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4F5D" w14:textId="77777777" w:rsidR="006F03B7" w:rsidRPr="00D7596C" w:rsidRDefault="006F03B7" w:rsidP="008217C8"/>
    <w:p w14:paraId="5816AB3A" w14:textId="77777777" w:rsidR="006F03B7" w:rsidRPr="00D7596C" w:rsidRDefault="006F03B7" w:rsidP="006F03B7">
      <w:pPr>
        <w:rPr>
          <w:rFonts w:cs="Times New Roman"/>
        </w:rPr>
      </w:pPr>
    </w:p>
    <w:p w14:paraId="78B3C76E" w14:textId="77777777" w:rsidR="006F03B7" w:rsidRPr="00D7596C" w:rsidRDefault="006F03B7" w:rsidP="006F03B7">
      <w:pPr>
        <w:rPr>
          <w:rFonts w:cs="Times New Roman"/>
        </w:rPr>
      </w:pPr>
    </w:p>
    <w:p w14:paraId="23F6AE5D" w14:textId="77777777" w:rsidR="006F03B7" w:rsidRPr="00D7596C" w:rsidRDefault="006F03B7" w:rsidP="006F03B7">
      <w:pPr>
        <w:rPr>
          <w:rFonts w:cs="Times New Roman"/>
        </w:rPr>
      </w:pPr>
    </w:p>
    <w:p w14:paraId="498BF2BC" w14:textId="77777777" w:rsidR="006F03B7" w:rsidRPr="00D7596C" w:rsidRDefault="006F03B7" w:rsidP="006F03B7">
      <w:pPr>
        <w:jc w:val="center"/>
        <w:rPr>
          <w:rFonts w:eastAsia="Times New Roman" w:cs="Times New Roman"/>
          <w:b/>
          <w:sz w:val="48"/>
          <w:szCs w:val="48"/>
        </w:rPr>
      </w:pPr>
      <w:r w:rsidRPr="00D7596C">
        <w:rPr>
          <w:rFonts w:eastAsia="Times New Roman" w:cs="Times New Roman"/>
          <w:b/>
          <w:sz w:val="48"/>
          <w:szCs w:val="48"/>
        </w:rPr>
        <w:t>UPUTE ZA</w:t>
      </w:r>
    </w:p>
    <w:p w14:paraId="18EC050B" w14:textId="77777777" w:rsidR="006F03B7" w:rsidRPr="00D7596C" w:rsidRDefault="006F03B7" w:rsidP="006F03B7">
      <w:pPr>
        <w:jc w:val="center"/>
        <w:rPr>
          <w:rFonts w:eastAsia="Times New Roman" w:cs="Times New Roman"/>
          <w:b/>
          <w:sz w:val="48"/>
          <w:szCs w:val="48"/>
        </w:rPr>
      </w:pPr>
      <w:r w:rsidRPr="00D7596C">
        <w:rPr>
          <w:rFonts w:eastAsia="Times New Roman" w:cs="Times New Roman"/>
          <w:b/>
          <w:sz w:val="48"/>
          <w:szCs w:val="48"/>
        </w:rPr>
        <w:t>PRIJAVITELJE</w:t>
      </w:r>
    </w:p>
    <w:p w14:paraId="318A3C4E" w14:textId="77777777" w:rsidR="006F03B7" w:rsidRPr="00D7596C" w:rsidRDefault="006F03B7" w:rsidP="006F03B7">
      <w:pPr>
        <w:jc w:val="center"/>
        <w:rPr>
          <w:rFonts w:eastAsia="Times New Roman" w:cs="Times New Roman"/>
          <w:b/>
          <w:sz w:val="56"/>
          <w:szCs w:val="56"/>
        </w:rPr>
      </w:pPr>
    </w:p>
    <w:p w14:paraId="1F3856DA" w14:textId="77777777" w:rsidR="006F03B7" w:rsidRPr="00D7596C" w:rsidRDefault="006F03B7" w:rsidP="006F03B7">
      <w:pPr>
        <w:jc w:val="center"/>
        <w:rPr>
          <w:rFonts w:eastAsia="Times New Roman" w:cs="Times New Roman"/>
          <w:bCs/>
          <w:sz w:val="44"/>
          <w:szCs w:val="44"/>
        </w:rPr>
      </w:pPr>
      <w:bookmarkStart w:id="0" w:name="_Hlk159409842"/>
      <w:r w:rsidRPr="00D7596C">
        <w:rPr>
          <w:rFonts w:eastAsia="Times New Roman" w:cs="Times New Roman"/>
          <w:bCs/>
          <w:sz w:val="44"/>
          <w:szCs w:val="44"/>
        </w:rPr>
        <w:t>Poziv na dodjelu bespovratnih sredstava</w:t>
      </w:r>
    </w:p>
    <w:p w14:paraId="4F68ACDB" w14:textId="77777777" w:rsidR="006F03B7" w:rsidRPr="00D7596C" w:rsidRDefault="006F03B7" w:rsidP="006F03B7">
      <w:pPr>
        <w:jc w:val="center"/>
        <w:rPr>
          <w:rFonts w:eastAsia="Times New Roman" w:cs="Times New Roman"/>
          <w:bCs/>
          <w:sz w:val="48"/>
          <w:szCs w:val="48"/>
        </w:rPr>
      </w:pPr>
    </w:p>
    <w:p w14:paraId="365FE44E" w14:textId="171B8BA0" w:rsidR="006F03B7" w:rsidRPr="00D7596C" w:rsidRDefault="00BC15AF" w:rsidP="00BC15AF">
      <w:pPr>
        <w:jc w:val="center"/>
        <w:rPr>
          <w:rFonts w:cs="Times New Roman"/>
          <w:b/>
          <w:sz w:val="40"/>
          <w:szCs w:val="40"/>
        </w:rPr>
      </w:pPr>
      <w:r w:rsidRPr="00D7596C">
        <w:rPr>
          <w:rFonts w:cs="Times New Roman"/>
          <w:b/>
          <w:sz w:val="40"/>
          <w:szCs w:val="40"/>
        </w:rPr>
        <w:t>Postrojenja za skladištenje vlastite proizvodnje električne energije za potrebe odgođene isporuke energije u mrežu</w:t>
      </w:r>
    </w:p>
    <w:p w14:paraId="1BCDBA4E" w14:textId="77777777" w:rsidR="00BC15AF" w:rsidRPr="00D7596C" w:rsidRDefault="00BC15AF" w:rsidP="00BC15AF">
      <w:pPr>
        <w:jc w:val="center"/>
        <w:rPr>
          <w:rFonts w:cs="Times New Roman"/>
          <w:b/>
          <w:sz w:val="40"/>
          <w:szCs w:val="40"/>
        </w:rPr>
      </w:pPr>
    </w:p>
    <w:p w14:paraId="70239B0F" w14:textId="491C9103" w:rsidR="00BC15AF" w:rsidRPr="006A34E4" w:rsidRDefault="00006E06" w:rsidP="006F03B7">
      <w:pPr>
        <w:jc w:val="center"/>
        <w:rPr>
          <w:rFonts w:cs="Times New Roman"/>
          <w:i/>
          <w:iCs/>
          <w:color w:val="FF0000"/>
          <w:sz w:val="36"/>
          <w:szCs w:val="36"/>
        </w:rPr>
      </w:pPr>
      <w:r w:rsidRPr="006A34E4">
        <w:rPr>
          <w:rFonts w:cs="Times New Roman"/>
          <w:b/>
          <w:color w:val="FF0000"/>
          <w:sz w:val="36"/>
          <w:szCs w:val="36"/>
        </w:rPr>
        <w:t>NPOO C1.2. R1-I1</w:t>
      </w:r>
      <w:r w:rsidR="00F534C4">
        <w:rPr>
          <w:rFonts w:cs="Times New Roman"/>
          <w:b/>
          <w:color w:val="FF0000"/>
          <w:sz w:val="36"/>
          <w:szCs w:val="36"/>
        </w:rPr>
        <w:t>-</w:t>
      </w:r>
    </w:p>
    <w:p w14:paraId="2EFE02B2" w14:textId="1024D59D" w:rsidR="006F03B7" w:rsidRPr="00D7596C" w:rsidRDefault="006F03B7" w:rsidP="006F03B7">
      <w:pPr>
        <w:jc w:val="center"/>
        <w:rPr>
          <w:rFonts w:cs="Times New Roman"/>
          <w:i/>
          <w:iCs/>
          <w:sz w:val="44"/>
          <w:szCs w:val="44"/>
        </w:rPr>
      </w:pPr>
      <w:r w:rsidRPr="00D7596C">
        <w:rPr>
          <w:rFonts w:cs="Times New Roman"/>
          <w:i/>
          <w:iCs/>
          <w:sz w:val="44"/>
          <w:szCs w:val="44"/>
        </w:rPr>
        <w:t>(Kod Poziva)</w:t>
      </w:r>
    </w:p>
    <w:p w14:paraId="61BA2DEB" w14:textId="77777777" w:rsidR="006F03B7" w:rsidRPr="00D7596C" w:rsidRDefault="006F03B7" w:rsidP="006F03B7">
      <w:pPr>
        <w:jc w:val="center"/>
        <w:rPr>
          <w:rFonts w:cs="Times New Roman"/>
          <w:sz w:val="40"/>
          <w:szCs w:val="40"/>
        </w:rPr>
      </w:pPr>
    </w:p>
    <w:p w14:paraId="3E80869C" w14:textId="17D53E0E" w:rsidR="006F03B7" w:rsidRPr="00D7596C" w:rsidRDefault="006F03B7" w:rsidP="006F03B7">
      <w:pPr>
        <w:jc w:val="center"/>
        <w:rPr>
          <w:rFonts w:cs="Times New Roman"/>
          <w:i/>
          <w:iCs/>
          <w:sz w:val="32"/>
          <w:szCs w:val="32"/>
        </w:rPr>
      </w:pPr>
      <w:r w:rsidRPr="00D7596C">
        <w:rPr>
          <w:rFonts w:cs="Times New Roman"/>
          <w:i/>
          <w:iCs/>
          <w:sz w:val="32"/>
          <w:szCs w:val="32"/>
        </w:rPr>
        <w:t xml:space="preserve">otvoreni postupak u modalitetu </w:t>
      </w:r>
      <w:r w:rsidR="00B23614">
        <w:rPr>
          <w:rFonts w:cs="Times New Roman"/>
          <w:i/>
          <w:iCs/>
          <w:sz w:val="32"/>
          <w:szCs w:val="32"/>
        </w:rPr>
        <w:t>trajnog</w:t>
      </w:r>
      <w:r w:rsidR="00B23614" w:rsidRPr="00D7596C">
        <w:rPr>
          <w:rFonts w:cs="Times New Roman"/>
          <w:i/>
          <w:iCs/>
          <w:sz w:val="32"/>
          <w:szCs w:val="32"/>
        </w:rPr>
        <w:t xml:space="preserve"> </w:t>
      </w:r>
      <w:r w:rsidRPr="00D7596C">
        <w:rPr>
          <w:rFonts w:cs="Times New Roman"/>
          <w:i/>
          <w:iCs/>
          <w:sz w:val="32"/>
          <w:szCs w:val="32"/>
        </w:rPr>
        <w:t>Poziva</w:t>
      </w:r>
    </w:p>
    <w:bookmarkEnd w:id="0"/>
    <w:p w14:paraId="63B8DA46" w14:textId="77777777" w:rsidR="006F03B7" w:rsidRPr="00D7596C" w:rsidRDefault="006F03B7" w:rsidP="006F03B7">
      <w:pPr>
        <w:tabs>
          <w:tab w:val="left" w:pos="1890"/>
        </w:tabs>
        <w:rPr>
          <w:rFonts w:cs="Times New Roman"/>
          <w:sz w:val="48"/>
          <w:szCs w:val="48"/>
        </w:rPr>
      </w:pPr>
      <w:r w:rsidRPr="00D7596C">
        <w:rPr>
          <w:rFonts w:cs="Times New Roman"/>
          <w:sz w:val="48"/>
          <w:szCs w:val="48"/>
        </w:rPr>
        <w:tab/>
      </w:r>
    </w:p>
    <w:p w14:paraId="459A93D5" w14:textId="77777777" w:rsidR="006F03B7" w:rsidRPr="00D7596C" w:rsidRDefault="006F03B7" w:rsidP="006F03B7">
      <w:pPr>
        <w:tabs>
          <w:tab w:val="left" w:pos="1890"/>
        </w:tabs>
        <w:rPr>
          <w:rFonts w:cs="Times New Roman"/>
          <w:sz w:val="48"/>
          <w:szCs w:val="48"/>
        </w:rPr>
      </w:pPr>
    </w:p>
    <w:p w14:paraId="56263B81" w14:textId="77777777" w:rsidR="006F03B7" w:rsidRPr="00D7596C" w:rsidRDefault="006F03B7" w:rsidP="006F03B7">
      <w:pPr>
        <w:tabs>
          <w:tab w:val="left" w:pos="1890"/>
        </w:tabs>
        <w:rPr>
          <w:rFonts w:cs="Times New Roman"/>
          <w:sz w:val="28"/>
          <w:szCs w:val="28"/>
        </w:rPr>
      </w:pPr>
    </w:p>
    <w:p w14:paraId="13C597A3" w14:textId="77777777" w:rsidR="006F03B7" w:rsidRPr="00D7596C" w:rsidRDefault="006F03B7" w:rsidP="006F03B7">
      <w:pPr>
        <w:tabs>
          <w:tab w:val="left" w:pos="1890"/>
        </w:tabs>
        <w:rPr>
          <w:rFonts w:cs="Times New Roman"/>
          <w:sz w:val="28"/>
          <w:szCs w:val="28"/>
        </w:rPr>
      </w:pPr>
    </w:p>
    <w:p w14:paraId="1E56FE8A" w14:textId="77777777" w:rsidR="006F03B7" w:rsidRPr="00D7596C" w:rsidRDefault="006F03B7" w:rsidP="006F03B7">
      <w:pPr>
        <w:rPr>
          <w:rFonts w:cs="Times New Roman"/>
          <w:sz w:val="28"/>
          <w:szCs w:val="28"/>
        </w:rPr>
      </w:pPr>
    </w:p>
    <w:p w14:paraId="0A6FC210" w14:textId="77777777" w:rsidR="006F03B7" w:rsidRPr="00D7596C" w:rsidRDefault="006F03B7" w:rsidP="006F03B7">
      <w:pPr>
        <w:pStyle w:val="TOCNaslov"/>
        <w:jc w:val="both"/>
        <w:rPr>
          <w:rFonts w:ascii="Times New Roman" w:hAnsi="Times New Roman" w:cs="Times New Roman"/>
          <w:b/>
          <w:bCs/>
          <w:color w:val="auto"/>
        </w:rPr>
      </w:pPr>
      <w:r w:rsidRPr="00D7596C">
        <w:rPr>
          <w:rFonts w:ascii="Times New Roman" w:hAnsi="Times New Roman" w:cs="Times New Roman"/>
          <w:b/>
          <w:bCs/>
          <w:color w:val="auto"/>
        </w:rPr>
        <w:t>SADRŽAJ</w:t>
      </w:r>
    </w:p>
    <w:p w14:paraId="7C748FB0" w14:textId="77777777" w:rsidR="006F03B7" w:rsidRPr="00D7596C" w:rsidRDefault="006F03B7" w:rsidP="006F03B7">
      <w:pPr>
        <w:spacing w:line="276" w:lineRule="auto"/>
        <w:jc w:val="both"/>
        <w:rPr>
          <w:rFonts w:cs="Times New Roman"/>
          <w:lang w:eastAsia="hr-HR"/>
        </w:rPr>
      </w:pPr>
    </w:p>
    <w:p w14:paraId="1EB955C4" w14:textId="77777777" w:rsidR="006F03B7" w:rsidRPr="00D7596C" w:rsidRDefault="006F03B7">
      <w:pPr>
        <w:pStyle w:val="Odlomakpopisa"/>
        <w:numPr>
          <w:ilvl w:val="0"/>
          <w:numId w:val="43"/>
        </w:numPr>
        <w:spacing w:line="276" w:lineRule="auto"/>
        <w:ind w:left="426" w:hanging="284"/>
        <w:jc w:val="both"/>
        <w:rPr>
          <w:rFonts w:cs="Times New Roman"/>
          <w:lang w:eastAsia="hr-HR"/>
        </w:rPr>
      </w:pPr>
      <w:r w:rsidRPr="00D7596C">
        <w:rPr>
          <w:rFonts w:cs="Times New Roman"/>
          <w:b/>
          <w:bCs/>
          <w:sz w:val="28"/>
          <w:szCs w:val="24"/>
          <w:lang w:eastAsia="hr-HR"/>
        </w:rPr>
        <w:t>OPĆE INFORMACIJE</w:t>
      </w:r>
      <w:r w:rsidRPr="00D7596C">
        <w:rPr>
          <w:rFonts w:cs="Times New Roman"/>
          <w:lang w:eastAsia="hr-HR"/>
        </w:rPr>
        <w:t>………………………………………………………..……1</w:t>
      </w:r>
    </w:p>
    <w:p w14:paraId="471BF960" w14:textId="77777777" w:rsidR="006F03B7" w:rsidRPr="00D7596C" w:rsidRDefault="006F03B7">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Zakonodavni okvir……………………………………………………..…………….2</w:t>
      </w:r>
    </w:p>
    <w:p w14:paraId="173AA20F" w14:textId="77777777" w:rsidR="006F03B7" w:rsidRPr="00D7596C" w:rsidRDefault="006F03B7">
      <w:pPr>
        <w:pStyle w:val="Odlomakpopisa"/>
        <w:numPr>
          <w:ilvl w:val="2"/>
          <w:numId w:val="43"/>
        </w:numPr>
        <w:spacing w:line="276" w:lineRule="auto"/>
        <w:ind w:left="1276" w:hanging="850"/>
        <w:jc w:val="both"/>
        <w:rPr>
          <w:rFonts w:cs="Times New Roman"/>
          <w:lang w:eastAsia="hr-HR"/>
        </w:rPr>
      </w:pPr>
      <w:r w:rsidRPr="00D7596C">
        <w:rPr>
          <w:rFonts w:cs="Times New Roman"/>
          <w:lang w:eastAsia="hr-HR"/>
        </w:rPr>
        <w:t>Zakonodavni okvir Europske Unije………………………………………...…….2</w:t>
      </w:r>
    </w:p>
    <w:p w14:paraId="3F67C62F" w14:textId="77777777" w:rsidR="006F03B7" w:rsidRPr="00D7596C" w:rsidRDefault="006F03B7">
      <w:pPr>
        <w:pStyle w:val="Odlomakpopisa"/>
        <w:numPr>
          <w:ilvl w:val="2"/>
          <w:numId w:val="43"/>
        </w:numPr>
        <w:spacing w:line="276" w:lineRule="auto"/>
        <w:ind w:left="1276" w:hanging="850"/>
        <w:jc w:val="both"/>
        <w:rPr>
          <w:rFonts w:cs="Times New Roman"/>
          <w:lang w:eastAsia="hr-HR"/>
        </w:rPr>
      </w:pPr>
      <w:r w:rsidRPr="00D7596C">
        <w:rPr>
          <w:rFonts w:cs="Times New Roman"/>
          <w:lang w:eastAsia="hr-HR"/>
        </w:rPr>
        <w:t>Zakonodavstvo Republike Hrvatske……………………………………………..4</w:t>
      </w:r>
    </w:p>
    <w:p w14:paraId="01B131CD" w14:textId="2ACDEB07" w:rsidR="006F03B7" w:rsidRPr="00500642" w:rsidRDefault="006F03B7" w:rsidP="00500642">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Odgovornost za upravljanje i praćenje provedbe……………………………………..6</w:t>
      </w:r>
    </w:p>
    <w:p w14:paraId="05D031FC" w14:textId="77777777" w:rsidR="006F03B7" w:rsidRPr="00D7596C" w:rsidRDefault="006F03B7">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Predmet, svrha i pokazatelji Poziva………………………………………………....10</w:t>
      </w:r>
    </w:p>
    <w:p w14:paraId="1F1A3FFB" w14:textId="77777777" w:rsidR="006F03B7" w:rsidRPr="00D7596C" w:rsidRDefault="006F03B7">
      <w:pPr>
        <w:pStyle w:val="Odlomakpopisa"/>
        <w:numPr>
          <w:ilvl w:val="1"/>
          <w:numId w:val="43"/>
        </w:numPr>
        <w:tabs>
          <w:tab w:val="left" w:pos="851"/>
        </w:tabs>
        <w:spacing w:line="276" w:lineRule="auto"/>
        <w:ind w:left="851" w:hanging="709"/>
        <w:jc w:val="both"/>
        <w:rPr>
          <w:rFonts w:cs="Times New Roman"/>
          <w:lang w:eastAsia="hr-HR"/>
        </w:rPr>
      </w:pPr>
      <w:r w:rsidRPr="00D7596C">
        <w:rPr>
          <w:rFonts w:cs="Times New Roman"/>
          <w:lang w:eastAsia="hr-HR"/>
        </w:rPr>
        <w:t xml:space="preserve"> Financijska alokacija, iznosi i intenzitet bespovratnih sredstava……………………12</w:t>
      </w:r>
    </w:p>
    <w:p w14:paraId="4D1549D4" w14:textId="77777777" w:rsidR="006F03B7" w:rsidRPr="00D7596C" w:rsidRDefault="006F03B7">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Državne potpore…………………………………………………………………….16</w:t>
      </w:r>
    </w:p>
    <w:p w14:paraId="44BE29D0" w14:textId="77777777" w:rsidR="006F03B7" w:rsidRPr="00D7596C" w:rsidRDefault="006F03B7">
      <w:pPr>
        <w:pStyle w:val="Odlomakpopisa"/>
        <w:numPr>
          <w:ilvl w:val="2"/>
          <w:numId w:val="43"/>
        </w:numPr>
        <w:spacing w:line="276" w:lineRule="auto"/>
        <w:ind w:left="1276" w:hanging="850"/>
        <w:jc w:val="both"/>
        <w:rPr>
          <w:rFonts w:cs="Times New Roman"/>
          <w:lang w:eastAsia="hr-HR"/>
        </w:rPr>
      </w:pPr>
      <w:r w:rsidRPr="00D7596C">
        <w:rPr>
          <w:rFonts w:cs="Times New Roman"/>
          <w:lang w:eastAsia="hr-HR"/>
        </w:rPr>
        <w:t>Isključenje…………………………………………………………………........17</w:t>
      </w:r>
    </w:p>
    <w:p w14:paraId="4E56DFFC" w14:textId="77777777" w:rsidR="006F03B7" w:rsidRPr="00D7596C" w:rsidRDefault="006F03B7">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Dvostruko financiranje……………………………………………………………...19</w:t>
      </w:r>
    </w:p>
    <w:p w14:paraId="75DBB510" w14:textId="77777777" w:rsidR="006F03B7" w:rsidRPr="00D7596C" w:rsidRDefault="006F03B7">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Razdoblje provedbe projekta………………………………………………………..19</w:t>
      </w:r>
    </w:p>
    <w:p w14:paraId="08BE23F2" w14:textId="77777777" w:rsidR="006F03B7" w:rsidRPr="00D7596C" w:rsidRDefault="006F03B7">
      <w:pPr>
        <w:pStyle w:val="Odlomakpopisa"/>
        <w:numPr>
          <w:ilvl w:val="0"/>
          <w:numId w:val="43"/>
        </w:numPr>
        <w:spacing w:line="276" w:lineRule="auto"/>
        <w:ind w:left="426" w:hanging="284"/>
        <w:jc w:val="both"/>
        <w:rPr>
          <w:rFonts w:cs="Times New Roman"/>
          <w:b/>
          <w:bCs/>
          <w:lang w:eastAsia="hr-HR"/>
        </w:rPr>
      </w:pPr>
      <w:r w:rsidRPr="00D7596C">
        <w:rPr>
          <w:rFonts w:cs="Times New Roman"/>
          <w:b/>
          <w:bCs/>
          <w:sz w:val="28"/>
          <w:szCs w:val="24"/>
          <w:lang w:eastAsia="hr-HR"/>
        </w:rPr>
        <w:t>PRAVILA POZIVA</w:t>
      </w:r>
      <w:r w:rsidRPr="00D7596C">
        <w:rPr>
          <w:rFonts w:cs="Times New Roman"/>
          <w:lang w:eastAsia="hr-HR"/>
        </w:rPr>
        <w:t>………………………………………………………………...20</w:t>
      </w:r>
    </w:p>
    <w:p w14:paraId="0175BB95" w14:textId="77777777" w:rsidR="006F03B7" w:rsidRPr="00D7596C" w:rsidRDefault="006F03B7">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Prihvatljivost prijavitelja……………………………………………………………20</w:t>
      </w:r>
    </w:p>
    <w:p w14:paraId="1CA9ED3E" w14:textId="77777777" w:rsidR="006F03B7" w:rsidRPr="00D7596C" w:rsidRDefault="006F03B7">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Prihvatljivost partnera i formiranje partnerstva……………………………………..20</w:t>
      </w:r>
    </w:p>
    <w:p w14:paraId="3DFF1A26" w14:textId="77777777" w:rsidR="006F03B7" w:rsidRPr="00D7596C" w:rsidRDefault="006F03B7">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Kriteriji za isključenje prijavitelja…………………………………………………..20</w:t>
      </w:r>
    </w:p>
    <w:p w14:paraId="7E9AF2BD" w14:textId="77777777" w:rsidR="006F03B7" w:rsidRPr="00D7596C" w:rsidRDefault="006F03B7">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Broj projektnih prijedloga ………………………………………………………….23</w:t>
      </w:r>
    </w:p>
    <w:p w14:paraId="195F3765" w14:textId="77777777" w:rsidR="006F03B7" w:rsidRPr="00D7596C" w:rsidRDefault="006F03B7">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Zahtjevi koji se odnose na sposobnost prijavitelja, učinkovito korištenje bespovratnih  sredstava i održivost projekta………………………………………………………..23</w:t>
      </w:r>
    </w:p>
    <w:p w14:paraId="74DCE58B" w14:textId="77777777" w:rsidR="006F03B7" w:rsidRPr="00D7596C" w:rsidRDefault="006F03B7">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Prihvatljivost projekta………………………………………………………………24</w:t>
      </w:r>
    </w:p>
    <w:p w14:paraId="595F0D1D" w14:textId="77777777" w:rsidR="006F03B7" w:rsidRPr="00D7596C" w:rsidRDefault="006F03B7">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Prihvatljive aktivnosti projekta……………………………………………………..27</w:t>
      </w:r>
    </w:p>
    <w:p w14:paraId="2E87090C" w14:textId="77777777" w:rsidR="006F03B7" w:rsidRPr="00D7596C" w:rsidRDefault="006F03B7">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Neprihvatljive aktivnosti projekta…………………………………………………..27</w:t>
      </w:r>
    </w:p>
    <w:p w14:paraId="0D72E056" w14:textId="77777777" w:rsidR="006F03B7" w:rsidRPr="00D7596C" w:rsidRDefault="006F03B7">
      <w:pPr>
        <w:pStyle w:val="Odlomakpopisa"/>
        <w:numPr>
          <w:ilvl w:val="1"/>
          <w:numId w:val="43"/>
        </w:numPr>
        <w:spacing w:line="276" w:lineRule="auto"/>
        <w:ind w:left="851" w:hanging="709"/>
        <w:jc w:val="both"/>
        <w:rPr>
          <w:rFonts w:cs="Times New Roman"/>
          <w:lang w:eastAsia="hr-HR"/>
        </w:rPr>
      </w:pPr>
      <w:r w:rsidRPr="00D7596C">
        <w:rPr>
          <w:rFonts w:cs="Times New Roman"/>
          <w:lang w:eastAsia="hr-HR"/>
        </w:rPr>
        <w:t xml:space="preserve"> Opći zahtjevi koji se odnose na prihvatljivost troškova za provedbu projekta………27</w:t>
      </w:r>
    </w:p>
    <w:p w14:paraId="0B1507F4"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Prihvatljive kategorije troškova……………………………………………………28</w:t>
      </w:r>
    </w:p>
    <w:p w14:paraId="40DEE4C5"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Neprihvatljive kategorije troškova…………………………………………………29</w:t>
      </w:r>
    </w:p>
    <w:p w14:paraId="41FB3E32"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Horizontalna načela……………………………………………………………......30</w:t>
      </w:r>
    </w:p>
    <w:p w14:paraId="5E8DDBD4"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Promicanje ravnopravnosti žena i muškaraca i zabrana diskriminacije…………….30</w:t>
      </w:r>
    </w:p>
    <w:p w14:paraId="033741CA"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Pristupačnost za osobe s invaliditetom……………………………………………..31</w:t>
      </w:r>
    </w:p>
    <w:p w14:paraId="79E399D4"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Održivi razvoj……………………………………………………………………...31</w:t>
      </w:r>
    </w:p>
    <w:p w14:paraId="2B9143BE" w14:textId="77777777" w:rsidR="006F03B7" w:rsidRPr="00D7596C" w:rsidRDefault="006F03B7">
      <w:pPr>
        <w:pStyle w:val="Odlomakpopisa"/>
        <w:numPr>
          <w:ilvl w:val="0"/>
          <w:numId w:val="43"/>
        </w:numPr>
        <w:spacing w:line="276" w:lineRule="auto"/>
        <w:ind w:left="567" w:hanging="425"/>
        <w:jc w:val="both"/>
        <w:rPr>
          <w:rFonts w:cs="Times New Roman"/>
          <w:lang w:eastAsia="hr-HR"/>
        </w:rPr>
      </w:pPr>
      <w:r w:rsidRPr="00D7596C">
        <w:rPr>
          <w:rFonts w:cs="Times New Roman"/>
          <w:b/>
          <w:bCs/>
          <w:sz w:val="28"/>
          <w:szCs w:val="24"/>
          <w:lang w:eastAsia="hr-HR"/>
        </w:rPr>
        <w:t>PROJEKTNI PRIJEDLOG</w:t>
      </w:r>
    </w:p>
    <w:p w14:paraId="7EE0A5D0"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Sadržaj projektnog prijedloga……………………………………………………...39</w:t>
      </w:r>
    </w:p>
    <w:p w14:paraId="0B461BF2"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Podnošenje projektnog prijedloga, izmjena, obustava i zatvaranje Poziva…………42</w:t>
      </w:r>
    </w:p>
    <w:p w14:paraId="1BAABE4D"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Pitanja i odgovori…………………………………………………………………..43</w:t>
      </w:r>
    </w:p>
    <w:p w14:paraId="005349F9"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Objava rezultata Poziva……………………………………………………………44</w:t>
      </w:r>
    </w:p>
    <w:p w14:paraId="16497933" w14:textId="77777777" w:rsidR="006F03B7" w:rsidRPr="00D7596C" w:rsidRDefault="006F03B7">
      <w:pPr>
        <w:pStyle w:val="Odlomakpopisa"/>
        <w:numPr>
          <w:ilvl w:val="0"/>
          <w:numId w:val="43"/>
        </w:numPr>
        <w:spacing w:line="276" w:lineRule="auto"/>
        <w:ind w:left="567" w:hanging="425"/>
        <w:jc w:val="both"/>
        <w:rPr>
          <w:rFonts w:cs="Times New Roman"/>
          <w:lang w:eastAsia="hr-HR"/>
        </w:rPr>
      </w:pPr>
      <w:r w:rsidRPr="00D7596C">
        <w:rPr>
          <w:rFonts w:cs="Times New Roman"/>
          <w:b/>
          <w:bCs/>
          <w:sz w:val="28"/>
          <w:szCs w:val="24"/>
          <w:lang w:eastAsia="hr-HR"/>
        </w:rPr>
        <w:t>POSTUPAK DODJELE BESPOVRATNIH SREDSTAVA</w:t>
      </w:r>
    </w:p>
    <w:p w14:paraId="1BBB65A9"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Faze postupka dodjele……………………………………………………………...45</w:t>
      </w:r>
    </w:p>
    <w:p w14:paraId="7F37B4DA"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Provođenje postupka dodjele………………………………………………………45</w:t>
      </w:r>
    </w:p>
    <w:p w14:paraId="172204E9" w14:textId="77777777" w:rsidR="006F03B7" w:rsidRPr="00D7596C" w:rsidRDefault="006F03B7">
      <w:pPr>
        <w:pStyle w:val="Odlomakpopisa"/>
        <w:numPr>
          <w:ilvl w:val="2"/>
          <w:numId w:val="43"/>
        </w:numPr>
        <w:spacing w:line="276" w:lineRule="auto"/>
        <w:ind w:left="1276" w:hanging="850"/>
        <w:jc w:val="both"/>
        <w:rPr>
          <w:rFonts w:cs="Times New Roman"/>
          <w:lang w:eastAsia="hr-HR"/>
        </w:rPr>
      </w:pPr>
      <w:r w:rsidRPr="00D7596C">
        <w:rPr>
          <w:rFonts w:cs="Times New Roman"/>
          <w:lang w:eastAsia="hr-HR"/>
        </w:rPr>
        <w:lastRenderedPageBreak/>
        <w:t>Zaprimanje i registracija projektnih prijedloga u sustavu eNPOO………………46</w:t>
      </w:r>
    </w:p>
    <w:p w14:paraId="0F231FE9"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Administrativna provjera i provjera prihvatljivosti prijavitelja i partnera…………46</w:t>
      </w:r>
    </w:p>
    <w:p w14:paraId="518BE923"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Provjera prihvatljivosti projekta i aktivnosti te ocjena kvalitete……………………46</w:t>
      </w:r>
    </w:p>
    <w:p w14:paraId="7F7BC618"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Provjera prihvatljivosti izdataka (troškova projektnog prijedloga)………………...55</w:t>
      </w:r>
    </w:p>
    <w:p w14:paraId="4A6B7384"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Donošenje Odluke o financiranju…………………………………………………..57</w:t>
      </w:r>
    </w:p>
    <w:p w14:paraId="173B5EE8"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Pojašnjenja tijekom postupka dodjele……………………………………………...58</w:t>
      </w:r>
    </w:p>
    <w:p w14:paraId="5BB4967D"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Osiguranje dostupnosti informacija o postupku dodjele…………………………...59</w:t>
      </w:r>
    </w:p>
    <w:p w14:paraId="39FE19B2"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Prigovor u postupku dodjele……………………………………………………….59</w:t>
      </w:r>
    </w:p>
    <w:p w14:paraId="642C84CC"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Rok mirovanja………………………………………………………………..……60</w:t>
      </w:r>
    </w:p>
    <w:p w14:paraId="1AEF7CB9"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Ugovaranje……………………………………………………………………...…61</w:t>
      </w:r>
    </w:p>
    <w:p w14:paraId="70908D49" w14:textId="77777777" w:rsidR="006F03B7" w:rsidRPr="00D7596C" w:rsidRDefault="006F03B7">
      <w:pPr>
        <w:pStyle w:val="Odlomakpopisa"/>
        <w:numPr>
          <w:ilvl w:val="1"/>
          <w:numId w:val="43"/>
        </w:numPr>
        <w:spacing w:line="276" w:lineRule="auto"/>
        <w:ind w:left="993" w:hanging="851"/>
        <w:jc w:val="both"/>
        <w:rPr>
          <w:rFonts w:cs="Times New Roman"/>
          <w:lang w:eastAsia="hr-HR"/>
        </w:rPr>
      </w:pPr>
      <w:r w:rsidRPr="00D7596C">
        <w:rPr>
          <w:rFonts w:cs="Times New Roman"/>
          <w:lang w:eastAsia="hr-HR"/>
        </w:rPr>
        <w:t>Povlačenje projektnog prijedloga…………………………………………………..62</w:t>
      </w:r>
    </w:p>
    <w:p w14:paraId="74891FAE" w14:textId="77777777" w:rsidR="006F03B7" w:rsidRPr="00D7596C" w:rsidRDefault="006F03B7">
      <w:pPr>
        <w:pStyle w:val="Odlomakpopisa"/>
        <w:numPr>
          <w:ilvl w:val="0"/>
          <w:numId w:val="43"/>
        </w:numPr>
        <w:spacing w:line="276" w:lineRule="auto"/>
        <w:ind w:left="567" w:hanging="425"/>
        <w:jc w:val="both"/>
        <w:rPr>
          <w:rFonts w:cs="Times New Roman"/>
          <w:b/>
          <w:bCs/>
          <w:lang w:eastAsia="hr-HR"/>
        </w:rPr>
      </w:pPr>
      <w:r w:rsidRPr="00D7596C">
        <w:rPr>
          <w:rFonts w:cs="Times New Roman"/>
          <w:b/>
          <w:bCs/>
          <w:sz w:val="28"/>
          <w:szCs w:val="24"/>
          <w:lang w:eastAsia="hr-HR"/>
        </w:rPr>
        <w:t>ODREDBE KOJE SE ODNOSE NA PROVEDBU PROJEKTA</w:t>
      </w:r>
    </w:p>
    <w:p w14:paraId="4B914148" w14:textId="77777777" w:rsidR="006F03B7" w:rsidRPr="00D7596C" w:rsidRDefault="006F03B7">
      <w:pPr>
        <w:pStyle w:val="Odlomakpopisa"/>
        <w:numPr>
          <w:ilvl w:val="1"/>
          <w:numId w:val="43"/>
        </w:numPr>
        <w:spacing w:line="276" w:lineRule="auto"/>
        <w:ind w:hanging="938"/>
        <w:jc w:val="both"/>
        <w:rPr>
          <w:rFonts w:cs="Times New Roman"/>
          <w:lang w:eastAsia="hr-HR"/>
        </w:rPr>
      </w:pPr>
      <w:r w:rsidRPr="00D7596C">
        <w:rPr>
          <w:rFonts w:cs="Times New Roman"/>
          <w:lang w:eastAsia="hr-HR"/>
        </w:rPr>
        <w:t>Razdoblje provedbe projekta…………………………………………………...…63</w:t>
      </w:r>
    </w:p>
    <w:p w14:paraId="1E8256BA" w14:textId="77777777" w:rsidR="006F03B7" w:rsidRPr="00D7596C" w:rsidRDefault="006F03B7">
      <w:pPr>
        <w:pStyle w:val="Odlomakpopisa"/>
        <w:numPr>
          <w:ilvl w:val="1"/>
          <w:numId w:val="43"/>
        </w:numPr>
        <w:spacing w:line="276" w:lineRule="auto"/>
        <w:ind w:hanging="938"/>
        <w:jc w:val="both"/>
        <w:rPr>
          <w:rFonts w:cs="Times New Roman"/>
          <w:lang w:eastAsia="hr-HR"/>
        </w:rPr>
      </w:pPr>
      <w:r w:rsidRPr="00D7596C">
        <w:rPr>
          <w:rFonts w:cs="Times New Roman"/>
          <w:lang w:eastAsia="hr-HR"/>
        </w:rPr>
        <w:t>Nabava……………………………………………………………………………64</w:t>
      </w:r>
    </w:p>
    <w:p w14:paraId="0945E2CF" w14:textId="77777777" w:rsidR="006F03B7" w:rsidRPr="00D7596C" w:rsidRDefault="006F03B7">
      <w:pPr>
        <w:pStyle w:val="Odlomakpopisa"/>
        <w:numPr>
          <w:ilvl w:val="1"/>
          <w:numId w:val="43"/>
        </w:numPr>
        <w:spacing w:line="276" w:lineRule="auto"/>
        <w:ind w:hanging="938"/>
        <w:jc w:val="both"/>
        <w:rPr>
          <w:rFonts w:cs="Times New Roman"/>
          <w:lang w:eastAsia="hr-HR"/>
        </w:rPr>
      </w:pPr>
      <w:r w:rsidRPr="00D7596C">
        <w:rPr>
          <w:rFonts w:cs="Times New Roman"/>
          <w:lang w:eastAsia="hr-HR"/>
        </w:rPr>
        <w:t>Provjere upravljanja projektom…………………………………………………..64</w:t>
      </w:r>
    </w:p>
    <w:p w14:paraId="591ACC61" w14:textId="77777777" w:rsidR="006F03B7" w:rsidRPr="00D7596C" w:rsidRDefault="006F03B7">
      <w:pPr>
        <w:pStyle w:val="Odlomakpopisa"/>
        <w:numPr>
          <w:ilvl w:val="1"/>
          <w:numId w:val="43"/>
        </w:numPr>
        <w:spacing w:line="276" w:lineRule="auto"/>
        <w:ind w:hanging="938"/>
        <w:jc w:val="both"/>
        <w:rPr>
          <w:rFonts w:cs="Times New Roman"/>
          <w:lang w:eastAsia="hr-HR"/>
        </w:rPr>
      </w:pPr>
      <w:r w:rsidRPr="00D7596C">
        <w:rPr>
          <w:rFonts w:cs="Times New Roman"/>
          <w:lang w:eastAsia="hr-HR"/>
        </w:rPr>
        <w:t>Podnošenje zahtjeva za predujmom/nadoknadom sredstava……………………...65</w:t>
      </w:r>
    </w:p>
    <w:p w14:paraId="741F9361" w14:textId="77777777" w:rsidR="006F03B7" w:rsidRPr="00D7596C" w:rsidRDefault="006F03B7">
      <w:pPr>
        <w:pStyle w:val="Odlomakpopisa"/>
        <w:numPr>
          <w:ilvl w:val="1"/>
          <w:numId w:val="43"/>
        </w:numPr>
        <w:spacing w:line="276" w:lineRule="auto"/>
        <w:ind w:hanging="938"/>
        <w:jc w:val="both"/>
        <w:rPr>
          <w:rFonts w:cs="Times New Roman"/>
          <w:lang w:eastAsia="hr-HR"/>
        </w:rPr>
      </w:pPr>
      <w:r w:rsidRPr="00D7596C">
        <w:rPr>
          <w:rFonts w:cs="Times New Roman"/>
          <w:lang w:eastAsia="hr-HR"/>
        </w:rPr>
        <w:t>Povrat sredstava…………………………………………………………………...66</w:t>
      </w:r>
    </w:p>
    <w:p w14:paraId="7A65F0E3" w14:textId="77777777" w:rsidR="006F03B7" w:rsidRPr="00D7596C" w:rsidRDefault="006F03B7">
      <w:pPr>
        <w:pStyle w:val="Odlomakpopisa"/>
        <w:numPr>
          <w:ilvl w:val="1"/>
          <w:numId w:val="43"/>
        </w:numPr>
        <w:spacing w:line="276" w:lineRule="auto"/>
        <w:ind w:hanging="938"/>
        <w:jc w:val="both"/>
        <w:rPr>
          <w:rFonts w:cs="Times New Roman"/>
          <w:lang w:eastAsia="hr-HR"/>
        </w:rPr>
      </w:pPr>
      <w:r w:rsidRPr="00D7596C">
        <w:rPr>
          <w:rFonts w:cs="Times New Roman"/>
          <w:lang w:eastAsia="hr-HR"/>
        </w:rPr>
        <w:t>Informiranje i vidljivost………………………………………………………...…66</w:t>
      </w:r>
    </w:p>
    <w:p w14:paraId="33D73006" w14:textId="77777777" w:rsidR="006F03B7" w:rsidRPr="00D7596C" w:rsidRDefault="006F03B7">
      <w:pPr>
        <w:pStyle w:val="Odlomakpopisa"/>
        <w:numPr>
          <w:ilvl w:val="1"/>
          <w:numId w:val="43"/>
        </w:numPr>
        <w:spacing w:line="276" w:lineRule="auto"/>
        <w:ind w:hanging="938"/>
        <w:jc w:val="both"/>
        <w:rPr>
          <w:rFonts w:cs="Times New Roman"/>
          <w:lang w:eastAsia="hr-HR"/>
        </w:rPr>
      </w:pPr>
      <w:r w:rsidRPr="00D7596C">
        <w:rPr>
          <w:rFonts w:cs="Times New Roman"/>
          <w:lang w:eastAsia="hr-HR"/>
        </w:rPr>
        <w:t>Zaštita osobnih podataka……………………………………………………….…67</w:t>
      </w:r>
    </w:p>
    <w:p w14:paraId="615A1DE2" w14:textId="77777777" w:rsidR="006F03B7" w:rsidRPr="00D7596C" w:rsidRDefault="006F03B7">
      <w:pPr>
        <w:pStyle w:val="Odlomakpopisa"/>
        <w:numPr>
          <w:ilvl w:val="0"/>
          <w:numId w:val="43"/>
        </w:numPr>
        <w:spacing w:line="276" w:lineRule="auto"/>
        <w:ind w:left="567" w:hanging="425"/>
        <w:jc w:val="both"/>
        <w:rPr>
          <w:rFonts w:cs="Times New Roman"/>
          <w:b/>
          <w:bCs/>
          <w:sz w:val="28"/>
          <w:szCs w:val="24"/>
          <w:lang w:eastAsia="hr-HR"/>
        </w:rPr>
      </w:pPr>
      <w:r w:rsidRPr="00D7596C">
        <w:rPr>
          <w:rFonts w:cs="Times New Roman"/>
          <w:b/>
          <w:bCs/>
          <w:sz w:val="28"/>
          <w:szCs w:val="24"/>
          <w:lang w:eastAsia="hr-HR"/>
        </w:rPr>
        <w:t>OBRASCI I PRILOZI</w:t>
      </w:r>
    </w:p>
    <w:p w14:paraId="593960C9" w14:textId="77777777" w:rsidR="006F03B7" w:rsidRPr="00D7596C" w:rsidRDefault="006F03B7">
      <w:pPr>
        <w:pStyle w:val="Odlomakpopisa"/>
        <w:numPr>
          <w:ilvl w:val="1"/>
          <w:numId w:val="43"/>
        </w:numPr>
        <w:spacing w:line="276" w:lineRule="auto"/>
        <w:ind w:hanging="938"/>
        <w:jc w:val="both"/>
        <w:rPr>
          <w:rFonts w:cs="Times New Roman"/>
          <w:lang w:eastAsia="hr-HR"/>
        </w:rPr>
      </w:pPr>
      <w:r w:rsidRPr="00D7596C">
        <w:rPr>
          <w:rFonts w:cs="Times New Roman"/>
          <w:lang w:eastAsia="hr-HR"/>
        </w:rPr>
        <w:t>Pojmovnik i popis kratica…………………………………………………………70</w:t>
      </w:r>
    </w:p>
    <w:p w14:paraId="0942D843" w14:textId="77777777" w:rsidR="006F03B7" w:rsidRPr="00D7596C" w:rsidRDefault="006F03B7" w:rsidP="006F03B7">
      <w:pPr>
        <w:rPr>
          <w:rFonts w:cs="Times New Roman"/>
          <w:lang w:eastAsia="hr-HR"/>
        </w:rPr>
      </w:pPr>
    </w:p>
    <w:p w14:paraId="646F42A0" w14:textId="77777777" w:rsidR="006F03B7" w:rsidRPr="00D7596C" w:rsidRDefault="006F03B7" w:rsidP="006F03B7">
      <w:pPr>
        <w:rPr>
          <w:rFonts w:cs="Times New Roman"/>
          <w:lang w:eastAsia="hr-HR"/>
        </w:rPr>
      </w:pPr>
    </w:p>
    <w:p w14:paraId="1B5BEE7C" w14:textId="77777777" w:rsidR="006F03B7" w:rsidRPr="00D7596C" w:rsidRDefault="006F03B7" w:rsidP="006F03B7">
      <w:pPr>
        <w:rPr>
          <w:rFonts w:cs="Times New Roman"/>
          <w:lang w:eastAsia="hr-HR"/>
        </w:rPr>
        <w:sectPr w:rsidR="006F03B7" w:rsidRPr="00D7596C" w:rsidSect="006F03B7">
          <w:headerReference w:type="even" r:id="rId11"/>
          <w:headerReference w:type="default" r:id="rId12"/>
          <w:footerReference w:type="default" r:id="rId13"/>
          <w:headerReference w:type="first" r:id="rId14"/>
          <w:pgSz w:w="11906" w:h="16838"/>
          <w:pgMar w:top="1418" w:right="1418" w:bottom="1418" w:left="1418" w:header="708" w:footer="708" w:gutter="0"/>
          <w:cols w:space="708"/>
          <w:docGrid w:linePitch="360"/>
        </w:sectPr>
      </w:pPr>
    </w:p>
    <w:p w14:paraId="30D8D647" w14:textId="77777777" w:rsidR="006F03B7" w:rsidRPr="00D7596C" w:rsidRDefault="006F03B7" w:rsidP="006F03B7">
      <w:pPr>
        <w:pStyle w:val="Odlomakpopisa"/>
        <w:numPr>
          <w:ilvl w:val="0"/>
          <w:numId w:val="1"/>
        </w:numPr>
        <w:tabs>
          <w:tab w:val="left" w:pos="1890"/>
        </w:tabs>
        <w:rPr>
          <w:rFonts w:cs="Times New Roman"/>
          <w:sz w:val="28"/>
          <w:szCs w:val="28"/>
        </w:rPr>
      </w:pPr>
      <w:r w:rsidRPr="00D7596C">
        <w:rPr>
          <w:rFonts w:cs="Times New Roman"/>
          <w:b/>
          <w:bCs/>
          <w:sz w:val="28"/>
          <w:szCs w:val="28"/>
        </w:rPr>
        <w:lastRenderedPageBreak/>
        <w:t>Opće informacije</w:t>
      </w:r>
    </w:p>
    <w:p w14:paraId="6BA058E7" w14:textId="77777777" w:rsidR="00FB5B03" w:rsidRPr="00D7596C" w:rsidRDefault="00FB5B03" w:rsidP="00FB5B03">
      <w:pPr>
        <w:tabs>
          <w:tab w:val="left" w:pos="1890"/>
        </w:tabs>
        <w:spacing w:line="276" w:lineRule="auto"/>
        <w:jc w:val="both"/>
        <w:rPr>
          <w:rFonts w:cs="Times New Roman"/>
          <w:szCs w:val="24"/>
        </w:rPr>
      </w:pPr>
      <w:r w:rsidRPr="00D7596C">
        <w:rPr>
          <w:rFonts w:cs="Times New Roman"/>
          <w:szCs w:val="24"/>
        </w:rPr>
        <w:t xml:space="preserve">Putem ovog Poziva na dostavu projektnih prijedloga „Postrojenja za skladištenje vlastite proizvodnje električne energije za potrebe odgođene isporuke energije u mrežu“ (u daljnjem tekstu: Poziv) definiraju se ciljevi, kriteriji i postupci za dodjelu bespovratnih sredstava namijenjenih provedbi projekata koje se financiraju iz Nacionalnog plana oporavka i otpornosti 2021. – 2026. (u daljnjem tekstu: NPOO) i Dodatka Nacionalnom planu oporavka i otpornosti 2021. - 2026. (dalje u tekstu: Dodatak NPOO).  </w:t>
      </w:r>
    </w:p>
    <w:p w14:paraId="05D6316E" w14:textId="1298A416" w:rsidR="006F03B7" w:rsidRPr="00D7596C" w:rsidRDefault="00FB5B03" w:rsidP="00FB5B03">
      <w:pPr>
        <w:tabs>
          <w:tab w:val="left" w:pos="1890"/>
        </w:tabs>
        <w:spacing w:line="276" w:lineRule="auto"/>
        <w:jc w:val="both"/>
        <w:rPr>
          <w:rFonts w:cs="Times New Roman"/>
          <w:szCs w:val="24"/>
        </w:rPr>
      </w:pPr>
      <w:r w:rsidRPr="00D7596C">
        <w:rPr>
          <w:rFonts w:cs="Times New Roman"/>
          <w:szCs w:val="24"/>
        </w:rPr>
        <w:t>Ove Upute za prijavitelje (u daljnjem tekstu: Upute) određuju pravila o načinu podnošenja projektnih prijedloga, navode kriterije prihvatljivosti i kriterije odabira projektnih prijedloga, kriterije prihvatljivosti prijavitelja i, ako je primjenjivo, partnera, aktivnosti i izdataka te pravila provedbe postupka dodjele kojim se dodjeljuju bespovratna sredstva u okviru ovog Poziva.</w:t>
      </w:r>
    </w:p>
    <w:tbl>
      <w:tblPr>
        <w:tblStyle w:val="TableGrid1"/>
        <w:tblpPr w:leftFromText="180" w:rightFromText="180" w:vertAnchor="text" w:tblpX="108" w:tblpY="153"/>
        <w:tblW w:w="0" w:type="auto"/>
        <w:shd w:val="clear" w:color="auto" w:fill="CAEDFB" w:themeFill="accent4" w:themeFillTint="33"/>
        <w:tblLook w:val="04A0" w:firstRow="1" w:lastRow="0" w:firstColumn="1" w:lastColumn="0" w:noHBand="0" w:noVBand="1"/>
      </w:tblPr>
      <w:tblGrid>
        <w:gridCol w:w="9039"/>
      </w:tblGrid>
      <w:tr w:rsidR="006F03B7" w:rsidRPr="00D7596C" w14:paraId="01D48F09" w14:textId="77777777" w:rsidTr="00500642">
        <w:trPr>
          <w:trHeight w:val="5092"/>
        </w:trPr>
        <w:tc>
          <w:tcPr>
            <w:tcW w:w="9039" w:type="dxa"/>
            <w:shd w:val="clear" w:color="auto" w:fill="CAEDFB" w:themeFill="accent4" w:themeFillTint="33"/>
            <w:vAlign w:val="center"/>
          </w:tcPr>
          <w:p w14:paraId="0532F480" w14:textId="77777777" w:rsidR="006F03B7" w:rsidRPr="00D7596C" w:rsidRDefault="006F03B7" w:rsidP="00500642">
            <w:pPr>
              <w:contextualSpacing/>
              <w:jc w:val="both"/>
              <w:rPr>
                <w:rFonts w:cs="Times New Roman"/>
              </w:rPr>
            </w:pPr>
            <w:r w:rsidRPr="00D7596C">
              <w:rPr>
                <w:rFonts w:cs="Times New Roman"/>
                <w:b/>
                <w:bCs/>
              </w:rPr>
              <w:t xml:space="preserve">NAPOMENA: </w:t>
            </w:r>
          </w:p>
          <w:p w14:paraId="0EDA7412" w14:textId="77777777" w:rsidR="006F03B7" w:rsidRPr="00D7596C" w:rsidRDefault="006F03B7" w:rsidP="00500642">
            <w:pPr>
              <w:pStyle w:val="Bezproreda"/>
              <w:jc w:val="both"/>
              <w:rPr>
                <w:rFonts w:ascii="Times New Roman" w:hAnsi="Times New Roman" w:cs="Times New Roman"/>
              </w:rPr>
            </w:pPr>
          </w:p>
          <w:p w14:paraId="381A744C" w14:textId="365362C8" w:rsidR="006F03B7" w:rsidRPr="00D7596C" w:rsidRDefault="006F03B7" w:rsidP="00500642">
            <w:pPr>
              <w:pStyle w:val="Bezproreda"/>
              <w:jc w:val="both"/>
              <w:rPr>
                <w:rFonts w:ascii="Times New Roman" w:hAnsi="Times New Roman" w:cs="Times New Roman"/>
              </w:rPr>
            </w:pPr>
            <w:r w:rsidRPr="00D7596C">
              <w:rPr>
                <w:rFonts w:ascii="Times New Roman" w:hAnsi="Times New Roman" w:cs="Times New Roman"/>
              </w:rPr>
              <w:t xml:space="preserve">U postupku pripremanja projektnog prijedloga, prijavitelji trebaju proučiti cjelokupnu dokumentaciju Poziva, te redovno pratiti ima li eventualnih ažuriranja (izmjene i/ili dopune) dokumentacije Poziva, koje se objavljuju na internetskim stranicama elektroničkog sustava eNPOO </w:t>
            </w:r>
            <w:r w:rsidRPr="00D7596C">
              <w:rPr>
                <w:rFonts w:ascii="Times New Roman" w:hAnsi="Times New Roman" w:cs="Times New Roman"/>
                <w:color w:val="000000" w:themeColor="text1"/>
              </w:rPr>
              <w:t>(</w:t>
            </w:r>
            <w:hyperlink r:id="rId15" w:history="1">
              <w:r w:rsidRPr="00D7596C">
                <w:rPr>
                  <w:rStyle w:val="Hiperveza"/>
                  <w:rFonts w:ascii="Times New Roman" w:hAnsi="Times New Roman" w:cs="Times New Roman"/>
                  <w:color w:val="000000" w:themeColor="text1"/>
                </w:rPr>
                <w:t>https://fondovieu.gov.hr/</w:t>
              </w:r>
            </w:hyperlink>
            <w:r w:rsidRPr="00D7596C">
              <w:rPr>
                <w:rFonts w:ascii="Times New Roman" w:hAnsi="Times New Roman" w:cs="Times New Roman"/>
                <w:color w:val="000000" w:themeColor="text1"/>
              </w:rPr>
              <w:t xml:space="preserve">) . </w:t>
            </w:r>
          </w:p>
          <w:p w14:paraId="69EC492B" w14:textId="4387403D" w:rsidR="006F03B7" w:rsidRPr="00D7596C" w:rsidRDefault="006F03B7" w:rsidP="00500642">
            <w:pPr>
              <w:pStyle w:val="Bezproreda"/>
              <w:jc w:val="both"/>
              <w:rPr>
                <w:rFonts w:ascii="Times New Roman" w:hAnsi="Times New Roman" w:cs="Times New Roman"/>
              </w:rPr>
            </w:pPr>
            <w:r w:rsidRPr="00D7596C">
              <w:rPr>
                <w:rFonts w:ascii="Times New Roman" w:hAnsi="Times New Roman" w:cs="Times New Roman"/>
              </w:rPr>
              <w:t>Propisi koji se odnose na ovaj Poziv su propisi, koji su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28BFF45A" w14:textId="77777777" w:rsidR="006F03B7" w:rsidRPr="00D7596C" w:rsidRDefault="006F03B7" w:rsidP="00500642">
            <w:pPr>
              <w:contextualSpacing/>
              <w:jc w:val="both"/>
              <w:rPr>
                <w:rFonts w:cs="Times New Roman"/>
                <w:sz w:val="22"/>
              </w:rPr>
            </w:pPr>
          </w:p>
          <w:p w14:paraId="670DF297" w14:textId="77777777" w:rsidR="006F03B7" w:rsidRPr="00D7596C" w:rsidRDefault="006F03B7" w:rsidP="00500642">
            <w:pPr>
              <w:contextualSpacing/>
              <w:jc w:val="both"/>
              <w:rPr>
                <w:rFonts w:cs="Times New Roman"/>
                <w:sz w:val="22"/>
              </w:rPr>
            </w:pPr>
          </w:p>
          <w:p w14:paraId="1D207927" w14:textId="3B125B90" w:rsidR="006F03B7" w:rsidRPr="00D7596C" w:rsidRDefault="006F03B7" w:rsidP="00500642">
            <w:pPr>
              <w:contextualSpacing/>
              <w:jc w:val="both"/>
              <w:rPr>
                <w:rFonts w:cs="Times New Roman"/>
                <w:i/>
                <w:iCs/>
              </w:rPr>
            </w:pPr>
            <w:r w:rsidRPr="00D7596C">
              <w:rPr>
                <w:rFonts w:cs="Times New Roman"/>
                <w:sz w:val="22"/>
              </w:rPr>
              <w:t>Prijavitelji se posebice trebaju upoznati s uvjetima Ugovora o dodjeli bespovratnih sredstava u kojima se razrađuju prava i obveze prijavitelja kao korisnika sredstava. Predložak Ugovora sastavni je dio Poziva.</w:t>
            </w:r>
          </w:p>
        </w:tc>
      </w:tr>
    </w:tbl>
    <w:p w14:paraId="527FF2C8" w14:textId="77777777" w:rsidR="006F03B7" w:rsidRPr="00D7596C" w:rsidRDefault="006F03B7" w:rsidP="006F03B7">
      <w:pPr>
        <w:tabs>
          <w:tab w:val="left" w:pos="1890"/>
        </w:tabs>
        <w:spacing w:line="276" w:lineRule="auto"/>
        <w:jc w:val="both"/>
        <w:rPr>
          <w:rFonts w:cs="Times New Roman"/>
          <w:szCs w:val="24"/>
        </w:rPr>
      </w:pPr>
    </w:p>
    <w:p w14:paraId="3CA027FF" w14:textId="77777777" w:rsidR="00FB5B03" w:rsidRPr="00D7596C" w:rsidRDefault="00FB5B03" w:rsidP="00FB5B03">
      <w:pPr>
        <w:keepNext/>
        <w:spacing w:after="120" w:line="240" w:lineRule="auto"/>
        <w:jc w:val="both"/>
        <w:rPr>
          <w:rFonts w:eastAsia="Times New Roman" w:cs="Times New Roman"/>
          <w:szCs w:val="24"/>
          <w:lang w:eastAsia="hr-HR"/>
        </w:rPr>
      </w:pPr>
      <w:r w:rsidRPr="00D7596C">
        <w:rPr>
          <w:rFonts w:eastAsia="Times New Roman" w:cs="Times New Roman"/>
          <w:szCs w:val="24"/>
          <w:lang w:eastAsia="hr-HR"/>
        </w:rPr>
        <w:t xml:space="preserve">Europska komisija predložila je 27. svibnja 2020. godine plan oporavka za Europu kako bi pomogla državama članicama u otklanjanju gospodarskih i društvenih posljedica nastalih zbog pandemije COVID-19 te doprinijela pokretanju gospodarskog oporavka i jačanju otpornosti gospodarstva na razini EU. Čelnici država članica EU su 21. srpnja 2020. godine postigli dogovor o planu oporavka, odnosno instrumentu pod nazivom „EU sljedeće generacije“, kao i o Višegodišnjem financijskom okviru za razdoblje 2021.-2027. (dalje u tekstu: VFO). Slijedom navedenog, kako bi se ublažile ekonomske i društvene posljedice pandemije, na razini Europske unije uspostavljen je poseban instrument s pratećim financijskim sredstvima, koji državama članicama treba osigurati ubrzan gospodarski oporavak te digitalnu i zelenu transformaciju radi održivijeg razvoja i veće otpornosti društva i gospodarstva na buduće krize. </w:t>
      </w:r>
    </w:p>
    <w:p w14:paraId="7DD9643A" w14:textId="77777777" w:rsidR="006F03B7" w:rsidRDefault="006F03B7" w:rsidP="006F03B7">
      <w:pPr>
        <w:spacing w:after="200" w:line="276" w:lineRule="auto"/>
        <w:jc w:val="both"/>
        <w:rPr>
          <w:rFonts w:eastAsia="Times New Roman" w:cs="Times New Roman"/>
          <w:szCs w:val="24"/>
        </w:rPr>
      </w:pPr>
      <w:r w:rsidRPr="00D7596C">
        <w:rPr>
          <w:rFonts w:eastAsia="Times New Roman" w:cs="Times New Roman"/>
          <w:szCs w:val="24"/>
          <w:lang w:eastAsia="hr-HR"/>
        </w:rPr>
        <w:t xml:space="preserve">U okviru navedenog instrumenta uveden je Mehanizam za oporavak i otpornost </w:t>
      </w:r>
      <w:r w:rsidRPr="00D7596C">
        <w:rPr>
          <w:rFonts w:eastAsia="Times New Roman" w:cs="Times New Roman"/>
          <w:szCs w:val="24"/>
        </w:rPr>
        <w:t>(eng</w:t>
      </w:r>
      <w:r w:rsidRPr="00D7596C">
        <w:rPr>
          <w:rFonts w:eastAsia="Times New Roman" w:cs="Times New Roman"/>
          <w:i/>
          <w:iCs/>
          <w:szCs w:val="24"/>
        </w:rPr>
        <w:t>. Recovery and Resilience Facility</w:t>
      </w:r>
      <w:r w:rsidRPr="00D7596C">
        <w:rPr>
          <w:rFonts w:eastAsia="Times New Roman" w:cs="Times New Roman"/>
          <w:szCs w:val="24"/>
        </w:rPr>
        <w:t xml:space="preserve"> - RRF), iz kojeg je državama članicama omogućeno korištenje bespovratnih sredstava i zajmova za financiranje reformi i povezanih investicija. </w:t>
      </w:r>
    </w:p>
    <w:p w14:paraId="34F8D3BF" w14:textId="77777777" w:rsidR="004C1E77" w:rsidRPr="00D7596C" w:rsidRDefault="004C1E77" w:rsidP="004C1E77">
      <w:pPr>
        <w:tabs>
          <w:tab w:val="left" w:pos="1890"/>
        </w:tabs>
        <w:spacing w:line="276" w:lineRule="auto"/>
        <w:jc w:val="both"/>
        <w:rPr>
          <w:rFonts w:cs="Times New Roman"/>
          <w:szCs w:val="24"/>
        </w:rPr>
      </w:pPr>
      <w:r w:rsidRPr="00D7596C">
        <w:rPr>
          <w:rFonts w:eastAsia="Times New Roman" w:cs="Times New Roman"/>
          <w:szCs w:val="24"/>
          <w:lang w:eastAsia="hr-HR"/>
        </w:rPr>
        <w:lastRenderedPageBreak/>
        <w:t>Ovaj Poziv pokrenut je u okviru NPOO inicijative 1. Gospodarstvo, investicije C1.2. R1-I1 Revitalizacija, izgradnja i digitalizacija energetskog sustava i prateće infrastrukture za dekarbonizaciju energetskog sektora. Dodatkom NPOO-u postojeće ulaganje je prošireno i na izgradnju novih kapaciteta baterijskih sustava za skladištenje vlastite proizvodnje električne energije i stabilizaciju elektroenergetskog sustava, te su osigurana dodatna sredstva.</w:t>
      </w:r>
    </w:p>
    <w:p w14:paraId="56A837AB" w14:textId="77777777" w:rsidR="004C1E77" w:rsidRPr="00FE3CF9" w:rsidRDefault="004C1E77" w:rsidP="004C1E77">
      <w:pPr>
        <w:keepNext/>
        <w:spacing w:after="120" w:line="240" w:lineRule="auto"/>
        <w:jc w:val="both"/>
        <w:rPr>
          <w:rFonts w:eastAsia="Times New Roman" w:cs="Times New Roman"/>
          <w:color w:val="000000"/>
          <w:szCs w:val="24"/>
          <w:shd w:val="clear" w:color="auto" w:fill="FFFFFF"/>
        </w:rPr>
      </w:pPr>
      <w:r w:rsidRPr="00FE3CF9">
        <w:rPr>
          <w:rFonts w:eastAsia="Times New Roman" w:cs="Times New Roman"/>
          <w:szCs w:val="24"/>
          <w:lang w:eastAsia="hr-HR"/>
        </w:rPr>
        <w:t xml:space="preserve">Vlada Republike Hrvatske je na sjednici održanoj 08. srpnja 2021. godine donijela Odluku o sustavu upravljanja i praćenju provedbe aktivnosti u okviru </w:t>
      </w:r>
      <w:bookmarkStart w:id="1" w:name="_Hlk83809295"/>
      <w:r w:rsidRPr="00FE3CF9">
        <w:rPr>
          <w:rFonts w:eastAsia="Times New Roman" w:cs="Times New Roman"/>
          <w:szCs w:val="24"/>
          <w:lang w:eastAsia="hr-HR"/>
        </w:rPr>
        <w:t xml:space="preserve">Nacionalnog plana oporavka i otpornosti 2021. - 2026. </w:t>
      </w:r>
      <w:bookmarkEnd w:id="1"/>
      <w:r w:rsidRPr="00FE3CF9">
        <w:rPr>
          <w:rFonts w:eastAsia="Times New Roman" w:cs="Times New Roman"/>
          <w:szCs w:val="24"/>
          <w:lang w:eastAsia="hr-HR"/>
        </w:rPr>
        <w:t>(Narodne novine, br. 78/21), a na sjednici održanoj 13. veljače 2025.</w:t>
      </w:r>
      <w:r w:rsidRPr="00FE3CF9">
        <w:rPr>
          <w:rFonts w:cs="Times New Roman"/>
        </w:rPr>
        <w:t xml:space="preserve"> </w:t>
      </w:r>
      <w:r w:rsidRPr="00FE3CF9">
        <w:rPr>
          <w:rFonts w:eastAsia="Times New Roman" w:cs="Times New Roman"/>
          <w:szCs w:val="24"/>
          <w:lang w:eastAsia="hr-HR"/>
        </w:rPr>
        <w:t>Odluku o izmjenama i dopuni Odluke o sustavu upravljanja i praćenju provedbe aktivnosti u okviru Nacionalnog plana oporavka i otpornosti 2021. – 2026. (Narodne novine, br. 25/25)</w:t>
      </w:r>
      <w:r>
        <w:rPr>
          <w:rFonts w:eastAsia="Times New Roman" w:cs="Times New Roman"/>
          <w:szCs w:val="24"/>
          <w:lang w:eastAsia="hr-HR"/>
        </w:rPr>
        <w:t xml:space="preserve"> ( u daljnjem tekstu Odluka o uspostavi NPOO sustava). </w:t>
      </w:r>
      <w:r w:rsidRPr="00FE3CF9">
        <w:rPr>
          <w:rFonts w:eastAsia="Times New Roman" w:cs="Times New Roman"/>
          <w:szCs w:val="24"/>
          <w:lang w:eastAsia="hr-HR"/>
        </w:rPr>
        <w:t>U skladu s navedenom Odlukom, tijelo nadležno za dodjelu bespovratnih sredstava za provedbu ulaganja je Tijelo državne uprave nadležno za komponentu/podkomponentu NPOO, a u smislu provedbe ovog Poziva to je</w:t>
      </w:r>
      <w:r w:rsidRPr="00FE3CF9">
        <w:rPr>
          <w:rFonts w:eastAsia="Times New Roman" w:cs="Times New Roman"/>
          <w:color w:val="000000"/>
          <w:szCs w:val="24"/>
          <w:shd w:val="clear" w:color="auto" w:fill="FFFFFF"/>
        </w:rPr>
        <w:t xml:space="preserve"> Ministarstvo gospodarstva (MINGO). </w:t>
      </w:r>
    </w:p>
    <w:p w14:paraId="1C2FC36B" w14:textId="77777777" w:rsidR="006F03B7" w:rsidRPr="00D7596C" w:rsidRDefault="006F03B7" w:rsidP="006F03B7">
      <w:pPr>
        <w:spacing w:after="0" w:line="276" w:lineRule="auto"/>
        <w:jc w:val="both"/>
        <w:rPr>
          <w:rFonts w:eastAsia="Times New Roman" w:cs="Times New Roman"/>
          <w:szCs w:val="24"/>
        </w:rPr>
      </w:pPr>
    </w:p>
    <w:p w14:paraId="6F68A208" w14:textId="77777777" w:rsidR="006F03B7" w:rsidRPr="00D7596C" w:rsidRDefault="006F03B7" w:rsidP="006F03B7">
      <w:pPr>
        <w:pStyle w:val="Odlomakpopisa"/>
        <w:numPr>
          <w:ilvl w:val="1"/>
          <w:numId w:val="1"/>
        </w:numPr>
        <w:tabs>
          <w:tab w:val="left" w:pos="0"/>
        </w:tabs>
        <w:spacing w:line="276" w:lineRule="auto"/>
        <w:ind w:left="567"/>
        <w:jc w:val="both"/>
        <w:rPr>
          <w:rFonts w:cs="Times New Roman"/>
          <w:b/>
          <w:bCs/>
          <w:sz w:val="28"/>
          <w:szCs w:val="28"/>
        </w:rPr>
      </w:pPr>
      <w:r w:rsidRPr="00D7596C">
        <w:rPr>
          <w:rFonts w:cs="Times New Roman"/>
          <w:b/>
          <w:bCs/>
          <w:sz w:val="28"/>
          <w:szCs w:val="28"/>
        </w:rPr>
        <w:t xml:space="preserve"> Zakonodavni okvir</w:t>
      </w:r>
    </w:p>
    <w:p w14:paraId="1C1CF5A9" w14:textId="77777777" w:rsidR="006F03B7" w:rsidRPr="00D7596C" w:rsidRDefault="006F03B7" w:rsidP="006F03B7">
      <w:pPr>
        <w:pStyle w:val="Odlomakpopisa"/>
        <w:tabs>
          <w:tab w:val="left" w:pos="0"/>
        </w:tabs>
        <w:spacing w:line="276" w:lineRule="auto"/>
        <w:ind w:left="567"/>
        <w:jc w:val="both"/>
        <w:rPr>
          <w:rFonts w:cs="Times New Roman"/>
          <w:b/>
          <w:bCs/>
          <w:sz w:val="28"/>
          <w:szCs w:val="28"/>
        </w:rPr>
      </w:pPr>
    </w:p>
    <w:p w14:paraId="1E09057A" w14:textId="77777777" w:rsidR="006F03B7" w:rsidRPr="00D7596C" w:rsidRDefault="006F03B7" w:rsidP="006F03B7">
      <w:pPr>
        <w:pStyle w:val="Odlomakpopisa"/>
        <w:numPr>
          <w:ilvl w:val="2"/>
          <w:numId w:val="1"/>
        </w:numPr>
        <w:tabs>
          <w:tab w:val="left" w:pos="0"/>
        </w:tabs>
        <w:spacing w:after="0" w:line="276" w:lineRule="auto"/>
        <w:jc w:val="both"/>
        <w:rPr>
          <w:rFonts w:cs="Times New Roman"/>
          <w:b/>
          <w:bCs/>
          <w:sz w:val="28"/>
          <w:szCs w:val="28"/>
        </w:rPr>
      </w:pPr>
      <w:r w:rsidRPr="00D7596C">
        <w:rPr>
          <w:rFonts w:cs="Times New Roman"/>
          <w:b/>
          <w:bCs/>
          <w:sz w:val="28"/>
          <w:szCs w:val="28"/>
        </w:rPr>
        <w:t>Zakonodavstvo Europske Unije</w:t>
      </w:r>
    </w:p>
    <w:p w14:paraId="5B23CBD2" w14:textId="77777777" w:rsidR="006F03B7" w:rsidRPr="00D7596C" w:rsidRDefault="006F03B7" w:rsidP="006F03B7">
      <w:pPr>
        <w:pStyle w:val="Odlomakpopisa"/>
        <w:tabs>
          <w:tab w:val="left" w:pos="0"/>
        </w:tabs>
        <w:spacing w:after="0" w:line="276" w:lineRule="auto"/>
        <w:ind w:left="1080"/>
        <w:jc w:val="both"/>
        <w:rPr>
          <w:rFonts w:cs="Times New Roman"/>
          <w:sz w:val="28"/>
          <w:szCs w:val="28"/>
        </w:rPr>
      </w:pPr>
    </w:p>
    <w:p w14:paraId="074F2177" w14:textId="210DF427" w:rsidR="006F03B7" w:rsidRPr="00D7596C" w:rsidRDefault="006F03B7" w:rsidP="006F03B7">
      <w:pPr>
        <w:pStyle w:val="Odlomakpopisa"/>
        <w:numPr>
          <w:ilvl w:val="0"/>
          <w:numId w:val="2"/>
        </w:numPr>
        <w:spacing w:after="0" w:line="276" w:lineRule="auto"/>
        <w:ind w:left="426" w:hanging="284"/>
        <w:jc w:val="both"/>
        <w:rPr>
          <w:rFonts w:cs="Times New Roman"/>
          <w:szCs w:val="24"/>
        </w:rPr>
      </w:pPr>
      <w:r w:rsidRPr="00D7596C">
        <w:rPr>
          <w:rFonts w:cs="Times New Roman"/>
          <w:szCs w:val="24"/>
        </w:rPr>
        <w:t>Ugovor o Europskoj uniji (pročišćena verzija; 2016/C 202/01; 7. lipnja 2016.)</w:t>
      </w:r>
    </w:p>
    <w:p w14:paraId="01C39479" w14:textId="77777777" w:rsidR="006F03B7" w:rsidRPr="00D7596C" w:rsidRDefault="006F03B7" w:rsidP="006F03B7">
      <w:pPr>
        <w:pStyle w:val="Odlomakpopisa"/>
        <w:numPr>
          <w:ilvl w:val="0"/>
          <w:numId w:val="2"/>
        </w:numPr>
        <w:spacing w:after="0" w:line="276" w:lineRule="auto"/>
        <w:ind w:left="426" w:hanging="284"/>
        <w:jc w:val="both"/>
        <w:rPr>
          <w:rFonts w:cs="Times New Roman"/>
          <w:szCs w:val="24"/>
        </w:rPr>
      </w:pPr>
      <w:r w:rsidRPr="00D7596C">
        <w:rPr>
          <w:rFonts w:cs="Times New Roman"/>
          <w:szCs w:val="24"/>
        </w:rPr>
        <w:t>Ugovor o funkcioniranju Europske unije (pročišćena verzija; 2016/C 202/01; 07. lipnja 2016.);</w:t>
      </w:r>
    </w:p>
    <w:p w14:paraId="472388F3" w14:textId="77777777" w:rsidR="006F03B7" w:rsidRPr="00D7596C" w:rsidRDefault="006F03B7" w:rsidP="006F03B7">
      <w:pPr>
        <w:pStyle w:val="Odlomakpopisa"/>
        <w:numPr>
          <w:ilvl w:val="0"/>
          <w:numId w:val="2"/>
        </w:numPr>
        <w:spacing w:after="0" w:line="276" w:lineRule="auto"/>
        <w:ind w:left="426" w:hanging="284"/>
        <w:jc w:val="both"/>
        <w:rPr>
          <w:rFonts w:cs="Times New Roman"/>
          <w:szCs w:val="24"/>
        </w:rPr>
      </w:pPr>
      <w:r w:rsidRPr="00D7596C">
        <w:rPr>
          <w:rFonts w:cs="Times New Roman"/>
          <w:szCs w:val="24"/>
        </w:rPr>
        <w:t>Uredba Vijeća (EU) 2020/2094 od 14. prosinca 2020. o uspostavi Instrumenta Europske unije za oporavak radi potpore oporavku nakon krize uzrokovane bolešću COVID-19</w:t>
      </w:r>
    </w:p>
    <w:p w14:paraId="3949A573" w14:textId="77777777" w:rsidR="006F03B7" w:rsidRPr="00D7596C" w:rsidRDefault="006F03B7" w:rsidP="006F03B7">
      <w:pPr>
        <w:pStyle w:val="Odlomakpopisa"/>
        <w:numPr>
          <w:ilvl w:val="0"/>
          <w:numId w:val="2"/>
        </w:numPr>
        <w:spacing w:after="0" w:line="276" w:lineRule="auto"/>
        <w:ind w:left="426" w:hanging="284"/>
        <w:jc w:val="both"/>
        <w:rPr>
          <w:rFonts w:cs="Times New Roman"/>
          <w:szCs w:val="24"/>
        </w:rPr>
      </w:pPr>
      <w:r w:rsidRPr="00D7596C">
        <w:rPr>
          <w:rFonts w:cs="Times New Roman"/>
          <w:szCs w:val="24"/>
        </w:rPr>
        <w:t>Uredba (EU) br. 2021/241 Europskog parlamenta i Vijeća od 12. veljače 2021. o uspostavi Mehanizma za oporavak i otpornost;</w:t>
      </w:r>
    </w:p>
    <w:p w14:paraId="595D0F15" w14:textId="77777777" w:rsidR="006F03B7" w:rsidRPr="00D7596C" w:rsidRDefault="006F03B7" w:rsidP="006F03B7">
      <w:pPr>
        <w:pStyle w:val="Odlomakpopisa"/>
        <w:numPr>
          <w:ilvl w:val="0"/>
          <w:numId w:val="2"/>
        </w:numPr>
        <w:spacing w:after="0" w:line="276" w:lineRule="auto"/>
        <w:ind w:left="426" w:hanging="284"/>
        <w:jc w:val="both"/>
        <w:rPr>
          <w:rFonts w:cs="Times New Roman"/>
          <w:szCs w:val="24"/>
        </w:rPr>
      </w:pPr>
      <w:r w:rsidRPr="00D7596C">
        <w:rPr>
          <w:rFonts w:cs="Times New Roman"/>
          <w:szCs w:val="24"/>
        </w:rPr>
        <w:t>Delegirana Uredba Komisije (EU) br. 2021/2106 od 28. rujna 2021. o dopuni Uredbe (EU) 2021/241 Europskog parlamenta i Vijeća o uspostavi Mehanizma za oporavak i otpornost utvrđivanjem zajedničkih pokazatelja i detaljnih elemenata tablice pokazatelja za oporavak i otpornost;</w:t>
      </w:r>
    </w:p>
    <w:p w14:paraId="62187E74" w14:textId="77777777" w:rsidR="006F03B7" w:rsidRPr="00D7596C" w:rsidRDefault="006F03B7" w:rsidP="006F03B7">
      <w:pPr>
        <w:pStyle w:val="Odlomakpopisa"/>
        <w:numPr>
          <w:ilvl w:val="0"/>
          <w:numId w:val="2"/>
        </w:numPr>
        <w:spacing w:line="276" w:lineRule="auto"/>
        <w:ind w:left="426" w:hanging="284"/>
        <w:jc w:val="both"/>
        <w:rPr>
          <w:rFonts w:cs="Times New Roman"/>
          <w:szCs w:val="24"/>
        </w:rPr>
      </w:pPr>
      <w:r w:rsidRPr="00D7596C">
        <w:rPr>
          <w:rFonts w:cs="Times New Roman"/>
          <w:szCs w:val="24"/>
        </w:rPr>
        <w:t>Uredba (EU) 2020/852 Europskog parlamenta i Vijeća od 18. lipnja 2020. o uspostavi okvira za olakšavanje održivih ulaganja i izmjeni Uredbe (EU) 2019/2088;</w:t>
      </w:r>
    </w:p>
    <w:p w14:paraId="5FDAC357" w14:textId="4D07C942" w:rsidR="004C1E77" w:rsidRPr="00FE3CF9" w:rsidRDefault="004C1E77" w:rsidP="004C1E77">
      <w:pPr>
        <w:pStyle w:val="Odlomakpopisa"/>
        <w:numPr>
          <w:ilvl w:val="0"/>
          <w:numId w:val="2"/>
        </w:numPr>
        <w:spacing w:after="200" w:line="276" w:lineRule="auto"/>
        <w:ind w:left="426" w:hanging="284"/>
        <w:jc w:val="both"/>
        <w:rPr>
          <w:rFonts w:cs="Times New Roman"/>
          <w:szCs w:val="24"/>
        </w:rPr>
      </w:pPr>
      <w:r w:rsidRPr="004C1E77">
        <w:rPr>
          <w:rFonts w:cs="Times New Roman"/>
          <w:szCs w:val="24"/>
        </w:rPr>
        <w:t xml:space="preserve"> </w:t>
      </w:r>
      <w:r w:rsidRPr="003E1D34">
        <w:rPr>
          <w:rFonts w:cs="Times New Roman"/>
          <w:szCs w:val="24"/>
        </w:rPr>
        <w:t>Uredba (EU) 2024/1263 Europskog parlamenta i Vijeća od 29. travnja 2024. o djelotvornoj koordinaciji ekonomskih politika i multilateralnom proračunskom nadzoru te stavljanju izvan snage Uredbe Vijeća (EZ) br. 1466/97</w:t>
      </w:r>
      <w:r w:rsidRPr="00FE3CF9">
        <w:rPr>
          <w:rFonts w:cs="Times New Roman"/>
          <w:szCs w:val="24"/>
        </w:rPr>
        <w:t>;</w:t>
      </w:r>
    </w:p>
    <w:p w14:paraId="1313339A" w14:textId="367DA3C1" w:rsidR="006F03B7" w:rsidRPr="004C1E77" w:rsidRDefault="004C1E77" w:rsidP="00495CA9">
      <w:pPr>
        <w:pStyle w:val="Odlomakpopisa"/>
        <w:numPr>
          <w:ilvl w:val="0"/>
          <w:numId w:val="2"/>
        </w:numPr>
        <w:spacing w:after="0" w:line="276" w:lineRule="auto"/>
        <w:ind w:left="426" w:hanging="284"/>
        <w:jc w:val="both"/>
        <w:rPr>
          <w:rFonts w:cs="Times New Roman"/>
          <w:szCs w:val="24"/>
        </w:rPr>
      </w:pPr>
      <w:r w:rsidRPr="004C1E77">
        <w:rPr>
          <w:rFonts w:cs="Times New Roman"/>
          <w:szCs w:val="24"/>
        </w:rPr>
        <w:t xml:space="preserve"> </w:t>
      </w:r>
      <w:r w:rsidRPr="003E1D34">
        <w:rPr>
          <w:rFonts w:cs="Times New Roman"/>
          <w:szCs w:val="24"/>
        </w:rPr>
        <w:t>Uredba (EU, Euratom) 2024/2509 Europskog parlamenta i Vijeća od 23. rujna 2024.</w:t>
      </w:r>
      <w:r>
        <w:rPr>
          <w:rFonts w:cs="Times New Roman"/>
          <w:szCs w:val="24"/>
        </w:rPr>
        <w:t xml:space="preserve"> </w:t>
      </w:r>
      <w:r w:rsidRPr="003E1D34">
        <w:rPr>
          <w:rFonts w:cs="Times New Roman"/>
          <w:szCs w:val="24"/>
        </w:rPr>
        <w:t>o financijskim pravilima koja se primjenjuju na opći proračun Unije</w:t>
      </w:r>
      <w:r w:rsidR="006F03B7" w:rsidRPr="004C1E77">
        <w:rPr>
          <w:rFonts w:cs="Times New Roman"/>
          <w:szCs w:val="24"/>
        </w:rPr>
        <w:t>;</w:t>
      </w:r>
    </w:p>
    <w:p w14:paraId="62AF5862" w14:textId="77777777" w:rsidR="006F03B7" w:rsidRDefault="006F03B7" w:rsidP="006F03B7">
      <w:pPr>
        <w:pStyle w:val="Odlomakpopisa"/>
        <w:numPr>
          <w:ilvl w:val="0"/>
          <w:numId w:val="2"/>
        </w:numPr>
        <w:spacing w:after="0" w:line="276" w:lineRule="auto"/>
        <w:ind w:left="426" w:hanging="284"/>
        <w:jc w:val="both"/>
        <w:rPr>
          <w:rFonts w:cs="Times New Roman"/>
          <w:szCs w:val="24"/>
        </w:rPr>
      </w:pPr>
      <w:r w:rsidRPr="00D7596C">
        <w:rPr>
          <w:rFonts w:cs="Times New Roman"/>
          <w:szCs w:val="24"/>
        </w:rPr>
        <w:t>Provedbena odluka Vijeća Europske unije od 28. srpnja 2021. o odobrenju ocjene Plana oporavka i otpornosti Republike Hrvatske (ST10687/21; ST 10687/21 ADD1);</w:t>
      </w:r>
    </w:p>
    <w:p w14:paraId="614204D9" w14:textId="165E6470" w:rsidR="00E90205" w:rsidRPr="00E90205" w:rsidRDefault="00E90205" w:rsidP="00AC5C13">
      <w:pPr>
        <w:pStyle w:val="Odlomakpopisa"/>
        <w:numPr>
          <w:ilvl w:val="0"/>
          <w:numId w:val="2"/>
        </w:numPr>
        <w:spacing w:line="276" w:lineRule="auto"/>
        <w:ind w:left="426" w:hanging="284"/>
        <w:jc w:val="both"/>
        <w:rPr>
          <w:rFonts w:cs="Times New Roman"/>
          <w:szCs w:val="24"/>
        </w:rPr>
      </w:pPr>
      <w:r w:rsidRPr="00E90205">
        <w:rPr>
          <w:rFonts w:cs="Times New Roman"/>
          <w:szCs w:val="24"/>
        </w:rPr>
        <w:t>Uredba (EU) br. 2023/435 Europskog parlamenta i vije</w:t>
      </w:r>
      <w:r w:rsidRPr="00E90205">
        <w:rPr>
          <w:rFonts w:cs="Times New Roman" w:hint="eastAsia"/>
          <w:szCs w:val="24"/>
        </w:rPr>
        <w:t>ć</w:t>
      </w:r>
      <w:r w:rsidRPr="00E90205">
        <w:rPr>
          <w:rFonts w:cs="Times New Roman"/>
          <w:szCs w:val="24"/>
        </w:rPr>
        <w:t>a od 27. velja</w:t>
      </w:r>
      <w:r w:rsidRPr="00E90205">
        <w:rPr>
          <w:rFonts w:cs="Times New Roman" w:hint="eastAsia"/>
          <w:szCs w:val="24"/>
        </w:rPr>
        <w:t>č</w:t>
      </w:r>
      <w:r w:rsidRPr="00E90205">
        <w:rPr>
          <w:rFonts w:cs="Times New Roman"/>
          <w:szCs w:val="24"/>
        </w:rPr>
        <w:t>e 2023. o izmjeni</w:t>
      </w:r>
      <w:r>
        <w:rPr>
          <w:rFonts w:cs="Times New Roman"/>
          <w:szCs w:val="24"/>
        </w:rPr>
        <w:t xml:space="preserve"> </w:t>
      </w:r>
      <w:r w:rsidRPr="00E90205">
        <w:rPr>
          <w:rFonts w:cs="Times New Roman"/>
          <w:szCs w:val="24"/>
        </w:rPr>
        <w:t>Uredbe (EU) 2021/241 u pogledu poglavlja o planu REPowerEU u planovima za oporavak i otpornost i o izmjeni uredaba (EU) br. 1303/2023, (EU) 2021/1060 i (EU) 2021/1755 te Direktive 2003/87/EZ;</w:t>
      </w:r>
    </w:p>
    <w:p w14:paraId="7BDEA5B4" w14:textId="77777777" w:rsidR="006F03B7" w:rsidRPr="00D7596C" w:rsidRDefault="006F03B7" w:rsidP="006F03B7">
      <w:pPr>
        <w:pStyle w:val="Odlomakpopisa"/>
        <w:numPr>
          <w:ilvl w:val="0"/>
          <w:numId w:val="2"/>
        </w:numPr>
        <w:spacing w:after="0" w:line="276" w:lineRule="auto"/>
        <w:ind w:left="426" w:hanging="284"/>
        <w:jc w:val="both"/>
        <w:rPr>
          <w:rFonts w:cs="Times New Roman"/>
          <w:szCs w:val="24"/>
        </w:rPr>
      </w:pPr>
      <w:r w:rsidRPr="00D7596C">
        <w:rPr>
          <w:rFonts w:cs="Times New Roman"/>
          <w:szCs w:val="24"/>
        </w:rPr>
        <w:lastRenderedPageBreak/>
        <w:t>Sporazum o financiranju između Komisije i Republike Hrvatske u okviru Mehanizma za oporavak i otpornost potpisan 22. rujna 2021. godine;</w:t>
      </w:r>
    </w:p>
    <w:p w14:paraId="2787DF21" w14:textId="77777777" w:rsidR="006F03B7" w:rsidRPr="00D7596C" w:rsidRDefault="006F03B7" w:rsidP="006F03B7">
      <w:pPr>
        <w:pStyle w:val="Odlomakpopisa"/>
        <w:numPr>
          <w:ilvl w:val="0"/>
          <w:numId w:val="2"/>
        </w:numPr>
        <w:spacing w:after="0" w:line="276" w:lineRule="auto"/>
        <w:ind w:left="426" w:hanging="284"/>
        <w:jc w:val="both"/>
        <w:rPr>
          <w:rFonts w:cs="Times New Roman"/>
          <w:szCs w:val="24"/>
        </w:rPr>
      </w:pPr>
      <w:r w:rsidRPr="00D7596C">
        <w:rPr>
          <w:rFonts w:cs="Times New Roman"/>
          <w:szCs w:val="24"/>
        </w:rPr>
        <w:t>Operativni sporazum za provedbu Nacionalnog plana oporavka i otpornosti 2021.- 2026.;</w:t>
      </w:r>
    </w:p>
    <w:p w14:paraId="2287CED4" w14:textId="77777777" w:rsidR="006F03B7" w:rsidRPr="00D7596C" w:rsidRDefault="006F03B7" w:rsidP="006F03B7">
      <w:pPr>
        <w:pStyle w:val="Odlomakpopisa"/>
        <w:numPr>
          <w:ilvl w:val="0"/>
          <w:numId w:val="2"/>
        </w:numPr>
        <w:spacing w:after="0" w:line="276" w:lineRule="auto"/>
        <w:ind w:left="426" w:hanging="284"/>
        <w:jc w:val="both"/>
        <w:rPr>
          <w:rFonts w:cs="Times New Roman"/>
          <w:szCs w:val="24"/>
        </w:rPr>
      </w:pPr>
      <w:r w:rsidRPr="00D7596C">
        <w:rPr>
          <w:rFonts w:cs="Times New Roman"/>
          <w:szCs w:val="24"/>
        </w:rPr>
        <w:t>Uredba (EU) br.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w:t>
      </w:r>
    </w:p>
    <w:p w14:paraId="118D831E" w14:textId="77777777" w:rsidR="004C1E77" w:rsidRDefault="004C1E77" w:rsidP="004C1E77">
      <w:pPr>
        <w:pStyle w:val="Odlomakpopisa"/>
        <w:numPr>
          <w:ilvl w:val="0"/>
          <w:numId w:val="2"/>
        </w:numPr>
        <w:spacing w:after="0" w:line="276" w:lineRule="auto"/>
        <w:ind w:left="426" w:hanging="426"/>
        <w:jc w:val="both"/>
        <w:rPr>
          <w:rFonts w:cs="Times New Roman"/>
          <w:szCs w:val="24"/>
        </w:rPr>
      </w:pPr>
      <w:r w:rsidRPr="000E0BA2">
        <w:rPr>
          <w:rFonts w:cs="Times New Roman"/>
          <w:szCs w:val="24"/>
        </w:rPr>
        <w:t>Uredba Komisije (EU) 2023/1315 оd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w:t>
      </w:r>
    </w:p>
    <w:p w14:paraId="79121F44" w14:textId="77777777" w:rsidR="006F03B7" w:rsidRPr="00D7596C" w:rsidRDefault="006F03B7" w:rsidP="006F03B7">
      <w:pPr>
        <w:pStyle w:val="Odlomakpopisa"/>
        <w:numPr>
          <w:ilvl w:val="0"/>
          <w:numId w:val="2"/>
        </w:numPr>
        <w:spacing w:after="0" w:line="276" w:lineRule="auto"/>
        <w:ind w:left="426" w:hanging="426"/>
        <w:jc w:val="both"/>
        <w:rPr>
          <w:rFonts w:cs="Times New Roman"/>
          <w:szCs w:val="24"/>
        </w:rPr>
      </w:pPr>
      <w:r w:rsidRPr="00D7596C">
        <w:rPr>
          <w:rFonts w:cs="Times New Roman"/>
          <w:szCs w:val="24"/>
        </w:rPr>
        <w:t>Uredba Komisije (EU) br. 2021/1237 od 23. srpnja 2021. o izmjeni Uredbe (EU) br. 651/2014 o ocjenjivanju određenih kategorija potpora spojivima s unutarnjim tržištem u primjeni članaka 107. i 108. Ugovora;</w:t>
      </w:r>
    </w:p>
    <w:p w14:paraId="165088E8" w14:textId="77777777" w:rsidR="00E65CBA" w:rsidRDefault="006F03B7" w:rsidP="00E65CBA">
      <w:pPr>
        <w:pStyle w:val="Odlomakpopisa"/>
        <w:numPr>
          <w:ilvl w:val="0"/>
          <w:numId w:val="2"/>
        </w:numPr>
        <w:spacing w:after="0" w:line="276" w:lineRule="auto"/>
        <w:ind w:left="426" w:hanging="426"/>
        <w:jc w:val="both"/>
        <w:rPr>
          <w:rFonts w:cs="Times New Roman"/>
          <w:szCs w:val="24"/>
        </w:rPr>
      </w:pPr>
      <w:r w:rsidRPr="00D7596C">
        <w:rPr>
          <w:rFonts w:cs="Times New Roman"/>
          <w:szCs w:val="24"/>
        </w:rPr>
        <w:t>Uredba Komisije (EU) br. 2020/972 od 2. srpnja 2020. o izmjeni Uredbe (EU) br. 1407/2013 u pogledu njezina produljenja i o izmjeni Uredbe (EU) br. 651/2014 u pogledu njezina produljenja i odgovarajućih prilagodbi (Tekst značajan za EGP);</w:t>
      </w:r>
    </w:p>
    <w:p w14:paraId="7E98AB81" w14:textId="20C4615F" w:rsidR="00E65CBA" w:rsidRPr="00E65CBA" w:rsidRDefault="00E65CBA" w:rsidP="00AC5C13">
      <w:pPr>
        <w:pStyle w:val="Odlomakpopisa"/>
        <w:numPr>
          <w:ilvl w:val="0"/>
          <w:numId w:val="2"/>
        </w:numPr>
        <w:spacing w:after="0" w:line="276" w:lineRule="auto"/>
        <w:ind w:left="426" w:hanging="426"/>
        <w:jc w:val="both"/>
        <w:rPr>
          <w:rFonts w:cs="Times New Roman"/>
          <w:szCs w:val="24"/>
        </w:rPr>
      </w:pPr>
      <w:r w:rsidRPr="00E65CBA">
        <w:rPr>
          <w:rFonts w:cs="Times New Roman"/>
          <w:szCs w:val="24"/>
        </w:rPr>
        <w:t>UREDBA KOMISIJE (EU) 2023/1315</w:t>
      </w:r>
      <w:r>
        <w:rPr>
          <w:rFonts w:cs="Times New Roman"/>
          <w:szCs w:val="24"/>
        </w:rPr>
        <w:t xml:space="preserve"> </w:t>
      </w:r>
      <w:r w:rsidRPr="00E65CBA">
        <w:rPr>
          <w:rFonts w:cs="Times New Roman"/>
          <w:szCs w:val="24"/>
        </w:rPr>
        <w:t>оd 23. lipnja 2023.</w:t>
      </w:r>
      <w:r>
        <w:rPr>
          <w:rFonts w:cs="Times New Roman"/>
          <w:szCs w:val="24"/>
        </w:rPr>
        <w:t xml:space="preserve"> </w:t>
      </w:r>
      <w:r w:rsidRPr="00E65CBA">
        <w:rPr>
          <w:rFonts w:cs="Times New Roman"/>
          <w:szCs w:val="24"/>
        </w:rPr>
        <w:t>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w:t>
      </w:r>
      <w:r w:rsidR="00416806">
        <w:rPr>
          <w:rFonts w:cs="Times New Roman"/>
          <w:szCs w:val="24"/>
        </w:rPr>
        <w:t xml:space="preserve"> </w:t>
      </w:r>
      <w:r w:rsidR="00416806" w:rsidRPr="00416806">
        <w:rPr>
          <w:rFonts w:cs="Times New Roman"/>
          <w:szCs w:val="24"/>
        </w:rPr>
        <w:t>(Tekst značajan za EGP)</w:t>
      </w:r>
    </w:p>
    <w:p w14:paraId="75E790DE" w14:textId="77777777" w:rsidR="006F03B7" w:rsidRPr="00D7596C" w:rsidRDefault="006F03B7" w:rsidP="006F03B7">
      <w:pPr>
        <w:pStyle w:val="Odlomakpopisa"/>
        <w:numPr>
          <w:ilvl w:val="0"/>
          <w:numId w:val="2"/>
        </w:numPr>
        <w:spacing w:after="0" w:line="276" w:lineRule="auto"/>
        <w:ind w:left="426" w:hanging="426"/>
        <w:jc w:val="both"/>
        <w:rPr>
          <w:rFonts w:cs="Times New Roman"/>
          <w:szCs w:val="24"/>
        </w:rPr>
      </w:pPr>
      <w:r w:rsidRPr="00D7596C">
        <w:rPr>
          <w:rFonts w:cs="Times New Roman"/>
          <w:szCs w:val="24"/>
        </w:rPr>
        <w:t>Uredba (EU) br. 2016/679 Europskog parlamenta i Vijeća od 27. travnja 2016. o zaštiti pojedinaca u vezi s obradom osobnih podataka i o slobodnom kretanju takvih podataka te o stavljanju izvan snage Direktive 95/46/EZ (Opća uredba o zaštiti podataka);</w:t>
      </w:r>
    </w:p>
    <w:p w14:paraId="4CD6ABFE" w14:textId="77777777" w:rsidR="006F03B7" w:rsidRPr="00D7596C" w:rsidRDefault="006F03B7" w:rsidP="006F03B7">
      <w:pPr>
        <w:pStyle w:val="Odlomakpopisa"/>
        <w:numPr>
          <w:ilvl w:val="0"/>
          <w:numId w:val="2"/>
        </w:numPr>
        <w:spacing w:after="0" w:line="276" w:lineRule="auto"/>
        <w:ind w:left="426" w:hanging="426"/>
        <w:jc w:val="both"/>
        <w:rPr>
          <w:rFonts w:cs="Times New Roman"/>
          <w:szCs w:val="24"/>
        </w:rPr>
      </w:pPr>
      <w:r w:rsidRPr="00D7596C">
        <w:rPr>
          <w:rFonts w:cs="Times New Roman"/>
          <w:szCs w:val="24"/>
        </w:rPr>
        <w:t>Delegirana uredba Komisije (EU) od 4. lipnja 2021. o dopuni Uredbe (EU) br.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 (Tekst značajan za EGP) (Prilog 1 i Prilog 2);</w:t>
      </w:r>
    </w:p>
    <w:p w14:paraId="62910B5C" w14:textId="77777777" w:rsidR="006F03B7" w:rsidRPr="00D7596C" w:rsidRDefault="006F03B7" w:rsidP="006F03B7">
      <w:pPr>
        <w:pStyle w:val="Odlomakpopisa"/>
        <w:numPr>
          <w:ilvl w:val="0"/>
          <w:numId w:val="2"/>
        </w:numPr>
        <w:spacing w:after="200" w:line="276" w:lineRule="auto"/>
        <w:ind w:left="426" w:hanging="426"/>
        <w:jc w:val="both"/>
        <w:rPr>
          <w:rFonts w:cs="Times New Roman"/>
          <w:szCs w:val="24"/>
        </w:rPr>
      </w:pPr>
      <w:r w:rsidRPr="00D7596C">
        <w:rPr>
          <w:rFonts w:cs="Times New Roman"/>
          <w:szCs w:val="24"/>
        </w:rPr>
        <w:t>Tehničke smjernice Europske komisije o primjeni načela nenanošenja bitne štete u okviru Uredbe o Mehanizmu za oporavak i otpornost (2021/C 58/01);</w:t>
      </w:r>
    </w:p>
    <w:p w14:paraId="3BB88505" w14:textId="2416C9E4" w:rsidR="00FB5B03" w:rsidRPr="00D7596C" w:rsidRDefault="00FB5B03" w:rsidP="00FB5B03">
      <w:pPr>
        <w:pStyle w:val="Odlomakpopisa"/>
        <w:numPr>
          <w:ilvl w:val="0"/>
          <w:numId w:val="2"/>
        </w:numPr>
        <w:spacing w:after="200" w:line="276" w:lineRule="auto"/>
        <w:ind w:left="426" w:hanging="426"/>
        <w:jc w:val="both"/>
        <w:rPr>
          <w:rFonts w:cs="Times New Roman"/>
          <w:szCs w:val="24"/>
        </w:rPr>
      </w:pPr>
      <w:r w:rsidRPr="00D7596C">
        <w:rPr>
          <w:rFonts w:cs="Times New Roman"/>
          <w:szCs w:val="24"/>
        </w:rPr>
        <w:t>Direktiva 2009/125/EZ Europskog parlamenta i Vijeća od 21. listopada 2009. o uspostavi okvira za utvrđivanje zahtjeva za ekološki dizajn proizvoda koji koriste energiju (preinaka) (Tekst značajan za EGP);</w:t>
      </w:r>
    </w:p>
    <w:p w14:paraId="2E97F16B" w14:textId="73220FE1" w:rsidR="00FB5B03" w:rsidRDefault="00FB5B03" w:rsidP="00FB5B03">
      <w:pPr>
        <w:pStyle w:val="Odlomakpopisa"/>
        <w:numPr>
          <w:ilvl w:val="0"/>
          <w:numId w:val="2"/>
        </w:numPr>
        <w:spacing w:after="200" w:line="276" w:lineRule="auto"/>
        <w:ind w:left="426" w:hanging="426"/>
        <w:jc w:val="both"/>
        <w:rPr>
          <w:rFonts w:cs="Times New Roman"/>
          <w:szCs w:val="24"/>
        </w:rPr>
      </w:pPr>
      <w:r w:rsidRPr="00D7596C">
        <w:rPr>
          <w:rFonts w:cs="Times New Roman"/>
          <w:szCs w:val="24"/>
        </w:rPr>
        <w:lastRenderedPageBreak/>
        <w:t>Direktiva 2019/944/EU Europskog parlamenta i Vijeća od 5. lipnja 2019. o zajedničkim pravilima za unutarnje tržište električne energije i izmjeni Direktive 2012/27/EU (SL L 158, 14. 6. 2019.);</w:t>
      </w:r>
    </w:p>
    <w:p w14:paraId="67362E39" w14:textId="62930CAE" w:rsidR="00927416" w:rsidRDefault="00927416" w:rsidP="00FB5B03">
      <w:pPr>
        <w:pStyle w:val="Odlomakpopisa"/>
        <w:numPr>
          <w:ilvl w:val="0"/>
          <w:numId w:val="2"/>
        </w:numPr>
        <w:spacing w:after="200" w:line="276" w:lineRule="auto"/>
        <w:ind w:left="426" w:hanging="426"/>
        <w:jc w:val="both"/>
        <w:rPr>
          <w:rFonts w:cs="Times New Roman"/>
          <w:szCs w:val="24"/>
        </w:rPr>
      </w:pPr>
      <w:r>
        <w:rPr>
          <w:rFonts w:cs="Times New Roman"/>
          <w:szCs w:val="24"/>
        </w:rPr>
        <w:t xml:space="preserve">Uredba 2022/869/EU </w:t>
      </w:r>
      <w:r w:rsidRPr="00D7596C">
        <w:rPr>
          <w:rFonts w:cs="Times New Roman"/>
          <w:szCs w:val="24"/>
        </w:rPr>
        <w:t xml:space="preserve">Europskog parlamenta i Vijeća od </w:t>
      </w:r>
      <w:r>
        <w:rPr>
          <w:rFonts w:cs="Times New Roman"/>
          <w:szCs w:val="24"/>
        </w:rPr>
        <w:t>30</w:t>
      </w:r>
      <w:r w:rsidRPr="00D7596C">
        <w:rPr>
          <w:rFonts w:cs="Times New Roman"/>
          <w:szCs w:val="24"/>
        </w:rPr>
        <w:t xml:space="preserve">. </w:t>
      </w:r>
      <w:r>
        <w:rPr>
          <w:rFonts w:cs="Times New Roman"/>
          <w:szCs w:val="24"/>
        </w:rPr>
        <w:t>svibnja</w:t>
      </w:r>
      <w:r w:rsidRPr="00D7596C">
        <w:rPr>
          <w:rFonts w:cs="Times New Roman"/>
          <w:szCs w:val="24"/>
        </w:rPr>
        <w:t xml:space="preserve"> 20</w:t>
      </w:r>
      <w:r>
        <w:rPr>
          <w:rFonts w:cs="Times New Roman"/>
          <w:szCs w:val="24"/>
        </w:rPr>
        <w:t>22</w:t>
      </w:r>
      <w:r w:rsidRPr="00D7596C">
        <w:rPr>
          <w:rFonts w:cs="Times New Roman"/>
          <w:szCs w:val="24"/>
        </w:rPr>
        <w:t xml:space="preserve">. o </w:t>
      </w:r>
      <w:r>
        <w:rPr>
          <w:rFonts w:cs="Times New Roman"/>
          <w:szCs w:val="24"/>
        </w:rPr>
        <w:t>smjernicama za transeuropsku energetsku infrastrukturu, izmjeni uredaba (EZ= br.715/2009, (EU) 2019/942 i (EU) 2019/943 i direktiva 2009/73/EZ i (EU) 2019/944 te stavljanju izvan snage Uredbe 347/2013</w:t>
      </w:r>
      <w:r w:rsidRPr="00D7596C">
        <w:rPr>
          <w:rFonts w:cs="Times New Roman"/>
          <w:szCs w:val="24"/>
        </w:rPr>
        <w:t xml:space="preserve"> (SL L 15</w:t>
      </w:r>
      <w:r>
        <w:rPr>
          <w:rFonts w:cs="Times New Roman"/>
          <w:szCs w:val="24"/>
        </w:rPr>
        <w:t>2</w:t>
      </w:r>
      <w:r w:rsidRPr="00D7596C">
        <w:rPr>
          <w:rFonts w:cs="Times New Roman"/>
          <w:szCs w:val="24"/>
        </w:rPr>
        <w:t xml:space="preserve">, </w:t>
      </w:r>
      <w:r>
        <w:rPr>
          <w:rFonts w:cs="Times New Roman"/>
          <w:szCs w:val="24"/>
        </w:rPr>
        <w:t>3</w:t>
      </w:r>
      <w:r w:rsidRPr="00D7596C">
        <w:rPr>
          <w:rFonts w:cs="Times New Roman"/>
          <w:szCs w:val="24"/>
        </w:rPr>
        <w:t>. 6. 20</w:t>
      </w:r>
      <w:r>
        <w:rPr>
          <w:rFonts w:cs="Times New Roman"/>
          <w:szCs w:val="24"/>
        </w:rPr>
        <w:t>22</w:t>
      </w:r>
      <w:r w:rsidRPr="00D7596C">
        <w:rPr>
          <w:rFonts w:cs="Times New Roman"/>
          <w:szCs w:val="24"/>
        </w:rPr>
        <w:t>.);</w:t>
      </w:r>
    </w:p>
    <w:p w14:paraId="6010A86F" w14:textId="54E4FF35" w:rsidR="00927416" w:rsidRPr="00927416" w:rsidRDefault="00927416" w:rsidP="00927416">
      <w:pPr>
        <w:pStyle w:val="Odlomakpopisa"/>
        <w:numPr>
          <w:ilvl w:val="0"/>
          <w:numId w:val="2"/>
        </w:numPr>
        <w:spacing w:after="200" w:line="276" w:lineRule="auto"/>
        <w:ind w:left="426" w:hanging="426"/>
        <w:jc w:val="both"/>
        <w:rPr>
          <w:rFonts w:cs="Times New Roman"/>
          <w:szCs w:val="24"/>
        </w:rPr>
      </w:pPr>
      <w:r w:rsidRPr="00927416">
        <w:rPr>
          <w:rFonts w:cs="Times New Roman"/>
          <w:szCs w:val="24"/>
        </w:rPr>
        <w:t>Direktiva 2024/1711/EU Europskog parlamenta i Vijeća od 13. lipnja 2024. o izmjeni Direktiva (EU) 2018/2001 i (EU) 2019/944 u pogledu poboljšanja modela tržišta električne energije u Uniji (SL L 1711, 6. 6. 2024.);</w:t>
      </w:r>
    </w:p>
    <w:p w14:paraId="53F97753" w14:textId="77777777" w:rsidR="006F03B7" w:rsidRPr="00D7596C" w:rsidRDefault="006F03B7" w:rsidP="006F03B7">
      <w:pPr>
        <w:tabs>
          <w:tab w:val="left" w:pos="1890"/>
        </w:tabs>
        <w:spacing w:after="0" w:line="276" w:lineRule="auto"/>
        <w:jc w:val="both"/>
        <w:rPr>
          <w:rFonts w:cs="Times New Roman"/>
          <w:b/>
          <w:bCs/>
          <w:sz w:val="28"/>
          <w:szCs w:val="28"/>
        </w:rPr>
      </w:pPr>
    </w:p>
    <w:p w14:paraId="24638751" w14:textId="77777777" w:rsidR="006F03B7" w:rsidRPr="00D7596C" w:rsidRDefault="006F03B7" w:rsidP="006F03B7">
      <w:pPr>
        <w:pStyle w:val="Odlomakpopisa"/>
        <w:numPr>
          <w:ilvl w:val="2"/>
          <w:numId w:val="1"/>
        </w:numPr>
        <w:tabs>
          <w:tab w:val="left" w:pos="1890"/>
        </w:tabs>
        <w:spacing w:line="276" w:lineRule="auto"/>
        <w:jc w:val="both"/>
        <w:rPr>
          <w:rFonts w:cs="Times New Roman"/>
          <w:szCs w:val="24"/>
        </w:rPr>
      </w:pPr>
      <w:r w:rsidRPr="00D7596C">
        <w:rPr>
          <w:rFonts w:cs="Times New Roman"/>
          <w:b/>
          <w:bCs/>
          <w:sz w:val="28"/>
          <w:szCs w:val="28"/>
        </w:rPr>
        <w:t>Zakonodavstvo Republike Hrvatske</w:t>
      </w:r>
    </w:p>
    <w:p w14:paraId="194AF1F0"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Ugovor o pristupanju Republike Hrvatske Europskoj uniji (NN 2/12, Međunarodni ugovori);</w:t>
      </w:r>
    </w:p>
    <w:p w14:paraId="6B3050E9" w14:textId="61273EEE" w:rsidR="006F03B7"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Plan oporavka i otpornosti Republike Hrvatske (Nacionalni plan oporavka i otpornosti 2021. - 2026.)</w:t>
      </w:r>
      <w:r w:rsidR="0078510B">
        <w:rPr>
          <w:rFonts w:eastAsia="Times New Roman" w:cs="Times New Roman"/>
          <w:szCs w:val="24"/>
        </w:rPr>
        <w:t>;</w:t>
      </w:r>
    </w:p>
    <w:p w14:paraId="156478BA" w14:textId="0E433B2D" w:rsidR="001C4079" w:rsidRPr="00D7596C" w:rsidRDefault="001C4079" w:rsidP="00FB5B03">
      <w:pPr>
        <w:numPr>
          <w:ilvl w:val="0"/>
          <w:numId w:val="3"/>
        </w:numPr>
        <w:spacing w:after="0" w:line="276" w:lineRule="auto"/>
        <w:ind w:left="426" w:hanging="426"/>
        <w:contextualSpacing/>
        <w:jc w:val="both"/>
        <w:rPr>
          <w:rFonts w:eastAsia="Times New Roman" w:cs="Times New Roman"/>
          <w:szCs w:val="24"/>
        </w:rPr>
      </w:pPr>
      <w:r w:rsidRPr="001C4079">
        <w:rPr>
          <w:rFonts w:eastAsia="Times New Roman" w:cs="Times New Roman"/>
          <w:szCs w:val="24"/>
        </w:rPr>
        <w:t>Dodatak Nacionalnom planu oporavka i otpornosti 2021. - 2026.:</w:t>
      </w:r>
    </w:p>
    <w:p w14:paraId="379CFAD9" w14:textId="3B969653" w:rsidR="006F03B7" w:rsidRPr="00D7596C" w:rsidRDefault="006F03B7" w:rsidP="00FB5B03">
      <w:pPr>
        <w:numPr>
          <w:ilvl w:val="0"/>
          <w:numId w:val="3"/>
        </w:numPr>
        <w:spacing w:after="200" w:line="276" w:lineRule="auto"/>
        <w:ind w:left="426" w:hanging="426"/>
        <w:contextualSpacing/>
        <w:jc w:val="both"/>
        <w:rPr>
          <w:rFonts w:eastAsia="Times New Roman" w:cs="Times New Roman"/>
          <w:szCs w:val="24"/>
        </w:rPr>
      </w:pPr>
      <w:r w:rsidRPr="00D7596C">
        <w:rPr>
          <w:rFonts w:eastAsia="Times New Roman" w:cs="Times New Roman"/>
          <w:szCs w:val="24"/>
        </w:rPr>
        <w:t>Odluka o sustavu upravljanja i praćenju provedbe aktivnosti u okviru Nacionalnog plana oporavka i otpornosti 2021.-2026. od 8. srpnja 2021. (NN 78/2021</w:t>
      </w:r>
      <w:r w:rsidR="00927416">
        <w:rPr>
          <w:rFonts w:eastAsia="Times New Roman" w:cs="Times New Roman"/>
          <w:szCs w:val="24"/>
        </w:rPr>
        <w:t>, 25/25</w:t>
      </w:r>
      <w:r w:rsidRPr="00D7596C">
        <w:rPr>
          <w:rFonts w:eastAsia="Times New Roman" w:cs="Times New Roman"/>
          <w:szCs w:val="24"/>
        </w:rPr>
        <w:t>);</w:t>
      </w:r>
    </w:p>
    <w:p w14:paraId="1C502895" w14:textId="77777777" w:rsidR="006F03B7" w:rsidRPr="00D7596C" w:rsidRDefault="006F03B7" w:rsidP="00FB5B03">
      <w:pPr>
        <w:numPr>
          <w:ilvl w:val="0"/>
          <w:numId w:val="3"/>
        </w:numPr>
        <w:spacing w:after="200" w:line="276" w:lineRule="auto"/>
        <w:ind w:left="426" w:hanging="426"/>
        <w:contextualSpacing/>
        <w:rPr>
          <w:rFonts w:eastAsia="Times New Roman" w:cs="Times New Roman"/>
          <w:szCs w:val="24"/>
        </w:rPr>
      </w:pPr>
      <w:r w:rsidRPr="00D7596C">
        <w:rPr>
          <w:rFonts w:eastAsia="Times New Roman" w:cs="Times New Roman"/>
          <w:szCs w:val="24"/>
        </w:rPr>
        <w:t>Sporazum o financiranju između Komisije i Republike Hrvatske u okviru Mehanizma za oporavak i otpornost;</w:t>
      </w:r>
    </w:p>
    <w:p w14:paraId="4A319620" w14:textId="77777777" w:rsidR="006F03B7" w:rsidRPr="00D7596C" w:rsidRDefault="006F03B7" w:rsidP="00FB5B03">
      <w:pPr>
        <w:numPr>
          <w:ilvl w:val="0"/>
          <w:numId w:val="3"/>
        </w:numPr>
        <w:spacing w:after="200" w:line="276" w:lineRule="auto"/>
        <w:ind w:left="426" w:hanging="426"/>
        <w:contextualSpacing/>
        <w:rPr>
          <w:rFonts w:eastAsia="Times New Roman" w:cs="Times New Roman"/>
          <w:szCs w:val="24"/>
        </w:rPr>
      </w:pPr>
      <w:r w:rsidRPr="00D7596C">
        <w:rPr>
          <w:rFonts w:eastAsia="Times New Roman" w:cs="Times New Roman"/>
          <w:szCs w:val="24"/>
        </w:rPr>
        <w:t>Provedbena Odluka Vijeća o odobrenju ocjene Plana za oporavak i otpornost Hrvatske od 20. srpnja 2021. (2021/0222 (NLE));</w:t>
      </w:r>
    </w:p>
    <w:p w14:paraId="6B5913BA" w14:textId="77777777" w:rsidR="006F03B7" w:rsidRPr="00D7596C" w:rsidRDefault="006F03B7" w:rsidP="00FB5B03">
      <w:pPr>
        <w:numPr>
          <w:ilvl w:val="0"/>
          <w:numId w:val="3"/>
        </w:numPr>
        <w:spacing w:after="200" w:line="276" w:lineRule="auto"/>
        <w:ind w:left="426" w:hanging="426"/>
        <w:contextualSpacing/>
        <w:rPr>
          <w:rFonts w:eastAsia="Times New Roman" w:cs="Times New Roman"/>
          <w:szCs w:val="24"/>
        </w:rPr>
      </w:pPr>
      <w:r w:rsidRPr="00D7596C">
        <w:rPr>
          <w:rFonts w:eastAsia="Times New Roman" w:cs="Times New Roman"/>
          <w:szCs w:val="24"/>
        </w:rPr>
        <w:t>Zakon o lokalnoj i područnoj (regionalnoj) samoupravi (NN 33/01, 60/01, 129/05, 109/07, 125/08, 36/09, 36/09, 150/11, 144/12, 19/13, 137/15, 123/17, 98/19, 144/20);</w:t>
      </w:r>
    </w:p>
    <w:p w14:paraId="5356B90F"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javnoj nabavi (NN 120/16, 114/22);</w:t>
      </w:r>
    </w:p>
    <w:p w14:paraId="41066345"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državnim potporama (NN 47/14, 69/17);</w:t>
      </w:r>
    </w:p>
    <w:p w14:paraId="2D1B1A58"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ravnopravnosti spolova (NN 82/08, 69/17);</w:t>
      </w:r>
    </w:p>
    <w:p w14:paraId="03CE785D"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 xml:space="preserve">Zakon o suzbijanju diskriminacije (NN 85/08, 112/12); </w:t>
      </w:r>
    </w:p>
    <w:p w14:paraId="22EC4BD2"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provedbi Opće uredbe o zaštiti podataka (NN 42/18);</w:t>
      </w:r>
    </w:p>
    <w:p w14:paraId="5E258E6E"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sprječavanju sukoba interesa (NN 143/21);</w:t>
      </w:r>
    </w:p>
    <w:p w14:paraId="61D5F550" w14:textId="68174F90"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sprječavanju pranja novca i financiranja terorizma  (Narodne novine broj: 108/17 39/19</w:t>
      </w:r>
      <w:r w:rsidR="00927416">
        <w:rPr>
          <w:rFonts w:eastAsia="Times New Roman" w:cs="Times New Roman"/>
          <w:szCs w:val="24"/>
        </w:rPr>
        <w:t>, 151/22</w:t>
      </w:r>
      <w:r w:rsidRPr="00D7596C">
        <w:rPr>
          <w:rFonts w:eastAsia="Times New Roman" w:cs="Times New Roman"/>
          <w:szCs w:val="24"/>
        </w:rPr>
        <w:t>),</w:t>
      </w:r>
    </w:p>
    <w:p w14:paraId="6830F8B8"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zaštiti od požara (NN 92/10, 114/22);</w:t>
      </w:r>
    </w:p>
    <w:p w14:paraId="39C291F2"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zaštiti na radu (NN 71/14, 118/14, 154/14, 94/18, 96/18);</w:t>
      </w:r>
    </w:p>
    <w:p w14:paraId="7865C85A"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Pravilnik o dostavi prijedloga državnih potpora, podataka o državnim potporama i potporama male vrijednosti te registru državnih potpora i potpora male vrijednosti (NN 125/17);</w:t>
      </w:r>
    </w:p>
    <w:p w14:paraId="69C4A9E7" w14:textId="77777777" w:rsidR="002B6349" w:rsidRDefault="006F03B7" w:rsidP="004D6CDD">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gradnji (NN 153/13, 20/17, 39/19, 125/19);</w:t>
      </w:r>
      <w:r w:rsidR="004D6CDD" w:rsidRPr="004D6CDD">
        <w:rPr>
          <w:rFonts w:eastAsia="Times New Roman" w:cs="Times New Roman"/>
          <w:szCs w:val="24"/>
        </w:rPr>
        <w:t xml:space="preserve"> </w:t>
      </w:r>
    </w:p>
    <w:p w14:paraId="76ADF857" w14:textId="38B6EF91" w:rsidR="004D6CDD" w:rsidRPr="00067CDE" w:rsidRDefault="004D6CDD" w:rsidP="004D6CDD">
      <w:pPr>
        <w:numPr>
          <w:ilvl w:val="0"/>
          <w:numId w:val="3"/>
        </w:numPr>
        <w:spacing w:after="0" w:line="276" w:lineRule="auto"/>
        <w:ind w:left="426" w:hanging="426"/>
        <w:contextualSpacing/>
        <w:jc w:val="both"/>
        <w:rPr>
          <w:rFonts w:eastAsia="Times New Roman" w:cs="Times New Roman"/>
          <w:szCs w:val="24"/>
        </w:rPr>
      </w:pPr>
      <w:r w:rsidRPr="00067CDE">
        <w:rPr>
          <w:rFonts w:eastAsia="Times New Roman" w:cs="Times New Roman"/>
          <w:szCs w:val="24"/>
        </w:rPr>
        <w:t xml:space="preserve">Zakon o obnovljivim izvorima energije i visokoučinkovitoj kogeneraciji </w:t>
      </w:r>
      <w:r>
        <w:rPr>
          <w:rFonts w:eastAsia="Times New Roman" w:cs="Times New Roman"/>
          <w:szCs w:val="24"/>
        </w:rPr>
        <w:t xml:space="preserve">NN </w:t>
      </w:r>
      <w:r w:rsidRPr="00067CDE">
        <w:rPr>
          <w:rFonts w:eastAsia="Times New Roman" w:cs="Times New Roman"/>
          <w:szCs w:val="24"/>
        </w:rPr>
        <w:t>138/21, 83/23);</w:t>
      </w:r>
    </w:p>
    <w:p w14:paraId="0B1D2602" w14:textId="77777777" w:rsidR="004D6CDD" w:rsidRPr="00D7596C" w:rsidRDefault="004D6CDD" w:rsidP="004D6CDD">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lastRenderedPageBreak/>
        <w:t>Zakon o energetskoj učinkovitosti (NN 127/14, 116/18, 25/20, 32/21, 41/21);</w:t>
      </w:r>
    </w:p>
    <w:p w14:paraId="7847CCB3" w14:textId="77777777" w:rsidR="004D6CDD" w:rsidRPr="00D7596C" w:rsidRDefault="004D6CDD" w:rsidP="004D6CDD">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energiji (NN 120/12, 14/14, 95/15, 102/15, 68/18);</w:t>
      </w:r>
    </w:p>
    <w:p w14:paraId="7584F525" w14:textId="77777777" w:rsidR="004D6CDD" w:rsidRPr="00D7596C" w:rsidRDefault="004D6CDD" w:rsidP="004D6CDD">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zaštiti okoliša (NN 80/13, 153/13, 78/15, 12/18, 118/18);</w:t>
      </w:r>
    </w:p>
    <w:p w14:paraId="0C77AEEA" w14:textId="76C980FC" w:rsidR="00941061" w:rsidRPr="00BB1644" w:rsidRDefault="00BB1644" w:rsidP="00AC5C13">
      <w:pPr>
        <w:numPr>
          <w:ilvl w:val="0"/>
          <w:numId w:val="3"/>
        </w:numPr>
        <w:spacing w:after="0" w:line="276" w:lineRule="auto"/>
        <w:ind w:left="426" w:hanging="426"/>
        <w:contextualSpacing/>
        <w:jc w:val="both"/>
        <w:rPr>
          <w:rFonts w:eastAsia="Times New Roman" w:cs="Times New Roman"/>
          <w:szCs w:val="24"/>
        </w:rPr>
      </w:pPr>
      <w:r w:rsidRPr="00BB1644">
        <w:rPr>
          <w:rFonts w:eastAsia="Times New Roman" w:cs="Times New Roman"/>
          <w:szCs w:val="24"/>
        </w:rPr>
        <w:t>Pravilnik o jednostavnim i drugim građevinama i radovima (</w:t>
      </w:r>
      <w:r>
        <w:rPr>
          <w:rFonts w:eastAsia="Times New Roman" w:cs="Times New Roman"/>
          <w:szCs w:val="24"/>
        </w:rPr>
        <w:t xml:space="preserve">NN </w:t>
      </w:r>
      <w:r w:rsidRPr="00BB1644">
        <w:rPr>
          <w:rFonts w:eastAsia="Times New Roman" w:cs="Times New Roman"/>
          <w:szCs w:val="24"/>
        </w:rPr>
        <w:t>112/17, br. 34/18, 36/19, 98/19, 31/20, 74/22, 155/23);</w:t>
      </w:r>
    </w:p>
    <w:p w14:paraId="61A7A7F1" w14:textId="4184D038" w:rsidR="008E1720" w:rsidRPr="008E1720" w:rsidRDefault="008E1720" w:rsidP="00AC5C13">
      <w:pPr>
        <w:numPr>
          <w:ilvl w:val="0"/>
          <w:numId w:val="3"/>
        </w:numPr>
        <w:spacing w:after="0" w:line="276" w:lineRule="auto"/>
        <w:ind w:left="426" w:hanging="426"/>
        <w:contextualSpacing/>
        <w:jc w:val="both"/>
        <w:rPr>
          <w:rFonts w:eastAsia="Times New Roman" w:cs="Times New Roman"/>
          <w:szCs w:val="24"/>
        </w:rPr>
      </w:pPr>
      <w:r w:rsidRPr="008E1720">
        <w:rPr>
          <w:rFonts w:eastAsia="Times New Roman" w:cs="Times New Roman"/>
          <w:szCs w:val="24"/>
        </w:rPr>
        <w:t xml:space="preserve">Zakon o prostornom uređenju </w:t>
      </w:r>
      <w:r>
        <w:rPr>
          <w:rFonts w:eastAsia="Times New Roman" w:cs="Times New Roman"/>
          <w:szCs w:val="24"/>
        </w:rPr>
        <w:t>(NN</w:t>
      </w:r>
      <w:r w:rsidR="00C468C2">
        <w:rPr>
          <w:rFonts w:eastAsia="Times New Roman" w:cs="Times New Roman"/>
          <w:szCs w:val="24"/>
        </w:rPr>
        <w:t xml:space="preserve"> </w:t>
      </w:r>
      <w:r w:rsidRPr="008E1720">
        <w:rPr>
          <w:rFonts w:eastAsia="Times New Roman" w:cs="Times New Roman"/>
          <w:szCs w:val="24"/>
        </w:rPr>
        <w:t>153/13, 65/17, 114/18, 39/19,</w:t>
      </w:r>
      <w:r>
        <w:rPr>
          <w:rFonts w:eastAsia="Times New Roman" w:cs="Times New Roman"/>
          <w:szCs w:val="24"/>
        </w:rPr>
        <w:t xml:space="preserve"> </w:t>
      </w:r>
      <w:r w:rsidRPr="008E1720">
        <w:rPr>
          <w:rFonts w:eastAsia="Times New Roman" w:cs="Times New Roman"/>
          <w:szCs w:val="24"/>
        </w:rPr>
        <w:t>98/19, 67/23);</w:t>
      </w:r>
    </w:p>
    <w:p w14:paraId="221FABAE" w14:textId="1D1C152D" w:rsidR="008E1720" w:rsidRDefault="008E1720" w:rsidP="00AC5C13">
      <w:pPr>
        <w:numPr>
          <w:ilvl w:val="0"/>
          <w:numId w:val="3"/>
        </w:numPr>
        <w:spacing w:after="0" w:line="276" w:lineRule="auto"/>
        <w:ind w:left="426" w:hanging="426"/>
        <w:contextualSpacing/>
        <w:jc w:val="both"/>
        <w:rPr>
          <w:rFonts w:eastAsia="Times New Roman" w:cs="Times New Roman"/>
          <w:szCs w:val="24"/>
        </w:rPr>
      </w:pPr>
      <w:r w:rsidRPr="008E1720">
        <w:rPr>
          <w:rFonts w:eastAsia="Times New Roman" w:cs="Times New Roman"/>
          <w:szCs w:val="24"/>
        </w:rPr>
        <w:t xml:space="preserve">Zakon o građevnim proizvodima </w:t>
      </w:r>
      <w:r>
        <w:rPr>
          <w:rFonts w:eastAsia="Times New Roman" w:cs="Times New Roman"/>
          <w:szCs w:val="24"/>
        </w:rPr>
        <w:t>(NN</w:t>
      </w:r>
      <w:r w:rsidR="00C468C2">
        <w:rPr>
          <w:rFonts w:eastAsia="Times New Roman" w:cs="Times New Roman"/>
          <w:szCs w:val="24"/>
        </w:rPr>
        <w:t xml:space="preserve"> </w:t>
      </w:r>
      <w:r w:rsidRPr="008E1720">
        <w:rPr>
          <w:rFonts w:eastAsia="Times New Roman" w:cs="Times New Roman"/>
          <w:szCs w:val="24"/>
        </w:rPr>
        <w:t>76/13, 30/14, 130/17, 39/19,</w:t>
      </w:r>
      <w:r>
        <w:rPr>
          <w:rFonts w:eastAsia="Times New Roman" w:cs="Times New Roman"/>
          <w:szCs w:val="24"/>
        </w:rPr>
        <w:t xml:space="preserve"> </w:t>
      </w:r>
      <w:r w:rsidRPr="008E1720">
        <w:rPr>
          <w:rFonts w:eastAsia="Times New Roman" w:cs="Times New Roman"/>
          <w:szCs w:val="24"/>
        </w:rPr>
        <w:t>118/20);</w:t>
      </w:r>
    </w:p>
    <w:p w14:paraId="5027A15B" w14:textId="0BCB07F5" w:rsidR="008E1720" w:rsidRDefault="008E1720" w:rsidP="00AC5C13">
      <w:pPr>
        <w:numPr>
          <w:ilvl w:val="0"/>
          <w:numId w:val="3"/>
        </w:numPr>
        <w:spacing w:after="0" w:line="276" w:lineRule="auto"/>
        <w:ind w:left="426" w:hanging="426"/>
        <w:contextualSpacing/>
        <w:jc w:val="both"/>
        <w:rPr>
          <w:rFonts w:eastAsia="Times New Roman" w:cs="Times New Roman"/>
          <w:szCs w:val="24"/>
        </w:rPr>
      </w:pPr>
      <w:r w:rsidRPr="008E1720">
        <w:rPr>
          <w:rFonts w:eastAsia="Times New Roman" w:cs="Times New Roman"/>
          <w:szCs w:val="24"/>
        </w:rPr>
        <w:t>Zakon o komori arhitekata i komorama inženjera u graditeljstvu i prostornom uređenju</w:t>
      </w:r>
      <w:r>
        <w:rPr>
          <w:rFonts w:eastAsia="Times New Roman" w:cs="Times New Roman"/>
          <w:szCs w:val="24"/>
        </w:rPr>
        <w:t xml:space="preserve"> </w:t>
      </w:r>
      <w:r w:rsidRPr="008E1720">
        <w:rPr>
          <w:rFonts w:eastAsia="Times New Roman" w:cs="Times New Roman"/>
          <w:szCs w:val="24"/>
        </w:rPr>
        <w:t>(</w:t>
      </w:r>
      <w:r>
        <w:rPr>
          <w:rFonts w:eastAsia="Times New Roman" w:cs="Times New Roman"/>
          <w:szCs w:val="24"/>
        </w:rPr>
        <w:t>NN</w:t>
      </w:r>
      <w:r w:rsidR="00C468C2">
        <w:rPr>
          <w:rFonts w:eastAsia="Times New Roman" w:cs="Times New Roman"/>
          <w:szCs w:val="24"/>
        </w:rPr>
        <w:t xml:space="preserve"> </w:t>
      </w:r>
      <w:r w:rsidRPr="008E1720">
        <w:rPr>
          <w:rFonts w:eastAsia="Times New Roman" w:cs="Times New Roman"/>
          <w:szCs w:val="24"/>
        </w:rPr>
        <w:t>78/15, 114/18, 110/19);</w:t>
      </w:r>
    </w:p>
    <w:p w14:paraId="75763060" w14:textId="77777777" w:rsidR="00D5780C" w:rsidRDefault="008E1720" w:rsidP="00D5780C">
      <w:pPr>
        <w:numPr>
          <w:ilvl w:val="0"/>
          <w:numId w:val="3"/>
        </w:numPr>
        <w:spacing w:after="0" w:line="276" w:lineRule="auto"/>
        <w:ind w:left="426" w:hanging="426"/>
        <w:contextualSpacing/>
        <w:jc w:val="both"/>
        <w:rPr>
          <w:rFonts w:eastAsia="Times New Roman" w:cs="Times New Roman"/>
          <w:szCs w:val="24"/>
        </w:rPr>
      </w:pPr>
      <w:r w:rsidRPr="008E1720">
        <w:rPr>
          <w:rFonts w:eastAsia="Times New Roman" w:cs="Times New Roman"/>
          <w:szCs w:val="24"/>
        </w:rPr>
        <w:t>Zakon o poslovima i djelatnostima prostornog uređenja i gradnje (</w:t>
      </w:r>
      <w:r w:rsidR="00C468C2">
        <w:rPr>
          <w:rFonts w:eastAsia="Times New Roman" w:cs="Times New Roman"/>
          <w:szCs w:val="24"/>
        </w:rPr>
        <w:t xml:space="preserve">NN </w:t>
      </w:r>
      <w:r w:rsidRPr="008E1720">
        <w:rPr>
          <w:rFonts w:eastAsia="Times New Roman" w:cs="Times New Roman"/>
          <w:szCs w:val="24"/>
        </w:rPr>
        <w:t>78/15, 118/18, 110/19)</w:t>
      </w:r>
      <w:r w:rsidR="00D5780C">
        <w:rPr>
          <w:rFonts w:eastAsia="Times New Roman" w:cs="Times New Roman"/>
          <w:szCs w:val="24"/>
        </w:rPr>
        <w:t>;</w:t>
      </w:r>
    </w:p>
    <w:p w14:paraId="496DD028" w14:textId="39459D13" w:rsidR="00D5780C" w:rsidRDefault="00D5780C" w:rsidP="00D5780C">
      <w:pPr>
        <w:numPr>
          <w:ilvl w:val="0"/>
          <w:numId w:val="3"/>
        </w:numPr>
        <w:spacing w:after="0" w:line="276" w:lineRule="auto"/>
        <w:ind w:left="426" w:hanging="426"/>
        <w:contextualSpacing/>
        <w:jc w:val="both"/>
        <w:rPr>
          <w:rFonts w:eastAsia="Times New Roman" w:cs="Times New Roman"/>
          <w:szCs w:val="24"/>
        </w:rPr>
      </w:pPr>
      <w:r w:rsidRPr="00D5780C">
        <w:rPr>
          <w:rFonts w:eastAsia="Times New Roman" w:cs="Times New Roman"/>
          <w:szCs w:val="24"/>
        </w:rPr>
        <w:t>Pravilnik o osiguranju pristupačnosti građevina osobama s invaliditetom i smanjene</w:t>
      </w:r>
      <w:r>
        <w:rPr>
          <w:rFonts w:eastAsia="Times New Roman" w:cs="Times New Roman"/>
          <w:szCs w:val="24"/>
        </w:rPr>
        <w:t xml:space="preserve"> </w:t>
      </w:r>
      <w:r w:rsidRPr="00D5780C">
        <w:rPr>
          <w:rFonts w:eastAsia="Times New Roman" w:cs="Times New Roman"/>
          <w:szCs w:val="24"/>
        </w:rPr>
        <w:t>pokretljivosti (</w:t>
      </w:r>
      <w:r w:rsidR="007F6838">
        <w:rPr>
          <w:rFonts w:eastAsia="Times New Roman" w:cs="Times New Roman"/>
          <w:szCs w:val="24"/>
        </w:rPr>
        <w:t>NN</w:t>
      </w:r>
      <w:r w:rsidRPr="00D5780C">
        <w:rPr>
          <w:rFonts w:eastAsia="Times New Roman" w:cs="Times New Roman"/>
          <w:szCs w:val="24"/>
        </w:rPr>
        <w:t xml:space="preserve"> 78/13);</w:t>
      </w:r>
    </w:p>
    <w:p w14:paraId="37C51C8D" w14:textId="38201261" w:rsidR="00D5780C" w:rsidRDefault="00D5780C" w:rsidP="00D5780C">
      <w:pPr>
        <w:numPr>
          <w:ilvl w:val="0"/>
          <w:numId w:val="3"/>
        </w:numPr>
        <w:spacing w:after="0" w:line="276" w:lineRule="auto"/>
        <w:ind w:left="426" w:hanging="426"/>
        <w:contextualSpacing/>
        <w:jc w:val="both"/>
        <w:rPr>
          <w:rFonts w:eastAsia="Times New Roman" w:cs="Times New Roman"/>
          <w:szCs w:val="24"/>
        </w:rPr>
      </w:pPr>
      <w:r w:rsidRPr="00D5780C">
        <w:rPr>
          <w:rFonts w:eastAsia="Times New Roman" w:cs="Times New Roman"/>
          <w:szCs w:val="24"/>
        </w:rPr>
        <w:t>Pravilnik o obveznom sadržaju i opremanju projekata građevina (</w:t>
      </w:r>
      <w:r w:rsidR="007F6838">
        <w:rPr>
          <w:rFonts w:eastAsia="Times New Roman" w:cs="Times New Roman"/>
          <w:szCs w:val="24"/>
        </w:rPr>
        <w:t xml:space="preserve">NN </w:t>
      </w:r>
      <w:r w:rsidRPr="00D5780C">
        <w:rPr>
          <w:rFonts w:eastAsia="Times New Roman" w:cs="Times New Roman"/>
          <w:szCs w:val="24"/>
        </w:rPr>
        <w:t>64/14, 41/15, 105/15, 61/16, 20/17)</w:t>
      </w:r>
      <w:r>
        <w:rPr>
          <w:rFonts w:eastAsia="Times New Roman" w:cs="Times New Roman"/>
          <w:szCs w:val="24"/>
        </w:rPr>
        <w:t>;</w:t>
      </w:r>
    </w:p>
    <w:p w14:paraId="3C5B73D7" w14:textId="56BDFCF6" w:rsidR="00067CDE" w:rsidRDefault="00D5780C" w:rsidP="00067CDE">
      <w:pPr>
        <w:numPr>
          <w:ilvl w:val="0"/>
          <w:numId w:val="3"/>
        </w:numPr>
        <w:spacing w:after="0" w:line="276" w:lineRule="auto"/>
        <w:ind w:left="426" w:hanging="426"/>
        <w:contextualSpacing/>
        <w:jc w:val="both"/>
        <w:rPr>
          <w:rFonts w:eastAsia="Times New Roman" w:cs="Times New Roman"/>
          <w:szCs w:val="24"/>
        </w:rPr>
      </w:pPr>
      <w:r w:rsidRPr="00067CDE">
        <w:rPr>
          <w:rFonts w:eastAsia="Times New Roman" w:cs="Times New Roman"/>
          <w:szCs w:val="24"/>
        </w:rPr>
        <w:t xml:space="preserve">Pravilnik o obveznom sadržaju i opremanju projekata građevina </w:t>
      </w:r>
      <w:r w:rsidR="007F6838" w:rsidRPr="00067CDE">
        <w:rPr>
          <w:rFonts w:eastAsia="Times New Roman" w:cs="Times New Roman"/>
          <w:szCs w:val="24"/>
        </w:rPr>
        <w:t xml:space="preserve">(NN </w:t>
      </w:r>
      <w:r w:rsidRPr="00067CDE">
        <w:rPr>
          <w:rFonts w:eastAsia="Times New Roman" w:cs="Times New Roman"/>
          <w:szCs w:val="24"/>
        </w:rPr>
        <w:t>118/19, 65/20</w:t>
      </w:r>
      <w:r w:rsidR="00067CDE" w:rsidRPr="00067CDE">
        <w:rPr>
          <w:rFonts w:eastAsia="Times New Roman" w:cs="Times New Roman"/>
          <w:szCs w:val="24"/>
        </w:rPr>
        <w:t>Tehnički propis za građevinske konstrukcije (</w:t>
      </w:r>
      <w:r w:rsidR="00067CDE">
        <w:rPr>
          <w:rFonts w:eastAsia="Times New Roman" w:cs="Times New Roman"/>
          <w:szCs w:val="24"/>
        </w:rPr>
        <w:t>NN</w:t>
      </w:r>
      <w:r w:rsidR="00067CDE" w:rsidRPr="00067CDE">
        <w:rPr>
          <w:rFonts w:eastAsia="Times New Roman" w:cs="Times New Roman"/>
          <w:szCs w:val="24"/>
        </w:rPr>
        <w:t xml:space="preserve"> 17/17, 75/20, 7/22);</w:t>
      </w:r>
    </w:p>
    <w:p w14:paraId="4BE4CEE5"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Nacionalna razvojna strategija Republike Hrvatske do 2030. godine (NN 13/21);</w:t>
      </w:r>
    </w:p>
    <w:p w14:paraId="23E1F33F"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 xml:space="preserve">Nacionalni okvir politike za uspostavu infrastrukture za alternativna goriva u Republici Hrvatskoj (dostupan </w:t>
      </w:r>
      <w:hyperlink r:id="rId16" w:history="1">
        <w:r w:rsidRPr="00D7596C">
          <w:rPr>
            <w:rFonts w:eastAsia="Times New Roman" w:cs="Times New Roman"/>
            <w:color w:val="0563C1"/>
            <w:szCs w:val="24"/>
            <w:u w:val="single"/>
          </w:rPr>
          <w:t>OVDJE</w:t>
        </w:r>
      </w:hyperlink>
      <w:r w:rsidRPr="00D7596C">
        <w:rPr>
          <w:rFonts w:eastAsia="Times New Roman" w:cs="Times New Roman"/>
          <w:szCs w:val="24"/>
        </w:rPr>
        <w:t>);</w:t>
      </w:r>
    </w:p>
    <w:p w14:paraId="2E3D7960"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 xml:space="preserve">Integrirani nacionalni energetski i klimatski plan za RH za razdoblje od 2021. do 2030. godine (dostupan </w:t>
      </w:r>
      <w:hyperlink r:id="rId17" w:history="1">
        <w:r w:rsidRPr="00D7596C">
          <w:rPr>
            <w:rFonts w:eastAsia="Times New Roman" w:cs="Times New Roman"/>
            <w:color w:val="0563C1"/>
            <w:szCs w:val="24"/>
            <w:u w:val="single"/>
          </w:rPr>
          <w:t>OVDJE</w:t>
        </w:r>
      </w:hyperlink>
      <w:r w:rsidRPr="00D7596C">
        <w:rPr>
          <w:rFonts w:eastAsia="Times New Roman" w:cs="Times New Roman"/>
          <w:szCs w:val="24"/>
        </w:rPr>
        <w:t>);</w:t>
      </w:r>
    </w:p>
    <w:p w14:paraId="07662847"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 xml:space="preserve">Ažurirani Integrirani nacionalni i energetski klimatski plan Republike Hrvatske za razdoblje od 2021. – 2030. godine (dostupan </w:t>
      </w:r>
      <w:hyperlink r:id="rId18" w:history="1">
        <w:r w:rsidRPr="00D7596C">
          <w:rPr>
            <w:rFonts w:eastAsia="Times New Roman" w:cs="Times New Roman"/>
            <w:color w:val="0563C1"/>
            <w:szCs w:val="24"/>
            <w:u w:val="single"/>
          </w:rPr>
          <w:t>OVDJE</w:t>
        </w:r>
      </w:hyperlink>
      <w:r w:rsidRPr="00D7596C">
        <w:rPr>
          <w:rFonts w:eastAsia="Times New Roman" w:cs="Times New Roman"/>
          <w:szCs w:val="24"/>
        </w:rPr>
        <w:t xml:space="preserve">);  </w:t>
      </w:r>
    </w:p>
    <w:p w14:paraId="4048B2B3"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Strategija niskougljičnog razvoja RH do 2030. godine s pogledom na 2050. (NN 63/21);</w:t>
      </w:r>
    </w:p>
    <w:p w14:paraId="3FFC658D"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Strategija održivog razvoja Republike Hrvatske (NN 30/09);</w:t>
      </w:r>
    </w:p>
    <w:p w14:paraId="50D0BAF9"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 xml:space="preserve">Strateške odrednice za razvoj zelenog gospodarstva „Zeleni razvoj Hrvatske“ (rujan 2011.), dostupno </w:t>
      </w:r>
      <w:hyperlink r:id="rId19" w:history="1">
        <w:r w:rsidRPr="00D7596C">
          <w:rPr>
            <w:rFonts w:eastAsia="Times New Roman" w:cs="Times New Roman"/>
            <w:color w:val="0563C1"/>
            <w:szCs w:val="24"/>
            <w:u w:val="single"/>
          </w:rPr>
          <w:t>OVDJE</w:t>
        </w:r>
      </w:hyperlink>
      <w:r w:rsidRPr="00D7596C">
        <w:rPr>
          <w:rFonts w:eastAsia="Times New Roman" w:cs="Times New Roman"/>
          <w:szCs w:val="24"/>
        </w:rPr>
        <w:t xml:space="preserve"> ;</w:t>
      </w:r>
    </w:p>
    <w:p w14:paraId="797EA512" w14:textId="77777777" w:rsidR="00FB5B03" w:rsidRPr="00D7596C" w:rsidRDefault="00FB5B03" w:rsidP="00FB5B03">
      <w:pPr>
        <w:numPr>
          <w:ilvl w:val="0"/>
          <w:numId w:val="3"/>
        </w:numPr>
        <w:tabs>
          <w:tab w:val="left" w:pos="426"/>
        </w:tabs>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tržištu električne energije („Narodne novine“, br. 111/21);</w:t>
      </w:r>
    </w:p>
    <w:p w14:paraId="7BA9C1D8" w14:textId="15D85D61" w:rsidR="00FB5B03" w:rsidRPr="00D7596C" w:rsidRDefault="00FB5B03" w:rsidP="00FB5B03">
      <w:pPr>
        <w:numPr>
          <w:ilvl w:val="0"/>
          <w:numId w:val="3"/>
        </w:numPr>
        <w:tabs>
          <w:tab w:val="left" w:pos="426"/>
        </w:tabs>
        <w:spacing w:after="0" w:line="276" w:lineRule="auto"/>
        <w:ind w:left="426" w:hanging="426"/>
        <w:contextualSpacing/>
        <w:jc w:val="both"/>
        <w:rPr>
          <w:rFonts w:eastAsia="Times New Roman" w:cs="Times New Roman"/>
          <w:szCs w:val="24"/>
        </w:rPr>
      </w:pPr>
      <w:r w:rsidRPr="00D7596C">
        <w:rPr>
          <w:rFonts w:eastAsia="Times New Roman" w:cs="Times New Roman"/>
          <w:szCs w:val="24"/>
        </w:rPr>
        <w:t>Pravilnik o utvrđivanju zahtjeva za eko-dizajn proizvoda povezanih s energijom („Narodne novine“, br. 50/15);</w:t>
      </w:r>
    </w:p>
    <w:p w14:paraId="485714AF" w14:textId="2E313C73" w:rsidR="00B53145" w:rsidRDefault="00393DF3" w:rsidP="00B53145">
      <w:pPr>
        <w:numPr>
          <w:ilvl w:val="0"/>
          <w:numId w:val="3"/>
        </w:numPr>
        <w:spacing w:after="0" w:line="276" w:lineRule="auto"/>
        <w:ind w:left="426" w:hanging="426"/>
        <w:contextualSpacing/>
        <w:jc w:val="both"/>
        <w:rPr>
          <w:rFonts w:eastAsia="Times New Roman" w:cs="Times New Roman"/>
          <w:szCs w:val="24"/>
        </w:rPr>
      </w:pPr>
      <w:bookmarkStart w:id="2" w:name="_Hlk158986715"/>
      <w:r w:rsidRPr="00D7596C">
        <w:rPr>
          <w:rFonts w:eastAsia="Times New Roman" w:cs="Times New Roman"/>
          <w:szCs w:val="24"/>
        </w:rPr>
        <w:t xml:space="preserve">Programom dodjele državnih potpora za postrojenja za skladištenje vlastite proizvodnje električne energije za potrebe odgođene isporuke energije u mrežu </w:t>
      </w:r>
      <w:r w:rsidR="006F03B7" w:rsidRPr="00D7596C">
        <w:rPr>
          <w:rFonts w:eastAsia="Times New Roman" w:cs="Times New Roman"/>
          <w:szCs w:val="24"/>
        </w:rPr>
        <w:t>(dostupan</w:t>
      </w:r>
      <w:r w:rsidRPr="00D7596C">
        <w:rPr>
          <w:rFonts w:eastAsia="Times New Roman" w:cs="Times New Roman"/>
          <w:szCs w:val="24"/>
        </w:rPr>
        <w:t xml:space="preserve"> </w:t>
      </w:r>
      <w:hyperlink r:id="rId20" w:history="1">
        <w:r w:rsidR="00F94E99" w:rsidRPr="00F94E99">
          <w:rPr>
            <w:rStyle w:val="Hiperveza"/>
            <w:rFonts w:eastAsia="Times New Roman" w:cs="Times New Roman"/>
            <w:szCs w:val="24"/>
          </w:rPr>
          <w:t>OVDJE</w:t>
        </w:r>
      </w:hyperlink>
      <w:r w:rsidR="006F03B7" w:rsidRPr="00D7596C">
        <w:rPr>
          <w:rFonts w:eastAsia="Times New Roman" w:cs="Times New Roman"/>
          <w:szCs w:val="24"/>
        </w:rPr>
        <w:t>);</w:t>
      </w:r>
    </w:p>
    <w:p w14:paraId="75DF4F7A" w14:textId="5EE0C3B7" w:rsidR="00EE0CC9" w:rsidRPr="00EE0CC9" w:rsidRDefault="00EE0CC9" w:rsidP="00AC5C13">
      <w:pPr>
        <w:numPr>
          <w:ilvl w:val="0"/>
          <w:numId w:val="3"/>
        </w:numPr>
        <w:spacing w:after="0" w:line="276" w:lineRule="auto"/>
        <w:ind w:left="426" w:hanging="426"/>
        <w:contextualSpacing/>
        <w:jc w:val="both"/>
        <w:rPr>
          <w:rFonts w:eastAsia="Times New Roman" w:cs="Times New Roman"/>
          <w:szCs w:val="24"/>
        </w:rPr>
      </w:pPr>
      <w:r w:rsidRPr="00EE0CC9">
        <w:rPr>
          <w:rFonts w:eastAsia="Times New Roman" w:cs="Times New Roman"/>
          <w:szCs w:val="24"/>
        </w:rPr>
        <w:t xml:space="preserve">Zakon o porezu na dodanu vrijednost </w:t>
      </w:r>
      <w:r>
        <w:rPr>
          <w:rFonts w:eastAsia="Times New Roman" w:cs="Times New Roman"/>
          <w:szCs w:val="24"/>
        </w:rPr>
        <w:t>(NN</w:t>
      </w:r>
      <w:r w:rsidRPr="00EE0CC9">
        <w:rPr>
          <w:rFonts w:eastAsia="Times New Roman" w:cs="Times New Roman"/>
          <w:szCs w:val="24"/>
        </w:rPr>
        <w:t xml:space="preserve"> 73/13, 99/13, 148/13,</w:t>
      </w:r>
      <w:r>
        <w:rPr>
          <w:rFonts w:eastAsia="Times New Roman" w:cs="Times New Roman"/>
          <w:szCs w:val="24"/>
        </w:rPr>
        <w:t xml:space="preserve"> </w:t>
      </w:r>
      <w:r w:rsidRPr="00EE0CC9">
        <w:rPr>
          <w:rFonts w:eastAsia="Times New Roman" w:cs="Times New Roman"/>
          <w:szCs w:val="24"/>
        </w:rPr>
        <w:t>153/13, 143/14, 115/16, 106/18, 121/19, 138/20, 39/22, 113/22, 33/23, 114/23);</w:t>
      </w:r>
    </w:p>
    <w:bookmarkEnd w:id="2"/>
    <w:p w14:paraId="37450233"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 xml:space="preserve">te svi ostali relevantni podzakonski akti i tehnički propisi doneseni na temelju gore navedenih zakona. </w:t>
      </w:r>
    </w:p>
    <w:p w14:paraId="7916C142" w14:textId="77777777" w:rsidR="00393DF3" w:rsidRPr="00D7596C" w:rsidRDefault="00393DF3" w:rsidP="00393DF3">
      <w:pPr>
        <w:spacing w:after="0" w:line="276" w:lineRule="auto"/>
        <w:ind w:left="426"/>
        <w:contextualSpacing/>
        <w:jc w:val="both"/>
        <w:rPr>
          <w:rFonts w:eastAsia="Times New Roman" w:cs="Times New Roman"/>
          <w:szCs w:val="24"/>
        </w:rPr>
      </w:pPr>
    </w:p>
    <w:p w14:paraId="667D46E7" w14:textId="77777777" w:rsidR="00393DF3" w:rsidRPr="00D7596C" w:rsidRDefault="00393DF3" w:rsidP="00393DF3">
      <w:pPr>
        <w:spacing w:after="0" w:line="276" w:lineRule="auto"/>
        <w:contextualSpacing/>
        <w:jc w:val="both"/>
        <w:rPr>
          <w:rFonts w:eastAsia="Times New Roman" w:cs="Times New Roman"/>
          <w:szCs w:val="24"/>
        </w:rPr>
      </w:pPr>
      <w:r w:rsidRPr="00D7596C">
        <w:rPr>
          <w:rFonts w:eastAsia="Times New Roman" w:cs="Times New Roman"/>
          <w:szCs w:val="24"/>
        </w:rPr>
        <w:t>Uz prethodno utvrđene propise, primjenjuju se i svi delegirani i provedbeni akti koji se na</w:t>
      </w:r>
    </w:p>
    <w:p w14:paraId="6F15EFDF" w14:textId="77777777" w:rsidR="00393DF3" w:rsidRPr="00D7596C" w:rsidRDefault="00393DF3" w:rsidP="00393DF3">
      <w:pPr>
        <w:spacing w:after="0" w:line="276" w:lineRule="auto"/>
        <w:contextualSpacing/>
        <w:jc w:val="both"/>
        <w:rPr>
          <w:rFonts w:eastAsia="Times New Roman" w:cs="Times New Roman"/>
          <w:szCs w:val="24"/>
        </w:rPr>
      </w:pPr>
      <w:r w:rsidRPr="00D7596C">
        <w:rPr>
          <w:rFonts w:eastAsia="Times New Roman" w:cs="Times New Roman"/>
          <w:szCs w:val="24"/>
        </w:rPr>
        <w:t>temelju njih donose.</w:t>
      </w:r>
    </w:p>
    <w:p w14:paraId="6CF13774" w14:textId="37A023B1" w:rsidR="00393DF3" w:rsidRPr="00D7596C" w:rsidRDefault="00393DF3" w:rsidP="00393DF3">
      <w:pPr>
        <w:spacing w:after="0" w:line="276" w:lineRule="auto"/>
        <w:contextualSpacing/>
        <w:jc w:val="both"/>
        <w:rPr>
          <w:rFonts w:eastAsia="Times New Roman" w:cs="Times New Roman"/>
          <w:szCs w:val="24"/>
        </w:rPr>
      </w:pPr>
      <w:r w:rsidRPr="00D7596C">
        <w:rPr>
          <w:rFonts w:eastAsia="Times New Roman" w:cs="Times New Roman"/>
          <w:szCs w:val="24"/>
        </w:rPr>
        <w:t>Ako naknadne izmjene/dopune/ispravci propisa i dugih primjenjivih akata koji su bili na snazi u vrijeme objave Poziva utvrđuju obvezne dodatne ili nove uvjete, primjenjuje se ono što je u njima utvrđeno, na način kako je u njima utvrđeno.</w:t>
      </w:r>
    </w:p>
    <w:p w14:paraId="6D72348B" w14:textId="77777777" w:rsidR="006F03B7" w:rsidRPr="00D7596C" w:rsidRDefault="006F03B7" w:rsidP="006F03B7">
      <w:pPr>
        <w:spacing w:after="0" w:line="276" w:lineRule="auto"/>
        <w:contextualSpacing/>
        <w:jc w:val="both"/>
        <w:rPr>
          <w:rFonts w:eastAsia="Times New Roman" w:cs="Times New Roman"/>
          <w:szCs w:val="24"/>
        </w:rPr>
      </w:pPr>
    </w:p>
    <w:p w14:paraId="5156A66A" w14:textId="77777777" w:rsidR="006F03B7" w:rsidRPr="00D7596C" w:rsidRDefault="006F03B7" w:rsidP="006F03B7">
      <w:pPr>
        <w:spacing w:after="0" w:line="276" w:lineRule="auto"/>
        <w:contextualSpacing/>
        <w:jc w:val="both"/>
        <w:rPr>
          <w:rFonts w:eastAsia="Times New Roman" w:cs="Times New Roman"/>
          <w:szCs w:val="24"/>
        </w:rPr>
      </w:pPr>
    </w:p>
    <w:p w14:paraId="70B9EC3B" w14:textId="77777777" w:rsidR="006F03B7" w:rsidRPr="00D7596C" w:rsidRDefault="006F03B7" w:rsidP="006F03B7">
      <w:pPr>
        <w:pStyle w:val="Odlomakpopisa"/>
        <w:numPr>
          <w:ilvl w:val="1"/>
          <w:numId w:val="1"/>
        </w:numPr>
        <w:tabs>
          <w:tab w:val="left" w:pos="360"/>
        </w:tabs>
        <w:spacing w:line="276" w:lineRule="auto"/>
        <w:ind w:left="426"/>
        <w:jc w:val="both"/>
        <w:rPr>
          <w:rFonts w:cs="Times New Roman"/>
          <w:b/>
          <w:bCs/>
          <w:sz w:val="28"/>
          <w:szCs w:val="28"/>
        </w:rPr>
      </w:pPr>
      <w:r w:rsidRPr="00D7596C">
        <w:rPr>
          <w:rFonts w:cs="Times New Roman"/>
          <w:b/>
          <w:bCs/>
          <w:sz w:val="28"/>
          <w:szCs w:val="28"/>
        </w:rPr>
        <w:t xml:space="preserve">Odgovornost za upravljanje i praćenje provedbe </w:t>
      </w:r>
    </w:p>
    <w:p w14:paraId="27A875D1" w14:textId="3EAC91A1" w:rsidR="006F03B7" w:rsidRPr="00D7596C" w:rsidRDefault="004D6CDD" w:rsidP="006F03B7">
      <w:pPr>
        <w:spacing w:after="0" w:line="276" w:lineRule="auto"/>
        <w:jc w:val="both"/>
        <w:rPr>
          <w:rFonts w:cs="Times New Roman"/>
          <w:szCs w:val="24"/>
        </w:rPr>
      </w:pPr>
      <w:r>
        <w:rPr>
          <w:rFonts w:cs="Times New Roman"/>
          <w:szCs w:val="24"/>
        </w:rPr>
        <w:t xml:space="preserve">NPOO sustava </w:t>
      </w:r>
      <w:r w:rsidR="006F03B7" w:rsidRPr="00D7596C">
        <w:rPr>
          <w:rFonts w:cs="Times New Roman"/>
          <w:szCs w:val="24"/>
        </w:rPr>
        <w:t xml:space="preserve">, nadležna tijela u okviru ovog Poziva su: </w:t>
      </w:r>
    </w:p>
    <w:p w14:paraId="04BC9970" w14:textId="77777777" w:rsidR="006F03B7" w:rsidRPr="00D7596C" w:rsidRDefault="006F03B7" w:rsidP="00495CA9">
      <w:pPr>
        <w:spacing w:before="120" w:after="120" w:line="276" w:lineRule="auto"/>
        <w:jc w:val="both"/>
        <w:rPr>
          <w:rFonts w:cs="Times New Roman"/>
          <w:szCs w:val="24"/>
        </w:rPr>
      </w:pPr>
    </w:p>
    <w:p w14:paraId="52570E3E" w14:textId="77777777" w:rsidR="006F03B7" w:rsidRPr="00D7596C" w:rsidRDefault="006F03B7" w:rsidP="00495CA9">
      <w:pPr>
        <w:pStyle w:val="Odlomakpopisa"/>
        <w:numPr>
          <w:ilvl w:val="0"/>
          <w:numId w:val="4"/>
        </w:numPr>
        <w:spacing w:before="120" w:after="120" w:line="276" w:lineRule="auto"/>
        <w:contextualSpacing w:val="0"/>
        <w:jc w:val="both"/>
        <w:rPr>
          <w:rFonts w:cs="Times New Roman"/>
          <w:szCs w:val="24"/>
        </w:rPr>
      </w:pPr>
      <w:r w:rsidRPr="00D7596C">
        <w:rPr>
          <w:rFonts w:cs="Times New Roman"/>
          <w:b/>
          <w:szCs w:val="24"/>
        </w:rPr>
        <w:t>Ministarstvo financija</w:t>
      </w:r>
      <w:r w:rsidRPr="00D7596C">
        <w:rPr>
          <w:rFonts w:cs="Times New Roman"/>
          <w:szCs w:val="24"/>
        </w:rPr>
        <w:t xml:space="preserve"> </w:t>
      </w:r>
      <w:r w:rsidRPr="00D7596C">
        <w:rPr>
          <w:rFonts w:cs="Times New Roman"/>
          <w:b/>
          <w:bCs/>
          <w:szCs w:val="24"/>
        </w:rPr>
        <w:t>- Sektor za koordinaciju i praćenje provedbe NPOO-a</w:t>
      </w:r>
      <w:r w:rsidRPr="00D7596C">
        <w:rPr>
          <w:rFonts w:cs="Times New Roman"/>
          <w:szCs w:val="24"/>
        </w:rPr>
        <w:t>, kao Tijelo nadležno za koordinaciju praćenja provedbe NPOO-a (dalje u tekstu: KT); Sektor za poslove Nacionalnog fonda u Državnoj riznici Ministarstva financija u sustavu upravljanja i praćenja provedbe aktivnosti u okviru NPOO-a, koji obavlja poslove Tijela nadležnog za slanje zahtjeva za plaćanje Europskoj komisiji (dalje u tekstu: NF),</w:t>
      </w:r>
    </w:p>
    <w:p w14:paraId="270F17DE" w14:textId="613A5966" w:rsidR="00393DF3" w:rsidRPr="00D7596C" w:rsidRDefault="00393DF3" w:rsidP="00495CA9">
      <w:pPr>
        <w:pStyle w:val="Odlomakpopisa"/>
        <w:numPr>
          <w:ilvl w:val="0"/>
          <w:numId w:val="4"/>
        </w:numPr>
        <w:spacing w:before="120" w:after="120" w:line="276" w:lineRule="auto"/>
        <w:contextualSpacing w:val="0"/>
        <w:jc w:val="both"/>
        <w:rPr>
          <w:rFonts w:cs="Times New Roman"/>
          <w:szCs w:val="24"/>
        </w:rPr>
      </w:pPr>
      <w:r w:rsidRPr="00D7596C">
        <w:rPr>
          <w:rFonts w:cs="Times New Roman"/>
          <w:b/>
          <w:szCs w:val="24"/>
        </w:rPr>
        <w:t xml:space="preserve">Ministarstvo gospodarstva – Uprava za energetiku (NT) </w:t>
      </w:r>
      <w:r w:rsidRPr="00D7596C">
        <w:rPr>
          <w:rFonts w:cs="Times New Roman"/>
          <w:szCs w:val="24"/>
        </w:rPr>
        <w:t xml:space="preserve">nadležno je Tijelo za provedbu komponente </w:t>
      </w:r>
      <w:r w:rsidRPr="00D7596C">
        <w:rPr>
          <w:rFonts w:eastAsia="Times New Roman" w:cs="Times New Roman"/>
          <w:szCs w:val="24"/>
        </w:rPr>
        <w:t xml:space="preserve">1.2. Energetska tranzicija za održivo gospodarstvo  i </w:t>
      </w:r>
      <w:r w:rsidRPr="00D7596C">
        <w:rPr>
          <w:rFonts w:cs="Times New Roman"/>
          <w:szCs w:val="24"/>
        </w:rPr>
        <w:t>7. REPowerEU, podkomponente C7.1 Energetika i održivi promet</w:t>
      </w:r>
      <w:r w:rsidR="00500642">
        <w:rPr>
          <w:rFonts w:cs="Times New Roman"/>
          <w:szCs w:val="24"/>
        </w:rPr>
        <w:t>,</w:t>
      </w:r>
    </w:p>
    <w:p w14:paraId="203EDF74" w14:textId="7D621485" w:rsidR="00393DF3" w:rsidRPr="00D7596C" w:rsidRDefault="00393DF3" w:rsidP="00495CA9">
      <w:pPr>
        <w:pStyle w:val="Odlomakpopisa"/>
        <w:numPr>
          <w:ilvl w:val="0"/>
          <w:numId w:val="4"/>
        </w:numPr>
        <w:spacing w:before="120" w:after="120" w:line="276" w:lineRule="auto"/>
        <w:contextualSpacing w:val="0"/>
        <w:jc w:val="both"/>
        <w:rPr>
          <w:rFonts w:cs="Times New Roman"/>
          <w:szCs w:val="24"/>
        </w:rPr>
      </w:pPr>
      <w:r w:rsidRPr="00D7596C">
        <w:rPr>
          <w:rFonts w:cs="Times New Roman"/>
          <w:b/>
          <w:szCs w:val="24"/>
        </w:rPr>
        <w:t>Fond za zaštitu okoliša i energetsku učinkovitost</w:t>
      </w:r>
      <w:r w:rsidRPr="00D7596C">
        <w:rPr>
          <w:rFonts w:cs="Times New Roman"/>
          <w:szCs w:val="24"/>
        </w:rPr>
        <w:t xml:space="preserve"> </w:t>
      </w:r>
      <w:r w:rsidRPr="00D7596C">
        <w:rPr>
          <w:rFonts w:cs="Times New Roman"/>
          <w:b/>
          <w:bCs/>
          <w:szCs w:val="24"/>
        </w:rPr>
        <w:t>(PT)</w:t>
      </w:r>
      <w:r w:rsidRPr="00D7596C">
        <w:rPr>
          <w:rFonts w:cs="Times New Roman"/>
          <w:szCs w:val="24"/>
        </w:rPr>
        <w:t xml:space="preserve"> koji ima funkciju Provedbenog tijela;</w:t>
      </w:r>
    </w:p>
    <w:p w14:paraId="70CA2EF9" w14:textId="309DF4FF" w:rsidR="006F03B7" w:rsidRPr="00D7596C" w:rsidRDefault="006F03B7" w:rsidP="00495CA9">
      <w:pPr>
        <w:pStyle w:val="Odlomakpopisa"/>
        <w:numPr>
          <w:ilvl w:val="0"/>
          <w:numId w:val="4"/>
        </w:numPr>
        <w:spacing w:before="120" w:after="120" w:line="276" w:lineRule="auto"/>
        <w:contextualSpacing w:val="0"/>
        <w:jc w:val="both"/>
        <w:rPr>
          <w:rFonts w:cs="Times New Roman"/>
          <w:szCs w:val="24"/>
        </w:rPr>
      </w:pPr>
      <w:r w:rsidRPr="00D7596C">
        <w:rPr>
          <w:rFonts w:cs="Times New Roman"/>
          <w:b/>
          <w:szCs w:val="24"/>
        </w:rPr>
        <w:t>Agencija za reviziju sustava provedbe programa EU</w:t>
      </w:r>
      <w:r w:rsidRPr="00D7596C">
        <w:rPr>
          <w:rFonts w:cs="Times New Roman"/>
          <w:szCs w:val="24"/>
        </w:rPr>
        <w:t xml:space="preserve"> u sustavu upravljanja i praćenja provedbe aktivnosti u okviru NPOO-a obavlja poslove Tijela nadležnog za reviziju</w:t>
      </w:r>
      <w:r w:rsidR="00393DF3" w:rsidRPr="00D7596C">
        <w:rPr>
          <w:rFonts w:cs="Times New Roman"/>
          <w:szCs w:val="24"/>
        </w:rPr>
        <w:t>, te</w:t>
      </w:r>
    </w:p>
    <w:p w14:paraId="620F60CE" w14:textId="77777777" w:rsidR="00393DF3" w:rsidRPr="00D7596C" w:rsidRDefault="00393DF3" w:rsidP="00495CA9">
      <w:pPr>
        <w:pStyle w:val="Odlomakpopisa"/>
        <w:numPr>
          <w:ilvl w:val="0"/>
          <w:numId w:val="4"/>
        </w:numPr>
        <w:spacing w:before="120" w:after="120"/>
        <w:contextualSpacing w:val="0"/>
        <w:rPr>
          <w:rFonts w:cs="Times New Roman"/>
          <w:szCs w:val="24"/>
        </w:rPr>
      </w:pPr>
      <w:r w:rsidRPr="00D7596C">
        <w:rPr>
          <w:rFonts w:cs="Times New Roman"/>
          <w:b/>
          <w:bCs/>
          <w:szCs w:val="24"/>
        </w:rPr>
        <w:t>Nacionalni fond - Sektor za poslove Nacionalnog fonda u Državnoj riznici Ministarstva financija</w:t>
      </w:r>
      <w:r w:rsidRPr="00D7596C">
        <w:rPr>
          <w:rFonts w:cs="Times New Roman"/>
          <w:szCs w:val="24"/>
        </w:rPr>
        <w:t xml:space="preserve"> u sustavu upravljanja i praćenja provedbe aktivnosti u okviru NPOO obavlja poslove Tijela nadležnog za slanje zahtjeva za plaćanje Europskoj komisiji.</w:t>
      </w:r>
    </w:p>
    <w:p w14:paraId="61FBAE9E" w14:textId="77777777" w:rsidR="00393DF3" w:rsidRPr="00D7596C" w:rsidRDefault="00393DF3" w:rsidP="00393DF3">
      <w:pPr>
        <w:pStyle w:val="Odlomakpopisa"/>
        <w:spacing w:after="0" w:line="276" w:lineRule="auto"/>
        <w:jc w:val="both"/>
        <w:rPr>
          <w:rFonts w:cs="Times New Roman"/>
          <w:szCs w:val="24"/>
        </w:rPr>
      </w:pPr>
    </w:p>
    <w:p w14:paraId="35488D70" w14:textId="27530D26" w:rsidR="00393DF3" w:rsidRPr="00D7596C" w:rsidRDefault="00393DF3" w:rsidP="00393DF3">
      <w:pPr>
        <w:spacing w:after="0" w:line="276" w:lineRule="auto"/>
        <w:ind w:left="360"/>
        <w:jc w:val="both"/>
        <w:rPr>
          <w:rFonts w:cs="Times New Roman"/>
          <w:szCs w:val="24"/>
        </w:rPr>
      </w:pPr>
      <w:r w:rsidRPr="00D7596C">
        <w:rPr>
          <w:rFonts w:cs="Times New Roman"/>
          <w:szCs w:val="24"/>
        </w:rPr>
        <w:t>Uspostavljen sustav upravljanja i praćenja provedbe NPOO-a ostaje nepromijenjen za Dodatak NPOO-u.</w:t>
      </w:r>
    </w:p>
    <w:p w14:paraId="09162857" w14:textId="77777777" w:rsidR="006F03B7" w:rsidRPr="00D7596C" w:rsidRDefault="006F03B7" w:rsidP="006F03B7">
      <w:pPr>
        <w:tabs>
          <w:tab w:val="left" w:pos="360"/>
        </w:tabs>
        <w:spacing w:line="276" w:lineRule="auto"/>
        <w:jc w:val="both"/>
        <w:rPr>
          <w:rFonts w:cs="Times New Roman"/>
          <w:b/>
          <w:bCs/>
          <w:sz w:val="28"/>
          <w:szCs w:val="28"/>
        </w:rPr>
      </w:pPr>
    </w:p>
    <w:p w14:paraId="277E8D5A" w14:textId="3CB390BC" w:rsidR="006F03B7" w:rsidRPr="00D7596C" w:rsidRDefault="006F03B7" w:rsidP="00393DF3">
      <w:pPr>
        <w:pStyle w:val="Odlomakpopisa"/>
        <w:numPr>
          <w:ilvl w:val="1"/>
          <w:numId w:val="1"/>
        </w:numPr>
        <w:tabs>
          <w:tab w:val="left" w:pos="360"/>
        </w:tabs>
        <w:spacing w:line="276" w:lineRule="auto"/>
        <w:ind w:left="426"/>
        <w:jc w:val="both"/>
        <w:rPr>
          <w:rFonts w:cs="Times New Roman"/>
          <w:b/>
          <w:bCs/>
          <w:sz w:val="28"/>
          <w:szCs w:val="28"/>
        </w:rPr>
      </w:pPr>
      <w:r w:rsidRPr="00D7596C">
        <w:rPr>
          <w:rFonts w:cs="Times New Roman"/>
          <w:b/>
          <w:bCs/>
          <w:sz w:val="28"/>
          <w:szCs w:val="28"/>
        </w:rPr>
        <w:t>Predmet, svrha i pokazatelji Poziva</w:t>
      </w:r>
    </w:p>
    <w:p w14:paraId="3D017D8D" w14:textId="77777777" w:rsidR="006F03B7" w:rsidRPr="00D7596C" w:rsidRDefault="006F03B7" w:rsidP="00495CA9">
      <w:pPr>
        <w:spacing w:after="0"/>
        <w:jc w:val="center"/>
        <w:rPr>
          <w:rFonts w:cs="Times New Roman"/>
          <w:b/>
          <w:bCs/>
          <w:sz w:val="28"/>
          <w:szCs w:val="28"/>
        </w:rPr>
      </w:pPr>
    </w:p>
    <w:p w14:paraId="7D3A6B7A" w14:textId="14549565" w:rsidR="006F03B7" w:rsidRDefault="006F03B7" w:rsidP="006F03B7">
      <w:pPr>
        <w:spacing w:after="0" w:line="276" w:lineRule="auto"/>
        <w:jc w:val="both"/>
        <w:rPr>
          <w:rFonts w:eastAsia="Times New Roman" w:cs="Times New Roman"/>
          <w:color w:val="000000" w:themeColor="text1"/>
          <w:szCs w:val="24"/>
        </w:rPr>
      </w:pPr>
      <w:bookmarkStart w:id="3" w:name="_Hlk160607830"/>
      <w:r w:rsidRPr="006A34E4">
        <w:rPr>
          <w:rFonts w:eastAsia="Times New Roman" w:cs="Times New Roman"/>
          <w:color w:val="000000" w:themeColor="text1"/>
          <w:szCs w:val="24"/>
        </w:rPr>
        <w:t>Predmetnim Pozivom poduprijeti će se</w:t>
      </w:r>
      <w:r w:rsidR="00CB2FCF">
        <w:rPr>
          <w:rFonts w:eastAsia="Times New Roman" w:cs="Times New Roman"/>
          <w:color w:val="000000" w:themeColor="text1"/>
          <w:szCs w:val="24"/>
        </w:rPr>
        <w:t xml:space="preserve"> projekti uspostave</w:t>
      </w:r>
      <w:r w:rsidR="00CB2FCF" w:rsidRPr="007E4059">
        <w:t xml:space="preserve"> </w:t>
      </w:r>
      <w:r w:rsidR="00CB2FCF">
        <w:t xml:space="preserve">postrojenja </w:t>
      </w:r>
      <w:r w:rsidR="00254209" w:rsidRPr="00254209">
        <w:t>za skladištenje vlastite proizvodnje električne energije za potrebe odgođene isporuke energije u mrežu</w:t>
      </w:r>
      <w:r w:rsidR="0001195D">
        <w:t xml:space="preserve"> (baterijski sustavi)</w:t>
      </w:r>
      <w:r w:rsidR="00254209">
        <w:t xml:space="preserve">, </w:t>
      </w:r>
      <w:r w:rsidR="00254209" w:rsidRPr="00254209">
        <w:t>povezano s postojećim postrojenjem za proizvodnju energije iz obnovljivih izvora</w:t>
      </w:r>
      <w:r w:rsidR="008D3052">
        <w:t xml:space="preserve"> korištenjem fotonaponskih elektrana (solara)</w:t>
      </w:r>
      <w:r w:rsidRPr="006A34E4">
        <w:rPr>
          <w:rFonts w:eastAsia="Times New Roman" w:cs="Times New Roman"/>
          <w:color w:val="000000" w:themeColor="text1"/>
          <w:szCs w:val="24"/>
        </w:rPr>
        <w:t xml:space="preserve"> </w:t>
      </w:r>
      <w:r w:rsidR="00254209">
        <w:rPr>
          <w:rFonts w:eastAsia="Times New Roman" w:cs="Times New Roman"/>
          <w:color w:val="000000" w:themeColor="text1"/>
          <w:szCs w:val="24"/>
        </w:rPr>
        <w:t xml:space="preserve">ili u sklopu projekta </w:t>
      </w:r>
      <w:r w:rsidR="0001195D">
        <w:rPr>
          <w:rFonts w:eastAsia="Times New Roman" w:cs="Times New Roman"/>
          <w:color w:val="000000" w:themeColor="text1"/>
          <w:szCs w:val="24"/>
        </w:rPr>
        <w:t xml:space="preserve">istovremene </w:t>
      </w:r>
      <w:r w:rsidR="00254209">
        <w:rPr>
          <w:rFonts w:eastAsia="Times New Roman" w:cs="Times New Roman"/>
          <w:color w:val="000000" w:themeColor="text1"/>
          <w:szCs w:val="24"/>
        </w:rPr>
        <w:t>izgradnje</w:t>
      </w:r>
      <w:r w:rsidR="0001195D">
        <w:rPr>
          <w:rFonts w:eastAsia="Times New Roman" w:cs="Times New Roman"/>
          <w:color w:val="000000" w:themeColor="text1"/>
          <w:szCs w:val="24"/>
        </w:rPr>
        <w:t xml:space="preserve"> postrojenja za proizvodnju energije iz </w:t>
      </w:r>
      <w:r w:rsidR="008D3052">
        <w:rPr>
          <w:rFonts w:eastAsia="Times New Roman" w:cs="Times New Roman"/>
          <w:color w:val="000000" w:themeColor="text1"/>
          <w:szCs w:val="24"/>
        </w:rPr>
        <w:t xml:space="preserve">fotonaponskih </w:t>
      </w:r>
      <w:r w:rsidR="0001195D">
        <w:rPr>
          <w:rFonts w:eastAsia="Times New Roman" w:cs="Times New Roman"/>
          <w:color w:val="000000" w:themeColor="text1"/>
          <w:szCs w:val="24"/>
        </w:rPr>
        <w:t>obnovljivih izvora (</w:t>
      </w:r>
      <w:r w:rsidR="008D3052">
        <w:rPr>
          <w:rFonts w:eastAsia="Times New Roman" w:cs="Times New Roman"/>
          <w:color w:val="000000" w:themeColor="text1"/>
          <w:szCs w:val="24"/>
        </w:rPr>
        <w:t>solara) (</w:t>
      </w:r>
      <w:r w:rsidR="0001195D">
        <w:rPr>
          <w:rFonts w:eastAsia="Times New Roman" w:cs="Times New Roman"/>
          <w:color w:val="000000" w:themeColor="text1"/>
          <w:szCs w:val="24"/>
        </w:rPr>
        <w:t>pri čemu komponenta izgradnje postrojenja za proizvodnju energije iz OIE nije predmet dodjele sredstava ovog poziva)</w:t>
      </w:r>
      <w:bookmarkStart w:id="4" w:name="_Hlk160607103"/>
      <w:r w:rsidRPr="006A34E4">
        <w:rPr>
          <w:rFonts w:eastAsia="Times New Roman" w:cs="Times New Roman"/>
          <w:color w:val="000000" w:themeColor="text1"/>
          <w:szCs w:val="24"/>
        </w:rPr>
        <w:t xml:space="preserve">. </w:t>
      </w:r>
      <w:bookmarkEnd w:id="4"/>
      <w:r w:rsidR="009D39E6">
        <w:rPr>
          <w:rFonts w:eastAsia="Times New Roman" w:cs="Times New Roman"/>
          <w:color w:val="000000" w:themeColor="text1"/>
          <w:szCs w:val="24"/>
        </w:rPr>
        <w:t>Poziv se u jednakoj mjeri odnosi na proizvodnju električne energije i na proizvodnju električne energije za vlastite potrebe.</w:t>
      </w:r>
    </w:p>
    <w:p w14:paraId="07B868D5" w14:textId="1B7DA1A4" w:rsidR="008C5229" w:rsidRDefault="008C5229" w:rsidP="006F03B7">
      <w:pPr>
        <w:spacing w:after="0" w:line="276" w:lineRule="auto"/>
        <w:jc w:val="both"/>
        <w:rPr>
          <w:rFonts w:eastAsia="Times New Roman" w:cs="Times New Roman"/>
          <w:color w:val="000000" w:themeColor="text1"/>
          <w:szCs w:val="24"/>
        </w:rPr>
      </w:pPr>
    </w:p>
    <w:p w14:paraId="70711410" w14:textId="77777777" w:rsidR="00393DF3" w:rsidRPr="00D7596C" w:rsidRDefault="006F03B7" w:rsidP="00393DF3">
      <w:pPr>
        <w:spacing w:after="0"/>
        <w:jc w:val="both"/>
        <w:rPr>
          <w:rFonts w:eastAsia="Calibri" w:cs="Times New Roman"/>
          <w:b/>
          <w:bCs/>
          <w:i/>
          <w:color w:val="000000"/>
          <w:szCs w:val="24"/>
        </w:rPr>
      </w:pPr>
      <w:bookmarkStart w:id="5" w:name="_Hlk160607116"/>
      <w:bookmarkEnd w:id="3"/>
      <w:r w:rsidRPr="00D7596C">
        <w:rPr>
          <w:rFonts w:eastAsia="Calibri" w:cs="Times New Roman"/>
          <w:b/>
          <w:bCs/>
          <w:i/>
          <w:color w:val="000000"/>
          <w:szCs w:val="24"/>
        </w:rPr>
        <w:t xml:space="preserve">Predmet Poziva </w:t>
      </w:r>
    </w:p>
    <w:p w14:paraId="393E8AB0" w14:textId="7566F476" w:rsidR="00393DF3" w:rsidRPr="00D7596C" w:rsidRDefault="00393DF3" w:rsidP="00393DF3">
      <w:pPr>
        <w:spacing w:after="0"/>
        <w:jc w:val="both"/>
        <w:rPr>
          <w:rFonts w:cs="Times New Roman"/>
          <w:bCs/>
          <w:szCs w:val="24"/>
        </w:rPr>
      </w:pPr>
      <w:r w:rsidRPr="00D7596C">
        <w:rPr>
          <w:rFonts w:cs="Times New Roman"/>
          <w:bCs/>
          <w:szCs w:val="24"/>
        </w:rPr>
        <w:t>Pozivom se predviđa</w:t>
      </w:r>
      <w:r w:rsidRPr="00D7596C">
        <w:rPr>
          <w:rFonts w:cs="Times New Roman"/>
          <w:b/>
          <w:szCs w:val="24"/>
        </w:rPr>
        <w:t xml:space="preserve"> </w:t>
      </w:r>
      <w:r w:rsidRPr="00D7596C">
        <w:rPr>
          <w:rFonts w:cs="Times New Roman"/>
          <w:bCs/>
          <w:szCs w:val="24"/>
        </w:rPr>
        <w:t xml:space="preserve">povećanje kapaciteta baterijskih sustava i skladištenja energije diljem Republike Hrvatske kako bi se dodatno osiguralo bolje korištenje električne energije </w:t>
      </w:r>
      <w:r w:rsidRPr="00D7596C">
        <w:rPr>
          <w:rFonts w:cs="Times New Roman"/>
          <w:bCs/>
          <w:szCs w:val="24"/>
        </w:rPr>
        <w:lastRenderedPageBreak/>
        <w:t xml:space="preserve">proizvedene iz </w:t>
      </w:r>
      <w:r w:rsidR="00E056DB">
        <w:rPr>
          <w:rFonts w:cs="Times New Roman"/>
          <w:bCs/>
          <w:szCs w:val="24"/>
        </w:rPr>
        <w:t xml:space="preserve">fotonaponskih elektrana (solara) koje su </w:t>
      </w:r>
      <w:r w:rsidRPr="00D7596C">
        <w:rPr>
          <w:rFonts w:cs="Times New Roman"/>
          <w:bCs/>
          <w:szCs w:val="24"/>
        </w:rPr>
        <w:t xml:space="preserve">nestalni izvor. Dodatno, povećanje kapaciteta sustava za skladištenje energije osigurat će stabilizaciju, rasterećenje i harmonizaciju elektroenergetskog sustava. </w:t>
      </w:r>
    </w:p>
    <w:p w14:paraId="2F5B47FF" w14:textId="77777777" w:rsidR="00393DF3" w:rsidRPr="00D7596C" w:rsidRDefault="00393DF3" w:rsidP="00393DF3">
      <w:pPr>
        <w:spacing w:after="0"/>
        <w:jc w:val="both"/>
        <w:rPr>
          <w:rFonts w:cs="Times New Roman"/>
          <w:bCs/>
          <w:szCs w:val="24"/>
        </w:rPr>
      </w:pPr>
    </w:p>
    <w:p w14:paraId="5BE5D51B" w14:textId="3D0C4399" w:rsidR="00393DF3" w:rsidRPr="00D7596C" w:rsidRDefault="00393DF3" w:rsidP="00393DF3">
      <w:pPr>
        <w:spacing w:after="0"/>
        <w:jc w:val="both"/>
        <w:rPr>
          <w:rFonts w:cs="Times New Roman"/>
          <w:bCs/>
          <w:szCs w:val="24"/>
        </w:rPr>
      </w:pPr>
      <w:r w:rsidRPr="00D7596C">
        <w:rPr>
          <w:rFonts w:cs="Times New Roman"/>
          <w:bCs/>
          <w:szCs w:val="24"/>
        </w:rPr>
        <w:t>Obnovljivi izvori energije (fotonaponske ćelije</w:t>
      </w:r>
      <w:r w:rsidR="00E056DB">
        <w:rPr>
          <w:rFonts w:cs="Times New Roman"/>
          <w:bCs/>
          <w:szCs w:val="24"/>
        </w:rPr>
        <w:t>, solari</w:t>
      </w:r>
      <w:r w:rsidRPr="00D7596C">
        <w:rPr>
          <w:rFonts w:cs="Times New Roman"/>
          <w:bCs/>
          <w:szCs w:val="24"/>
        </w:rPr>
        <w:t>) su nestabilni izvori kojima se često razdoblja vršne proizvodnje ne podudaraju s potrebama potrošača za električnom energijom. Uz to, obnovljivim izvorima se proizvodnja ne može povećati na zahtjev, nego ovise o dostupnosti sunčeve svjetlosti. Iz tog razloga razvijeno je više tehnoloških rješenja sustava za privremenu pohranu električne energije, kao što su reverzibilne hidroelektrane, komprimirani zrak, zamašnjaci i baterijski sustavi za pohranu električne energije.</w:t>
      </w:r>
    </w:p>
    <w:p w14:paraId="1B2D53FD" w14:textId="77777777" w:rsidR="00393DF3" w:rsidRPr="00D7596C" w:rsidRDefault="00393DF3" w:rsidP="00393DF3">
      <w:pPr>
        <w:spacing w:after="0"/>
        <w:jc w:val="both"/>
        <w:rPr>
          <w:rFonts w:cs="Times New Roman"/>
          <w:bCs/>
          <w:szCs w:val="24"/>
        </w:rPr>
      </w:pPr>
    </w:p>
    <w:p w14:paraId="66E7CD78" w14:textId="41D76EB9" w:rsidR="008C5229" w:rsidRPr="008C5229" w:rsidRDefault="00393DF3" w:rsidP="008C5229">
      <w:pPr>
        <w:spacing w:after="0" w:line="240" w:lineRule="auto"/>
        <w:jc w:val="both"/>
        <w:rPr>
          <w:rFonts w:cs="Times New Roman"/>
          <w:bCs/>
          <w:szCs w:val="24"/>
        </w:rPr>
      </w:pPr>
      <w:r w:rsidRPr="00D7596C">
        <w:rPr>
          <w:rFonts w:cs="Times New Roman"/>
          <w:bCs/>
          <w:szCs w:val="24"/>
        </w:rPr>
        <w:t xml:space="preserve">Od navedenih rješenja, baterijski sustavi za </w:t>
      </w:r>
      <w:r w:rsidR="00AE3D52">
        <w:rPr>
          <w:rFonts w:cs="Times New Roman"/>
          <w:bCs/>
          <w:szCs w:val="24"/>
        </w:rPr>
        <w:t xml:space="preserve">skladištenje </w:t>
      </w:r>
      <w:r w:rsidRPr="00D7596C">
        <w:rPr>
          <w:rFonts w:cs="Times New Roman"/>
          <w:bCs/>
          <w:szCs w:val="24"/>
        </w:rPr>
        <w:t xml:space="preserve">električne energije u odnosu na druga tehnološka rješenja imaju niz prednosti, kao na primjer prilagodljivost u radu, veliku učinkovitost, brzo se ugrađuju i lako prilagođavaju potrebama, pouzdanost, ekonomska isplativost te brz odaziv ovisno o potrebama potrošača. Baterijski spremnik puni se električnom energijom iz fotonaponske elektrane u razdobljima viška proizvodnje, a opskrbljuje potrošače električnom energijom u razdobljima kada elektrana ne proizvodi električnu energiju, ili ju ne proizvodi dovoljno. Za taj dio, do </w:t>
      </w:r>
      <w:r w:rsidRPr="008C5229">
        <w:rPr>
          <w:rFonts w:cs="Times New Roman"/>
          <w:bCs/>
          <w:szCs w:val="24"/>
        </w:rPr>
        <w:t>kraja drugog kvartala 2026</w:t>
      </w:r>
      <w:r w:rsidRPr="00D7596C">
        <w:rPr>
          <w:rFonts w:cs="Times New Roman"/>
          <w:bCs/>
          <w:szCs w:val="24"/>
        </w:rPr>
        <w:t xml:space="preserve">. planira se ugradnja najmanje 60MWh kapaciteta baterijskih sustava za skladištenje vlastite proizvodnje električne energije </w:t>
      </w:r>
      <w:r w:rsidR="00A6304E">
        <w:rPr>
          <w:rFonts w:cs="Times New Roman"/>
          <w:bCs/>
          <w:szCs w:val="24"/>
        </w:rPr>
        <w:t xml:space="preserve">iz solara </w:t>
      </w:r>
      <w:r w:rsidRPr="00D7596C">
        <w:rPr>
          <w:rFonts w:cs="Times New Roman"/>
          <w:bCs/>
          <w:szCs w:val="24"/>
        </w:rPr>
        <w:t>za potrebe odgođene isporuke energije u mrežu</w:t>
      </w:r>
      <w:r w:rsidR="00A6304E">
        <w:rPr>
          <w:rFonts w:cs="Times New Roman"/>
          <w:bCs/>
          <w:szCs w:val="24"/>
        </w:rPr>
        <w:t xml:space="preserve"> ili korištenje te energije u kasnijem razdoblju za vlastite potrebe</w:t>
      </w:r>
      <w:r w:rsidRPr="00D7596C">
        <w:rPr>
          <w:rFonts w:cs="Times New Roman"/>
          <w:bCs/>
          <w:szCs w:val="24"/>
        </w:rPr>
        <w:t xml:space="preserve">, koji će osigurati bolje korištenje obnovljive energije i bolju stabilizaciju mreže korištenjem </w:t>
      </w:r>
      <w:r w:rsidR="004D6CDD">
        <w:rPr>
          <w:rFonts w:cs="Times New Roman"/>
          <w:bCs/>
          <w:szCs w:val="24"/>
        </w:rPr>
        <w:t>obnovljive</w:t>
      </w:r>
      <w:r w:rsidRPr="00D7596C">
        <w:rPr>
          <w:rFonts w:cs="Times New Roman"/>
          <w:bCs/>
          <w:szCs w:val="24"/>
        </w:rPr>
        <w:t xml:space="preserve"> energije.</w:t>
      </w:r>
      <w:r w:rsidRPr="008C5229">
        <w:rPr>
          <w:rFonts w:cs="Times New Roman"/>
          <w:bCs/>
          <w:szCs w:val="24"/>
        </w:rPr>
        <w:t xml:space="preserve"> Navedeni baterijski sustavi bit će namijenjeni mikro, malim, srednjim i velikim poduzetnicima </w:t>
      </w:r>
      <w:r w:rsidR="008C5229" w:rsidRPr="008C5229">
        <w:rPr>
          <w:rFonts w:cs="Times New Roman"/>
          <w:bCs/>
          <w:szCs w:val="24"/>
        </w:rPr>
        <w:t>koji koriste obnovljive izvore energije u vlastitim proizvodnim postrojenjima</w:t>
      </w:r>
      <w:r w:rsidR="00A6304E">
        <w:rPr>
          <w:rFonts w:cs="Times New Roman"/>
          <w:bCs/>
          <w:szCs w:val="24"/>
        </w:rPr>
        <w:t xml:space="preserve"> ili proizvode energiju za tržište,</w:t>
      </w:r>
      <w:r w:rsidR="008C5229" w:rsidRPr="008C5229">
        <w:rPr>
          <w:rFonts w:cs="Times New Roman"/>
          <w:bCs/>
          <w:szCs w:val="24"/>
        </w:rPr>
        <w:t xml:space="preserve"> a baterijsko spremište energije mora biti smješteno unutar obuhvata proizvodnog postrojenja, na građevinskoj čestici na kojoj se nalazi priključno postrojenje ili u neposrednoj blizini priključnog postrojenja.</w:t>
      </w:r>
    </w:p>
    <w:p w14:paraId="14B0D75D" w14:textId="5843ED73" w:rsidR="00A91C97" w:rsidRDefault="00A91C97" w:rsidP="006F03B7">
      <w:pPr>
        <w:spacing w:after="0" w:line="276" w:lineRule="auto"/>
        <w:jc w:val="both"/>
        <w:rPr>
          <w:rFonts w:eastAsia="Calibri" w:cs="Times New Roman"/>
          <w:iCs/>
          <w:color w:val="000000"/>
          <w:szCs w:val="24"/>
        </w:rPr>
      </w:pPr>
    </w:p>
    <w:p w14:paraId="40F943F9" w14:textId="03B1BCEE" w:rsidR="00500642" w:rsidRDefault="00500642" w:rsidP="006F03B7">
      <w:pPr>
        <w:spacing w:after="0" w:line="276" w:lineRule="auto"/>
        <w:jc w:val="both"/>
        <w:rPr>
          <w:rFonts w:eastAsia="Calibri" w:cs="Times New Roman"/>
          <w:iCs/>
          <w:color w:val="000000"/>
          <w:szCs w:val="24"/>
        </w:rPr>
      </w:pPr>
    </w:p>
    <w:p w14:paraId="63BC232E" w14:textId="246BBF85" w:rsidR="006F03B7" w:rsidRPr="00D7596C" w:rsidRDefault="006F03B7" w:rsidP="006F03B7">
      <w:pPr>
        <w:spacing w:after="0" w:line="276" w:lineRule="auto"/>
        <w:jc w:val="both"/>
        <w:rPr>
          <w:rFonts w:eastAsia="Calibri" w:cs="Times New Roman"/>
          <w:iCs/>
          <w:color w:val="000000"/>
          <w:szCs w:val="24"/>
        </w:rPr>
      </w:pPr>
      <w:r w:rsidRPr="00D7596C">
        <w:rPr>
          <w:rFonts w:eastAsia="Calibri" w:cs="Times New Roman"/>
          <w:b/>
          <w:bCs/>
          <w:i/>
          <w:color w:val="000000"/>
          <w:szCs w:val="24"/>
        </w:rPr>
        <w:t xml:space="preserve">Svrha (cilj) Poziva </w:t>
      </w:r>
    </w:p>
    <w:p w14:paraId="743429A8" w14:textId="77777777" w:rsidR="00B20C25" w:rsidRPr="00D7596C" w:rsidRDefault="00B20C25" w:rsidP="006F03B7">
      <w:pPr>
        <w:spacing w:after="0" w:line="276" w:lineRule="auto"/>
        <w:jc w:val="both"/>
        <w:rPr>
          <w:rFonts w:eastAsia="Calibri" w:cs="Times New Roman"/>
          <w:iCs/>
          <w:color w:val="000000"/>
          <w:szCs w:val="24"/>
        </w:rPr>
      </w:pPr>
    </w:p>
    <w:p w14:paraId="644395D0" w14:textId="31E03DE8" w:rsidR="00B20C25" w:rsidRPr="00D7596C" w:rsidRDefault="00B20C25" w:rsidP="006F03B7">
      <w:pPr>
        <w:spacing w:after="0" w:line="276" w:lineRule="auto"/>
        <w:jc w:val="both"/>
        <w:rPr>
          <w:rFonts w:eastAsia="Calibri" w:cs="Times New Roman"/>
          <w:iCs/>
          <w:color w:val="000000"/>
          <w:szCs w:val="24"/>
        </w:rPr>
      </w:pPr>
      <w:r w:rsidRPr="00D7596C">
        <w:rPr>
          <w:rFonts w:eastAsia="Calibri" w:cs="Times New Roman"/>
          <w:iCs/>
          <w:color w:val="000000"/>
          <w:szCs w:val="24"/>
        </w:rPr>
        <w:t>Cilj Poziva je nastavak ulaganja u elektroenergetski sustav, čime se osigura</w:t>
      </w:r>
      <w:r w:rsidR="009F5ED5">
        <w:rPr>
          <w:rFonts w:eastAsia="Calibri" w:cs="Times New Roman"/>
          <w:iCs/>
          <w:color w:val="000000"/>
          <w:szCs w:val="24"/>
        </w:rPr>
        <w:t>va</w:t>
      </w:r>
      <w:r w:rsidRPr="00D7596C">
        <w:rPr>
          <w:rFonts w:eastAsia="Calibri" w:cs="Times New Roman"/>
          <w:iCs/>
          <w:color w:val="000000"/>
          <w:szCs w:val="24"/>
        </w:rPr>
        <w:t xml:space="preserve"> prihvat sve veće količine energije iz obnovljivih izvora.</w:t>
      </w:r>
    </w:p>
    <w:p w14:paraId="7C8643F2" w14:textId="77777777" w:rsidR="00B20C25" w:rsidRPr="00D7596C" w:rsidRDefault="00B20C25" w:rsidP="006F03B7">
      <w:pPr>
        <w:spacing w:after="0" w:line="276" w:lineRule="auto"/>
        <w:jc w:val="both"/>
        <w:rPr>
          <w:rFonts w:eastAsia="Calibri" w:cs="Times New Roman"/>
          <w:iCs/>
          <w:color w:val="000000"/>
          <w:szCs w:val="24"/>
        </w:rPr>
      </w:pPr>
    </w:p>
    <w:p w14:paraId="33FD1567" w14:textId="4964F9FB" w:rsidR="00B20C25" w:rsidRPr="00D7596C" w:rsidRDefault="00B20C25" w:rsidP="13CF429E">
      <w:pPr>
        <w:jc w:val="both"/>
        <w:rPr>
          <w:rFonts w:cs="Times New Roman"/>
          <w:color w:val="FF0000"/>
        </w:rPr>
      </w:pPr>
      <w:r w:rsidRPr="13CF429E">
        <w:rPr>
          <w:rFonts w:cs="Times New Roman"/>
        </w:rPr>
        <w:t xml:space="preserve">Jačanje prijenosnih i distribucijskih kapaciteta elektroenergetskog sustava je mjera koja se naslanja na investiciju C1.2. R1-I1 Revitalizacija, izgradnja i digitalizacija energetskog sustava i prateće infrastrukture za dekarbonizaciju energetskog sektora. </w:t>
      </w:r>
      <w:r w:rsidR="009F5ED5" w:rsidRPr="13CF429E">
        <w:rPr>
          <w:rFonts w:cs="Times New Roman"/>
        </w:rPr>
        <w:t>U</w:t>
      </w:r>
      <w:r w:rsidRPr="13CF429E">
        <w:rPr>
          <w:rFonts w:cs="Times New Roman"/>
        </w:rPr>
        <w:t>slijed ekonomskih zbivanja zadnjih godina pojavila se potreba za dodatnim sredstvima na projektima vezanim uz prijenosnu mrežu. Ovo se predlaže sukladno članku 21. Uredbe</w:t>
      </w:r>
      <w:r w:rsidR="4864E866" w:rsidRPr="13CF429E">
        <w:rPr>
          <w:rFonts w:cs="Times New Roman"/>
        </w:rPr>
        <w:t xml:space="preserve"> </w:t>
      </w:r>
      <w:r w:rsidR="4864E866" w:rsidRPr="0000587D">
        <w:rPr>
          <w:rFonts w:cs="Times New Roman"/>
        </w:rPr>
        <w:t>(EU) 2021/24 od 12. veljače 2021. o uspostavi Mehanizma za oporavak i otpornost</w:t>
      </w:r>
      <w:r w:rsidRPr="0000587D">
        <w:rPr>
          <w:rFonts w:cs="Times New Roman"/>
        </w:rPr>
        <w:t>,</w:t>
      </w:r>
      <w:r w:rsidRPr="13CF429E">
        <w:rPr>
          <w:rFonts w:cs="Times New Roman"/>
        </w:rPr>
        <w:t xml:space="preserve"> a kao posljedica zbivanja vezanih uz </w:t>
      </w:r>
      <w:r w:rsidR="009F5ED5" w:rsidRPr="13CF429E">
        <w:rPr>
          <w:rFonts w:cs="Times New Roman"/>
        </w:rPr>
        <w:t>r</w:t>
      </w:r>
      <w:r w:rsidRPr="13CF429E">
        <w:rPr>
          <w:rFonts w:cs="Times New Roman"/>
        </w:rPr>
        <w:t xml:space="preserve">usku agresiju na Ukrajinu i povećanje cijene energije i volatilnost cijena od veljače 2022. godine. Zbog toga, a u skladu s REPowerEU planom, nužno je odmicanje od uvoza fosilnih goriva iz Ruske Federacije što će se, između ostalog, postići i povećanjem proizvodnje električne energije iz obnovljivih izvora. </w:t>
      </w:r>
    </w:p>
    <w:bookmarkEnd w:id="5"/>
    <w:p w14:paraId="439E87C2" w14:textId="77777777" w:rsidR="006F03B7" w:rsidRPr="00D7596C" w:rsidRDefault="006F03B7" w:rsidP="006F03B7">
      <w:pPr>
        <w:spacing w:after="0" w:line="240" w:lineRule="auto"/>
        <w:jc w:val="both"/>
        <w:rPr>
          <w:rFonts w:eastAsia="Times New Roman" w:cs="Times New Roman"/>
          <w:szCs w:val="24"/>
        </w:rPr>
      </w:pPr>
    </w:p>
    <w:p w14:paraId="53433935" w14:textId="707474F1" w:rsidR="00A64248" w:rsidRDefault="006F03B7" w:rsidP="00363798">
      <w:pPr>
        <w:spacing w:after="0" w:line="276" w:lineRule="auto"/>
        <w:jc w:val="both"/>
        <w:rPr>
          <w:rFonts w:eastAsia="Times New Roman" w:cs="Times New Roman"/>
          <w:szCs w:val="24"/>
        </w:rPr>
      </w:pPr>
      <w:r w:rsidRPr="00D7596C">
        <w:rPr>
          <w:rFonts w:eastAsia="Times New Roman" w:cs="Times New Roman"/>
          <w:szCs w:val="24"/>
        </w:rPr>
        <w:t>Za potrebe praćenja postignuća projekta, prijavitelj je obvezan na razini projektnog prijedloga navesti konkretne vrijednosti pokazatelja,  koje će ostvariti provedbom projekta.</w:t>
      </w:r>
      <w:r w:rsidR="00A64248">
        <w:rPr>
          <w:rFonts w:eastAsia="Times New Roman" w:cs="Times New Roman"/>
          <w:szCs w:val="24"/>
        </w:rPr>
        <w:br w:type="page"/>
      </w:r>
    </w:p>
    <w:p w14:paraId="14C2D0A1" w14:textId="069F310F"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b/>
          <w:bCs/>
          <w:szCs w:val="24"/>
        </w:rPr>
        <w:lastRenderedPageBreak/>
        <w:t>Tablica 1.</w:t>
      </w:r>
      <w:r w:rsidR="00B20C25" w:rsidRPr="00D7596C">
        <w:rPr>
          <w:rFonts w:eastAsia="Times New Roman" w:cs="Times New Roman"/>
          <w:szCs w:val="24"/>
        </w:rPr>
        <w:t xml:space="preserve"> </w:t>
      </w:r>
      <w:r w:rsidRPr="00D7596C">
        <w:rPr>
          <w:rFonts w:eastAsia="Times New Roman" w:cs="Times New Roman"/>
          <w:szCs w:val="24"/>
        </w:rPr>
        <w:t xml:space="preserve"> </w:t>
      </w:r>
      <w:r w:rsidR="00B20C25" w:rsidRPr="00D7596C">
        <w:rPr>
          <w:rFonts w:cs="Times New Roman"/>
          <w:b/>
          <w:bCs/>
          <w:szCs w:val="24"/>
        </w:rPr>
        <w:t>Pokazatelji Poziva</w:t>
      </w:r>
    </w:p>
    <w:tbl>
      <w:tblPr>
        <w:tblStyle w:val="TableGrid111"/>
        <w:tblpPr w:leftFromText="180" w:rightFromText="180" w:vertAnchor="text" w:horzAnchor="margin" w:tblpY="244"/>
        <w:tblW w:w="0" w:type="auto"/>
        <w:tblLook w:val="04A0" w:firstRow="1" w:lastRow="0" w:firstColumn="1" w:lastColumn="0" w:noHBand="0" w:noVBand="1"/>
      </w:tblPr>
      <w:tblGrid>
        <w:gridCol w:w="3251"/>
        <w:gridCol w:w="1563"/>
        <w:gridCol w:w="4246"/>
      </w:tblGrid>
      <w:tr w:rsidR="006F03B7" w:rsidRPr="00D7596C" w14:paraId="67977949" w14:textId="77777777" w:rsidTr="00500642">
        <w:tc>
          <w:tcPr>
            <w:tcW w:w="3251" w:type="dxa"/>
            <w:vAlign w:val="center"/>
          </w:tcPr>
          <w:p w14:paraId="10CA707B" w14:textId="77777777" w:rsidR="006F03B7" w:rsidRPr="00D7596C" w:rsidRDefault="006F03B7" w:rsidP="00500642">
            <w:pPr>
              <w:jc w:val="center"/>
              <w:rPr>
                <w:rFonts w:cs="Times New Roman"/>
                <w:b/>
                <w:bCs/>
              </w:rPr>
            </w:pPr>
            <w:r w:rsidRPr="00D7596C">
              <w:rPr>
                <w:rFonts w:cs="Times New Roman"/>
                <w:b/>
                <w:bCs/>
              </w:rPr>
              <w:t>Pok</w:t>
            </w:r>
            <w:r w:rsidRPr="00500642">
              <w:rPr>
                <w:rFonts w:cs="Times New Roman"/>
                <w:b/>
                <w:bCs/>
              </w:rPr>
              <w:t>az</w:t>
            </w:r>
            <w:r w:rsidRPr="00D7596C">
              <w:rPr>
                <w:rFonts w:cs="Times New Roman"/>
                <w:b/>
                <w:bCs/>
              </w:rPr>
              <w:t>atelj</w:t>
            </w:r>
          </w:p>
        </w:tc>
        <w:tc>
          <w:tcPr>
            <w:tcW w:w="1563" w:type="dxa"/>
            <w:vAlign w:val="center"/>
          </w:tcPr>
          <w:p w14:paraId="4149D6CE" w14:textId="77777777" w:rsidR="006F03B7" w:rsidRPr="00D7596C" w:rsidRDefault="006F03B7" w:rsidP="00500642">
            <w:pPr>
              <w:jc w:val="center"/>
              <w:rPr>
                <w:rFonts w:cs="Times New Roman"/>
                <w:b/>
                <w:bCs/>
              </w:rPr>
            </w:pPr>
            <w:r w:rsidRPr="00D7596C">
              <w:rPr>
                <w:rFonts w:cs="Times New Roman"/>
                <w:b/>
                <w:bCs/>
              </w:rPr>
              <w:t>Jedinica mjere</w:t>
            </w:r>
          </w:p>
        </w:tc>
        <w:tc>
          <w:tcPr>
            <w:tcW w:w="4246" w:type="dxa"/>
            <w:vAlign w:val="center"/>
          </w:tcPr>
          <w:p w14:paraId="48C2788C" w14:textId="77777777" w:rsidR="006F03B7" w:rsidRPr="00D7596C" w:rsidRDefault="006F03B7" w:rsidP="00500642">
            <w:pPr>
              <w:jc w:val="center"/>
              <w:rPr>
                <w:rFonts w:cs="Times New Roman"/>
                <w:b/>
                <w:bCs/>
              </w:rPr>
            </w:pPr>
            <w:r w:rsidRPr="00D7596C">
              <w:rPr>
                <w:rFonts w:cs="Times New Roman"/>
                <w:b/>
                <w:bCs/>
              </w:rPr>
              <w:t>Opis i izvor provjere</w:t>
            </w:r>
          </w:p>
        </w:tc>
      </w:tr>
      <w:tr w:rsidR="00B20C25" w:rsidRPr="00D7596C" w14:paraId="6DD78BD2" w14:textId="77777777" w:rsidTr="00500642">
        <w:tc>
          <w:tcPr>
            <w:tcW w:w="3251" w:type="dxa"/>
          </w:tcPr>
          <w:p w14:paraId="655B5ED5" w14:textId="7F052C79" w:rsidR="00F94E99" w:rsidRPr="00F94E99" w:rsidRDefault="007830EA" w:rsidP="00F94E99">
            <w:pPr>
              <w:jc w:val="both"/>
              <w:rPr>
                <w:rFonts w:cs="Times New Roman"/>
              </w:rPr>
            </w:pPr>
            <w:r>
              <w:rPr>
                <w:rFonts w:cs="Times New Roman"/>
              </w:rPr>
              <w:t>B</w:t>
            </w:r>
            <w:r w:rsidR="00F94E99" w:rsidRPr="00F94E99">
              <w:rPr>
                <w:rFonts w:cs="Times New Roman"/>
              </w:rPr>
              <w:t>roj postrojenja za skladištenje električne energije minimalnog  kapaciteta postrojenja za skladištenje električne energije od 50</w:t>
            </w:r>
            <w:r>
              <w:rPr>
                <w:rFonts w:cs="Times New Roman"/>
              </w:rPr>
              <w:t>0 k</w:t>
            </w:r>
            <w:r w:rsidR="00F94E99" w:rsidRPr="00F94E99">
              <w:rPr>
                <w:rFonts w:cs="Times New Roman"/>
              </w:rPr>
              <w:t>Wh.</w:t>
            </w:r>
          </w:p>
          <w:p w14:paraId="6DBB8A0C" w14:textId="76782B5D" w:rsidR="00B20C25" w:rsidRPr="00D7596C" w:rsidRDefault="00F94E99" w:rsidP="00F94E99">
            <w:pPr>
              <w:jc w:val="both"/>
              <w:rPr>
                <w:rFonts w:cs="Times New Roman"/>
              </w:rPr>
            </w:pPr>
            <w:r w:rsidRPr="00F94E99">
              <w:rPr>
                <w:rFonts w:cs="Times New Roman"/>
              </w:rPr>
              <w:t xml:space="preserve"> </w:t>
            </w:r>
          </w:p>
        </w:tc>
        <w:tc>
          <w:tcPr>
            <w:tcW w:w="1563" w:type="dxa"/>
          </w:tcPr>
          <w:p w14:paraId="4EABD529" w14:textId="7B248385" w:rsidR="00B20C25" w:rsidRPr="00D7596C" w:rsidRDefault="0001195D" w:rsidP="00B20C25">
            <w:pPr>
              <w:jc w:val="center"/>
              <w:rPr>
                <w:rFonts w:cs="Times New Roman"/>
              </w:rPr>
            </w:pPr>
            <w:r>
              <w:rPr>
                <w:rFonts w:cs="Times New Roman"/>
              </w:rPr>
              <w:t xml:space="preserve"> broj</w:t>
            </w:r>
          </w:p>
        </w:tc>
        <w:tc>
          <w:tcPr>
            <w:tcW w:w="4246" w:type="dxa"/>
          </w:tcPr>
          <w:p w14:paraId="58D5C97B" w14:textId="3ACD1110" w:rsidR="00B20C25" w:rsidRDefault="00AE57F7" w:rsidP="00B20C25">
            <w:pPr>
              <w:jc w:val="both"/>
              <w:rPr>
                <w:rFonts w:cs="Times New Roman"/>
              </w:rPr>
            </w:pPr>
            <w:r>
              <w:rPr>
                <w:rFonts w:cs="Times New Roman"/>
              </w:rPr>
              <w:t xml:space="preserve">Broj </w:t>
            </w:r>
            <w:r w:rsidRPr="00AE57F7">
              <w:rPr>
                <w:rFonts w:cs="Times New Roman"/>
              </w:rPr>
              <w:t>izgra</w:t>
            </w:r>
            <w:r>
              <w:rPr>
                <w:rFonts w:cs="Times New Roman"/>
              </w:rPr>
              <w:t>đenih i pu</w:t>
            </w:r>
            <w:r w:rsidR="0001195D">
              <w:rPr>
                <w:rFonts w:cs="Times New Roman"/>
              </w:rPr>
              <w:t>š</w:t>
            </w:r>
            <w:r>
              <w:rPr>
                <w:rFonts w:cs="Times New Roman"/>
              </w:rPr>
              <w:t xml:space="preserve">tenih u rad </w:t>
            </w:r>
            <w:r w:rsidRPr="00AE57F7">
              <w:rPr>
                <w:rFonts w:cs="Times New Roman"/>
              </w:rPr>
              <w:t>postrojenja za skladištenje</w:t>
            </w:r>
            <w:r w:rsidR="0001195D">
              <w:rPr>
                <w:rFonts w:cs="Times New Roman"/>
              </w:rPr>
              <w:t xml:space="preserve"> (baterijski sustavi)</w:t>
            </w:r>
            <w:r w:rsidRPr="00AE57F7">
              <w:rPr>
                <w:rFonts w:cs="Times New Roman"/>
              </w:rPr>
              <w:t xml:space="preserve"> vlastite proizvodnje električne energije za potrebe odgođene isporuke energije u mrežu, minimalnog kapaciteta </w:t>
            </w:r>
            <w:r w:rsidR="007830EA">
              <w:rPr>
                <w:rFonts w:cs="Times New Roman"/>
              </w:rPr>
              <w:t>50</w:t>
            </w:r>
            <w:r w:rsidRPr="00AE57F7">
              <w:rPr>
                <w:rFonts w:cs="Times New Roman"/>
              </w:rPr>
              <w:t>0 kWh</w:t>
            </w:r>
            <w:r w:rsidRPr="00AE57F7" w:rsidDel="00AE57F7">
              <w:rPr>
                <w:rFonts w:cs="Times New Roman"/>
              </w:rPr>
              <w:t xml:space="preserve"> </w:t>
            </w:r>
            <w:r w:rsidR="00B20C25" w:rsidRPr="00D7596C">
              <w:rPr>
                <w:rFonts w:cs="Times New Roman"/>
              </w:rPr>
              <w:t>.</w:t>
            </w:r>
          </w:p>
          <w:p w14:paraId="1680FF87" w14:textId="3916CF90" w:rsidR="00B20C25" w:rsidRPr="00D7596C" w:rsidRDefault="00B20C25" w:rsidP="00B20C25">
            <w:pPr>
              <w:pStyle w:val="Odlomakpopisa"/>
              <w:ind w:left="169"/>
              <w:jc w:val="both"/>
              <w:rPr>
                <w:rFonts w:cs="Times New Roman"/>
              </w:rPr>
            </w:pPr>
            <w:r w:rsidRPr="00D7596C">
              <w:rPr>
                <w:rFonts w:cs="Times New Roman"/>
                <w:i/>
                <w:iCs/>
              </w:rPr>
              <w:t>Izvor provjere: Završno izvješće o provedbi projekta</w:t>
            </w:r>
            <w:r w:rsidR="0001195D">
              <w:rPr>
                <w:rFonts w:cs="Times New Roman"/>
                <w:i/>
                <w:iCs/>
              </w:rPr>
              <w:t xml:space="preserve">, tehnička dokumentacija </w:t>
            </w:r>
          </w:p>
        </w:tc>
      </w:tr>
      <w:tr w:rsidR="0001195D" w:rsidRPr="00D7596C" w14:paraId="3E5A3E34" w14:textId="77777777" w:rsidTr="00500642">
        <w:tc>
          <w:tcPr>
            <w:tcW w:w="3251" w:type="dxa"/>
          </w:tcPr>
          <w:p w14:paraId="25CC924B" w14:textId="5D570D45" w:rsidR="0001195D" w:rsidRPr="00F94E99" w:rsidRDefault="007830EA" w:rsidP="00F94E99">
            <w:pPr>
              <w:jc w:val="both"/>
              <w:rPr>
                <w:rFonts w:cs="Times New Roman"/>
              </w:rPr>
            </w:pPr>
            <w:r>
              <w:rPr>
                <w:rFonts w:cs="Times New Roman"/>
              </w:rPr>
              <w:t>K</w:t>
            </w:r>
            <w:r w:rsidR="0001195D" w:rsidRPr="00F94E99">
              <w:rPr>
                <w:rFonts w:cs="Times New Roman"/>
              </w:rPr>
              <w:t>apacitet postrojenja za skladištenje električne energije</w:t>
            </w:r>
          </w:p>
        </w:tc>
        <w:tc>
          <w:tcPr>
            <w:tcW w:w="1563" w:type="dxa"/>
          </w:tcPr>
          <w:p w14:paraId="34151566" w14:textId="572C9B62" w:rsidR="0001195D" w:rsidRPr="00D7596C" w:rsidRDefault="0001195D" w:rsidP="00B20C25">
            <w:pPr>
              <w:jc w:val="center"/>
              <w:rPr>
                <w:rFonts w:cs="Times New Roman"/>
              </w:rPr>
            </w:pPr>
            <w:r w:rsidRPr="00D7596C">
              <w:rPr>
                <w:rFonts w:cs="Times New Roman"/>
              </w:rPr>
              <w:t>MWh</w:t>
            </w:r>
          </w:p>
        </w:tc>
        <w:tc>
          <w:tcPr>
            <w:tcW w:w="4246" w:type="dxa"/>
          </w:tcPr>
          <w:p w14:paraId="08545290" w14:textId="21FF60C2" w:rsidR="0001195D" w:rsidRDefault="0001195D" w:rsidP="0001195D">
            <w:pPr>
              <w:jc w:val="both"/>
              <w:rPr>
                <w:rFonts w:cs="Times New Roman"/>
              </w:rPr>
            </w:pPr>
            <w:r>
              <w:rPr>
                <w:rFonts w:cs="Times New Roman"/>
              </w:rPr>
              <w:t>K</w:t>
            </w:r>
            <w:r w:rsidRPr="00AE57F7">
              <w:rPr>
                <w:rFonts w:cs="Times New Roman"/>
              </w:rPr>
              <w:t xml:space="preserve">apacitet </w:t>
            </w:r>
            <w:r>
              <w:rPr>
                <w:rFonts w:cs="Times New Roman"/>
              </w:rPr>
              <w:t xml:space="preserve">izgrađenih i puštenih u rad </w:t>
            </w:r>
            <w:r w:rsidRPr="00AE57F7">
              <w:rPr>
                <w:rFonts w:cs="Times New Roman"/>
              </w:rPr>
              <w:t>postrojenja za skladištenje</w:t>
            </w:r>
            <w:r>
              <w:rPr>
                <w:rFonts w:cs="Times New Roman"/>
              </w:rPr>
              <w:t xml:space="preserve"> (baterijski sustavi)</w:t>
            </w:r>
            <w:r w:rsidRPr="00AE57F7">
              <w:rPr>
                <w:rFonts w:cs="Times New Roman"/>
              </w:rPr>
              <w:t xml:space="preserve"> vlastite proizvodnje električne energije za potrebe odgođene isporuke energije u mrežu</w:t>
            </w:r>
            <w:r>
              <w:rPr>
                <w:rFonts w:cs="Times New Roman"/>
              </w:rPr>
              <w:t xml:space="preserve"> MWh</w:t>
            </w:r>
          </w:p>
          <w:p w14:paraId="34612BD0" w14:textId="52B20F0E" w:rsidR="0001195D" w:rsidRPr="00D7596C" w:rsidRDefault="0001195D" w:rsidP="0001195D">
            <w:pPr>
              <w:jc w:val="both"/>
              <w:rPr>
                <w:rFonts w:cs="Times New Roman"/>
              </w:rPr>
            </w:pPr>
            <w:r w:rsidRPr="00D7596C">
              <w:rPr>
                <w:rFonts w:cs="Times New Roman"/>
                <w:i/>
                <w:iCs/>
              </w:rPr>
              <w:t>Izvor provjere: Završno izvješće o provedbi projekta</w:t>
            </w:r>
            <w:r>
              <w:rPr>
                <w:rFonts w:cs="Times New Roman"/>
                <w:i/>
                <w:iCs/>
              </w:rPr>
              <w:t>, tehnička dokumentacija</w:t>
            </w:r>
          </w:p>
          <w:p w14:paraId="27E2AED7" w14:textId="77777777" w:rsidR="0001195D" w:rsidRDefault="0001195D" w:rsidP="00B20C25">
            <w:pPr>
              <w:jc w:val="both"/>
              <w:rPr>
                <w:rFonts w:cs="Times New Roman"/>
              </w:rPr>
            </w:pPr>
          </w:p>
        </w:tc>
      </w:tr>
    </w:tbl>
    <w:p w14:paraId="304D1F60" w14:textId="77777777" w:rsidR="006F03B7" w:rsidRPr="00D7596C" w:rsidRDefault="006F03B7" w:rsidP="006F03B7">
      <w:pPr>
        <w:spacing w:after="0" w:line="276" w:lineRule="auto"/>
        <w:jc w:val="both"/>
        <w:rPr>
          <w:rFonts w:eastAsia="Times New Roman" w:cs="Times New Roman"/>
          <w:szCs w:val="24"/>
        </w:rPr>
      </w:pPr>
    </w:p>
    <w:p w14:paraId="19B97E4B"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Pokazatelje koje prijavitelj navede u Prijavnom obrascu i koji će biti utvrđeni Ugovorom o dodjeli bespovratnih sredstava potrebno je realno kvantificirati, odnosno potrebno je utvrditi ciljanu vrijednost koja će se postići projektom. Neostvarivanje pokazatelja može imati za posljedicu financijske korekcije, sukladno Prilogu 3. Pravila o financijskim korekcijama.</w:t>
      </w:r>
    </w:p>
    <w:p w14:paraId="7C2EC39B" w14:textId="77777777" w:rsidR="006F03B7" w:rsidRPr="00D7596C" w:rsidRDefault="006F03B7" w:rsidP="006F03B7">
      <w:pPr>
        <w:spacing w:after="0"/>
        <w:rPr>
          <w:rFonts w:cs="Times New Roman"/>
          <w:b/>
          <w:bCs/>
          <w:sz w:val="28"/>
          <w:szCs w:val="28"/>
        </w:rPr>
      </w:pPr>
    </w:p>
    <w:p w14:paraId="291312A3" w14:textId="7279D7FD" w:rsidR="006F03B7" w:rsidRPr="00D7596C" w:rsidRDefault="006F03B7" w:rsidP="006F03B7">
      <w:pPr>
        <w:pStyle w:val="Odlomakpopisa"/>
        <w:numPr>
          <w:ilvl w:val="1"/>
          <w:numId w:val="1"/>
        </w:numPr>
        <w:spacing w:after="0"/>
        <w:ind w:left="567"/>
        <w:rPr>
          <w:rFonts w:cs="Times New Roman"/>
          <w:b/>
          <w:bCs/>
          <w:sz w:val="28"/>
          <w:szCs w:val="28"/>
        </w:rPr>
      </w:pPr>
      <w:r w:rsidRPr="00D7596C">
        <w:rPr>
          <w:rFonts w:cs="Times New Roman"/>
          <w:b/>
          <w:bCs/>
          <w:sz w:val="28"/>
          <w:szCs w:val="28"/>
        </w:rPr>
        <w:t>Financijska alokacija, iznosi i intenzitet bespovratnih sredstava</w:t>
      </w:r>
      <w:r w:rsidR="00A91C97" w:rsidRPr="00D7596C">
        <w:rPr>
          <w:rFonts w:cs="Times New Roman"/>
          <w:b/>
          <w:bCs/>
          <w:sz w:val="28"/>
          <w:szCs w:val="28"/>
        </w:rPr>
        <w:t>, obveze prijavitelja</w:t>
      </w:r>
    </w:p>
    <w:p w14:paraId="5BBEBE78" w14:textId="77777777" w:rsidR="006F03B7" w:rsidRPr="00D7596C" w:rsidRDefault="006F03B7" w:rsidP="006F03B7">
      <w:pPr>
        <w:spacing w:after="0"/>
        <w:rPr>
          <w:rFonts w:cs="Times New Roman"/>
          <w:b/>
          <w:bCs/>
          <w:sz w:val="28"/>
          <w:szCs w:val="28"/>
        </w:rPr>
      </w:pPr>
    </w:p>
    <w:p w14:paraId="6334CC4A" w14:textId="77777777" w:rsidR="00DD1A54" w:rsidRPr="00D7596C" w:rsidRDefault="00DD1A54" w:rsidP="006F03B7">
      <w:pPr>
        <w:spacing w:after="0" w:line="276" w:lineRule="auto"/>
        <w:jc w:val="both"/>
        <w:rPr>
          <w:rFonts w:eastAsia="Times New Roman" w:cs="Times New Roman"/>
          <w:szCs w:val="24"/>
        </w:rPr>
      </w:pPr>
      <w:bookmarkStart w:id="6" w:name="_Hlk160607532"/>
    </w:p>
    <w:p w14:paraId="709E802A" w14:textId="77777777" w:rsidR="00A91C97" w:rsidRPr="00D7596C" w:rsidRDefault="00A91C97" w:rsidP="00A91C97">
      <w:pPr>
        <w:pStyle w:val="Bezproreda"/>
        <w:jc w:val="both"/>
        <w:rPr>
          <w:rFonts w:ascii="Times New Roman" w:hAnsi="Times New Roman" w:cs="Times New Roman"/>
          <w:sz w:val="24"/>
          <w:szCs w:val="24"/>
        </w:rPr>
      </w:pPr>
      <w:r w:rsidRPr="00D7596C">
        <w:rPr>
          <w:rFonts w:ascii="Times New Roman" w:hAnsi="Times New Roman" w:cs="Times New Roman"/>
          <w:sz w:val="24"/>
          <w:szCs w:val="24"/>
        </w:rPr>
        <w:t>Bespovratna sredstva dodjeljuju se putem otvorenog postupka dodjele, do iskorištenja  alokacije Poziva koja iznosi 50.000.000 EUR (pedesetmilijunaeura)</w:t>
      </w:r>
      <w:r w:rsidRPr="00D7596C">
        <w:rPr>
          <w:rFonts w:ascii="Times New Roman" w:hAnsi="Times New Roman" w:cs="Times New Roman"/>
          <w:bCs/>
          <w:sz w:val="24"/>
          <w:szCs w:val="24"/>
        </w:rPr>
        <w:t>.</w:t>
      </w:r>
    </w:p>
    <w:p w14:paraId="0BA7D162" w14:textId="77777777" w:rsidR="00A91C97" w:rsidRPr="00D7596C" w:rsidRDefault="00A91C97" w:rsidP="00A91C97">
      <w:pPr>
        <w:pStyle w:val="Bezproreda"/>
        <w:jc w:val="both"/>
        <w:rPr>
          <w:rFonts w:ascii="Times New Roman" w:eastAsia="Calibri" w:hAnsi="Times New Roman" w:cs="Times New Roman"/>
          <w:sz w:val="24"/>
          <w:szCs w:val="24"/>
          <w:lang w:eastAsia="lt-LT"/>
        </w:rPr>
      </w:pPr>
    </w:p>
    <w:p w14:paraId="40185579" w14:textId="77777777" w:rsidR="00A91C97" w:rsidRPr="00D7596C" w:rsidRDefault="00A91C97" w:rsidP="00A91C97">
      <w:pPr>
        <w:pStyle w:val="Bezproreda"/>
        <w:jc w:val="both"/>
        <w:rPr>
          <w:rFonts w:ascii="Times New Roman" w:eastAsia="Calibri" w:hAnsi="Times New Roman" w:cs="Times New Roman"/>
          <w:sz w:val="24"/>
          <w:szCs w:val="24"/>
          <w:lang w:eastAsia="lt-LT"/>
        </w:rPr>
      </w:pPr>
      <w:r w:rsidRPr="00D7596C">
        <w:rPr>
          <w:rFonts w:ascii="Times New Roman" w:eastAsia="Calibri" w:hAnsi="Times New Roman" w:cs="Times New Roman"/>
          <w:sz w:val="24"/>
          <w:szCs w:val="24"/>
          <w:lang w:eastAsia="lt-LT"/>
        </w:rPr>
        <w:t>Ukupan raspoloživi iznos bespovratnih sredstava za dodjelu u okviru ovog Poziva osiguran je iz Mehanizma za oporavak i otpornost, a planira se u Državnom proračunu RH.</w:t>
      </w:r>
    </w:p>
    <w:p w14:paraId="0093D7A1" w14:textId="77777777" w:rsidR="00A91C97" w:rsidRPr="00D7596C" w:rsidRDefault="00A91C97" w:rsidP="00A91C97">
      <w:pPr>
        <w:pStyle w:val="Bezproreda"/>
        <w:jc w:val="both"/>
        <w:rPr>
          <w:rFonts w:ascii="Times New Roman" w:eastAsia="Calibri" w:hAnsi="Times New Roman" w:cs="Times New Roman"/>
          <w:sz w:val="24"/>
          <w:szCs w:val="24"/>
          <w:lang w:eastAsia="lt-LT"/>
        </w:rPr>
      </w:pPr>
    </w:p>
    <w:p w14:paraId="42C3F8B4" w14:textId="77777777" w:rsidR="00A91C97" w:rsidRPr="00D7596C" w:rsidRDefault="00A91C97" w:rsidP="00A91C97">
      <w:pPr>
        <w:pStyle w:val="Bezproreda"/>
        <w:jc w:val="both"/>
        <w:rPr>
          <w:rFonts w:ascii="Times New Roman" w:eastAsia="Calibri" w:hAnsi="Times New Roman" w:cs="Times New Roman"/>
          <w:sz w:val="24"/>
          <w:szCs w:val="24"/>
          <w:lang w:eastAsia="lt-LT"/>
        </w:rPr>
      </w:pPr>
      <w:r w:rsidRPr="00D7596C">
        <w:rPr>
          <w:rFonts w:ascii="Times New Roman" w:eastAsia="Calibri" w:hAnsi="Times New Roman" w:cs="Times New Roman"/>
          <w:sz w:val="24"/>
          <w:szCs w:val="24"/>
          <w:lang w:eastAsia="lt-LT"/>
        </w:rPr>
        <w:t>Zadržava se pravo ne dodijeliti sva raspoloživa sredstva u okviru ovog Poziva.</w:t>
      </w:r>
    </w:p>
    <w:p w14:paraId="6CCE7B7B" w14:textId="77777777" w:rsidR="00A91C97" w:rsidRPr="00D7596C" w:rsidRDefault="00A91C97" w:rsidP="00A91C97">
      <w:pPr>
        <w:pStyle w:val="Bezproreda"/>
        <w:jc w:val="both"/>
        <w:rPr>
          <w:rFonts w:ascii="Times New Roman" w:eastAsia="Calibri" w:hAnsi="Times New Roman" w:cs="Times New Roman"/>
          <w:sz w:val="24"/>
          <w:szCs w:val="24"/>
          <w:lang w:eastAsia="lt-LT"/>
        </w:rPr>
      </w:pPr>
    </w:p>
    <w:p w14:paraId="1E52ECF1" w14:textId="77777777" w:rsidR="00A91C97" w:rsidRPr="00D7596C" w:rsidRDefault="00A91C97" w:rsidP="00A91C97">
      <w:pPr>
        <w:pStyle w:val="Bezproreda"/>
        <w:jc w:val="both"/>
        <w:rPr>
          <w:rFonts w:ascii="Times New Roman" w:eastAsia="Calibri" w:hAnsi="Times New Roman" w:cs="Times New Roman"/>
          <w:sz w:val="24"/>
          <w:szCs w:val="24"/>
          <w:lang w:eastAsia="lt-LT"/>
        </w:rPr>
      </w:pPr>
      <w:r w:rsidRPr="00D7596C">
        <w:rPr>
          <w:rFonts w:ascii="Times New Roman" w:eastAsia="Calibri" w:hAnsi="Times New Roman" w:cs="Times New Roman"/>
          <w:sz w:val="24"/>
          <w:szCs w:val="24"/>
          <w:lang w:eastAsia="lt-LT"/>
        </w:rPr>
        <w:t xml:space="preserve">Najniži, odnosno najviši iznos bespovratnih sredstava koji se može dodijeliti pojedinom projektu iznosi:  </w:t>
      </w:r>
    </w:p>
    <w:p w14:paraId="6E58A41A" w14:textId="77777777" w:rsidR="00A91C97" w:rsidRPr="00D7596C" w:rsidRDefault="00A91C97" w:rsidP="00A91C97">
      <w:pPr>
        <w:pStyle w:val="Bezproreda"/>
        <w:jc w:val="both"/>
        <w:rPr>
          <w:rFonts w:ascii="Times New Roman" w:eastAsia="Calibri" w:hAnsi="Times New Roman" w:cs="Times New Roman"/>
          <w:sz w:val="24"/>
          <w:szCs w:val="24"/>
          <w:lang w:eastAsia="lt-LT"/>
        </w:rPr>
      </w:pPr>
    </w:p>
    <w:p w14:paraId="599C6F62" w14:textId="4792F333" w:rsidR="00A91C97" w:rsidRPr="00D7596C" w:rsidRDefault="00A91C97">
      <w:pPr>
        <w:pStyle w:val="Bezproreda"/>
        <w:numPr>
          <w:ilvl w:val="0"/>
          <w:numId w:val="5"/>
        </w:numPr>
        <w:jc w:val="both"/>
        <w:rPr>
          <w:rFonts w:ascii="Times New Roman" w:hAnsi="Times New Roman" w:cs="Times New Roman"/>
          <w:sz w:val="24"/>
          <w:szCs w:val="24"/>
        </w:rPr>
      </w:pPr>
      <w:r w:rsidRPr="00D7596C">
        <w:rPr>
          <w:rFonts w:ascii="Times New Roman" w:hAnsi="Times New Roman" w:cs="Times New Roman"/>
          <w:sz w:val="24"/>
          <w:szCs w:val="24"/>
        </w:rPr>
        <w:t xml:space="preserve">najniži iznos </w:t>
      </w:r>
      <w:r w:rsidR="00D7657F">
        <w:rPr>
          <w:rFonts w:ascii="Times New Roman" w:hAnsi="Times New Roman" w:cs="Times New Roman"/>
          <w:sz w:val="24"/>
          <w:szCs w:val="24"/>
        </w:rPr>
        <w:t>6</w:t>
      </w:r>
      <w:r w:rsidRPr="00D7596C">
        <w:rPr>
          <w:rFonts w:ascii="Times New Roman" w:hAnsi="Times New Roman" w:cs="Times New Roman"/>
          <w:sz w:val="24"/>
          <w:szCs w:val="24"/>
        </w:rPr>
        <w:t>0.000 EUR (</w:t>
      </w:r>
      <w:r w:rsidR="00D7657F">
        <w:rPr>
          <w:rFonts w:ascii="Times New Roman" w:hAnsi="Times New Roman" w:cs="Times New Roman"/>
          <w:sz w:val="24"/>
          <w:szCs w:val="24"/>
        </w:rPr>
        <w:t>šezdeset</w:t>
      </w:r>
      <w:r w:rsidR="009D39E6">
        <w:rPr>
          <w:rFonts w:ascii="Times New Roman" w:hAnsi="Times New Roman" w:cs="Times New Roman"/>
          <w:sz w:val="24"/>
          <w:szCs w:val="24"/>
        </w:rPr>
        <w:t>tisuća</w:t>
      </w:r>
      <w:r w:rsidR="009D39E6" w:rsidRPr="00D7596C">
        <w:rPr>
          <w:rFonts w:ascii="Times New Roman" w:hAnsi="Times New Roman" w:cs="Times New Roman"/>
          <w:sz w:val="24"/>
          <w:szCs w:val="24"/>
        </w:rPr>
        <w:t>eura</w:t>
      </w:r>
      <w:r w:rsidRPr="00D7596C">
        <w:rPr>
          <w:rFonts w:ascii="Times New Roman" w:hAnsi="Times New Roman" w:cs="Times New Roman"/>
          <w:sz w:val="24"/>
          <w:szCs w:val="24"/>
        </w:rPr>
        <w:t>)</w:t>
      </w:r>
    </w:p>
    <w:p w14:paraId="6169D8D8" w14:textId="4176D0BC" w:rsidR="00A91C97" w:rsidRPr="00D7596C" w:rsidRDefault="00A91C97">
      <w:pPr>
        <w:pStyle w:val="Bezproreda"/>
        <w:numPr>
          <w:ilvl w:val="0"/>
          <w:numId w:val="5"/>
        </w:numPr>
        <w:jc w:val="both"/>
        <w:rPr>
          <w:rFonts w:ascii="Times New Roman" w:hAnsi="Times New Roman" w:cs="Times New Roman"/>
          <w:sz w:val="24"/>
          <w:szCs w:val="24"/>
        </w:rPr>
      </w:pPr>
      <w:r w:rsidRPr="00D7596C">
        <w:rPr>
          <w:rFonts w:ascii="Times New Roman" w:hAnsi="Times New Roman" w:cs="Times New Roman"/>
          <w:sz w:val="24"/>
          <w:szCs w:val="24"/>
        </w:rPr>
        <w:t xml:space="preserve">najviši iznos: </w:t>
      </w:r>
      <w:r w:rsidR="00F55A6D">
        <w:rPr>
          <w:rFonts w:ascii="Times New Roman" w:hAnsi="Times New Roman" w:cs="Times New Roman"/>
          <w:sz w:val="24"/>
          <w:szCs w:val="24"/>
        </w:rPr>
        <w:t>1</w:t>
      </w:r>
      <w:r w:rsidRPr="00D7596C">
        <w:rPr>
          <w:rFonts w:ascii="Times New Roman" w:hAnsi="Times New Roman" w:cs="Times New Roman"/>
          <w:sz w:val="24"/>
          <w:szCs w:val="24"/>
        </w:rPr>
        <w:t>.</w:t>
      </w:r>
      <w:r w:rsidR="00F55A6D">
        <w:rPr>
          <w:rFonts w:ascii="Times New Roman" w:hAnsi="Times New Roman" w:cs="Times New Roman"/>
          <w:sz w:val="24"/>
          <w:szCs w:val="24"/>
        </w:rPr>
        <w:t>5</w:t>
      </w:r>
      <w:r w:rsidRPr="00D7596C">
        <w:rPr>
          <w:rFonts w:ascii="Times New Roman" w:hAnsi="Times New Roman" w:cs="Times New Roman"/>
          <w:sz w:val="24"/>
          <w:szCs w:val="24"/>
        </w:rPr>
        <w:t>00.000 EUR (</w:t>
      </w:r>
      <w:r w:rsidR="00F55A6D">
        <w:rPr>
          <w:rFonts w:ascii="Times New Roman" w:hAnsi="Times New Roman" w:cs="Times New Roman"/>
          <w:sz w:val="24"/>
          <w:szCs w:val="24"/>
        </w:rPr>
        <w:t>milijunipetstotisuća</w:t>
      </w:r>
      <w:r w:rsidRPr="00D7596C">
        <w:rPr>
          <w:rFonts w:ascii="Times New Roman" w:hAnsi="Times New Roman" w:cs="Times New Roman"/>
          <w:sz w:val="24"/>
          <w:szCs w:val="24"/>
        </w:rPr>
        <w:t>eura).</w:t>
      </w:r>
    </w:p>
    <w:p w14:paraId="34B0B2EE" w14:textId="77777777" w:rsidR="00A91C97" w:rsidRPr="00D7596C" w:rsidRDefault="00A91C97" w:rsidP="00A91C97">
      <w:pPr>
        <w:pStyle w:val="Bezproreda"/>
        <w:jc w:val="both"/>
        <w:rPr>
          <w:rFonts w:ascii="Times New Roman" w:hAnsi="Times New Roman" w:cs="Times New Roman"/>
          <w:sz w:val="24"/>
          <w:szCs w:val="24"/>
        </w:rPr>
      </w:pPr>
    </w:p>
    <w:p w14:paraId="79CD33D7" w14:textId="77777777" w:rsidR="00A91C97" w:rsidRPr="00D7596C" w:rsidRDefault="00A91C97" w:rsidP="00A91C97">
      <w:pPr>
        <w:pStyle w:val="Bezproreda"/>
        <w:jc w:val="both"/>
        <w:rPr>
          <w:rFonts w:ascii="Times New Roman" w:hAnsi="Times New Roman" w:cs="Times New Roman"/>
          <w:sz w:val="24"/>
          <w:szCs w:val="24"/>
        </w:rPr>
      </w:pPr>
    </w:p>
    <w:p w14:paraId="504AC813" w14:textId="77777777" w:rsidR="00A91C97" w:rsidRPr="00D7596C" w:rsidRDefault="00A91C97" w:rsidP="00A91C97">
      <w:pPr>
        <w:pStyle w:val="Bezproreda"/>
        <w:jc w:val="both"/>
        <w:rPr>
          <w:rFonts w:ascii="Times New Roman" w:hAnsi="Times New Roman" w:cs="Times New Roman"/>
          <w:sz w:val="24"/>
          <w:szCs w:val="24"/>
        </w:rPr>
      </w:pPr>
      <w:r w:rsidRPr="00D7596C">
        <w:rPr>
          <w:rFonts w:ascii="Times New Roman" w:hAnsi="Times New Roman" w:cs="Times New Roman"/>
          <w:sz w:val="24"/>
          <w:szCs w:val="24"/>
        </w:rPr>
        <w:t>Projektni prijedlozi kod kojih se slijedom provedbe procjene projektnih prijedloga u odnosu na</w:t>
      </w:r>
    </w:p>
    <w:p w14:paraId="5FEA5C3D" w14:textId="77777777" w:rsidR="00A91C97" w:rsidRDefault="00A91C97" w:rsidP="00A91C97">
      <w:pPr>
        <w:pStyle w:val="Bezproreda"/>
        <w:jc w:val="both"/>
        <w:rPr>
          <w:rFonts w:ascii="Times New Roman" w:hAnsi="Times New Roman" w:cs="Times New Roman"/>
          <w:sz w:val="24"/>
          <w:szCs w:val="24"/>
        </w:rPr>
      </w:pPr>
      <w:r w:rsidRPr="00D7596C">
        <w:rPr>
          <w:rFonts w:ascii="Times New Roman" w:hAnsi="Times New Roman" w:cs="Times New Roman"/>
          <w:sz w:val="24"/>
          <w:szCs w:val="24"/>
        </w:rPr>
        <w:lastRenderedPageBreak/>
        <w:t>kriterije definirane Pozivom, odnosno slijedom ispravaka proračuna, utvrdi nepoštivanje gore navedenog financijskog ograničenja o najnižem i najvišem dodijeljenom iznosu bespovratnih sredstava, bit će isključeni iz daljnjeg postupka dodjele.</w:t>
      </w:r>
    </w:p>
    <w:p w14:paraId="4E0DC057" w14:textId="77777777" w:rsidR="002A7C33" w:rsidRPr="00D7596C" w:rsidRDefault="002A7C33" w:rsidP="00A91C97">
      <w:pPr>
        <w:pStyle w:val="Bezproreda"/>
        <w:jc w:val="both"/>
        <w:rPr>
          <w:rFonts w:ascii="Times New Roman" w:hAnsi="Times New Roman" w:cs="Times New Roman"/>
          <w:sz w:val="24"/>
          <w:szCs w:val="24"/>
        </w:rPr>
      </w:pPr>
    </w:p>
    <w:p w14:paraId="311657DE" w14:textId="178DBDF4" w:rsidR="00A91C97" w:rsidRPr="00D7596C" w:rsidRDefault="00A91C97" w:rsidP="00A91C97">
      <w:pPr>
        <w:pStyle w:val="Bezproreda"/>
        <w:jc w:val="both"/>
        <w:rPr>
          <w:rFonts w:ascii="Times New Roman" w:hAnsi="Times New Roman" w:cs="Times New Roman"/>
          <w:sz w:val="24"/>
          <w:szCs w:val="24"/>
        </w:rPr>
      </w:pPr>
      <w:r w:rsidRPr="00D7596C">
        <w:rPr>
          <w:rFonts w:ascii="Times New Roman" w:hAnsi="Times New Roman" w:cs="Times New Roman"/>
          <w:sz w:val="24"/>
          <w:szCs w:val="24"/>
        </w:rPr>
        <w:t>U slučaju da projektni prijedlog bude odobren za financiranje u sklopu ovog Poziva, ali da tijekom provedbe, tj. slijedom postupaka nabave (za izvođenje radova, pružanje usluga i nabavu</w:t>
      </w:r>
      <w:r w:rsidR="00A6304E">
        <w:rPr>
          <w:rFonts w:ascii="Times New Roman" w:hAnsi="Times New Roman" w:cs="Times New Roman"/>
          <w:sz w:val="24"/>
          <w:szCs w:val="24"/>
        </w:rPr>
        <w:t xml:space="preserve"> </w:t>
      </w:r>
      <w:r w:rsidRPr="00D7596C">
        <w:rPr>
          <w:rFonts w:ascii="Times New Roman" w:hAnsi="Times New Roman" w:cs="Times New Roman"/>
          <w:sz w:val="24"/>
          <w:szCs w:val="24"/>
        </w:rPr>
        <w:t>roba) ili nekih nepredviđenih okolnosti, dođe do odstupanja između traženog iznosa bespovratnih sredstava navedenog u projektnom prijedlogu (na osnovu kojeg se projektni prijedlog odabire) te stvarne (ugovorene) vrijednosti nabave radova, usluga i roba, slijedom kojih bi došlo do nepoštivanja odnosno neusklađenosti s gore navedenim financijskim ograničenjem o najnižem odnosno najvišem iznosu bespovratnih sredstava, PT će tražiti pojašnjenje od Korisnika te slijedom pojašnjenja odlučiti o prihvatljivosti eventualnih odstupanja, odnosno opravdanosti gore navedenih neusklađenosti. Nadležna tijela NT i/ili PT u gore navedenim slučajevima također mogu obustaviti plaćanja i/ili zahtijevati povrat svih ili</w:t>
      </w:r>
    </w:p>
    <w:p w14:paraId="4135B55E" w14:textId="77777777" w:rsidR="00A91C97" w:rsidRDefault="00A91C97" w:rsidP="00A91C97">
      <w:pPr>
        <w:pStyle w:val="Bezproreda"/>
        <w:jc w:val="both"/>
        <w:rPr>
          <w:rFonts w:ascii="Times New Roman" w:hAnsi="Times New Roman" w:cs="Times New Roman"/>
          <w:sz w:val="24"/>
          <w:szCs w:val="24"/>
        </w:rPr>
      </w:pPr>
      <w:r w:rsidRPr="00D7596C">
        <w:rPr>
          <w:rFonts w:ascii="Times New Roman" w:hAnsi="Times New Roman" w:cs="Times New Roman"/>
          <w:sz w:val="24"/>
          <w:szCs w:val="24"/>
        </w:rPr>
        <w:t>dijela plaćenih iznosa.</w:t>
      </w:r>
    </w:p>
    <w:p w14:paraId="1B4D1088" w14:textId="77777777" w:rsidR="003062A9" w:rsidRPr="00D7596C" w:rsidRDefault="003062A9" w:rsidP="00A91C97">
      <w:pPr>
        <w:pStyle w:val="Bezproreda"/>
        <w:jc w:val="both"/>
        <w:rPr>
          <w:rFonts w:ascii="Times New Roman" w:hAnsi="Times New Roman" w:cs="Times New Roman"/>
          <w:sz w:val="24"/>
          <w:szCs w:val="24"/>
        </w:rPr>
      </w:pPr>
    </w:p>
    <w:p w14:paraId="15A46EB3" w14:textId="77777777" w:rsidR="00DD1A54" w:rsidRPr="00D7596C" w:rsidRDefault="00DD1A54" w:rsidP="006F03B7">
      <w:pPr>
        <w:spacing w:after="0" w:line="276" w:lineRule="auto"/>
        <w:jc w:val="both"/>
        <w:rPr>
          <w:rFonts w:eastAsia="Times New Roman" w:cs="Times New Roman"/>
          <w:szCs w:val="24"/>
        </w:rPr>
      </w:pPr>
    </w:p>
    <w:p w14:paraId="1E2F0823" w14:textId="77777777" w:rsidR="00A91C97" w:rsidRPr="00D7596C" w:rsidRDefault="00A91C97" w:rsidP="00A91C97">
      <w:pPr>
        <w:spacing w:after="0"/>
        <w:jc w:val="both"/>
        <w:rPr>
          <w:rStyle w:val="Bodytext2"/>
          <w:rFonts w:eastAsiaTheme="minorHAnsi"/>
          <w:iCs/>
          <w:szCs w:val="24"/>
          <w:lang w:val="hr-HR"/>
        </w:rPr>
      </w:pPr>
      <w:r w:rsidRPr="00D7596C">
        <w:rPr>
          <w:rStyle w:val="Bodytext2"/>
          <w:rFonts w:eastAsiaTheme="minorHAnsi"/>
          <w:iCs/>
          <w:szCs w:val="24"/>
          <w:lang w:val="hr-HR"/>
        </w:rPr>
        <w:t>Intenzitet bespovratnih sredstava</w:t>
      </w:r>
    </w:p>
    <w:p w14:paraId="0D57E5BC" w14:textId="374FA08D" w:rsidR="00A91C97" w:rsidRPr="00D7596C" w:rsidRDefault="00A91C97" w:rsidP="00A91C97">
      <w:pPr>
        <w:pStyle w:val="Bezproreda"/>
        <w:jc w:val="both"/>
        <w:rPr>
          <w:rFonts w:ascii="Times New Roman" w:hAnsi="Times New Roman" w:cs="Times New Roman"/>
          <w:sz w:val="24"/>
          <w:szCs w:val="24"/>
        </w:rPr>
      </w:pPr>
      <w:r w:rsidRPr="00D7596C">
        <w:rPr>
          <w:rFonts w:ascii="Times New Roman" w:hAnsi="Times New Roman" w:cs="Times New Roman"/>
          <w:sz w:val="24"/>
          <w:szCs w:val="24"/>
        </w:rPr>
        <w:t>Najviši intenzitet iznosa bespovratnih sredstava (u odnosu na iznos prihvatljivih troškova), odnosno intenzitet potpore po pojedinačnom projektnom prijedlogu</w:t>
      </w:r>
      <w:r w:rsidR="00F55A6D">
        <w:rPr>
          <w:rFonts w:ascii="Times New Roman" w:hAnsi="Times New Roman" w:cs="Times New Roman"/>
          <w:sz w:val="24"/>
          <w:szCs w:val="24"/>
        </w:rPr>
        <w:t xml:space="preserve"> je </w:t>
      </w:r>
      <w:r w:rsidR="00F55A6D" w:rsidRPr="00D7596C">
        <w:rPr>
          <w:rFonts w:ascii="Times New Roman" w:hAnsi="Times New Roman" w:cs="Times New Roman"/>
          <w:sz w:val="24"/>
          <w:szCs w:val="24"/>
        </w:rPr>
        <w:t>30% prihvatljivih troškova</w:t>
      </w:r>
      <w:r w:rsidR="00F55A6D">
        <w:rPr>
          <w:rFonts w:ascii="Times New Roman" w:hAnsi="Times New Roman" w:cs="Times New Roman"/>
          <w:sz w:val="24"/>
          <w:szCs w:val="24"/>
        </w:rPr>
        <w:t>.</w:t>
      </w:r>
    </w:p>
    <w:p w14:paraId="15F2C7FC" w14:textId="77777777" w:rsidR="00DD1A54" w:rsidRPr="00D7596C" w:rsidRDefault="00DD1A54" w:rsidP="006F03B7">
      <w:pPr>
        <w:spacing w:after="0" w:line="276" w:lineRule="auto"/>
        <w:jc w:val="both"/>
        <w:rPr>
          <w:rFonts w:eastAsia="Times New Roman" w:cs="Times New Roman"/>
          <w:szCs w:val="24"/>
        </w:rPr>
      </w:pPr>
    </w:p>
    <w:p w14:paraId="479A4BC3" w14:textId="09F76F32" w:rsidR="00C0312C" w:rsidRDefault="003062A9" w:rsidP="006F03B7">
      <w:pPr>
        <w:spacing w:after="0" w:line="276" w:lineRule="auto"/>
        <w:jc w:val="both"/>
        <w:rPr>
          <w:rFonts w:eastAsia="Times New Roman" w:cs="Times New Roman"/>
          <w:szCs w:val="24"/>
        </w:rPr>
      </w:pPr>
      <w:r w:rsidRPr="003062A9">
        <w:rPr>
          <w:rFonts w:eastAsia="Times New Roman" w:cs="Times New Roman"/>
          <w:szCs w:val="24"/>
        </w:rPr>
        <w:t xml:space="preserve">Prijaviteljima na razini povezanih poduzeća, povezanih osoba i partnerska poduzeća povezanih poduzeća moguće je dodijelit najviše </w:t>
      </w:r>
      <w:r w:rsidR="00D7657F">
        <w:rPr>
          <w:rFonts w:eastAsia="Times New Roman" w:cs="Times New Roman"/>
          <w:szCs w:val="24"/>
        </w:rPr>
        <w:t>5</w:t>
      </w:r>
      <w:r w:rsidRPr="003062A9">
        <w:rPr>
          <w:rFonts w:eastAsia="Times New Roman" w:cs="Times New Roman"/>
          <w:szCs w:val="24"/>
        </w:rPr>
        <w:t xml:space="preserve">% bespovratna sredstva od predviđene alokacije Poziva koja iznosi 50.000.000 EUR (pedesetmilijunaeura), odnosno </w:t>
      </w:r>
      <w:r w:rsidR="00D7657F">
        <w:rPr>
          <w:rFonts w:eastAsia="Times New Roman" w:cs="Times New Roman"/>
          <w:szCs w:val="24"/>
        </w:rPr>
        <w:t>2</w:t>
      </w:r>
      <w:r w:rsidRPr="003062A9">
        <w:rPr>
          <w:rFonts w:eastAsia="Times New Roman" w:cs="Times New Roman"/>
          <w:szCs w:val="24"/>
        </w:rPr>
        <w:t>.</w:t>
      </w:r>
      <w:r w:rsidR="00D7657F">
        <w:rPr>
          <w:rFonts w:eastAsia="Times New Roman" w:cs="Times New Roman"/>
          <w:szCs w:val="24"/>
        </w:rPr>
        <w:t>5</w:t>
      </w:r>
      <w:r w:rsidR="00E634B1" w:rsidRPr="003062A9">
        <w:rPr>
          <w:rFonts w:eastAsia="Times New Roman" w:cs="Times New Roman"/>
          <w:szCs w:val="24"/>
        </w:rPr>
        <w:t>00</w:t>
      </w:r>
      <w:r w:rsidRPr="003062A9">
        <w:rPr>
          <w:rFonts w:eastAsia="Times New Roman" w:cs="Times New Roman"/>
          <w:szCs w:val="24"/>
        </w:rPr>
        <w:t>.000</w:t>
      </w:r>
      <w:r w:rsidR="00F55A6D">
        <w:rPr>
          <w:rFonts w:eastAsia="Times New Roman" w:cs="Times New Roman"/>
          <w:szCs w:val="24"/>
        </w:rPr>
        <w:t xml:space="preserve"> (</w:t>
      </w:r>
      <w:r w:rsidR="00D7657F">
        <w:rPr>
          <w:rFonts w:eastAsia="Times New Roman" w:cs="Times New Roman"/>
          <w:szCs w:val="24"/>
        </w:rPr>
        <w:t>dva</w:t>
      </w:r>
      <w:r w:rsidR="00F55A6D">
        <w:rPr>
          <w:rFonts w:eastAsia="Times New Roman" w:cs="Times New Roman"/>
          <w:szCs w:val="24"/>
        </w:rPr>
        <w:t>milijuna</w:t>
      </w:r>
      <w:r w:rsidR="00D7657F">
        <w:rPr>
          <w:rFonts w:eastAsia="Times New Roman" w:cs="Times New Roman"/>
          <w:szCs w:val="24"/>
        </w:rPr>
        <w:t>ipetstotisuća</w:t>
      </w:r>
      <w:r w:rsidR="00F55A6D">
        <w:rPr>
          <w:rFonts w:eastAsia="Times New Roman" w:cs="Times New Roman"/>
          <w:szCs w:val="24"/>
        </w:rPr>
        <w:t>eura)</w:t>
      </w:r>
      <w:r w:rsidRPr="003062A9">
        <w:rPr>
          <w:rFonts w:eastAsia="Times New Roman" w:cs="Times New Roman"/>
          <w:szCs w:val="24"/>
        </w:rPr>
        <w:t xml:space="preserve"> EUR potpore</w:t>
      </w:r>
    </w:p>
    <w:p w14:paraId="0B27F4D4" w14:textId="77777777" w:rsidR="00492E43" w:rsidRDefault="00492E43" w:rsidP="00A91C97">
      <w:pPr>
        <w:spacing w:after="0"/>
        <w:jc w:val="both"/>
        <w:rPr>
          <w:rStyle w:val="Bodytext2"/>
          <w:rFonts w:eastAsiaTheme="minorHAnsi"/>
          <w:iCs/>
          <w:szCs w:val="24"/>
          <w:lang w:val="hr-HR"/>
        </w:rPr>
      </w:pPr>
    </w:p>
    <w:p w14:paraId="7F1DBA38" w14:textId="5F5641D2" w:rsidR="00A91C97" w:rsidRPr="00D7596C" w:rsidRDefault="00A91C97" w:rsidP="00A91C97">
      <w:pPr>
        <w:spacing w:after="0"/>
        <w:jc w:val="both"/>
        <w:rPr>
          <w:rStyle w:val="Bodytext2"/>
          <w:rFonts w:eastAsiaTheme="minorHAnsi"/>
          <w:iCs/>
          <w:szCs w:val="24"/>
          <w:lang w:val="hr-HR"/>
        </w:rPr>
      </w:pPr>
      <w:r w:rsidRPr="00D7596C">
        <w:rPr>
          <w:rStyle w:val="Bodytext2"/>
          <w:rFonts w:eastAsiaTheme="minorHAnsi"/>
          <w:iCs/>
          <w:szCs w:val="24"/>
          <w:lang w:val="hr-HR"/>
        </w:rPr>
        <w:t>Obveze prijavitelja vezane uz financiranje projekta</w:t>
      </w:r>
    </w:p>
    <w:p w14:paraId="327DFEF0" w14:textId="77777777" w:rsidR="00A91C97" w:rsidRPr="00D7596C" w:rsidRDefault="00A91C97" w:rsidP="00A91C97">
      <w:pPr>
        <w:pStyle w:val="Bezproreda"/>
        <w:jc w:val="both"/>
        <w:rPr>
          <w:rFonts w:ascii="Times New Roman" w:hAnsi="Times New Roman" w:cs="Times New Roman"/>
          <w:sz w:val="24"/>
          <w:szCs w:val="24"/>
        </w:rPr>
      </w:pPr>
    </w:p>
    <w:p w14:paraId="26AA1C20" w14:textId="67508097" w:rsidR="00A91C97" w:rsidRPr="00D7596C" w:rsidRDefault="00A91C97" w:rsidP="00A91C97">
      <w:pPr>
        <w:pStyle w:val="Bezproreda"/>
        <w:jc w:val="both"/>
        <w:rPr>
          <w:rFonts w:ascii="Times New Roman" w:hAnsi="Times New Roman" w:cs="Times New Roman"/>
        </w:rPr>
      </w:pPr>
      <w:r w:rsidRPr="00D7596C">
        <w:rPr>
          <w:rFonts w:ascii="Times New Roman" w:hAnsi="Times New Roman" w:cs="Times New Roman"/>
          <w:sz w:val="24"/>
          <w:szCs w:val="24"/>
        </w:rPr>
        <w:t>Prijavitelj se obvezuje iz vlastitih sredstva ili osiguravanjem financiranja na drugi način (sredstvima koja ne predstavljaju sredstva iz bilo kojeg javnog izvora, uključujući sredstva Unije) osigurati:</w:t>
      </w:r>
    </w:p>
    <w:p w14:paraId="6705B06B" w14:textId="77777777" w:rsidR="00A91C97" w:rsidRPr="00D7596C" w:rsidRDefault="00A91C97" w:rsidP="00A91C97">
      <w:pPr>
        <w:pStyle w:val="Bezproreda"/>
        <w:jc w:val="both"/>
        <w:rPr>
          <w:rFonts w:ascii="Times New Roman" w:hAnsi="Times New Roman" w:cs="Times New Roman"/>
        </w:rPr>
      </w:pPr>
      <w:r w:rsidRPr="00D7596C">
        <w:rPr>
          <w:rFonts w:ascii="Times New Roman" w:hAnsi="Times New Roman" w:cs="Times New Roman"/>
        </w:rPr>
        <w:t xml:space="preserve"> </w:t>
      </w:r>
    </w:p>
    <w:p w14:paraId="604DECEF" w14:textId="77777777" w:rsidR="00A91C97" w:rsidRPr="00D7596C" w:rsidRDefault="00A91C97">
      <w:pPr>
        <w:pStyle w:val="Odlomakpopisa"/>
        <w:numPr>
          <w:ilvl w:val="0"/>
          <w:numId w:val="6"/>
        </w:numPr>
        <w:spacing w:after="15" w:line="276" w:lineRule="auto"/>
        <w:jc w:val="both"/>
        <w:rPr>
          <w:rFonts w:cs="Times New Roman"/>
          <w:szCs w:val="24"/>
        </w:rPr>
      </w:pPr>
      <w:r w:rsidRPr="00D7596C">
        <w:rPr>
          <w:rFonts w:cs="Times New Roman"/>
          <w:szCs w:val="24"/>
        </w:rPr>
        <w:t>sredstva za financiranje razlike između iznosa ukupnih prihvatljivih troškova projekta te iznosa bespovratnih sredstava;</w:t>
      </w:r>
    </w:p>
    <w:p w14:paraId="28877487" w14:textId="6D529E8E" w:rsidR="00A91C97" w:rsidRPr="00D7596C" w:rsidRDefault="00A91C97">
      <w:pPr>
        <w:pStyle w:val="Odlomakpopisa"/>
        <w:numPr>
          <w:ilvl w:val="0"/>
          <w:numId w:val="6"/>
        </w:numPr>
        <w:spacing w:after="15" w:line="276" w:lineRule="auto"/>
        <w:jc w:val="both"/>
        <w:rPr>
          <w:rFonts w:cs="Times New Roman"/>
          <w:szCs w:val="24"/>
        </w:rPr>
      </w:pPr>
      <w:r w:rsidRPr="00D7596C">
        <w:rPr>
          <w:rFonts w:cs="Times New Roman"/>
          <w:szCs w:val="24"/>
        </w:rPr>
        <w:t>sredstva koja se odnose na aktivnosti</w:t>
      </w:r>
      <w:r w:rsidR="00262456">
        <w:rPr>
          <w:rFonts w:cs="Times New Roman"/>
          <w:szCs w:val="24"/>
        </w:rPr>
        <w:t xml:space="preserve"> </w:t>
      </w:r>
      <w:r w:rsidR="009D3545">
        <w:rPr>
          <w:rFonts w:cs="Times New Roman"/>
          <w:szCs w:val="24"/>
        </w:rPr>
        <w:t>p</w:t>
      </w:r>
      <w:r w:rsidR="005D1428" w:rsidRPr="005D1428">
        <w:rPr>
          <w:rFonts w:cs="Times New Roman"/>
          <w:szCs w:val="24"/>
        </w:rPr>
        <w:t>riprem</w:t>
      </w:r>
      <w:r w:rsidR="009D3545">
        <w:rPr>
          <w:rFonts w:cs="Times New Roman"/>
          <w:szCs w:val="24"/>
        </w:rPr>
        <w:t>e</w:t>
      </w:r>
      <w:r w:rsidR="005D1428" w:rsidRPr="005D1428">
        <w:rPr>
          <w:rFonts w:cs="Times New Roman"/>
          <w:szCs w:val="24"/>
        </w:rPr>
        <w:t xml:space="preserve"> dokumentacije i ostale projektno - tehničke dokumentacije projektnog prijedloga</w:t>
      </w:r>
      <w:r w:rsidR="00262456">
        <w:rPr>
          <w:rFonts w:cs="Times New Roman"/>
          <w:szCs w:val="24"/>
        </w:rPr>
        <w:t>,</w:t>
      </w:r>
      <w:r w:rsidRPr="00D7596C">
        <w:rPr>
          <w:rFonts w:cs="Times New Roman"/>
          <w:szCs w:val="24"/>
        </w:rPr>
        <w:t xml:space="preserve"> Upravljanja projektom i administraciju te Promidžbu i vidljivost;</w:t>
      </w:r>
    </w:p>
    <w:p w14:paraId="6F8E2180" w14:textId="77777777" w:rsidR="00A91C97" w:rsidRPr="00D7596C" w:rsidRDefault="00A91C97">
      <w:pPr>
        <w:pStyle w:val="Odlomakpopisa"/>
        <w:numPr>
          <w:ilvl w:val="0"/>
          <w:numId w:val="6"/>
        </w:numPr>
        <w:spacing w:after="15" w:line="276" w:lineRule="auto"/>
        <w:jc w:val="both"/>
        <w:rPr>
          <w:rFonts w:cs="Times New Roman"/>
          <w:szCs w:val="24"/>
        </w:rPr>
      </w:pPr>
      <w:r w:rsidRPr="00D7596C">
        <w:rPr>
          <w:rFonts w:cs="Times New Roman"/>
          <w:szCs w:val="24"/>
        </w:rPr>
        <w:t>sredstva za financiranje ukupnih neprihvatljivih troškova projektnog prijedloga.</w:t>
      </w:r>
    </w:p>
    <w:bookmarkEnd w:id="6"/>
    <w:p w14:paraId="5F4EF8E9" w14:textId="77777777" w:rsidR="006F03B7" w:rsidRPr="00D7596C" w:rsidRDefault="006F03B7" w:rsidP="006F03B7">
      <w:pPr>
        <w:spacing w:after="0" w:line="240" w:lineRule="auto"/>
        <w:jc w:val="both"/>
        <w:rPr>
          <w:rFonts w:eastAsia="Times New Roman" w:cs="Times New Roman"/>
          <w:szCs w:val="24"/>
        </w:rPr>
      </w:pPr>
    </w:p>
    <w:p w14:paraId="330B5D93" w14:textId="77777777" w:rsidR="00A91C97" w:rsidRPr="00D7596C" w:rsidRDefault="00A91C97" w:rsidP="00A91C97">
      <w:pPr>
        <w:spacing w:after="0" w:line="240" w:lineRule="auto"/>
        <w:jc w:val="both"/>
        <w:rPr>
          <w:rFonts w:cs="Times New Roman"/>
          <w:szCs w:val="24"/>
        </w:rPr>
      </w:pPr>
      <w:r w:rsidRPr="00D7596C">
        <w:rPr>
          <w:rFonts w:cs="Times New Roman"/>
          <w:szCs w:val="24"/>
        </w:rPr>
        <w:t>U sklopu projektnog prijedloga Prijavitelj je obvezan dostaviti izjavu o osiguranju vlastitog udjela sufinanciranja kojom potvrđuje da će osigurati sredstva za financiranje navedenih troškova iz ove točke Uputa (</w:t>
      </w:r>
      <w:r w:rsidRPr="00D7596C">
        <w:rPr>
          <w:rFonts w:cs="Times New Roman"/>
          <w:i/>
          <w:iCs/>
          <w:szCs w:val="24"/>
        </w:rPr>
        <w:t>provjerava se uvidom u Izjavu prijavitelja - Obrazac 3. Poziva</w:t>
      </w:r>
      <w:r w:rsidRPr="00D7596C">
        <w:rPr>
          <w:rFonts w:cs="Times New Roman"/>
          <w:szCs w:val="24"/>
        </w:rPr>
        <w:t xml:space="preserve">). </w:t>
      </w:r>
    </w:p>
    <w:p w14:paraId="73AFF2E2" w14:textId="77777777" w:rsidR="006F03B7" w:rsidRPr="00D7596C" w:rsidRDefault="006F03B7" w:rsidP="006F03B7">
      <w:pPr>
        <w:spacing w:after="0" w:line="240" w:lineRule="auto"/>
        <w:jc w:val="both"/>
        <w:rPr>
          <w:rFonts w:eastAsia="Times New Roman" w:cs="Times New Roman"/>
          <w:szCs w:val="24"/>
        </w:rPr>
      </w:pPr>
    </w:p>
    <w:p w14:paraId="0C6B1D8C" w14:textId="77777777" w:rsidR="006F03B7" w:rsidRDefault="006F03B7" w:rsidP="006F03B7">
      <w:pPr>
        <w:spacing w:after="0" w:line="276" w:lineRule="auto"/>
        <w:jc w:val="both"/>
        <w:rPr>
          <w:rFonts w:eastAsia="Times New Roman" w:cs="Times New Roman"/>
          <w:szCs w:val="24"/>
        </w:rPr>
      </w:pPr>
    </w:p>
    <w:p w14:paraId="00FC18B0" w14:textId="77777777" w:rsidR="00492E43" w:rsidRDefault="00492E43" w:rsidP="006F03B7">
      <w:pPr>
        <w:spacing w:after="0" w:line="276" w:lineRule="auto"/>
        <w:jc w:val="both"/>
        <w:rPr>
          <w:rFonts w:eastAsia="Times New Roman" w:cs="Times New Roman"/>
          <w:szCs w:val="24"/>
        </w:rPr>
      </w:pPr>
    </w:p>
    <w:p w14:paraId="4D3529D7" w14:textId="77777777" w:rsidR="00492E43" w:rsidRDefault="00492E43" w:rsidP="006F03B7">
      <w:pPr>
        <w:spacing w:after="0" w:line="276" w:lineRule="auto"/>
        <w:jc w:val="both"/>
        <w:rPr>
          <w:rFonts w:eastAsia="Times New Roman" w:cs="Times New Roman"/>
          <w:szCs w:val="24"/>
        </w:rPr>
      </w:pPr>
    </w:p>
    <w:p w14:paraId="201594CB" w14:textId="77777777" w:rsidR="00492E43" w:rsidRPr="00D7596C" w:rsidRDefault="00492E43" w:rsidP="006F03B7">
      <w:pPr>
        <w:spacing w:after="0" w:line="276" w:lineRule="auto"/>
        <w:jc w:val="both"/>
        <w:rPr>
          <w:rFonts w:eastAsia="Times New Roman" w:cs="Times New Roman"/>
          <w:szCs w:val="24"/>
        </w:rPr>
      </w:pPr>
    </w:p>
    <w:p w14:paraId="04593671" w14:textId="77777777" w:rsidR="006F03B7" w:rsidRPr="00D7596C" w:rsidRDefault="006F03B7" w:rsidP="006F03B7">
      <w:pPr>
        <w:pStyle w:val="Odlomakpopisa"/>
        <w:numPr>
          <w:ilvl w:val="1"/>
          <w:numId w:val="1"/>
        </w:numPr>
        <w:spacing w:after="0" w:line="276" w:lineRule="auto"/>
        <w:ind w:left="567"/>
        <w:jc w:val="both"/>
        <w:rPr>
          <w:rFonts w:eastAsia="Times New Roman" w:cs="Times New Roman"/>
          <w:b/>
          <w:bCs/>
          <w:sz w:val="28"/>
          <w:szCs w:val="28"/>
        </w:rPr>
      </w:pPr>
      <w:r w:rsidRPr="00D7596C">
        <w:rPr>
          <w:rFonts w:eastAsia="Times New Roman" w:cs="Times New Roman"/>
          <w:b/>
          <w:bCs/>
          <w:sz w:val="28"/>
          <w:szCs w:val="28"/>
        </w:rPr>
        <w:lastRenderedPageBreak/>
        <w:t>Državne potpore</w:t>
      </w:r>
    </w:p>
    <w:p w14:paraId="6D8A3177" w14:textId="77777777" w:rsidR="006F03B7" w:rsidRPr="00D7596C" w:rsidRDefault="006F03B7" w:rsidP="006F03B7">
      <w:pPr>
        <w:spacing w:after="0" w:line="276" w:lineRule="auto"/>
        <w:jc w:val="both"/>
        <w:rPr>
          <w:rFonts w:eastAsia="Times New Roman" w:cs="Times New Roman"/>
          <w:b/>
          <w:bCs/>
          <w:sz w:val="28"/>
          <w:szCs w:val="28"/>
        </w:rPr>
      </w:pPr>
    </w:p>
    <w:p w14:paraId="26F6A4A2" w14:textId="315EBA1F" w:rsidR="00A91C97" w:rsidRPr="007A4B04" w:rsidRDefault="00A91C97" w:rsidP="00A91C97">
      <w:pPr>
        <w:pStyle w:val="Bezproreda"/>
        <w:jc w:val="both"/>
        <w:rPr>
          <w:rFonts w:ascii="Times New Roman" w:hAnsi="Times New Roman" w:cs="Times New Roman"/>
          <w:sz w:val="24"/>
          <w:szCs w:val="24"/>
        </w:rPr>
      </w:pPr>
      <w:r w:rsidRPr="007A4B04">
        <w:rPr>
          <w:rFonts w:ascii="Times New Roman" w:hAnsi="Times New Roman" w:cs="Times New Roman"/>
          <w:sz w:val="24"/>
          <w:szCs w:val="24"/>
        </w:rPr>
        <w:t xml:space="preserve">Bespovratna sredstva koja se dodjeljuju u okviru ovog Poziva dodjeljuju se isključivo u skladu s </w:t>
      </w:r>
      <w:r w:rsidRPr="00D7596C">
        <w:rPr>
          <w:rFonts w:ascii="Times New Roman" w:hAnsi="Times New Roman" w:cs="Times New Roman"/>
          <w:i/>
          <w:iCs/>
          <w:sz w:val="24"/>
          <w:szCs w:val="24"/>
        </w:rPr>
        <w:t>Programom dodjele državnih potpora za postrojenja za skladištenje vlastite proizvodnje električne energije za potrebe odgođene isporuke energije u mrežu</w:t>
      </w:r>
      <w:r w:rsidR="00CB2FCF">
        <w:rPr>
          <w:rFonts w:ascii="Times New Roman" w:hAnsi="Times New Roman" w:cs="Times New Roman"/>
          <w:i/>
          <w:iCs/>
          <w:sz w:val="24"/>
          <w:szCs w:val="24"/>
        </w:rPr>
        <w:t xml:space="preserve"> (u daljnjem tekstu: Program dodjele državnih potpora)</w:t>
      </w:r>
      <w:r w:rsidRPr="007A4B04">
        <w:rPr>
          <w:rFonts w:ascii="Times New Roman" w:hAnsi="Times New Roman" w:cs="Times New Roman"/>
          <w:sz w:val="24"/>
          <w:szCs w:val="24"/>
        </w:rPr>
        <w:t xml:space="preserve">, Prilog </w:t>
      </w:r>
      <w:r w:rsidR="00F02726">
        <w:rPr>
          <w:rFonts w:ascii="Times New Roman" w:hAnsi="Times New Roman" w:cs="Times New Roman"/>
          <w:sz w:val="24"/>
          <w:szCs w:val="24"/>
        </w:rPr>
        <w:t>6</w:t>
      </w:r>
      <w:r w:rsidRPr="007A4B04">
        <w:rPr>
          <w:rFonts w:ascii="Times New Roman" w:hAnsi="Times New Roman" w:cs="Times New Roman"/>
          <w:sz w:val="24"/>
          <w:szCs w:val="24"/>
        </w:rPr>
        <w:t xml:space="preserve">. ovih UzP. </w:t>
      </w:r>
    </w:p>
    <w:p w14:paraId="1B74BDED" w14:textId="77777777" w:rsidR="006F03B7" w:rsidRPr="00D7596C" w:rsidRDefault="006F03B7" w:rsidP="006F03B7">
      <w:pPr>
        <w:spacing w:after="0" w:line="276" w:lineRule="auto"/>
        <w:jc w:val="both"/>
        <w:rPr>
          <w:rFonts w:eastAsia="Times New Roman" w:cs="Times New Roman"/>
          <w:szCs w:val="24"/>
        </w:rPr>
      </w:pPr>
    </w:p>
    <w:p w14:paraId="64D2EDE6" w14:textId="4470F53D" w:rsidR="00A91C97" w:rsidRPr="006A34E4" w:rsidRDefault="00A91C97" w:rsidP="00A91C97">
      <w:pPr>
        <w:pStyle w:val="Bezproreda"/>
        <w:jc w:val="both"/>
        <w:rPr>
          <w:rFonts w:ascii="Times New Roman" w:hAnsi="Times New Roman" w:cs="Times New Roman"/>
          <w:color w:val="000000" w:themeColor="text1"/>
          <w:sz w:val="24"/>
          <w:szCs w:val="24"/>
        </w:rPr>
      </w:pPr>
      <w:r w:rsidRPr="007A4B04">
        <w:rPr>
          <w:rFonts w:ascii="Times New Roman" w:hAnsi="Times New Roman" w:cs="Times New Roman"/>
          <w:sz w:val="24"/>
          <w:szCs w:val="24"/>
        </w:rPr>
        <w:t xml:space="preserve">Državne potpore </w:t>
      </w:r>
      <w:r w:rsidRPr="006A34E4">
        <w:rPr>
          <w:rFonts w:ascii="Times New Roman" w:hAnsi="Times New Roman" w:cs="Times New Roman"/>
          <w:color w:val="000000" w:themeColor="text1"/>
          <w:sz w:val="24"/>
          <w:szCs w:val="24"/>
        </w:rPr>
        <w:t xml:space="preserve">koje se dodjeljuju Programom dodjele državnih potpora odnose se na potpore za ulaganje u </w:t>
      </w:r>
      <w:r w:rsidR="006A34E4" w:rsidRPr="006A34E4">
        <w:rPr>
          <w:rFonts w:ascii="Times New Roman" w:hAnsi="Times New Roman" w:cs="Times New Roman"/>
          <w:color w:val="000000" w:themeColor="text1"/>
          <w:sz w:val="24"/>
          <w:szCs w:val="24"/>
        </w:rPr>
        <w:t xml:space="preserve">postrojenja za skladištenje vlastite proizvodnje električne </w:t>
      </w:r>
      <w:r w:rsidR="00A6304E">
        <w:rPr>
          <w:rFonts w:ascii="Times New Roman" w:hAnsi="Times New Roman" w:cs="Times New Roman"/>
          <w:color w:val="000000" w:themeColor="text1"/>
          <w:sz w:val="24"/>
          <w:szCs w:val="24"/>
        </w:rPr>
        <w:t xml:space="preserve">solarne </w:t>
      </w:r>
      <w:r w:rsidR="006A34E4" w:rsidRPr="006A34E4">
        <w:rPr>
          <w:rFonts w:ascii="Times New Roman" w:hAnsi="Times New Roman" w:cs="Times New Roman"/>
          <w:color w:val="000000" w:themeColor="text1"/>
          <w:sz w:val="24"/>
          <w:szCs w:val="24"/>
        </w:rPr>
        <w:t xml:space="preserve">energije za potrebe odgođene isporuke energije u mrežu </w:t>
      </w:r>
      <w:r w:rsidR="006A34E4" w:rsidRPr="00EC473E">
        <w:rPr>
          <w:rFonts w:ascii="Times New Roman" w:hAnsi="Times New Roman" w:cs="Times New Roman"/>
          <w:sz w:val="24"/>
          <w:szCs w:val="24"/>
        </w:rPr>
        <w:t xml:space="preserve">u smislu članka 2. točke </w:t>
      </w:r>
      <w:r w:rsidR="006A34E4" w:rsidRPr="00EC473E">
        <w:rPr>
          <w:rFonts w:ascii="Times New Roman" w:hAnsi="Times New Roman" w:cs="Times New Roman"/>
          <w:color w:val="000000" w:themeColor="text1"/>
          <w:sz w:val="24"/>
          <w:szCs w:val="24"/>
        </w:rPr>
        <w:t>15.</w:t>
      </w:r>
      <w:r w:rsidR="006A34E4" w:rsidRPr="006A34E4">
        <w:rPr>
          <w:color w:val="000000" w:themeColor="text1"/>
        </w:rPr>
        <w:t xml:space="preserve"> </w:t>
      </w:r>
      <w:r w:rsidRPr="006A34E4">
        <w:rPr>
          <w:rFonts w:ascii="Times New Roman" w:hAnsi="Times New Roman" w:cs="Times New Roman"/>
          <w:color w:val="000000" w:themeColor="text1"/>
          <w:sz w:val="24"/>
          <w:szCs w:val="24"/>
        </w:rPr>
        <w:t>Uredbe</w:t>
      </w:r>
      <w:r w:rsidR="006A34E4" w:rsidRPr="006A34E4">
        <w:rPr>
          <w:rFonts w:ascii="Times New Roman" w:hAnsi="Times New Roman" w:cs="Times New Roman"/>
          <w:color w:val="000000" w:themeColor="text1"/>
          <w:sz w:val="24"/>
          <w:szCs w:val="24"/>
        </w:rPr>
        <w:t xml:space="preserve"> Komisije (EU) br.</w:t>
      </w:r>
      <w:r w:rsidRPr="006A34E4">
        <w:rPr>
          <w:rFonts w:ascii="Times New Roman" w:hAnsi="Times New Roman" w:cs="Times New Roman"/>
          <w:color w:val="000000" w:themeColor="text1"/>
          <w:sz w:val="24"/>
          <w:szCs w:val="24"/>
        </w:rPr>
        <w:t xml:space="preserve"> 651/2014, kako je mijenjana Uredbama 2017/1084, 2020/972, 2021/1237 i 2023/1315. </w:t>
      </w:r>
      <w:r w:rsidR="00DB5453">
        <w:rPr>
          <w:rFonts w:ascii="Times New Roman" w:hAnsi="Times New Roman" w:cs="Times New Roman"/>
          <w:color w:val="000000" w:themeColor="text1"/>
          <w:sz w:val="24"/>
          <w:szCs w:val="24"/>
        </w:rPr>
        <w:t xml:space="preserve"> </w:t>
      </w:r>
    </w:p>
    <w:p w14:paraId="0AFD76FC" w14:textId="5602C5E8" w:rsidR="00A91C97" w:rsidRPr="006A34E4" w:rsidRDefault="00A91C97" w:rsidP="00A91C97">
      <w:pPr>
        <w:pStyle w:val="Bezproreda"/>
        <w:jc w:val="both"/>
        <w:rPr>
          <w:rFonts w:ascii="Times New Roman" w:hAnsi="Times New Roman" w:cs="Times New Roman"/>
          <w:color w:val="000000" w:themeColor="text1"/>
          <w:sz w:val="24"/>
          <w:szCs w:val="24"/>
        </w:rPr>
      </w:pPr>
    </w:p>
    <w:p w14:paraId="46EA24CE" w14:textId="2F1BADFE" w:rsidR="00A91C97" w:rsidRPr="007A4B04" w:rsidRDefault="001C4379" w:rsidP="00A91C97">
      <w:pPr>
        <w:pStyle w:val="Bezproreda"/>
        <w:jc w:val="both"/>
        <w:rPr>
          <w:rFonts w:ascii="Times New Roman" w:hAnsi="Times New Roman" w:cs="Times New Roman"/>
          <w:sz w:val="24"/>
          <w:szCs w:val="24"/>
        </w:rPr>
      </w:pPr>
      <w:r w:rsidRPr="001C4379">
        <w:rPr>
          <w:rFonts w:ascii="Times New Roman" w:hAnsi="Times New Roman" w:cs="Times New Roman"/>
          <w:sz w:val="24"/>
          <w:szCs w:val="24"/>
        </w:rPr>
        <w:t xml:space="preserve">Potpore se dodjeljuju za postrojenje za skladištenje energije za vlastite potrebe za odgođenu isporuku energije u mrežu </w:t>
      </w:r>
      <w:r w:rsidR="00A6304E">
        <w:rPr>
          <w:rFonts w:ascii="Times New Roman" w:hAnsi="Times New Roman" w:cs="Times New Roman"/>
          <w:sz w:val="24"/>
          <w:szCs w:val="24"/>
        </w:rPr>
        <w:t xml:space="preserve">(ili kasnije korištenje energije proizvedene za vlastite potrebe) </w:t>
      </w:r>
      <w:r w:rsidRPr="001C4379">
        <w:rPr>
          <w:rFonts w:ascii="Times New Roman" w:hAnsi="Times New Roman" w:cs="Times New Roman"/>
          <w:sz w:val="24"/>
          <w:szCs w:val="24"/>
        </w:rPr>
        <w:t>kao dio proizvodnog postrojenja koje koristi obnovljive izvore energije</w:t>
      </w:r>
      <w:r w:rsidR="009D39E6">
        <w:rPr>
          <w:rFonts w:ascii="Times New Roman" w:hAnsi="Times New Roman" w:cs="Times New Roman"/>
          <w:sz w:val="24"/>
          <w:szCs w:val="24"/>
        </w:rPr>
        <w:t xml:space="preserve"> (za prodaju ili za vlastite potrebe)</w:t>
      </w:r>
      <w:r w:rsidRPr="001C4379">
        <w:rPr>
          <w:rFonts w:ascii="Times New Roman" w:hAnsi="Times New Roman" w:cs="Times New Roman"/>
          <w:sz w:val="24"/>
          <w:szCs w:val="24"/>
        </w:rPr>
        <w:t>, a koje je smješten</w:t>
      </w:r>
      <w:r>
        <w:rPr>
          <w:rFonts w:ascii="Times New Roman" w:hAnsi="Times New Roman" w:cs="Times New Roman"/>
          <w:sz w:val="24"/>
          <w:szCs w:val="24"/>
        </w:rPr>
        <w:t>o</w:t>
      </w:r>
      <w:r w:rsidRPr="001C4379">
        <w:rPr>
          <w:rFonts w:ascii="Times New Roman" w:hAnsi="Times New Roman" w:cs="Times New Roman"/>
          <w:sz w:val="24"/>
          <w:szCs w:val="24"/>
        </w:rPr>
        <w:t xml:space="preserve"> unutar obuhvata proizvodnog postrojenja, na građevinskoj čestici na kojoj se nalazi priključna postrojenje ili u neposrednoj blizini priključnog postrojenja.</w:t>
      </w:r>
    </w:p>
    <w:p w14:paraId="0351A623" w14:textId="28E9A2D4" w:rsidR="006248C9" w:rsidRDefault="006248C9" w:rsidP="006248C9">
      <w:pPr>
        <w:spacing w:before="120" w:after="0" w:line="240" w:lineRule="auto"/>
        <w:jc w:val="both"/>
      </w:pPr>
      <w:r w:rsidRPr="007E4059">
        <w:t xml:space="preserve">Program </w:t>
      </w:r>
      <w:r w:rsidR="008E5BFB">
        <w:t xml:space="preserve">dodjele državnih potpora </w:t>
      </w:r>
      <w:r w:rsidRPr="007E4059">
        <w:t>se ne primjenjuje na potpore za ulaganje u zaštitu okoliša koje premašuju prag od 30 milijuna EUR po poduzetniku po projektu ulaganja, a prag se ne smije izbjegavati umjetnim razdvajanjem programa ili projekata potpore</w:t>
      </w:r>
      <w:r w:rsidRPr="00527E75">
        <w:t xml:space="preserve"> </w:t>
      </w:r>
      <w:r w:rsidRPr="007E4059">
        <w:t>osobito uzimajući u obzir odredbe o maksimalno dopuštenim intenzitetima potpore iz članka 8. te odredbe o zbrajanju potpora iz članka 9. ovog Programa.</w:t>
      </w:r>
      <w:r w:rsidRPr="004A66DD">
        <w:t xml:space="preserve"> </w:t>
      </w:r>
      <w:r w:rsidRPr="00E62947">
        <w:t xml:space="preserve">Sve komponente ulaganja (proizvodnja </w:t>
      </w:r>
      <w:r w:rsidR="00CA3725">
        <w:t xml:space="preserve">OIE </w:t>
      </w:r>
      <w:r w:rsidRPr="00E62947">
        <w:t xml:space="preserve">i skladištenje) smatraju se jedinstvenim integriranim projektom za </w:t>
      </w:r>
      <w:r w:rsidRPr="00BF6666">
        <w:t>provjeru usklađenosti s pragovima utvrđenima u članku 4. Uredbe o općem skupnom izuzeću i članku 5. stavku 3. ovog Programa.</w:t>
      </w:r>
    </w:p>
    <w:p w14:paraId="69BD53E7" w14:textId="77777777" w:rsidR="006248C9" w:rsidRDefault="006248C9" w:rsidP="00A91C97">
      <w:pPr>
        <w:pStyle w:val="Bezproreda"/>
        <w:jc w:val="both"/>
        <w:rPr>
          <w:rFonts w:ascii="Times New Roman" w:hAnsi="Times New Roman" w:cs="Times New Roman"/>
          <w:sz w:val="24"/>
          <w:szCs w:val="24"/>
        </w:rPr>
      </w:pPr>
    </w:p>
    <w:p w14:paraId="1F92D9A4" w14:textId="3C9A3486" w:rsidR="00A91C97" w:rsidRPr="007A4B04" w:rsidRDefault="00A91C97" w:rsidP="00A91C97">
      <w:pPr>
        <w:pStyle w:val="Bezproreda"/>
        <w:jc w:val="both"/>
        <w:rPr>
          <w:rFonts w:ascii="Times New Roman" w:hAnsi="Times New Roman" w:cs="Times New Roman"/>
          <w:sz w:val="24"/>
          <w:szCs w:val="24"/>
        </w:rPr>
      </w:pPr>
      <w:r w:rsidRPr="007A4B04">
        <w:rPr>
          <w:rFonts w:ascii="Times New Roman" w:hAnsi="Times New Roman" w:cs="Times New Roman"/>
          <w:sz w:val="24"/>
          <w:szCs w:val="24"/>
        </w:rPr>
        <w:t xml:space="preserve">Prilikom </w:t>
      </w:r>
      <w:r w:rsidRPr="006A34E4">
        <w:rPr>
          <w:rFonts w:ascii="Times New Roman" w:hAnsi="Times New Roman" w:cs="Times New Roman"/>
          <w:color w:val="000000" w:themeColor="text1"/>
          <w:sz w:val="24"/>
          <w:szCs w:val="24"/>
        </w:rPr>
        <w:t xml:space="preserve">izračuna ukupne razine dodijeljenih potpora, potrebno je poštivati pravila o zbrajanju potpora sukladno članku </w:t>
      </w:r>
      <w:r w:rsidR="006A34E4" w:rsidRPr="006A34E4">
        <w:rPr>
          <w:rFonts w:ascii="Times New Roman" w:hAnsi="Times New Roman" w:cs="Times New Roman"/>
          <w:color w:val="000000" w:themeColor="text1"/>
          <w:sz w:val="24"/>
          <w:szCs w:val="24"/>
        </w:rPr>
        <w:t>9</w:t>
      </w:r>
      <w:r w:rsidRPr="006A34E4">
        <w:rPr>
          <w:rFonts w:ascii="Times New Roman" w:hAnsi="Times New Roman" w:cs="Times New Roman"/>
          <w:color w:val="000000" w:themeColor="text1"/>
          <w:sz w:val="24"/>
          <w:szCs w:val="24"/>
        </w:rPr>
        <w:t xml:space="preserve">. Programa </w:t>
      </w:r>
      <w:r w:rsidRPr="007A4B04">
        <w:rPr>
          <w:rFonts w:ascii="Times New Roman" w:hAnsi="Times New Roman" w:cs="Times New Roman"/>
          <w:sz w:val="24"/>
          <w:szCs w:val="24"/>
        </w:rPr>
        <w:t>dodjele državnih potpora. U sklopu Poziva</w:t>
      </w:r>
      <w:r w:rsidR="00CD09A9">
        <w:rPr>
          <w:rFonts w:ascii="Times New Roman" w:hAnsi="Times New Roman" w:cs="Times New Roman"/>
          <w:sz w:val="24"/>
          <w:szCs w:val="24"/>
        </w:rPr>
        <w:t xml:space="preserve">, prijavitelji moraju </w:t>
      </w:r>
      <w:r w:rsidRPr="007A4B04">
        <w:rPr>
          <w:rFonts w:ascii="Times New Roman" w:hAnsi="Times New Roman" w:cs="Times New Roman"/>
          <w:sz w:val="24"/>
          <w:szCs w:val="24"/>
        </w:rPr>
        <w:t xml:space="preserve">dostaviti informacije o korištenim potporama </w:t>
      </w:r>
      <w:r w:rsidR="00CD09A9">
        <w:rPr>
          <w:rFonts w:ascii="Times New Roman" w:hAnsi="Times New Roman" w:cs="Times New Roman"/>
          <w:sz w:val="24"/>
          <w:szCs w:val="24"/>
        </w:rPr>
        <w:t xml:space="preserve">(uključujući i podatke o komponenti projekta vezano uz proizvodnju OIE) </w:t>
      </w:r>
      <w:r w:rsidRPr="007A4B04">
        <w:rPr>
          <w:rFonts w:ascii="Times New Roman" w:hAnsi="Times New Roman" w:cs="Times New Roman"/>
          <w:sz w:val="24"/>
          <w:szCs w:val="24"/>
        </w:rPr>
        <w:t xml:space="preserve">te o statusu poduzeća u odnosu na definiciju primatelja potpora (mikro, malo, srednje i/ili veliko poduzeće). Predmetne informacije (o veličini poduzeća) dostaviti će </w:t>
      </w:r>
      <w:r w:rsidR="00CD09A9">
        <w:rPr>
          <w:rFonts w:ascii="Times New Roman" w:hAnsi="Times New Roman" w:cs="Times New Roman"/>
          <w:sz w:val="24"/>
          <w:szCs w:val="24"/>
        </w:rPr>
        <w:t>prijavitelj</w:t>
      </w:r>
      <w:r w:rsidR="00CD09A9" w:rsidRPr="007A4B04">
        <w:rPr>
          <w:rFonts w:ascii="Times New Roman" w:hAnsi="Times New Roman" w:cs="Times New Roman"/>
          <w:sz w:val="24"/>
          <w:szCs w:val="24"/>
        </w:rPr>
        <w:t xml:space="preserve"> </w:t>
      </w:r>
      <w:r w:rsidRPr="007A4B04">
        <w:rPr>
          <w:rFonts w:ascii="Times New Roman" w:hAnsi="Times New Roman" w:cs="Times New Roman"/>
          <w:sz w:val="24"/>
          <w:szCs w:val="24"/>
        </w:rPr>
        <w:t>u okviru Izjave prijavitelja (Obrazac 3.)</w:t>
      </w:r>
      <w:r w:rsidR="00F02726">
        <w:rPr>
          <w:rFonts w:ascii="Times New Roman" w:hAnsi="Times New Roman" w:cs="Times New Roman"/>
          <w:sz w:val="24"/>
          <w:szCs w:val="24"/>
        </w:rPr>
        <w:t xml:space="preserve"> i Skupne Izjave prijavitelja (Obrazac 5.)</w:t>
      </w:r>
      <w:r w:rsidRPr="007A4B04">
        <w:rPr>
          <w:rFonts w:ascii="Times New Roman" w:hAnsi="Times New Roman" w:cs="Times New Roman"/>
          <w:sz w:val="24"/>
          <w:szCs w:val="24"/>
        </w:rPr>
        <w:t>. </w:t>
      </w:r>
    </w:p>
    <w:p w14:paraId="5FB42425" w14:textId="77777777" w:rsidR="00A91C97" w:rsidRPr="007A4B04" w:rsidRDefault="00A91C97" w:rsidP="00A91C97">
      <w:pPr>
        <w:pStyle w:val="Bezproreda"/>
        <w:jc w:val="both"/>
        <w:rPr>
          <w:rFonts w:ascii="Times New Roman" w:hAnsi="Times New Roman" w:cs="Times New Roman"/>
          <w:sz w:val="24"/>
          <w:szCs w:val="24"/>
        </w:rPr>
      </w:pPr>
      <w:r w:rsidRPr="007A4B04">
        <w:rPr>
          <w:rFonts w:ascii="Times New Roman" w:hAnsi="Times New Roman" w:cs="Times New Roman"/>
          <w:sz w:val="24"/>
          <w:szCs w:val="24"/>
        </w:rPr>
        <w:t> </w:t>
      </w:r>
    </w:p>
    <w:p w14:paraId="1CDB88CB" w14:textId="310C191E" w:rsidR="00A91C97" w:rsidRPr="007A4B04" w:rsidRDefault="00A91C97" w:rsidP="00A91C97">
      <w:pPr>
        <w:pStyle w:val="Bezproreda"/>
        <w:jc w:val="both"/>
        <w:rPr>
          <w:rFonts w:ascii="Times New Roman" w:hAnsi="Times New Roman" w:cs="Times New Roman"/>
          <w:sz w:val="24"/>
          <w:szCs w:val="24"/>
        </w:rPr>
      </w:pPr>
      <w:r w:rsidRPr="007A4B04">
        <w:rPr>
          <w:rFonts w:ascii="Times New Roman" w:hAnsi="Times New Roman" w:cs="Times New Roman"/>
          <w:sz w:val="24"/>
          <w:szCs w:val="24"/>
        </w:rPr>
        <w:t>Za uspješnog prijavitelja za kojeg se u okviru postupka dodjele predloži donošenje Odluke o financiranju, a prije donošenja iste, biti će potrebno ponovno dostaviti podatke o potporama, odnosno popuniti Izjavu prijavitelja prije donošenja Odluke o financiranju . Svrha dostave iste odnosi se na provjeru eventualno novonastalih okolnosti koje bi dovele u pitanje zaključke postupka dodjele, od trenutka predaje projektnog prijedloga, pa do završetka procesa evaluacije projektnog prijedloga, odnosno donošenja Odluke o financiranju.  </w:t>
      </w:r>
    </w:p>
    <w:p w14:paraId="3039FDC1" w14:textId="77777777" w:rsidR="006F03B7" w:rsidRPr="00D7596C" w:rsidRDefault="006F03B7" w:rsidP="006F03B7">
      <w:pPr>
        <w:spacing w:after="0" w:line="276" w:lineRule="auto"/>
        <w:jc w:val="both"/>
        <w:rPr>
          <w:rFonts w:eastAsia="Times New Roman" w:cs="Times New Roman"/>
          <w:szCs w:val="24"/>
        </w:rPr>
      </w:pPr>
    </w:p>
    <w:p w14:paraId="54FA6F91" w14:textId="77777777" w:rsidR="006F03B7" w:rsidRPr="00D7596C" w:rsidRDefault="006F03B7" w:rsidP="006F03B7">
      <w:pPr>
        <w:spacing w:after="0" w:line="276" w:lineRule="auto"/>
        <w:jc w:val="both"/>
        <w:rPr>
          <w:rFonts w:eastAsia="Times New Roman" w:cs="Times New Roman"/>
          <w:b/>
          <w:bCs/>
          <w:szCs w:val="24"/>
        </w:rPr>
      </w:pPr>
      <w:r w:rsidRPr="00D7596C">
        <w:rPr>
          <w:rFonts w:eastAsia="Times New Roman" w:cs="Times New Roman"/>
          <w:b/>
          <w:bCs/>
          <w:szCs w:val="24"/>
        </w:rPr>
        <w:t>Zbrajanje potpora</w:t>
      </w:r>
    </w:p>
    <w:p w14:paraId="2696EC03" w14:textId="77777777" w:rsidR="006F03B7" w:rsidRPr="00D7596C" w:rsidRDefault="006F03B7" w:rsidP="006F03B7">
      <w:pPr>
        <w:spacing w:after="0" w:line="276" w:lineRule="auto"/>
        <w:jc w:val="both"/>
        <w:rPr>
          <w:rFonts w:eastAsia="Times New Roman" w:cs="Times New Roman"/>
          <w:b/>
          <w:bCs/>
          <w:szCs w:val="24"/>
        </w:rPr>
      </w:pPr>
    </w:p>
    <w:p w14:paraId="73529435" w14:textId="0DCA4064" w:rsidR="00A91C97" w:rsidRDefault="00A91C97" w:rsidP="00A91C97">
      <w:pPr>
        <w:pStyle w:val="Bezproreda"/>
        <w:jc w:val="both"/>
        <w:rPr>
          <w:rFonts w:ascii="Times New Roman" w:hAnsi="Times New Roman" w:cs="Times New Roman"/>
          <w:sz w:val="24"/>
          <w:szCs w:val="24"/>
        </w:rPr>
      </w:pPr>
      <w:r w:rsidRPr="007A4B04">
        <w:rPr>
          <w:rFonts w:ascii="Times New Roman" w:hAnsi="Times New Roman" w:cs="Times New Roman"/>
          <w:sz w:val="24"/>
          <w:szCs w:val="24"/>
        </w:rPr>
        <w:t xml:space="preserve">Uvjeti vezani uz zbrajanje potpora definirani su u Članku </w:t>
      </w:r>
      <w:r w:rsidR="006A34E4">
        <w:rPr>
          <w:rFonts w:ascii="Times New Roman" w:hAnsi="Times New Roman" w:cs="Times New Roman"/>
          <w:sz w:val="24"/>
          <w:szCs w:val="24"/>
        </w:rPr>
        <w:t xml:space="preserve">9. </w:t>
      </w:r>
      <w:r w:rsidRPr="007A4B04">
        <w:rPr>
          <w:rFonts w:ascii="Times New Roman" w:hAnsi="Times New Roman" w:cs="Times New Roman"/>
          <w:i/>
          <w:iCs/>
          <w:sz w:val="24"/>
          <w:szCs w:val="24"/>
        </w:rPr>
        <w:t>Zbrajanje (kumulacija) potpora</w:t>
      </w:r>
      <w:r w:rsidRPr="007A4B04">
        <w:rPr>
          <w:rFonts w:ascii="Times New Roman" w:hAnsi="Times New Roman" w:cs="Times New Roman"/>
          <w:sz w:val="24"/>
          <w:szCs w:val="24"/>
        </w:rPr>
        <w:t xml:space="preserve"> u </w:t>
      </w:r>
      <w:r w:rsidRPr="00D7596C">
        <w:rPr>
          <w:rFonts w:ascii="Times New Roman" w:hAnsi="Times New Roman" w:cs="Times New Roman"/>
          <w:i/>
          <w:iCs/>
          <w:sz w:val="24"/>
          <w:szCs w:val="24"/>
        </w:rPr>
        <w:t xml:space="preserve">Programu dodjele državnih potpora </w:t>
      </w:r>
      <w:r w:rsidRPr="007A4B04">
        <w:rPr>
          <w:rFonts w:ascii="Times New Roman" w:hAnsi="Times New Roman" w:cs="Times New Roman"/>
          <w:sz w:val="24"/>
          <w:szCs w:val="24"/>
        </w:rPr>
        <w:t>(</w:t>
      </w:r>
      <w:r w:rsidRPr="00C0312C">
        <w:rPr>
          <w:rFonts w:ascii="Times New Roman" w:hAnsi="Times New Roman" w:cs="Times New Roman"/>
          <w:sz w:val="24"/>
          <w:szCs w:val="24"/>
        </w:rPr>
        <w:t xml:space="preserve">Prilog </w:t>
      </w:r>
      <w:r w:rsidR="00F02726" w:rsidRPr="00495CA9">
        <w:rPr>
          <w:rFonts w:ascii="Times New Roman" w:hAnsi="Times New Roman" w:cs="Times New Roman"/>
          <w:sz w:val="24"/>
          <w:szCs w:val="24"/>
        </w:rPr>
        <w:t>6</w:t>
      </w:r>
      <w:r w:rsidRPr="00495CA9">
        <w:rPr>
          <w:rFonts w:ascii="Times New Roman" w:hAnsi="Times New Roman" w:cs="Times New Roman"/>
          <w:sz w:val="24"/>
          <w:szCs w:val="24"/>
        </w:rPr>
        <w:t>.</w:t>
      </w:r>
      <w:r w:rsidRPr="00C0312C">
        <w:rPr>
          <w:rFonts w:ascii="Times New Roman" w:hAnsi="Times New Roman" w:cs="Times New Roman"/>
          <w:sz w:val="24"/>
          <w:szCs w:val="24"/>
        </w:rPr>
        <w:t>).</w:t>
      </w:r>
      <w:r w:rsidRPr="007A4B04">
        <w:rPr>
          <w:rFonts w:ascii="Times New Roman" w:hAnsi="Times New Roman" w:cs="Times New Roman"/>
          <w:sz w:val="24"/>
          <w:szCs w:val="24"/>
        </w:rPr>
        <w:t> </w:t>
      </w:r>
    </w:p>
    <w:p w14:paraId="4FB8E2F2" w14:textId="77777777" w:rsidR="00051A6C" w:rsidRDefault="00051A6C" w:rsidP="00A91C97">
      <w:pPr>
        <w:pStyle w:val="Bezproreda"/>
        <w:jc w:val="both"/>
        <w:rPr>
          <w:rFonts w:ascii="Times New Roman" w:hAnsi="Times New Roman" w:cs="Times New Roman"/>
          <w:sz w:val="24"/>
          <w:szCs w:val="24"/>
        </w:rPr>
      </w:pPr>
    </w:p>
    <w:p w14:paraId="43ADAD58" w14:textId="77777777" w:rsidR="006F03B7" w:rsidRPr="00D7596C" w:rsidRDefault="006F03B7" w:rsidP="006F03B7">
      <w:pPr>
        <w:spacing w:after="0" w:line="240" w:lineRule="auto"/>
        <w:jc w:val="both"/>
        <w:rPr>
          <w:rFonts w:eastAsia="Times New Roman" w:cs="Times New Roman"/>
          <w:i/>
          <w:iCs/>
          <w:szCs w:val="24"/>
        </w:rPr>
      </w:pPr>
    </w:p>
    <w:p w14:paraId="78DFE79A" w14:textId="77777777" w:rsidR="006F03B7" w:rsidRPr="00D7596C" w:rsidRDefault="006F03B7" w:rsidP="006F03B7">
      <w:pPr>
        <w:pStyle w:val="Odlomakpopisa"/>
        <w:numPr>
          <w:ilvl w:val="2"/>
          <w:numId w:val="1"/>
        </w:numPr>
        <w:spacing w:after="0" w:line="276" w:lineRule="auto"/>
        <w:jc w:val="both"/>
        <w:rPr>
          <w:rFonts w:eastAsia="Times New Roman" w:cs="Times New Roman"/>
          <w:b/>
          <w:bCs/>
          <w:sz w:val="28"/>
          <w:szCs w:val="28"/>
        </w:rPr>
      </w:pPr>
      <w:r w:rsidRPr="00D7596C">
        <w:rPr>
          <w:rFonts w:eastAsia="Times New Roman" w:cs="Times New Roman"/>
          <w:b/>
          <w:bCs/>
          <w:sz w:val="28"/>
          <w:szCs w:val="28"/>
        </w:rPr>
        <w:t>Isključenje</w:t>
      </w:r>
    </w:p>
    <w:p w14:paraId="40C4E898" w14:textId="77777777" w:rsidR="006F03B7" w:rsidRPr="00D7596C" w:rsidRDefault="006F03B7" w:rsidP="006F03B7">
      <w:pPr>
        <w:spacing w:after="0" w:line="276" w:lineRule="auto"/>
        <w:jc w:val="both"/>
        <w:rPr>
          <w:rFonts w:eastAsia="Times New Roman" w:cs="Times New Roman"/>
          <w:b/>
          <w:bCs/>
          <w:sz w:val="28"/>
          <w:szCs w:val="28"/>
        </w:rPr>
      </w:pPr>
    </w:p>
    <w:p w14:paraId="5D1BED8D"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Sukladno Programu dodjele državnih potpora, iz daljnjeg postupka dodjele bespovratnih sredstava isključiti će se svi projektni prijedlozi koji se ne odnose na područje primjene istog. Program </w:t>
      </w:r>
      <w:r w:rsidRPr="00D7596C">
        <w:rPr>
          <w:rFonts w:eastAsia="Times New Roman" w:cs="Times New Roman"/>
          <w:b/>
          <w:bCs/>
          <w:szCs w:val="24"/>
        </w:rPr>
        <w:t>se ne primjenjuje</w:t>
      </w:r>
      <w:r w:rsidRPr="00D7596C">
        <w:rPr>
          <w:rFonts w:eastAsia="Times New Roman" w:cs="Times New Roman"/>
          <w:szCs w:val="24"/>
        </w:rPr>
        <w:t xml:space="preserve"> </w:t>
      </w:r>
      <w:r w:rsidRPr="00D7596C">
        <w:rPr>
          <w:rFonts w:eastAsia="Times New Roman" w:cs="Times New Roman"/>
          <w:b/>
          <w:bCs/>
          <w:szCs w:val="24"/>
        </w:rPr>
        <w:t>za:</w:t>
      </w:r>
      <w:r w:rsidRPr="00D7596C">
        <w:rPr>
          <w:rFonts w:eastAsia="Times New Roman" w:cs="Times New Roman"/>
          <w:szCs w:val="24"/>
        </w:rPr>
        <w:t xml:space="preserve"> </w:t>
      </w:r>
    </w:p>
    <w:p w14:paraId="13752E5D" w14:textId="77777777" w:rsidR="006F03B7" w:rsidRPr="00D7596C" w:rsidRDefault="006F03B7">
      <w:pPr>
        <w:numPr>
          <w:ilvl w:val="0"/>
          <w:numId w:val="9"/>
        </w:numPr>
        <w:tabs>
          <w:tab w:val="left" w:pos="709"/>
        </w:tabs>
        <w:spacing w:after="0" w:line="276" w:lineRule="auto"/>
        <w:jc w:val="both"/>
        <w:rPr>
          <w:rFonts w:eastAsia="Calibri" w:cs="Times New Roman"/>
          <w:szCs w:val="24"/>
        </w:rPr>
      </w:pPr>
      <w:r w:rsidRPr="00D7596C">
        <w:rPr>
          <w:rFonts w:eastAsia="Calibri" w:cs="Times New Roman"/>
          <w:szCs w:val="24"/>
        </w:rPr>
        <w:t>potpore za djelatnosti povezane s izvozom u treće zemlje ili države članice, to jest potpore izravno povezane s izvezenim količinama, uspostavom i radom distribucijske mreže ili ostalim tekućim troškovima povezanima s izvoznom djelatnošću;</w:t>
      </w:r>
    </w:p>
    <w:p w14:paraId="11806E18" w14:textId="77777777" w:rsidR="006F03B7" w:rsidRPr="00D7596C" w:rsidRDefault="006F03B7">
      <w:pPr>
        <w:numPr>
          <w:ilvl w:val="0"/>
          <w:numId w:val="9"/>
        </w:numPr>
        <w:spacing w:after="0" w:line="276" w:lineRule="auto"/>
        <w:jc w:val="both"/>
        <w:rPr>
          <w:rFonts w:eastAsia="Calibri" w:cs="Times New Roman"/>
          <w:szCs w:val="24"/>
        </w:rPr>
      </w:pPr>
      <w:r w:rsidRPr="00D7596C">
        <w:rPr>
          <w:rFonts w:eastAsia="Calibri" w:cs="Times New Roman"/>
          <w:szCs w:val="24"/>
        </w:rPr>
        <w:t>potpore uvjetovane time da se prednost daje uporabi domaće robe u odnosu na uvezenu robu;</w:t>
      </w:r>
    </w:p>
    <w:p w14:paraId="070C4D10" w14:textId="77777777" w:rsidR="006F03B7" w:rsidRPr="00D7596C" w:rsidRDefault="006F03B7">
      <w:pPr>
        <w:numPr>
          <w:ilvl w:val="0"/>
          <w:numId w:val="9"/>
        </w:numPr>
        <w:spacing w:after="0" w:line="276" w:lineRule="auto"/>
        <w:jc w:val="both"/>
        <w:rPr>
          <w:rFonts w:eastAsia="Calibri" w:cs="Times New Roman"/>
          <w:szCs w:val="24"/>
        </w:rPr>
      </w:pPr>
      <w:r w:rsidRPr="00D7596C">
        <w:rPr>
          <w:rFonts w:eastAsia="Calibri" w:cs="Times New Roman"/>
          <w:szCs w:val="24"/>
        </w:rPr>
        <w:t xml:space="preserve">potpore koje se dodjeljuju u sektoru primarne poljoprivredne proizvodnje, uz iznimku regionalnih potpora za ulaganje u najudaljenijim regijama, programa regionalnih operativnih potpora, potpora za savjetodavne usluge u korist MSP-ova, potpora za rizično financiranje, potpora za istraživanje i razvoj, potpora za inovacije za MSP-ove, potpora za zaštitu okoliša, potpora za usavršavanje, potpora za radnike u nepovoljnom položaju i radnike s invaliditetom, potpora za projekte lokalnog razvoja pod vodstvom zajednice („CLLD”), potpora za projekte europske teritorijalne suradnje, potpora uključenih u financijske proizvode koji se podupiru iz fonda InvestEU, potpora mikropoduzećima u obliku javnih intervencija koje se odnose na opskrbu električnom energijom, plinom ili toplinskom energijom kako je navedeno u članku 19.c </w:t>
      </w:r>
      <w:r w:rsidRPr="00D7596C">
        <w:rPr>
          <w:rFonts w:eastAsia="Times New Roman" w:cs="Times New Roman"/>
          <w:szCs w:val="24"/>
          <w:lang w:eastAsia="it-IT"/>
        </w:rPr>
        <w:t xml:space="preserve">Uredbe 651/2014, </w:t>
      </w:r>
      <w:r w:rsidRPr="00D7596C">
        <w:rPr>
          <w:rFonts w:eastAsia="Times New Roman" w:cs="Times New Roman"/>
          <w:color w:val="000000"/>
          <w:szCs w:val="24"/>
          <w:lang w:eastAsia="it-IT"/>
        </w:rPr>
        <w:t xml:space="preserve">kako je mijenjana Uredbama 2017/1084, 2020/972, 2021/1237 </w:t>
      </w:r>
      <w:r w:rsidRPr="00D7596C">
        <w:rPr>
          <w:rFonts w:eastAsia="Calibri" w:cs="Times New Roman"/>
          <w:szCs w:val="24"/>
          <w:lang w:eastAsia="it-IT"/>
        </w:rPr>
        <w:t xml:space="preserve">i 2023/1315 </w:t>
      </w:r>
      <w:r w:rsidRPr="00D7596C">
        <w:rPr>
          <w:rFonts w:eastAsia="Calibri" w:cs="Times New Roman"/>
          <w:szCs w:val="24"/>
        </w:rPr>
        <w:t xml:space="preserve">i potpora MSP-ovima u obliku privremenih javnih intervencija koje se odnose na opskrbu električnom energijom, plinom ili toplinskom energijom proizvedenom iz prirodnog plina ili električne energije kako bi se ublažio učinak povećanja cijena nakon ruske ratne agresije na Ukrajinu kako je navedeno u članku 19.d </w:t>
      </w:r>
      <w:r w:rsidRPr="00D7596C">
        <w:rPr>
          <w:rFonts w:eastAsia="Times New Roman" w:cs="Times New Roman"/>
          <w:szCs w:val="24"/>
          <w:lang w:eastAsia="it-IT"/>
        </w:rPr>
        <w:t xml:space="preserve">Uredbe 651/2014, </w:t>
      </w:r>
      <w:r w:rsidRPr="00D7596C">
        <w:rPr>
          <w:rFonts w:eastAsia="Times New Roman" w:cs="Times New Roman"/>
          <w:color w:val="000000"/>
          <w:szCs w:val="24"/>
          <w:lang w:eastAsia="it-IT"/>
        </w:rPr>
        <w:t xml:space="preserve">kako je mijenjana Uredbama 2017/1084, 2020/972, 2021/1237 </w:t>
      </w:r>
      <w:r w:rsidRPr="00D7596C">
        <w:rPr>
          <w:rFonts w:eastAsia="Calibri" w:cs="Times New Roman"/>
          <w:szCs w:val="24"/>
          <w:lang w:eastAsia="it-IT"/>
        </w:rPr>
        <w:t>i 2023/1315</w:t>
      </w:r>
      <w:r w:rsidRPr="00D7596C" w:rsidDel="001F0040">
        <w:rPr>
          <w:rFonts w:eastAsia="Calibri" w:cs="Times New Roman"/>
          <w:szCs w:val="24"/>
        </w:rPr>
        <w:t xml:space="preserve"> </w:t>
      </w:r>
      <w:r w:rsidRPr="00D7596C">
        <w:rPr>
          <w:rFonts w:eastAsia="Calibri" w:cs="Times New Roman"/>
          <w:szCs w:val="24"/>
        </w:rPr>
        <w:t xml:space="preserve">; </w:t>
      </w:r>
    </w:p>
    <w:p w14:paraId="7DF51715" w14:textId="77777777" w:rsidR="006F03B7" w:rsidRPr="00D7596C" w:rsidRDefault="006F03B7">
      <w:pPr>
        <w:numPr>
          <w:ilvl w:val="0"/>
          <w:numId w:val="9"/>
        </w:numPr>
        <w:spacing w:after="0" w:line="276" w:lineRule="auto"/>
        <w:jc w:val="both"/>
        <w:rPr>
          <w:rFonts w:eastAsia="Calibri" w:cs="Times New Roman"/>
          <w:szCs w:val="24"/>
        </w:rPr>
      </w:pPr>
      <w:r w:rsidRPr="00D7596C">
        <w:rPr>
          <w:rFonts w:eastAsia="Calibri" w:cs="Times New Roman"/>
          <w:szCs w:val="24"/>
        </w:rPr>
        <w:t>potpore koje se dodjeljuju u sektoru ribarstva i akvakulture u okviru područja primjene Uredbe (EU) br. 1379/2013 Europskog parlamenta i Vijeća, osim:</w:t>
      </w:r>
    </w:p>
    <w:p w14:paraId="3E836A47"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potpore za usavršavanje,</w:t>
      </w:r>
    </w:p>
    <w:p w14:paraId="52910420"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potpore za pristup MSP-ova financiranju,</w:t>
      </w:r>
    </w:p>
    <w:p w14:paraId="205833C4"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potpore u području istraživanja i razvoja,</w:t>
      </w:r>
    </w:p>
    <w:p w14:paraId="72C6AE82"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potpore za inovacije za MSP-ove,</w:t>
      </w:r>
    </w:p>
    <w:p w14:paraId="4B2195EE"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potpore za radnike u nepovoljnom položaju i radnike s invaliditetom,</w:t>
      </w:r>
    </w:p>
    <w:p w14:paraId="6281AA18"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regionalne potpore za ulaganje u najudaljenijim regijama,</w:t>
      </w:r>
    </w:p>
    <w:p w14:paraId="2367445F"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regionalnih operativnih programa potpora,</w:t>
      </w:r>
    </w:p>
    <w:p w14:paraId="4BB6A855"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potpore za projekte lokalnog razvoja („CLLD”) pod vodstvom zajednice,</w:t>
      </w:r>
    </w:p>
    <w:p w14:paraId="3964AB15"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potpore za projekte europske teritorijalne suradnje,</w:t>
      </w:r>
    </w:p>
    <w:p w14:paraId="6604152D"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od 1. srpnja 2023. potpore u obliku smanjenja poreza za zaštitu okoliša u skladu s člankom 15. stavkom 1. točkom (f) i člankom 15. stavkom 3. Direktive Vijeća 2003/96/EZ</w:t>
      </w:r>
      <w:r w:rsidRPr="00D7596C">
        <w:rPr>
          <w:rFonts w:eastAsia="Calibri" w:cs="Times New Roman"/>
          <w:szCs w:val="24"/>
          <w:vertAlign w:val="superscript"/>
        </w:rPr>
        <w:footnoteReference w:id="2"/>
      </w:r>
      <w:r w:rsidRPr="00D7596C">
        <w:rPr>
          <w:rFonts w:eastAsia="Calibri" w:cs="Times New Roman"/>
          <w:szCs w:val="24"/>
        </w:rPr>
        <w:t>,</w:t>
      </w:r>
    </w:p>
    <w:p w14:paraId="45AD434D"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lastRenderedPageBreak/>
        <w:t>potpore uključene u financijske proizvode koji se podupiru iz fonda InvestEU, osim za djelatnosti navedene u članku 1. stavku 1. Uredbe Komisije (EU) br. 717/2014</w:t>
      </w:r>
      <w:r w:rsidRPr="00D7596C">
        <w:rPr>
          <w:rFonts w:eastAsia="Calibri" w:cs="Times New Roman"/>
          <w:szCs w:val="24"/>
          <w:vertAlign w:val="superscript"/>
        </w:rPr>
        <w:footnoteReference w:id="3"/>
      </w:r>
      <w:r w:rsidRPr="00D7596C">
        <w:rPr>
          <w:rFonts w:eastAsia="Calibri" w:cs="Times New Roman"/>
          <w:szCs w:val="24"/>
        </w:rPr>
        <w:t>,</w:t>
      </w:r>
    </w:p>
    <w:p w14:paraId="22FBC6A7"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 xml:space="preserve">potpore mikropoduzećima u obliku javnih intervencija koje se odnose na opskrbu električnom energijom, plinom ili toplinskom energijom iz članka 19.c </w:t>
      </w:r>
      <w:r w:rsidRPr="00D7596C">
        <w:rPr>
          <w:rFonts w:eastAsia="Times New Roman" w:cs="Times New Roman"/>
          <w:szCs w:val="24"/>
          <w:lang w:eastAsia="it-IT"/>
        </w:rPr>
        <w:t xml:space="preserve">Uredbe 651/2014, </w:t>
      </w:r>
      <w:r w:rsidRPr="00D7596C">
        <w:rPr>
          <w:rFonts w:eastAsia="Times New Roman" w:cs="Times New Roman"/>
          <w:color w:val="000000"/>
          <w:szCs w:val="24"/>
          <w:lang w:eastAsia="it-IT"/>
        </w:rPr>
        <w:t xml:space="preserve">kako je mijenjana Uredbama 2017/1084, 2020/972, 2021/1237 </w:t>
      </w:r>
      <w:r w:rsidRPr="00D7596C">
        <w:rPr>
          <w:rFonts w:eastAsia="Calibri" w:cs="Times New Roman"/>
          <w:szCs w:val="24"/>
          <w:lang w:eastAsia="it-IT"/>
        </w:rPr>
        <w:t>i 2023/1315</w:t>
      </w:r>
      <w:r w:rsidRPr="00D7596C">
        <w:rPr>
          <w:rFonts w:eastAsia="Calibri" w:cs="Times New Roman"/>
          <w:szCs w:val="24"/>
        </w:rPr>
        <w:t>,</w:t>
      </w:r>
    </w:p>
    <w:p w14:paraId="3000BACD"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 xml:space="preserve">potpore MSP-ovima u obliku privremenih javnih intervencija koje se odnose na opskrbu električnom energijom, plinom ili toplinskom energijom proizvedenom iz prirodnog plina ili električne energije za ublažavanje učinka povećanja cijena nakon ruske ratne agresije na Ukrajinu iz članka 19.d </w:t>
      </w:r>
      <w:r w:rsidRPr="00D7596C">
        <w:rPr>
          <w:rFonts w:eastAsia="Times New Roman" w:cs="Times New Roman"/>
          <w:szCs w:val="24"/>
          <w:lang w:eastAsia="it-IT"/>
        </w:rPr>
        <w:t xml:space="preserve">Uredbe 651/2014, </w:t>
      </w:r>
      <w:r w:rsidRPr="00D7596C">
        <w:rPr>
          <w:rFonts w:eastAsia="Times New Roman" w:cs="Times New Roman"/>
          <w:color w:val="000000"/>
          <w:szCs w:val="24"/>
          <w:lang w:eastAsia="it-IT"/>
        </w:rPr>
        <w:t xml:space="preserve">kako je mijenjana Uredbama 2017/1084, 2020/972, 2021/1237 </w:t>
      </w:r>
      <w:r w:rsidRPr="00D7596C">
        <w:rPr>
          <w:rFonts w:eastAsia="Calibri" w:cs="Times New Roman"/>
          <w:szCs w:val="24"/>
          <w:lang w:eastAsia="it-IT"/>
        </w:rPr>
        <w:t>i 2023/1315</w:t>
      </w:r>
      <w:r w:rsidRPr="00D7596C">
        <w:rPr>
          <w:rFonts w:eastAsia="Calibri" w:cs="Times New Roman"/>
          <w:szCs w:val="24"/>
        </w:rPr>
        <w:t xml:space="preserve">; </w:t>
      </w:r>
    </w:p>
    <w:p w14:paraId="270B24EA" w14:textId="77777777" w:rsidR="006F03B7" w:rsidRPr="00D7596C" w:rsidRDefault="006F03B7">
      <w:pPr>
        <w:numPr>
          <w:ilvl w:val="0"/>
          <w:numId w:val="9"/>
        </w:numPr>
        <w:tabs>
          <w:tab w:val="left" w:pos="815"/>
        </w:tabs>
        <w:spacing w:after="0" w:line="276" w:lineRule="auto"/>
        <w:contextualSpacing/>
        <w:jc w:val="both"/>
        <w:rPr>
          <w:rFonts w:eastAsia="Calibri" w:cs="Times New Roman"/>
          <w:szCs w:val="24"/>
          <w:lang w:eastAsia="it-IT"/>
        </w:rPr>
      </w:pPr>
      <w:r w:rsidRPr="00D7596C">
        <w:rPr>
          <w:rFonts w:eastAsia="Calibri" w:cs="Times New Roman"/>
          <w:szCs w:val="24"/>
          <w:lang w:eastAsia="it-IT"/>
        </w:rPr>
        <w:t>potpore koje se dodjeljuju u sektoru prerade i stavljanja na tržište poljoprivrednih proizvoda, u sljedećim slučajevima:</w:t>
      </w:r>
    </w:p>
    <w:p w14:paraId="7193E1B2" w14:textId="77777777" w:rsidR="006F03B7" w:rsidRPr="00D7596C" w:rsidRDefault="006F03B7">
      <w:pPr>
        <w:numPr>
          <w:ilvl w:val="2"/>
          <w:numId w:val="8"/>
        </w:numPr>
        <w:tabs>
          <w:tab w:val="left" w:pos="815"/>
        </w:tabs>
        <w:spacing w:after="0" w:line="276" w:lineRule="auto"/>
        <w:ind w:left="1843" w:hanging="283"/>
        <w:contextualSpacing/>
        <w:jc w:val="both"/>
        <w:rPr>
          <w:rFonts w:eastAsia="Calibri" w:cs="Times New Roman"/>
          <w:szCs w:val="24"/>
          <w:lang w:eastAsia="it-IT"/>
        </w:rPr>
      </w:pPr>
      <w:r w:rsidRPr="00D7596C">
        <w:rPr>
          <w:rFonts w:eastAsia="Calibri" w:cs="Times New Roman"/>
          <w:szCs w:val="24"/>
          <w:lang w:eastAsia="it-IT"/>
        </w:rPr>
        <w:t>ako je iznos potpore fiksno utvrđen na temelju cijene ili količine takvih proizvoda kupljenih od primarnih proizvođača odnosno koje na tržište stavljaju predmetni poduzetnici;</w:t>
      </w:r>
    </w:p>
    <w:p w14:paraId="51466ED0" w14:textId="77777777" w:rsidR="006F03B7" w:rsidRPr="00D7596C" w:rsidRDefault="006F03B7">
      <w:pPr>
        <w:numPr>
          <w:ilvl w:val="2"/>
          <w:numId w:val="8"/>
        </w:numPr>
        <w:tabs>
          <w:tab w:val="left" w:pos="815"/>
        </w:tabs>
        <w:spacing w:after="0" w:line="276" w:lineRule="auto"/>
        <w:ind w:left="1843" w:hanging="283"/>
        <w:contextualSpacing/>
        <w:jc w:val="both"/>
        <w:rPr>
          <w:rFonts w:eastAsia="Calibri" w:cs="Times New Roman"/>
          <w:szCs w:val="24"/>
          <w:lang w:eastAsia="it-IT"/>
        </w:rPr>
      </w:pPr>
      <w:r w:rsidRPr="00D7596C">
        <w:rPr>
          <w:rFonts w:eastAsia="Calibri" w:cs="Times New Roman"/>
          <w:szCs w:val="24"/>
          <w:lang w:eastAsia="it-IT"/>
        </w:rPr>
        <w:t>ako su potpore uvjetovane njihovim djelomičnim ili potpunim prenošenjem na primarne proizvođače;</w:t>
      </w:r>
    </w:p>
    <w:p w14:paraId="1615F2DD" w14:textId="77777777" w:rsidR="006F03B7" w:rsidRPr="00D7596C" w:rsidRDefault="006F03B7">
      <w:pPr>
        <w:numPr>
          <w:ilvl w:val="0"/>
          <w:numId w:val="9"/>
        </w:numPr>
        <w:tabs>
          <w:tab w:val="left" w:pos="815"/>
        </w:tabs>
        <w:spacing w:after="0" w:line="276" w:lineRule="auto"/>
        <w:contextualSpacing/>
        <w:jc w:val="both"/>
        <w:rPr>
          <w:rFonts w:eastAsia="Calibri" w:cs="Times New Roman"/>
          <w:szCs w:val="24"/>
          <w:lang w:eastAsia="it-IT"/>
        </w:rPr>
      </w:pPr>
      <w:r w:rsidRPr="00D7596C">
        <w:rPr>
          <w:rFonts w:eastAsia="Calibri" w:cs="Times New Roman"/>
          <w:szCs w:val="24"/>
          <w:lang w:eastAsia="it-IT"/>
        </w:rPr>
        <w:t>potpore za zatvaranje nekonkurentnih rudnika ugljena, kako su obuhvaćene Odlukom Vijeća 2010/787/EU</w:t>
      </w:r>
      <w:r w:rsidRPr="00D7596C">
        <w:rPr>
          <w:rFonts w:eastAsia="Calibri" w:cs="Times New Roman"/>
          <w:szCs w:val="24"/>
          <w:vertAlign w:val="superscript"/>
          <w:lang w:eastAsia="it-IT"/>
        </w:rPr>
        <w:footnoteReference w:id="4"/>
      </w:r>
      <w:r w:rsidRPr="00D7596C">
        <w:rPr>
          <w:rFonts w:eastAsia="Calibri" w:cs="Times New Roman"/>
          <w:szCs w:val="24"/>
          <w:lang w:eastAsia="it-IT"/>
        </w:rPr>
        <w:t>;</w:t>
      </w:r>
    </w:p>
    <w:p w14:paraId="6312BED5" w14:textId="77777777" w:rsidR="006F03B7" w:rsidRPr="00D7596C" w:rsidRDefault="006F03B7">
      <w:pPr>
        <w:numPr>
          <w:ilvl w:val="0"/>
          <w:numId w:val="9"/>
        </w:numPr>
        <w:spacing w:after="0" w:line="276" w:lineRule="auto"/>
        <w:jc w:val="both"/>
        <w:rPr>
          <w:rFonts w:eastAsia="Calibri" w:cs="Times New Roman"/>
          <w:szCs w:val="24"/>
          <w:lang w:eastAsia="it-IT"/>
        </w:rPr>
      </w:pPr>
      <w:r w:rsidRPr="00D7596C">
        <w:rPr>
          <w:rFonts w:eastAsia="Calibri" w:cs="Times New Roman"/>
          <w:szCs w:val="24"/>
        </w:rPr>
        <w:t xml:space="preserve">kategorije regionalnih potpora kako je navedeno u članku 13. Uredbe 651/2014, </w:t>
      </w:r>
      <w:r w:rsidRPr="00D7596C">
        <w:rPr>
          <w:rFonts w:eastAsia="Times New Roman" w:cs="Times New Roman"/>
          <w:color w:val="000000"/>
          <w:szCs w:val="24"/>
          <w:lang w:eastAsia="it-IT"/>
        </w:rPr>
        <w:t>kako je mijenjana Uredbama 2017/1084, 2020/972, 2021/1237</w:t>
      </w:r>
      <w:r w:rsidRPr="00D7596C">
        <w:rPr>
          <w:rFonts w:eastAsia="Calibri" w:cs="Times New Roman"/>
          <w:szCs w:val="24"/>
          <w:lang w:eastAsia="it-IT"/>
        </w:rPr>
        <w:t xml:space="preserve"> i 2023/1315</w:t>
      </w:r>
      <w:r w:rsidRPr="00D7596C">
        <w:rPr>
          <w:rFonts w:eastAsia="Calibri" w:cs="Times New Roman"/>
          <w:szCs w:val="24"/>
        </w:rPr>
        <w:t xml:space="preserve">; </w:t>
      </w:r>
    </w:p>
    <w:p w14:paraId="612FD435" w14:textId="77777777" w:rsidR="006F03B7" w:rsidRPr="00D7596C" w:rsidRDefault="006F03B7">
      <w:pPr>
        <w:numPr>
          <w:ilvl w:val="0"/>
          <w:numId w:val="9"/>
        </w:numPr>
        <w:spacing w:after="0" w:line="276" w:lineRule="auto"/>
        <w:jc w:val="both"/>
        <w:rPr>
          <w:rFonts w:eastAsia="Calibri" w:cs="Times New Roman"/>
          <w:szCs w:val="24"/>
          <w:lang w:eastAsia="it-IT"/>
        </w:rPr>
      </w:pPr>
      <w:r w:rsidRPr="00D7596C">
        <w:rPr>
          <w:rFonts w:eastAsia="Calibri" w:cs="Times New Roman"/>
          <w:szCs w:val="24"/>
        </w:rPr>
        <w:t>ako poduzetnici djeluju u sektorima koji se isključuju točkama c), d) i e) ovog članka te u sektorima koji su obuhvaćeni  područjem primjene ovog Programa, ovaj Program se odnosi samo na potpore dodijeljene u vezi s tim drugim  sektorima ili djelatnostima, uz uvjet da korisnik potpore osigura, na primjeren način, na primjer razdvajanjem djelatnosti ili troškova, da se djelatnosti iz isključenih sektora ne koriste potporama dodijeljenim na temelju ovog Programa.</w:t>
      </w:r>
    </w:p>
    <w:p w14:paraId="02ECE580" w14:textId="77777777" w:rsidR="006F03B7" w:rsidRPr="00D7596C" w:rsidRDefault="006F03B7" w:rsidP="006F03B7">
      <w:pPr>
        <w:tabs>
          <w:tab w:val="left" w:pos="284"/>
          <w:tab w:val="left" w:pos="709"/>
        </w:tabs>
        <w:spacing w:after="0" w:line="276" w:lineRule="auto"/>
        <w:contextualSpacing/>
        <w:jc w:val="both"/>
        <w:rPr>
          <w:rFonts w:eastAsia="Times New Roman" w:cs="Times New Roman"/>
          <w:szCs w:val="24"/>
          <w:lang w:eastAsia="it-IT"/>
        </w:rPr>
      </w:pPr>
      <w:r w:rsidRPr="00D7596C">
        <w:rPr>
          <w:rFonts w:eastAsia="Times New Roman" w:cs="Times New Roman"/>
          <w:szCs w:val="24"/>
        </w:rPr>
        <w:t>Ovaj se Program ne primjenjuje na mjere potpora koje same po sebi, s obzirom na uvjete koji su s njima povezani ili s obzirom na način financiranja, podrazumijevaju neizbježnu povredu prava Unije, a posebno:</w:t>
      </w:r>
    </w:p>
    <w:p w14:paraId="552D16B9" w14:textId="77777777" w:rsidR="006F03B7" w:rsidRPr="00D7596C" w:rsidRDefault="006F03B7" w:rsidP="00EA7F66">
      <w:pPr>
        <w:numPr>
          <w:ilvl w:val="0"/>
          <w:numId w:val="7"/>
        </w:numPr>
        <w:tabs>
          <w:tab w:val="left" w:pos="709"/>
        </w:tabs>
        <w:spacing w:after="0" w:line="276" w:lineRule="auto"/>
        <w:ind w:left="993"/>
        <w:jc w:val="both"/>
        <w:rPr>
          <w:rFonts w:eastAsia="Calibri" w:cs="Times New Roman"/>
          <w:szCs w:val="24"/>
        </w:rPr>
      </w:pPr>
      <w:r w:rsidRPr="00D7596C">
        <w:rPr>
          <w:rFonts w:eastAsia="Calibri" w:cs="Times New Roman"/>
          <w:szCs w:val="24"/>
        </w:rPr>
        <w:t>na mjere potpore za koje dodjela potpore ovisi o obvezi korisnika da ima poslovni nastan u određenoj državi članici ili da većina njegovih poslovnih jedinica ima poslovni nastan u toj državi članici. Međutim, zahtjev da ima poslovnu jedinicu ili podružnicu u državi članici koja dodjeljuje potporu u trenutku plaćanja potpore dopušten je;</w:t>
      </w:r>
    </w:p>
    <w:p w14:paraId="3DCD8C07" w14:textId="77777777" w:rsidR="006F03B7" w:rsidRPr="00D7596C" w:rsidRDefault="006F03B7" w:rsidP="00EA7F66">
      <w:pPr>
        <w:numPr>
          <w:ilvl w:val="0"/>
          <w:numId w:val="7"/>
        </w:numPr>
        <w:tabs>
          <w:tab w:val="left" w:pos="709"/>
        </w:tabs>
        <w:spacing w:after="0" w:line="276" w:lineRule="auto"/>
        <w:ind w:left="993"/>
        <w:jc w:val="both"/>
        <w:rPr>
          <w:rFonts w:eastAsia="Calibri" w:cs="Times New Roman"/>
          <w:szCs w:val="24"/>
        </w:rPr>
      </w:pPr>
      <w:r w:rsidRPr="00D7596C">
        <w:rPr>
          <w:rFonts w:eastAsia="Calibri" w:cs="Times New Roman"/>
          <w:szCs w:val="24"/>
        </w:rPr>
        <w:lastRenderedPageBreak/>
        <w:t>na mjere potpore za koje dodjela potpore ovisi o obvezi korisnika da upotrebljava robu proizvedenu ili usluge pružene na državnom području;</w:t>
      </w:r>
    </w:p>
    <w:p w14:paraId="1181CAB4" w14:textId="77777777" w:rsidR="006F03B7" w:rsidRPr="00D7596C" w:rsidRDefault="006F03B7" w:rsidP="00EA7F66">
      <w:pPr>
        <w:numPr>
          <w:ilvl w:val="0"/>
          <w:numId w:val="7"/>
        </w:numPr>
        <w:tabs>
          <w:tab w:val="left" w:pos="709"/>
        </w:tabs>
        <w:spacing w:after="0" w:line="276" w:lineRule="auto"/>
        <w:ind w:left="993"/>
        <w:jc w:val="both"/>
        <w:rPr>
          <w:rFonts w:eastAsia="Calibri" w:cs="Times New Roman"/>
          <w:szCs w:val="24"/>
        </w:rPr>
      </w:pPr>
      <w:r w:rsidRPr="00D7596C">
        <w:rPr>
          <w:rFonts w:eastAsia="Calibri" w:cs="Times New Roman"/>
          <w:szCs w:val="24"/>
        </w:rPr>
        <w:t>na mjere potpore kojima se korisnicima ograničava mogućnost uporabe rezultata istraživanja, razvoja i inovacija u ostalim državama članicama.</w:t>
      </w:r>
    </w:p>
    <w:p w14:paraId="3B4A0CEB" w14:textId="77777777" w:rsidR="006F03B7" w:rsidRPr="00D7596C" w:rsidRDefault="006F03B7" w:rsidP="006F03B7">
      <w:pPr>
        <w:tabs>
          <w:tab w:val="left" w:pos="709"/>
        </w:tabs>
        <w:spacing w:after="0" w:line="276" w:lineRule="auto"/>
        <w:jc w:val="both"/>
        <w:rPr>
          <w:rFonts w:eastAsia="Calibri" w:cs="Times New Roman"/>
          <w:szCs w:val="24"/>
        </w:rPr>
      </w:pPr>
    </w:p>
    <w:p w14:paraId="22DE6FAF" w14:textId="77777777" w:rsidR="006F03B7" w:rsidRPr="00D7596C" w:rsidRDefault="006F03B7" w:rsidP="006F03B7">
      <w:pPr>
        <w:pStyle w:val="Odlomakpopisa"/>
        <w:numPr>
          <w:ilvl w:val="1"/>
          <w:numId w:val="1"/>
        </w:numPr>
        <w:tabs>
          <w:tab w:val="left" w:pos="360"/>
        </w:tabs>
        <w:spacing w:after="0" w:line="276" w:lineRule="auto"/>
        <w:ind w:left="284" w:firstLine="0"/>
        <w:jc w:val="both"/>
        <w:rPr>
          <w:rFonts w:eastAsia="Calibri" w:cs="Times New Roman"/>
          <w:b/>
          <w:bCs/>
          <w:sz w:val="28"/>
          <w:szCs w:val="28"/>
        </w:rPr>
      </w:pPr>
      <w:r w:rsidRPr="00D7596C">
        <w:rPr>
          <w:rFonts w:eastAsia="Calibri" w:cs="Times New Roman"/>
          <w:b/>
          <w:bCs/>
          <w:sz w:val="28"/>
          <w:szCs w:val="28"/>
        </w:rPr>
        <w:t xml:space="preserve"> Dvostruko financiranje</w:t>
      </w:r>
    </w:p>
    <w:p w14:paraId="4A6F5E05" w14:textId="77777777" w:rsidR="006F03B7" w:rsidRPr="00D7596C" w:rsidRDefault="006F03B7" w:rsidP="006F03B7">
      <w:pPr>
        <w:tabs>
          <w:tab w:val="left" w:pos="360"/>
        </w:tabs>
        <w:spacing w:after="0" w:line="276" w:lineRule="auto"/>
        <w:ind w:left="284"/>
        <w:jc w:val="both"/>
        <w:rPr>
          <w:rFonts w:eastAsia="Calibri" w:cs="Times New Roman"/>
          <w:b/>
          <w:bCs/>
          <w:sz w:val="28"/>
          <w:szCs w:val="28"/>
        </w:rPr>
      </w:pPr>
    </w:p>
    <w:p w14:paraId="2D76D0AA" w14:textId="77777777" w:rsidR="006F03B7" w:rsidRPr="00D7596C" w:rsidRDefault="006F03B7" w:rsidP="006F03B7">
      <w:pPr>
        <w:spacing w:after="200" w:line="276" w:lineRule="auto"/>
        <w:jc w:val="both"/>
        <w:rPr>
          <w:rFonts w:eastAsia="Times New Roman" w:cs="Times New Roman"/>
          <w:szCs w:val="24"/>
        </w:rPr>
      </w:pPr>
      <w:r w:rsidRPr="00D7596C">
        <w:rPr>
          <w:rFonts w:eastAsia="Times New Roman" w:cs="Times New Roman"/>
          <w:szCs w:val="24"/>
        </w:rPr>
        <w:t xml:space="preserve">Načelo zabrane dvostrukog financiranja podrazumijeva da nije dozvoljeno dvostruko financiranje istih troškova iz Mehanizma za oporavak i otpornost i drugih programa Unije te javnih izvora. Dvostrukim financiranjem se </w:t>
      </w:r>
      <w:r w:rsidRPr="00D7596C">
        <w:rPr>
          <w:rFonts w:eastAsia="Times New Roman" w:cs="Times New Roman"/>
          <w:b/>
          <w:bCs/>
          <w:szCs w:val="24"/>
        </w:rPr>
        <w:t>ne smatraju</w:t>
      </w:r>
      <w:r w:rsidRPr="00D7596C">
        <w:rPr>
          <w:rFonts w:eastAsia="Times New Roman" w:cs="Times New Roman"/>
          <w:szCs w:val="24"/>
        </w:rPr>
        <w:t xml:space="preserve"> vlastita javna sredstva prijavitelja kojima su se podmirili već nastali troškovi, a koji se prijavljuju za nadoknadu u sklopu projektnog prijedloga.</w:t>
      </w:r>
    </w:p>
    <w:p w14:paraId="422FE459" w14:textId="77777777" w:rsidR="006F03B7" w:rsidRPr="00D7596C" w:rsidRDefault="006F03B7" w:rsidP="006F03B7">
      <w:pPr>
        <w:spacing w:after="200" w:line="276" w:lineRule="auto"/>
        <w:jc w:val="both"/>
        <w:rPr>
          <w:rFonts w:eastAsia="Times New Roman" w:cs="Times New Roman"/>
          <w:szCs w:val="24"/>
        </w:rPr>
      </w:pPr>
      <w:r w:rsidRPr="00D7596C">
        <w:rPr>
          <w:rFonts w:eastAsia="Times New Roman" w:cs="Times New Roman"/>
          <w:szCs w:val="24"/>
        </w:rPr>
        <w:t xml:space="preserve">U slučaju da se ustanovi dvostruko financiranje projekta, prijavitelj podliježe financijskoj korekciji koja odgovara iznosu bespovratnih sredstava za aktivnost za koju se utvrdi da je predmet dvostrukog financiranja. </w:t>
      </w:r>
    </w:p>
    <w:p w14:paraId="4257F4F6" w14:textId="77777777" w:rsidR="006F03B7" w:rsidRPr="00D7596C" w:rsidRDefault="006F03B7" w:rsidP="00495CA9">
      <w:pPr>
        <w:spacing w:after="200" w:line="276" w:lineRule="auto"/>
        <w:ind w:firstLine="708"/>
        <w:jc w:val="both"/>
        <w:rPr>
          <w:rFonts w:eastAsia="Times New Roman" w:cs="Times New Roman"/>
          <w:szCs w:val="24"/>
        </w:rPr>
      </w:pPr>
    </w:p>
    <w:p w14:paraId="435D57E9" w14:textId="77777777" w:rsidR="006F03B7" w:rsidRPr="00D7596C" w:rsidRDefault="006F03B7" w:rsidP="006F03B7">
      <w:pPr>
        <w:pStyle w:val="Odlomakpopisa"/>
        <w:numPr>
          <w:ilvl w:val="1"/>
          <w:numId w:val="1"/>
        </w:numPr>
        <w:spacing w:after="200" w:line="276" w:lineRule="auto"/>
        <w:ind w:left="567"/>
        <w:jc w:val="both"/>
        <w:rPr>
          <w:rFonts w:eastAsia="Times New Roman" w:cs="Times New Roman"/>
          <w:b/>
          <w:bCs/>
          <w:sz w:val="28"/>
          <w:szCs w:val="28"/>
        </w:rPr>
      </w:pPr>
      <w:r w:rsidRPr="00D7596C">
        <w:rPr>
          <w:rFonts w:eastAsia="Times New Roman" w:cs="Times New Roman"/>
          <w:b/>
          <w:bCs/>
          <w:sz w:val="28"/>
          <w:szCs w:val="28"/>
        </w:rPr>
        <w:t>Razdoblje provedbe projekta</w:t>
      </w:r>
    </w:p>
    <w:p w14:paraId="19B2E556" w14:textId="77777777" w:rsidR="00492E43" w:rsidRDefault="006F03B7" w:rsidP="00882B78">
      <w:pPr>
        <w:pStyle w:val="Bezproreda"/>
        <w:spacing w:line="276" w:lineRule="auto"/>
        <w:jc w:val="both"/>
        <w:rPr>
          <w:rFonts w:ascii="Times New Roman" w:hAnsi="Times New Roman" w:cs="Times New Roman"/>
          <w:b/>
          <w:sz w:val="24"/>
          <w:szCs w:val="24"/>
        </w:rPr>
      </w:pPr>
      <w:bookmarkStart w:id="7" w:name="_Hlk160607651"/>
      <w:r w:rsidRPr="00D7596C">
        <w:rPr>
          <w:rFonts w:ascii="Times New Roman" w:hAnsi="Times New Roman" w:cs="Times New Roman"/>
          <w:sz w:val="24"/>
          <w:szCs w:val="24"/>
        </w:rPr>
        <w:t>Razdoblje provedbe projekta traje od početka provedbe aktivnosti</w:t>
      </w:r>
      <w:r w:rsidRPr="00D7596C">
        <w:rPr>
          <w:rFonts w:ascii="Times New Roman" w:hAnsi="Times New Roman" w:cs="Times New Roman"/>
          <w:b/>
          <w:sz w:val="24"/>
          <w:szCs w:val="24"/>
        </w:rPr>
        <w:t>, a najranije od</w:t>
      </w:r>
      <w:r w:rsidR="00492E43">
        <w:rPr>
          <w:rFonts w:ascii="Times New Roman" w:hAnsi="Times New Roman" w:cs="Times New Roman"/>
          <w:b/>
          <w:sz w:val="24"/>
          <w:szCs w:val="24"/>
        </w:rPr>
        <w:t xml:space="preserve"> 8. kolovoza </w:t>
      </w:r>
    </w:p>
    <w:p w14:paraId="25ACC5FA" w14:textId="00802319" w:rsidR="00882B78" w:rsidRPr="00FE3CF9" w:rsidRDefault="006F03B7" w:rsidP="00882B78">
      <w:pPr>
        <w:pStyle w:val="Bezproreda"/>
        <w:spacing w:line="276" w:lineRule="auto"/>
        <w:jc w:val="both"/>
        <w:rPr>
          <w:rFonts w:ascii="Times New Roman" w:hAnsi="Times New Roman" w:cs="Times New Roman"/>
          <w:sz w:val="24"/>
          <w:szCs w:val="24"/>
        </w:rPr>
      </w:pPr>
      <w:r w:rsidRPr="00D7596C">
        <w:rPr>
          <w:rFonts w:ascii="Times New Roman" w:hAnsi="Times New Roman" w:cs="Times New Roman"/>
          <w:b/>
          <w:sz w:val="24"/>
          <w:szCs w:val="24"/>
        </w:rPr>
        <w:t>202</w:t>
      </w:r>
      <w:r w:rsidR="00F94E99">
        <w:rPr>
          <w:rFonts w:ascii="Times New Roman" w:hAnsi="Times New Roman" w:cs="Times New Roman"/>
          <w:b/>
          <w:sz w:val="24"/>
          <w:szCs w:val="24"/>
        </w:rPr>
        <w:t>5</w:t>
      </w:r>
      <w:r w:rsidRPr="00D7596C">
        <w:rPr>
          <w:rFonts w:ascii="Times New Roman" w:hAnsi="Times New Roman" w:cs="Times New Roman"/>
          <w:b/>
          <w:sz w:val="24"/>
          <w:szCs w:val="24"/>
        </w:rPr>
        <w:t>.</w:t>
      </w:r>
      <w:r w:rsidRPr="00D7596C">
        <w:rPr>
          <w:rFonts w:ascii="Times New Roman" w:hAnsi="Times New Roman" w:cs="Times New Roman"/>
          <w:sz w:val="24"/>
          <w:szCs w:val="24"/>
        </w:rPr>
        <w:t xml:space="preserve">, do završetka provedbe aktivnosti, </w:t>
      </w:r>
      <w:r w:rsidRPr="00D7596C">
        <w:rPr>
          <w:rFonts w:ascii="Times New Roman" w:hAnsi="Times New Roman" w:cs="Times New Roman"/>
          <w:b/>
          <w:sz w:val="24"/>
          <w:szCs w:val="24"/>
        </w:rPr>
        <w:t xml:space="preserve">najduže do </w:t>
      </w:r>
      <w:r w:rsidRPr="006A34E4">
        <w:rPr>
          <w:rFonts w:ascii="Times New Roman" w:hAnsi="Times New Roman" w:cs="Times New Roman"/>
          <w:b/>
          <w:color w:val="000000" w:themeColor="text1"/>
          <w:sz w:val="24"/>
          <w:szCs w:val="24"/>
        </w:rPr>
        <w:t>30. lipnja 2026.</w:t>
      </w:r>
      <w:r w:rsidRPr="006A34E4">
        <w:rPr>
          <w:rFonts w:ascii="Times New Roman" w:hAnsi="Times New Roman" w:cs="Times New Roman"/>
          <w:color w:val="000000" w:themeColor="text1"/>
          <w:sz w:val="24"/>
          <w:szCs w:val="24"/>
        </w:rPr>
        <w:t xml:space="preserve"> </w:t>
      </w:r>
      <w:r w:rsidRPr="00D7596C">
        <w:rPr>
          <w:rFonts w:ascii="Times New Roman" w:hAnsi="Times New Roman" w:cs="Times New Roman"/>
          <w:sz w:val="24"/>
          <w:szCs w:val="24"/>
        </w:rPr>
        <w:t xml:space="preserve">Početkom obavljanja aktivnosti projekta smatra se naručivanje radova, dobara ili usluga ili bilo koja druga zakonska obveza koja ulaganje čini neopozivim (npr. izvršnost odluke o odabiru u okviru postupka javne nabave, potpis ugovora, izdavanje narudžbenice i sl.), ovisno o tome što nastupi prije. </w:t>
      </w:r>
      <w:r w:rsidR="00882B78">
        <w:rPr>
          <w:rFonts w:ascii="Times New Roman" w:hAnsi="Times New Roman" w:cs="Times New Roman"/>
          <w:sz w:val="24"/>
          <w:szCs w:val="24"/>
        </w:rPr>
        <w:t>Početak projektnih aktivnosti ne smije nastupiti prije predaje projektnog prijedloga u sklopu ovog poziva, u svrhu osiguranja učinka poticaja.</w:t>
      </w:r>
    </w:p>
    <w:p w14:paraId="47E8174C" w14:textId="77777777" w:rsidR="006F03B7" w:rsidRPr="00D7596C" w:rsidRDefault="006F03B7" w:rsidP="002051EC">
      <w:pPr>
        <w:pStyle w:val="Bezproreda"/>
        <w:spacing w:line="276" w:lineRule="auto"/>
        <w:jc w:val="both"/>
        <w:rPr>
          <w:rFonts w:ascii="Times New Roman" w:hAnsi="Times New Roman" w:cs="Times New Roman"/>
          <w:sz w:val="24"/>
          <w:szCs w:val="24"/>
        </w:rPr>
      </w:pPr>
    </w:p>
    <w:p w14:paraId="766E98EA" w14:textId="04E0E788" w:rsidR="00882B78" w:rsidRDefault="006F03B7" w:rsidP="00495CA9">
      <w:pPr>
        <w:pStyle w:val="Bezproreda"/>
        <w:rPr>
          <w:rFonts w:eastAsia="Times New Roman" w:cs="Times New Roman"/>
          <w:b/>
          <w:bCs/>
          <w:sz w:val="28"/>
          <w:szCs w:val="28"/>
        </w:rPr>
      </w:pPr>
      <w:r w:rsidRPr="00D7596C">
        <w:rPr>
          <w:rFonts w:ascii="Times New Roman" w:hAnsi="Times New Roman" w:cs="Times New Roman"/>
          <w:sz w:val="24"/>
          <w:szCs w:val="24"/>
        </w:rPr>
        <w:t xml:space="preserve">Razdoblje provedbe svakog </w:t>
      </w:r>
      <w:r w:rsidRPr="00D7596C">
        <w:rPr>
          <w:rFonts w:ascii="Times New Roman" w:hAnsi="Times New Roman" w:cs="Times New Roman"/>
          <w:b/>
          <w:bCs/>
          <w:sz w:val="24"/>
          <w:szCs w:val="24"/>
        </w:rPr>
        <w:t>pojedinog projekta</w:t>
      </w:r>
      <w:r w:rsidRPr="00D7596C">
        <w:rPr>
          <w:rFonts w:ascii="Times New Roman" w:hAnsi="Times New Roman" w:cs="Times New Roman"/>
          <w:sz w:val="24"/>
          <w:szCs w:val="24"/>
        </w:rPr>
        <w:t xml:space="preserve"> bit će definirano </w:t>
      </w:r>
      <w:r w:rsidRPr="00D7596C">
        <w:rPr>
          <w:rFonts w:ascii="Times New Roman" w:hAnsi="Times New Roman" w:cs="Times New Roman"/>
          <w:b/>
          <w:bCs/>
          <w:sz w:val="24"/>
          <w:szCs w:val="24"/>
        </w:rPr>
        <w:t xml:space="preserve">Ugovorom o dodjeli </w:t>
      </w:r>
      <w:r w:rsidR="002051EC">
        <w:rPr>
          <w:rFonts w:ascii="Times New Roman" w:hAnsi="Times New Roman" w:cs="Times New Roman"/>
          <w:b/>
          <w:bCs/>
          <w:sz w:val="24"/>
          <w:szCs w:val="24"/>
        </w:rPr>
        <w:t>b</w:t>
      </w:r>
      <w:r w:rsidRPr="00D7596C">
        <w:rPr>
          <w:rFonts w:ascii="Times New Roman" w:hAnsi="Times New Roman" w:cs="Times New Roman"/>
          <w:b/>
          <w:bCs/>
          <w:sz w:val="24"/>
          <w:szCs w:val="24"/>
        </w:rPr>
        <w:t>espovratnih sredstava.</w:t>
      </w:r>
      <w:bookmarkEnd w:id="7"/>
      <w:r w:rsidR="00882B78">
        <w:rPr>
          <w:rFonts w:eastAsia="Times New Roman" w:cs="Times New Roman"/>
          <w:b/>
          <w:bCs/>
          <w:sz w:val="28"/>
          <w:szCs w:val="28"/>
        </w:rPr>
        <w:br w:type="page"/>
      </w:r>
    </w:p>
    <w:p w14:paraId="49919C8F" w14:textId="48F4E7D4" w:rsidR="006F03B7" w:rsidRPr="00D7596C" w:rsidRDefault="006F03B7" w:rsidP="006F03B7">
      <w:pPr>
        <w:pStyle w:val="Odlomakpopisa"/>
        <w:numPr>
          <w:ilvl w:val="0"/>
          <w:numId w:val="1"/>
        </w:numPr>
        <w:spacing w:after="200" w:line="276" w:lineRule="auto"/>
        <w:jc w:val="both"/>
        <w:rPr>
          <w:rFonts w:eastAsia="Times New Roman" w:cs="Times New Roman"/>
          <w:b/>
          <w:bCs/>
          <w:sz w:val="28"/>
          <w:szCs w:val="28"/>
        </w:rPr>
      </w:pPr>
      <w:r w:rsidRPr="00D7596C">
        <w:rPr>
          <w:rFonts w:eastAsia="Times New Roman" w:cs="Times New Roman"/>
          <w:b/>
          <w:bCs/>
          <w:sz w:val="28"/>
          <w:szCs w:val="28"/>
        </w:rPr>
        <w:lastRenderedPageBreak/>
        <w:t>Pravila Poziva</w:t>
      </w:r>
    </w:p>
    <w:p w14:paraId="722FF0CA" w14:textId="77777777" w:rsidR="006F03B7" w:rsidRPr="00D7596C" w:rsidRDefault="006F03B7" w:rsidP="006F03B7">
      <w:pPr>
        <w:pStyle w:val="Odlomakpopisa"/>
        <w:spacing w:after="200" w:line="276" w:lineRule="auto"/>
        <w:jc w:val="both"/>
        <w:rPr>
          <w:rFonts w:eastAsia="Times New Roman" w:cs="Times New Roman"/>
          <w:b/>
          <w:bCs/>
          <w:sz w:val="28"/>
          <w:szCs w:val="28"/>
        </w:rPr>
      </w:pPr>
    </w:p>
    <w:p w14:paraId="3435633B" w14:textId="77777777" w:rsidR="006F03B7" w:rsidRPr="00D7596C" w:rsidRDefault="006F03B7" w:rsidP="006F03B7">
      <w:pPr>
        <w:pStyle w:val="Odlomakpopisa"/>
        <w:numPr>
          <w:ilvl w:val="1"/>
          <w:numId w:val="1"/>
        </w:numPr>
        <w:spacing w:after="200" w:line="276" w:lineRule="auto"/>
        <w:ind w:left="284" w:firstLine="0"/>
        <w:jc w:val="both"/>
        <w:rPr>
          <w:rFonts w:eastAsia="Times New Roman" w:cs="Times New Roman"/>
          <w:b/>
          <w:bCs/>
          <w:sz w:val="28"/>
          <w:szCs w:val="28"/>
        </w:rPr>
      </w:pPr>
      <w:r w:rsidRPr="00D7596C">
        <w:rPr>
          <w:rFonts w:eastAsia="Times New Roman" w:cs="Times New Roman"/>
          <w:b/>
          <w:bCs/>
          <w:sz w:val="28"/>
          <w:szCs w:val="28"/>
        </w:rPr>
        <w:t xml:space="preserve"> Prihvatljivost prijavitelja</w:t>
      </w:r>
    </w:p>
    <w:p w14:paraId="7F2C8CFF" w14:textId="2C7C0A7D" w:rsidR="006F03B7" w:rsidRPr="00D7596C" w:rsidRDefault="006F03B7" w:rsidP="006F03B7">
      <w:pPr>
        <w:spacing w:after="0" w:line="276" w:lineRule="auto"/>
        <w:jc w:val="both"/>
        <w:rPr>
          <w:rFonts w:cs="Times New Roman"/>
          <w:szCs w:val="24"/>
        </w:rPr>
      </w:pPr>
      <w:r w:rsidRPr="00D7596C">
        <w:rPr>
          <w:rFonts w:cs="Times New Roman"/>
          <w:szCs w:val="24"/>
        </w:rPr>
        <w:t xml:space="preserve">Prihvatljivi prijavitelji Poziva su </w:t>
      </w:r>
      <w:r w:rsidRPr="00D7596C">
        <w:rPr>
          <w:rFonts w:cs="Times New Roman"/>
          <w:i/>
          <w:iCs/>
          <w:szCs w:val="24"/>
        </w:rPr>
        <w:t>mikro, mala, srednja i velika podu</w:t>
      </w:r>
      <w:r w:rsidRPr="006A34E4">
        <w:rPr>
          <w:rFonts w:cs="Times New Roman"/>
          <w:i/>
          <w:iCs/>
          <w:color w:val="000000" w:themeColor="text1"/>
          <w:szCs w:val="24"/>
        </w:rPr>
        <w:t>zeća</w:t>
      </w:r>
      <w:r w:rsidRPr="006A34E4">
        <w:rPr>
          <w:rStyle w:val="Referencafusnote"/>
          <w:rFonts w:cs="Times New Roman"/>
          <w:color w:val="000000" w:themeColor="text1"/>
          <w:szCs w:val="24"/>
        </w:rPr>
        <w:footnoteReference w:id="5"/>
      </w:r>
      <w:r w:rsidRPr="006A34E4">
        <w:rPr>
          <w:rFonts w:cs="Times New Roman"/>
          <w:color w:val="000000" w:themeColor="text1"/>
          <w:szCs w:val="24"/>
        </w:rPr>
        <w:t xml:space="preserve">, a koja </w:t>
      </w:r>
      <w:r w:rsidR="006A34E4" w:rsidRPr="006A34E4">
        <w:rPr>
          <w:rFonts w:cs="Times New Roman"/>
          <w:color w:val="000000" w:themeColor="text1"/>
          <w:szCs w:val="24"/>
        </w:rPr>
        <w:t>proizvode električnu energiju iz OIE</w:t>
      </w:r>
      <w:r w:rsidR="00D910C6">
        <w:rPr>
          <w:rFonts w:cs="Times New Roman"/>
          <w:color w:val="000000" w:themeColor="text1"/>
          <w:szCs w:val="24"/>
        </w:rPr>
        <w:t xml:space="preserve"> </w:t>
      </w:r>
      <w:r w:rsidR="00A74DA1">
        <w:rPr>
          <w:rFonts w:cs="Times New Roman"/>
          <w:color w:val="000000" w:themeColor="text1"/>
          <w:szCs w:val="24"/>
        </w:rPr>
        <w:t xml:space="preserve">(isključivo solara) </w:t>
      </w:r>
      <w:r w:rsidR="00D910C6">
        <w:rPr>
          <w:rFonts w:cs="Times New Roman"/>
          <w:color w:val="000000" w:themeColor="text1"/>
          <w:szCs w:val="24"/>
        </w:rPr>
        <w:t xml:space="preserve">i imaju elektranu, ili projekt gradnje elektrane veće od </w:t>
      </w:r>
      <w:r w:rsidR="00051779">
        <w:rPr>
          <w:rFonts w:cs="Times New Roman"/>
          <w:color w:val="000000" w:themeColor="text1"/>
          <w:szCs w:val="24"/>
        </w:rPr>
        <w:t>500</w:t>
      </w:r>
      <w:r w:rsidR="00D910C6">
        <w:rPr>
          <w:rFonts w:cs="Times New Roman"/>
          <w:color w:val="000000" w:themeColor="text1"/>
          <w:szCs w:val="24"/>
        </w:rPr>
        <w:t xml:space="preserve"> </w:t>
      </w:r>
      <w:r w:rsidR="00051779">
        <w:rPr>
          <w:rFonts w:cs="Times New Roman"/>
          <w:color w:val="000000" w:themeColor="text1"/>
          <w:szCs w:val="24"/>
        </w:rPr>
        <w:t>K</w:t>
      </w:r>
      <w:r w:rsidR="00D910C6">
        <w:rPr>
          <w:rFonts w:cs="Times New Roman"/>
          <w:color w:val="000000" w:themeColor="text1"/>
          <w:szCs w:val="24"/>
        </w:rPr>
        <w:t>W</w:t>
      </w:r>
      <w:r w:rsidRPr="006A34E4">
        <w:rPr>
          <w:rFonts w:cs="Times New Roman"/>
          <w:color w:val="000000" w:themeColor="text1"/>
          <w:szCs w:val="24"/>
        </w:rPr>
        <w:t>.</w:t>
      </w:r>
    </w:p>
    <w:p w14:paraId="572A516E" w14:textId="79AECE0E" w:rsidR="00A91C97" w:rsidRPr="00D7596C" w:rsidRDefault="00A91C97" w:rsidP="00A91C97">
      <w:pPr>
        <w:autoSpaceDE w:val="0"/>
        <w:autoSpaceDN w:val="0"/>
        <w:adjustRightInd w:val="0"/>
        <w:spacing w:before="120" w:after="120"/>
        <w:jc w:val="both"/>
        <w:rPr>
          <w:rFonts w:cs="Times New Roman"/>
          <w:szCs w:val="24"/>
        </w:rPr>
      </w:pPr>
      <w:r w:rsidRPr="00D7596C">
        <w:rPr>
          <w:rFonts w:cs="Times New Roman"/>
          <w:szCs w:val="24"/>
        </w:rPr>
        <w:t xml:space="preserve">Prijavitelj dokazuje da je </w:t>
      </w:r>
      <w:r w:rsidRPr="003834F7">
        <w:rPr>
          <w:rFonts w:cs="Times New Roman"/>
          <w:szCs w:val="24"/>
        </w:rPr>
        <w:t>p</w:t>
      </w:r>
      <w:r w:rsidRPr="00D7596C">
        <w:rPr>
          <w:rFonts w:cs="Times New Roman"/>
          <w:szCs w:val="24"/>
        </w:rPr>
        <w:t>oduzeće</w:t>
      </w:r>
      <w:r w:rsidR="00685DCE">
        <w:rPr>
          <w:rFonts w:cs="Times New Roman"/>
          <w:szCs w:val="24"/>
        </w:rPr>
        <w:t xml:space="preserve"> </w:t>
      </w:r>
      <w:r w:rsidRPr="00D7596C">
        <w:rPr>
          <w:rFonts w:cs="Times New Roman"/>
          <w:szCs w:val="24"/>
        </w:rPr>
        <w:t xml:space="preserve">izvodom iz sudskog, obrtnog ili drugog odgovarajućeg registra države sjedišta prijavitelja ili važećim jednakovrijednim dokumentom koje je izdalo nadležno tijelo u državi sjedišta prijavitelja i u Skupnoj izjavi </w:t>
      </w:r>
      <w:r w:rsidR="00F02726">
        <w:rPr>
          <w:rFonts w:cs="Times New Roman"/>
          <w:szCs w:val="24"/>
        </w:rPr>
        <w:t xml:space="preserve">prijavitelja </w:t>
      </w:r>
      <w:r w:rsidRPr="00D7596C">
        <w:rPr>
          <w:rFonts w:cs="Times New Roman"/>
          <w:szCs w:val="24"/>
        </w:rPr>
        <w:t>(</w:t>
      </w:r>
      <w:r w:rsidRPr="00685DCE">
        <w:rPr>
          <w:rFonts w:cs="Times New Roman"/>
          <w:szCs w:val="24"/>
        </w:rPr>
        <w:t xml:space="preserve">Obrazac </w:t>
      </w:r>
      <w:r w:rsidR="00F02726" w:rsidRPr="00495CA9">
        <w:rPr>
          <w:rFonts w:cs="Times New Roman"/>
          <w:szCs w:val="24"/>
        </w:rPr>
        <w:t>5</w:t>
      </w:r>
      <w:r w:rsidRPr="00685DCE">
        <w:rPr>
          <w:rFonts w:cs="Times New Roman"/>
          <w:szCs w:val="24"/>
        </w:rPr>
        <w:t>.),</w:t>
      </w:r>
      <w:r w:rsidRPr="00D7596C">
        <w:rPr>
          <w:rFonts w:cs="Times New Roman"/>
          <w:szCs w:val="24"/>
        </w:rPr>
        <w:t xml:space="preserve"> u kojoj prijavitelj dostavlja podatke vezane uz vlasničku strukturu i utjecaju javnih tijela u poduzeću te u Izjavi prijavitelja (Obrazac 3.) </w:t>
      </w:r>
    </w:p>
    <w:p w14:paraId="0D82D6A9" w14:textId="77777777" w:rsidR="00A91C97" w:rsidRPr="00D7596C" w:rsidRDefault="00A91C97" w:rsidP="00A91C97">
      <w:pPr>
        <w:spacing w:before="120" w:after="120"/>
        <w:jc w:val="both"/>
        <w:rPr>
          <w:rFonts w:eastAsia="Cambria" w:cs="Times New Roman"/>
          <w:bCs/>
          <w:iCs/>
          <w:szCs w:val="24"/>
        </w:rPr>
      </w:pPr>
      <w:r w:rsidRPr="00D7596C">
        <w:rPr>
          <w:rFonts w:eastAsia="Cambria" w:cs="Times New Roman"/>
          <w:bCs/>
          <w:iCs/>
          <w:szCs w:val="24"/>
        </w:rPr>
        <w:t xml:space="preserve">Prijavitelj je odgovoran za podnošenje projektnog prijedloga, upravljanje i provedbu odobrenih aktivnosti projekta i proračuna projekta te koordinaciju zadataka. Dodatna prava i obveze, ako je primjenjivo, opisane su u točki </w:t>
      </w:r>
      <w:r w:rsidRPr="00D7596C">
        <w:rPr>
          <w:rFonts w:cs="Times New Roman"/>
          <w:szCs w:val="24"/>
        </w:rPr>
        <w:t xml:space="preserve">2.5. </w:t>
      </w:r>
      <w:r w:rsidRPr="00D7596C">
        <w:rPr>
          <w:rFonts w:eastAsia="Cambria" w:cs="Times New Roman"/>
          <w:bCs/>
          <w:iCs/>
          <w:szCs w:val="24"/>
        </w:rPr>
        <w:t>ovih Uputa.</w:t>
      </w:r>
    </w:p>
    <w:p w14:paraId="6F71C1DF" w14:textId="77777777" w:rsidR="00A91C97" w:rsidRPr="00D7596C" w:rsidRDefault="00A91C97" w:rsidP="00A91C97">
      <w:pPr>
        <w:spacing w:before="120" w:after="120"/>
        <w:jc w:val="both"/>
        <w:rPr>
          <w:rFonts w:cs="Times New Roman"/>
          <w:szCs w:val="24"/>
        </w:rPr>
      </w:pPr>
      <w:r w:rsidRPr="00D7596C">
        <w:rPr>
          <w:rFonts w:cs="Times New Roman"/>
          <w:szCs w:val="24"/>
        </w:rPr>
        <w:t xml:space="preserve">Svi prijavitelji moraju biti u mogućnosti dokazati svoj pravni status. Svaka izmjena pravnog statusa prijavitelja u roku od 5 (pet) godina od završetka projekta mora biti prijavljena MINGO (NT) i FZOEU (PT). </w:t>
      </w:r>
    </w:p>
    <w:p w14:paraId="7A2775DA" w14:textId="77777777" w:rsidR="00A91C97" w:rsidRPr="00D7596C" w:rsidRDefault="00A91C97" w:rsidP="00A91C97">
      <w:pPr>
        <w:spacing w:before="120" w:after="120"/>
        <w:jc w:val="both"/>
        <w:rPr>
          <w:rFonts w:cs="Times New Roman"/>
          <w:szCs w:val="24"/>
        </w:rPr>
      </w:pPr>
      <w:r w:rsidRPr="00D7596C">
        <w:rPr>
          <w:rFonts w:cs="Times New Roman"/>
          <w:szCs w:val="24"/>
        </w:rPr>
        <w:t>Prihvatljivost prijavitelja, trgovačka društva i obrtnici provjeravat će se primarno uvidom u:</w:t>
      </w:r>
    </w:p>
    <w:p w14:paraId="56E1377C" w14:textId="487CC244" w:rsidR="00A91C97" w:rsidRPr="00D7596C" w:rsidRDefault="00A91C97">
      <w:pPr>
        <w:pStyle w:val="Odlomakpopisa"/>
        <w:numPr>
          <w:ilvl w:val="0"/>
          <w:numId w:val="50"/>
        </w:numPr>
        <w:spacing w:before="120" w:after="120" w:line="276" w:lineRule="auto"/>
        <w:jc w:val="both"/>
        <w:rPr>
          <w:rFonts w:cs="Times New Roman"/>
          <w:szCs w:val="24"/>
        </w:rPr>
      </w:pPr>
      <w:r w:rsidRPr="00D7596C">
        <w:rPr>
          <w:rFonts w:cs="Times New Roman"/>
          <w:szCs w:val="24"/>
        </w:rPr>
        <w:t>za trgovačka društva - godišnj</w:t>
      </w:r>
      <w:r w:rsidR="00CD09A9">
        <w:rPr>
          <w:rFonts w:cs="Times New Roman"/>
          <w:szCs w:val="24"/>
        </w:rPr>
        <w:t>a</w:t>
      </w:r>
      <w:r w:rsidRPr="00D7596C">
        <w:rPr>
          <w:rFonts w:cs="Times New Roman"/>
          <w:szCs w:val="24"/>
        </w:rPr>
        <w:t xml:space="preserve"> financijsk</w:t>
      </w:r>
      <w:r w:rsidR="00CD09A9">
        <w:rPr>
          <w:rFonts w:cs="Times New Roman"/>
          <w:szCs w:val="24"/>
        </w:rPr>
        <w:t>a</w:t>
      </w:r>
      <w:r w:rsidRPr="00D7596C">
        <w:rPr>
          <w:rFonts w:cs="Times New Roman"/>
          <w:szCs w:val="24"/>
        </w:rPr>
        <w:t xml:space="preserve"> izvješć</w:t>
      </w:r>
      <w:r w:rsidR="00CD09A9">
        <w:rPr>
          <w:rFonts w:cs="Times New Roman"/>
          <w:szCs w:val="24"/>
        </w:rPr>
        <w:t>a</w:t>
      </w:r>
      <w:r w:rsidRPr="00D7596C">
        <w:rPr>
          <w:rFonts w:cs="Times New Roman"/>
          <w:szCs w:val="24"/>
        </w:rPr>
        <w:t xml:space="preserve"> (GFI-POD) ili važeći jednakovrijedni dokumenti koje je izdalo nadležno tijelo u državi sjedišta prijavitelja koji vode poslovne knjige i evidencije sukladno Zakonu o porezu na dohodak;</w:t>
      </w:r>
    </w:p>
    <w:p w14:paraId="191A83AA" w14:textId="75359672" w:rsidR="00A91C97" w:rsidRPr="00D7596C" w:rsidRDefault="00A91C97">
      <w:pPr>
        <w:pStyle w:val="Odlomakpopisa"/>
        <w:numPr>
          <w:ilvl w:val="0"/>
          <w:numId w:val="50"/>
        </w:numPr>
        <w:spacing w:before="120" w:after="120" w:line="276" w:lineRule="auto"/>
        <w:jc w:val="both"/>
        <w:rPr>
          <w:rFonts w:cs="Times New Roman"/>
          <w:szCs w:val="24"/>
        </w:rPr>
      </w:pPr>
      <w:r w:rsidRPr="00D7596C">
        <w:rPr>
          <w:rFonts w:cs="Times New Roman"/>
          <w:szCs w:val="24"/>
        </w:rPr>
        <w:t>za prijavitelje  koji vode poslovne knjige i evidencije sukladno Zakonu o porezu na dohodak -  DOH , koji uključuje Knjigu primitaka i izdataka (Obrazac KPI) i popis dugotrajne imovine (Obrazac DI), ili važeći jednakovrijedni dokumenti koje je izdalo nadležno tijelo u državi sjedišta prijavitelja;</w:t>
      </w:r>
    </w:p>
    <w:p w14:paraId="2939CEA6" w14:textId="77777777" w:rsidR="00A91C97" w:rsidRPr="00D7596C" w:rsidRDefault="00A91C97">
      <w:pPr>
        <w:pStyle w:val="Odlomakpopisa"/>
        <w:numPr>
          <w:ilvl w:val="0"/>
          <w:numId w:val="50"/>
        </w:numPr>
        <w:spacing w:before="120" w:after="120" w:line="276" w:lineRule="auto"/>
        <w:jc w:val="both"/>
        <w:rPr>
          <w:rFonts w:cs="Times New Roman"/>
          <w:szCs w:val="24"/>
        </w:rPr>
      </w:pPr>
      <w:r w:rsidRPr="00D7596C">
        <w:rPr>
          <w:rFonts w:cs="Times New Roman"/>
          <w:szCs w:val="24"/>
        </w:rPr>
        <w:t xml:space="preserve">izvod iz sudskog, obrtnog ili drugog odgovarajućeg registra države sjedišta prijavitelja ili važeći jednakovrijedni dokument koji je izdalo nadležno tijelo u državi sjedišta prijavitelja. </w:t>
      </w:r>
    </w:p>
    <w:p w14:paraId="29B9917E" w14:textId="77777777" w:rsidR="00A91C97" w:rsidRPr="00D7596C" w:rsidRDefault="00A91C97">
      <w:pPr>
        <w:pStyle w:val="Odlomakpopisa"/>
        <w:numPr>
          <w:ilvl w:val="0"/>
          <w:numId w:val="50"/>
        </w:numPr>
        <w:spacing w:before="120" w:after="120" w:line="276" w:lineRule="auto"/>
        <w:jc w:val="both"/>
        <w:rPr>
          <w:rFonts w:cs="Times New Roman"/>
          <w:szCs w:val="24"/>
        </w:rPr>
      </w:pPr>
      <w:r w:rsidRPr="00D7596C">
        <w:rPr>
          <w:rFonts w:cs="Times New Roman"/>
          <w:szCs w:val="24"/>
        </w:rPr>
        <w:t>BonPlus izdan od nadležne financijske institucije u državi sjedištu prijavitelja;</w:t>
      </w:r>
    </w:p>
    <w:p w14:paraId="4F0F6AC9" w14:textId="23D99B43" w:rsidR="00A91C97" w:rsidRPr="00D7596C" w:rsidRDefault="00A91C97">
      <w:pPr>
        <w:pStyle w:val="Odlomakpopisa"/>
        <w:numPr>
          <w:ilvl w:val="0"/>
          <w:numId w:val="50"/>
        </w:numPr>
        <w:spacing w:before="120" w:after="120" w:line="276" w:lineRule="auto"/>
        <w:jc w:val="both"/>
        <w:rPr>
          <w:rFonts w:cs="Times New Roman"/>
          <w:szCs w:val="24"/>
        </w:rPr>
      </w:pPr>
      <w:r w:rsidRPr="00D7596C">
        <w:rPr>
          <w:rFonts w:cs="Times New Roman"/>
          <w:szCs w:val="24"/>
        </w:rPr>
        <w:t xml:space="preserve">Izjavu prijavitelja (Obrazac 3.), uvidom u Skupnu izjavu (Obrazac </w:t>
      </w:r>
      <w:r w:rsidR="00F02726">
        <w:rPr>
          <w:rFonts w:cs="Times New Roman"/>
          <w:szCs w:val="24"/>
        </w:rPr>
        <w:t>5</w:t>
      </w:r>
      <w:r w:rsidRPr="00D7596C">
        <w:rPr>
          <w:rFonts w:cs="Times New Roman"/>
          <w:szCs w:val="24"/>
        </w:rPr>
        <w:t>.)</w:t>
      </w:r>
      <w:r w:rsidR="002C2845">
        <w:rPr>
          <w:rFonts w:cs="Times New Roman"/>
          <w:szCs w:val="24"/>
        </w:rPr>
        <w:t>.</w:t>
      </w:r>
      <w:r w:rsidRPr="00D7596C">
        <w:rPr>
          <w:rFonts w:cs="Times New Roman"/>
          <w:szCs w:val="24"/>
        </w:rPr>
        <w:t xml:space="preserve"> </w:t>
      </w:r>
    </w:p>
    <w:p w14:paraId="2337E61B" w14:textId="77777777" w:rsidR="006F03B7" w:rsidRPr="00D7596C" w:rsidRDefault="006F03B7" w:rsidP="006F03B7">
      <w:pPr>
        <w:spacing w:after="0" w:line="276" w:lineRule="auto"/>
        <w:jc w:val="both"/>
        <w:rPr>
          <w:rFonts w:cs="Times New Roman"/>
          <w:szCs w:val="24"/>
        </w:rPr>
      </w:pPr>
    </w:p>
    <w:p w14:paraId="32834DA9" w14:textId="77777777" w:rsidR="006F03B7" w:rsidRPr="00D7596C" w:rsidRDefault="006F03B7" w:rsidP="006F03B7">
      <w:pPr>
        <w:pStyle w:val="Odlomakpopisa"/>
        <w:numPr>
          <w:ilvl w:val="1"/>
          <w:numId w:val="1"/>
        </w:numPr>
        <w:spacing w:after="0" w:line="276" w:lineRule="auto"/>
        <w:ind w:hanging="578"/>
        <w:jc w:val="both"/>
        <w:rPr>
          <w:rFonts w:cs="Times New Roman"/>
          <w:b/>
          <w:bCs/>
          <w:sz w:val="28"/>
          <w:szCs w:val="28"/>
        </w:rPr>
      </w:pPr>
      <w:r w:rsidRPr="00D7596C">
        <w:rPr>
          <w:rFonts w:cs="Times New Roman"/>
          <w:b/>
          <w:bCs/>
          <w:sz w:val="28"/>
          <w:szCs w:val="28"/>
        </w:rPr>
        <w:t>Prihvatljivost partnera i formiranje partnerstva</w:t>
      </w:r>
    </w:p>
    <w:p w14:paraId="72471A8B" w14:textId="77777777" w:rsidR="006F03B7" w:rsidRPr="00D7596C" w:rsidRDefault="006F03B7" w:rsidP="006F03B7">
      <w:pPr>
        <w:spacing w:after="0" w:line="276" w:lineRule="auto"/>
        <w:jc w:val="both"/>
        <w:rPr>
          <w:rFonts w:cs="Times New Roman"/>
          <w:b/>
          <w:bCs/>
          <w:sz w:val="28"/>
          <w:szCs w:val="28"/>
        </w:rPr>
      </w:pPr>
    </w:p>
    <w:p w14:paraId="2CD231A5" w14:textId="185DDDD2" w:rsidR="006F03B7" w:rsidRPr="00D7596C" w:rsidRDefault="006F03B7" w:rsidP="006F03B7">
      <w:pPr>
        <w:pStyle w:val="Bezproreda"/>
        <w:spacing w:line="276" w:lineRule="auto"/>
        <w:jc w:val="both"/>
        <w:rPr>
          <w:rFonts w:ascii="Times New Roman" w:hAnsi="Times New Roman" w:cs="Times New Roman"/>
          <w:sz w:val="24"/>
          <w:szCs w:val="24"/>
        </w:rPr>
      </w:pPr>
      <w:bookmarkStart w:id="8" w:name="_Hlk160608353"/>
      <w:r w:rsidRPr="00D7596C">
        <w:rPr>
          <w:rFonts w:ascii="Times New Roman" w:hAnsi="Times New Roman" w:cs="Times New Roman"/>
          <w:sz w:val="24"/>
          <w:szCs w:val="24"/>
        </w:rPr>
        <w:t xml:space="preserve">Prijavitelji moraju djelovati </w:t>
      </w:r>
      <w:r w:rsidR="00A91C97" w:rsidRPr="00D7596C">
        <w:rPr>
          <w:rFonts w:ascii="Times New Roman" w:hAnsi="Times New Roman" w:cs="Times New Roman"/>
          <w:sz w:val="24"/>
          <w:szCs w:val="24"/>
        </w:rPr>
        <w:t>pojedinačno</w:t>
      </w:r>
      <w:r w:rsidRPr="00D7596C">
        <w:rPr>
          <w:rFonts w:ascii="Times New Roman" w:hAnsi="Times New Roman" w:cs="Times New Roman"/>
          <w:sz w:val="24"/>
          <w:szCs w:val="24"/>
        </w:rPr>
        <w:t xml:space="preserve">. Partnerske organizacije i partnerstvo bilo koje vrste </w:t>
      </w:r>
      <w:r w:rsidRPr="00D7596C">
        <w:rPr>
          <w:rFonts w:ascii="Times New Roman" w:hAnsi="Times New Roman" w:cs="Times New Roman"/>
          <w:b/>
          <w:bCs/>
          <w:sz w:val="24"/>
          <w:szCs w:val="24"/>
        </w:rPr>
        <w:t>nisu prihvatljivi</w:t>
      </w:r>
      <w:r w:rsidRPr="00D7596C">
        <w:rPr>
          <w:rFonts w:ascii="Times New Roman" w:hAnsi="Times New Roman" w:cs="Times New Roman"/>
          <w:sz w:val="24"/>
          <w:szCs w:val="24"/>
        </w:rPr>
        <w:t xml:space="preserve">. Prijavitelj projekt provodi </w:t>
      </w:r>
      <w:r w:rsidRPr="00D7596C">
        <w:rPr>
          <w:rFonts w:ascii="Times New Roman" w:hAnsi="Times New Roman" w:cs="Times New Roman"/>
          <w:b/>
          <w:bCs/>
          <w:sz w:val="24"/>
          <w:szCs w:val="24"/>
        </w:rPr>
        <w:t>samostalno</w:t>
      </w:r>
      <w:r w:rsidRPr="00D7596C">
        <w:rPr>
          <w:rFonts w:ascii="Times New Roman" w:hAnsi="Times New Roman" w:cs="Times New Roman"/>
          <w:sz w:val="24"/>
          <w:szCs w:val="24"/>
        </w:rPr>
        <w:t xml:space="preserve">. </w:t>
      </w:r>
    </w:p>
    <w:bookmarkEnd w:id="8"/>
    <w:p w14:paraId="16C75731" w14:textId="77777777" w:rsidR="006F03B7" w:rsidRPr="00D7596C" w:rsidRDefault="006F03B7" w:rsidP="006F03B7">
      <w:pPr>
        <w:spacing w:after="0" w:line="276" w:lineRule="auto"/>
        <w:jc w:val="both"/>
        <w:rPr>
          <w:rFonts w:cs="Times New Roman"/>
          <w:b/>
          <w:bCs/>
          <w:sz w:val="28"/>
          <w:szCs w:val="28"/>
        </w:rPr>
      </w:pPr>
    </w:p>
    <w:p w14:paraId="536BA519" w14:textId="77777777" w:rsidR="00685DCE" w:rsidRDefault="00685DCE">
      <w:pPr>
        <w:rPr>
          <w:rFonts w:cs="Times New Roman"/>
          <w:b/>
          <w:bCs/>
          <w:sz w:val="28"/>
          <w:szCs w:val="28"/>
        </w:rPr>
      </w:pPr>
      <w:r>
        <w:rPr>
          <w:rFonts w:cs="Times New Roman"/>
          <w:b/>
          <w:bCs/>
          <w:sz w:val="28"/>
          <w:szCs w:val="28"/>
        </w:rPr>
        <w:br w:type="page"/>
      </w:r>
    </w:p>
    <w:p w14:paraId="7868BAE1" w14:textId="75E7A9D7" w:rsidR="006F03B7" w:rsidRPr="00D7596C" w:rsidRDefault="006F03B7" w:rsidP="006F03B7">
      <w:pPr>
        <w:pStyle w:val="Odlomakpopisa"/>
        <w:numPr>
          <w:ilvl w:val="1"/>
          <w:numId w:val="1"/>
        </w:numPr>
        <w:spacing w:after="0" w:line="276" w:lineRule="auto"/>
        <w:ind w:hanging="578"/>
        <w:jc w:val="both"/>
        <w:rPr>
          <w:rFonts w:cs="Times New Roman"/>
          <w:b/>
          <w:bCs/>
          <w:sz w:val="28"/>
          <w:szCs w:val="28"/>
        </w:rPr>
      </w:pPr>
      <w:r w:rsidRPr="00D7596C">
        <w:rPr>
          <w:rFonts w:cs="Times New Roman"/>
          <w:b/>
          <w:bCs/>
          <w:sz w:val="28"/>
          <w:szCs w:val="28"/>
        </w:rPr>
        <w:lastRenderedPageBreak/>
        <w:t>Kriteriji za isključenje prijavitelja</w:t>
      </w:r>
    </w:p>
    <w:p w14:paraId="64D63FE6" w14:textId="77777777" w:rsidR="006F03B7" w:rsidRPr="00D7596C" w:rsidRDefault="006F03B7" w:rsidP="006F03B7">
      <w:pPr>
        <w:spacing w:after="0" w:line="276" w:lineRule="auto"/>
        <w:jc w:val="both"/>
        <w:rPr>
          <w:rFonts w:cs="Times New Roman"/>
          <w:szCs w:val="24"/>
        </w:rPr>
      </w:pPr>
    </w:p>
    <w:p w14:paraId="0A5E45A1" w14:textId="7FDE3E7F" w:rsidR="006F03B7" w:rsidRPr="00D7596C" w:rsidRDefault="006F03B7" w:rsidP="006F03B7">
      <w:pPr>
        <w:spacing w:after="0" w:line="240" w:lineRule="auto"/>
        <w:rPr>
          <w:rFonts w:eastAsia="Times New Roman" w:cs="Times New Roman"/>
          <w:color w:val="000000"/>
          <w:szCs w:val="24"/>
          <w:shd w:val="clear" w:color="auto" w:fill="FFFFFF"/>
        </w:rPr>
      </w:pPr>
      <w:r w:rsidRPr="00D7596C">
        <w:rPr>
          <w:rFonts w:eastAsia="Times New Roman" w:cs="Times New Roman"/>
          <w:color w:val="000000"/>
          <w:szCs w:val="24"/>
          <w:shd w:val="clear" w:color="auto" w:fill="FFFFFF"/>
        </w:rPr>
        <w:t>U okviru ovog Poziva, potpora se</w:t>
      </w:r>
      <w:r w:rsidR="009D39E6">
        <w:rPr>
          <w:rFonts w:eastAsia="Times New Roman" w:cs="Times New Roman"/>
          <w:color w:val="000000"/>
          <w:szCs w:val="24"/>
          <w:shd w:val="clear" w:color="auto" w:fill="FFFFFF"/>
        </w:rPr>
        <w:t xml:space="preserve"> </w:t>
      </w:r>
      <w:r w:rsidRPr="00D7596C">
        <w:rPr>
          <w:rFonts w:eastAsia="Times New Roman" w:cs="Times New Roman"/>
          <w:b/>
          <w:bCs/>
          <w:color w:val="000000"/>
          <w:szCs w:val="24"/>
          <w:shd w:val="clear" w:color="auto" w:fill="FFFFFF"/>
        </w:rPr>
        <w:t>ne</w:t>
      </w:r>
      <w:r w:rsidR="009D39E6">
        <w:rPr>
          <w:rFonts w:eastAsia="Times New Roman" w:cs="Times New Roman"/>
          <w:b/>
          <w:bCs/>
          <w:color w:val="000000"/>
          <w:szCs w:val="24"/>
          <w:shd w:val="clear" w:color="auto" w:fill="FFFFFF"/>
        </w:rPr>
        <w:t xml:space="preserve"> </w:t>
      </w:r>
      <w:r w:rsidRPr="00D7596C">
        <w:rPr>
          <w:rFonts w:eastAsia="Times New Roman" w:cs="Times New Roman"/>
          <w:b/>
          <w:bCs/>
          <w:color w:val="000000"/>
          <w:szCs w:val="24"/>
          <w:shd w:val="clear" w:color="auto" w:fill="FFFFFF"/>
        </w:rPr>
        <w:t>može</w:t>
      </w:r>
      <w:r w:rsidR="009D39E6">
        <w:rPr>
          <w:rFonts w:eastAsia="Times New Roman" w:cs="Times New Roman"/>
          <w:b/>
          <w:bCs/>
          <w:color w:val="000000"/>
          <w:szCs w:val="24"/>
          <w:shd w:val="clear" w:color="auto" w:fill="FFFFFF"/>
        </w:rPr>
        <w:t xml:space="preserve"> </w:t>
      </w:r>
      <w:r w:rsidRPr="00D7596C">
        <w:rPr>
          <w:rFonts w:eastAsia="Times New Roman" w:cs="Times New Roman"/>
          <w:color w:val="000000"/>
          <w:szCs w:val="24"/>
          <w:shd w:val="clear" w:color="auto" w:fill="FFFFFF"/>
        </w:rPr>
        <w:t>dodijeliti:</w:t>
      </w:r>
    </w:p>
    <w:p w14:paraId="5DA1FA9E" w14:textId="77777777" w:rsidR="006F03B7" w:rsidRPr="00D7596C" w:rsidRDefault="006F03B7" w:rsidP="006F03B7">
      <w:pPr>
        <w:spacing w:after="0" w:line="240" w:lineRule="auto"/>
        <w:rPr>
          <w:rFonts w:eastAsia="Times New Roman" w:cs="Times New Roman"/>
          <w:color w:val="000000"/>
          <w:szCs w:val="24"/>
          <w:shd w:val="clear" w:color="auto" w:fill="FFFFFF"/>
        </w:rPr>
      </w:pPr>
    </w:p>
    <w:p w14:paraId="2A186407" w14:textId="77777777" w:rsidR="006F03B7" w:rsidRPr="00D7596C" w:rsidRDefault="006F03B7">
      <w:pPr>
        <w:numPr>
          <w:ilvl w:val="0"/>
          <w:numId w:val="11"/>
        </w:numPr>
        <w:spacing w:after="0" w:line="276" w:lineRule="auto"/>
        <w:jc w:val="both"/>
        <w:rPr>
          <w:rFonts w:eastAsia="Times New Roman" w:cs="Times New Roman"/>
          <w:color w:val="000000"/>
          <w:szCs w:val="24"/>
          <w:shd w:val="clear" w:color="auto" w:fill="FFFFFF"/>
        </w:rPr>
      </w:pPr>
      <w:r w:rsidRPr="00D7596C">
        <w:rPr>
          <w:rFonts w:eastAsia="Calibri" w:cs="Times New Roman"/>
          <w:szCs w:val="24"/>
        </w:rPr>
        <w:t xml:space="preserve">poduzetniku koji, kako je navedeno u Uredbi 651/2014, </w:t>
      </w:r>
      <w:r w:rsidRPr="00D7596C">
        <w:rPr>
          <w:rFonts w:eastAsia="Times New Roman" w:cs="Times New Roman"/>
          <w:color w:val="000000"/>
          <w:szCs w:val="24"/>
          <w:lang w:eastAsia="it-IT"/>
        </w:rPr>
        <w:t>kako je mijenjana Uredbama 2017/1084, 2020/972, 2021/1237</w:t>
      </w:r>
      <w:r w:rsidRPr="00D7596C">
        <w:rPr>
          <w:rFonts w:eastAsia="Calibri" w:cs="Times New Roman"/>
          <w:szCs w:val="24"/>
          <w:lang w:eastAsia="it-IT"/>
        </w:rPr>
        <w:t xml:space="preserve"> i 2023/1315</w:t>
      </w:r>
      <w:r w:rsidRPr="00D7596C">
        <w:rPr>
          <w:rFonts w:eastAsia="Calibri" w:cs="Times New Roman"/>
          <w:szCs w:val="24"/>
        </w:rPr>
        <w:t xml:space="preserve">, sukladno članku 1. stavku 4.a nije izvršio nalog za povrat na temelju prethodne odluke Komisije kojom je potpora što ju je dodijelila ista država članica ocijenjena nezakonitom i nespojivom s unutarnjim tržištem, uz iznimku programa potpora za nadoknadu štete prouzročene određenim prirodnim katastrofama i programa potpora prema članku 19.b, odjeljku 2.a te odjeljku 16. poglavlja III. Uredbe 651/2014, </w:t>
      </w:r>
      <w:r w:rsidRPr="00D7596C">
        <w:rPr>
          <w:rFonts w:eastAsia="Times New Roman" w:cs="Times New Roman"/>
          <w:color w:val="000000"/>
          <w:szCs w:val="24"/>
          <w:lang w:eastAsia="it-IT"/>
        </w:rPr>
        <w:t xml:space="preserve">kako je mijenjana Uredbama 2017/1084, 2020/972, 2021/1237 </w:t>
      </w:r>
      <w:r w:rsidRPr="00D7596C">
        <w:rPr>
          <w:rFonts w:eastAsia="Calibri" w:cs="Times New Roman"/>
          <w:szCs w:val="24"/>
          <w:lang w:eastAsia="it-IT"/>
        </w:rPr>
        <w:t>i 2023/1315</w:t>
      </w:r>
      <w:r w:rsidRPr="00D7596C">
        <w:rPr>
          <w:rFonts w:eastAsia="Calibri" w:cs="Times New Roman"/>
          <w:szCs w:val="24"/>
        </w:rPr>
        <w:t>;</w:t>
      </w:r>
      <w:r w:rsidRPr="00D7596C">
        <w:rPr>
          <w:rFonts w:eastAsia="Times New Roman" w:cs="Times New Roman"/>
          <w:color w:val="000000"/>
          <w:szCs w:val="24"/>
          <w:shd w:val="clear" w:color="auto" w:fill="FFFFFF"/>
        </w:rPr>
        <w:t xml:space="preserve"> -</w:t>
      </w:r>
      <w:r w:rsidRPr="00D7596C">
        <w:rPr>
          <w:rFonts w:eastAsia="Times New Roman" w:cs="Times New Roman"/>
          <w:i/>
          <w:iCs/>
          <w:color w:val="000000"/>
          <w:szCs w:val="24"/>
          <w:shd w:val="clear" w:color="auto" w:fill="FFFFFF"/>
        </w:rPr>
        <w:t xml:space="preserve"> dokazuje se Izjavom prijavitelja (Obrazac 3. )</w:t>
      </w:r>
    </w:p>
    <w:p w14:paraId="04C23837" w14:textId="77777777" w:rsidR="006F03B7" w:rsidRPr="00D7596C" w:rsidRDefault="006F03B7">
      <w:pPr>
        <w:numPr>
          <w:ilvl w:val="0"/>
          <w:numId w:val="11"/>
        </w:numPr>
        <w:spacing w:after="0" w:line="276" w:lineRule="auto"/>
        <w:contextualSpacing/>
        <w:jc w:val="both"/>
        <w:rPr>
          <w:rFonts w:eastAsia="Times New Roman" w:cs="Times New Roman"/>
          <w:color w:val="000000"/>
          <w:szCs w:val="24"/>
          <w:shd w:val="clear" w:color="auto" w:fill="FFFFFF"/>
        </w:rPr>
      </w:pPr>
      <w:r w:rsidRPr="00D7596C">
        <w:rPr>
          <w:rFonts w:eastAsia="Times New Roman" w:cs="Times New Roman"/>
          <w:color w:val="000000"/>
          <w:szCs w:val="24"/>
          <w:shd w:val="clear" w:color="auto" w:fill="FFFFFF"/>
        </w:rPr>
        <w:t xml:space="preserve">poduzetnicima u teškoćama, uz iznimku programa potpora za nadoknadu štete prouzročene određenim prirodnim katastrofama, programa potpora za novoosnovana poduzeća i programa regionalnih operativnih potpora, programa potpora prema članku 19.b, potpora MSP-ovima na temelju članka 56.f i potpora financijskim posrednicima na temelju članka 16., 21., 22. i 39. te odjeljka 16. poglavlja III. Uredbe 651/2014, kako je mijenjana Uredbama 2017/1084, 2020/972, 2021/1237 i 2023/1315, ako se poduzetnici u teškoćama ne dovode u povlašteni položaj u odnosu na druge poduzetnike – </w:t>
      </w:r>
      <w:r w:rsidRPr="00D7596C">
        <w:rPr>
          <w:rFonts w:eastAsia="Times New Roman" w:cs="Times New Roman"/>
          <w:i/>
          <w:iCs/>
          <w:color w:val="000000"/>
          <w:szCs w:val="24"/>
          <w:shd w:val="clear" w:color="auto" w:fill="FFFFFF"/>
        </w:rPr>
        <w:t>dokazuje se Izjavom Prijavitelja (Obrazac 3.)</w:t>
      </w:r>
    </w:p>
    <w:p w14:paraId="29F33707" w14:textId="03E1732C" w:rsidR="006F03B7" w:rsidRPr="00D7596C" w:rsidRDefault="006F03B7">
      <w:pPr>
        <w:numPr>
          <w:ilvl w:val="0"/>
          <w:numId w:val="11"/>
        </w:numPr>
        <w:spacing w:after="0" w:line="276" w:lineRule="auto"/>
        <w:jc w:val="both"/>
        <w:rPr>
          <w:rFonts w:eastAsia="Times New Roman" w:cs="Times New Roman"/>
          <w:color w:val="000000"/>
          <w:szCs w:val="24"/>
          <w:shd w:val="clear" w:color="auto" w:fill="FFFFFF"/>
        </w:rPr>
      </w:pPr>
      <w:r w:rsidRPr="00D7596C">
        <w:rPr>
          <w:rFonts w:eastAsia="Times New Roman" w:cs="Times New Roman"/>
          <w:szCs w:val="24"/>
        </w:rPr>
        <w:t>nad gospodarskim subjektom nad kojim je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r w:rsidRPr="00D7596C">
        <w:rPr>
          <w:rFonts w:eastAsia="Times New Roman" w:cs="Times New Roman"/>
          <w:i/>
          <w:iCs/>
          <w:color w:val="000000"/>
          <w:szCs w:val="24"/>
          <w:shd w:val="clear" w:color="auto" w:fill="FFFFFF"/>
        </w:rPr>
        <w:t xml:space="preserve"> - dokazuje se Izjavom</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prijavitelja (Obrazac 3.), GFI</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ili DOH-om</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i</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Bon</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Plus-om</w:t>
      </w:r>
    </w:p>
    <w:p w14:paraId="7292BEFD" w14:textId="00B5CE9D" w:rsidR="006F03B7" w:rsidRPr="00D7596C" w:rsidRDefault="006F03B7">
      <w:pPr>
        <w:numPr>
          <w:ilvl w:val="0"/>
          <w:numId w:val="11"/>
        </w:numPr>
        <w:spacing w:after="200" w:line="276" w:lineRule="auto"/>
        <w:contextualSpacing/>
        <w:jc w:val="both"/>
        <w:rPr>
          <w:rFonts w:eastAsia="Times New Roman" w:cs="Times New Roman"/>
          <w:color w:val="000000"/>
          <w:szCs w:val="24"/>
          <w:shd w:val="clear" w:color="auto" w:fill="FFFFFF"/>
        </w:rPr>
      </w:pPr>
      <w:r w:rsidRPr="00D7596C">
        <w:rPr>
          <w:rFonts w:eastAsia="Times New Roman" w:cs="Times New Roman"/>
          <w:color w:val="000000"/>
          <w:szCs w:val="24"/>
          <w:shd w:val="clear" w:color="auto" w:fill="FFFFFF"/>
        </w:rPr>
        <w:t xml:space="preserve">poduzetniku koji nema poslovnu jedinicu ili podružnicu u Republici Hrvatskoj u trenutku isplate potpore - </w:t>
      </w:r>
      <w:r w:rsidRPr="00D7596C">
        <w:rPr>
          <w:rFonts w:eastAsia="Times New Roman" w:cs="Times New Roman"/>
          <w:i/>
          <w:iCs/>
          <w:color w:val="000000"/>
          <w:szCs w:val="24"/>
          <w:shd w:val="clear" w:color="auto" w:fill="FFFFFF"/>
        </w:rPr>
        <w:t>dokazuje se</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Izvodom</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iz sudskog ili drugog odgovarajućeg registra države sjedišta</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prijavitelja</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ili važećim</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jednakovrijednim</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dokumentom</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koji</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je izdalo nadležno tijelo</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 </w:t>
      </w:r>
      <w:r w:rsidRPr="00D7596C">
        <w:rPr>
          <w:rFonts w:eastAsia="Times New Roman" w:cs="Times New Roman"/>
          <w:i/>
          <w:iCs/>
          <w:color w:val="000000"/>
          <w:szCs w:val="24"/>
          <w:shd w:val="clear" w:color="auto" w:fill="FFFFFF"/>
        </w:rPr>
        <w:t>u</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državi sjedišta</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prijavitelja.</w:t>
      </w:r>
    </w:p>
    <w:p w14:paraId="02B5D9A3" w14:textId="77777777" w:rsidR="006F03B7" w:rsidRPr="00D7596C" w:rsidRDefault="006F03B7">
      <w:pPr>
        <w:numPr>
          <w:ilvl w:val="0"/>
          <w:numId w:val="11"/>
        </w:numPr>
        <w:spacing w:after="0" w:line="276" w:lineRule="auto"/>
        <w:contextualSpacing/>
        <w:jc w:val="both"/>
        <w:rPr>
          <w:rFonts w:eastAsia="Times New Roman" w:cs="Times New Roman"/>
          <w:color w:val="000000"/>
          <w:szCs w:val="24"/>
          <w:shd w:val="clear" w:color="auto" w:fill="FFFFFF"/>
        </w:rPr>
      </w:pPr>
      <w:r w:rsidRPr="00D7596C">
        <w:rPr>
          <w:rFonts w:eastAsia="Times New Roman" w:cs="Times New Roman"/>
          <w:color w:val="000000"/>
          <w:szCs w:val="24"/>
          <w:shd w:val="clear" w:color="auto" w:fill="FFFFFF"/>
        </w:rPr>
        <w:t xml:space="preserve">poduzetniku koji nije ispunio obveze vezane uz plaćanje dospjelih poreznih obveza i obveza za mirovinsko i zdravstveno osiguranje u skladu sa zakonskim odredbama Republike Hrvatske, odnosno u skladu sa zakonskim odredbama zemlje u kojoj su osnovani (ukoliko je primjenjivo); - </w:t>
      </w:r>
      <w:r w:rsidRPr="00D7596C">
        <w:rPr>
          <w:rFonts w:eastAsia="Times New Roman" w:cs="Times New Roman"/>
          <w:i/>
          <w:iCs/>
          <w:color w:val="000000"/>
          <w:szCs w:val="24"/>
          <w:shd w:val="clear" w:color="auto" w:fill="FFFFFF"/>
        </w:rPr>
        <w:t>dokazuje se Izjavom prijavitelja (Obrazac 3.)</w:t>
      </w:r>
    </w:p>
    <w:p w14:paraId="32FBBC63" w14:textId="11176CC9" w:rsidR="006F03B7" w:rsidRPr="00D7596C" w:rsidRDefault="00FE329A">
      <w:pPr>
        <w:numPr>
          <w:ilvl w:val="0"/>
          <w:numId w:val="11"/>
        </w:numPr>
        <w:spacing w:after="0" w:line="276" w:lineRule="auto"/>
        <w:jc w:val="both"/>
        <w:rPr>
          <w:rFonts w:eastAsia="Times New Roman" w:cs="Times New Roman"/>
          <w:color w:val="000000"/>
          <w:szCs w:val="24"/>
          <w:shd w:val="clear" w:color="auto" w:fill="FFFFFF"/>
        </w:rPr>
      </w:pPr>
      <w:r w:rsidRPr="00FE3CF9">
        <w:rPr>
          <w:rFonts w:eastAsia="Times New Roman" w:cs="Times New Roman"/>
          <w:color w:val="000000"/>
          <w:szCs w:val="24"/>
          <w:shd w:val="clear" w:color="auto" w:fill="FFFFFF"/>
        </w:rPr>
        <w:t xml:space="preserve">ako je prijavitelju ili osobama ovlaštena po zakonu za zastupanje prijavitelja (osobe koja je član upravnog, upravljačkog ili nadzornog tijela ili ima ovlasti zastupanja, donošenja odluka ili nadzora toga gospodarskog subjekta) izrečena pravomoćna osuđujuća kaznena presuda za jedno ili više kaznenih djela: prijevara, prijevara u gospodarskom poslovanju, primanjem mita u gospodarskom poslovanju, zlouporaba u postupku javne nabave, utaja poreza ili carine, subvencijska prijevara, pranje novaca' zlouporaba položaja i ovlasti, nezakonito pogodovanje, primanje mita, davanje mita, trgovanje utjecajem, protuzakonito posredovanje, udruživanje za počinjenje kaznenog djela, zločinačko udruženje i počinjenje </w:t>
      </w:r>
      <w:r w:rsidRPr="00FE3CF9">
        <w:rPr>
          <w:rFonts w:eastAsia="Times New Roman" w:cs="Times New Roman"/>
          <w:color w:val="000000"/>
          <w:szCs w:val="24"/>
          <w:shd w:val="clear" w:color="auto" w:fill="FFFFFF"/>
        </w:rPr>
        <w:lastRenderedPageBreak/>
        <w:t>kaznenog djela u sustavu zločinačkog udruženja i zlouporaba obavljanja dužnosti državne vlasti, terorizma ili kaznenih djela povezanih s terorističkim aktivnostima, dječjim radom ili drugim oblicima trgovanja ljudima sukladno odredbama Kaznenog zakona ("Narodne novine", broj 125/11, 144/12, 56/15,61/15, 101/17</w:t>
      </w:r>
      <w:bookmarkStart w:id="9" w:name="_Hlk535996705"/>
      <w:r w:rsidRPr="00FE3CF9">
        <w:rPr>
          <w:rFonts w:eastAsia="Times New Roman" w:cs="Times New Roman"/>
          <w:color w:val="000000"/>
          <w:szCs w:val="24"/>
          <w:shd w:val="clear" w:color="auto" w:fill="FFFFFF"/>
        </w:rPr>
        <w:t>,118/18</w:t>
      </w:r>
      <w:bookmarkEnd w:id="9"/>
      <w:r w:rsidRPr="00FE3CF9">
        <w:rPr>
          <w:rFonts w:eastAsia="Times New Roman" w:cs="Times New Roman"/>
          <w:color w:val="000000"/>
          <w:szCs w:val="24"/>
          <w:shd w:val="clear" w:color="auto" w:fill="FFFFFF"/>
        </w:rPr>
        <w:t xml:space="preserve">, 126/19, 84/21, 114/22, 114/23, 36/24) - </w:t>
      </w:r>
      <w:r w:rsidR="006F03B7" w:rsidRPr="00D7596C">
        <w:rPr>
          <w:rFonts w:eastAsia="Times New Roman" w:cs="Times New Roman"/>
          <w:color w:val="000000"/>
          <w:szCs w:val="24"/>
          <w:shd w:val="clear" w:color="auto" w:fill="FFFFFF"/>
        </w:rPr>
        <w:t>prijavitelju kojem je utvrđeno teško kršenje ugovora</w:t>
      </w:r>
      <w:r w:rsidR="006F03B7" w:rsidRPr="00D7596C">
        <w:rPr>
          <w:rFonts w:eastAsia="Times New Roman" w:cs="Times New Roman"/>
          <w:color w:val="000000"/>
          <w:szCs w:val="24"/>
          <w:shd w:val="clear" w:color="auto" w:fill="FFFFFF"/>
          <w:vertAlign w:val="superscript"/>
        </w:rPr>
        <w:footnoteReference w:id="6"/>
      </w:r>
      <w:r w:rsidR="006F03B7" w:rsidRPr="00D7596C">
        <w:rPr>
          <w:rFonts w:eastAsia="Times New Roman" w:cs="Times New Roman"/>
          <w:color w:val="000000"/>
          <w:szCs w:val="24"/>
          <w:shd w:val="clear" w:color="auto" w:fill="FFFFFF"/>
        </w:rPr>
        <w:t xml:space="preserve"> zbog neispunjavanja ugovornih obveza, a koji je bio potpisan u sklopu nekog drugog postupka dodjele bespovratnih sredstava i bio je (su)financiran sredstvima EU - </w:t>
      </w:r>
      <w:r w:rsidR="006F03B7" w:rsidRPr="00D7596C">
        <w:rPr>
          <w:rFonts w:eastAsia="Times New Roman" w:cs="Times New Roman"/>
          <w:i/>
          <w:iCs/>
          <w:color w:val="000000"/>
          <w:szCs w:val="24"/>
        </w:rPr>
        <w:t>dokazuje se</w:t>
      </w:r>
      <w:r w:rsidR="006F03B7" w:rsidRPr="00D7596C">
        <w:rPr>
          <w:rFonts w:eastAsia="Times New Roman" w:cs="Times New Roman"/>
          <w:i/>
          <w:iCs/>
          <w:color w:val="000000"/>
          <w:szCs w:val="24"/>
          <w:shd w:val="clear" w:color="auto" w:fill="FFFFFF"/>
        </w:rPr>
        <w:t xml:space="preserve"> Izjavom</w:t>
      </w:r>
      <w:r w:rsidR="007157CA">
        <w:rPr>
          <w:rFonts w:eastAsia="Times New Roman" w:cs="Times New Roman"/>
          <w:i/>
          <w:iCs/>
          <w:color w:val="000000"/>
          <w:szCs w:val="24"/>
          <w:shd w:val="clear" w:color="auto" w:fill="FFFFFF"/>
        </w:rPr>
        <w:t xml:space="preserve"> </w:t>
      </w:r>
      <w:r w:rsidR="006F03B7" w:rsidRPr="00D7596C">
        <w:rPr>
          <w:rFonts w:eastAsia="Times New Roman" w:cs="Times New Roman"/>
          <w:i/>
          <w:iCs/>
          <w:color w:val="000000"/>
          <w:szCs w:val="24"/>
          <w:shd w:val="clear" w:color="auto" w:fill="FFFFFF"/>
        </w:rPr>
        <w:t>prijavitelja (Obrazac</w:t>
      </w:r>
      <w:r w:rsidR="00D910C6">
        <w:rPr>
          <w:rFonts w:eastAsia="Times New Roman" w:cs="Times New Roman"/>
          <w:i/>
          <w:iCs/>
          <w:color w:val="000000"/>
          <w:szCs w:val="24"/>
          <w:shd w:val="clear" w:color="auto" w:fill="FFFFFF"/>
        </w:rPr>
        <w:t xml:space="preserve"> </w:t>
      </w:r>
      <w:r w:rsidR="006F03B7" w:rsidRPr="00D7596C">
        <w:rPr>
          <w:rFonts w:eastAsia="Times New Roman" w:cs="Times New Roman"/>
          <w:i/>
          <w:iCs/>
          <w:color w:val="000000"/>
          <w:szCs w:val="24"/>
          <w:shd w:val="clear" w:color="auto" w:fill="FFFFFF"/>
        </w:rPr>
        <w:t>3.)</w:t>
      </w:r>
    </w:p>
    <w:p w14:paraId="7E76EB51" w14:textId="77777777" w:rsidR="006F03B7" w:rsidRPr="00D7596C" w:rsidRDefault="006F03B7">
      <w:pPr>
        <w:numPr>
          <w:ilvl w:val="0"/>
          <w:numId w:val="11"/>
        </w:numPr>
        <w:spacing w:after="0" w:line="276" w:lineRule="auto"/>
        <w:jc w:val="both"/>
        <w:rPr>
          <w:rFonts w:eastAsia="Times New Roman" w:cs="Times New Roman"/>
          <w:color w:val="000000"/>
          <w:szCs w:val="24"/>
          <w:shd w:val="clear" w:color="auto" w:fill="FFFFFF"/>
        </w:rPr>
      </w:pPr>
      <w:r w:rsidRPr="00D7596C">
        <w:rPr>
          <w:rFonts w:eastAsia="Times New Roman" w:cs="Times New Roman"/>
          <w:color w:val="000000"/>
          <w:szCs w:val="24"/>
          <w:shd w:val="clear" w:color="auto" w:fill="FFFFFF"/>
        </w:rPr>
        <w:t xml:space="preserve">prijavitelju koji je znao ili morao znati da je u sukobu interesa u postupku dodjele bespovratnih sredstava; </w:t>
      </w:r>
      <w:r w:rsidRPr="00D7596C">
        <w:rPr>
          <w:rFonts w:eastAsia="Times New Roman" w:cs="Times New Roman"/>
          <w:i/>
          <w:iCs/>
          <w:color w:val="000000"/>
          <w:szCs w:val="24"/>
          <w:shd w:val="clear" w:color="auto" w:fill="FFFFFF"/>
        </w:rPr>
        <w:t>dokazuje se Izjavom prijavitelja (Obrazac 3.)</w:t>
      </w:r>
    </w:p>
    <w:p w14:paraId="332E7BF6" w14:textId="77777777" w:rsidR="006F03B7" w:rsidRPr="00D7596C" w:rsidRDefault="006F03B7">
      <w:pPr>
        <w:numPr>
          <w:ilvl w:val="0"/>
          <w:numId w:val="11"/>
        </w:numPr>
        <w:spacing w:after="200" w:line="276" w:lineRule="auto"/>
        <w:contextualSpacing/>
        <w:jc w:val="both"/>
        <w:rPr>
          <w:rFonts w:eastAsia="Times New Roman" w:cs="Times New Roman"/>
          <w:b/>
          <w:bCs/>
          <w:szCs w:val="24"/>
        </w:rPr>
      </w:pPr>
      <w:r w:rsidRPr="00D7596C">
        <w:rPr>
          <w:rFonts w:eastAsia="Times New Roman" w:cs="Times New Roman"/>
          <w:szCs w:val="24"/>
        </w:rPr>
        <w:t>prijavitelju koji nije izvršio povrat sredstava prema odluci nadležnog tijela, kako je navedeno u</w:t>
      </w:r>
      <w:r w:rsidRPr="00D7596C">
        <w:rPr>
          <w:rFonts w:eastAsia="Times New Roman" w:cs="Times New Roman"/>
          <w:sz w:val="22"/>
        </w:rPr>
        <w:t xml:space="preserve"> </w:t>
      </w:r>
      <w:r w:rsidRPr="00D7596C">
        <w:rPr>
          <w:rFonts w:eastAsia="Times New Roman" w:cs="Times New Roman"/>
          <w:szCs w:val="24"/>
        </w:rPr>
        <w:t xml:space="preserve">Obrascu izjave prijavitelja o istinitosti podataka, izbjegavanju dvostrukog financiranja i ispunjavanju preduvjeta za sudjelovanje u postupku dodjele - </w:t>
      </w:r>
      <w:r w:rsidRPr="00D7596C">
        <w:rPr>
          <w:rFonts w:eastAsia="Times New Roman" w:cs="Times New Roman"/>
          <w:i/>
          <w:iCs/>
          <w:szCs w:val="24"/>
        </w:rPr>
        <w:t>dokazuje se Izjavom prijavitelja (Obrazac 3.)</w:t>
      </w:r>
    </w:p>
    <w:p w14:paraId="195657D3" w14:textId="77777777" w:rsidR="006F03B7" w:rsidRPr="00D7596C" w:rsidRDefault="006F03B7">
      <w:pPr>
        <w:numPr>
          <w:ilvl w:val="0"/>
          <w:numId w:val="11"/>
        </w:numPr>
        <w:spacing w:after="0" w:line="276" w:lineRule="auto"/>
        <w:jc w:val="both"/>
        <w:rPr>
          <w:rFonts w:eastAsia="Times New Roman" w:cs="Times New Roman"/>
          <w:i/>
          <w:iCs/>
          <w:color w:val="000000"/>
          <w:szCs w:val="24"/>
          <w:shd w:val="clear" w:color="auto" w:fill="FFFFFF"/>
        </w:rPr>
      </w:pPr>
      <w:r w:rsidRPr="00D7596C">
        <w:rPr>
          <w:rFonts w:eastAsia="Times New Roman" w:cs="Times New Roman"/>
          <w:color w:val="000000"/>
          <w:szCs w:val="24"/>
          <w:shd w:val="clear" w:color="auto" w:fill="FFFFFF"/>
        </w:rPr>
        <w:t xml:space="preserve">prijavitelju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sredstava i u skladu s propisima države poslovnog nastana prijavitelja (ako oni nemaju poslovni nastan u RH). U pogledu ove točke, smatra se prihvatljivim da prijavitelj nije udovoljio spomenutim uvjetima, ako mu, sukladno posebnom propisu, plaćanje tih obveza nije dopušteno ili mu je odobrena odgoda plaćanja – </w:t>
      </w:r>
      <w:r w:rsidRPr="00D7596C">
        <w:rPr>
          <w:rFonts w:eastAsia="Times New Roman" w:cs="Times New Roman"/>
          <w:i/>
          <w:iCs/>
          <w:color w:val="000000"/>
          <w:szCs w:val="24"/>
          <w:shd w:val="clear" w:color="auto" w:fill="FFFFFF"/>
        </w:rPr>
        <w:t>dokazuje se Izjavom prijavitelja (Obrazac 3.).</w:t>
      </w:r>
    </w:p>
    <w:p w14:paraId="2073E9C2" w14:textId="77777777" w:rsidR="006F03B7" w:rsidRPr="00D7596C" w:rsidRDefault="006F03B7" w:rsidP="006F03B7">
      <w:pPr>
        <w:spacing w:after="0" w:line="276" w:lineRule="auto"/>
        <w:jc w:val="both"/>
        <w:rPr>
          <w:rFonts w:cs="Times New Roman"/>
          <w:szCs w:val="24"/>
        </w:rPr>
      </w:pPr>
    </w:p>
    <w:p w14:paraId="19DB827C" w14:textId="77777777" w:rsidR="006F03B7" w:rsidRPr="00D7596C" w:rsidRDefault="006F03B7" w:rsidP="006F03B7">
      <w:pPr>
        <w:pStyle w:val="Odlomakpopisa"/>
        <w:numPr>
          <w:ilvl w:val="1"/>
          <w:numId w:val="1"/>
        </w:numPr>
        <w:spacing w:after="0" w:line="276" w:lineRule="auto"/>
        <w:ind w:hanging="436"/>
        <w:jc w:val="both"/>
        <w:rPr>
          <w:rFonts w:cs="Times New Roman"/>
          <w:b/>
          <w:bCs/>
          <w:sz w:val="28"/>
          <w:szCs w:val="28"/>
        </w:rPr>
      </w:pPr>
      <w:r w:rsidRPr="00D7596C">
        <w:rPr>
          <w:rFonts w:cs="Times New Roman"/>
          <w:b/>
          <w:bCs/>
          <w:sz w:val="28"/>
          <w:szCs w:val="28"/>
        </w:rPr>
        <w:t xml:space="preserve"> Broj projektnih prijedloga</w:t>
      </w:r>
    </w:p>
    <w:p w14:paraId="15297BB5" w14:textId="77777777" w:rsidR="006F03B7" w:rsidRPr="00D7596C" w:rsidRDefault="006F03B7" w:rsidP="006F03B7">
      <w:pPr>
        <w:spacing w:after="0" w:line="276" w:lineRule="auto"/>
        <w:ind w:left="284"/>
        <w:jc w:val="both"/>
        <w:rPr>
          <w:rFonts w:cs="Times New Roman"/>
          <w:b/>
          <w:bCs/>
          <w:sz w:val="28"/>
          <w:szCs w:val="28"/>
        </w:rPr>
      </w:pPr>
    </w:p>
    <w:p w14:paraId="63AA6978" w14:textId="0787BF69" w:rsidR="001C4379" w:rsidRDefault="006F03B7" w:rsidP="13CF429E">
      <w:pPr>
        <w:spacing w:after="0" w:line="276" w:lineRule="auto"/>
        <w:jc w:val="both"/>
        <w:rPr>
          <w:rFonts w:eastAsia="Times New Roman" w:cs="Times New Roman"/>
        </w:rPr>
      </w:pPr>
      <w:r w:rsidRPr="13CF429E">
        <w:rPr>
          <w:rFonts w:eastAsia="Times New Roman" w:cs="Times New Roman"/>
        </w:rPr>
        <w:t>Prijavitelj po Pozivu može podnijeti</w:t>
      </w:r>
      <w:r w:rsidR="001C4379">
        <w:rPr>
          <w:rFonts w:eastAsia="Times New Roman" w:cs="Times New Roman"/>
        </w:rPr>
        <w:t xml:space="preserve"> </w:t>
      </w:r>
      <w:r w:rsidR="001C4379" w:rsidRPr="001C4379">
        <w:rPr>
          <w:rFonts w:eastAsia="Times New Roman" w:cs="Times New Roman"/>
        </w:rPr>
        <w:t>jedan ili više projektnih prijedloga pod uvjetom da je riječ o razdvojenim projektnim prijedlozima koji se temelje na međusobno razdvojenim prihvatljivim troškovima i dokumentaciji te se provode na razdvojenim lokacijama</w:t>
      </w:r>
      <w:r w:rsidR="001C4379">
        <w:rPr>
          <w:rFonts w:eastAsia="Times New Roman" w:cs="Times New Roman"/>
        </w:rPr>
        <w:t xml:space="preserve"> (</w:t>
      </w:r>
      <w:r w:rsidR="001C4379" w:rsidRPr="001C4379">
        <w:rPr>
          <w:rFonts w:cs="Times New Roman"/>
          <w:szCs w:val="24"/>
        </w:rPr>
        <w:t>postrojenje za skladištenje energije za vlastite potrebe za odgođenu isporuku energije u mrežu kao dio proizvodnog postrojenja koje koristi obnovljive izvore energije</w:t>
      </w:r>
      <w:r w:rsidR="004668F2">
        <w:rPr>
          <w:rFonts w:cs="Times New Roman"/>
          <w:szCs w:val="24"/>
        </w:rPr>
        <w:t xml:space="preserve"> (solare)</w:t>
      </w:r>
      <w:r w:rsidR="001C4379" w:rsidRPr="001C4379">
        <w:rPr>
          <w:rFonts w:cs="Times New Roman"/>
          <w:szCs w:val="24"/>
        </w:rPr>
        <w:t>, a koje je smješten</w:t>
      </w:r>
      <w:r w:rsidR="001C4379">
        <w:rPr>
          <w:rFonts w:cs="Times New Roman"/>
          <w:szCs w:val="24"/>
        </w:rPr>
        <w:t>o</w:t>
      </w:r>
      <w:r w:rsidR="001C4379" w:rsidRPr="001C4379">
        <w:rPr>
          <w:rFonts w:cs="Times New Roman"/>
          <w:szCs w:val="24"/>
        </w:rPr>
        <w:t xml:space="preserve"> unutar obuhvata proizvodnog postrojenja, na građevinskoj čestici na kojoj se nalazi priključn</w:t>
      </w:r>
      <w:r w:rsidR="001C4379">
        <w:rPr>
          <w:rFonts w:cs="Times New Roman"/>
          <w:szCs w:val="24"/>
        </w:rPr>
        <w:t>o</w:t>
      </w:r>
      <w:r w:rsidR="001C4379" w:rsidRPr="001C4379">
        <w:rPr>
          <w:rFonts w:cs="Times New Roman"/>
          <w:szCs w:val="24"/>
        </w:rPr>
        <w:t xml:space="preserve"> postrojenje ili u neposrednoj blizini priključnog postrojenja</w:t>
      </w:r>
      <w:r w:rsidR="001C4379">
        <w:rPr>
          <w:rFonts w:cs="Times New Roman"/>
          <w:szCs w:val="24"/>
        </w:rPr>
        <w:t>)</w:t>
      </w:r>
      <w:r w:rsidR="001C4379" w:rsidRPr="001C4379">
        <w:rPr>
          <w:rFonts w:eastAsia="Times New Roman" w:cs="Times New Roman"/>
        </w:rPr>
        <w:t xml:space="preserve">. </w:t>
      </w:r>
      <w:r w:rsidR="001C4379">
        <w:rPr>
          <w:rFonts w:eastAsia="Times New Roman" w:cs="Times New Roman"/>
        </w:rPr>
        <w:t>P</w:t>
      </w:r>
      <w:r w:rsidRPr="13CF429E">
        <w:rPr>
          <w:rFonts w:eastAsia="Times New Roman" w:cs="Times New Roman"/>
        </w:rPr>
        <w:t xml:space="preserve">ojedinom korisniku bespovratna sredstva mogu </w:t>
      </w:r>
      <w:r w:rsidR="001C4379">
        <w:rPr>
          <w:rFonts w:eastAsia="Times New Roman" w:cs="Times New Roman"/>
        </w:rPr>
        <w:t xml:space="preserve">se </w:t>
      </w:r>
      <w:r w:rsidRPr="13CF429E">
        <w:rPr>
          <w:rFonts w:eastAsia="Times New Roman" w:cs="Times New Roman"/>
        </w:rPr>
        <w:t xml:space="preserve">dodijeliti samo jednom za svako djelovanje te se isti troškovi ni u kakvim okolnostima ne smiju dvaput financirati iz proračuna Unije. Također, trošak koji je financiran iz nacionalnih javnih izvora ne može biti financiran iz proračuna Unije i obrnuto.  </w:t>
      </w:r>
    </w:p>
    <w:p w14:paraId="27B059B9" w14:textId="77777777" w:rsidR="002E4C27" w:rsidRPr="00D7596C" w:rsidRDefault="002E4C27" w:rsidP="13CF429E">
      <w:pPr>
        <w:spacing w:after="0" w:line="276" w:lineRule="auto"/>
        <w:jc w:val="both"/>
        <w:rPr>
          <w:rFonts w:eastAsia="Times New Roman" w:cs="Times New Roman"/>
        </w:rPr>
      </w:pPr>
    </w:p>
    <w:p w14:paraId="643579C6" w14:textId="1EDE0E95" w:rsidR="002E4C27" w:rsidRPr="00D7596C" w:rsidRDefault="00F07CDF" w:rsidP="006F03B7">
      <w:pPr>
        <w:spacing w:after="0" w:line="276" w:lineRule="auto"/>
        <w:jc w:val="both"/>
        <w:rPr>
          <w:rFonts w:eastAsia="Times New Roman" w:cs="Times New Roman"/>
          <w:szCs w:val="24"/>
        </w:rPr>
      </w:pPr>
      <w:r>
        <w:rPr>
          <w:rFonts w:eastAsia="Times New Roman" w:cs="Times New Roman"/>
          <w:b/>
          <w:bCs/>
          <w:szCs w:val="24"/>
        </w:rPr>
        <w:t>Prijaviteljima n</w:t>
      </w:r>
      <w:r w:rsidR="0040475C">
        <w:rPr>
          <w:rFonts w:eastAsia="Times New Roman" w:cs="Times New Roman"/>
          <w:b/>
          <w:bCs/>
          <w:szCs w:val="24"/>
        </w:rPr>
        <w:t>a</w:t>
      </w:r>
      <w:r w:rsidR="002E4C27" w:rsidRPr="00AC5C13">
        <w:rPr>
          <w:rFonts w:eastAsia="Times New Roman" w:cs="Times New Roman"/>
          <w:b/>
          <w:bCs/>
          <w:szCs w:val="24"/>
        </w:rPr>
        <w:t xml:space="preserve"> razini različitih (mikro, malo, srednje ili veliko poduzeće) poduzeća povezanih poduzeća, povezanih osoba i partnerska poduzeća povezanih poduzeća</w:t>
      </w:r>
      <w:r w:rsidR="0040475C">
        <w:rPr>
          <w:rFonts w:eastAsia="Times New Roman" w:cs="Times New Roman"/>
          <w:b/>
          <w:bCs/>
          <w:szCs w:val="24"/>
        </w:rPr>
        <w:t xml:space="preserve"> moguće je </w:t>
      </w:r>
      <w:r w:rsidR="00E456DC">
        <w:rPr>
          <w:rFonts w:eastAsia="Times New Roman" w:cs="Times New Roman"/>
          <w:b/>
          <w:bCs/>
          <w:szCs w:val="24"/>
        </w:rPr>
        <w:t>dodijelit</w:t>
      </w:r>
      <w:r w:rsidR="00130CBC">
        <w:rPr>
          <w:rFonts w:eastAsia="Times New Roman" w:cs="Times New Roman"/>
          <w:b/>
          <w:bCs/>
          <w:szCs w:val="24"/>
        </w:rPr>
        <w:t xml:space="preserve"> najviše </w:t>
      </w:r>
      <w:r w:rsidR="00D7657F">
        <w:rPr>
          <w:rFonts w:eastAsia="Times New Roman" w:cs="Times New Roman"/>
          <w:b/>
          <w:bCs/>
          <w:szCs w:val="24"/>
        </w:rPr>
        <w:t>5</w:t>
      </w:r>
      <w:r w:rsidR="00130CBC">
        <w:rPr>
          <w:rFonts w:eastAsia="Times New Roman" w:cs="Times New Roman"/>
          <w:b/>
          <w:bCs/>
          <w:szCs w:val="24"/>
        </w:rPr>
        <w:t>% b</w:t>
      </w:r>
      <w:r w:rsidR="00130CBC" w:rsidRPr="00130CBC">
        <w:rPr>
          <w:rFonts w:eastAsia="Times New Roman" w:cs="Times New Roman"/>
          <w:b/>
          <w:bCs/>
          <w:szCs w:val="24"/>
        </w:rPr>
        <w:t xml:space="preserve">espovratna sredstva </w:t>
      </w:r>
      <w:r w:rsidR="00A63BCF">
        <w:rPr>
          <w:rFonts w:eastAsia="Times New Roman" w:cs="Times New Roman"/>
          <w:b/>
          <w:bCs/>
          <w:szCs w:val="24"/>
        </w:rPr>
        <w:t xml:space="preserve">od predviđene </w:t>
      </w:r>
      <w:r w:rsidR="00130CBC" w:rsidRPr="00130CBC">
        <w:rPr>
          <w:rFonts w:eastAsia="Times New Roman" w:cs="Times New Roman"/>
          <w:b/>
          <w:bCs/>
          <w:szCs w:val="24"/>
        </w:rPr>
        <w:t xml:space="preserve">alokacije Poziva koja iznosi </w:t>
      </w:r>
      <w:r w:rsidR="00130CBC" w:rsidRPr="00130CBC">
        <w:rPr>
          <w:rFonts w:eastAsia="Times New Roman" w:cs="Times New Roman"/>
          <w:b/>
          <w:bCs/>
          <w:szCs w:val="24"/>
        </w:rPr>
        <w:lastRenderedPageBreak/>
        <w:t>50.000.000 EUR (pedesetmilijunaeura)</w:t>
      </w:r>
      <w:r w:rsidR="001C4379">
        <w:rPr>
          <w:rFonts w:eastAsia="Times New Roman" w:cs="Times New Roman"/>
          <w:b/>
          <w:bCs/>
          <w:szCs w:val="24"/>
        </w:rPr>
        <w:t xml:space="preserve">, odnosno </w:t>
      </w:r>
      <w:r w:rsidR="00D7657F">
        <w:rPr>
          <w:rFonts w:eastAsia="Times New Roman" w:cs="Times New Roman"/>
          <w:b/>
          <w:bCs/>
          <w:szCs w:val="24"/>
        </w:rPr>
        <w:t>2</w:t>
      </w:r>
      <w:r w:rsidR="001C4379">
        <w:rPr>
          <w:rFonts w:eastAsia="Times New Roman" w:cs="Times New Roman"/>
          <w:b/>
          <w:bCs/>
          <w:szCs w:val="24"/>
        </w:rPr>
        <w:t>.</w:t>
      </w:r>
      <w:r w:rsidR="00D7657F">
        <w:rPr>
          <w:rFonts w:eastAsia="Times New Roman" w:cs="Times New Roman"/>
          <w:b/>
          <w:bCs/>
          <w:szCs w:val="24"/>
        </w:rPr>
        <w:t>5</w:t>
      </w:r>
      <w:r w:rsidR="001C4379">
        <w:rPr>
          <w:rFonts w:eastAsia="Times New Roman" w:cs="Times New Roman"/>
          <w:b/>
          <w:bCs/>
          <w:szCs w:val="24"/>
        </w:rPr>
        <w:t xml:space="preserve">00.000 </w:t>
      </w:r>
      <w:r w:rsidR="007157CA">
        <w:rPr>
          <w:rFonts w:eastAsia="Times New Roman" w:cs="Times New Roman"/>
          <w:b/>
          <w:bCs/>
          <w:szCs w:val="24"/>
        </w:rPr>
        <w:t>(</w:t>
      </w:r>
      <w:r w:rsidR="00D7657F">
        <w:rPr>
          <w:rFonts w:eastAsia="Times New Roman" w:cs="Times New Roman"/>
          <w:b/>
          <w:bCs/>
          <w:szCs w:val="24"/>
        </w:rPr>
        <w:t>dva</w:t>
      </w:r>
      <w:r w:rsidR="007157CA">
        <w:rPr>
          <w:rFonts w:eastAsia="Times New Roman" w:cs="Times New Roman"/>
          <w:b/>
          <w:bCs/>
          <w:szCs w:val="24"/>
        </w:rPr>
        <w:t>milijuna</w:t>
      </w:r>
      <w:r w:rsidR="00D7657F">
        <w:rPr>
          <w:rFonts w:eastAsia="Times New Roman" w:cs="Times New Roman"/>
          <w:b/>
          <w:bCs/>
          <w:szCs w:val="24"/>
        </w:rPr>
        <w:t>ipetstotisuća</w:t>
      </w:r>
      <w:r w:rsidR="007157CA">
        <w:rPr>
          <w:rFonts w:eastAsia="Times New Roman" w:cs="Times New Roman"/>
          <w:b/>
          <w:bCs/>
          <w:szCs w:val="24"/>
        </w:rPr>
        <w:t xml:space="preserve">eura) </w:t>
      </w:r>
      <w:r w:rsidR="001C4379">
        <w:rPr>
          <w:rFonts w:eastAsia="Times New Roman" w:cs="Times New Roman"/>
          <w:b/>
          <w:bCs/>
          <w:szCs w:val="24"/>
        </w:rPr>
        <w:t>EUR potpore</w:t>
      </w:r>
      <w:r w:rsidR="00130CBC" w:rsidRPr="00130CBC">
        <w:rPr>
          <w:rFonts w:eastAsia="Times New Roman" w:cs="Times New Roman"/>
          <w:b/>
          <w:bCs/>
          <w:szCs w:val="24"/>
        </w:rPr>
        <w:t>.</w:t>
      </w:r>
      <w:r w:rsidR="00303859">
        <w:rPr>
          <w:rFonts w:eastAsia="Times New Roman" w:cs="Times New Roman"/>
          <w:b/>
          <w:bCs/>
          <w:szCs w:val="24"/>
        </w:rPr>
        <w:t xml:space="preserve"> </w:t>
      </w:r>
    </w:p>
    <w:p w14:paraId="5ED5BCDF" w14:textId="77777777" w:rsidR="00A44541" w:rsidRDefault="00A44541" w:rsidP="00D7596C">
      <w:pPr>
        <w:pStyle w:val="Bezproreda"/>
        <w:jc w:val="both"/>
        <w:rPr>
          <w:rFonts w:ascii="Times New Roman" w:hAnsi="Times New Roman" w:cs="Times New Roman"/>
          <w:sz w:val="24"/>
          <w:szCs w:val="24"/>
        </w:rPr>
      </w:pPr>
    </w:p>
    <w:p w14:paraId="5E46F5EA" w14:textId="063949ED" w:rsidR="006F03B7" w:rsidRDefault="00D7596C" w:rsidP="00D7596C">
      <w:pPr>
        <w:pStyle w:val="Bezproreda"/>
        <w:jc w:val="both"/>
        <w:rPr>
          <w:rFonts w:ascii="Times New Roman" w:hAnsi="Times New Roman" w:cs="Times New Roman"/>
          <w:sz w:val="24"/>
          <w:szCs w:val="24"/>
        </w:rPr>
      </w:pPr>
      <w:r w:rsidRPr="00D7596C">
        <w:rPr>
          <w:rFonts w:ascii="Times New Roman" w:hAnsi="Times New Roman" w:cs="Times New Roman"/>
          <w:sz w:val="24"/>
          <w:szCs w:val="24"/>
        </w:rPr>
        <w:t>S jednim prijaviteljem može se sklopiti više Ugovora o dodjeli bespovratnih sredstava</w:t>
      </w:r>
      <w:r>
        <w:rPr>
          <w:rFonts w:ascii="Times New Roman" w:hAnsi="Times New Roman" w:cs="Times New Roman"/>
          <w:sz w:val="24"/>
          <w:szCs w:val="24"/>
        </w:rPr>
        <w:t xml:space="preserve"> </w:t>
      </w:r>
      <w:r w:rsidRPr="00D7596C">
        <w:rPr>
          <w:rFonts w:ascii="Times New Roman" w:eastAsia="Times New Roman" w:hAnsi="Times New Roman" w:cs="Times New Roman"/>
          <w:sz w:val="24"/>
          <w:szCs w:val="24"/>
        </w:rPr>
        <w:t>(u daljnjem tekstu: Ugovor)</w:t>
      </w:r>
      <w:r w:rsidRPr="00D7596C">
        <w:rPr>
          <w:rFonts w:ascii="Times New Roman" w:hAnsi="Times New Roman" w:cs="Times New Roman"/>
          <w:sz w:val="24"/>
          <w:szCs w:val="24"/>
        </w:rPr>
        <w:t>, ali se svaki Ugovor odnosi na različit projektni prijedlog</w:t>
      </w:r>
      <w:r w:rsidR="002E4C27">
        <w:rPr>
          <w:rFonts w:ascii="Times New Roman" w:hAnsi="Times New Roman" w:cs="Times New Roman"/>
          <w:sz w:val="24"/>
          <w:szCs w:val="24"/>
        </w:rPr>
        <w:t>.</w:t>
      </w:r>
      <w:r w:rsidRPr="00D7596C">
        <w:rPr>
          <w:rFonts w:ascii="Times New Roman" w:hAnsi="Times New Roman" w:cs="Times New Roman"/>
          <w:sz w:val="24"/>
          <w:szCs w:val="24"/>
        </w:rPr>
        <w:t xml:space="preserve"> </w:t>
      </w:r>
    </w:p>
    <w:p w14:paraId="518EF9C4" w14:textId="77777777" w:rsidR="00F250DE" w:rsidRDefault="00F250DE" w:rsidP="00D7596C">
      <w:pPr>
        <w:pStyle w:val="Bezproreda"/>
        <w:jc w:val="both"/>
        <w:rPr>
          <w:rFonts w:ascii="Times New Roman" w:hAnsi="Times New Roman" w:cs="Times New Roman"/>
          <w:sz w:val="24"/>
          <w:szCs w:val="24"/>
        </w:rPr>
      </w:pPr>
    </w:p>
    <w:p w14:paraId="6354F942" w14:textId="77777777" w:rsidR="006F03B7" w:rsidRPr="00D7596C" w:rsidRDefault="006F03B7" w:rsidP="006F03B7">
      <w:pPr>
        <w:tabs>
          <w:tab w:val="left" w:pos="360"/>
        </w:tabs>
        <w:spacing w:after="0" w:line="240" w:lineRule="auto"/>
        <w:contextualSpacing/>
        <w:outlineLvl w:val="1"/>
        <w:rPr>
          <w:rFonts w:eastAsia="Times New Roman" w:cs="Times New Roman"/>
          <w:b/>
          <w:iCs/>
          <w:sz w:val="28"/>
          <w:szCs w:val="28"/>
        </w:rPr>
      </w:pPr>
    </w:p>
    <w:p w14:paraId="4DEB3E5B" w14:textId="6577AAB0" w:rsidR="006F03B7" w:rsidRPr="00D7596C" w:rsidRDefault="006F03B7" w:rsidP="006F03B7">
      <w:pPr>
        <w:pStyle w:val="Odlomakpopisa"/>
        <w:numPr>
          <w:ilvl w:val="1"/>
          <w:numId w:val="1"/>
        </w:numPr>
        <w:spacing w:after="0" w:line="276" w:lineRule="auto"/>
        <w:ind w:hanging="436"/>
        <w:jc w:val="both"/>
        <w:rPr>
          <w:rFonts w:cs="Times New Roman"/>
          <w:b/>
          <w:bCs/>
          <w:sz w:val="28"/>
          <w:szCs w:val="28"/>
        </w:rPr>
      </w:pPr>
      <w:r w:rsidRPr="00D7596C">
        <w:rPr>
          <w:rFonts w:cs="Times New Roman"/>
          <w:b/>
          <w:bCs/>
          <w:sz w:val="28"/>
          <w:szCs w:val="28"/>
        </w:rPr>
        <w:t xml:space="preserve"> Zahtjevi koji se odnose na sposobnost prijavitelja, učinkovito korištenje bespovratnih sredstava i održivost projekta</w:t>
      </w:r>
    </w:p>
    <w:p w14:paraId="54C3F9AE" w14:textId="77777777" w:rsidR="006F03B7" w:rsidRPr="00D7596C" w:rsidRDefault="006F03B7" w:rsidP="006F03B7">
      <w:pPr>
        <w:spacing w:after="0" w:line="276" w:lineRule="auto"/>
        <w:jc w:val="both"/>
        <w:rPr>
          <w:rFonts w:cs="Times New Roman"/>
          <w:b/>
          <w:bCs/>
          <w:sz w:val="28"/>
          <w:szCs w:val="28"/>
        </w:rPr>
      </w:pPr>
    </w:p>
    <w:p w14:paraId="7D4E7321"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Prijavitelj provodi projekt pravovremeno i u skladu sa zahtjevima utvrđenima u ovim Uputama. </w:t>
      </w:r>
    </w:p>
    <w:p w14:paraId="45A3C0E8" w14:textId="77777777" w:rsidR="006F03B7" w:rsidRPr="00D7596C" w:rsidRDefault="006F03B7" w:rsidP="006F03B7">
      <w:pPr>
        <w:spacing w:after="0" w:line="276" w:lineRule="auto"/>
        <w:jc w:val="both"/>
        <w:rPr>
          <w:rFonts w:eastAsia="Times New Roman" w:cs="Times New Roman"/>
          <w:szCs w:val="24"/>
        </w:rPr>
      </w:pPr>
    </w:p>
    <w:p w14:paraId="362C714E" w14:textId="77777777" w:rsidR="006F03B7" w:rsidRPr="00D7596C" w:rsidRDefault="006F03B7">
      <w:pPr>
        <w:numPr>
          <w:ilvl w:val="0"/>
          <w:numId w:val="15"/>
        </w:numPr>
        <w:spacing w:after="0" w:line="276" w:lineRule="auto"/>
        <w:ind w:left="426" w:hanging="426"/>
        <w:jc w:val="both"/>
        <w:rPr>
          <w:rFonts w:eastAsia="Times New Roman" w:cs="Times New Roman"/>
          <w:szCs w:val="24"/>
        </w:rPr>
      </w:pPr>
      <w:r w:rsidRPr="00D7596C">
        <w:rPr>
          <w:rFonts w:eastAsia="Times New Roman" w:cs="Times New Roman"/>
          <w:szCs w:val="24"/>
        </w:rPr>
        <w:t>Prijavitelj mora osigurati odgovarajuće kapacitete za provedbu projekta na sljedeće načine:</w:t>
      </w:r>
    </w:p>
    <w:p w14:paraId="62037BD3" w14:textId="77777777" w:rsidR="006F03B7" w:rsidRPr="00D7596C" w:rsidRDefault="006F03B7">
      <w:pPr>
        <w:numPr>
          <w:ilvl w:val="0"/>
          <w:numId w:val="13"/>
        </w:numPr>
        <w:spacing w:after="0" w:line="276" w:lineRule="auto"/>
        <w:jc w:val="both"/>
        <w:rPr>
          <w:rFonts w:eastAsia="Times New Roman" w:cs="Times New Roman"/>
          <w:szCs w:val="24"/>
        </w:rPr>
      </w:pPr>
      <w:r w:rsidRPr="00D7596C">
        <w:rPr>
          <w:rFonts w:eastAsia="Times New Roman" w:cs="Times New Roman"/>
          <w:szCs w:val="24"/>
        </w:rPr>
        <w:t>uspostavom stručnog tima i imenovanjem odgovorne osobe za prijavu i provedbu projekta, odnosno, voditelja projekta od strane zaposlenika Prijavitelja</w:t>
      </w:r>
    </w:p>
    <w:p w14:paraId="3AB23A39" w14:textId="77777777" w:rsidR="006F03B7" w:rsidRPr="00D7596C" w:rsidRDefault="006F03B7">
      <w:pPr>
        <w:numPr>
          <w:ilvl w:val="0"/>
          <w:numId w:val="14"/>
        </w:numPr>
        <w:spacing w:after="0" w:line="276" w:lineRule="auto"/>
        <w:contextualSpacing/>
        <w:jc w:val="both"/>
        <w:rPr>
          <w:rFonts w:eastAsia="Calibri" w:cs="Times New Roman"/>
          <w:i/>
          <w:szCs w:val="24"/>
        </w:rPr>
      </w:pPr>
      <w:bookmarkStart w:id="11" w:name="_Hlk151016597"/>
      <w:r w:rsidRPr="00D7596C">
        <w:rPr>
          <w:rFonts w:eastAsia="Calibri" w:cs="Times New Roman"/>
          <w:i/>
          <w:szCs w:val="24"/>
        </w:rPr>
        <w:t xml:space="preserve">dokazuje se Izjavom prijavitelja (Obrazac 3.) te dodatno opisuje u Prijavnom obrascu (Obrazac 1.) </w:t>
      </w:r>
      <w:bookmarkEnd w:id="11"/>
      <w:r w:rsidRPr="00D7596C">
        <w:rPr>
          <w:rFonts w:eastAsia="Calibri" w:cs="Times New Roman"/>
          <w:iCs/>
          <w:szCs w:val="24"/>
        </w:rPr>
        <w:t>ili,</w:t>
      </w:r>
    </w:p>
    <w:p w14:paraId="62707E1D" w14:textId="77777777" w:rsidR="006F03B7" w:rsidRPr="00D7596C" w:rsidRDefault="006F03B7">
      <w:pPr>
        <w:numPr>
          <w:ilvl w:val="0"/>
          <w:numId w:val="13"/>
        </w:numPr>
        <w:spacing w:after="0" w:line="276" w:lineRule="auto"/>
        <w:jc w:val="both"/>
        <w:rPr>
          <w:rFonts w:eastAsia="Times New Roman" w:cs="Times New Roman"/>
          <w:szCs w:val="24"/>
        </w:rPr>
      </w:pPr>
      <w:r w:rsidRPr="00D7596C">
        <w:rPr>
          <w:rFonts w:eastAsia="Times New Roman" w:cs="Times New Roman"/>
          <w:szCs w:val="24"/>
        </w:rPr>
        <w:t>nabavom usluga upravljanja projektom od strane vanjskih stručnjaka</w:t>
      </w:r>
    </w:p>
    <w:p w14:paraId="10A2FD79" w14:textId="77777777"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i/>
          <w:szCs w:val="24"/>
        </w:rPr>
        <w:t>dokazuje se Izjavom prijavitelja (Obrazac 3.), Prijavnom obrascu (Obrazac 1.) te uvidom u Tehnički obrazac s troškovnikom (Obrazac 2.).</w:t>
      </w:r>
    </w:p>
    <w:p w14:paraId="57E2C3C0" w14:textId="77777777" w:rsidR="006F03B7" w:rsidRPr="00D7596C" w:rsidRDefault="006F03B7" w:rsidP="006F03B7">
      <w:pPr>
        <w:spacing w:after="0" w:line="276" w:lineRule="auto"/>
        <w:jc w:val="both"/>
        <w:rPr>
          <w:rFonts w:eastAsia="Times New Roman" w:cs="Times New Roman"/>
          <w:szCs w:val="24"/>
        </w:rPr>
      </w:pPr>
    </w:p>
    <w:p w14:paraId="317C90D1" w14:textId="77777777" w:rsidR="006F03B7" w:rsidRPr="00D7596C" w:rsidRDefault="006F03B7">
      <w:pPr>
        <w:numPr>
          <w:ilvl w:val="0"/>
          <w:numId w:val="15"/>
        </w:numPr>
        <w:spacing w:after="0" w:line="276" w:lineRule="auto"/>
        <w:ind w:left="426" w:hanging="426"/>
        <w:jc w:val="both"/>
        <w:rPr>
          <w:rFonts w:eastAsia="Times New Roman" w:cs="Times New Roman"/>
          <w:szCs w:val="24"/>
        </w:rPr>
      </w:pPr>
      <w:r w:rsidRPr="00D7596C">
        <w:rPr>
          <w:rFonts w:eastAsia="Times New Roman" w:cs="Times New Roman"/>
          <w:szCs w:val="24"/>
        </w:rPr>
        <w:t>Ako u trenutku predaje projektnog prijedloga prijavitelj nema imenovani tim, kao dokaz sposobnosti za provedbu projekta, prijavitelj opisuje dosadašnje (prethodne) reference provedbe projekata sufinanciranih sredstvima Unije. Dodatno, prijavitelj se obvezuje (nakon potpisa Ugovora o dodjeli bespovratnih sredstava) nadležnim Posredničkim tijelima dostaviti imenovanje projektnog tima. Prijavitelj nije u obvezi dostaviti navedeno imenovanje u slučajevima nabave usluga upravljanja projektom i administracijom (što je vidljivo iz projektne prijave):</w:t>
      </w:r>
    </w:p>
    <w:p w14:paraId="12CC6344" w14:textId="77777777"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i/>
          <w:iCs/>
          <w:szCs w:val="24"/>
        </w:rPr>
        <w:t>dokazuje se Prijavnim obrascem (Obrazac 1.), Izjavom Prijavitelja (Obrazac 3.) te dodatno uvidom u Tehnički obrazac s troškovnikom (Obrazac 2.).</w:t>
      </w:r>
    </w:p>
    <w:p w14:paraId="4608EA2A" w14:textId="77777777" w:rsidR="006F03B7" w:rsidRPr="00D7596C" w:rsidRDefault="006F03B7" w:rsidP="006F03B7">
      <w:pPr>
        <w:spacing w:after="0" w:line="240" w:lineRule="auto"/>
        <w:jc w:val="both"/>
        <w:rPr>
          <w:rFonts w:eastAsia="Times New Roman" w:cs="Times New Roman"/>
          <w:szCs w:val="24"/>
        </w:rPr>
      </w:pPr>
    </w:p>
    <w:p w14:paraId="5F0C2B84" w14:textId="77777777" w:rsidR="006F03B7" w:rsidRPr="00D7596C" w:rsidRDefault="006F03B7">
      <w:pPr>
        <w:numPr>
          <w:ilvl w:val="0"/>
          <w:numId w:val="15"/>
        </w:numPr>
        <w:spacing w:after="0" w:line="276" w:lineRule="auto"/>
        <w:ind w:left="426" w:hanging="426"/>
        <w:contextualSpacing/>
        <w:jc w:val="both"/>
        <w:rPr>
          <w:rFonts w:eastAsia="Times New Roman" w:cs="Times New Roman"/>
          <w:szCs w:val="24"/>
          <w:vertAlign w:val="superscript"/>
        </w:rPr>
      </w:pPr>
      <w:r w:rsidRPr="00D7596C">
        <w:rPr>
          <w:rFonts w:eastAsia="Times New Roman" w:cs="Times New Roman"/>
          <w:szCs w:val="24"/>
        </w:rPr>
        <w:t>Prijavitelj postupa u skladu s načelima ekonomičnosti, učinkovitosti i djelotvornosti. Prijavitelj mora imati stabilne i dostatne izvore financiranja:</w:t>
      </w:r>
    </w:p>
    <w:p w14:paraId="70EE541F" w14:textId="77777777" w:rsidR="006F03B7" w:rsidRPr="00D7596C" w:rsidRDefault="006F03B7">
      <w:pPr>
        <w:numPr>
          <w:ilvl w:val="0"/>
          <w:numId w:val="14"/>
        </w:numPr>
        <w:spacing w:after="0" w:line="276" w:lineRule="auto"/>
        <w:contextualSpacing/>
        <w:jc w:val="both"/>
        <w:rPr>
          <w:rFonts w:eastAsia="Times New Roman" w:cs="Times New Roman"/>
          <w:szCs w:val="24"/>
        </w:rPr>
      </w:pPr>
      <w:r w:rsidRPr="00D7596C">
        <w:rPr>
          <w:rFonts w:eastAsia="Times New Roman" w:cs="Times New Roman"/>
          <w:i/>
          <w:szCs w:val="24"/>
        </w:rPr>
        <w:t>dokazuje se Izjavom prijavitelja (Obrazac 3.) te dodatno dokumentacijom navedenom u točki 3.1. ovih Uputa</w:t>
      </w:r>
    </w:p>
    <w:p w14:paraId="021E1C0E" w14:textId="77777777" w:rsidR="006F03B7" w:rsidRPr="00D7596C" w:rsidRDefault="006F03B7" w:rsidP="006F03B7">
      <w:pPr>
        <w:spacing w:after="0" w:line="276" w:lineRule="auto"/>
        <w:jc w:val="both"/>
        <w:rPr>
          <w:rFonts w:eastAsia="Times New Roman" w:cs="Times New Roman"/>
          <w:szCs w:val="24"/>
        </w:rPr>
      </w:pPr>
    </w:p>
    <w:p w14:paraId="5827030D" w14:textId="77777777" w:rsidR="006F03B7" w:rsidRPr="00D7596C" w:rsidRDefault="006F03B7">
      <w:pPr>
        <w:numPr>
          <w:ilvl w:val="0"/>
          <w:numId w:val="15"/>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Prijavitelj osigurava održivost projekta i povezanih projektnih rezultata najmanje pet (5) godina od završnog plaćanja Korisniku (sukladno članku 10. Općih uvjeta Ugovora):</w:t>
      </w:r>
    </w:p>
    <w:p w14:paraId="6BACEBE1" w14:textId="77777777" w:rsidR="006F03B7" w:rsidRPr="00D7596C" w:rsidRDefault="006F03B7">
      <w:pPr>
        <w:numPr>
          <w:ilvl w:val="0"/>
          <w:numId w:val="14"/>
        </w:numPr>
        <w:spacing w:after="0" w:line="276" w:lineRule="auto"/>
        <w:contextualSpacing/>
        <w:jc w:val="both"/>
        <w:rPr>
          <w:rFonts w:eastAsia="Times New Roman" w:cs="Times New Roman"/>
          <w:szCs w:val="24"/>
          <w:u w:val="single"/>
        </w:rPr>
      </w:pPr>
      <w:r w:rsidRPr="00D7596C">
        <w:rPr>
          <w:rFonts w:eastAsia="Times New Roman" w:cs="Times New Roman"/>
          <w:i/>
          <w:szCs w:val="24"/>
        </w:rPr>
        <w:t>dokazuje se Izjavom prijavitelja (Obrazac 3.),</w:t>
      </w:r>
    </w:p>
    <w:p w14:paraId="63E205A1" w14:textId="77777777" w:rsidR="006F03B7" w:rsidRPr="00D7596C" w:rsidRDefault="006F03B7" w:rsidP="006F03B7">
      <w:pPr>
        <w:spacing w:after="0" w:line="276" w:lineRule="auto"/>
        <w:ind w:left="1092"/>
        <w:contextualSpacing/>
        <w:jc w:val="both"/>
        <w:rPr>
          <w:rFonts w:eastAsia="Times New Roman" w:cs="Times New Roman"/>
          <w:szCs w:val="24"/>
          <w:u w:val="single"/>
        </w:rPr>
      </w:pPr>
    </w:p>
    <w:p w14:paraId="70FEEB18" w14:textId="77777777" w:rsidR="006F03B7" w:rsidRPr="00D7596C" w:rsidRDefault="006F03B7">
      <w:pPr>
        <w:numPr>
          <w:ilvl w:val="0"/>
          <w:numId w:val="15"/>
        </w:numPr>
        <w:tabs>
          <w:tab w:val="left" w:pos="426"/>
        </w:tabs>
        <w:spacing w:after="0" w:line="276" w:lineRule="auto"/>
        <w:ind w:left="426" w:hanging="426"/>
        <w:contextualSpacing/>
        <w:jc w:val="both"/>
        <w:rPr>
          <w:rFonts w:eastAsia="Times New Roman" w:cs="Times New Roman"/>
          <w:szCs w:val="24"/>
          <w:u w:val="single"/>
        </w:rPr>
      </w:pPr>
      <w:r w:rsidRPr="00D7596C">
        <w:rPr>
          <w:rFonts w:eastAsia="Times New Roman" w:cs="Times New Roman"/>
          <w:iCs/>
          <w:szCs w:val="24"/>
        </w:rPr>
        <w:t>Prijavitelj mora osigurati da rezultati projekta ne podliježu promjeni vlasništva nad predmetom infrastrukture te na neke druge značajne promjene koje bi utjecale na prirodu projekta, ciljeve ili provedbene uvjete zbog kojih bi se doveli u pitanje njegovi ciljevi:</w:t>
      </w:r>
    </w:p>
    <w:p w14:paraId="7E8DF05A" w14:textId="77777777" w:rsidR="006F03B7" w:rsidRPr="00D7596C" w:rsidRDefault="006F03B7">
      <w:pPr>
        <w:numPr>
          <w:ilvl w:val="0"/>
          <w:numId w:val="16"/>
        </w:numPr>
        <w:tabs>
          <w:tab w:val="left" w:pos="426"/>
        </w:tabs>
        <w:spacing w:after="0" w:line="276" w:lineRule="auto"/>
        <w:contextualSpacing/>
        <w:jc w:val="both"/>
        <w:rPr>
          <w:rFonts w:eastAsia="Times New Roman" w:cs="Times New Roman"/>
          <w:szCs w:val="24"/>
          <w:u w:val="single"/>
        </w:rPr>
      </w:pPr>
      <w:r w:rsidRPr="00D7596C">
        <w:rPr>
          <w:rFonts w:eastAsia="Times New Roman" w:cs="Times New Roman"/>
          <w:i/>
          <w:szCs w:val="24"/>
        </w:rPr>
        <w:t>dokazuje se Izjavom prijavitelja (Obrazac 3.),</w:t>
      </w:r>
    </w:p>
    <w:p w14:paraId="264A979F" w14:textId="77777777" w:rsidR="006F03B7" w:rsidRPr="00D7596C" w:rsidRDefault="006F03B7" w:rsidP="006F03B7">
      <w:pPr>
        <w:tabs>
          <w:tab w:val="left" w:pos="426"/>
        </w:tabs>
        <w:spacing w:after="0" w:line="276" w:lineRule="auto"/>
        <w:jc w:val="both"/>
        <w:rPr>
          <w:rFonts w:eastAsia="Times New Roman" w:cs="Times New Roman"/>
          <w:szCs w:val="24"/>
          <w:u w:val="single"/>
        </w:rPr>
      </w:pPr>
    </w:p>
    <w:p w14:paraId="16A76A08" w14:textId="1C7B8141" w:rsidR="006F03B7" w:rsidRPr="00D7596C" w:rsidRDefault="006F03B7">
      <w:pPr>
        <w:numPr>
          <w:ilvl w:val="0"/>
          <w:numId w:val="15"/>
        </w:numPr>
        <w:tabs>
          <w:tab w:val="left" w:pos="426"/>
        </w:tabs>
        <w:spacing w:after="0" w:line="276" w:lineRule="auto"/>
        <w:ind w:left="426" w:hanging="426"/>
        <w:contextualSpacing/>
        <w:jc w:val="both"/>
        <w:rPr>
          <w:rFonts w:eastAsia="Times New Roman" w:cs="Times New Roman"/>
          <w:szCs w:val="24"/>
        </w:rPr>
      </w:pPr>
      <w:r w:rsidRPr="00D7596C">
        <w:rPr>
          <w:rFonts w:eastAsia="Times New Roman" w:cs="Times New Roman"/>
          <w:szCs w:val="24"/>
        </w:rPr>
        <w:t>Prijavitelj tijekom razdoblja od pet (5) godina od izvršenog Završnog plaćanja mora osigurati: održavanje opreme i/ili druge imovine nabavljene tijekom projekta u skladu s uputama/preporukama proizvođača opreme/imovine, održivost aktivnosti i rezultata kako bi se osiguralo ostvarenje ciljanih pokazatelja utvrđenih u Tablici 1.:</w:t>
      </w:r>
    </w:p>
    <w:p w14:paraId="2F9B8262" w14:textId="77777777" w:rsidR="006F03B7" w:rsidRPr="00D7596C" w:rsidRDefault="006F03B7">
      <w:pPr>
        <w:numPr>
          <w:ilvl w:val="0"/>
          <w:numId w:val="16"/>
        </w:numPr>
        <w:tabs>
          <w:tab w:val="left" w:pos="426"/>
        </w:tabs>
        <w:spacing w:after="0" w:line="276" w:lineRule="auto"/>
        <w:contextualSpacing/>
        <w:jc w:val="both"/>
        <w:rPr>
          <w:rFonts w:eastAsia="Times New Roman" w:cs="Times New Roman"/>
          <w:szCs w:val="24"/>
          <w:u w:val="single"/>
        </w:rPr>
      </w:pPr>
      <w:r w:rsidRPr="00D7596C">
        <w:rPr>
          <w:rFonts w:eastAsia="Times New Roman" w:cs="Times New Roman"/>
          <w:i/>
          <w:szCs w:val="24"/>
        </w:rPr>
        <w:t>dokazuje se Izjavom prijavitelja (Obrazac 3.),</w:t>
      </w:r>
    </w:p>
    <w:p w14:paraId="7BE5BC65" w14:textId="77777777" w:rsidR="006F03B7" w:rsidRPr="00D7596C" w:rsidRDefault="006F03B7" w:rsidP="006F03B7">
      <w:pPr>
        <w:spacing w:after="0" w:line="276" w:lineRule="auto"/>
        <w:jc w:val="both"/>
        <w:rPr>
          <w:rFonts w:eastAsia="Times New Roman" w:cs="Times New Roman"/>
          <w:szCs w:val="24"/>
          <w:u w:val="single"/>
        </w:rPr>
      </w:pPr>
    </w:p>
    <w:p w14:paraId="377963E1" w14:textId="77777777" w:rsidR="006F03B7" w:rsidRPr="00D7596C" w:rsidRDefault="006F03B7">
      <w:pPr>
        <w:numPr>
          <w:ilvl w:val="0"/>
          <w:numId w:val="15"/>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Prijavitelj iz vlastitih sredstava ili na neki drugi način osigurava sredstva za financiranje neprihvatljivih troškova projektnog prijedloga:</w:t>
      </w:r>
    </w:p>
    <w:p w14:paraId="46F98BE0" w14:textId="77777777" w:rsidR="006F03B7" w:rsidRPr="00D7596C" w:rsidRDefault="006F03B7">
      <w:pPr>
        <w:numPr>
          <w:ilvl w:val="0"/>
          <w:numId w:val="14"/>
        </w:numPr>
        <w:spacing w:after="0" w:line="276" w:lineRule="auto"/>
        <w:contextualSpacing/>
        <w:jc w:val="both"/>
        <w:rPr>
          <w:rFonts w:eastAsia="Times New Roman" w:cs="Times New Roman"/>
          <w:szCs w:val="24"/>
        </w:rPr>
      </w:pPr>
      <w:r w:rsidRPr="00D7596C">
        <w:rPr>
          <w:rFonts w:eastAsia="Times New Roman" w:cs="Times New Roman"/>
          <w:i/>
          <w:szCs w:val="24"/>
        </w:rPr>
        <w:t>dokazuje se Izjavom prijavitelja (Obrazac 3.) te dodatno uvidom u Tehnički obrazac s troškovnikom (Obrazac 2.).</w:t>
      </w:r>
    </w:p>
    <w:p w14:paraId="6E77E1BF" w14:textId="77777777" w:rsidR="006F03B7" w:rsidRPr="00D7596C" w:rsidRDefault="006F03B7" w:rsidP="006F03B7">
      <w:pPr>
        <w:spacing w:after="0" w:line="276" w:lineRule="auto"/>
        <w:jc w:val="both"/>
        <w:rPr>
          <w:rFonts w:eastAsia="Times New Roman" w:cs="Times New Roman"/>
          <w:szCs w:val="24"/>
        </w:rPr>
      </w:pPr>
    </w:p>
    <w:p w14:paraId="081C4045"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Eventualno nepridržavanje zahtjeva koji se odnose na sposobnost prijavitelja, učinkovito korištenje sredstava, održivost  projekta i zahtjeva povezanih s trajnošću, smatrati će se kršenjem Ugovora te je moguće od Korisnika zatražiti povrat bespovratnih sredstava.  </w:t>
      </w:r>
    </w:p>
    <w:p w14:paraId="3EDA4F7D" w14:textId="77777777" w:rsidR="006F03B7" w:rsidRPr="00D7596C" w:rsidRDefault="006F03B7" w:rsidP="006F03B7">
      <w:pPr>
        <w:spacing w:after="0" w:line="276" w:lineRule="auto"/>
        <w:jc w:val="both"/>
        <w:rPr>
          <w:rFonts w:eastAsia="Times New Roman" w:cs="Times New Roman"/>
          <w:szCs w:val="24"/>
        </w:rPr>
      </w:pPr>
    </w:p>
    <w:p w14:paraId="58283FA2"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Dodatno, Korisnik je u obvezi čuvanja izrađene dokumentacije najmanje pet (5) godina od završetka provedbe projekta.</w:t>
      </w:r>
    </w:p>
    <w:p w14:paraId="1B1DFFCC" w14:textId="77777777" w:rsidR="006F03B7" w:rsidRPr="00D7596C" w:rsidRDefault="006F03B7" w:rsidP="006F03B7">
      <w:pPr>
        <w:spacing w:after="0" w:line="276" w:lineRule="auto"/>
        <w:jc w:val="both"/>
        <w:rPr>
          <w:rFonts w:cs="Times New Roman"/>
          <w:b/>
          <w:bCs/>
          <w:sz w:val="28"/>
          <w:szCs w:val="28"/>
        </w:rPr>
      </w:pPr>
    </w:p>
    <w:p w14:paraId="68EAF5B2" w14:textId="77777777" w:rsidR="006F03B7" w:rsidRPr="00D7596C" w:rsidRDefault="006F03B7" w:rsidP="006F03B7">
      <w:pPr>
        <w:pStyle w:val="Odlomakpopisa"/>
        <w:numPr>
          <w:ilvl w:val="1"/>
          <w:numId w:val="1"/>
        </w:numPr>
        <w:spacing w:after="0" w:line="276" w:lineRule="auto"/>
        <w:ind w:hanging="436"/>
        <w:jc w:val="both"/>
        <w:rPr>
          <w:rFonts w:cs="Times New Roman"/>
          <w:b/>
          <w:bCs/>
          <w:sz w:val="28"/>
          <w:szCs w:val="28"/>
        </w:rPr>
      </w:pPr>
      <w:r w:rsidRPr="00D7596C">
        <w:rPr>
          <w:rFonts w:cs="Times New Roman"/>
          <w:b/>
          <w:bCs/>
          <w:sz w:val="28"/>
          <w:szCs w:val="28"/>
        </w:rPr>
        <w:t xml:space="preserve"> Prihvatljivost projekta</w:t>
      </w:r>
    </w:p>
    <w:p w14:paraId="18E09D89" w14:textId="77777777" w:rsidR="006F03B7" w:rsidRPr="00D7596C" w:rsidRDefault="006F03B7" w:rsidP="006F03B7">
      <w:pPr>
        <w:spacing w:after="0" w:line="276" w:lineRule="auto"/>
        <w:jc w:val="both"/>
        <w:rPr>
          <w:rFonts w:cs="Times New Roman"/>
          <w:b/>
          <w:bCs/>
          <w:sz w:val="28"/>
          <w:szCs w:val="28"/>
        </w:rPr>
      </w:pPr>
    </w:p>
    <w:p w14:paraId="7C084B83" w14:textId="77777777" w:rsidR="006F03B7" w:rsidRPr="00D7596C" w:rsidRDefault="006F03B7" w:rsidP="006F03B7">
      <w:pPr>
        <w:spacing w:after="240" w:line="276" w:lineRule="auto"/>
        <w:jc w:val="both"/>
        <w:rPr>
          <w:rFonts w:eastAsia="Times New Roman" w:cs="Times New Roman"/>
          <w:szCs w:val="24"/>
        </w:rPr>
      </w:pPr>
      <w:r w:rsidRPr="00D7596C">
        <w:rPr>
          <w:rFonts w:eastAsia="Times New Roman" w:cs="Times New Roman"/>
          <w:szCs w:val="24"/>
        </w:rPr>
        <w:t>Kako bi bio prihvatljiv, projektni prijedlog mora udovoljavati svim utvrđenim kriterijima prihvatljivosti, kako slijede:</w:t>
      </w:r>
    </w:p>
    <w:p w14:paraId="6545CA03" w14:textId="17FA25A3" w:rsidR="006F03B7" w:rsidRPr="00D7596C" w:rsidRDefault="006F03B7">
      <w:pPr>
        <w:numPr>
          <w:ilvl w:val="0"/>
          <w:numId w:val="14"/>
        </w:numPr>
        <w:spacing w:after="0" w:line="276" w:lineRule="auto"/>
        <w:ind w:left="567" w:hanging="283"/>
        <w:jc w:val="both"/>
        <w:rPr>
          <w:rFonts w:eastAsia="Times New Roman" w:cs="Times New Roman"/>
          <w:szCs w:val="24"/>
        </w:rPr>
      </w:pPr>
      <w:r w:rsidRPr="00D7596C">
        <w:rPr>
          <w:rFonts w:eastAsia="Times New Roman" w:cs="Times New Roman"/>
          <w:szCs w:val="24"/>
        </w:rPr>
        <w:t>Projekt je u skladu s ciljevima NPOO kao i ciljevima i uvjetima ovog Poziva</w:t>
      </w:r>
      <w:r w:rsidR="0068648B">
        <w:rPr>
          <w:rFonts w:eastAsia="Times New Roman" w:cs="Times New Roman"/>
          <w:szCs w:val="24"/>
        </w:rPr>
        <w:t>:</w:t>
      </w:r>
      <w:r w:rsidRPr="00D7596C">
        <w:rPr>
          <w:rFonts w:eastAsia="Times New Roman" w:cs="Times New Roman"/>
          <w:szCs w:val="24"/>
        </w:rPr>
        <w:t xml:space="preserve"> Projekt uključuje aktivnosti </w:t>
      </w:r>
      <w:r w:rsidR="00D7596C" w:rsidRPr="00607C91">
        <w:rPr>
          <w:rStyle w:val="normaltextrun"/>
          <w:rFonts w:eastAsiaTheme="majorEastAsia" w:cs="Times New Roman"/>
        </w:rPr>
        <w:t>u cilju izgradnje i puštanja u rad postrojenja za skladištenje vlastite proizvodnje električne energije za potrebe odgođene isporuke energije u mrežu</w:t>
      </w:r>
      <w:r w:rsidR="0090249E">
        <w:rPr>
          <w:rStyle w:val="normaltextrun"/>
          <w:rFonts w:eastAsiaTheme="majorEastAsia" w:cs="Times New Roman"/>
        </w:rPr>
        <w:t>,</w:t>
      </w:r>
      <w:r w:rsidR="0090249E" w:rsidRPr="0090249E">
        <w:rPr>
          <w:rFonts w:cs="Times New Roman"/>
          <w:szCs w:val="24"/>
        </w:rPr>
        <w:t xml:space="preserve"> </w:t>
      </w:r>
      <w:r w:rsidR="0090249E" w:rsidRPr="006329CF">
        <w:rPr>
          <w:rFonts w:cs="Times New Roman"/>
          <w:szCs w:val="24"/>
        </w:rPr>
        <w:t xml:space="preserve">minimalnog kapaciteta </w:t>
      </w:r>
      <w:r w:rsidR="00E634B1">
        <w:rPr>
          <w:rFonts w:cs="Times New Roman"/>
          <w:szCs w:val="24"/>
        </w:rPr>
        <w:t>10</w:t>
      </w:r>
      <w:r w:rsidR="00E634B1" w:rsidRPr="006329CF">
        <w:rPr>
          <w:rFonts w:cs="Times New Roman"/>
          <w:szCs w:val="24"/>
        </w:rPr>
        <w:t>0</w:t>
      </w:r>
      <w:r w:rsidR="00E634B1">
        <w:rPr>
          <w:rFonts w:cs="Times New Roman"/>
          <w:szCs w:val="24"/>
        </w:rPr>
        <w:t>0</w:t>
      </w:r>
      <w:r w:rsidR="00E634B1" w:rsidRPr="006329CF">
        <w:rPr>
          <w:rFonts w:cs="Times New Roman"/>
          <w:szCs w:val="24"/>
        </w:rPr>
        <w:t xml:space="preserve"> </w:t>
      </w:r>
      <w:r w:rsidR="0090249E" w:rsidRPr="006329CF">
        <w:rPr>
          <w:rFonts w:cs="Times New Roman"/>
          <w:szCs w:val="24"/>
        </w:rPr>
        <w:t>kWh</w:t>
      </w:r>
      <w:r w:rsidR="003062A9">
        <w:rPr>
          <w:rFonts w:cs="Times New Roman"/>
          <w:szCs w:val="24"/>
        </w:rPr>
        <w:t xml:space="preserve"> koje je povezano s postojećim postrojenje za proizvodnju energije iz OIE </w:t>
      </w:r>
      <w:r w:rsidR="004668F2">
        <w:rPr>
          <w:rFonts w:cs="Times New Roman"/>
          <w:szCs w:val="24"/>
        </w:rPr>
        <w:t xml:space="preserve">(solara) </w:t>
      </w:r>
      <w:r w:rsidR="003062A9">
        <w:rPr>
          <w:rFonts w:cs="Times New Roman"/>
          <w:szCs w:val="24"/>
        </w:rPr>
        <w:t>ili kao dio jedinstvenog projekta izgradnje postrojenja</w:t>
      </w:r>
      <w:r w:rsidR="009D39E6">
        <w:rPr>
          <w:rFonts w:cs="Times New Roman"/>
          <w:szCs w:val="24"/>
        </w:rPr>
        <w:t xml:space="preserve"> </w:t>
      </w:r>
      <w:r w:rsidR="00E634B1">
        <w:rPr>
          <w:rFonts w:cs="Times New Roman"/>
          <w:szCs w:val="24"/>
        </w:rPr>
        <w:t xml:space="preserve">za proizvodnju električne energije iz obnovljivih </w:t>
      </w:r>
      <w:r w:rsidR="004668F2">
        <w:rPr>
          <w:rFonts w:cs="Times New Roman"/>
          <w:szCs w:val="24"/>
        </w:rPr>
        <w:t xml:space="preserve">solarnih </w:t>
      </w:r>
      <w:r w:rsidR="00E634B1">
        <w:rPr>
          <w:rFonts w:cs="Times New Roman"/>
          <w:szCs w:val="24"/>
        </w:rPr>
        <w:t xml:space="preserve">izvora </w:t>
      </w:r>
      <w:r w:rsidR="009D39E6">
        <w:rPr>
          <w:rFonts w:cs="Times New Roman"/>
          <w:szCs w:val="24"/>
        </w:rPr>
        <w:t xml:space="preserve">najmanje ukupne snage </w:t>
      </w:r>
      <w:r w:rsidR="00E634B1">
        <w:rPr>
          <w:rFonts w:cs="Times New Roman"/>
          <w:szCs w:val="24"/>
        </w:rPr>
        <w:t>500</w:t>
      </w:r>
      <w:r w:rsidR="009D39E6">
        <w:rPr>
          <w:rFonts w:cs="Times New Roman"/>
          <w:szCs w:val="24"/>
        </w:rPr>
        <w:t xml:space="preserve"> </w:t>
      </w:r>
      <w:r w:rsidR="00E634B1">
        <w:rPr>
          <w:rFonts w:cs="Times New Roman"/>
          <w:szCs w:val="24"/>
        </w:rPr>
        <w:t>k</w:t>
      </w:r>
      <w:r w:rsidR="009D39E6">
        <w:rPr>
          <w:rFonts w:cs="Times New Roman"/>
          <w:szCs w:val="24"/>
        </w:rPr>
        <w:t>W</w:t>
      </w:r>
      <w:r w:rsidRPr="00D7596C">
        <w:rPr>
          <w:rFonts w:eastAsia="Times New Roman" w:cs="Times New Roman"/>
          <w:szCs w:val="24"/>
        </w:rPr>
        <w:t>:</w:t>
      </w:r>
    </w:p>
    <w:p w14:paraId="4163C4CF"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2B820C5F" w14:textId="663064FC" w:rsidR="006F03B7" w:rsidRPr="00D7596C" w:rsidRDefault="006F03B7">
      <w:pPr>
        <w:numPr>
          <w:ilvl w:val="0"/>
          <w:numId w:val="14"/>
        </w:numPr>
        <w:spacing w:after="0" w:line="276" w:lineRule="auto"/>
        <w:ind w:left="567" w:hanging="283"/>
        <w:jc w:val="both"/>
        <w:rPr>
          <w:rFonts w:eastAsia="Times New Roman" w:cs="Times New Roman"/>
          <w:szCs w:val="24"/>
        </w:rPr>
      </w:pPr>
      <w:r w:rsidRPr="00D7596C">
        <w:rPr>
          <w:rFonts w:eastAsia="Times New Roman" w:cs="Times New Roman"/>
          <w:szCs w:val="24"/>
        </w:rPr>
        <w:t>Projekt se provodi u potpunosti na teritoriju Republike Hrvatske:</w:t>
      </w:r>
    </w:p>
    <w:p w14:paraId="372163D1"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16FF1176" w14:textId="77777777" w:rsidR="006F03B7" w:rsidRPr="00D7596C" w:rsidRDefault="006F03B7">
      <w:pPr>
        <w:numPr>
          <w:ilvl w:val="0"/>
          <w:numId w:val="14"/>
        </w:numPr>
        <w:spacing w:after="0" w:line="276" w:lineRule="auto"/>
        <w:ind w:left="567" w:hanging="283"/>
        <w:jc w:val="both"/>
        <w:rPr>
          <w:rFonts w:eastAsia="Times New Roman" w:cs="Times New Roman"/>
          <w:szCs w:val="24"/>
        </w:rPr>
      </w:pPr>
      <w:bookmarkStart w:id="12" w:name="_Hlk163135977"/>
      <w:r w:rsidRPr="00D7596C">
        <w:rPr>
          <w:rFonts w:eastAsia="Times New Roman" w:cs="Times New Roman"/>
          <w:szCs w:val="24"/>
        </w:rPr>
        <w:t>Aktivnosti projekta su u skladu s prihvatljivim aktivnostima predmetne dodjele, kako je navedeno u točki 2.7 UzP:</w:t>
      </w:r>
    </w:p>
    <w:p w14:paraId="524D88C0"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bookmarkEnd w:id="12"/>
    <w:p w14:paraId="03840006" w14:textId="77777777" w:rsidR="006F03B7" w:rsidRPr="00D7596C" w:rsidRDefault="006F03B7">
      <w:pPr>
        <w:numPr>
          <w:ilvl w:val="0"/>
          <w:numId w:val="14"/>
        </w:numPr>
        <w:spacing w:after="0" w:line="276" w:lineRule="auto"/>
        <w:ind w:left="567" w:hanging="283"/>
        <w:jc w:val="both"/>
        <w:rPr>
          <w:rFonts w:eastAsia="Times New Roman" w:cs="Times New Roman"/>
          <w:szCs w:val="24"/>
        </w:rPr>
      </w:pPr>
      <w:r w:rsidRPr="00D7596C">
        <w:rPr>
          <w:rFonts w:eastAsia="Times New Roman" w:cs="Times New Roman"/>
          <w:szCs w:val="24"/>
        </w:rPr>
        <w:t>Za izvođenje aktivnosti projekta izrađena je potrebna projektna dokumentacija i pribavljene potrebne dozvole i suglasnosti:</w:t>
      </w:r>
    </w:p>
    <w:p w14:paraId="7A01AA96" w14:textId="77777777" w:rsidR="006F03B7" w:rsidRPr="00D7596C" w:rsidRDefault="006F03B7">
      <w:pPr>
        <w:pStyle w:val="Odlomakpopisa"/>
        <w:numPr>
          <w:ilvl w:val="0"/>
          <w:numId w:val="44"/>
        </w:numPr>
        <w:spacing w:after="0" w:line="276" w:lineRule="auto"/>
        <w:jc w:val="both"/>
        <w:rPr>
          <w:rFonts w:eastAsia="Times New Roman" w:cs="Times New Roman"/>
          <w:szCs w:val="24"/>
        </w:rPr>
      </w:pPr>
      <w:r w:rsidRPr="00D7596C">
        <w:rPr>
          <w:rFonts w:eastAsia="Times New Roman" w:cs="Times New Roman"/>
          <w:szCs w:val="24"/>
        </w:rPr>
        <w:t>priložena projektno-tehnička dokumentacija sa svim propisanim proračunima i prilozima;</w:t>
      </w:r>
    </w:p>
    <w:p w14:paraId="2CFA367A"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Glavni projekt</w:t>
      </w:r>
    </w:p>
    <w:p w14:paraId="1608B513" w14:textId="77777777" w:rsidR="006F03B7" w:rsidRPr="00D7596C" w:rsidRDefault="006F03B7">
      <w:pPr>
        <w:pStyle w:val="Odlomakpopisa"/>
        <w:numPr>
          <w:ilvl w:val="0"/>
          <w:numId w:val="44"/>
        </w:numPr>
        <w:spacing w:after="0" w:line="276" w:lineRule="auto"/>
        <w:jc w:val="both"/>
        <w:rPr>
          <w:rFonts w:eastAsia="Times New Roman" w:cs="Times New Roman"/>
          <w:szCs w:val="24"/>
        </w:rPr>
      </w:pPr>
      <w:r w:rsidRPr="00D7596C">
        <w:rPr>
          <w:rFonts w:eastAsia="Times New Roman" w:cs="Times New Roman"/>
          <w:szCs w:val="24"/>
        </w:rPr>
        <w:lastRenderedPageBreak/>
        <w:t>priložena izjava je li za izvođenje radova/aktivnosti potrebno ishoditi akt za građenje i odobrenja i/ili suglasnosti i/ili posebne uvjete građenja;</w:t>
      </w:r>
    </w:p>
    <w:p w14:paraId="671749B4"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Glavni projekt</w:t>
      </w:r>
    </w:p>
    <w:p w14:paraId="03737A40" w14:textId="1A449949"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Izjavu Glavnog projektanta</w:t>
      </w:r>
      <w:r w:rsidR="001214D0">
        <w:rPr>
          <w:rFonts w:eastAsia="Times New Roman" w:cs="Times New Roman"/>
          <w:i/>
          <w:iCs/>
          <w:szCs w:val="24"/>
        </w:rPr>
        <w:t xml:space="preserve"> </w:t>
      </w:r>
      <w:r w:rsidR="001214D0" w:rsidRPr="001214D0">
        <w:rPr>
          <w:rFonts w:eastAsia="Times New Roman" w:cs="Times New Roman"/>
          <w:i/>
          <w:iCs/>
          <w:szCs w:val="24"/>
        </w:rPr>
        <w:t>je li za izvođenje radova/aktivnosti potrebno ishoditi akt za građenje i odobrenja i/ili suglasnosti i/ili posebne uvjete građenja</w:t>
      </w:r>
    </w:p>
    <w:p w14:paraId="0025A665" w14:textId="77777777" w:rsidR="006F03B7" w:rsidRPr="00D7596C" w:rsidRDefault="006F03B7">
      <w:pPr>
        <w:pStyle w:val="Odlomakpopisa"/>
        <w:numPr>
          <w:ilvl w:val="0"/>
          <w:numId w:val="44"/>
        </w:numPr>
        <w:spacing w:after="0" w:line="276" w:lineRule="auto"/>
        <w:jc w:val="both"/>
        <w:rPr>
          <w:rFonts w:eastAsia="Times New Roman" w:cs="Times New Roman"/>
          <w:szCs w:val="24"/>
        </w:rPr>
      </w:pPr>
      <w:r w:rsidRPr="00D7596C">
        <w:rPr>
          <w:rFonts w:eastAsia="Times New Roman" w:cs="Times New Roman"/>
          <w:szCs w:val="24"/>
        </w:rPr>
        <w:t>priložen akt za građenje i/ili odobrenja i/ili suglasnosti i/ili posebne uvjete građenja (ako je primjenjivo);</w:t>
      </w:r>
    </w:p>
    <w:p w14:paraId="3F6D2C8F"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bookmarkStart w:id="13" w:name="_Hlk163139267"/>
      <w:bookmarkStart w:id="14" w:name="_Hlk163139288"/>
      <w:r w:rsidRPr="00D7596C">
        <w:rPr>
          <w:rFonts w:eastAsia="Times New Roman" w:cs="Times New Roman"/>
          <w:i/>
          <w:iCs/>
          <w:szCs w:val="24"/>
        </w:rPr>
        <w:t>zahtjev se provjerava uvidom u Glavni projekt</w:t>
      </w:r>
    </w:p>
    <w:bookmarkEnd w:id="13"/>
    <w:p w14:paraId="5A5348CF" w14:textId="5C8B021F"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Izjavu Glavnog projektanta</w:t>
      </w:r>
      <w:r w:rsidR="001214D0" w:rsidRPr="001214D0">
        <w:t xml:space="preserve"> </w:t>
      </w:r>
      <w:r w:rsidR="001214D0" w:rsidRPr="001214D0">
        <w:rPr>
          <w:rFonts w:eastAsia="Times New Roman" w:cs="Times New Roman"/>
          <w:i/>
          <w:iCs/>
          <w:szCs w:val="24"/>
        </w:rPr>
        <w:t>je li za izvođenje radova/aktivnosti potrebno ishoditi akt za građenje i odobrenja i/ili suglasnosti i/ili posebne uvjete građenja</w:t>
      </w:r>
    </w:p>
    <w:bookmarkEnd w:id="14"/>
    <w:p w14:paraId="0DEBBD9A" w14:textId="7BC74A55" w:rsidR="00B436A6" w:rsidRDefault="00EF3FD3" w:rsidP="00DE241E">
      <w:pPr>
        <w:pStyle w:val="Odlomakpopisa"/>
        <w:numPr>
          <w:ilvl w:val="0"/>
          <w:numId w:val="45"/>
        </w:numPr>
        <w:spacing w:after="0" w:line="276" w:lineRule="auto"/>
        <w:jc w:val="both"/>
        <w:rPr>
          <w:rFonts w:eastAsia="Times New Roman" w:cs="Times New Roman"/>
          <w:szCs w:val="24"/>
        </w:rPr>
      </w:pPr>
      <w:r>
        <w:rPr>
          <w:rFonts w:eastAsia="Times New Roman" w:cs="Times New Roman"/>
          <w:szCs w:val="24"/>
        </w:rPr>
        <w:t xml:space="preserve">za izvođenje aktivnosti </w:t>
      </w:r>
      <w:r w:rsidR="00370E68">
        <w:rPr>
          <w:rFonts w:eastAsia="Times New Roman" w:cs="Times New Roman"/>
          <w:szCs w:val="24"/>
        </w:rPr>
        <w:t xml:space="preserve">projekta </w:t>
      </w:r>
      <w:r w:rsidR="006F03B7" w:rsidRPr="00D7596C">
        <w:rPr>
          <w:rFonts w:eastAsia="Times New Roman" w:cs="Times New Roman"/>
          <w:szCs w:val="24"/>
        </w:rPr>
        <w:t xml:space="preserve">Prijavitelj </w:t>
      </w:r>
      <w:r w:rsidR="00370E68">
        <w:rPr>
          <w:rFonts w:eastAsia="Times New Roman" w:cs="Times New Roman"/>
          <w:szCs w:val="24"/>
        </w:rPr>
        <w:t>ima pravo provedbe planiranog zahvata na katastarsko čestici</w:t>
      </w:r>
      <w:r w:rsidR="00B436A6">
        <w:rPr>
          <w:rFonts w:eastAsia="Times New Roman" w:cs="Times New Roman"/>
          <w:szCs w:val="24"/>
        </w:rPr>
        <w:t>/am:</w:t>
      </w:r>
    </w:p>
    <w:p w14:paraId="481D13C7" w14:textId="37085940" w:rsidR="006F03B7" w:rsidRPr="00D7596C" w:rsidRDefault="00B436A6" w:rsidP="00495CA9">
      <w:pPr>
        <w:pStyle w:val="Odlomakpopisa"/>
        <w:numPr>
          <w:ilvl w:val="1"/>
          <w:numId w:val="45"/>
        </w:numPr>
        <w:spacing w:after="0" w:line="276" w:lineRule="auto"/>
        <w:jc w:val="both"/>
        <w:rPr>
          <w:rFonts w:eastAsia="Times New Roman" w:cs="Times New Roman"/>
          <w:szCs w:val="24"/>
        </w:rPr>
      </w:pPr>
      <w:r>
        <w:rPr>
          <w:rFonts w:eastAsia="Times New Roman" w:cs="Times New Roman"/>
          <w:szCs w:val="24"/>
        </w:rPr>
        <w:t xml:space="preserve">ako je Prijavitelj </w:t>
      </w:r>
      <w:r w:rsidR="006F03B7" w:rsidRPr="00D7596C">
        <w:rPr>
          <w:rFonts w:eastAsia="Times New Roman" w:cs="Times New Roman"/>
          <w:szCs w:val="24"/>
        </w:rPr>
        <w:t xml:space="preserve">vlasnik čestice na kojoj se planira izgraditi </w:t>
      </w:r>
      <w:r w:rsidR="00DE241E">
        <w:rPr>
          <w:rFonts w:eastAsia="Times New Roman" w:cs="Times New Roman"/>
          <w:szCs w:val="24"/>
        </w:rPr>
        <w:t>baterijski sustav</w:t>
      </w:r>
      <w:r w:rsidR="00DE241E" w:rsidRPr="00DE241E">
        <w:rPr>
          <w:rFonts w:eastAsia="Times New Roman" w:cs="Times New Roman"/>
          <w:szCs w:val="24"/>
        </w:rPr>
        <w:t xml:space="preserve"> za skladištenje električne energije;</w:t>
      </w:r>
      <w:r w:rsidR="006F03B7" w:rsidRPr="00D7596C">
        <w:rPr>
          <w:rFonts w:eastAsia="Times New Roman" w:cs="Times New Roman"/>
          <w:szCs w:val="24"/>
        </w:rPr>
        <w:t xml:space="preserve">(ako je primjenjivo): </w:t>
      </w:r>
    </w:p>
    <w:p w14:paraId="1E8C8652" w14:textId="270443FC" w:rsidR="006F03B7" w:rsidRPr="00D7596C" w:rsidRDefault="006F03B7" w:rsidP="006F03B7">
      <w:pPr>
        <w:spacing w:after="0" w:line="276" w:lineRule="auto"/>
        <w:ind w:left="1843"/>
        <w:jc w:val="both"/>
        <w:rPr>
          <w:rFonts w:eastAsia="Times New Roman" w:cs="Times New Roman"/>
          <w:i/>
          <w:iCs/>
          <w:szCs w:val="24"/>
        </w:rPr>
      </w:pPr>
      <w:r w:rsidRPr="00D7596C">
        <w:rPr>
          <w:rFonts w:eastAsia="Times New Roman" w:cs="Times New Roman"/>
          <w:i/>
          <w:iCs/>
          <w:szCs w:val="24"/>
        </w:rPr>
        <w:t>-</w:t>
      </w:r>
      <w:r w:rsidRPr="00D7596C">
        <w:rPr>
          <w:rFonts w:eastAsia="Times New Roman" w:cs="Times New Roman"/>
          <w:i/>
          <w:iCs/>
          <w:szCs w:val="24"/>
        </w:rPr>
        <w:tab/>
        <w:t xml:space="preserve">zahtjev se provjerava uvidom u Zemljišno-knjižni izvadak katastarske </w:t>
      </w:r>
    </w:p>
    <w:p w14:paraId="1009C724" w14:textId="69B0DDE8" w:rsidR="006F03B7" w:rsidRPr="00D7596C" w:rsidRDefault="00B436A6" w:rsidP="00495CA9">
      <w:pPr>
        <w:pStyle w:val="Odlomakpopisa"/>
        <w:numPr>
          <w:ilvl w:val="1"/>
          <w:numId w:val="45"/>
        </w:numPr>
        <w:spacing w:after="0" w:line="276" w:lineRule="auto"/>
        <w:jc w:val="both"/>
        <w:rPr>
          <w:rFonts w:eastAsia="Times New Roman" w:cs="Times New Roman"/>
          <w:szCs w:val="24"/>
        </w:rPr>
      </w:pPr>
      <w:r>
        <w:rPr>
          <w:rFonts w:eastAsia="Times New Roman" w:cs="Times New Roman"/>
          <w:szCs w:val="24"/>
        </w:rPr>
        <w:t xml:space="preserve">ako </w:t>
      </w:r>
      <w:r w:rsidR="006F03B7" w:rsidRPr="00D7596C">
        <w:rPr>
          <w:rFonts w:eastAsia="Times New Roman" w:cs="Times New Roman"/>
          <w:szCs w:val="24"/>
        </w:rPr>
        <w:t xml:space="preserve">Prijavitelj nije vlasnik čestice na kojoj se planira izgraditi </w:t>
      </w:r>
      <w:r w:rsidR="007A7341">
        <w:rPr>
          <w:rFonts w:eastAsia="Times New Roman" w:cs="Times New Roman"/>
          <w:szCs w:val="24"/>
        </w:rPr>
        <w:t>baterijski sustav</w:t>
      </w:r>
      <w:r w:rsidR="007A7341" w:rsidRPr="00DE241E">
        <w:rPr>
          <w:rFonts w:eastAsia="Times New Roman" w:cs="Times New Roman"/>
          <w:szCs w:val="24"/>
        </w:rPr>
        <w:t xml:space="preserve"> za skladištenje električne energije</w:t>
      </w:r>
      <w:r w:rsidR="00154C6E">
        <w:rPr>
          <w:rFonts w:eastAsia="Times New Roman" w:cs="Times New Roman"/>
          <w:szCs w:val="24"/>
        </w:rPr>
        <w:t xml:space="preserve"> </w:t>
      </w:r>
      <w:r w:rsidR="006F03B7" w:rsidRPr="00D7596C">
        <w:rPr>
          <w:rFonts w:eastAsia="Times New Roman" w:cs="Times New Roman"/>
          <w:szCs w:val="24"/>
        </w:rPr>
        <w:t xml:space="preserve">(ako je primjenjivo): </w:t>
      </w:r>
    </w:p>
    <w:p w14:paraId="62297144" w14:textId="77777777" w:rsidR="006F03B7" w:rsidRPr="00D7596C" w:rsidRDefault="006F03B7" w:rsidP="006F03B7">
      <w:pPr>
        <w:spacing w:after="0" w:line="276" w:lineRule="auto"/>
        <w:ind w:left="1843"/>
        <w:jc w:val="both"/>
        <w:rPr>
          <w:rFonts w:eastAsia="Times New Roman" w:cs="Times New Roman"/>
          <w:i/>
          <w:iCs/>
          <w:szCs w:val="24"/>
        </w:rPr>
      </w:pPr>
      <w:r w:rsidRPr="00D7596C">
        <w:rPr>
          <w:rFonts w:eastAsia="Times New Roman" w:cs="Times New Roman"/>
          <w:i/>
          <w:iCs/>
          <w:szCs w:val="24"/>
        </w:rPr>
        <w:t>-</w:t>
      </w:r>
      <w:r w:rsidRPr="00D7596C">
        <w:rPr>
          <w:rFonts w:eastAsia="Times New Roman" w:cs="Times New Roman"/>
          <w:i/>
          <w:iCs/>
          <w:szCs w:val="24"/>
        </w:rPr>
        <w:tab/>
        <w:t>zahtjev se provjerava uvidom u dostavljenu dokumentaciju koja je dokaz prava provedbe planiranog zahvata i koja je istovjetna dokazu pravnog interesa za izdavanje građevinske dozvole iz članka 109. Zakona o gradnji (NN br. 125/19), a kojem je obuhvaćen i uvjet vezan uz održivost projekta i povezanih projektnih rezultata najmanje pet (5) godina od završnog plaćanja Korisniku</w:t>
      </w:r>
    </w:p>
    <w:p w14:paraId="6AEB1897" w14:textId="413DF26F"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 xml:space="preserve">Projekt je u skladu s </w:t>
      </w:r>
      <w:bookmarkStart w:id="15" w:name="_Hlk159417390"/>
      <w:r w:rsidRPr="00D7596C">
        <w:rPr>
          <w:rFonts w:eastAsia="Calibri" w:cs="Times New Roman"/>
          <w:szCs w:val="24"/>
        </w:rPr>
        <w:t>nacionalnim propisima i propisima EU, uvažavajući pravila o državnim potporama vrijednosti te druga pravila i zahtjeve primjenjive na predmetnu dodjelu bespovratnih sredstava:</w:t>
      </w:r>
      <w:bookmarkEnd w:id="15"/>
    </w:p>
    <w:p w14:paraId="581B3F5B"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285A727B"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5A42C6FB"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Projekt poštuje načelo „ne nanosi bitnu štetu“ DNSH („do no significant harm“):</w:t>
      </w:r>
    </w:p>
    <w:p w14:paraId="4ED875BB"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61296C03"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Izjavu glavnog projektanta o usklađenosti projektnog prijedloga s DNSH načelom (Obrazac 4.)</w:t>
      </w:r>
    </w:p>
    <w:p w14:paraId="0D218A35"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bookmarkStart w:id="16" w:name="_Hlk163200942"/>
      <w:r w:rsidRPr="00D7596C">
        <w:rPr>
          <w:rFonts w:eastAsia="Calibri" w:cs="Times New Roman"/>
          <w:szCs w:val="24"/>
        </w:rPr>
        <w:t>Projekt u trenutku podnošenja nije fizički niti financijski završen:</w:t>
      </w:r>
    </w:p>
    <w:p w14:paraId="5ABFC1EF"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097FCDE3"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bookmarkEnd w:id="16"/>
    <w:p w14:paraId="070A2BB3"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Projekt je spreman za početak provedbe aktivnosti projekta i njihov završetak u skladu s planom aktivnosti navedenim u Prijavnom obrascu (Obrazac 1.) i zadanim vremenskim okvirima za provedbu projekta definiranim u točki 1.8 UzP:</w:t>
      </w:r>
    </w:p>
    <w:p w14:paraId="2C3B2847"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7484F2BF"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2B618A1D"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lastRenderedPageBreak/>
        <w:t>Projekt se na način opisan u projektnom prijedlogu, ne bi mogao provesti bez potpore iz mehanizma za oporavak i otpornost (prijavitelj nema osigurana sredstva za provedbu projekta na način u opsegu i vremenskom okviru kako je opisano u projektnom prijedlogu, odnosno potporom iz mehanizma za oporavak i otpornost osigurava se dodana vrijednost, bilo u opsegu ili kvaliteti ili u pogledu vremena potrebnog za ostvarivanje cilja/ciljeva projekta):</w:t>
      </w:r>
    </w:p>
    <w:p w14:paraId="57FC56C5"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0699B46A"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51AAE8C0"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Projekt poštuje načelo nekumulativnosti (odnosno ne predstavlja dvostruko financiranje). Prihvatljivi izdaci nisu prethodno sufinancirani bespovratnim sredstvima iz bilo kojeg javnog izvora (uključujući EU, odnosno Europskih strukturnih i investicijskih fondova) niti će isti biti više od jednom sufinanciran nakon potencijalno uspješnog okončavanja dvaju ili više postupaka dodjele bespovratnih sredstava:</w:t>
      </w:r>
    </w:p>
    <w:p w14:paraId="24AFE7F7"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0B62BCE2" w14:textId="277B9FE8" w:rsidR="006F03B7" w:rsidRPr="00D7596C" w:rsidRDefault="00445DB9">
      <w:pPr>
        <w:numPr>
          <w:ilvl w:val="0"/>
          <w:numId w:val="14"/>
        </w:numPr>
        <w:spacing w:after="0" w:line="276" w:lineRule="auto"/>
        <w:ind w:left="567" w:hanging="283"/>
        <w:contextualSpacing/>
        <w:jc w:val="both"/>
        <w:rPr>
          <w:rFonts w:eastAsia="Calibri" w:cs="Times New Roman"/>
          <w:szCs w:val="24"/>
        </w:rPr>
      </w:pPr>
      <w:r>
        <w:rPr>
          <w:rFonts w:eastAsia="Calibri" w:cs="Times New Roman"/>
          <w:szCs w:val="24"/>
        </w:rPr>
        <w:t>Projekt nije započeo pije predaje projektnog prijedloga i a</w:t>
      </w:r>
      <w:r w:rsidRPr="00FE3CF9">
        <w:rPr>
          <w:rFonts w:eastAsia="Calibri" w:cs="Times New Roman"/>
          <w:szCs w:val="24"/>
        </w:rPr>
        <w:t xml:space="preserve">ktivnosti </w:t>
      </w:r>
      <w:r w:rsidR="006F03B7" w:rsidRPr="00D7596C">
        <w:rPr>
          <w:rFonts w:eastAsia="Calibri" w:cs="Times New Roman"/>
          <w:szCs w:val="24"/>
        </w:rPr>
        <w:t>projekta se provode u razdoblju provedbe kako je definirano u točki 5.1. UzP:</w:t>
      </w:r>
    </w:p>
    <w:p w14:paraId="65F4EEE2"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007D4A91"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61A256D2"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Projekt je u skladu s horizontalnim politikama Europske unije o održivom razvoju, ravnopravnosti spolova i nediskriminaciji, tj. projekt mora doprinositi ovim politikama ili barem biti neutralan u odnosu na njih:</w:t>
      </w:r>
    </w:p>
    <w:p w14:paraId="2BE98E55"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3A06223B"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185BF2A0"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Projekt je u skladu s drugim relevantnim politikama Unije:</w:t>
      </w:r>
    </w:p>
    <w:p w14:paraId="1A7798A7"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7927FECE"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0E671143" w14:textId="4CB2590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Iznos zatraženih bespovratnih sredstava za projekt u okviru je propisanog najvišeg dopuštenog iznosa bespovratnih sredstava za financiranje prihvatljivosti izdataka koji se mogu dodijeliti temeljem ovog Poziva, a kako je definirano u točki 1.</w:t>
      </w:r>
      <w:r w:rsidR="003062A9">
        <w:rPr>
          <w:rFonts w:eastAsia="Calibri" w:cs="Times New Roman"/>
          <w:szCs w:val="24"/>
        </w:rPr>
        <w:t>4</w:t>
      </w:r>
      <w:r w:rsidRPr="00D7596C">
        <w:rPr>
          <w:rFonts w:eastAsia="Calibri" w:cs="Times New Roman"/>
          <w:szCs w:val="24"/>
        </w:rPr>
        <w:t>. UzP:</w:t>
      </w:r>
    </w:p>
    <w:p w14:paraId="230DE486"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6704B075"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Tehnički obrazac s troškovnikom (Obrazac 2.)</w:t>
      </w:r>
    </w:p>
    <w:p w14:paraId="39F27928"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Projektni prijedlog sadrži obvezu Prijavitelja za osiguranje trajnosti operacije na način da se neposredni učinci i rezultati ulaganja ostvareni provedbom projekta očuvaju i koriste pod uvjetima nad kojima su odobreni:</w:t>
      </w:r>
    </w:p>
    <w:p w14:paraId="261EC8A7"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06046F56"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732FE059" w14:textId="77777777" w:rsidR="006F03B7" w:rsidRPr="00D7596C" w:rsidRDefault="006F03B7" w:rsidP="006F03B7">
      <w:pPr>
        <w:spacing w:after="0" w:line="276" w:lineRule="auto"/>
        <w:jc w:val="both"/>
        <w:rPr>
          <w:rFonts w:cs="Times New Roman"/>
          <w:b/>
          <w:bCs/>
          <w:sz w:val="28"/>
          <w:szCs w:val="28"/>
        </w:rPr>
      </w:pPr>
    </w:p>
    <w:p w14:paraId="0EBEB9AF" w14:textId="77777777" w:rsidR="006F03B7" w:rsidRPr="00D7596C" w:rsidRDefault="006F03B7" w:rsidP="006F03B7">
      <w:pPr>
        <w:pStyle w:val="Odlomakpopisa"/>
        <w:numPr>
          <w:ilvl w:val="1"/>
          <w:numId w:val="1"/>
        </w:numPr>
        <w:spacing w:after="0" w:line="276" w:lineRule="auto"/>
        <w:ind w:hanging="436"/>
        <w:jc w:val="both"/>
        <w:rPr>
          <w:rFonts w:cs="Times New Roman"/>
          <w:b/>
          <w:bCs/>
          <w:sz w:val="28"/>
          <w:szCs w:val="28"/>
        </w:rPr>
      </w:pPr>
      <w:r w:rsidRPr="00D7596C">
        <w:rPr>
          <w:rFonts w:cs="Times New Roman"/>
          <w:b/>
          <w:bCs/>
          <w:sz w:val="28"/>
          <w:szCs w:val="28"/>
        </w:rPr>
        <w:t xml:space="preserve"> Prihvatljive aktivnosti projekta</w:t>
      </w:r>
    </w:p>
    <w:p w14:paraId="45E63216" w14:textId="77777777" w:rsidR="006F03B7" w:rsidRPr="00D7596C" w:rsidRDefault="006F03B7" w:rsidP="006F03B7">
      <w:pPr>
        <w:spacing w:after="0" w:line="276" w:lineRule="auto"/>
        <w:jc w:val="both"/>
        <w:rPr>
          <w:rFonts w:cs="Times New Roman"/>
          <w:b/>
          <w:bCs/>
          <w:sz w:val="28"/>
          <w:szCs w:val="28"/>
        </w:rPr>
      </w:pPr>
    </w:p>
    <w:p w14:paraId="21A496D4" w14:textId="4DE48362" w:rsidR="00D7596C" w:rsidRPr="00607C91" w:rsidRDefault="00D7596C" w:rsidP="00D7596C">
      <w:pPr>
        <w:pStyle w:val="Bezproreda"/>
        <w:jc w:val="both"/>
        <w:rPr>
          <w:rFonts w:ascii="Times New Roman" w:hAnsi="Times New Roman" w:cs="Times New Roman"/>
          <w:sz w:val="24"/>
          <w:szCs w:val="24"/>
        </w:rPr>
      </w:pPr>
      <w:r w:rsidRPr="00607C91">
        <w:rPr>
          <w:rFonts w:ascii="Times New Roman" w:hAnsi="Times New Roman" w:cs="Times New Roman"/>
          <w:sz w:val="24"/>
          <w:szCs w:val="24"/>
        </w:rPr>
        <w:t xml:space="preserve">Prihvatljive aktivnosti u okviru ovog Poziva odnose se na aktivnosti  izgradnje i puštanja u rad postrojenja za skladištenje vlastite proizvodnje električne energije za potrebe odgođene isporuke energije u mrežu, </w:t>
      </w:r>
      <w:r w:rsidR="002F6847">
        <w:rPr>
          <w:rFonts w:ascii="Times New Roman" w:hAnsi="Times New Roman" w:cs="Times New Roman"/>
          <w:sz w:val="24"/>
          <w:szCs w:val="24"/>
        </w:rPr>
        <w:t xml:space="preserve">a odnose se na </w:t>
      </w:r>
      <w:r w:rsidRPr="00607C91">
        <w:rPr>
          <w:rFonts w:ascii="Times New Roman" w:hAnsi="Times New Roman" w:cs="Times New Roman"/>
          <w:sz w:val="24"/>
          <w:szCs w:val="24"/>
        </w:rPr>
        <w:t xml:space="preserve">: </w:t>
      </w:r>
    </w:p>
    <w:p w14:paraId="423B0F25" w14:textId="77777777" w:rsidR="00D7596C" w:rsidRPr="00607C91" w:rsidRDefault="00D7596C" w:rsidP="00D7596C">
      <w:pPr>
        <w:pStyle w:val="Bezproreda"/>
        <w:jc w:val="both"/>
        <w:rPr>
          <w:rFonts w:ascii="Times New Roman" w:hAnsi="Times New Roman" w:cs="Times New Roman"/>
          <w:sz w:val="24"/>
          <w:szCs w:val="24"/>
        </w:rPr>
      </w:pPr>
    </w:p>
    <w:p w14:paraId="6EC0C6E5" w14:textId="77777777" w:rsidR="00D7596C" w:rsidRPr="006329CF" w:rsidRDefault="00D7596C" w:rsidP="00D7596C">
      <w:pPr>
        <w:pStyle w:val="bullets"/>
        <w:rPr>
          <w:rFonts w:cs="Times New Roman"/>
          <w:szCs w:val="24"/>
          <w:lang w:val="hr-HR"/>
        </w:rPr>
      </w:pPr>
      <w:r w:rsidRPr="00607C91">
        <w:rPr>
          <w:rFonts w:cs="Times New Roman"/>
          <w:szCs w:val="24"/>
          <w:lang w:val="hr-HR"/>
        </w:rPr>
        <w:t>građevinske i obrtničke radove prema projektu i troškovniku kojima se postižu definirani tehnički uvjeti, </w:t>
      </w:r>
    </w:p>
    <w:p w14:paraId="2D030824" w14:textId="781C62F5" w:rsidR="00C90054" w:rsidRPr="006329CF" w:rsidRDefault="00D7596C">
      <w:pPr>
        <w:pStyle w:val="bullets"/>
        <w:rPr>
          <w:rFonts w:cs="Times New Roman"/>
          <w:szCs w:val="24"/>
          <w:lang w:val="hr-HR"/>
        </w:rPr>
      </w:pPr>
      <w:r w:rsidRPr="006329CF">
        <w:rPr>
          <w:rFonts w:cs="Times New Roman"/>
          <w:szCs w:val="24"/>
          <w:lang w:val="hr-HR"/>
        </w:rPr>
        <w:t xml:space="preserve">postavljanje </w:t>
      </w:r>
      <w:r w:rsidRPr="006329CF">
        <w:rPr>
          <w:rFonts w:eastAsia="Times New Roman" w:cs="Times New Roman"/>
          <w:szCs w:val="24"/>
          <w:lang w:val="hr-HR" w:eastAsia="hr-HR"/>
        </w:rPr>
        <w:t>baterijskih sustava za skladištenje energije</w:t>
      </w:r>
      <w:r w:rsidRPr="006329CF">
        <w:rPr>
          <w:rFonts w:cs="Times New Roman"/>
          <w:szCs w:val="24"/>
          <w:lang w:val="hr-HR"/>
        </w:rPr>
        <w:t xml:space="preserve"> </w:t>
      </w:r>
      <w:r w:rsidR="00227357" w:rsidRPr="006329CF">
        <w:rPr>
          <w:rFonts w:cs="Times New Roman"/>
          <w:szCs w:val="24"/>
          <w:lang w:val="hr-HR"/>
        </w:rPr>
        <w:t xml:space="preserve">minimalnog kapaciteta </w:t>
      </w:r>
      <w:r w:rsidR="004668F2">
        <w:rPr>
          <w:rFonts w:cs="Times New Roman"/>
          <w:szCs w:val="24"/>
          <w:lang w:val="hr-HR"/>
        </w:rPr>
        <w:t>10</w:t>
      </w:r>
      <w:r w:rsidR="009A4BCB" w:rsidRPr="006329CF">
        <w:rPr>
          <w:rFonts w:cs="Times New Roman"/>
          <w:szCs w:val="24"/>
          <w:lang w:val="hr-HR"/>
        </w:rPr>
        <w:t>0</w:t>
      </w:r>
      <w:r w:rsidR="00395AF7">
        <w:rPr>
          <w:rFonts w:cs="Times New Roman"/>
          <w:szCs w:val="24"/>
          <w:lang w:val="hr-HR"/>
        </w:rPr>
        <w:t>0</w:t>
      </w:r>
      <w:r w:rsidR="00227357" w:rsidRPr="006329CF">
        <w:rPr>
          <w:rFonts w:cs="Times New Roman"/>
          <w:szCs w:val="24"/>
          <w:lang w:val="hr-HR"/>
        </w:rPr>
        <w:t xml:space="preserve"> kWh </w:t>
      </w:r>
      <w:r w:rsidRPr="006329CF">
        <w:rPr>
          <w:rFonts w:cs="Times New Roman"/>
          <w:szCs w:val="24"/>
          <w:lang w:val="hr-HR"/>
        </w:rPr>
        <w:t>i povezane opreme</w:t>
      </w:r>
      <w:r w:rsidR="00C90054" w:rsidRPr="006329CF">
        <w:rPr>
          <w:rFonts w:cs="Times New Roman"/>
          <w:szCs w:val="24"/>
          <w:lang w:val="hr-HR"/>
        </w:rPr>
        <w:t xml:space="preserve">, pri čemu </w:t>
      </w:r>
    </w:p>
    <w:p w14:paraId="7A7A05A7" w14:textId="2A2999BF" w:rsidR="00C90054" w:rsidRPr="00AC5C13" w:rsidRDefault="00FA4D10" w:rsidP="00AC5C13">
      <w:pPr>
        <w:pStyle w:val="bullets"/>
        <w:numPr>
          <w:ilvl w:val="1"/>
          <w:numId w:val="18"/>
        </w:numPr>
        <w:rPr>
          <w:lang w:val="hr-HR"/>
        </w:rPr>
      </w:pPr>
      <w:r w:rsidRPr="00AC5C13">
        <w:rPr>
          <w:lang w:val="hr-HR"/>
        </w:rPr>
        <w:t>k</w:t>
      </w:r>
      <w:r w:rsidR="00227357" w:rsidRPr="00AC5C13">
        <w:rPr>
          <w:lang w:val="hr-HR"/>
        </w:rPr>
        <w:t>apacitet baterijskog sustava za skladištenje energije ne smije premašivati predvidivu proizvodnju električne energije iz postrojenja za proizvodnju obnovljivih izvora energije</w:t>
      </w:r>
      <w:r w:rsidR="00BE24BC" w:rsidRPr="00AC5C13">
        <w:rPr>
          <w:lang w:val="hr-HR"/>
        </w:rPr>
        <w:t xml:space="preserve"> Prijavitelja</w:t>
      </w:r>
      <w:r w:rsidR="00D7596C" w:rsidRPr="00AC5C13">
        <w:rPr>
          <w:lang w:val="hr-HR"/>
        </w:rPr>
        <w:t>, </w:t>
      </w:r>
    </w:p>
    <w:p w14:paraId="749B31D4" w14:textId="248E6797" w:rsidR="00D7596C" w:rsidRPr="006329CF" w:rsidRDefault="00FA4D10" w:rsidP="00AC5C13">
      <w:pPr>
        <w:pStyle w:val="bullets"/>
        <w:numPr>
          <w:ilvl w:val="1"/>
          <w:numId w:val="18"/>
        </w:numPr>
        <w:rPr>
          <w:lang w:val="hr-HR"/>
        </w:rPr>
      </w:pPr>
      <w:r w:rsidRPr="00AC5C13">
        <w:rPr>
          <w:lang w:val="hr-HR"/>
        </w:rPr>
        <w:t>k</w:t>
      </w:r>
      <w:r w:rsidR="0037290F" w:rsidRPr="006329CF">
        <w:rPr>
          <w:lang w:val="hr-HR"/>
        </w:rPr>
        <w:t>omponenta skladištenja godišnje apsorbira najmanje 75 % svoje energije iz izravno povezane opreme za proizvodnju energije iz obnovljivih izvora.</w:t>
      </w:r>
    </w:p>
    <w:p w14:paraId="00D38EED" w14:textId="77777777" w:rsidR="00D7596C" w:rsidRPr="00607C91" w:rsidRDefault="00D7596C">
      <w:pPr>
        <w:pStyle w:val="bullets"/>
        <w:rPr>
          <w:rFonts w:cs="Times New Roman"/>
          <w:szCs w:val="24"/>
          <w:lang w:val="hr-HR"/>
        </w:rPr>
      </w:pPr>
      <w:r w:rsidRPr="00607C91">
        <w:rPr>
          <w:rFonts w:cs="Times New Roman"/>
          <w:szCs w:val="24"/>
          <w:lang w:val="hr-HR"/>
        </w:rPr>
        <w:t>ostale povezane radove i opremu potrebne za postizanje definiranih tehničkih uvjeta odnosno potpuni završetak aktivnosti sukladno pravilima struke</w:t>
      </w:r>
      <w:r>
        <w:rPr>
          <w:rFonts w:cs="Times New Roman"/>
          <w:szCs w:val="24"/>
          <w:lang w:val="hr-HR"/>
        </w:rPr>
        <w:t>,</w:t>
      </w:r>
      <w:r w:rsidRPr="00607C91">
        <w:rPr>
          <w:rFonts w:cs="Times New Roman"/>
          <w:szCs w:val="24"/>
          <w:lang w:val="hr-HR"/>
        </w:rPr>
        <w:t xml:space="preserve"> te </w:t>
      </w:r>
    </w:p>
    <w:p w14:paraId="4F1EC5C8" w14:textId="77777777" w:rsidR="00D7596C" w:rsidRPr="00607C91" w:rsidRDefault="00D7596C">
      <w:pPr>
        <w:pStyle w:val="bullets"/>
        <w:rPr>
          <w:rFonts w:cs="Times New Roman"/>
          <w:szCs w:val="24"/>
          <w:lang w:val="hr-HR"/>
        </w:rPr>
      </w:pPr>
      <w:r w:rsidRPr="00607C91">
        <w:rPr>
          <w:rFonts w:cs="Times New Roman"/>
          <w:szCs w:val="24"/>
          <w:lang w:val="hr-HR"/>
        </w:rPr>
        <w:t>nadzor radova. </w:t>
      </w:r>
    </w:p>
    <w:p w14:paraId="47A04039" w14:textId="77777777" w:rsidR="006F03B7" w:rsidRPr="00D7596C" w:rsidRDefault="006F03B7" w:rsidP="006F03B7">
      <w:pPr>
        <w:spacing w:after="0" w:line="276" w:lineRule="auto"/>
        <w:jc w:val="both"/>
        <w:rPr>
          <w:rFonts w:eastAsia="Times New Roman" w:cs="Times New Roman"/>
          <w:szCs w:val="24"/>
        </w:rPr>
      </w:pPr>
    </w:p>
    <w:p w14:paraId="69CC934F" w14:textId="77777777" w:rsidR="006F03B7" w:rsidRPr="00D7596C" w:rsidRDefault="006F03B7" w:rsidP="006F03B7">
      <w:pPr>
        <w:pStyle w:val="Odlomakpopisa"/>
        <w:numPr>
          <w:ilvl w:val="1"/>
          <w:numId w:val="1"/>
        </w:numPr>
        <w:spacing w:after="0" w:line="276" w:lineRule="auto"/>
        <w:ind w:hanging="436"/>
        <w:jc w:val="both"/>
        <w:rPr>
          <w:rFonts w:eastAsia="Times New Roman" w:cs="Times New Roman"/>
          <w:b/>
          <w:bCs/>
          <w:sz w:val="28"/>
          <w:szCs w:val="28"/>
        </w:rPr>
      </w:pPr>
      <w:r w:rsidRPr="00D7596C">
        <w:rPr>
          <w:rFonts w:eastAsia="Times New Roman" w:cs="Times New Roman"/>
          <w:b/>
          <w:bCs/>
          <w:sz w:val="28"/>
          <w:szCs w:val="28"/>
        </w:rPr>
        <w:t xml:space="preserve"> Neprihvatljive aktivnosti projekta</w:t>
      </w:r>
    </w:p>
    <w:p w14:paraId="683C3E46" w14:textId="77777777" w:rsidR="006F03B7" w:rsidRPr="00D7596C" w:rsidRDefault="006F03B7" w:rsidP="006F03B7">
      <w:pPr>
        <w:spacing w:after="0" w:line="276" w:lineRule="auto"/>
        <w:jc w:val="both"/>
        <w:rPr>
          <w:rFonts w:eastAsia="Times New Roman" w:cs="Times New Roman"/>
          <w:b/>
          <w:bCs/>
          <w:sz w:val="28"/>
          <w:szCs w:val="28"/>
        </w:rPr>
      </w:pPr>
    </w:p>
    <w:p w14:paraId="5D344835" w14:textId="5F8D2C20" w:rsidR="00D7596C" w:rsidRDefault="00D7596C" w:rsidP="00D7596C">
      <w:pPr>
        <w:spacing w:after="0" w:line="240" w:lineRule="auto"/>
        <w:jc w:val="both"/>
        <w:rPr>
          <w:rFonts w:cs="Times New Roman"/>
          <w:szCs w:val="24"/>
        </w:rPr>
      </w:pPr>
      <w:r w:rsidRPr="00607C91">
        <w:rPr>
          <w:rFonts w:cs="Times New Roman"/>
          <w:szCs w:val="24"/>
        </w:rPr>
        <w:t>Aktivnosti neprihvatljive za financiranje u okviru ovog Poziva su aktivnosti koje nisu neposredno povezane s navedenim prihvatljivim aktivnostima ovih Uputa. Također, sve aktivnosti koje ne pridonose ostvarivanju C1.2. R1-I1 nisu prihvatljive za financiranje.</w:t>
      </w:r>
    </w:p>
    <w:p w14:paraId="66F4DBF3" w14:textId="77777777" w:rsidR="00FE513C" w:rsidRDefault="00FE513C" w:rsidP="00D7596C">
      <w:pPr>
        <w:spacing w:after="0" w:line="240" w:lineRule="auto"/>
        <w:jc w:val="both"/>
        <w:rPr>
          <w:rFonts w:cs="Times New Roman"/>
          <w:szCs w:val="24"/>
        </w:rPr>
      </w:pPr>
    </w:p>
    <w:p w14:paraId="2F17C0A5" w14:textId="2B1C7E2E" w:rsidR="00FE513C" w:rsidRDefault="00FE513C" w:rsidP="00D7596C">
      <w:pPr>
        <w:spacing w:after="0" w:line="240" w:lineRule="auto"/>
        <w:jc w:val="both"/>
        <w:rPr>
          <w:rFonts w:cs="Times New Roman"/>
          <w:szCs w:val="24"/>
        </w:rPr>
      </w:pPr>
      <w:r w:rsidRPr="00FE513C">
        <w:rPr>
          <w:rFonts w:cs="Times New Roman"/>
          <w:szCs w:val="24"/>
        </w:rPr>
        <w:t xml:space="preserve">Aktivnosti „Priprema dokumentacije i ostale projektno - tehničke dokumentacije projektnog prijedloga“ te aktivnosti „Upravljanja projektom i administracija“ te „Promidžba i vidljivost“ nisu prihvatljive za sufinanciranje.    </w:t>
      </w:r>
    </w:p>
    <w:p w14:paraId="654D04E7" w14:textId="77777777" w:rsidR="00FE513C" w:rsidRPr="00607C91" w:rsidRDefault="00FE513C" w:rsidP="00D7596C">
      <w:pPr>
        <w:spacing w:after="0" w:line="240" w:lineRule="auto"/>
        <w:jc w:val="both"/>
        <w:rPr>
          <w:rFonts w:cs="Times New Roman"/>
          <w:szCs w:val="24"/>
        </w:rPr>
      </w:pPr>
    </w:p>
    <w:p w14:paraId="008DC3B4" w14:textId="77777777" w:rsidR="006F03B7" w:rsidRPr="00D7596C" w:rsidRDefault="006F03B7" w:rsidP="006F03B7">
      <w:pPr>
        <w:spacing w:after="0" w:line="276" w:lineRule="auto"/>
        <w:jc w:val="both"/>
        <w:rPr>
          <w:rFonts w:eastAsia="Times New Roman" w:cs="Times New Roman"/>
          <w:b/>
          <w:bCs/>
          <w:sz w:val="28"/>
          <w:szCs w:val="28"/>
        </w:rPr>
      </w:pPr>
    </w:p>
    <w:p w14:paraId="59997A20" w14:textId="77777777" w:rsidR="006F03B7" w:rsidRPr="00D7596C" w:rsidRDefault="006F03B7" w:rsidP="006F03B7">
      <w:pPr>
        <w:pStyle w:val="Odlomakpopisa"/>
        <w:numPr>
          <w:ilvl w:val="1"/>
          <w:numId w:val="1"/>
        </w:numPr>
        <w:spacing w:after="0" w:line="276" w:lineRule="auto"/>
        <w:ind w:hanging="436"/>
        <w:jc w:val="both"/>
        <w:rPr>
          <w:rFonts w:eastAsia="Times New Roman" w:cs="Times New Roman"/>
          <w:b/>
          <w:bCs/>
          <w:sz w:val="28"/>
          <w:szCs w:val="28"/>
        </w:rPr>
      </w:pPr>
      <w:r w:rsidRPr="00D7596C">
        <w:rPr>
          <w:rFonts w:eastAsia="Times New Roman" w:cs="Times New Roman"/>
          <w:b/>
          <w:bCs/>
          <w:sz w:val="28"/>
          <w:szCs w:val="28"/>
        </w:rPr>
        <w:t xml:space="preserve"> Opći zahtjevi koji se odnose na prihvatljivost troškova za provedbu projekta</w:t>
      </w:r>
    </w:p>
    <w:p w14:paraId="6FEEFE22" w14:textId="77777777" w:rsidR="006F03B7" w:rsidRPr="00D7596C" w:rsidRDefault="006F03B7" w:rsidP="006F03B7">
      <w:pPr>
        <w:spacing w:after="0" w:line="276" w:lineRule="auto"/>
        <w:jc w:val="both"/>
        <w:rPr>
          <w:rFonts w:eastAsia="Times New Roman" w:cs="Times New Roman"/>
          <w:b/>
          <w:bCs/>
          <w:sz w:val="28"/>
          <w:szCs w:val="28"/>
        </w:rPr>
      </w:pPr>
    </w:p>
    <w:p w14:paraId="3E9841DB"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Proračun projekta treba biti realan, tj. troškovi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projekta. </w:t>
      </w:r>
      <w:r w:rsidRPr="00D7596C">
        <w:rPr>
          <w:rFonts w:eastAsia="Times New Roman" w:cs="Times New Roman"/>
          <w:color w:val="000000"/>
          <w:szCs w:val="24"/>
        </w:rPr>
        <w:t>Prijavitelj je dužan dostaviti proračun svih planiranih troškova potrebnih za realizaciju projekta, pri čemu proračun mora obuhvatiti troškove koji nastaju nakon potpisivanja ugovora o dodjeli bespovratnih sredstava i troškove koji su nastali i prije tog trenutka (ukoliko je primjenjivo). Neprihvatljivi troškovi se navode zasebno u proračunu, odnosno troškovniku projektnog prijedloga.</w:t>
      </w:r>
    </w:p>
    <w:p w14:paraId="722350C9" w14:textId="77777777" w:rsidR="006F03B7" w:rsidRPr="00D7596C" w:rsidRDefault="006F03B7" w:rsidP="006F03B7">
      <w:pPr>
        <w:spacing w:after="0" w:line="240" w:lineRule="auto"/>
        <w:jc w:val="both"/>
        <w:rPr>
          <w:rFonts w:eastAsia="Times New Roman" w:cs="Times New Roman"/>
          <w:szCs w:val="24"/>
        </w:rPr>
      </w:pPr>
    </w:p>
    <w:p w14:paraId="4FDF343E" w14:textId="77777777"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Prihvatljivi su oni troškovi (izdaci) koji odgovaraju sljedećim navedenim kriterijima:</w:t>
      </w:r>
    </w:p>
    <w:p w14:paraId="40E406DD" w14:textId="0EC6EDF0" w:rsidR="006F03B7" w:rsidRPr="00D7596C" w:rsidRDefault="006F03B7">
      <w:pPr>
        <w:numPr>
          <w:ilvl w:val="0"/>
          <w:numId w:val="14"/>
        </w:numPr>
        <w:spacing w:before="240" w:after="0" w:line="276" w:lineRule="auto"/>
        <w:jc w:val="both"/>
        <w:rPr>
          <w:rFonts w:eastAsia="Times New Roman" w:cs="Times New Roman"/>
          <w:szCs w:val="24"/>
        </w:rPr>
      </w:pPr>
      <w:r w:rsidRPr="00D7596C">
        <w:rPr>
          <w:rFonts w:eastAsia="Times New Roman" w:cs="Times New Roman"/>
          <w:szCs w:val="24"/>
        </w:rPr>
        <w:t xml:space="preserve">nastali su nakon </w:t>
      </w:r>
      <w:r w:rsidR="00363798">
        <w:rPr>
          <w:rFonts w:eastAsia="Times New Roman" w:cs="Times New Roman"/>
          <w:szCs w:val="24"/>
        </w:rPr>
        <w:t xml:space="preserve">8. kolovoza </w:t>
      </w:r>
      <w:r w:rsidRPr="00D7596C">
        <w:rPr>
          <w:rFonts w:eastAsia="Times New Roman" w:cs="Times New Roman"/>
          <w:szCs w:val="24"/>
        </w:rPr>
        <w:t>202</w:t>
      </w:r>
      <w:r w:rsidR="00F94E99">
        <w:rPr>
          <w:rFonts w:eastAsia="Times New Roman" w:cs="Times New Roman"/>
          <w:szCs w:val="24"/>
        </w:rPr>
        <w:t>5</w:t>
      </w:r>
      <w:r w:rsidRPr="00D7596C">
        <w:rPr>
          <w:rFonts w:eastAsia="Times New Roman" w:cs="Times New Roman"/>
          <w:szCs w:val="24"/>
        </w:rPr>
        <w:t>. godine, a tijekom razdoblja provedbe projekta, uz iznimku troškova povezanih sa završnim izvješćima;</w:t>
      </w:r>
    </w:p>
    <w:p w14:paraId="06E82C0C" w14:textId="77777777" w:rsidR="006F03B7" w:rsidRPr="00D7596C" w:rsidRDefault="006F03B7">
      <w:pPr>
        <w:numPr>
          <w:ilvl w:val="0"/>
          <w:numId w:val="14"/>
        </w:numPr>
        <w:spacing w:after="200" w:line="276" w:lineRule="auto"/>
        <w:contextualSpacing/>
        <w:jc w:val="both"/>
        <w:rPr>
          <w:rFonts w:eastAsia="Times New Roman" w:cs="Times New Roman"/>
          <w:szCs w:val="24"/>
        </w:rPr>
      </w:pPr>
      <w:r w:rsidRPr="00D7596C">
        <w:rPr>
          <w:rFonts w:eastAsia="Times New Roman" w:cs="Times New Roman"/>
          <w:szCs w:val="24"/>
        </w:rPr>
        <w:t>navedeni su u procijenjenom ukupnom proračunu za određeno djelovanje ili program rada;</w:t>
      </w:r>
    </w:p>
    <w:p w14:paraId="13EE8115" w14:textId="77777777" w:rsidR="006F03B7" w:rsidRPr="00D7596C" w:rsidRDefault="006F03B7">
      <w:pPr>
        <w:numPr>
          <w:ilvl w:val="0"/>
          <w:numId w:val="14"/>
        </w:numPr>
        <w:spacing w:after="200" w:line="276" w:lineRule="auto"/>
        <w:contextualSpacing/>
        <w:jc w:val="both"/>
        <w:rPr>
          <w:rFonts w:eastAsia="Times New Roman" w:cs="Times New Roman"/>
          <w:szCs w:val="24"/>
        </w:rPr>
      </w:pPr>
      <w:r w:rsidRPr="00D7596C">
        <w:rPr>
          <w:rFonts w:eastAsia="Times New Roman" w:cs="Times New Roman"/>
          <w:szCs w:val="24"/>
        </w:rPr>
        <w:t>potrebni su za provedbu djelovanja ili programa rada za koje se dodjeljuju bespovratna sredstva;</w:t>
      </w:r>
    </w:p>
    <w:p w14:paraId="3FDAC95D" w14:textId="77777777" w:rsidR="006F03B7" w:rsidRPr="00D7596C" w:rsidRDefault="006F03B7">
      <w:pPr>
        <w:numPr>
          <w:ilvl w:val="0"/>
          <w:numId w:val="14"/>
        </w:numPr>
        <w:spacing w:after="200" w:line="276" w:lineRule="auto"/>
        <w:contextualSpacing/>
        <w:jc w:val="both"/>
        <w:rPr>
          <w:rFonts w:eastAsia="Times New Roman" w:cs="Times New Roman"/>
          <w:szCs w:val="24"/>
        </w:rPr>
      </w:pPr>
      <w:r w:rsidRPr="00D7596C">
        <w:rPr>
          <w:rFonts w:eastAsia="Times New Roman" w:cs="Times New Roman"/>
          <w:szCs w:val="24"/>
        </w:rPr>
        <w:lastRenderedPageBreak/>
        <w:t>mogu se identificirati i provjeriti, posebno zato što su knjiženi u poslovne knjige korisnika i utvrđeni u skladu s primjenjivim računovodstvenim standardima zemlje u kojoj korisnik ima poslovni nastan te u skladu s uobičajenim praksama troškovnog računovodstva korisnika;</w:t>
      </w:r>
    </w:p>
    <w:p w14:paraId="476BBA3E" w14:textId="77777777" w:rsidR="006F03B7" w:rsidRPr="00D7596C" w:rsidRDefault="006F03B7">
      <w:pPr>
        <w:numPr>
          <w:ilvl w:val="0"/>
          <w:numId w:val="14"/>
        </w:numPr>
        <w:spacing w:after="0" w:line="276" w:lineRule="auto"/>
        <w:contextualSpacing/>
        <w:jc w:val="both"/>
        <w:rPr>
          <w:rFonts w:eastAsia="Times New Roman" w:cs="Times New Roman"/>
          <w:szCs w:val="24"/>
        </w:rPr>
      </w:pPr>
      <w:r w:rsidRPr="00D7596C">
        <w:rPr>
          <w:rFonts w:eastAsia="Times New Roman" w:cs="Times New Roman"/>
          <w:szCs w:val="24"/>
        </w:rPr>
        <w:t>ispunjavaju zahtjeve primjenjivog poreznog i socijalnog zakonodavstva;</w:t>
      </w:r>
    </w:p>
    <w:p w14:paraId="0AD4C4FA" w14:textId="77777777"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szCs w:val="24"/>
        </w:rPr>
        <w:t>izravno su povezani s projektnim aktivnostima i dovode do postizanja rezultata projekta i zadanih pokazatelja;</w:t>
      </w:r>
    </w:p>
    <w:p w14:paraId="1F95663E" w14:textId="77777777" w:rsidR="006F03B7" w:rsidRPr="00D7596C" w:rsidRDefault="006F03B7">
      <w:pPr>
        <w:numPr>
          <w:ilvl w:val="0"/>
          <w:numId w:val="14"/>
        </w:numPr>
        <w:spacing w:after="0" w:line="276" w:lineRule="auto"/>
        <w:contextualSpacing/>
        <w:rPr>
          <w:rFonts w:eastAsia="Times New Roman" w:cs="Times New Roman"/>
          <w:szCs w:val="24"/>
        </w:rPr>
      </w:pPr>
      <w:r w:rsidRPr="00D7596C">
        <w:rPr>
          <w:rFonts w:eastAsia="Times New Roman" w:cs="Times New Roman"/>
          <w:szCs w:val="24"/>
        </w:rPr>
        <w:t>razumni su, opravdani i u skladu s načelom dobrog financijskog upravljanja, posebno u pogledu ekonomičnosti i učinkovitosti;</w:t>
      </w:r>
    </w:p>
    <w:p w14:paraId="41800D93" w14:textId="77777777"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szCs w:val="24"/>
        </w:rPr>
        <w:t xml:space="preserve">povezani s projektom i nastati u okviru projekta (proračuna projekta) koji je odabran u okviru postupka dodjele bespovratnih sredstava, a u skladu s kriterijima odabira i za koji je preuzeta obveza u Ugovoru o dodjeli bespovratnih sredstava. </w:t>
      </w:r>
    </w:p>
    <w:p w14:paraId="68958AF4" w14:textId="77777777" w:rsidR="006F03B7" w:rsidRPr="00D7596C" w:rsidRDefault="006F03B7">
      <w:pPr>
        <w:numPr>
          <w:ilvl w:val="0"/>
          <w:numId w:val="14"/>
        </w:numPr>
        <w:spacing w:after="120" w:line="276" w:lineRule="auto"/>
        <w:contextualSpacing/>
        <w:jc w:val="both"/>
        <w:rPr>
          <w:rFonts w:eastAsia="Calibri" w:cs="Times New Roman"/>
          <w:szCs w:val="24"/>
        </w:rPr>
      </w:pPr>
      <w:r w:rsidRPr="00D7596C">
        <w:rPr>
          <w:rFonts w:eastAsia="Calibri" w:cs="Times New Roman"/>
          <w:szCs w:val="24"/>
        </w:rPr>
        <w:t xml:space="preserve">u skladu su s pravilima  o javnoj nabavi ili nabavi koje obavljaju neobveznici Zakona o javnoj nabavi (NOJN); </w:t>
      </w:r>
    </w:p>
    <w:p w14:paraId="4C00A894" w14:textId="38CBADD0" w:rsidR="006F03B7" w:rsidRPr="00D7596C" w:rsidRDefault="006F03B7">
      <w:pPr>
        <w:numPr>
          <w:ilvl w:val="0"/>
          <w:numId w:val="14"/>
        </w:numPr>
        <w:spacing w:after="120" w:line="276" w:lineRule="auto"/>
        <w:contextualSpacing/>
        <w:jc w:val="both"/>
        <w:rPr>
          <w:rFonts w:eastAsia="Calibri" w:cs="Times New Roman"/>
          <w:szCs w:val="24"/>
        </w:rPr>
      </w:pPr>
      <w:r w:rsidRPr="00D7596C">
        <w:rPr>
          <w:rFonts w:eastAsia="Calibri" w:cs="Times New Roman"/>
          <w:szCs w:val="24"/>
        </w:rPr>
        <w:t xml:space="preserve">usklađeni su s odredbama </w:t>
      </w:r>
      <w:r w:rsidR="001D0EEC" w:rsidRPr="007C0D1C">
        <w:rPr>
          <w:rFonts w:eastAsia="Calibri" w:cs="Times New Roman"/>
          <w:szCs w:val="24"/>
        </w:rPr>
        <w:t>Uredb</w:t>
      </w:r>
      <w:r w:rsidR="001D0EEC">
        <w:rPr>
          <w:rFonts w:eastAsia="Calibri" w:cs="Times New Roman"/>
          <w:szCs w:val="24"/>
        </w:rPr>
        <w:t>e</w:t>
      </w:r>
      <w:r w:rsidR="001D0EEC" w:rsidRPr="007C0D1C">
        <w:rPr>
          <w:rFonts w:eastAsia="Calibri" w:cs="Times New Roman"/>
          <w:szCs w:val="24"/>
        </w:rPr>
        <w:t xml:space="preserve"> (EU, Euratom) 2024/2509 Europskog parlamenta i Vijeća od 23. rujna 2024. o financijskim pravilima koj</w:t>
      </w:r>
      <w:r w:rsidR="001D0EEC">
        <w:rPr>
          <w:rFonts w:eastAsia="Calibri" w:cs="Times New Roman"/>
          <w:szCs w:val="24"/>
        </w:rPr>
        <w:t>a</w:t>
      </w:r>
      <w:r w:rsidR="001D0EEC" w:rsidRPr="007C0D1C">
        <w:rPr>
          <w:rFonts w:eastAsia="Calibri" w:cs="Times New Roman"/>
          <w:szCs w:val="24"/>
        </w:rPr>
        <w:t xml:space="preserve"> </w:t>
      </w:r>
      <w:r w:rsidRPr="00D7596C">
        <w:rPr>
          <w:rFonts w:eastAsia="Calibri" w:cs="Times New Roman"/>
          <w:szCs w:val="24"/>
        </w:rPr>
        <w:t>se odnose na zabranu dvostrukog financiranja iz drugog financijskog instrumenta EU te dvostrukog financiranja iz bilo kojeg drugog izvora osim vlastitih sredstava prijavitelja;</w:t>
      </w:r>
    </w:p>
    <w:p w14:paraId="50500BDC" w14:textId="77777777" w:rsidR="006F03B7" w:rsidRPr="00D7596C" w:rsidRDefault="006F03B7">
      <w:pPr>
        <w:numPr>
          <w:ilvl w:val="0"/>
          <w:numId w:val="14"/>
        </w:numPr>
        <w:spacing w:after="0" w:line="276" w:lineRule="auto"/>
        <w:contextualSpacing/>
        <w:jc w:val="both"/>
        <w:rPr>
          <w:rFonts w:eastAsia="Calibri" w:cs="Times New Roman"/>
          <w:szCs w:val="24"/>
        </w:rPr>
      </w:pPr>
      <w:r w:rsidRPr="00D7596C">
        <w:rPr>
          <w:rFonts w:eastAsia="Calibri" w:cs="Times New Roman"/>
          <w:szCs w:val="24"/>
        </w:rPr>
        <w:t>moraju pripadati kategoriji prihvatljivih troškova navedenih u poglavlju 2.10.</w:t>
      </w:r>
    </w:p>
    <w:p w14:paraId="29E3C573" w14:textId="77777777"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szCs w:val="24"/>
        </w:rPr>
        <w:t>moraju nastati kod Prijavitelja/Korisnika i biti plaćeni od strane Prijavitelja/Korisnika;</w:t>
      </w:r>
    </w:p>
    <w:p w14:paraId="221A8E0B" w14:textId="13B1A25D"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szCs w:val="24"/>
        </w:rPr>
        <w:t>biti plaćeni do kraja razdoblja prihvatljivosti izdataka naved</w:t>
      </w:r>
      <w:r w:rsidR="0085771C">
        <w:rPr>
          <w:rFonts w:eastAsia="Times New Roman" w:cs="Times New Roman"/>
          <w:szCs w:val="24"/>
        </w:rPr>
        <w:t>e</w:t>
      </w:r>
      <w:r w:rsidRPr="00D7596C">
        <w:rPr>
          <w:rFonts w:eastAsia="Times New Roman" w:cs="Times New Roman"/>
          <w:szCs w:val="24"/>
        </w:rPr>
        <w:t>nog u odredbama Ugovora o dodjeli bespovratnih sredstava;</w:t>
      </w:r>
    </w:p>
    <w:p w14:paraId="6FC7F77D" w14:textId="77777777"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szCs w:val="24"/>
        </w:rPr>
        <w:t>biti stvarni, odnosno potkrepljeni s računima ili računovodstvenim dokumentima jednake dokazne vrijednosti;</w:t>
      </w:r>
    </w:p>
    <w:p w14:paraId="656E58CA" w14:textId="77777777"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szCs w:val="24"/>
        </w:rPr>
        <w:t>biti usklađeni s pravilima o trajnosti operacija.</w:t>
      </w:r>
    </w:p>
    <w:p w14:paraId="55512A41" w14:textId="77777777" w:rsidR="006F03B7" w:rsidRPr="00D7596C" w:rsidRDefault="006F03B7" w:rsidP="006F03B7">
      <w:pPr>
        <w:spacing w:after="0" w:line="276" w:lineRule="auto"/>
        <w:jc w:val="both"/>
        <w:rPr>
          <w:rFonts w:eastAsia="Times New Roman" w:cs="Times New Roman"/>
          <w:szCs w:val="24"/>
        </w:rPr>
      </w:pPr>
    </w:p>
    <w:p w14:paraId="25CED688" w14:textId="77777777" w:rsidR="006F03B7" w:rsidRPr="00D7596C" w:rsidRDefault="006F03B7" w:rsidP="006F03B7">
      <w:pPr>
        <w:pStyle w:val="Odlomakpopisa"/>
        <w:numPr>
          <w:ilvl w:val="1"/>
          <w:numId w:val="1"/>
        </w:numPr>
        <w:spacing w:after="0" w:line="276" w:lineRule="auto"/>
        <w:ind w:hanging="578"/>
        <w:jc w:val="both"/>
        <w:rPr>
          <w:rFonts w:eastAsia="Times New Roman" w:cs="Times New Roman"/>
          <w:b/>
          <w:bCs/>
          <w:sz w:val="28"/>
          <w:szCs w:val="28"/>
        </w:rPr>
      </w:pPr>
      <w:r w:rsidRPr="00D7596C">
        <w:rPr>
          <w:rFonts w:eastAsia="Times New Roman" w:cs="Times New Roman"/>
          <w:b/>
          <w:bCs/>
          <w:sz w:val="28"/>
          <w:szCs w:val="28"/>
        </w:rPr>
        <w:t xml:space="preserve"> Prihvatljive kategorije troškova</w:t>
      </w:r>
    </w:p>
    <w:p w14:paraId="0B08EDDC" w14:textId="5AB240D8" w:rsidR="006F03B7" w:rsidRPr="00D7596C" w:rsidRDefault="006F03B7" w:rsidP="006F03B7">
      <w:pPr>
        <w:spacing w:before="240" w:after="0" w:line="276" w:lineRule="auto"/>
        <w:jc w:val="both"/>
        <w:rPr>
          <w:rFonts w:eastAsia="Times New Roman" w:cs="Times New Roman"/>
          <w:szCs w:val="24"/>
        </w:rPr>
      </w:pPr>
      <w:r w:rsidRPr="00D7596C">
        <w:rPr>
          <w:rFonts w:eastAsia="Times New Roman" w:cs="Times New Roman"/>
          <w:szCs w:val="24"/>
        </w:rPr>
        <w:t xml:space="preserve">Svi troškovi kako bi bili prihvatljivi, moraju voditi do ispunjenja ciljeva ovog Poziva te biti neophodni za provedbu projekta. Ovim Pozivom </w:t>
      </w:r>
      <w:r w:rsidRPr="00F534C4">
        <w:rPr>
          <w:rFonts w:eastAsia="Times New Roman" w:cs="Times New Roman"/>
          <w:szCs w:val="24"/>
        </w:rPr>
        <w:t xml:space="preserve">dodjeljuju se potpore isključivo za </w:t>
      </w:r>
      <w:r w:rsidRPr="00F534C4">
        <w:rPr>
          <w:rFonts w:eastAsia="Times New Roman" w:cs="Times New Roman"/>
          <w:iCs/>
          <w:szCs w:val="24"/>
        </w:rPr>
        <w:t>izgradnju</w:t>
      </w:r>
      <w:r w:rsidRPr="00F534C4">
        <w:rPr>
          <w:rFonts w:eastAsia="Times New Roman" w:cs="Times New Roman"/>
          <w:szCs w:val="24"/>
        </w:rPr>
        <w:t xml:space="preserve">, </w:t>
      </w:r>
      <w:r w:rsidR="00F534C4" w:rsidRPr="00F534C4">
        <w:rPr>
          <w:rFonts w:eastAsia="Times New Roman" w:cs="Times New Roman"/>
          <w:iCs/>
          <w:szCs w:val="24"/>
        </w:rPr>
        <w:t>postrojenja za skladištenje vlastite proizvodnje električne energije za potrebe odgođene isporuke energije u mrežu</w:t>
      </w:r>
      <w:r w:rsidRPr="00F534C4">
        <w:rPr>
          <w:rFonts w:eastAsia="Times New Roman" w:cs="Times New Roman"/>
          <w:szCs w:val="24"/>
        </w:rPr>
        <w:t xml:space="preserve">. Sljedeće kategorije troškova smatraju </w:t>
      </w:r>
      <w:r w:rsidRPr="00D7596C">
        <w:rPr>
          <w:rFonts w:eastAsia="Times New Roman" w:cs="Times New Roman"/>
          <w:szCs w:val="24"/>
        </w:rPr>
        <w:t>se prihvatljivima:</w:t>
      </w:r>
    </w:p>
    <w:p w14:paraId="7099CB37" w14:textId="26243534" w:rsidR="006F03B7" w:rsidRPr="00F534C4" w:rsidRDefault="006F03B7" w:rsidP="00F534C4">
      <w:pPr>
        <w:numPr>
          <w:ilvl w:val="0"/>
          <w:numId w:val="17"/>
        </w:numPr>
        <w:spacing w:before="240" w:after="0" w:line="276" w:lineRule="auto"/>
        <w:jc w:val="both"/>
        <w:rPr>
          <w:rFonts w:eastAsia="Times New Roman" w:cs="Times New Roman"/>
          <w:szCs w:val="24"/>
        </w:rPr>
      </w:pPr>
      <w:r w:rsidRPr="00F534C4">
        <w:rPr>
          <w:rFonts w:eastAsia="Times New Roman" w:cs="Times New Roman"/>
          <w:szCs w:val="24"/>
        </w:rPr>
        <w:t>troškovi vezani uz nabavu opreme, radova i usluga u cilju izgradnje</w:t>
      </w:r>
      <w:r w:rsidR="00F534C4" w:rsidRPr="00F534C4">
        <w:t xml:space="preserve"> </w:t>
      </w:r>
      <w:r w:rsidR="00F534C4" w:rsidRPr="00F534C4">
        <w:rPr>
          <w:rFonts w:eastAsia="Times New Roman" w:cs="Times New Roman"/>
          <w:szCs w:val="24"/>
        </w:rPr>
        <w:t xml:space="preserve">postrojenja za skladištenje vlastite proizvodnje električne energije za potrebe odgođene isporuke energije u mrežu </w:t>
      </w:r>
      <w:r w:rsidRPr="00F534C4">
        <w:rPr>
          <w:rFonts w:eastAsia="Times New Roman" w:cs="Times New Roman"/>
          <w:szCs w:val="24"/>
        </w:rPr>
        <w:t>koji sadrže:</w:t>
      </w:r>
    </w:p>
    <w:p w14:paraId="5715E2F5" w14:textId="4FA3BB01" w:rsidR="006F03B7" w:rsidRPr="00F534C4" w:rsidRDefault="006F03B7" w:rsidP="009C4F89">
      <w:pPr>
        <w:pStyle w:val="Odlomakpopisa"/>
        <w:numPr>
          <w:ilvl w:val="0"/>
          <w:numId w:val="46"/>
        </w:numPr>
        <w:spacing w:after="0" w:line="276" w:lineRule="auto"/>
        <w:ind w:left="1418"/>
        <w:jc w:val="both"/>
        <w:rPr>
          <w:rFonts w:eastAsia="Times New Roman" w:cs="Times New Roman"/>
          <w:szCs w:val="24"/>
        </w:rPr>
      </w:pPr>
      <w:r w:rsidRPr="00F534C4">
        <w:rPr>
          <w:rFonts w:eastAsia="Times New Roman" w:cs="Times New Roman"/>
          <w:szCs w:val="24"/>
        </w:rPr>
        <w:t xml:space="preserve">troškovi (same) </w:t>
      </w:r>
      <w:r w:rsidR="00F534C4" w:rsidRPr="00F534C4">
        <w:rPr>
          <w:rFonts w:eastAsia="Times New Roman" w:cs="Times New Roman"/>
          <w:szCs w:val="24"/>
        </w:rPr>
        <w:t>baterijske opreme za skladištenje električne energije</w:t>
      </w:r>
      <w:r w:rsidRPr="00F534C4">
        <w:rPr>
          <w:rFonts w:eastAsia="Times New Roman" w:cs="Times New Roman"/>
          <w:szCs w:val="24"/>
        </w:rPr>
        <w:t xml:space="preserve"> i povezane tehničke opreme;</w:t>
      </w:r>
    </w:p>
    <w:p w14:paraId="7DB0B315" w14:textId="46325143" w:rsidR="006F03B7" w:rsidRPr="00F534C4" w:rsidRDefault="006F03B7" w:rsidP="009C4F89">
      <w:pPr>
        <w:pStyle w:val="Odlomakpopisa"/>
        <w:numPr>
          <w:ilvl w:val="0"/>
          <w:numId w:val="46"/>
        </w:numPr>
        <w:spacing w:after="0" w:line="276" w:lineRule="auto"/>
        <w:ind w:left="1418"/>
        <w:jc w:val="both"/>
        <w:rPr>
          <w:rFonts w:eastAsia="Times New Roman" w:cs="Times New Roman"/>
          <w:szCs w:val="24"/>
        </w:rPr>
      </w:pPr>
      <w:r w:rsidRPr="00F534C4">
        <w:rPr>
          <w:rFonts w:eastAsia="Times New Roman" w:cs="Times New Roman"/>
          <w:szCs w:val="24"/>
        </w:rPr>
        <w:t xml:space="preserve">troškove ugradnje </w:t>
      </w:r>
      <w:r w:rsidR="00F534C4" w:rsidRPr="00F534C4">
        <w:rPr>
          <w:rFonts w:eastAsia="Times New Roman" w:cs="Times New Roman"/>
          <w:szCs w:val="24"/>
        </w:rPr>
        <w:t>i puštanja u rad baterijske opreme za skladištenje električne energije i povezane tehničke opreme</w:t>
      </w:r>
      <w:r w:rsidRPr="00F534C4">
        <w:rPr>
          <w:rFonts w:eastAsia="Times New Roman" w:cs="Times New Roman"/>
          <w:szCs w:val="24"/>
        </w:rPr>
        <w:t>;</w:t>
      </w:r>
    </w:p>
    <w:p w14:paraId="3B11DB4B" w14:textId="77777777" w:rsidR="004D7900" w:rsidRPr="0000587D" w:rsidRDefault="006F03B7" w:rsidP="00757213">
      <w:pPr>
        <w:pStyle w:val="Odlomakpopisa"/>
        <w:numPr>
          <w:ilvl w:val="0"/>
          <w:numId w:val="46"/>
        </w:numPr>
        <w:spacing w:after="0" w:line="276" w:lineRule="auto"/>
        <w:ind w:left="1418"/>
        <w:jc w:val="both"/>
        <w:rPr>
          <w:rFonts w:cs="Times New Roman"/>
          <w:bCs/>
          <w:szCs w:val="24"/>
        </w:rPr>
      </w:pPr>
      <w:r w:rsidRPr="00491DEF">
        <w:rPr>
          <w:rFonts w:eastAsia="Times New Roman" w:cs="Times New Roman"/>
          <w:szCs w:val="24"/>
        </w:rPr>
        <w:t>troškovi građevinskih radova;</w:t>
      </w:r>
    </w:p>
    <w:p w14:paraId="0515A872" w14:textId="790B8163" w:rsidR="006F03B7" w:rsidRPr="00757213" w:rsidRDefault="006F03B7" w:rsidP="00757213">
      <w:pPr>
        <w:pStyle w:val="Odlomakpopisa"/>
        <w:numPr>
          <w:ilvl w:val="0"/>
          <w:numId w:val="46"/>
        </w:numPr>
        <w:spacing w:after="0" w:line="276" w:lineRule="auto"/>
        <w:ind w:left="1418"/>
        <w:jc w:val="both"/>
        <w:rPr>
          <w:rFonts w:cs="Times New Roman"/>
          <w:bCs/>
          <w:szCs w:val="24"/>
        </w:rPr>
      </w:pPr>
      <w:r w:rsidRPr="00491DEF">
        <w:rPr>
          <w:rFonts w:eastAsia="Times New Roman" w:cs="Times New Roman"/>
          <w:szCs w:val="24"/>
        </w:rPr>
        <w:lastRenderedPageBreak/>
        <w:t>troškovi adaptacije zemljišta ili cesta</w:t>
      </w:r>
      <w:r w:rsidR="00491DEF" w:rsidRPr="00491DEF">
        <w:rPr>
          <w:rFonts w:eastAsia="Times New Roman" w:cs="Times New Roman"/>
          <w:szCs w:val="24"/>
        </w:rPr>
        <w:t xml:space="preserve"> </w:t>
      </w:r>
      <w:r w:rsidR="00491DEF" w:rsidRPr="00491DEF">
        <w:rPr>
          <w:rFonts w:cs="Times New Roman"/>
          <w:bCs/>
          <w:szCs w:val="24"/>
        </w:rPr>
        <w:t>na građevinskoj čestici na kojoj se nalazi priključno postrojenje ili u neposrednoj blizini priključnog postrojenja</w:t>
      </w:r>
      <w:r w:rsidR="004D7900">
        <w:rPr>
          <w:rFonts w:cs="Times New Roman"/>
          <w:bCs/>
          <w:szCs w:val="24"/>
        </w:rPr>
        <w:t>;</w:t>
      </w:r>
    </w:p>
    <w:p w14:paraId="7867E892" w14:textId="6E9BDD63" w:rsidR="006F03B7" w:rsidRPr="00227357" w:rsidRDefault="006F03B7" w:rsidP="00227357">
      <w:pPr>
        <w:pStyle w:val="Odlomakpopisa"/>
        <w:numPr>
          <w:ilvl w:val="0"/>
          <w:numId w:val="17"/>
        </w:numPr>
        <w:jc w:val="both"/>
        <w:rPr>
          <w:rFonts w:cs="Times New Roman"/>
        </w:rPr>
      </w:pPr>
      <w:r w:rsidRPr="00F534C4">
        <w:rPr>
          <w:rFonts w:cs="Times New Roman"/>
        </w:rPr>
        <w:t>trošak stručnog nadzora građenja i projektantskog nadzora, koordinator zaštite na radu u fazi izvođenja radova, kontrolna ispitivanja i puštanja u pogon.</w:t>
      </w:r>
      <w:r w:rsidR="00227357">
        <w:rPr>
          <w:rFonts w:cs="Times New Roman"/>
        </w:rPr>
        <w:t xml:space="preserve"> U</w:t>
      </w:r>
      <w:r w:rsidR="00227357" w:rsidRPr="00227357">
        <w:rPr>
          <w:rFonts w:cs="Times New Roman"/>
        </w:rPr>
        <w:t>sluga nadzora (projektantski nadzor izvedbe radova, ako je primjenjivo i puštanja u pogon, stručni nadzor građenja koji provodi nadzorni inženjer u skladu s Zakonom o gradnji (NN 153/13, 20/17, 39/19, 125/19</w:t>
      </w:r>
      <w:r w:rsidR="00DA26C1">
        <w:rPr>
          <w:rFonts w:cs="Times New Roman"/>
        </w:rPr>
        <w:t>, 145/24</w:t>
      </w:r>
      <w:r w:rsidR="00227357" w:rsidRPr="00227357">
        <w:rPr>
          <w:rFonts w:cs="Times New Roman"/>
        </w:rPr>
        <w:t xml:space="preserve">) te usluge koordinatora zaštite na radu u fazi izvođenja radova) kumulativno u maksimalnom iznosu do </w:t>
      </w:r>
      <w:r w:rsidR="00A94B59">
        <w:rPr>
          <w:rFonts w:cs="Times New Roman"/>
        </w:rPr>
        <w:t xml:space="preserve">3 </w:t>
      </w:r>
      <w:r w:rsidR="00227357" w:rsidRPr="00227357">
        <w:rPr>
          <w:rFonts w:cs="Times New Roman"/>
        </w:rPr>
        <w:t xml:space="preserve">% ukupno prihvatljivih troškova projekta. </w:t>
      </w:r>
    </w:p>
    <w:p w14:paraId="45521888" w14:textId="77777777" w:rsidR="006F03B7" w:rsidRPr="00D7596C" w:rsidRDefault="006F03B7" w:rsidP="006F03B7">
      <w:pPr>
        <w:spacing w:after="0" w:line="276" w:lineRule="auto"/>
        <w:jc w:val="both"/>
        <w:rPr>
          <w:rFonts w:eastAsia="Times New Roman" w:cs="Times New Roman"/>
          <w:b/>
          <w:bCs/>
          <w:sz w:val="28"/>
          <w:szCs w:val="28"/>
        </w:rPr>
      </w:pPr>
    </w:p>
    <w:p w14:paraId="7983FE08" w14:textId="77777777" w:rsidR="006F03B7" w:rsidRPr="00D7596C" w:rsidRDefault="006F03B7" w:rsidP="006F03B7">
      <w:pPr>
        <w:pStyle w:val="Odlomakpopisa"/>
        <w:numPr>
          <w:ilvl w:val="1"/>
          <w:numId w:val="1"/>
        </w:numPr>
        <w:spacing w:after="200" w:line="276" w:lineRule="auto"/>
        <w:ind w:hanging="578"/>
        <w:jc w:val="both"/>
        <w:rPr>
          <w:rFonts w:eastAsia="Times New Roman" w:cs="Times New Roman"/>
          <w:b/>
          <w:bCs/>
          <w:sz w:val="28"/>
          <w:szCs w:val="28"/>
        </w:rPr>
      </w:pPr>
      <w:r w:rsidRPr="00D7596C">
        <w:rPr>
          <w:rFonts w:eastAsia="Times New Roman" w:cs="Times New Roman"/>
          <w:b/>
          <w:bCs/>
          <w:sz w:val="28"/>
          <w:szCs w:val="28"/>
        </w:rPr>
        <w:t xml:space="preserve"> Neprihvatljive kategorije troškova</w:t>
      </w:r>
    </w:p>
    <w:p w14:paraId="57B576EF" w14:textId="77777777" w:rsidR="006F03B7" w:rsidRPr="00D7596C" w:rsidRDefault="006F03B7" w:rsidP="006F03B7">
      <w:pPr>
        <w:pStyle w:val="bullets"/>
        <w:numPr>
          <w:ilvl w:val="0"/>
          <w:numId w:val="0"/>
        </w:numPr>
        <w:spacing w:before="240" w:after="240" w:line="276" w:lineRule="auto"/>
        <w:jc w:val="both"/>
        <w:rPr>
          <w:rFonts w:cs="Times New Roman"/>
          <w:szCs w:val="24"/>
          <w:lang w:val="hr-HR"/>
        </w:rPr>
      </w:pPr>
      <w:r w:rsidRPr="00D7596C">
        <w:rPr>
          <w:rFonts w:cs="Times New Roman"/>
          <w:szCs w:val="24"/>
          <w:lang w:val="hr-HR"/>
        </w:rPr>
        <w:t>U okviru predmetne investicije, sljedeće vrste troškova nisu prihvatljive za sufinanciranje:</w:t>
      </w:r>
    </w:p>
    <w:p w14:paraId="67A09CBE" w14:textId="77777777" w:rsidR="006F03B7" w:rsidRPr="00D7596C" w:rsidRDefault="006F03B7">
      <w:pPr>
        <w:pStyle w:val="bullets"/>
        <w:numPr>
          <w:ilvl w:val="0"/>
          <w:numId w:val="19"/>
        </w:numPr>
        <w:spacing w:after="240" w:line="276" w:lineRule="auto"/>
        <w:jc w:val="both"/>
        <w:rPr>
          <w:rFonts w:eastAsia="Times New Roman" w:cs="Times New Roman"/>
          <w:noProof/>
          <w:szCs w:val="24"/>
          <w:lang w:val="hr-HR"/>
        </w:rPr>
      </w:pPr>
      <w:r w:rsidRPr="00D7596C">
        <w:rPr>
          <w:rFonts w:eastAsia="Times New Roman" w:cs="Times New Roman"/>
          <w:noProof/>
          <w:szCs w:val="24"/>
          <w:lang w:val="hr-HR"/>
        </w:rPr>
        <w:t>porez na dodanu vrijednost (PDV), osim ako PDV nije povrativ, odnosno ako za njega Prijavitelj/Korisnik, u ime i za račun suvlasnika, ima pravo ostvariti odbitak;</w:t>
      </w:r>
    </w:p>
    <w:p w14:paraId="17AA10C6"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kamate na dug;</w:t>
      </w:r>
    </w:p>
    <w:p w14:paraId="7252370C" w14:textId="77777777" w:rsidR="006F03B7" w:rsidRPr="00D7596C" w:rsidRDefault="006F03B7">
      <w:pPr>
        <w:pStyle w:val="Odlomakpopisa"/>
        <w:numPr>
          <w:ilvl w:val="0"/>
          <w:numId w:val="19"/>
        </w:numPr>
        <w:jc w:val="both"/>
        <w:rPr>
          <w:rFonts w:eastAsia="Times New Roman" w:cs="Times New Roman"/>
          <w:noProof/>
          <w:szCs w:val="24"/>
        </w:rPr>
      </w:pPr>
      <w:r w:rsidRPr="00D7596C">
        <w:rPr>
          <w:rFonts w:eastAsia="Times New Roman" w:cs="Times New Roman"/>
          <w:noProof/>
          <w:szCs w:val="24"/>
        </w:rPr>
        <w:t>trošak povezan s ulaganjem radi postizanja smanjenja emisije stakleničkih plinova i   aktivnosti koje su navedene u Prilogu I. Direktive 2003/87/EZ;</w:t>
      </w:r>
    </w:p>
    <w:p w14:paraId="5716AD43" w14:textId="529CDD86" w:rsidR="006F03B7" w:rsidRPr="00D7596C" w:rsidRDefault="006F03B7">
      <w:pPr>
        <w:pStyle w:val="Odlomakpopisa"/>
        <w:numPr>
          <w:ilvl w:val="0"/>
          <w:numId w:val="19"/>
        </w:numPr>
        <w:spacing w:after="0" w:line="276" w:lineRule="auto"/>
        <w:jc w:val="both"/>
        <w:rPr>
          <w:rFonts w:cs="Times New Roman"/>
          <w:noProof/>
          <w:szCs w:val="24"/>
        </w:rPr>
      </w:pPr>
      <w:r w:rsidRPr="00D7596C">
        <w:rPr>
          <w:rFonts w:cs="Times New Roman"/>
          <w:noProof/>
          <w:szCs w:val="24"/>
        </w:rPr>
        <w:t>trošak poduzeća u teškoćama, kako je definirano člankom 2., točki 18. Uredbe (EU) br. 651/2014 kako je mijenjana Uredbama 2017/1084, 2020/972, 2021/1237 i 2023/1315, i/ili u postupku predstečajne nagodbe u skladu sa Zakonom o financijskom poslovanju i predstečajnoj nagodbi (NN 108/12, 144/12, 81/13, 112/13, 71/15, 78/15</w:t>
      </w:r>
      <w:r w:rsidR="000D5B5C">
        <w:rPr>
          <w:rFonts w:cs="Times New Roman"/>
          <w:noProof/>
          <w:szCs w:val="24"/>
        </w:rPr>
        <w:t>, 114/22</w:t>
      </w:r>
      <w:r w:rsidRPr="00D7596C">
        <w:rPr>
          <w:rFonts w:cs="Times New Roman"/>
          <w:noProof/>
          <w:szCs w:val="24"/>
        </w:rPr>
        <w:t>) i/ili u postupku stečaja ili likvidacije u skladu sa Stečajnim zakonom (NN 71/15, 104/17, 36/22</w:t>
      </w:r>
      <w:r w:rsidR="00550064">
        <w:rPr>
          <w:rFonts w:cs="Times New Roman"/>
          <w:noProof/>
          <w:szCs w:val="24"/>
        </w:rPr>
        <w:t>,27/24</w:t>
      </w:r>
      <w:r w:rsidRPr="00D7596C">
        <w:rPr>
          <w:rFonts w:cs="Times New Roman"/>
          <w:noProof/>
          <w:szCs w:val="24"/>
        </w:rPr>
        <w:t>);</w:t>
      </w:r>
    </w:p>
    <w:p w14:paraId="1C01BE61"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kupnja rabljene opreme;</w:t>
      </w:r>
    </w:p>
    <w:p w14:paraId="09F15D51"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kupnja vozila koja se koriste u svrhu upravljanja projektom;</w:t>
      </w:r>
    </w:p>
    <w:p w14:paraId="0B95AA3F"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kazne, financijske globe, troškovi povezani s predstečajem, stečajem i likvidacijom;</w:t>
      </w:r>
    </w:p>
    <w:p w14:paraId="07B0E0BF"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troškovi sudskih i izvansudskih sporova;</w:t>
      </w:r>
    </w:p>
    <w:p w14:paraId="27AAB929" w14:textId="78D7D15C"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 xml:space="preserve">operativni troškovi; </w:t>
      </w:r>
    </w:p>
    <w:p w14:paraId="5B8E0F18"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gubici zbog fluktuacija valutnih tečaja i provizija na valutni tečaj;</w:t>
      </w:r>
    </w:p>
    <w:p w14:paraId="73E5E435"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troškovi za otvaranje, zatvaranje i vođenje računa, naknade za financijske transfere, trošak ishođenja kredita ili pozajmice kod financijske institucije, javnobilježnički trošak;</w:t>
      </w:r>
    </w:p>
    <w:p w14:paraId="5570B2F3"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 xml:space="preserve">doprinosi u naravi u obliku izvršavanja radova ili osiguravanja robe, usluga, zemljišta i nekretnina za koje nije izvršeno plaćanje u gotovini, potkrijepljeno računima ili dokumentima odgovarajuće iste dokazne vrijednosti; </w:t>
      </w:r>
    </w:p>
    <w:p w14:paraId="5F8DEB1E"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 xml:space="preserve">troškovi amortizacije; </w:t>
      </w:r>
    </w:p>
    <w:p w14:paraId="6281CBBE"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kupoprodaja zemljišta;</w:t>
      </w:r>
    </w:p>
    <w:p w14:paraId="28721CCE"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leasing;</w:t>
      </w:r>
    </w:p>
    <w:p w14:paraId="3CC7CA13"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 xml:space="preserve">kupnja nekretnina; </w:t>
      </w:r>
    </w:p>
    <w:p w14:paraId="57A0206E"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 xml:space="preserve">troškovi povezani s računovodstvenim uslugama i uslugama revizije u okviru operacije koju nabavlja korisnik; </w:t>
      </w:r>
    </w:p>
    <w:p w14:paraId="3508FA85"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trošak jamstva koje izdaje banka ili druga financijska institucija;</w:t>
      </w:r>
    </w:p>
    <w:p w14:paraId="347FA2FF"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troškovi zakupa materijalne imovine;</w:t>
      </w:r>
    </w:p>
    <w:p w14:paraId="1F9CF2F2" w14:textId="3D2B8855"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lastRenderedPageBreak/>
        <w:t xml:space="preserve">troškovi nastali prije </w:t>
      </w:r>
      <w:r w:rsidR="00F94E99">
        <w:rPr>
          <w:rFonts w:eastAsia="Times New Roman" w:cs="Times New Roman"/>
          <w:noProof/>
          <w:szCs w:val="24"/>
          <w:lang w:val="hr-HR"/>
        </w:rPr>
        <w:t>6</w:t>
      </w:r>
      <w:r w:rsidRPr="00D7596C">
        <w:rPr>
          <w:rFonts w:eastAsia="Times New Roman" w:cs="Times New Roman"/>
          <w:noProof/>
          <w:szCs w:val="24"/>
          <w:lang w:val="hr-HR"/>
        </w:rPr>
        <w:t xml:space="preserve">. </w:t>
      </w:r>
      <w:r w:rsidR="00F94E99">
        <w:rPr>
          <w:rFonts w:eastAsia="Times New Roman" w:cs="Times New Roman"/>
          <w:noProof/>
          <w:szCs w:val="24"/>
          <w:lang w:val="hr-HR"/>
        </w:rPr>
        <w:t>lipnja</w:t>
      </w:r>
      <w:r w:rsidRPr="00D7596C">
        <w:rPr>
          <w:rFonts w:eastAsia="Times New Roman" w:cs="Times New Roman"/>
          <w:noProof/>
          <w:szCs w:val="24"/>
          <w:lang w:val="hr-HR"/>
        </w:rPr>
        <w:t xml:space="preserve"> 202</w:t>
      </w:r>
      <w:r w:rsidR="00F94E99">
        <w:rPr>
          <w:rFonts w:eastAsia="Times New Roman" w:cs="Times New Roman"/>
          <w:noProof/>
          <w:szCs w:val="24"/>
          <w:lang w:val="hr-HR"/>
        </w:rPr>
        <w:t>5</w:t>
      </w:r>
      <w:r w:rsidRPr="00D7596C">
        <w:rPr>
          <w:rFonts w:eastAsia="Times New Roman" w:cs="Times New Roman"/>
          <w:noProof/>
          <w:szCs w:val="24"/>
          <w:lang w:val="hr-HR"/>
        </w:rPr>
        <w:t xml:space="preserve">. godine; </w:t>
      </w:r>
    </w:p>
    <w:p w14:paraId="6320ED60" w14:textId="77777777" w:rsidR="006F03B7" w:rsidRPr="00D7596C" w:rsidRDefault="006F03B7">
      <w:pPr>
        <w:pStyle w:val="Odlomakpopisa"/>
        <w:numPr>
          <w:ilvl w:val="0"/>
          <w:numId w:val="19"/>
        </w:numPr>
        <w:spacing w:after="200" w:line="276" w:lineRule="auto"/>
        <w:jc w:val="both"/>
        <w:rPr>
          <w:rFonts w:eastAsia="Times New Roman" w:cs="Times New Roman"/>
          <w:noProof/>
          <w:szCs w:val="24"/>
        </w:rPr>
      </w:pPr>
      <w:r w:rsidRPr="00D7596C">
        <w:rPr>
          <w:rFonts w:eastAsia="Times New Roman" w:cs="Times New Roman"/>
          <w:noProof/>
          <w:szCs w:val="24"/>
        </w:rPr>
        <w:t>troškovi povezani s ulaganjem kojim se ne zadovoljavaju posebni uvjeti vezani za usklađenost s načelom „nenanošenja bitne štete“ (DNSH);</w:t>
      </w:r>
    </w:p>
    <w:p w14:paraId="013F7650" w14:textId="77777777" w:rsidR="006F03B7" w:rsidRPr="00D7596C" w:rsidRDefault="006F03B7">
      <w:pPr>
        <w:pStyle w:val="Odlomakpopisa"/>
        <w:numPr>
          <w:ilvl w:val="0"/>
          <w:numId w:val="19"/>
        </w:numPr>
        <w:spacing w:after="200" w:line="276" w:lineRule="auto"/>
        <w:jc w:val="both"/>
        <w:rPr>
          <w:rFonts w:eastAsia="Times New Roman" w:cs="Times New Roman"/>
          <w:noProof/>
          <w:szCs w:val="24"/>
        </w:rPr>
      </w:pPr>
      <w:r w:rsidRPr="00D7596C">
        <w:rPr>
          <w:rFonts w:eastAsia="Times New Roman" w:cs="Times New Roman"/>
          <w:noProof/>
          <w:szCs w:val="24"/>
        </w:rPr>
        <w:t>troškovi carine, špedicije i pripadajućih taksi;</w:t>
      </w:r>
    </w:p>
    <w:p w14:paraId="7AAA86E4" w14:textId="77777777" w:rsidR="006F03B7" w:rsidRPr="00D7596C" w:rsidRDefault="006F03B7">
      <w:pPr>
        <w:pStyle w:val="Odlomakpopisa"/>
        <w:numPr>
          <w:ilvl w:val="0"/>
          <w:numId w:val="19"/>
        </w:numPr>
        <w:spacing w:after="200" w:line="276" w:lineRule="auto"/>
        <w:jc w:val="both"/>
        <w:rPr>
          <w:rFonts w:eastAsia="Times New Roman" w:cs="Times New Roman"/>
          <w:noProof/>
          <w:szCs w:val="24"/>
        </w:rPr>
      </w:pPr>
      <w:r w:rsidRPr="00D7596C">
        <w:rPr>
          <w:rFonts w:eastAsia="Times New Roman" w:cs="Times New Roman"/>
          <w:noProof/>
          <w:szCs w:val="24"/>
        </w:rPr>
        <w:t>isplate dobiti uključujući dividende;</w:t>
      </w:r>
    </w:p>
    <w:p w14:paraId="7B05E2FE" w14:textId="77777777" w:rsidR="006F03B7" w:rsidRPr="00D7596C" w:rsidRDefault="006F03B7">
      <w:pPr>
        <w:pStyle w:val="Odlomakpopisa"/>
        <w:numPr>
          <w:ilvl w:val="0"/>
          <w:numId w:val="19"/>
        </w:numPr>
        <w:spacing w:after="200" w:line="276" w:lineRule="auto"/>
        <w:jc w:val="both"/>
        <w:rPr>
          <w:rFonts w:eastAsia="Times New Roman" w:cs="Times New Roman"/>
          <w:noProof/>
          <w:szCs w:val="24"/>
        </w:rPr>
      </w:pPr>
      <w:r w:rsidRPr="00D7596C">
        <w:rPr>
          <w:rFonts w:eastAsia="Times New Roman" w:cs="Times New Roman"/>
          <w:noProof/>
          <w:szCs w:val="24"/>
        </w:rPr>
        <w:t>rezerviranja za buduće moguće gubitke ili troškove;</w:t>
      </w:r>
    </w:p>
    <w:p w14:paraId="2BE233EB" w14:textId="77777777" w:rsidR="006F03B7" w:rsidRPr="00D7596C" w:rsidRDefault="006F03B7">
      <w:pPr>
        <w:pStyle w:val="Odlomakpopisa"/>
        <w:numPr>
          <w:ilvl w:val="0"/>
          <w:numId w:val="19"/>
        </w:numPr>
        <w:spacing w:after="200" w:line="276" w:lineRule="auto"/>
        <w:jc w:val="both"/>
        <w:rPr>
          <w:rFonts w:eastAsia="Times New Roman" w:cs="Times New Roman"/>
          <w:noProof/>
          <w:szCs w:val="24"/>
        </w:rPr>
      </w:pPr>
      <w:r w:rsidRPr="00D7596C">
        <w:rPr>
          <w:rFonts w:eastAsia="Times New Roman" w:cs="Times New Roman"/>
          <w:noProof/>
          <w:szCs w:val="24"/>
        </w:rPr>
        <w:t>troškovi koji se već sufinanciraju putem drugih nacionalnih ili EU programa;</w:t>
      </w:r>
    </w:p>
    <w:p w14:paraId="1FEE8BC6" w14:textId="77777777" w:rsidR="006F03B7" w:rsidRPr="00D7596C" w:rsidRDefault="006F03B7">
      <w:pPr>
        <w:pStyle w:val="Odlomakpopisa"/>
        <w:numPr>
          <w:ilvl w:val="0"/>
          <w:numId w:val="19"/>
        </w:numPr>
        <w:spacing w:after="200" w:line="276" w:lineRule="auto"/>
        <w:jc w:val="both"/>
        <w:rPr>
          <w:rFonts w:eastAsia="Times New Roman" w:cs="Times New Roman"/>
          <w:noProof/>
          <w:szCs w:val="24"/>
        </w:rPr>
      </w:pPr>
      <w:r w:rsidRPr="00D7596C">
        <w:rPr>
          <w:rFonts w:eastAsia="Times New Roman" w:cs="Times New Roman"/>
          <w:noProof/>
          <w:szCs w:val="24"/>
        </w:rPr>
        <w:t>troškovi oglašavanja, prodaje i/ili distribucije proizvoda i usluga;</w:t>
      </w:r>
    </w:p>
    <w:p w14:paraId="1D74F6C2" w14:textId="77777777" w:rsidR="006F03B7" w:rsidRPr="00D7596C" w:rsidRDefault="006F03B7">
      <w:pPr>
        <w:pStyle w:val="Odlomakpopisa"/>
        <w:numPr>
          <w:ilvl w:val="0"/>
          <w:numId w:val="19"/>
        </w:numPr>
        <w:jc w:val="both"/>
        <w:rPr>
          <w:rFonts w:eastAsia="Times New Roman" w:cs="Times New Roman"/>
          <w:noProof/>
          <w:szCs w:val="24"/>
        </w:rPr>
      </w:pPr>
      <w:r w:rsidRPr="00D7596C">
        <w:rPr>
          <w:rFonts w:eastAsia="Times New Roman" w:cs="Times New Roman"/>
          <w:noProof/>
          <w:szCs w:val="24"/>
        </w:rPr>
        <w:t>troškovi nastali kao posljedica redovitih aktivnosti prijavitelja (uključujući ulaganja u redovito održavanje infrastrukturnih objekata ili opreme);</w:t>
      </w:r>
    </w:p>
    <w:p w14:paraId="7A8D0392" w14:textId="3FF48882" w:rsidR="007B501A" w:rsidRPr="00D7596C" w:rsidRDefault="00051D8C">
      <w:pPr>
        <w:pStyle w:val="Odlomakpopisa"/>
        <w:numPr>
          <w:ilvl w:val="0"/>
          <w:numId w:val="19"/>
        </w:numPr>
        <w:jc w:val="both"/>
        <w:rPr>
          <w:rFonts w:eastAsia="Times New Roman" w:cs="Times New Roman"/>
          <w:noProof/>
          <w:szCs w:val="24"/>
        </w:rPr>
      </w:pPr>
      <w:r>
        <w:rPr>
          <w:rFonts w:eastAsia="Times New Roman" w:cs="Times New Roman"/>
          <w:noProof/>
          <w:szCs w:val="24"/>
        </w:rPr>
        <w:t xml:space="preserve">troškovi povezani s </w:t>
      </w:r>
      <w:r w:rsidR="006019FB">
        <w:rPr>
          <w:rFonts w:eastAsia="Times New Roman" w:cs="Times New Roman"/>
          <w:noProof/>
          <w:szCs w:val="24"/>
        </w:rPr>
        <w:t>izgradnjom</w:t>
      </w:r>
      <w:r>
        <w:rPr>
          <w:rFonts w:eastAsia="Times New Roman" w:cs="Times New Roman"/>
          <w:noProof/>
          <w:szCs w:val="24"/>
        </w:rPr>
        <w:t xml:space="preserve"> postrojenja za proizvodnu električne energije</w:t>
      </w:r>
      <w:r w:rsidR="006019FB">
        <w:rPr>
          <w:rFonts w:eastAsia="Times New Roman" w:cs="Times New Roman"/>
          <w:noProof/>
          <w:szCs w:val="24"/>
        </w:rPr>
        <w:t xml:space="preserve"> iz OIE</w:t>
      </w:r>
      <w:r>
        <w:rPr>
          <w:rFonts w:eastAsia="Times New Roman" w:cs="Times New Roman"/>
          <w:noProof/>
          <w:szCs w:val="24"/>
        </w:rPr>
        <w:t xml:space="preserve"> </w:t>
      </w:r>
    </w:p>
    <w:p w14:paraId="35C662FF" w14:textId="77777777" w:rsidR="006F03B7" w:rsidRPr="00D7596C" w:rsidRDefault="006F03B7">
      <w:pPr>
        <w:pStyle w:val="Odlomakpopisa"/>
        <w:numPr>
          <w:ilvl w:val="0"/>
          <w:numId w:val="19"/>
        </w:numPr>
        <w:tabs>
          <w:tab w:val="left" w:pos="567"/>
        </w:tabs>
        <w:spacing w:after="0" w:line="240" w:lineRule="auto"/>
        <w:jc w:val="both"/>
        <w:outlineLvl w:val="0"/>
        <w:rPr>
          <w:rFonts w:cs="Times New Roman"/>
          <w:szCs w:val="24"/>
        </w:rPr>
      </w:pPr>
      <w:r w:rsidRPr="00D7596C">
        <w:rPr>
          <w:rFonts w:cs="Times New Roman"/>
          <w:szCs w:val="24"/>
        </w:rPr>
        <w:t>t</w:t>
      </w:r>
      <w:r w:rsidRPr="00D7596C">
        <w:rPr>
          <w:rFonts w:eastAsia="Times New Roman" w:cs="Times New Roman"/>
          <w:noProof/>
          <w:szCs w:val="24"/>
        </w:rPr>
        <w:t>roškovi priključka OIE elektrana na elektroenergetsku mrežu te njihovi pristupni putevi i sl;</w:t>
      </w:r>
    </w:p>
    <w:p w14:paraId="16D0A589" w14:textId="77777777" w:rsidR="006F03B7" w:rsidRPr="00D7596C" w:rsidRDefault="006F03B7">
      <w:pPr>
        <w:pStyle w:val="Odlomakpopisa"/>
        <w:numPr>
          <w:ilvl w:val="0"/>
          <w:numId w:val="19"/>
        </w:numPr>
        <w:rPr>
          <w:rFonts w:cs="Times New Roman"/>
          <w:szCs w:val="24"/>
        </w:rPr>
      </w:pPr>
      <w:r w:rsidRPr="00D7596C">
        <w:rPr>
          <w:rFonts w:cs="Times New Roman"/>
          <w:szCs w:val="24"/>
        </w:rPr>
        <w:t>troškovi iskazani kao paušalni iznosi ili fiksna stopa;</w:t>
      </w:r>
    </w:p>
    <w:p w14:paraId="5D6B2487" w14:textId="77777777" w:rsidR="006F03B7" w:rsidRPr="00D7596C" w:rsidRDefault="006F03B7">
      <w:pPr>
        <w:pStyle w:val="Odlomakpopisa"/>
        <w:numPr>
          <w:ilvl w:val="0"/>
          <w:numId w:val="19"/>
        </w:numPr>
        <w:rPr>
          <w:rFonts w:cs="Times New Roman"/>
          <w:szCs w:val="24"/>
        </w:rPr>
      </w:pPr>
      <w:r w:rsidRPr="00D7596C">
        <w:rPr>
          <w:rFonts w:cs="Times New Roman"/>
          <w:szCs w:val="24"/>
        </w:rPr>
        <w:t>troškovi upravljanja projektom i administracijom te troškovi promidžbe i vidljivosti;</w:t>
      </w:r>
    </w:p>
    <w:p w14:paraId="72652BE0" w14:textId="77777777" w:rsidR="006F03B7" w:rsidRDefault="006F03B7">
      <w:pPr>
        <w:pStyle w:val="Odlomakpopisa"/>
        <w:numPr>
          <w:ilvl w:val="0"/>
          <w:numId w:val="19"/>
        </w:numPr>
        <w:tabs>
          <w:tab w:val="left" w:pos="567"/>
        </w:tabs>
        <w:spacing w:after="0" w:line="240" w:lineRule="auto"/>
        <w:jc w:val="both"/>
        <w:outlineLvl w:val="0"/>
        <w:rPr>
          <w:rFonts w:cs="Times New Roman"/>
          <w:szCs w:val="24"/>
        </w:rPr>
      </w:pPr>
      <w:r w:rsidRPr="00D7596C">
        <w:rPr>
          <w:rFonts w:cs="Times New Roman"/>
          <w:szCs w:val="24"/>
        </w:rPr>
        <w:t>troškovi izrade elaborata i/ili uputa za korištenje opreme;</w:t>
      </w:r>
    </w:p>
    <w:p w14:paraId="7C28768C" w14:textId="36193560" w:rsidR="005E5AB8" w:rsidRPr="00D7596C" w:rsidRDefault="005E5AB8">
      <w:pPr>
        <w:pStyle w:val="Odlomakpopisa"/>
        <w:numPr>
          <w:ilvl w:val="0"/>
          <w:numId w:val="19"/>
        </w:numPr>
        <w:tabs>
          <w:tab w:val="left" w:pos="567"/>
        </w:tabs>
        <w:spacing w:after="0" w:line="240" w:lineRule="auto"/>
        <w:jc w:val="both"/>
        <w:outlineLvl w:val="0"/>
        <w:rPr>
          <w:rFonts w:cs="Times New Roman"/>
          <w:szCs w:val="24"/>
        </w:rPr>
      </w:pPr>
      <w:r>
        <w:rPr>
          <w:rFonts w:cs="Times New Roman"/>
          <w:szCs w:val="24"/>
        </w:rPr>
        <w:t xml:space="preserve">troškovi koji premašuju </w:t>
      </w:r>
      <w:r w:rsidR="00FE2B0B">
        <w:rPr>
          <w:rFonts w:cs="Times New Roman"/>
          <w:szCs w:val="24"/>
        </w:rPr>
        <w:t>maksimalni iznos prihvatljivih troškova i bespovratnih sredstava</w:t>
      </w:r>
    </w:p>
    <w:p w14:paraId="2E51329A" w14:textId="77777777" w:rsidR="006F03B7" w:rsidRPr="00D7596C" w:rsidRDefault="006F03B7">
      <w:pPr>
        <w:pStyle w:val="Odlomakpopisa"/>
        <w:numPr>
          <w:ilvl w:val="0"/>
          <w:numId w:val="19"/>
        </w:numPr>
        <w:spacing w:after="200" w:line="276" w:lineRule="auto"/>
        <w:jc w:val="both"/>
        <w:rPr>
          <w:rFonts w:eastAsia="Times New Roman" w:cs="Times New Roman"/>
          <w:noProof/>
          <w:szCs w:val="24"/>
        </w:rPr>
      </w:pPr>
      <w:r w:rsidRPr="00D7596C">
        <w:rPr>
          <w:rFonts w:eastAsia="Times New Roman" w:cs="Times New Roman"/>
          <w:noProof/>
          <w:szCs w:val="24"/>
        </w:rPr>
        <w:t>te svi ostali troškovi koji nisu navedeni kao prihvatljivi.</w:t>
      </w:r>
    </w:p>
    <w:p w14:paraId="7C0F0C18" w14:textId="77777777" w:rsidR="006F03B7" w:rsidRPr="00D7596C" w:rsidRDefault="006F03B7" w:rsidP="006F03B7">
      <w:pPr>
        <w:spacing w:after="0" w:line="276" w:lineRule="auto"/>
        <w:rPr>
          <w:rFonts w:eastAsia="Times New Roman" w:cs="Times New Roman"/>
          <w:noProof/>
          <w:szCs w:val="24"/>
        </w:rPr>
      </w:pPr>
    </w:p>
    <w:p w14:paraId="684FDFDD" w14:textId="77777777" w:rsidR="006F03B7" w:rsidRPr="00D7596C" w:rsidRDefault="006F03B7" w:rsidP="006F03B7">
      <w:pPr>
        <w:pStyle w:val="Odlomakpopisa"/>
        <w:numPr>
          <w:ilvl w:val="1"/>
          <w:numId w:val="1"/>
        </w:numPr>
        <w:spacing w:after="200" w:line="276" w:lineRule="auto"/>
        <w:ind w:hanging="578"/>
        <w:rPr>
          <w:rFonts w:eastAsia="Times New Roman" w:cs="Times New Roman"/>
          <w:b/>
          <w:bCs/>
          <w:noProof/>
          <w:sz w:val="28"/>
          <w:szCs w:val="28"/>
        </w:rPr>
      </w:pPr>
      <w:r w:rsidRPr="00D7596C">
        <w:rPr>
          <w:rFonts w:eastAsia="Times New Roman" w:cs="Times New Roman"/>
          <w:b/>
          <w:bCs/>
          <w:noProof/>
          <w:sz w:val="28"/>
          <w:szCs w:val="28"/>
        </w:rPr>
        <w:t xml:space="preserve"> Horizontalna načela</w:t>
      </w:r>
    </w:p>
    <w:p w14:paraId="5B4C17E5" w14:textId="77777777" w:rsidR="006F03B7" w:rsidRPr="00D7596C" w:rsidRDefault="006F03B7" w:rsidP="006F03B7">
      <w:pPr>
        <w:pStyle w:val="Bezproreda"/>
        <w:spacing w:line="276" w:lineRule="auto"/>
        <w:jc w:val="both"/>
        <w:rPr>
          <w:rStyle w:val="eop"/>
          <w:rFonts w:ascii="Times New Roman" w:hAnsi="Times New Roman" w:cs="Times New Roman"/>
          <w:color w:val="000000"/>
          <w:sz w:val="24"/>
          <w:szCs w:val="24"/>
          <w:shd w:val="clear" w:color="auto" w:fill="FFFFFF"/>
        </w:rPr>
      </w:pPr>
      <w:r w:rsidRPr="00D7596C">
        <w:rPr>
          <w:rStyle w:val="normaltextrun"/>
          <w:rFonts w:ascii="Times New Roman" w:hAnsi="Times New Roman" w:cs="Times New Roman"/>
          <w:color w:val="000000"/>
          <w:sz w:val="24"/>
          <w:szCs w:val="24"/>
          <w:shd w:val="clear" w:color="auto" w:fill="FFFFFF"/>
        </w:rPr>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r w:rsidRPr="00D7596C">
        <w:rPr>
          <w:rStyle w:val="eop"/>
          <w:rFonts w:ascii="Times New Roman" w:hAnsi="Times New Roman" w:cs="Times New Roman"/>
          <w:color w:val="000000"/>
          <w:sz w:val="24"/>
          <w:szCs w:val="24"/>
          <w:shd w:val="clear" w:color="auto" w:fill="FFFFFF"/>
        </w:rPr>
        <w:t> </w:t>
      </w:r>
    </w:p>
    <w:p w14:paraId="113D9AA4" w14:textId="77777777" w:rsidR="006F03B7" w:rsidRPr="00D7596C" w:rsidRDefault="006F03B7" w:rsidP="006F03B7">
      <w:pPr>
        <w:pStyle w:val="Bezproreda"/>
        <w:jc w:val="both"/>
        <w:rPr>
          <w:rStyle w:val="eop"/>
          <w:rFonts w:ascii="Times New Roman" w:hAnsi="Times New Roman" w:cs="Times New Roman"/>
          <w:color w:val="000000"/>
          <w:sz w:val="24"/>
          <w:szCs w:val="24"/>
          <w:u w:val="single"/>
          <w:shd w:val="clear" w:color="auto" w:fill="FFFFFF"/>
        </w:rPr>
      </w:pPr>
    </w:p>
    <w:p w14:paraId="03622F04" w14:textId="77777777" w:rsidR="006F03B7" w:rsidRPr="00D7596C" w:rsidRDefault="006F03B7" w:rsidP="006F03B7">
      <w:pPr>
        <w:pStyle w:val="Bezproreda"/>
        <w:spacing w:line="276" w:lineRule="auto"/>
        <w:jc w:val="both"/>
        <w:rPr>
          <w:rFonts w:ascii="Times New Roman" w:hAnsi="Times New Roman" w:cs="Times New Roman"/>
          <w:sz w:val="24"/>
          <w:szCs w:val="24"/>
        </w:rPr>
      </w:pPr>
      <w:r w:rsidRPr="00D7596C">
        <w:rPr>
          <w:rFonts w:ascii="Times New Roman" w:hAnsi="Times New Roman" w:cs="Times New Roman"/>
          <w:sz w:val="24"/>
          <w:szCs w:val="24"/>
        </w:rPr>
        <w:t>Korisnici su dužni uzeti u obzir horizontalna načela – promicanje ravnopravnosti žena i muškaraca i zabrana diskriminacije, pristupačnost za osobe s invaliditetom i održivi razvoj.</w:t>
      </w:r>
    </w:p>
    <w:p w14:paraId="68B27116" w14:textId="77777777" w:rsidR="006F03B7" w:rsidRPr="00D7596C" w:rsidRDefault="006F03B7" w:rsidP="006F03B7">
      <w:pPr>
        <w:spacing w:after="200" w:line="276" w:lineRule="auto"/>
        <w:rPr>
          <w:rFonts w:eastAsia="Times New Roman" w:cs="Times New Roman"/>
          <w:b/>
          <w:bCs/>
          <w:noProof/>
          <w:sz w:val="28"/>
          <w:szCs w:val="28"/>
        </w:rPr>
      </w:pPr>
    </w:p>
    <w:p w14:paraId="20A94185" w14:textId="77777777" w:rsidR="006F03B7" w:rsidRPr="00D7596C" w:rsidRDefault="006F03B7" w:rsidP="006F03B7">
      <w:pPr>
        <w:pStyle w:val="Odlomakpopisa"/>
        <w:numPr>
          <w:ilvl w:val="1"/>
          <w:numId w:val="1"/>
        </w:numPr>
        <w:spacing w:after="200" w:line="276" w:lineRule="auto"/>
        <w:ind w:hanging="578"/>
        <w:rPr>
          <w:rFonts w:eastAsia="Times New Roman" w:cs="Times New Roman"/>
          <w:b/>
          <w:bCs/>
          <w:noProof/>
          <w:sz w:val="28"/>
          <w:szCs w:val="28"/>
        </w:rPr>
      </w:pPr>
      <w:r w:rsidRPr="00D7596C">
        <w:rPr>
          <w:rFonts w:eastAsia="Times New Roman" w:cs="Times New Roman"/>
          <w:b/>
          <w:bCs/>
          <w:noProof/>
          <w:sz w:val="28"/>
          <w:szCs w:val="28"/>
        </w:rPr>
        <w:t xml:space="preserve"> Promicanje ravnopravnosti žena i muškaraca i zabrana diskriminacije</w:t>
      </w:r>
    </w:p>
    <w:p w14:paraId="18434DB5" w14:textId="77777777" w:rsidR="006F03B7" w:rsidRPr="00D7596C" w:rsidRDefault="006F03B7" w:rsidP="006F03B7">
      <w:pPr>
        <w:spacing w:after="0"/>
        <w:jc w:val="both"/>
        <w:rPr>
          <w:rFonts w:cs="Times New Roman"/>
          <w:szCs w:val="24"/>
        </w:rPr>
      </w:pPr>
      <w:r w:rsidRPr="00D7596C">
        <w:rPr>
          <w:rFonts w:cs="Times New Roman"/>
          <w:szCs w:val="24"/>
        </w:rPr>
        <w:t xml:space="preserve">Projekt mora biti u skladu s nacionalnim zakonodavstvom tj. Zakonom o ravnopravnosti spolova (NN 82/08, 69/17) te sa Zakonom o suzbijanju diskriminacije (NN 85/08, 112/12). U razmjeru na navedeno nacionalno zakonodavstvo, projekt mora biti minimalno neutralan u odnosu na načela propisana zakonom. Prilikom pripreme projektnog prijedloga, potrebno je uzeti u obzir sve eventualne čimbenike koji mogu dovesti do diskriminacije i ostalih negativnih učinaka diskriminacije te primijeniti prikladne mjere kojima se iste otklanjaju. </w:t>
      </w:r>
    </w:p>
    <w:p w14:paraId="6908C9AE" w14:textId="77777777" w:rsidR="006F03B7" w:rsidRPr="00D7596C" w:rsidRDefault="006F03B7" w:rsidP="006F03B7">
      <w:pPr>
        <w:spacing w:after="0"/>
        <w:jc w:val="both"/>
        <w:rPr>
          <w:rFonts w:cs="Times New Roman"/>
          <w:szCs w:val="24"/>
        </w:rPr>
      </w:pPr>
      <w:r w:rsidRPr="00D7596C">
        <w:rPr>
          <w:rFonts w:cs="Times New Roman"/>
          <w:szCs w:val="24"/>
        </w:rPr>
        <w:t xml:space="preserve">Projektni prijedlog može pridonijeti promicanju jednakih mogućnosti te socijalne uključenosti na način da jedna ili više aktivnosti promoviraju ravnopravnost žena i muškaraca i zabranu </w:t>
      </w:r>
      <w:r w:rsidRPr="00D7596C">
        <w:rPr>
          <w:rFonts w:cs="Times New Roman"/>
          <w:szCs w:val="24"/>
        </w:rPr>
        <w:lastRenderedPageBreak/>
        <w:t>diskriminacije, odnosno da sadrži dodatne aktivnosti uz propisani minimum poštivanja zakonskih odredbi.</w:t>
      </w:r>
    </w:p>
    <w:p w14:paraId="112E0981" w14:textId="77777777" w:rsidR="006F03B7" w:rsidRPr="00D7596C" w:rsidRDefault="006F03B7" w:rsidP="006F03B7">
      <w:pPr>
        <w:spacing w:after="0"/>
        <w:jc w:val="both"/>
        <w:rPr>
          <w:rFonts w:cs="Times New Roman"/>
          <w:szCs w:val="24"/>
        </w:rPr>
      </w:pPr>
      <w:r w:rsidRPr="00D7596C">
        <w:rPr>
          <w:rFonts w:cs="Times New Roman"/>
          <w:szCs w:val="24"/>
        </w:rPr>
        <w:t xml:space="preserve">Neki od primjera dodatnih prilika za promicanje ravnopravnosti žena i muškaraca i zabrane diskriminacije su: </w:t>
      </w:r>
    </w:p>
    <w:p w14:paraId="2E2F65EB" w14:textId="77777777" w:rsidR="006F03B7" w:rsidRPr="00D7596C" w:rsidRDefault="006F03B7">
      <w:pPr>
        <w:numPr>
          <w:ilvl w:val="0"/>
          <w:numId w:val="20"/>
        </w:numPr>
        <w:spacing w:after="0"/>
        <w:jc w:val="both"/>
        <w:rPr>
          <w:rFonts w:cs="Times New Roman"/>
          <w:szCs w:val="24"/>
        </w:rPr>
      </w:pPr>
      <w:r w:rsidRPr="00D7596C">
        <w:rPr>
          <w:rFonts w:cs="Times New Roman"/>
          <w:szCs w:val="24"/>
        </w:rPr>
        <w:t xml:space="preserve">pozitivne mjere za uklanjanje rodnih i ostalih stereotipa o manjinama iz informativnih i komunikacijskih aktivnosti, </w:t>
      </w:r>
    </w:p>
    <w:p w14:paraId="6B65A9DB" w14:textId="77777777" w:rsidR="006F03B7" w:rsidRPr="00D7596C" w:rsidRDefault="006F03B7">
      <w:pPr>
        <w:numPr>
          <w:ilvl w:val="0"/>
          <w:numId w:val="20"/>
        </w:numPr>
        <w:spacing w:after="0"/>
        <w:jc w:val="both"/>
        <w:rPr>
          <w:rFonts w:cs="Times New Roman"/>
          <w:szCs w:val="24"/>
        </w:rPr>
      </w:pPr>
      <w:r w:rsidRPr="00D7596C">
        <w:rPr>
          <w:rFonts w:cs="Times New Roman"/>
          <w:szCs w:val="24"/>
        </w:rPr>
        <w:t xml:space="preserve">pozitivne mjere za uklanjanje rodnih stereotipa, nametnutih rodnih uloga iz informativnih i komunikacijskih aktivnosti. </w:t>
      </w:r>
    </w:p>
    <w:p w14:paraId="36322D52" w14:textId="77777777" w:rsidR="006F03B7" w:rsidRPr="00D7596C" w:rsidRDefault="006F03B7" w:rsidP="006F03B7">
      <w:pPr>
        <w:spacing w:after="0"/>
        <w:jc w:val="both"/>
        <w:rPr>
          <w:rFonts w:cs="Times New Roman"/>
          <w:szCs w:val="24"/>
        </w:rPr>
      </w:pPr>
      <w:r w:rsidRPr="00D7596C">
        <w:rPr>
          <w:rFonts w:cs="Times New Roman"/>
          <w:szCs w:val="24"/>
        </w:rPr>
        <w:t>Osim predloženih aktivnosti, Prijavitelj može na razini projektnog prijedloga osmisliti i druge aktivnosti pri promicanju ravnopravnosti žena i muškaraca i zabrane diskriminacije.</w:t>
      </w:r>
    </w:p>
    <w:p w14:paraId="3E0178E2" w14:textId="77777777" w:rsidR="006F03B7" w:rsidRPr="00D7596C" w:rsidRDefault="006F03B7" w:rsidP="006F03B7">
      <w:pPr>
        <w:spacing w:after="0"/>
        <w:jc w:val="both"/>
        <w:rPr>
          <w:rFonts w:cs="Times New Roman"/>
          <w:szCs w:val="24"/>
          <w:u w:val="single"/>
        </w:rPr>
      </w:pPr>
    </w:p>
    <w:p w14:paraId="598744A0" w14:textId="77777777" w:rsidR="006F03B7" w:rsidRPr="00D7596C" w:rsidRDefault="006F03B7" w:rsidP="006F03B7">
      <w:pPr>
        <w:tabs>
          <w:tab w:val="left" w:pos="360"/>
        </w:tabs>
        <w:spacing w:after="0" w:line="276" w:lineRule="auto"/>
        <w:jc w:val="both"/>
        <w:rPr>
          <w:rFonts w:eastAsia="Times New Roman" w:cs="Times New Roman"/>
          <w:b/>
          <w:bCs/>
          <w:noProof/>
          <w:sz w:val="28"/>
          <w:szCs w:val="28"/>
        </w:rPr>
      </w:pPr>
    </w:p>
    <w:p w14:paraId="356095C0" w14:textId="77777777" w:rsidR="006F03B7" w:rsidRPr="00D7596C" w:rsidRDefault="006F03B7" w:rsidP="006F03B7">
      <w:pPr>
        <w:pStyle w:val="Odlomakpopisa"/>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t xml:space="preserve"> Pristupačnost za osobe s invaliditetom </w:t>
      </w:r>
    </w:p>
    <w:p w14:paraId="555DC89B"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09E5C4B1"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Projekt može doprinijeti promicanju pristupačnosti za osobe s invaliditetom. U nastavku se donose neke od aktivnosti koje mogu biti primjenjive na ovaj Poziv i projektne prijedloge:</w:t>
      </w:r>
    </w:p>
    <w:p w14:paraId="4EB780BC" w14:textId="77777777" w:rsidR="006F03B7" w:rsidRPr="00D7596C" w:rsidRDefault="006F03B7" w:rsidP="006F03B7">
      <w:pPr>
        <w:spacing w:after="0" w:line="276" w:lineRule="auto"/>
        <w:jc w:val="both"/>
        <w:rPr>
          <w:rFonts w:eastAsia="Times New Roman" w:cs="Times New Roman"/>
          <w:szCs w:val="24"/>
        </w:rPr>
      </w:pPr>
    </w:p>
    <w:p w14:paraId="70D27C3E" w14:textId="77777777" w:rsidR="006F03B7" w:rsidRPr="00D7596C" w:rsidRDefault="006F03B7">
      <w:pPr>
        <w:numPr>
          <w:ilvl w:val="0"/>
          <w:numId w:val="20"/>
        </w:numPr>
        <w:spacing w:after="0" w:line="276" w:lineRule="auto"/>
        <w:jc w:val="both"/>
        <w:rPr>
          <w:rFonts w:eastAsia="Times New Roman" w:cs="Times New Roman"/>
          <w:szCs w:val="24"/>
        </w:rPr>
      </w:pPr>
      <w:r w:rsidRPr="00D7596C">
        <w:rPr>
          <w:rFonts w:eastAsia="Times New Roman" w:cs="Times New Roman"/>
          <w:szCs w:val="24"/>
        </w:rPr>
        <w:t>korištenje načela univerzalnog dizajna, </w:t>
      </w:r>
    </w:p>
    <w:p w14:paraId="55F54F75" w14:textId="77777777" w:rsidR="006F03B7" w:rsidRPr="00D7596C" w:rsidRDefault="006F03B7">
      <w:pPr>
        <w:numPr>
          <w:ilvl w:val="0"/>
          <w:numId w:val="20"/>
        </w:numPr>
        <w:spacing w:after="0" w:line="276" w:lineRule="auto"/>
        <w:jc w:val="both"/>
        <w:rPr>
          <w:rFonts w:eastAsia="Times New Roman" w:cs="Times New Roman"/>
          <w:szCs w:val="24"/>
        </w:rPr>
      </w:pPr>
      <w:r w:rsidRPr="00D7596C">
        <w:rPr>
          <w:rFonts w:eastAsia="Times New Roman" w:cs="Times New Roman"/>
          <w:szCs w:val="24"/>
        </w:rPr>
        <w:t>radna mjesta osmišljena za osobe s invaliditetom, </w:t>
      </w:r>
    </w:p>
    <w:p w14:paraId="3EF61BF0" w14:textId="77777777" w:rsidR="006F03B7" w:rsidRPr="00D7596C" w:rsidRDefault="006F03B7">
      <w:pPr>
        <w:numPr>
          <w:ilvl w:val="0"/>
          <w:numId w:val="20"/>
        </w:numPr>
        <w:spacing w:after="0" w:line="276" w:lineRule="auto"/>
        <w:jc w:val="both"/>
        <w:rPr>
          <w:rFonts w:eastAsia="Times New Roman" w:cs="Times New Roman"/>
          <w:szCs w:val="24"/>
        </w:rPr>
      </w:pPr>
      <w:r w:rsidRPr="00D7596C">
        <w:rPr>
          <w:rFonts w:eastAsia="Times New Roman" w:cs="Times New Roman"/>
          <w:szCs w:val="24"/>
        </w:rPr>
        <w:t>Brailleovo pismo za slijepe osobe,  </w:t>
      </w:r>
    </w:p>
    <w:p w14:paraId="029A9744" w14:textId="77777777" w:rsidR="006F03B7" w:rsidRPr="00D7596C" w:rsidRDefault="006F03B7">
      <w:pPr>
        <w:numPr>
          <w:ilvl w:val="0"/>
          <w:numId w:val="20"/>
        </w:numPr>
        <w:spacing w:after="0" w:line="276" w:lineRule="auto"/>
        <w:jc w:val="both"/>
        <w:rPr>
          <w:rFonts w:eastAsia="Times New Roman" w:cs="Times New Roman"/>
          <w:szCs w:val="24"/>
        </w:rPr>
      </w:pPr>
      <w:r w:rsidRPr="00D7596C">
        <w:rPr>
          <w:rFonts w:eastAsia="Times New Roman" w:cs="Times New Roman"/>
          <w:szCs w:val="24"/>
        </w:rPr>
        <w:t>znakovni jezik za gluhe osobe,</w:t>
      </w:r>
    </w:p>
    <w:p w14:paraId="7FA9AD58" w14:textId="77777777" w:rsidR="006F03B7" w:rsidRPr="00D7596C" w:rsidRDefault="006F03B7">
      <w:pPr>
        <w:numPr>
          <w:ilvl w:val="0"/>
          <w:numId w:val="20"/>
        </w:numPr>
        <w:spacing w:after="0" w:line="276" w:lineRule="auto"/>
        <w:jc w:val="both"/>
        <w:rPr>
          <w:rFonts w:eastAsia="Times New Roman" w:cs="Times New Roman"/>
          <w:szCs w:val="24"/>
        </w:rPr>
      </w:pPr>
      <w:r w:rsidRPr="00D7596C">
        <w:rPr>
          <w:rFonts w:eastAsia="Times New Roman" w:cs="Times New Roman"/>
          <w:szCs w:val="24"/>
        </w:rPr>
        <w:t>educirani prevoditelji za gluho slijepe osobe koji poznaju sve oblike komunikacije koju koriste gluho slijepe osobe (taktilni znakovni jezik, pisanje na dlanu i sl.), </w:t>
      </w:r>
    </w:p>
    <w:p w14:paraId="2B6BF82B" w14:textId="77777777" w:rsidR="006F03B7" w:rsidRPr="00D7596C" w:rsidRDefault="006F03B7">
      <w:pPr>
        <w:numPr>
          <w:ilvl w:val="0"/>
          <w:numId w:val="20"/>
        </w:numPr>
        <w:spacing w:after="0" w:line="276" w:lineRule="auto"/>
        <w:jc w:val="both"/>
        <w:rPr>
          <w:rFonts w:eastAsia="Times New Roman" w:cs="Times New Roman"/>
          <w:szCs w:val="24"/>
        </w:rPr>
      </w:pPr>
      <w:r w:rsidRPr="00D7596C">
        <w:rPr>
          <w:rFonts w:eastAsia="Times New Roman" w:cs="Times New Roman"/>
          <w:szCs w:val="24"/>
        </w:rPr>
        <w:t>tekstovi jednostavni za čitanje i razumijevanje za osobe s intelektualnim teškoćama, </w:t>
      </w:r>
    </w:p>
    <w:p w14:paraId="681C4317" w14:textId="77777777" w:rsidR="006F03B7" w:rsidRPr="00D7596C" w:rsidRDefault="006F03B7">
      <w:pPr>
        <w:numPr>
          <w:ilvl w:val="0"/>
          <w:numId w:val="20"/>
        </w:numPr>
        <w:spacing w:after="0" w:line="276" w:lineRule="auto"/>
        <w:jc w:val="both"/>
        <w:rPr>
          <w:rFonts w:eastAsia="Times New Roman" w:cs="Times New Roman"/>
          <w:szCs w:val="24"/>
        </w:rPr>
      </w:pPr>
      <w:r w:rsidRPr="00D7596C">
        <w:rPr>
          <w:rFonts w:eastAsia="Times New Roman" w:cs="Times New Roman"/>
          <w:szCs w:val="24"/>
        </w:rPr>
        <w:t>dostupnost informacijsko-komunikacijske tehnologije za osobe s invaliditetom, itd. </w:t>
      </w:r>
    </w:p>
    <w:p w14:paraId="1F46AF69" w14:textId="77777777" w:rsidR="006F03B7" w:rsidRPr="00D7596C" w:rsidRDefault="006F03B7" w:rsidP="006F03B7">
      <w:pPr>
        <w:spacing w:after="0" w:line="276" w:lineRule="auto"/>
        <w:jc w:val="both"/>
        <w:rPr>
          <w:rFonts w:eastAsia="Times New Roman" w:cs="Times New Roman"/>
          <w:szCs w:val="24"/>
        </w:rPr>
      </w:pPr>
    </w:p>
    <w:p w14:paraId="75C411C1"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Navedene aktivnosti navedene su kao ogledni primjer, pri čemu prijavitelji mogu i samostalno (ovisno o primjenjivosti) osmisliti aktivnosti koje osiguravaju zadovoljenje horizontalnih aktivnosti. O navedenim aktivnostima potrebno je pružiti informaciju u odgovarajućem dijelu Prijavnog obrasca.</w:t>
      </w:r>
    </w:p>
    <w:p w14:paraId="7DEA054E"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15DA8CA1" w14:textId="77777777" w:rsidR="006F03B7" w:rsidRPr="00D7596C" w:rsidRDefault="006F03B7" w:rsidP="006F03B7">
      <w:pPr>
        <w:pStyle w:val="Odlomakpopisa"/>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t xml:space="preserve"> Održivi razvoj</w:t>
      </w:r>
    </w:p>
    <w:p w14:paraId="7C51C9BC"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8B53BE9" w14:textId="56B114DB"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Ulaganja sufinancirana sredstvima Nacionalnim planom oporavka i otpornosti 2021. – 2026., a time i ulaganja kroz predmetnu</w:t>
      </w:r>
      <w:r w:rsidRPr="00F534C4">
        <w:rPr>
          <w:rFonts w:eastAsia="Times New Roman" w:cs="Times New Roman"/>
          <w:szCs w:val="24"/>
        </w:rPr>
        <w:t xml:space="preserve"> investiciju </w:t>
      </w:r>
      <w:r w:rsidR="00F534C4" w:rsidRPr="00D7596C">
        <w:rPr>
          <w:rFonts w:eastAsia="Times New Roman" w:cs="Times New Roman"/>
          <w:szCs w:val="24"/>
          <w:lang w:eastAsia="hr-HR"/>
        </w:rPr>
        <w:t xml:space="preserve">C1.2. R1-I1 </w:t>
      </w:r>
      <w:r w:rsidR="00F534C4">
        <w:rPr>
          <w:rFonts w:eastAsia="Times New Roman" w:cs="Times New Roman"/>
          <w:szCs w:val="24"/>
          <w:lang w:eastAsia="hr-HR"/>
        </w:rPr>
        <w:t>„</w:t>
      </w:r>
      <w:r w:rsidR="00F534C4" w:rsidRPr="00D7596C">
        <w:rPr>
          <w:rFonts w:eastAsia="Times New Roman" w:cs="Times New Roman"/>
          <w:szCs w:val="24"/>
          <w:lang w:eastAsia="hr-HR"/>
        </w:rPr>
        <w:t>Revitalizacija, izgradnja i digitalizacija energetskog sustava i prateće infrastrukture za dekarbonizaciju energetskog sektora</w:t>
      </w:r>
      <w:r w:rsidRPr="00D7596C">
        <w:rPr>
          <w:rFonts w:eastAsia="Times New Roman" w:cs="Times New Roman"/>
          <w:szCs w:val="24"/>
        </w:rPr>
        <w:t xml:space="preserve">“ i ovaj Poziv moraju biti usklađena s načelom DNSH, odnosno ne smiju nanijeti bitnu štetu okolišnim ciljevima u skladu s Uredbom (EU) 2021/241 Europskog parlamenta i Vijeća od 12. veljače 2021. o uspostavi Mehanizma za oporavak i otpornost te u smislu članka 17. Uredbe (EU) 2020/852 Europskog parlamenta i Vijeća o uspostavi okvira za olakšavanje održivih ulaganja i izmjeni Uredbe (EU) 2019/2088 (SL L 198, 22.6.2020., str. 13.), čija je primjena detaljnije razrađena u Obavijesti Komisije - Tehničke smjernice o primjeni načela nenanošenja bitne štete (2021/C 58/01), kao i u skladu s kriterijima opisanim u ovim Uputama. </w:t>
      </w:r>
    </w:p>
    <w:p w14:paraId="0BC85B59" w14:textId="77777777" w:rsidR="006F03B7" w:rsidRPr="00D7596C" w:rsidRDefault="006F03B7" w:rsidP="006F03B7">
      <w:pPr>
        <w:spacing w:after="0" w:line="276" w:lineRule="auto"/>
        <w:jc w:val="both"/>
        <w:rPr>
          <w:rFonts w:eastAsia="Times New Roman" w:cs="Times New Roman"/>
          <w:szCs w:val="24"/>
        </w:rPr>
      </w:pPr>
    </w:p>
    <w:p w14:paraId="206528EB"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Načelo „ne nanosi bitnu štetu“ (DNSH) podrazumijeva kako gospodarska djelatnost koja se financira proračunskim sredstvima ne nanos bitnu štetu okolišnim ciljevima, odnosno da nema negativan utjecaj na njih.</w:t>
      </w:r>
    </w:p>
    <w:p w14:paraId="63DF9310" w14:textId="77777777" w:rsidR="006F03B7" w:rsidRPr="00D7596C" w:rsidRDefault="006F03B7" w:rsidP="006F03B7">
      <w:pPr>
        <w:spacing w:after="0" w:line="276" w:lineRule="auto"/>
        <w:jc w:val="both"/>
        <w:rPr>
          <w:rFonts w:eastAsia="Times New Roman" w:cs="Times New Roman"/>
          <w:szCs w:val="24"/>
        </w:rPr>
      </w:pPr>
    </w:p>
    <w:p w14:paraId="1319C8E6" w14:textId="77777777" w:rsidR="006F03B7" w:rsidRPr="00D7596C" w:rsidRDefault="006F03B7" w:rsidP="006F03B7">
      <w:pPr>
        <w:spacing w:after="120" w:line="276" w:lineRule="auto"/>
        <w:jc w:val="both"/>
        <w:rPr>
          <w:rFonts w:eastAsia="Times New Roman" w:cs="Times New Roman"/>
          <w:szCs w:val="24"/>
        </w:rPr>
      </w:pPr>
      <w:r w:rsidRPr="00D7596C">
        <w:rPr>
          <w:rFonts w:eastAsia="Times New Roman" w:cs="Times New Roman"/>
          <w:szCs w:val="24"/>
        </w:rPr>
        <w:t xml:space="preserve">Bitna šteta okolišnim ciljevima definirana je u Uredbi (EU) 2020/852 Europskog parlamenta i Vijeća od 18. lipnja 2020. o uspostavi okvira za olakšavanje održivih ulaganja i izmjeni Uredbe (EU) 2019/2088 (u daljnjem tekstu: Uredba o taksonomiji). Taksonomija definira šest okolišnih ciljeva (u tablici niže). </w:t>
      </w:r>
    </w:p>
    <w:p w14:paraId="5F3CCB3C" w14:textId="77777777" w:rsidR="006F03B7" w:rsidRPr="00D7596C" w:rsidRDefault="006F03B7" w:rsidP="006F03B7">
      <w:pPr>
        <w:spacing w:after="0" w:line="276" w:lineRule="auto"/>
        <w:jc w:val="both"/>
        <w:rPr>
          <w:rFonts w:eastAsia="Times New Roman" w:cs="Times New Roman"/>
          <w:szCs w:val="24"/>
        </w:rPr>
      </w:pPr>
    </w:p>
    <w:p w14:paraId="3A4DB907" w14:textId="77777777" w:rsidR="006F03B7" w:rsidRPr="00D7596C" w:rsidRDefault="006F03B7" w:rsidP="006F03B7">
      <w:pPr>
        <w:spacing w:after="0" w:line="276" w:lineRule="auto"/>
        <w:jc w:val="both"/>
        <w:rPr>
          <w:rFonts w:eastAsia="Calibri" w:cs="Times New Roman"/>
          <w:b/>
          <w:bCs/>
          <w:sz w:val="28"/>
          <w:szCs w:val="28"/>
        </w:rPr>
        <w:sectPr w:rsidR="006F03B7" w:rsidRPr="00D7596C" w:rsidSect="006F03B7">
          <w:headerReference w:type="even" r:id="rId21"/>
          <w:headerReference w:type="default" r:id="rId22"/>
          <w:footerReference w:type="default" r:id="rId23"/>
          <w:headerReference w:type="first" r:id="rId24"/>
          <w:pgSz w:w="11906" w:h="16838"/>
          <w:pgMar w:top="1418" w:right="1418" w:bottom="1418" w:left="1418" w:header="708" w:footer="708" w:gutter="0"/>
          <w:pgNumType w:start="1"/>
          <w:cols w:space="708"/>
          <w:docGrid w:linePitch="360"/>
        </w:sectPr>
      </w:pPr>
      <w:r w:rsidRPr="00D7596C">
        <w:rPr>
          <w:rFonts w:eastAsia="Times New Roman" w:cs="Times New Roman"/>
          <w:szCs w:val="24"/>
        </w:rPr>
        <w:t>Kako bi bio prihvatljiv za financiranje iz ovoga Poziva, projekt mora zadovoljiti kriterije nenanošenja bitne štete za svaki od navedenih ciljeva. Prijavitelj u projektnom prijedlogu ne mora dokazivati pozitivan doprinos okolišnim ciljevima, ali projekt ne smije uključivati aktivnosti kojima se nanosi bitna šteta bilo kojem od okolišnih ciljeva, u smislu članka 17. Uredbe (EU) 2020/852. U sklopu toga, projektni prijedlog ne smije uključivati aktivnosti s popisa automatskih isključenih aktivnosti, a koje su navedene u poglavlju 2.8. ovih Uputa, te mora biti usklađen s nacionalnim i EU zakonodavstvom iz područja zaštite okoliša.</w:t>
      </w:r>
      <w:r w:rsidRPr="00D7596C">
        <w:rPr>
          <w:rFonts w:eastAsia="Calibri" w:cs="Times New Roman"/>
          <w:b/>
          <w:bCs/>
          <w:sz w:val="28"/>
          <w:szCs w:val="28"/>
        </w:rPr>
        <w:t xml:space="preserve"> </w:t>
      </w:r>
    </w:p>
    <w:p w14:paraId="52C02186"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lastRenderedPageBreak/>
        <w:t>Shodno navedenom, projekti moraju biti usklađeni s dolje navedenim odredbama:</w:t>
      </w:r>
    </w:p>
    <w:p w14:paraId="2FD305AC" w14:textId="77777777" w:rsidR="006F03B7" w:rsidRPr="00D7596C" w:rsidRDefault="006F03B7" w:rsidP="006F03B7">
      <w:pPr>
        <w:tabs>
          <w:tab w:val="left" w:pos="360"/>
        </w:tabs>
        <w:spacing w:after="0" w:line="276" w:lineRule="auto"/>
        <w:jc w:val="both"/>
        <w:rPr>
          <w:rFonts w:eastAsia="Calibri" w:cs="Times New Roman"/>
          <w:b/>
          <w:bCs/>
          <w:sz w:val="28"/>
          <w:szCs w:val="28"/>
        </w:rPr>
      </w:pPr>
    </w:p>
    <w:tbl>
      <w:tblPr>
        <w:tblpPr w:leftFromText="181" w:rightFromText="181" w:vertAnchor="text" w:tblpXSpec="inside" w:tblpY="1"/>
        <w:tblOverlap w:val="never"/>
        <w:tblW w:w="0" w:type="auto"/>
        <w:tblLayout w:type="fixed"/>
        <w:tblLook w:val="04A0" w:firstRow="1" w:lastRow="0" w:firstColumn="1" w:lastColumn="0" w:noHBand="0" w:noVBand="1"/>
      </w:tblPr>
      <w:tblGrid>
        <w:gridCol w:w="562"/>
        <w:gridCol w:w="4683"/>
        <w:gridCol w:w="8505"/>
      </w:tblGrid>
      <w:tr w:rsidR="006F03B7" w:rsidRPr="00D7596C" w14:paraId="418A0524" w14:textId="77777777" w:rsidTr="00500642">
        <w:trPr>
          <w:trHeight w:val="414"/>
        </w:trPr>
        <w:tc>
          <w:tcPr>
            <w:tcW w:w="13750" w:type="dxa"/>
            <w:gridSpan w:val="3"/>
            <w:tcBorders>
              <w:bottom w:val="single" w:sz="4" w:space="0" w:color="000000"/>
            </w:tcBorders>
            <w:vAlign w:val="center"/>
          </w:tcPr>
          <w:p w14:paraId="4D8D51DA" w14:textId="4DEEBCE2" w:rsidR="006F03B7" w:rsidRPr="00D7596C" w:rsidRDefault="006F03B7" w:rsidP="00500642">
            <w:pPr>
              <w:tabs>
                <w:tab w:val="left" w:pos="1755"/>
              </w:tabs>
              <w:rPr>
                <w:rFonts w:eastAsia="Times New Roman" w:cs="Times New Roman"/>
                <w:szCs w:val="24"/>
              </w:rPr>
            </w:pPr>
            <w:r w:rsidRPr="00D7596C">
              <w:rPr>
                <w:rFonts w:eastAsia="Times New Roman" w:cs="Times New Roman"/>
                <w:b/>
                <w:bCs/>
                <w:szCs w:val="24"/>
                <w:lang w:eastAsia="hr-HR"/>
              </w:rPr>
              <w:t xml:space="preserve">Tablica 3. </w:t>
            </w:r>
            <w:r w:rsidRPr="00800C7B">
              <w:rPr>
                <w:rFonts w:eastAsia="Times New Roman" w:cs="Times New Roman"/>
                <w:b/>
                <w:bCs/>
                <w:szCs w:val="24"/>
                <w:lang w:eastAsia="hr-HR"/>
              </w:rPr>
              <w:t xml:space="preserve">- </w:t>
            </w:r>
            <w:r w:rsidRPr="00800C7B">
              <w:rPr>
                <w:rFonts w:eastAsia="Times New Roman" w:cs="Times New Roman"/>
                <w:i/>
                <w:iCs/>
                <w:szCs w:val="24"/>
              </w:rPr>
              <w:t xml:space="preserve"> Uvjeti za osiguranje DNSH načela na razini Poziva</w:t>
            </w:r>
          </w:p>
        </w:tc>
      </w:tr>
      <w:tr w:rsidR="006F03B7" w:rsidRPr="00D7596C" w14:paraId="1564E17C" w14:textId="77777777" w:rsidTr="00500642">
        <w:trPr>
          <w:trHeight w:val="675"/>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66F413F6" w14:textId="77777777" w:rsidR="006F03B7" w:rsidRPr="00D7596C" w:rsidRDefault="006F03B7" w:rsidP="00500642">
            <w:pPr>
              <w:spacing w:after="0" w:line="240" w:lineRule="auto"/>
              <w:jc w:val="center"/>
              <w:rPr>
                <w:rFonts w:eastAsia="Times New Roman" w:cs="Times New Roman"/>
                <w:b/>
                <w:szCs w:val="24"/>
                <w:lang w:eastAsia="hr-HR"/>
              </w:rPr>
            </w:pPr>
            <w:r w:rsidRPr="00D7596C">
              <w:rPr>
                <w:rFonts w:eastAsia="Times New Roman" w:cs="Times New Roman"/>
                <w:b/>
                <w:szCs w:val="24"/>
                <w:lang w:eastAsia="hr-HR"/>
              </w:rPr>
              <w:t>Okolišni cilj</w:t>
            </w:r>
          </w:p>
        </w:tc>
        <w:tc>
          <w:tcPr>
            <w:tcW w:w="8505" w:type="dxa"/>
            <w:tcBorders>
              <w:top w:val="single" w:sz="4" w:space="0" w:color="000000"/>
              <w:left w:val="nil"/>
              <w:bottom w:val="single" w:sz="4" w:space="0" w:color="000000"/>
              <w:right w:val="single" w:sz="4" w:space="0" w:color="000000"/>
            </w:tcBorders>
            <w:shd w:val="clear" w:color="FFFFCC" w:fill="FFFFFF"/>
            <w:vAlign w:val="center"/>
          </w:tcPr>
          <w:p w14:paraId="3CAEB50F" w14:textId="77777777" w:rsidR="006F03B7" w:rsidRPr="00D7596C" w:rsidRDefault="006F03B7" w:rsidP="00500642">
            <w:pPr>
              <w:spacing w:after="0" w:line="240" w:lineRule="auto"/>
              <w:jc w:val="center"/>
              <w:rPr>
                <w:rFonts w:eastAsia="Times New Roman" w:cs="Times New Roman"/>
                <w:b/>
                <w:bCs/>
                <w:szCs w:val="24"/>
                <w:lang w:eastAsia="hr-HR"/>
              </w:rPr>
            </w:pPr>
            <w:r w:rsidRPr="00D7596C">
              <w:rPr>
                <w:rFonts w:eastAsia="Times New Roman" w:cs="Times New Roman"/>
                <w:b/>
                <w:bCs/>
                <w:szCs w:val="24"/>
                <w:lang w:eastAsia="hr-HR"/>
              </w:rPr>
              <w:t>Usklađenost s DNSH načelom na razini Poziva</w:t>
            </w:r>
          </w:p>
        </w:tc>
      </w:tr>
      <w:tr w:rsidR="006F03B7" w:rsidRPr="00D7596C" w14:paraId="5F73C418" w14:textId="77777777" w:rsidTr="006452C4">
        <w:trPr>
          <w:trHeight w:val="982"/>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A2B0E23" w14:textId="77777777" w:rsidR="006F03B7" w:rsidRPr="00D7596C" w:rsidRDefault="006F03B7" w:rsidP="00500642">
            <w:pPr>
              <w:spacing w:after="0" w:line="240" w:lineRule="auto"/>
              <w:jc w:val="center"/>
              <w:rPr>
                <w:rFonts w:eastAsia="Times New Roman" w:cs="Times New Roman"/>
                <w:b/>
                <w:bCs/>
                <w:szCs w:val="24"/>
                <w:lang w:eastAsia="hr-HR"/>
              </w:rPr>
            </w:pPr>
            <w:r w:rsidRPr="00D7596C">
              <w:rPr>
                <w:rFonts w:eastAsia="Times New Roman" w:cs="Times New Roman"/>
                <w:b/>
                <w:bCs/>
                <w:szCs w:val="24"/>
                <w:lang w:eastAsia="hr-HR"/>
              </w:rPr>
              <w:t>1.</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40CA487B" w14:textId="77777777" w:rsidR="006F03B7" w:rsidRPr="00D7596C" w:rsidRDefault="006F03B7" w:rsidP="00500642">
            <w:pPr>
              <w:spacing w:after="0" w:line="240" w:lineRule="auto"/>
              <w:rPr>
                <w:rFonts w:eastAsia="Times New Roman" w:cs="Times New Roman"/>
                <w:b/>
                <w:bCs/>
                <w:szCs w:val="24"/>
                <w:lang w:eastAsia="hr-HR"/>
              </w:rPr>
            </w:pPr>
            <w:r w:rsidRPr="00D7596C">
              <w:rPr>
                <w:rFonts w:eastAsia="Times New Roman" w:cs="Times New Roman"/>
                <w:b/>
                <w:bCs/>
                <w:szCs w:val="24"/>
              </w:rPr>
              <w:t>Ublažavanje klimatskih promjena</w:t>
            </w:r>
          </w:p>
        </w:tc>
        <w:tc>
          <w:tcPr>
            <w:tcW w:w="8505" w:type="dxa"/>
            <w:tcBorders>
              <w:top w:val="single" w:sz="4" w:space="0" w:color="000000"/>
              <w:left w:val="nil"/>
              <w:bottom w:val="single" w:sz="4" w:space="0" w:color="000000"/>
              <w:right w:val="single" w:sz="4" w:space="0" w:color="000000"/>
            </w:tcBorders>
            <w:shd w:val="clear" w:color="FFFFCC" w:fill="FFFFFF"/>
          </w:tcPr>
          <w:p w14:paraId="3C8943C7" w14:textId="77777777" w:rsidR="006F03B7" w:rsidRDefault="006F03B7" w:rsidP="00500642">
            <w:pPr>
              <w:spacing w:before="120" w:after="0" w:line="276" w:lineRule="auto"/>
              <w:jc w:val="both"/>
              <w:rPr>
                <w:rFonts w:eastAsia="Times New Roman" w:cs="Times New Roman"/>
                <w:szCs w:val="24"/>
                <w:lang w:eastAsia="hr-HR"/>
              </w:rPr>
            </w:pPr>
            <w:r w:rsidRPr="00D7596C">
              <w:rPr>
                <w:rFonts w:eastAsia="Times New Roman" w:cs="Times New Roman"/>
                <w:szCs w:val="24"/>
                <w:lang w:eastAsia="hr-HR"/>
              </w:rPr>
              <w:t xml:space="preserve">Za </w:t>
            </w:r>
            <w:r w:rsidR="006452C4">
              <w:rPr>
                <w:rFonts w:eastAsia="Times New Roman" w:cs="Times New Roman"/>
                <w:szCs w:val="24"/>
                <w:lang w:eastAsia="hr-HR"/>
              </w:rPr>
              <w:t xml:space="preserve">ovaj </w:t>
            </w:r>
            <w:r w:rsidRPr="00D7596C">
              <w:rPr>
                <w:rFonts w:eastAsia="Times New Roman" w:cs="Times New Roman"/>
                <w:szCs w:val="24"/>
                <w:lang w:eastAsia="hr-HR"/>
              </w:rPr>
              <w:t xml:space="preserve">okolišni cilj </w:t>
            </w:r>
            <w:r w:rsidR="006452C4">
              <w:rPr>
                <w:rFonts w:eastAsia="Times New Roman" w:cs="Times New Roman"/>
                <w:szCs w:val="24"/>
                <w:lang w:eastAsia="hr-HR"/>
              </w:rPr>
              <w:t>nije</w:t>
            </w:r>
            <w:r w:rsidRPr="00D7596C">
              <w:rPr>
                <w:rFonts w:eastAsia="Times New Roman" w:cs="Times New Roman"/>
                <w:szCs w:val="24"/>
                <w:lang w:eastAsia="hr-HR"/>
              </w:rPr>
              <w:t xml:space="preserve"> potrebna materijalna ocjena usklađenosti mjere s načelom </w:t>
            </w:r>
            <w:r w:rsidR="006452C4">
              <w:rPr>
                <w:rFonts w:eastAsia="Times New Roman" w:cs="Times New Roman"/>
                <w:szCs w:val="24"/>
                <w:lang w:eastAsia="hr-HR"/>
              </w:rPr>
              <w:t>nenanošenja bitne štete (DNSH).</w:t>
            </w:r>
          </w:p>
          <w:p w14:paraId="3C42884D" w14:textId="3D4BDB8F" w:rsidR="006452C4" w:rsidRPr="00D7596C" w:rsidRDefault="006452C4" w:rsidP="00500642">
            <w:pPr>
              <w:spacing w:before="120" w:after="0" w:line="276" w:lineRule="auto"/>
              <w:jc w:val="both"/>
              <w:rPr>
                <w:rFonts w:eastAsia="Times New Roman" w:cs="Times New Roman"/>
                <w:szCs w:val="24"/>
                <w:lang w:eastAsia="hr-HR"/>
              </w:rPr>
            </w:pPr>
            <w:r w:rsidRPr="00D7596C">
              <w:rPr>
                <w:rFonts w:eastAsia="Times New Roman" w:cs="Times New Roman"/>
                <w:szCs w:val="24"/>
                <w:lang w:eastAsia="hr-HR"/>
              </w:rPr>
              <w:t xml:space="preserve">Mjera </w:t>
            </w:r>
            <w:r w:rsidRPr="00D7596C">
              <w:rPr>
                <w:rFonts w:eastAsia="Times New Roman" w:cs="Times New Roman"/>
                <w:b/>
                <w:bCs/>
                <w:szCs w:val="24"/>
                <w:lang w:eastAsia="hr-HR"/>
              </w:rPr>
              <w:t>nema značajni predvidljivi utjecaj</w:t>
            </w:r>
            <w:r w:rsidRPr="00D7596C">
              <w:rPr>
                <w:rFonts w:eastAsia="Times New Roman" w:cs="Times New Roman"/>
                <w:szCs w:val="24"/>
                <w:lang w:eastAsia="hr-HR"/>
              </w:rPr>
              <w:t xml:space="preserve"> na okolišni cilj povezan s izravnim i primarnim neizravnim učincima mjere tijekom njezina životnog ciklusa s obzirom na njezinu prirodu te se kao takva smatra </w:t>
            </w:r>
            <w:r w:rsidRPr="00D7596C">
              <w:rPr>
                <w:rFonts w:eastAsia="Times New Roman" w:cs="Times New Roman"/>
                <w:b/>
                <w:bCs/>
                <w:szCs w:val="24"/>
                <w:lang w:eastAsia="hr-HR"/>
              </w:rPr>
              <w:t>sukladnom</w:t>
            </w:r>
            <w:r w:rsidRPr="00D7596C">
              <w:rPr>
                <w:rFonts w:eastAsia="Times New Roman" w:cs="Times New Roman"/>
                <w:szCs w:val="24"/>
                <w:lang w:eastAsia="hr-HR"/>
              </w:rPr>
              <w:t xml:space="preserve"> </w:t>
            </w:r>
            <w:r w:rsidRPr="00D7596C">
              <w:rPr>
                <w:rFonts w:eastAsia="Times New Roman" w:cs="Times New Roman"/>
                <w:b/>
                <w:bCs/>
                <w:szCs w:val="24"/>
                <w:lang w:eastAsia="hr-HR"/>
              </w:rPr>
              <w:t>s DNSH</w:t>
            </w:r>
            <w:r w:rsidRPr="00D7596C">
              <w:rPr>
                <w:rFonts w:eastAsia="Times New Roman" w:cs="Times New Roman"/>
                <w:szCs w:val="24"/>
                <w:lang w:eastAsia="hr-HR"/>
              </w:rPr>
              <w:t xml:space="preserve"> za relevantni cilj.</w:t>
            </w:r>
          </w:p>
        </w:tc>
      </w:tr>
      <w:tr w:rsidR="006F03B7" w:rsidRPr="00D7596C" w14:paraId="380A400E" w14:textId="77777777" w:rsidTr="00500642">
        <w:trPr>
          <w:trHeight w:val="660"/>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7736A98D" w14:textId="77777777" w:rsidR="006F03B7" w:rsidRPr="00D7596C" w:rsidRDefault="006F03B7" w:rsidP="00500642">
            <w:pPr>
              <w:spacing w:after="0" w:line="240" w:lineRule="auto"/>
              <w:jc w:val="center"/>
              <w:rPr>
                <w:rFonts w:eastAsia="Times New Roman" w:cs="Times New Roman"/>
                <w:b/>
                <w:bCs/>
                <w:szCs w:val="24"/>
                <w:lang w:eastAsia="hr-HR"/>
              </w:rPr>
            </w:pPr>
            <w:r w:rsidRPr="00D7596C">
              <w:rPr>
                <w:rFonts w:eastAsia="Times New Roman" w:cs="Times New Roman"/>
                <w:b/>
                <w:bCs/>
                <w:szCs w:val="24"/>
                <w:lang w:eastAsia="hr-HR"/>
              </w:rPr>
              <w:t>2.</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07138874" w14:textId="77777777" w:rsidR="006F03B7" w:rsidRPr="00D7596C" w:rsidRDefault="006F03B7" w:rsidP="00500642">
            <w:pPr>
              <w:spacing w:after="0" w:line="240" w:lineRule="auto"/>
              <w:rPr>
                <w:rFonts w:eastAsia="Times New Roman" w:cs="Times New Roman"/>
                <w:b/>
                <w:bCs/>
                <w:szCs w:val="24"/>
                <w:lang w:eastAsia="hr-HR"/>
              </w:rPr>
            </w:pPr>
            <w:r w:rsidRPr="00D7596C">
              <w:rPr>
                <w:rFonts w:eastAsia="Times New Roman" w:cs="Times New Roman"/>
                <w:b/>
                <w:bCs/>
                <w:szCs w:val="24"/>
              </w:rPr>
              <w:t>Prilagodba klimatskim promjenama</w:t>
            </w:r>
          </w:p>
        </w:tc>
        <w:tc>
          <w:tcPr>
            <w:tcW w:w="8505" w:type="dxa"/>
            <w:tcBorders>
              <w:top w:val="single" w:sz="4" w:space="0" w:color="000000"/>
              <w:left w:val="nil"/>
              <w:bottom w:val="single" w:sz="4" w:space="0" w:color="000000"/>
              <w:right w:val="single" w:sz="4" w:space="0" w:color="000000"/>
            </w:tcBorders>
            <w:shd w:val="clear" w:color="FFFFCC" w:fill="FFFFFF"/>
          </w:tcPr>
          <w:p w14:paraId="136671EE" w14:textId="77777777" w:rsidR="006F03B7" w:rsidRPr="00D7596C" w:rsidRDefault="006F03B7" w:rsidP="00500642">
            <w:pPr>
              <w:spacing w:after="120" w:line="276" w:lineRule="auto"/>
              <w:jc w:val="both"/>
              <w:rPr>
                <w:rFonts w:eastAsia="Times New Roman" w:cs="Times New Roman"/>
                <w:szCs w:val="24"/>
                <w:lang w:eastAsia="hr-HR"/>
              </w:rPr>
            </w:pPr>
            <w:r w:rsidRPr="00D7596C">
              <w:rPr>
                <w:rFonts w:eastAsia="Times New Roman" w:cs="Times New Roman"/>
                <w:szCs w:val="24"/>
                <w:lang w:eastAsia="hr-HR"/>
              </w:rPr>
              <w:t>Za okolišni cilj je potrebna materijalna ocjena usklađenosti mjere s načelom nenanošenja bitne štete (DNSH).</w:t>
            </w:r>
          </w:p>
          <w:p w14:paraId="5C2D7C3E" w14:textId="74CA9D87" w:rsidR="006F03B7" w:rsidRPr="00D7596C" w:rsidRDefault="006F03B7" w:rsidP="00500642">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w:t>
            </w:r>
            <w:r w:rsidR="006452C4">
              <w:t xml:space="preserve"> </w:t>
            </w:r>
            <w:r w:rsidR="006452C4">
              <w:rPr>
                <w:rFonts w:eastAsia="Times New Roman" w:cs="Times New Roman"/>
                <w:b/>
                <w:bCs/>
                <w:szCs w:val="24"/>
                <w:lang w:eastAsia="hr-HR"/>
              </w:rPr>
              <w:t>izgradnju p</w:t>
            </w:r>
            <w:r w:rsidR="006452C4" w:rsidRPr="006452C4">
              <w:rPr>
                <w:rFonts w:eastAsia="Times New Roman" w:cs="Times New Roman"/>
                <w:b/>
                <w:bCs/>
                <w:szCs w:val="24"/>
                <w:lang w:eastAsia="hr-HR"/>
              </w:rPr>
              <w:t>ostrojenja za skladištenje vlastite proizvodnje električne energije za potrebe odgođene isporuke energije u mrežu</w:t>
            </w:r>
            <w:r w:rsidRPr="00D7596C">
              <w:rPr>
                <w:rFonts w:eastAsia="Times New Roman" w:cs="Times New Roman"/>
                <w:szCs w:val="24"/>
                <w:lang w:eastAsia="hr-HR"/>
              </w:rPr>
              <w:t xml:space="preserve">, kao mjera koja za cilj </w:t>
            </w:r>
            <w:r w:rsidR="006452C4">
              <w:rPr>
                <w:rFonts w:eastAsia="Times New Roman" w:cs="Times New Roman"/>
                <w:szCs w:val="24"/>
                <w:lang w:eastAsia="hr-HR"/>
              </w:rPr>
              <w:t>povećati učinkovitost OIE</w:t>
            </w:r>
            <w:r w:rsidRPr="00D7596C">
              <w:rPr>
                <w:rFonts w:eastAsia="Times New Roman" w:cs="Times New Roman"/>
                <w:szCs w:val="24"/>
                <w:lang w:eastAsia="hr-HR"/>
              </w:rPr>
              <w:t xml:space="preserve"> </w:t>
            </w:r>
            <w:r w:rsidRPr="00D7596C">
              <w:rPr>
                <w:rFonts w:eastAsia="Times New Roman" w:cs="Times New Roman"/>
                <w:b/>
                <w:bCs/>
                <w:szCs w:val="24"/>
                <w:lang w:eastAsia="hr-HR"/>
              </w:rPr>
              <w:t>ne očekuje se da će dovesti do povećanja štetnog učinka trenutačne ili očekivane buduće klime</w:t>
            </w:r>
            <w:r w:rsidRPr="00D7596C">
              <w:rPr>
                <w:rFonts w:eastAsia="Times New Roman" w:cs="Times New Roman"/>
                <w:szCs w:val="24"/>
                <w:lang w:eastAsia="hr-HR"/>
              </w:rPr>
              <w:t xml:space="preserve"> na samu mjeru ili na ljude, prirodu ili imovinu. </w:t>
            </w:r>
          </w:p>
          <w:p w14:paraId="58044CFC" w14:textId="24B13106" w:rsidR="006F03B7" w:rsidRPr="00D7596C" w:rsidRDefault="006F03B7" w:rsidP="006452C4">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svako pojedino ulaganje u cilju izgradnje </w:t>
            </w:r>
            <w:r w:rsidR="006452C4">
              <w:rPr>
                <w:rFonts w:eastAsia="Times New Roman" w:cs="Times New Roman"/>
                <w:szCs w:val="24"/>
                <w:lang w:eastAsia="hr-HR"/>
              </w:rPr>
              <w:t>baterijskih skladišta električne energije</w:t>
            </w:r>
            <w:r w:rsidRPr="00D7596C">
              <w:rPr>
                <w:rFonts w:eastAsia="Times New Roman" w:cs="Times New Roman"/>
                <w:szCs w:val="24"/>
                <w:lang w:eastAsia="hr-HR"/>
              </w:rPr>
              <w:t xml:space="preserve">, uz Glavni projekt bit će priložen ispunjen upitnik samoprocjene o pripremi </w:t>
            </w:r>
            <w:r w:rsidR="006452C4" w:rsidRPr="006452C4">
              <w:rPr>
                <w:rFonts w:eastAsia="Times New Roman" w:cs="Times New Roman"/>
                <w:szCs w:val="24"/>
                <w:lang w:eastAsia="hr-HR"/>
              </w:rPr>
              <w:t xml:space="preserve">plana </w:t>
            </w:r>
            <w:r w:rsidR="006452C4">
              <w:rPr>
                <w:rFonts w:eastAsia="Times New Roman" w:cs="Times New Roman"/>
                <w:szCs w:val="24"/>
                <w:lang w:eastAsia="hr-HR"/>
              </w:rPr>
              <w:t>za provedbu rješenja prilagodbe/</w:t>
            </w:r>
            <w:r w:rsidR="006452C4" w:rsidRPr="006452C4">
              <w:rPr>
                <w:rFonts w:eastAsia="Times New Roman" w:cs="Times New Roman"/>
                <w:szCs w:val="24"/>
                <w:lang w:eastAsia="hr-HR"/>
              </w:rPr>
              <w:t>otpornosti  kako bi se smanjio materijalni fizički klimatski rizik novog sustava. Obveza uključuj</w:t>
            </w:r>
            <w:r w:rsidR="006452C4">
              <w:rPr>
                <w:rFonts w:eastAsia="Times New Roman" w:cs="Times New Roman"/>
                <w:szCs w:val="24"/>
                <w:lang w:eastAsia="hr-HR"/>
              </w:rPr>
              <w:t>e da ova rješenja za prilagodbu/</w:t>
            </w:r>
            <w:r w:rsidR="006452C4" w:rsidRPr="006452C4">
              <w:rPr>
                <w:rFonts w:eastAsia="Times New Roman" w:cs="Times New Roman"/>
                <w:szCs w:val="24"/>
                <w:lang w:eastAsia="hr-HR"/>
              </w:rPr>
              <w:t>otpornost ne utječu negativno na prilagodbu ili razinu otpornosti na druge ljude, prirodu, imovinu i druge gospodarske aktivnosti te da su u skladu s lokalnim, sektorskim, regionalnim ili nacionalnim naporima za prilagodbu klimatskim promjenama</w:t>
            </w:r>
            <w:r w:rsidR="006452C4">
              <w:rPr>
                <w:rFonts w:eastAsia="Times New Roman" w:cs="Times New Roman"/>
                <w:szCs w:val="24"/>
                <w:lang w:eastAsia="hr-HR"/>
              </w:rPr>
              <w:t>.</w:t>
            </w:r>
          </w:p>
        </w:tc>
      </w:tr>
      <w:tr w:rsidR="006F03B7" w:rsidRPr="00D7596C" w14:paraId="236737E9" w14:textId="77777777" w:rsidTr="00500642">
        <w:trPr>
          <w:trHeight w:val="660"/>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7C483120" w14:textId="77777777" w:rsidR="006F03B7" w:rsidRPr="00D7596C" w:rsidRDefault="006F03B7" w:rsidP="00500642">
            <w:pPr>
              <w:spacing w:after="0" w:line="240" w:lineRule="auto"/>
              <w:jc w:val="center"/>
              <w:rPr>
                <w:rFonts w:eastAsia="Times New Roman" w:cs="Times New Roman"/>
                <w:b/>
                <w:bCs/>
                <w:szCs w:val="24"/>
                <w:lang w:eastAsia="hr-HR"/>
              </w:rPr>
            </w:pPr>
            <w:r w:rsidRPr="00D7596C">
              <w:rPr>
                <w:rFonts w:eastAsia="Times New Roman" w:cs="Times New Roman"/>
                <w:b/>
                <w:bCs/>
                <w:szCs w:val="24"/>
                <w:lang w:eastAsia="hr-HR"/>
              </w:rPr>
              <w:lastRenderedPageBreak/>
              <w:t>3.</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789182DF" w14:textId="77777777" w:rsidR="006F03B7" w:rsidRPr="00D7596C" w:rsidRDefault="006F03B7" w:rsidP="00500642">
            <w:pPr>
              <w:spacing w:after="0" w:line="240" w:lineRule="auto"/>
              <w:rPr>
                <w:rFonts w:eastAsia="Times New Roman" w:cs="Times New Roman"/>
                <w:b/>
                <w:bCs/>
                <w:szCs w:val="24"/>
                <w:lang w:eastAsia="hr-HR"/>
              </w:rPr>
            </w:pPr>
            <w:r w:rsidRPr="00D7596C">
              <w:rPr>
                <w:rFonts w:eastAsia="Times New Roman" w:cs="Times New Roman"/>
                <w:b/>
                <w:bCs/>
                <w:szCs w:val="24"/>
              </w:rPr>
              <w:t xml:space="preserve">Održiva uporaba i zaštita vodnih </w:t>
            </w:r>
            <w:r w:rsidRPr="00D7596C">
              <w:rPr>
                <w:rFonts w:eastAsia="Times New Roman" w:cs="Times New Roman"/>
                <w:b/>
                <w:bCs/>
                <w:szCs w:val="24"/>
              </w:rPr>
              <w:br/>
              <w:t>i morskih resursa</w:t>
            </w:r>
          </w:p>
        </w:tc>
        <w:tc>
          <w:tcPr>
            <w:tcW w:w="8505" w:type="dxa"/>
            <w:tcBorders>
              <w:top w:val="single" w:sz="4" w:space="0" w:color="000000"/>
              <w:left w:val="nil"/>
              <w:bottom w:val="single" w:sz="4" w:space="0" w:color="000000"/>
              <w:right w:val="single" w:sz="4" w:space="0" w:color="000000"/>
            </w:tcBorders>
            <w:shd w:val="clear" w:color="FFFFCC" w:fill="FFFFFF"/>
          </w:tcPr>
          <w:p w14:paraId="23C31FB2" w14:textId="77777777" w:rsidR="006452C4" w:rsidRPr="00D7596C" w:rsidRDefault="006452C4" w:rsidP="006452C4">
            <w:pPr>
              <w:spacing w:after="120" w:line="276" w:lineRule="auto"/>
              <w:jc w:val="both"/>
              <w:rPr>
                <w:rFonts w:eastAsia="Times New Roman" w:cs="Times New Roman"/>
                <w:szCs w:val="24"/>
                <w:lang w:eastAsia="hr-HR"/>
              </w:rPr>
            </w:pPr>
            <w:r w:rsidRPr="00D7596C">
              <w:rPr>
                <w:rFonts w:eastAsia="Times New Roman" w:cs="Times New Roman"/>
                <w:szCs w:val="24"/>
                <w:lang w:eastAsia="hr-HR"/>
              </w:rPr>
              <w:t>Za okolišni cilj je potrebna materijalna ocjena usklađenosti mjere s načelom nenanošenja bitne štete (DNSH).</w:t>
            </w:r>
          </w:p>
          <w:p w14:paraId="71949D2D" w14:textId="138E9305" w:rsidR="006F03B7" w:rsidRPr="00D7596C" w:rsidRDefault="006F03B7" w:rsidP="00500642">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w:t>
            </w:r>
            <w:r w:rsidR="006452C4">
              <w:rPr>
                <w:rFonts w:eastAsia="Times New Roman" w:cs="Times New Roman"/>
                <w:b/>
                <w:bCs/>
                <w:szCs w:val="24"/>
                <w:lang w:eastAsia="hr-HR"/>
              </w:rPr>
              <w:t xml:space="preserve"> izgradnju p</w:t>
            </w:r>
            <w:r w:rsidR="006452C4" w:rsidRPr="006452C4">
              <w:rPr>
                <w:rFonts w:eastAsia="Times New Roman" w:cs="Times New Roman"/>
                <w:b/>
                <w:bCs/>
                <w:szCs w:val="24"/>
                <w:lang w:eastAsia="hr-HR"/>
              </w:rPr>
              <w:t>ostrojenja za skladištenje vlastite proizvodnje električne energije za potrebe odgođene isporuke energije u mrežu</w:t>
            </w:r>
            <w:r w:rsidR="006452C4" w:rsidRPr="00D7596C">
              <w:rPr>
                <w:rFonts w:eastAsia="Times New Roman" w:cs="Times New Roman"/>
                <w:szCs w:val="24"/>
                <w:lang w:eastAsia="hr-HR"/>
              </w:rPr>
              <w:t xml:space="preserve">, kao mjera koja za cilj </w:t>
            </w:r>
            <w:r w:rsidR="006452C4">
              <w:rPr>
                <w:rFonts w:eastAsia="Times New Roman" w:cs="Times New Roman"/>
                <w:szCs w:val="24"/>
                <w:lang w:eastAsia="hr-HR"/>
              </w:rPr>
              <w:t>povećati učinkovitost OIE</w:t>
            </w:r>
            <w:r w:rsidR="006452C4" w:rsidRPr="00D7596C">
              <w:rPr>
                <w:rFonts w:eastAsia="Times New Roman" w:cs="Times New Roman"/>
                <w:szCs w:val="24"/>
                <w:lang w:eastAsia="hr-HR"/>
              </w:rPr>
              <w:t xml:space="preserve"> </w:t>
            </w:r>
            <w:r w:rsidR="006452C4" w:rsidRPr="00D7596C">
              <w:rPr>
                <w:rFonts w:eastAsia="Times New Roman" w:cs="Times New Roman"/>
                <w:b/>
                <w:bCs/>
                <w:szCs w:val="24"/>
                <w:lang w:eastAsia="hr-HR"/>
              </w:rPr>
              <w:t xml:space="preserve">ne očekuje se </w:t>
            </w:r>
            <w:r w:rsidRPr="00D7596C">
              <w:rPr>
                <w:rFonts w:eastAsia="Times New Roman" w:cs="Times New Roman"/>
                <w:b/>
                <w:bCs/>
                <w:szCs w:val="24"/>
                <w:lang w:eastAsia="hr-HR"/>
              </w:rPr>
              <w:t>da će biti štetna</w:t>
            </w:r>
            <w:r w:rsidRPr="00D7596C">
              <w:rPr>
                <w:rFonts w:eastAsia="Times New Roman" w:cs="Times New Roman"/>
                <w:szCs w:val="24"/>
                <w:lang w:eastAsia="hr-HR"/>
              </w:rPr>
              <w:t>:</w:t>
            </w:r>
          </w:p>
          <w:p w14:paraId="6D5EBFFB" w14:textId="77777777" w:rsidR="006F03B7" w:rsidRPr="00D7596C" w:rsidRDefault="006F03B7">
            <w:pPr>
              <w:pStyle w:val="Odlomakpopisa"/>
              <w:numPr>
                <w:ilvl w:val="0"/>
                <w:numId w:val="47"/>
              </w:numPr>
              <w:spacing w:after="120" w:line="276" w:lineRule="auto"/>
              <w:jc w:val="both"/>
              <w:rPr>
                <w:rFonts w:eastAsia="Times New Roman" w:cs="Times New Roman"/>
                <w:szCs w:val="24"/>
                <w:lang w:eastAsia="hr-HR"/>
              </w:rPr>
            </w:pPr>
            <w:r w:rsidRPr="00D7596C">
              <w:rPr>
                <w:rFonts w:eastAsia="Times New Roman" w:cs="Times New Roman"/>
                <w:szCs w:val="24"/>
                <w:lang w:eastAsia="hr-HR"/>
              </w:rPr>
              <w:t>za dobro stanje ili dobar ekološki potencijal vodnih tijela, među ostalim površinskih i podzemnih voda,</w:t>
            </w:r>
          </w:p>
          <w:p w14:paraId="66F7F67E" w14:textId="77777777" w:rsidR="006F03B7" w:rsidRPr="00D7596C" w:rsidRDefault="006F03B7">
            <w:pPr>
              <w:pStyle w:val="Odlomakpopisa"/>
              <w:numPr>
                <w:ilvl w:val="0"/>
                <w:numId w:val="47"/>
              </w:numPr>
              <w:spacing w:after="120" w:line="276" w:lineRule="auto"/>
              <w:jc w:val="both"/>
              <w:rPr>
                <w:rFonts w:eastAsia="Times New Roman" w:cs="Times New Roman"/>
                <w:szCs w:val="24"/>
                <w:lang w:eastAsia="hr-HR"/>
              </w:rPr>
            </w:pPr>
            <w:r w:rsidRPr="00D7596C">
              <w:rPr>
                <w:rFonts w:eastAsia="Times New Roman" w:cs="Times New Roman"/>
                <w:szCs w:val="24"/>
                <w:lang w:eastAsia="hr-HR"/>
              </w:rPr>
              <w:t>za dobro stanje okoliša morskih voda.</w:t>
            </w:r>
          </w:p>
          <w:p w14:paraId="51B838C8" w14:textId="30AADF2C" w:rsidR="006F03B7" w:rsidRPr="00D7596C" w:rsidRDefault="0018179C" w:rsidP="0018179C">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svako pojedino ulaganje u cilju izgradnje </w:t>
            </w:r>
            <w:r>
              <w:rPr>
                <w:rFonts w:eastAsia="Times New Roman" w:cs="Times New Roman"/>
                <w:szCs w:val="24"/>
                <w:lang w:eastAsia="hr-HR"/>
              </w:rPr>
              <w:t>baterijskih skladišta električne energije</w:t>
            </w:r>
            <w:r w:rsidRPr="00D7596C">
              <w:rPr>
                <w:rFonts w:eastAsia="Times New Roman" w:cs="Times New Roman"/>
                <w:szCs w:val="24"/>
                <w:lang w:eastAsia="hr-HR"/>
              </w:rPr>
              <w:t xml:space="preserve">, uz Glavni projekt bit će priložen ispunjen upitnik samoprocjene o </w:t>
            </w:r>
            <w:r w:rsidRPr="0018179C">
              <w:rPr>
                <w:rFonts w:eastAsia="Times New Roman" w:cs="Times New Roman"/>
                <w:szCs w:val="24"/>
                <w:lang w:eastAsia="hr-HR"/>
              </w:rPr>
              <w:t>utjecaj</w:t>
            </w:r>
            <w:r>
              <w:rPr>
                <w:rFonts w:eastAsia="Times New Roman" w:cs="Times New Roman"/>
                <w:szCs w:val="24"/>
                <w:lang w:eastAsia="hr-HR"/>
              </w:rPr>
              <w:t xml:space="preserve">u na morske i kopnene ekosustave te vezano uz gradilište slijeđenju </w:t>
            </w:r>
            <w:r w:rsidRPr="0018179C">
              <w:rPr>
                <w:rFonts w:eastAsia="Times New Roman" w:cs="Times New Roman"/>
                <w:szCs w:val="24"/>
                <w:lang w:eastAsia="hr-HR"/>
              </w:rPr>
              <w:t>načela Općih smjernica IFC-a o EHS-u.</w:t>
            </w:r>
          </w:p>
        </w:tc>
      </w:tr>
      <w:tr w:rsidR="006F03B7" w:rsidRPr="00D7596C" w14:paraId="6820F05E" w14:textId="77777777" w:rsidTr="00500642">
        <w:trPr>
          <w:trHeight w:val="660"/>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9D8A4A9" w14:textId="77777777" w:rsidR="006F03B7" w:rsidRPr="00D7596C" w:rsidRDefault="006F03B7" w:rsidP="00500642">
            <w:pPr>
              <w:spacing w:after="0" w:line="240" w:lineRule="auto"/>
              <w:jc w:val="center"/>
              <w:rPr>
                <w:rFonts w:eastAsia="Times New Roman" w:cs="Times New Roman"/>
                <w:b/>
                <w:bCs/>
                <w:szCs w:val="24"/>
                <w:lang w:eastAsia="hr-HR"/>
              </w:rPr>
            </w:pPr>
            <w:r w:rsidRPr="00D7596C">
              <w:rPr>
                <w:rFonts w:eastAsia="Times New Roman" w:cs="Times New Roman"/>
                <w:b/>
                <w:bCs/>
                <w:szCs w:val="24"/>
                <w:lang w:eastAsia="hr-HR"/>
              </w:rPr>
              <w:t>4.</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1731B805" w14:textId="77777777" w:rsidR="006F03B7" w:rsidRPr="00D7596C" w:rsidRDefault="006F03B7" w:rsidP="00500642">
            <w:pPr>
              <w:spacing w:after="0" w:line="240" w:lineRule="auto"/>
              <w:rPr>
                <w:rFonts w:eastAsia="Times New Roman" w:cs="Times New Roman"/>
                <w:b/>
                <w:bCs/>
                <w:szCs w:val="24"/>
              </w:rPr>
            </w:pPr>
            <w:r w:rsidRPr="00D7596C">
              <w:rPr>
                <w:rFonts w:eastAsia="Times New Roman" w:cs="Times New Roman"/>
                <w:b/>
                <w:bCs/>
                <w:szCs w:val="24"/>
              </w:rPr>
              <w:t xml:space="preserve">Kružno gospodarstvo, uključujući sprečavanje nastanka otpada i </w:t>
            </w:r>
          </w:p>
          <w:p w14:paraId="696D5C60" w14:textId="77777777" w:rsidR="006F03B7" w:rsidRPr="00D7596C" w:rsidRDefault="006F03B7" w:rsidP="00500642">
            <w:pPr>
              <w:spacing w:after="0" w:line="240" w:lineRule="auto"/>
              <w:rPr>
                <w:rFonts w:eastAsia="Times New Roman" w:cs="Times New Roman"/>
                <w:b/>
                <w:bCs/>
                <w:szCs w:val="24"/>
                <w:lang w:eastAsia="hr-HR"/>
              </w:rPr>
            </w:pPr>
            <w:r w:rsidRPr="00D7596C">
              <w:rPr>
                <w:rFonts w:eastAsia="Times New Roman" w:cs="Times New Roman"/>
                <w:b/>
                <w:bCs/>
                <w:szCs w:val="24"/>
              </w:rPr>
              <w:t>recikliranje</w:t>
            </w:r>
          </w:p>
        </w:tc>
        <w:tc>
          <w:tcPr>
            <w:tcW w:w="8505" w:type="dxa"/>
            <w:tcBorders>
              <w:top w:val="single" w:sz="4" w:space="0" w:color="000000"/>
              <w:left w:val="nil"/>
              <w:bottom w:val="single" w:sz="4" w:space="0" w:color="000000"/>
              <w:right w:val="single" w:sz="4" w:space="0" w:color="000000"/>
            </w:tcBorders>
            <w:shd w:val="clear" w:color="FFFFCC" w:fill="FFFFFF"/>
          </w:tcPr>
          <w:p w14:paraId="237DB06F" w14:textId="77777777" w:rsidR="006F03B7" w:rsidRPr="00D7596C" w:rsidRDefault="006F03B7" w:rsidP="00500642">
            <w:pPr>
              <w:spacing w:after="120" w:line="276" w:lineRule="auto"/>
              <w:jc w:val="both"/>
              <w:rPr>
                <w:rFonts w:eastAsia="Times New Roman" w:cs="Times New Roman"/>
                <w:szCs w:val="24"/>
                <w:lang w:eastAsia="hr-HR"/>
              </w:rPr>
            </w:pPr>
            <w:r w:rsidRPr="00D7596C">
              <w:rPr>
                <w:rFonts w:eastAsia="Times New Roman" w:cs="Times New Roman"/>
                <w:szCs w:val="24"/>
                <w:lang w:eastAsia="hr-HR"/>
              </w:rPr>
              <w:t>Za okolišni cilj je potrebna materijalna ocjena usklađenosti mjere s načelom nenanošenja bitne štete (DNSH).</w:t>
            </w:r>
          </w:p>
          <w:p w14:paraId="27E658D5" w14:textId="227C61F7" w:rsidR="006F03B7" w:rsidRPr="00D7596C" w:rsidRDefault="006F03B7" w:rsidP="00500642">
            <w:pPr>
              <w:spacing w:after="120"/>
              <w:jc w:val="both"/>
              <w:rPr>
                <w:rFonts w:cs="Times New Roman"/>
                <w:szCs w:val="24"/>
              </w:rPr>
            </w:pPr>
            <w:r w:rsidRPr="00D7596C">
              <w:rPr>
                <w:rFonts w:eastAsia="Times New Roman" w:cs="Times New Roman"/>
                <w:szCs w:val="24"/>
                <w:lang w:eastAsia="hr-HR"/>
              </w:rPr>
              <w:t xml:space="preserve">Za </w:t>
            </w:r>
            <w:r w:rsidR="00086F26">
              <w:rPr>
                <w:rFonts w:eastAsia="Times New Roman" w:cs="Times New Roman"/>
                <w:b/>
                <w:bCs/>
                <w:szCs w:val="24"/>
                <w:lang w:eastAsia="hr-HR"/>
              </w:rPr>
              <w:t xml:space="preserve"> izgradnju p</w:t>
            </w:r>
            <w:r w:rsidR="00086F26" w:rsidRPr="006452C4">
              <w:rPr>
                <w:rFonts w:eastAsia="Times New Roman" w:cs="Times New Roman"/>
                <w:b/>
                <w:bCs/>
                <w:szCs w:val="24"/>
                <w:lang w:eastAsia="hr-HR"/>
              </w:rPr>
              <w:t>ostrojenja za skladištenje vlastite proizvodnje električne energije za potrebe odgođene isporuke energije u mrežu</w:t>
            </w:r>
            <w:r w:rsidR="00086F26" w:rsidRPr="00D7596C">
              <w:rPr>
                <w:rFonts w:eastAsia="Times New Roman" w:cs="Times New Roman"/>
                <w:szCs w:val="24"/>
                <w:lang w:eastAsia="hr-HR"/>
              </w:rPr>
              <w:t xml:space="preserve">, kao mjera koja za cilj </w:t>
            </w:r>
            <w:r w:rsidR="00086F26">
              <w:rPr>
                <w:rFonts w:eastAsia="Times New Roman" w:cs="Times New Roman"/>
                <w:szCs w:val="24"/>
                <w:lang w:eastAsia="hr-HR"/>
              </w:rPr>
              <w:t>povećati učinkovitost OIE</w:t>
            </w:r>
            <w:r w:rsidR="00086F26" w:rsidRPr="00D7596C">
              <w:rPr>
                <w:rFonts w:eastAsia="Times New Roman" w:cs="Times New Roman"/>
                <w:szCs w:val="24"/>
                <w:lang w:eastAsia="hr-HR"/>
              </w:rPr>
              <w:t xml:space="preserve"> </w:t>
            </w:r>
            <w:r w:rsidR="00086F26" w:rsidRPr="00D7596C">
              <w:rPr>
                <w:rFonts w:eastAsia="Times New Roman" w:cs="Times New Roman"/>
                <w:b/>
                <w:bCs/>
                <w:szCs w:val="24"/>
                <w:lang w:eastAsia="hr-HR"/>
              </w:rPr>
              <w:t xml:space="preserve">ne očekuje se </w:t>
            </w:r>
            <w:r w:rsidRPr="00D7596C">
              <w:rPr>
                <w:rFonts w:cs="Times New Roman"/>
                <w:szCs w:val="24"/>
              </w:rPr>
              <w:t>da će: </w:t>
            </w:r>
          </w:p>
          <w:p w14:paraId="4AEABA4C" w14:textId="77777777" w:rsidR="006F03B7" w:rsidRPr="00D7596C" w:rsidRDefault="006F03B7">
            <w:pPr>
              <w:pStyle w:val="Odlomakpopisa"/>
              <w:numPr>
                <w:ilvl w:val="0"/>
                <w:numId w:val="48"/>
              </w:numPr>
              <w:spacing w:after="120"/>
              <w:ind w:left="1083"/>
              <w:jc w:val="both"/>
              <w:rPr>
                <w:rFonts w:cs="Times New Roman"/>
                <w:szCs w:val="24"/>
              </w:rPr>
            </w:pPr>
            <w:r w:rsidRPr="00D7596C">
              <w:rPr>
                <w:rFonts w:cs="Times New Roman"/>
                <w:szCs w:val="24"/>
              </w:rPr>
              <w:t>dovesti do znatnog povećanja stvaranja, spaljivanja ili odlaganja otpada, osim spaljivanja opasnog otpada koji se ne može reciklirati;</w:t>
            </w:r>
          </w:p>
          <w:p w14:paraId="29F9C410" w14:textId="77777777" w:rsidR="006F03B7" w:rsidRPr="00D7596C" w:rsidRDefault="006F03B7">
            <w:pPr>
              <w:pStyle w:val="Odlomakpopisa"/>
              <w:numPr>
                <w:ilvl w:val="0"/>
                <w:numId w:val="48"/>
              </w:numPr>
              <w:spacing w:after="120"/>
              <w:ind w:left="1083"/>
              <w:jc w:val="both"/>
              <w:rPr>
                <w:rFonts w:cs="Times New Roman"/>
                <w:szCs w:val="24"/>
              </w:rPr>
            </w:pPr>
            <w:r w:rsidRPr="00D7596C">
              <w:rPr>
                <w:rFonts w:cs="Times New Roman"/>
                <w:szCs w:val="24"/>
              </w:rPr>
              <w:t>dovesti do znatnih neučinkovitosti u izravnoj ili neizravnoj uporabi bilo kojeg prirodnog resursa u bilo kojoj fazi njegova životnog ciklusa koje nisu svedene na najmanju moguću mjeru odgovarajućim mjerama;</w:t>
            </w:r>
          </w:p>
          <w:p w14:paraId="6DE3541B" w14:textId="77777777" w:rsidR="006F03B7" w:rsidRPr="00D7596C" w:rsidRDefault="006F03B7">
            <w:pPr>
              <w:pStyle w:val="Odlomakpopisa"/>
              <w:numPr>
                <w:ilvl w:val="0"/>
                <w:numId w:val="48"/>
              </w:numPr>
              <w:spacing w:after="120"/>
              <w:ind w:left="1083"/>
              <w:jc w:val="both"/>
              <w:rPr>
                <w:rFonts w:cs="Times New Roman"/>
                <w:szCs w:val="24"/>
              </w:rPr>
            </w:pPr>
            <w:r w:rsidRPr="00D7596C">
              <w:rPr>
                <w:rFonts w:cs="Times New Roman"/>
                <w:szCs w:val="24"/>
              </w:rPr>
              <w:t>uzrokovati bitnu i dugoročnu štetu okolišu u odnosu na kružno gospodarstvo.</w:t>
            </w:r>
          </w:p>
          <w:p w14:paraId="3C99821A" w14:textId="307A1D54" w:rsidR="006F03B7" w:rsidRPr="00D7596C" w:rsidRDefault="006F03B7" w:rsidP="00086F26">
            <w:pPr>
              <w:spacing w:after="120" w:line="276" w:lineRule="auto"/>
              <w:jc w:val="both"/>
              <w:rPr>
                <w:rFonts w:eastAsia="Times New Roman" w:cs="Times New Roman"/>
                <w:szCs w:val="24"/>
                <w:lang w:eastAsia="hr-HR"/>
              </w:rPr>
            </w:pPr>
            <w:r w:rsidRPr="00D7596C">
              <w:rPr>
                <w:rFonts w:eastAsia="Times New Roman" w:cs="Times New Roman"/>
                <w:szCs w:val="24"/>
                <w:lang w:eastAsia="hr-HR"/>
              </w:rPr>
              <w:t>Nakon procesa izgradnje i puštanja u rad u ostatku životnog ciklusa investicije ne očekuje se nastanak otpada</w:t>
            </w:r>
            <w:r w:rsidR="00086F26">
              <w:rPr>
                <w:rFonts w:eastAsia="Times New Roman" w:cs="Times New Roman"/>
                <w:szCs w:val="24"/>
                <w:lang w:eastAsia="hr-HR"/>
              </w:rPr>
              <w:t>, osim na kraju životnog ciklusa</w:t>
            </w:r>
            <w:r w:rsidRPr="00D7596C">
              <w:rPr>
                <w:rFonts w:eastAsia="Times New Roman" w:cs="Times New Roman"/>
                <w:szCs w:val="24"/>
                <w:lang w:eastAsia="hr-HR"/>
              </w:rPr>
              <w:t xml:space="preserve">. Mjera uključuje redovito </w:t>
            </w:r>
            <w:r w:rsidRPr="00D7596C">
              <w:rPr>
                <w:rFonts w:eastAsia="Times New Roman" w:cs="Times New Roman"/>
                <w:szCs w:val="24"/>
                <w:lang w:eastAsia="hr-HR"/>
              </w:rPr>
              <w:lastRenderedPageBreak/>
              <w:t>održavanje izgrađene infrastrukture i periodične inspekcijske preglede</w:t>
            </w:r>
            <w:r w:rsidR="00086F26">
              <w:rPr>
                <w:rFonts w:eastAsia="Times New Roman" w:cs="Times New Roman"/>
                <w:szCs w:val="24"/>
                <w:lang w:eastAsia="hr-HR"/>
              </w:rPr>
              <w:t xml:space="preserve"> te</w:t>
            </w:r>
            <w:r w:rsidR="00086F26" w:rsidRPr="00086F26">
              <w:rPr>
                <w:rFonts w:eastAsia="Times New Roman" w:cs="Times New Roman"/>
                <w:szCs w:val="24"/>
                <w:lang w:eastAsia="hr-HR"/>
              </w:rPr>
              <w:t xml:space="preserve"> nastojanje ka što većem recikliranju na kraju životnog vijeka na temelju BAT-a u vrijeme razgradnje</w:t>
            </w:r>
            <w:r w:rsidR="00086F26">
              <w:rPr>
                <w:rFonts w:eastAsia="Times New Roman" w:cs="Times New Roman"/>
                <w:szCs w:val="24"/>
                <w:lang w:eastAsia="hr-HR"/>
              </w:rPr>
              <w:t>.</w:t>
            </w:r>
          </w:p>
        </w:tc>
      </w:tr>
      <w:tr w:rsidR="006F03B7" w:rsidRPr="00D7596C" w14:paraId="02CBA56B" w14:textId="77777777" w:rsidTr="00500642">
        <w:trPr>
          <w:trHeight w:val="2544"/>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2B22695" w14:textId="77777777" w:rsidR="006F03B7" w:rsidRPr="00D7596C" w:rsidRDefault="006F03B7" w:rsidP="00500642">
            <w:pPr>
              <w:spacing w:after="0" w:line="240" w:lineRule="auto"/>
              <w:jc w:val="center"/>
              <w:rPr>
                <w:rFonts w:eastAsia="Times New Roman" w:cs="Times New Roman"/>
                <w:b/>
                <w:bCs/>
                <w:szCs w:val="24"/>
                <w:lang w:eastAsia="hr-HR"/>
              </w:rPr>
            </w:pPr>
            <w:r w:rsidRPr="00D7596C">
              <w:rPr>
                <w:rFonts w:eastAsia="Times New Roman" w:cs="Times New Roman"/>
                <w:b/>
                <w:bCs/>
                <w:szCs w:val="24"/>
                <w:lang w:eastAsia="hr-HR"/>
              </w:rPr>
              <w:t>5.</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177EF334" w14:textId="77777777" w:rsidR="006F03B7" w:rsidRPr="00D7596C" w:rsidRDefault="006F03B7" w:rsidP="00500642">
            <w:pPr>
              <w:spacing w:after="0" w:line="240" w:lineRule="auto"/>
              <w:rPr>
                <w:rFonts w:eastAsia="Times New Roman" w:cs="Times New Roman"/>
                <w:b/>
                <w:bCs/>
                <w:szCs w:val="24"/>
              </w:rPr>
            </w:pPr>
            <w:r w:rsidRPr="00D7596C">
              <w:rPr>
                <w:rFonts w:eastAsia="Times New Roman" w:cs="Times New Roman"/>
                <w:b/>
                <w:bCs/>
                <w:szCs w:val="24"/>
              </w:rPr>
              <w:t xml:space="preserve">Sprječavanje i kontrola onečišćenja </w:t>
            </w:r>
            <w:r w:rsidRPr="00D7596C">
              <w:rPr>
                <w:rFonts w:eastAsia="Times New Roman" w:cs="Times New Roman"/>
                <w:b/>
                <w:bCs/>
                <w:szCs w:val="24"/>
              </w:rPr>
              <w:br/>
              <w:t>zraka, vode ili zemlje</w:t>
            </w:r>
          </w:p>
        </w:tc>
        <w:tc>
          <w:tcPr>
            <w:tcW w:w="8505" w:type="dxa"/>
            <w:tcBorders>
              <w:top w:val="single" w:sz="4" w:space="0" w:color="000000"/>
              <w:left w:val="nil"/>
              <w:bottom w:val="single" w:sz="4" w:space="0" w:color="000000"/>
              <w:right w:val="single" w:sz="4" w:space="0" w:color="000000"/>
            </w:tcBorders>
            <w:shd w:val="clear" w:color="FFFFCC" w:fill="FFFFFF"/>
          </w:tcPr>
          <w:p w14:paraId="7C44D9E5" w14:textId="60B84AFD" w:rsidR="006F03B7" w:rsidRDefault="006F03B7" w:rsidP="00500642">
            <w:pPr>
              <w:spacing w:after="120" w:line="276" w:lineRule="auto"/>
              <w:jc w:val="both"/>
              <w:rPr>
                <w:rFonts w:eastAsia="Times New Roman" w:cs="Times New Roman"/>
                <w:szCs w:val="24"/>
                <w:lang w:eastAsia="hr-HR"/>
              </w:rPr>
            </w:pPr>
            <w:r w:rsidRPr="00D7596C">
              <w:rPr>
                <w:rFonts w:eastAsia="Times New Roman" w:cs="Times New Roman"/>
                <w:szCs w:val="24"/>
                <w:lang w:eastAsia="hr-HR"/>
              </w:rPr>
              <w:t>Za okolišni cilj je potrebna materijalna ocjena usklađenosti mjere s načelom nenanošenja bitne štete (DNSH).</w:t>
            </w:r>
          </w:p>
          <w:p w14:paraId="6503455D" w14:textId="76158BC6" w:rsidR="0018179C" w:rsidRPr="00D7596C" w:rsidRDefault="0018179C" w:rsidP="0018179C">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w:t>
            </w:r>
            <w:r>
              <w:t xml:space="preserve"> </w:t>
            </w:r>
            <w:r>
              <w:rPr>
                <w:rFonts w:eastAsia="Times New Roman" w:cs="Times New Roman"/>
                <w:b/>
                <w:bCs/>
                <w:szCs w:val="24"/>
                <w:lang w:eastAsia="hr-HR"/>
              </w:rPr>
              <w:t>izgradnju p</w:t>
            </w:r>
            <w:r w:rsidRPr="006452C4">
              <w:rPr>
                <w:rFonts w:eastAsia="Times New Roman" w:cs="Times New Roman"/>
                <w:b/>
                <w:bCs/>
                <w:szCs w:val="24"/>
                <w:lang w:eastAsia="hr-HR"/>
              </w:rPr>
              <w:t>ostrojenja za skladištenje vlastite proizvodnje električne energije za potrebe odgođene isporuke energije u mrežu</w:t>
            </w:r>
            <w:r w:rsidRPr="00D7596C">
              <w:rPr>
                <w:rFonts w:eastAsia="Times New Roman" w:cs="Times New Roman"/>
                <w:szCs w:val="24"/>
                <w:lang w:eastAsia="hr-HR"/>
              </w:rPr>
              <w:t xml:space="preserve">, kao mjera koja za cilj </w:t>
            </w:r>
            <w:r>
              <w:rPr>
                <w:rFonts w:eastAsia="Times New Roman" w:cs="Times New Roman"/>
                <w:szCs w:val="24"/>
                <w:lang w:eastAsia="hr-HR"/>
              </w:rPr>
              <w:t>povećati učinkovitost OIE</w:t>
            </w:r>
            <w:r w:rsidRPr="00D7596C">
              <w:rPr>
                <w:rFonts w:eastAsia="Times New Roman" w:cs="Times New Roman"/>
                <w:szCs w:val="24"/>
                <w:lang w:eastAsia="hr-HR"/>
              </w:rPr>
              <w:t xml:space="preserve"> </w:t>
            </w:r>
            <w:r w:rsidRPr="00D7596C">
              <w:rPr>
                <w:rFonts w:eastAsia="Times New Roman" w:cs="Times New Roman"/>
                <w:b/>
                <w:bCs/>
                <w:szCs w:val="24"/>
                <w:lang w:eastAsia="hr-HR"/>
              </w:rPr>
              <w:t xml:space="preserve">ne očekuje se da će dovesti do </w:t>
            </w:r>
            <w:r w:rsidRPr="0018179C">
              <w:rPr>
                <w:rFonts w:eastAsia="Times New Roman" w:cs="Times New Roman"/>
                <w:b/>
                <w:bCs/>
                <w:szCs w:val="24"/>
                <w:lang w:eastAsia="hr-HR"/>
              </w:rPr>
              <w:t>znatnog povećanja emisija onečišćujućih tvari u zrak, vodu ili zemlju</w:t>
            </w:r>
            <w:r w:rsidRPr="00D7596C">
              <w:rPr>
                <w:rFonts w:eastAsia="Times New Roman" w:cs="Times New Roman"/>
                <w:szCs w:val="24"/>
                <w:lang w:eastAsia="hr-HR"/>
              </w:rPr>
              <w:t xml:space="preserve">. </w:t>
            </w:r>
          </w:p>
          <w:p w14:paraId="1921C419" w14:textId="091C2A6B" w:rsidR="0018179C" w:rsidRDefault="0018179C" w:rsidP="0018179C">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svako pojedino ulaganje u cilju izgradnje </w:t>
            </w:r>
            <w:r>
              <w:rPr>
                <w:rFonts w:eastAsia="Times New Roman" w:cs="Times New Roman"/>
                <w:szCs w:val="24"/>
                <w:lang w:eastAsia="hr-HR"/>
              </w:rPr>
              <w:t>baterijskih skladišta električne energije</w:t>
            </w:r>
            <w:r w:rsidRPr="00D7596C">
              <w:rPr>
                <w:rFonts w:eastAsia="Times New Roman" w:cs="Times New Roman"/>
                <w:szCs w:val="24"/>
                <w:lang w:eastAsia="hr-HR"/>
              </w:rPr>
              <w:t>, uz Glavni projekt bit će priložen ispunjen upitnik samoprocjene</w:t>
            </w:r>
            <w:r>
              <w:rPr>
                <w:rFonts w:eastAsia="Times New Roman" w:cs="Times New Roman"/>
                <w:szCs w:val="24"/>
                <w:lang w:eastAsia="hr-HR"/>
              </w:rPr>
              <w:t xml:space="preserve"> o:</w:t>
            </w:r>
          </w:p>
          <w:p w14:paraId="7380C00E" w14:textId="1FE53E05" w:rsidR="0018179C" w:rsidRDefault="0018179C" w:rsidP="0018179C">
            <w:pPr>
              <w:pStyle w:val="Odlomakpopisa"/>
              <w:numPr>
                <w:ilvl w:val="0"/>
                <w:numId w:val="51"/>
              </w:numPr>
              <w:rPr>
                <w:rFonts w:eastAsia="Times New Roman" w:cs="Times New Roman"/>
                <w:szCs w:val="24"/>
                <w:lang w:eastAsia="hr-HR"/>
              </w:rPr>
            </w:pPr>
            <w:r w:rsidRPr="0018179C">
              <w:rPr>
                <w:rFonts w:eastAsia="Times New Roman" w:cs="Times New Roman"/>
                <w:szCs w:val="24"/>
                <w:lang w:eastAsia="hr-HR"/>
              </w:rPr>
              <w:t>slije</w:t>
            </w:r>
            <w:r>
              <w:rPr>
                <w:rFonts w:eastAsia="Times New Roman" w:cs="Times New Roman"/>
                <w:szCs w:val="24"/>
                <w:lang w:eastAsia="hr-HR"/>
              </w:rPr>
              <w:t>đenju</w:t>
            </w:r>
            <w:r w:rsidRPr="0018179C">
              <w:rPr>
                <w:rFonts w:eastAsia="Times New Roman" w:cs="Times New Roman"/>
                <w:szCs w:val="24"/>
                <w:lang w:eastAsia="hr-HR"/>
              </w:rPr>
              <w:t xml:space="preserve"> načela Općih smjernica IFC-a o EHS-u za djelatnosti gradilišta</w:t>
            </w:r>
            <w:r>
              <w:rPr>
                <w:rFonts w:eastAsia="Times New Roman" w:cs="Times New Roman"/>
                <w:szCs w:val="24"/>
                <w:lang w:eastAsia="hr-HR"/>
              </w:rPr>
              <w:t>;</w:t>
            </w:r>
          </w:p>
          <w:p w14:paraId="2A042A5C" w14:textId="57C71D09" w:rsidR="0018179C" w:rsidRDefault="0018179C" w:rsidP="0018179C">
            <w:pPr>
              <w:pStyle w:val="Odlomakpopisa"/>
              <w:numPr>
                <w:ilvl w:val="0"/>
                <w:numId w:val="51"/>
              </w:numPr>
              <w:rPr>
                <w:rFonts w:eastAsia="Times New Roman" w:cs="Times New Roman"/>
                <w:szCs w:val="24"/>
                <w:lang w:eastAsia="hr-HR"/>
              </w:rPr>
            </w:pPr>
            <w:r w:rsidRPr="0018179C">
              <w:rPr>
                <w:rFonts w:eastAsia="Times New Roman" w:cs="Times New Roman"/>
                <w:szCs w:val="24"/>
                <w:lang w:eastAsia="hr-HR"/>
              </w:rPr>
              <w:t>poštiva</w:t>
            </w:r>
            <w:r>
              <w:rPr>
                <w:rFonts w:eastAsia="Times New Roman" w:cs="Times New Roman"/>
                <w:szCs w:val="24"/>
                <w:lang w:eastAsia="hr-HR"/>
              </w:rPr>
              <w:t xml:space="preserve">nju </w:t>
            </w:r>
            <w:r w:rsidRPr="0018179C">
              <w:rPr>
                <w:rFonts w:eastAsia="Times New Roman" w:cs="Times New Roman"/>
                <w:szCs w:val="24"/>
                <w:lang w:eastAsia="hr-HR"/>
              </w:rPr>
              <w:t>primjenjiv</w:t>
            </w:r>
            <w:r>
              <w:rPr>
                <w:rFonts w:eastAsia="Times New Roman" w:cs="Times New Roman"/>
                <w:szCs w:val="24"/>
                <w:lang w:eastAsia="hr-HR"/>
              </w:rPr>
              <w:t>ih</w:t>
            </w:r>
            <w:r w:rsidRPr="0018179C">
              <w:rPr>
                <w:rFonts w:eastAsia="Times New Roman" w:cs="Times New Roman"/>
                <w:szCs w:val="24"/>
                <w:lang w:eastAsia="hr-HR"/>
              </w:rPr>
              <w:t xml:space="preserve"> norm</w:t>
            </w:r>
            <w:r>
              <w:rPr>
                <w:rFonts w:eastAsia="Times New Roman" w:cs="Times New Roman"/>
                <w:szCs w:val="24"/>
                <w:lang w:eastAsia="hr-HR"/>
              </w:rPr>
              <w:t>i</w:t>
            </w:r>
            <w:r w:rsidRPr="0018179C">
              <w:rPr>
                <w:rFonts w:eastAsia="Times New Roman" w:cs="Times New Roman"/>
                <w:szCs w:val="24"/>
                <w:lang w:eastAsia="hr-HR"/>
              </w:rPr>
              <w:t xml:space="preserve"> i propis</w:t>
            </w:r>
            <w:r>
              <w:rPr>
                <w:rFonts w:eastAsia="Times New Roman" w:cs="Times New Roman"/>
                <w:szCs w:val="24"/>
                <w:lang w:eastAsia="hr-HR"/>
              </w:rPr>
              <w:t xml:space="preserve">a </w:t>
            </w:r>
            <w:r w:rsidRPr="0018179C">
              <w:rPr>
                <w:rFonts w:eastAsia="Times New Roman" w:cs="Times New Roman"/>
                <w:szCs w:val="24"/>
                <w:lang w:eastAsia="hr-HR"/>
              </w:rPr>
              <w:t>s ciljem ograničavanja utjecaja elektromagnetskog zračenja na ljudsko zdravlje. Primjenjive smjernice koje su na snazi su „Preporuka Vijeća o ograničenju izloženosti opće javnosti elektromagnetskim poljima (0 Hz do 300 GHz)” (1999/519/EZ).</w:t>
            </w:r>
          </w:p>
          <w:p w14:paraId="19DE5E12" w14:textId="5203C711" w:rsidR="006F03B7" w:rsidRPr="0018179C" w:rsidRDefault="0018179C" w:rsidP="0018179C">
            <w:pPr>
              <w:pStyle w:val="Odlomakpopisa"/>
              <w:numPr>
                <w:ilvl w:val="0"/>
                <w:numId w:val="51"/>
              </w:numPr>
              <w:rPr>
                <w:rFonts w:eastAsia="Times New Roman" w:cs="Times New Roman"/>
                <w:szCs w:val="24"/>
                <w:lang w:eastAsia="hr-HR"/>
              </w:rPr>
            </w:pPr>
            <w:r w:rsidRPr="0018179C">
              <w:rPr>
                <w:rFonts w:eastAsia="Times New Roman" w:cs="Times New Roman"/>
                <w:szCs w:val="24"/>
                <w:lang w:eastAsia="hr-HR"/>
              </w:rPr>
              <w:t>Ne kori</w:t>
            </w:r>
            <w:r>
              <w:rPr>
                <w:rFonts w:eastAsia="Times New Roman" w:cs="Times New Roman"/>
                <w:szCs w:val="24"/>
                <w:lang w:eastAsia="hr-HR"/>
              </w:rPr>
              <w:t>štenju PCB-ovih</w:t>
            </w:r>
            <w:r w:rsidRPr="0018179C">
              <w:rPr>
                <w:rFonts w:eastAsia="Times New Roman" w:cs="Times New Roman"/>
                <w:szCs w:val="24"/>
                <w:lang w:eastAsia="hr-HR"/>
              </w:rPr>
              <w:t xml:space="preserve"> polikloriran</w:t>
            </w:r>
            <w:r>
              <w:rPr>
                <w:rFonts w:eastAsia="Times New Roman" w:cs="Times New Roman"/>
                <w:szCs w:val="24"/>
                <w:lang w:eastAsia="hr-HR"/>
              </w:rPr>
              <w:t>ih</w:t>
            </w:r>
            <w:r w:rsidRPr="0018179C">
              <w:rPr>
                <w:rFonts w:eastAsia="Times New Roman" w:cs="Times New Roman"/>
                <w:szCs w:val="24"/>
                <w:lang w:eastAsia="hr-HR"/>
              </w:rPr>
              <w:t xml:space="preserve"> bifenil</w:t>
            </w:r>
            <w:r>
              <w:rPr>
                <w:rFonts w:eastAsia="Times New Roman" w:cs="Times New Roman"/>
                <w:szCs w:val="24"/>
                <w:lang w:eastAsia="hr-HR"/>
              </w:rPr>
              <w:t>a</w:t>
            </w:r>
            <w:r w:rsidRPr="0018179C">
              <w:rPr>
                <w:rFonts w:eastAsia="Times New Roman" w:cs="Times New Roman"/>
                <w:szCs w:val="24"/>
                <w:lang w:eastAsia="hr-HR"/>
              </w:rPr>
              <w:t>.</w:t>
            </w:r>
            <w:r w:rsidR="006F03B7" w:rsidRPr="0018179C">
              <w:rPr>
                <w:rFonts w:eastAsia="Times New Roman" w:cs="Times New Roman"/>
                <w:szCs w:val="24"/>
                <w:lang w:eastAsia="hr-HR"/>
              </w:rPr>
              <w:t xml:space="preserve"> </w:t>
            </w:r>
          </w:p>
        </w:tc>
      </w:tr>
      <w:tr w:rsidR="006F03B7" w:rsidRPr="00D7596C" w14:paraId="2332C0F4" w14:textId="77777777" w:rsidTr="002268E9">
        <w:trPr>
          <w:trHeight w:val="4245"/>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995BB48" w14:textId="77777777" w:rsidR="006F03B7" w:rsidRPr="00D7596C" w:rsidRDefault="006F03B7" w:rsidP="00500642">
            <w:pPr>
              <w:spacing w:after="0" w:line="240" w:lineRule="auto"/>
              <w:jc w:val="center"/>
              <w:rPr>
                <w:rFonts w:eastAsia="Times New Roman" w:cs="Times New Roman"/>
                <w:b/>
                <w:bCs/>
                <w:szCs w:val="24"/>
                <w:lang w:eastAsia="hr-HR"/>
              </w:rPr>
            </w:pPr>
            <w:r w:rsidRPr="00D7596C">
              <w:rPr>
                <w:rFonts w:eastAsia="Times New Roman" w:cs="Times New Roman"/>
                <w:b/>
                <w:bCs/>
                <w:szCs w:val="24"/>
                <w:lang w:eastAsia="hr-HR"/>
              </w:rPr>
              <w:lastRenderedPageBreak/>
              <w:t>6.</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603EA8F3" w14:textId="77777777" w:rsidR="006F03B7" w:rsidRPr="00D7596C" w:rsidRDefault="006F03B7" w:rsidP="00500642">
            <w:pPr>
              <w:spacing w:after="0" w:line="240" w:lineRule="auto"/>
              <w:rPr>
                <w:rFonts w:eastAsia="Times New Roman" w:cs="Times New Roman"/>
                <w:b/>
                <w:bCs/>
                <w:szCs w:val="24"/>
                <w:lang w:eastAsia="hr-HR"/>
              </w:rPr>
            </w:pPr>
            <w:r w:rsidRPr="00D7596C">
              <w:rPr>
                <w:rFonts w:eastAsia="Times New Roman" w:cs="Times New Roman"/>
                <w:b/>
                <w:bCs/>
                <w:szCs w:val="24"/>
              </w:rPr>
              <w:t xml:space="preserve">Zaštita i obnova bioraznolikosti </w:t>
            </w:r>
            <w:r w:rsidRPr="00D7596C">
              <w:rPr>
                <w:rFonts w:eastAsia="Times New Roman" w:cs="Times New Roman"/>
                <w:b/>
                <w:bCs/>
                <w:szCs w:val="24"/>
              </w:rPr>
              <w:br/>
              <w:t>i ekosustava</w:t>
            </w:r>
          </w:p>
        </w:tc>
        <w:tc>
          <w:tcPr>
            <w:tcW w:w="8505" w:type="dxa"/>
            <w:tcBorders>
              <w:top w:val="single" w:sz="4" w:space="0" w:color="000000"/>
              <w:left w:val="nil"/>
              <w:bottom w:val="single" w:sz="4" w:space="0" w:color="000000"/>
              <w:right w:val="single" w:sz="4" w:space="0" w:color="000000"/>
            </w:tcBorders>
            <w:shd w:val="clear" w:color="FFFFCC" w:fill="FFFFFF"/>
          </w:tcPr>
          <w:p w14:paraId="2E9DFC0B" w14:textId="77777777" w:rsidR="006452C4" w:rsidRPr="00D7596C" w:rsidRDefault="006452C4" w:rsidP="006452C4">
            <w:pPr>
              <w:spacing w:after="120" w:line="276" w:lineRule="auto"/>
              <w:jc w:val="both"/>
              <w:rPr>
                <w:rFonts w:eastAsia="Times New Roman" w:cs="Times New Roman"/>
                <w:szCs w:val="24"/>
                <w:lang w:eastAsia="hr-HR"/>
              </w:rPr>
            </w:pPr>
            <w:r w:rsidRPr="00D7596C">
              <w:rPr>
                <w:rFonts w:eastAsia="Times New Roman" w:cs="Times New Roman"/>
                <w:szCs w:val="24"/>
                <w:lang w:eastAsia="hr-HR"/>
              </w:rPr>
              <w:t>Za okolišni cilj je potrebna materijalna ocjena usklađenosti mjere s načelom nenanošenja bitne štete (DNSH).</w:t>
            </w:r>
          </w:p>
          <w:p w14:paraId="7AC6E459" w14:textId="1EC666CC" w:rsidR="006F03B7" w:rsidRPr="00D7596C" w:rsidRDefault="0018179C" w:rsidP="00500642">
            <w:pPr>
              <w:spacing w:after="120"/>
              <w:jc w:val="both"/>
              <w:rPr>
                <w:rFonts w:cs="Times New Roman"/>
                <w:szCs w:val="24"/>
              </w:rPr>
            </w:pPr>
            <w:r w:rsidRPr="0018179C">
              <w:rPr>
                <w:rFonts w:eastAsia="Times New Roman" w:cs="Times New Roman"/>
                <w:bCs/>
                <w:szCs w:val="24"/>
                <w:lang w:eastAsia="hr-HR"/>
              </w:rPr>
              <w:t>Za</w:t>
            </w:r>
            <w:r>
              <w:rPr>
                <w:rFonts w:eastAsia="Times New Roman" w:cs="Times New Roman"/>
                <w:b/>
                <w:bCs/>
                <w:szCs w:val="24"/>
                <w:lang w:eastAsia="hr-HR"/>
              </w:rPr>
              <w:t xml:space="preserve"> izgradnju p</w:t>
            </w:r>
            <w:r w:rsidRPr="006452C4">
              <w:rPr>
                <w:rFonts w:eastAsia="Times New Roman" w:cs="Times New Roman"/>
                <w:b/>
                <w:bCs/>
                <w:szCs w:val="24"/>
                <w:lang w:eastAsia="hr-HR"/>
              </w:rPr>
              <w:t>ostrojenja za skladištenje vlastite proizvodnje električne energije za potrebe odgođene isporuke energije u mrežu</w:t>
            </w:r>
            <w:r w:rsidRPr="00D7596C">
              <w:rPr>
                <w:rFonts w:eastAsia="Times New Roman" w:cs="Times New Roman"/>
                <w:szCs w:val="24"/>
                <w:lang w:eastAsia="hr-HR"/>
              </w:rPr>
              <w:t xml:space="preserve">, kao mjera koja za cilj </w:t>
            </w:r>
            <w:r>
              <w:rPr>
                <w:rFonts w:eastAsia="Times New Roman" w:cs="Times New Roman"/>
                <w:szCs w:val="24"/>
                <w:lang w:eastAsia="hr-HR"/>
              </w:rPr>
              <w:t>povećati učinkovitost OIE</w:t>
            </w:r>
            <w:r w:rsidRPr="00D7596C">
              <w:rPr>
                <w:rFonts w:eastAsia="Times New Roman" w:cs="Times New Roman"/>
                <w:szCs w:val="24"/>
                <w:lang w:eastAsia="hr-HR"/>
              </w:rPr>
              <w:t xml:space="preserve"> </w:t>
            </w:r>
            <w:r>
              <w:rPr>
                <w:rFonts w:eastAsia="Times New Roman" w:cs="Times New Roman"/>
                <w:b/>
                <w:bCs/>
                <w:szCs w:val="24"/>
                <w:lang w:eastAsia="hr-HR"/>
              </w:rPr>
              <w:t>ne očekuje se da:</w:t>
            </w:r>
          </w:p>
          <w:p w14:paraId="3B331A6D" w14:textId="77777777" w:rsidR="006F03B7" w:rsidRPr="00D7596C" w:rsidRDefault="006F03B7">
            <w:pPr>
              <w:pStyle w:val="Odlomakpopisa"/>
              <w:numPr>
                <w:ilvl w:val="0"/>
                <w:numId w:val="49"/>
              </w:numPr>
              <w:spacing w:after="120"/>
              <w:jc w:val="both"/>
              <w:rPr>
                <w:rFonts w:cs="Times New Roman"/>
                <w:szCs w:val="24"/>
              </w:rPr>
            </w:pPr>
            <w:r w:rsidRPr="00D7596C">
              <w:rPr>
                <w:rFonts w:cs="Times New Roman"/>
                <w:szCs w:val="24"/>
              </w:rPr>
              <w:t>u znatnoj mjeri štetna za dobro stanje i otpornost ekosustava;</w:t>
            </w:r>
          </w:p>
          <w:p w14:paraId="3289973F" w14:textId="77777777" w:rsidR="006F03B7" w:rsidRPr="00D7596C" w:rsidRDefault="006F03B7">
            <w:pPr>
              <w:pStyle w:val="Odlomakpopisa"/>
              <w:numPr>
                <w:ilvl w:val="0"/>
                <w:numId w:val="49"/>
              </w:numPr>
              <w:spacing w:after="120"/>
              <w:jc w:val="both"/>
              <w:rPr>
                <w:rFonts w:cs="Times New Roman"/>
                <w:szCs w:val="24"/>
              </w:rPr>
            </w:pPr>
            <w:r w:rsidRPr="00D7596C">
              <w:rPr>
                <w:rFonts w:cs="Times New Roman"/>
                <w:szCs w:val="24"/>
              </w:rPr>
              <w:t>štetna za stanje očuvanosti staništa i vrsta, među ostalim onih od interesa za Uniju.</w:t>
            </w:r>
          </w:p>
          <w:p w14:paraId="057F27B2" w14:textId="56A66AB0" w:rsidR="0018179C" w:rsidRDefault="0018179C" w:rsidP="00500642">
            <w:pPr>
              <w:spacing w:after="0" w:line="276" w:lineRule="auto"/>
              <w:jc w:val="both"/>
              <w:rPr>
                <w:rFonts w:eastAsia="Times New Roman" w:cs="Times New Roman"/>
                <w:color w:val="FF0000"/>
                <w:szCs w:val="24"/>
                <w:lang w:eastAsia="hr-HR"/>
              </w:rPr>
            </w:pPr>
          </w:p>
          <w:p w14:paraId="61BB2D4B" w14:textId="13A3FDA4" w:rsidR="0018179C" w:rsidRDefault="0018179C" w:rsidP="00500642">
            <w:pPr>
              <w:spacing w:after="0" w:line="276" w:lineRule="auto"/>
              <w:jc w:val="both"/>
              <w:rPr>
                <w:rFonts w:eastAsia="Times New Roman" w:cs="Times New Roman"/>
                <w:color w:val="FF0000"/>
                <w:szCs w:val="24"/>
                <w:lang w:eastAsia="hr-HR"/>
              </w:rPr>
            </w:pPr>
          </w:p>
          <w:p w14:paraId="154641BD" w14:textId="4E2E785A" w:rsidR="0018179C" w:rsidRDefault="0018179C" w:rsidP="00500642">
            <w:pPr>
              <w:spacing w:after="0" w:line="276" w:lineRule="auto"/>
              <w:jc w:val="both"/>
              <w:rPr>
                <w:rFonts w:eastAsia="Times New Roman" w:cs="Times New Roman"/>
                <w:color w:val="FF0000"/>
                <w:szCs w:val="24"/>
                <w:lang w:eastAsia="hr-HR"/>
              </w:rPr>
            </w:pPr>
          </w:p>
          <w:p w14:paraId="67CBE444" w14:textId="0BDE244E" w:rsidR="0018179C" w:rsidRDefault="0018179C" w:rsidP="00500642">
            <w:pPr>
              <w:spacing w:after="0" w:line="276" w:lineRule="auto"/>
              <w:jc w:val="both"/>
              <w:rPr>
                <w:rFonts w:eastAsia="Times New Roman" w:cs="Times New Roman"/>
                <w:color w:val="FF0000"/>
                <w:szCs w:val="24"/>
                <w:lang w:eastAsia="hr-HR"/>
              </w:rPr>
            </w:pPr>
          </w:p>
          <w:p w14:paraId="64236F7E" w14:textId="77777777" w:rsidR="0018179C" w:rsidRPr="0018179C" w:rsidRDefault="0018179C" w:rsidP="00500642">
            <w:pPr>
              <w:spacing w:after="0" w:line="276" w:lineRule="auto"/>
              <w:jc w:val="both"/>
              <w:rPr>
                <w:rFonts w:eastAsia="Times New Roman" w:cs="Times New Roman"/>
                <w:color w:val="FF0000"/>
                <w:szCs w:val="24"/>
                <w:lang w:eastAsia="hr-HR"/>
              </w:rPr>
            </w:pPr>
          </w:p>
          <w:p w14:paraId="67C24736" w14:textId="2A699B54" w:rsidR="006F03B7" w:rsidRPr="00D7596C" w:rsidRDefault="006F03B7" w:rsidP="0018179C">
            <w:pPr>
              <w:spacing w:after="0" w:line="276" w:lineRule="auto"/>
              <w:jc w:val="both"/>
              <w:rPr>
                <w:rFonts w:eastAsia="Times New Roman" w:cs="Times New Roman"/>
                <w:szCs w:val="24"/>
                <w:lang w:eastAsia="hr-HR"/>
              </w:rPr>
            </w:pPr>
          </w:p>
        </w:tc>
      </w:tr>
    </w:tbl>
    <w:p w14:paraId="6D211E6A" w14:textId="77777777" w:rsidR="006F03B7" w:rsidRPr="00D7596C" w:rsidRDefault="006F03B7" w:rsidP="006F03B7">
      <w:pPr>
        <w:tabs>
          <w:tab w:val="left" w:pos="960"/>
        </w:tabs>
        <w:rPr>
          <w:rFonts w:eastAsia="Calibri" w:cs="Times New Roman"/>
          <w:lang w:eastAsia="hr-HR"/>
        </w:rPr>
        <w:sectPr w:rsidR="006F03B7" w:rsidRPr="00D7596C" w:rsidSect="006F03B7">
          <w:pgSz w:w="16838" w:h="11906" w:orient="landscape"/>
          <w:pgMar w:top="1418" w:right="1418" w:bottom="1418" w:left="1418" w:header="708" w:footer="708" w:gutter="0"/>
          <w:cols w:space="708"/>
          <w:docGrid w:linePitch="360"/>
        </w:sectPr>
      </w:pPr>
    </w:p>
    <w:p w14:paraId="2A98B72E" w14:textId="77777777" w:rsidR="006F03B7" w:rsidRPr="00D7596C" w:rsidRDefault="006F03B7" w:rsidP="006F03B7">
      <w:pPr>
        <w:rPr>
          <w:rFonts w:eastAsia="Calibri" w:cs="Times New Roman"/>
          <w:lang w:eastAsia="hr-HR"/>
        </w:rPr>
      </w:pPr>
      <w:r w:rsidRPr="00D7596C">
        <w:rPr>
          <w:rFonts w:eastAsia="Calibri" w:cs="Times New Roman"/>
          <w:lang w:eastAsia="hr-HR"/>
        </w:rPr>
        <w:lastRenderedPageBreak/>
        <w:t>Kako bi se osigurala usklađenost projekta s načelom DNSH, u pripremi i provedbi projekta potrebno ga je implementirati kroz tri (3) razine:</w:t>
      </w:r>
    </w:p>
    <w:p w14:paraId="3FB81E20" w14:textId="46DB1A3F" w:rsidR="006F03B7" w:rsidRPr="00D7596C" w:rsidRDefault="006F03B7">
      <w:pPr>
        <w:numPr>
          <w:ilvl w:val="0"/>
          <w:numId w:val="21"/>
        </w:numPr>
        <w:spacing w:after="200" w:line="276" w:lineRule="auto"/>
        <w:contextualSpacing/>
        <w:jc w:val="both"/>
        <w:rPr>
          <w:rFonts w:eastAsia="Times New Roman" w:cs="Times New Roman"/>
          <w:szCs w:val="24"/>
        </w:rPr>
      </w:pPr>
      <w:r w:rsidRPr="00D7596C">
        <w:rPr>
          <w:rFonts w:eastAsia="Times New Roman" w:cs="Times New Roman"/>
          <w:szCs w:val="24"/>
        </w:rPr>
        <w:t xml:space="preserve">prilikom pripreme projekta; dokazuje se </w:t>
      </w:r>
      <w:r w:rsidRPr="00D7596C">
        <w:rPr>
          <w:rFonts w:eastAsia="Times New Roman" w:cs="Times New Roman"/>
          <w:i/>
          <w:iCs/>
          <w:szCs w:val="24"/>
        </w:rPr>
        <w:t>Izjavom glavnog projektanta o usklađenosti projektnog prijedloga s DNSH načelom</w:t>
      </w:r>
      <w:r w:rsidRPr="00D7596C">
        <w:rPr>
          <w:rFonts w:eastAsia="Times New Roman" w:cs="Times New Roman"/>
          <w:szCs w:val="24"/>
        </w:rPr>
        <w:t xml:space="preserve"> </w:t>
      </w:r>
      <w:r w:rsidRPr="00D7596C">
        <w:rPr>
          <w:rFonts w:eastAsia="Times New Roman" w:cs="Times New Roman"/>
          <w:i/>
          <w:iCs/>
          <w:szCs w:val="24"/>
        </w:rPr>
        <w:t>(Obrazac 4.)</w:t>
      </w:r>
      <w:r w:rsidRPr="00D7596C">
        <w:rPr>
          <w:rFonts w:eastAsia="Times New Roman" w:cs="Times New Roman"/>
          <w:szCs w:val="24"/>
        </w:rPr>
        <w:t xml:space="preserve"> Izjave se dostavljaju kroz sustav eNPOO prilikom podnošenja projektnog prijedloga;</w:t>
      </w:r>
    </w:p>
    <w:p w14:paraId="1568973B" w14:textId="44D13111" w:rsidR="006F03B7" w:rsidRPr="00D7596C" w:rsidRDefault="006F03B7">
      <w:pPr>
        <w:numPr>
          <w:ilvl w:val="0"/>
          <w:numId w:val="21"/>
        </w:numPr>
        <w:spacing w:after="200" w:line="276" w:lineRule="auto"/>
        <w:contextualSpacing/>
        <w:jc w:val="both"/>
        <w:rPr>
          <w:rFonts w:eastAsia="Times New Roman" w:cs="Times New Roman"/>
          <w:szCs w:val="24"/>
        </w:rPr>
      </w:pPr>
      <w:r w:rsidRPr="00D7596C">
        <w:rPr>
          <w:rFonts w:eastAsia="Times New Roman" w:cs="Times New Roman"/>
          <w:szCs w:val="24"/>
        </w:rPr>
        <w:t>u provedbi projektnih aktivnosti: (izvođači moraju poštivati sve propisane zahtjeve, npr. poduzet će se mjere za smanjenje emisije buke, prašine i onečišćujućih tvari tijekom građevinskih radova, stoga je uputno ugovorom s izvođačima predvidjeti klauzulu usklađenosti s DNSH načelom); Izjava se dostavlja kroz sustav eNPOO po završetku izvođenja radova;</w:t>
      </w:r>
    </w:p>
    <w:p w14:paraId="687E7199" w14:textId="77777777" w:rsidR="006F03B7" w:rsidRPr="00D7596C" w:rsidRDefault="006F03B7">
      <w:pPr>
        <w:numPr>
          <w:ilvl w:val="0"/>
          <w:numId w:val="21"/>
        </w:numPr>
        <w:spacing w:after="200" w:line="276" w:lineRule="auto"/>
        <w:contextualSpacing/>
        <w:jc w:val="both"/>
        <w:rPr>
          <w:rFonts w:eastAsia="Times New Roman" w:cs="Times New Roman"/>
          <w:szCs w:val="24"/>
        </w:rPr>
      </w:pPr>
      <w:r w:rsidRPr="00D7596C">
        <w:rPr>
          <w:rFonts w:eastAsia="Times New Roman" w:cs="Times New Roman"/>
          <w:szCs w:val="24"/>
        </w:rPr>
        <w:t xml:space="preserve">pri stručnom nadzoru (u Završnom izvješću nadzornog inženjera treba biti navedeno kako je osigurana usklađenost s DNSH načelom tijekom izvođenja radova); dokazuje se </w:t>
      </w:r>
      <w:r w:rsidRPr="00D7596C">
        <w:rPr>
          <w:rFonts w:eastAsia="Times New Roman" w:cs="Times New Roman"/>
          <w:i/>
          <w:iCs/>
          <w:szCs w:val="24"/>
        </w:rPr>
        <w:t>Završnim izvješćem nadzornog inženjera)</w:t>
      </w:r>
      <w:r w:rsidRPr="00D7596C">
        <w:rPr>
          <w:rFonts w:eastAsia="Times New Roman" w:cs="Times New Roman"/>
          <w:szCs w:val="24"/>
        </w:rPr>
        <w:t xml:space="preserve">. </w:t>
      </w:r>
    </w:p>
    <w:p w14:paraId="55D8D924" w14:textId="77777777" w:rsidR="006F03B7" w:rsidRPr="00D7596C" w:rsidRDefault="006F03B7" w:rsidP="006F03B7">
      <w:pPr>
        <w:spacing w:after="0" w:line="276" w:lineRule="auto"/>
        <w:jc w:val="both"/>
        <w:rPr>
          <w:rFonts w:eastAsia="Times New Roman" w:cs="Times New Roman"/>
          <w:szCs w:val="24"/>
        </w:rPr>
      </w:pPr>
    </w:p>
    <w:p w14:paraId="7B0F1CC1"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Projekt može promovirati obnovljive izvore energije i/ili održivo korištenje prirodnih resursa kroz uvođenje procesa energetskih ušteda, recikliranja, korištenja obnovljivih izvora energije, provođenje zelene javne nabave</w:t>
      </w:r>
      <w:r w:rsidRPr="00D7596C">
        <w:rPr>
          <w:rFonts w:eastAsia="Times New Roman" w:cs="Times New Roman"/>
          <w:szCs w:val="24"/>
          <w:vertAlign w:val="superscript"/>
        </w:rPr>
        <w:footnoteReference w:id="7"/>
      </w:r>
      <w:r w:rsidRPr="00D7596C">
        <w:rPr>
          <w:rFonts w:eastAsia="Times New Roman" w:cs="Times New Roman"/>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w:t>
      </w:r>
    </w:p>
    <w:p w14:paraId="0DCF20C9"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5E297E7B"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3DFD204E" w14:textId="77777777" w:rsidR="009217DA" w:rsidRDefault="009217DA">
      <w:pPr>
        <w:rPr>
          <w:rFonts w:eastAsia="Calibri" w:cs="Times New Roman"/>
          <w:b/>
          <w:bCs/>
          <w:sz w:val="28"/>
          <w:szCs w:val="28"/>
        </w:rPr>
      </w:pPr>
      <w:r>
        <w:rPr>
          <w:rFonts w:eastAsia="Calibri" w:cs="Times New Roman"/>
          <w:b/>
          <w:bCs/>
          <w:sz w:val="28"/>
          <w:szCs w:val="28"/>
        </w:rPr>
        <w:br w:type="page"/>
      </w:r>
    </w:p>
    <w:p w14:paraId="186C3835" w14:textId="2DD77701" w:rsidR="006F03B7" w:rsidRPr="00D7596C" w:rsidRDefault="006F03B7" w:rsidP="006F03B7">
      <w:pPr>
        <w:pStyle w:val="Odlomakpopisa"/>
        <w:numPr>
          <w:ilvl w:val="0"/>
          <w:numId w:val="1"/>
        </w:numPr>
        <w:tabs>
          <w:tab w:val="left" w:pos="360"/>
        </w:tabs>
        <w:spacing w:after="0" w:line="276" w:lineRule="auto"/>
        <w:jc w:val="both"/>
        <w:rPr>
          <w:rFonts w:eastAsia="Calibri" w:cs="Times New Roman"/>
          <w:b/>
          <w:bCs/>
          <w:sz w:val="28"/>
          <w:szCs w:val="28"/>
        </w:rPr>
      </w:pPr>
      <w:r w:rsidRPr="00D7596C">
        <w:rPr>
          <w:rFonts w:eastAsia="Calibri" w:cs="Times New Roman"/>
          <w:b/>
          <w:bCs/>
          <w:sz w:val="28"/>
          <w:szCs w:val="28"/>
        </w:rPr>
        <w:lastRenderedPageBreak/>
        <w:t>Projektni prijedlog</w:t>
      </w:r>
    </w:p>
    <w:p w14:paraId="0AB50F51" w14:textId="77777777" w:rsidR="006F03B7" w:rsidRPr="00D7596C" w:rsidRDefault="006F03B7" w:rsidP="006F03B7">
      <w:pPr>
        <w:tabs>
          <w:tab w:val="left" w:pos="360"/>
        </w:tabs>
        <w:spacing w:after="0" w:line="276" w:lineRule="auto"/>
        <w:ind w:left="360"/>
        <w:jc w:val="both"/>
        <w:rPr>
          <w:rFonts w:eastAsia="Calibri" w:cs="Times New Roman"/>
          <w:b/>
          <w:bCs/>
          <w:sz w:val="28"/>
          <w:szCs w:val="28"/>
        </w:rPr>
      </w:pPr>
    </w:p>
    <w:p w14:paraId="5F194388" w14:textId="77777777" w:rsidR="006F03B7" w:rsidRPr="00D7596C" w:rsidRDefault="006F03B7" w:rsidP="006F03B7">
      <w:pPr>
        <w:pStyle w:val="Odlomakpopisa"/>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Sadržaj projektnog prijedloga</w:t>
      </w:r>
    </w:p>
    <w:p w14:paraId="67409F95"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3536F58A" w14:textId="77777777" w:rsidR="006F03B7" w:rsidRPr="00D7596C" w:rsidRDefault="006F03B7" w:rsidP="006F03B7">
      <w:pPr>
        <w:spacing w:after="0" w:line="276" w:lineRule="auto"/>
        <w:jc w:val="both"/>
        <w:rPr>
          <w:rFonts w:eastAsia="Times New Roman" w:cs="Times New Roman"/>
          <w:i/>
          <w:iCs/>
          <w:szCs w:val="24"/>
        </w:rPr>
      </w:pPr>
      <w:r w:rsidRPr="00D7596C">
        <w:rPr>
          <w:rFonts w:eastAsia="Calibri" w:cs="Times New Roman"/>
          <w:color w:val="000000"/>
          <w:szCs w:val="24"/>
        </w:rPr>
        <w:t>Projektni prijedlog predaje se na temelju ovih Uputa, koristeći obrasce koji su sastavni dio ovog Poziva. Projektni prijedlog, odnosno sva dokumentacija tražena ovim Uputama izrađuje se na hrvatskom jeziku i latiničnom pismu. Dokumentacija izdana od strane nadležnih tijela drugih država mora biti prevedena na hrvatski jezik te ovjerena od strane sudskog tumača.</w:t>
      </w:r>
    </w:p>
    <w:p w14:paraId="187683E1" w14:textId="77777777" w:rsidR="006F03B7" w:rsidRPr="00D7596C" w:rsidRDefault="006F03B7" w:rsidP="006F03B7">
      <w:pPr>
        <w:spacing w:after="0" w:line="276" w:lineRule="auto"/>
        <w:jc w:val="both"/>
        <w:rPr>
          <w:rFonts w:eastAsia="Times New Roman" w:cs="Times New Roman"/>
          <w:szCs w:val="24"/>
        </w:rPr>
      </w:pPr>
    </w:p>
    <w:p w14:paraId="15AE12ED" w14:textId="68DD9D62"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Projektni prijedlog podnosi se</w:t>
      </w:r>
      <w:r w:rsidRPr="00D7596C">
        <w:rPr>
          <w:rFonts w:eastAsia="Times New Roman" w:cs="Times New Roman"/>
          <w:color w:val="000000"/>
          <w:szCs w:val="24"/>
        </w:rPr>
        <w:t xml:space="preserve"> </w:t>
      </w:r>
      <w:r w:rsidRPr="00D7596C">
        <w:rPr>
          <w:rFonts w:eastAsia="Times New Roman" w:cs="Times New Roman"/>
          <w:szCs w:val="24"/>
        </w:rPr>
        <w:t xml:space="preserve">putem eNPOO. Formalno potpunim smatra se projektni prijedlog koji sadrži sve potrebne popunjene obvezne obrasce i popratnu dokumentaciju koja je navedena u Tablici </w:t>
      </w:r>
      <w:r w:rsidR="00F02726">
        <w:rPr>
          <w:rFonts w:eastAsia="Times New Roman" w:cs="Times New Roman"/>
          <w:szCs w:val="24"/>
        </w:rPr>
        <w:t>4</w:t>
      </w:r>
      <w:r w:rsidRPr="00D7596C">
        <w:rPr>
          <w:rFonts w:eastAsia="Times New Roman" w:cs="Times New Roman"/>
          <w:szCs w:val="24"/>
        </w:rPr>
        <w:t>. kako slijedi:</w:t>
      </w:r>
    </w:p>
    <w:p w14:paraId="5218CCD0" w14:textId="77777777" w:rsidR="006F03B7" w:rsidRPr="00D7596C" w:rsidRDefault="006F03B7" w:rsidP="006F03B7">
      <w:pPr>
        <w:tabs>
          <w:tab w:val="left" w:pos="360"/>
        </w:tabs>
        <w:spacing w:after="0" w:line="276" w:lineRule="auto"/>
        <w:jc w:val="both"/>
        <w:rPr>
          <w:rFonts w:eastAsia="Calibri" w:cs="Times New Roman"/>
          <w:sz w:val="28"/>
          <w:szCs w:val="28"/>
        </w:rPr>
      </w:pPr>
    </w:p>
    <w:p w14:paraId="1C7622AE" w14:textId="18EB9D3C" w:rsidR="006F03B7" w:rsidRPr="00D7596C" w:rsidRDefault="006F03B7" w:rsidP="006F03B7">
      <w:pPr>
        <w:spacing w:after="0" w:line="276" w:lineRule="auto"/>
        <w:jc w:val="both"/>
        <w:rPr>
          <w:rFonts w:eastAsia="Times New Roman" w:cs="Times New Roman"/>
          <w:sz w:val="22"/>
        </w:rPr>
      </w:pPr>
      <w:r w:rsidRPr="00D7596C">
        <w:rPr>
          <w:rFonts w:eastAsia="Times New Roman" w:cs="Times New Roman"/>
          <w:b/>
          <w:bCs/>
          <w:sz w:val="22"/>
        </w:rPr>
        <w:t xml:space="preserve">Tablica </w:t>
      </w:r>
      <w:r w:rsidR="00F02726">
        <w:rPr>
          <w:rFonts w:eastAsia="Times New Roman" w:cs="Times New Roman"/>
          <w:b/>
          <w:bCs/>
          <w:sz w:val="22"/>
        </w:rPr>
        <w:t>4</w:t>
      </w:r>
      <w:r w:rsidRPr="00D7596C">
        <w:rPr>
          <w:rFonts w:eastAsia="Times New Roman" w:cs="Times New Roman"/>
          <w:b/>
          <w:bCs/>
          <w:sz w:val="22"/>
        </w:rPr>
        <w:t>.</w:t>
      </w:r>
      <w:r w:rsidRPr="00D7596C">
        <w:rPr>
          <w:rFonts w:eastAsia="Times New Roman" w:cs="Times New Roman"/>
          <w:sz w:val="22"/>
        </w:rPr>
        <w:t xml:space="preserve"> – </w:t>
      </w:r>
      <w:r w:rsidRPr="00D7596C">
        <w:rPr>
          <w:rFonts w:eastAsia="Times New Roman" w:cs="Times New Roman"/>
          <w:i/>
          <w:iCs/>
          <w:sz w:val="22"/>
        </w:rPr>
        <w:t>Dokumentacija projektnog prijedloga</w:t>
      </w:r>
      <w:r w:rsidRPr="00D7596C">
        <w:rPr>
          <w:rFonts w:eastAsia="Times New Roman" w:cs="Times New Roman"/>
          <w:sz w:val="22"/>
        </w:rPr>
        <w:t xml:space="preserve"> </w:t>
      </w:r>
    </w:p>
    <w:tbl>
      <w:tblPr>
        <w:tblStyle w:val="Reetkatablice1"/>
        <w:tblW w:w="5000" w:type="pct"/>
        <w:tblLook w:val="04A0" w:firstRow="1" w:lastRow="0" w:firstColumn="1" w:lastColumn="0" w:noHBand="0" w:noVBand="1"/>
      </w:tblPr>
      <w:tblGrid>
        <w:gridCol w:w="783"/>
        <w:gridCol w:w="3495"/>
        <w:gridCol w:w="1671"/>
        <w:gridCol w:w="3111"/>
      </w:tblGrid>
      <w:tr w:rsidR="006F03B7" w:rsidRPr="00D7596C" w14:paraId="454B7694" w14:textId="77777777" w:rsidTr="00363798">
        <w:trPr>
          <w:trHeight w:val="1715"/>
          <w:tblHeader/>
        </w:trPr>
        <w:tc>
          <w:tcPr>
            <w:tcW w:w="432" w:type="pct"/>
            <w:shd w:val="clear" w:color="auto" w:fill="FFF2CC"/>
            <w:vAlign w:val="center"/>
          </w:tcPr>
          <w:p w14:paraId="7B1D1BE3" w14:textId="77777777" w:rsidR="006F03B7" w:rsidRPr="00D7596C" w:rsidRDefault="006F03B7" w:rsidP="00500642">
            <w:pPr>
              <w:tabs>
                <w:tab w:val="center" w:pos="4536"/>
                <w:tab w:val="right" w:pos="9072"/>
              </w:tabs>
              <w:spacing w:after="200" w:line="276" w:lineRule="auto"/>
              <w:jc w:val="center"/>
              <w:rPr>
                <w:rFonts w:cs="Times New Roman"/>
                <w:b/>
                <w:bCs/>
              </w:rPr>
            </w:pPr>
            <w:r w:rsidRPr="00D7596C">
              <w:rPr>
                <w:rFonts w:cs="Times New Roman"/>
                <w:b/>
                <w:bCs/>
              </w:rPr>
              <w:t>R.BR</w:t>
            </w:r>
          </w:p>
        </w:tc>
        <w:tc>
          <w:tcPr>
            <w:tcW w:w="1929" w:type="pct"/>
            <w:shd w:val="clear" w:color="auto" w:fill="FFF2CC"/>
            <w:vAlign w:val="center"/>
          </w:tcPr>
          <w:p w14:paraId="26C3D9E3" w14:textId="77777777" w:rsidR="006F03B7" w:rsidRPr="00D7596C" w:rsidRDefault="006F03B7" w:rsidP="00500642">
            <w:pPr>
              <w:tabs>
                <w:tab w:val="center" w:pos="4536"/>
                <w:tab w:val="right" w:pos="9072"/>
              </w:tabs>
              <w:spacing w:after="200" w:line="276" w:lineRule="auto"/>
              <w:rPr>
                <w:rFonts w:cs="Times New Roman"/>
                <w:b/>
                <w:bCs/>
              </w:rPr>
            </w:pPr>
          </w:p>
          <w:p w14:paraId="428AAE35" w14:textId="77777777" w:rsidR="006F03B7" w:rsidRPr="00D7596C" w:rsidRDefault="006F03B7" w:rsidP="00500642">
            <w:pPr>
              <w:tabs>
                <w:tab w:val="center" w:pos="4536"/>
                <w:tab w:val="right" w:pos="9072"/>
              </w:tabs>
              <w:spacing w:after="200" w:line="276" w:lineRule="auto"/>
              <w:rPr>
                <w:rFonts w:cs="Times New Roman"/>
                <w:b/>
                <w:bCs/>
              </w:rPr>
            </w:pPr>
            <w:r w:rsidRPr="00D7596C">
              <w:rPr>
                <w:rFonts w:cs="Times New Roman"/>
                <w:b/>
                <w:bCs/>
              </w:rPr>
              <w:t>Dokument (za svaki dokument koji se treba dostaviti potrebno je navesti u kojem obliku se treba dostaviti (npr. treba li dostaviti akt s klauzulom pravomoćnosti).</w:t>
            </w:r>
          </w:p>
        </w:tc>
        <w:tc>
          <w:tcPr>
            <w:tcW w:w="922" w:type="pct"/>
            <w:shd w:val="clear" w:color="auto" w:fill="FFF2CC"/>
            <w:vAlign w:val="center"/>
          </w:tcPr>
          <w:p w14:paraId="5D4A11CD" w14:textId="77777777" w:rsidR="006F03B7" w:rsidRPr="00D7596C" w:rsidRDefault="006F03B7" w:rsidP="00500642">
            <w:pPr>
              <w:spacing w:after="200" w:line="276" w:lineRule="auto"/>
              <w:jc w:val="center"/>
              <w:rPr>
                <w:rFonts w:cs="Times New Roman"/>
                <w:b/>
                <w:bCs/>
              </w:rPr>
            </w:pPr>
          </w:p>
          <w:p w14:paraId="7D99CA8C" w14:textId="77777777" w:rsidR="006F03B7" w:rsidRPr="00D7596C" w:rsidRDefault="006F03B7" w:rsidP="00500642">
            <w:pPr>
              <w:spacing w:after="200" w:line="276" w:lineRule="auto"/>
              <w:jc w:val="center"/>
              <w:rPr>
                <w:rFonts w:cs="Times New Roman"/>
                <w:b/>
                <w:bCs/>
              </w:rPr>
            </w:pPr>
            <w:r w:rsidRPr="00D7596C">
              <w:rPr>
                <w:rFonts w:cs="Times New Roman"/>
                <w:b/>
                <w:bCs/>
              </w:rPr>
              <w:t xml:space="preserve">Obvezno </w:t>
            </w:r>
            <w:r w:rsidRPr="00D7596C">
              <w:rPr>
                <w:rFonts w:cs="Times New Roman"/>
                <w:b/>
                <w:bCs/>
              </w:rPr>
              <w:br/>
              <w:t>(da ili ne)</w:t>
            </w:r>
          </w:p>
        </w:tc>
        <w:tc>
          <w:tcPr>
            <w:tcW w:w="1717" w:type="pct"/>
            <w:shd w:val="clear" w:color="auto" w:fill="FFF2CC"/>
            <w:vAlign w:val="center"/>
          </w:tcPr>
          <w:p w14:paraId="0FFC5E57" w14:textId="77777777" w:rsidR="006F03B7" w:rsidRPr="00D7596C" w:rsidRDefault="006F03B7" w:rsidP="00500642">
            <w:pPr>
              <w:tabs>
                <w:tab w:val="center" w:pos="4536"/>
                <w:tab w:val="right" w:pos="9072"/>
              </w:tabs>
              <w:spacing w:after="200" w:line="276" w:lineRule="auto"/>
              <w:jc w:val="center"/>
              <w:rPr>
                <w:rFonts w:cs="Times New Roman"/>
                <w:b/>
                <w:bCs/>
              </w:rPr>
            </w:pPr>
          </w:p>
          <w:p w14:paraId="5FBBDE49" w14:textId="77777777" w:rsidR="006F03B7" w:rsidRPr="00D7596C" w:rsidRDefault="006F03B7" w:rsidP="00500642">
            <w:pPr>
              <w:tabs>
                <w:tab w:val="center" w:pos="4536"/>
                <w:tab w:val="right" w:pos="9072"/>
              </w:tabs>
              <w:spacing w:after="200" w:line="276" w:lineRule="auto"/>
              <w:jc w:val="center"/>
              <w:rPr>
                <w:rFonts w:cs="Times New Roman"/>
                <w:b/>
                <w:bCs/>
              </w:rPr>
            </w:pPr>
            <w:r w:rsidRPr="00D7596C">
              <w:rPr>
                <w:rFonts w:cs="Times New Roman"/>
                <w:b/>
                <w:bCs/>
              </w:rPr>
              <w:t>Referenca</w:t>
            </w:r>
          </w:p>
        </w:tc>
      </w:tr>
      <w:tr w:rsidR="006F03B7" w:rsidRPr="00D7596C" w14:paraId="1E663B6A" w14:textId="77777777" w:rsidTr="00363798">
        <w:trPr>
          <w:trHeight w:val="975"/>
        </w:trPr>
        <w:tc>
          <w:tcPr>
            <w:tcW w:w="432" w:type="pct"/>
            <w:vAlign w:val="center"/>
          </w:tcPr>
          <w:p w14:paraId="7B10E05B" w14:textId="77777777" w:rsidR="006F03B7" w:rsidRPr="00D7596C" w:rsidRDefault="006F03B7" w:rsidP="00500642">
            <w:pPr>
              <w:spacing w:after="200" w:line="276" w:lineRule="auto"/>
              <w:jc w:val="center"/>
              <w:rPr>
                <w:rFonts w:cs="Times New Roman"/>
              </w:rPr>
            </w:pPr>
            <w:r w:rsidRPr="00D7596C">
              <w:rPr>
                <w:rFonts w:cs="Times New Roman"/>
              </w:rPr>
              <w:t>1.</w:t>
            </w:r>
          </w:p>
        </w:tc>
        <w:tc>
          <w:tcPr>
            <w:tcW w:w="1929" w:type="pct"/>
            <w:vAlign w:val="center"/>
          </w:tcPr>
          <w:p w14:paraId="517C0608" w14:textId="77777777" w:rsidR="006F03B7" w:rsidRPr="00D7596C" w:rsidRDefault="006F03B7" w:rsidP="00500642">
            <w:pPr>
              <w:spacing w:after="200" w:line="276" w:lineRule="auto"/>
              <w:rPr>
                <w:rFonts w:cs="Times New Roman"/>
              </w:rPr>
            </w:pPr>
            <w:r w:rsidRPr="00D7596C">
              <w:rPr>
                <w:rFonts w:cs="Times New Roman"/>
              </w:rPr>
              <w:t>Prijavni obrazac</w:t>
            </w:r>
          </w:p>
        </w:tc>
        <w:tc>
          <w:tcPr>
            <w:tcW w:w="922" w:type="pct"/>
            <w:vAlign w:val="center"/>
          </w:tcPr>
          <w:p w14:paraId="1E004E3B" w14:textId="77777777" w:rsidR="006F03B7" w:rsidRPr="00D7596C" w:rsidRDefault="006F03B7" w:rsidP="00500642">
            <w:pPr>
              <w:spacing w:after="200" w:line="276" w:lineRule="auto"/>
              <w:jc w:val="center"/>
              <w:rPr>
                <w:rFonts w:cs="Times New Roman"/>
              </w:rPr>
            </w:pPr>
            <w:r w:rsidRPr="00D7596C">
              <w:rPr>
                <w:rFonts w:cs="Times New Roman"/>
              </w:rPr>
              <w:t>DA</w:t>
            </w:r>
          </w:p>
        </w:tc>
        <w:tc>
          <w:tcPr>
            <w:tcW w:w="1717" w:type="pct"/>
            <w:vAlign w:val="center"/>
          </w:tcPr>
          <w:p w14:paraId="0CC5E170" w14:textId="77777777" w:rsidR="006F03B7" w:rsidRPr="00D7596C" w:rsidRDefault="006F03B7" w:rsidP="00500642">
            <w:pPr>
              <w:spacing w:after="200" w:line="276" w:lineRule="auto"/>
              <w:jc w:val="both"/>
              <w:rPr>
                <w:rFonts w:cs="Times New Roman"/>
              </w:rPr>
            </w:pPr>
            <w:r w:rsidRPr="00D7596C">
              <w:rPr>
                <w:rFonts w:cs="Times New Roman"/>
              </w:rPr>
              <w:t>Obrazac 1- ispunjava se i podnosi izravno u sustav eNPOO</w:t>
            </w:r>
          </w:p>
        </w:tc>
      </w:tr>
      <w:tr w:rsidR="006F03B7" w:rsidRPr="00D7596C" w14:paraId="14819015" w14:textId="77777777" w:rsidTr="00363798">
        <w:trPr>
          <w:trHeight w:val="607"/>
        </w:trPr>
        <w:tc>
          <w:tcPr>
            <w:tcW w:w="432" w:type="pct"/>
            <w:vAlign w:val="center"/>
          </w:tcPr>
          <w:p w14:paraId="53020E0D" w14:textId="77777777" w:rsidR="006F03B7" w:rsidRPr="00D7596C" w:rsidRDefault="006F03B7" w:rsidP="00500642">
            <w:pPr>
              <w:spacing w:after="200" w:line="276" w:lineRule="auto"/>
              <w:jc w:val="center"/>
              <w:rPr>
                <w:rFonts w:cs="Times New Roman"/>
              </w:rPr>
            </w:pPr>
            <w:r w:rsidRPr="00D7596C">
              <w:rPr>
                <w:rFonts w:cs="Times New Roman"/>
              </w:rPr>
              <w:t>2.</w:t>
            </w:r>
          </w:p>
        </w:tc>
        <w:tc>
          <w:tcPr>
            <w:tcW w:w="1929" w:type="pct"/>
            <w:vAlign w:val="center"/>
          </w:tcPr>
          <w:p w14:paraId="10E1D993" w14:textId="02BC3E67" w:rsidR="006F03B7" w:rsidRPr="00D7596C" w:rsidRDefault="006F03B7" w:rsidP="00500642">
            <w:pPr>
              <w:spacing w:after="200" w:line="276" w:lineRule="auto"/>
              <w:rPr>
                <w:rFonts w:cs="Times New Roman"/>
              </w:rPr>
            </w:pPr>
            <w:r w:rsidRPr="00D7596C">
              <w:rPr>
                <w:rFonts w:cs="Times New Roman"/>
              </w:rPr>
              <w:t>Tehnički obrazac</w:t>
            </w:r>
            <w:r w:rsidR="00AE5BBA">
              <w:rPr>
                <w:rFonts w:cs="Times New Roman"/>
              </w:rPr>
              <w:t xml:space="preserve"> s troškovnikom</w:t>
            </w:r>
          </w:p>
        </w:tc>
        <w:tc>
          <w:tcPr>
            <w:tcW w:w="922" w:type="pct"/>
            <w:vAlign w:val="center"/>
          </w:tcPr>
          <w:p w14:paraId="43648F81" w14:textId="77777777" w:rsidR="006F03B7" w:rsidRPr="00D7596C" w:rsidRDefault="006F03B7" w:rsidP="00500642">
            <w:pPr>
              <w:spacing w:after="200" w:line="276" w:lineRule="auto"/>
              <w:jc w:val="center"/>
              <w:rPr>
                <w:rFonts w:cs="Times New Roman"/>
              </w:rPr>
            </w:pPr>
            <w:r w:rsidRPr="00D7596C">
              <w:rPr>
                <w:rFonts w:cs="Times New Roman"/>
              </w:rPr>
              <w:t>DA</w:t>
            </w:r>
          </w:p>
        </w:tc>
        <w:tc>
          <w:tcPr>
            <w:tcW w:w="1717" w:type="pct"/>
            <w:vAlign w:val="center"/>
          </w:tcPr>
          <w:p w14:paraId="03E21D10" w14:textId="68E4417D" w:rsidR="006F03B7" w:rsidRPr="00D7596C" w:rsidRDefault="006F03B7" w:rsidP="00500642">
            <w:pPr>
              <w:spacing w:after="200" w:line="276" w:lineRule="auto"/>
              <w:jc w:val="both"/>
              <w:rPr>
                <w:rFonts w:cs="Times New Roman"/>
              </w:rPr>
            </w:pPr>
            <w:r w:rsidRPr="00D7596C">
              <w:rPr>
                <w:rFonts w:cs="Times New Roman"/>
              </w:rPr>
              <w:t>Obrazac 2 – potpisan i ovjeren u pdf.</w:t>
            </w:r>
            <w:r w:rsidR="00B546B1">
              <w:rPr>
                <w:rFonts w:cs="Times New Roman"/>
              </w:rPr>
              <w:t xml:space="preserve"> te u </w:t>
            </w:r>
            <w:r w:rsidR="00D16100">
              <w:rPr>
                <w:rFonts w:cs="Times New Roman"/>
              </w:rPr>
              <w:t>.</w:t>
            </w:r>
            <w:r w:rsidR="00B546B1">
              <w:rPr>
                <w:rFonts w:cs="Times New Roman"/>
              </w:rPr>
              <w:t xml:space="preserve">xls </w:t>
            </w:r>
            <w:r w:rsidRPr="00D7596C">
              <w:rPr>
                <w:rFonts w:cs="Times New Roman"/>
              </w:rPr>
              <w:t>formatu</w:t>
            </w:r>
          </w:p>
        </w:tc>
      </w:tr>
      <w:tr w:rsidR="006F03B7" w:rsidRPr="00D7596C" w14:paraId="6BCAE91E" w14:textId="77777777" w:rsidTr="00363798">
        <w:trPr>
          <w:trHeight w:val="662"/>
        </w:trPr>
        <w:tc>
          <w:tcPr>
            <w:tcW w:w="432" w:type="pct"/>
            <w:vAlign w:val="center"/>
          </w:tcPr>
          <w:p w14:paraId="498141FB" w14:textId="77777777" w:rsidR="006F03B7" w:rsidRPr="00D7596C" w:rsidRDefault="006F03B7" w:rsidP="00500642">
            <w:pPr>
              <w:spacing w:after="200" w:line="276" w:lineRule="auto"/>
              <w:jc w:val="center"/>
              <w:rPr>
                <w:rFonts w:cs="Times New Roman"/>
              </w:rPr>
            </w:pPr>
            <w:r w:rsidRPr="00D7596C">
              <w:rPr>
                <w:rFonts w:cs="Times New Roman"/>
              </w:rPr>
              <w:t>3.</w:t>
            </w:r>
          </w:p>
        </w:tc>
        <w:tc>
          <w:tcPr>
            <w:tcW w:w="1929" w:type="pct"/>
            <w:vAlign w:val="center"/>
          </w:tcPr>
          <w:p w14:paraId="7ECD178A" w14:textId="21FBB81A" w:rsidR="006F03B7" w:rsidRPr="00D7596C" w:rsidRDefault="006F03B7" w:rsidP="00500642">
            <w:pPr>
              <w:spacing w:after="200" w:line="276" w:lineRule="auto"/>
              <w:rPr>
                <w:rFonts w:cs="Times New Roman"/>
              </w:rPr>
            </w:pPr>
            <w:r w:rsidRPr="00D7596C">
              <w:rPr>
                <w:rFonts w:cs="Times New Roman"/>
              </w:rPr>
              <w:t>Izjava prijavitelja</w:t>
            </w:r>
          </w:p>
        </w:tc>
        <w:tc>
          <w:tcPr>
            <w:tcW w:w="922" w:type="pct"/>
            <w:vAlign w:val="center"/>
          </w:tcPr>
          <w:p w14:paraId="1D0D15C7" w14:textId="77777777" w:rsidR="006F03B7" w:rsidRPr="00D7596C" w:rsidRDefault="006F03B7" w:rsidP="00500642">
            <w:pPr>
              <w:spacing w:after="200" w:line="276" w:lineRule="auto"/>
              <w:jc w:val="center"/>
              <w:rPr>
                <w:rFonts w:cs="Times New Roman"/>
              </w:rPr>
            </w:pPr>
            <w:r w:rsidRPr="00D7596C">
              <w:rPr>
                <w:rFonts w:cs="Times New Roman"/>
              </w:rPr>
              <w:t>DA</w:t>
            </w:r>
          </w:p>
        </w:tc>
        <w:tc>
          <w:tcPr>
            <w:tcW w:w="1717" w:type="pct"/>
            <w:vAlign w:val="center"/>
          </w:tcPr>
          <w:p w14:paraId="1A092486" w14:textId="77777777" w:rsidR="006F03B7" w:rsidRPr="00D7596C" w:rsidRDefault="006F03B7" w:rsidP="00500642">
            <w:pPr>
              <w:spacing w:after="200" w:line="276" w:lineRule="auto"/>
              <w:jc w:val="both"/>
              <w:rPr>
                <w:rFonts w:cs="Times New Roman"/>
              </w:rPr>
            </w:pPr>
            <w:r w:rsidRPr="00D7596C">
              <w:rPr>
                <w:rFonts w:cs="Times New Roman"/>
              </w:rPr>
              <w:t>Obrazac 3 - potpisan i ovjeren u pdf. formatu</w:t>
            </w:r>
          </w:p>
        </w:tc>
      </w:tr>
      <w:tr w:rsidR="006F03B7" w:rsidRPr="00D7596C" w14:paraId="5D6EAD20" w14:textId="77777777" w:rsidTr="00363798">
        <w:trPr>
          <w:trHeight w:val="715"/>
        </w:trPr>
        <w:tc>
          <w:tcPr>
            <w:tcW w:w="432" w:type="pct"/>
            <w:vAlign w:val="center"/>
          </w:tcPr>
          <w:p w14:paraId="625E05D4" w14:textId="77777777" w:rsidR="006F03B7" w:rsidRPr="00D7596C" w:rsidRDefault="006F03B7" w:rsidP="00500642">
            <w:pPr>
              <w:spacing w:after="200" w:line="276" w:lineRule="auto"/>
              <w:jc w:val="center"/>
              <w:rPr>
                <w:rFonts w:cs="Times New Roman"/>
              </w:rPr>
            </w:pPr>
            <w:r w:rsidRPr="00D7596C">
              <w:rPr>
                <w:rFonts w:cs="Times New Roman"/>
              </w:rPr>
              <w:t>4.</w:t>
            </w:r>
          </w:p>
        </w:tc>
        <w:tc>
          <w:tcPr>
            <w:tcW w:w="1929" w:type="pct"/>
            <w:vAlign w:val="center"/>
          </w:tcPr>
          <w:p w14:paraId="4C127F70" w14:textId="77777777" w:rsidR="006F03B7" w:rsidRPr="00D7596C" w:rsidRDefault="006F03B7" w:rsidP="00500642">
            <w:pPr>
              <w:spacing w:after="200" w:line="276" w:lineRule="auto"/>
              <w:rPr>
                <w:rFonts w:cs="Times New Roman"/>
              </w:rPr>
            </w:pPr>
            <w:r w:rsidRPr="00D7596C">
              <w:rPr>
                <w:rFonts w:cs="Times New Roman"/>
              </w:rPr>
              <w:t>Izjava glavnog projektanta o usklađenosti projekta s DNSH načelom</w:t>
            </w:r>
          </w:p>
        </w:tc>
        <w:tc>
          <w:tcPr>
            <w:tcW w:w="922" w:type="pct"/>
            <w:vAlign w:val="center"/>
          </w:tcPr>
          <w:p w14:paraId="7CAFDB54" w14:textId="77777777" w:rsidR="006F03B7" w:rsidRPr="00D7596C" w:rsidRDefault="006F03B7" w:rsidP="00500642">
            <w:pPr>
              <w:spacing w:after="200" w:line="276" w:lineRule="auto"/>
              <w:jc w:val="center"/>
              <w:rPr>
                <w:rFonts w:cs="Times New Roman"/>
              </w:rPr>
            </w:pPr>
            <w:r w:rsidRPr="00D7596C">
              <w:rPr>
                <w:rFonts w:cs="Times New Roman"/>
              </w:rPr>
              <w:t>DA</w:t>
            </w:r>
          </w:p>
        </w:tc>
        <w:tc>
          <w:tcPr>
            <w:tcW w:w="1717" w:type="pct"/>
            <w:vAlign w:val="center"/>
          </w:tcPr>
          <w:p w14:paraId="017E1816" w14:textId="77777777" w:rsidR="006F03B7" w:rsidRPr="00D7596C" w:rsidRDefault="006F03B7" w:rsidP="00500642">
            <w:pPr>
              <w:spacing w:after="200" w:line="276" w:lineRule="auto"/>
              <w:jc w:val="both"/>
              <w:rPr>
                <w:rFonts w:cs="Times New Roman"/>
              </w:rPr>
            </w:pPr>
            <w:r w:rsidRPr="00D7596C">
              <w:rPr>
                <w:rFonts w:cs="Times New Roman"/>
              </w:rPr>
              <w:t xml:space="preserve">Obrazac 4 - </w:t>
            </w:r>
            <w:r w:rsidRPr="00D7596C">
              <w:rPr>
                <w:rFonts w:cs="Times New Roman"/>
                <w:color w:val="000000"/>
              </w:rPr>
              <w:t>potpisan i ovjeren, u pdf. formatu</w:t>
            </w:r>
          </w:p>
        </w:tc>
      </w:tr>
      <w:tr w:rsidR="006F03B7" w:rsidRPr="00D7596C" w14:paraId="15D91A1D" w14:textId="77777777" w:rsidTr="00363798">
        <w:tc>
          <w:tcPr>
            <w:tcW w:w="432" w:type="pct"/>
            <w:vAlign w:val="center"/>
          </w:tcPr>
          <w:p w14:paraId="5BD9EAA6" w14:textId="46E47F8C" w:rsidR="006F03B7" w:rsidRPr="00D7596C" w:rsidRDefault="001E0BAE" w:rsidP="00500642">
            <w:pPr>
              <w:spacing w:after="200" w:line="276" w:lineRule="auto"/>
              <w:jc w:val="center"/>
              <w:rPr>
                <w:rFonts w:cs="Times New Roman"/>
              </w:rPr>
            </w:pPr>
            <w:r>
              <w:rPr>
                <w:rFonts w:cs="Times New Roman"/>
              </w:rPr>
              <w:t>5</w:t>
            </w:r>
            <w:r w:rsidR="006F03B7" w:rsidRPr="00D7596C">
              <w:rPr>
                <w:rFonts w:cs="Times New Roman"/>
              </w:rPr>
              <w:t>.</w:t>
            </w:r>
          </w:p>
        </w:tc>
        <w:tc>
          <w:tcPr>
            <w:tcW w:w="1929" w:type="pct"/>
            <w:vAlign w:val="center"/>
          </w:tcPr>
          <w:p w14:paraId="520BD17F" w14:textId="77777777" w:rsidR="006F03B7" w:rsidRPr="00D7596C" w:rsidRDefault="006F03B7" w:rsidP="00500642">
            <w:pPr>
              <w:spacing w:after="200" w:line="276" w:lineRule="auto"/>
              <w:rPr>
                <w:rFonts w:cs="Times New Roman"/>
              </w:rPr>
            </w:pPr>
            <w:r w:rsidRPr="00D7596C">
              <w:rPr>
                <w:rFonts w:cs="Times New Roman"/>
              </w:rPr>
              <w:t>Skupna izjava Prijavitelja</w:t>
            </w:r>
          </w:p>
        </w:tc>
        <w:tc>
          <w:tcPr>
            <w:tcW w:w="922" w:type="pct"/>
            <w:vAlign w:val="center"/>
          </w:tcPr>
          <w:p w14:paraId="2A70E442" w14:textId="6C97EFE3" w:rsidR="006F03B7" w:rsidRPr="00D7596C" w:rsidRDefault="0000587D" w:rsidP="00500642">
            <w:pPr>
              <w:spacing w:after="200" w:line="276" w:lineRule="auto"/>
              <w:jc w:val="center"/>
              <w:rPr>
                <w:rFonts w:cs="Times New Roman"/>
              </w:rPr>
            </w:pPr>
            <w:r>
              <w:rPr>
                <w:rFonts w:cs="Times New Roman"/>
              </w:rPr>
              <w:t>DA</w:t>
            </w:r>
          </w:p>
        </w:tc>
        <w:tc>
          <w:tcPr>
            <w:tcW w:w="1717" w:type="pct"/>
            <w:vAlign w:val="center"/>
          </w:tcPr>
          <w:p w14:paraId="47F179C3" w14:textId="46FE033D" w:rsidR="006F03B7" w:rsidRPr="00D7596C" w:rsidRDefault="006F03B7" w:rsidP="00500642">
            <w:pPr>
              <w:spacing w:after="200" w:line="276" w:lineRule="auto"/>
              <w:jc w:val="both"/>
              <w:rPr>
                <w:rFonts w:cs="Times New Roman"/>
              </w:rPr>
            </w:pPr>
            <w:r w:rsidRPr="00D7596C">
              <w:rPr>
                <w:rFonts w:cs="Times New Roman"/>
              </w:rPr>
              <w:t xml:space="preserve">Obrazac </w:t>
            </w:r>
            <w:r w:rsidR="00F02726">
              <w:rPr>
                <w:rFonts w:cs="Times New Roman"/>
              </w:rPr>
              <w:t>5.</w:t>
            </w:r>
            <w:r w:rsidRPr="00D7596C">
              <w:rPr>
                <w:rFonts w:cs="Times New Roman"/>
              </w:rPr>
              <w:t xml:space="preserve"> - potpisan i ovjeren u pdf. formatu</w:t>
            </w:r>
          </w:p>
        </w:tc>
      </w:tr>
      <w:tr w:rsidR="006F03B7" w:rsidRPr="00D7596C" w14:paraId="71742426" w14:textId="77777777" w:rsidTr="00363798">
        <w:tc>
          <w:tcPr>
            <w:tcW w:w="432" w:type="pct"/>
            <w:vAlign w:val="center"/>
          </w:tcPr>
          <w:p w14:paraId="44CB9012" w14:textId="19CF0BC9" w:rsidR="006F03B7" w:rsidRPr="00D7596C" w:rsidRDefault="001E0BAE" w:rsidP="00500642">
            <w:pPr>
              <w:spacing w:after="200" w:line="276" w:lineRule="auto"/>
              <w:jc w:val="center"/>
              <w:rPr>
                <w:rFonts w:cs="Times New Roman"/>
              </w:rPr>
            </w:pPr>
            <w:r>
              <w:rPr>
                <w:rFonts w:cs="Times New Roman"/>
              </w:rPr>
              <w:t>6</w:t>
            </w:r>
            <w:r w:rsidR="006F03B7" w:rsidRPr="00D7596C">
              <w:rPr>
                <w:rFonts w:cs="Times New Roman"/>
              </w:rPr>
              <w:t>.</w:t>
            </w:r>
          </w:p>
        </w:tc>
        <w:tc>
          <w:tcPr>
            <w:tcW w:w="1929" w:type="pct"/>
            <w:vAlign w:val="center"/>
          </w:tcPr>
          <w:p w14:paraId="5062CB98" w14:textId="77777777" w:rsidR="006F03B7" w:rsidRPr="00D7596C" w:rsidRDefault="006F03B7" w:rsidP="00500642">
            <w:pPr>
              <w:spacing w:after="200" w:line="276" w:lineRule="auto"/>
              <w:rPr>
                <w:rFonts w:cs="Times New Roman"/>
              </w:rPr>
            </w:pPr>
            <w:r w:rsidRPr="00D7596C">
              <w:rPr>
                <w:rFonts w:cs="Times New Roman"/>
              </w:rPr>
              <w:t>Izjava o imenovanju voditelja projekta</w:t>
            </w:r>
          </w:p>
        </w:tc>
        <w:tc>
          <w:tcPr>
            <w:tcW w:w="922" w:type="pct"/>
            <w:vAlign w:val="center"/>
          </w:tcPr>
          <w:p w14:paraId="792963E0" w14:textId="77777777" w:rsidR="006F03B7" w:rsidRPr="00D7596C" w:rsidRDefault="006F03B7" w:rsidP="00500642">
            <w:pPr>
              <w:spacing w:after="200" w:line="276" w:lineRule="auto"/>
              <w:jc w:val="center"/>
              <w:rPr>
                <w:rFonts w:cs="Times New Roman"/>
              </w:rPr>
            </w:pPr>
            <w:r w:rsidRPr="00D7596C">
              <w:rPr>
                <w:rFonts w:cs="Times New Roman"/>
              </w:rPr>
              <w:t xml:space="preserve">dostavlja se u slučaju da Prijavitelj imenuje osobu odgovornu za </w:t>
            </w:r>
            <w:r w:rsidRPr="00D7596C">
              <w:rPr>
                <w:rFonts w:cs="Times New Roman"/>
              </w:rPr>
              <w:lastRenderedPageBreak/>
              <w:t>provedbu projekta</w:t>
            </w:r>
          </w:p>
        </w:tc>
        <w:tc>
          <w:tcPr>
            <w:tcW w:w="1717" w:type="pct"/>
            <w:vAlign w:val="center"/>
          </w:tcPr>
          <w:p w14:paraId="43E98A87" w14:textId="3703E294" w:rsidR="006F03B7" w:rsidRPr="00D7596C" w:rsidRDefault="006F03B7" w:rsidP="00500642">
            <w:pPr>
              <w:spacing w:after="200" w:line="276" w:lineRule="auto"/>
              <w:jc w:val="both"/>
              <w:rPr>
                <w:rFonts w:cs="Times New Roman"/>
              </w:rPr>
            </w:pPr>
            <w:r w:rsidRPr="00D7596C">
              <w:rPr>
                <w:rFonts w:cs="Times New Roman"/>
              </w:rPr>
              <w:lastRenderedPageBreak/>
              <w:t xml:space="preserve">Obrazac </w:t>
            </w:r>
            <w:r w:rsidR="00F02726">
              <w:rPr>
                <w:rFonts w:cs="Times New Roman"/>
              </w:rPr>
              <w:t>6.</w:t>
            </w:r>
            <w:r w:rsidRPr="00D7596C">
              <w:rPr>
                <w:rFonts w:cs="Times New Roman"/>
              </w:rPr>
              <w:t xml:space="preserve"> - potpisan i ovjeren u pdf. formatu</w:t>
            </w:r>
          </w:p>
        </w:tc>
      </w:tr>
      <w:tr w:rsidR="006F03B7" w:rsidRPr="00D7596C" w14:paraId="39FF65B2" w14:textId="77777777" w:rsidTr="00363798">
        <w:tc>
          <w:tcPr>
            <w:tcW w:w="432" w:type="pct"/>
            <w:vAlign w:val="center"/>
          </w:tcPr>
          <w:p w14:paraId="0F9BAE1C" w14:textId="2B182953" w:rsidR="006F03B7" w:rsidRPr="00D7596C" w:rsidRDefault="001E0BAE" w:rsidP="00500642">
            <w:pPr>
              <w:spacing w:after="200" w:line="276" w:lineRule="auto"/>
              <w:jc w:val="center"/>
              <w:rPr>
                <w:rFonts w:cs="Times New Roman"/>
              </w:rPr>
            </w:pPr>
            <w:r>
              <w:rPr>
                <w:rFonts w:cs="Times New Roman"/>
              </w:rPr>
              <w:t>7</w:t>
            </w:r>
            <w:r w:rsidR="006F03B7" w:rsidRPr="00D7596C">
              <w:rPr>
                <w:rFonts w:cs="Times New Roman"/>
              </w:rPr>
              <w:t>.</w:t>
            </w:r>
          </w:p>
        </w:tc>
        <w:tc>
          <w:tcPr>
            <w:tcW w:w="1929" w:type="pct"/>
            <w:vAlign w:val="center"/>
          </w:tcPr>
          <w:p w14:paraId="627315A7" w14:textId="77777777" w:rsidR="006F03B7" w:rsidRPr="00D7596C" w:rsidRDefault="006F03B7" w:rsidP="00500642">
            <w:pPr>
              <w:spacing w:after="200" w:line="276" w:lineRule="auto"/>
              <w:rPr>
                <w:rFonts w:cs="Times New Roman"/>
              </w:rPr>
            </w:pPr>
            <w:r w:rsidRPr="00D7596C">
              <w:rPr>
                <w:rFonts w:cs="Times New Roman"/>
              </w:rPr>
              <w:t>Potvrda Ministarstva financija/Porezne uprave o nepostojanju javnog duga po osnovi javnih davanja, ne starija od 30 dana od dana podnošenja projektnog prijedloga</w:t>
            </w:r>
          </w:p>
        </w:tc>
        <w:tc>
          <w:tcPr>
            <w:tcW w:w="922" w:type="pct"/>
            <w:vAlign w:val="center"/>
          </w:tcPr>
          <w:p w14:paraId="74128B52" w14:textId="77777777" w:rsidR="006F03B7" w:rsidRPr="00D7596C" w:rsidRDefault="006F03B7" w:rsidP="00500642">
            <w:pPr>
              <w:spacing w:after="200" w:line="276" w:lineRule="auto"/>
              <w:jc w:val="center"/>
              <w:rPr>
                <w:rFonts w:cs="Times New Roman"/>
              </w:rPr>
            </w:pPr>
            <w:r w:rsidRPr="00D7596C">
              <w:rPr>
                <w:rFonts w:cs="Times New Roman"/>
              </w:rPr>
              <w:t>DA</w:t>
            </w:r>
          </w:p>
        </w:tc>
        <w:tc>
          <w:tcPr>
            <w:tcW w:w="1717" w:type="pct"/>
            <w:vAlign w:val="center"/>
          </w:tcPr>
          <w:p w14:paraId="0677B8F6" w14:textId="77777777" w:rsidR="006F03B7" w:rsidRPr="00D7596C" w:rsidRDefault="006F03B7" w:rsidP="00500642">
            <w:pPr>
              <w:spacing w:after="200" w:line="276" w:lineRule="auto"/>
              <w:jc w:val="both"/>
              <w:rPr>
                <w:rFonts w:cs="Times New Roman"/>
              </w:rPr>
            </w:pPr>
            <w:r w:rsidRPr="00D7596C">
              <w:rPr>
                <w:rFonts w:cs="Times New Roman"/>
              </w:rPr>
              <w:t>u pdf. formatu</w:t>
            </w:r>
          </w:p>
        </w:tc>
      </w:tr>
      <w:tr w:rsidR="006F03B7" w:rsidRPr="00D7596C" w14:paraId="59D7AAE7" w14:textId="77777777" w:rsidTr="00363798">
        <w:tc>
          <w:tcPr>
            <w:tcW w:w="432" w:type="pct"/>
            <w:vAlign w:val="center"/>
          </w:tcPr>
          <w:p w14:paraId="15ED3D93" w14:textId="58F61BA9" w:rsidR="006F03B7" w:rsidRPr="00D7596C" w:rsidRDefault="001E0BAE" w:rsidP="00500642">
            <w:pPr>
              <w:spacing w:after="200" w:line="276" w:lineRule="auto"/>
              <w:jc w:val="center"/>
              <w:rPr>
                <w:rFonts w:cs="Times New Roman"/>
              </w:rPr>
            </w:pPr>
            <w:r>
              <w:rPr>
                <w:rFonts w:cs="Times New Roman"/>
              </w:rPr>
              <w:t>8</w:t>
            </w:r>
            <w:r w:rsidR="006F03B7" w:rsidRPr="00D7596C">
              <w:rPr>
                <w:rFonts w:cs="Times New Roman"/>
              </w:rPr>
              <w:t>.</w:t>
            </w:r>
          </w:p>
        </w:tc>
        <w:tc>
          <w:tcPr>
            <w:tcW w:w="1929" w:type="pct"/>
            <w:vAlign w:val="center"/>
          </w:tcPr>
          <w:p w14:paraId="495FF70F" w14:textId="77777777" w:rsidR="006F03B7" w:rsidRPr="00D7596C" w:rsidRDefault="006F03B7" w:rsidP="00500642">
            <w:pPr>
              <w:spacing w:after="200" w:line="276" w:lineRule="auto"/>
              <w:rPr>
                <w:rFonts w:cs="Times New Roman"/>
              </w:rPr>
            </w:pPr>
            <w:r w:rsidRPr="00D7596C">
              <w:rPr>
                <w:rFonts w:cs="Times New Roman"/>
              </w:rPr>
              <w:t>Godišnje financijsko izvješće (GFI) za prethodne tri godine, DOH i BONPLUS</w:t>
            </w:r>
          </w:p>
        </w:tc>
        <w:tc>
          <w:tcPr>
            <w:tcW w:w="922" w:type="pct"/>
            <w:vAlign w:val="center"/>
          </w:tcPr>
          <w:p w14:paraId="0195DF4F" w14:textId="77777777" w:rsidR="006F03B7" w:rsidRPr="00D7596C" w:rsidRDefault="006F03B7" w:rsidP="00500642">
            <w:pPr>
              <w:spacing w:after="200" w:line="276" w:lineRule="auto"/>
              <w:jc w:val="center"/>
              <w:rPr>
                <w:rFonts w:cs="Times New Roman"/>
              </w:rPr>
            </w:pPr>
            <w:r w:rsidRPr="00D7596C">
              <w:rPr>
                <w:rFonts w:cs="Times New Roman"/>
              </w:rPr>
              <w:t>DA</w:t>
            </w:r>
          </w:p>
        </w:tc>
        <w:tc>
          <w:tcPr>
            <w:tcW w:w="1717" w:type="pct"/>
            <w:vAlign w:val="center"/>
          </w:tcPr>
          <w:p w14:paraId="6DA4798B" w14:textId="77777777" w:rsidR="006F03B7" w:rsidRPr="00D7596C" w:rsidRDefault="006F03B7" w:rsidP="00500642">
            <w:pPr>
              <w:spacing w:after="200" w:line="276" w:lineRule="auto"/>
              <w:jc w:val="both"/>
              <w:rPr>
                <w:rFonts w:cs="Times New Roman"/>
              </w:rPr>
            </w:pPr>
            <w:r w:rsidRPr="00D7596C">
              <w:rPr>
                <w:rFonts w:cs="Times New Roman"/>
              </w:rPr>
              <w:t>u pdf. formatu</w:t>
            </w:r>
          </w:p>
        </w:tc>
      </w:tr>
      <w:tr w:rsidR="006F03B7" w:rsidRPr="00D7596C" w14:paraId="4D7F47FF" w14:textId="77777777" w:rsidTr="00363798">
        <w:tc>
          <w:tcPr>
            <w:tcW w:w="432" w:type="pct"/>
            <w:vAlign w:val="center"/>
          </w:tcPr>
          <w:p w14:paraId="41C44A64" w14:textId="748FF94F" w:rsidR="006F03B7" w:rsidRPr="00D7596C" w:rsidRDefault="001E0BAE" w:rsidP="00500642">
            <w:pPr>
              <w:spacing w:after="200" w:line="276" w:lineRule="auto"/>
              <w:jc w:val="center"/>
              <w:rPr>
                <w:rFonts w:cs="Times New Roman"/>
              </w:rPr>
            </w:pPr>
            <w:r>
              <w:rPr>
                <w:rFonts w:cs="Times New Roman"/>
              </w:rPr>
              <w:t>9</w:t>
            </w:r>
            <w:r w:rsidR="006F03B7" w:rsidRPr="00D7596C">
              <w:rPr>
                <w:rFonts w:cs="Times New Roman"/>
              </w:rPr>
              <w:t>.</w:t>
            </w:r>
          </w:p>
        </w:tc>
        <w:tc>
          <w:tcPr>
            <w:tcW w:w="1929" w:type="pct"/>
            <w:vAlign w:val="center"/>
          </w:tcPr>
          <w:p w14:paraId="2266BC71" w14:textId="77777777" w:rsidR="006F03B7" w:rsidRPr="00D7596C" w:rsidRDefault="006F03B7" w:rsidP="00500642">
            <w:pPr>
              <w:spacing w:after="200" w:line="276" w:lineRule="auto"/>
              <w:rPr>
                <w:rFonts w:cs="Times New Roman"/>
              </w:rPr>
            </w:pPr>
            <w:r w:rsidRPr="00D7596C">
              <w:rPr>
                <w:rFonts w:cs="Times New Roman"/>
              </w:rPr>
              <w:t xml:space="preserve">Izvod iz sudskog ili drugog odgovarajućeg registra države sjedišta prijavitelja ili važećim jednakovrijednim dokumentom </w:t>
            </w:r>
            <w:r w:rsidRPr="00D7596C">
              <w:rPr>
                <w:rFonts w:cs="Times New Roman"/>
              </w:rPr>
              <w:br/>
              <w:t xml:space="preserve">koji je izdalo nadležno tijelo u </w:t>
            </w:r>
            <w:r w:rsidRPr="00D7596C">
              <w:rPr>
                <w:rFonts w:cs="Times New Roman"/>
              </w:rPr>
              <w:br/>
              <w:t>državi sjedišta  prijavitelja.</w:t>
            </w:r>
          </w:p>
        </w:tc>
        <w:tc>
          <w:tcPr>
            <w:tcW w:w="922" w:type="pct"/>
            <w:vAlign w:val="center"/>
          </w:tcPr>
          <w:p w14:paraId="5A57F3EC" w14:textId="77777777" w:rsidR="006F03B7" w:rsidRPr="00D7596C" w:rsidRDefault="006F03B7" w:rsidP="00500642">
            <w:pPr>
              <w:spacing w:after="200" w:line="276" w:lineRule="auto"/>
              <w:jc w:val="center"/>
              <w:rPr>
                <w:rFonts w:cs="Times New Roman"/>
              </w:rPr>
            </w:pPr>
            <w:r w:rsidRPr="00D7596C">
              <w:rPr>
                <w:rFonts w:cs="Times New Roman"/>
              </w:rPr>
              <w:t>dostavlja se ukoliko poduzetnik nema poslovnu jedinicu ili podružnicu u RH u trenutku isplate potpore</w:t>
            </w:r>
          </w:p>
        </w:tc>
        <w:tc>
          <w:tcPr>
            <w:tcW w:w="1717" w:type="pct"/>
            <w:vAlign w:val="center"/>
          </w:tcPr>
          <w:p w14:paraId="7B357966" w14:textId="77777777" w:rsidR="006F03B7" w:rsidRPr="00D7596C" w:rsidRDefault="006F03B7" w:rsidP="00500642">
            <w:pPr>
              <w:spacing w:after="200" w:line="276" w:lineRule="auto"/>
              <w:jc w:val="both"/>
              <w:rPr>
                <w:rFonts w:cs="Times New Roman"/>
              </w:rPr>
            </w:pPr>
            <w:r w:rsidRPr="00D7596C">
              <w:rPr>
                <w:rFonts w:cs="Times New Roman"/>
              </w:rPr>
              <w:t>u pdf. formatu</w:t>
            </w:r>
          </w:p>
        </w:tc>
      </w:tr>
      <w:tr w:rsidR="006F03B7" w:rsidRPr="00D7596C" w14:paraId="6B4BE14F" w14:textId="77777777" w:rsidTr="00363798">
        <w:tc>
          <w:tcPr>
            <w:tcW w:w="432" w:type="pct"/>
            <w:vAlign w:val="center"/>
          </w:tcPr>
          <w:p w14:paraId="26F9EAEA" w14:textId="525C4083" w:rsidR="006F03B7" w:rsidRPr="00D7596C" w:rsidRDefault="006F03B7" w:rsidP="00500642">
            <w:pPr>
              <w:spacing w:after="200" w:line="276" w:lineRule="auto"/>
              <w:jc w:val="center"/>
              <w:rPr>
                <w:rFonts w:cs="Times New Roman"/>
              </w:rPr>
            </w:pPr>
            <w:r w:rsidRPr="00D7596C">
              <w:rPr>
                <w:rFonts w:cs="Times New Roman"/>
              </w:rPr>
              <w:t>1</w:t>
            </w:r>
            <w:r w:rsidR="001E0BAE">
              <w:rPr>
                <w:rFonts w:cs="Times New Roman"/>
              </w:rPr>
              <w:t>0</w:t>
            </w:r>
            <w:r w:rsidRPr="00D7596C">
              <w:rPr>
                <w:rFonts w:cs="Times New Roman"/>
              </w:rPr>
              <w:t>.</w:t>
            </w:r>
          </w:p>
        </w:tc>
        <w:tc>
          <w:tcPr>
            <w:tcW w:w="1929" w:type="pct"/>
            <w:vAlign w:val="center"/>
          </w:tcPr>
          <w:p w14:paraId="5CB5CE59" w14:textId="3AB401D1" w:rsidR="006F03B7" w:rsidRPr="00D7596C" w:rsidRDefault="006F03B7" w:rsidP="00500642">
            <w:pPr>
              <w:spacing w:after="200" w:line="276" w:lineRule="auto"/>
              <w:rPr>
                <w:rFonts w:cs="Times New Roman"/>
              </w:rPr>
            </w:pPr>
            <w:r w:rsidRPr="00D7596C">
              <w:rPr>
                <w:rFonts w:cs="Times New Roman"/>
              </w:rPr>
              <w:t xml:space="preserve">Dokaz prava provedbe planiranog zahvata i koja je istovjetna dokazu pravnog interesa za izdavanje građevinske dozvole iz članka 109. Zakona o gradnji (NN br. </w:t>
            </w:r>
            <w:r w:rsidR="00D50059" w:rsidRPr="00F777E5">
              <w:rPr>
                <w:rFonts w:cs="Times New Roman"/>
              </w:rPr>
              <w:t>153/13, 20/17, 39/19,</w:t>
            </w:r>
            <w:r w:rsidR="00D50059" w:rsidRPr="00297405">
              <w:t xml:space="preserve"> 125/19</w:t>
            </w:r>
            <w:r w:rsidR="00D50059" w:rsidRPr="00F777E5">
              <w:rPr>
                <w:rFonts w:cs="Times New Roman"/>
              </w:rPr>
              <w:t>, 145/24</w:t>
            </w:r>
            <w:r w:rsidRPr="00D7596C">
              <w:rPr>
                <w:rFonts w:cs="Times New Roman"/>
              </w:rPr>
              <w:t>), a kojem je obuhvaćen i uvjet vezan uz održivost projekta i povezanih projektnih rezultata najmanje deset (10) godina od dana objave predmetnog Poziva</w:t>
            </w:r>
          </w:p>
        </w:tc>
        <w:tc>
          <w:tcPr>
            <w:tcW w:w="922" w:type="pct"/>
            <w:vAlign w:val="center"/>
          </w:tcPr>
          <w:p w14:paraId="45BA2724" w14:textId="77777777" w:rsidR="006F03B7" w:rsidRPr="00D7596C" w:rsidRDefault="006F03B7" w:rsidP="00500642">
            <w:pPr>
              <w:spacing w:after="200" w:line="276" w:lineRule="auto"/>
              <w:jc w:val="center"/>
              <w:rPr>
                <w:rFonts w:cs="Times New Roman"/>
              </w:rPr>
            </w:pPr>
            <w:r w:rsidRPr="00D7596C">
              <w:rPr>
                <w:rFonts w:cs="Times New Roman"/>
              </w:rPr>
              <w:t>dostavlja se ukoliko prijavitelj nije vlasnik čestice koja je predmet projekta</w:t>
            </w:r>
          </w:p>
        </w:tc>
        <w:tc>
          <w:tcPr>
            <w:tcW w:w="1717" w:type="pct"/>
            <w:vAlign w:val="center"/>
          </w:tcPr>
          <w:p w14:paraId="117C5EC2" w14:textId="77777777" w:rsidR="006F03B7" w:rsidRPr="00D7596C" w:rsidRDefault="006F03B7" w:rsidP="00500642">
            <w:pPr>
              <w:spacing w:after="200" w:line="276" w:lineRule="auto"/>
              <w:jc w:val="both"/>
              <w:rPr>
                <w:rFonts w:cs="Times New Roman"/>
              </w:rPr>
            </w:pPr>
            <w:r w:rsidRPr="00D7596C">
              <w:rPr>
                <w:rFonts w:cs="Times New Roman"/>
              </w:rPr>
              <w:t>potpisan i ovjeren u pdf. formatu</w:t>
            </w:r>
          </w:p>
        </w:tc>
      </w:tr>
      <w:tr w:rsidR="008C5229" w:rsidRPr="00D7596C" w14:paraId="1F0B792F" w14:textId="77777777" w:rsidTr="00363798">
        <w:tc>
          <w:tcPr>
            <w:tcW w:w="432" w:type="pct"/>
            <w:vAlign w:val="center"/>
          </w:tcPr>
          <w:p w14:paraId="590F93AD" w14:textId="3823C253" w:rsidR="008C5229" w:rsidRPr="00D7596C" w:rsidRDefault="008C5229" w:rsidP="008C5229">
            <w:pPr>
              <w:spacing w:after="200" w:line="276" w:lineRule="auto"/>
              <w:jc w:val="center"/>
              <w:rPr>
                <w:rFonts w:cs="Times New Roman"/>
              </w:rPr>
            </w:pPr>
            <w:r w:rsidRPr="00D7596C">
              <w:rPr>
                <w:rFonts w:cs="Times New Roman"/>
              </w:rPr>
              <w:lastRenderedPageBreak/>
              <w:t>1</w:t>
            </w:r>
            <w:r w:rsidR="001E0BAE">
              <w:rPr>
                <w:rFonts w:cs="Times New Roman"/>
              </w:rPr>
              <w:t>1</w:t>
            </w:r>
            <w:r w:rsidRPr="00D7596C">
              <w:rPr>
                <w:rFonts w:cs="Times New Roman"/>
              </w:rPr>
              <w:t>.</w:t>
            </w:r>
          </w:p>
        </w:tc>
        <w:tc>
          <w:tcPr>
            <w:tcW w:w="1929" w:type="pct"/>
            <w:vAlign w:val="center"/>
          </w:tcPr>
          <w:p w14:paraId="45A136FA" w14:textId="34DB7435" w:rsidR="008C5229" w:rsidRPr="00D7596C" w:rsidRDefault="008C5229" w:rsidP="008C5229">
            <w:pPr>
              <w:spacing w:after="200" w:line="276" w:lineRule="auto"/>
              <w:rPr>
                <w:rFonts w:cs="Times New Roman"/>
                <w:color w:val="FF0000"/>
              </w:rPr>
            </w:pPr>
            <w:r w:rsidRPr="00D7596C">
              <w:rPr>
                <w:rFonts w:cs="Times New Roman"/>
              </w:rPr>
              <w:t xml:space="preserve">Glavni projekt </w:t>
            </w:r>
            <w:r w:rsidR="00BE24BC">
              <w:rPr>
                <w:rFonts w:cs="Times New Roman"/>
              </w:rPr>
              <w:t xml:space="preserve">koji uključuje bilancu proizvodnje električne energije iz postrojenja OIEa, prikaz vlastite potrošnja električne energije Prijavitelja te </w:t>
            </w:r>
            <w:r w:rsidRPr="00D7596C">
              <w:rPr>
                <w:rFonts w:cs="Times New Roman"/>
              </w:rPr>
              <w:t>troškovnik, i pripadajući elaborati ako je obvezna izrada</w:t>
            </w:r>
          </w:p>
        </w:tc>
        <w:tc>
          <w:tcPr>
            <w:tcW w:w="922" w:type="pct"/>
            <w:vAlign w:val="center"/>
          </w:tcPr>
          <w:p w14:paraId="54C6FA92" w14:textId="2739CB98" w:rsidR="008C5229" w:rsidRPr="00D7596C" w:rsidRDefault="008C5229" w:rsidP="008C5229">
            <w:pPr>
              <w:spacing w:after="200" w:line="276" w:lineRule="auto"/>
              <w:jc w:val="center"/>
              <w:rPr>
                <w:rFonts w:cs="Times New Roman"/>
                <w:color w:val="FF0000"/>
              </w:rPr>
            </w:pPr>
            <w:r w:rsidRPr="00D7596C">
              <w:rPr>
                <w:rFonts w:cs="Times New Roman"/>
              </w:rPr>
              <w:t>DA</w:t>
            </w:r>
          </w:p>
        </w:tc>
        <w:tc>
          <w:tcPr>
            <w:tcW w:w="1717" w:type="pct"/>
            <w:vAlign w:val="center"/>
          </w:tcPr>
          <w:p w14:paraId="7087A680" w14:textId="6F445CFC" w:rsidR="008C5229" w:rsidRPr="00D7596C" w:rsidRDefault="008C5229" w:rsidP="008C5229">
            <w:pPr>
              <w:spacing w:after="200" w:line="276" w:lineRule="auto"/>
              <w:jc w:val="both"/>
              <w:rPr>
                <w:rFonts w:cs="Times New Roman"/>
                <w:color w:val="FF0000"/>
              </w:rPr>
            </w:pPr>
            <w:r w:rsidRPr="00D7596C">
              <w:rPr>
                <w:rFonts w:cs="Times New Roman"/>
                <w:color w:val="000000"/>
              </w:rPr>
              <w:t>u pdf. formatu</w:t>
            </w:r>
          </w:p>
        </w:tc>
      </w:tr>
      <w:tr w:rsidR="008C5229" w:rsidRPr="00D7596C" w14:paraId="36245D6C" w14:textId="77777777" w:rsidTr="00363798">
        <w:tc>
          <w:tcPr>
            <w:tcW w:w="432" w:type="pct"/>
            <w:vAlign w:val="center"/>
          </w:tcPr>
          <w:p w14:paraId="1634BD25" w14:textId="4EE2B0BC" w:rsidR="008C5229" w:rsidRPr="00D7596C" w:rsidRDefault="008C5229" w:rsidP="008C5229">
            <w:pPr>
              <w:spacing w:after="200" w:line="276" w:lineRule="auto"/>
              <w:jc w:val="center"/>
              <w:rPr>
                <w:rFonts w:cs="Times New Roman"/>
              </w:rPr>
            </w:pPr>
            <w:bookmarkStart w:id="17" w:name="_Hlk163742797"/>
            <w:r w:rsidRPr="00D7596C">
              <w:rPr>
                <w:rFonts w:cs="Times New Roman"/>
              </w:rPr>
              <w:t>1</w:t>
            </w:r>
            <w:r w:rsidR="001E0BAE">
              <w:rPr>
                <w:rFonts w:cs="Times New Roman"/>
              </w:rPr>
              <w:t>2</w:t>
            </w:r>
            <w:r w:rsidRPr="00D7596C">
              <w:rPr>
                <w:rFonts w:cs="Times New Roman"/>
              </w:rPr>
              <w:t>.</w:t>
            </w:r>
          </w:p>
        </w:tc>
        <w:tc>
          <w:tcPr>
            <w:tcW w:w="1929" w:type="pct"/>
            <w:vAlign w:val="center"/>
          </w:tcPr>
          <w:p w14:paraId="0048E958" w14:textId="7A591635" w:rsidR="008C5229" w:rsidRPr="00D7596C" w:rsidRDefault="008C5229" w:rsidP="008C5229">
            <w:pPr>
              <w:spacing w:after="200" w:line="276" w:lineRule="auto"/>
              <w:rPr>
                <w:rFonts w:cs="Times New Roman"/>
              </w:rPr>
            </w:pPr>
            <w:r w:rsidRPr="00D7596C">
              <w:rPr>
                <w:rFonts w:cs="Times New Roman"/>
              </w:rPr>
              <w:t xml:space="preserve">Izjavu Glavnog projektanta </w:t>
            </w:r>
            <w:bookmarkStart w:id="18" w:name="_Hlk201524376"/>
            <w:r w:rsidRPr="00D7596C">
              <w:rPr>
                <w:rFonts w:cs="Times New Roman"/>
              </w:rPr>
              <w:t>je li za izvođenje radova/aktivnosti potrebno ishoditi akt za građenje i odobrenja i/ili suglasnosti i/ili posebne uvjete građenja</w:t>
            </w:r>
            <w:bookmarkEnd w:id="18"/>
          </w:p>
        </w:tc>
        <w:tc>
          <w:tcPr>
            <w:tcW w:w="922" w:type="pct"/>
            <w:vAlign w:val="center"/>
          </w:tcPr>
          <w:p w14:paraId="082C9197" w14:textId="49B0AFB5" w:rsidR="008C5229" w:rsidRPr="00D7596C" w:rsidRDefault="008C5229" w:rsidP="008C5229">
            <w:pPr>
              <w:spacing w:after="200" w:line="276" w:lineRule="auto"/>
              <w:jc w:val="center"/>
              <w:rPr>
                <w:rFonts w:cs="Times New Roman"/>
              </w:rPr>
            </w:pPr>
            <w:r w:rsidRPr="00D7596C">
              <w:rPr>
                <w:rFonts w:cs="Times New Roman"/>
              </w:rPr>
              <w:t>DA</w:t>
            </w:r>
          </w:p>
        </w:tc>
        <w:tc>
          <w:tcPr>
            <w:tcW w:w="1717" w:type="pct"/>
            <w:vAlign w:val="center"/>
          </w:tcPr>
          <w:p w14:paraId="30D9FF50" w14:textId="43A5AABF" w:rsidR="008C5229" w:rsidRPr="00D7596C" w:rsidRDefault="008C5229" w:rsidP="008C5229">
            <w:pPr>
              <w:spacing w:after="200" w:line="276" w:lineRule="auto"/>
              <w:jc w:val="both"/>
              <w:rPr>
                <w:rFonts w:cs="Times New Roman"/>
              </w:rPr>
            </w:pPr>
            <w:r w:rsidRPr="00D7596C">
              <w:rPr>
                <w:rFonts w:cs="Times New Roman"/>
              </w:rPr>
              <w:t>u pdf. formatu</w:t>
            </w:r>
          </w:p>
        </w:tc>
      </w:tr>
      <w:bookmarkEnd w:id="17"/>
      <w:tr w:rsidR="008C5229" w:rsidRPr="00D7596C" w14:paraId="4A4D7DF1" w14:textId="77777777" w:rsidTr="00363798">
        <w:tc>
          <w:tcPr>
            <w:tcW w:w="432" w:type="pct"/>
            <w:vAlign w:val="center"/>
          </w:tcPr>
          <w:p w14:paraId="2C20B9C3" w14:textId="0344C26C" w:rsidR="008C5229" w:rsidRPr="00D7596C" w:rsidRDefault="008C5229" w:rsidP="008C5229">
            <w:pPr>
              <w:spacing w:after="200" w:line="276" w:lineRule="auto"/>
              <w:jc w:val="center"/>
              <w:rPr>
                <w:rFonts w:cs="Times New Roman"/>
              </w:rPr>
            </w:pPr>
            <w:r w:rsidRPr="00D7596C">
              <w:rPr>
                <w:rFonts w:cs="Times New Roman"/>
              </w:rPr>
              <w:t>1</w:t>
            </w:r>
            <w:r w:rsidR="001E0BAE">
              <w:rPr>
                <w:rFonts w:cs="Times New Roman"/>
              </w:rPr>
              <w:t>3</w:t>
            </w:r>
            <w:r w:rsidRPr="00D7596C">
              <w:rPr>
                <w:rFonts w:cs="Times New Roman"/>
              </w:rPr>
              <w:t>.</w:t>
            </w:r>
          </w:p>
        </w:tc>
        <w:tc>
          <w:tcPr>
            <w:tcW w:w="1929" w:type="pct"/>
            <w:vAlign w:val="center"/>
          </w:tcPr>
          <w:p w14:paraId="7E832E93" w14:textId="6382C84D" w:rsidR="008C5229" w:rsidRPr="00D7596C" w:rsidRDefault="008C5229" w:rsidP="008C5229">
            <w:pPr>
              <w:spacing w:after="200" w:line="276" w:lineRule="auto"/>
              <w:rPr>
                <w:rFonts w:cs="Times New Roman"/>
              </w:rPr>
            </w:pPr>
            <w:r w:rsidRPr="00D7596C">
              <w:rPr>
                <w:rFonts w:cs="Times New Roman"/>
              </w:rPr>
              <w:t>Važeći akt za građenje za planirani zahvat (pravomoćnost)/ i/ili suglasnosti i/ili posebne uvjete građenja</w:t>
            </w:r>
          </w:p>
        </w:tc>
        <w:tc>
          <w:tcPr>
            <w:tcW w:w="922" w:type="pct"/>
            <w:vAlign w:val="center"/>
          </w:tcPr>
          <w:p w14:paraId="099EBB36" w14:textId="6AFF1505" w:rsidR="008C5229" w:rsidRPr="00D7596C" w:rsidRDefault="008C5229" w:rsidP="008C5229">
            <w:pPr>
              <w:spacing w:after="200" w:line="276" w:lineRule="auto"/>
              <w:jc w:val="center"/>
              <w:rPr>
                <w:rFonts w:cs="Times New Roman"/>
              </w:rPr>
            </w:pPr>
            <w:r w:rsidRPr="00D7596C">
              <w:rPr>
                <w:rFonts w:cs="Times New Roman"/>
              </w:rPr>
              <w:t>DA</w:t>
            </w:r>
            <w:r w:rsidR="006D4F5B">
              <w:rPr>
                <w:rFonts w:cs="Times New Roman"/>
              </w:rPr>
              <w:t>, ako je primjenjivo</w:t>
            </w:r>
          </w:p>
        </w:tc>
        <w:tc>
          <w:tcPr>
            <w:tcW w:w="1717" w:type="pct"/>
            <w:vAlign w:val="center"/>
          </w:tcPr>
          <w:p w14:paraId="2980B932" w14:textId="43AA75DF" w:rsidR="008C5229" w:rsidRPr="00D7596C" w:rsidRDefault="008C5229" w:rsidP="008C5229">
            <w:pPr>
              <w:spacing w:after="200" w:line="276" w:lineRule="auto"/>
              <w:jc w:val="both"/>
              <w:rPr>
                <w:rFonts w:cs="Times New Roman"/>
              </w:rPr>
            </w:pPr>
            <w:r w:rsidRPr="00D7596C">
              <w:rPr>
                <w:rFonts w:cs="Times New Roman"/>
                <w:color w:val="000000"/>
              </w:rPr>
              <w:t>u pdf. formatu</w:t>
            </w:r>
          </w:p>
        </w:tc>
      </w:tr>
      <w:tr w:rsidR="008C5229" w:rsidRPr="00D7596C" w14:paraId="5A17B2BC" w14:textId="77777777" w:rsidTr="00363798">
        <w:tc>
          <w:tcPr>
            <w:tcW w:w="432" w:type="pct"/>
            <w:vAlign w:val="center"/>
          </w:tcPr>
          <w:p w14:paraId="19E56B08" w14:textId="7FE36E2A" w:rsidR="008C5229" w:rsidRPr="00D7596C" w:rsidRDefault="008C5229" w:rsidP="008C5229">
            <w:pPr>
              <w:spacing w:after="200" w:line="276" w:lineRule="auto"/>
              <w:jc w:val="center"/>
              <w:rPr>
                <w:rFonts w:cs="Times New Roman"/>
              </w:rPr>
            </w:pPr>
            <w:r w:rsidRPr="00D7596C">
              <w:rPr>
                <w:rFonts w:cs="Times New Roman"/>
              </w:rPr>
              <w:t>1</w:t>
            </w:r>
            <w:r w:rsidR="001E0BAE">
              <w:rPr>
                <w:rFonts w:cs="Times New Roman"/>
              </w:rPr>
              <w:t>4</w:t>
            </w:r>
            <w:r w:rsidRPr="00D7596C">
              <w:rPr>
                <w:rFonts w:cs="Times New Roman"/>
              </w:rPr>
              <w:t>.</w:t>
            </w:r>
          </w:p>
        </w:tc>
        <w:tc>
          <w:tcPr>
            <w:tcW w:w="1929" w:type="pct"/>
            <w:vAlign w:val="center"/>
          </w:tcPr>
          <w:p w14:paraId="1147DBA4" w14:textId="7A853742" w:rsidR="008C5229" w:rsidRPr="00D7596C" w:rsidRDefault="008C5229" w:rsidP="008C5229">
            <w:pPr>
              <w:spacing w:after="200" w:line="276" w:lineRule="auto"/>
              <w:rPr>
                <w:rFonts w:cs="Times New Roman"/>
              </w:rPr>
            </w:pPr>
            <w:r w:rsidRPr="00D7596C">
              <w:rPr>
                <w:rFonts w:cs="Times New Roman"/>
              </w:rPr>
              <w:t>Zemljišno – knjižni izvadak ili dokaz izvanknjižnog vlasništva</w:t>
            </w:r>
          </w:p>
        </w:tc>
        <w:tc>
          <w:tcPr>
            <w:tcW w:w="922" w:type="pct"/>
            <w:vAlign w:val="center"/>
          </w:tcPr>
          <w:p w14:paraId="0CC1CBDE" w14:textId="4557DE92" w:rsidR="008C5229" w:rsidRPr="00D7596C" w:rsidRDefault="008C5229" w:rsidP="008C5229">
            <w:pPr>
              <w:spacing w:after="200" w:line="276" w:lineRule="auto"/>
              <w:jc w:val="center"/>
              <w:rPr>
                <w:rFonts w:cs="Times New Roman"/>
              </w:rPr>
            </w:pPr>
            <w:r w:rsidRPr="00D7596C">
              <w:rPr>
                <w:rFonts w:cs="Times New Roman"/>
              </w:rPr>
              <w:t>DA</w:t>
            </w:r>
          </w:p>
        </w:tc>
        <w:tc>
          <w:tcPr>
            <w:tcW w:w="1717" w:type="pct"/>
            <w:vAlign w:val="center"/>
          </w:tcPr>
          <w:p w14:paraId="01B6BA5A" w14:textId="1367D11A" w:rsidR="008C5229" w:rsidRPr="00D7596C" w:rsidRDefault="008C5229" w:rsidP="008C5229">
            <w:pPr>
              <w:spacing w:after="200" w:line="276" w:lineRule="auto"/>
              <w:jc w:val="both"/>
              <w:rPr>
                <w:rFonts w:cs="Times New Roman"/>
              </w:rPr>
            </w:pPr>
            <w:r w:rsidRPr="00D7596C">
              <w:rPr>
                <w:rFonts w:cs="Times New Roman"/>
                <w:color w:val="000000"/>
              </w:rPr>
              <w:t>u pdf. formatu</w:t>
            </w:r>
          </w:p>
        </w:tc>
      </w:tr>
      <w:tr w:rsidR="008C5229" w:rsidRPr="00D7596C" w14:paraId="47E7A7A0" w14:textId="77777777" w:rsidTr="00363798">
        <w:tc>
          <w:tcPr>
            <w:tcW w:w="432" w:type="pct"/>
            <w:vAlign w:val="center"/>
          </w:tcPr>
          <w:p w14:paraId="1EF46502" w14:textId="384DDF0F" w:rsidR="008C5229" w:rsidRPr="00D7596C" w:rsidRDefault="008C5229" w:rsidP="008C5229">
            <w:pPr>
              <w:spacing w:after="200" w:line="276" w:lineRule="auto"/>
              <w:jc w:val="center"/>
              <w:rPr>
                <w:rFonts w:cs="Times New Roman"/>
              </w:rPr>
            </w:pPr>
            <w:r w:rsidRPr="00D7596C">
              <w:rPr>
                <w:rFonts w:cs="Times New Roman"/>
              </w:rPr>
              <w:t>1</w:t>
            </w:r>
            <w:r w:rsidR="001E0BAE">
              <w:rPr>
                <w:rFonts w:cs="Times New Roman"/>
              </w:rPr>
              <w:t>5</w:t>
            </w:r>
            <w:r w:rsidRPr="00D7596C">
              <w:rPr>
                <w:rFonts w:cs="Times New Roman"/>
              </w:rPr>
              <w:t>.</w:t>
            </w:r>
          </w:p>
        </w:tc>
        <w:tc>
          <w:tcPr>
            <w:tcW w:w="1929" w:type="pct"/>
            <w:vAlign w:val="center"/>
          </w:tcPr>
          <w:p w14:paraId="20D3C523" w14:textId="54A263EA" w:rsidR="008C5229" w:rsidRPr="00D7596C" w:rsidRDefault="008C5229" w:rsidP="008C5229">
            <w:pPr>
              <w:spacing w:after="200" w:line="276" w:lineRule="auto"/>
              <w:rPr>
                <w:rFonts w:cs="Times New Roman"/>
              </w:rPr>
            </w:pPr>
            <w:r w:rsidRPr="00D7596C">
              <w:rPr>
                <w:rFonts w:cs="Times New Roman"/>
              </w:rPr>
              <w:t>Izvadak iz Registra stvarnih vlasnika</w:t>
            </w:r>
          </w:p>
        </w:tc>
        <w:tc>
          <w:tcPr>
            <w:tcW w:w="922" w:type="pct"/>
            <w:vAlign w:val="center"/>
          </w:tcPr>
          <w:p w14:paraId="773E8729" w14:textId="4F23EE42" w:rsidR="008C5229" w:rsidRPr="00D7596C" w:rsidRDefault="008C5229" w:rsidP="008C5229">
            <w:pPr>
              <w:spacing w:after="200" w:line="276" w:lineRule="auto"/>
              <w:jc w:val="center"/>
              <w:rPr>
                <w:rFonts w:cs="Times New Roman"/>
              </w:rPr>
            </w:pPr>
            <w:r w:rsidRPr="00D7596C">
              <w:rPr>
                <w:rFonts w:cs="Times New Roman"/>
              </w:rPr>
              <w:t>dostavlja se ako Republika Hrvatska ili JL(R)S nije jedini osnivač prijavitelja</w:t>
            </w:r>
          </w:p>
        </w:tc>
        <w:tc>
          <w:tcPr>
            <w:tcW w:w="1717" w:type="pct"/>
            <w:vAlign w:val="center"/>
          </w:tcPr>
          <w:p w14:paraId="34D4199F" w14:textId="0EB926FB" w:rsidR="008C5229" w:rsidRPr="00D7596C" w:rsidRDefault="008C5229" w:rsidP="008C5229">
            <w:pPr>
              <w:spacing w:after="200" w:line="276" w:lineRule="auto"/>
              <w:jc w:val="both"/>
              <w:rPr>
                <w:rFonts w:cs="Times New Roman"/>
              </w:rPr>
            </w:pPr>
            <w:r w:rsidRPr="00D7596C">
              <w:rPr>
                <w:rFonts w:cs="Times New Roman"/>
                <w:color w:val="000000"/>
              </w:rPr>
              <w:t>u pdf. formatu</w:t>
            </w:r>
          </w:p>
        </w:tc>
      </w:tr>
      <w:tr w:rsidR="006F03B7" w:rsidRPr="00D7596C" w14:paraId="30B21F42" w14:textId="77777777" w:rsidTr="00363798">
        <w:tc>
          <w:tcPr>
            <w:tcW w:w="432" w:type="pct"/>
            <w:vAlign w:val="center"/>
          </w:tcPr>
          <w:p w14:paraId="1D168E2D" w14:textId="3D2021F3" w:rsidR="006F03B7" w:rsidRPr="00D7596C" w:rsidRDefault="00F94E99" w:rsidP="00500642">
            <w:pPr>
              <w:spacing w:after="200" w:line="276" w:lineRule="auto"/>
              <w:jc w:val="center"/>
              <w:rPr>
                <w:rFonts w:cs="Times New Roman"/>
              </w:rPr>
            </w:pPr>
            <w:r>
              <w:rPr>
                <w:rFonts w:cs="Times New Roman"/>
              </w:rPr>
              <w:t>1</w:t>
            </w:r>
            <w:r w:rsidR="001E0BAE">
              <w:rPr>
                <w:rFonts w:cs="Times New Roman"/>
              </w:rPr>
              <w:t>6</w:t>
            </w:r>
            <w:r w:rsidR="006F03B7" w:rsidRPr="00D7596C">
              <w:rPr>
                <w:rFonts w:cs="Times New Roman"/>
              </w:rPr>
              <w:t>.</w:t>
            </w:r>
          </w:p>
        </w:tc>
        <w:tc>
          <w:tcPr>
            <w:tcW w:w="1929" w:type="pct"/>
            <w:vAlign w:val="center"/>
          </w:tcPr>
          <w:p w14:paraId="05592127" w14:textId="32694EE8" w:rsidR="006F03B7" w:rsidRPr="00D7596C" w:rsidRDefault="008C5229" w:rsidP="00500642">
            <w:pPr>
              <w:spacing w:after="200" w:line="276" w:lineRule="auto"/>
              <w:rPr>
                <w:rFonts w:cs="Times New Roman"/>
              </w:rPr>
            </w:pPr>
            <w:r>
              <w:rPr>
                <w:rFonts w:cs="Times New Roman"/>
              </w:rPr>
              <w:t xml:space="preserve"> </w:t>
            </w:r>
            <w:r w:rsidR="00D25448">
              <w:rPr>
                <w:rFonts w:cs="Times New Roman"/>
              </w:rPr>
              <w:t xml:space="preserve">Zahtjev ili </w:t>
            </w:r>
            <w:r w:rsidRPr="00641A3D">
              <w:rPr>
                <w:rFonts w:cs="Times New Roman"/>
              </w:rPr>
              <w:t xml:space="preserve">Ugovor </w:t>
            </w:r>
            <w:r w:rsidR="00957A58" w:rsidRPr="00641A3D">
              <w:rPr>
                <w:rFonts w:cs="Times New Roman"/>
              </w:rPr>
              <w:t>o</w:t>
            </w:r>
            <w:r w:rsidR="00FC190F" w:rsidRPr="00641A3D">
              <w:rPr>
                <w:rFonts w:cs="Times New Roman"/>
              </w:rPr>
              <w:t xml:space="preserve"> </w:t>
            </w:r>
            <w:r w:rsidR="00E12622" w:rsidRPr="00641A3D">
              <w:rPr>
                <w:rFonts w:cs="Times New Roman"/>
              </w:rPr>
              <w:t>priključenj</w:t>
            </w:r>
            <w:r w:rsidR="00957A58" w:rsidRPr="00641A3D">
              <w:rPr>
                <w:rFonts w:cs="Times New Roman"/>
              </w:rPr>
              <w:t>u</w:t>
            </w:r>
            <w:r w:rsidR="00E12622" w:rsidRPr="00641A3D">
              <w:rPr>
                <w:rFonts w:cs="Times New Roman"/>
              </w:rPr>
              <w:t xml:space="preserve"> na </w:t>
            </w:r>
            <w:r w:rsidR="002275DB" w:rsidRPr="00641A3D">
              <w:rPr>
                <w:rFonts w:cs="Times New Roman"/>
              </w:rPr>
              <w:t>mrežu</w:t>
            </w:r>
          </w:p>
        </w:tc>
        <w:tc>
          <w:tcPr>
            <w:tcW w:w="922" w:type="pct"/>
            <w:vAlign w:val="center"/>
          </w:tcPr>
          <w:p w14:paraId="47598F9D" w14:textId="7DCCC042" w:rsidR="006F03B7" w:rsidRPr="00D7596C" w:rsidRDefault="00205069" w:rsidP="00934366">
            <w:pPr>
              <w:spacing w:after="200" w:line="276" w:lineRule="auto"/>
              <w:jc w:val="center"/>
              <w:rPr>
                <w:rFonts w:cs="Times New Roman"/>
              </w:rPr>
            </w:pPr>
            <w:r w:rsidRPr="003834F7">
              <w:rPr>
                <w:rFonts w:cs="Times New Roman"/>
              </w:rPr>
              <w:t>U</w:t>
            </w:r>
            <w:r w:rsidR="00D1290D" w:rsidRPr="003834F7">
              <w:rPr>
                <w:rFonts w:cs="Times New Roman"/>
              </w:rPr>
              <w:t xml:space="preserve"> slučaju </w:t>
            </w:r>
            <w:r w:rsidR="00606777" w:rsidRPr="003834F7">
              <w:rPr>
                <w:rFonts w:cs="Times New Roman"/>
              </w:rPr>
              <w:t>gdje</w:t>
            </w:r>
            <w:r w:rsidR="00D1290D" w:rsidRPr="003834F7">
              <w:rPr>
                <w:rFonts w:cs="Times New Roman"/>
              </w:rPr>
              <w:t xml:space="preserve"> je postrojenje</w:t>
            </w:r>
            <w:r w:rsidR="003852A6" w:rsidRPr="003834F7">
              <w:rPr>
                <w:rFonts w:cs="Times New Roman"/>
              </w:rPr>
              <w:t xml:space="preserve"> za proizvodnju</w:t>
            </w:r>
            <w:r w:rsidR="007C2F69" w:rsidRPr="003834F7">
              <w:rPr>
                <w:rFonts w:cs="Times New Roman"/>
              </w:rPr>
              <w:t xml:space="preserve"> električne energije iz OIE</w:t>
            </w:r>
            <w:r w:rsidR="00D1290D" w:rsidRPr="003834F7">
              <w:rPr>
                <w:rFonts w:cs="Times New Roman"/>
              </w:rPr>
              <w:t xml:space="preserve"> još u gradnji i nije </w:t>
            </w:r>
            <w:r w:rsidR="00D1290D" w:rsidRPr="003834F7">
              <w:rPr>
                <w:rFonts w:cs="Times New Roman"/>
              </w:rPr>
              <w:lastRenderedPageBreak/>
              <w:t>pušteno u pogon</w:t>
            </w:r>
          </w:p>
        </w:tc>
        <w:tc>
          <w:tcPr>
            <w:tcW w:w="1717" w:type="pct"/>
            <w:vAlign w:val="center"/>
          </w:tcPr>
          <w:p w14:paraId="51E74796" w14:textId="57B67B9E" w:rsidR="006F03B7" w:rsidRPr="00D7596C" w:rsidRDefault="006034B7" w:rsidP="00500642">
            <w:pPr>
              <w:spacing w:after="200" w:line="276" w:lineRule="auto"/>
              <w:jc w:val="both"/>
              <w:rPr>
                <w:rFonts w:cs="Times New Roman"/>
              </w:rPr>
            </w:pPr>
            <w:r w:rsidRPr="00D7596C">
              <w:rPr>
                <w:rFonts w:cs="Times New Roman"/>
                <w:color w:val="000000"/>
              </w:rPr>
              <w:lastRenderedPageBreak/>
              <w:t>u pdf. formatu</w:t>
            </w:r>
          </w:p>
        </w:tc>
      </w:tr>
      <w:tr w:rsidR="002275DB" w:rsidRPr="00D7596C" w14:paraId="527D766C" w14:textId="77777777" w:rsidTr="00363798">
        <w:tc>
          <w:tcPr>
            <w:tcW w:w="432" w:type="pct"/>
            <w:vAlign w:val="center"/>
          </w:tcPr>
          <w:p w14:paraId="3A4C3DA8" w14:textId="14C3355B" w:rsidR="002275DB" w:rsidRPr="00D7596C" w:rsidRDefault="001E0BAE" w:rsidP="00500642">
            <w:pPr>
              <w:spacing w:after="200" w:line="276" w:lineRule="auto"/>
              <w:jc w:val="center"/>
              <w:rPr>
                <w:rFonts w:cs="Times New Roman"/>
              </w:rPr>
            </w:pPr>
            <w:r>
              <w:rPr>
                <w:rFonts w:cs="Times New Roman"/>
              </w:rPr>
              <w:t>17</w:t>
            </w:r>
            <w:r w:rsidR="002275DB">
              <w:rPr>
                <w:rFonts w:cs="Times New Roman"/>
              </w:rPr>
              <w:t>.</w:t>
            </w:r>
          </w:p>
        </w:tc>
        <w:tc>
          <w:tcPr>
            <w:tcW w:w="1929" w:type="pct"/>
            <w:vAlign w:val="center"/>
          </w:tcPr>
          <w:p w14:paraId="19E63711" w14:textId="3ECCD752" w:rsidR="002275DB" w:rsidRDefault="002275DB" w:rsidP="00500642">
            <w:pPr>
              <w:spacing w:after="200" w:line="276" w:lineRule="auto"/>
              <w:rPr>
                <w:rFonts w:cs="Times New Roman"/>
              </w:rPr>
            </w:pPr>
            <w:r>
              <w:rPr>
                <w:rFonts w:cs="Times New Roman"/>
              </w:rPr>
              <w:t>Ugovor o korištenju mreže</w:t>
            </w:r>
            <w:r w:rsidR="006034B7">
              <w:rPr>
                <w:rFonts w:cs="Times New Roman"/>
              </w:rPr>
              <w:t xml:space="preserve"> (KORISNIK MREŽE S PROIZVODNIM PO</w:t>
            </w:r>
            <w:r w:rsidR="00934366">
              <w:rPr>
                <w:rFonts w:cs="Times New Roman"/>
              </w:rPr>
              <w:t>S</w:t>
            </w:r>
            <w:r w:rsidR="006034B7">
              <w:rPr>
                <w:rFonts w:cs="Times New Roman"/>
              </w:rPr>
              <w:t>TROJENJEM)</w:t>
            </w:r>
          </w:p>
        </w:tc>
        <w:tc>
          <w:tcPr>
            <w:tcW w:w="922" w:type="pct"/>
            <w:vAlign w:val="center"/>
          </w:tcPr>
          <w:p w14:paraId="2FDB4345" w14:textId="54ECF1B0" w:rsidR="002275DB" w:rsidRPr="00D7596C" w:rsidRDefault="00641A3D" w:rsidP="00EA7F66">
            <w:pPr>
              <w:spacing w:after="200" w:line="276" w:lineRule="auto"/>
              <w:jc w:val="center"/>
              <w:rPr>
                <w:rFonts w:cs="Times New Roman"/>
              </w:rPr>
            </w:pPr>
            <w:r>
              <w:rPr>
                <w:rFonts w:cs="Times New Roman"/>
              </w:rPr>
              <w:t>U</w:t>
            </w:r>
            <w:r w:rsidR="00D1290D">
              <w:rPr>
                <w:rFonts w:cs="Times New Roman"/>
              </w:rPr>
              <w:t xml:space="preserve"> </w:t>
            </w:r>
            <w:r w:rsidR="00D1290D" w:rsidRPr="003834F7">
              <w:rPr>
                <w:rFonts w:cs="Times New Roman"/>
              </w:rPr>
              <w:t>slučaj</w:t>
            </w:r>
            <w:r w:rsidRPr="003834F7">
              <w:rPr>
                <w:rFonts w:cs="Times New Roman"/>
              </w:rPr>
              <w:t>u</w:t>
            </w:r>
            <w:r w:rsidR="00D1290D" w:rsidRPr="003834F7">
              <w:rPr>
                <w:rFonts w:cs="Times New Roman"/>
              </w:rPr>
              <w:t xml:space="preserve"> gdje je postrojenje </w:t>
            </w:r>
            <w:r w:rsidR="007C2F69" w:rsidRPr="003834F7">
              <w:rPr>
                <w:rFonts w:cs="Times New Roman"/>
              </w:rPr>
              <w:t xml:space="preserve">za proizvodnju električne energije iz OIE </w:t>
            </w:r>
            <w:r w:rsidR="00D1290D" w:rsidRPr="003834F7">
              <w:rPr>
                <w:rFonts w:cs="Times New Roman"/>
              </w:rPr>
              <w:t xml:space="preserve">već izgrađeno i </w:t>
            </w:r>
            <w:r w:rsidR="00D1290D">
              <w:rPr>
                <w:rFonts w:cs="Times New Roman"/>
              </w:rPr>
              <w:t>pušteno u pogon</w:t>
            </w:r>
          </w:p>
        </w:tc>
        <w:tc>
          <w:tcPr>
            <w:tcW w:w="1717" w:type="pct"/>
            <w:vAlign w:val="center"/>
          </w:tcPr>
          <w:p w14:paraId="09B07B79" w14:textId="51E0E985" w:rsidR="002275DB" w:rsidRPr="00D7596C" w:rsidRDefault="006034B7" w:rsidP="00500642">
            <w:pPr>
              <w:spacing w:after="200" w:line="276" w:lineRule="auto"/>
              <w:jc w:val="both"/>
              <w:rPr>
                <w:rFonts w:cs="Times New Roman"/>
              </w:rPr>
            </w:pPr>
            <w:r w:rsidRPr="00D7596C">
              <w:rPr>
                <w:rFonts w:cs="Times New Roman"/>
                <w:color w:val="000000"/>
              </w:rPr>
              <w:t>u pdf. formatu</w:t>
            </w:r>
          </w:p>
        </w:tc>
      </w:tr>
      <w:tr w:rsidR="00FF1362" w:rsidRPr="00D7596C" w14:paraId="730EECD0" w14:textId="77777777" w:rsidTr="00363798">
        <w:tc>
          <w:tcPr>
            <w:tcW w:w="432" w:type="pct"/>
            <w:vAlign w:val="center"/>
          </w:tcPr>
          <w:p w14:paraId="3FEF366C" w14:textId="1FE2A1E0" w:rsidR="00FF1362" w:rsidRDefault="003852A6" w:rsidP="00500642">
            <w:pPr>
              <w:spacing w:after="200" w:line="276" w:lineRule="auto"/>
              <w:jc w:val="center"/>
              <w:rPr>
                <w:rFonts w:cs="Times New Roman"/>
              </w:rPr>
            </w:pPr>
            <w:r>
              <w:rPr>
                <w:rFonts w:cs="Times New Roman"/>
              </w:rPr>
              <w:t>18.</w:t>
            </w:r>
          </w:p>
        </w:tc>
        <w:tc>
          <w:tcPr>
            <w:tcW w:w="1929" w:type="pct"/>
            <w:vAlign w:val="center"/>
          </w:tcPr>
          <w:p w14:paraId="57079D68" w14:textId="1FB618CF" w:rsidR="00FF1362" w:rsidRDefault="00FF62EF" w:rsidP="00500642">
            <w:pPr>
              <w:spacing w:after="200" w:line="276" w:lineRule="auto"/>
              <w:rPr>
                <w:rFonts w:cs="Times New Roman"/>
              </w:rPr>
            </w:pPr>
            <w:r>
              <w:rPr>
                <w:rFonts w:cs="Times New Roman"/>
              </w:rPr>
              <w:t>M</w:t>
            </w:r>
            <w:r w:rsidRPr="00FF62EF">
              <w:rPr>
                <w:rFonts w:cs="Times New Roman"/>
              </w:rPr>
              <w:t>išljenje nadležnog tijela da za predloženi zahvat nije potrebno provesti postupak procjene utjecaja zahvata na okoliš/ocjene o potrebi procjene utjecaja zahvata na okoliš (sken)</w:t>
            </w:r>
          </w:p>
        </w:tc>
        <w:tc>
          <w:tcPr>
            <w:tcW w:w="922" w:type="pct"/>
            <w:vAlign w:val="center"/>
          </w:tcPr>
          <w:p w14:paraId="5A2E8642" w14:textId="19DA9962" w:rsidR="00FF1362" w:rsidRDefault="00D82913" w:rsidP="00EA7F66">
            <w:pPr>
              <w:spacing w:after="200" w:line="276" w:lineRule="auto"/>
              <w:jc w:val="center"/>
              <w:rPr>
                <w:rFonts w:cs="Times New Roman"/>
              </w:rPr>
            </w:pPr>
            <w:r>
              <w:rPr>
                <w:rFonts w:cs="Times New Roman"/>
              </w:rPr>
              <w:t>DA</w:t>
            </w:r>
          </w:p>
        </w:tc>
        <w:tc>
          <w:tcPr>
            <w:tcW w:w="1717" w:type="pct"/>
            <w:vAlign w:val="center"/>
          </w:tcPr>
          <w:p w14:paraId="45E165E5" w14:textId="72CD120D" w:rsidR="00FF1362" w:rsidRPr="00D7596C" w:rsidRDefault="00DE5FAE" w:rsidP="00500642">
            <w:pPr>
              <w:spacing w:after="200" w:line="276" w:lineRule="auto"/>
              <w:jc w:val="both"/>
              <w:rPr>
                <w:rFonts w:cs="Times New Roman"/>
                <w:color w:val="000000"/>
              </w:rPr>
            </w:pPr>
            <w:r w:rsidRPr="00D7596C">
              <w:rPr>
                <w:rFonts w:cs="Times New Roman"/>
                <w:color w:val="000000"/>
              </w:rPr>
              <w:t>u pdf. formatu</w:t>
            </w:r>
          </w:p>
        </w:tc>
      </w:tr>
      <w:tr w:rsidR="006249AC" w:rsidRPr="00D7596C" w14:paraId="4E698FB8" w14:textId="77777777" w:rsidTr="00363798">
        <w:tc>
          <w:tcPr>
            <w:tcW w:w="432" w:type="pct"/>
            <w:vAlign w:val="center"/>
          </w:tcPr>
          <w:p w14:paraId="41D16A79" w14:textId="5468E298" w:rsidR="006249AC" w:rsidRDefault="003852A6" w:rsidP="00500642">
            <w:pPr>
              <w:spacing w:after="200" w:line="276" w:lineRule="auto"/>
              <w:jc w:val="center"/>
              <w:rPr>
                <w:rFonts w:cs="Times New Roman"/>
              </w:rPr>
            </w:pPr>
            <w:r>
              <w:rPr>
                <w:rFonts w:cs="Times New Roman"/>
              </w:rPr>
              <w:t>19.</w:t>
            </w:r>
          </w:p>
        </w:tc>
        <w:tc>
          <w:tcPr>
            <w:tcW w:w="1929" w:type="pct"/>
            <w:vAlign w:val="center"/>
          </w:tcPr>
          <w:p w14:paraId="19EE6BBE" w14:textId="53734BA8" w:rsidR="006249AC" w:rsidRPr="006249AC" w:rsidRDefault="001A2744" w:rsidP="00500642">
            <w:pPr>
              <w:spacing w:after="200" w:line="276" w:lineRule="auto"/>
              <w:rPr>
                <w:rFonts w:cs="Times New Roman"/>
              </w:rPr>
            </w:pPr>
            <w:r w:rsidRPr="001A2744">
              <w:rPr>
                <w:rFonts w:cs="Times New Roman"/>
              </w:rPr>
              <w:t xml:space="preserve">Rješenje nadležnog tijela o prihvatljivosti zahvata za okoliš ukoliko je za zahvat obvezna procjena utjecaja na okoliš i/ili rješenje nadležnog tijela kojim se utvrđuje da za zahvat nije potrebno provesti procjenu utjecaja zahvata na okoliš ukoliko je za zahvat obvezna ocjena o potrebi procjene utjecaja na okoliš ili </w:t>
            </w:r>
          </w:p>
        </w:tc>
        <w:tc>
          <w:tcPr>
            <w:tcW w:w="922" w:type="pct"/>
            <w:vAlign w:val="center"/>
          </w:tcPr>
          <w:p w14:paraId="6AA80BF2" w14:textId="13CBF472" w:rsidR="006249AC" w:rsidRDefault="00D82913" w:rsidP="00EA7F66">
            <w:pPr>
              <w:spacing w:after="200" w:line="276" w:lineRule="auto"/>
              <w:jc w:val="center"/>
              <w:rPr>
                <w:rFonts w:cs="Times New Roman"/>
              </w:rPr>
            </w:pPr>
            <w:r>
              <w:rPr>
                <w:rFonts w:cs="Times New Roman"/>
              </w:rPr>
              <w:t>DA</w:t>
            </w:r>
            <w:r w:rsidR="005A6FE1">
              <w:rPr>
                <w:rFonts w:cs="Times New Roman"/>
              </w:rPr>
              <w:t>, ako je primjenjivo</w:t>
            </w:r>
          </w:p>
        </w:tc>
        <w:tc>
          <w:tcPr>
            <w:tcW w:w="1717" w:type="pct"/>
            <w:vAlign w:val="center"/>
          </w:tcPr>
          <w:p w14:paraId="4BDF3E65" w14:textId="778EEA49" w:rsidR="006249AC" w:rsidRPr="00D7596C" w:rsidRDefault="00DE5FAE" w:rsidP="00500642">
            <w:pPr>
              <w:spacing w:after="200" w:line="276" w:lineRule="auto"/>
              <w:jc w:val="both"/>
              <w:rPr>
                <w:rFonts w:cs="Times New Roman"/>
                <w:color w:val="000000"/>
              </w:rPr>
            </w:pPr>
            <w:r w:rsidRPr="00D7596C">
              <w:rPr>
                <w:rFonts w:cs="Times New Roman"/>
                <w:color w:val="000000"/>
              </w:rPr>
              <w:t>u pdf. formatu</w:t>
            </w:r>
          </w:p>
        </w:tc>
      </w:tr>
      <w:tr w:rsidR="001A2744" w:rsidRPr="00D7596C" w14:paraId="7E8D089D" w14:textId="77777777" w:rsidTr="00363798">
        <w:tc>
          <w:tcPr>
            <w:tcW w:w="432" w:type="pct"/>
            <w:vAlign w:val="center"/>
          </w:tcPr>
          <w:p w14:paraId="18946866" w14:textId="56C9C15A" w:rsidR="001A2744" w:rsidRDefault="003852A6" w:rsidP="00500642">
            <w:pPr>
              <w:spacing w:after="200" w:line="276" w:lineRule="auto"/>
              <w:jc w:val="center"/>
              <w:rPr>
                <w:rFonts w:cs="Times New Roman"/>
              </w:rPr>
            </w:pPr>
            <w:r>
              <w:rPr>
                <w:rFonts w:cs="Times New Roman"/>
              </w:rPr>
              <w:t>20.</w:t>
            </w:r>
          </w:p>
        </w:tc>
        <w:tc>
          <w:tcPr>
            <w:tcW w:w="1929" w:type="pct"/>
            <w:vAlign w:val="center"/>
          </w:tcPr>
          <w:p w14:paraId="1075DE89" w14:textId="28D38D0B" w:rsidR="001A2744" w:rsidRPr="001A2744" w:rsidRDefault="001A2744" w:rsidP="00500642">
            <w:pPr>
              <w:spacing w:after="200" w:line="276" w:lineRule="auto"/>
              <w:rPr>
                <w:rFonts w:cs="Times New Roman"/>
              </w:rPr>
            </w:pPr>
            <w:r w:rsidRPr="001A2744">
              <w:rPr>
                <w:rFonts w:cs="Times New Roman"/>
              </w:rPr>
              <w:t xml:space="preserve">Mišljenje nadležnog tijela jesu li ispravno primijenjeni zahtjevi direktiva 2011/92/EU i 2014/52/EU vezano uz postupak procjene utjecaja zahvata na </w:t>
            </w:r>
            <w:r w:rsidRPr="001A2744">
              <w:rPr>
                <w:rFonts w:cs="Times New Roman"/>
              </w:rPr>
              <w:lastRenderedPageBreak/>
              <w:t>okoliš i/ili postupak ocjene o potrebi procjene utjecaja zahvata na okoliš (sken)</w:t>
            </w:r>
          </w:p>
        </w:tc>
        <w:tc>
          <w:tcPr>
            <w:tcW w:w="922" w:type="pct"/>
            <w:vAlign w:val="center"/>
          </w:tcPr>
          <w:p w14:paraId="14E6DA34" w14:textId="18A8EBEE" w:rsidR="001A2744" w:rsidRDefault="00D82913" w:rsidP="00802F64">
            <w:pPr>
              <w:spacing w:after="200" w:line="276" w:lineRule="auto"/>
              <w:jc w:val="center"/>
              <w:rPr>
                <w:rFonts w:cs="Times New Roman"/>
              </w:rPr>
            </w:pPr>
            <w:r w:rsidRPr="00AC5C13">
              <w:rPr>
                <w:rFonts w:cs="Times New Roman"/>
              </w:rPr>
              <w:lastRenderedPageBreak/>
              <w:t xml:space="preserve">Da, ako je primjenjivo (u slučajevima kada je proveden </w:t>
            </w:r>
            <w:r w:rsidRPr="00AC5C13">
              <w:rPr>
                <w:rFonts w:cs="Times New Roman"/>
              </w:rPr>
              <w:lastRenderedPageBreak/>
              <w:t xml:space="preserve">postupak procjene utjecaja zahvata na okoliš i/ili postupak ocjene o potrebi procjene utjecaja zahvata na okoliš) </w:t>
            </w:r>
          </w:p>
        </w:tc>
        <w:tc>
          <w:tcPr>
            <w:tcW w:w="1717" w:type="pct"/>
            <w:vAlign w:val="center"/>
          </w:tcPr>
          <w:p w14:paraId="774DCBB6" w14:textId="700FDE13" w:rsidR="001A2744" w:rsidRPr="00D7596C" w:rsidRDefault="00DE5FAE" w:rsidP="00500642">
            <w:pPr>
              <w:spacing w:after="200" w:line="276" w:lineRule="auto"/>
              <w:jc w:val="both"/>
              <w:rPr>
                <w:rFonts w:cs="Times New Roman"/>
                <w:color w:val="000000"/>
              </w:rPr>
            </w:pPr>
            <w:r w:rsidRPr="00D7596C">
              <w:rPr>
                <w:rFonts w:cs="Times New Roman"/>
                <w:color w:val="000000"/>
              </w:rPr>
              <w:lastRenderedPageBreak/>
              <w:t>u pdf. formatu</w:t>
            </w:r>
          </w:p>
        </w:tc>
      </w:tr>
    </w:tbl>
    <w:p w14:paraId="3C65F1AE" w14:textId="77777777" w:rsidR="006F03B7" w:rsidRPr="00D7596C" w:rsidRDefault="006F03B7" w:rsidP="006F03B7">
      <w:pPr>
        <w:spacing w:after="0" w:line="276" w:lineRule="auto"/>
        <w:jc w:val="both"/>
        <w:rPr>
          <w:rFonts w:eastAsia="Times New Roman" w:cs="Times New Roman"/>
          <w:sz w:val="22"/>
        </w:rPr>
      </w:pPr>
    </w:p>
    <w:p w14:paraId="2DF57DB9"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Dokumentacija koja zahtijeva potpis prijavitelja, može biti ovjerena elektroničkim potpisom i pečatom ili može biti sken izvornika, ovjerena pečatom i potpisom ovlaštene osobe za zastupanje. Prijavitelj je dužan dostaviti izvornike dokumentacije na eventualni zahtjev Nadležnog tijela. </w:t>
      </w:r>
    </w:p>
    <w:p w14:paraId="3DE4F00F" w14:textId="77777777" w:rsidR="006F03B7" w:rsidRPr="00D7596C" w:rsidRDefault="006F03B7" w:rsidP="006F03B7">
      <w:pPr>
        <w:spacing w:after="0" w:line="276" w:lineRule="auto"/>
        <w:jc w:val="both"/>
        <w:rPr>
          <w:rFonts w:eastAsia="Times New Roman" w:cs="Times New Roman"/>
          <w:szCs w:val="24"/>
        </w:rPr>
      </w:pPr>
    </w:p>
    <w:p w14:paraId="12DA3EBA" w14:textId="77777777" w:rsidR="006F03B7" w:rsidRPr="00D7596C" w:rsidRDefault="006F03B7" w:rsidP="006F03B7">
      <w:pPr>
        <w:spacing w:after="0" w:line="276" w:lineRule="auto"/>
        <w:jc w:val="both"/>
        <w:rPr>
          <w:rFonts w:eastAsia="Times New Roman" w:cs="Times New Roman"/>
          <w:szCs w:val="24"/>
        </w:rPr>
      </w:pPr>
    </w:p>
    <w:p w14:paraId="59A51FCA" w14:textId="77777777" w:rsidR="006F03B7" w:rsidRPr="00D7596C" w:rsidRDefault="006F03B7" w:rsidP="006F03B7">
      <w:pPr>
        <w:pStyle w:val="Odlomakpopisa"/>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t>Podnošenje projektnog prijedloga, izmjena, obustava i zatvaranje Poziva</w:t>
      </w:r>
    </w:p>
    <w:p w14:paraId="2EC16765"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4CA84D74"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color w:val="000000"/>
          <w:szCs w:val="24"/>
        </w:rPr>
      </w:pPr>
      <w:r w:rsidRPr="00D7596C">
        <w:rPr>
          <w:rFonts w:eastAsia="Times New Roman" w:cs="Times New Roman"/>
          <w:color w:val="000000"/>
          <w:szCs w:val="24"/>
        </w:rPr>
        <w:t>Projektni prijedlog podnosi se od strane ovlaštene osobe Prijavitelja putem sustava e</w:t>
      </w:r>
      <w:r w:rsidRPr="00D7596C">
        <w:rPr>
          <w:rFonts w:eastAsia="Times New Roman" w:cs="Times New Roman"/>
          <w:color w:val="000000"/>
          <w:szCs w:val="24"/>
          <w:u w:val="single"/>
        </w:rPr>
        <w:t>NPOO</w:t>
      </w:r>
      <w:r w:rsidRPr="00D7596C">
        <w:rPr>
          <w:rFonts w:eastAsia="Times New Roman" w:cs="Times New Roman"/>
          <w:color w:val="000000"/>
          <w:szCs w:val="24"/>
        </w:rPr>
        <w:t xml:space="preserve"> u elektroničkom obliku.</w:t>
      </w:r>
    </w:p>
    <w:p w14:paraId="6FB04B15" w14:textId="77777777" w:rsidR="006F03B7" w:rsidRPr="00D7596C" w:rsidRDefault="006F03B7" w:rsidP="006F03B7">
      <w:pPr>
        <w:tabs>
          <w:tab w:val="left" w:pos="360"/>
        </w:tabs>
        <w:spacing w:after="0" w:line="276" w:lineRule="auto"/>
        <w:jc w:val="both"/>
        <w:rPr>
          <w:rFonts w:eastAsia="Calibri" w:cs="Times New Roman"/>
          <w:b/>
          <w:bCs/>
          <w:sz w:val="28"/>
          <w:szCs w:val="28"/>
        </w:rPr>
      </w:pPr>
    </w:p>
    <w:tbl>
      <w:tblPr>
        <w:tblStyle w:val="Reetkatablice"/>
        <w:tblW w:w="0" w:type="auto"/>
        <w:tblInd w:w="135" w:type="dxa"/>
        <w:shd w:val="clear" w:color="auto" w:fill="CAEDFB" w:themeFill="accent4" w:themeFillTint="33"/>
        <w:tblLayout w:type="fixed"/>
        <w:tblLook w:val="04A0" w:firstRow="1" w:lastRow="0" w:firstColumn="1" w:lastColumn="0" w:noHBand="0" w:noVBand="1"/>
      </w:tblPr>
      <w:tblGrid>
        <w:gridCol w:w="8904"/>
      </w:tblGrid>
      <w:tr w:rsidR="006F03B7" w:rsidRPr="00D7596C" w14:paraId="6AFF245C" w14:textId="77777777" w:rsidTr="0000587D">
        <w:trPr>
          <w:trHeight w:val="5112"/>
        </w:trPr>
        <w:tc>
          <w:tcPr>
            <w:tcW w:w="8904" w:type="dxa"/>
            <w:tcBorders>
              <w:top w:val="single" w:sz="8" w:space="0" w:color="auto"/>
              <w:left w:val="single" w:sz="8" w:space="0" w:color="auto"/>
              <w:bottom w:val="single" w:sz="8" w:space="0" w:color="auto"/>
              <w:right w:val="single" w:sz="8" w:space="0" w:color="auto"/>
            </w:tcBorders>
            <w:shd w:val="clear" w:color="auto" w:fill="CAEDFB" w:themeFill="accent4" w:themeFillTint="33"/>
          </w:tcPr>
          <w:p w14:paraId="593D4CB4" w14:textId="77777777" w:rsidR="006F03B7" w:rsidRPr="00D7596C" w:rsidRDefault="006F03B7" w:rsidP="00500642">
            <w:pPr>
              <w:jc w:val="both"/>
              <w:rPr>
                <w:rFonts w:eastAsia="Times New Roman" w:cs="Times New Roman"/>
                <w:i/>
                <w:iCs/>
              </w:rPr>
            </w:pPr>
            <w:bookmarkStart w:id="19" w:name="_Hlk158710456"/>
            <w:r w:rsidRPr="00D7596C">
              <w:rPr>
                <w:rFonts w:eastAsia="Times New Roman" w:cs="Times New Roman"/>
                <w:b/>
                <w:bCs/>
                <w:i/>
                <w:iCs/>
                <w:color w:val="000000" w:themeColor="text1"/>
              </w:rPr>
              <w:lastRenderedPageBreak/>
              <w:t>Napomena:</w:t>
            </w:r>
            <w:r w:rsidRPr="00D7596C">
              <w:rPr>
                <w:rFonts w:eastAsia="Times New Roman" w:cs="Times New Roman"/>
                <w:i/>
                <w:iCs/>
                <w:color w:val="000000" w:themeColor="text1"/>
              </w:rPr>
              <w:t xml:space="preserve"> </w:t>
            </w:r>
            <w:r w:rsidRPr="00D7596C">
              <w:rPr>
                <w:rFonts w:eastAsia="Times New Roman" w:cs="Times New Roman"/>
                <w:i/>
                <w:iCs/>
              </w:rPr>
              <w:t>Projektni prijedlog podnosi se isključivo putem sustava e</w:t>
            </w:r>
            <w:r w:rsidRPr="00D7596C">
              <w:rPr>
                <w:rFonts w:eastAsia="Times New Roman" w:cs="Times New Roman"/>
                <w:i/>
                <w:iCs/>
                <w:u w:val="single"/>
              </w:rPr>
              <w:t>NPOO</w:t>
            </w:r>
            <w:r w:rsidRPr="00D7596C">
              <w:rPr>
                <w:rFonts w:eastAsia="Times New Roman" w:cs="Times New Roman"/>
                <w:i/>
                <w:iCs/>
              </w:rPr>
              <w:t xml:space="preserve">, ispunjavanjem i podnošenjem Prijavnog obrasca. Svaki priloženi dokument Prijavnom obrascu kroz navedeni sustav mora biti u zasebnoj datoteci. </w:t>
            </w:r>
          </w:p>
          <w:p w14:paraId="1FB47AC5" w14:textId="77777777" w:rsidR="006F03B7" w:rsidRPr="00D7596C" w:rsidRDefault="006F03B7" w:rsidP="00500642">
            <w:pPr>
              <w:jc w:val="both"/>
              <w:rPr>
                <w:rFonts w:eastAsia="Times New Roman" w:cs="Times New Roman"/>
                <w:b/>
                <w:bCs/>
                <w:i/>
                <w:iCs/>
              </w:rPr>
            </w:pPr>
          </w:p>
          <w:p w14:paraId="69D6A830" w14:textId="77777777" w:rsidR="006F03B7" w:rsidRPr="00D7596C" w:rsidRDefault="006F03B7" w:rsidP="00500642">
            <w:pPr>
              <w:jc w:val="both"/>
              <w:rPr>
                <w:rFonts w:eastAsia="Times New Roman" w:cs="Times New Roman"/>
                <w:i/>
                <w:iCs/>
              </w:rPr>
            </w:pPr>
            <w:r w:rsidRPr="00D7596C">
              <w:rPr>
                <w:rFonts w:eastAsia="Times New Roman" w:cs="Times New Roman"/>
                <w:b/>
                <w:bCs/>
                <w:i/>
                <w:iCs/>
              </w:rPr>
              <w:t>VAŽNO!</w:t>
            </w:r>
            <w:r w:rsidRPr="00D7596C">
              <w:rPr>
                <w:rFonts w:eastAsia="Times New Roman" w:cs="Times New Roman"/>
                <w:i/>
                <w:iCs/>
              </w:rPr>
              <w:t xml:space="preserve"> Prijavitelji su dužni planirati dovoljno vremena za registraciju u sustav e</w:t>
            </w:r>
            <w:r w:rsidRPr="00D7596C">
              <w:rPr>
                <w:rFonts w:eastAsia="Times New Roman" w:cs="Times New Roman"/>
                <w:i/>
                <w:iCs/>
                <w:u w:val="single"/>
              </w:rPr>
              <w:t>NPOO</w:t>
            </w:r>
            <w:r w:rsidRPr="00D7596C">
              <w:rPr>
                <w:rFonts w:eastAsia="Times New Roman" w:cs="Times New Roman"/>
                <w:i/>
                <w:iCs/>
              </w:rPr>
              <w:t xml:space="preserve"> te ispunjavanje i provjeru Prijavnog obrasca u istome, prije željenog vremena podnošenja projektnog prijedloga. Iako je sustav e</w:t>
            </w:r>
            <w:r w:rsidRPr="00D7596C">
              <w:rPr>
                <w:rFonts w:eastAsia="Times New Roman" w:cs="Times New Roman"/>
                <w:i/>
                <w:iCs/>
                <w:u w:val="single"/>
              </w:rPr>
              <w:t>NPOO</w:t>
            </w:r>
            <w:r w:rsidRPr="00D7596C">
              <w:rPr>
                <w:rFonts w:eastAsia="Times New Roman" w:cs="Times New Roman"/>
                <w:i/>
                <w:iCs/>
              </w:rPr>
              <w:t xml:space="preserve"> dostupan 0-24 sata svim danima, izuzev u vrijeme redovitih ažuriranja sustava, korisnička podrška sustava e</w:t>
            </w:r>
            <w:r w:rsidRPr="00D7596C">
              <w:rPr>
                <w:rFonts w:eastAsia="Times New Roman" w:cs="Times New Roman"/>
                <w:i/>
                <w:iCs/>
                <w:u w:val="single"/>
              </w:rPr>
              <w:t>NPOO</w:t>
            </w:r>
            <w:r w:rsidRPr="00D7596C" w:rsidDel="00343845">
              <w:rPr>
                <w:rFonts w:eastAsia="Times New Roman" w:cs="Times New Roman"/>
                <w:i/>
                <w:iCs/>
              </w:rPr>
              <w:t xml:space="preserve"> </w:t>
            </w:r>
            <w:r w:rsidRPr="00D7596C">
              <w:rPr>
                <w:rFonts w:eastAsia="Times New Roman" w:cs="Times New Roman"/>
                <w:i/>
                <w:iCs/>
              </w:rPr>
              <w:t>i 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komponentu/podkomponentu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bookmarkEnd w:id="19"/>
    </w:tbl>
    <w:p w14:paraId="5922BEFA"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250569D8" w14:textId="144C90FA"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 xml:space="preserve">Poziv se provodi kao otvoreni postupak u modalitetu </w:t>
      </w:r>
      <w:r w:rsidR="00185D78">
        <w:rPr>
          <w:rFonts w:eastAsia="Times New Roman" w:cs="Times New Roman"/>
          <w:szCs w:val="24"/>
        </w:rPr>
        <w:t>trajnog</w:t>
      </w:r>
      <w:r w:rsidR="00185D78" w:rsidRPr="00D7596C">
        <w:rPr>
          <w:rFonts w:eastAsia="Times New Roman" w:cs="Times New Roman"/>
          <w:szCs w:val="24"/>
        </w:rPr>
        <w:t xml:space="preserve"> </w:t>
      </w:r>
      <w:r w:rsidRPr="00D7596C">
        <w:rPr>
          <w:rFonts w:eastAsia="Times New Roman" w:cs="Times New Roman"/>
          <w:szCs w:val="24"/>
        </w:rPr>
        <w:t xml:space="preserve">poziva s krajnjim rokom dostave projektnih prijedloga do </w:t>
      </w:r>
      <w:r w:rsidRPr="00D7596C">
        <w:rPr>
          <w:rFonts w:eastAsia="Times New Roman" w:cs="Times New Roman"/>
          <w:b/>
          <w:bCs/>
          <w:szCs w:val="24"/>
          <w:highlight w:val="yellow"/>
          <w:u w:val="single"/>
        </w:rPr>
        <w:t>XY. mjesec. XXXX.</w:t>
      </w:r>
    </w:p>
    <w:p w14:paraId="5BBA41F5" w14:textId="77777777"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 xml:space="preserve"> </w:t>
      </w:r>
    </w:p>
    <w:p w14:paraId="13814094" w14:textId="77777777"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 xml:space="preserve">Dostava projektnog prijedloga dozvoljena je najranije od  </w:t>
      </w:r>
      <w:r w:rsidRPr="00D7596C">
        <w:rPr>
          <w:rFonts w:eastAsia="Times New Roman" w:cs="Times New Roman"/>
          <w:b/>
          <w:bCs/>
          <w:szCs w:val="24"/>
          <w:highlight w:val="yellow"/>
          <w:u w:val="single"/>
        </w:rPr>
        <w:t>xy. mjesec. xyxyx. godine</w:t>
      </w:r>
      <w:r w:rsidRPr="00D7596C">
        <w:rPr>
          <w:rFonts w:eastAsia="Times New Roman" w:cs="Times New Roman"/>
          <w:b/>
          <w:bCs/>
          <w:szCs w:val="24"/>
          <w:u w:val="single"/>
        </w:rPr>
        <w:t>.</w:t>
      </w:r>
      <w:r w:rsidRPr="00D7596C">
        <w:rPr>
          <w:rFonts w:eastAsia="Times New Roman" w:cs="Times New Roman"/>
          <w:szCs w:val="24"/>
        </w:rPr>
        <w:t xml:space="preserve"> </w:t>
      </w:r>
    </w:p>
    <w:p w14:paraId="609728CF" w14:textId="77777777" w:rsidR="006F03B7" w:rsidRPr="00D7596C" w:rsidRDefault="006F03B7" w:rsidP="006F03B7">
      <w:pPr>
        <w:spacing w:after="0" w:line="240" w:lineRule="auto"/>
        <w:jc w:val="both"/>
        <w:rPr>
          <w:rFonts w:eastAsia="Times New Roman" w:cs="Times New Roman"/>
          <w:szCs w:val="24"/>
        </w:rPr>
      </w:pPr>
    </w:p>
    <w:p w14:paraId="22056C23" w14:textId="29CCAFBD"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 xml:space="preserve">Natječajna dokumentacija Poziva, objavljuje se na mrežnim stranicama sustava eNPOO </w:t>
      </w:r>
      <w:r w:rsidRPr="00D7596C">
        <w:rPr>
          <w:rFonts w:eastAsia="Times New Roman" w:cs="Times New Roman"/>
          <w:color w:val="000000" w:themeColor="text1"/>
          <w:szCs w:val="24"/>
        </w:rPr>
        <w:t>(</w:t>
      </w:r>
      <w:hyperlink r:id="rId25" w:history="1">
        <w:r w:rsidR="00393DF3" w:rsidRPr="00D7596C">
          <w:rPr>
            <w:rStyle w:val="Hiperveza"/>
            <w:rFonts w:eastAsia="Times New Roman" w:cs="Times New Roman"/>
            <w:szCs w:val="24"/>
          </w:rPr>
          <w:t>https://fondovieu.gov.hr/pozivi</w:t>
        </w:r>
      </w:hyperlink>
      <w:r w:rsidRPr="00D7596C">
        <w:rPr>
          <w:rFonts w:eastAsia="Times New Roman" w:cs="Times New Roman"/>
          <w:color w:val="000000" w:themeColor="text1"/>
          <w:szCs w:val="24"/>
        </w:rPr>
        <w:t>), a obavijesti o objavi Poziva te izmjenama, obustavi i zatvaranju Poziva, objavljuju se na mrežnim stranicama Ministarstva gospodarstva (</w:t>
      </w:r>
      <w:hyperlink r:id="rId26" w:history="1">
        <w:r w:rsidRPr="00D7596C">
          <w:rPr>
            <w:rFonts w:eastAsia="Times New Roman" w:cs="Times New Roman"/>
            <w:color w:val="000000" w:themeColor="text1"/>
            <w:szCs w:val="24"/>
            <w:u w:val="single"/>
          </w:rPr>
          <w:t>https://mingo.gov.hr/</w:t>
        </w:r>
      </w:hyperlink>
      <w:r w:rsidRPr="00D7596C">
        <w:rPr>
          <w:rFonts w:eastAsia="Times New Roman" w:cs="Times New Roman"/>
          <w:color w:val="000000" w:themeColor="text1"/>
          <w:szCs w:val="24"/>
        </w:rPr>
        <w:t xml:space="preserve">) te Nacionalnog </w:t>
      </w:r>
      <w:r w:rsidRPr="00D7596C">
        <w:rPr>
          <w:rFonts w:eastAsia="Times New Roman" w:cs="Times New Roman"/>
          <w:szCs w:val="24"/>
        </w:rPr>
        <w:t xml:space="preserve">plana oporavka i otpornosti 2021. – 2026. </w:t>
      </w:r>
    </w:p>
    <w:p w14:paraId="45123383"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color w:val="000000"/>
          <w:szCs w:val="24"/>
        </w:rPr>
      </w:pPr>
    </w:p>
    <w:p w14:paraId="5564B5FF" w14:textId="77777777" w:rsidR="003F6346" w:rsidRPr="003F6346" w:rsidRDefault="003F6346" w:rsidP="003F6346">
      <w:pPr>
        <w:widowControl w:val="0"/>
        <w:autoSpaceDE w:val="0"/>
        <w:autoSpaceDN w:val="0"/>
        <w:adjustRightInd w:val="0"/>
        <w:spacing w:after="0" w:line="276" w:lineRule="auto"/>
        <w:jc w:val="both"/>
        <w:rPr>
          <w:rFonts w:eastAsia="Times New Roman" w:cs="Times New Roman"/>
          <w:color w:val="000000"/>
          <w:szCs w:val="24"/>
        </w:rPr>
      </w:pPr>
      <w:r w:rsidRPr="003F6346">
        <w:rPr>
          <w:rFonts w:eastAsia="Times New Roman" w:cs="Times New Roman"/>
          <w:color w:val="000000"/>
          <w:szCs w:val="24"/>
        </w:rPr>
        <w:t xml:space="preserve">Budući da je Poziv otvoren do iskorištenja raspoloživih sredstava, odnosno do </w:t>
      </w:r>
      <w:bookmarkStart w:id="20" w:name="_Hlk185576913"/>
      <w:r w:rsidRPr="003F6346">
        <w:rPr>
          <w:rFonts w:eastAsia="Times New Roman" w:cs="Times New Roman"/>
          <w:color w:val="000000"/>
          <w:szCs w:val="24"/>
        </w:rPr>
        <w:t xml:space="preserve">30. lipnja 2025. </w:t>
      </w:r>
      <w:bookmarkEnd w:id="20"/>
      <w:r w:rsidRPr="003F6346">
        <w:rPr>
          <w:rFonts w:eastAsia="Times New Roman" w:cs="Times New Roman"/>
          <w:color w:val="000000"/>
          <w:szCs w:val="24"/>
        </w:rPr>
        <w:t>godine, prijavitelj čiji projektni prijedlog bude isključen iz postupka dodjele moći će ponovno podnijeti projektni prijedlog.</w:t>
      </w:r>
    </w:p>
    <w:p w14:paraId="23D9846C" w14:textId="77777777" w:rsidR="003F6346" w:rsidRDefault="003F6346" w:rsidP="006F03B7">
      <w:pPr>
        <w:widowControl w:val="0"/>
        <w:autoSpaceDE w:val="0"/>
        <w:autoSpaceDN w:val="0"/>
        <w:adjustRightInd w:val="0"/>
        <w:spacing w:after="0" w:line="276" w:lineRule="auto"/>
        <w:jc w:val="both"/>
        <w:rPr>
          <w:rFonts w:eastAsia="Times New Roman" w:cs="Times New Roman"/>
          <w:color w:val="000000"/>
          <w:szCs w:val="24"/>
        </w:rPr>
      </w:pPr>
    </w:p>
    <w:p w14:paraId="664EF64A" w14:textId="3F39B4CA" w:rsidR="006F03B7" w:rsidRPr="00D7596C" w:rsidRDefault="006F03B7" w:rsidP="006F03B7">
      <w:pPr>
        <w:widowControl w:val="0"/>
        <w:autoSpaceDE w:val="0"/>
        <w:autoSpaceDN w:val="0"/>
        <w:adjustRightInd w:val="0"/>
        <w:spacing w:after="0" w:line="276" w:lineRule="auto"/>
        <w:jc w:val="both"/>
        <w:rPr>
          <w:rFonts w:eastAsia="Times New Roman" w:cs="Times New Roman"/>
          <w:color w:val="000000"/>
          <w:szCs w:val="24"/>
        </w:rPr>
      </w:pPr>
      <w:r w:rsidRPr="00D7596C">
        <w:rPr>
          <w:rFonts w:eastAsia="Times New Roman" w:cs="Times New Roman"/>
          <w:color w:val="000000"/>
          <w:szCs w:val="24"/>
        </w:rPr>
        <w:t>NT zadržava pravo izmjena Poziva tijekom razdoblja trajanja Poziva, vodeći računa da predmetne izmjene ne utječu na postupak procjene projektnih prijedloga.</w:t>
      </w:r>
    </w:p>
    <w:p w14:paraId="7E4B5C95"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color w:val="000000"/>
          <w:sz w:val="22"/>
        </w:rPr>
      </w:pPr>
    </w:p>
    <w:p w14:paraId="2C2BA8F5" w14:textId="082D3634" w:rsidR="006F03B7" w:rsidRPr="00D7596C" w:rsidRDefault="006F03B7" w:rsidP="006F03B7">
      <w:pPr>
        <w:widowControl w:val="0"/>
        <w:autoSpaceDE w:val="0"/>
        <w:autoSpaceDN w:val="0"/>
        <w:adjustRightInd w:val="0"/>
        <w:spacing w:after="0" w:line="276" w:lineRule="auto"/>
        <w:jc w:val="both"/>
        <w:rPr>
          <w:rFonts w:eastAsia="Times New Roman" w:cs="Times New Roman"/>
          <w:color w:val="000000"/>
          <w:szCs w:val="24"/>
        </w:rPr>
      </w:pPr>
      <w:r w:rsidRPr="00D7596C">
        <w:rPr>
          <w:rFonts w:eastAsia="Times New Roman" w:cs="Times New Roman"/>
          <w:color w:val="000000"/>
          <w:szCs w:val="24"/>
        </w:rPr>
        <w:t xml:space="preserve">U slučaju potrebe za obustavljanjem ili zatvaranjem Poziva prije nego što je predviđeno ovim Uputama, na internetskim stranicama Ministarstva gospodarstva i sustava </w:t>
      </w:r>
      <w:r w:rsidRPr="00D7596C">
        <w:rPr>
          <w:rFonts w:eastAsia="Times New Roman" w:cs="Times New Roman"/>
          <w:szCs w:val="24"/>
          <w:u w:val="single"/>
        </w:rPr>
        <w:t>eNPOO</w:t>
      </w:r>
      <w:r w:rsidRPr="00D7596C">
        <w:rPr>
          <w:rFonts w:eastAsia="Times New Roman" w:cs="Times New Roman"/>
          <w:color w:val="000000"/>
          <w:szCs w:val="24"/>
        </w:rPr>
        <w:t xml:space="preserve"> bit će objavljena obavijest u kojoj će se navesti da je:  </w:t>
      </w:r>
    </w:p>
    <w:p w14:paraId="21FD76FA" w14:textId="77777777" w:rsidR="006F03B7" w:rsidRPr="00D7596C" w:rsidRDefault="006F03B7">
      <w:pPr>
        <w:widowControl w:val="0"/>
        <w:numPr>
          <w:ilvl w:val="0"/>
          <w:numId w:val="22"/>
        </w:numPr>
        <w:autoSpaceDE w:val="0"/>
        <w:autoSpaceDN w:val="0"/>
        <w:adjustRightInd w:val="0"/>
        <w:spacing w:after="0" w:line="276" w:lineRule="auto"/>
        <w:contextualSpacing/>
        <w:jc w:val="both"/>
        <w:rPr>
          <w:rFonts w:eastAsia="Times New Roman" w:cs="Times New Roman"/>
          <w:color w:val="000000"/>
          <w:szCs w:val="24"/>
        </w:rPr>
      </w:pPr>
      <w:r w:rsidRPr="00D7596C">
        <w:rPr>
          <w:rFonts w:eastAsia="Times New Roman" w:cs="Times New Roman"/>
          <w:color w:val="000000"/>
          <w:szCs w:val="24"/>
        </w:rPr>
        <w:t xml:space="preserve">Poziv obustavljen na određeno vrijeme (jasno navodeći razdoblje obustave);  </w:t>
      </w:r>
    </w:p>
    <w:p w14:paraId="13CA2299" w14:textId="77777777" w:rsidR="006F03B7" w:rsidRPr="00D7596C" w:rsidRDefault="006F03B7">
      <w:pPr>
        <w:widowControl w:val="0"/>
        <w:numPr>
          <w:ilvl w:val="0"/>
          <w:numId w:val="22"/>
        </w:numPr>
        <w:autoSpaceDE w:val="0"/>
        <w:autoSpaceDN w:val="0"/>
        <w:adjustRightInd w:val="0"/>
        <w:spacing w:after="0" w:line="276" w:lineRule="auto"/>
        <w:contextualSpacing/>
        <w:jc w:val="both"/>
        <w:rPr>
          <w:rFonts w:eastAsia="Times New Roman" w:cs="Times New Roman"/>
          <w:color w:val="000000"/>
          <w:sz w:val="22"/>
        </w:rPr>
      </w:pPr>
      <w:r w:rsidRPr="00D7596C">
        <w:rPr>
          <w:rFonts w:eastAsia="Times New Roman" w:cs="Times New Roman"/>
          <w:color w:val="000000"/>
          <w:szCs w:val="24"/>
        </w:rPr>
        <w:t>Poziv zatvoren prije isteka predviđenog roka za dostavu projektnih prijedloga (jasno  navodeći točan datum zatvaranja).</w:t>
      </w:r>
      <w:r w:rsidRPr="00D7596C">
        <w:rPr>
          <w:rFonts w:eastAsia="Times New Roman" w:cs="Times New Roman"/>
          <w:color w:val="000000"/>
          <w:sz w:val="22"/>
        </w:rPr>
        <w:t xml:space="preserve">  </w:t>
      </w:r>
    </w:p>
    <w:p w14:paraId="4C9E0FE3" w14:textId="77777777" w:rsidR="006F03B7" w:rsidRPr="00D7596C" w:rsidRDefault="006F03B7" w:rsidP="006F03B7">
      <w:pPr>
        <w:spacing w:after="0" w:line="240" w:lineRule="auto"/>
        <w:jc w:val="both"/>
        <w:rPr>
          <w:rFonts w:eastAsia="Times New Roman" w:cs="Times New Roman"/>
          <w:szCs w:val="24"/>
        </w:rPr>
      </w:pPr>
    </w:p>
    <w:p w14:paraId="66D45C2B" w14:textId="4FE8218D" w:rsidR="006F03B7" w:rsidRPr="00D7596C" w:rsidRDefault="006F03B7" w:rsidP="006F03B7">
      <w:pPr>
        <w:widowControl w:val="0"/>
        <w:autoSpaceDE w:val="0"/>
        <w:autoSpaceDN w:val="0"/>
        <w:adjustRightInd w:val="0"/>
        <w:spacing w:after="0" w:line="276" w:lineRule="auto"/>
        <w:jc w:val="both"/>
        <w:rPr>
          <w:rFonts w:eastAsia="Times New Roman" w:cs="Times New Roman"/>
          <w:color w:val="000000"/>
          <w:szCs w:val="24"/>
        </w:rPr>
      </w:pPr>
      <w:r w:rsidRPr="00D7596C">
        <w:rPr>
          <w:rFonts w:eastAsia="Times New Roman" w:cs="Times New Roman"/>
          <w:color w:val="000000"/>
          <w:szCs w:val="24"/>
        </w:rPr>
        <w:t>Poziv se zatvara</w:t>
      </w:r>
      <w:r w:rsidR="00E77198">
        <w:rPr>
          <w:rFonts w:eastAsia="Times New Roman" w:cs="Times New Roman"/>
          <w:color w:val="000000"/>
          <w:szCs w:val="24"/>
        </w:rPr>
        <w:t xml:space="preserve"> u trenutku iscrpljenja financijske alokacije Poziva</w:t>
      </w:r>
      <w:r w:rsidRPr="00D7596C">
        <w:rPr>
          <w:rFonts w:eastAsia="Times New Roman" w:cs="Times New Roman"/>
          <w:color w:val="000000"/>
          <w:szCs w:val="24"/>
        </w:rPr>
        <w:t xml:space="preserve"> </w:t>
      </w:r>
      <w:r w:rsidR="00E77198">
        <w:rPr>
          <w:rFonts w:eastAsia="Times New Roman" w:cs="Times New Roman"/>
          <w:color w:val="000000"/>
          <w:szCs w:val="24"/>
        </w:rPr>
        <w:t xml:space="preserve">ili </w:t>
      </w:r>
      <w:r w:rsidRPr="00D7596C">
        <w:rPr>
          <w:rFonts w:eastAsia="Times New Roman" w:cs="Times New Roman"/>
          <w:color w:val="000000"/>
          <w:szCs w:val="24"/>
        </w:rPr>
        <w:t xml:space="preserve">u trenutku isteka krajnjeg roka za podnošenje projektnih prijedloga, odnosno </w:t>
      </w:r>
      <w:r w:rsidRPr="00D7596C">
        <w:rPr>
          <w:rFonts w:eastAsia="Times New Roman" w:cs="Times New Roman"/>
          <w:b/>
          <w:bCs/>
          <w:color w:val="000000"/>
          <w:szCs w:val="24"/>
          <w:highlight w:val="yellow"/>
          <w:u w:val="single"/>
        </w:rPr>
        <w:t>xx.mjesec xyxy. godine.</w:t>
      </w:r>
      <w:r w:rsidRPr="00D7596C">
        <w:rPr>
          <w:rFonts w:eastAsia="Times New Roman" w:cs="Times New Roman"/>
          <w:color w:val="000000"/>
          <w:szCs w:val="24"/>
        </w:rPr>
        <w:t xml:space="preserve"> </w:t>
      </w:r>
    </w:p>
    <w:p w14:paraId="7BE0BC41"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77A2F342" w14:textId="77777777" w:rsidR="006F03B7" w:rsidRPr="00D7596C" w:rsidRDefault="006F03B7" w:rsidP="006F03B7">
      <w:pPr>
        <w:pStyle w:val="Odlomakpopisa"/>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lastRenderedPageBreak/>
        <w:t>Pitanja i odgovori</w:t>
      </w:r>
    </w:p>
    <w:p w14:paraId="415B2FAD"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240CDB2"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Potencijalni prijavitelji mogu za vrijeme trajanja Poziva postavljati pitanja u svrhu dobivanja dodatnih pojašnjenja i obrazloženja odredbi Poziva. Postavljeno pitanje treba sadržavati jasnu referencu na predmetni Poziv. Odgovori će se objaviti tijekom postupka dodjele na središnjoj internetskoj stranici  sustava eNPOO u segmentu „Pitanja i odgovori“</w:t>
      </w:r>
      <w:r w:rsidRPr="00D7596C">
        <w:rPr>
          <w:rFonts w:eastAsia="Times New Roman" w:cs="Times New Roman"/>
          <w:color w:val="0563C1"/>
          <w:szCs w:val="24"/>
        </w:rPr>
        <w:t xml:space="preserve"> </w:t>
      </w:r>
      <w:r w:rsidRPr="00D7596C">
        <w:rPr>
          <w:rFonts w:eastAsia="Times New Roman" w:cs="Times New Roman"/>
          <w:szCs w:val="24"/>
        </w:rPr>
        <w:t xml:space="preserve">u roku sedam (7) kalendarskih dana od dana zaprimanja pojedinog pitanja, a najkasnije do 14 kalendarskih dana prije krajnjeg roka za podnošenje projektnih prijedloga. Pitanja s jasno naznačenom referencom na Poziv moguće je poslati isključivo putem elektroničkog sustava eNPOO. </w:t>
      </w:r>
    </w:p>
    <w:p w14:paraId="6B201B4D"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w:t>
      </w:r>
    </w:p>
    <w:tbl>
      <w:tblPr>
        <w:tblStyle w:val="Reetkatablice2"/>
        <w:tblpPr w:leftFromText="180" w:rightFromText="180" w:vertAnchor="text" w:horzAnchor="margin" w:tblpY="5"/>
        <w:tblW w:w="0" w:type="auto"/>
        <w:shd w:val="clear" w:color="auto" w:fill="FFF2CC"/>
        <w:tblLayout w:type="fixed"/>
        <w:tblLook w:val="04A0" w:firstRow="1" w:lastRow="0" w:firstColumn="1" w:lastColumn="0" w:noHBand="0" w:noVBand="1"/>
      </w:tblPr>
      <w:tblGrid>
        <w:gridCol w:w="9039"/>
      </w:tblGrid>
      <w:tr w:rsidR="006F03B7" w:rsidRPr="00D7596C" w14:paraId="58581C37" w14:textId="77777777" w:rsidTr="0000587D">
        <w:tc>
          <w:tcPr>
            <w:tcW w:w="9039" w:type="dxa"/>
            <w:tcBorders>
              <w:top w:val="single" w:sz="8" w:space="0" w:color="auto"/>
              <w:left w:val="single" w:sz="8" w:space="0" w:color="auto"/>
              <w:bottom w:val="single" w:sz="8" w:space="0" w:color="auto"/>
              <w:right w:val="single" w:sz="8" w:space="0" w:color="auto"/>
            </w:tcBorders>
            <w:shd w:val="clear" w:color="auto" w:fill="FFF2CC"/>
          </w:tcPr>
          <w:p w14:paraId="49C4398E" w14:textId="77777777" w:rsidR="006F03B7" w:rsidRPr="00D7596C" w:rsidRDefault="006F03B7" w:rsidP="00500642">
            <w:pPr>
              <w:spacing w:before="240" w:line="276" w:lineRule="auto"/>
              <w:jc w:val="both"/>
              <w:rPr>
                <w:rFonts w:cs="Times New Roman"/>
                <w:i/>
                <w:iCs/>
                <w:szCs w:val="24"/>
              </w:rPr>
            </w:pPr>
            <w:r w:rsidRPr="00D7596C">
              <w:rPr>
                <w:rFonts w:cs="Times New Roman"/>
                <w:b/>
                <w:bCs/>
                <w:i/>
                <w:iCs/>
                <w:color w:val="000000"/>
              </w:rPr>
              <w:t>Napomena:</w:t>
            </w:r>
            <w:r w:rsidRPr="00D7596C">
              <w:rPr>
                <w:rFonts w:cs="Times New Roman"/>
                <w:i/>
                <w:iCs/>
                <w:color w:val="000000"/>
              </w:rPr>
              <w:t xml:space="preserve"> </w:t>
            </w:r>
            <w:r w:rsidRPr="00D7596C">
              <w:rPr>
                <w:rFonts w:cs="Times New Roman"/>
                <w:i/>
                <w:iCs/>
                <w:szCs w:val="24"/>
              </w:rPr>
              <w:t>Prijavitelji mogu postavljati pitanja isključivo vezana uz pojašnjenja dokumentacije Poziva. U slučaju privremene obustave Poziva, NT ima pravo ograničiti mogućnost postavljanja pitanja do ponovnog pokretanja Poziva.</w:t>
            </w:r>
          </w:p>
          <w:p w14:paraId="07E0DBAC" w14:textId="77777777" w:rsidR="006F03B7" w:rsidRPr="00D7596C" w:rsidRDefault="006F03B7" w:rsidP="00500642">
            <w:pPr>
              <w:spacing w:before="240" w:after="200" w:line="276" w:lineRule="auto"/>
              <w:jc w:val="both"/>
              <w:rPr>
                <w:rFonts w:cs="Times New Roman"/>
                <w:i/>
                <w:iCs/>
              </w:rPr>
            </w:pPr>
            <w:r w:rsidRPr="00D7596C">
              <w:rPr>
                <w:rFonts w:cs="Times New Roman"/>
                <w:b/>
                <w:bCs/>
                <w:i/>
                <w:iCs/>
              </w:rPr>
              <w:t>VAŽNO!</w:t>
            </w:r>
            <w:r w:rsidRPr="00D7596C">
              <w:rPr>
                <w:rFonts w:cs="Times New Roman"/>
                <w:i/>
                <w:iCs/>
              </w:rPr>
              <w:t xml:space="preserve"> </w:t>
            </w:r>
            <w:r w:rsidRPr="00D7596C">
              <w:rPr>
                <w:rFonts w:cs="Times New Roman"/>
                <w:b/>
                <w:bCs/>
                <w:i/>
                <w:iCs/>
                <w:u w:val="single"/>
              </w:rPr>
              <w:t>U svrhu osiguravanja poštivanja načela jednakog postupanja prema svim prijaviteljima, ne daju se prethodna mišljenje vezana uz postupak dodjele, bilo opća, bilo ona koja se odnose na konkretni projekt!</w:t>
            </w:r>
          </w:p>
        </w:tc>
      </w:tr>
    </w:tbl>
    <w:p w14:paraId="473F55CD" w14:textId="77777777" w:rsidR="006F03B7" w:rsidRPr="00D7596C" w:rsidRDefault="006F03B7" w:rsidP="006F03B7">
      <w:pPr>
        <w:spacing w:after="0" w:line="276" w:lineRule="auto"/>
        <w:jc w:val="both"/>
        <w:rPr>
          <w:rFonts w:eastAsia="Times New Roman" w:cs="Times New Roman"/>
          <w:szCs w:val="24"/>
        </w:rPr>
      </w:pPr>
    </w:p>
    <w:p w14:paraId="63CB81EC"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b/>
          <w:iCs/>
          <w:color w:val="000000"/>
          <w:szCs w:val="24"/>
        </w:rPr>
      </w:pPr>
      <w:r w:rsidRPr="00D7596C">
        <w:rPr>
          <w:rFonts w:eastAsia="Times New Roman" w:cs="Times New Roman"/>
          <w:b/>
          <w:iCs/>
          <w:color w:val="000000"/>
          <w:szCs w:val="24"/>
        </w:rPr>
        <w:t xml:space="preserve">Raspored događanja: </w:t>
      </w:r>
    </w:p>
    <w:p w14:paraId="11441C85" w14:textId="77777777" w:rsidR="006F03B7" w:rsidRPr="00D7596C" w:rsidRDefault="006F03B7" w:rsidP="006F03B7">
      <w:pPr>
        <w:spacing w:before="240" w:after="0" w:line="276" w:lineRule="auto"/>
        <w:jc w:val="both"/>
        <w:rPr>
          <w:rFonts w:eastAsia="Times New Roman" w:cs="Times New Roman"/>
          <w:szCs w:val="24"/>
        </w:rPr>
      </w:pPr>
      <w:r w:rsidRPr="00D7596C">
        <w:rPr>
          <w:rFonts w:eastAsia="Times New Roman" w:cs="Times New Roman"/>
          <w:szCs w:val="24"/>
        </w:rPr>
        <w:t>Datum i vrijeme održavanja informativnih/edukacijskih radionica tijekom trajanja Poziva bit će objavljeni najmanje deset (10) radnih dana prije dana njihova održavanja na mrežnoj stranici na mrežnim stranicama sustava eNPOO.</w:t>
      </w:r>
    </w:p>
    <w:p w14:paraId="7D06CF5D" w14:textId="77777777" w:rsidR="006F03B7" w:rsidRPr="00D7596C" w:rsidRDefault="006F03B7" w:rsidP="006F03B7">
      <w:pPr>
        <w:spacing w:after="0" w:line="276" w:lineRule="auto"/>
        <w:jc w:val="both"/>
        <w:rPr>
          <w:rFonts w:eastAsia="Times New Roman" w:cs="Times New Roman"/>
          <w:color w:val="000000"/>
          <w:szCs w:val="24"/>
        </w:rPr>
      </w:pPr>
    </w:p>
    <w:p w14:paraId="094E13B5" w14:textId="77777777" w:rsidR="006F03B7" w:rsidRPr="00D7596C" w:rsidRDefault="006F03B7" w:rsidP="006F03B7">
      <w:pPr>
        <w:spacing w:after="200" w:line="276" w:lineRule="auto"/>
        <w:ind w:left="283" w:hanging="283"/>
        <w:rPr>
          <w:rFonts w:eastAsia="Times New Roman" w:cs="Times New Roman"/>
          <w:b/>
          <w:bCs/>
          <w:szCs w:val="24"/>
        </w:rPr>
      </w:pPr>
      <w:r w:rsidRPr="00D7596C">
        <w:rPr>
          <w:rFonts w:eastAsia="Times New Roman" w:cs="Times New Roman"/>
          <w:b/>
          <w:bCs/>
          <w:szCs w:val="24"/>
        </w:rPr>
        <w:t>Važni indikativni vremenski rokovi</w:t>
      </w:r>
    </w:p>
    <w:tbl>
      <w:tblPr>
        <w:tblStyle w:val="Reetkatablice8"/>
        <w:tblW w:w="0" w:type="auto"/>
        <w:tblLayout w:type="fixed"/>
        <w:tblLook w:val="04A0" w:firstRow="1" w:lastRow="0" w:firstColumn="1" w:lastColumn="0" w:noHBand="0" w:noVBand="1"/>
      </w:tblPr>
      <w:tblGrid>
        <w:gridCol w:w="3133"/>
        <w:gridCol w:w="5927"/>
      </w:tblGrid>
      <w:tr w:rsidR="006F03B7" w:rsidRPr="00D7596C" w14:paraId="10071312" w14:textId="77777777" w:rsidTr="00500642">
        <w:trPr>
          <w:trHeight w:val="870"/>
        </w:trPr>
        <w:tc>
          <w:tcPr>
            <w:tcW w:w="3133" w:type="dxa"/>
            <w:tcBorders>
              <w:top w:val="single" w:sz="8" w:space="0" w:color="auto"/>
              <w:left w:val="single" w:sz="8" w:space="0" w:color="auto"/>
              <w:bottom w:val="single" w:sz="8" w:space="0" w:color="auto"/>
              <w:right w:val="single" w:sz="8" w:space="0" w:color="auto"/>
            </w:tcBorders>
            <w:shd w:val="clear" w:color="auto" w:fill="FFF2CC"/>
            <w:vAlign w:val="center"/>
          </w:tcPr>
          <w:p w14:paraId="1356B00B" w14:textId="77777777" w:rsidR="006F03B7" w:rsidRPr="00D7596C" w:rsidRDefault="006F03B7" w:rsidP="00500642">
            <w:pPr>
              <w:spacing w:after="200" w:line="276" w:lineRule="auto"/>
              <w:jc w:val="center"/>
              <w:rPr>
                <w:rFonts w:cs="Times New Roman"/>
                <w:b/>
                <w:bCs/>
              </w:rPr>
            </w:pPr>
            <w:r w:rsidRPr="00D7596C">
              <w:rPr>
                <w:rFonts w:cs="Times New Roman"/>
                <w:b/>
                <w:bCs/>
              </w:rPr>
              <w:t>Rok za podnošenje upita za pojašnjenjem</w:t>
            </w:r>
          </w:p>
        </w:tc>
        <w:tc>
          <w:tcPr>
            <w:tcW w:w="5927" w:type="dxa"/>
            <w:tcBorders>
              <w:top w:val="single" w:sz="8" w:space="0" w:color="auto"/>
              <w:left w:val="single" w:sz="8" w:space="0" w:color="auto"/>
              <w:bottom w:val="single" w:sz="8" w:space="0" w:color="auto"/>
              <w:right w:val="single" w:sz="8" w:space="0" w:color="auto"/>
            </w:tcBorders>
            <w:vAlign w:val="center"/>
          </w:tcPr>
          <w:p w14:paraId="7FAC4CB1" w14:textId="77777777" w:rsidR="006F03B7" w:rsidRPr="00D7596C" w:rsidRDefault="006F03B7" w:rsidP="00500642">
            <w:pPr>
              <w:spacing w:after="200" w:line="276" w:lineRule="auto"/>
              <w:jc w:val="center"/>
              <w:rPr>
                <w:rFonts w:cs="Times New Roman"/>
              </w:rPr>
            </w:pPr>
            <w:r w:rsidRPr="00D7596C">
              <w:rPr>
                <w:rFonts w:cs="Times New Roman"/>
              </w:rPr>
              <w:t>Najkasnije 14 (četrnaest) kalendarskih dana prije isteka roka za podnošenje projektnih prijedloga.</w:t>
            </w:r>
          </w:p>
        </w:tc>
      </w:tr>
      <w:tr w:rsidR="006F03B7" w:rsidRPr="00D7596C" w14:paraId="7C76903D" w14:textId="77777777" w:rsidTr="00500642">
        <w:trPr>
          <w:trHeight w:val="870"/>
        </w:trPr>
        <w:tc>
          <w:tcPr>
            <w:tcW w:w="3133" w:type="dxa"/>
            <w:tcBorders>
              <w:top w:val="single" w:sz="8" w:space="0" w:color="auto"/>
              <w:left w:val="single" w:sz="8" w:space="0" w:color="auto"/>
              <w:bottom w:val="single" w:sz="8" w:space="0" w:color="auto"/>
              <w:right w:val="single" w:sz="8" w:space="0" w:color="auto"/>
            </w:tcBorders>
            <w:shd w:val="clear" w:color="auto" w:fill="FFF2CC"/>
            <w:vAlign w:val="center"/>
          </w:tcPr>
          <w:p w14:paraId="7A735B3F" w14:textId="77777777" w:rsidR="006F03B7" w:rsidRPr="00D7596C" w:rsidRDefault="006F03B7" w:rsidP="00500642">
            <w:pPr>
              <w:spacing w:after="200" w:line="276" w:lineRule="auto"/>
              <w:jc w:val="center"/>
              <w:rPr>
                <w:rFonts w:cs="Times New Roman"/>
                <w:b/>
                <w:bCs/>
              </w:rPr>
            </w:pPr>
            <w:r w:rsidRPr="00D7596C">
              <w:rPr>
                <w:rFonts w:cs="Times New Roman"/>
                <w:b/>
                <w:bCs/>
              </w:rPr>
              <w:t>Rok za davanje pojašnjenja</w:t>
            </w:r>
          </w:p>
        </w:tc>
        <w:tc>
          <w:tcPr>
            <w:tcW w:w="5927" w:type="dxa"/>
            <w:tcBorders>
              <w:top w:val="single" w:sz="8" w:space="0" w:color="auto"/>
              <w:left w:val="single" w:sz="8" w:space="0" w:color="auto"/>
              <w:bottom w:val="single" w:sz="8" w:space="0" w:color="auto"/>
              <w:right w:val="single" w:sz="8" w:space="0" w:color="auto"/>
            </w:tcBorders>
            <w:vAlign w:val="center"/>
          </w:tcPr>
          <w:p w14:paraId="36808B8E" w14:textId="77777777" w:rsidR="006F03B7" w:rsidRPr="00D7596C" w:rsidRDefault="006F03B7" w:rsidP="00500642">
            <w:pPr>
              <w:spacing w:after="200" w:line="276" w:lineRule="auto"/>
              <w:jc w:val="center"/>
              <w:rPr>
                <w:rFonts w:cs="Times New Roman"/>
              </w:rPr>
            </w:pPr>
            <w:r w:rsidRPr="00D7596C">
              <w:rPr>
                <w:rFonts w:cs="Times New Roman"/>
              </w:rPr>
              <w:t>Najkasnije 7 (sedam) dana od dana zaprimanja upita.</w:t>
            </w:r>
          </w:p>
        </w:tc>
      </w:tr>
      <w:tr w:rsidR="006F03B7" w:rsidRPr="00D7596C" w14:paraId="7F4C99BF" w14:textId="77777777" w:rsidTr="00500642">
        <w:trPr>
          <w:trHeight w:val="512"/>
        </w:trPr>
        <w:tc>
          <w:tcPr>
            <w:tcW w:w="3133" w:type="dxa"/>
            <w:tcBorders>
              <w:top w:val="single" w:sz="8" w:space="0" w:color="auto"/>
              <w:left w:val="single" w:sz="8" w:space="0" w:color="auto"/>
              <w:bottom w:val="single" w:sz="8" w:space="0" w:color="auto"/>
              <w:right w:val="single" w:sz="8" w:space="0" w:color="auto"/>
            </w:tcBorders>
            <w:shd w:val="clear" w:color="auto" w:fill="FFF2CC"/>
            <w:vAlign w:val="center"/>
          </w:tcPr>
          <w:p w14:paraId="6B886334" w14:textId="77777777" w:rsidR="006F03B7" w:rsidRPr="00D7596C" w:rsidRDefault="006F03B7" w:rsidP="00500642">
            <w:pPr>
              <w:spacing w:after="200" w:line="276" w:lineRule="auto"/>
              <w:jc w:val="center"/>
              <w:rPr>
                <w:rFonts w:cs="Times New Roman"/>
                <w:b/>
                <w:bCs/>
              </w:rPr>
            </w:pPr>
            <w:r w:rsidRPr="00D7596C">
              <w:rPr>
                <w:rFonts w:cs="Times New Roman"/>
                <w:b/>
                <w:bCs/>
              </w:rPr>
              <w:t xml:space="preserve">Podnošenje projektnih prijedloga </w:t>
            </w:r>
          </w:p>
        </w:tc>
        <w:tc>
          <w:tcPr>
            <w:tcW w:w="5927" w:type="dxa"/>
            <w:tcBorders>
              <w:top w:val="single" w:sz="8" w:space="0" w:color="auto"/>
              <w:left w:val="single" w:sz="8" w:space="0" w:color="auto"/>
              <w:bottom w:val="single" w:sz="8" w:space="0" w:color="auto"/>
              <w:right w:val="single" w:sz="8" w:space="0" w:color="auto"/>
            </w:tcBorders>
            <w:vAlign w:val="center"/>
          </w:tcPr>
          <w:p w14:paraId="6A52A338" w14:textId="76DCF099" w:rsidR="006F03B7" w:rsidRPr="00D7596C" w:rsidRDefault="006F03B7" w:rsidP="00500642">
            <w:pPr>
              <w:spacing w:after="200" w:line="276" w:lineRule="auto"/>
              <w:jc w:val="center"/>
              <w:rPr>
                <w:rFonts w:cs="Times New Roman"/>
              </w:rPr>
            </w:pPr>
            <w:r w:rsidRPr="00D7596C">
              <w:rPr>
                <w:rFonts w:cs="Times New Roman"/>
                <w:highlight w:val="yellow"/>
              </w:rPr>
              <w:t>Od xy. mjesec</w:t>
            </w:r>
            <w:r w:rsidR="008C5229">
              <w:rPr>
                <w:rFonts w:cs="Times New Roman"/>
                <w:highlight w:val="yellow"/>
              </w:rPr>
              <w:t>a</w:t>
            </w:r>
            <w:r w:rsidRPr="00D7596C">
              <w:rPr>
                <w:rFonts w:cs="Times New Roman"/>
                <w:highlight w:val="yellow"/>
              </w:rPr>
              <w:t xml:space="preserve"> </w:t>
            </w:r>
            <w:r w:rsidRPr="00CD791E">
              <w:rPr>
                <w:rFonts w:cs="Times New Roman"/>
              </w:rPr>
              <w:t>202</w:t>
            </w:r>
            <w:r w:rsidR="00CD791E" w:rsidRPr="00CD791E">
              <w:rPr>
                <w:rFonts w:cs="Times New Roman"/>
              </w:rPr>
              <w:t>5</w:t>
            </w:r>
            <w:r w:rsidRPr="00CD791E">
              <w:rPr>
                <w:rFonts w:cs="Times New Roman"/>
              </w:rPr>
              <w:t>. godine</w:t>
            </w:r>
          </w:p>
        </w:tc>
      </w:tr>
      <w:tr w:rsidR="006F03B7" w:rsidRPr="00D7596C" w14:paraId="2173E036" w14:textId="77777777" w:rsidTr="00500642">
        <w:trPr>
          <w:trHeight w:val="850"/>
        </w:trPr>
        <w:tc>
          <w:tcPr>
            <w:tcW w:w="3133" w:type="dxa"/>
            <w:tcBorders>
              <w:top w:val="single" w:sz="8" w:space="0" w:color="auto"/>
              <w:left w:val="single" w:sz="8" w:space="0" w:color="auto"/>
              <w:bottom w:val="single" w:sz="8" w:space="0" w:color="auto"/>
              <w:right w:val="single" w:sz="8" w:space="0" w:color="auto"/>
            </w:tcBorders>
            <w:shd w:val="clear" w:color="auto" w:fill="FFF2CC"/>
            <w:vAlign w:val="center"/>
          </w:tcPr>
          <w:p w14:paraId="38B31EA3" w14:textId="77777777" w:rsidR="006F03B7" w:rsidRPr="00D7596C" w:rsidRDefault="006F03B7" w:rsidP="00500642">
            <w:pPr>
              <w:spacing w:after="200" w:line="276" w:lineRule="auto"/>
              <w:jc w:val="center"/>
              <w:rPr>
                <w:rFonts w:cs="Times New Roman"/>
                <w:b/>
                <w:bCs/>
              </w:rPr>
            </w:pPr>
            <w:r w:rsidRPr="00D7596C">
              <w:rPr>
                <w:rFonts w:cs="Times New Roman"/>
                <w:b/>
                <w:bCs/>
              </w:rPr>
              <w:t>Postupak dodjele bespovratnih sredstava</w:t>
            </w:r>
          </w:p>
        </w:tc>
        <w:tc>
          <w:tcPr>
            <w:tcW w:w="5927" w:type="dxa"/>
            <w:tcBorders>
              <w:top w:val="single" w:sz="8" w:space="0" w:color="auto"/>
              <w:left w:val="single" w:sz="8" w:space="0" w:color="auto"/>
              <w:bottom w:val="single" w:sz="8" w:space="0" w:color="auto"/>
              <w:right w:val="single" w:sz="8" w:space="0" w:color="auto"/>
            </w:tcBorders>
            <w:vAlign w:val="center"/>
          </w:tcPr>
          <w:p w14:paraId="4AAB1C92" w14:textId="5862872F" w:rsidR="006F03B7" w:rsidRPr="00D7596C" w:rsidRDefault="006F03B7" w:rsidP="00500642">
            <w:pPr>
              <w:spacing w:after="200" w:line="276" w:lineRule="auto"/>
              <w:jc w:val="center"/>
              <w:rPr>
                <w:rFonts w:cs="Times New Roman"/>
              </w:rPr>
            </w:pPr>
            <w:r w:rsidRPr="00D7596C">
              <w:rPr>
                <w:rFonts w:cs="Times New Roman"/>
              </w:rPr>
              <w:t xml:space="preserve">Maksimalno </w:t>
            </w:r>
            <w:r w:rsidR="00D45BF2" w:rsidRPr="00D45BF2">
              <w:rPr>
                <w:rFonts w:cs="Times New Roman"/>
              </w:rPr>
              <w:t>90 kalendarskih dana</w:t>
            </w:r>
            <w:r w:rsidR="00D45BF2">
              <w:rPr>
                <w:rFonts w:cs="Times New Roman"/>
              </w:rPr>
              <w:t>,</w:t>
            </w:r>
            <w:r w:rsidR="00D45BF2" w:rsidRPr="00D45BF2" w:rsidDel="00D45BF2">
              <w:rPr>
                <w:rFonts w:cs="Times New Roman"/>
              </w:rPr>
              <w:t xml:space="preserve"> </w:t>
            </w:r>
            <w:r w:rsidRPr="00D7596C">
              <w:rPr>
                <w:rFonts w:cs="Times New Roman"/>
              </w:rPr>
              <w:t xml:space="preserve">računajući od prvog sljedećeg radnog dana od dana isteka roka za podnošenja projektnih prijedloga. </w:t>
            </w:r>
          </w:p>
        </w:tc>
      </w:tr>
    </w:tbl>
    <w:p w14:paraId="756D42EB"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7BAD2043" w14:textId="77777777" w:rsidR="006F03B7" w:rsidRPr="00D7596C" w:rsidRDefault="006F03B7" w:rsidP="006F03B7">
      <w:pPr>
        <w:pStyle w:val="Odlomakpopisa"/>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Objava rezultata Poziva</w:t>
      </w:r>
    </w:p>
    <w:p w14:paraId="3BBBA3F3"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288D73A0" w14:textId="4173D3BD"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lastRenderedPageBreak/>
        <w:t>Obzirom na dodjelu državnih potpora ovim Pozivom, izvršenje obveza transparentnosti, objavljivanje i dostupnost informacija osigurati će u skladu s Programom državnih potpora (</w:t>
      </w:r>
      <w:r w:rsidRPr="00EE250E">
        <w:rPr>
          <w:rFonts w:eastAsia="Times New Roman" w:cs="Times New Roman"/>
          <w:szCs w:val="24"/>
        </w:rPr>
        <w:t xml:space="preserve">KLASA: </w:t>
      </w:r>
      <w:r w:rsidR="004E592F" w:rsidRPr="00495CA9">
        <w:rPr>
          <w:rFonts w:eastAsia="Times New Roman" w:cs="Times New Roman"/>
          <w:szCs w:val="24"/>
        </w:rPr>
        <w:t>391-01/25-01/109</w:t>
      </w:r>
      <w:r w:rsidRPr="00EE250E">
        <w:rPr>
          <w:rFonts w:eastAsia="Times New Roman" w:cs="Times New Roman"/>
          <w:szCs w:val="24"/>
        </w:rPr>
        <w:t xml:space="preserve">, URBROJ: </w:t>
      </w:r>
      <w:r w:rsidR="004E592F" w:rsidRPr="00495CA9">
        <w:rPr>
          <w:rFonts w:eastAsia="Times New Roman" w:cs="Times New Roman"/>
          <w:szCs w:val="24"/>
        </w:rPr>
        <w:t>526-09-01-02-02-25-16</w:t>
      </w:r>
      <w:r w:rsidRPr="00EE250E">
        <w:rPr>
          <w:rFonts w:eastAsia="Times New Roman" w:cs="Times New Roman"/>
          <w:szCs w:val="24"/>
        </w:rPr>
        <w:t xml:space="preserve">), odnosno </w:t>
      </w:r>
      <w:r w:rsidRPr="00D7596C">
        <w:rPr>
          <w:rFonts w:eastAsia="Times New Roman" w:cs="Times New Roman"/>
          <w:szCs w:val="24"/>
        </w:rPr>
        <w:t xml:space="preserve">u skladu s člankom 9. Uredbe 651/2014, </w:t>
      </w:r>
      <w:bookmarkStart w:id="21" w:name="_Hlk157070071"/>
      <w:r w:rsidRPr="00D7596C">
        <w:rPr>
          <w:rFonts w:eastAsia="Times New Roman" w:cs="Times New Roman"/>
          <w:szCs w:val="24"/>
        </w:rPr>
        <w:t>kako je mijenjana Uredbama 2017/1084, 2020/972, 2021/1237 i 2023/1315.</w:t>
      </w:r>
      <w:bookmarkEnd w:id="21"/>
    </w:p>
    <w:p w14:paraId="55998C80" w14:textId="77777777" w:rsidR="006F03B7" w:rsidRPr="00D7596C" w:rsidRDefault="006F03B7" w:rsidP="006F03B7">
      <w:pPr>
        <w:spacing w:after="0" w:line="276" w:lineRule="auto"/>
        <w:jc w:val="both"/>
        <w:rPr>
          <w:rFonts w:eastAsia="Times New Roman" w:cs="Times New Roman"/>
          <w:szCs w:val="24"/>
        </w:rPr>
      </w:pPr>
    </w:p>
    <w:p w14:paraId="7EB0005C" w14:textId="473631AC"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Popis korisnika s kojima je potpisan Ugovor o dodjeli bespovratnih sredstava bit će objavljen na internetskoj stranici </w:t>
      </w:r>
      <w:r w:rsidRPr="00D7596C">
        <w:rPr>
          <w:rFonts w:eastAsia="Times New Roman" w:cs="Times New Roman"/>
          <w:color w:val="000000"/>
          <w:szCs w:val="24"/>
        </w:rPr>
        <w:t xml:space="preserve">eNPOO </w:t>
      </w:r>
      <w:r w:rsidR="00830BA7">
        <w:rPr>
          <w:rFonts w:eastAsia="Times New Roman" w:cs="Times New Roman"/>
          <w:color w:val="000000"/>
          <w:szCs w:val="24"/>
        </w:rPr>
        <w:t xml:space="preserve">i Ministarstva gospodarstva </w:t>
      </w:r>
      <w:r w:rsidRPr="00D7596C">
        <w:rPr>
          <w:rFonts w:eastAsia="Times New Roman" w:cs="Times New Roman"/>
          <w:szCs w:val="24"/>
        </w:rPr>
        <w:t xml:space="preserve">u roku od 10 radnih dana nakon stupanja na snagu Ugovora o dodjeli bespovratnih sredstava. </w:t>
      </w:r>
    </w:p>
    <w:p w14:paraId="410ABEE9" w14:textId="77777777" w:rsidR="006F03B7" w:rsidRPr="00D7596C" w:rsidRDefault="006F03B7" w:rsidP="006F03B7">
      <w:pPr>
        <w:spacing w:after="0" w:line="276" w:lineRule="auto"/>
        <w:jc w:val="both"/>
        <w:rPr>
          <w:rFonts w:eastAsia="Times New Roman" w:cs="Times New Roman"/>
          <w:szCs w:val="24"/>
        </w:rPr>
      </w:pPr>
    </w:p>
    <w:p w14:paraId="544AC34A"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Objavljuju se najmanje sljedeći podatci: </w:t>
      </w:r>
    </w:p>
    <w:p w14:paraId="5332D522"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szCs w:val="24"/>
        </w:rPr>
        <w:t xml:space="preserve">naziv korisnika, </w:t>
      </w:r>
    </w:p>
    <w:p w14:paraId="60275EBA"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szCs w:val="24"/>
        </w:rPr>
        <w:t>naziv projekta,</w:t>
      </w:r>
    </w:p>
    <w:p w14:paraId="6169FC8E"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szCs w:val="24"/>
        </w:rPr>
        <w:t>NPOO kod projekta,</w:t>
      </w:r>
    </w:p>
    <w:p w14:paraId="3A0ABE82"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szCs w:val="24"/>
        </w:rPr>
        <w:t xml:space="preserve">lokacija projekta, </w:t>
      </w:r>
    </w:p>
    <w:p w14:paraId="493B62C8"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szCs w:val="24"/>
        </w:rPr>
        <w:t>ukupnu vrijednost projekta</w:t>
      </w:r>
    </w:p>
    <w:p w14:paraId="06497F88"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color w:val="000000"/>
          <w:szCs w:val="24"/>
        </w:rPr>
        <w:t>iznos bespovratnih sredstava dodijeljenih projektu i stopu sufinanciranja (intenzitet potpora),</w:t>
      </w:r>
    </w:p>
    <w:p w14:paraId="4CAE34F6"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szCs w:val="24"/>
        </w:rPr>
        <w:t>kratak opis projekta,</w:t>
      </w:r>
    </w:p>
    <w:p w14:paraId="52328FD1"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szCs w:val="24"/>
        </w:rPr>
        <w:t>datum potpisa Ugovora o dodjeli bespovratnih sredstava.</w:t>
      </w:r>
    </w:p>
    <w:p w14:paraId="04C54130"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45ABCF1F" w14:textId="77777777" w:rsidR="006F03B7" w:rsidRPr="00D7596C" w:rsidRDefault="006F03B7" w:rsidP="006F03B7">
      <w:pPr>
        <w:pStyle w:val="Odlomakpopisa"/>
        <w:numPr>
          <w:ilvl w:val="0"/>
          <w:numId w:val="1"/>
        </w:numPr>
        <w:tabs>
          <w:tab w:val="left" w:pos="360"/>
        </w:tabs>
        <w:spacing w:after="0" w:line="276" w:lineRule="auto"/>
        <w:ind w:left="567" w:hanging="283"/>
        <w:jc w:val="both"/>
        <w:rPr>
          <w:rFonts w:eastAsia="Calibri" w:cs="Times New Roman"/>
          <w:b/>
          <w:bCs/>
          <w:sz w:val="28"/>
          <w:szCs w:val="28"/>
        </w:rPr>
      </w:pPr>
      <w:r w:rsidRPr="00D7596C">
        <w:rPr>
          <w:rFonts w:eastAsia="Calibri" w:cs="Times New Roman"/>
          <w:b/>
          <w:bCs/>
          <w:sz w:val="28"/>
          <w:szCs w:val="28"/>
        </w:rPr>
        <w:t>Postupak dodjele bespovratnih sredstava</w:t>
      </w:r>
    </w:p>
    <w:p w14:paraId="6B35BB77"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0765B0F5" w14:textId="77777777" w:rsidR="006F03B7" w:rsidRPr="00D7596C" w:rsidRDefault="006F03B7" w:rsidP="006F03B7">
      <w:pPr>
        <w:pStyle w:val="Odlomakpopisa"/>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Faze postupka dodjele</w:t>
      </w:r>
    </w:p>
    <w:p w14:paraId="634249B2"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01120F54" w14:textId="77777777" w:rsidR="006F03B7" w:rsidRPr="00D7596C" w:rsidRDefault="006F03B7" w:rsidP="006F03B7">
      <w:pPr>
        <w:spacing w:after="200" w:line="276" w:lineRule="auto"/>
        <w:jc w:val="both"/>
        <w:rPr>
          <w:rFonts w:eastAsia="Times New Roman" w:cs="Times New Roman"/>
          <w:color w:val="000000"/>
          <w:szCs w:val="24"/>
        </w:rPr>
      </w:pPr>
      <w:r w:rsidRPr="00D7596C">
        <w:rPr>
          <w:rFonts w:eastAsia="Times New Roman" w:cs="Times New Roman"/>
          <w:color w:val="000000"/>
          <w:szCs w:val="24"/>
        </w:rPr>
        <w:t>U postupku dodjele bespovratnih sredstava (u daljnjem tekstu: postupak dodjele) provode se sljedeće faze dodjele bespovratnih sredstava:</w:t>
      </w:r>
    </w:p>
    <w:p w14:paraId="2CE2BEF1" w14:textId="77777777" w:rsidR="006F03B7" w:rsidRPr="00D7596C" w:rsidRDefault="006F03B7">
      <w:pPr>
        <w:numPr>
          <w:ilvl w:val="0"/>
          <w:numId w:val="24"/>
        </w:numPr>
        <w:spacing w:after="0" w:line="240" w:lineRule="auto"/>
        <w:jc w:val="both"/>
        <w:rPr>
          <w:rFonts w:eastAsia="Times New Roman" w:cs="Times New Roman"/>
          <w:szCs w:val="24"/>
        </w:rPr>
      </w:pPr>
      <w:r w:rsidRPr="00D7596C">
        <w:rPr>
          <w:rFonts w:eastAsia="Times New Roman" w:cs="Times New Roman"/>
          <w:szCs w:val="24"/>
        </w:rPr>
        <w:t>zaprimanje i registracija projektnih prijedloga u sustavu eNPOO;</w:t>
      </w:r>
    </w:p>
    <w:p w14:paraId="11C3EA96" w14:textId="77777777" w:rsidR="006F03B7" w:rsidRPr="00D7596C" w:rsidRDefault="006F03B7">
      <w:pPr>
        <w:numPr>
          <w:ilvl w:val="0"/>
          <w:numId w:val="24"/>
        </w:numPr>
        <w:spacing w:after="0" w:line="240" w:lineRule="auto"/>
        <w:jc w:val="both"/>
        <w:rPr>
          <w:rFonts w:eastAsia="Times New Roman" w:cs="Times New Roman"/>
          <w:szCs w:val="24"/>
        </w:rPr>
      </w:pPr>
      <w:bookmarkStart w:id="22" w:name="_Hlk151452197"/>
      <w:r w:rsidRPr="00D7596C">
        <w:rPr>
          <w:rFonts w:eastAsia="Times New Roman" w:cs="Times New Roman"/>
          <w:szCs w:val="24"/>
        </w:rPr>
        <w:t>administrativna provjera i provjera prihvatljivosti prijavitelja;</w:t>
      </w:r>
    </w:p>
    <w:p w14:paraId="240B42F7" w14:textId="77777777" w:rsidR="006F03B7" w:rsidRPr="00D7596C" w:rsidRDefault="006F03B7">
      <w:pPr>
        <w:numPr>
          <w:ilvl w:val="0"/>
          <w:numId w:val="24"/>
        </w:numPr>
        <w:spacing w:after="0" w:line="240" w:lineRule="auto"/>
        <w:jc w:val="both"/>
        <w:rPr>
          <w:rFonts w:eastAsia="Times New Roman" w:cs="Times New Roman"/>
          <w:szCs w:val="24"/>
        </w:rPr>
      </w:pPr>
      <w:bookmarkStart w:id="23" w:name="_Hlk151453499"/>
      <w:bookmarkEnd w:id="22"/>
      <w:r w:rsidRPr="00D7596C">
        <w:rPr>
          <w:rFonts w:eastAsia="Times New Roman" w:cs="Times New Roman"/>
          <w:szCs w:val="24"/>
        </w:rPr>
        <w:t>provjera prihvatljivosti projekta i aktivnosti te ocjena kvalitete</w:t>
      </w:r>
      <w:bookmarkEnd w:id="23"/>
      <w:r w:rsidRPr="00D7596C">
        <w:rPr>
          <w:rFonts w:eastAsia="Times New Roman" w:cs="Times New Roman"/>
          <w:szCs w:val="24"/>
        </w:rPr>
        <w:t>;</w:t>
      </w:r>
    </w:p>
    <w:p w14:paraId="5F14BDFB" w14:textId="77777777" w:rsidR="006F03B7" w:rsidRPr="00D7596C" w:rsidRDefault="006F03B7">
      <w:pPr>
        <w:numPr>
          <w:ilvl w:val="0"/>
          <w:numId w:val="24"/>
        </w:numPr>
        <w:spacing w:after="0" w:line="240" w:lineRule="auto"/>
        <w:jc w:val="both"/>
        <w:rPr>
          <w:rFonts w:eastAsia="Times New Roman" w:cs="Times New Roman"/>
          <w:szCs w:val="24"/>
        </w:rPr>
      </w:pPr>
      <w:r w:rsidRPr="00D7596C">
        <w:rPr>
          <w:rFonts w:eastAsia="Times New Roman" w:cs="Times New Roman"/>
          <w:szCs w:val="24"/>
        </w:rPr>
        <w:t>provjera prihvatljivosti izdataka (troškova projektnog prijedloga);</w:t>
      </w:r>
    </w:p>
    <w:p w14:paraId="39C929E0" w14:textId="77777777" w:rsidR="006F03B7" w:rsidRPr="00D7596C" w:rsidRDefault="006F03B7">
      <w:pPr>
        <w:numPr>
          <w:ilvl w:val="0"/>
          <w:numId w:val="24"/>
        </w:numPr>
        <w:spacing w:after="200" w:line="276" w:lineRule="auto"/>
        <w:contextualSpacing/>
        <w:jc w:val="both"/>
        <w:rPr>
          <w:rFonts w:eastAsia="Times New Roman" w:cs="Times New Roman"/>
          <w:color w:val="000000"/>
          <w:szCs w:val="24"/>
        </w:rPr>
      </w:pPr>
      <w:r w:rsidRPr="00D7596C">
        <w:rPr>
          <w:rFonts w:eastAsia="Times New Roman" w:cs="Times New Roman"/>
          <w:szCs w:val="24"/>
        </w:rPr>
        <w:t>donošenje Odluke o financiranju.</w:t>
      </w:r>
    </w:p>
    <w:p w14:paraId="755856E1"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5909F424" w14:textId="77777777" w:rsidR="006F03B7" w:rsidRPr="00D7596C" w:rsidRDefault="006F03B7" w:rsidP="006F03B7">
      <w:pPr>
        <w:pStyle w:val="Odlomakpopisa"/>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Provođenje postupka dodjele </w:t>
      </w:r>
    </w:p>
    <w:p w14:paraId="6DE7F366"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5B40276B" w14:textId="694C0319" w:rsidR="0065209F" w:rsidRPr="0065209F" w:rsidRDefault="0065209F" w:rsidP="0065209F">
      <w:pPr>
        <w:spacing w:after="200" w:line="276" w:lineRule="auto"/>
        <w:jc w:val="both"/>
        <w:rPr>
          <w:rFonts w:eastAsia="Times New Roman" w:cs="Times New Roman"/>
          <w:szCs w:val="24"/>
        </w:rPr>
      </w:pPr>
      <w:r w:rsidRPr="0065209F">
        <w:rPr>
          <w:rFonts w:eastAsia="Times New Roman" w:cs="Times New Roman"/>
          <w:szCs w:val="24"/>
        </w:rPr>
        <w:t>Sukladno Sporazumu o delegiranim poslovima između Ministarstva gospodarstva (kao Nadležnog tijela) i Fonda za zaštitu okoliša i energetsku učinkovitost (kao Provedbenog tijela);, travanj 2025. (KLASA: 391-1/25-01/150: URBROJ: 526-06-01-01-25-1), postupak dodjele provode MINGO (NT) i FZOEU (PT) prema fazama kako slijedi:</w:t>
      </w:r>
    </w:p>
    <w:p w14:paraId="473528AF" w14:textId="79D19B0C" w:rsidR="0065209F" w:rsidRPr="0065209F" w:rsidRDefault="0065209F" w:rsidP="00495CA9">
      <w:pPr>
        <w:spacing w:after="200" w:line="276" w:lineRule="auto"/>
        <w:jc w:val="both"/>
        <w:rPr>
          <w:rFonts w:eastAsia="Times New Roman" w:cs="Times New Roman"/>
          <w:szCs w:val="24"/>
        </w:rPr>
      </w:pPr>
      <w:r w:rsidRPr="0065209F">
        <w:rPr>
          <w:rFonts w:eastAsia="Times New Roman" w:cs="Times New Roman"/>
          <w:szCs w:val="24"/>
        </w:rPr>
        <w:t>MINGO za Investiciju C1.</w:t>
      </w:r>
      <w:r w:rsidR="00830BA7">
        <w:rPr>
          <w:rFonts w:eastAsia="Times New Roman" w:cs="Times New Roman"/>
          <w:szCs w:val="24"/>
        </w:rPr>
        <w:t>2.</w:t>
      </w:r>
      <w:r w:rsidRPr="0065209F">
        <w:rPr>
          <w:rFonts w:eastAsia="Times New Roman" w:cs="Times New Roman"/>
          <w:szCs w:val="24"/>
        </w:rPr>
        <w:t xml:space="preserve"> provodi sljedeće:</w:t>
      </w:r>
    </w:p>
    <w:p w14:paraId="5D66A23B" w14:textId="77777777" w:rsidR="0065209F" w:rsidRPr="00AC5C13" w:rsidRDefault="0065209F" w:rsidP="00495CA9">
      <w:pPr>
        <w:pStyle w:val="Odlomakpopisa"/>
        <w:numPr>
          <w:ilvl w:val="0"/>
          <w:numId w:val="55"/>
        </w:numPr>
        <w:spacing w:after="200" w:line="276" w:lineRule="auto"/>
        <w:jc w:val="both"/>
        <w:rPr>
          <w:rFonts w:eastAsia="Times New Roman" w:cs="Times New Roman"/>
          <w:szCs w:val="24"/>
        </w:rPr>
      </w:pPr>
      <w:r w:rsidRPr="00AC5C13">
        <w:rPr>
          <w:rFonts w:eastAsia="Times New Roman" w:cs="Times New Roman"/>
          <w:szCs w:val="24"/>
        </w:rPr>
        <w:lastRenderedPageBreak/>
        <w:t>donosi Odluku o financiranju za odabrani projektni prijedlog;</w:t>
      </w:r>
    </w:p>
    <w:p w14:paraId="456A9769" w14:textId="77777777" w:rsidR="0065209F" w:rsidRPr="00AC5C13" w:rsidRDefault="0065209F" w:rsidP="00AC5C13">
      <w:pPr>
        <w:pStyle w:val="Odlomakpopisa"/>
        <w:numPr>
          <w:ilvl w:val="0"/>
          <w:numId w:val="55"/>
        </w:numPr>
        <w:spacing w:after="200" w:line="276" w:lineRule="auto"/>
        <w:jc w:val="both"/>
        <w:rPr>
          <w:rFonts w:eastAsia="Times New Roman" w:cs="Times New Roman"/>
          <w:szCs w:val="24"/>
        </w:rPr>
      </w:pPr>
      <w:r w:rsidRPr="00AC5C13">
        <w:rPr>
          <w:rFonts w:eastAsia="Times New Roman" w:cs="Times New Roman"/>
          <w:szCs w:val="24"/>
        </w:rPr>
        <w:t xml:space="preserve">odlučuje u postupcima prigovora zaprimljenima u postupku odabira. </w:t>
      </w:r>
    </w:p>
    <w:p w14:paraId="253F7927" w14:textId="62F8E3AC" w:rsidR="0065209F" w:rsidRPr="0065209F" w:rsidRDefault="0065209F" w:rsidP="00495CA9">
      <w:pPr>
        <w:spacing w:after="200" w:line="276" w:lineRule="auto"/>
        <w:jc w:val="both"/>
        <w:rPr>
          <w:rFonts w:eastAsia="Times New Roman" w:cs="Times New Roman"/>
          <w:szCs w:val="24"/>
        </w:rPr>
      </w:pPr>
      <w:r w:rsidRPr="0065209F">
        <w:rPr>
          <w:rFonts w:eastAsia="Times New Roman" w:cs="Times New Roman"/>
          <w:szCs w:val="24"/>
        </w:rPr>
        <w:t>FZOEU (PT) za Investiciju C1.</w:t>
      </w:r>
      <w:r w:rsidR="00830BA7">
        <w:rPr>
          <w:rFonts w:eastAsia="Times New Roman" w:cs="Times New Roman"/>
          <w:szCs w:val="24"/>
        </w:rPr>
        <w:t>2</w:t>
      </w:r>
      <w:r w:rsidRPr="0065209F">
        <w:rPr>
          <w:rFonts w:eastAsia="Times New Roman" w:cs="Times New Roman"/>
          <w:szCs w:val="24"/>
        </w:rPr>
        <w:t xml:space="preserve"> provodi : </w:t>
      </w:r>
    </w:p>
    <w:p w14:paraId="0F179720" w14:textId="18DA1785" w:rsidR="0065209F" w:rsidRPr="00AC5C13" w:rsidRDefault="0065209F" w:rsidP="00495CA9">
      <w:pPr>
        <w:pStyle w:val="Odlomakpopisa"/>
        <w:numPr>
          <w:ilvl w:val="0"/>
          <w:numId w:val="56"/>
        </w:numPr>
        <w:spacing w:after="200" w:line="276" w:lineRule="auto"/>
        <w:jc w:val="both"/>
        <w:rPr>
          <w:rFonts w:eastAsia="Times New Roman" w:cs="Times New Roman"/>
          <w:szCs w:val="24"/>
        </w:rPr>
      </w:pPr>
      <w:r w:rsidRPr="00AC5C13">
        <w:rPr>
          <w:rFonts w:eastAsia="Times New Roman" w:cs="Times New Roman"/>
          <w:szCs w:val="24"/>
        </w:rPr>
        <w:t>administrativnu provjeru i provjeru prihvatljivosti prijavitelja i partnera, provjeru prihvatljivosti projekta i aktivnosti, ocjenu kvalitete projektnog prijedloga, te provjeru prihvatljivosti izdataka;</w:t>
      </w:r>
    </w:p>
    <w:p w14:paraId="170D64D1" w14:textId="77777777" w:rsidR="0065209F" w:rsidRPr="00AC5C13" w:rsidRDefault="0065209F" w:rsidP="00AC5C13">
      <w:pPr>
        <w:pStyle w:val="Odlomakpopisa"/>
        <w:numPr>
          <w:ilvl w:val="0"/>
          <w:numId w:val="56"/>
        </w:numPr>
        <w:spacing w:after="200" w:line="276" w:lineRule="auto"/>
        <w:jc w:val="both"/>
        <w:rPr>
          <w:rFonts w:eastAsia="Times New Roman" w:cs="Times New Roman"/>
          <w:szCs w:val="24"/>
        </w:rPr>
      </w:pPr>
      <w:r w:rsidRPr="00AC5C13">
        <w:rPr>
          <w:rFonts w:eastAsia="Times New Roman" w:cs="Times New Roman"/>
          <w:szCs w:val="24"/>
        </w:rPr>
        <w:t>priprema Ugovora o dodjeli bespovratnih sredstava za odabrani projektni prijedlog.</w:t>
      </w:r>
    </w:p>
    <w:p w14:paraId="633128CF"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color w:val="000000"/>
          <w:szCs w:val="24"/>
        </w:rPr>
        <w:t xml:space="preserve">Projektni prijedlog koji nije uspješno zadovoljio kriterije jedne faze postupka dodjele ne može se uputiti u daljnje faze postupka dodjele bespovratnih sredstava. Postupak dodjele sukladno zajedničkim nacionalnim pravilima (ZNP) postupak dodjele može trajati najviše 3 mjeseca računajući od sljedećeg radnog dana po zatvaranju Poziva na dodjelu bespovratnih sredstava (krajnjeg roka za dostavu projektnih prijedloga). </w:t>
      </w:r>
      <w:r w:rsidRPr="00D7596C">
        <w:rPr>
          <w:rFonts w:eastAsia="Times New Roman" w:cs="Times New Roman"/>
          <w:szCs w:val="24"/>
        </w:rPr>
        <w:t xml:space="preserve">Uzimajući u obzir vrstu, kompleksnost i broj očekivanih projektnih prijedloga te zahtjevnost, opsežnost i složenost postupka dodjele, navedeni rokovi se mogu produljiti uz odobrenje KT-a (do najviše 120 dana). Cilj svih provjera u okviru faza postupka dodjele je provjeriti usklađenost projektnih prijedloga s kriterijima koji su utvrđeni u Pozivu, a na način kako je to definirano u Pozivu. </w:t>
      </w:r>
    </w:p>
    <w:p w14:paraId="13D8E03B"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021F02F8" w14:textId="77777777" w:rsidR="006F03B7" w:rsidRPr="00D7596C" w:rsidRDefault="006F03B7" w:rsidP="006F03B7">
      <w:pPr>
        <w:pStyle w:val="Odlomakpopisa"/>
        <w:numPr>
          <w:ilvl w:val="2"/>
          <w:numId w:val="1"/>
        </w:numPr>
        <w:tabs>
          <w:tab w:val="left" w:pos="360"/>
        </w:tabs>
        <w:spacing w:after="0" w:line="276" w:lineRule="auto"/>
        <w:jc w:val="both"/>
        <w:rPr>
          <w:rFonts w:eastAsia="Calibri" w:cs="Times New Roman"/>
          <w:b/>
          <w:bCs/>
          <w:sz w:val="28"/>
          <w:szCs w:val="28"/>
        </w:rPr>
      </w:pPr>
      <w:r w:rsidRPr="00D7596C">
        <w:rPr>
          <w:rFonts w:eastAsia="Calibri" w:cs="Times New Roman"/>
          <w:b/>
          <w:bCs/>
          <w:sz w:val="28"/>
          <w:szCs w:val="28"/>
        </w:rPr>
        <w:t>Zaprimanje i registracija projektnih prijedloga u sustavu eNPOO</w:t>
      </w:r>
    </w:p>
    <w:p w14:paraId="7AC18BCD"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E1D4204" w14:textId="3909903D"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Projektni prijedlog podnosi se izričito putem sustava eNPOO na hrvatskom jeziku i latiničnom pismu unutar roka definiranog Pozivom. Zaprimanje i registracija vrši se automatski putem sustava eNPOO. Svaki projektni prijedlog prilikom podnošenja dobiva jedinstveni referentni broj (Kod </w:t>
      </w:r>
      <w:r w:rsidRPr="00C75554">
        <w:rPr>
          <w:rFonts w:eastAsia="Times New Roman" w:cs="Times New Roman"/>
          <w:szCs w:val="24"/>
        </w:rPr>
        <w:t>projekta) u obliku NPOO.</w:t>
      </w:r>
      <w:r w:rsidR="008C5229" w:rsidRPr="00C75554">
        <w:rPr>
          <w:rFonts w:eastAsia="Times New Roman" w:cs="Times New Roman"/>
          <w:szCs w:val="24"/>
        </w:rPr>
        <w:t>C1.2. R1-I1</w:t>
      </w:r>
      <w:r w:rsidRPr="00C75554">
        <w:rPr>
          <w:rFonts w:eastAsia="Times New Roman" w:cs="Times New Roman"/>
          <w:szCs w:val="24"/>
        </w:rPr>
        <w:t xml:space="preserve">.(xxxx). </w:t>
      </w:r>
      <w:r w:rsidRPr="00D7596C">
        <w:rPr>
          <w:rFonts w:eastAsia="Times New Roman" w:cs="Times New Roman"/>
          <w:szCs w:val="24"/>
        </w:rPr>
        <w:t>Posljednji, četveroznamenkasti kod ovisi o redoslijedu zaprimanja projektnog prijedloga. Riječ je o jedinstvenoj referentnoj oznaci projektnog prijedloga tijekom čitavog trajanja projekta i nije ga moguće mijenjati.</w:t>
      </w:r>
    </w:p>
    <w:p w14:paraId="737A7EAC" w14:textId="77777777" w:rsidR="006F03B7" w:rsidRDefault="006F03B7" w:rsidP="006F03B7">
      <w:pPr>
        <w:tabs>
          <w:tab w:val="left" w:pos="360"/>
        </w:tabs>
        <w:spacing w:after="0" w:line="276" w:lineRule="auto"/>
        <w:jc w:val="both"/>
        <w:rPr>
          <w:rFonts w:eastAsia="Calibri" w:cs="Times New Roman"/>
          <w:b/>
          <w:bCs/>
          <w:sz w:val="28"/>
          <w:szCs w:val="28"/>
        </w:rPr>
      </w:pPr>
    </w:p>
    <w:p w14:paraId="6FE2EA54" w14:textId="77777777" w:rsidR="0000587D" w:rsidRDefault="0000587D" w:rsidP="006F03B7">
      <w:pPr>
        <w:tabs>
          <w:tab w:val="left" w:pos="360"/>
        </w:tabs>
        <w:spacing w:after="0" w:line="276" w:lineRule="auto"/>
        <w:jc w:val="both"/>
        <w:rPr>
          <w:rFonts w:eastAsia="Calibri" w:cs="Times New Roman"/>
          <w:b/>
          <w:bCs/>
          <w:sz w:val="28"/>
          <w:szCs w:val="28"/>
        </w:rPr>
      </w:pPr>
    </w:p>
    <w:p w14:paraId="3397921B" w14:textId="77777777" w:rsidR="0000587D" w:rsidRDefault="0000587D" w:rsidP="006F03B7">
      <w:pPr>
        <w:tabs>
          <w:tab w:val="left" w:pos="360"/>
        </w:tabs>
        <w:spacing w:after="0" w:line="276" w:lineRule="auto"/>
        <w:jc w:val="both"/>
        <w:rPr>
          <w:rFonts w:eastAsia="Calibri" w:cs="Times New Roman"/>
          <w:b/>
          <w:bCs/>
          <w:sz w:val="28"/>
          <w:szCs w:val="28"/>
        </w:rPr>
      </w:pPr>
    </w:p>
    <w:p w14:paraId="676FB8A0" w14:textId="77777777" w:rsidR="0000587D" w:rsidRPr="00D7596C" w:rsidRDefault="0000587D" w:rsidP="006F03B7">
      <w:pPr>
        <w:tabs>
          <w:tab w:val="left" w:pos="360"/>
        </w:tabs>
        <w:spacing w:after="0" w:line="276" w:lineRule="auto"/>
        <w:jc w:val="both"/>
        <w:rPr>
          <w:rFonts w:eastAsia="Calibri" w:cs="Times New Roman"/>
          <w:b/>
          <w:bCs/>
          <w:sz w:val="28"/>
          <w:szCs w:val="28"/>
        </w:rPr>
      </w:pPr>
    </w:p>
    <w:p w14:paraId="3D5A89FD" w14:textId="77777777" w:rsidR="006F03B7" w:rsidRPr="00D7596C" w:rsidRDefault="006F03B7" w:rsidP="006F03B7">
      <w:pPr>
        <w:pStyle w:val="Odlomakpopisa"/>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Administrativna provjera i provjera prihvatljivosti prijavitelja i partnera</w:t>
      </w:r>
    </w:p>
    <w:p w14:paraId="556C9257"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4136EEDE"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Tijekom </w:t>
      </w:r>
      <w:r w:rsidRPr="00D7596C">
        <w:rPr>
          <w:rFonts w:eastAsia="Times New Roman" w:cs="Times New Roman"/>
          <w:i/>
          <w:iCs/>
          <w:szCs w:val="24"/>
        </w:rPr>
        <w:t>administrativne provjere</w:t>
      </w:r>
      <w:r w:rsidRPr="00D7596C">
        <w:rPr>
          <w:rFonts w:eastAsia="Times New Roman" w:cs="Times New Roman"/>
          <w:szCs w:val="24"/>
        </w:rPr>
        <w:t xml:space="preserve"> provjerava se ispunjenje postavljenih zahtjeva definiranih Pozivom na dodjelu bespovratnih sredstava. Ova vrsta provjere po svojoj naravi ne ulazi u sadržaj i kvalitetu projektnog prijedloga, već se u procesu provjere postupa prema zadanim, jasnim i transparentnim pravilima, zadanim za sve prijavitelje, a rukovodeći se isključivo postavljenim administrativnim zahtjevima. U okviru provjera </w:t>
      </w:r>
      <w:r w:rsidRPr="00D7596C">
        <w:rPr>
          <w:rFonts w:eastAsia="Times New Roman" w:cs="Times New Roman"/>
          <w:i/>
          <w:iCs/>
          <w:szCs w:val="24"/>
        </w:rPr>
        <w:t xml:space="preserve">prihvatljivosti prijavitelja i partnera </w:t>
      </w:r>
      <w:r w:rsidRPr="00D7596C">
        <w:rPr>
          <w:rFonts w:eastAsia="Times New Roman" w:cs="Times New Roman"/>
          <w:szCs w:val="24"/>
        </w:rPr>
        <w:t xml:space="preserve">provjerava se prihvatljivost sukladno kriterijima utvrđenim u dokumentaciji Poziva u dijelu 2. – Pravila Poziva (sekcija 2.1. - Prihvatljivost prijavitelja – 2.3. - Kriteriji za isključenje </w:t>
      </w:r>
      <w:r w:rsidRPr="00D7596C">
        <w:rPr>
          <w:rFonts w:eastAsia="Times New Roman" w:cs="Times New Roman"/>
          <w:szCs w:val="24"/>
        </w:rPr>
        <w:lastRenderedPageBreak/>
        <w:t>prijavitelja). Sukladno dijelu 2.2. ovih UzP – prijavitelji moraju djelovati pojedinačno, partnerstva bilo koje vrste nisu prihvatljiva.</w:t>
      </w:r>
    </w:p>
    <w:p w14:paraId="73769DA0" w14:textId="77777777" w:rsidR="006F03B7" w:rsidRPr="00D7596C" w:rsidRDefault="006F03B7" w:rsidP="006F03B7">
      <w:pPr>
        <w:tabs>
          <w:tab w:val="left" w:pos="360"/>
        </w:tabs>
        <w:spacing w:after="0" w:line="276" w:lineRule="auto"/>
        <w:jc w:val="both"/>
        <w:rPr>
          <w:rFonts w:eastAsia="Calibri" w:cs="Times New Roman"/>
          <w:b/>
          <w:bCs/>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000" w:firstRow="0" w:lastRow="0" w:firstColumn="0" w:lastColumn="0" w:noHBand="0" w:noVBand="0"/>
      </w:tblPr>
      <w:tblGrid>
        <w:gridCol w:w="9072"/>
      </w:tblGrid>
      <w:tr w:rsidR="006F03B7" w:rsidRPr="00D7596C" w14:paraId="5160E2AE" w14:textId="77777777" w:rsidTr="00500642">
        <w:trPr>
          <w:trHeight w:val="829"/>
        </w:trPr>
        <w:tc>
          <w:tcPr>
            <w:tcW w:w="9072" w:type="dxa"/>
            <w:shd w:val="clear" w:color="auto" w:fill="CAEDFB" w:themeFill="accent4" w:themeFillTint="33"/>
            <w:vAlign w:val="center"/>
          </w:tcPr>
          <w:p w14:paraId="288A014E" w14:textId="77777777" w:rsidR="006F03B7" w:rsidRPr="00D7596C" w:rsidRDefault="006F03B7" w:rsidP="00500642">
            <w:pPr>
              <w:pStyle w:val="Bezproreda"/>
              <w:spacing w:line="276" w:lineRule="auto"/>
              <w:ind w:left="37"/>
              <w:jc w:val="both"/>
              <w:rPr>
                <w:rFonts w:ascii="Times New Roman" w:hAnsi="Times New Roman" w:cs="Times New Roman"/>
                <w:sz w:val="24"/>
                <w:szCs w:val="24"/>
              </w:rPr>
            </w:pPr>
            <w:bookmarkStart w:id="24" w:name="_Hlk151713922"/>
            <w:r w:rsidRPr="00D7596C">
              <w:rPr>
                <w:rFonts w:ascii="Times New Roman" w:hAnsi="Times New Roman" w:cs="Times New Roman"/>
                <w:b/>
                <w:bCs/>
                <w:sz w:val="24"/>
                <w:szCs w:val="24"/>
              </w:rPr>
              <w:t>NAPOMENA:</w:t>
            </w:r>
            <w:r w:rsidRPr="00D7596C">
              <w:rPr>
                <w:rFonts w:ascii="Times New Roman" w:hAnsi="Times New Roman" w:cs="Times New Roman"/>
                <w:sz w:val="24"/>
                <w:szCs w:val="24"/>
              </w:rPr>
              <w:t xml:space="preserve"> </w:t>
            </w:r>
            <w:r w:rsidRPr="00D7596C">
              <w:rPr>
                <w:rFonts w:ascii="Times New Roman" w:hAnsi="Times New Roman" w:cs="Times New Roman"/>
                <w:i/>
                <w:iCs/>
                <w:sz w:val="24"/>
                <w:szCs w:val="24"/>
              </w:rPr>
              <w:t>U slučaju neispunjavanja pojedinih kriterija definiranih Pozivom, projektni prijedlog isključuje se iz daljnjeg postupka dodjele bespovratnih sredstava</w:t>
            </w:r>
            <w:r w:rsidRPr="00D7596C">
              <w:rPr>
                <w:rStyle w:val="Referencafusnote"/>
                <w:rFonts w:ascii="Times New Roman" w:hAnsi="Times New Roman" w:cs="Times New Roman"/>
                <w:i/>
                <w:iCs/>
                <w:sz w:val="24"/>
                <w:szCs w:val="24"/>
              </w:rPr>
              <w:footnoteReference w:id="8"/>
            </w:r>
            <w:r w:rsidRPr="00D7596C">
              <w:rPr>
                <w:rFonts w:ascii="Times New Roman" w:hAnsi="Times New Roman" w:cs="Times New Roman"/>
                <w:i/>
                <w:iCs/>
                <w:sz w:val="24"/>
                <w:szCs w:val="24"/>
              </w:rPr>
              <w:t>.</w:t>
            </w:r>
            <w:r w:rsidRPr="00D7596C">
              <w:rPr>
                <w:rFonts w:ascii="Times New Roman" w:hAnsi="Times New Roman" w:cs="Times New Roman"/>
                <w:sz w:val="24"/>
                <w:szCs w:val="24"/>
              </w:rPr>
              <w:t xml:space="preserve"> </w:t>
            </w:r>
          </w:p>
        </w:tc>
      </w:tr>
      <w:bookmarkEnd w:id="24"/>
    </w:tbl>
    <w:p w14:paraId="0CE502C8"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48A876C4" w14:textId="77777777" w:rsidR="006F03B7" w:rsidRPr="00D7596C" w:rsidRDefault="006F03B7" w:rsidP="006F03B7">
      <w:pPr>
        <w:pStyle w:val="Odlomakpopisa"/>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t>Provjera prihvatljivosti projekta i aktivnosti te ocjena kvalitete</w:t>
      </w:r>
    </w:p>
    <w:p w14:paraId="01E11B51"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33E1AB4C" w14:textId="703066DA" w:rsidR="006F03B7" w:rsidRPr="00D7596C" w:rsidRDefault="006F03B7" w:rsidP="006F03B7">
      <w:pPr>
        <w:pStyle w:val="Bezproreda"/>
        <w:spacing w:line="276" w:lineRule="auto"/>
        <w:jc w:val="both"/>
        <w:rPr>
          <w:rFonts w:ascii="Times New Roman" w:hAnsi="Times New Roman" w:cs="Times New Roman"/>
          <w:sz w:val="24"/>
          <w:szCs w:val="24"/>
        </w:rPr>
      </w:pPr>
      <w:r w:rsidRPr="00D7596C">
        <w:rPr>
          <w:rFonts w:ascii="Times New Roman" w:hAnsi="Times New Roman" w:cs="Times New Roman"/>
          <w:sz w:val="24"/>
          <w:szCs w:val="24"/>
        </w:rPr>
        <w:t xml:space="preserve">U okviru </w:t>
      </w:r>
      <w:r w:rsidRPr="00D7596C">
        <w:rPr>
          <w:rFonts w:ascii="Times New Roman" w:hAnsi="Times New Roman" w:cs="Times New Roman"/>
          <w:i/>
          <w:iCs/>
          <w:sz w:val="24"/>
          <w:szCs w:val="24"/>
        </w:rPr>
        <w:t>provjere prihvatljivosti projekta i aktivnosti te ocjeni kvalitete</w:t>
      </w:r>
      <w:r w:rsidRPr="00D7596C">
        <w:rPr>
          <w:rFonts w:ascii="Times New Roman" w:hAnsi="Times New Roman" w:cs="Times New Roman"/>
          <w:sz w:val="24"/>
          <w:szCs w:val="24"/>
        </w:rPr>
        <w:t xml:space="preserve"> projektnog prijedloga, Odbora za odabir projekata (OOP) provjerava usklađenost projektnog prijedloga s kriterijima prihvatljivosti za projekt i projektne aktivnosti koji su navedeni u dokumentaciji Poziva, dio 2.6. – Prihvatljivost projekta. Ukoliko tijekom navedene faze OOP utvrdi (da u određenom projektnom prijedlogu) jedna ili više aktivnosti nije prihvatljiva za sufinanciranje, tijelo nadležno za provedbu faze dodjele (MINGO) u pripadajućoj Kontrolnoj listi za predmeti projektni prijedlog navodi aktivnosti koje nisu prihvatljive za sufinanciranje (sukladno točki 2.7. UzP). Slijedom navedenog, tijekom </w:t>
      </w:r>
      <w:r w:rsidRPr="00D7596C">
        <w:rPr>
          <w:rFonts w:ascii="Times New Roman" w:hAnsi="Times New Roman" w:cs="Times New Roman"/>
          <w:i/>
          <w:iCs/>
          <w:sz w:val="24"/>
          <w:szCs w:val="24"/>
        </w:rPr>
        <w:t>ocjenjivanja kvalitete</w:t>
      </w:r>
      <w:r w:rsidRPr="00D7596C">
        <w:rPr>
          <w:rFonts w:ascii="Times New Roman" w:hAnsi="Times New Roman" w:cs="Times New Roman"/>
          <w:sz w:val="24"/>
          <w:szCs w:val="24"/>
        </w:rPr>
        <w:t xml:space="preserve"> projektnog prijedloga, ocjenjuje se projektni prijedlog ne uzimajući u obzir aktivnosti za koje je utvrđeno da su neprihvatljive za sufinanciranje. Tijekom provjere prihvatljivosti projekta i aktivnosti iz proračuna se automatski brišu one aktivnosti i s njima povezani troškovi za koje je a utvrđeno da su neprihvatljive za sufinanciranje sukladno točki 2.11 UzP. </w:t>
      </w:r>
    </w:p>
    <w:p w14:paraId="73755747" w14:textId="77777777" w:rsidR="006F03B7" w:rsidRPr="00D7596C" w:rsidRDefault="006F03B7" w:rsidP="006F03B7">
      <w:pPr>
        <w:pStyle w:val="Bezproreda"/>
        <w:spacing w:line="276" w:lineRule="auto"/>
        <w:jc w:val="both"/>
        <w:rPr>
          <w:rFonts w:ascii="Times New Roman" w:hAnsi="Times New Roman" w:cs="Times New Roman"/>
          <w:sz w:val="24"/>
          <w:szCs w:val="24"/>
        </w:rPr>
      </w:pPr>
    </w:p>
    <w:p w14:paraId="77A2395F" w14:textId="77777777" w:rsidR="006F03B7" w:rsidRPr="00D7596C" w:rsidRDefault="006F03B7" w:rsidP="006F03B7">
      <w:pPr>
        <w:pStyle w:val="Bezproreda"/>
        <w:spacing w:line="276" w:lineRule="auto"/>
        <w:jc w:val="both"/>
        <w:rPr>
          <w:rFonts w:ascii="Times New Roman" w:hAnsi="Times New Roman" w:cs="Times New Roman"/>
          <w:sz w:val="24"/>
          <w:szCs w:val="24"/>
          <w:highlight w:val="yellow"/>
        </w:rPr>
        <w:sectPr w:rsidR="006F03B7" w:rsidRPr="00D7596C" w:rsidSect="006F03B7">
          <w:pgSz w:w="11906" w:h="16838"/>
          <w:pgMar w:top="1418" w:right="1418" w:bottom="1418" w:left="1418" w:header="708" w:footer="708" w:gutter="0"/>
          <w:cols w:space="708"/>
          <w:docGrid w:linePitch="360"/>
        </w:sectPr>
      </w:pPr>
    </w:p>
    <w:p w14:paraId="257FF803" w14:textId="77777777" w:rsidR="006F03B7" w:rsidRPr="00D7596C" w:rsidRDefault="006F03B7" w:rsidP="006F03B7">
      <w:pPr>
        <w:pStyle w:val="Bezproreda"/>
        <w:spacing w:line="276" w:lineRule="auto"/>
        <w:jc w:val="both"/>
        <w:rPr>
          <w:rFonts w:ascii="Times New Roman" w:hAnsi="Times New Roman" w:cs="Times New Roman"/>
          <w:sz w:val="24"/>
          <w:szCs w:val="24"/>
          <w:highlight w:val="yellow"/>
        </w:rPr>
        <w:sectPr w:rsidR="006F03B7" w:rsidRPr="00D7596C" w:rsidSect="006F03B7">
          <w:type w:val="continuous"/>
          <w:pgSz w:w="11906" w:h="16838"/>
          <w:pgMar w:top="1418" w:right="1418" w:bottom="1418" w:left="1418" w:header="708" w:footer="708" w:gutter="0"/>
          <w:cols w:space="708"/>
          <w:docGrid w:linePitch="360"/>
        </w:sectPr>
      </w:pPr>
    </w:p>
    <w:p w14:paraId="395A405D" w14:textId="54CC37BB" w:rsidR="006F03B7" w:rsidRPr="00D7596C" w:rsidRDefault="006F03B7" w:rsidP="006F03B7">
      <w:pPr>
        <w:pStyle w:val="Bezproreda"/>
        <w:spacing w:line="276" w:lineRule="auto"/>
        <w:jc w:val="both"/>
        <w:rPr>
          <w:rFonts w:ascii="Times New Roman" w:hAnsi="Times New Roman" w:cs="Times New Roman"/>
          <w:sz w:val="24"/>
          <w:szCs w:val="24"/>
        </w:rPr>
      </w:pPr>
      <w:bookmarkStart w:id="25" w:name="_Hlk159329621"/>
      <w:r w:rsidRPr="00D7596C">
        <w:rPr>
          <w:rFonts w:ascii="Times New Roman" w:hAnsi="Times New Roman" w:cs="Times New Roman"/>
          <w:sz w:val="24"/>
          <w:szCs w:val="24"/>
        </w:rPr>
        <w:lastRenderedPageBreak/>
        <w:t xml:space="preserve">Cilj </w:t>
      </w:r>
      <w:r w:rsidRPr="00EA7F66">
        <w:rPr>
          <w:rFonts w:ascii="Times New Roman" w:hAnsi="Times New Roman" w:cs="Times New Roman"/>
          <w:sz w:val="24"/>
          <w:szCs w:val="24"/>
        </w:rPr>
        <w:t xml:space="preserve">ocjene kvalitete projektnog </w:t>
      </w:r>
      <w:r w:rsidRPr="00D7596C">
        <w:rPr>
          <w:rFonts w:ascii="Times New Roman" w:hAnsi="Times New Roman" w:cs="Times New Roman"/>
          <w:sz w:val="24"/>
          <w:szCs w:val="24"/>
        </w:rPr>
        <w:t xml:space="preserve">prijedloga je provjera prema kriterijima metodologije odabira. Ocjenjivanje kvalitete projektnog prijedloga izvršiti će se sukladno kriterijima odabira navedenim u </w:t>
      </w:r>
      <w:r w:rsidR="00F02726">
        <w:rPr>
          <w:rFonts w:ascii="Times New Roman" w:hAnsi="Times New Roman" w:cs="Times New Roman"/>
          <w:sz w:val="24"/>
          <w:szCs w:val="24"/>
        </w:rPr>
        <w:t xml:space="preserve">Tablici 5. u </w:t>
      </w:r>
      <w:r w:rsidRPr="00D7596C">
        <w:rPr>
          <w:rFonts w:ascii="Times New Roman" w:hAnsi="Times New Roman" w:cs="Times New Roman"/>
          <w:sz w:val="24"/>
          <w:szCs w:val="24"/>
        </w:rPr>
        <w:t xml:space="preserve">nastavku </w:t>
      </w:r>
      <w:bookmarkEnd w:id="25"/>
      <w:r w:rsidRPr="00D7596C">
        <w:rPr>
          <w:rFonts w:ascii="Times New Roman" w:hAnsi="Times New Roman" w:cs="Times New Roman"/>
          <w:sz w:val="24"/>
          <w:szCs w:val="24"/>
        </w:rPr>
        <w:t xml:space="preserve">te u Prilogu 4.  </w:t>
      </w:r>
    </w:p>
    <w:p w14:paraId="56640F3E" w14:textId="77777777" w:rsidR="006F03B7" w:rsidRPr="00D7596C" w:rsidRDefault="006F03B7" w:rsidP="006F03B7">
      <w:pPr>
        <w:tabs>
          <w:tab w:val="left" w:pos="360"/>
        </w:tabs>
        <w:spacing w:after="0" w:line="276" w:lineRule="auto"/>
        <w:jc w:val="both"/>
        <w:rPr>
          <w:rFonts w:eastAsia="Calibri" w:cs="Times New Roman"/>
          <w:b/>
          <w:bCs/>
          <w:sz w:val="28"/>
          <w:szCs w:val="28"/>
        </w:rPr>
      </w:pPr>
    </w:p>
    <w:tbl>
      <w:tblPr>
        <w:tblStyle w:val="TableNormal12"/>
        <w:tblpPr w:leftFromText="181" w:rightFromText="181" w:vertAnchor="text"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1E0" w:firstRow="1" w:lastRow="1" w:firstColumn="1" w:lastColumn="1" w:noHBand="0" w:noVBand="0"/>
      </w:tblPr>
      <w:tblGrid>
        <w:gridCol w:w="6374"/>
        <w:gridCol w:w="4967"/>
        <w:gridCol w:w="1270"/>
        <w:gridCol w:w="1701"/>
      </w:tblGrid>
      <w:tr w:rsidR="006F03B7" w:rsidRPr="00D7596C" w14:paraId="227C414D" w14:textId="77777777" w:rsidTr="00500642">
        <w:trPr>
          <w:trHeight w:hRule="exact" w:val="571"/>
        </w:trPr>
        <w:tc>
          <w:tcPr>
            <w:tcW w:w="14312" w:type="dxa"/>
            <w:gridSpan w:val="4"/>
            <w:tcBorders>
              <w:top w:val="nil"/>
              <w:left w:val="nil"/>
              <w:right w:val="nil"/>
            </w:tcBorders>
            <w:vAlign w:val="center"/>
          </w:tcPr>
          <w:p w14:paraId="57A9A719" w14:textId="3982D754" w:rsidR="006F03B7" w:rsidRPr="00D7596C" w:rsidRDefault="006F03B7" w:rsidP="00500642">
            <w:pPr>
              <w:spacing w:before="37"/>
              <w:jc w:val="both"/>
              <w:rPr>
                <w:rFonts w:eastAsia="Times New Roman" w:cs="Times New Roman"/>
                <w:b/>
                <w:szCs w:val="24"/>
                <w:lang w:val="hr-HR" w:eastAsia="hr-HR"/>
              </w:rPr>
            </w:pPr>
            <w:bookmarkStart w:id="26" w:name="_Hlk159329655"/>
            <w:r w:rsidRPr="00D7596C">
              <w:rPr>
                <w:rFonts w:eastAsia="Times New Roman" w:cs="Times New Roman"/>
                <w:b/>
                <w:szCs w:val="24"/>
                <w:lang w:val="hr-HR" w:eastAsia="hr-HR"/>
              </w:rPr>
              <w:t xml:space="preserve">Tablica </w:t>
            </w:r>
            <w:r w:rsidR="00F02726">
              <w:rPr>
                <w:rFonts w:eastAsia="Times New Roman" w:cs="Times New Roman"/>
                <w:b/>
                <w:szCs w:val="24"/>
                <w:lang w:val="hr-HR" w:eastAsia="hr-HR"/>
              </w:rPr>
              <w:t>5</w:t>
            </w:r>
            <w:r w:rsidRPr="00D7596C">
              <w:rPr>
                <w:rFonts w:eastAsia="Times New Roman" w:cs="Times New Roman"/>
                <w:b/>
                <w:szCs w:val="24"/>
                <w:lang w:val="hr-HR" w:eastAsia="hr-HR"/>
              </w:rPr>
              <w:t xml:space="preserve">. – </w:t>
            </w:r>
            <w:r w:rsidRPr="00D7596C">
              <w:rPr>
                <w:rFonts w:eastAsia="Times New Roman" w:cs="Times New Roman"/>
                <w:bCs/>
                <w:i/>
                <w:iCs/>
                <w:szCs w:val="24"/>
                <w:lang w:val="hr-HR" w:eastAsia="hr-HR"/>
              </w:rPr>
              <w:t>Kriteriji odabira</w:t>
            </w:r>
            <w:r w:rsidRPr="00D7596C">
              <w:rPr>
                <w:rFonts w:eastAsia="Times New Roman" w:cs="Times New Roman"/>
                <w:b/>
                <w:szCs w:val="24"/>
                <w:lang w:val="hr-HR" w:eastAsia="hr-HR"/>
              </w:rPr>
              <w:t xml:space="preserve"> </w:t>
            </w:r>
          </w:p>
        </w:tc>
      </w:tr>
      <w:tr w:rsidR="006F03B7" w:rsidRPr="00D7596C" w14:paraId="06EB24F7" w14:textId="77777777" w:rsidTr="00500642">
        <w:trPr>
          <w:trHeight w:hRule="exact" w:val="1012"/>
        </w:trPr>
        <w:tc>
          <w:tcPr>
            <w:tcW w:w="6374" w:type="dxa"/>
            <w:shd w:val="clear" w:color="auto" w:fill="CAEDFB" w:themeFill="accent4" w:themeFillTint="33"/>
            <w:vAlign w:val="center"/>
          </w:tcPr>
          <w:p w14:paraId="13E1EAF0" w14:textId="77777777" w:rsidR="006F03B7" w:rsidRPr="00D7596C" w:rsidRDefault="006F03B7" w:rsidP="00500642">
            <w:pPr>
              <w:spacing w:line="234" w:lineRule="exact"/>
              <w:ind w:left="104"/>
              <w:jc w:val="center"/>
              <w:rPr>
                <w:rFonts w:eastAsia="Gill Sans MT" w:cs="Times New Roman"/>
                <w:b/>
                <w:sz w:val="20"/>
                <w:szCs w:val="20"/>
                <w:lang w:val="hr-HR" w:eastAsia="hr-HR"/>
              </w:rPr>
            </w:pPr>
            <w:bookmarkStart w:id="27" w:name="_Hlk53057580"/>
            <w:r w:rsidRPr="00D7596C">
              <w:rPr>
                <w:rFonts w:eastAsia="Calibri" w:cs="Times New Roman"/>
                <w:b/>
                <w:spacing w:val="-1"/>
                <w:sz w:val="20"/>
                <w:szCs w:val="20"/>
                <w:lang w:val="hr-HR" w:eastAsia="hr-HR"/>
              </w:rPr>
              <w:t xml:space="preserve">KRITERIJ ODABIRA </w:t>
            </w:r>
          </w:p>
        </w:tc>
        <w:tc>
          <w:tcPr>
            <w:tcW w:w="4967" w:type="dxa"/>
            <w:shd w:val="clear" w:color="auto" w:fill="CAEDFB" w:themeFill="accent4" w:themeFillTint="33"/>
            <w:vAlign w:val="center"/>
          </w:tcPr>
          <w:p w14:paraId="5CFEA2FF" w14:textId="77777777" w:rsidR="006F03B7" w:rsidRPr="00D7596C" w:rsidRDefault="006F03B7" w:rsidP="00500642">
            <w:pPr>
              <w:ind w:left="102"/>
              <w:jc w:val="center"/>
              <w:rPr>
                <w:rFonts w:eastAsia="Times New Roman" w:cs="Times New Roman"/>
                <w:b/>
                <w:sz w:val="20"/>
                <w:szCs w:val="20"/>
                <w:lang w:val="hr-HR" w:eastAsia="hr-HR"/>
              </w:rPr>
            </w:pPr>
            <w:r w:rsidRPr="00D7596C">
              <w:rPr>
                <w:rFonts w:eastAsia="Times New Roman" w:cs="Times New Roman"/>
                <w:b/>
                <w:sz w:val="20"/>
                <w:szCs w:val="20"/>
                <w:lang w:val="hr-HR" w:eastAsia="hr-HR"/>
              </w:rPr>
              <w:t xml:space="preserve">BODOVNA VRIJEDNOST </w:t>
            </w:r>
          </w:p>
          <w:p w14:paraId="2FBFF81D" w14:textId="77777777" w:rsidR="006F03B7" w:rsidRPr="00D7596C" w:rsidRDefault="006F03B7" w:rsidP="00500642">
            <w:pPr>
              <w:ind w:left="102"/>
              <w:jc w:val="center"/>
              <w:rPr>
                <w:rFonts w:eastAsia="Calibri" w:cs="Times New Roman"/>
                <w:b/>
                <w:spacing w:val="-1"/>
                <w:sz w:val="20"/>
                <w:szCs w:val="20"/>
                <w:lang w:val="hr-HR" w:eastAsia="hr-HR"/>
              </w:rPr>
            </w:pPr>
            <w:r w:rsidRPr="00D7596C">
              <w:rPr>
                <w:rFonts w:eastAsia="Times New Roman" w:cs="Times New Roman"/>
                <w:b/>
                <w:sz w:val="20"/>
                <w:szCs w:val="20"/>
                <w:lang w:val="hr-HR" w:eastAsia="hr-HR"/>
              </w:rPr>
              <w:t>UZ IZJAVU/OPIS PRIPADAJUĆIH SITUACIJA</w:t>
            </w:r>
          </w:p>
        </w:tc>
        <w:tc>
          <w:tcPr>
            <w:tcW w:w="1270" w:type="dxa"/>
            <w:shd w:val="clear" w:color="auto" w:fill="CAEDFB" w:themeFill="accent4" w:themeFillTint="33"/>
            <w:vAlign w:val="center"/>
          </w:tcPr>
          <w:p w14:paraId="729E4474" w14:textId="77777777" w:rsidR="006F03B7" w:rsidRPr="00D7596C" w:rsidRDefault="006F03B7" w:rsidP="00500642">
            <w:pPr>
              <w:jc w:val="center"/>
              <w:rPr>
                <w:rFonts w:eastAsia="Gill Sans MT" w:cs="Times New Roman"/>
                <w:b/>
                <w:sz w:val="20"/>
                <w:szCs w:val="20"/>
                <w:lang w:val="hr-HR" w:eastAsia="hr-HR"/>
              </w:rPr>
            </w:pPr>
            <w:r w:rsidRPr="00D7596C">
              <w:rPr>
                <w:rFonts w:eastAsia="Times New Roman" w:cs="Times New Roman"/>
                <w:b/>
                <w:sz w:val="20"/>
                <w:szCs w:val="20"/>
                <w:lang w:val="hr-HR" w:eastAsia="hr-HR"/>
              </w:rPr>
              <w:t>Ostvarena ocjena/ max. ostvariva ocjena</w:t>
            </w:r>
          </w:p>
        </w:tc>
        <w:tc>
          <w:tcPr>
            <w:tcW w:w="1701" w:type="dxa"/>
            <w:shd w:val="clear" w:color="auto" w:fill="CAEDFB" w:themeFill="accent4" w:themeFillTint="33"/>
            <w:vAlign w:val="center"/>
          </w:tcPr>
          <w:p w14:paraId="3CB500C4" w14:textId="77777777" w:rsidR="006F03B7" w:rsidRPr="00D7596C" w:rsidRDefault="006F03B7" w:rsidP="00500642">
            <w:pPr>
              <w:spacing w:before="37"/>
              <w:jc w:val="center"/>
              <w:rPr>
                <w:rFonts w:eastAsia="Gill Sans MT" w:cs="Times New Roman"/>
                <w:b/>
                <w:sz w:val="20"/>
                <w:szCs w:val="20"/>
                <w:lang w:val="hr-HR" w:eastAsia="hr-HR"/>
              </w:rPr>
            </w:pPr>
            <w:r w:rsidRPr="00D7596C">
              <w:rPr>
                <w:rFonts w:eastAsia="Times New Roman" w:cs="Times New Roman"/>
                <w:b/>
                <w:sz w:val="20"/>
                <w:szCs w:val="20"/>
                <w:lang w:val="hr-HR" w:eastAsia="hr-HR"/>
              </w:rPr>
              <w:t xml:space="preserve">Referenca </w:t>
            </w:r>
            <w:r w:rsidRPr="00D7596C">
              <w:rPr>
                <w:rFonts w:eastAsia="Times New Roman" w:cs="Times New Roman"/>
                <w:b/>
                <w:sz w:val="20"/>
                <w:szCs w:val="20"/>
                <w:lang w:val="hr-HR" w:eastAsia="hr-HR"/>
              </w:rPr>
              <w:br/>
              <w:t>na izvor za provjeru</w:t>
            </w:r>
          </w:p>
        </w:tc>
      </w:tr>
      <w:tr w:rsidR="006F03B7" w:rsidRPr="00D7596C" w14:paraId="421F9AD0" w14:textId="77777777" w:rsidTr="00500642">
        <w:trPr>
          <w:trHeight w:hRule="exact" w:val="573"/>
        </w:trPr>
        <w:tc>
          <w:tcPr>
            <w:tcW w:w="14312" w:type="dxa"/>
            <w:gridSpan w:val="4"/>
            <w:shd w:val="clear" w:color="auto" w:fill="CAEDFB" w:themeFill="accent4" w:themeFillTint="33"/>
            <w:vAlign w:val="center"/>
          </w:tcPr>
          <w:p w14:paraId="05F5CF55" w14:textId="77777777" w:rsidR="006F03B7" w:rsidRPr="00D7596C" w:rsidRDefault="006F03B7" w:rsidP="00500642">
            <w:pPr>
              <w:spacing w:line="232" w:lineRule="exact"/>
              <w:ind w:left="104"/>
              <w:rPr>
                <w:rFonts w:eastAsia="Gill Sans MT" w:cs="Times New Roman"/>
                <w:sz w:val="20"/>
                <w:szCs w:val="20"/>
                <w:lang w:val="hr-HR" w:eastAsia="hr-HR"/>
              </w:rPr>
            </w:pPr>
            <w:r w:rsidRPr="00D7596C">
              <w:rPr>
                <w:rFonts w:eastAsia="Calibri" w:cs="Times New Roman"/>
                <w:b/>
                <w:sz w:val="20"/>
                <w:szCs w:val="20"/>
                <w:lang w:val="hr-HR" w:eastAsia="hr-HR"/>
              </w:rPr>
              <w:t>1. LOKACIJA PROJEKTA</w:t>
            </w:r>
          </w:p>
        </w:tc>
      </w:tr>
      <w:tr w:rsidR="006F03B7" w:rsidRPr="00D7596C" w14:paraId="042260EE" w14:textId="77777777" w:rsidTr="00500642">
        <w:trPr>
          <w:trHeight w:hRule="exact" w:val="564"/>
        </w:trPr>
        <w:tc>
          <w:tcPr>
            <w:tcW w:w="11341" w:type="dxa"/>
            <w:gridSpan w:val="2"/>
            <w:shd w:val="clear" w:color="auto" w:fill="CAEDFB" w:themeFill="accent4" w:themeFillTint="33"/>
            <w:vAlign w:val="center"/>
          </w:tcPr>
          <w:p w14:paraId="5182FA79" w14:textId="6029795D" w:rsidR="006F03B7" w:rsidRPr="00D7596C" w:rsidRDefault="006F03B7" w:rsidP="002268E9">
            <w:pPr>
              <w:spacing w:line="232" w:lineRule="exact"/>
              <w:rPr>
                <w:rFonts w:eastAsia="Calibri" w:cs="Times New Roman"/>
                <w:sz w:val="20"/>
                <w:szCs w:val="20"/>
                <w:lang w:val="hr-HR" w:eastAsia="hr-HR"/>
              </w:rPr>
            </w:pPr>
            <w:r w:rsidRPr="00D7596C">
              <w:rPr>
                <w:rFonts w:eastAsia="Calibri" w:cs="Times New Roman"/>
                <w:b/>
                <w:sz w:val="20"/>
                <w:szCs w:val="20"/>
                <w:lang w:val="hr-HR" w:eastAsia="hr-HR"/>
              </w:rPr>
              <w:t>1.1. P</w:t>
            </w:r>
            <w:r w:rsidR="002268E9">
              <w:rPr>
                <w:rFonts w:eastAsia="Calibri" w:cs="Times New Roman"/>
                <w:b/>
                <w:sz w:val="20"/>
                <w:szCs w:val="20"/>
                <w:lang w:val="hr-HR" w:eastAsia="hr-HR"/>
              </w:rPr>
              <w:t>redložen</w:t>
            </w:r>
            <w:r w:rsidR="0024288E">
              <w:rPr>
                <w:rFonts w:eastAsia="Calibri" w:cs="Times New Roman"/>
                <w:b/>
                <w:sz w:val="20"/>
                <w:szCs w:val="20"/>
                <w:lang w:val="hr-HR" w:eastAsia="hr-HR"/>
              </w:rPr>
              <w:t xml:space="preserve">o mjesto priključenja </w:t>
            </w:r>
            <w:r w:rsidR="002268E9">
              <w:rPr>
                <w:rFonts w:eastAsia="Calibri" w:cs="Times New Roman"/>
                <w:b/>
                <w:sz w:val="20"/>
                <w:szCs w:val="20"/>
                <w:lang w:val="hr-HR" w:eastAsia="hr-HR"/>
              </w:rPr>
              <w:t>po</w:t>
            </w:r>
            <w:r w:rsidR="002268E9" w:rsidRPr="002268E9">
              <w:rPr>
                <w:rFonts w:eastAsia="Calibri" w:cs="Times New Roman"/>
                <w:b/>
                <w:sz w:val="20"/>
                <w:szCs w:val="20"/>
                <w:lang w:val="hr-HR" w:eastAsia="hr-HR"/>
              </w:rPr>
              <w:t>strojenja za skladištenje vlastite proizvodnje električne energije za potrebe odgođene isporuke energije u mrežu</w:t>
            </w:r>
          </w:p>
        </w:tc>
        <w:tc>
          <w:tcPr>
            <w:tcW w:w="1270" w:type="dxa"/>
            <w:shd w:val="clear" w:color="auto" w:fill="CAEDFB" w:themeFill="accent4" w:themeFillTint="33"/>
            <w:vAlign w:val="center"/>
          </w:tcPr>
          <w:p w14:paraId="28CFD6CA" w14:textId="7E333D5C" w:rsidR="006F03B7" w:rsidRPr="00D7596C" w:rsidRDefault="006F03B7" w:rsidP="00500642">
            <w:pPr>
              <w:spacing w:line="232" w:lineRule="exact"/>
              <w:jc w:val="center"/>
              <w:rPr>
                <w:rFonts w:eastAsia="Gill Sans MT" w:cs="Times New Roman"/>
                <w:sz w:val="20"/>
                <w:szCs w:val="20"/>
                <w:lang w:val="hr-HR" w:eastAsia="hr-HR"/>
              </w:rPr>
            </w:pPr>
            <w:r w:rsidRPr="00D7596C">
              <w:rPr>
                <w:rFonts w:eastAsia="Calibri" w:cs="Times New Roman"/>
                <w:b/>
                <w:sz w:val="20"/>
                <w:szCs w:val="20"/>
                <w:lang w:val="hr-HR" w:eastAsia="hr-HR"/>
              </w:rPr>
              <w:t xml:space="preserve">max: </w:t>
            </w:r>
            <w:r w:rsidR="004B258E">
              <w:rPr>
                <w:rFonts w:eastAsia="Calibri" w:cs="Times New Roman"/>
                <w:b/>
                <w:sz w:val="20"/>
                <w:szCs w:val="20"/>
                <w:lang w:val="hr-HR" w:eastAsia="hr-HR"/>
              </w:rPr>
              <w:t>10</w:t>
            </w:r>
          </w:p>
        </w:tc>
        <w:tc>
          <w:tcPr>
            <w:tcW w:w="1701" w:type="dxa"/>
            <w:shd w:val="clear" w:color="auto" w:fill="CAEDFB" w:themeFill="accent4" w:themeFillTint="33"/>
            <w:vAlign w:val="center"/>
          </w:tcPr>
          <w:p w14:paraId="486FCD43" w14:textId="77777777" w:rsidR="006F03B7" w:rsidRPr="00D7596C" w:rsidRDefault="006F03B7" w:rsidP="00500642">
            <w:pPr>
              <w:spacing w:line="232" w:lineRule="exact"/>
              <w:ind w:left="104"/>
              <w:rPr>
                <w:rFonts w:eastAsia="Gill Sans MT" w:cs="Times New Roman"/>
                <w:sz w:val="20"/>
                <w:szCs w:val="20"/>
                <w:lang w:val="hr-HR" w:eastAsia="hr-HR"/>
              </w:rPr>
            </w:pPr>
          </w:p>
        </w:tc>
      </w:tr>
      <w:tr w:rsidR="006F03B7" w:rsidRPr="00D7596C" w14:paraId="3D5CF592" w14:textId="77777777" w:rsidTr="00AC5C13">
        <w:trPr>
          <w:trHeight w:hRule="exact" w:val="4800"/>
        </w:trPr>
        <w:tc>
          <w:tcPr>
            <w:tcW w:w="6374" w:type="dxa"/>
          </w:tcPr>
          <w:p w14:paraId="68AD5A86" w14:textId="23AF431F" w:rsidR="006F03B7" w:rsidRPr="00D7596C" w:rsidRDefault="006F03B7" w:rsidP="00500642">
            <w:pPr>
              <w:autoSpaceDE w:val="0"/>
              <w:autoSpaceDN w:val="0"/>
              <w:adjustRightInd w:val="0"/>
              <w:rPr>
                <w:rFonts w:eastAsia="Calibri" w:cs="Times New Roman"/>
                <w:spacing w:val="-1"/>
                <w:sz w:val="20"/>
                <w:szCs w:val="20"/>
                <w:lang w:val="hr-HR" w:eastAsia="hr-HR"/>
              </w:rPr>
            </w:pPr>
            <w:r w:rsidRPr="00216DB3">
              <w:rPr>
                <w:rFonts w:eastAsia="Calibri" w:cs="Times New Roman"/>
                <w:b/>
                <w:spacing w:val="-1"/>
                <w:sz w:val="20"/>
                <w:szCs w:val="20"/>
                <w:lang w:val="hr-HR" w:eastAsia="hr-HR"/>
              </w:rPr>
              <w:t>Predložen</w:t>
            </w:r>
            <w:r w:rsidR="00AA0368">
              <w:rPr>
                <w:rFonts w:eastAsia="Calibri" w:cs="Times New Roman"/>
                <w:b/>
                <w:spacing w:val="-1"/>
                <w:sz w:val="20"/>
                <w:szCs w:val="20"/>
                <w:lang w:val="hr-HR" w:eastAsia="hr-HR"/>
              </w:rPr>
              <w:t>o</w:t>
            </w:r>
            <w:r w:rsidRPr="00216DB3">
              <w:rPr>
                <w:rFonts w:eastAsia="Calibri" w:cs="Times New Roman"/>
                <w:b/>
                <w:spacing w:val="-1"/>
                <w:sz w:val="20"/>
                <w:szCs w:val="20"/>
                <w:lang w:val="hr-HR" w:eastAsia="hr-HR"/>
              </w:rPr>
              <w:t xml:space="preserve"> </w:t>
            </w:r>
            <w:r w:rsidR="00AA0368">
              <w:rPr>
                <w:rFonts w:eastAsia="Calibri" w:cs="Times New Roman"/>
                <w:b/>
                <w:spacing w:val="-1"/>
                <w:sz w:val="20"/>
                <w:szCs w:val="20"/>
                <w:lang w:val="hr-HR" w:eastAsia="hr-HR"/>
              </w:rPr>
              <w:t xml:space="preserve">mjesto priključenja </w:t>
            </w:r>
            <w:r w:rsidR="003B0AD8">
              <w:rPr>
                <w:rFonts w:eastAsia="Calibri" w:cs="Times New Roman"/>
                <w:b/>
                <w:spacing w:val="-1"/>
                <w:sz w:val="20"/>
                <w:szCs w:val="20"/>
                <w:lang w:val="hr-HR" w:eastAsia="hr-HR"/>
              </w:rPr>
              <w:t xml:space="preserve">(naponska razina) </w:t>
            </w:r>
            <w:r w:rsidR="009970B3">
              <w:rPr>
                <w:rFonts w:eastAsia="Calibri" w:cs="Times New Roman"/>
                <w:b/>
                <w:spacing w:val="-1"/>
                <w:sz w:val="20"/>
                <w:szCs w:val="20"/>
                <w:lang w:val="hr-HR" w:eastAsia="hr-HR"/>
              </w:rPr>
              <w:t>p</w:t>
            </w:r>
            <w:r w:rsidR="002268E9" w:rsidRPr="00216DB3">
              <w:rPr>
                <w:rFonts w:eastAsia="Calibri" w:cs="Times New Roman"/>
                <w:b/>
                <w:spacing w:val="-1"/>
                <w:sz w:val="20"/>
                <w:szCs w:val="20"/>
                <w:lang w:val="hr-HR" w:eastAsia="hr-HR"/>
              </w:rPr>
              <w:t>ostrojenja za skladištenje vlastite proizvodnje električne energije</w:t>
            </w:r>
            <w:r w:rsidR="003B0AD8">
              <w:rPr>
                <w:rFonts w:eastAsia="Calibri" w:cs="Times New Roman"/>
                <w:b/>
                <w:spacing w:val="-1"/>
                <w:sz w:val="20"/>
                <w:szCs w:val="20"/>
                <w:lang w:val="hr-HR" w:eastAsia="hr-HR"/>
              </w:rPr>
              <w:t xml:space="preserve"> na elektroenergetski sustav</w:t>
            </w:r>
            <w:r w:rsidR="002268E9" w:rsidRPr="00216DB3">
              <w:rPr>
                <w:rFonts w:eastAsia="Calibri" w:cs="Times New Roman"/>
                <w:b/>
                <w:spacing w:val="-1"/>
                <w:sz w:val="20"/>
                <w:szCs w:val="20"/>
                <w:lang w:val="hr-HR" w:eastAsia="hr-HR"/>
              </w:rPr>
              <w:t xml:space="preserve"> </w:t>
            </w:r>
          </w:p>
          <w:p w14:paraId="5D76A7A3" w14:textId="77777777" w:rsidR="006F03B7" w:rsidRPr="00D7596C" w:rsidRDefault="006F03B7" w:rsidP="00500642">
            <w:pPr>
              <w:spacing w:after="40"/>
              <w:ind w:right="561"/>
              <w:jc w:val="both"/>
              <w:rPr>
                <w:rFonts w:eastAsia="Calibri" w:cs="Times New Roman"/>
                <w:b/>
                <w:i/>
                <w:sz w:val="20"/>
                <w:szCs w:val="20"/>
                <w:lang w:val="hr-HR" w:eastAsia="hr-HR"/>
              </w:rPr>
            </w:pPr>
          </w:p>
          <w:p w14:paraId="2C09F3B4" w14:textId="77777777" w:rsidR="006F03B7" w:rsidRPr="00D7596C" w:rsidRDefault="006F03B7" w:rsidP="00500642">
            <w:pPr>
              <w:spacing w:after="40"/>
              <w:ind w:right="561"/>
              <w:jc w:val="both"/>
              <w:rPr>
                <w:rFonts w:eastAsia="Calibri" w:cs="Times New Roman"/>
                <w:b/>
                <w:i/>
                <w:spacing w:val="-1"/>
                <w:sz w:val="20"/>
                <w:szCs w:val="20"/>
                <w:lang w:val="hr-HR" w:eastAsia="hr-HR"/>
              </w:rPr>
            </w:pPr>
            <w:r w:rsidRPr="00D7596C">
              <w:rPr>
                <w:rFonts w:eastAsia="Calibri" w:cs="Times New Roman"/>
                <w:b/>
                <w:i/>
                <w:sz w:val="20"/>
                <w:szCs w:val="20"/>
                <w:lang w:val="hr-HR" w:eastAsia="hr-HR"/>
              </w:rPr>
              <w:t>Objašnjenje</w:t>
            </w:r>
            <w:r w:rsidRPr="00D7596C">
              <w:rPr>
                <w:rFonts w:eastAsia="Calibri" w:cs="Times New Roman"/>
                <w:b/>
                <w:i/>
                <w:spacing w:val="-1"/>
                <w:sz w:val="20"/>
                <w:szCs w:val="20"/>
                <w:lang w:val="hr-HR" w:eastAsia="hr-HR"/>
              </w:rPr>
              <w:t>:</w:t>
            </w:r>
          </w:p>
          <w:p w14:paraId="698E50BB" w14:textId="77777777" w:rsidR="009276D1" w:rsidRDefault="002268E9" w:rsidP="00AC5C13">
            <w:pPr>
              <w:spacing w:line="232" w:lineRule="exact"/>
              <w:rPr>
                <w:rFonts w:eastAsia="Calibri" w:cs="Times New Roman"/>
                <w:i/>
                <w:spacing w:val="-1"/>
                <w:sz w:val="20"/>
                <w:szCs w:val="20"/>
                <w:lang w:val="hr-HR" w:eastAsia="hr-HR"/>
              </w:rPr>
            </w:pPr>
            <w:r>
              <w:rPr>
                <w:rFonts w:eastAsia="Calibri" w:cs="Times New Roman"/>
                <w:i/>
                <w:spacing w:val="-1"/>
                <w:sz w:val="20"/>
                <w:szCs w:val="20"/>
                <w:lang w:val="hr-HR" w:eastAsia="hr-HR"/>
              </w:rPr>
              <w:t xml:space="preserve">Baterijsko postrojenje za skladištenje mora biti </w:t>
            </w:r>
            <w:r w:rsidRPr="002268E9">
              <w:rPr>
                <w:rFonts w:eastAsia="Calibri" w:cs="Times New Roman"/>
                <w:i/>
                <w:spacing w:val="-1"/>
                <w:sz w:val="20"/>
                <w:szCs w:val="20"/>
                <w:lang w:val="hr-HR" w:eastAsia="hr-HR"/>
              </w:rPr>
              <w:t>dio proizvodnog postrojenja koje koristi obnovljive izvore energije, a koje je smješteno unutar obuhvata proizvodnog postrojenja, na građevinskoj čestici na kojoj se nalazi priključno postrojenje ili u neposrednoj blizini priključnog postrojenja</w:t>
            </w:r>
            <w:r w:rsidR="006F03B7" w:rsidRPr="00D7596C">
              <w:rPr>
                <w:rFonts w:eastAsia="Calibri" w:cs="Times New Roman"/>
                <w:i/>
                <w:spacing w:val="-1"/>
                <w:sz w:val="20"/>
                <w:szCs w:val="20"/>
                <w:lang w:val="hr-HR" w:eastAsia="hr-HR"/>
              </w:rPr>
              <w:t>.</w:t>
            </w:r>
            <w:r w:rsidR="003062A9">
              <w:rPr>
                <w:rFonts w:eastAsia="Calibri" w:cs="Times New Roman"/>
                <w:i/>
                <w:spacing w:val="-1"/>
                <w:sz w:val="20"/>
                <w:szCs w:val="20"/>
                <w:lang w:val="hr-HR" w:eastAsia="hr-HR"/>
              </w:rPr>
              <w:t xml:space="preserve"> </w:t>
            </w:r>
          </w:p>
          <w:p w14:paraId="6B06A9E4" w14:textId="77777777" w:rsidR="009276D1" w:rsidRDefault="009276D1" w:rsidP="00AC5C13">
            <w:pPr>
              <w:spacing w:line="232" w:lineRule="exact"/>
              <w:rPr>
                <w:rFonts w:eastAsia="Calibri" w:cs="Times New Roman"/>
                <w:i/>
                <w:spacing w:val="-1"/>
                <w:sz w:val="20"/>
                <w:szCs w:val="20"/>
                <w:lang w:val="hr-HR" w:eastAsia="hr-HR"/>
              </w:rPr>
            </w:pPr>
          </w:p>
          <w:p w14:paraId="3F69103F" w14:textId="18A44A82" w:rsidR="006F03B7" w:rsidRPr="00D7596C" w:rsidRDefault="009276D1" w:rsidP="00AC5C13">
            <w:pPr>
              <w:spacing w:line="232" w:lineRule="exact"/>
              <w:rPr>
                <w:rFonts w:eastAsia="Gill Sans MT" w:cs="Times New Roman"/>
                <w:bCs/>
                <w:spacing w:val="-1"/>
                <w:sz w:val="20"/>
                <w:szCs w:val="20"/>
                <w:lang w:val="hr-HR" w:eastAsia="hr-HR"/>
              </w:rPr>
            </w:pPr>
            <w:r>
              <w:rPr>
                <w:rFonts w:eastAsia="Gill Sans MT" w:cs="Times New Roman"/>
                <w:bCs/>
                <w:spacing w:val="-1"/>
                <w:sz w:val="20"/>
                <w:szCs w:val="20"/>
                <w:lang w:val="hr-HR" w:eastAsia="hr-HR"/>
              </w:rPr>
              <w:t>Kriterij ocjenjuje mjesto priključenja b</w:t>
            </w:r>
            <w:r w:rsidR="004F6198" w:rsidRPr="004F6198">
              <w:rPr>
                <w:rFonts w:eastAsia="Gill Sans MT" w:cs="Times New Roman"/>
                <w:bCs/>
                <w:spacing w:val="-1"/>
                <w:sz w:val="20"/>
                <w:szCs w:val="20"/>
                <w:lang w:val="hr-HR" w:eastAsia="hr-HR"/>
              </w:rPr>
              <w:t>aterijsk</w:t>
            </w:r>
            <w:r>
              <w:rPr>
                <w:rFonts w:eastAsia="Gill Sans MT" w:cs="Times New Roman"/>
                <w:bCs/>
                <w:spacing w:val="-1"/>
                <w:sz w:val="20"/>
                <w:szCs w:val="20"/>
                <w:lang w:val="hr-HR" w:eastAsia="hr-HR"/>
              </w:rPr>
              <w:t>og</w:t>
            </w:r>
            <w:r w:rsidR="004F6198" w:rsidRPr="004F6198">
              <w:rPr>
                <w:rFonts w:eastAsia="Gill Sans MT" w:cs="Times New Roman"/>
                <w:bCs/>
                <w:spacing w:val="-1"/>
                <w:sz w:val="20"/>
                <w:szCs w:val="20"/>
                <w:lang w:val="hr-HR" w:eastAsia="hr-HR"/>
              </w:rPr>
              <w:t xml:space="preserve"> sustav</w:t>
            </w:r>
            <w:r>
              <w:rPr>
                <w:rFonts w:eastAsia="Gill Sans MT" w:cs="Times New Roman"/>
                <w:bCs/>
                <w:spacing w:val="-1"/>
                <w:sz w:val="20"/>
                <w:szCs w:val="20"/>
                <w:lang w:val="hr-HR" w:eastAsia="hr-HR"/>
              </w:rPr>
              <w:t>a</w:t>
            </w:r>
            <w:r w:rsidR="004F6198" w:rsidRPr="004F6198">
              <w:rPr>
                <w:rFonts w:eastAsia="Gill Sans MT" w:cs="Times New Roman"/>
                <w:bCs/>
                <w:spacing w:val="-1"/>
                <w:sz w:val="20"/>
                <w:szCs w:val="20"/>
                <w:lang w:val="hr-HR" w:eastAsia="hr-HR"/>
              </w:rPr>
              <w:t xml:space="preserve"> za skladištenje električne energije</w:t>
            </w:r>
            <w:r>
              <w:rPr>
                <w:rFonts w:eastAsia="Gill Sans MT" w:cs="Times New Roman"/>
                <w:bCs/>
                <w:spacing w:val="-1"/>
                <w:sz w:val="20"/>
                <w:szCs w:val="20"/>
                <w:lang w:val="hr-HR" w:eastAsia="hr-HR"/>
              </w:rPr>
              <w:t>, odnosno naponsku razinu na koju</w:t>
            </w:r>
            <w:r w:rsidR="004F6198" w:rsidRPr="004F6198">
              <w:rPr>
                <w:rFonts w:eastAsia="Gill Sans MT" w:cs="Times New Roman"/>
                <w:bCs/>
                <w:spacing w:val="-1"/>
                <w:sz w:val="20"/>
                <w:szCs w:val="20"/>
                <w:lang w:val="hr-HR" w:eastAsia="hr-HR"/>
              </w:rPr>
              <w:t xml:space="preserve"> su</w:t>
            </w:r>
            <w:r w:rsidR="004F6198">
              <w:rPr>
                <w:rFonts w:eastAsia="Gill Sans MT" w:cs="Times New Roman"/>
                <w:bCs/>
                <w:spacing w:val="-1"/>
                <w:sz w:val="20"/>
                <w:szCs w:val="20"/>
                <w:lang w:val="hr-HR" w:eastAsia="hr-HR"/>
              </w:rPr>
              <w:t xml:space="preserve"> </w:t>
            </w:r>
            <w:r w:rsidR="004F6198" w:rsidRPr="004F6198">
              <w:rPr>
                <w:rFonts w:eastAsia="Gill Sans MT" w:cs="Times New Roman"/>
                <w:bCs/>
                <w:spacing w:val="-1"/>
                <w:sz w:val="20"/>
                <w:szCs w:val="20"/>
                <w:lang w:val="hr-HR" w:eastAsia="hr-HR"/>
              </w:rPr>
              <w:t>izravno povezan</w:t>
            </w:r>
            <w:r>
              <w:rPr>
                <w:rFonts w:eastAsia="Gill Sans MT" w:cs="Times New Roman"/>
                <w:bCs/>
                <w:spacing w:val="-1"/>
                <w:sz w:val="20"/>
                <w:szCs w:val="20"/>
                <w:lang w:val="hr-HR" w:eastAsia="hr-HR"/>
              </w:rPr>
              <w:t>a postrojenja.</w:t>
            </w:r>
          </w:p>
        </w:tc>
        <w:tc>
          <w:tcPr>
            <w:tcW w:w="4967" w:type="dxa"/>
          </w:tcPr>
          <w:p w14:paraId="3CA113E8" w14:textId="0F8D5279" w:rsidR="006F03B7" w:rsidRPr="00D7596C" w:rsidRDefault="006F03B7" w:rsidP="00500642">
            <w:pPr>
              <w:spacing w:line="232" w:lineRule="exact"/>
              <w:ind w:left="102"/>
              <w:rPr>
                <w:rFonts w:eastAsia="Calibri" w:cs="Times New Roman"/>
                <w:b/>
                <w:sz w:val="20"/>
                <w:szCs w:val="20"/>
                <w:lang w:val="hr-HR" w:eastAsia="hr-HR"/>
              </w:rPr>
            </w:pPr>
            <w:r w:rsidRPr="00D7596C">
              <w:rPr>
                <w:rFonts w:eastAsia="Calibri" w:cs="Times New Roman"/>
                <w:b/>
                <w:sz w:val="20"/>
                <w:szCs w:val="20"/>
                <w:lang w:val="hr-HR" w:eastAsia="hr-HR"/>
              </w:rPr>
              <w:t>Projektnim prijedlozima dodjeljuje se do 1</w:t>
            </w:r>
            <w:r w:rsidR="009276D1">
              <w:rPr>
                <w:rFonts w:eastAsia="Calibri" w:cs="Times New Roman"/>
                <w:b/>
                <w:sz w:val="20"/>
                <w:szCs w:val="20"/>
                <w:lang w:val="hr-HR" w:eastAsia="hr-HR"/>
              </w:rPr>
              <w:t>0</w:t>
            </w:r>
            <w:r w:rsidRPr="00D7596C">
              <w:rPr>
                <w:rFonts w:eastAsia="Calibri" w:cs="Times New Roman"/>
                <w:b/>
                <w:sz w:val="20"/>
                <w:szCs w:val="20"/>
                <w:lang w:val="hr-HR" w:eastAsia="hr-HR"/>
              </w:rPr>
              <w:t xml:space="preserve"> boda </w:t>
            </w:r>
            <w:r w:rsidRPr="00D7596C">
              <w:rPr>
                <w:rFonts w:eastAsia="Calibri" w:cs="Times New Roman"/>
                <w:b/>
                <w:sz w:val="20"/>
                <w:szCs w:val="20"/>
                <w:lang w:val="hr-HR" w:eastAsia="hr-HR"/>
              </w:rPr>
              <w:br/>
              <w:t>temeljem sljedeće skale:</w:t>
            </w:r>
          </w:p>
          <w:p w14:paraId="0A858F04" w14:textId="77777777" w:rsidR="006F03B7" w:rsidRPr="00D7596C" w:rsidRDefault="006F03B7" w:rsidP="00500642">
            <w:pPr>
              <w:spacing w:line="232" w:lineRule="exact"/>
              <w:ind w:left="102"/>
              <w:rPr>
                <w:rFonts w:eastAsia="Calibri" w:cs="Times New Roman"/>
                <w:b/>
                <w:sz w:val="20"/>
                <w:szCs w:val="20"/>
                <w:lang w:val="hr-HR" w:eastAsia="hr-HR"/>
              </w:rPr>
            </w:pPr>
          </w:p>
          <w:p w14:paraId="40CC36DD" w14:textId="77777777" w:rsidR="006F03B7" w:rsidRPr="00D7596C" w:rsidRDefault="006F03B7" w:rsidP="00500642">
            <w:pPr>
              <w:spacing w:line="232" w:lineRule="exact"/>
              <w:ind w:left="102"/>
              <w:rPr>
                <w:rFonts w:eastAsia="Calibri" w:cs="Times New Roman"/>
                <w:sz w:val="20"/>
                <w:szCs w:val="20"/>
                <w:lang w:val="hr-HR" w:eastAsia="hr-HR"/>
              </w:rPr>
            </w:pPr>
          </w:p>
          <w:tbl>
            <w:tblPr>
              <w:tblStyle w:val="Svijetlareetkatablice1"/>
              <w:tblpPr w:leftFromText="181" w:rightFromText="181" w:vertAnchor="page" w:horzAnchor="margin" w:tblpY="466"/>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1296"/>
            </w:tblGrid>
            <w:tr w:rsidR="006F03B7" w:rsidRPr="00D7596C" w14:paraId="2593938B" w14:textId="77777777" w:rsidTr="0000587D">
              <w:trPr>
                <w:trHeight w:val="993"/>
              </w:trPr>
              <w:tc>
                <w:tcPr>
                  <w:tcW w:w="3455" w:type="dxa"/>
                  <w:vAlign w:val="center"/>
                </w:tcPr>
                <w:p w14:paraId="75618EC7" w14:textId="77777777" w:rsidR="006F03B7" w:rsidRPr="00D7596C" w:rsidRDefault="006F03B7" w:rsidP="00D9768B">
                  <w:pPr>
                    <w:widowControl w:val="0"/>
                    <w:spacing w:line="232" w:lineRule="exact"/>
                    <w:jc w:val="center"/>
                    <w:rPr>
                      <w:rFonts w:cs="Times New Roman"/>
                      <w:sz w:val="20"/>
                      <w:szCs w:val="20"/>
                      <w:lang w:eastAsia="hr-HR"/>
                    </w:rPr>
                  </w:pPr>
                  <w:bookmarkStart w:id="28" w:name="_Hlk158630131"/>
                </w:p>
                <w:p w14:paraId="763482B6" w14:textId="0A952054" w:rsidR="006F03B7" w:rsidRPr="00D7596C" w:rsidRDefault="00BD2DE6" w:rsidP="00D9768B">
                  <w:pPr>
                    <w:widowControl w:val="0"/>
                    <w:spacing w:line="232" w:lineRule="exact"/>
                    <w:jc w:val="center"/>
                    <w:rPr>
                      <w:rFonts w:cs="Times New Roman"/>
                      <w:sz w:val="20"/>
                      <w:szCs w:val="20"/>
                      <w:lang w:eastAsia="hr-HR"/>
                    </w:rPr>
                  </w:pPr>
                  <w:r>
                    <w:rPr>
                      <w:rFonts w:cs="Times New Roman"/>
                      <w:sz w:val="20"/>
                      <w:szCs w:val="20"/>
                      <w:lang w:eastAsia="hr-HR"/>
                    </w:rPr>
                    <w:t xml:space="preserve">visoki napon - </w:t>
                  </w:r>
                  <w:r w:rsidR="006A32AD">
                    <w:rPr>
                      <w:rFonts w:cs="Times New Roman"/>
                      <w:sz w:val="20"/>
                      <w:szCs w:val="20"/>
                      <w:lang w:eastAsia="hr-HR"/>
                    </w:rPr>
                    <w:t xml:space="preserve">400 </w:t>
                  </w:r>
                  <w:r w:rsidR="00C60492">
                    <w:rPr>
                      <w:rFonts w:cs="Times New Roman"/>
                      <w:sz w:val="20"/>
                      <w:szCs w:val="20"/>
                      <w:lang w:eastAsia="hr-HR"/>
                    </w:rPr>
                    <w:t>kV</w:t>
                  </w:r>
                </w:p>
              </w:tc>
              <w:tc>
                <w:tcPr>
                  <w:tcW w:w="1296" w:type="dxa"/>
                  <w:vAlign w:val="center"/>
                </w:tcPr>
                <w:p w14:paraId="5787765A" w14:textId="77777777" w:rsidR="006F03B7" w:rsidRPr="00D7596C" w:rsidRDefault="006F03B7" w:rsidP="0000587D">
                  <w:pPr>
                    <w:widowControl w:val="0"/>
                    <w:spacing w:before="100" w:line="232" w:lineRule="exact"/>
                    <w:ind w:left="360"/>
                    <w:jc w:val="center"/>
                    <w:rPr>
                      <w:rFonts w:eastAsia="Calibri" w:cs="Times New Roman"/>
                      <w:b/>
                      <w:sz w:val="20"/>
                      <w:szCs w:val="20"/>
                      <w:lang w:eastAsia="hr-HR"/>
                    </w:rPr>
                  </w:pPr>
                </w:p>
                <w:p w14:paraId="02D44CD1" w14:textId="7E94E86C" w:rsidR="006F03B7" w:rsidRPr="00D7596C" w:rsidRDefault="00B73D82" w:rsidP="0000587D">
                  <w:pPr>
                    <w:widowControl w:val="0"/>
                    <w:spacing w:before="100" w:line="232" w:lineRule="exact"/>
                    <w:ind w:left="360"/>
                    <w:jc w:val="center"/>
                    <w:rPr>
                      <w:rFonts w:cs="Times New Roman"/>
                      <w:b/>
                      <w:sz w:val="20"/>
                      <w:szCs w:val="20"/>
                      <w:lang w:eastAsia="hr-HR"/>
                    </w:rPr>
                  </w:pPr>
                  <w:r>
                    <w:rPr>
                      <w:rFonts w:eastAsia="Calibri" w:cs="Times New Roman"/>
                      <w:b/>
                      <w:sz w:val="20"/>
                      <w:szCs w:val="20"/>
                      <w:lang w:eastAsia="hr-HR"/>
                    </w:rPr>
                    <w:t>10</w:t>
                  </w:r>
                  <w:r w:rsidR="006F03B7" w:rsidRPr="00D7596C">
                    <w:rPr>
                      <w:rFonts w:eastAsia="Calibri" w:cs="Times New Roman"/>
                      <w:b/>
                      <w:sz w:val="20"/>
                      <w:szCs w:val="20"/>
                      <w:lang w:eastAsia="hr-HR"/>
                    </w:rPr>
                    <w:t xml:space="preserve"> </w:t>
                  </w:r>
                  <w:r w:rsidR="006F03B7" w:rsidRPr="00D7596C">
                    <w:rPr>
                      <w:rFonts w:eastAsia="Calibri" w:cs="Times New Roman"/>
                      <w:b/>
                      <w:sz w:val="20"/>
                      <w:szCs w:val="20"/>
                      <w:lang w:eastAsia="hr-HR"/>
                    </w:rPr>
                    <w:br/>
                    <w:t>bod</w:t>
                  </w:r>
                  <w:r w:rsidR="006A32AD">
                    <w:rPr>
                      <w:rFonts w:eastAsia="Calibri" w:cs="Times New Roman"/>
                      <w:b/>
                      <w:sz w:val="20"/>
                      <w:szCs w:val="20"/>
                      <w:lang w:eastAsia="hr-HR"/>
                    </w:rPr>
                    <w:t>ova</w:t>
                  </w:r>
                </w:p>
              </w:tc>
            </w:tr>
            <w:tr w:rsidR="0002165C" w:rsidRPr="00D7596C" w14:paraId="1D030E4C" w14:textId="77777777" w:rsidTr="0000587D">
              <w:trPr>
                <w:trHeight w:val="246"/>
              </w:trPr>
              <w:tc>
                <w:tcPr>
                  <w:tcW w:w="3455" w:type="dxa"/>
                  <w:vAlign w:val="center"/>
                </w:tcPr>
                <w:p w14:paraId="00B6131D" w14:textId="248D43CE" w:rsidR="0002165C" w:rsidRPr="00D7596C" w:rsidRDefault="00BD2DE6" w:rsidP="00D9768B">
                  <w:pPr>
                    <w:widowControl w:val="0"/>
                    <w:spacing w:line="232" w:lineRule="exact"/>
                    <w:jc w:val="center"/>
                    <w:rPr>
                      <w:rFonts w:cs="Times New Roman"/>
                      <w:sz w:val="20"/>
                      <w:szCs w:val="20"/>
                      <w:lang w:eastAsia="hr-HR"/>
                    </w:rPr>
                  </w:pPr>
                  <w:r>
                    <w:rPr>
                      <w:rFonts w:cs="Times New Roman"/>
                      <w:sz w:val="20"/>
                      <w:szCs w:val="20"/>
                      <w:lang w:eastAsia="hr-HR"/>
                    </w:rPr>
                    <w:t xml:space="preserve">Visoki napon - </w:t>
                  </w:r>
                  <w:r w:rsidR="006A32AD">
                    <w:rPr>
                      <w:rFonts w:cs="Times New Roman"/>
                      <w:sz w:val="20"/>
                      <w:szCs w:val="20"/>
                      <w:lang w:eastAsia="hr-HR"/>
                    </w:rPr>
                    <w:t>220 kV</w:t>
                  </w:r>
                </w:p>
              </w:tc>
              <w:tc>
                <w:tcPr>
                  <w:tcW w:w="1296" w:type="dxa"/>
                  <w:vAlign w:val="center"/>
                </w:tcPr>
                <w:p w14:paraId="6407DF01" w14:textId="78187AE2" w:rsidR="0002165C" w:rsidRPr="00D7596C" w:rsidRDefault="0059068E" w:rsidP="00D9768B">
                  <w:pPr>
                    <w:widowControl w:val="0"/>
                    <w:spacing w:before="100" w:line="232" w:lineRule="exact"/>
                    <w:ind w:left="360"/>
                    <w:jc w:val="center"/>
                    <w:rPr>
                      <w:rFonts w:eastAsia="Calibri" w:cs="Times New Roman"/>
                      <w:b/>
                      <w:sz w:val="20"/>
                      <w:szCs w:val="20"/>
                      <w:lang w:eastAsia="hr-HR"/>
                    </w:rPr>
                  </w:pPr>
                  <w:r>
                    <w:rPr>
                      <w:rFonts w:eastAsia="Calibri" w:cs="Times New Roman"/>
                      <w:b/>
                      <w:sz w:val="20"/>
                      <w:szCs w:val="20"/>
                      <w:lang w:eastAsia="hr-HR"/>
                    </w:rPr>
                    <w:t>9</w:t>
                  </w:r>
                  <w:r w:rsidR="00B748A7">
                    <w:rPr>
                      <w:rFonts w:eastAsia="Calibri" w:cs="Times New Roman"/>
                      <w:b/>
                      <w:sz w:val="20"/>
                      <w:szCs w:val="20"/>
                      <w:lang w:eastAsia="hr-HR"/>
                    </w:rPr>
                    <w:t xml:space="preserve"> bod</w:t>
                  </w:r>
                  <w:r w:rsidR="00FE2B0B">
                    <w:rPr>
                      <w:rFonts w:eastAsia="Calibri" w:cs="Times New Roman"/>
                      <w:b/>
                      <w:sz w:val="20"/>
                      <w:szCs w:val="20"/>
                      <w:lang w:eastAsia="hr-HR"/>
                    </w:rPr>
                    <w:t>ova</w:t>
                  </w:r>
                </w:p>
              </w:tc>
            </w:tr>
            <w:tr w:rsidR="006F03B7" w:rsidRPr="00D7596C" w14:paraId="39C7E503" w14:textId="77777777" w:rsidTr="0000587D">
              <w:trPr>
                <w:trHeight w:val="60"/>
              </w:trPr>
              <w:tc>
                <w:tcPr>
                  <w:tcW w:w="3455" w:type="dxa"/>
                  <w:vAlign w:val="center"/>
                </w:tcPr>
                <w:p w14:paraId="298FF605" w14:textId="77777777" w:rsidR="006F03B7" w:rsidRPr="00D7596C" w:rsidRDefault="006F03B7" w:rsidP="00D9768B">
                  <w:pPr>
                    <w:widowControl w:val="0"/>
                    <w:spacing w:line="232" w:lineRule="exact"/>
                    <w:jc w:val="center"/>
                    <w:rPr>
                      <w:rFonts w:cs="Times New Roman"/>
                      <w:sz w:val="20"/>
                      <w:szCs w:val="20"/>
                      <w:lang w:eastAsia="hr-HR"/>
                    </w:rPr>
                  </w:pPr>
                </w:p>
                <w:p w14:paraId="12DDE2FA" w14:textId="2047FA7C" w:rsidR="0002165C" w:rsidRPr="00D7596C" w:rsidRDefault="00BD2DE6" w:rsidP="00D9768B">
                  <w:pPr>
                    <w:widowControl w:val="0"/>
                    <w:spacing w:line="232" w:lineRule="exact"/>
                    <w:jc w:val="center"/>
                    <w:rPr>
                      <w:rFonts w:cs="Times New Roman"/>
                      <w:sz w:val="20"/>
                      <w:szCs w:val="20"/>
                      <w:lang w:eastAsia="hr-HR"/>
                    </w:rPr>
                  </w:pPr>
                  <w:r>
                    <w:rPr>
                      <w:rFonts w:cs="Times New Roman"/>
                      <w:sz w:val="20"/>
                      <w:szCs w:val="20"/>
                      <w:lang w:eastAsia="hr-HR"/>
                    </w:rPr>
                    <w:t xml:space="preserve">visoki napon - </w:t>
                  </w:r>
                  <w:r w:rsidR="0035053E">
                    <w:rPr>
                      <w:rFonts w:cs="Times New Roman"/>
                      <w:sz w:val="20"/>
                      <w:szCs w:val="20"/>
                      <w:lang w:eastAsia="hr-HR"/>
                    </w:rPr>
                    <w:t>110 kV</w:t>
                  </w:r>
                </w:p>
              </w:tc>
              <w:tc>
                <w:tcPr>
                  <w:tcW w:w="1296" w:type="dxa"/>
                  <w:vAlign w:val="center"/>
                </w:tcPr>
                <w:p w14:paraId="65595D65" w14:textId="77777777" w:rsidR="006F03B7" w:rsidRPr="00D7596C" w:rsidRDefault="006F03B7" w:rsidP="0000587D">
                  <w:pPr>
                    <w:widowControl w:val="0"/>
                    <w:spacing w:before="100" w:line="232" w:lineRule="exact"/>
                    <w:ind w:left="360"/>
                    <w:jc w:val="center"/>
                    <w:rPr>
                      <w:rFonts w:cs="Times New Roman"/>
                      <w:b/>
                      <w:sz w:val="20"/>
                      <w:szCs w:val="20"/>
                      <w:lang w:eastAsia="hr-HR"/>
                    </w:rPr>
                  </w:pPr>
                </w:p>
                <w:p w14:paraId="3060DDF5" w14:textId="36EEA634" w:rsidR="006F03B7" w:rsidRPr="00D7596C" w:rsidRDefault="0059068E" w:rsidP="0000587D">
                  <w:pPr>
                    <w:widowControl w:val="0"/>
                    <w:spacing w:before="100" w:line="232" w:lineRule="exact"/>
                    <w:ind w:left="360"/>
                    <w:jc w:val="center"/>
                    <w:rPr>
                      <w:rFonts w:cs="Times New Roman"/>
                      <w:b/>
                      <w:sz w:val="20"/>
                      <w:szCs w:val="20"/>
                      <w:lang w:eastAsia="hr-HR"/>
                    </w:rPr>
                  </w:pPr>
                  <w:r>
                    <w:rPr>
                      <w:rFonts w:cs="Times New Roman"/>
                      <w:b/>
                      <w:sz w:val="20"/>
                      <w:szCs w:val="20"/>
                      <w:lang w:eastAsia="hr-HR"/>
                    </w:rPr>
                    <w:t>8</w:t>
                  </w:r>
                  <w:r w:rsidR="00B748A7">
                    <w:rPr>
                      <w:rFonts w:cs="Times New Roman"/>
                      <w:b/>
                      <w:sz w:val="20"/>
                      <w:szCs w:val="20"/>
                      <w:lang w:eastAsia="hr-HR"/>
                    </w:rPr>
                    <w:t xml:space="preserve"> bod</w:t>
                  </w:r>
                  <w:r w:rsidR="00FE2B0B">
                    <w:rPr>
                      <w:rFonts w:cs="Times New Roman"/>
                      <w:b/>
                      <w:sz w:val="20"/>
                      <w:szCs w:val="20"/>
                      <w:lang w:eastAsia="hr-HR"/>
                    </w:rPr>
                    <w:t>a</w:t>
                  </w:r>
                </w:p>
                <w:p w14:paraId="0F2FD9EC" w14:textId="4DB0614D" w:rsidR="006F03B7" w:rsidRPr="00D7596C" w:rsidRDefault="006F03B7" w:rsidP="0000587D">
                  <w:pPr>
                    <w:widowControl w:val="0"/>
                    <w:spacing w:before="100" w:line="232" w:lineRule="exact"/>
                    <w:ind w:left="360"/>
                    <w:jc w:val="center"/>
                    <w:rPr>
                      <w:rFonts w:cs="Times New Roman"/>
                      <w:b/>
                      <w:sz w:val="20"/>
                      <w:szCs w:val="20"/>
                      <w:lang w:eastAsia="hr-HR"/>
                    </w:rPr>
                  </w:pPr>
                </w:p>
              </w:tc>
            </w:tr>
            <w:tr w:rsidR="006F03B7" w:rsidRPr="00D7596C" w14:paraId="34ABE769" w14:textId="77777777" w:rsidTr="0000587D">
              <w:trPr>
                <w:trHeight w:val="80"/>
              </w:trPr>
              <w:tc>
                <w:tcPr>
                  <w:tcW w:w="3455" w:type="dxa"/>
                  <w:vAlign w:val="center"/>
                </w:tcPr>
                <w:p w14:paraId="44A9795C" w14:textId="4082B578" w:rsidR="006F03B7" w:rsidRPr="00D7596C" w:rsidRDefault="00BD2DE6" w:rsidP="00D9768B">
                  <w:pPr>
                    <w:widowControl w:val="0"/>
                    <w:spacing w:line="232" w:lineRule="exact"/>
                    <w:jc w:val="center"/>
                    <w:rPr>
                      <w:rFonts w:cs="Times New Roman"/>
                      <w:sz w:val="20"/>
                      <w:szCs w:val="20"/>
                      <w:lang w:eastAsia="hr-HR"/>
                    </w:rPr>
                  </w:pPr>
                  <w:r>
                    <w:rPr>
                      <w:rFonts w:cs="Times New Roman"/>
                      <w:sz w:val="20"/>
                      <w:szCs w:val="20"/>
                      <w:lang w:eastAsia="hr-HR"/>
                    </w:rPr>
                    <w:t xml:space="preserve">Srednji napon </w:t>
                  </w:r>
                  <w:r w:rsidR="00DB6663">
                    <w:rPr>
                      <w:rFonts w:cs="Times New Roman"/>
                      <w:sz w:val="20"/>
                      <w:szCs w:val="20"/>
                      <w:lang w:eastAsia="hr-HR"/>
                    </w:rPr>
                    <w:t>–</w:t>
                  </w:r>
                  <w:r>
                    <w:rPr>
                      <w:rFonts w:cs="Times New Roman"/>
                      <w:sz w:val="20"/>
                      <w:szCs w:val="20"/>
                      <w:lang w:eastAsia="hr-HR"/>
                    </w:rPr>
                    <w:t xml:space="preserve"> </w:t>
                  </w:r>
                  <w:r w:rsidR="00DB6663">
                    <w:rPr>
                      <w:rFonts w:cs="Times New Roman"/>
                      <w:sz w:val="20"/>
                      <w:szCs w:val="20"/>
                      <w:lang w:eastAsia="hr-HR"/>
                    </w:rPr>
                    <w:t>10 do 35</w:t>
                  </w:r>
                  <w:r w:rsidR="00B748A7">
                    <w:rPr>
                      <w:rFonts w:cs="Times New Roman"/>
                      <w:sz w:val="20"/>
                      <w:szCs w:val="20"/>
                      <w:lang w:eastAsia="hr-HR"/>
                    </w:rPr>
                    <w:t xml:space="preserve"> kV</w:t>
                  </w:r>
                </w:p>
              </w:tc>
              <w:tc>
                <w:tcPr>
                  <w:tcW w:w="1296" w:type="dxa"/>
                  <w:vAlign w:val="center"/>
                </w:tcPr>
                <w:p w14:paraId="34A18D06" w14:textId="78556522" w:rsidR="006F03B7" w:rsidRPr="00D7596C" w:rsidRDefault="004668F2" w:rsidP="00D9768B">
                  <w:pPr>
                    <w:widowControl w:val="0"/>
                    <w:spacing w:before="100" w:line="232" w:lineRule="exact"/>
                    <w:ind w:left="360"/>
                    <w:jc w:val="center"/>
                    <w:rPr>
                      <w:rFonts w:cs="Times New Roman"/>
                      <w:b/>
                      <w:sz w:val="20"/>
                      <w:szCs w:val="20"/>
                      <w:lang w:eastAsia="hr-HR"/>
                    </w:rPr>
                  </w:pPr>
                  <w:r>
                    <w:rPr>
                      <w:rFonts w:cs="Times New Roman"/>
                      <w:b/>
                      <w:sz w:val="20"/>
                      <w:szCs w:val="20"/>
                      <w:lang w:eastAsia="hr-HR"/>
                    </w:rPr>
                    <w:t>7</w:t>
                  </w:r>
                  <w:r w:rsidR="00B748A7">
                    <w:rPr>
                      <w:rFonts w:cs="Times New Roman"/>
                      <w:b/>
                      <w:sz w:val="20"/>
                      <w:szCs w:val="20"/>
                      <w:lang w:eastAsia="hr-HR"/>
                    </w:rPr>
                    <w:t xml:space="preserve"> bod</w:t>
                  </w:r>
                </w:p>
              </w:tc>
            </w:tr>
            <w:tr w:rsidR="00DB6663" w:rsidRPr="00D7596C" w14:paraId="62B2F86A" w14:textId="77777777" w:rsidTr="0000587D">
              <w:trPr>
                <w:trHeight w:val="60"/>
              </w:trPr>
              <w:tc>
                <w:tcPr>
                  <w:tcW w:w="3455" w:type="dxa"/>
                  <w:vAlign w:val="center"/>
                </w:tcPr>
                <w:p w14:paraId="11557B9F" w14:textId="270DCA69" w:rsidR="00DB6663" w:rsidRDefault="00DB6663" w:rsidP="00D9768B">
                  <w:pPr>
                    <w:widowControl w:val="0"/>
                    <w:spacing w:line="232" w:lineRule="exact"/>
                    <w:jc w:val="center"/>
                    <w:rPr>
                      <w:rFonts w:cs="Times New Roman"/>
                      <w:sz w:val="20"/>
                      <w:szCs w:val="20"/>
                      <w:lang w:eastAsia="hr-HR"/>
                    </w:rPr>
                  </w:pPr>
                  <w:r>
                    <w:rPr>
                      <w:rFonts w:cs="Times New Roman"/>
                      <w:sz w:val="20"/>
                      <w:szCs w:val="20"/>
                      <w:lang w:eastAsia="hr-HR"/>
                    </w:rPr>
                    <w:t>Niski napon</w:t>
                  </w:r>
                  <w:r w:rsidR="008A0A1E">
                    <w:rPr>
                      <w:rFonts w:cs="Times New Roman"/>
                      <w:sz w:val="20"/>
                      <w:szCs w:val="20"/>
                      <w:lang w:eastAsia="hr-HR"/>
                    </w:rPr>
                    <w:t xml:space="preserve"> 0,4 kV</w:t>
                  </w:r>
                </w:p>
              </w:tc>
              <w:tc>
                <w:tcPr>
                  <w:tcW w:w="1296" w:type="dxa"/>
                  <w:vAlign w:val="center"/>
                </w:tcPr>
                <w:p w14:paraId="17744620" w14:textId="1114F6EB" w:rsidR="00DB6663" w:rsidRDefault="004668F2" w:rsidP="00D9768B">
                  <w:pPr>
                    <w:widowControl w:val="0"/>
                    <w:spacing w:before="100" w:line="232" w:lineRule="exact"/>
                    <w:ind w:left="360"/>
                    <w:jc w:val="center"/>
                    <w:rPr>
                      <w:rFonts w:cs="Times New Roman"/>
                      <w:b/>
                      <w:sz w:val="20"/>
                      <w:szCs w:val="20"/>
                      <w:lang w:eastAsia="hr-HR"/>
                    </w:rPr>
                  </w:pPr>
                  <w:r>
                    <w:rPr>
                      <w:rFonts w:cs="Times New Roman"/>
                      <w:b/>
                      <w:sz w:val="20"/>
                      <w:szCs w:val="20"/>
                      <w:lang w:eastAsia="hr-HR"/>
                    </w:rPr>
                    <w:t>2</w:t>
                  </w:r>
                  <w:r w:rsidR="00DB6663">
                    <w:rPr>
                      <w:rFonts w:cs="Times New Roman"/>
                      <w:b/>
                      <w:sz w:val="20"/>
                      <w:szCs w:val="20"/>
                      <w:lang w:eastAsia="hr-HR"/>
                    </w:rPr>
                    <w:t xml:space="preserve"> bodova</w:t>
                  </w:r>
                </w:p>
              </w:tc>
            </w:tr>
            <w:bookmarkEnd w:id="28"/>
          </w:tbl>
          <w:p w14:paraId="41D984E1" w14:textId="77777777" w:rsidR="006F03B7" w:rsidRPr="00D7596C" w:rsidRDefault="006F03B7" w:rsidP="00500642">
            <w:pPr>
              <w:spacing w:line="232" w:lineRule="exact"/>
              <w:ind w:left="153"/>
              <w:contextualSpacing/>
              <w:rPr>
                <w:rFonts w:eastAsia="Calibri" w:cs="Times New Roman"/>
                <w:sz w:val="20"/>
                <w:szCs w:val="20"/>
                <w:lang w:val="hr-HR" w:eastAsia="hr-HR"/>
              </w:rPr>
            </w:pPr>
          </w:p>
        </w:tc>
        <w:tc>
          <w:tcPr>
            <w:tcW w:w="1270" w:type="dxa"/>
          </w:tcPr>
          <w:p w14:paraId="50CB8E7E" w14:textId="77777777" w:rsidR="006F03B7" w:rsidRPr="00D7596C" w:rsidRDefault="006F03B7" w:rsidP="00500642">
            <w:pPr>
              <w:spacing w:line="232" w:lineRule="exact"/>
              <w:jc w:val="center"/>
              <w:rPr>
                <w:rFonts w:eastAsia="Calibri" w:cs="Times New Roman"/>
                <w:b/>
                <w:bCs/>
                <w:sz w:val="20"/>
                <w:szCs w:val="20"/>
                <w:lang w:val="hr-HR" w:eastAsia="hr-HR"/>
              </w:rPr>
            </w:pPr>
          </w:p>
          <w:p w14:paraId="2C26610D" w14:textId="77777777" w:rsidR="006F03B7" w:rsidRPr="00D7596C" w:rsidRDefault="006F03B7" w:rsidP="00500642">
            <w:pPr>
              <w:spacing w:line="232" w:lineRule="exact"/>
              <w:jc w:val="center"/>
              <w:rPr>
                <w:rFonts w:eastAsia="Calibri" w:cs="Times New Roman"/>
                <w:b/>
                <w:bCs/>
                <w:sz w:val="20"/>
                <w:szCs w:val="20"/>
                <w:lang w:val="hr-HR" w:eastAsia="hr-HR"/>
              </w:rPr>
            </w:pPr>
          </w:p>
          <w:p w14:paraId="5765EB11" w14:textId="77777777" w:rsidR="006F03B7" w:rsidRPr="00D7596C" w:rsidRDefault="006F03B7" w:rsidP="00500642">
            <w:pPr>
              <w:spacing w:line="232" w:lineRule="exact"/>
              <w:jc w:val="center"/>
              <w:rPr>
                <w:rFonts w:eastAsia="Calibri" w:cs="Times New Roman"/>
                <w:b/>
                <w:bCs/>
                <w:sz w:val="20"/>
                <w:szCs w:val="20"/>
                <w:lang w:val="hr-HR" w:eastAsia="hr-HR"/>
              </w:rPr>
            </w:pPr>
          </w:p>
          <w:p w14:paraId="7BF7BF9E" w14:textId="77777777" w:rsidR="006F03B7" w:rsidRPr="00D7596C" w:rsidRDefault="006F03B7" w:rsidP="00500642">
            <w:pPr>
              <w:spacing w:line="232" w:lineRule="exact"/>
              <w:jc w:val="center"/>
              <w:rPr>
                <w:rFonts w:eastAsia="Calibri" w:cs="Times New Roman"/>
                <w:b/>
                <w:bCs/>
                <w:sz w:val="20"/>
                <w:szCs w:val="20"/>
                <w:lang w:val="hr-HR" w:eastAsia="hr-HR"/>
              </w:rPr>
            </w:pPr>
          </w:p>
          <w:p w14:paraId="6A7F056F" w14:textId="77777777" w:rsidR="006F03B7" w:rsidRPr="00D7596C" w:rsidRDefault="006F03B7" w:rsidP="00500642">
            <w:pPr>
              <w:spacing w:line="232" w:lineRule="exact"/>
              <w:jc w:val="center"/>
              <w:rPr>
                <w:rFonts w:eastAsia="Calibri" w:cs="Times New Roman"/>
                <w:b/>
                <w:bCs/>
                <w:sz w:val="20"/>
                <w:szCs w:val="20"/>
                <w:lang w:val="hr-HR" w:eastAsia="hr-HR"/>
              </w:rPr>
            </w:pPr>
          </w:p>
          <w:p w14:paraId="2600690A" w14:textId="77777777" w:rsidR="006F03B7" w:rsidRPr="00D7596C" w:rsidRDefault="006F03B7" w:rsidP="00500642">
            <w:pPr>
              <w:spacing w:line="232" w:lineRule="exact"/>
              <w:jc w:val="center"/>
              <w:rPr>
                <w:rFonts w:eastAsia="Calibri" w:cs="Times New Roman"/>
                <w:b/>
                <w:bCs/>
                <w:sz w:val="20"/>
                <w:szCs w:val="20"/>
                <w:lang w:val="hr-HR" w:eastAsia="hr-HR"/>
              </w:rPr>
            </w:pPr>
          </w:p>
          <w:p w14:paraId="78CA65D1" w14:textId="77777777" w:rsidR="006F03B7" w:rsidRPr="00D7596C" w:rsidRDefault="006F03B7" w:rsidP="00500642">
            <w:pPr>
              <w:spacing w:line="232" w:lineRule="exact"/>
              <w:jc w:val="center"/>
              <w:rPr>
                <w:rFonts w:eastAsia="Calibri" w:cs="Times New Roman"/>
                <w:b/>
                <w:bCs/>
                <w:sz w:val="20"/>
                <w:szCs w:val="20"/>
                <w:lang w:val="hr-HR" w:eastAsia="hr-HR"/>
              </w:rPr>
            </w:pPr>
          </w:p>
          <w:p w14:paraId="07B1042E" w14:textId="77777777" w:rsidR="006F03B7" w:rsidRPr="00D7596C" w:rsidRDefault="006F03B7" w:rsidP="00500642">
            <w:pPr>
              <w:spacing w:line="232" w:lineRule="exact"/>
              <w:jc w:val="center"/>
              <w:rPr>
                <w:rFonts w:eastAsia="Calibri" w:cs="Times New Roman"/>
                <w:b/>
                <w:bCs/>
                <w:sz w:val="20"/>
                <w:szCs w:val="20"/>
                <w:lang w:val="hr-HR" w:eastAsia="hr-HR"/>
              </w:rPr>
            </w:pPr>
          </w:p>
          <w:p w14:paraId="2CFA18ED" w14:textId="78208A7A" w:rsidR="006F03B7" w:rsidRPr="00D7596C" w:rsidRDefault="006F03B7" w:rsidP="00500642">
            <w:pPr>
              <w:spacing w:line="232" w:lineRule="exact"/>
              <w:jc w:val="center"/>
              <w:rPr>
                <w:rFonts w:eastAsia="Calibri" w:cs="Times New Roman"/>
                <w:b/>
                <w:bCs/>
                <w:sz w:val="20"/>
                <w:szCs w:val="20"/>
                <w:lang w:val="hr-HR" w:eastAsia="hr-HR"/>
              </w:rPr>
            </w:pPr>
            <w:r w:rsidRPr="00D7596C">
              <w:rPr>
                <w:rFonts w:eastAsia="Calibri" w:cs="Times New Roman"/>
                <w:b/>
                <w:bCs/>
                <w:sz w:val="20"/>
                <w:szCs w:val="20"/>
                <w:lang w:val="hr-HR" w:eastAsia="hr-HR"/>
              </w:rPr>
              <w:t>0-1</w:t>
            </w:r>
            <w:r w:rsidR="00FF492B">
              <w:rPr>
                <w:rFonts w:eastAsia="Calibri" w:cs="Times New Roman"/>
                <w:b/>
                <w:bCs/>
                <w:sz w:val="20"/>
                <w:szCs w:val="20"/>
                <w:lang w:val="hr-HR" w:eastAsia="hr-HR"/>
              </w:rPr>
              <w:t>0</w:t>
            </w:r>
          </w:p>
        </w:tc>
        <w:tc>
          <w:tcPr>
            <w:tcW w:w="1701" w:type="dxa"/>
          </w:tcPr>
          <w:p w14:paraId="119B0921" w14:textId="77777777" w:rsidR="006F03B7" w:rsidRPr="00D7596C" w:rsidRDefault="006F03B7" w:rsidP="00500642">
            <w:pPr>
              <w:rPr>
                <w:rFonts w:eastAsia="Gill Sans MT" w:cs="Times New Roman"/>
                <w:sz w:val="20"/>
                <w:szCs w:val="20"/>
                <w:lang w:val="hr-HR" w:eastAsia="hr-HR"/>
              </w:rPr>
            </w:pPr>
          </w:p>
          <w:p w14:paraId="03B9DFFA" w14:textId="77777777" w:rsidR="006F03B7" w:rsidRPr="00D7596C" w:rsidRDefault="006F03B7" w:rsidP="00500642">
            <w:pPr>
              <w:rPr>
                <w:rFonts w:eastAsia="Gill Sans MT" w:cs="Times New Roman"/>
                <w:sz w:val="20"/>
                <w:szCs w:val="20"/>
                <w:lang w:val="hr-HR" w:eastAsia="hr-HR"/>
              </w:rPr>
            </w:pPr>
          </w:p>
          <w:p w14:paraId="0CD23B03" w14:textId="77777777" w:rsidR="006F03B7" w:rsidRPr="00D7596C" w:rsidRDefault="006F03B7" w:rsidP="00500642">
            <w:pPr>
              <w:rPr>
                <w:rFonts w:eastAsia="Gill Sans MT" w:cs="Times New Roman"/>
                <w:sz w:val="20"/>
                <w:szCs w:val="20"/>
                <w:lang w:val="hr-HR" w:eastAsia="hr-HR"/>
              </w:rPr>
            </w:pPr>
          </w:p>
          <w:p w14:paraId="782E969D" w14:textId="77777777" w:rsidR="006F03B7" w:rsidRPr="00D7596C" w:rsidRDefault="006F03B7" w:rsidP="00500642">
            <w:pPr>
              <w:rPr>
                <w:rFonts w:eastAsia="Gill Sans MT" w:cs="Times New Roman"/>
                <w:sz w:val="20"/>
                <w:szCs w:val="20"/>
                <w:lang w:val="hr-HR" w:eastAsia="hr-HR"/>
              </w:rPr>
            </w:pPr>
          </w:p>
          <w:p w14:paraId="2E54EB8A" w14:textId="77777777" w:rsidR="006F03B7" w:rsidRPr="00D7596C" w:rsidRDefault="006F03B7" w:rsidP="00500642">
            <w:pPr>
              <w:rPr>
                <w:rFonts w:eastAsia="Gill Sans MT" w:cs="Times New Roman"/>
                <w:sz w:val="20"/>
                <w:szCs w:val="20"/>
                <w:lang w:val="hr-HR" w:eastAsia="hr-HR"/>
              </w:rPr>
            </w:pPr>
          </w:p>
          <w:p w14:paraId="0ADCD332" w14:textId="77777777" w:rsidR="006F03B7" w:rsidRPr="00D7596C" w:rsidRDefault="006F03B7" w:rsidP="00500642">
            <w:pPr>
              <w:rPr>
                <w:rFonts w:eastAsia="Gill Sans MT" w:cs="Times New Roman"/>
                <w:sz w:val="20"/>
                <w:szCs w:val="20"/>
                <w:lang w:val="hr-HR" w:eastAsia="hr-HR"/>
              </w:rPr>
            </w:pPr>
          </w:p>
          <w:p w14:paraId="549ED245" w14:textId="77777777" w:rsidR="006F03B7" w:rsidRPr="00D7596C" w:rsidRDefault="006F03B7" w:rsidP="00500642">
            <w:pPr>
              <w:rPr>
                <w:rFonts w:eastAsia="Gill Sans MT" w:cs="Times New Roman"/>
                <w:sz w:val="20"/>
                <w:szCs w:val="20"/>
                <w:lang w:val="hr-HR" w:eastAsia="hr-HR"/>
              </w:rPr>
            </w:pPr>
          </w:p>
          <w:p w14:paraId="6BF5883E" w14:textId="77777777" w:rsidR="006F03B7" w:rsidRPr="00D7596C" w:rsidRDefault="006F03B7" w:rsidP="00500642">
            <w:pPr>
              <w:rPr>
                <w:rFonts w:eastAsia="Gill Sans MT" w:cs="Times New Roman"/>
                <w:sz w:val="20"/>
                <w:szCs w:val="20"/>
                <w:lang w:val="hr-HR" w:eastAsia="hr-HR"/>
              </w:rPr>
            </w:pPr>
          </w:p>
          <w:p w14:paraId="457890EF" w14:textId="77777777" w:rsidR="006F03B7" w:rsidRPr="00D7596C" w:rsidRDefault="006F03B7" w:rsidP="00500642">
            <w:pPr>
              <w:rPr>
                <w:rFonts w:eastAsia="Gill Sans MT" w:cs="Times New Roman"/>
                <w:sz w:val="20"/>
                <w:szCs w:val="20"/>
                <w:lang w:val="hr-HR" w:eastAsia="hr-HR"/>
              </w:rPr>
            </w:pPr>
            <w:r w:rsidRPr="00D7596C">
              <w:rPr>
                <w:rFonts w:eastAsia="Gill Sans MT" w:cs="Times New Roman"/>
                <w:sz w:val="20"/>
                <w:szCs w:val="20"/>
                <w:lang w:val="hr-HR" w:eastAsia="hr-HR"/>
              </w:rPr>
              <w:t xml:space="preserve">Prijavni obrazac i Glavni projekt </w:t>
            </w:r>
          </w:p>
        </w:tc>
      </w:tr>
      <w:tr w:rsidR="006F03B7" w:rsidRPr="00D7596C" w14:paraId="799E2464" w14:textId="77777777" w:rsidTr="00500642">
        <w:trPr>
          <w:trHeight w:hRule="exact" w:val="445"/>
        </w:trPr>
        <w:tc>
          <w:tcPr>
            <w:tcW w:w="11341" w:type="dxa"/>
            <w:gridSpan w:val="2"/>
            <w:shd w:val="clear" w:color="auto" w:fill="CAEDFB" w:themeFill="accent4" w:themeFillTint="33"/>
            <w:vAlign w:val="center"/>
          </w:tcPr>
          <w:p w14:paraId="3245A63A" w14:textId="77777777" w:rsidR="006F03B7" w:rsidRPr="00D7596C" w:rsidRDefault="006F03B7" w:rsidP="00500642">
            <w:pPr>
              <w:spacing w:line="232" w:lineRule="exact"/>
              <w:jc w:val="both"/>
              <w:rPr>
                <w:rFonts w:eastAsia="Calibri" w:cs="Times New Roman"/>
                <w:b/>
                <w:sz w:val="20"/>
                <w:szCs w:val="20"/>
                <w:lang w:val="hr-HR" w:eastAsia="hr-HR"/>
              </w:rPr>
            </w:pPr>
            <w:r w:rsidRPr="00D7596C">
              <w:rPr>
                <w:rFonts w:eastAsia="Calibri" w:cs="Times New Roman"/>
                <w:b/>
                <w:spacing w:val="-1"/>
                <w:sz w:val="20"/>
                <w:szCs w:val="20"/>
                <w:lang w:val="hr-HR" w:eastAsia="hr-HR"/>
              </w:rPr>
              <w:t xml:space="preserve">                                                                                                                                                                 Bodovni</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prag</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(minimalni</w:t>
            </w:r>
            <w:r w:rsidRPr="00D7596C">
              <w:rPr>
                <w:rFonts w:eastAsia="Calibri" w:cs="Times New Roman"/>
                <w:b/>
                <w:spacing w:val="-2"/>
                <w:sz w:val="20"/>
                <w:szCs w:val="20"/>
                <w:lang w:val="hr-HR" w:eastAsia="hr-HR"/>
              </w:rPr>
              <w:t xml:space="preserve"> </w:t>
            </w:r>
            <w:r w:rsidRPr="00D7596C">
              <w:rPr>
                <w:rFonts w:eastAsia="Calibri" w:cs="Times New Roman"/>
                <w:b/>
                <w:spacing w:val="-1"/>
                <w:sz w:val="20"/>
                <w:szCs w:val="20"/>
                <w:lang w:val="hr-HR" w:eastAsia="hr-HR"/>
              </w:rPr>
              <w:t>broj</w:t>
            </w:r>
            <w:r w:rsidRPr="00D7596C">
              <w:rPr>
                <w:rFonts w:eastAsia="Calibri" w:cs="Times New Roman"/>
                <w:b/>
                <w:spacing w:val="1"/>
                <w:sz w:val="20"/>
                <w:szCs w:val="20"/>
                <w:lang w:val="hr-HR" w:eastAsia="hr-HR"/>
              </w:rPr>
              <w:t xml:space="preserve"> </w:t>
            </w:r>
            <w:r w:rsidRPr="00D7596C">
              <w:rPr>
                <w:rFonts w:eastAsia="Calibri" w:cs="Times New Roman"/>
                <w:b/>
                <w:spacing w:val="-1"/>
                <w:sz w:val="20"/>
                <w:szCs w:val="20"/>
                <w:lang w:val="hr-HR" w:eastAsia="hr-HR"/>
              </w:rPr>
              <w:t>bodova)</w:t>
            </w:r>
          </w:p>
        </w:tc>
        <w:tc>
          <w:tcPr>
            <w:tcW w:w="1270" w:type="dxa"/>
            <w:shd w:val="clear" w:color="auto" w:fill="CAEDFB" w:themeFill="accent4" w:themeFillTint="33"/>
            <w:vAlign w:val="center"/>
          </w:tcPr>
          <w:p w14:paraId="3506BDC9" w14:textId="61B60276" w:rsidR="006F03B7" w:rsidRPr="00D7596C" w:rsidRDefault="006F03B7" w:rsidP="00500642">
            <w:pPr>
              <w:spacing w:line="232" w:lineRule="exact"/>
              <w:ind w:left="102"/>
              <w:jc w:val="center"/>
              <w:rPr>
                <w:rFonts w:eastAsia="Gill Sans MT" w:cs="Times New Roman"/>
                <w:b/>
                <w:sz w:val="20"/>
                <w:szCs w:val="20"/>
                <w:lang w:val="hr-HR" w:eastAsia="hr-HR"/>
              </w:rPr>
            </w:pPr>
            <w:r w:rsidRPr="00D7596C">
              <w:rPr>
                <w:rFonts w:eastAsia="Calibri" w:cs="Times New Roman"/>
                <w:b/>
                <w:sz w:val="20"/>
                <w:szCs w:val="20"/>
                <w:lang w:val="hr-HR" w:eastAsia="hr-HR"/>
              </w:rPr>
              <w:t xml:space="preserve">min: </w:t>
            </w:r>
            <w:r w:rsidR="006851E2">
              <w:rPr>
                <w:rFonts w:eastAsia="Calibri" w:cs="Times New Roman"/>
                <w:b/>
                <w:sz w:val="20"/>
                <w:szCs w:val="20"/>
                <w:lang w:val="hr-HR" w:eastAsia="hr-HR"/>
              </w:rPr>
              <w:t>n/p</w:t>
            </w:r>
          </w:p>
        </w:tc>
        <w:tc>
          <w:tcPr>
            <w:tcW w:w="1701" w:type="dxa"/>
            <w:shd w:val="clear" w:color="auto" w:fill="CAEDFB" w:themeFill="accent4" w:themeFillTint="33"/>
            <w:vAlign w:val="center"/>
          </w:tcPr>
          <w:p w14:paraId="5EABA321" w14:textId="77777777" w:rsidR="006F03B7" w:rsidRPr="00D7596C" w:rsidRDefault="006F03B7" w:rsidP="00500642">
            <w:pPr>
              <w:rPr>
                <w:rFonts w:eastAsia="Calibri" w:cs="Times New Roman"/>
                <w:sz w:val="20"/>
                <w:szCs w:val="20"/>
                <w:lang w:val="hr-HR" w:eastAsia="hr-HR"/>
              </w:rPr>
            </w:pPr>
          </w:p>
        </w:tc>
      </w:tr>
      <w:tr w:rsidR="006F03B7" w:rsidRPr="00D7596C" w14:paraId="3660987F" w14:textId="77777777" w:rsidTr="00500642">
        <w:trPr>
          <w:trHeight w:hRule="exact" w:val="690"/>
        </w:trPr>
        <w:tc>
          <w:tcPr>
            <w:tcW w:w="14312" w:type="dxa"/>
            <w:gridSpan w:val="4"/>
            <w:shd w:val="clear" w:color="auto" w:fill="CAEDFB" w:themeFill="accent4" w:themeFillTint="33"/>
            <w:vAlign w:val="center"/>
          </w:tcPr>
          <w:p w14:paraId="42E716C0" w14:textId="77777777" w:rsidR="006F03B7" w:rsidRPr="00D7596C" w:rsidRDefault="006F03B7" w:rsidP="00500642">
            <w:pPr>
              <w:tabs>
                <w:tab w:val="left" w:pos="7679"/>
              </w:tabs>
              <w:spacing w:line="232" w:lineRule="exact"/>
              <w:ind w:left="104"/>
              <w:rPr>
                <w:rFonts w:eastAsia="Gill Sans MT" w:cs="Times New Roman"/>
                <w:b/>
                <w:bCs/>
                <w:sz w:val="20"/>
                <w:szCs w:val="20"/>
                <w:lang w:val="hr-HR" w:eastAsia="hr-HR"/>
              </w:rPr>
            </w:pPr>
            <w:r w:rsidRPr="00D7596C">
              <w:rPr>
                <w:rFonts w:eastAsia="Gill Sans MT" w:cs="Times New Roman"/>
                <w:b/>
                <w:bCs/>
                <w:sz w:val="20"/>
                <w:szCs w:val="20"/>
                <w:lang w:val="hr-HR" w:eastAsia="hr-HR"/>
              </w:rPr>
              <w:lastRenderedPageBreak/>
              <w:t>2. VRIJEDNOST ZA NOVAC KOJU PROJEKT NUDI</w:t>
            </w:r>
          </w:p>
        </w:tc>
      </w:tr>
      <w:tr w:rsidR="006F03B7" w:rsidRPr="00D7596C" w14:paraId="484382E2" w14:textId="77777777" w:rsidTr="00500642">
        <w:trPr>
          <w:trHeight w:hRule="exact" w:val="653"/>
        </w:trPr>
        <w:tc>
          <w:tcPr>
            <w:tcW w:w="11341" w:type="dxa"/>
            <w:gridSpan w:val="2"/>
            <w:shd w:val="clear" w:color="auto" w:fill="CAEDFB" w:themeFill="accent4" w:themeFillTint="33"/>
            <w:vAlign w:val="center"/>
          </w:tcPr>
          <w:p w14:paraId="32C70453" w14:textId="77777777" w:rsidR="006F03B7" w:rsidRPr="00D7596C" w:rsidRDefault="006F03B7" w:rsidP="00500642">
            <w:pPr>
              <w:spacing w:before="40" w:after="40" w:line="232" w:lineRule="exact"/>
              <w:ind w:left="102"/>
              <w:rPr>
                <w:rFonts w:eastAsia="Gill Sans MT" w:cs="Times New Roman"/>
                <w:b/>
                <w:bCs/>
                <w:sz w:val="20"/>
                <w:szCs w:val="20"/>
                <w:lang w:val="hr-HR" w:eastAsia="hr-HR"/>
              </w:rPr>
            </w:pPr>
            <w:r w:rsidRPr="00D7596C">
              <w:rPr>
                <w:rFonts w:eastAsia="Gill Sans MT" w:cs="Times New Roman"/>
                <w:b/>
                <w:bCs/>
                <w:sz w:val="20"/>
                <w:szCs w:val="20"/>
                <w:lang w:val="hr-HR" w:eastAsia="hr-HR"/>
              </w:rPr>
              <w:t>2.1. Financijska održivost projekta do i po završetku provedbe projekta</w:t>
            </w:r>
          </w:p>
        </w:tc>
        <w:tc>
          <w:tcPr>
            <w:tcW w:w="1270" w:type="dxa"/>
            <w:shd w:val="clear" w:color="auto" w:fill="CAEDFB" w:themeFill="accent4" w:themeFillTint="33"/>
            <w:vAlign w:val="center"/>
          </w:tcPr>
          <w:p w14:paraId="17FDA2DF" w14:textId="1E89585D" w:rsidR="006F03B7" w:rsidRPr="00D7596C" w:rsidRDefault="006F03B7" w:rsidP="00500642">
            <w:pPr>
              <w:spacing w:before="40" w:after="40" w:line="232" w:lineRule="exact"/>
              <w:ind w:left="102"/>
              <w:jc w:val="center"/>
              <w:rPr>
                <w:rFonts w:eastAsia="Gill Sans MT" w:cs="Times New Roman"/>
                <w:b/>
                <w:bCs/>
                <w:sz w:val="20"/>
                <w:szCs w:val="20"/>
                <w:lang w:val="hr-HR" w:eastAsia="hr-HR"/>
              </w:rPr>
            </w:pPr>
            <w:r w:rsidRPr="00D7596C">
              <w:rPr>
                <w:rFonts w:eastAsia="Gill Sans MT" w:cs="Times New Roman"/>
                <w:b/>
                <w:bCs/>
                <w:sz w:val="20"/>
                <w:szCs w:val="20"/>
                <w:lang w:val="hr-HR" w:eastAsia="hr-HR"/>
              </w:rPr>
              <w:t xml:space="preserve">max. </w:t>
            </w:r>
            <w:r w:rsidR="00CE22A3">
              <w:rPr>
                <w:rFonts w:eastAsia="Gill Sans MT" w:cs="Times New Roman"/>
                <w:b/>
                <w:bCs/>
                <w:sz w:val="20"/>
                <w:szCs w:val="20"/>
                <w:lang w:val="hr-HR" w:eastAsia="hr-HR"/>
              </w:rPr>
              <w:t>25</w:t>
            </w:r>
          </w:p>
        </w:tc>
        <w:tc>
          <w:tcPr>
            <w:tcW w:w="1701" w:type="dxa"/>
            <w:shd w:val="clear" w:color="auto" w:fill="CAEDFB" w:themeFill="accent4" w:themeFillTint="33"/>
            <w:vAlign w:val="center"/>
          </w:tcPr>
          <w:p w14:paraId="785DF9C2" w14:textId="77777777" w:rsidR="006F03B7" w:rsidRPr="00D7596C" w:rsidRDefault="006F03B7" w:rsidP="00500642">
            <w:pPr>
              <w:spacing w:before="40" w:after="40" w:line="232" w:lineRule="exact"/>
              <w:ind w:left="104"/>
              <w:rPr>
                <w:rFonts w:eastAsia="Gill Sans MT" w:cs="Times New Roman"/>
                <w:sz w:val="20"/>
                <w:szCs w:val="20"/>
                <w:lang w:val="hr-HR" w:eastAsia="hr-HR"/>
              </w:rPr>
            </w:pPr>
          </w:p>
        </w:tc>
      </w:tr>
      <w:tr w:rsidR="001F50DC" w:rsidRPr="00D7596C" w14:paraId="43839B59" w14:textId="77777777" w:rsidTr="00500642">
        <w:trPr>
          <w:trHeight w:hRule="exact" w:val="3333"/>
        </w:trPr>
        <w:tc>
          <w:tcPr>
            <w:tcW w:w="6374" w:type="dxa"/>
          </w:tcPr>
          <w:p w14:paraId="75E2AF17" w14:textId="7278633A" w:rsidR="001F50DC" w:rsidRPr="00D7596C" w:rsidRDefault="001F50DC" w:rsidP="001F50DC">
            <w:pPr>
              <w:spacing w:after="40"/>
              <w:ind w:right="561"/>
              <w:jc w:val="both"/>
              <w:rPr>
                <w:rFonts w:eastAsia="Calibri" w:cs="Times New Roman"/>
                <w:b/>
                <w:bCs/>
                <w:iCs/>
                <w:spacing w:val="-1"/>
                <w:sz w:val="20"/>
                <w:szCs w:val="20"/>
                <w:lang w:val="hr-HR" w:eastAsia="hr-HR"/>
              </w:rPr>
            </w:pPr>
            <w:r w:rsidRPr="00D7596C">
              <w:rPr>
                <w:rFonts w:eastAsia="Calibri" w:cs="Times New Roman"/>
                <w:b/>
                <w:bCs/>
                <w:iCs/>
                <w:spacing w:val="-1"/>
                <w:sz w:val="20"/>
                <w:szCs w:val="20"/>
                <w:lang w:val="hr-HR" w:eastAsia="hr-HR"/>
              </w:rPr>
              <w:t xml:space="preserve">2.1.1. </w:t>
            </w:r>
            <w:r w:rsidR="00786A74" w:rsidRPr="00786A74">
              <w:rPr>
                <w:rFonts w:eastAsia="Calibri" w:cs="Times New Roman"/>
                <w:b/>
                <w:bCs/>
                <w:iCs/>
                <w:spacing w:val="-1"/>
                <w:sz w:val="20"/>
                <w:szCs w:val="20"/>
                <w:lang w:val="hr-HR" w:eastAsia="hr-HR"/>
              </w:rPr>
              <w:t xml:space="preserve"> Omjer </w:t>
            </w:r>
            <w:r w:rsidR="006D4F5B">
              <w:rPr>
                <w:rFonts w:eastAsia="Calibri" w:cs="Times New Roman"/>
                <w:b/>
                <w:bCs/>
                <w:iCs/>
                <w:spacing w:val="-1"/>
                <w:sz w:val="20"/>
                <w:szCs w:val="20"/>
                <w:lang w:val="hr-HR" w:eastAsia="hr-HR"/>
              </w:rPr>
              <w:t xml:space="preserve">ukupno prihvatljivih troškova </w:t>
            </w:r>
            <w:r w:rsidR="009276D1">
              <w:rPr>
                <w:rFonts w:eastAsia="Calibri" w:cs="Times New Roman"/>
                <w:b/>
                <w:bCs/>
                <w:iCs/>
                <w:spacing w:val="-1"/>
                <w:sz w:val="20"/>
                <w:szCs w:val="20"/>
                <w:lang w:val="hr-HR" w:eastAsia="hr-HR"/>
              </w:rPr>
              <w:t>uspostave postrojenja za skladištenje električne energije (</w:t>
            </w:r>
            <w:r w:rsidR="006D4F5B">
              <w:rPr>
                <w:rFonts w:eastAsia="Calibri" w:cs="Times New Roman"/>
                <w:b/>
                <w:bCs/>
                <w:iCs/>
                <w:spacing w:val="-1"/>
                <w:sz w:val="20"/>
                <w:szCs w:val="20"/>
                <w:lang w:val="hr-HR" w:eastAsia="hr-HR"/>
              </w:rPr>
              <w:t>baterijskog sustava</w:t>
            </w:r>
            <w:r w:rsidR="009276D1">
              <w:rPr>
                <w:rFonts w:eastAsia="Calibri" w:cs="Times New Roman"/>
                <w:b/>
                <w:bCs/>
                <w:iCs/>
                <w:spacing w:val="-1"/>
                <w:sz w:val="20"/>
                <w:szCs w:val="20"/>
                <w:lang w:val="hr-HR" w:eastAsia="hr-HR"/>
              </w:rPr>
              <w:t>)</w:t>
            </w:r>
            <w:r w:rsidR="006D4F5B">
              <w:rPr>
                <w:rFonts w:eastAsia="Calibri" w:cs="Times New Roman"/>
                <w:b/>
                <w:bCs/>
                <w:iCs/>
                <w:spacing w:val="-1"/>
                <w:sz w:val="20"/>
                <w:szCs w:val="20"/>
                <w:lang w:val="hr-HR" w:eastAsia="hr-HR"/>
              </w:rPr>
              <w:t xml:space="preserve"> po </w:t>
            </w:r>
            <w:r w:rsidR="00970299">
              <w:rPr>
                <w:rFonts w:eastAsia="Calibri" w:cs="Times New Roman"/>
                <w:b/>
                <w:bCs/>
                <w:iCs/>
                <w:spacing w:val="-1"/>
                <w:sz w:val="20"/>
                <w:szCs w:val="20"/>
                <w:lang w:val="hr-HR" w:eastAsia="hr-HR"/>
              </w:rPr>
              <w:t>kapacitet</w:t>
            </w:r>
            <w:r w:rsidR="006D4F5B">
              <w:rPr>
                <w:rFonts w:eastAsia="Calibri" w:cs="Times New Roman"/>
                <w:b/>
                <w:bCs/>
                <w:iCs/>
                <w:spacing w:val="-1"/>
                <w:sz w:val="20"/>
                <w:szCs w:val="20"/>
                <w:lang w:val="hr-HR" w:eastAsia="hr-HR"/>
              </w:rPr>
              <w:t>u</w:t>
            </w:r>
            <w:r w:rsidR="00970299">
              <w:rPr>
                <w:rFonts w:eastAsia="Calibri" w:cs="Times New Roman"/>
                <w:b/>
                <w:bCs/>
                <w:iCs/>
                <w:spacing w:val="-1"/>
                <w:sz w:val="20"/>
                <w:szCs w:val="20"/>
                <w:lang w:val="hr-HR" w:eastAsia="hr-HR"/>
              </w:rPr>
              <w:t xml:space="preserve"> skladištenja električne </w:t>
            </w:r>
            <w:r w:rsidR="00C22B8A">
              <w:rPr>
                <w:rFonts w:eastAsia="Calibri" w:cs="Times New Roman"/>
                <w:b/>
                <w:bCs/>
                <w:iCs/>
                <w:spacing w:val="-1"/>
                <w:sz w:val="20"/>
                <w:szCs w:val="20"/>
                <w:lang w:val="hr-HR" w:eastAsia="hr-HR"/>
              </w:rPr>
              <w:t>energije</w:t>
            </w:r>
            <w:r w:rsidR="00970299">
              <w:rPr>
                <w:rFonts w:eastAsia="Calibri" w:cs="Times New Roman"/>
                <w:b/>
                <w:bCs/>
                <w:iCs/>
                <w:spacing w:val="-1"/>
                <w:sz w:val="20"/>
                <w:szCs w:val="20"/>
                <w:lang w:val="hr-HR" w:eastAsia="hr-HR"/>
              </w:rPr>
              <w:t xml:space="preserve"> </w:t>
            </w:r>
            <w:r w:rsidR="00786A74" w:rsidRPr="00786A74">
              <w:rPr>
                <w:rFonts w:eastAsia="Calibri" w:cs="Times New Roman"/>
                <w:b/>
                <w:bCs/>
                <w:iCs/>
                <w:spacing w:val="-1"/>
                <w:sz w:val="20"/>
                <w:szCs w:val="20"/>
                <w:lang w:val="hr-HR" w:eastAsia="hr-HR"/>
              </w:rPr>
              <w:t>(</w:t>
            </w:r>
            <w:r w:rsidR="001A6404">
              <w:rPr>
                <w:rFonts w:eastAsia="Calibri" w:cs="Times New Roman"/>
                <w:b/>
                <w:bCs/>
                <w:iCs/>
                <w:spacing w:val="-1"/>
                <w:sz w:val="20"/>
                <w:szCs w:val="20"/>
                <w:lang w:val="hr-HR" w:eastAsia="hr-HR"/>
              </w:rPr>
              <w:t>€</w:t>
            </w:r>
            <w:r w:rsidR="00F25117">
              <w:rPr>
                <w:rFonts w:eastAsia="Calibri" w:cs="Times New Roman"/>
                <w:b/>
                <w:bCs/>
                <w:iCs/>
                <w:spacing w:val="-1"/>
                <w:sz w:val="20"/>
                <w:szCs w:val="20"/>
                <w:lang w:val="hr-HR" w:eastAsia="hr-HR"/>
              </w:rPr>
              <w:t>/</w:t>
            </w:r>
            <w:r w:rsidR="00786A74" w:rsidRPr="00786A74">
              <w:rPr>
                <w:rFonts w:eastAsia="Calibri" w:cs="Times New Roman"/>
                <w:b/>
                <w:bCs/>
                <w:iCs/>
                <w:spacing w:val="-1"/>
                <w:sz w:val="20"/>
                <w:szCs w:val="20"/>
                <w:lang w:val="hr-HR" w:eastAsia="hr-HR"/>
              </w:rPr>
              <w:t>kWh)</w:t>
            </w:r>
          </w:p>
          <w:p w14:paraId="1463FAD9" w14:textId="77777777" w:rsidR="001F50DC" w:rsidRPr="00D7596C" w:rsidRDefault="001F50DC" w:rsidP="001F50DC">
            <w:pPr>
              <w:spacing w:after="40"/>
              <w:ind w:right="561"/>
              <w:jc w:val="both"/>
              <w:rPr>
                <w:rFonts w:eastAsia="Calibri" w:cs="Times New Roman"/>
                <w:b/>
                <w:bCs/>
                <w:iCs/>
                <w:spacing w:val="-1"/>
                <w:sz w:val="20"/>
                <w:szCs w:val="20"/>
                <w:lang w:val="hr-HR" w:eastAsia="hr-HR"/>
              </w:rPr>
            </w:pPr>
          </w:p>
          <w:p w14:paraId="5A9B031D" w14:textId="77777777" w:rsidR="001F50DC" w:rsidRPr="00D7596C" w:rsidRDefault="001F50DC" w:rsidP="001F50DC">
            <w:pPr>
              <w:spacing w:after="40"/>
              <w:ind w:right="561"/>
              <w:jc w:val="both"/>
              <w:rPr>
                <w:rFonts w:eastAsia="Calibri" w:cs="Times New Roman"/>
                <w:b/>
                <w:i/>
                <w:sz w:val="20"/>
                <w:szCs w:val="20"/>
                <w:lang w:val="hr-HR" w:eastAsia="hr-HR"/>
              </w:rPr>
            </w:pPr>
          </w:p>
          <w:p w14:paraId="07D356CA" w14:textId="77777777" w:rsidR="001F50DC" w:rsidRPr="00D7596C" w:rsidRDefault="001F50DC" w:rsidP="001F50DC">
            <w:pPr>
              <w:spacing w:after="40"/>
              <w:ind w:right="561"/>
              <w:jc w:val="both"/>
              <w:rPr>
                <w:rFonts w:eastAsia="Calibri" w:cs="Times New Roman"/>
                <w:b/>
                <w:i/>
                <w:sz w:val="20"/>
                <w:szCs w:val="20"/>
                <w:lang w:val="hr-HR" w:eastAsia="hr-HR"/>
              </w:rPr>
            </w:pPr>
          </w:p>
          <w:p w14:paraId="51B54266" w14:textId="77777777" w:rsidR="001F50DC" w:rsidRPr="00D7596C" w:rsidRDefault="001F50DC" w:rsidP="001F50DC">
            <w:pPr>
              <w:spacing w:after="40"/>
              <w:ind w:right="561"/>
              <w:jc w:val="both"/>
              <w:rPr>
                <w:rFonts w:eastAsia="Calibri" w:cs="Times New Roman"/>
                <w:b/>
                <w:i/>
                <w:spacing w:val="-1"/>
                <w:sz w:val="20"/>
                <w:szCs w:val="20"/>
                <w:lang w:val="hr-HR" w:eastAsia="hr-HR"/>
              </w:rPr>
            </w:pPr>
            <w:r w:rsidRPr="00D7596C">
              <w:rPr>
                <w:rFonts w:eastAsia="Calibri" w:cs="Times New Roman"/>
                <w:b/>
                <w:i/>
                <w:sz w:val="20"/>
                <w:szCs w:val="20"/>
                <w:lang w:val="hr-HR" w:eastAsia="hr-HR"/>
              </w:rPr>
              <w:t>Objašnjenje</w:t>
            </w:r>
            <w:r w:rsidRPr="00D7596C">
              <w:rPr>
                <w:rFonts w:eastAsia="Calibri" w:cs="Times New Roman"/>
                <w:b/>
                <w:i/>
                <w:spacing w:val="-1"/>
                <w:sz w:val="20"/>
                <w:szCs w:val="20"/>
                <w:lang w:val="hr-HR" w:eastAsia="hr-HR"/>
              </w:rPr>
              <w:t xml:space="preserve">: </w:t>
            </w:r>
          </w:p>
          <w:p w14:paraId="571CBEC5" w14:textId="457F9D1E" w:rsidR="001F50DC" w:rsidRPr="00D7596C" w:rsidRDefault="00C22B8A" w:rsidP="001F50DC">
            <w:pPr>
              <w:spacing w:after="200" w:line="276" w:lineRule="auto"/>
              <w:rPr>
                <w:rFonts w:eastAsia="Calibri" w:cs="Times New Roman"/>
                <w:sz w:val="20"/>
                <w:szCs w:val="20"/>
                <w:lang w:val="hr-HR" w:eastAsia="hr-HR"/>
              </w:rPr>
            </w:pPr>
            <w:r w:rsidRPr="00C22B8A">
              <w:rPr>
                <w:rFonts w:eastAsia="Calibri" w:cs="Times New Roman"/>
                <w:i/>
                <w:spacing w:val="-1"/>
                <w:sz w:val="20"/>
                <w:szCs w:val="20"/>
                <w:lang w:val="hr-HR" w:eastAsia="hr-HR"/>
              </w:rPr>
              <w:t xml:space="preserve">Kriterij ocjenjuje </w:t>
            </w:r>
            <w:r w:rsidR="006D4F5B" w:rsidRPr="00495CA9">
              <w:rPr>
                <w:lang w:val="hr-HR"/>
              </w:rPr>
              <w:t xml:space="preserve"> </w:t>
            </w:r>
            <w:r w:rsidR="006D4F5B" w:rsidRPr="006D4F5B">
              <w:rPr>
                <w:i/>
                <w:iCs/>
                <w:sz w:val="20"/>
                <w:szCs w:val="20"/>
                <w:lang w:val="hr-HR"/>
              </w:rPr>
              <w:t xml:space="preserve">odnos </w:t>
            </w:r>
            <w:r w:rsidR="006D4F5B" w:rsidRPr="006D4F5B">
              <w:rPr>
                <w:rFonts w:eastAsia="Calibri" w:cs="Times New Roman"/>
                <w:i/>
                <w:iCs/>
                <w:spacing w:val="-1"/>
                <w:sz w:val="20"/>
                <w:szCs w:val="20"/>
                <w:lang w:val="hr-HR" w:eastAsia="hr-HR"/>
              </w:rPr>
              <w:t>ukupno</w:t>
            </w:r>
            <w:r w:rsidR="006D4F5B" w:rsidRPr="006D4F5B">
              <w:rPr>
                <w:rFonts w:eastAsia="Calibri" w:cs="Times New Roman"/>
                <w:i/>
                <w:spacing w:val="-1"/>
                <w:sz w:val="20"/>
                <w:szCs w:val="20"/>
                <w:lang w:val="hr-HR" w:eastAsia="hr-HR"/>
              </w:rPr>
              <w:t xml:space="preserve"> prihvatljiv</w:t>
            </w:r>
            <w:r w:rsidR="006D4F5B">
              <w:rPr>
                <w:rFonts w:eastAsia="Calibri" w:cs="Times New Roman"/>
                <w:i/>
                <w:spacing w:val="-1"/>
                <w:sz w:val="20"/>
                <w:szCs w:val="20"/>
                <w:lang w:val="hr-HR" w:eastAsia="hr-HR"/>
              </w:rPr>
              <w:t xml:space="preserve">ih </w:t>
            </w:r>
            <w:r w:rsidR="006D4F5B" w:rsidRPr="006D4F5B">
              <w:rPr>
                <w:rFonts w:eastAsia="Calibri" w:cs="Times New Roman"/>
                <w:i/>
                <w:spacing w:val="-1"/>
                <w:sz w:val="20"/>
                <w:szCs w:val="20"/>
                <w:lang w:val="hr-HR" w:eastAsia="hr-HR"/>
              </w:rPr>
              <w:t xml:space="preserve">troškova </w:t>
            </w:r>
            <w:r w:rsidR="009276D1" w:rsidRPr="00495CA9">
              <w:rPr>
                <w:lang w:val="hr-HR"/>
              </w:rPr>
              <w:t xml:space="preserve"> </w:t>
            </w:r>
            <w:r w:rsidR="009276D1" w:rsidRPr="009276D1">
              <w:rPr>
                <w:rFonts w:eastAsia="Calibri" w:cs="Times New Roman"/>
                <w:i/>
                <w:spacing w:val="-1"/>
                <w:sz w:val="20"/>
                <w:szCs w:val="20"/>
                <w:lang w:val="hr-HR" w:eastAsia="hr-HR"/>
              </w:rPr>
              <w:t xml:space="preserve">uspostave postrojenja za skladištenje električne energije </w:t>
            </w:r>
            <w:r w:rsidR="009276D1">
              <w:rPr>
                <w:rFonts w:eastAsia="Calibri" w:cs="Times New Roman"/>
                <w:i/>
                <w:spacing w:val="-1"/>
                <w:sz w:val="20"/>
                <w:szCs w:val="20"/>
                <w:lang w:val="hr-HR" w:eastAsia="hr-HR"/>
              </w:rPr>
              <w:t>(</w:t>
            </w:r>
            <w:r w:rsidR="006D4F5B" w:rsidRPr="006D4F5B">
              <w:rPr>
                <w:rFonts w:eastAsia="Calibri" w:cs="Times New Roman"/>
                <w:i/>
                <w:spacing w:val="-1"/>
                <w:sz w:val="20"/>
                <w:szCs w:val="20"/>
                <w:lang w:val="hr-HR" w:eastAsia="hr-HR"/>
              </w:rPr>
              <w:t>baterijskog sustava</w:t>
            </w:r>
            <w:r w:rsidR="009276D1">
              <w:rPr>
                <w:rFonts w:eastAsia="Calibri" w:cs="Times New Roman"/>
                <w:i/>
                <w:spacing w:val="-1"/>
                <w:sz w:val="20"/>
                <w:szCs w:val="20"/>
                <w:lang w:val="hr-HR" w:eastAsia="hr-HR"/>
              </w:rPr>
              <w:t>)</w:t>
            </w:r>
            <w:r w:rsidR="006D4F5B" w:rsidRPr="006D4F5B">
              <w:rPr>
                <w:rFonts w:eastAsia="Calibri" w:cs="Times New Roman"/>
                <w:i/>
                <w:spacing w:val="-1"/>
                <w:sz w:val="20"/>
                <w:szCs w:val="20"/>
                <w:lang w:val="hr-HR" w:eastAsia="hr-HR"/>
              </w:rPr>
              <w:t xml:space="preserve"> </w:t>
            </w:r>
            <w:r w:rsidR="006D4F5B">
              <w:rPr>
                <w:rFonts w:eastAsia="Calibri" w:cs="Times New Roman"/>
                <w:i/>
                <w:spacing w:val="-1"/>
                <w:sz w:val="20"/>
                <w:szCs w:val="20"/>
                <w:lang w:val="hr-HR" w:eastAsia="hr-HR"/>
              </w:rPr>
              <w:t>i</w:t>
            </w:r>
            <w:r w:rsidR="006D4F5B" w:rsidRPr="00C22B8A">
              <w:rPr>
                <w:rFonts w:eastAsia="Calibri" w:cs="Times New Roman"/>
                <w:i/>
                <w:spacing w:val="-1"/>
                <w:sz w:val="20"/>
                <w:szCs w:val="20"/>
                <w:lang w:val="hr-HR" w:eastAsia="hr-HR"/>
              </w:rPr>
              <w:t xml:space="preserve"> </w:t>
            </w:r>
            <w:r w:rsidR="00437B4C">
              <w:rPr>
                <w:rFonts w:eastAsia="Calibri" w:cs="Times New Roman"/>
                <w:i/>
                <w:spacing w:val="-1"/>
                <w:sz w:val="20"/>
                <w:szCs w:val="20"/>
                <w:lang w:val="hr-HR" w:eastAsia="hr-HR"/>
              </w:rPr>
              <w:t xml:space="preserve">kapaciteta baterijskog sustava za skladištenje električne </w:t>
            </w:r>
            <w:r w:rsidRPr="00C22B8A">
              <w:rPr>
                <w:rFonts w:eastAsia="Calibri" w:cs="Times New Roman"/>
                <w:i/>
                <w:spacing w:val="-1"/>
                <w:sz w:val="20"/>
                <w:szCs w:val="20"/>
                <w:lang w:val="hr-HR" w:eastAsia="hr-HR"/>
              </w:rPr>
              <w:t xml:space="preserve">energije, na temelju Glavnog projekta </w:t>
            </w:r>
          </w:p>
          <w:p w14:paraId="04CF6D21" w14:textId="77777777" w:rsidR="001F50DC" w:rsidRPr="00D7596C" w:rsidRDefault="001F50DC" w:rsidP="001F50DC">
            <w:pPr>
              <w:spacing w:after="200" w:line="276" w:lineRule="auto"/>
              <w:rPr>
                <w:rFonts w:eastAsia="Calibri" w:cs="Times New Roman"/>
                <w:sz w:val="20"/>
                <w:szCs w:val="20"/>
                <w:lang w:val="hr-HR" w:eastAsia="hr-HR"/>
              </w:rPr>
            </w:pPr>
          </w:p>
          <w:p w14:paraId="51A376DA" w14:textId="77777777" w:rsidR="001F50DC" w:rsidRPr="00495CA9" w:rsidRDefault="001F50DC" w:rsidP="001F50DC">
            <w:pPr>
              <w:spacing w:after="40"/>
              <w:ind w:right="561"/>
              <w:jc w:val="both"/>
              <w:rPr>
                <w:rFonts w:eastAsia="Calibri" w:cs="Times New Roman"/>
                <w:b/>
                <w:bCs/>
                <w:iCs/>
                <w:spacing w:val="-1"/>
                <w:sz w:val="20"/>
                <w:szCs w:val="20"/>
                <w:lang w:val="hr-HR" w:eastAsia="hr-HR"/>
              </w:rPr>
            </w:pPr>
          </w:p>
        </w:tc>
        <w:tc>
          <w:tcPr>
            <w:tcW w:w="4967" w:type="dxa"/>
          </w:tcPr>
          <w:p w14:paraId="3DDFBB84" w14:textId="4BBB50CE" w:rsidR="001F50DC" w:rsidRPr="00D7596C" w:rsidRDefault="001F50DC" w:rsidP="00AC5C13">
            <w:pPr>
              <w:spacing w:line="232" w:lineRule="exact"/>
              <w:rPr>
                <w:rFonts w:eastAsia="Calibri" w:cs="Times New Roman"/>
                <w:sz w:val="20"/>
                <w:szCs w:val="20"/>
                <w:lang w:val="hr-HR" w:eastAsia="hr-HR"/>
              </w:rPr>
            </w:pPr>
            <w:r w:rsidRPr="00D7596C">
              <w:rPr>
                <w:rFonts w:eastAsia="Calibri" w:cs="Times New Roman"/>
                <w:b/>
                <w:sz w:val="20"/>
                <w:szCs w:val="20"/>
                <w:lang w:val="hr-HR" w:eastAsia="hr-HR"/>
              </w:rPr>
              <w:t xml:space="preserve">Projektnim prijedlozima dodjeljuje se do </w:t>
            </w:r>
            <w:r w:rsidR="00DE6BE3">
              <w:rPr>
                <w:rFonts w:eastAsia="Calibri" w:cs="Times New Roman"/>
                <w:b/>
                <w:sz w:val="20"/>
                <w:szCs w:val="20"/>
                <w:lang w:val="hr-HR" w:eastAsia="hr-HR"/>
              </w:rPr>
              <w:t>15</w:t>
            </w:r>
            <w:r w:rsidRPr="00D7596C">
              <w:rPr>
                <w:rFonts w:eastAsia="Calibri" w:cs="Times New Roman"/>
                <w:b/>
                <w:sz w:val="20"/>
                <w:szCs w:val="20"/>
                <w:lang w:val="hr-HR" w:eastAsia="hr-HR"/>
              </w:rPr>
              <w:t xml:space="preserve"> bod</w:t>
            </w:r>
            <w:r w:rsidR="00641400">
              <w:rPr>
                <w:rFonts w:eastAsia="Calibri" w:cs="Times New Roman"/>
                <w:b/>
                <w:sz w:val="20"/>
                <w:szCs w:val="20"/>
                <w:lang w:val="hr-HR" w:eastAsia="hr-HR"/>
              </w:rPr>
              <w:t>ova</w:t>
            </w:r>
            <w:r w:rsidRPr="00D7596C">
              <w:rPr>
                <w:rFonts w:eastAsia="Calibri" w:cs="Times New Roman"/>
                <w:b/>
                <w:sz w:val="20"/>
                <w:szCs w:val="20"/>
                <w:lang w:val="hr-HR" w:eastAsia="hr-HR"/>
              </w:rPr>
              <w:br/>
              <w:t>temeljem sljedeće skale:</w:t>
            </w:r>
          </w:p>
          <w:tbl>
            <w:tblPr>
              <w:tblStyle w:val="Svijetlareetkatablice1"/>
              <w:tblpPr w:leftFromText="181" w:rightFromText="181" w:vertAnchor="text" w:horzAnchor="margin" w:tblpY="136"/>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5"/>
              <w:gridCol w:w="2376"/>
            </w:tblGrid>
            <w:tr w:rsidR="001F50DC" w:rsidRPr="00D7596C" w14:paraId="3AD9BF50" w14:textId="77777777" w:rsidTr="0000587D">
              <w:trPr>
                <w:trHeight w:val="132"/>
              </w:trPr>
              <w:tc>
                <w:tcPr>
                  <w:tcW w:w="0" w:type="dxa"/>
                  <w:vAlign w:val="center"/>
                </w:tcPr>
                <w:p w14:paraId="4B29979C" w14:textId="2688174A" w:rsidR="001F50DC" w:rsidRPr="00D7596C" w:rsidRDefault="00EA6E14" w:rsidP="00D9768B">
                  <w:pPr>
                    <w:widowControl w:val="0"/>
                    <w:spacing w:line="232" w:lineRule="exact"/>
                    <w:jc w:val="center"/>
                    <w:rPr>
                      <w:rFonts w:cs="Times New Roman"/>
                      <w:sz w:val="20"/>
                      <w:szCs w:val="20"/>
                      <w:lang w:eastAsia="hr-HR"/>
                    </w:rPr>
                  </w:pPr>
                  <w:r>
                    <w:rPr>
                      <w:rFonts w:cs="Times New Roman"/>
                      <w:sz w:val="20"/>
                      <w:szCs w:val="20"/>
                      <w:lang w:eastAsia="hr-HR"/>
                    </w:rPr>
                    <w:t xml:space="preserve">&lt; </w:t>
                  </w:r>
                  <w:r w:rsidR="002E0A6F">
                    <w:rPr>
                      <w:rFonts w:cs="Times New Roman"/>
                      <w:sz w:val="20"/>
                      <w:szCs w:val="20"/>
                      <w:lang w:eastAsia="hr-HR"/>
                    </w:rPr>
                    <w:t>300</w:t>
                  </w:r>
                </w:p>
              </w:tc>
              <w:tc>
                <w:tcPr>
                  <w:tcW w:w="0" w:type="dxa"/>
                  <w:vAlign w:val="center"/>
                </w:tcPr>
                <w:p w14:paraId="15AA21A7" w14:textId="7EE9AA76" w:rsidR="001F50DC" w:rsidRPr="00D7596C" w:rsidRDefault="00CE22A3" w:rsidP="0000587D">
                  <w:pPr>
                    <w:widowControl w:val="0"/>
                    <w:spacing w:before="100" w:line="232" w:lineRule="exact"/>
                    <w:jc w:val="center"/>
                    <w:rPr>
                      <w:rFonts w:cs="Times New Roman"/>
                      <w:b/>
                      <w:sz w:val="20"/>
                      <w:szCs w:val="20"/>
                      <w:lang w:eastAsia="hr-HR"/>
                    </w:rPr>
                  </w:pPr>
                  <w:r>
                    <w:rPr>
                      <w:rFonts w:cs="Times New Roman"/>
                      <w:b/>
                      <w:sz w:val="20"/>
                      <w:szCs w:val="20"/>
                      <w:lang w:eastAsia="hr-HR"/>
                    </w:rPr>
                    <w:t>15</w:t>
                  </w:r>
                </w:p>
              </w:tc>
            </w:tr>
            <w:tr w:rsidR="002E0A6F" w:rsidRPr="00D7596C" w14:paraId="709E0249" w14:textId="77777777" w:rsidTr="0000587D">
              <w:trPr>
                <w:trHeight w:val="70"/>
              </w:trPr>
              <w:tc>
                <w:tcPr>
                  <w:tcW w:w="0" w:type="dxa"/>
                  <w:vAlign w:val="center"/>
                </w:tcPr>
                <w:p w14:paraId="2C81EF6C" w14:textId="296DF799" w:rsidR="002E0A6F" w:rsidRDefault="002E0A6F" w:rsidP="00D9768B">
                  <w:pPr>
                    <w:widowControl w:val="0"/>
                    <w:spacing w:line="232" w:lineRule="exact"/>
                    <w:jc w:val="center"/>
                    <w:rPr>
                      <w:rFonts w:cs="Times New Roman"/>
                      <w:sz w:val="20"/>
                      <w:szCs w:val="20"/>
                      <w:lang w:eastAsia="hr-HR"/>
                    </w:rPr>
                  </w:pPr>
                  <w:r>
                    <w:rPr>
                      <w:rFonts w:cs="Times New Roman"/>
                      <w:sz w:val="20"/>
                      <w:szCs w:val="20"/>
                      <w:lang w:eastAsia="hr-HR"/>
                    </w:rPr>
                    <w:t>301-</w:t>
                  </w:r>
                  <w:r w:rsidR="00EA6E14">
                    <w:rPr>
                      <w:rFonts w:cs="Times New Roman"/>
                      <w:sz w:val="20"/>
                      <w:szCs w:val="20"/>
                      <w:lang w:eastAsia="hr-HR"/>
                    </w:rPr>
                    <w:t>400</w:t>
                  </w:r>
                </w:p>
              </w:tc>
              <w:tc>
                <w:tcPr>
                  <w:tcW w:w="0" w:type="dxa"/>
                  <w:vAlign w:val="center"/>
                </w:tcPr>
                <w:p w14:paraId="0FCAC2C0" w14:textId="36DBB5DC" w:rsidR="002E0A6F" w:rsidRPr="00D7596C" w:rsidRDefault="004B258E" w:rsidP="0000587D">
                  <w:pPr>
                    <w:widowControl w:val="0"/>
                    <w:spacing w:before="100" w:line="232" w:lineRule="exact"/>
                    <w:jc w:val="center"/>
                    <w:rPr>
                      <w:rFonts w:cs="Times New Roman"/>
                      <w:b/>
                      <w:sz w:val="20"/>
                      <w:szCs w:val="20"/>
                      <w:lang w:eastAsia="hr-HR"/>
                    </w:rPr>
                  </w:pPr>
                  <w:r>
                    <w:rPr>
                      <w:rFonts w:cs="Times New Roman"/>
                      <w:b/>
                      <w:sz w:val="20"/>
                      <w:szCs w:val="20"/>
                      <w:lang w:eastAsia="hr-HR"/>
                    </w:rPr>
                    <w:t>1</w:t>
                  </w:r>
                  <w:r w:rsidR="00CE22A3">
                    <w:rPr>
                      <w:rFonts w:cs="Times New Roman"/>
                      <w:b/>
                      <w:sz w:val="20"/>
                      <w:szCs w:val="20"/>
                      <w:lang w:eastAsia="hr-HR"/>
                    </w:rPr>
                    <w:t>0</w:t>
                  </w:r>
                </w:p>
              </w:tc>
            </w:tr>
            <w:tr w:rsidR="002E0A6F" w:rsidRPr="00D7596C" w14:paraId="460511B4" w14:textId="77777777" w:rsidTr="0000587D">
              <w:trPr>
                <w:trHeight w:val="70"/>
              </w:trPr>
              <w:tc>
                <w:tcPr>
                  <w:tcW w:w="0" w:type="dxa"/>
                  <w:vAlign w:val="center"/>
                </w:tcPr>
                <w:p w14:paraId="7A159809" w14:textId="260995EA" w:rsidR="002E0A6F" w:rsidRDefault="00EA6E14" w:rsidP="00D9768B">
                  <w:pPr>
                    <w:widowControl w:val="0"/>
                    <w:spacing w:line="232" w:lineRule="exact"/>
                    <w:jc w:val="center"/>
                    <w:rPr>
                      <w:rFonts w:cs="Times New Roman"/>
                      <w:sz w:val="20"/>
                      <w:szCs w:val="20"/>
                      <w:lang w:eastAsia="hr-HR"/>
                    </w:rPr>
                  </w:pPr>
                  <w:r>
                    <w:rPr>
                      <w:rFonts w:cs="Times New Roman"/>
                      <w:sz w:val="20"/>
                      <w:szCs w:val="20"/>
                      <w:lang w:eastAsia="hr-HR"/>
                    </w:rPr>
                    <w:t>401</w:t>
                  </w:r>
                  <w:r w:rsidR="002E0A6F">
                    <w:rPr>
                      <w:rFonts w:cs="Times New Roman"/>
                      <w:sz w:val="20"/>
                      <w:szCs w:val="20"/>
                      <w:lang w:eastAsia="hr-HR"/>
                    </w:rPr>
                    <w:t>-</w:t>
                  </w:r>
                  <w:r>
                    <w:rPr>
                      <w:rFonts w:cs="Times New Roman"/>
                      <w:sz w:val="20"/>
                      <w:szCs w:val="20"/>
                      <w:lang w:eastAsia="hr-HR"/>
                    </w:rPr>
                    <w:t>500</w:t>
                  </w:r>
                </w:p>
              </w:tc>
              <w:tc>
                <w:tcPr>
                  <w:tcW w:w="0" w:type="dxa"/>
                  <w:vAlign w:val="center"/>
                </w:tcPr>
                <w:p w14:paraId="29769A2A" w14:textId="005770A5" w:rsidR="002E0A6F" w:rsidRPr="00D7596C" w:rsidRDefault="00CE22A3" w:rsidP="0000587D">
                  <w:pPr>
                    <w:widowControl w:val="0"/>
                    <w:spacing w:before="100" w:line="232" w:lineRule="exact"/>
                    <w:jc w:val="center"/>
                    <w:rPr>
                      <w:rFonts w:cs="Times New Roman"/>
                      <w:b/>
                      <w:sz w:val="20"/>
                      <w:szCs w:val="20"/>
                      <w:lang w:eastAsia="hr-HR"/>
                    </w:rPr>
                  </w:pPr>
                  <w:r>
                    <w:rPr>
                      <w:rFonts w:cs="Times New Roman"/>
                      <w:b/>
                      <w:sz w:val="20"/>
                      <w:szCs w:val="20"/>
                      <w:lang w:eastAsia="hr-HR"/>
                    </w:rPr>
                    <w:t>8</w:t>
                  </w:r>
                </w:p>
              </w:tc>
            </w:tr>
            <w:tr w:rsidR="004F5C46" w:rsidRPr="00D7596C" w14:paraId="0846013C" w14:textId="77777777" w:rsidTr="0000587D">
              <w:trPr>
                <w:trHeight w:val="70"/>
              </w:trPr>
              <w:tc>
                <w:tcPr>
                  <w:tcW w:w="0" w:type="dxa"/>
                  <w:vAlign w:val="center"/>
                </w:tcPr>
                <w:p w14:paraId="1891C002" w14:textId="7E3C7E27" w:rsidR="001F50DC" w:rsidRPr="00D7596C" w:rsidRDefault="005B7921" w:rsidP="00D9768B">
                  <w:pPr>
                    <w:widowControl w:val="0"/>
                    <w:spacing w:line="232" w:lineRule="exact"/>
                    <w:jc w:val="center"/>
                    <w:rPr>
                      <w:rFonts w:cs="Times New Roman"/>
                      <w:sz w:val="20"/>
                      <w:szCs w:val="20"/>
                      <w:lang w:eastAsia="hr-HR"/>
                    </w:rPr>
                  </w:pPr>
                  <w:r>
                    <w:rPr>
                      <w:rFonts w:cs="Times New Roman"/>
                      <w:sz w:val="20"/>
                      <w:szCs w:val="20"/>
                      <w:lang w:eastAsia="hr-HR"/>
                    </w:rPr>
                    <w:t>501-600</w:t>
                  </w:r>
                </w:p>
              </w:tc>
              <w:tc>
                <w:tcPr>
                  <w:tcW w:w="0" w:type="dxa"/>
                  <w:vAlign w:val="center"/>
                </w:tcPr>
                <w:p w14:paraId="59F2CBB2" w14:textId="5C6C55AE" w:rsidR="001F50DC" w:rsidRPr="00D7596C" w:rsidRDefault="004B258E" w:rsidP="0000587D">
                  <w:pPr>
                    <w:widowControl w:val="0"/>
                    <w:spacing w:before="100" w:line="232" w:lineRule="exact"/>
                    <w:jc w:val="center"/>
                    <w:rPr>
                      <w:rFonts w:cs="Times New Roman"/>
                      <w:b/>
                      <w:sz w:val="20"/>
                      <w:szCs w:val="20"/>
                      <w:lang w:eastAsia="hr-HR"/>
                    </w:rPr>
                  </w:pPr>
                  <w:r>
                    <w:rPr>
                      <w:rFonts w:cs="Times New Roman"/>
                      <w:b/>
                      <w:sz w:val="20"/>
                      <w:szCs w:val="20"/>
                      <w:lang w:eastAsia="hr-HR"/>
                    </w:rPr>
                    <w:t>6</w:t>
                  </w:r>
                </w:p>
              </w:tc>
            </w:tr>
            <w:tr w:rsidR="001F50DC" w:rsidRPr="00D7596C" w14:paraId="11350E17" w14:textId="77777777" w:rsidTr="0000587D">
              <w:trPr>
                <w:trHeight w:val="80"/>
              </w:trPr>
              <w:tc>
                <w:tcPr>
                  <w:tcW w:w="0" w:type="dxa"/>
                  <w:vAlign w:val="center"/>
                </w:tcPr>
                <w:p w14:paraId="29EEC266" w14:textId="4105AB05" w:rsidR="001F50DC" w:rsidRPr="00D7596C" w:rsidRDefault="005B7921" w:rsidP="00D9768B">
                  <w:pPr>
                    <w:widowControl w:val="0"/>
                    <w:spacing w:line="232" w:lineRule="exact"/>
                    <w:jc w:val="center"/>
                    <w:rPr>
                      <w:rFonts w:cs="Times New Roman"/>
                      <w:sz w:val="20"/>
                      <w:szCs w:val="20"/>
                      <w:lang w:eastAsia="hr-HR"/>
                    </w:rPr>
                  </w:pPr>
                  <w:r>
                    <w:rPr>
                      <w:rFonts w:cs="Times New Roman"/>
                      <w:sz w:val="20"/>
                      <w:szCs w:val="20"/>
                      <w:lang w:eastAsia="hr-HR"/>
                    </w:rPr>
                    <w:t>601-700</w:t>
                  </w:r>
                </w:p>
              </w:tc>
              <w:tc>
                <w:tcPr>
                  <w:tcW w:w="0" w:type="dxa"/>
                  <w:vAlign w:val="center"/>
                </w:tcPr>
                <w:p w14:paraId="47A49D58" w14:textId="71ACC00B" w:rsidR="001F50DC" w:rsidRPr="00D7596C" w:rsidRDefault="004B258E" w:rsidP="0000587D">
                  <w:pPr>
                    <w:widowControl w:val="0"/>
                    <w:spacing w:before="100" w:line="232" w:lineRule="exact"/>
                    <w:jc w:val="center"/>
                    <w:rPr>
                      <w:rFonts w:cs="Times New Roman"/>
                      <w:b/>
                      <w:sz w:val="20"/>
                      <w:szCs w:val="20"/>
                      <w:lang w:eastAsia="hr-HR"/>
                    </w:rPr>
                  </w:pPr>
                  <w:r>
                    <w:rPr>
                      <w:rFonts w:cs="Times New Roman"/>
                      <w:b/>
                      <w:sz w:val="20"/>
                      <w:szCs w:val="20"/>
                      <w:lang w:eastAsia="hr-HR"/>
                    </w:rPr>
                    <w:t>4</w:t>
                  </w:r>
                </w:p>
              </w:tc>
            </w:tr>
            <w:tr w:rsidR="005B7921" w:rsidRPr="00D7596C" w14:paraId="231274C2" w14:textId="77777777" w:rsidTr="0000587D">
              <w:trPr>
                <w:trHeight w:val="80"/>
              </w:trPr>
              <w:tc>
                <w:tcPr>
                  <w:tcW w:w="0" w:type="dxa"/>
                  <w:vAlign w:val="center"/>
                </w:tcPr>
                <w:p w14:paraId="4CFBB16E" w14:textId="561019E8" w:rsidR="005B7921" w:rsidRDefault="005B7921" w:rsidP="00D9768B">
                  <w:pPr>
                    <w:widowControl w:val="0"/>
                    <w:spacing w:line="232" w:lineRule="exact"/>
                    <w:jc w:val="center"/>
                    <w:rPr>
                      <w:rFonts w:cs="Times New Roman"/>
                      <w:sz w:val="20"/>
                      <w:szCs w:val="20"/>
                      <w:lang w:eastAsia="hr-HR"/>
                    </w:rPr>
                  </w:pPr>
                  <w:r>
                    <w:rPr>
                      <w:rFonts w:cs="Times New Roman"/>
                      <w:sz w:val="20"/>
                      <w:szCs w:val="20"/>
                      <w:lang w:eastAsia="hr-HR"/>
                    </w:rPr>
                    <w:t>701-</w:t>
                  </w:r>
                  <w:r w:rsidR="00687AE1">
                    <w:rPr>
                      <w:rFonts w:cs="Times New Roman"/>
                      <w:sz w:val="20"/>
                      <w:szCs w:val="20"/>
                      <w:lang w:eastAsia="hr-HR"/>
                    </w:rPr>
                    <w:t>800</w:t>
                  </w:r>
                </w:p>
              </w:tc>
              <w:tc>
                <w:tcPr>
                  <w:tcW w:w="0" w:type="dxa"/>
                  <w:vAlign w:val="center"/>
                </w:tcPr>
                <w:p w14:paraId="6ED2ABB7" w14:textId="1EE1510A" w:rsidR="005B7921" w:rsidRPr="00D7596C" w:rsidRDefault="004B258E" w:rsidP="0000587D">
                  <w:pPr>
                    <w:widowControl w:val="0"/>
                    <w:spacing w:before="100" w:line="232" w:lineRule="exact"/>
                    <w:jc w:val="center"/>
                    <w:rPr>
                      <w:rFonts w:cs="Times New Roman"/>
                      <w:b/>
                      <w:sz w:val="20"/>
                      <w:szCs w:val="20"/>
                      <w:lang w:eastAsia="hr-HR"/>
                    </w:rPr>
                  </w:pPr>
                  <w:r>
                    <w:rPr>
                      <w:rFonts w:cs="Times New Roman"/>
                      <w:b/>
                      <w:sz w:val="20"/>
                      <w:szCs w:val="20"/>
                      <w:lang w:eastAsia="hr-HR"/>
                    </w:rPr>
                    <w:t>2</w:t>
                  </w:r>
                </w:p>
              </w:tc>
            </w:tr>
            <w:tr w:rsidR="00687AE1" w:rsidRPr="00D7596C" w14:paraId="5824D13D" w14:textId="77777777" w:rsidTr="0000587D">
              <w:trPr>
                <w:trHeight w:val="80"/>
              </w:trPr>
              <w:tc>
                <w:tcPr>
                  <w:tcW w:w="0" w:type="dxa"/>
                  <w:vAlign w:val="center"/>
                </w:tcPr>
                <w:p w14:paraId="30677568" w14:textId="3445CFC0" w:rsidR="00687AE1" w:rsidRDefault="00687AE1" w:rsidP="00D9768B">
                  <w:pPr>
                    <w:widowControl w:val="0"/>
                    <w:spacing w:line="232" w:lineRule="exact"/>
                    <w:jc w:val="center"/>
                    <w:rPr>
                      <w:rFonts w:cs="Times New Roman"/>
                      <w:sz w:val="20"/>
                      <w:szCs w:val="20"/>
                      <w:lang w:eastAsia="hr-HR"/>
                    </w:rPr>
                  </w:pPr>
                  <w:r>
                    <w:rPr>
                      <w:rFonts w:cs="Times New Roman"/>
                      <w:sz w:val="20"/>
                      <w:szCs w:val="20"/>
                      <w:lang w:eastAsia="hr-HR"/>
                    </w:rPr>
                    <w:t>80</w:t>
                  </w:r>
                  <w:r w:rsidR="00FB37D2">
                    <w:rPr>
                      <w:rFonts w:cs="Times New Roman"/>
                      <w:sz w:val="20"/>
                      <w:szCs w:val="20"/>
                      <w:lang w:eastAsia="hr-HR"/>
                    </w:rPr>
                    <w:t>1&gt;</w:t>
                  </w:r>
                </w:p>
              </w:tc>
              <w:tc>
                <w:tcPr>
                  <w:tcW w:w="0" w:type="dxa"/>
                  <w:vAlign w:val="center"/>
                </w:tcPr>
                <w:p w14:paraId="0C0FE084" w14:textId="1B1DC9E0" w:rsidR="00687AE1" w:rsidRPr="00D7596C" w:rsidRDefault="00FB37D2" w:rsidP="0000587D">
                  <w:pPr>
                    <w:widowControl w:val="0"/>
                    <w:spacing w:before="100" w:line="232" w:lineRule="exact"/>
                    <w:jc w:val="center"/>
                    <w:rPr>
                      <w:rFonts w:cs="Times New Roman"/>
                      <w:b/>
                      <w:sz w:val="20"/>
                      <w:szCs w:val="20"/>
                      <w:lang w:eastAsia="hr-HR"/>
                    </w:rPr>
                  </w:pPr>
                  <w:r>
                    <w:rPr>
                      <w:rFonts w:cs="Times New Roman"/>
                      <w:b/>
                      <w:sz w:val="20"/>
                      <w:szCs w:val="20"/>
                      <w:lang w:eastAsia="hr-HR"/>
                    </w:rPr>
                    <w:t>0</w:t>
                  </w:r>
                </w:p>
              </w:tc>
            </w:tr>
          </w:tbl>
          <w:p w14:paraId="071377F1" w14:textId="77777777" w:rsidR="001F50DC" w:rsidRPr="00D7596C" w:rsidRDefault="001F50DC" w:rsidP="001F50DC">
            <w:pPr>
              <w:spacing w:line="232" w:lineRule="exact"/>
              <w:rPr>
                <w:rFonts w:eastAsia="Calibri" w:cs="Times New Roman"/>
                <w:b/>
                <w:sz w:val="20"/>
                <w:szCs w:val="20"/>
                <w:lang w:eastAsia="hr-HR"/>
              </w:rPr>
            </w:pPr>
          </w:p>
        </w:tc>
        <w:tc>
          <w:tcPr>
            <w:tcW w:w="1270" w:type="dxa"/>
          </w:tcPr>
          <w:p w14:paraId="3B6A4905" w14:textId="77777777" w:rsidR="001F50DC" w:rsidRPr="00D7596C" w:rsidRDefault="001F50DC" w:rsidP="001F50DC">
            <w:pPr>
              <w:spacing w:line="232" w:lineRule="exact"/>
              <w:jc w:val="center"/>
              <w:rPr>
                <w:rFonts w:eastAsia="Calibri" w:cs="Times New Roman"/>
                <w:b/>
                <w:bCs/>
                <w:sz w:val="20"/>
                <w:szCs w:val="20"/>
                <w:lang w:val="hr-HR" w:eastAsia="hr-HR"/>
              </w:rPr>
            </w:pPr>
          </w:p>
          <w:p w14:paraId="77801549" w14:textId="77777777" w:rsidR="001F50DC" w:rsidRPr="00D7596C" w:rsidRDefault="001F50DC" w:rsidP="001F50DC">
            <w:pPr>
              <w:spacing w:line="232" w:lineRule="exact"/>
              <w:jc w:val="center"/>
              <w:rPr>
                <w:rFonts w:eastAsia="Calibri" w:cs="Times New Roman"/>
                <w:b/>
                <w:bCs/>
                <w:sz w:val="20"/>
                <w:szCs w:val="20"/>
                <w:lang w:val="hr-HR" w:eastAsia="hr-HR"/>
              </w:rPr>
            </w:pPr>
          </w:p>
          <w:p w14:paraId="07BD94DF" w14:textId="77777777" w:rsidR="001F50DC" w:rsidRPr="00D7596C" w:rsidRDefault="001F50DC" w:rsidP="001F50DC">
            <w:pPr>
              <w:spacing w:line="232" w:lineRule="exact"/>
              <w:jc w:val="center"/>
              <w:rPr>
                <w:rFonts w:eastAsia="Calibri" w:cs="Times New Roman"/>
                <w:b/>
                <w:bCs/>
                <w:sz w:val="20"/>
                <w:szCs w:val="20"/>
                <w:lang w:val="hr-HR" w:eastAsia="hr-HR"/>
              </w:rPr>
            </w:pPr>
          </w:p>
          <w:p w14:paraId="0F04F287" w14:textId="77777777" w:rsidR="001F50DC" w:rsidRPr="00D7596C" w:rsidRDefault="001F50DC" w:rsidP="001F50DC">
            <w:pPr>
              <w:spacing w:line="232" w:lineRule="exact"/>
              <w:jc w:val="center"/>
              <w:rPr>
                <w:rFonts w:eastAsia="Calibri" w:cs="Times New Roman"/>
                <w:b/>
                <w:bCs/>
                <w:sz w:val="20"/>
                <w:szCs w:val="20"/>
                <w:lang w:val="hr-HR" w:eastAsia="hr-HR"/>
              </w:rPr>
            </w:pPr>
          </w:p>
          <w:p w14:paraId="4BD8CB68" w14:textId="77777777" w:rsidR="001F50DC" w:rsidRPr="00D7596C" w:rsidRDefault="001F50DC" w:rsidP="001F50DC">
            <w:pPr>
              <w:spacing w:line="232" w:lineRule="exact"/>
              <w:jc w:val="center"/>
              <w:rPr>
                <w:rFonts w:eastAsia="Calibri" w:cs="Times New Roman"/>
                <w:b/>
                <w:bCs/>
                <w:sz w:val="20"/>
                <w:szCs w:val="20"/>
                <w:lang w:val="hr-HR" w:eastAsia="hr-HR"/>
              </w:rPr>
            </w:pPr>
          </w:p>
          <w:p w14:paraId="57002E9F" w14:textId="77777777" w:rsidR="001F50DC" w:rsidRPr="00D7596C" w:rsidRDefault="001F50DC" w:rsidP="001F50DC">
            <w:pPr>
              <w:spacing w:line="232" w:lineRule="exact"/>
              <w:jc w:val="center"/>
              <w:rPr>
                <w:rFonts w:eastAsia="Calibri" w:cs="Times New Roman"/>
                <w:b/>
                <w:bCs/>
                <w:sz w:val="20"/>
                <w:szCs w:val="20"/>
                <w:lang w:val="hr-HR" w:eastAsia="hr-HR"/>
              </w:rPr>
            </w:pPr>
          </w:p>
          <w:p w14:paraId="3D095B6F" w14:textId="77777777" w:rsidR="001F50DC" w:rsidRPr="00D7596C" w:rsidRDefault="001F50DC" w:rsidP="001F50DC">
            <w:pPr>
              <w:spacing w:line="232" w:lineRule="exact"/>
              <w:jc w:val="center"/>
              <w:rPr>
                <w:rFonts w:eastAsia="Calibri" w:cs="Times New Roman"/>
                <w:b/>
                <w:bCs/>
                <w:sz w:val="20"/>
                <w:szCs w:val="20"/>
                <w:lang w:val="hr-HR" w:eastAsia="hr-HR"/>
              </w:rPr>
            </w:pPr>
          </w:p>
          <w:p w14:paraId="2B058AB7" w14:textId="77777777" w:rsidR="001F50DC" w:rsidRPr="00D7596C" w:rsidRDefault="001F50DC" w:rsidP="001F50DC">
            <w:pPr>
              <w:spacing w:line="232" w:lineRule="exact"/>
              <w:jc w:val="center"/>
              <w:rPr>
                <w:rFonts w:eastAsia="Calibri" w:cs="Times New Roman"/>
                <w:b/>
                <w:bCs/>
                <w:sz w:val="20"/>
                <w:szCs w:val="20"/>
                <w:lang w:val="hr-HR" w:eastAsia="hr-HR"/>
              </w:rPr>
            </w:pPr>
          </w:p>
          <w:p w14:paraId="10ED1DDD" w14:textId="0AE6FDB2" w:rsidR="001F50DC" w:rsidRPr="00D7596C" w:rsidRDefault="001F50DC" w:rsidP="001F50DC">
            <w:pPr>
              <w:spacing w:line="232" w:lineRule="exact"/>
              <w:jc w:val="center"/>
              <w:rPr>
                <w:rFonts w:eastAsia="Calibri" w:cs="Times New Roman"/>
                <w:b/>
                <w:bCs/>
                <w:sz w:val="20"/>
                <w:szCs w:val="20"/>
                <w:lang w:eastAsia="hr-HR"/>
              </w:rPr>
            </w:pPr>
            <w:r w:rsidRPr="00D7596C">
              <w:rPr>
                <w:rFonts w:eastAsia="Calibri" w:cs="Times New Roman"/>
                <w:b/>
                <w:bCs/>
                <w:sz w:val="20"/>
                <w:szCs w:val="20"/>
                <w:lang w:val="hr-HR" w:eastAsia="hr-HR"/>
              </w:rPr>
              <w:t>0-</w:t>
            </w:r>
            <w:r w:rsidR="00E51CE8">
              <w:rPr>
                <w:rFonts w:eastAsia="Calibri" w:cs="Times New Roman"/>
                <w:b/>
                <w:bCs/>
                <w:sz w:val="20"/>
                <w:szCs w:val="20"/>
                <w:lang w:val="hr-HR" w:eastAsia="hr-HR"/>
              </w:rPr>
              <w:t>15</w:t>
            </w:r>
          </w:p>
        </w:tc>
        <w:tc>
          <w:tcPr>
            <w:tcW w:w="1701" w:type="dxa"/>
          </w:tcPr>
          <w:p w14:paraId="459C5782" w14:textId="77777777" w:rsidR="001F50DC" w:rsidRPr="00D7596C" w:rsidRDefault="001F50DC" w:rsidP="001F50DC">
            <w:pPr>
              <w:rPr>
                <w:rFonts w:eastAsia="Gill Sans MT" w:cs="Times New Roman"/>
                <w:sz w:val="20"/>
                <w:szCs w:val="20"/>
                <w:lang w:val="hr-HR" w:eastAsia="hr-HR"/>
              </w:rPr>
            </w:pPr>
          </w:p>
          <w:p w14:paraId="19D5E235" w14:textId="77777777" w:rsidR="001F50DC" w:rsidRPr="00D7596C" w:rsidRDefault="001F50DC" w:rsidP="001F50DC">
            <w:pPr>
              <w:rPr>
                <w:rFonts w:eastAsia="Gill Sans MT" w:cs="Times New Roman"/>
                <w:sz w:val="20"/>
                <w:szCs w:val="20"/>
                <w:lang w:val="hr-HR" w:eastAsia="hr-HR"/>
              </w:rPr>
            </w:pPr>
          </w:p>
          <w:p w14:paraId="3D53C5C6" w14:textId="77777777" w:rsidR="001F50DC" w:rsidRPr="00D7596C" w:rsidRDefault="001F50DC" w:rsidP="001F50DC">
            <w:pPr>
              <w:rPr>
                <w:rFonts w:eastAsia="Gill Sans MT" w:cs="Times New Roman"/>
                <w:sz w:val="20"/>
                <w:szCs w:val="20"/>
                <w:lang w:val="hr-HR" w:eastAsia="hr-HR"/>
              </w:rPr>
            </w:pPr>
          </w:p>
          <w:p w14:paraId="51D71173" w14:textId="77777777" w:rsidR="001F50DC" w:rsidRPr="00D7596C" w:rsidRDefault="001F50DC" w:rsidP="001F50DC">
            <w:pPr>
              <w:rPr>
                <w:rFonts w:eastAsia="Gill Sans MT" w:cs="Times New Roman"/>
                <w:sz w:val="20"/>
                <w:szCs w:val="20"/>
                <w:lang w:val="hr-HR" w:eastAsia="hr-HR"/>
              </w:rPr>
            </w:pPr>
          </w:p>
          <w:p w14:paraId="42C53E6C" w14:textId="77777777" w:rsidR="001F50DC" w:rsidRPr="00D7596C" w:rsidRDefault="001F50DC" w:rsidP="001F50DC">
            <w:pPr>
              <w:rPr>
                <w:rFonts w:eastAsia="Gill Sans MT" w:cs="Times New Roman"/>
                <w:sz w:val="20"/>
                <w:szCs w:val="20"/>
                <w:lang w:val="hr-HR" w:eastAsia="hr-HR"/>
              </w:rPr>
            </w:pPr>
          </w:p>
          <w:p w14:paraId="23F88051" w14:textId="77777777" w:rsidR="001F50DC" w:rsidRPr="00D7596C" w:rsidRDefault="001F50DC" w:rsidP="001F50DC">
            <w:pPr>
              <w:rPr>
                <w:rFonts w:eastAsia="Gill Sans MT" w:cs="Times New Roman"/>
                <w:sz w:val="20"/>
                <w:szCs w:val="20"/>
                <w:lang w:val="hr-HR" w:eastAsia="hr-HR"/>
              </w:rPr>
            </w:pPr>
          </w:p>
          <w:p w14:paraId="0F5F570E" w14:textId="77777777" w:rsidR="001F50DC" w:rsidRPr="00D7596C" w:rsidRDefault="001F50DC" w:rsidP="001F50DC">
            <w:pPr>
              <w:rPr>
                <w:rFonts w:eastAsia="Gill Sans MT" w:cs="Times New Roman"/>
                <w:sz w:val="20"/>
                <w:szCs w:val="20"/>
                <w:lang w:val="hr-HR" w:eastAsia="hr-HR"/>
              </w:rPr>
            </w:pPr>
          </w:p>
          <w:p w14:paraId="579B6D54" w14:textId="77777777" w:rsidR="001F50DC" w:rsidRPr="00D7596C" w:rsidRDefault="001F50DC" w:rsidP="001F50DC">
            <w:pPr>
              <w:rPr>
                <w:rFonts w:eastAsia="Gill Sans MT" w:cs="Times New Roman"/>
                <w:sz w:val="20"/>
                <w:szCs w:val="20"/>
                <w:lang w:val="hr-HR" w:eastAsia="hr-HR"/>
              </w:rPr>
            </w:pPr>
          </w:p>
          <w:p w14:paraId="739F5B6F" w14:textId="72B22DD3" w:rsidR="001F50DC" w:rsidRPr="00D7596C" w:rsidRDefault="00861116" w:rsidP="001F50DC">
            <w:pPr>
              <w:rPr>
                <w:rFonts w:eastAsia="Gill Sans MT" w:cs="Times New Roman"/>
                <w:sz w:val="20"/>
                <w:szCs w:val="20"/>
                <w:lang w:eastAsia="hr-HR"/>
              </w:rPr>
            </w:pPr>
            <w:r>
              <w:rPr>
                <w:rFonts w:eastAsia="Gill Sans MT" w:cs="Times New Roman"/>
                <w:sz w:val="20"/>
                <w:szCs w:val="20"/>
                <w:lang w:val="hr-HR" w:eastAsia="hr-HR"/>
              </w:rPr>
              <w:t>Prijavni obrazac, Glavni projekt</w:t>
            </w:r>
          </w:p>
        </w:tc>
      </w:tr>
      <w:tr w:rsidR="001F50DC" w:rsidRPr="00D7596C" w14:paraId="2079B14E" w14:textId="77777777" w:rsidTr="00500642">
        <w:trPr>
          <w:trHeight w:hRule="exact" w:val="3333"/>
        </w:trPr>
        <w:tc>
          <w:tcPr>
            <w:tcW w:w="6374" w:type="dxa"/>
          </w:tcPr>
          <w:p w14:paraId="6100F83C" w14:textId="77777777" w:rsidR="001F50DC" w:rsidRPr="00D7596C" w:rsidRDefault="001F50DC" w:rsidP="001F50DC">
            <w:pPr>
              <w:spacing w:after="40"/>
              <w:ind w:right="561"/>
              <w:jc w:val="both"/>
              <w:rPr>
                <w:rFonts w:eastAsia="Calibri" w:cs="Times New Roman"/>
                <w:b/>
                <w:bCs/>
                <w:iCs/>
                <w:spacing w:val="-1"/>
                <w:sz w:val="20"/>
                <w:szCs w:val="20"/>
                <w:lang w:val="hr-HR" w:eastAsia="hr-HR"/>
              </w:rPr>
            </w:pPr>
            <w:r w:rsidRPr="00D7596C">
              <w:rPr>
                <w:rFonts w:eastAsia="Calibri" w:cs="Times New Roman"/>
                <w:b/>
                <w:bCs/>
                <w:iCs/>
                <w:spacing w:val="-1"/>
                <w:sz w:val="20"/>
                <w:szCs w:val="20"/>
                <w:lang w:val="hr-HR" w:eastAsia="hr-HR"/>
              </w:rPr>
              <w:t>2.1.1. Financijska održivost provedbe projekta</w:t>
            </w:r>
          </w:p>
          <w:p w14:paraId="7D3FF15B" w14:textId="77777777" w:rsidR="001F50DC" w:rsidRPr="00D7596C" w:rsidRDefault="001F50DC" w:rsidP="001F50DC">
            <w:pPr>
              <w:spacing w:after="40"/>
              <w:ind w:right="561"/>
              <w:jc w:val="both"/>
              <w:rPr>
                <w:rFonts w:eastAsia="Calibri" w:cs="Times New Roman"/>
                <w:b/>
                <w:bCs/>
                <w:iCs/>
                <w:spacing w:val="-1"/>
                <w:sz w:val="20"/>
                <w:szCs w:val="20"/>
                <w:lang w:val="hr-HR" w:eastAsia="hr-HR"/>
              </w:rPr>
            </w:pPr>
          </w:p>
          <w:p w14:paraId="191B2EEA" w14:textId="77777777" w:rsidR="001F50DC" w:rsidRPr="00D7596C" w:rsidRDefault="001F50DC" w:rsidP="001F50DC">
            <w:pPr>
              <w:spacing w:after="40"/>
              <w:ind w:right="561"/>
              <w:jc w:val="both"/>
              <w:rPr>
                <w:rFonts w:eastAsia="Calibri" w:cs="Times New Roman"/>
                <w:b/>
                <w:i/>
                <w:sz w:val="20"/>
                <w:szCs w:val="20"/>
                <w:lang w:val="hr-HR" w:eastAsia="hr-HR"/>
              </w:rPr>
            </w:pPr>
          </w:p>
          <w:p w14:paraId="42E38E6A" w14:textId="77777777" w:rsidR="001F50DC" w:rsidRPr="00D7596C" w:rsidRDefault="001F50DC" w:rsidP="001F50DC">
            <w:pPr>
              <w:spacing w:after="40"/>
              <w:ind w:right="561"/>
              <w:jc w:val="both"/>
              <w:rPr>
                <w:rFonts w:eastAsia="Calibri" w:cs="Times New Roman"/>
                <w:b/>
                <w:i/>
                <w:sz w:val="20"/>
                <w:szCs w:val="20"/>
                <w:lang w:val="hr-HR" w:eastAsia="hr-HR"/>
              </w:rPr>
            </w:pPr>
          </w:p>
          <w:p w14:paraId="2EDB5652" w14:textId="77777777" w:rsidR="001F50DC" w:rsidRPr="00D7596C" w:rsidRDefault="001F50DC" w:rsidP="001F50DC">
            <w:pPr>
              <w:spacing w:after="40"/>
              <w:ind w:right="561"/>
              <w:jc w:val="both"/>
              <w:rPr>
                <w:rFonts w:eastAsia="Calibri" w:cs="Times New Roman"/>
                <w:b/>
                <w:i/>
                <w:spacing w:val="-1"/>
                <w:sz w:val="20"/>
                <w:szCs w:val="20"/>
                <w:lang w:val="hr-HR" w:eastAsia="hr-HR"/>
              </w:rPr>
            </w:pPr>
            <w:r w:rsidRPr="00D7596C">
              <w:rPr>
                <w:rFonts w:eastAsia="Calibri" w:cs="Times New Roman"/>
                <w:b/>
                <w:i/>
                <w:sz w:val="20"/>
                <w:szCs w:val="20"/>
                <w:lang w:val="hr-HR" w:eastAsia="hr-HR"/>
              </w:rPr>
              <w:t>Objašnjenje</w:t>
            </w:r>
            <w:r w:rsidRPr="00D7596C">
              <w:rPr>
                <w:rFonts w:eastAsia="Calibri" w:cs="Times New Roman"/>
                <w:b/>
                <w:i/>
                <w:spacing w:val="-1"/>
                <w:sz w:val="20"/>
                <w:szCs w:val="20"/>
                <w:lang w:val="hr-HR" w:eastAsia="hr-HR"/>
              </w:rPr>
              <w:t xml:space="preserve">: </w:t>
            </w:r>
          </w:p>
          <w:p w14:paraId="2F8B4B27" w14:textId="77777777" w:rsidR="001F50DC" w:rsidRPr="00D7596C" w:rsidRDefault="001F50DC" w:rsidP="001F50DC">
            <w:pPr>
              <w:spacing w:after="40"/>
              <w:ind w:right="561"/>
              <w:jc w:val="both"/>
              <w:rPr>
                <w:rFonts w:eastAsia="Calibri" w:cs="Times New Roman"/>
                <w:i/>
                <w:spacing w:val="-1"/>
                <w:sz w:val="20"/>
                <w:szCs w:val="20"/>
                <w:lang w:val="hr-HR" w:eastAsia="hr-HR"/>
              </w:rPr>
            </w:pPr>
            <w:r w:rsidRPr="00D7596C">
              <w:rPr>
                <w:rFonts w:eastAsia="Calibri" w:cs="Times New Roman"/>
                <w:i/>
                <w:spacing w:val="-1"/>
                <w:sz w:val="20"/>
                <w:szCs w:val="20"/>
                <w:lang w:val="hr-HR" w:eastAsia="hr-HR"/>
              </w:rPr>
              <w:t xml:space="preserve">Prijavitelj je dostavio odgovarajući dokaz o osiguranju sredstava za financiranje vlastitog dijela (razlike između dodijeljenih bespovratnih sredstava i ukupne vrijednosti projekta) u trenutku predaje projektnog prijedloga? </w:t>
            </w:r>
          </w:p>
          <w:p w14:paraId="0DCED5F6" w14:textId="77777777" w:rsidR="001F50DC" w:rsidRPr="00D7596C" w:rsidRDefault="001F50DC" w:rsidP="001F50DC">
            <w:pPr>
              <w:spacing w:after="200" w:line="276" w:lineRule="auto"/>
              <w:rPr>
                <w:rFonts w:eastAsia="Calibri" w:cs="Times New Roman"/>
                <w:sz w:val="20"/>
                <w:szCs w:val="20"/>
                <w:lang w:val="hr-HR" w:eastAsia="hr-HR"/>
              </w:rPr>
            </w:pPr>
          </w:p>
          <w:p w14:paraId="52F2FA16" w14:textId="77777777" w:rsidR="001F50DC" w:rsidRPr="00D7596C" w:rsidRDefault="001F50DC" w:rsidP="001F50DC">
            <w:pPr>
              <w:spacing w:after="200" w:line="276" w:lineRule="auto"/>
              <w:rPr>
                <w:rFonts w:eastAsia="Calibri" w:cs="Times New Roman"/>
                <w:sz w:val="20"/>
                <w:szCs w:val="20"/>
                <w:lang w:val="hr-HR" w:eastAsia="hr-HR"/>
              </w:rPr>
            </w:pPr>
          </w:p>
          <w:p w14:paraId="4E70EEEA" w14:textId="77777777" w:rsidR="001F50DC" w:rsidRPr="00D7596C" w:rsidRDefault="001F50DC" w:rsidP="001F50DC">
            <w:pPr>
              <w:tabs>
                <w:tab w:val="left" w:pos="1095"/>
              </w:tabs>
              <w:spacing w:after="200" w:line="276" w:lineRule="auto"/>
              <w:rPr>
                <w:rFonts w:eastAsia="Calibri" w:cs="Times New Roman"/>
                <w:sz w:val="20"/>
                <w:szCs w:val="20"/>
                <w:lang w:val="hr-HR" w:eastAsia="hr-HR"/>
              </w:rPr>
            </w:pPr>
          </w:p>
        </w:tc>
        <w:tc>
          <w:tcPr>
            <w:tcW w:w="4967" w:type="dxa"/>
          </w:tcPr>
          <w:p w14:paraId="5D8A6770" w14:textId="6C17BE8F" w:rsidR="001F50DC" w:rsidRPr="00D7596C" w:rsidRDefault="001F50DC" w:rsidP="001F50DC">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 xml:space="preserve">Projektnim prijedlozima dodjeljuje se do </w:t>
            </w:r>
            <w:r w:rsidR="00641400">
              <w:rPr>
                <w:rFonts w:eastAsia="Calibri" w:cs="Times New Roman"/>
                <w:b/>
                <w:sz w:val="20"/>
                <w:szCs w:val="20"/>
                <w:lang w:val="hr-HR" w:eastAsia="hr-HR"/>
              </w:rPr>
              <w:t>5</w:t>
            </w:r>
            <w:r w:rsidRPr="00D7596C">
              <w:rPr>
                <w:rFonts w:eastAsia="Calibri" w:cs="Times New Roman"/>
                <w:b/>
                <w:sz w:val="20"/>
                <w:szCs w:val="20"/>
                <w:lang w:val="hr-HR" w:eastAsia="hr-HR"/>
              </w:rPr>
              <w:t xml:space="preserve"> bod</w:t>
            </w:r>
            <w:r w:rsidR="00641400">
              <w:rPr>
                <w:rFonts w:eastAsia="Calibri" w:cs="Times New Roman"/>
                <w:b/>
                <w:sz w:val="20"/>
                <w:szCs w:val="20"/>
                <w:lang w:val="hr-HR" w:eastAsia="hr-HR"/>
              </w:rPr>
              <w:t>ova</w:t>
            </w:r>
            <w:r w:rsidRPr="00D7596C">
              <w:rPr>
                <w:rFonts w:eastAsia="Calibri" w:cs="Times New Roman"/>
                <w:b/>
                <w:sz w:val="20"/>
                <w:szCs w:val="20"/>
                <w:lang w:val="hr-HR" w:eastAsia="hr-HR"/>
              </w:rPr>
              <w:br/>
              <w:t>temeljem sljedeće skale:</w:t>
            </w:r>
          </w:p>
          <w:p w14:paraId="21AF2B20" w14:textId="77777777" w:rsidR="001F50DC" w:rsidRPr="00D7596C" w:rsidRDefault="001F50DC" w:rsidP="001F50DC">
            <w:pPr>
              <w:spacing w:line="232" w:lineRule="exact"/>
              <w:ind w:left="102"/>
              <w:rPr>
                <w:rFonts w:eastAsia="Calibri" w:cs="Times New Roman"/>
                <w:sz w:val="20"/>
                <w:szCs w:val="20"/>
                <w:lang w:val="hr-HR" w:eastAsia="hr-HR"/>
              </w:rPr>
            </w:pPr>
          </w:p>
          <w:tbl>
            <w:tblPr>
              <w:tblStyle w:val="Reetkatablice41"/>
              <w:tblpPr w:leftFromText="181" w:rightFromText="181" w:vertAnchor="text" w:horzAnchor="margin" w:tblpY="136"/>
              <w:tblOverlap w:val="never"/>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1296"/>
            </w:tblGrid>
            <w:tr w:rsidR="001F50DC" w:rsidRPr="00D7596C" w14:paraId="522EB754" w14:textId="77777777" w:rsidTr="00500642">
              <w:trPr>
                <w:trHeight w:val="993"/>
              </w:trPr>
              <w:tc>
                <w:tcPr>
                  <w:tcW w:w="3455" w:type="dxa"/>
                </w:tcPr>
                <w:p w14:paraId="581632A1" w14:textId="77777777" w:rsidR="001F50DC" w:rsidRPr="00D7596C" w:rsidRDefault="001F50DC" w:rsidP="001F50DC">
                  <w:pPr>
                    <w:widowControl w:val="0"/>
                    <w:spacing w:line="232" w:lineRule="exact"/>
                    <w:jc w:val="both"/>
                    <w:rPr>
                      <w:rFonts w:cs="Times New Roman"/>
                      <w:sz w:val="20"/>
                      <w:szCs w:val="20"/>
                      <w:lang w:eastAsia="hr-HR"/>
                    </w:rPr>
                  </w:pPr>
                  <w:r w:rsidRPr="00D7596C">
                    <w:rPr>
                      <w:rFonts w:cs="Times New Roman"/>
                      <w:sz w:val="20"/>
                      <w:szCs w:val="20"/>
                      <w:lang w:eastAsia="hr-HR"/>
                    </w:rPr>
                    <w:t>Prijavitelj u trenutku predaje projektnog prijedloga ima u cijelosti osigurana sredstva za sufinanciranje vlastitog udjela</w:t>
                  </w:r>
                </w:p>
              </w:tc>
              <w:tc>
                <w:tcPr>
                  <w:tcW w:w="1296" w:type="dxa"/>
                </w:tcPr>
                <w:p w14:paraId="66A139AE" w14:textId="160FA60E" w:rsidR="001F50DC" w:rsidRPr="00D7596C" w:rsidRDefault="001F50DC" w:rsidP="001F50DC">
                  <w:pPr>
                    <w:widowControl w:val="0"/>
                    <w:spacing w:before="100" w:line="232" w:lineRule="exact"/>
                    <w:jc w:val="center"/>
                    <w:rPr>
                      <w:rFonts w:cs="Times New Roman"/>
                      <w:b/>
                      <w:sz w:val="20"/>
                      <w:szCs w:val="20"/>
                      <w:lang w:eastAsia="hr-HR"/>
                    </w:rPr>
                  </w:pPr>
                  <w:r w:rsidRPr="00D7596C">
                    <w:rPr>
                      <w:rFonts w:eastAsia="Calibri" w:cs="Times New Roman"/>
                      <w:b/>
                      <w:sz w:val="20"/>
                      <w:szCs w:val="20"/>
                      <w:lang w:eastAsia="hr-HR"/>
                    </w:rPr>
                    <w:t xml:space="preserve">       </w:t>
                  </w:r>
                  <w:r w:rsidR="00695ED5">
                    <w:rPr>
                      <w:rFonts w:eastAsia="Calibri" w:cs="Times New Roman"/>
                      <w:b/>
                      <w:sz w:val="20"/>
                      <w:szCs w:val="20"/>
                      <w:lang w:eastAsia="hr-HR"/>
                    </w:rPr>
                    <w:t>5</w:t>
                  </w:r>
                  <w:r w:rsidRPr="00D7596C">
                    <w:rPr>
                      <w:rFonts w:eastAsia="Calibri" w:cs="Times New Roman"/>
                      <w:b/>
                      <w:sz w:val="20"/>
                      <w:szCs w:val="20"/>
                      <w:lang w:eastAsia="hr-HR"/>
                    </w:rPr>
                    <w:br/>
                    <w:t xml:space="preserve">       bod</w:t>
                  </w:r>
                  <w:r w:rsidR="00695ED5">
                    <w:rPr>
                      <w:rFonts w:eastAsia="Calibri" w:cs="Times New Roman"/>
                      <w:b/>
                      <w:sz w:val="20"/>
                      <w:szCs w:val="20"/>
                      <w:lang w:eastAsia="hr-HR"/>
                    </w:rPr>
                    <w:t>ova</w:t>
                  </w:r>
                </w:p>
              </w:tc>
            </w:tr>
            <w:tr w:rsidR="001F50DC" w:rsidRPr="00D7596C" w14:paraId="5CA951B5" w14:textId="77777777" w:rsidTr="00500642">
              <w:trPr>
                <w:trHeight w:val="155"/>
              </w:trPr>
              <w:tc>
                <w:tcPr>
                  <w:tcW w:w="3455" w:type="dxa"/>
                </w:tcPr>
                <w:p w14:paraId="653BF9AA" w14:textId="77777777" w:rsidR="001F50DC" w:rsidRPr="00D7596C" w:rsidRDefault="001F50DC" w:rsidP="001F50DC">
                  <w:pPr>
                    <w:widowControl w:val="0"/>
                    <w:spacing w:line="232" w:lineRule="exact"/>
                    <w:jc w:val="both"/>
                    <w:rPr>
                      <w:rFonts w:cs="Times New Roman"/>
                      <w:sz w:val="20"/>
                      <w:szCs w:val="20"/>
                      <w:lang w:eastAsia="hr-HR"/>
                    </w:rPr>
                  </w:pPr>
                </w:p>
                <w:p w14:paraId="48E5DB07" w14:textId="77777777" w:rsidR="001F50DC" w:rsidRPr="00D7596C" w:rsidRDefault="001F50DC" w:rsidP="001F50DC">
                  <w:pPr>
                    <w:widowControl w:val="0"/>
                    <w:spacing w:line="232" w:lineRule="exact"/>
                    <w:jc w:val="both"/>
                    <w:rPr>
                      <w:rFonts w:cs="Times New Roman"/>
                      <w:sz w:val="20"/>
                      <w:szCs w:val="20"/>
                      <w:lang w:eastAsia="hr-HR"/>
                    </w:rPr>
                  </w:pPr>
                  <w:r w:rsidRPr="00D7596C">
                    <w:rPr>
                      <w:rFonts w:cs="Times New Roman"/>
                      <w:sz w:val="20"/>
                      <w:szCs w:val="20"/>
                      <w:lang w:eastAsia="hr-HR"/>
                    </w:rPr>
                    <w:t>Prijavitelj u trenutku predaje projektnog prijedloga nema u cijelosti osigurana sredstva za sufinanciranje vlastitog udjela</w:t>
                  </w:r>
                </w:p>
              </w:tc>
              <w:tc>
                <w:tcPr>
                  <w:tcW w:w="1296" w:type="dxa"/>
                </w:tcPr>
                <w:p w14:paraId="35108771" w14:textId="77777777" w:rsidR="001F50DC" w:rsidRPr="00D7596C" w:rsidRDefault="001F50DC" w:rsidP="001F50DC">
                  <w:pPr>
                    <w:widowControl w:val="0"/>
                    <w:spacing w:line="232" w:lineRule="exact"/>
                    <w:jc w:val="center"/>
                    <w:rPr>
                      <w:rFonts w:cs="Times New Roman"/>
                      <w:b/>
                      <w:sz w:val="20"/>
                      <w:szCs w:val="20"/>
                      <w:lang w:eastAsia="hr-HR"/>
                    </w:rPr>
                  </w:pPr>
                  <w:r w:rsidRPr="00D7596C">
                    <w:rPr>
                      <w:rFonts w:cs="Times New Roman"/>
                      <w:b/>
                      <w:sz w:val="20"/>
                      <w:szCs w:val="20"/>
                      <w:lang w:eastAsia="hr-HR"/>
                    </w:rPr>
                    <w:t xml:space="preserve">      </w:t>
                  </w:r>
                </w:p>
                <w:p w14:paraId="5628C31B" w14:textId="77777777" w:rsidR="001F50DC" w:rsidRPr="00D7596C" w:rsidRDefault="001F50DC" w:rsidP="001F50DC">
                  <w:pPr>
                    <w:widowControl w:val="0"/>
                    <w:spacing w:line="232" w:lineRule="exact"/>
                    <w:rPr>
                      <w:rFonts w:cs="Times New Roman"/>
                      <w:b/>
                      <w:sz w:val="20"/>
                      <w:szCs w:val="20"/>
                      <w:lang w:eastAsia="hr-HR"/>
                    </w:rPr>
                  </w:pPr>
                </w:p>
                <w:p w14:paraId="74D1C077" w14:textId="77777777" w:rsidR="001F50DC" w:rsidRPr="00D7596C" w:rsidRDefault="001F50DC" w:rsidP="001F50DC">
                  <w:pPr>
                    <w:widowControl w:val="0"/>
                    <w:spacing w:line="232" w:lineRule="exact"/>
                    <w:jc w:val="center"/>
                    <w:rPr>
                      <w:rFonts w:cs="Times New Roman"/>
                      <w:b/>
                      <w:sz w:val="20"/>
                      <w:szCs w:val="20"/>
                      <w:lang w:eastAsia="hr-HR"/>
                    </w:rPr>
                  </w:pPr>
                  <w:r w:rsidRPr="00D7596C">
                    <w:rPr>
                      <w:rFonts w:cs="Times New Roman"/>
                      <w:b/>
                      <w:sz w:val="20"/>
                      <w:szCs w:val="20"/>
                      <w:lang w:eastAsia="hr-HR"/>
                    </w:rPr>
                    <w:t xml:space="preserve">        0</w:t>
                  </w:r>
                </w:p>
                <w:p w14:paraId="2DD19762" w14:textId="77777777" w:rsidR="001F50DC" w:rsidRPr="00D7596C" w:rsidRDefault="001F50DC" w:rsidP="001F50DC">
                  <w:pPr>
                    <w:widowControl w:val="0"/>
                    <w:spacing w:line="232" w:lineRule="exact"/>
                    <w:ind w:left="360"/>
                    <w:jc w:val="center"/>
                    <w:rPr>
                      <w:rFonts w:cs="Times New Roman"/>
                      <w:b/>
                      <w:sz w:val="20"/>
                      <w:szCs w:val="20"/>
                      <w:lang w:eastAsia="hr-HR"/>
                    </w:rPr>
                  </w:pPr>
                  <w:r w:rsidRPr="00D7596C">
                    <w:rPr>
                      <w:rFonts w:cs="Times New Roman"/>
                      <w:b/>
                      <w:sz w:val="20"/>
                      <w:szCs w:val="20"/>
                      <w:lang w:eastAsia="hr-HR"/>
                    </w:rPr>
                    <w:t xml:space="preserve"> bodova</w:t>
                  </w:r>
                </w:p>
              </w:tc>
            </w:tr>
            <w:tr w:rsidR="001F50DC" w:rsidRPr="00D7596C" w14:paraId="5891271D" w14:textId="77777777" w:rsidTr="00500642">
              <w:trPr>
                <w:trHeight w:val="80"/>
              </w:trPr>
              <w:tc>
                <w:tcPr>
                  <w:tcW w:w="3455" w:type="dxa"/>
                </w:tcPr>
                <w:p w14:paraId="66B0750D" w14:textId="77777777" w:rsidR="001F50DC" w:rsidRPr="00D7596C" w:rsidRDefault="001F50DC" w:rsidP="001F50DC">
                  <w:pPr>
                    <w:widowControl w:val="0"/>
                    <w:spacing w:line="232" w:lineRule="exact"/>
                    <w:rPr>
                      <w:rFonts w:cs="Times New Roman"/>
                      <w:sz w:val="20"/>
                      <w:szCs w:val="20"/>
                      <w:lang w:eastAsia="hr-HR"/>
                    </w:rPr>
                  </w:pPr>
                </w:p>
              </w:tc>
              <w:tc>
                <w:tcPr>
                  <w:tcW w:w="1296" w:type="dxa"/>
                </w:tcPr>
                <w:p w14:paraId="1A876DEF" w14:textId="77777777" w:rsidR="001F50DC" w:rsidRPr="00D7596C" w:rsidRDefault="001F50DC" w:rsidP="001F50DC">
                  <w:pPr>
                    <w:widowControl w:val="0"/>
                    <w:spacing w:before="100" w:line="232" w:lineRule="exact"/>
                    <w:ind w:left="360"/>
                    <w:jc w:val="center"/>
                    <w:rPr>
                      <w:rFonts w:cs="Times New Roman"/>
                      <w:b/>
                      <w:sz w:val="20"/>
                      <w:szCs w:val="20"/>
                      <w:lang w:eastAsia="hr-HR"/>
                    </w:rPr>
                  </w:pPr>
                </w:p>
              </w:tc>
            </w:tr>
          </w:tbl>
          <w:p w14:paraId="539673B4" w14:textId="77777777" w:rsidR="001F50DC" w:rsidRPr="00D7596C" w:rsidRDefault="001F50DC" w:rsidP="001F50DC">
            <w:pPr>
              <w:spacing w:after="200" w:line="276" w:lineRule="auto"/>
              <w:rPr>
                <w:rFonts w:eastAsia="Calibri" w:cs="Times New Roman"/>
                <w:sz w:val="20"/>
                <w:szCs w:val="20"/>
                <w:lang w:val="hr-HR" w:eastAsia="hr-HR"/>
              </w:rPr>
            </w:pPr>
          </w:p>
        </w:tc>
        <w:tc>
          <w:tcPr>
            <w:tcW w:w="1270" w:type="dxa"/>
          </w:tcPr>
          <w:p w14:paraId="4DE19702" w14:textId="77777777" w:rsidR="001F50DC" w:rsidRPr="00D7596C" w:rsidRDefault="001F50DC" w:rsidP="001F50DC">
            <w:pPr>
              <w:spacing w:line="232" w:lineRule="exact"/>
              <w:jc w:val="center"/>
              <w:rPr>
                <w:rFonts w:eastAsia="Calibri" w:cs="Times New Roman"/>
                <w:b/>
                <w:bCs/>
                <w:sz w:val="20"/>
                <w:szCs w:val="20"/>
                <w:lang w:val="hr-HR" w:eastAsia="hr-HR"/>
              </w:rPr>
            </w:pPr>
          </w:p>
          <w:p w14:paraId="626B00AA" w14:textId="77777777" w:rsidR="001F50DC" w:rsidRPr="00D7596C" w:rsidRDefault="001F50DC" w:rsidP="001F50DC">
            <w:pPr>
              <w:spacing w:line="232" w:lineRule="exact"/>
              <w:jc w:val="center"/>
              <w:rPr>
                <w:rFonts w:eastAsia="Calibri" w:cs="Times New Roman"/>
                <w:b/>
                <w:bCs/>
                <w:sz w:val="20"/>
                <w:szCs w:val="20"/>
                <w:lang w:val="hr-HR" w:eastAsia="hr-HR"/>
              </w:rPr>
            </w:pPr>
          </w:p>
          <w:p w14:paraId="3E056AE6" w14:textId="77777777" w:rsidR="001F50DC" w:rsidRPr="00D7596C" w:rsidRDefault="001F50DC" w:rsidP="001F50DC">
            <w:pPr>
              <w:spacing w:line="232" w:lineRule="exact"/>
              <w:jc w:val="center"/>
              <w:rPr>
                <w:rFonts w:eastAsia="Calibri" w:cs="Times New Roman"/>
                <w:b/>
                <w:bCs/>
                <w:sz w:val="20"/>
                <w:szCs w:val="20"/>
                <w:lang w:val="hr-HR" w:eastAsia="hr-HR"/>
              </w:rPr>
            </w:pPr>
          </w:p>
          <w:p w14:paraId="70E2DE08" w14:textId="77777777" w:rsidR="001F50DC" w:rsidRPr="00D7596C" w:rsidRDefault="001F50DC" w:rsidP="001F50DC">
            <w:pPr>
              <w:spacing w:line="232" w:lineRule="exact"/>
              <w:jc w:val="center"/>
              <w:rPr>
                <w:rFonts w:eastAsia="Calibri" w:cs="Times New Roman"/>
                <w:b/>
                <w:bCs/>
                <w:sz w:val="20"/>
                <w:szCs w:val="20"/>
                <w:lang w:val="hr-HR" w:eastAsia="hr-HR"/>
              </w:rPr>
            </w:pPr>
          </w:p>
          <w:p w14:paraId="4A6CC900" w14:textId="77777777" w:rsidR="001F50DC" w:rsidRPr="00D7596C" w:rsidRDefault="001F50DC" w:rsidP="001F50DC">
            <w:pPr>
              <w:spacing w:line="232" w:lineRule="exact"/>
              <w:jc w:val="center"/>
              <w:rPr>
                <w:rFonts w:eastAsia="Calibri" w:cs="Times New Roman"/>
                <w:b/>
                <w:bCs/>
                <w:sz w:val="20"/>
                <w:szCs w:val="20"/>
                <w:lang w:val="hr-HR" w:eastAsia="hr-HR"/>
              </w:rPr>
            </w:pPr>
          </w:p>
          <w:p w14:paraId="4A67D4A6" w14:textId="77777777" w:rsidR="001F50DC" w:rsidRPr="00D7596C" w:rsidRDefault="001F50DC" w:rsidP="001F50DC">
            <w:pPr>
              <w:spacing w:line="232" w:lineRule="exact"/>
              <w:jc w:val="center"/>
              <w:rPr>
                <w:rFonts w:eastAsia="Calibri" w:cs="Times New Roman"/>
                <w:b/>
                <w:bCs/>
                <w:sz w:val="20"/>
                <w:szCs w:val="20"/>
                <w:lang w:val="hr-HR" w:eastAsia="hr-HR"/>
              </w:rPr>
            </w:pPr>
          </w:p>
          <w:p w14:paraId="0C55C15E" w14:textId="77777777" w:rsidR="001F50DC" w:rsidRPr="00D7596C" w:rsidRDefault="001F50DC" w:rsidP="001F50DC">
            <w:pPr>
              <w:spacing w:line="232" w:lineRule="exact"/>
              <w:jc w:val="center"/>
              <w:rPr>
                <w:rFonts w:eastAsia="Calibri" w:cs="Times New Roman"/>
                <w:b/>
                <w:bCs/>
                <w:sz w:val="20"/>
                <w:szCs w:val="20"/>
                <w:lang w:val="hr-HR" w:eastAsia="hr-HR"/>
              </w:rPr>
            </w:pPr>
          </w:p>
          <w:p w14:paraId="50E7FD8D" w14:textId="77777777" w:rsidR="001F50DC" w:rsidRPr="00D7596C" w:rsidRDefault="001F50DC" w:rsidP="001F50DC">
            <w:pPr>
              <w:spacing w:line="232" w:lineRule="exact"/>
              <w:jc w:val="center"/>
              <w:rPr>
                <w:rFonts w:eastAsia="Calibri" w:cs="Times New Roman"/>
                <w:b/>
                <w:bCs/>
                <w:sz w:val="20"/>
                <w:szCs w:val="20"/>
                <w:lang w:val="hr-HR" w:eastAsia="hr-HR"/>
              </w:rPr>
            </w:pPr>
          </w:p>
          <w:p w14:paraId="6EF6F238" w14:textId="71621863" w:rsidR="001F50DC" w:rsidRPr="00D7596C" w:rsidRDefault="001F50DC" w:rsidP="001F50DC">
            <w:pPr>
              <w:spacing w:line="232" w:lineRule="exact"/>
              <w:jc w:val="center"/>
              <w:rPr>
                <w:rFonts w:eastAsia="Calibri" w:cs="Times New Roman"/>
                <w:sz w:val="20"/>
                <w:szCs w:val="20"/>
                <w:lang w:val="hr-HR" w:eastAsia="hr-HR"/>
              </w:rPr>
            </w:pPr>
            <w:r w:rsidRPr="00D7596C">
              <w:rPr>
                <w:rFonts w:eastAsia="Calibri" w:cs="Times New Roman"/>
                <w:b/>
                <w:bCs/>
                <w:sz w:val="20"/>
                <w:szCs w:val="20"/>
                <w:lang w:val="hr-HR" w:eastAsia="hr-HR"/>
              </w:rPr>
              <w:t>0-</w:t>
            </w:r>
            <w:r w:rsidR="00695ED5">
              <w:rPr>
                <w:rFonts w:eastAsia="Calibri" w:cs="Times New Roman"/>
                <w:b/>
                <w:bCs/>
                <w:sz w:val="20"/>
                <w:szCs w:val="20"/>
                <w:lang w:val="hr-HR" w:eastAsia="hr-HR"/>
              </w:rPr>
              <w:t>5</w:t>
            </w:r>
          </w:p>
        </w:tc>
        <w:tc>
          <w:tcPr>
            <w:tcW w:w="1701" w:type="dxa"/>
          </w:tcPr>
          <w:p w14:paraId="12B7530B" w14:textId="77777777" w:rsidR="001F50DC" w:rsidRPr="00D7596C" w:rsidRDefault="001F50DC" w:rsidP="001F50DC">
            <w:pPr>
              <w:rPr>
                <w:rFonts w:eastAsia="Gill Sans MT" w:cs="Times New Roman"/>
                <w:sz w:val="20"/>
                <w:szCs w:val="20"/>
                <w:lang w:val="hr-HR" w:eastAsia="hr-HR"/>
              </w:rPr>
            </w:pPr>
          </w:p>
          <w:p w14:paraId="1DF99AD9" w14:textId="77777777" w:rsidR="001F50DC" w:rsidRPr="00D7596C" w:rsidRDefault="001F50DC" w:rsidP="001F50DC">
            <w:pPr>
              <w:rPr>
                <w:rFonts w:eastAsia="Gill Sans MT" w:cs="Times New Roman"/>
                <w:sz w:val="20"/>
                <w:szCs w:val="20"/>
                <w:lang w:val="hr-HR" w:eastAsia="hr-HR"/>
              </w:rPr>
            </w:pPr>
          </w:p>
          <w:p w14:paraId="0BB6461C" w14:textId="77777777" w:rsidR="001F50DC" w:rsidRPr="00D7596C" w:rsidRDefault="001F50DC" w:rsidP="001F50DC">
            <w:pPr>
              <w:rPr>
                <w:rFonts w:eastAsia="Gill Sans MT" w:cs="Times New Roman"/>
                <w:sz w:val="20"/>
                <w:szCs w:val="20"/>
                <w:lang w:val="hr-HR" w:eastAsia="hr-HR"/>
              </w:rPr>
            </w:pPr>
          </w:p>
          <w:p w14:paraId="6AAC5A64" w14:textId="77777777" w:rsidR="001F50DC" w:rsidRPr="00D7596C" w:rsidRDefault="001F50DC" w:rsidP="001F50DC">
            <w:pPr>
              <w:rPr>
                <w:rFonts w:eastAsia="Gill Sans MT" w:cs="Times New Roman"/>
                <w:sz w:val="20"/>
                <w:szCs w:val="20"/>
                <w:lang w:val="hr-HR" w:eastAsia="hr-HR"/>
              </w:rPr>
            </w:pPr>
          </w:p>
          <w:p w14:paraId="71148D56" w14:textId="77777777" w:rsidR="001F50DC" w:rsidRPr="00D7596C" w:rsidRDefault="001F50DC" w:rsidP="001F50DC">
            <w:pPr>
              <w:rPr>
                <w:rFonts w:eastAsia="Gill Sans MT" w:cs="Times New Roman"/>
                <w:sz w:val="20"/>
                <w:szCs w:val="20"/>
                <w:lang w:val="hr-HR" w:eastAsia="hr-HR"/>
              </w:rPr>
            </w:pPr>
          </w:p>
          <w:p w14:paraId="3C7F025F" w14:textId="77777777" w:rsidR="001F50DC" w:rsidRPr="00D7596C" w:rsidRDefault="001F50DC" w:rsidP="001F50DC">
            <w:pPr>
              <w:rPr>
                <w:rFonts w:eastAsia="Gill Sans MT" w:cs="Times New Roman"/>
                <w:sz w:val="20"/>
                <w:szCs w:val="20"/>
                <w:lang w:val="hr-HR" w:eastAsia="hr-HR"/>
              </w:rPr>
            </w:pPr>
          </w:p>
          <w:p w14:paraId="6F8AC02A" w14:textId="77777777" w:rsidR="001F50DC" w:rsidRPr="00D7596C" w:rsidRDefault="001F50DC" w:rsidP="001F50DC">
            <w:pPr>
              <w:rPr>
                <w:rFonts w:eastAsia="Gill Sans MT" w:cs="Times New Roman"/>
                <w:sz w:val="20"/>
                <w:szCs w:val="20"/>
                <w:lang w:val="hr-HR" w:eastAsia="hr-HR"/>
              </w:rPr>
            </w:pPr>
          </w:p>
          <w:p w14:paraId="38FAFA4D" w14:textId="77777777" w:rsidR="001F50DC" w:rsidRPr="00D7596C" w:rsidRDefault="001F50DC" w:rsidP="001F50DC">
            <w:pPr>
              <w:rPr>
                <w:rFonts w:eastAsia="Gill Sans MT" w:cs="Times New Roman"/>
                <w:sz w:val="20"/>
                <w:szCs w:val="20"/>
                <w:lang w:val="hr-HR" w:eastAsia="hr-HR"/>
              </w:rPr>
            </w:pPr>
          </w:p>
          <w:p w14:paraId="0F613D4F" w14:textId="77777777" w:rsidR="001F50DC" w:rsidRPr="00D7596C" w:rsidRDefault="001F50DC" w:rsidP="001F50DC">
            <w:pPr>
              <w:spacing w:line="232" w:lineRule="exact"/>
              <w:rPr>
                <w:rFonts w:eastAsia="Calibri" w:cs="Times New Roman"/>
                <w:sz w:val="20"/>
                <w:szCs w:val="20"/>
                <w:lang w:val="hr-HR" w:eastAsia="hr-HR"/>
              </w:rPr>
            </w:pPr>
            <w:r w:rsidRPr="00D7596C">
              <w:rPr>
                <w:rFonts w:eastAsia="Gill Sans MT" w:cs="Times New Roman"/>
                <w:sz w:val="20"/>
                <w:szCs w:val="20"/>
                <w:lang w:val="hr-HR" w:eastAsia="hr-HR"/>
              </w:rPr>
              <w:t>Izjava Prijavitelja</w:t>
            </w:r>
          </w:p>
        </w:tc>
      </w:tr>
      <w:tr w:rsidR="001F50DC" w:rsidRPr="00D7596C" w14:paraId="695ED272" w14:textId="77777777" w:rsidTr="00500642">
        <w:trPr>
          <w:trHeight w:hRule="exact" w:val="4122"/>
        </w:trPr>
        <w:tc>
          <w:tcPr>
            <w:tcW w:w="6374" w:type="dxa"/>
          </w:tcPr>
          <w:p w14:paraId="7793BA40" w14:textId="77777777" w:rsidR="001F50DC" w:rsidRPr="00D7596C" w:rsidRDefault="001F50DC" w:rsidP="001F50DC">
            <w:pPr>
              <w:spacing w:after="40"/>
              <w:ind w:right="561"/>
              <w:jc w:val="both"/>
              <w:rPr>
                <w:rFonts w:eastAsia="Times New Roman" w:cs="Times New Roman"/>
                <w:b/>
                <w:color w:val="000000"/>
                <w:sz w:val="20"/>
                <w:szCs w:val="20"/>
                <w:lang w:val="hr-HR" w:eastAsia="hr-HR"/>
              </w:rPr>
            </w:pPr>
            <w:r w:rsidRPr="00D7596C">
              <w:rPr>
                <w:rFonts w:eastAsia="Calibri" w:cs="Times New Roman"/>
                <w:b/>
                <w:bCs/>
                <w:iCs/>
                <w:spacing w:val="-1"/>
                <w:sz w:val="20"/>
                <w:szCs w:val="20"/>
                <w:lang w:val="hr-HR" w:eastAsia="hr-HR"/>
              </w:rPr>
              <w:lastRenderedPageBreak/>
              <w:t xml:space="preserve">2.1.2. </w:t>
            </w:r>
            <w:r w:rsidRPr="00EC473E">
              <w:rPr>
                <w:rFonts w:eastAsia="Times New Roman" w:cs="Times New Roman"/>
                <w:b/>
                <w:color w:val="000000"/>
                <w:sz w:val="20"/>
                <w:szCs w:val="20"/>
                <w:lang w:val="hr-HR" w:eastAsia="hr-HR"/>
              </w:rPr>
              <w:t xml:space="preserve"> Mjere kojima prijavitelj osigurava održivost ishoda po završetku projekta.  </w:t>
            </w:r>
          </w:p>
          <w:p w14:paraId="795D1CF0" w14:textId="77777777" w:rsidR="001F50DC" w:rsidRPr="00D7596C" w:rsidRDefault="001F50DC" w:rsidP="001F50DC">
            <w:pPr>
              <w:spacing w:after="40"/>
              <w:rPr>
                <w:rFonts w:eastAsia="Calibri" w:cs="Times New Roman"/>
                <w:sz w:val="20"/>
                <w:szCs w:val="20"/>
                <w:lang w:val="hr-HR" w:eastAsia="hr-HR"/>
              </w:rPr>
            </w:pPr>
          </w:p>
          <w:p w14:paraId="042C0E6A" w14:textId="77777777" w:rsidR="001F50DC" w:rsidRPr="00D7596C" w:rsidRDefault="001F50DC" w:rsidP="001F50DC">
            <w:pPr>
              <w:spacing w:after="40"/>
              <w:ind w:right="561"/>
              <w:jc w:val="both"/>
              <w:rPr>
                <w:rFonts w:eastAsia="Calibri" w:cs="Times New Roman"/>
                <w:b/>
                <w:i/>
                <w:spacing w:val="-1"/>
                <w:sz w:val="20"/>
                <w:szCs w:val="20"/>
                <w:lang w:val="hr-HR" w:eastAsia="hr-HR"/>
              </w:rPr>
            </w:pPr>
            <w:r w:rsidRPr="00EC473E">
              <w:rPr>
                <w:rFonts w:eastAsia="Calibri" w:cs="Times New Roman"/>
                <w:b/>
                <w:i/>
                <w:sz w:val="20"/>
                <w:szCs w:val="20"/>
                <w:lang w:val="hr-HR" w:eastAsia="hr-HR"/>
              </w:rPr>
              <w:t>Objašnjenje</w:t>
            </w:r>
            <w:r w:rsidRPr="00EC473E">
              <w:rPr>
                <w:rFonts w:eastAsia="Calibri" w:cs="Times New Roman"/>
                <w:b/>
                <w:i/>
                <w:spacing w:val="-1"/>
                <w:sz w:val="20"/>
                <w:szCs w:val="20"/>
                <w:lang w:val="hr-HR" w:eastAsia="hr-HR"/>
              </w:rPr>
              <w:t xml:space="preserve">: </w:t>
            </w:r>
          </w:p>
          <w:p w14:paraId="2931A94A" w14:textId="62FFF9E0" w:rsidR="001F50DC" w:rsidRPr="00D7596C" w:rsidRDefault="001F50DC" w:rsidP="001F50DC">
            <w:pPr>
              <w:autoSpaceDE w:val="0"/>
              <w:autoSpaceDN w:val="0"/>
              <w:adjustRightInd w:val="0"/>
              <w:rPr>
                <w:rFonts w:eastAsia="Calibri" w:cs="Times New Roman"/>
                <w:i/>
                <w:spacing w:val="-1"/>
                <w:sz w:val="20"/>
                <w:szCs w:val="20"/>
                <w:lang w:val="hr-HR" w:eastAsia="hr-HR"/>
              </w:rPr>
            </w:pPr>
            <w:r w:rsidRPr="00EC473E">
              <w:rPr>
                <w:rFonts w:eastAsia="Calibri" w:cs="Times New Roman"/>
                <w:i/>
                <w:spacing w:val="-1"/>
                <w:sz w:val="20"/>
                <w:szCs w:val="20"/>
                <w:lang w:val="hr-HR" w:eastAsia="hr-HR"/>
              </w:rPr>
              <w:t xml:space="preserve">Prijavitelj je opisao konkretne mjere koje će se primijeniti po završetku projekta a putem kojih će se osigurati održivost ishoda projekta. Pokazatelj ocjenjuje, primjerice prisutnost jasnog opisa na koji način će se, nakon završetka provedbe projekta, osigurati održivosti baterijskog spremišta električne energije. </w:t>
            </w:r>
          </w:p>
          <w:p w14:paraId="713838DF" w14:textId="77777777" w:rsidR="001F50DC" w:rsidRPr="00D7596C" w:rsidRDefault="001F50DC" w:rsidP="001F50DC">
            <w:pPr>
              <w:autoSpaceDE w:val="0"/>
              <w:autoSpaceDN w:val="0"/>
              <w:adjustRightInd w:val="0"/>
              <w:rPr>
                <w:rFonts w:eastAsia="Calibri" w:cs="Times New Roman"/>
                <w:i/>
                <w:spacing w:val="-1"/>
                <w:sz w:val="20"/>
                <w:szCs w:val="20"/>
                <w:lang w:val="hr-HR" w:eastAsia="hr-HR"/>
              </w:rPr>
            </w:pPr>
          </w:p>
          <w:p w14:paraId="14EABDAC" w14:textId="77777777" w:rsidR="001F50DC" w:rsidRPr="00D7596C" w:rsidRDefault="001F50DC" w:rsidP="001F50DC">
            <w:pPr>
              <w:spacing w:after="40"/>
              <w:ind w:right="561"/>
              <w:jc w:val="both"/>
              <w:rPr>
                <w:rFonts w:eastAsia="Calibri" w:cs="Times New Roman"/>
                <w:b/>
                <w:i/>
                <w:spacing w:val="-1"/>
                <w:sz w:val="20"/>
                <w:szCs w:val="20"/>
                <w:lang w:val="hr-HR" w:eastAsia="hr-HR"/>
              </w:rPr>
            </w:pPr>
            <w:r w:rsidRPr="00EC473E">
              <w:rPr>
                <w:rFonts w:eastAsia="Calibri" w:cs="Times New Roman"/>
                <w:b/>
                <w:i/>
                <w:spacing w:val="-1"/>
                <w:sz w:val="20"/>
                <w:szCs w:val="20"/>
                <w:lang w:val="hr-HR" w:eastAsia="hr-HR"/>
              </w:rPr>
              <w:t xml:space="preserve">Primjeri: </w:t>
            </w:r>
          </w:p>
          <w:p w14:paraId="0C7B304D" w14:textId="77777777" w:rsidR="001F50DC" w:rsidRPr="00D7596C" w:rsidRDefault="001F50DC" w:rsidP="001F50DC">
            <w:pPr>
              <w:spacing w:after="40"/>
              <w:ind w:right="561"/>
              <w:jc w:val="both"/>
              <w:rPr>
                <w:rFonts w:eastAsia="Calibri" w:cs="Times New Roman"/>
                <w:b/>
                <w:bCs/>
                <w:iCs/>
                <w:spacing w:val="-1"/>
                <w:sz w:val="20"/>
                <w:szCs w:val="20"/>
                <w:lang w:val="hr-HR" w:eastAsia="hr-HR"/>
              </w:rPr>
            </w:pPr>
            <w:r w:rsidRPr="008C0E38">
              <w:rPr>
                <w:rFonts w:eastAsia="Calibri" w:cs="Times New Roman"/>
                <w:i/>
                <w:spacing w:val="-1"/>
                <w:sz w:val="20"/>
                <w:szCs w:val="20"/>
                <w:lang w:val="hr-HR" w:eastAsia="hr-HR"/>
              </w:rPr>
              <w:t xml:space="preserve">Prisutan je opis kojim sredstvima će prijavitelj osigurati operativne troškove i/ili troškove </w:t>
            </w:r>
            <w:r w:rsidRPr="008C0E38">
              <w:rPr>
                <w:rFonts w:eastAsia="Calibri" w:cs="Times New Roman"/>
                <w:i/>
                <w:sz w:val="20"/>
                <w:szCs w:val="20"/>
                <w:lang w:val="hr-HR" w:eastAsia="hr-HR"/>
              </w:rPr>
              <w:t>održavanja</w:t>
            </w:r>
            <w:r w:rsidRPr="008C0E38">
              <w:rPr>
                <w:rFonts w:eastAsia="Calibri" w:cs="Times New Roman"/>
                <w:i/>
                <w:spacing w:val="-1"/>
                <w:sz w:val="20"/>
                <w:szCs w:val="20"/>
                <w:lang w:val="hr-HR" w:eastAsia="hr-HR"/>
              </w:rPr>
              <w:t xml:space="preserve"> ugrađene opreme sukladno uputama proizvođača; prisutan je opis na koji način će prijavitelj osigurati prikladnu uporabu npr. ugrađene opreme, prijavitelj je opisao na koji način će osigurati odgovarajuće znanje koje je potrebno za upravljanje ugrađenom opremom.</w:t>
            </w:r>
          </w:p>
        </w:tc>
        <w:tc>
          <w:tcPr>
            <w:tcW w:w="4967" w:type="dxa"/>
          </w:tcPr>
          <w:p w14:paraId="6CF8B204" w14:textId="65F657FA" w:rsidR="001F50DC" w:rsidRPr="00D7596C" w:rsidRDefault="001F50DC" w:rsidP="001F50DC">
            <w:pPr>
              <w:spacing w:line="232" w:lineRule="exact"/>
              <w:ind w:left="102"/>
              <w:rPr>
                <w:rFonts w:eastAsia="Calibri" w:cs="Times New Roman"/>
                <w:b/>
                <w:sz w:val="20"/>
                <w:szCs w:val="20"/>
                <w:lang w:val="hr-HR"/>
              </w:rPr>
            </w:pPr>
            <w:r w:rsidRPr="00EC473E">
              <w:rPr>
                <w:rFonts w:eastAsia="Calibri" w:cs="Times New Roman"/>
                <w:b/>
                <w:sz w:val="20"/>
                <w:szCs w:val="20"/>
                <w:lang w:val="hr-HR"/>
              </w:rPr>
              <w:t xml:space="preserve">Projektnim prijedlozima dodjeljuje se do </w:t>
            </w:r>
            <w:r w:rsidR="00641400">
              <w:rPr>
                <w:rFonts w:eastAsia="Calibri" w:cs="Times New Roman"/>
                <w:b/>
                <w:sz w:val="20"/>
                <w:szCs w:val="20"/>
                <w:lang w:val="hr-HR"/>
              </w:rPr>
              <w:t>5</w:t>
            </w:r>
            <w:r w:rsidRPr="00EC473E">
              <w:rPr>
                <w:rFonts w:eastAsia="Calibri" w:cs="Times New Roman"/>
                <w:b/>
                <w:sz w:val="20"/>
                <w:szCs w:val="20"/>
                <w:lang w:val="hr-HR"/>
              </w:rPr>
              <w:t xml:space="preserve"> bod</w:t>
            </w:r>
            <w:r w:rsidR="00641400">
              <w:rPr>
                <w:rFonts w:eastAsia="Calibri" w:cs="Times New Roman"/>
                <w:b/>
                <w:sz w:val="20"/>
                <w:szCs w:val="20"/>
                <w:lang w:val="hr-HR"/>
              </w:rPr>
              <w:t>ova</w:t>
            </w:r>
            <w:r w:rsidRPr="00EC473E">
              <w:rPr>
                <w:rFonts w:eastAsia="Calibri" w:cs="Times New Roman"/>
                <w:b/>
                <w:sz w:val="20"/>
                <w:szCs w:val="20"/>
                <w:lang w:val="hr-HR"/>
              </w:rPr>
              <w:t xml:space="preserve"> temeljem sljedeće skale:</w:t>
            </w:r>
          </w:p>
          <w:p w14:paraId="1BD23E90" w14:textId="77777777" w:rsidR="001F50DC" w:rsidRPr="00D7596C" w:rsidRDefault="001F50DC" w:rsidP="001F50DC">
            <w:pPr>
              <w:spacing w:line="232" w:lineRule="exact"/>
              <w:ind w:left="102"/>
              <w:rPr>
                <w:rFonts w:eastAsia="Calibri" w:cs="Times New Roman"/>
                <w:sz w:val="20"/>
                <w:szCs w:val="20"/>
                <w:lang w:val="hr-HR"/>
              </w:rPr>
            </w:pPr>
          </w:p>
          <w:tbl>
            <w:tblPr>
              <w:tblStyle w:val="Reetkatablice1"/>
              <w:tblW w:w="4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7"/>
              <w:gridCol w:w="1434"/>
            </w:tblGrid>
            <w:tr w:rsidR="001F50DC" w:rsidRPr="00D7596C" w14:paraId="39CEFDB5" w14:textId="77777777" w:rsidTr="00500642">
              <w:trPr>
                <w:trHeight w:val="1438"/>
              </w:trPr>
              <w:tc>
                <w:tcPr>
                  <w:tcW w:w="3147" w:type="dxa"/>
                </w:tcPr>
                <w:p w14:paraId="6BB6DE92" w14:textId="77777777" w:rsidR="001F50DC" w:rsidRPr="00D7596C" w:rsidRDefault="001F50DC" w:rsidP="00492E43">
                  <w:pPr>
                    <w:framePr w:hSpace="181" w:wrap="around" w:vAnchor="text" w:hAnchor="text" w:y="1"/>
                    <w:spacing w:before="40" w:after="40" w:line="232" w:lineRule="exact"/>
                    <w:suppressOverlap/>
                    <w:jc w:val="both"/>
                    <w:rPr>
                      <w:rFonts w:eastAsia="Calibri" w:cs="Times New Roman"/>
                      <w:sz w:val="20"/>
                      <w:szCs w:val="20"/>
                    </w:rPr>
                  </w:pPr>
                  <w:r w:rsidRPr="00D7596C">
                    <w:rPr>
                      <w:rFonts w:eastAsia="Calibri" w:cs="Times New Roman"/>
                      <w:sz w:val="20"/>
                      <w:szCs w:val="20"/>
                    </w:rPr>
                    <w:t xml:space="preserve">Prijavitelj je jasno opisao  konkretne mjere koje će primijeniti po završetku projekta, a putem kojih će se osigurati održivost ishoda projekta. </w:t>
                  </w:r>
                </w:p>
                <w:p w14:paraId="61857315" w14:textId="77777777" w:rsidR="001F50DC" w:rsidRPr="00D7596C" w:rsidRDefault="001F50DC" w:rsidP="00492E43">
                  <w:pPr>
                    <w:framePr w:hSpace="181" w:wrap="around" w:vAnchor="text" w:hAnchor="text" w:y="1"/>
                    <w:spacing w:before="40" w:after="40" w:line="232" w:lineRule="exact"/>
                    <w:suppressOverlap/>
                    <w:rPr>
                      <w:rFonts w:eastAsia="Calibri" w:cs="Times New Roman"/>
                      <w:sz w:val="20"/>
                      <w:szCs w:val="20"/>
                    </w:rPr>
                  </w:pPr>
                </w:p>
              </w:tc>
              <w:tc>
                <w:tcPr>
                  <w:tcW w:w="1434" w:type="dxa"/>
                  <w:vAlign w:val="center"/>
                </w:tcPr>
                <w:p w14:paraId="579CEA22" w14:textId="5B4E7BBC" w:rsidR="001F50DC" w:rsidRPr="00D7596C" w:rsidRDefault="001F50DC" w:rsidP="00492E43">
                  <w:pPr>
                    <w:framePr w:hSpace="181" w:wrap="around" w:vAnchor="text" w:hAnchor="text" w:y="1"/>
                    <w:spacing w:before="40" w:after="40" w:line="232" w:lineRule="exact"/>
                    <w:suppressOverlap/>
                    <w:rPr>
                      <w:rFonts w:eastAsia="Calibri" w:cs="Times New Roman"/>
                      <w:b/>
                      <w:sz w:val="20"/>
                      <w:szCs w:val="20"/>
                    </w:rPr>
                  </w:pPr>
                  <w:r w:rsidRPr="00D7596C">
                    <w:rPr>
                      <w:rFonts w:eastAsia="Calibri" w:cs="Times New Roman"/>
                      <w:b/>
                      <w:sz w:val="20"/>
                      <w:szCs w:val="20"/>
                    </w:rPr>
                    <w:t xml:space="preserve">- </w:t>
                  </w:r>
                  <w:r w:rsidR="00EB429D">
                    <w:rPr>
                      <w:rFonts w:eastAsia="Calibri" w:cs="Times New Roman"/>
                      <w:b/>
                      <w:sz w:val="20"/>
                      <w:szCs w:val="20"/>
                    </w:rPr>
                    <w:t>5</w:t>
                  </w:r>
                  <w:r w:rsidRPr="00D7596C">
                    <w:rPr>
                      <w:rFonts w:eastAsia="Calibri" w:cs="Times New Roman"/>
                      <w:b/>
                      <w:sz w:val="20"/>
                      <w:szCs w:val="20"/>
                    </w:rPr>
                    <w:t xml:space="preserve"> bod</w:t>
                  </w:r>
                  <w:r w:rsidR="00EB429D">
                    <w:rPr>
                      <w:rFonts w:eastAsia="Calibri" w:cs="Times New Roman"/>
                      <w:b/>
                      <w:sz w:val="20"/>
                      <w:szCs w:val="20"/>
                    </w:rPr>
                    <w:t>ova</w:t>
                  </w:r>
                </w:p>
              </w:tc>
            </w:tr>
            <w:tr w:rsidR="001F50DC" w:rsidRPr="00D7596C" w14:paraId="593D124F" w14:textId="77777777" w:rsidTr="00500642">
              <w:trPr>
                <w:trHeight w:val="1406"/>
              </w:trPr>
              <w:tc>
                <w:tcPr>
                  <w:tcW w:w="3147" w:type="dxa"/>
                </w:tcPr>
                <w:p w14:paraId="54E7DD0C" w14:textId="77777777" w:rsidR="001F50DC" w:rsidRPr="00D7596C" w:rsidRDefault="001F50DC" w:rsidP="00492E43">
                  <w:pPr>
                    <w:framePr w:hSpace="181" w:wrap="around" w:vAnchor="text" w:hAnchor="text" w:y="1"/>
                    <w:spacing w:before="40" w:after="40" w:line="232" w:lineRule="exact"/>
                    <w:suppressOverlap/>
                    <w:jc w:val="both"/>
                    <w:rPr>
                      <w:rFonts w:eastAsia="Calibri" w:cs="Times New Roman"/>
                      <w:sz w:val="20"/>
                      <w:szCs w:val="20"/>
                    </w:rPr>
                  </w:pPr>
                  <w:r w:rsidRPr="00D7596C">
                    <w:rPr>
                      <w:rFonts w:eastAsia="Calibri" w:cs="Times New Roman"/>
                      <w:sz w:val="20"/>
                      <w:szCs w:val="20"/>
                    </w:rPr>
                    <w:t>Prijavitelj nije opisao konkretne mjere koje će primijeniti po završetku projekta, a putem kojih će se osigurati održivost ishoda</w:t>
                  </w:r>
                  <w:r w:rsidRPr="00D7596C" w:rsidDel="00BC2FCF">
                    <w:rPr>
                      <w:rFonts w:eastAsia="Calibri" w:cs="Times New Roman"/>
                      <w:sz w:val="20"/>
                      <w:szCs w:val="20"/>
                    </w:rPr>
                    <w:t xml:space="preserve"> </w:t>
                  </w:r>
                  <w:r w:rsidRPr="00D7596C">
                    <w:rPr>
                      <w:rFonts w:eastAsia="Calibri" w:cs="Times New Roman"/>
                      <w:sz w:val="20"/>
                      <w:szCs w:val="20"/>
                    </w:rPr>
                    <w:t xml:space="preserve">projekta. </w:t>
                  </w:r>
                </w:p>
              </w:tc>
              <w:tc>
                <w:tcPr>
                  <w:tcW w:w="1434" w:type="dxa"/>
                  <w:vAlign w:val="center"/>
                </w:tcPr>
                <w:p w14:paraId="5E17FC76" w14:textId="77777777" w:rsidR="001F50DC" w:rsidRPr="00D7596C" w:rsidRDefault="001F50DC" w:rsidP="00492E43">
                  <w:pPr>
                    <w:framePr w:hSpace="181" w:wrap="around" w:vAnchor="text" w:hAnchor="text" w:y="1"/>
                    <w:spacing w:before="40" w:after="40" w:line="232" w:lineRule="exact"/>
                    <w:suppressOverlap/>
                    <w:rPr>
                      <w:rFonts w:eastAsia="Calibri" w:cs="Times New Roman"/>
                      <w:b/>
                      <w:sz w:val="20"/>
                      <w:szCs w:val="20"/>
                    </w:rPr>
                  </w:pPr>
                  <w:r w:rsidRPr="00D7596C">
                    <w:rPr>
                      <w:rFonts w:eastAsia="Calibri" w:cs="Times New Roman"/>
                      <w:b/>
                      <w:sz w:val="20"/>
                      <w:szCs w:val="20"/>
                    </w:rPr>
                    <w:t>- 0 bodova</w:t>
                  </w:r>
                </w:p>
              </w:tc>
            </w:tr>
          </w:tbl>
          <w:p w14:paraId="16F43991" w14:textId="77777777" w:rsidR="001F50DC" w:rsidRPr="00D7596C" w:rsidRDefault="001F50DC" w:rsidP="001F50DC">
            <w:pPr>
              <w:spacing w:line="232" w:lineRule="exact"/>
              <w:rPr>
                <w:rFonts w:eastAsia="Calibri" w:cs="Times New Roman"/>
                <w:b/>
                <w:sz w:val="20"/>
                <w:szCs w:val="20"/>
                <w:lang w:eastAsia="hr-HR"/>
              </w:rPr>
            </w:pPr>
          </w:p>
        </w:tc>
        <w:tc>
          <w:tcPr>
            <w:tcW w:w="1270" w:type="dxa"/>
          </w:tcPr>
          <w:p w14:paraId="3251337D" w14:textId="77777777" w:rsidR="001F50DC" w:rsidRPr="00D7596C" w:rsidRDefault="001F50DC" w:rsidP="001F50DC">
            <w:pPr>
              <w:spacing w:line="232" w:lineRule="exact"/>
              <w:jc w:val="center"/>
              <w:rPr>
                <w:rFonts w:eastAsia="Calibri" w:cs="Times New Roman"/>
                <w:b/>
                <w:bCs/>
                <w:sz w:val="20"/>
                <w:szCs w:val="20"/>
                <w:lang w:val="hr-HR" w:eastAsia="hr-HR"/>
              </w:rPr>
            </w:pPr>
          </w:p>
          <w:p w14:paraId="703104A5" w14:textId="77777777" w:rsidR="001F50DC" w:rsidRPr="00D7596C" w:rsidRDefault="001F50DC" w:rsidP="001F50DC">
            <w:pPr>
              <w:spacing w:line="232" w:lineRule="exact"/>
              <w:jc w:val="center"/>
              <w:rPr>
                <w:rFonts w:eastAsia="Calibri" w:cs="Times New Roman"/>
                <w:b/>
                <w:bCs/>
                <w:sz w:val="20"/>
                <w:szCs w:val="20"/>
                <w:lang w:val="hr-HR" w:eastAsia="hr-HR"/>
              </w:rPr>
            </w:pPr>
          </w:p>
          <w:p w14:paraId="238C1DA9" w14:textId="77777777" w:rsidR="001F50DC" w:rsidRPr="00D7596C" w:rsidRDefault="001F50DC" w:rsidP="001F50DC">
            <w:pPr>
              <w:spacing w:line="232" w:lineRule="exact"/>
              <w:jc w:val="center"/>
              <w:rPr>
                <w:rFonts w:eastAsia="Calibri" w:cs="Times New Roman"/>
                <w:b/>
                <w:bCs/>
                <w:sz w:val="20"/>
                <w:szCs w:val="20"/>
                <w:lang w:val="hr-HR" w:eastAsia="hr-HR"/>
              </w:rPr>
            </w:pPr>
          </w:p>
          <w:p w14:paraId="515AAFA4" w14:textId="77777777" w:rsidR="001F50DC" w:rsidRPr="00D7596C" w:rsidRDefault="001F50DC" w:rsidP="001F50DC">
            <w:pPr>
              <w:spacing w:line="232" w:lineRule="exact"/>
              <w:jc w:val="center"/>
              <w:rPr>
                <w:rFonts w:eastAsia="Calibri" w:cs="Times New Roman"/>
                <w:b/>
                <w:bCs/>
                <w:sz w:val="20"/>
                <w:szCs w:val="20"/>
                <w:lang w:val="hr-HR" w:eastAsia="hr-HR"/>
              </w:rPr>
            </w:pPr>
          </w:p>
          <w:p w14:paraId="1F10F8DA" w14:textId="77777777" w:rsidR="001F50DC" w:rsidRPr="00D7596C" w:rsidRDefault="001F50DC" w:rsidP="001F50DC">
            <w:pPr>
              <w:spacing w:line="232" w:lineRule="exact"/>
              <w:jc w:val="center"/>
              <w:rPr>
                <w:rFonts w:eastAsia="Calibri" w:cs="Times New Roman"/>
                <w:b/>
                <w:bCs/>
                <w:sz w:val="20"/>
                <w:szCs w:val="20"/>
                <w:lang w:val="hr-HR" w:eastAsia="hr-HR"/>
              </w:rPr>
            </w:pPr>
          </w:p>
          <w:p w14:paraId="6927879A" w14:textId="77777777" w:rsidR="001F50DC" w:rsidRPr="00D7596C" w:rsidRDefault="001F50DC" w:rsidP="001F50DC">
            <w:pPr>
              <w:spacing w:line="232" w:lineRule="exact"/>
              <w:rPr>
                <w:rFonts w:eastAsia="Calibri" w:cs="Times New Roman"/>
                <w:b/>
                <w:bCs/>
                <w:sz w:val="20"/>
                <w:szCs w:val="20"/>
                <w:lang w:val="hr-HR" w:eastAsia="hr-HR"/>
              </w:rPr>
            </w:pPr>
          </w:p>
          <w:p w14:paraId="2C8A18EE" w14:textId="6CEDB92E" w:rsidR="001F50DC" w:rsidRPr="00D7596C" w:rsidRDefault="001F50DC" w:rsidP="001F50DC">
            <w:pPr>
              <w:spacing w:line="232" w:lineRule="exact"/>
              <w:jc w:val="center"/>
              <w:rPr>
                <w:rFonts w:eastAsia="Calibri" w:cs="Times New Roman"/>
                <w:b/>
                <w:bCs/>
                <w:sz w:val="20"/>
                <w:szCs w:val="20"/>
                <w:lang w:eastAsia="hr-HR"/>
              </w:rPr>
            </w:pPr>
            <w:r w:rsidRPr="00D7596C">
              <w:rPr>
                <w:rFonts w:eastAsia="Calibri" w:cs="Times New Roman"/>
                <w:b/>
                <w:bCs/>
                <w:sz w:val="20"/>
                <w:szCs w:val="20"/>
                <w:lang w:val="hr-HR" w:eastAsia="hr-HR"/>
              </w:rPr>
              <w:t>0-</w:t>
            </w:r>
            <w:r w:rsidR="00EB429D">
              <w:rPr>
                <w:rFonts w:eastAsia="Calibri" w:cs="Times New Roman"/>
                <w:b/>
                <w:bCs/>
                <w:sz w:val="20"/>
                <w:szCs w:val="20"/>
                <w:lang w:val="hr-HR" w:eastAsia="hr-HR"/>
              </w:rPr>
              <w:t>5</w:t>
            </w:r>
          </w:p>
        </w:tc>
        <w:tc>
          <w:tcPr>
            <w:tcW w:w="1701" w:type="dxa"/>
          </w:tcPr>
          <w:p w14:paraId="48EB3136" w14:textId="77777777" w:rsidR="001F50DC" w:rsidRPr="00D7596C" w:rsidRDefault="001F50DC" w:rsidP="001F50DC">
            <w:pPr>
              <w:rPr>
                <w:rFonts w:eastAsia="Gill Sans MT" w:cs="Times New Roman"/>
                <w:sz w:val="20"/>
                <w:szCs w:val="20"/>
                <w:lang w:val="hr-HR" w:eastAsia="hr-HR"/>
              </w:rPr>
            </w:pPr>
          </w:p>
          <w:p w14:paraId="01CBBACA" w14:textId="77777777" w:rsidR="001F50DC" w:rsidRPr="00D7596C" w:rsidRDefault="001F50DC" w:rsidP="001F50DC">
            <w:pPr>
              <w:rPr>
                <w:rFonts w:eastAsia="Gill Sans MT" w:cs="Times New Roman"/>
                <w:sz w:val="20"/>
                <w:szCs w:val="20"/>
                <w:lang w:val="hr-HR" w:eastAsia="hr-HR"/>
              </w:rPr>
            </w:pPr>
          </w:p>
          <w:p w14:paraId="7FC98682" w14:textId="77777777" w:rsidR="001F50DC" w:rsidRPr="00D7596C" w:rsidRDefault="001F50DC" w:rsidP="001F50DC">
            <w:pPr>
              <w:rPr>
                <w:rFonts w:eastAsia="Gill Sans MT" w:cs="Times New Roman"/>
                <w:sz w:val="20"/>
                <w:szCs w:val="20"/>
                <w:lang w:val="hr-HR" w:eastAsia="hr-HR"/>
              </w:rPr>
            </w:pPr>
          </w:p>
          <w:p w14:paraId="713A3318" w14:textId="77777777" w:rsidR="001F50DC" w:rsidRPr="00D7596C" w:rsidRDefault="001F50DC" w:rsidP="001F50DC">
            <w:pPr>
              <w:rPr>
                <w:rFonts w:eastAsia="Gill Sans MT" w:cs="Times New Roman"/>
                <w:sz w:val="20"/>
                <w:szCs w:val="20"/>
                <w:lang w:val="hr-HR" w:eastAsia="hr-HR"/>
              </w:rPr>
            </w:pPr>
          </w:p>
          <w:p w14:paraId="60C71907" w14:textId="77777777" w:rsidR="001F50DC" w:rsidRPr="00D7596C" w:rsidRDefault="001F50DC" w:rsidP="001F50DC">
            <w:pPr>
              <w:rPr>
                <w:rFonts w:eastAsia="Gill Sans MT" w:cs="Times New Roman"/>
                <w:sz w:val="20"/>
                <w:szCs w:val="20"/>
                <w:lang w:val="hr-HR" w:eastAsia="hr-HR"/>
              </w:rPr>
            </w:pPr>
          </w:p>
          <w:p w14:paraId="5117FE61" w14:textId="77777777" w:rsidR="001F50DC" w:rsidRPr="00D7596C" w:rsidRDefault="001F50DC" w:rsidP="001F50DC">
            <w:pPr>
              <w:rPr>
                <w:rFonts w:eastAsia="Gill Sans MT" w:cs="Times New Roman"/>
                <w:sz w:val="20"/>
                <w:szCs w:val="20"/>
                <w:lang w:val="hr-HR" w:eastAsia="hr-HR"/>
              </w:rPr>
            </w:pPr>
          </w:p>
          <w:p w14:paraId="2086AB1A" w14:textId="77777777" w:rsidR="001F50DC" w:rsidRPr="00D7596C" w:rsidRDefault="001F50DC" w:rsidP="001F50DC">
            <w:pPr>
              <w:rPr>
                <w:rFonts w:eastAsia="Gill Sans MT" w:cs="Times New Roman"/>
                <w:sz w:val="20"/>
                <w:szCs w:val="20"/>
                <w:lang w:eastAsia="hr-HR"/>
              </w:rPr>
            </w:pPr>
            <w:r w:rsidRPr="00D7596C">
              <w:rPr>
                <w:rFonts w:eastAsia="Gill Sans MT" w:cs="Times New Roman"/>
                <w:sz w:val="20"/>
                <w:szCs w:val="20"/>
                <w:lang w:val="hr-HR" w:eastAsia="hr-HR"/>
              </w:rPr>
              <w:t>Prijavni obrazac.</w:t>
            </w:r>
          </w:p>
        </w:tc>
      </w:tr>
      <w:tr w:rsidR="001F50DC" w:rsidRPr="00D7596C" w14:paraId="00951ADE" w14:textId="77777777" w:rsidTr="00500642">
        <w:trPr>
          <w:trHeight w:hRule="exact" w:val="541"/>
        </w:trPr>
        <w:tc>
          <w:tcPr>
            <w:tcW w:w="11341" w:type="dxa"/>
            <w:gridSpan w:val="2"/>
            <w:shd w:val="clear" w:color="auto" w:fill="CAEDFB" w:themeFill="accent4" w:themeFillTint="33"/>
            <w:vAlign w:val="center"/>
          </w:tcPr>
          <w:p w14:paraId="75BC3C9F" w14:textId="77777777" w:rsidR="001F50DC" w:rsidRPr="00D7596C" w:rsidRDefault="001F50DC" w:rsidP="001F50DC">
            <w:pPr>
              <w:spacing w:line="232" w:lineRule="exact"/>
              <w:ind w:left="102"/>
              <w:jc w:val="center"/>
              <w:rPr>
                <w:rFonts w:eastAsia="Calibri" w:cs="Times New Roman"/>
                <w:b/>
                <w:sz w:val="20"/>
                <w:szCs w:val="20"/>
                <w:lang w:val="hr-HR" w:eastAsia="hr-HR"/>
              </w:rPr>
            </w:pPr>
            <w:r w:rsidRPr="00D7596C">
              <w:rPr>
                <w:rFonts w:eastAsia="Calibri" w:cs="Times New Roman"/>
                <w:b/>
                <w:spacing w:val="-1"/>
                <w:sz w:val="20"/>
                <w:szCs w:val="20"/>
                <w:lang w:val="hr-HR" w:eastAsia="hr-HR"/>
              </w:rPr>
              <w:t xml:space="preserve">                                                                                                                                                             Bodovni</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prag</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(minimalni</w:t>
            </w:r>
            <w:r w:rsidRPr="00D7596C">
              <w:rPr>
                <w:rFonts w:eastAsia="Calibri" w:cs="Times New Roman"/>
                <w:b/>
                <w:spacing w:val="-2"/>
                <w:sz w:val="20"/>
                <w:szCs w:val="20"/>
                <w:lang w:val="hr-HR" w:eastAsia="hr-HR"/>
              </w:rPr>
              <w:t xml:space="preserve"> </w:t>
            </w:r>
            <w:r w:rsidRPr="00D7596C">
              <w:rPr>
                <w:rFonts w:eastAsia="Calibri" w:cs="Times New Roman"/>
                <w:b/>
                <w:spacing w:val="-1"/>
                <w:sz w:val="20"/>
                <w:szCs w:val="20"/>
                <w:lang w:val="hr-HR" w:eastAsia="hr-HR"/>
              </w:rPr>
              <w:t>broj</w:t>
            </w:r>
            <w:r w:rsidRPr="00D7596C">
              <w:rPr>
                <w:rFonts w:eastAsia="Calibri" w:cs="Times New Roman"/>
                <w:b/>
                <w:spacing w:val="1"/>
                <w:sz w:val="20"/>
                <w:szCs w:val="20"/>
                <w:lang w:val="hr-HR" w:eastAsia="hr-HR"/>
              </w:rPr>
              <w:t xml:space="preserve"> </w:t>
            </w:r>
            <w:r w:rsidRPr="00D7596C">
              <w:rPr>
                <w:rFonts w:eastAsia="Calibri" w:cs="Times New Roman"/>
                <w:b/>
                <w:spacing w:val="-1"/>
                <w:sz w:val="20"/>
                <w:szCs w:val="20"/>
                <w:lang w:val="hr-HR" w:eastAsia="hr-HR"/>
              </w:rPr>
              <w:t>bodova)</w:t>
            </w:r>
          </w:p>
        </w:tc>
        <w:tc>
          <w:tcPr>
            <w:tcW w:w="1270" w:type="dxa"/>
            <w:shd w:val="clear" w:color="auto" w:fill="CAEDFB" w:themeFill="accent4" w:themeFillTint="33"/>
            <w:vAlign w:val="center"/>
          </w:tcPr>
          <w:p w14:paraId="516E9E77" w14:textId="4A3EF2CB" w:rsidR="001F50DC" w:rsidRPr="00D7596C" w:rsidRDefault="001F50DC" w:rsidP="001F50DC">
            <w:pPr>
              <w:spacing w:line="232" w:lineRule="exact"/>
              <w:ind w:left="102"/>
              <w:jc w:val="center"/>
              <w:rPr>
                <w:rFonts w:eastAsia="Gill Sans MT" w:cs="Times New Roman"/>
                <w:b/>
                <w:bCs/>
                <w:sz w:val="20"/>
                <w:szCs w:val="20"/>
                <w:lang w:val="hr-HR" w:eastAsia="hr-HR"/>
              </w:rPr>
            </w:pPr>
            <w:r w:rsidRPr="00D7596C">
              <w:rPr>
                <w:rFonts w:eastAsia="Gill Sans MT" w:cs="Times New Roman"/>
                <w:b/>
                <w:bCs/>
                <w:sz w:val="20"/>
                <w:szCs w:val="20"/>
                <w:lang w:val="hr-HR" w:eastAsia="hr-HR"/>
              </w:rPr>
              <w:t xml:space="preserve">min. </w:t>
            </w:r>
            <w:r w:rsidR="007E7019">
              <w:rPr>
                <w:rFonts w:eastAsia="Gill Sans MT" w:cs="Times New Roman"/>
                <w:b/>
                <w:bCs/>
                <w:sz w:val="20"/>
                <w:szCs w:val="20"/>
                <w:lang w:val="hr-HR" w:eastAsia="hr-HR"/>
              </w:rPr>
              <w:t>1</w:t>
            </w:r>
            <w:r w:rsidR="001C0025">
              <w:rPr>
                <w:rFonts w:eastAsia="Gill Sans MT" w:cs="Times New Roman"/>
                <w:b/>
                <w:bCs/>
                <w:sz w:val="20"/>
                <w:szCs w:val="20"/>
                <w:lang w:val="hr-HR" w:eastAsia="hr-HR"/>
              </w:rPr>
              <w:t>0</w:t>
            </w:r>
          </w:p>
        </w:tc>
        <w:tc>
          <w:tcPr>
            <w:tcW w:w="1701" w:type="dxa"/>
            <w:shd w:val="clear" w:color="auto" w:fill="CAEDFB" w:themeFill="accent4" w:themeFillTint="33"/>
            <w:vAlign w:val="center"/>
          </w:tcPr>
          <w:p w14:paraId="1BC21B11" w14:textId="77777777" w:rsidR="001F50DC" w:rsidRPr="00D7596C" w:rsidRDefault="001F50DC" w:rsidP="001F50DC">
            <w:pPr>
              <w:rPr>
                <w:rFonts w:eastAsia="Calibri" w:cs="Times New Roman"/>
                <w:sz w:val="20"/>
                <w:szCs w:val="20"/>
                <w:lang w:val="hr-HR" w:eastAsia="hr-HR"/>
              </w:rPr>
            </w:pPr>
          </w:p>
        </w:tc>
      </w:tr>
      <w:tr w:rsidR="001F50DC" w:rsidRPr="00D7596C" w14:paraId="3F1CC52D" w14:textId="77777777" w:rsidTr="00500642">
        <w:trPr>
          <w:trHeight w:hRule="exact" w:val="640"/>
        </w:trPr>
        <w:tc>
          <w:tcPr>
            <w:tcW w:w="14312" w:type="dxa"/>
            <w:gridSpan w:val="4"/>
            <w:shd w:val="clear" w:color="auto" w:fill="CAEDFB" w:themeFill="accent4" w:themeFillTint="33"/>
            <w:vAlign w:val="center"/>
          </w:tcPr>
          <w:p w14:paraId="73347942" w14:textId="77777777" w:rsidR="001F50DC" w:rsidRPr="00D7596C" w:rsidRDefault="001F50DC" w:rsidP="001F50DC">
            <w:pPr>
              <w:spacing w:line="232" w:lineRule="exact"/>
              <w:ind w:left="104"/>
              <w:rPr>
                <w:rFonts w:eastAsia="Gill Sans MT" w:cs="Times New Roman"/>
                <w:b/>
                <w:bCs/>
                <w:sz w:val="20"/>
                <w:szCs w:val="20"/>
                <w:lang w:val="hr-HR" w:eastAsia="hr-HR"/>
              </w:rPr>
            </w:pPr>
            <w:r w:rsidRPr="00D7596C">
              <w:rPr>
                <w:rFonts w:eastAsia="Gill Sans MT" w:cs="Times New Roman"/>
                <w:b/>
                <w:bCs/>
                <w:sz w:val="20"/>
                <w:szCs w:val="20"/>
                <w:lang w:val="hr-HR" w:eastAsia="hr-HR"/>
              </w:rPr>
              <w:t>3. PROVEDBENI KAPACITETI PRIJAVITELJA (RELEVATNO ISKUSTVO I KVALIFIKACIJE)</w:t>
            </w:r>
          </w:p>
        </w:tc>
      </w:tr>
      <w:tr w:rsidR="001F50DC" w:rsidRPr="00D7596C" w14:paraId="612ABEF4" w14:textId="77777777" w:rsidTr="00500642">
        <w:trPr>
          <w:trHeight w:hRule="exact" w:val="624"/>
        </w:trPr>
        <w:tc>
          <w:tcPr>
            <w:tcW w:w="11341" w:type="dxa"/>
            <w:gridSpan w:val="2"/>
            <w:shd w:val="clear" w:color="auto" w:fill="CAEDFB" w:themeFill="accent4" w:themeFillTint="33"/>
            <w:vAlign w:val="center"/>
          </w:tcPr>
          <w:p w14:paraId="4DC51974" w14:textId="77777777" w:rsidR="001F50DC" w:rsidRPr="00D7596C" w:rsidRDefault="001F50DC" w:rsidP="001F50DC">
            <w:pPr>
              <w:spacing w:line="232" w:lineRule="exact"/>
              <w:ind w:left="102"/>
              <w:rPr>
                <w:rFonts w:eastAsia="Gill Sans MT" w:cs="Times New Roman"/>
                <w:b/>
                <w:bCs/>
                <w:sz w:val="20"/>
                <w:szCs w:val="20"/>
                <w:lang w:val="hr-HR" w:eastAsia="hr-HR"/>
              </w:rPr>
            </w:pPr>
            <w:r w:rsidRPr="00D7596C">
              <w:rPr>
                <w:rFonts w:eastAsia="Gill Sans MT" w:cs="Times New Roman"/>
                <w:b/>
                <w:bCs/>
                <w:sz w:val="20"/>
                <w:szCs w:val="20"/>
                <w:lang w:val="hr-HR" w:eastAsia="hr-HR"/>
              </w:rPr>
              <w:t>3.1. Kvalifikacije, ljudski kapaciteti i iskustvo prijavitelja</w:t>
            </w:r>
          </w:p>
        </w:tc>
        <w:tc>
          <w:tcPr>
            <w:tcW w:w="1270" w:type="dxa"/>
            <w:shd w:val="clear" w:color="auto" w:fill="CAEDFB" w:themeFill="accent4" w:themeFillTint="33"/>
            <w:vAlign w:val="center"/>
          </w:tcPr>
          <w:p w14:paraId="1D6E4345" w14:textId="7229F273" w:rsidR="001F50DC" w:rsidRPr="00D7596C" w:rsidRDefault="001F50DC" w:rsidP="001F50DC">
            <w:pPr>
              <w:spacing w:line="232" w:lineRule="exact"/>
              <w:ind w:left="102"/>
              <w:jc w:val="center"/>
              <w:rPr>
                <w:rFonts w:eastAsia="Gill Sans MT" w:cs="Times New Roman"/>
                <w:b/>
                <w:bCs/>
                <w:sz w:val="20"/>
                <w:szCs w:val="20"/>
                <w:lang w:val="hr-HR" w:eastAsia="hr-HR"/>
              </w:rPr>
            </w:pPr>
            <w:r w:rsidRPr="00D7596C">
              <w:rPr>
                <w:rFonts w:eastAsia="Gill Sans MT" w:cs="Times New Roman"/>
                <w:b/>
                <w:bCs/>
                <w:sz w:val="20"/>
                <w:szCs w:val="20"/>
                <w:lang w:val="hr-HR" w:eastAsia="hr-HR"/>
              </w:rPr>
              <w:t xml:space="preserve">max. </w:t>
            </w:r>
            <w:r w:rsidR="00EB429D">
              <w:rPr>
                <w:rFonts w:eastAsia="Gill Sans MT" w:cs="Times New Roman"/>
                <w:b/>
                <w:bCs/>
                <w:sz w:val="20"/>
                <w:szCs w:val="20"/>
                <w:lang w:val="hr-HR" w:eastAsia="hr-HR"/>
              </w:rPr>
              <w:t>10</w:t>
            </w:r>
          </w:p>
        </w:tc>
        <w:tc>
          <w:tcPr>
            <w:tcW w:w="1701" w:type="dxa"/>
            <w:shd w:val="clear" w:color="auto" w:fill="CAEDFB" w:themeFill="accent4" w:themeFillTint="33"/>
            <w:vAlign w:val="center"/>
          </w:tcPr>
          <w:p w14:paraId="2A177686" w14:textId="77777777" w:rsidR="001F50DC" w:rsidRPr="00D7596C" w:rsidRDefault="001F50DC" w:rsidP="001F50DC">
            <w:pPr>
              <w:spacing w:line="232" w:lineRule="exact"/>
              <w:ind w:left="104"/>
              <w:rPr>
                <w:rFonts w:eastAsia="Gill Sans MT" w:cs="Times New Roman"/>
                <w:sz w:val="20"/>
                <w:szCs w:val="20"/>
                <w:lang w:val="hr-HR" w:eastAsia="hr-HR"/>
              </w:rPr>
            </w:pPr>
          </w:p>
        </w:tc>
      </w:tr>
      <w:tr w:rsidR="001F50DC" w:rsidRPr="00D7596C" w14:paraId="12BBEF36" w14:textId="77777777" w:rsidTr="00500642">
        <w:trPr>
          <w:trHeight w:hRule="exact" w:val="5406"/>
        </w:trPr>
        <w:tc>
          <w:tcPr>
            <w:tcW w:w="6374" w:type="dxa"/>
          </w:tcPr>
          <w:p w14:paraId="3FEC9366" w14:textId="77777777" w:rsidR="001F50DC" w:rsidRPr="00D7596C" w:rsidRDefault="001F50DC" w:rsidP="001F50DC">
            <w:pPr>
              <w:spacing w:after="40"/>
              <w:jc w:val="both"/>
              <w:rPr>
                <w:rFonts w:eastAsia="Calibri" w:cs="Times New Roman"/>
                <w:b/>
                <w:bCs/>
                <w:iCs/>
                <w:sz w:val="20"/>
                <w:szCs w:val="20"/>
                <w:lang w:val="hr-HR" w:eastAsia="hr-HR"/>
              </w:rPr>
            </w:pPr>
            <w:r w:rsidRPr="00D7596C">
              <w:rPr>
                <w:rFonts w:eastAsia="Calibri" w:cs="Times New Roman"/>
                <w:b/>
                <w:bCs/>
                <w:iCs/>
                <w:sz w:val="20"/>
                <w:szCs w:val="20"/>
                <w:lang w:val="hr-HR" w:eastAsia="hr-HR"/>
              </w:rPr>
              <w:lastRenderedPageBreak/>
              <w:t>3.1.1. Predviđeni su adekvatni ljudski kapaciteti za provedbu projekta</w:t>
            </w:r>
          </w:p>
          <w:p w14:paraId="71DF7416" w14:textId="77777777" w:rsidR="001F50DC" w:rsidRPr="00D7596C" w:rsidRDefault="001F50DC" w:rsidP="001F50DC">
            <w:pPr>
              <w:spacing w:after="40"/>
              <w:jc w:val="both"/>
              <w:rPr>
                <w:rFonts w:eastAsia="Calibri" w:cs="Times New Roman"/>
                <w:b/>
                <w:bCs/>
                <w:iCs/>
                <w:sz w:val="20"/>
                <w:szCs w:val="20"/>
                <w:lang w:val="hr-HR" w:eastAsia="hr-HR"/>
              </w:rPr>
            </w:pPr>
          </w:p>
          <w:p w14:paraId="24756D80" w14:textId="77777777" w:rsidR="001F50DC" w:rsidRPr="00D7596C" w:rsidRDefault="001F50DC" w:rsidP="001F50DC">
            <w:pPr>
              <w:spacing w:after="40"/>
              <w:jc w:val="both"/>
              <w:rPr>
                <w:rFonts w:eastAsia="Calibri" w:cs="Times New Roman"/>
                <w:b/>
                <w:bCs/>
                <w:iCs/>
                <w:sz w:val="20"/>
                <w:szCs w:val="20"/>
                <w:lang w:val="hr-HR" w:eastAsia="hr-HR"/>
              </w:rPr>
            </w:pPr>
          </w:p>
          <w:p w14:paraId="47F68491" w14:textId="77777777" w:rsidR="001F50DC" w:rsidRPr="00D7596C" w:rsidRDefault="001F50DC" w:rsidP="001F50DC">
            <w:pPr>
              <w:spacing w:after="40"/>
              <w:jc w:val="both"/>
              <w:rPr>
                <w:rFonts w:eastAsia="Calibri" w:cs="Times New Roman"/>
                <w:b/>
                <w:bCs/>
                <w:i/>
                <w:sz w:val="20"/>
                <w:szCs w:val="20"/>
                <w:lang w:val="hr-HR" w:eastAsia="hr-HR"/>
              </w:rPr>
            </w:pPr>
          </w:p>
          <w:p w14:paraId="574889F0" w14:textId="77777777" w:rsidR="001F50DC" w:rsidRPr="00D7596C" w:rsidRDefault="001F50DC" w:rsidP="001F50DC">
            <w:pPr>
              <w:spacing w:after="40"/>
              <w:jc w:val="both"/>
              <w:rPr>
                <w:rFonts w:eastAsia="Calibri" w:cs="Times New Roman"/>
                <w:b/>
                <w:bCs/>
                <w:i/>
                <w:sz w:val="20"/>
                <w:szCs w:val="20"/>
                <w:lang w:val="hr-HR" w:eastAsia="hr-HR"/>
              </w:rPr>
            </w:pPr>
          </w:p>
          <w:p w14:paraId="14E09F2C" w14:textId="77777777" w:rsidR="001F50DC" w:rsidRPr="00D7596C" w:rsidRDefault="001F50DC" w:rsidP="001F50DC">
            <w:pPr>
              <w:spacing w:after="40"/>
              <w:jc w:val="both"/>
              <w:rPr>
                <w:rFonts w:eastAsia="Calibri" w:cs="Times New Roman"/>
                <w:b/>
                <w:bCs/>
                <w:i/>
                <w:sz w:val="20"/>
                <w:szCs w:val="20"/>
                <w:lang w:val="hr-HR" w:eastAsia="hr-HR"/>
              </w:rPr>
            </w:pPr>
          </w:p>
          <w:p w14:paraId="08470C71" w14:textId="77777777" w:rsidR="001F50DC" w:rsidRPr="00D7596C" w:rsidRDefault="001F50DC" w:rsidP="001F50DC">
            <w:pPr>
              <w:spacing w:after="40"/>
              <w:jc w:val="both"/>
              <w:rPr>
                <w:rFonts w:eastAsia="Calibri" w:cs="Times New Roman"/>
                <w:b/>
                <w:bCs/>
                <w:i/>
                <w:sz w:val="20"/>
                <w:szCs w:val="20"/>
                <w:lang w:val="hr-HR" w:eastAsia="hr-HR"/>
              </w:rPr>
            </w:pPr>
          </w:p>
          <w:p w14:paraId="28B4FA08" w14:textId="77777777" w:rsidR="001F50DC" w:rsidRPr="00D7596C" w:rsidRDefault="001F50DC" w:rsidP="001F50DC">
            <w:pPr>
              <w:spacing w:after="40"/>
              <w:jc w:val="both"/>
              <w:rPr>
                <w:rFonts w:eastAsia="Calibri" w:cs="Times New Roman"/>
                <w:b/>
                <w:bCs/>
                <w:i/>
                <w:sz w:val="20"/>
                <w:szCs w:val="20"/>
                <w:lang w:val="hr-HR" w:eastAsia="hr-HR"/>
              </w:rPr>
            </w:pPr>
            <w:r w:rsidRPr="00D7596C">
              <w:rPr>
                <w:rFonts w:eastAsia="Calibri" w:cs="Times New Roman"/>
                <w:b/>
                <w:bCs/>
                <w:i/>
                <w:sz w:val="20"/>
                <w:szCs w:val="20"/>
                <w:lang w:val="hr-HR" w:eastAsia="hr-HR"/>
              </w:rPr>
              <w:t>Obrazloženje:</w:t>
            </w:r>
          </w:p>
          <w:p w14:paraId="41E8DA79" w14:textId="77777777" w:rsidR="001F50DC" w:rsidRPr="00D7596C" w:rsidRDefault="001F50DC" w:rsidP="001F50DC">
            <w:pPr>
              <w:spacing w:after="40"/>
              <w:rPr>
                <w:rFonts w:eastAsia="Calibri" w:cs="Times New Roman"/>
                <w:i/>
                <w:sz w:val="20"/>
                <w:szCs w:val="20"/>
                <w:lang w:val="hr-HR" w:eastAsia="hr-HR"/>
              </w:rPr>
            </w:pPr>
            <w:r w:rsidRPr="00D7596C">
              <w:rPr>
                <w:rFonts w:eastAsia="Calibri" w:cs="Times New Roman"/>
                <w:i/>
                <w:sz w:val="20"/>
                <w:szCs w:val="20"/>
                <w:lang w:val="hr-HR" w:eastAsia="hr-HR"/>
              </w:rPr>
              <w:t xml:space="preserve">Prijavitelj treba navesti i opisati ljudske kapacitete za provedbu projekta. </w:t>
            </w:r>
            <w:r w:rsidRPr="00D7596C">
              <w:rPr>
                <w:rFonts w:eastAsia="Calibri" w:cs="Times New Roman"/>
                <w:i/>
                <w:sz w:val="20"/>
                <w:szCs w:val="20"/>
                <w:lang w:val="hr-HR" w:eastAsia="hr-HR"/>
              </w:rPr>
              <w:br/>
              <w:t xml:space="preserve">U navedenom dijelu potrebno je opisati kvalifikacije projektnog tima; uključujući relevantno znanje i iskustvo te objasniti kako je navedeno prikladno za obveze predloženog projekta? Prijavitelj može dostaviti imenovanje ljudskih resursa za upravljanje projektnim prijedlogom po pojedinom području. Članovi projektnog tima i ključne funkcije unutar </w:t>
            </w:r>
            <w:r w:rsidRPr="00D7596C">
              <w:rPr>
                <w:rFonts w:eastAsia="Calibri" w:cs="Times New Roman"/>
                <w:i/>
                <w:sz w:val="20"/>
                <w:szCs w:val="20"/>
                <w:lang w:val="hr-HR" w:eastAsia="hr-HR"/>
              </w:rPr>
              <w:br/>
              <w:t>tima u potpunosti su dokumentirane i primjerene za uspješnu provedbu projekta?</w:t>
            </w:r>
          </w:p>
        </w:tc>
        <w:tc>
          <w:tcPr>
            <w:tcW w:w="4967" w:type="dxa"/>
          </w:tcPr>
          <w:p w14:paraId="1D123E6F" w14:textId="656742D9" w:rsidR="001F50DC" w:rsidRPr="00D7596C" w:rsidRDefault="001F50DC" w:rsidP="001F50DC">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 xml:space="preserve">Projektnim prijedlozima dodjeljuje se do </w:t>
            </w:r>
            <w:r w:rsidR="00FE2B0B">
              <w:rPr>
                <w:rFonts w:eastAsia="Calibri" w:cs="Times New Roman"/>
                <w:b/>
                <w:sz w:val="20"/>
                <w:szCs w:val="20"/>
                <w:lang w:val="hr-HR" w:eastAsia="hr-HR"/>
              </w:rPr>
              <w:t>5</w:t>
            </w:r>
            <w:r w:rsidR="00FE2B0B" w:rsidRPr="00D7596C">
              <w:rPr>
                <w:rFonts w:eastAsia="Calibri" w:cs="Times New Roman"/>
                <w:b/>
                <w:sz w:val="20"/>
                <w:szCs w:val="20"/>
                <w:lang w:val="hr-HR" w:eastAsia="hr-HR"/>
              </w:rPr>
              <w:t xml:space="preserve"> </w:t>
            </w:r>
            <w:r w:rsidRPr="00D7596C">
              <w:rPr>
                <w:rFonts w:eastAsia="Calibri" w:cs="Times New Roman"/>
                <w:b/>
                <w:sz w:val="20"/>
                <w:szCs w:val="20"/>
                <w:lang w:val="hr-HR" w:eastAsia="hr-HR"/>
              </w:rPr>
              <w:t>bod</w:t>
            </w:r>
            <w:r w:rsidRPr="00D7596C">
              <w:rPr>
                <w:rFonts w:eastAsia="Calibri" w:cs="Times New Roman"/>
                <w:b/>
                <w:sz w:val="20"/>
                <w:szCs w:val="20"/>
                <w:lang w:val="hr-HR" w:eastAsia="hr-HR"/>
              </w:rPr>
              <w:br/>
              <w:t>temeljem sljedeće skale:</w:t>
            </w:r>
          </w:p>
          <w:p w14:paraId="5FF1E012" w14:textId="77777777" w:rsidR="001F50DC" w:rsidRPr="00D7596C" w:rsidRDefault="001F50DC" w:rsidP="001F50DC">
            <w:pPr>
              <w:spacing w:line="232" w:lineRule="exact"/>
              <w:ind w:left="102"/>
              <w:rPr>
                <w:rFonts w:eastAsia="Calibri" w:cs="Times New Roman"/>
                <w:sz w:val="20"/>
                <w:szCs w:val="20"/>
                <w:lang w:val="hr-HR" w:eastAsia="hr-HR"/>
              </w:rPr>
            </w:pPr>
          </w:p>
          <w:p w14:paraId="5D2DF1C5" w14:textId="77777777" w:rsidR="001F50DC" w:rsidRPr="00D7596C" w:rsidRDefault="001F50DC" w:rsidP="001F50DC">
            <w:pPr>
              <w:spacing w:line="232" w:lineRule="exact"/>
              <w:ind w:left="102"/>
              <w:rPr>
                <w:rFonts w:eastAsia="Calibri" w:cs="Times New Roman"/>
                <w:sz w:val="20"/>
                <w:szCs w:val="20"/>
                <w:lang w:val="hr-HR" w:eastAsia="hr-HR"/>
              </w:rPr>
            </w:pPr>
          </w:p>
          <w:tbl>
            <w:tblPr>
              <w:tblStyle w:val="Reetkatablice41"/>
              <w:tblpPr w:leftFromText="181" w:rightFromText="181" w:vertAnchor="text" w:horzAnchor="margin" w:tblpY="136"/>
              <w:tblOverlap w:val="never"/>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65"/>
            </w:tblGrid>
            <w:tr w:rsidR="001F50DC" w:rsidRPr="00D7596C" w14:paraId="0227D813" w14:textId="77777777" w:rsidTr="00500642">
              <w:trPr>
                <w:trHeight w:val="993"/>
              </w:trPr>
              <w:tc>
                <w:tcPr>
                  <w:tcW w:w="3686" w:type="dxa"/>
                </w:tcPr>
                <w:p w14:paraId="46A10D99" w14:textId="77777777" w:rsidR="001F50DC" w:rsidRPr="00D7596C" w:rsidRDefault="001F50DC" w:rsidP="001F50DC">
                  <w:pPr>
                    <w:widowControl w:val="0"/>
                    <w:spacing w:line="232" w:lineRule="exact"/>
                    <w:jc w:val="both"/>
                    <w:rPr>
                      <w:rFonts w:cs="Times New Roman"/>
                      <w:sz w:val="20"/>
                      <w:szCs w:val="20"/>
                      <w:lang w:eastAsia="hr-HR"/>
                    </w:rPr>
                  </w:pPr>
                  <w:r w:rsidRPr="00D7596C">
                    <w:rPr>
                      <w:rFonts w:cs="Times New Roman"/>
                      <w:sz w:val="20"/>
                      <w:szCs w:val="20"/>
                      <w:lang w:eastAsia="hr-HR"/>
                    </w:rPr>
                    <w:t xml:space="preserve">Prijavitelj je opisao kapacitete za provedbu projekta; imenovani su članovi projektnog tima i opisano je njihovo prijašnje iskustvo provedbi projekata ili je opisano minimalno iskustvo u provedbi projekata koje će biti traženo prilikom odabira članova; opisane su ključne funkcije tima unutar tima, opis i podjela odgovornosti  </w:t>
                  </w:r>
                </w:p>
              </w:tc>
              <w:tc>
                <w:tcPr>
                  <w:tcW w:w="1065" w:type="dxa"/>
                </w:tcPr>
                <w:p w14:paraId="2B938A2A" w14:textId="77777777" w:rsidR="001F50DC" w:rsidRPr="00D7596C" w:rsidRDefault="001F50DC" w:rsidP="001F50DC">
                  <w:pPr>
                    <w:widowControl w:val="0"/>
                    <w:spacing w:before="100" w:line="232" w:lineRule="exact"/>
                    <w:jc w:val="center"/>
                    <w:rPr>
                      <w:rFonts w:eastAsia="Calibri" w:cs="Times New Roman"/>
                      <w:b/>
                      <w:sz w:val="20"/>
                      <w:szCs w:val="20"/>
                      <w:lang w:eastAsia="hr-HR"/>
                    </w:rPr>
                  </w:pPr>
                  <w:r w:rsidRPr="00D7596C">
                    <w:rPr>
                      <w:rFonts w:eastAsia="Calibri" w:cs="Times New Roman"/>
                      <w:b/>
                      <w:sz w:val="20"/>
                      <w:szCs w:val="20"/>
                      <w:lang w:eastAsia="hr-HR"/>
                    </w:rPr>
                    <w:t xml:space="preserve">       </w:t>
                  </w:r>
                </w:p>
                <w:p w14:paraId="56283018" w14:textId="77777777" w:rsidR="001F50DC" w:rsidRPr="00D7596C" w:rsidRDefault="001F50DC" w:rsidP="001F50DC">
                  <w:pPr>
                    <w:widowControl w:val="0"/>
                    <w:spacing w:before="100" w:line="232" w:lineRule="exact"/>
                    <w:jc w:val="center"/>
                    <w:rPr>
                      <w:rFonts w:eastAsia="Calibri" w:cs="Times New Roman"/>
                      <w:b/>
                      <w:sz w:val="20"/>
                      <w:szCs w:val="20"/>
                      <w:lang w:eastAsia="hr-HR"/>
                    </w:rPr>
                  </w:pPr>
                </w:p>
                <w:p w14:paraId="5EC9E375" w14:textId="4E47084F" w:rsidR="001F50DC" w:rsidRPr="00D7596C" w:rsidRDefault="001F50DC" w:rsidP="001F50DC">
                  <w:pPr>
                    <w:widowControl w:val="0"/>
                    <w:spacing w:before="100" w:line="232" w:lineRule="exact"/>
                    <w:jc w:val="center"/>
                    <w:rPr>
                      <w:rFonts w:eastAsia="Calibri" w:cs="Times New Roman"/>
                      <w:b/>
                      <w:sz w:val="20"/>
                      <w:szCs w:val="20"/>
                      <w:lang w:eastAsia="hr-HR"/>
                    </w:rPr>
                  </w:pPr>
                  <w:r w:rsidRPr="00D7596C">
                    <w:rPr>
                      <w:rFonts w:eastAsia="Calibri" w:cs="Times New Roman"/>
                      <w:b/>
                      <w:sz w:val="20"/>
                      <w:szCs w:val="20"/>
                      <w:lang w:eastAsia="hr-HR"/>
                    </w:rPr>
                    <w:t xml:space="preserve">     </w:t>
                  </w:r>
                  <w:r w:rsidR="00EB429D">
                    <w:rPr>
                      <w:rFonts w:eastAsia="Calibri" w:cs="Times New Roman"/>
                      <w:b/>
                      <w:sz w:val="20"/>
                      <w:szCs w:val="20"/>
                      <w:lang w:eastAsia="hr-HR"/>
                    </w:rPr>
                    <w:t>5</w:t>
                  </w:r>
                  <w:r w:rsidRPr="00D7596C">
                    <w:rPr>
                      <w:rFonts w:eastAsia="Calibri" w:cs="Times New Roman"/>
                      <w:b/>
                      <w:sz w:val="20"/>
                      <w:szCs w:val="20"/>
                      <w:lang w:eastAsia="hr-HR"/>
                    </w:rPr>
                    <w:t xml:space="preserve"> </w:t>
                  </w:r>
                  <w:r w:rsidRPr="00D7596C">
                    <w:rPr>
                      <w:rFonts w:eastAsia="Calibri" w:cs="Times New Roman"/>
                      <w:b/>
                      <w:sz w:val="20"/>
                      <w:szCs w:val="20"/>
                      <w:lang w:eastAsia="hr-HR"/>
                    </w:rPr>
                    <w:br/>
                    <w:t xml:space="preserve">     bod</w:t>
                  </w:r>
                  <w:r w:rsidR="00EB429D">
                    <w:rPr>
                      <w:rFonts w:eastAsia="Calibri" w:cs="Times New Roman"/>
                      <w:b/>
                      <w:sz w:val="20"/>
                      <w:szCs w:val="20"/>
                      <w:lang w:eastAsia="hr-HR"/>
                    </w:rPr>
                    <w:t>ova</w:t>
                  </w:r>
                </w:p>
              </w:tc>
            </w:tr>
            <w:tr w:rsidR="001F50DC" w:rsidRPr="00D7596C" w14:paraId="0722B320" w14:textId="77777777" w:rsidTr="00500642">
              <w:trPr>
                <w:trHeight w:val="155"/>
              </w:trPr>
              <w:tc>
                <w:tcPr>
                  <w:tcW w:w="3686" w:type="dxa"/>
                </w:tcPr>
                <w:p w14:paraId="4D98F8D7" w14:textId="77777777" w:rsidR="001F50DC" w:rsidRPr="00D7596C" w:rsidRDefault="001F50DC" w:rsidP="001F50DC">
                  <w:pPr>
                    <w:widowControl w:val="0"/>
                    <w:spacing w:line="232" w:lineRule="exact"/>
                    <w:jc w:val="both"/>
                    <w:rPr>
                      <w:rFonts w:cs="Times New Roman"/>
                      <w:sz w:val="20"/>
                      <w:szCs w:val="20"/>
                      <w:lang w:eastAsia="hr-HR"/>
                    </w:rPr>
                  </w:pPr>
                </w:p>
                <w:p w14:paraId="008F22D5" w14:textId="77777777" w:rsidR="001F50DC" w:rsidRPr="00D7596C" w:rsidRDefault="001F50DC" w:rsidP="001F50DC">
                  <w:pPr>
                    <w:widowControl w:val="0"/>
                    <w:spacing w:line="232" w:lineRule="exact"/>
                    <w:jc w:val="both"/>
                    <w:rPr>
                      <w:rFonts w:cs="Times New Roman"/>
                      <w:sz w:val="20"/>
                      <w:szCs w:val="20"/>
                      <w:lang w:eastAsia="hr-HR"/>
                    </w:rPr>
                  </w:pPr>
                  <w:r w:rsidRPr="00D7596C">
                    <w:rPr>
                      <w:rFonts w:cs="Times New Roman"/>
                      <w:sz w:val="20"/>
                      <w:szCs w:val="20"/>
                      <w:lang w:eastAsia="hr-HR"/>
                    </w:rPr>
                    <w:t>Prijavitelj je opisao kapacitete za provedbu projekta, ali bez detaljnog navođenja članova projektnog tima i opisa njihova prijašnjeg iskustva u provedbi projekata ili nije opisao koji će članovi i njihovo minimalno iskustvo biti traženi prilikom odabira projektnog tima. Prijavitelj nije imenovao članove projektnog tima i ključne funkcije unutar tima</w:t>
                  </w:r>
                </w:p>
              </w:tc>
              <w:tc>
                <w:tcPr>
                  <w:tcW w:w="1065" w:type="dxa"/>
                </w:tcPr>
                <w:p w14:paraId="0E37FDE1" w14:textId="77777777" w:rsidR="001F50DC" w:rsidRPr="00D7596C" w:rsidRDefault="001F50DC" w:rsidP="001F50DC">
                  <w:pPr>
                    <w:widowControl w:val="0"/>
                    <w:spacing w:line="232" w:lineRule="exact"/>
                    <w:jc w:val="center"/>
                    <w:rPr>
                      <w:rFonts w:cs="Times New Roman"/>
                      <w:b/>
                      <w:sz w:val="20"/>
                      <w:szCs w:val="20"/>
                      <w:lang w:eastAsia="hr-HR"/>
                    </w:rPr>
                  </w:pPr>
                  <w:r w:rsidRPr="00D7596C">
                    <w:rPr>
                      <w:rFonts w:cs="Times New Roman"/>
                      <w:b/>
                      <w:sz w:val="20"/>
                      <w:szCs w:val="20"/>
                      <w:lang w:eastAsia="hr-HR"/>
                    </w:rPr>
                    <w:t xml:space="preserve">      </w:t>
                  </w:r>
                </w:p>
                <w:p w14:paraId="15135292" w14:textId="77777777" w:rsidR="001F50DC" w:rsidRPr="00D7596C" w:rsidRDefault="001F50DC" w:rsidP="001F50DC">
                  <w:pPr>
                    <w:widowControl w:val="0"/>
                    <w:spacing w:line="232" w:lineRule="exact"/>
                    <w:rPr>
                      <w:rFonts w:cs="Times New Roman"/>
                      <w:b/>
                      <w:sz w:val="20"/>
                      <w:szCs w:val="20"/>
                      <w:lang w:eastAsia="hr-HR"/>
                    </w:rPr>
                  </w:pPr>
                </w:p>
                <w:p w14:paraId="21536200" w14:textId="77777777" w:rsidR="001F50DC" w:rsidRPr="00D7596C" w:rsidRDefault="001F50DC" w:rsidP="001F50DC">
                  <w:pPr>
                    <w:widowControl w:val="0"/>
                    <w:spacing w:line="232" w:lineRule="exact"/>
                    <w:rPr>
                      <w:rFonts w:cs="Times New Roman"/>
                      <w:b/>
                      <w:sz w:val="20"/>
                      <w:szCs w:val="20"/>
                      <w:lang w:eastAsia="hr-HR"/>
                    </w:rPr>
                  </w:pPr>
                </w:p>
                <w:p w14:paraId="16E3699D" w14:textId="77777777" w:rsidR="001F50DC" w:rsidRPr="00D7596C" w:rsidRDefault="001F50DC" w:rsidP="001F50DC">
                  <w:pPr>
                    <w:widowControl w:val="0"/>
                    <w:spacing w:line="232" w:lineRule="exact"/>
                    <w:rPr>
                      <w:rFonts w:cs="Times New Roman"/>
                      <w:b/>
                      <w:sz w:val="20"/>
                      <w:szCs w:val="20"/>
                      <w:lang w:eastAsia="hr-HR"/>
                    </w:rPr>
                  </w:pPr>
                </w:p>
                <w:p w14:paraId="2D57726F" w14:textId="77777777" w:rsidR="001F50DC" w:rsidRPr="00D7596C" w:rsidRDefault="001F50DC" w:rsidP="001F50DC">
                  <w:pPr>
                    <w:widowControl w:val="0"/>
                    <w:spacing w:line="232" w:lineRule="exact"/>
                    <w:jc w:val="center"/>
                    <w:rPr>
                      <w:rFonts w:cs="Times New Roman"/>
                      <w:b/>
                      <w:sz w:val="20"/>
                      <w:szCs w:val="20"/>
                      <w:lang w:eastAsia="hr-HR"/>
                    </w:rPr>
                  </w:pPr>
                  <w:r w:rsidRPr="00D7596C">
                    <w:rPr>
                      <w:rFonts w:cs="Times New Roman"/>
                      <w:b/>
                      <w:sz w:val="20"/>
                      <w:szCs w:val="20"/>
                      <w:lang w:eastAsia="hr-HR"/>
                    </w:rPr>
                    <w:t xml:space="preserve">    0</w:t>
                  </w:r>
                </w:p>
                <w:p w14:paraId="0ECDC59C" w14:textId="77777777" w:rsidR="001F50DC" w:rsidRPr="00D7596C" w:rsidRDefault="001F50DC" w:rsidP="001F50DC">
                  <w:pPr>
                    <w:widowControl w:val="0"/>
                    <w:spacing w:line="232" w:lineRule="exact"/>
                    <w:rPr>
                      <w:rFonts w:cs="Times New Roman"/>
                      <w:b/>
                      <w:sz w:val="20"/>
                      <w:szCs w:val="20"/>
                      <w:lang w:eastAsia="hr-HR"/>
                    </w:rPr>
                  </w:pPr>
                  <w:r w:rsidRPr="00D7596C">
                    <w:rPr>
                      <w:rFonts w:cs="Times New Roman"/>
                      <w:b/>
                      <w:sz w:val="20"/>
                      <w:szCs w:val="20"/>
                      <w:lang w:eastAsia="hr-HR"/>
                    </w:rPr>
                    <w:t xml:space="preserve">    bodova</w:t>
                  </w:r>
                </w:p>
              </w:tc>
            </w:tr>
            <w:tr w:rsidR="001F50DC" w:rsidRPr="00D7596C" w14:paraId="184A9320" w14:textId="77777777" w:rsidTr="00500642">
              <w:trPr>
                <w:trHeight w:val="80"/>
              </w:trPr>
              <w:tc>
                <w:tcPr>
                  <w:tcW w:w="3686" w:type="dxa"/>
                </w:tcPr>
                <w:p w14:paraId="593E8C5B" w14:textId="77777777" w:rsidR="001F50DC" w:rsidRPr="00D7596C" w:rsidRDefault="001F50DC" w:rsidP="001F50DC">
                  <w:pPr>
                    <w:widowControl w:val="0"/>
                    <w:spacing w:line="232" w:lineRule="exact"/>
                    <w:rPr>
                      <w:rFonts w:cs="Times New Roman"/>
                      <w:sz w:val="20"/>
                      <w:szCs w:val="20"/>
                      <w:lang w:eastAsia="hr-HR"/>
                    </w:rPr>
                  </w:pPr>
                </w:p>
              </w:tc>
              <w:tc>
                <w:tcPr>
                  <w:tcW w:w="1065" w:type="dxa"/>
                </w:tcPr>
                <w:p w14:paraId="4F9B6A51" w14:textId="77777777" w:rsidR="001F50DC" w:rsidRPr="00D7596C" w:rsidRDefault="001F50DC" w:rsidP="001F50DC">
                  <w:pPr>
                    <w:widowControl w:val="0"/>
                    <w:spacing w:before="100" w:line="232" w:lineRule="exact"/>
                    <w:ind w:left="360"/>
                    <w:jc w:val="center"/>
                    <w:rPr>
                      <w:rFonts w:cs="Times New Roman"/>
                      <w:b/>
                      <w:sz w:val="20"/>
                      <w:szCs w:val="20"/>
                      <w:lang w:eastAsia="hr-HR"/>
                    </w:rPr>
                  </w:pPr>
                </w:p>
              </w:tc>
            </w:tr>
          </w:tbl>
          <w:p w14:paraId="7FFAE31A" w14:textId="77777777" w:rsidR="001F50DC" w:rsidRPr="00D7596C" w:rsidRDefault="001F50DC" w:rsidP="001F50DC">
            <w:pPr>
              <w:spacing w:line="232" w:lineRule="exact"/>
              <w:ind w:left="102"/>
              <w:rPr>
                <w:rFonts w:eastAsia="Calibri" w:cs="Times New Roman"/>
                <w:sz w:val="20"/>
                <w:szCs w:val="20"/>
                <w:lang w:val="hr-HR" w:eastAsia="hr-HR"/>
              </w:rPr>
            </w:pPr>
          </w:p>
        </w:tc>
        <w:tc>
          <w:tcPr>
            <w:tcW w:w="1270" w:type="dxa"/>
          </w:tcPr>
          <w:p w14:paraId="56E74A4A" w14:textId="77777777" w:rsidR="001F50DC" w:rsidRPr="00D7596C" w:rsidRDefault="001F50DC" w:rsidP="001F50DC">
            <w:pPr>
              <w:spacing w:line="232" w:lineRule="exact"/>
              <w:jc w:val="center"/>
              <w:rPr>
                <w:rFonts w:eastAsia="Calibri" w:cs="Times New Roman"/>
                <w:b/>
                <w:bCs/>
                <w:sz w:val="20"/>
                <w:szCs w:val="20"/>
                <w:lang w:val="hr-HR" w:eastAsia="hr-HR"/>
              </w:rPr>
            </w:pPr>
          </w:p>
          <w:p w14:paraId="0219DDD1" w14:textId="77777777" w:rsidR="001F50DC" w:rsidRPr="00D7596C" w:rsidRDefault="001F50DC" w:rsidP="001F50DC">
            <w:pPr>
              <w:spacing w:line="232" w:lineRule="exact"/>
              <w:jc w:val="center"/>
              <w:rPr>
                <w:rFonts w:eastAsia="Calibri" w:cs="Times New Roman"/>
                <w:b/>
                <w:bCs/>
                <w:sz w:val="20"/>
                <w:szCs w:val="20"/>
                <w:lang w:val="hr-HR" w:eastAsia="hr-HR"/>
              </w:rPr>
            </w:pPr>
          </w:p>
          <w:p w14:paraId="355F41BD" w14:textId="77777777" w:rsidR="001F50DC" w:rsidRPr="00D7596C" w:rsidRDefault="001F50DC" w:rsidP="001F50DC">
            <w:pPr>
              <w:spacing w:line="232" w:lineRule="exact"/>
              <w:jc w:val="center"/>
              <w:rPr>
                <w:rFonts w:eastAsia="Calibri" w:cs="Times New Roman"/>
                <w:b/>
                <w:bCs/>
                <w:sz w:val="20"/>
                <w:szCs w:val="20"/>
                <w:lang w:val="hr-HR" w:eastAsia="hr-HR"/>
              </w:rPr>
            </w:pPr>
          </w:p>
          <w:p w14:paraId="2269CCF3" w14:textId="77777777" w:rsidR="001F50DC" w:rsidRPr="00D7596C" w:rsidRDefault="001F50DC" w:rsidP="001F50DC">
            <w:pPr>
              <w:spacing w:line="232" w:lineRule="exact"/>
              <w:jc w:val="center"/>
              <w:rPr>
                <w:rFonts w:eastAsia="Calibri" w:cs="Times New Roman"/>
                <w:b/>
                <w:bCs/>
                <w:sz w:val="20"/>
                <w:szCs w:val="20"/>
                <w:lang w:val="hr-HR" w:eastAsia="hr-HR"/>
              </w:rPr>
            </w:pPr>
          </w:p>
          <w:p w14:paraId="4FE8563A" w14:textId="77777777" w:rsidR="001F50DC" w:rsidRPr="00D7596C" w:rsidRDefault="001F50DC" w:rsidP="001F50DC">
            <w:pPr>
              <w:spacing w:line="232" w:lineRule="exact"/>
              <w:jc w:val="center"/>
              <w:rPr>
                <w:rFonts w:eastAsia="Calibri" w:cs="Times New Roman"/>
                <w:b/>
                <w:bCs/>
                <w:sz w:val="20"/>
                <w:szCs w:val="20"/>
                <w:lang w:val="hr-HR" w:eastAsia="hr-HR"/>
              </w:rPr>
            </w:pPr>
          </w:p>
          <w:p w14:paraId="1F40C1A5" w14:textId="77777777" w:rsidR="001F50DC" w:rsidRPr="00D7596C" w:rsidRDefault="001F50DC" w:rsidP="001F50DC">
            <w:pPr>
              <w:spacing w:line="232" w:lineRule="exact"/>
              <w:jc w:val="center"/>
              <w:rPr>
                <w:rFonts w:eastAsia="Calibri" w:cs="Times New Roman"/>
                <w:b/>
                <w:bCs/>
                <w:sz w:val="20"/>
                <w:szCs w:val="20"/>
                <w:lang w:val="hr-HR" w:eastAsia="hr-HR"/>
              </w:rPr>
            </w:pPr>
          </w:p>
          <w:p w14:paraId="125190DD" w14:textId="77777777" w:rsidR="001F50DC" w:rsidRPr="00D7596C" w:rsidRDefault="001F50DC" w:rsidP="001F50DC">
            <w:pPr>
              <w:spacing w:line="232" w:lineRule="exact"/>
              <w:jc w:val="center"/>
              <w:rPr>
                <w:rFonts w:eastAsia="Calibri" w:cs="Times New Roman"/>
                <w:b/>
                <w:bCs/>
                <w:sz w:val="20"/>
                <w:szCs w:val="20"/>
                <w:lang w:val="hr-HR" w:eastAsia="hr-HR"/>
              </w:rPr>
            </w:pPr>
          </w:p>
          <w:p w14:paraId="5E2F316B" w14:textId="77777777" w:rsidR="001F50DC" w:rsidRPr="00D7596C" w:rsidRDefault="001F50DC" w:rsidP="001F50DC">
            <w:pPr>
              <w:spacing w:line="232" w:lineRule="exact"/>
              <w:jc w:val="center"/>
              <w:rPr>
                <w:rFonts w:eastAsia="Calibri" w:cs="Times New Roman"/>
                <w:b/>
                <w:bCs/>
                <w:sz w:val="20"/>
                <w:szCs w:val="20"/>
                <w:lang w:val="hr-HR" w:eastAsia="hr-HR"/>
              </w:rPr>
            </w:pPr>
          </w:p>
          <w:p w14:paraId="5387CC7B" w14:textId="77777777" w:rsidR="001F50DC" w:rsidRPr="00D7596C" w:rsidRDefault="001F50DC" w:rsidP="001F50DC">
            <w:pPr>
              <w:spacing w:line="232" w:lineRule="exact"/>
              <w:jc w:val="center"/>
              <w:rPr>
                <w:rFonts w:eastAsia="Calibri" w:cs="Times New Roman"/>
                <w:b/>
                <w:bCs/>
                <w:sz w:val="20"/>
                <w:szCs w:val="20"/>
                <w:lang w:val="hr-HR" w:eastAsia="hr-HR"/>
              </w:rPr>
            </w:pPr>
          </w:p>
          <w:p w14:paraId="1BBC7921" w14:textId="77777777" w:rsidR="001F50DC" w:rsidRPr="00D7596C" w:rsidRDefault="001F50DC" w:rsidP="001F50DC">
            <w:pPr>
              <w:spacing w:line="232" w:lineRule="exact"/>
              <w:jc w:val="center"/>
              <w:rPr>
                <w:rFonts w:eastAsia="Calibri" w:cs="Times New Roman"/>
                <w:b/>
                <w:bCs/>
                <w:sz w:val="20"/>
                <w:szCs w:val="20"/>
                <w:lang w:val="hr-HR" w:eastAsia="hr-HR"/>
              </w:rPr>
            </w:pPr>
          </w:p>
          <w:p w14:paraId="287FB6CA" w14:textId="77777777" w:rsidR="001F50DC" w:rsidRPr="00D7596C" w:rsidRDefault="001F50DC" w:rsidP="001F50DC">
            <w:pPr>
              <w:spacing w:line="232" w:lineRule="exact"/>
              <w:jc w:val="center"/>
              <w:rPr>
                <w:rFonts w:eastAsia="Calibri" w:cs="Times New Roman"/>
                <w:b/>
                <w:bCs/>
                <w:sz w:val="20"/>
                <w:szCs w:val="20"/>
                <w:lang w:val="hr-HR" w:eastAsia="hr-HR"/>
              </w:rPr>
            </w:pPr>
          </w:p>
          <w:p w14:paraId="46942804" w14:textId="77777777" w:rsidR="001F50DC" w:rsidRPr="00D7596C" w:rsidRDefault="001F50DC" w:rsidP="001F50DC">
            <w:pPr>
              <w:spacing w:line="232" w:lineRule="exact"/>
              <w:jc w:val="center"/>
              <w:rPr>
                <w:rFonts w:eastAsia="Calibri" w:cs="Times New Roman"/>
                <w:b/>
                <w:bCs/>
                <w:sz w:val="20"/>
                <w:szCs w:val="20"/>
                <w:lang w:val="hr-HR" w:eastAsia="hr-HR"/>
              </w:rPr>
            </w:pPr>
          </w:p>
          <w:p w14:paraId="3CD009FB" w14:textId="77777777" w:rsidR="001F50DC" w:rsidRPr="00D7596C" w:rsidRDefault="001F50DC" w:rsidP="001F50DC">
            <w:pPr>
              <w:spacing w:line="232" w:lineRule="exact"/>
              <w:rPr>
                <w:rFonts w:eastAsia="Calibri" w:cs="Times New Roman"/>
                <w:b/>
                <w:bCs/>
                <w:sz w:val="20"/>
                <w:szCs w:val="20"/>
                <w:lang w:val="hr-HR" w:eastAsia="hr-HR"/>
              </w:rPr>
            </w:pPr>
          </w:p>
          <w:p w14:paraId="141BA493" w14:textId="16169325" w:rsidR="001F50DC" w:rsidRPr="00D7596C" w:rsidRDefault="001F50DC" w:rsidP="001F50DC">
            <w:pPr>
              <w:spacing w:line="232" w:lineRule="exact"/>
              <w:jc w:val="center"/>
              <w:rPr>
                <w:rFonts w:eastAsia="Calibri" w:cs="Times New Roman"/>
                <w:sz w:val="20"/>
                <w:szCs w:val="20"/>
                <w:lang w:val="hr-HR" w:eastAsia="hr-HR"/>
              </w:rPr>
            </w:pPr>
            <w:r w:rsidRPr="00D7596C">
              <w:rPr>
                <w:rFonts w:eastAsia="Calibri" w:cs="Times New Roman"/>
                <w:b/>
                <w:bCs/>
                <w:sz w:val="20"/>
                <w:szCs w:val="20"/>
                <w:lang w:val="hr-HR" w:eastAsia="hr-HR"/>
              </w:rPr>
              <w:t>0-</w:t>
            </w:r>
            <w:r w:rsidR="00EB429D">
              <w:rPr>
                <w:rFonts w:eastAsia="Calibri" w:cs="Times New Roman"/>
                <w:b/>
                <w:bCs/>
                <w:sz w:val="20"/>
                <w:szCs w:val="20"/>
                <w:lang w:val="hr-HR" w:eastAsia="hr-HR"/>
              </w:rPr>
              <w:t>5</w:t>
            </w:r>
          </w:p>
        </w:tc>
        <w:tc>
          <w:tcPr>
            <w:tcW w:w="1701" w:type="dxa"/>
          </w:tcPr>
          <w:p w14:paraId="03854C56" w14:textId="77777777" w:rsidR="001F50DC" w:rsidRPr="00D7596C" w:rsidRDefault="001F50DC" w:rsidP="001F50DC">
            <w:pPr>
              <w:rPr>
                <w:rFonts w:eastAsia="Gill Sans MT" w:cs="Times New Roman"/>
                <w:sz w:val="20"/>
                <w:szCs w:val="20"/>
                <w:lang w:val="hr-HR" w:eastAsia="hr-HR"/>
              </w:rPr>
            </w:pPr>
          </w:p>
          <w:p w14:paraId="2BCE23CF" w14:textId="77777777" w:rsidR="001F50DC" w:rsidRPr="00D7596C" w:rsidRDefault="001F50DC" w:rsidP="001F50DC">
            <w:pPr>
              <w:rPr>
                <w:rFonts w:eastAsia="Gill Sans MT" w:cs="Times New Roman"/>
                <w:sz w:val="20"/>
                <w:szCs w:val="20"/>
                <w:lang w:val="hr-HR" w:eastAsia="hr-HR"/>
              </w:rPr>
            </w:pPr>
          </w:p>
          <w:p w14:paraId="1E408841" w14:textId="77777777" w:rsidR="001F50DC" w:rsidRPr="00D7596C" w:rsidRDefault="001F50DC" w:rsidP="001F50DC">
            <w:pPr>
              <w:rPr>
                <w:rFonts w:eastAsia="Gill Sans MT" w:cs="Times New Roman"/>
                <w:sz w:val="20"/>
                <w:szCs w:val="20"/>
                <w:lang w:val="hr-HR" w:eastAsia="hr-HR"/>
              </w:rPr>
            </w:pPr>
          </w:p>
          <w:p w14:paraId="2CB7E71A" w14:textId="77777777" w:rsidR="001F50DC" w:rsidRPr="00D7596C" w:rsidRDefault="001F50DC" w:rsidP="001F50DC">
            <w:pPr>
              <w:rPr>
                <w:rFonts w:eastAsia="Gill Sans MT" w:cs="Times New Roman"/>
                <w:sz w:val="20"/>
                <w:szCs w:val="20"/>
                <w:lang w:val="hr-HR" w:eastAsia="hr-HR"/>
              </w:rPr>
            </w:pPr>
          </w:p>
          <w:p w14:paraId="2629A0D8" w14:textId="77777777" w:rsidR="001F50DC" w:rsidRPr="00D7596C" w:rsidRDefault="001F50DC" w:rsidP="001F50DC">
            <w:pPr>
              <w:rPr>
                <w:rFonts w:eastAsia="Gill Sans MT" w:cs="Times New Roman"/>
                <w:sz w:val="20"/>
                <w:szCs w:val="20"/>
                <w:lang w:val="hr-HR" w:eastAsia="hr-HR"/>
              </w:rPr>
            </w:pPr>
          </w:p>
          <w:p w14:paraId="260C547D" w14:textId="77777777" w:rsidR="001F50DC" w:rsidRPr="00D7596C" w:rsidRDefault="001F50DC" w:rsidP="001F50DC">
            <w:pPr>
              <w:rPr>
                <w:rFonts w:eastAsia="Gill Sans MT" w:cs="Times New Roman"/>
                <w:sz w:val="20"/>
                <w:szCs w:val="20"/>
                <w:lang w:val="hr-HR" w:eastAsia="hr-HR"/>
              </w:rPr>
            </w:pPr>
          </w:p>
          <w:p w14:paraId="421206F8" w14:textId="77777777" w:rsidR="001F50DC" w:rsidRPr="00D7596C" w:rsidRDefault="001F50DC" w:rsidP="001F50DC">
            <w:pPr>
              <w:rPr>
                <w:rFonts w:eastAsia="Gill Sans MT" w:cs="Times New Roman"/>
                <w:sz w:val="20"/>
                <w:szCs w:val="20"/>
                <w:lang w:val="hr-HR" w:eastAsia="hr-HR"/>
              </w:rPr>
            </w:pPr>
          </w:p>
          <w:p w14:paraId="48A21D7A" w14:textId="77777777" w:rsidR="001F50DC" w:rsidRPr="00D7596C" w:rsidRDefault="001F50DC" w:rsidP="001F50DC">
            <w:pPr>
              <w:rPr>
                <w:rFonts w:eastAsia="Gill Sans MT" w:cs="Times New Roman"/>
                <w:sz w:val="20"/>
                <w:szCs w:val="20"/>
                <w:lang w:val="hr-HR" w:eastAsia="hr-HR"/>
              </w:rPr>
            </w:pPr>
          </w:p>
          <w:p w14:paraId="0E51B2CE" w14:textId="77777777" w:rsidR="001F50DC" w:rsidRPr="00D7596C" w:rsidRDefault="001F50DC" w:rsidP="001F50DC">
            <w:pPr>
              <w:rPr>
                <w:rFonts w:eastAsia="Gill Sans MT" w:cs="Times New Roman"/>
                <w:sz w:val="20"/>
                <w:szCs w:val="20"/>
                <w:lang w:val="hr-HR" w:eastAsia="hr-HR"/>
              </w:rPr>
            </w:pPr>
          </w:p>
          <w:p w14:paraId="6F45485F" w14:textId="77777777" w:rsidR="001F50DC" w:rsidRPr="00D7596C" w:rsidRDefault="001F50DC" w:rsidP="001F50DC">
            <w:pPr>
              <w:rPr>
                <w:rFonts w:eastAsia="Gill Sans MT" w:cs="Times New Roman"/>
                <w:sz w:val="20"/>
                <w:szCs w:val="20"/>
                <w:lang w:val="hr-HR" w:eastAsia="hr-HR"/>
              </w:rPr>
            </w:pPr>
          </w:p>
          <w:p w14:paraId="4FF665EA" w14:textId="77777777" w:rsidR="001F50DC" w:rsidRPr="00D7596C" w:rsidRDefault="001F50DC" w:rsidP="001F50DC">
            <w:pPr>
              <w:rPr>
                <w:rFonts w:eastAsia="Gill Sans MT" w:cs="Times New Roman"/>
                <w:sz w:val="20"/>
                <w:szCs w:val="20"/>
                <w:lang w:val="hr-HR" w:eastAsia="hr-HR"/>
              </w:rPr>
            </w:pPr>
          </w:p>
          <w:p w14:paraId="3AB09029" w14:textId="77777777" w:rsidR="001F50DC" w:rsidRPr="00D7596C" w:rsidRDefault="001F50DC" w:rsidP="001F50DC">
            <w:pPr>
              <w:rPr>
                <w:rFonts w:eastAsia="Gill Sans MT" w:cs="Times New Roman"/>
                <w:sz w:val="20"/>
                <w:szCs w:val="20"/>
                <w:lang w:val="hr-HR" w:eastAsia="hr-HR"/>
              </w:rPr>
            </w:pPr>
          </w:p>
          <w:p w14:paraId="229739AE" w14:textId="77777777" w:rsidR="001F50DC" w:rsidRPr="00D7596C" w:rsidRDefault="001F50DC" w:rsidP="001F50DC">
            <w:pPr>
              <w:rPr>
                <w:rFonts w:eastAsia="Gill Sans MT" w:cs="Times New Roman"/>
                <w:sz w:val="20"/>
                <w:szCs w:val="20"/>
                <w:lang w:val="hr-HR" w:eastAsia="hr-HR"/>
              </w:rPr>
            </w:pPr>
          </w:p>
          <w:p w14:paraId="1E8C9850" w14:textId="77777777" w:rsidR="001F50DC" w:rsidRPr="00D7596C" w:rsidRDefault="001F50DC" w:rsidP="001F50DC">
            <w:pPr>
              <w:spacing w:before="40"/>
              <w:rPr>
                <w:rFonts w:eastAsia="Calibri" w:cs="Times New Roman"/>
                <w:sz w:val="20"/>
                <w:szCs w:val="20"/>
                <w:lang w:val="hr-HR" w:eastAsia="hr-HR"/>
              </w:rPr>
            </w:pPr>
            <w:r w:rsidRPr="00D7596C">
              <w:rPr>
                <w:rFonts w:eastAsia="Gill Sans MT" w:cs="Times New Roman"/>
                <w:sz w:val="20"/>
                <w:szCs w:val="20"/>
                <w:lang w:val="hr-HR" w:eastAsia="hr-HR"/>
              </w:rPr>
              <w:t>Prijavni obrazac</w:t>
            </w:r>
          </w:p>
        </w:tc>
      </w:tr>
      <w:tr w:rsidR="001F50DC" w:rsidRPr="00D7596C" w14:paraId="3B54C60D" w14:textId="77777777" w:rsidTr="00500642">
        <w:trPr>
          <w:trHeight w:hRule="exact" w:val="2996"/>
        </w:trPr>
        <w:tc>
          <w:tcPr>
            <w:tcW w:w="6374" w:type="dxa"/>
          </w:tcPr>
          <w:p w14:paraId="4ED49C4B" w14:textId="77777777" w:rsidR="001F50DC" w:rsidRPr="00D7596C" w:rsidRDefault="001F50DC" w:rsidP="001F50DC">
            <w:pPr>
              <w:spacing w:after="40"/>
              <w:rPr>
                <w:rFonts w:eastAsia="Calibri" w:cs="Times New Roman"/>
                <w:b/>
                <w:bCs/>
                <w:iCs/>
                <w:sz w:val="20"/>
                <w:szCs w:val="20"/>
                <w:lang w:val="hr-HR" w:eastAsia="hr-HR"/>
              </w:rPr>
            </w:pPr>
            <w:r w:rsidRPr="00D7596C">
              <w:rPr>
                <w:rFonts w:eastAsia="Calibri" w:cs="Times New Roman"/>
                <w:b/>
                <w:bCs/>
                <w:iCs/>
                <w:sz w:val="20"/>
                <w:szCs w:val="20"/>
                <w:lang w:val="hr-HR" w:eastAsia="hr-HR"/>
              </w:rPr>
              <w:t xml:space="preserve">3.1.2. Adekvatni ljudski kapaciteti za provedbu projekata koji dokazuju osviještenost odgovornih osoba tvrtke o energetskoj učinkovitosti i korištenja OIE </w:t>
            </w:r>
          </w:p>
          <w:p w14:paraId="4D7CD37E" w14:textId="77777777" w:rsidR="001F50DC" w:rsidRPr="00D7596C" w:rsidRDefault="001F50DC" w:rsidP="001F50DC">
            <w:pPr>
              <w:spacing w:after="40"/>
              <w:rPr>
                <w:rFonts w:eastAsia="Calibri" w:cs="Times New Roman"/>
                <w:b/>
                <w:bCs/>
                <w:iCs/>
                <w:sz w:val="20"/>
                <w:szCs w:val="20"/>
                <w:lang w:val="hr-HR" w:eastAsia="hr-HR"/>
              </w:rPr>
            </w:pPr>
          </w:p>
          <w:p w14:paraId="48CA7857" w14:textId="77777777" w:rsidR="001F50DC" w:rsidRPr="00D7596C" w:rsidRDefault="001F50DC" w:rsidP="001F50DC">
            <w:pPr>
              <w:spacing w:after="40"/>
              <w:jc w:val="both"/>
              <w:rPr>
                <w:rFonts w:eastAsia="Calibri" w:cs="Times New Roman"/>
                <w:b/>
                <w:bCs/>
                <w:i/>
                <w:sz w:val="20"/>
                <w:szCs w:val="20"/>
                <w:lang w:val="hr-HR" w:eastAsia="hr-HR"/>
              </w:rPr>
            </w:pPr>
            <w:r w:rsidRPr="00D7596C">
              <w:rPr>
                <w:rFonts w:eastAsia="Calibri" w:cs="Times New Roman"/>
                <w:b/>
                <w:bCs/>
                <w:i/>
                <w:sz w:val="20"/>
                <w:szCs w:val="20"/>
                <w:lang w:val="hr-HR" w:eastAsia="hr-HR"/>
              </w:rPr>
              <w:t>Obrazloženje:</w:t>
            </w:r>
          </w:p>
          <w:p w14:paraId="1A778D35" w14:textId="77777777" w:rsidR="001F50DC" w:rsidRPr="00D7596C" w:rsidRDefault="001F50DC" w:rsidP="001F50DC">
            <w:pPr>
              <w:rPr>
                <w:rFonts w:eastAsia="Calibri" w:cs="Times New Roman"/>
                <w:i/>
                <w:sz w:val="20"/>
                <w:szCs w:val="20"/>
                <w:lang w:val="hr-HR" w:eastAsia="hr-HR"/>
              </w:rPr>
            </w:pPr>
            <w:r w:rsidRPr="00D7596C">
              <w:rPr>
                <w:rFonts w:eastAsia="Calibri" w:cs="Times New Roman"/>
                <w:i/>
                <w:sz w:val="20"/>
                <w:szCs w:val="20"/>
                <w:lang w:val="hr-HR" w:eastAsia="hr-HR"/>
              </w:rPr>
              <w:t xml:space="preserve">Kriterij vrednuje osviještenost odgovornih osoba o dobrobiti EnU i </w:t>
            </w:r>
          </w:p>
          <w:p w14:paraId="7770D76F" w14:textId="77777777" w:rsidR="001F50DC" w:rsidRPr="00D7596C" w:rsidRDefault="001F50DC" w:rsidP="001F50DC">
            <w:pPr>
              <w:rPr>
                <w:rFonts w:eastAsia="Calibri" w:cs="Times New Roman"/>
                <w:i/>
                <w:sz w:val="20"/>
                <w:szCs w:val="20"/>
                <w:lang w:val="hr-HR" w:eastAsia="hr-HR"/>
              </w:rPr>
            </w:pPr>
            <w:r w:rsidRPr="00D7596C">
              <w:rPr>
                <w:rFonts w:eastAsia="Calibri" w:cs="Times New Roman"/>
                <w:i/>
                <w:sz w:val="20"/>
                <w:szCs w:val="20"/>
                <w:lang w:val="hr-HR" w:eastAsia="hr-HR"/>
              </w:rPr>
              <w:t xml:space="preserve">korištenja OIE u poslovanju poduzeća. Kriterij se dokazuje Izjavom odgovorne osobe Prijavitelja da prije predaje projektnog prijedloga </w:t>
            </w:r>
          </w:p>
          <w:p w14:paraId="3F05AB78" w14:textId="77777777" w:rsidR="001F50DC" w:rsidRPr="00D7596C" w:rsidRDefault="001F50DC" w:rsidP="001F50DC">
            <w:pPr>
              <w:rPr>
                <w:rFonts w:eastAsia="Calibri" w:cs="Times New Roman"/>
                <w:i/>
                <w:sz w:val="20"/>
                <w:szCs w:val="20"/>
                <w:lang w:val="hr-HR" w:eastAsia="hr-HR"/>
              </w:rPr>
            </w:pPr>
            <w:r w:rsidRPr="00D7596C">
              <w:rPr>
                <w:rFonts w:eastAsia="Calibri" w:cs="Times New Roman"/>
                <w:i/>
                <w:sz w:val="20"/>
                <w:szCs w:val="20"/>
                <w:lang w:val="hr-HR" w:eastAsia="hr-HR"/>
              </w:rPr>
              <w:t xml:space="preserve">u poduzeću postoji stalno zaposlena osoba minimalno godinu dana, </w:t>
            </w:r>
          </w:p>
          <w:p w14:paraId="578FF508" w14:textId="77777777" w:rsidR="001F50DC" w:rsidRPr="00D7596C" w:rsidRDefault="001F50DC" w:rsidP="001F50DC">
            <w:pPr>
              <w:rPr>
                <w:rFonts w:eastAsia="Calibri" w:cs="Times New Roman"/>
                <w:i/>
                <w:sz w:val="20"/>
                <w:szCs w:val="20"/>
                <w:lang w:val="hr-HR" w:eastAsia="hr-HR"/>
              </w:rPr>
            </w:pPr>
            <w:r w:rsidRPr="00D7596C">
              <w:rPr>
                <w:rFonts w:eastAsia="Calibri" w:cs="Times New Roman"/>
                <w:i/>
                <w:sz w:val="20"/>
                <w:szCs w:val="20"/>
                <w:lang w:val="hr-HR" w:eastAsia="hr-HR"/>
              </w:rPr>
              <w:t xml:space="preserve">a koja u opisu poslova ima brigu o EnU i korištenju OIE.     </w:t>
            </w:r>
          </w:p>
        </w:tc>
        <w:tc>
          <w:tcPr>
            <w:tcW w:w="4967" w:type="dxa"/>
          </w:tcPr>
          <w:p w14:paraId="48B816F6" w14:textId="09CA45F9" w:rsidR="001F50DC" w:rsidRPr="00D7596C" w:rsidRDefault="001F50DC" w:rsidP="001F50DC">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 xml:space="preserve">Projektnim prijedlozima dodjeljuje se do </w:t>
            </w:r>
            <w:r w:rsidR="00FE2B0B">
              <w:rPr>
                <w:rFonts w:eastAsia="Calibri" w:cs="Times New Roman"/>
                <w:b/>
                <w:sz w:val="20"/>
                <w:szCs w:val="20"/>
                <w:lang w:val="hr-HR" w:eastAsia="hr-HR"/>
              </w:rPr>
              <w:t>5</w:t>
            </w:r>
            <w:r w:rsidR="00FE2B0B" w:rsidRPr="00D7596C">
              <w:rPr>
                <w:rFonts w:eastAsia="Calibri" w:cs="Times New Roman"/>
                <w:b/>
                <w:sz w:val="20"/>
                <w:szCs w:val="20"/>
                <w:lang w:val="hr-HR" w:eastAsia="hr-HR"/>
              </w:rPr>
              <w:t xml:space="preserve"> </w:t>
            </w:r>
            <w:r w:rsidRPr="00D7596C">
              <w:rPr>
                <w:rFonts w:eastAsia="Calibri" w:cs="Times New Roman"/>
                <w:b/>
                <w:sz w:val="20"/>
                <w:szCs w:val="20"/>
                <w:lang w:val="hr-HR" w:eastAsia="hr-HR"/>
              </w:rPr>
              <w:t>bod</w:t>
            </w:r>
            <w:r w:rsidRPr="00D7596C">
              <w:rPr>
                <w:rFonts w:eastAsia="Calibri" w:cs="Times New Roman"/>
                <w:b/>
                <w:sz w:val="20"/>
                <w:szCs w:val="20"/>
                <w:lang w:val="hr-HR" w:eastAsia="hr-HR"/>
              </w:rPr>
              <w:br/>
              <w:t>temeljem sljedeće skale:</w:t>
            </w:r>
          </w:p>
          <w:p w14:paraId="5955BA26" w14:textId="77777777" w:rsidR="001F50DC" w:rsidRPr="00D7596C" w:rsidRDefault="001F50DC" w:rsidP="001F50DC">
            <w:pPr>
              <w:spacing w:line="232" w:lineRule="exact"/>
              <w:rPr>
                <w:rFonts w:eastAsia="Calibri" w:cs="Times New Roman"/>
                <w:b/>
                <w:sz w:val="20"/>
                <w:szCs w:val="20"/>
                <w:lang w:val="hr-HR" w:eastAsia="hr-HR"/>
              </w:rPr>
            </w:pPr>
          </w:p>
          <w:p w14:paraId="48D33B64" w14:textId="77777777" w:rsidR="001F50DC" w:rsidRPr="00D7596C" w:rsidRDefault="001F50DC" w:rsidP="001F50DC">
            <w:pPr>
              <w:spacing w:line="232" w:lineRule="exact"/>
              <w:rPr>
                <w:rFonts w:eastAsia="Calibri" w:cs="Times New Roman"/>
                <w:b/>
                <w:sz w:val="20"/>
                <w:szCs w:val="20"/>
                <w:lang w:val="hr-HR" w:eastAsia="hr-HR"/>
              </w:rPr>
            </w:pPr>
          </w:p>
          <w:tbl>
            <w:tblPr>
              <w:tblStyle w:val="Reetkatablice41"/>
              <w:tblpPr w:leftFromText="181" w:rightFromText="181" w:vertAnchor="text" w:horzAnchor="margin" w:tblpY="136"/>
              <w:tblOverlap w:val="never"/>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07"/>
            </w:tblGrid>
            <w:tr w:rsidR="001F50DC" w:rsidRPr="00D7596C" w14:paraId="79CD1851" w14:textId="77777777" w:rsidTr="00500642">
              <w:trPr>
                <w:trHeight w:val="849"/>
              </w:trPr>
              <w:tc>
                <w:tcPr>
                  <w:tcW w:w="3544" w:type="dxa"/>
                </w:tcPr>
                <w:p w14:paraId="6A9A4145" w14:textId="77777777" w:rsidR="001F50DC" w:rsidRPr="00D7596C" w:rsidRDefault="001F50DC" w:rsidP="001F50DC">
                  <w:pPr>
                    <w:widowControl w:val="0"/>
                    <w:spacing w:line="232" w:lineRule="exact"/>
                    <w:jc w:val="both"/>
                    <w:rPr>
                      <w:rFonts w:cs="Times New Roman"/>
                      <w:sz w:val="20"/>
                      <w:szCs w:val="20"/>
                      <w:lang w:eastAsia="hr-HR"/>
                    </w:rPr>
                  </w:pPr>
                  <w:r w:rsidRPr="00D7596C">
                    <w:rPr>
                      <w:rFonts w:cs="Times New Roman"/>
                      <w:sz w:val="20"/>
                      <w:szCs w:val="20"/>
                      <w:lang w:eastAsia="hr-HR"/>
                    </w:rPr>
                    <w:t>Prijavitelj (odgovorna osoba) je priložila Izjavu o stalno zaposlenoj osobi</w:t>
                  </w:r>
                </w:p>
              </w:tc>
              <w:tc>
                <w:tcPr>
                  <w:tcW w:w="1207" w:type="dxa"/>
                </w:tcPr>
                <w:p w14:paraId="3AC6DB05" w14:textId="7B17C11D" w:rsidR="001F50DC" w:rsidRPr="00D7596C" w:rsidRDefault="001F50DC" w:rsidP="001F50DC">
                  <w:pPr>
                    <w:widowControl w:val="0"/>
                    <w:spacing w:before="100" w:line="232" w:lineRule="exact"/>
                    <w:rPr>
                      <w:rFonts w:cs="Times New Roman"/>
                      <w:b/>
                      <w:sz w:val="20"/>
                      <w:szCs w:val="20"/>
                      <w:lang w:eastAsia="hr-HR"/>
                    </w:rPr>
                  </w:pPr>
                  <w:r w:rsidRPr="00D7596C">
                    <w:rPr>
                      <w:rFonts w:eastAsia="Calibri" w:cs="Times New Roman"/>
                      <w:b/>
                      <w:sz w:val="20"/>
                      <w:szCs w:val="20"/>
                      <w:lang w:eastAsia="hr-HR"/>
                    </w:rPr>
                    <w:t xml:space="preserve">            </w:t>
                  </w:r>
                  <w:r w:rsidR="00EB429D">
                    <w:rPr>
                      <w:rFonts w:eastAsia="Calibri" w:cs="Times New Roman"/>
                      <w:b/>
                      <w:sz w:val="20"/>
                      <w:szCs w:val="20"/>
                      <w:lang w:eastAsia="hr-HR"/>
                    </w:rPr>
                    <w:t>5</w:t>
                  </w:r>
                  <w:r w:rsidRPr="00D7596C">
                    <w:rPr>
                      <w:rFonts w:eastAsia="Calibri" w:cs="Times New Roman"/>
                      <w:b/>
                      <w:sz w:val="20"/>
                      <w:szCs w:val="20"/>
                      <w:lang w:eastAsia="hr-HR"/>
                    </w:rPr>
                    <w:t xml:space="preserve"> </w:t>
                  </w:r>
                  <w:r w:rsidRPr="00D7596C">
                    <w:rPr>
                      <w:rFonts w:eastAsia="Calibri" w:cs="Times New Roman"/>
                      <w:b/>
                      <w:sz w:val="20"/>
                      <w:szCs w:val="20"/>
                      <w:lang w:eastAsia="hr-HR"/>
                    </w:rPr>
                    <w:br/>
                    <w:t xml:space="preserve">          bod</w:t>
                  </w:r>
                  <w:r w:rsidR="00EB429D">
                    <w:rPr>
                      <w:rFonts w:eastAsia="Calibri" w:cs="Times New Roman"/>
                      <w:b/>
                      <w:sz w:val="20"/>
                      <w:szCs w:val="20"/>
                      <w:lang w:eastAsia="hr-HR"/>
                    </w:rPr>
                    <w:t>ova</w:t>
                  </w:r>
                </w:p>
              </w:tc>
            </w:tr>
            <w:tr w:rsidR="001F50DC" w:rsidRPr="00D7596C" w14:paraId="2036B16A" w14:textId="77777777" w:rsidTr="00500642">
              <w:trPr>
                <w:trHeight w:val="155"/>
              </w:trPr>
              <w:tc>
                <w:tcPr>
                  <w:tcW w:w="3544" w:type="dxa"/>
                </w:tcPr>
                <w:p w14:paraId="4C2AE2E5" w14:textId="77777777" w:rsidR="001F50DC" w:rsidRPr="00D7596C" w:rsidRDefault="001F50DC" w:rsidP="001F50DC">
                  <w:pPr>
                    <w:widowControl w:val="0"/>
                    <w:spacing w:line="232" w:lineRule="exact"/>
                    <w:jc w:val="both"/>
                    <w:rPr>
                      <w:rFonts w:cs="Times New Roman"/>
                      <w:sz w:val="20"/>
                      <w:szCs w:val="20"/>
                      <w:lang w:eastAsia="hr-HR"/>
                    </w:rPr>
                  </w:pPr>
                  <w:r w:rsidRPr="00D7596C">
                    <w:rPr>
                      <w:rFonts w:cs="Times New Roman"/>
                      <w:sz w:val="20"/>
                      <w:szCs w:val="20"/>
                      <w:lang w:eastAsia="hr-HR"/>
                    </w:rPr>
                    <w:t>Prijavitelj (odgovorna osoba) nije priložila Izjavu o stalno zaposlenoj osobi</w:t>
                  </w:r>
                </w:p>
              </w:tc>
              <w:tc>
                <w:tcPr>
                  <w:tcW w:w="1207" w:type="dxa"/>
                </w:tcPr>
                <w:p w14:paraId="244F549E" w14:textId="77777777" w:rsidR="001F50DC" w:rsidRPr="00D7596C" w:rsidRDefault="001F50DC" w:rsidP="001F50DC">
                  <w:pPr>
                    <w:widowControl w:val="0"/>
                    <w:spacing w:line="232" w:lineRule="exact"/>
                    <w:rPr>
                      <w:rFonts w:cs="Times New Roman"/>
                      <w:b/>
                      <w:sz w:val="20"/>
                      <w:szCs w:val="20"/>
                      <w:lang w:eastAsia="hr-HR"/>
                    </w:rPr>
                  </w:pPr>
                  <w:r w:rsidRPr="00D7596C">
                    <w:rPr>
                      <w:rFonts w:cs="Times New Roman"/>
                      <w:b/>
                      <w:sz w:val="20"/>
                      <w:szCs w:val="20"/>
                      <w:lang w:eastAsia="hr-HR"/>
                    </w:rPr>
                    <w:t xml:space="preserve">            0</w:t>
                  </w:r>
                </w:p>
                <w:p w14:paraId="126DFAAE" w14:textId="77777777" w:rsidR="001F50DC" w:rsidRPr="00D7596C" w:rsidRDefault="001F50DC" w:rsidP="001F50DC">
                  <w:pPr>
                    <w:widowControl w:val="0"/>
                    <w:spacing w:line="232" w:lineRule="exact"/>
                    <w:ind w:left="360"/>
                    <w:jc w:val="center"/>
                    <w:rPr>
                      <w:rFonts w:cs="Times New Roman"/>
                      <w:b/>
                      <w:sz w:val="20"/>
                      <w:szCs w:val="20"/>
                      <w:lang w:eastAsia="hr-HR"/>
                    </w:rPr>
                  </w:pPr>
                  <w:r w:rsidRPr="00D7596C">
                    <w:rPr>
                      <w:rFonts w:cs="Times New Roman"/>
                      <w:b/>
                      <w:sz w:val="20"/>
                      <w:szCs w:val="20"/>
                      <w:lang w:eastAsia="hr-HR"/>
                    </w:rPr>
                    <w:t>bodova</w:t>
                  </w:r>
                </w:p>
              </w:tc>
            </w:tr>
            <w:tr w:rsidR="001F50DC" w:rsidRPr="00D7596C" w14:paraId="77F71A06" w14:textId="77777777" w:rsidTr="00500642">
              <w:trPr>
                <w:trHeight w:val="80"/>
              </w:trPr>
              <w:tc>
                <w:tcPr>
                  <w:tcW w:w="3544" w:type="dxa"/>
                </w:tcPr>
                <w:p w14:paraId="6D40FEEE" w14:textId="77777777" w:rsidR="001F50DC" w:rsidRPr="00D7596C" w:rsidRDefault="001F50DC" w:rsidP="001F50DC">
                  <w:pPr>
                    <w:widowControl w:val="0"/>
                    <w:spacing w:line="232" w:lineRule="exact"/>
                    <w:rPr>
                      <w:rFonts w:cs="Times New Roman"/>
                      <w:sz w:val="20"/>
                      <w:szCs w:val="20"/>
                      <w:lang w:eastAsia="hr-HR"/>
                    </w:rPr>
                  </w:pPr>
                </w:p>
              </w:tc>
              <w:tc>
                <w:tcPr>
                  <w:tcW w:w="1207" w:type="dxa"/>
                </w:tcPr>
                <w:p w14:paraId="7180DEFA" w14:textId="77777777" w:rsidR="001F50DC" w:rsidRPr="00D7596C" w:rsidRDefault="001F50DC" w:rsidP="001F50DC">
                  <w:pPr>
                    <w:widowControl w:val="0"/>
                    <w:spacing w:before="100" w:line="232" w:lineRule="exact"/>
                    <w:ind w:left="360"/>
                    <w:jc w:val="center"/>
                    <w:rPr>
                      <w:rFonts w:cs="Times New Roman"/>
                      <w:b/>
                      <w:sz w:val="20"/>
                      <w:szCs w:val="20"/>
                      <w:lang w:eastAsia="hr-HR"/>
                    </w:rPr>
                  </w:pPr>
                </w:p>
              </w:tc>
            </w:tr>
          </w:tbl>
          <w:p w14:paraId="5DAE4619" w14:textId="77777777" w:rsidR="001F50DC" w:rsidRPr="00D7596C" w:rsidRDefault="001F50DC" w:rsidP="001F50DC">
            <w:pPr>
              <w:spacing w:line="232" w:lineRule="exact"/>
              <w:rPr>
                <w:rFonts w:eastAsia="Calibri" w:cs="Times New Roman"/>
                <w:b/>
                <w:sz w:val="20"/>
                <w:szCs w:val="20"/>
                <w:lang w:val="hr-HR" w:eastAsia="hr-HR"/>
              </w:rPr>
            </w:pPr>
          </w:p>
        </w:tc>
        <w:tc>
          <w:tcPr>
            <w:tcW w:w="1270" w:type="dxa"/>
          </w:tcPr>
          <w:p w14:paraId="01C418E8" w14:textId="77777777" w:rsidR="001F50DC" w:rsidRPr="00D7596C" w:rsidRDefault="001F50DC" w:rsidP="001F50DC">
            <w:pPr>
              <w:spacing w:line="232" w:lineRule="exact"/>
              <w:jc w:val="center"/>
              <w:rPr>
                <w:rFonts w:eastAsia="Calibri" w:cs="Times New Roman"/>
                <w:b/>
                <w:bCs/>
                <w:sz w:val="20"/>
                <w:szCs w:val="20"/>
                <w:lang w:val="hr-HR" w:eastAsia="hr-HR"/>
              </w:rPr>
            </w:pPr>
          </w:p>
          <w:p w14:paraId="5AFC3E5E" w14:textId="77777777" w:rsidR="001F50DC" w:rsidRPr="00D7596C" w:rsidRDefault="001F50DC" w:rsidP="001F50DC">
            <w:pPr>
              <w:spacing w:line="232" w:lineRule="exact"/>
              <w:jc w:val="center"/>
              <w:rPr>
                <w:rFonts w:eastAsia="Calibri" w:cs="Times New Roman"/>
                <w:b/>
                <w:bCs/>
                <w:sz w:val="20"/>
                <w:szCs w:val="20"/>
                <w:lang w:val="hr-HR" w:eastAsia="hr-HR"/>
              </w:rPr>
            </w:pPr>
          </w:p>
          <w:p w14:paraId="19F17DEF" w14:textId="77777777" w:rsidR="001F50DC" w:rsidRPr="00D7596C" w:rsidRDefault="001F50DC" w:rsidP="001F50DC">
            <w:pPr>
              <w:spacing w:line="232" w:lineRule="exact"/>
              <w:jc w:val="center"/>
              <w:rPr>
                <w:rFonts w:eastAsia="Calibri" w:cs="Times New Roman"/>
                <w:b/>
                <w:bCs/>
                <w:sz w:val="20"/>
                <w:szCs w:val="20"/>
                <w:lang w:val="hr-HR" w:eastAsia="hr-HR"/>
              </w:rPr>
            </w:pPr>
          </w:p>
          <w:p w14:paraId="607905E0" w14:textId="77777777" w:rsidR="001F50DC" w:rsidRPr="00D7596C" w:rsidRDefault="001F50DC" w:rsidP="001F50DC">
            <w:pPr>
              <w:spacing w:line="232" w:lineRule="exact"/>
              <w:jc w:val="center"/>
              <w:rPr>
                <w:rFonts w:eastAsia="Calibri" w:cs="Times New Roman"/>
                <w:b/>
                <w:bCs/>
                <w:sz w:val="20"/>
                <w:szCs w:val="20"/>
                <w:lang w:val="hr-HR" w:eastAsia="hr-HR"/>
              </w:rPr>
            </w:pPr>
          </w:p>
          <w:p w14:paraId="1DE34A3A" w14:textId="77777777" w:rsidR="001F50DC" w:rsidRPr="00D7596C" w:rsidRDefault="001F50DC" w:rsidP="001F50DC">
            <w:pPr>
              <w:spacing w:line="232" w:lineRule="exact"/>
              <w:jc w:val="center"/>
              <w:rPr>
                <w:rFonts w:eastAsia="Calibri" w:cs="Times New Roman"/>
                <w:b/>
                <w:bCs/>
                <w:sz w:val="20"/>
                <w:szCs w:val="20"/>
                <w:lang w:val="hr-HR" w:eastAsia="hr-HR"/>
              </w:rPr>
            </w:pPr>
          </w:p>
          <w:p w14:paraId="33A36378" w14:textId="77777777" w:rsidR="001F50DC" w:rsidRPr="00D7596C" w:rsidRDefault="001F50DC" w:rsidP="001F50DC">
            <w:pPr>
              <w:spacing w:line="232" w:lineRule="exact"/>
              <w:jc w:val="center"/>
              <w:rPr>
                <w:rFonts w:eastAsia="Calibri" w:cs="Times New Roman"/>
                <w:b/>
                <w:bCs/>
                <w:sz w:val="20"/>
                <w:szCs w:val="20"/>
                <w:lang w:val="hr-HR" w:eastAsia="hr-HR"/>
              </w:rPr>
            </w:pPr>
          </w:p>
          <w:p w14:paraId="1E2BC89D" w14:textId="77777777" w:rsidR="001F50DC" w:rsidRPr="00D7596C" w:rsidRDefault="001F50DC" w:rsidP="001F50DC">
            <w:pPr>
              <w:spacing w:line="232" w:lineRule="exact"/>
              <w:jc w:val="center"/>
              <w:rPr>
                <w:rFonts w:eastAsia="Calibri" w:cs="Times New Roman"/>
                <w:b/>
                <w:bCs/>
                <w:sz w:val="20"/>
                <w:szCs w:val="20"/>
                <w:lang w:val="hr-HR" w:eastAsia="hr-HR"/>
              </w:rPr>
            </w:pPr>
          </w:p>
          <w:p w14:paraId="10BBF698" w14:textId="59586B19" w:rsidR="001F50DC" w:rsidRPr="00D7596C" w:rsidRDefault="001F50DC" w:rsidP="001F50DC">
            <w:pPr>
              <w:spacing w:line="232" w:lineRule="exact"/>
              <w:jc w:val="center"/>
              <w:rPr>
                <w:rFonts w:eastAsia="Calibri" w:cs="Times New Roman"/>
                <w:b/>
                <w:bCs/>
                <w:sz w:val="20"/>
                <w:szCs w:val="20"/>
                <w:lang w:val="hr-HR" w:eastAsia="hr-HR"/>
              </w:rPr>
            </w:pPr>
            <w:r w:rsidRPr="00D7596C">
              <w:rPr>
                <w:rFonts w:eastAsia="Calibri" w:cs="Times New Roman"/>
                <w:b/>
                <w:bCs/>
                <w:sz w:val="20"/>
                <w:szCs w:val="20"/>
                <w:lang w:val="hr-HR" w:eastAsia="hr-HR"/>
              </w:rPr>
              <w:t>0-</w:t>
            </w:r>
            <w:r w:rsidR="00EB429D">
              <w:rPr>
                <w:rFonts w:eastAsia="Calibri" w:cs="Times New Roman"/>
                <w:b/>
                <w:bCs/>
                <w:sz w:val="20"/>
                <w:szCs w:val="20"/>
                <w:lang w:val="hr-HR" w:eastAsia="hr-HR"/>
              </w:rPr>
              <w:t>5</w:t>
            </w:r>
          </w:p>
        </w:tc>
        <w:tc>
          <w:tcPr>
            <w:tcW w:w="1701" w:type="dxa"/>
          </w:tcPr>
          <w:p w14:paraId="15EFEA9B" w14:textId="77777777" w:rsidR="001F50DC" w:rsidRPr="00D7596C" w:rsidRDefault="001F50DC" w:rsidP="001F50DC">
            <w:pPr>
              <w:rPr>
                <w:rFonts w:eastAsia="Gill Sans MT" w:cs="Times New Roman"/>
                <w:sz w:val="20"/>
                <w:szCs w:val="20"/>
                <w:lang w:val="hr-HR" w:eastAsia="hr-HR"/>
              </w:rPr>
            </w:pPr>
          </w:p>
          <w:p w14:paraId="3007F76E" w14:textId="77777777" w:rsidR="001F50DC" w:rsidRPr="00D7596C" w:rsidRDefault="001F50DC" w:rsidP="001F50DC">
            <w:pPr>
              <w:rPr>
                <w:rFonts w:eastAsia="Gill Sans MT" w:cs="Times New Roman"/>
                <w:sz w:val="20"/>
                <w:szCs w:val="20"/>
                <w:lang w:val="hr-HR" w:eastAsia="hr-HR"/>
              </w:rPr>
            </w:pPr>
          </w:p>
          <w:p w14:paraId="3CABF680" w14:textId="77777777" w:rsidR="001F50DC" w:rsidRPr="00D7596C" w:rsidRDefault="001F50DC" w:rsidP="001F50DC">
            <w:pPr>
              <w:rPr>
                <w:rFonts w:eastAsia="Gill Sans MT" w:cs="Times New Roman"/>
                <w:sz w:val="20"/>
                <w:szCs w:val="20"/>
                <w:lang w:val="hr-HR" w:eastAsia="hr-HR"/>
              </w:rPr>
            </w:pPr>
          </w:p>
          <w:p w14:paraId="2C1C678A" w14:textId="77777777" w:rsidR="001F50DC" w:rsidRPr="00D7596C" w:rsidRDefault="001F50DC" w:rsidP="001F50DC">
            <w:pPr>
              <w:rPr>
                <w:rFonts w:eastAsia="Gill Sans MT" w:cs="Times New Roman"/>
                <w:sz w:val="20"/>
                <w:szCs w:val="20"/>
                <w:lang w:val="hr-HR" w:eastAsia="hr-HR"/>
              </w:rPr>
            </w:pPr>
          </w:p>
          <w:p w14:paraId="58BCE735" w14:textId="77777777" w:rsidR="001F50DC" w:rsidRPr="00D7596C" w:rsidRDefault="001F50DC" w:rsidP="001F50DC">
            <w:pPr>
              <w:rPr>
                <w:rFonts w:eastAsia="Gill Sans MT" w:cs="Times New Roman"/>
                <w:sz w:val="20"/>
                <w:szCs w:val="20"/>
                <w:lang w:val="hr-HR" w:eastAsia="hr-HR"/>
              </w:rPr>
            </w:pPr>
          </w:p>
          <w:p w14:paraId="61FEC06E" w14:textId="77777777" w:rsidR="001F50DC" w:rsidRPr="00D7596C" w:rsidRDefault="001F50DC" w:rsidP="001F50DC">
            <w:pPr>
              <w:rPr>
                <w:rFonts w:eastAsia="Gill Sans MT" w:cs="Times New Roman"/>
                <w:sz w:val="20"/>
                <w:szCs w:val="20"/>
                <w:lang w:val="hr-HR" w:eastAsia="hr-HR"/>
              </w:rPr>
            </w:pPr>
          </w:p>
          <w:p w14:paraId="0529368C" w14:textId="77777777" w:rsidR="001F50DC" w:rsidRPr="00D7596C" w:rsidRDefault="001F50DC" w:rsidP="001F50DC">
            <w:pPr>
              <w:rPr>
                <w:rFonts w:eastAsia="Gill Sans MT" w:cs="Times New Roman"/>
                <w:sz w:val="20"/>
                <w:szCs w:val="20"/>
                <w:lang w:val="hr-HR" w:eastAsia="hr-HR"/>
              </w:rPr>
            </w:pPr>
            <w:r w:rsidRPr="00D7596C">
              <w:rPr>
                <w:rFonts w:eastAsia="Gill Sans MT" w:cs="Times New Roman"/>
                <w:sz w:val="20"/>
                <w:szCs w:val="20"/>
                <w:lang w:val="hr-HR" w:eastAsia="hr-HR"/>
              </w:rPr>
              <w:t xml:space="preserve">Izjava odgovorne </w:t>
            </w:r>
          </w:p>
          <w:p w14:paraId="191E52A2" w14:textId="77777777" w:rsidR="001F50DC" w:rsidRPr="00D7596C" w:rsidRDefault="001F50DC" w:rsidP="001F50DC">
            <w:pPr>
              <w:rPr>
                <w:rFonts w:eastAsia="Gill Sans MT" w:cs="Times New Roman"/>
                <w:sz w:val="20"/>
                <w:szCs w:val="20"/>
                <w:lang w:val="hr-HR" w:eastAsia="hr-HR"/>
              </w:rPr>
            </w:pPr>
            <w:r w:rsidRPr="00D7596C">
              <w:rPr>
                <w:rFonts w:eastAsia="Gill Sans MT" w:cs="Times New Roman"/>
                <w:sz w:val="20"/>
                <w:szCs w:val="20"/>
                <w:lang w:val="hr-HR" w:eastAsia="hr-HR"/>
              </w:rPr>
              <w:t>osobe o stalno zaposlenoj osobi</w:t>
            </w:r>
          </w:p>
        </w:tc>
      </w:tr>
      <w:tr w:rsidR="001F50DC" w:rsidRPr="00D7596C" w14:paraId="5879BCC3" w14:textId="77777777" w:rsidTr="00500642">
        <w:trPr>
          <w:trHeight w:hRule="exact" w:val="587"/>
        </w:trPr>
        <w:tc>
          <w:tcPr>
            <w:tcW w:w="11341" w:type="dxa"/>
            <w:gridSpan w:val="2"/>
            <w:shd w:val="clear" w:color="auto" w:fill="CAEDFB" w:themeFill="accent4" w:themeFillTint="33"/>
            <w:vAlign w:val="center"/>
          </w:tcPr>
          <w:p w14:paraId="3E3EB937" w14:textId="77777777" w:rsidR="001F50DC" w:rsidRPr="00D7596C" w:rsidRDefault="001F50DC" w:rsidP="001F50DC">
            <w:pPr>
              <w:spacing w:line="232" w:lineRule="exact"/>
              <w:rPr>
                <w:rFonts w:eastAsia="Calibri" w:cs="Times New Roman"/>
                <w:b/>
                <w:sz w:val="20"/>
                <w:szCs w:val="20"/>
                <w:lang w:val="hr-HR" w:eastAsia="hr-HR"/>
              </w:rPr>
            </w:pPr>
            <w:r w:rsidRPr="00D7596C">
              <w:rPr>
                <w:rFonts w:eastAsia="Calibri" w:cs="Times New Roman"/>
                <w:b/>
                <w:spacing w:val="-1"/>
                <w:sz w:val="20"/>
                <w:szCs w:val="20"/>
                <w:lang w:val="hr-HR" w:eastAsia="hr-HR"/>
              </w:rPr>
              <w:t xml:space="preserve">                                                                                                                                                                Bodovni</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prag</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(minimalni</w:t>
            </w:r>
            <w:r w:rsidRPr="00D7596C">
              <w:rPr>
                <w:rFonts w:eastAsia="Calibri" w:cs="Times New Roman"/>
                <w:b/>
                <w:spacing w:val="-2"/>
                <w:sz w:val="20"/>
                <w:szCs w:val="20"/>
                <w:lang w:val="hr-HR" w:eastAsia="hr-HR"/>
              </w:rPr>
              <w:t xml:space="preserve"> </w:t>
            </w:r>
            <w:r w:rsidRPr="00D7596C">
              <w:rPr>
                <w:rFonts w:eastAsia="Calibri" w:cs="Times New Roman"/>
                <w:b/>
                <w:spacing w:val="-1"/>
                <w:sz w:val="20"/>
                <w:szCs w:val="20"/>
                <w:lang w:val="hr-HR" w:eastAsia="hr-HR"/>
              </w:rPr>
              <w:t>broj</w:t>
            </w:r>
            <w:r w:rsidRPr="00D7596C">
              <w:rPr>
                <w:rFonts w:eastAsia="Calibri" w:cs="Times New Roman"/>
                <w:b/>
                <w:spacing w:val="1"/>
                <w:sz w:val="20"/>
                <w:szCs w:val="20"/>
                <w:lang w:val="hr-HR" w:eastAsia="hr-HR"/>
              </w:rPr>
              <w:t xml:space="preserve"> </w:t>
            </w:r>
            <w:r w:rsidRPr="00D7596C">
              <w:rPr>
                <w:rFonts w:eastAsia="Calibri" w:cs="Times New Roman"/>
                <w:b/>
                <w:spacing w:val="-1"/>
                <w:sz w:val="20"/>
                <w:szCs w:val="20"/>
                <w:lang w:val="hr-HR" w:eastAsia="hr-HR"/>
              </w:rPr>
              <w:t>bodova)</w:t>
            </w:r>
          </w:p>
        </w:tc>
        <w:tc>
          <w:tcPr>
            <w:tcW w:w="1270" w:type="dxa"/>
            <w:shd w:val="clear" w:color="auto" w:fill="CAEDFB" w:themeFill="accent4" w:themeFillTint="33"/>
            <w:vAlign w:val="center"/>
          </w:tcPr>
          <w:p w14:paraId="07543A51" w14:textId="292CAAAB" w:rsidR="001F50DC" w:rsidRPr="00D7596C" w:rsidRDefault="001F50DC" w:rsidP="001F50DC">
            <w:pPr>
              <w:spacing w:line="232" w:lineRule="exact"/>
              <w:jc w:val="center"/>
              <w:rPr>
                <w:rFonts w:eastAsia="Calibri" w:cs="Times New Roman"/>
                <w:b/>
                <w:bCs/>
                <w:sz w:val="20"/>
                <w:szCs w:val="20"/>
                <w:lang w:val="hr-HR" w:eastAsia="hr-HR"/>
              </w:rPr>
            </w:pPr>
            <w:r w:rsidRPr="00D7596C">
              <w:rPr>
                <w:rFonts w:eastAsia="Calibri" w:cs="Times New Roman"/>
                <w:b/>
                <w:bCs/>
                <w:sz w:val="20"/>
                <w:szCs w:val="20"/>
                <w:lang w:val="hr-HR" w:eastAsia="hr-HR"/>
              </w:rPr>
              <w:t xml:space="preserve">min. </w:t>
            </w:r>
            <w:r w:rsidR="00CA0CC3">
              <w:rPr>
                <w:rFonts w:eastAsia="Calibri" w:cs="Times New Roman"/>
                <w:b/>
                <w:bCs/>
                <w:sz w:val="20"/>
                <w:szCs w:val="20"/>
                <w:lang w:val="hr-HR" w:eastAsia="hr-HR"/>
              </w:rPr>
              <w:t>n/p</w:t>
            </w:r>
          </w:p>
        </w:tc>
        <w:tc>
          <w:tcPr>
            <w:tcW w:w="1701" w:type="dxa"/>
            <w:shd w:val="clear" w:color="auto" w:fill="CAEDFB" w:themeFill="accent4" w:themeFillTint="33"/>
            <w:vAlign w:val="center"/>
          </w:tcPr>
          <w:p w14:paraId="454DE5E8" w14:textId="77777777" w:rsidR="001F50DC" w:rsidRPr="00D7596C" w:rsidRDefault="001F50DC" w:rsidP="001F50DC">
            <w:pPr>
              <w:rPr>
                <w:rFonts w:eastAsia="Gill Sans MT" w:cs="Times New Roman"/>
                <w:sz w:val="20"/>
                <w:szCs w:val="20"/>
                <w:lang w:val="hr-HR" w:eastAsia="hr-HR"/>
              </w:rPr>
            </w:pPr>
          </w:p>
        </w:tc>
      </w:tr>
      <w:tr w:rsidR="001F50DC" w:rsidRPr="00D7596C" w14:paraId="618DC29A" w14:textId="77777777" w:rsidTr="00500642">
        <w:trPr>
          <w:trHeight w:hRule="exact" w:val="615"/>
        </w:trPr>
        <w:tc>
          <w:tcPr>
            <w:tcW w:w="11341" w:type="dxa"/>
            <w:gridSpan w:val="2"/>
            <w:shd w:val="clear" w:color="auto" w:fill="CAEDFB" w:themeFill="accent4" w:themeFillTint="33"/>
            <w:vAlign w:val="center"/>
          </w:tcPr>
          <w:p w14:paraId="514B699E" w14:textId="77777777" w:rsidR="001F50DC" w:rsidRPr="00D7596C" w:rsidRDefault="001F50DC" w:rsidP="001F50DC">
            <w:pPr>
              <w:spacing w:line="232" w:lineRule="exact"/>
              <w:ind w:left="102"/>
              <w:jc w:val="both"/>
              <w:rPr>
                <w:rFonts w:eastAsia="Calibri" w:cs="Times New Roman"/>
                <w:b/>
                <w:sz w:val="20"/>
                <w:szCs w:val="20"/>
                <w:lang w:val="hr-HR" w:eastAsia="hr-HR"/>
              </w:rPr>
            </w:pPr>
            <w:r w:rsidRPr="00D7596C">
              <w:rPr>
                <w:rFonts w:eastAsia="Calibri" w:cs="Times New Roman"/>
                <w:b/>
                <w:sz w:val="20"/>
                <w:szCs w:val="20"/>
                <w:lang w:val="hr-HR" w:eastAsia="hr-HR"/>
              </w:rPr>
              <w:lastRenderedPageBreak/>
              <w:t>4. DIZAJN I ZRELOST PROJEKTA</w:t>
            </w:r>
          </w:p>
        </w:tc>
        <w:tc>
          <w:tcPr>
            <w:tcW w:w="1270" w:type="dxa"/>
            <w:shd w:val="clear" w:color="auto" w:fill="CAEDFB" w:themeFill="accent4" w:themeFillTint="33"/>
            <w:vAlign w:val="center"/>
          </w:tcPr>
          <w:p w14:paraId="551FB800" w14:textId="77777777" w:rsidR="001F50DC" w:rsidRPr="00D7596C" w:rsidRDefault="001F50DC" w:rsidP="001F50DC">
            <w:pPr>
              <w:spacing w:line="232" w:lineRule="exact"/>
              <w:ind w:left="102"/>
              <w:rPr>
                <w:rFonts w:eastAsia="Gill Sans MT" w:cs="Times New Roman"/>
                <w:sz w:val="20"/>
                <w:szCs w:val="20"/>
                <w:lang w:val="hr-HR" w:eastAsia="hr-HR"/>
              </w:rPr>
            </w:pPr>
          </w:p>
        </w:tc>
        <w:tc>
          <w:tcPr>
            <w:tcW w:w="1701" w:type="dxa"/>
            <w:shd w:val="clear" w:color="auto" w:fill="CAEDFB" w:themeFill="accent4" w:themeFillTint="33"/>
            <w:vAlign w:val="center"/>
          </w:tcPr>
          <w:p w14:paraId="3CE2BD87" w14:textId="77777777" w:rsidR="001F50DC" w:rsidRPr="00D7596C" w:rsidRDefault="001F50DC" w:rsidP="001F50DC">
            <w:pPr>
              <w:rPr>
                <w:rFonts w:eastAsia="Calibri" w:cs="Times New Roman"/>
                <w:sz w:val="20"/>
                <w:szCs w:val="20"/>
                <w:lang w:val="hr-HR" w:eastAsia="hr-HR"/>
              </w:rPr>
            </w:pPr>
          </w:p>
        </w:tc>
      </w:tr>
      <w:tr w:rsidR="001F50DC" w:rsidRPr="00D7596C" w14:paraId="4B474274" w14:textId="77777777" w:rsidTr="00500642">
        <w:trPr>
          <w:trHeight w:hRule="exact" w:val="518"/>
        </w:trPr>
        <w:tc>
          <w:tcPr>
            <w:tcW w:w="11341" w:type="dxa"/>
            <w:gridSpan w:val="2"/>
            <w:shd w:val="clear" w:color="auto" w:fill="CAEDFB" w:themeFill="accent4" w:themeFillTint="33"/>
            <w:vAlign w:val="center"/>
          </w:tcPr>
          <w:p w14:paraId="105AF3B1" w14:textId="0F34C4AE" w:rsidR="001F50DC" w:rsidRDefault="001F50DC" w:rsidP="001F50DC">
            <w:pPr>
              <w:spacing w:line="232" w:lineRule="exact"/>
              <w:ind w:left="102"/>
              <w:rPr>
                <w:rFonts w:eastAsia="Calibri" w:cs="Times New Roman"/>
                <w:b/>
                <w:bCs/>
                <w:sz w:val="20"/>
                <w:szCs w:val="20"/>
                <w:lang w:val="hr-HR" w:eastAsia="hr-HR"/>
              </w:rPr>
            </w:pPr>
            <w:r w:rsidRPr="00D7596C">
              <w:rPr>
                <w:rFonts w:eastAsia="Calibri" w:cs="Times New Roman"/>
                <w:b/>
                <w:bCs/>
                <w:sz w:val="20"/>
                <w:szCs w:val="20"/>
                <w:lang w:val="hr-HR" w:eastAsia="hr-HR"/>
              </w:rPr>
              <w:t>4.1.</w:t>
            </w:r>
            <w:r>
              <w:rPr>
                <w:rFonts w:eastAsia="Calibri" w:cs="Times New Roman"/>
                <w:b/>
                <w:bCs/>
                <w:sz w:val="20"/>
                <w:szCs w:val="20"/>
                <w:lang w:val="hr-HR" w:eastAsia="hr-HR"/>
              </w:rPr>
              <w:t xml:space="preserve"> </w:t>
            </w:r>
            <w:r w:rsidR="00874A47">
              <w:rPr>
                <w:rFonts w:eastAsia="Calibri" w:cs="Times New Roman"/>
                <w:b/>
                <w:bCs/>
                <w:sz w:val="20"/>
                <w:szCs w:val="20"/>
                <w:lang w:val="hr-HR" w:eastAsia="hr-HR"/>
              </w:rPr>
              <w:t xml:space="preserve"> Kapacitet </w:t>
            </w:r>
            <w:r w:rsidR="0021415A">
              <w:rPr>
                <w:rFonts w:eastAsia="Calibri" w:cs="Times New Roman"/>
                <w:b/>
                <w:bCs/>
                <w:sz w:val="20"/>
                <w:szCs w:val="20"/>
                <w:lang w:val="hr-HR" w:eastAsia="hr-HR"/>
              </w:rPr>
              <w:t>baterijskog sustava za skladištenje električn</w:t>
            </w:r>
            <w:r w:rsidR="0021415A" w:rsidRPr="00495CA9">
              <w:rPr>
                <w:rFonts w:eastAsia="Calibri" w:cs="Times New Roman"/>
                <w:b/>
                <w:bCs/>
                <w:sz w:val="20"/>
                <w:szCs w:val="20"/>
                <w:lang w:val="hr-HR" w:eastAsia="hr-HR"/>
              </w:rPr>
              <w:t>e</w:t>
            </w:r>
            <w:r w:rsidR="0021415A">
              <w:rPr>
                <w:rFonts w:eastAsia="Calibri" w:cs="Times New Roman"/>
                <w:b/>
                <w:bCs/>
                <w:sz w:val="20"/>
                <w:szCs w:val="20"/>
                <w:lang w:val="hr-HR" w:eastAsia="hr-HR"/>
              </w:rPr>
              <w:t xml:space="preserve"> energije</w:t>
            </w:r>
          </w:p>
          <w:p w14:paraId="166F70A1" w14:textId="2B82AD8B" w:rsidR="00874A47" w:rsidRPr="00D7596C" w:rsidRDefault="00874A47" w:rsidP="00AC5C13">
            <w:pPr>
              <w:spacing w:line="232" w:lineRule="exact"/>
              <w:rPr>
                <w:rFonts w:eastAsia="Calibri" w:cs="Times New Roman"/>
                <w:b/>
                <w:bCs/>
                <w:sz w:val="20"/>
                <w:szCs w:val="20"/>
                <w:lang w:val="hr-HR" w:eastAsia="hr-HR"/>
              </w:rPr>
            </w:pPr>
          </w:p>
        </w:tc>
        <w:tc>
          <w:tcPr>
            <w:tcW w:w="1270" w:type="dxa"/>
            <w:shd w:val="clear" w:color="auto" w:fill="CAEDFB" w:themeFill="accent4" w:themeFillTint="33"/>
            <w:vAlign w:val="center"/>
          </w:tcPr>
          <w:p w14:paraId="4C408C6E" w14:textId="1FA23E4E" w:rsidR="001F50DC" w:rsidRPr="00D7596C" w:rsidRDefault="001F50DC" w:rsidP="001F50DC">
            <w:pPr>
              <w:ind w:left="102"/>
              <w:jc w:val="center"/>
              <w:rPr>
                <w:rFonts w:eastAsia="Gill Sans MT" w:cs="Times New Roman"/>
                <w:b/>
                <w:sz w:val="20"/>
                <w:szCs w:val="20"/>
                <w:lang w:val="hr-HR" w:eastAsia="hr-HR"/>
              </w:rPr>
            </w:pPr>
            <w:r w:rsidRPr="00D7596C">
              <w:rPr>
                <w:rFonts w:eastAsia="Gill Sans MT" w:cs="Times New Roman"/>
                <w:b/>
                <w:sz w:val="20"/>
                <w:szCs w:val="20"/>
                <w:lang w:val="hr-HR" w:eastAsia="hr-HR"/>
              </w:rPr>
              <w:t xml:space="preserve">max. </w:t>
            </w:r>
            <w:r w:rsidR="001A2F8D">
              <w:rPr>
                <w:rFonts w:eastAsia="Gill Sans MT" w:cs="Times New Roman"/>
                <w:b/>
                <w:sz w:val="20"/>
                <w:szCs w:val="20"/>
                <w:lang w:val="hr-HR" w:eastAsia="hr-HR"/>
              </w:rPr>
              <w:t>50</w:t>
            </w:r>
          </w:p>
        </w:tc>
        <w:tc>
          <w:tcPr>
            <w:tcW w:w="1701" w:type="dxa"/>
            <w:shd w:val="clear" w:color="auto" w:fill="CAEDFB" w:themeFill="accent4" w:themeFillTint="33"/>
            <w:vAlign w:val="center"/>
          </w:tcPr>
          <w:p w14:paraId="63583DC9" w14:textId="77777777" w:rsidR="001F50DC" w:rsidRPr="00D7596C" w:rsidRDefault="001F50DC" w:rsidP="001F50DC">
            <w:pPr>
              <w:spacing w:line="232" w:lineRule="exact"/>
              <w:ind w:left="104"/>
              <w:rPr>
                <w:rFonts w:eastAsia="Gill Sans MT" w:cs="Times New Roman"/>
                <w:sz w:val="20"/>
                <w:szCs w:val="20"/>
                <w:lang w:val="hr-HR" w:eastAsia="hr-HR"/>
              </w:rPr>
            </w:pPr>
          </w:p>
        </w:tc>
      </w:tr>
      <w:tr w:rsidR="001F50DC" w:rsidRPr="00D7596C" w14:paraId="309C80E3" w14:textId="77777777" w:rsidTr="00500642">
        <w:trPr>
          <w:trHeight w:hRule="exact" w:val="4556"/>
        </w:trPr>
        <w:tc>
          <w:tcPr>
            <w:tcW w:w="6374" w:type="dxa"/>
          </w:tcPr>
          <w:p w14:paraId="65777D0B" w14:textId="4CC6E37A" w:rsidR="001F50DC" w:rsidRPr="003834F7" w:rsidRDefault="001F50DC" w:rsidP="001F50DC">
            <w:pPr>
              <w:autoSpaceDE w:val="0"/>
              <w:autoSpaceDN w:val="0"/>
              <w:adjustRightInd w:val="0"/>
              <w:rPr>
                <w:rFonts w:eastAsia="Calibri" w:cs="Times New Roman"/>
                <w:b/>
                <w:bCs/>
                <w:sz w:val="20"/>
                <w:szCs w:val="20"/>
                <w:lang w:val="hr-HR" w:eastAsia="hr-HR"/>
              </w:rPr>
            </w:pPr>
            <w:r w:rsidRPr="003834F7">
              <w:rPr>
                <w:rFonts w:eastAsia="Calibri" w:cs="Times New Roman"/>
                <w:b/>
                <w:bCs/>
                <w:sz w:val="20"/>
                <w:szCs w:val="20"/>
                <w:lang w:val="hr-HR" w:eastAsia="hr-HR"/>
              </w:rPr>
              <w:t xml:space="preserve">4.1.1. </w:t>
            </w:r>
            <w:r w:rsidR="00107CB2" w:rsidRPr="003834F7">
              <w:rPr>
                <w:rFonts w:eastAsia="Calibri" w:cs="Times New Roman"/>
                <w:b/>
                <w:bCs/>
                <w:sz w:val="20"/>
                <w:szCs w:val="20"/>
                <w:lang w:val="hr-HR" w:eastAsia="hr-HR"/>
              </w:rPr>
              <w:t>Izg</w:t>
            </w:r>
            <w:r w:rsidR="006F1D22" w:rsidRPr="003834F7">
              <w:rPr>
                <w:rFonts w:eastAsia="Calibri" w:cs="Times New Roman"/>
                <w:b/>
                <w:bCs/>
                <w:sz w:val="20"/>
                <w:szCs w:val="20"/>
                <w:lang w:val="hr-HR" w:eastAsia="hr-HR"/>
              </w:rPr>
              <w:t xml:space="preserve">rađenost postrojenja za proizvodnju električne </w:t>
            </w:r>
            <w:r w:rsidR="009E43E3" w:rsidRPr="003834F7">
              <w:rPr>
                <w:rFonts w:eastAsia="Calibri" w:cs="Times New Roman"/>
                <w:b/>
                <w:bCs/>
                <w:sz w:val="20"/>
                <w:szCs w:val="20"/>
                <w:lang w:val="hr-HR" w:eastAsia="hr-HR"/>
              </w:rPr>
              <w:t>e</w:t>
            </w:r>
            <w:r w:rsidR="006F1D22" w:rsidRPr="003834F7">
              <w:rPr>
                <w:rFonts w:eastAsia="Calibri" w:cs="Times New Roman"/>
                <w:b/>
                <w:bCs/>
                <w:sz w:val="20"/>
                <w:szCs w:val="20"/>
                <w:lang w:val="hr-HR" w:eastAsia="hr-HR"/>
              </w:rPr>
              <w:t>nergije iz obnovljivih izvora energije</w:t>
            </w:r>
            <w:r w:rsidRPr="003834F7">
              <w:rPr>
                <w:rFonts w:eastAsia="Calibri" w:cs="Times New Roman"/>
                <w:b/>
                <w:bCs/>
                <w:sz w:val="20"/>
                <w:szCs w:val="20"/>
                <w:lang w:val="hr-HR" w:eastAsia="hr-HR"/>
              </w:rPr>
              <w:t xml:space="preserve"> </w:t>
            </w:r>
          </w:p>
          <w:p w14:paraId="34050D1A" w14:textId="77777777" w:rsidR="001F50DC" w:rsidRPr="00D7596C" w:rsidRDefault="001F50DC" w:rsidP="001F50DC">
            <w:pPr>
              <w:autoSpaceDE w:val="0"/>
              <w:autoSpaceDN w:val="0"/>
              <w:adjustRightInd w:val="0"/>
              <w:jc w:val="both"/>
              <w:rPr>
                <w:rFonts w:eastAsia="Calibri" w:cs="Times New Roman"/>
                <w:b/>
                <w:bCs/>
                <w:sz w:val="20"/>
                <w:szCs w:val="20"/>
                <w:lang w:val="hr-HR" w:eastAsia="hr-HR"/>
              </w:rPr>
            </w:pPr>
          </w:p>
          <w:p w14:paraId="40D46CD2" w14:textId="77777777" w:rsidR="001F50DC" w:rsidRPr="00D7596C" w:rsidRDefault="001F50DC" w:rsidP="001F50DC">
            <w:pPr>
              <w:spacing w:after="40"/>
              <w:jc w:val="both"/>
              <w:rPr>
                <w:rFonts w:eastAsia="Calibri" w:cs="Times New Roman"/>
                <w:b/>
                <w:bCs/>
                <w:i/>
                <w:sz w:val="20"/>
                <w:szCs w:val="20"/>
                <w:lang w:val="hr-HR" w:eastAsia="hr-HR"/>
              </w:rPr>
            </w:pPr>
          </w:p>
          <w:p w14:paraId="305F8DFB" w14:textId="77777777" w:rsidR="001F50DC" w:rsidRPr="00D7596C" w:rsidRDefault="001F50DC" w:rsidP="001F50DC">
            <w:pPr>
              <w:spacing w:after="40"/>
              <w:jc w:val="both"/>
              <w:rPr>
                <w:rFonts w:eastAsia="Calibri" w:cs="Times New Roman"/>
                <w:b/>
                <w:bCs/>
                <w:i/>
                <w:sz w:val="20"/>
                <w:szCs w:val="20"/>
                <w:lang w:val="hr-HR" w:eastAsia="hr-HR"/>
              </w:rPr>
            </w:pPr>
          </w:p>
          <w:p w14:paraId="5CD699EB" w14:textId="77777777" w:rsidR="001F50DC" w:rsidRPr="00D7596C" w:rsidRDefault="001F50DC" w:rsidP="001F50DC">
            <w:pPr>
              <w:spacing w:after="40"/>
              <w:jc w:val="both"/>
              <w:rPr>
                <w:rFonts w:eastAsia="Calibri" w:cs="Times New Roman"/>
                <w:b/>
                <w:bCs/>
                <w:i/>
                <w:sz w:val="20"/>
                <w:szCs w:val="20"/>
                <w:lang w:val="hr-HR" w:eastAsia="hr-HR"/>
              </w:rPr>
            </w:pPr>
            <w:r w:rsidRPr="00D7596C">
              <w:rPr>
                <w:rFonts w:eastAsia="Calibri" w:cs="Times New Roman"/>
                <w:b/>
                <w:bCs/>
                <w:i/>
                <w:sz w:val="20"/>
                <w:szCs w:val="20"/>
                <w:lang w:val="hr-HR" w:eastAsia="hr-HR"/>
              </w:rPr>
              <w:t>Obrazloženje:</w:t>
            </w:r>
          </w:p>
          <w:p w14:paraId="2146B9B0" w14:textId="7CC89B43" w:rsidR="001F50DC" w:rsidRDefault="001F50DC" w:rsidP="00AC5C13">
            <w:pPr>
              <w:autoSpaceDE w:val="0"/>
              <w:autoSpaceDN w:val="0"/>
              <w:adjustRightInd w:val="0"/>
              <w:rPr>
                <w:rFonts w:eastAsia="Calibri" w:cs="Times New Roman"/>
                <w:i/>
                <w:spacing w:val="-1"/>
                <w:sz w:val="20"/>
                <w:szCs w:val="20"/>
                <w:lang w:val="hr-HR" w:eastAsia="hr-HR"/>
              </w:rPr>
            </w:pPr>
            <w:r w:rsidRPr="00D7596C">
              <w:rPr>
                <w:rFonts w:eastAsia="Calibri" w:cs="Times New Roman"/>
                <w:i/>
                <w:spacing w:val="-1"/>
                <w:sz w:val="20"/>
                <w:szCs w:val="20"/>
                <w:lang w:val="hr-HR" w:eastAsia="hr-HR"/>
              </w:rPr>
              <w:t>Kriterij vrednuje projektni prijedlog</w:t>
            </w:r>
            <w:r w:rsidR="004204EC">
              <w:rPr>
                <w:rFonts w:eastAsia="Calibri" w:cs="Times New Roman"/>
                <w:i/>
                <w:spacing w:val="-1"/>
                <w:sz w:val="20"/>
                <w:szCs w:val="20"/>
                <w:lang w:val="hr-HR" w:eastAsia="hr-HR"/>
              </w:rPr>
              <w:t xml:space="preserve"> </w:t>
            </w:r>
            <w:r w:rsidR="006664EC">
              <w:rPr>
                <w:rFonts w:eastAsia="Calibri" w:cs="Times New Roman"/>
                <w:i/>
                <w:spacing w:val="-1"/>
                <w:sz w:val="20"/>
                <w:szCs w:val="20"/>
                <w:lang w:val="hr-HR" w:eastAsia="hr-HR"/>
              </w:rPr>
              <w:t xml:space="preserve"> kroz stupanj gotovosti </w:t>
            </w:r>
            <w:r w:rsidR="00C5304B">
              <w:rPr>
                <w:rFonts w:eastAsia="Calibri" w:cs="Times New Roman"/>
                <w:i/>
                <w:spacing w:val="-1"/>
                <w:sz w:val="20"/>
                <w:szCs w:val="20"/>
                <w:lang w:val="hr-HR" w:eastAsia="hr-HR"/>
              </w:rPr>
              <w:t xml:space="preserve">postrojenja </w:t>
            </w:r>
            <w:r w:rsidR="006664EC">
              <w:rPr>
                <w:rFonts w:eastAsia="Calibri" w:cs="Times New Roman"/>
                <w:i/>
                <w:spacing w:val="-1"/>
                <w:sz w:val="20"/>
                <w:szCs w:val="20"/>
                <w:lang w:val="hr-HR" w:eastAsia="hr-HR"/>
              </w:rPr>
              <w:t xml:space="preserve"> za </w:t>
            </w:r>
            <w:r w:rsidR="00077C9A">
              <w:rPr>
                <w:rFonts w:eastAsia="Calibri" w:cs="Times New Roman"/>
                <w:i/>
                <w:spacing w:val="-1"/>
                <w:sz w:val="20"/>
                <w:szCs w:val="20"/>
                <w:lang w:val="hr-HR" w:eastAsia="hr-HR"/>
              </w:rPr>
              <w:t>proizvodnju električne energije iz obnovljivih izvora energije</w:t>
            </w:r>
          </w:p>
          <w:p w14:paraId="19AF29D8" w14:textId="72B00D95" w:rsidR="000E6576" w:rsidRPr="00D7596C" w:rsidRDefault="000E6576" w:rsidP="001F50DC">
            <w:pPr>
              <w:spacing w:line="232" w:lineRule="exact"/>
              <w:rPr>
                <w:rFonts w:eastAsia="Calibri" w:cs="Times New Roman"/>
                <w:b/>
                <w:sz w:val="20"/>
                <w:szCs w:val="20"/>
                <w:lang w:val="hr-HR" w:eastAsia="hr-HR"/>
              </w:rPr>
            </w:pPr>
          </w:p>
        </w:tc>
        <w:tc>
          <w:tcPr>
            <w:tcW w:w="4967" w:type="dxa"/>
          </w:tcPr>
          <w:p w14:paraId="6FE4EFE6" w14:textId="1346C55A" w:rsidR="001F50DC" w:rsidRPr="00D7596C" w:rsidRDefault="001F50DC" w:rsidP="001F50DC">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 xml:space="preserve">Projektnim prijedlozima dodjeljuje se do </w:t>
            </w:r>
            <w:r w:rsidR="00A1756A">
              <w:rPr>
                <w:rFonts w:eastAsia="Calibri" w:cs="Times New Roman"/>
                <w:b/>
                <w:sz w:val="20"/>
                <w:szCs w:val="20"/>
                <w:lang w:val="hr-HR" w:eastAsia="hr-HR"/>
              </w:rPr>
              <w:t>10</w:t>
            </w:r>
            <w:r w:rsidRPr="00D7596C">
              <w:rPr>
                <w:rFonts w:eastAsia="Calibri" w:cs="Times New Roman"/>
                <w:b/>
                <w:sz w:val="20"/>
                <w:szCs w:val="20"/>
                <w:lang w:val="hr-HR" w:eastAsia="hr-HR"/>
              </w:rPr>
              <w:t>bod</w:t>
            </w:r>
            <w:r w:rsidR="00A1756A">
              <w:rPr>
                <w:rFonts w:eastAsia="Calibri" w:cs="Times New Roman"/>
                <w:b/>
                <w:sz w:val="20"/>
                <w:szCs w:val="20"/>
                <w:lang w:val="hr-HR" w:eastAsia="hr-HR"/>
              </w:rPr>
              <w:t>ova</w:t>
            </w:r>
            <w:r w:rsidRPr="00D7596C">
              <w:rPr>
                <w:rFonts w:eastAsia="Calibri" w:cs="Times New Roman"/>
                <w:b/>
                <w:sz w:val="20"/>
                <w:szCs w:val="20"/>
                <w:lang w:val="hr-HR" w:eastAsia="hr-HR"/>
              </w:rPr>
              <w:br/>
              <w:t>temeljem sljedeće skale:</w:t>
            </w:r>
          </w:p>
          <w:p w14:paraId="3CD43FBE" w14:textId="77777777" w:rsidR="001F50DC" w:rsidRPr="00D7596C" w:rsidRDefault="001F50DC" w:rsidP="001F50DC">
            <w:pPr>
              <w:spacing w:line="232" w:lineRule="exact"/>
              <w:ind w:left="102"/>
              <w:rPr>
                <w:rFonts w:eastAsia="Calibri" w:cs="Times New Roman"/>
                <w:sz w:val="20"/>
                <w:szCs w:val="20"/>
                <w:lang w:val="hr-HR" w:eastAsia="hr-HR"/>
              </w:rPr>
            </w:pPr>
          </w:p>
          <w:tbl>
            <w:tblPr>
              <w:tblStyle w:val="Svijetlareetkatablice1"/>
              <w:tblpPr w:leftFromText="181" w:rightFromText="181" w:vertAnchor="text" w:horzAnchor="margin" w:tblpY="136"/>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923"/>
            </w:tblGrid>
            <w:tr w:rsidR="001F50DC" w:rsidRPr="00D7596C" w14:paraId="13EF375D" w14:textId="77777777" w:rsidTr="0000587D">
              <w:trPr>
                <w:trHeight w:val="993"/>
              </w:trPr>
              <w:tc>
                <w:tcPr>
                  <w:tcW w:w="3828" w:type="dxa"/>
                  <w:vAlign w:val="center"/>
                </w:tcPr>
                <w:p w14:paraId="359E3929" w14:textId="20CDF5C9" w:rsidR="001F50DC" w:rsidRPr="00D7596C" w:rsidRDefault="00615DB9" w:rsidP="0000587D">
                  <w:pPr>
                    <w:widowControl w:val="0"/>
                    <w:spacing w:line="232" w:lineRule="exact"/>
                    <w:jc w:val="center"/>
                    <w:rPr>
                      <w:rFonts w:cs="Times New Roman"/>
                      <w:sz w:val="20"/>
                      <w:szCs w:val="20"/>
                      <w:lang w:eastAsia="hr-HR"/>
                    </w:rPr>
                  </w:pPr>
                  <w:r w:rsidRPr="00615DB9">
                    <w:rPr>
                      <w:rFonts w:cs="Times New Roman"/>
                      <w:sz w:val="20"/>
                      <w:szCs w:val="20"/>
                      <w:lang w:eastAsia="hr-HR"/>
                    </w:rPr>
                    <w:t>Prijavitelj ima sklopljen Ugovor o korištenju  mreže</w:t>
                  </w:r>
                </w:p>
              </w:tc>
              <w:tc>
                <w:tcPr>
                  <w:tcW w:w="923" w:type="dxa"/>
                </w:tcPr>
                <w:p w14:paraId="31CE3395" w14:textId="70B27252" w:rsidR="001F50DC" w:rsidRPr="00D7596C" w:rsidRDefault="00D870C5" w:rsidP="00065C51">
                  <w:pPr>
                    <w:widowControl w:val="0"/>
                    <w:spacing w:before="100" w:line="232" w:lineRule="exact"/>
                    <w:jc w:val="center"/>
                    <w:rPr>
                      <w:rFonts w:eastAsia="Calibri" w:cs="Times New Roman"/>
                      <w:b/>
                      <w:sz w:val="20"/>
                      <w:szCs w:val="20"/>
                      <w:lang w:eastAsia="hr-HR"/>
                    </w:rPr>
                  </w:pPr>
                  <w:r>
                    <w:rPr>
                      <w:rFonts w:eastAsia="Calibri" w:cs="Times New Roman"/>
                      <w:b/>
                      <w:sz w:val="20"/>
                      <w:szCs w:val="20"/>
                      <w:lang w:eastAsia="hr-HR"/>
                    </w:rPr>
                    <w:t>10</w:t>
                  </w:r>
                </w:p>
                <w:p w14:paraId="4E9DB9D6" w14:textId="4481172F" w:rsidR="001F50DC" w:rsidRPr="00D7596C" w:rsidRDefault="00065C51" w:rsidP="00065C51">
                  <w:pPr>
                    <w:widowControl w:val="0"/>
                    <w:spacing w:before="100" w:line="232" w:lineRule="exact"/>
                    <w:jc w:val="center"/>
                    <w:rPr>
                      <w:rFonts w:eastAsia="Calibri" w:cs="Times New Roman"/>
                      <w:b/>
                      <w:sz w:val="20"/>
                      <w:szCs w:val="20"/>
                      <w:lang w:eastAsia="hr-HR"/>
                    </w:rPr>
                  </w:pPr>
                  <w:r>
                    <w:rPr>
                      <w:rFonts w:eastAsia="Calibri" w:cs="Times New Roman"/>
                      <w:b/>
                      <w:sz w:val="20"/>
                      <w:szCs w:val="20"/>
                      <w:lang w:eastAsia="hr-HR"/>
                    </w:rPr>
                    <w:t>b</w:t>
                  </w:r>
                  <w:r w:rsidR="001F50DC" w:rsidRPr="00D7596C">
                    <w:rPr>
                      <w:rFonts w:eastAsia="Calibri" w:cs="Times New Roman"/>
                      <w:b/>
                      <w:sz w:val="20"/>
                      <w:szCs w:val="20"/>
                      <w:lang w:eastAsia="hr-HR"/>
                    </w:rPr>
                    <w:t>od</w:t>
                  </w:r>
                  <w:r>
                    <w:rPr>
                      <w:rFonts w:eastAsia="Calibri" w:cs="Times New Roman"/>
                      <w:b/>
                      <w:sz w:val="20"/>
                      <w:szCs w:val="20"/>
                      <w:lang w:eastAsia="hr-HR"/>
                    </w:rPr>
                    <w:t>ova</w:t>
                  </w:r>
                </w:p>
              </w:tc>
            </w:tr>
            <w:tr w:rsidR="001F50DC" w:rsidRPr="00D7596C" w14:paraId="11B92D41" w14:textId="77777777" w:rsidTr="0000587D">
              <w:trPr>
                <w:trHeight w:val="155"/>
              </w:trPr>
              <w:tc>
                <w:tcPr>
                  <w:tcW w:w="3828" w:type="dxa"/>
                  <w:vAlign w:val="center"/>
                </w:tcPr>
                <w:p w14:paraId="5B2B9E7C" w14:textId="77777777" w:rsidR="001F50DC" w:rsidRPr="00D7596C" w:rsidRDefault="001F50DC" w:rsidP="0000587D">
                  <w:pPr>
                    <w:widowControl w:val="0"/>
                    <w:spacing w:line="232" w:lineRule="exact"/>
                    <w:jc w:val="center"/>
                    <w:rPr>
                      <w:rFonts w:cs="Times New Roman"/>
                      <w:sz w:val="20"/>
                      <w:szCs w:val="20"/>
                      <w:lang w:eastAsia="hr-HR"/>
                    </w:rPr>
                  </w:pPr>
                </w:p>
                <w:p w14:paraId="336BE1A0" w14:textId="7C3EABDD" w:rsidR="001F50DC" w:rsidRPr="00D7596C" w:rsidRDefault="00615DB9" w:rsidP="0000587D">
                  <w:pPr>
                    <w:widowControl w:val="0"/>
                    <w:spacing w:line="232" w:lineRule="exact"/>
                    <w:jc w:val="center"/>
                    <w:rPr>
                      <w:rFonts w:cs="Times New Roman"/>
                      <w:sz w:val="20"/>
                      <w:szCs w:val="20"/>
                      <w:lang w:eastAsia="hr-HR"/>
                    </w:rPr>
                  </w:pPr>
                  <w:r w:rsidRPr="00615DB9">
                    <w:rPr>
                      <w:rFonts w:cs="Times New Roman"/>
                      <w:sz w:val="20"/>
                      <w:szCs w:val="20"/>
                      <w:lang w:eastAsia="hr-HR"/>
                    </w:rPr>
                    <w:t>Prijavitelj ima sklopljen Ugovor o priključenju  na mrežu</w:t>
                  </w:r>
                </w:p>
              </w:tc>
              <w:tc>
                <w:tcPr>
                  <w:tcW w:w="923" w:type="dxa"/>
                </w:tcPr>
                <w:p w14:paraId="4CBB8427" w14:textId="0B542B95" w:rsidR="001F50DC" w:rsidRPr="00D7596C" w:rsidRDefault="001F50DC" w:rsidP="00065C51">
                  <w:pPr>
                    <w:widowControl w:val="0"/>
                    <w:spacing w:line="232" w:lineRule="exact"/>
                    <w:jc w:val="center"/>
                    <w:rPr>
                      <w:rFonts w:cs="Times New Roman"/>
                      <w:b/>
                      <w:sz w:val="20"/>
                      <w:szCs w:val="20"/>
                      <w:lang w:eastAsia="hr-HR"/>
                    </w:rPr>
                  </w:pPr>
                </w:p>
                <w:p w14:paraId="615FFE81" w14:textId="6CF66F2D" w:rsidR="001F50DC" w:rsidRPr="00D7596C" w:rsidRDefault="00D870C5" w:rsidP="00065C51">
                  <w:pPr>
                    <w:widowControl w:val="0"/>
                    <w:spacing w:line="232" w:lineRule="exact"/>
                    <w:jc w:val="center"/>
                    <w:rPr>
                      <w:rFonts w:cs="Times New Roman"/>
                      <w:b/>
                      <w:sz w:val="20"/>
                      <w:szCs w:val="20"/>
                      <w:lang w:eastAsia="hr-HR"/>
                    </w:rPr>
                  </w:pPr>
                  <w:r>
                    <w:rPr>
                      <w:rFonts w:cs="Times New Roman"/>
                      <w:b/>
                      <w:sz w:val="20"/>
                      <w:szCs w:val="20"/>
                      <w:lang w:eastAsia="hr-HR"/>
                    </w:rPr>
                    <w:t>5</w:t>
                  </w:r>
                </w:p>
                <w:p w14:paraId="3AB375C0" w14:textId="0FB33736" w:rsidR="001F50DC" w:rsidRPr="00D7596C" w:rsidRDefault="001F50DC" w:rsidP="0000587D">
                  <w:pPr>
                    <w:widowControl w:val="0"/>
                    <w:spacing w:line="232" w:lineRule="exact"/>
                    <w:jc w:val="center"/>
                    <w:rPr>
                      <w:rFonts w:cs="Times New Roman"/>
                      <w:b/>
                      <w:sz w:val="20"/>
                      <w:szCs w:val="20"/>
                      <w:lang w:eastAsia="hr-HR"/>
                    </w:rPr>
                  </w:pPr>
                  <w:r w:rsidRPr="00D7596C">
                    <w:rPr>
                      <w:rFonts w:cs="Times New Roman"/>
                      <w:b/>
                      <w:sz w:val="20"/>
                      <w:szCs w:val="20"/>
                      <w:lang w:eastAsia="hr-HR"/>
                    </w:rPr>
                    <w:t>bod</w:t>
                  </w:r>
                  <w:r w:rsidR="00065C51">
                    <w:rPr>
                      <w:rFonts w:cs="Times New Roman"/>
                      <w:b/>
                      <w:sz w:val="20"/>
                      <w:szCs w:val="20"/>
                      <w:lang w:eastAsia="hr-HR"/>
                    </w:rPr>
                    <w:t>ova</w:t>
                  </w:r>
                </w:p>
              </w:tc>
            </w:tr>
            <w:tr w:rsidR="001F50DC" w:rsidRPr="00D7596C" w14:paraId="689D34C3" w14:textId="77777777" w:rsidTr="0000587D">
              <w:trPr>
                <w:trHeight w:val="155"/>
              </w:trPr>
              <w:tc>
                <w:tcPr>
                  <w:tcW w:w="3828" w:type="dxa"/>
                  <w:vAlign w:val="center"/>
                </w:tcPr>
                <w:p w14:paraId="0809DCAD" w14:textId="77777777" w:rsidR="001F50DC" w:rsidRPr="00D7596C" w:rsidRDefault="001F50DC" w:rsidP="0000587D">
                  <w:pPr>
                    <w:widowControl w:val="0"/>
                    <w:spacing w:line="232" w:lineRule="exact"/>
                    <w:jc w:val="center"/>
                    <w:rPr>
                      <w:rFonts w:cs="Times New Roman"/>
                      <w:sz w:val="20"/>
                      <w:szCs w:val="20"/>
                      <w:lang w:eastAsia="hr-HR"/>
                    </w:rPr>
                  </w:pPr>
                </w:p>
                <w:p w14:paraId="7D6385F3" w14:textId="49E44126" w:rsidR="001F50DC" w:rsidRPr="00D7596C" w:rsidRDefault="00615DB9" w:rsidP="0000587D">
                  <w:pPr>
                    <w:widowControl w:val="0"/>
                    <w:spacing w:line="232" w:lineRule="exact"/>
                    <w:jc w:val="center"/>
                    <w:rPr>
                      <w:rFonts w:cs="Times New Roman"/>
                      <w:sz w:val="20"/>
                      <w:szCs w:val="20"/>
                      <w:lang w:eastAsia="hr-HR"/>
                    </w:rPr>
                  </w:pPr>
                  <w:r>
                    <w:rPr>
                      <w:rFonts w:cs="Times New Roman"/>
                      <w:sz w:val="20"/>
                      <w:szCs w:val="20"/>
                      <w:lang w:eastAsia="hr-HR"/>
                    </w:rPr>
                    <w:t xml:space="preserve">Prijavitelj je podnio zahtjev za </w:t>
                  </w:r>
                  <w:r w:rsidR="007B17C5">
                    <w:rPr>
                      <w:rFonts w:cs="Times New Roman"/>
                      <w:sz w:val="20"/>
                      <w:szCs w:val="20"/>
                      <w:lang w:eastAsia="hr-HR"/>
                    </w:rPr>
                    <w:t>sklapanje ugovora o priključenju na mrežu</w:t>
                  </w:r>
                </w:p>
              </w:tc>
              <w:tc>
                <w:tcPr>
                  <w:tcW w:w="923" w:type="dxa"/>
                </w:tcPr>
                <w:p w14:paraId="6E16C8D0" w14:textId="77777777" w:rsidR="001F50DC" w:rsidRPr="00D7596C" w:rsidRDefault="001F50DC" w:rsidP="00065C51">
                  <w:pPr>
                    <w:widowControl w:val="0"/>
                    <w:spacing w:line="232" w:lineRule="exact"/>
                    <w:jc w:val="center"/>
                    <w:rPr>
                      <w:rFonts w:cs="Times New Roman"/>
                      <w:b/>
                      <w:sz w:val="20"/>
                      <w:szCs w:val="20"/>
                      <w:lang w:eastAsia="hr-HR"/>
                    </w:rPr>
                  </w:pPr>
                </w:p>
                <w:p w14:paraId="02D50FF0" w14:textId="54A43694" w:rsidR="001F50DC" w:rsidRPr="00D7596C" w:rsidRDefault="001F50DC" w:rsidP="0000587D">
                  <w:pPr>
                    <w:widowControl w:val="0"/>
                    <w:spacing w:line="232" w:lineRule="exact"/>
                    <w:jc w:val="center"/>
                    <w:rPr>
                      <w:rFonts w:cs="Times New Roman"/>
                      <w:b/>
                      <w:sz w:val="20"/>
                      <w:szCs w:val="20"/>
                      <w:lang w:eastAsia="hr-HR"/>
                    </w:rPr>
                  </w:pPr>
                  <w:r w:rsidRPr="00D7596C">
                    <w:rPr>
                      <w:rFonts w:cs="Times New Roman"/>
                      <w:b/>
                      <w:sz w:val="20"/>
                      <w:szCs w:val="20"/>
                      <w:lang w:eastAsia="hr-HR"/>
                    </w:rPr>
                    <w:t>0</w:t>
                  </w:r>
                </w:p>
                <w:p w14:paraId="42D10AEE" w14:textId="3ACEBB8F" w:rsidR="001F50DC" w:rsidRPr="00D7596C" w:rsidRDefault="001F50DC" w:rsidP="0000587D">
                  <w:pPr>
                    <w:widowControl w:val="0"/>
                    <w:spacing w:line="232" w:lineRule="exact"/>
                    <w:jc w:val="center"/>
                    <w:rPr>
                      <w:rFonts w:cs="Times New Roman"/>
                      <w:b/>
                      <w:sz w:val="20"/>
                      <w:szCs w:val="20"/>
                      <w:lang w:eastAsia="hr-HR"/>
                    </w:rPr>
                  </w:pPr>
                  <w:r w:rsidRPr="00D7596C">
                    <w:rPr>
                      <w:rFonts w:cs="Times New Roman"/>
                      <w:b/>
                      <w:sz w:val="20"/>
                      <w:szCs w:val="20"/>
                      <w:lang w:eastAsia="hr-HR"/>
                    </w:rPr>
                    <w:t>bodova</w:t>
                  </w:r>
                </w:p>
              </w:tc>
            </w:tr>
          </w:tbl>
          <w:p w14:paraId="5EF2FAE5" w14:textId="77777777" w:rsidR="001F50DC" w:rsidRPr="00D7596C" w:rsidRDefault="001F50DC" w:rsidP="001F50DC">
            <w:pPr>
              <w:spacing w:line="232" w:lineRule="exact"/>
              <w:ind w:left="102"/>
              <w:rPr>
                <w:rFonts w:eastAsia="Calibri" w:cs="Times New Roman"/>
                <w:b/>
                <w:sz w:val="20"/>
                <w:szCs w:val="20"/>
                <w:lang w:val="hr-HR" w:eastAsia="hr-HR"/>
              </w:rPr>
            </w:pPr>
          </w:p>
        </w:tc>
        <w:tc>
          <w:tcPr>
            <w:tcW w:w="1270" w:type="dxa"/>
          </w:tcPr>
          <w:p w14:paraId="2A901768" w14:textId="77777777" w:rsidR="001F50DC" w:rsidRPr="00D7596C" w:rsidRDefault="001F50DC" w:rsidP="001F50DC">
            <w:pPr>
              <w:spacing w:line="232" w:lineRule="exact"/>
              <w:jc w:val="center"/>
              <w:rPr>
                <w:rFonts w:eastAsia="Calibri" w:cs="Times New Roman"/>
                <w:sz w:val="20"/>
                <w:szCs w:val="20"/>
                <w:lang w:val="hr-HR" w:eastAsia="hr-HR"/>
              </w:rPr>
            </w:pPr>
          </w:p>
          <w:p w14:paraId="74DEC00D" w14:textId="77777777" w:rsidR="001F50DC" w:rsidRPr="00D7596C" w:rsidRDefault="001F50DC" w:rsidP="001F50DC">
            <w:pPr>
              <w:spacing w:line="232" w:lineRule="exact"/>
              <w:jc w:val="center"/>
              <w:rPr>
                <w:rFonts w:eastAsia="Calibri" w:cs="Times New Roman"/>
                <w:sz w:val="20"/>
                <w:szCs w:val="20"/>
                <w:lang w:val="hr-HR" w:eastAsia="hr-HR"/>
              </w:rPr>
            </w:pPr>
          </w:p>
          <w:p w14:paraId="207AB9AC" w14:textId="77777777" w:rsidR="001F50DC" w:rsidRPr="00D7596C" w:rsidRDefault="001F50DC" w:rsidP="001F50DC">
            <w:pPr>
              <w:spacing w:line="232" w:lineRule="exact"/>
              <w:jc w:val="center"/>
              <w:rPr>
                <w:rFonts w:eastAsia="Calibri" w:cs="Times New Roman"/>
                <w:sz w:val="20"/>
                <w:szCs w:val="20"/>
                <w:lang w:val="hr-HR" w:eastAsia="hr-HR"/>
              </w:rPr>
            </w:pPr>
          </w:p>
          <w:p w14:paraId="1F31B435" w14:textId="77777777" w:rsidR="001F50DC" w:rsidRPr="00D7596C" w:rsidRDefault="001F50DC" w:rsidP="001F50DC">
            <w:pPr>
              <w:spacing w:line="232" w:lineRule="exact"/>
              <w:jc w:val="center"/>
              <w:rPr>
                <w:rFonts w:eastAsia="Calibri" w:cs="Times New Roman"/>
                <w:sz w:val="20"/>
                <w:szCs w:val="20"/>
                <w:lang w:val="hr-HR" w:eastAsia="hr-HR"/>
              </w:rPr>
            </w:pPr>
          </w:p>
          <w:p w14:paraId="50DB1BFC" w14:textId="77777777" w:rsidR="001F50DC" w:rsidRPr="00D7596C" w:rsidRDefault="001F50DC" w:rsidP="001F50DC">
            <w:pPr>
              <w:spacing w:line="232" w:lineRule="exact"/>
              <w:jc w:val="center"/>
              <w:rPr>
                <w:rFonts w:eastAsia="Calibri" w:cs="Times New Roman"/>
                <w:sz w:val="20"/>
                <w:szCs w:val="20"/>
                <w:lang w:val="hr-HR" w:eastAsia="hr-HR"/>
              </w:rPr>
            </w:pPr>
          </w:p>
          <w:p w14:paraId="00CD7E5F" w14:textId="77777777" w:rsidR="001F50DC" w:rsidRPr="00D7596C" w:rsidRDefault="001F50DC" w:rsidP="001F50DC">
            <w:pPr>
              <w:spacing w:line="232" w:lineRule="exact"/>
              <w:jc w:val="center"/>
              <w:rPr>
                <w:rFonts w:eastAsia="Calibri" w:cs="Times New Roman"/>
                <w:sz w:val="20"/>
                <w:szCs w:val="20"/>
                <w:lang w:val="hr-HR" w:eastAsia="hr-HR"/>
              </w:rPr>
            </w:pPr>
          </w:p>
          <w:p w14:paraId="6675C499" w14:textId="77777777" w:rsidR="001F50DC" w:rsidRPr="00D7596C" w:rsidRDefault="001F50DC" w:rsidP="001F50DC">
            <w:pPr>
              <w:spacing w:line="232" w:lineRule="exact"/>
              <w:jc w:val="center"/>
              <w:rPr>
                <w:rFonts w:eastAsia="Calibri" w:cs="Times New Roman"/>
                <w:sz w:val="20"/>
                <w:szCs w:val="20"/>
                <w:lang w:val="hr-HR" w:eastAsia="hr-HR"/>
              </w:rPr>
            </w:pPr>
          </w:p>
          <w:p w14:paraId="4F04035D" w14:textId="77777777" w:rsidR="001F50DC" w:rsidRPr="00D7596C" w:rsidRDefault="001F50DC" w:rsidP="001F50DC">
            <w:pPr>
              <w:spacing w:line="232" w:lineRule="exact"/>
              <w:jc w:val="center"/>
              <w:rPr>
                <w:rFonts w:eastAsia="Calibri" w:cs="Times New Roman"/>
                <w:sz w:val="20"/>
                <w:szCs w:val="20"/>
                <w:lang w:val="hr-HR" w:eastAsia="hr-HR"/>
              </w:rPr>
            </w:pPr>
          </w:p>
          <w:p w14:paraId="6801EDA9" w14:textId="77777777" w:rsidR="001F50DC" w:rsidRPr="00D7596C" w:rsidRDefault="001F50DC" w:rsidP="001F50DC">
            <w:pPr>
              <w:spacing w:line="232" w:lineRule="exact"/>
              <w:jc w:val="center"/>
              <w:rPr>
                <w:rFonts w:eastAsia="Calibri" w:cs="Times New Roman"/>
                <w:sz w:val="20"/>
                <w:szCs w:val="20"/>
                <w:lang w:val="hr-HR" w:eastAsia="hr-HR"/>
              </w:rPr>
            </w:pPr>
          </w:p>
          <w:p w14:paraId="2D07554C" w14:textId="77777777" w:rsidR="001F50DC" w:rsidRPr="00D7596C" w:rsidRDefault="001F50DC" w:rsidP="001F50DC">
            <w:pPr>
              <w:spacing w:line="232" w:lineRule="exact"/>
              <w:jc w:val="center"/>
              <w:rPr>
                <w:rFonts w:eastAsia="Calibri" w:cs="Times New Roman"/>
                <w:b/>
                <w:bCs/>
                <w:sz w:val="20"/>
                <w:szCs w:val="20"/>
                <w:lang w:val="hr-HR" w:eastAsia="hr-HR"/>
              </w:rPr>
            </w:pPr>
          </w:p>
          <w:p w14:paraId="0D60037A" w14:textId="17FBD8A1" w:rsidR="001F50DC" w:rsidRPr="00D7596C" w:rsidRDefault="00FF7E02" w:rsidP="001F50DC">
            <w:pPr>
              <w:spacing w:line="232" w:lineRule="exact"/>
              <w:jc w:val="center"/>
              <w:rPr>
                <w:rFonts w:eastAsia="Calibri" w:cs="Times New Roman"/>
                <w:b/>
                <w:bCs/>
                <w:sz w:val="20"/>
                <w:szCs w:val="20"/>
                <w:lang w:val="hr-HR" w:eastAsia="hr-HR"/>
              </w:rPr>
            </w:pPr>
            <w:r>
              <w:rPr>
                <w:rFonts w:eastAsia="Calibri" w:cs="Times New Roman"/>
                <w:b/>
                <w:bCs/>
                <w:sz w:val="20"/>
                <w:szCs w:val="20"/>
                <w:lang w:val="hr-HR" w:eastAsia="hr-HR"/>
              </w:rPr>
              <w:t>0</w:t>
            </w:r>
            <w:r w:rsidR="001F50DC" w:rsidRPr="00D7596C">
              <w:rPr>
                <w:rFonts w:eastAsia="Calibri" w:cs="Times New Roman"/>
                <w:b/>
                <w:bCs/>
                <w:sz w:val="20"/>
                <w:szCs w:val="20"/>
                <w:lang w:val="hr-HR" w:eastAsia="hr-HR"/>
              </w:rPr>
              <w:t>-</w:t>
            </w:r>
            <w:r w:rsidR="00D870C5">
              <w:rPr>
                <w:rFonts w:eastAsia="Calibri" w:cs="Times New Roman"/>
                <w:b/>
                <w:bCs/>
                <w:sz w:val="20"/>
                <w:szCs w:val="20"/>
                <w:lang w:val="hr-HR" w:eastAsia="hr-HR"/>
              </w:rPr>
              <w:t>10</w:t>
            </w:r>
          </w:p>
        </w:tc>
        <w:tc>
          <w:tcPr>
            <w:tcW w:w="1701" w:type="dxa"/>
          </w:tcPr>
          <w:p w14:paraId="37722202" w14:textId="77777777" w:rsidR="001F50DC" w:rsidRPr="00D7596C" w:rsidRDefault="001F50DC" w:rsidP="001F50DC">
            <w:pPr>
              <w:spacing w:before="40"/>
              <w:rPr>
                <w:rFonts w:eastAsia="Gill Sans MT" w:cs="Times New Roman"/>
                <w:sz w:val="20"/>
                <w:szCs w:val="20"/>
                <w:lang w:val="hr-HR" w:eastAsia="hr-HR"/>
              </w:rPr>
            </w:pPr>
          </w:p>
          <w:p w14:paraId="308F7388" w14:textId="77777777" w:rsidR="001F50DC" w:rsidRPr="00D7596C" w:rsidRDefault="001F50DC" w:rsidP="001F50DC">
            <w:pPr>
              <w:spacing w:before="40"/>
              <w:rPr>
                <w:rFonts w:eastAsia="Gill Sans MT" w:cs="Times New Roman"/>
                <w:sz w:val="20"/>
                <w:szCs w:val="20"/>
                <w:lang w:val="hr-HR" w:eastAsia="hr-HR"/>
              </w:rPr>
            </w:pPr>
          </w:p>
          <w:p w14:paraId="0A4FE2DB" w14:textId="77777777" w:rsidR="001F50DC" w:rsidRPr="00D7596C" w:rsidRDefault="001F50DC" w:rsidP="001F50DC">
            <w:pPr>
              <w:spacing w:before="40"/>
              <w:rPr>
                <w:rFonts w:eastAsia="Gill Sans MT" w:cs="Times New Roman"/>
                <w:sz w:val="20"/>
                <w:szCs w:val="20"/>
                <w:lang w:val="hr-HR" w:eastAsia="hr-HR"/>
              </w:rPr>
            </w:pPr>
          </w:p>
          <w:p w14:paraId="35BE92BF" w14:textId="77777777" w:rsidR="001F50DC" w:rsidRPr="00D7596C" w:rsidRDefault="001F50DC" w:rsidP="001F50DC">
            <w:pPr>
              <w:spacing w:before="40"/>
              <w:rPr>
                <w:rFonts w:eastAsia="Gill Sans MT" w:cs="Times New Roman"/>
                <w:sz w:val="20"/>
                <w:szCs w:val="20"/>
                <w:lang w:val="hr-HR" w:eastAsia="hr-HR"/>
              </w:rPr>
            </w:pPr>
          </w:p>
          <w:p w14:paraId="6B108326" w14:textId="77777777" w:rsidR="001F50DC" w:rsidRPr="00D7596C" w:rsidRDefault="001F50DC" w:rsidP="001F50DC">
            <w:pPr>
              <w:spacing w:before="40"/>
              <w:rPr>
                <w:rFonts w:eastAsia="Gill Sans MT" w:cs="Times New Roman"/>
                <w:sz w:val="20"/>
                <w:szCs w:val="20"/>
                <w:lang w:val="hr-HR" w:eastAsia="hr-HR"/>
              </w:rPr>
            </w:pPr>
          </w:p>
          <w:p w14:paraId="738439DE" w14:textId="77777777" w:rsidR="001F50DC" w:rsidRPr="00D7596C" w:rsidRDefault="001F50DC" w:rsidP="001F50DC">
            <w:pPr>
              <w:spacing w:before="40"/>
              <w:rPr>
                <w:rFonts w:eastAsia="Gill Sans MT" w:cs="Times New Roman"/>
                <w:sz w:val="20"/>
                <w:szCs w:val="20"/>
                <w:lang w:val="hr-HR" w:eastAsia="hr-HR"/>
              </w:rPr>
            </w:pPr>
          </w:p>
          <w:p w14:paraId="32ACFD99" w14:textId="77777777" w:rsidR="001F50DC" w:rsidRPr="00D7596C" w:rsidRDefault="001F50DC" w:rsidP="001F50DC">
            <w:pPr>
              <w:spacing w:before="40"/>
              <w:rPr>
                <w:rFonts w:eastAsia="Gill Sans MT" w:cs="Times New Roman"/>
                <w:sz w:val="20"/>
                <w:szCs w:val="20"/>
                <w:lang w:val="hr-HR" w:eastAsia="hr-HR"/>
              </w:rPr>
            </w:pPr>
          </w:p>
          <w:p w14:paraId="3189AB7A" w14:textId="77777777" w:rsidR="001F50DC" w:rsidRPr="00D7596C" w:rsidRDefault="001F50DC" w:rsidP="001F50DC">
            <w:pPr>
              <w:spacing w:before="40"/>
              <w:rPr>
                <w:rFonts w:eastAsia="Gill Sans MT" w:cs="Times New Roman"/>
                <w:sz w:val="20"/>
                <w:szCs w:val="20"/>
                <w:lang w:val="hr-HR" w:eastAsia="hr-HR"/>
              </w:rPr>
            </w:pPr>
            <w:r w:rsidRPr="00D7596C">
              <w:rPr>
                <w:rFonts w:eastAsia="Gill Sans MT" w:cs="Times New Roman"/>
                <w:sz w:val="20"/>
                <w:szCs w:val="20"/>
                <w:lang w:val="hr-HR" w:eastAsia="hr-HR"/>
              </w:rPr>
              <w:t>Glavni projekt,</w:t>
            </w:r>
            <w:r w:rsidRPr="00D7596C">
              <w:rPr>
                <w:rFonts w:eastAsia="Gill Sans MT" w:cs="Times New Roman"/>
                <w:sz w:val="20"/>
                <w:szCs w:val="20"/>
                <w:lang w:val="hr-HR" w:eastAsia="hr-HR"/>
              </w:rPr>
              <w:br/>
              <w:t>Prijavni obrazac,</w:t>
            </w:r>
          </w:p>
          <w:p w14:paraId="09843972" w14:textId="77777777" w:rsidR="001F50DC" w:rsidRPr="00D7596C" w:rsidRDefault="001F50DC" w:rsidP="001F50DC">
            <w:pPr>
              <w:spacing w:before="40"/>
              <w:rPr>
                <w:rFonts w:eastAsia="Gill Sans MT" w:cs="Times New Roman"/>
                <w:sz w:val="20"/>
                <w:szCs w:val="20"/>
                <w:shd w:val="clear" w:color="auto" w:fill="FFFF00"/>
                <w:lang w:val="hr-HR" w:eastAsia="hr-HR"/>
              </w:rPr>
            </w:pPr>
            <w:r w:rsidRPr="00D7596C">
              <w:rPr>
                <w:rFonts w:eastAsia="Gill Sans MT" w:cs="Times New Roman"/>
                <w:sz w:val="20"/>
                <w:szCs w:val="20"/>
                <w:lang w:val="hr-HR" w:eastAsia="hr-HR"/>
              </w:rPr>
              <w:t>Obrazac s dodatnim informacijama.</w:t>
            </w:r>
          </w:p>
        </w:tc>
      </w:tr>
      <w:tr w:rsidR="001F50DC" w:rsidRPr="00D7596C" w14:paraId="58514BCE" w14:textId="77777777" w:rsidTr="00500642">
        <w:trPr>
          <w:trHeight w:hRule="exact" w:val="4130"/>
        </w:trPr>
        <w:tc>
          <w:tcPr>
            <w:tcW w:w="6374" w:type="dxa"/>
          </w:tcPr>
          <w:p w14:paraId="01B778BD" w14:textId="73374A79" w:rsidR="001F50DC" w:rsidRPr="00D7596C" w:rsidRDefault="001F50DC" w:rsidP="001F50DC">
            <w:pPr>
              <w:spacing w:after="40"/>
              <w:ind w:right="561"/>
              <w:rPr>
                <w:rFonts w:eastAsia="Calibri" w:cs="Times New Roman"/>
                <w:b/>
                <w:bCs/>
                <w:sz w:val="20"/>
                <w:szCs w:val="20"/>
                <w:lang w:val="hr-HR" w:eastAsia="hr-HR"/>
              </w:rPr>
            </w:pPr>
            <w:r w:rsidRPr="00D7596C">
              <w:rPr>
                <w:rFonts w:eastAsia="Calibri" w:cs="Times New Roman"/>
                <w:b/>
                <w:bCs/>
                <w:iCs/>
                <w:spacing w:val="-1"/>
                <w:sz w:val="20"/>
                <w:szCs w:val="20"/>
                <w:lang w:val="hr-HR" w:eastAsia="hr-HR"/>
              </w:rPr>
              <w:lastRenderedPageBreak/>
              <w:t>4.1.</w:t>
            </w:r>
            <w:r w:rsidR="00065C51">
              <w:rPr>
                <w:rFonts w:eastAsia="Calibri" w:cs="Times New Roman"/>
                <w:b/>
                <w:bCs/>
                <w:iCs/>
                <w:spacing w:val="-1"/>
                <w:sz w:val="20"/>
                <w:szCs w:val="20"/>
                <w:lang w:val="hr-HR" w:eastAsia="hr-HR"/>
              </w:rPr>
              <w:t>2</w:t>
            </w:r>
            <w:r w:rsidRPr="00D7596C">
              <w:rPr>
                <w:rFonts w:eastAsia="Calibri" w:cs="Times New Roman"/>
                <w:b/>
                <w:bCs/>
                <w:iCs/>
                <w:spacing w:val="-1"/>
                <w:sz w:val="20"/>
                <w:szCs w:val="20"/>
                <w:lang w:val="hr-HR" w:eastAsia="hr-HR"/>
              </w:rPr>
              <w:t xml:space="preserve">. </w:t>
            </w:r>
            <w:r w:rsidR="00717698">
              <w:rPr>
                <w:rFonts w:eastAsia="Calibri" w:cs="Times New Roman"/>
                <w:b/>
                <w:bCs/>
                <w:iCs/>
                <w:spacing w:val="-1"/>
                <w:sz w:val="20"/>
                <w:szCs w:val="20"/>
                <w:lang w:val="hr-HR" w:eastAsia="hr-HR"/>
              </w:rPr>
              <w:t>Kapacitet baterijskog sustava za skladištenje električne energije</w:t>
            </w:r>
            <w:r w:rsidR="0019228B">
              <w:rPr>
                <w:rFonts w:eastAsia="Calibri" w:cs="Times New Roman"/>
                <w:b/>
                <w:bCs/>
                <w:iCs/>
                <w:spacing w:val="-1"/>
                <w:sz w:val="20"/>
                <w:szCs w:val="20"/>
                <w:lang w:val="hr-HR" w:eastAsia="hr-HR"/>
              </w:rPr>
              <w:t xml:space="preserve"> [kWh]</w:t>
            </w:r>
          </w:p>
          <w:p w14:paraId="769F8EC6" w14:textId="77777777" w:rsidR="001F50DC" w:rsidRPr="00D7596C" w:rsidRDefault="001F50DC" w:rsidP="001F50DC">
            <w:pPr>
              <w:spacing w:after="40"/>
              <w:ind w:right="561"/>
              <w:jc w:val="both"/>
              <w:rPr>
                <w:rFonts w:eastAsia="Calibri" w:cs="Times New Roman"/>
                <w:b/>
                <w:bCs/>
                <w:iCs/>
                <w:spacing w:val="-1"/>
                <w:sz w:val="20"/>
                <w:szCs w:val="20"/>
                <w:lang w:val="hr-HR" w:eastAsia="hr-HR"/>
              </w:rPr>
            </w:pPr>
          </w:p>
          <w:p w14:paraId="623530E6" w14:textId="77777777" w:rsidR="001F50DC" w:rsidRPr="00D7596C" w:rsidRDefault="001F50DC" w:rsidP="001F50DC">
            <w:pPr>
              <w:spacing w:after="40"/>
              <w:ind w:right="561"/>
              <w:jc w:val="both"/>
              <w:rPr>
                <w:rFonts w:eastAsia="Calibri" w:cs="Times New Roman"/>
                <w:b/>
                <w:i/>
                <w:spacing w:val="-1"/>
                <w:sz w:val="20"/>
                <w:szCs w:val="20"/>
                <w:lang w:val="hr-HR" w:eastAsia="hr-HR"/>
              </w:rPr>
            </w:pPr>
            <w:r w:rsidRPr="00D7596C">
              <w:rPr>
                <w:rFonts w:eastAsia="Calibri" w:cs="Times New Roman"/>
                <w:b/>
                <w:i/>
                <w:sz w:val="20"/>
                <w:szCs w:val="20"/>
                <w:lang w:val="hr-HR" w:eastAsia="hr-HR"/>
              </w:rPr>
              <w:t>Objašnjenje</w:t>
            </w:r>
            <w:r w:rsidRPr="00D7596C">
              <w:rPr>
                <w:rFonts w:eastAsia="Calibri" w:cs="Times New Roman"/>
                <w:b/>
                <w:i/>
                <w:spacing w:val="-1"/>
                <w:sz w:val="20"/>
                <w:szCs w:val="20"/>
                <w:lang w:val="hr-HR" w:eastAsia="hr-HR"/>
              </w:rPr>
              <w:t xml:space="preserve">: </w:t>
            </w:r>
          </w:p>
          <w:p w14:paraId="2DA1D8C6" w14:textId="1790FB8A" w:rsidR="001F50DC" w:rsidRPr="00D7596C" w:rsidRDefault="00202D6B" w:rsidP="001F50DC">
            <w:pPr>
              <w:spacing w:after="40"/>
              <w:ind w:right="561"/>
              <w:jc w:val="both"/>
              <w:rPr>
                <w:rFonts w:eastAsia="Calibri" w:cs="Times New Roman"/>
                <w:b/>
                <w:bCs/>
                <w:sz w:val="20"/>
                <w:szCs w:val="20"/>
                <w:lang w:val="hr-HR" w:eastAsia="hr-HR"/>
              </w:rPr>
            </w:pPr>
            <w:r>
              <w:rPr>
                <w:rFonts w:eastAsia="Calibri" w:cs="Times New Roman"/>
                <w:i/>
                <w:spacing w:val="-1"/>
                <w:sz w:val="20"/>
                <w:szCs w:val="20"/>
                <w:lang w:val="hr-HR" w:eastAsia="hr-HR"/>
              </w:rPr>
              <w:t xml:space="preserve">Boduje se planirani kapacitet postrojenja za skladištenje električne energije prema principu što je veći kapacitet skladištenja dodjeljuje se više bodova. </w:t>
            </w:r>
            <w:r w:rsidR="001F50DC" w:rsidRPr="00D7596C">
              <w:rPr>
                <w:rFonts w:eastAsia="Calibri" w:cs="Times New Roman"/>
                <w:i/>
                <w:spacing w:val="-1"/>
                <w:sz w:val="20"/>
                <w:szCs w:val="20"/>
                <w:lang w:val="hr-HR" w:eastAsia="hr-HR"/>
              </w:rPr>
              <w:t xml:space="preserve"> </w:t>
            </w:r>
          </w:p>
        </w:tc>
        <w:tc>
          <w:tcPr>
            <w:tcW w:w="4967" w:type="dxa"/>
          </w:tcPr>
          <w:p w14:paraId="3505E904" w14:textId="300EA7FD" w:rsidR="001F50DC" w:rsidRPr="00D7596C" w:rsidRDefault="001F50DC" w:rsidP="001F50DC">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 xml:space="preserve">Projektnim prijedlozima dodjeljuje se do </w:t>
            </w:r>
            <w:r w:rsidR="00B04DB4">
              <w:rPr>
                <w:rFonts w:eastAsia="Calibri" w:cs="Times New Roman"/>
                <w:b/>
                <w:sz w:val="20"/>
                <w:szCs w:val="20"/>
                <w:lang w:val="hr-HR" w:eastAsia="hr-HR"/>
              </w:rPr>
              <w:t>1</w:t>
            </w:r>
            <w:r w:rsidR="002C79DC">
              <w:rPr>
                <w:rFonts w:eastAsia="Calibri" w:cs="Times New Roman"/>
                <w:b/>
                <w:sz w:val="20"/>
                <w:szCs w:val="20"/>
                <w:lang w:val="hr-HR" w:eastAsia="hr-HR"/>
              </w:rPr>
              <w:t>5</w:t>
            </w:r>
            <w:r w:rsidRPr="00D7596C">
              <w:rPr>
                <w:rFonts w:eastAsia="Calibri" w:cs="Times New Roman"/>
                <w:b/>
                <w:sz w:val="20"/>
                <w:szCs w:val="20"/>
                <w:lang w:val="hr-HR" w:eastAsia="hr-HR"/>
              </w:rPr>
              <w:t xml:space="preserve"> bod</w:t>
            </w:r>
            <w:r w:rsidR="00D407DE">
              <w:rPr>
                <w:rFonts w:eastAsia="Calibri" w:cs="Times New Roman"/>
                <w:b/>
                <w:sz w:val="20"/>
                <w:szCs w:val="20"/>
                <w:lang w:val="hr-HR" w:eastAsia="hr-HR"/>
              </w:rPr>
              <w:t>ova</w:t>
            </w:r>
            <w:r w:rsidRPr="00D7596C">
              <w:rPr>
                <w:rFonts w:eastAsia="Calibri" w:cs="Times New Roman"/>
                <w:b/>
                <w:sz w:val="20"/>
                <w:szCs w:val="20"/>
                <w:lang w:val="hr-HR" w:eastAsia="hr-HR"/>
              </w:rPr>
              <w:br/>
              <w:t>temeljem sljedeće skale:</w:t>
            </w:r>
          </w:p>
          <w:p w14:paraId="3EC90410" w14:textId="77777777" w:rsidR="001F50DC" w:rsidRPr="00D7596C" w:rsidRDefault="001F50DC" w:rsidP="001F50DC">
            <w:pPr>
              <w:spacing w:line="232" w:lineRule="exact"/>
              <w:rPr>
                <w:rFonts w:eastAsia="Calibri" w:cs="Times New Roman"/>
                <w:b/>
                <w:sz w:val="20"/>
                <w:szCs w:val="20"/>
                <w:lang w:val="hr-HR" w:eastAsia="hr-HR"/>
              </w:rPr>
            </w:pPr>
          </w:p>
          <w:p w14:paraId="40ADA9D6" w14:textId="77777777" w:rsidR="001F50DC" w:rsidRPr="00D7596C" w:rsidRDefault="001F50DC" w:rsidP="001F50DC">
            <w:pPr>
              <w:spacing w:line="232" w:lineRule="exact"/>
              <w:rPr>
                <w:rFonts w:eastAsia="Calibri" w:cs="Times New Roman"/>
                <w:b/>
                <w:sz w:val="20"/>
                <w:szCs w:val="20"/>
                <w:lang w:val="hr-HR" w:eastAsia="hr-HR"/>
              </w:rPr>
            </w:pPr>
          </w:p>
          <w:tbl>
            <w:tblPr>
              <w:tblStyle w:val="Svijetlareetkatablice1"/>
              <w:tblpPr w:leftFromText="181" w:rightFromText="181" w:vertAnchor="text" w:horzAnchor="margin" w:tblpY="136"/>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1296"/>
            </w:tblGrid>
            <w:tr w:rsidR="00717698" w:rsidRPr="00D7596C" w14:paraId="31DB980C" w14:textId="77777777" w:rsidTr="008B1491">
              <w:trPr>
                <w:trHeight w:val="132"/>
              </w:trPr>
              <w:tc>
                <w:tcPr>
                  <w:tcW w:w="3455" w:type="dxa"/>
                  <w:vAlign w:val="center"/>
                </w:tcPr>
                <w:p w14:paraId="0423B798" w14:textId="751E6E3D" w:rsidR="00717698" w:rsidRPr="00D7596C" w:rsidRDefault="00717698" w:rsidP="00065C51">
                  <w:pPr>
                    <w:widowControl w:val="0"/>
                    <w:spacing w:line="232" w:lineRule="exact"/>
                    <w:jc w:val="center"/>
                    <w:rPr>
                      <w:rFonts w:cs="Times New Roman"/>
                      <w:sz w:val="20"/>
                      <w:szCs w:val="20"/>
                      <w:lang w:eastAsia="hr-HR"/>
                    </w:rPr>
                  </w:pPr>
                  <w:r>
                    <w:rPr>
                      <w:rFonts w:cs="Times New Roman"/>
                      <w:sz w:val="20"/>
                      <w:szCs w:val="20"/>
                      <w:lang w:eastAsia="hr-HR"/>
                    </w:rPr>
                    <w:t xml:space="preserve">&lt; </w:t>
                  </w:r>
                  <w:r w:rsidR="00A36F79">
                    <w:rPr>
                      <w:rFonts w:cs="Times New Roman"/>
                      <w:sz w:val="20"/>
                      <w:szCs w:val="20"/>
                      <w:lang w:eastAsia="hr-HR"/>
                    </w:rPr>
                    <w:t>500</w:t>
                  </w:r>
                </w:p>
              </w:tc>
              <w:tc>
                <w:tcPr>
                  <w:tcW w:w="1296" w:type="dxa"/>
                  <w:vAlign w:val="center"/>
                </w:tcPr>
                <w:p w14:paraId="6946E3DC" w14:textId="13BF7B2A" w:rsidR="00717698" w:rsidRPr="00D7596C" w:rsidRDefault="00003625" w:rsidP="00065C51">
                  <w:pPr>
                    <w:widowControl w:val="0"/>
                    <w:spacing w:before="100" w:line="232" w:lineRule="exact"/>
                    <w:jc w:val="center"/>
                    <w:rPr>
                      <w:rFonts w:cs="Times New Roman"/>
                      <w:b/>
                      <w:sz w:val="20"/>
                      <w:szCs w:val="20"/>
                      <w:lang w:eastAsia="hr-HR"/>
                    </w:rPr>
                  </w:pPr>
                  <w:r>
                    <w:rPr>
                      <w:rFonts w:cs="Times New Roman"/>
                      <w:b/>
                      <w:sz w:val="20"/>
                      <w:szCs w:val="20"/>
                      <w:lang w:eastAsia="hr-HR"/>
                    </w:rPr>
                    <w:t>0</w:t>
                  </w:r>
                </w:p>
              </w:tc>
            </w:tr>
            <w:tr w:rsidR="00717698" w:rsidRPr="00D7596C" w14:paraId="35D54933" w14:textId="77777777" w:rsidTr="008B1491">
              <w:trPr>
                <w:trHeight w:val="70"/>
              </w:trPr>
              <w:tc>
                <w:tcPr>
                  <w:tcW w:w="3455" w:type="dxa"/>
                  <w:vAlign w:val="center"/>
                </w:tcPr>
                <w:p w14:paraId="26476DA8" w14:textId="6D8C2150" w:rsidR="00717698" w:rsidRDefault="00C53FE5" w:rsidP="00065C51">
                  <w:pPr>
                    <w:widowControl w:val="0"/>
                    <w:spacing w:line="232" w:lineRule="exact"/>
                    <w:jc w:val="center"/>
                    <w:rPr>
                      <w:rFonts w:cs="Times New Roman"/>
                      <w:sz w:val="20"/>
                      <w:szCs w:val="20"/>
                      <w:lang w:eastAsia="hr-HR"/>
                    </w:rPr>
                  </w:pPr>
                  <w:r>
                    <w:rPr>
                      <w:rFonts w:cs="Times New Roman"/>
                      <w:sz w:val="20"/>
                      <w:szCs w:val="20"/>
                      <w:lang w:eastAsia="hr-HR"/>
                    </w:rPr>
                    <w:t>50</w:t>
                  </w:r>
                  <w:r w:rsidR="00717698">
                    <w:rPr>
                      <w:rFonts w:cs="Times New Roman"/>
                      <w:sz w:val="20"/>
                      <w:szCs w:val="20"/>
                      <w:lang w:eastAsia="hr-HR"/>
                    </w:rPr>
                    <w:t>1-</w:t>
                  </w:r>
                  <w:r w:rsidR="004668F2">
                    <w:rPr>
                      <w:rFonts w:cs="Times New Roman"/>
                      <w:sz w:val="20"/>
                      <w:szCs w:val="20"/>
                      <w:lang w:eastAsia="hr-HR"/>
                    </w:rPr>
                    <w:t>1</w:t>
                  </w:r>
                  <w:r>
                    <w:rPr>
                      <w:rFonts w:cs="Times New Roman"/>
                      <w:sz w:val="20"/>
                      <w:szCs w:val="20"/>
                      <w:lang w:eastAsia="hr-HR"/>
                    </w:rPr>
                    <w:t>000</w:t>
                  </w:r>
                </w:p>
              </w:tc>
              <w:tc>
                <w:tcPr>
                  <w:tcW w:w="1296" w:type="dxa"/>
                  <w:vAlign w:val="center"/>
                </w:tcPr>
                <w:p w14:paraId="1D4687D2" w14:textId="714B7A04" w:rsidR="00717698" w:rsidRPr="00D7596C" w:rsidRDefault="009E1C27" w:rsidP="00065C51">
                  <w:pPr>
                    <w:widowControl w:val="0"/>
                    <w:spacing w:before="100" w:line="232" w:lineRule="exact"/>
                    <w:jc w:val="center"/>
                    <w:rPr>
                      <w:rFonts w:cs="Times New Roman"/>
                      <w:b/>
                      <w:sz w:val="20"/>
                      <w:szCs w:val="20"/>
                      <w:lang w:eastAsia="hr-HR"/>
                    </w:rPr>
                  </w:pPr>
                  <w:r>
                    <w:rPr>
                      <w:rFonts w:cs="Times New Roman"/>
                      <w:b/>
                      <w:sz w:val="20"/>
                      <w:szCs w:val="20"/>
                      <w:lang w:eastAsia="hr-HR"/>
                    </w:rPr>
                    <w:t>2</w:t>
                  </w:r>
                </w:p>
              </w:tc>
            </w:tr>
            <w:tr w:rsidR="00717698" w:rsidRPr="00D7596C" w14:paraId="75017F4E" w14:textId="77777777" w:rsidTr="008B1491">
              <w:trPr>
                <w:trHeight w:val="70"/>
              </w:trPr>
              <w:tc>
                <w:tcPr>
                  <w:tcW w:w="3455" w:type="dxa"/>
                  <w:vAlign w:val="center"/>
                </w:tcPr>
                <w:p w14:paraId="5265EF0F" w14:textId="0AFCE788" w:rsidR="00717698" w:rsidRDefault="004668F2" w:rsidP="00065C51">
                  <w:pPr>
                    <w:widowControl w:val="0"/>
                    <w:spacing w:line="232" w:lineRule="exact"/>
                    <w:jc w:val="center"/>
                    <w:rPr>
                      <w:rFonts w:cs="Times New Roman"/>
                      <w:sz w:val="20"/>
                      <w:szCs w:val="20"/>
                      <w:lang w:eastAsia="hr-HR"/>
                    </w:rPr>
                  </w:pPr>
                  <w:r>
                    <w:rPr>
                      <w:rFonts w:cs="Times New Roman"/>
                      <w:sz w:val="20"/>
                      <w:szCs w:val="20"/>
                      <w:lang w:eastAsia="hr-HR"/>
                    </w:rPr>
                    <w:t>1</w:t>
                  </w:r>
                  <w:r w:rsidR="00C53FE5">
                    <w:rPr>
                      <w:rFonts w:cs="Times New Roman"/>
                      <w:sz w:val="20"/>
                      <w:szCs w:val="20"/>
                      <w:lang w:eastAsia="hr-HR"/>
                    </w:rPr>
                    <w:t>001</w:t>
                  </w:r>
                  <w:r w:rsidR="00717698">
                    <w:rPr>
                      <w:rFonts w:cs="Times New Roman"/>
                      <w:sz w:val="20"/>
                      <w:szCs w:val="20"/>
                      <w:lang w:eastAsia="hr-HR"/>
                    </w:rPr>
                    <w:t>-</w:t>
                  </w:r>
                  <w:r>
                    <w:rPr>
                      <w:rFonts w:cs="Times New Roman"/>
                      <w:sz w:val="20"/>
                      <w:szCs w:val="20"/>
                      <w:lang w:eastAsia="hr-HR"/>
                    </w:rPr>
                    <w:t>4</w:t>
                  </w:r>
                  <w:r w:rsidR="00717698">
                    <w:rPr>
                      <w:rFonts w:cs="Times New Roman"/>
                      <w:sz w:val="20"/>
                      <w:szCs w:val="20"/>
                      <w:lang w:eastAsia="hr-HR"/>
                    </w:rPr>
                    <w:t>00</w:t>
                  </w:r>
                  <w:r w:rsidR="00C53FE5">
                    <w:rPr>
                      <w:rFonts w:cs="Times New Roman"/>
                      <w:sz w:val="20"/>
                      <w:szCs w:val="20"/>
                      <w:lang w:eastAsia="hr-HR"/>
                    </w:rPr>
                    <w:t>0</w:t>
                  </w:r>
                </w:p>
              </w:tc>
              <w:tc>
                <w:tcPr>
                  <w:tcW w:w="1296" w:type="dxa"/>
                  <w:vAlign w:val="center"/>
                </w:tcPr>
                <w:p w14:paraId="2B9101DF" w14:textId="14B5B6EF" w:rsidR="00717698" w:rsidRPr="00D7596C" w:rsidRDefault="009E1C27" w:rsidP="00065C51">
                  <w:pPr>
                    <w:widowControl w:val="0"/>
                    <w:spacing w:before="100" w:line="232" w:lineRule="exact"/>
                    <w:jc w:val="center"/>
                    <w:rPr>
                      <w:rFonts w:cs="Times New Roman"/>
                      <w:b/>
                      <w:sz w:val="20"/>
                      <w:szCs w:val="20"/>
                      <w:lang w:eastAsia="hr-HR"/>
                    </w:rPr>
                  </w:pPr>
                  <w:r>
                    <w:rPr>
                      <w:rFonts w:cs="Times New Roman"/>
                      <w:b/>
                      <w:sz w:val="20"/>
                      <w:szCs w:val="20"/>
                      <w:lang w:eastAsia="hr-HR"/>
                    </w:rPr>
                    <w:t>4</w:t>
                  </w:r>
                </w:p>
              </w:tc>
            </w:tr>
            <w:tr w:rsidR="00717698" w:rsidRPr="00D7596C" w14:paraId="13EC2742" w14:textId="77777777" w:rsidTr="008B1491">
              <w:trPr>
                <w:trHeight w:val="70"/>
              </w:trPr>
              <w:tc>
                <w:tcPr>
                  <w:tcW w:w="3455" w:type="dxa"/>
                  <w:vAlign w:val="center"/>
                </w:tcPr>
                <w:p w14:paraId="557DD57C" w14:textId="516C89D4" w:rsidR="00717698" w:rsidRPr="00D7596C" w:rsidRDefault="004668F2" w:rsidP="00065C51">
                  <w:pPr>
                    <w:widowControl w:val="0"/>
                    <w:spacing w:line="232" w:lineRule="exact"/>
                    <w:jc w:val="center"/>
                    <w:rPr>
                      <w:rFonts w:cs="Times New Roman"/>
                      <w:sz w:val="20"/>
                      <w:szCs w:val="20"/>
                      <w:lang w:eastAsia="hr-HR"/>
                    </w:rPr>
                  </w:pPr>
                  <w:r>
                    <w:rPr>
                      <w:rFonts w:cs="Times New Roman"/>
                      <w:sz w:val="20"/>
                      <w:szCs w:val="20"/>
                      <w:lang w:eastAsia="hr-HR"/>
                    </w:rPr>
                    <w:t>4</w:t>
                  </w:r>
                  <w:r w:rsidR="00717698">
                    <w:rPr>
                      <w:rFonts w:cs="Times New Roman"/>
                      <w:sz w:val="20"/>
                      <w:szCs w:val="20"/>
                      <w:lang w:eastAsia="hr-HR"/>
                    </w:rPr>
                    <w:t>0</w:t>
                  </w:r>
                  <w:r w:rsidR="00C53FE5">
                    <w:rPr>
                      <w:rFonts w:cs="Times New Roman"/>
                      <w:sz w:val="20"/>
                      <w:szCs w:val="20"/>
                      <w:lang w:eastAsia="hr-HR"/>
                    </w:rPr>
                    <w:t>0</w:t>
                  </w:r>
                  <w:r w:rsidR="00717698">
                    <w:rPr>
                      <w:rFonts w:cs="Times New Roman"/>
                      <w:sz w:val="20"/>
                      <w:szCs w:val="20"/>
                      <w:lang w:eastAsia="hr-HR"/>
                    </w:rPr>
                    <w:t>1-</w:t>
                  </w:r>
                  <w:r>
                    <w:rPr>
                      <w:rFonts w:cs="Times New Roman"/>
                      <w:sz w:val="20"/>
                      <w:szCs w:val="20"/>
                      <w:lang w:eastAsia="hr-HR"/>
                    </w:rPr>
                    <w:t>7</w:t>
                  </w:r>
                  <w:r w:rsidR="00A06230">
                    <w:rPr>
                      <w:rFonts w:cs="Times New Roman"/>
                      <w:sz w:val="20"/>
                      <w:szCs w:val="20"/>
                      <w:lang w:eastAsia="hr-HR"/>
                    </w:rPr>
                    <w:t>0</w:t>
                  </w:r>
                  <w:r w:rsidR="00717698">
                    <w:rPr>
                      <w:rFonts w:cs="Times New Roman"/>
                      <w:sz w:val="20"/>
                      <w:szCs w:val="20"/>
                      <w:lang w:eastAsia="hr-HR"/>
                    </w:rPr>
                    <w:t>00</w:t>
                  </w:r>
                </w:p>
              </w:tc>
              <w:tc>
                <w:tcPr>
                  <w:tcW w:w="1296" w:type="dxa"/>
                  <w:vAlign w:val="center"/>
                </w:tcPr>
                <w:p w14:paraId="5773E384" w14:textId="7DF64C81" w:rsidR="00717698" w:rsidRPr="00D7596C" w:rsidRDefault="00642A0E" w:rsidP="00065C51">
                  <w:pPr>
                    <w:widowControl w:val="0"/>
                    <w:spacing w:before="100" w:line="232" w:lineRule="exact"/>
                    <w:jc w:val="center"/>
                    <w:rPr>
                      <w:rFonts w:cs="Times New Roman"/>
                      <w:b/>
                      <w:sz w:val="20"/>
                      <w:szCs w:val="20"/>
                      <w:lang w:eastAsia="hr-HR"/>
                    </w:rPr>
                  </w:pPr>
                  <w:r>
                    <w:rPr>
                      <w:rFonts w:cs="Times New Roman"/>
                      <w:b/>
                      <w:sz w:val="20"/>
                      <w:szCs w:val="20"/>
                      <w:lang w:eastAsia="hr-HR"/>
                    </w:rPr>
                    <w:t>6</w:t>
                  </w:r>
                </w:p>
              </w:tc>
            </w:tr>
            <w:tr w:rsidR="00717698" w:rsidRPr="00D7596C" w14:paraId="78A64CB5" w14:textId="77777777" w:rsidTr="008B1491">
              <w:trPr>
                <w:trHeight w:val="80"/>
              </w:trPr>
              <w:tc>
                <w:tcPr>
                  <w:tcW w:w="3455" w:type="dxa"/>
                  <w:vAlign w:val="center"/>
                </w:tcPr>
                <w:p w14:paraId="65AABC75" w14:textId="696E254F" w:rsidR="00717698" w:rsidRPr="00D7596C" w:rsidRDefault="004668F2" w:rsidP="00065C51">
                  <w:pPr>
                    <w:widowControl w:val="0"/>
                    <w:spacing w:line="232" w:lineRule="exact"/>
                    <w:jc w:val="center"/>
                    <w:rPr>
                      <w:rFonts w:cs="Times New Roman"/>
                      <w:sz w:val="20"/>
                      <w:szCs w:val="20"/>
                      <w:lang w:eastAsia="hr-HR"/>
                    </w:rPr>
                  </w:pPr>
                  <w:r>
                    <w:rPr>
                      <w:rFonts w:cs="Times New Roman"/>
                      <w:sz w:val="20"/>
                      <w:szCs w:val="20"/>
                      <w:lang w:eastAsia="hr-HR"/>
                    </w:rPr>
                    <w:t>7</w:t>
                  </w:r>
                  <w:r w:rsidR="00003625">
                    <w:rPr>
                      <w:rFonts w:cs="Times New Roman"/>
                      <w:sz w:val="20"/>
                      <w:szCs w:val="20"/>
                      <w:lang w:eastAsia="hr-HR"/>
                    </w:rPr>
                    <w:t>001</w:t>
                  </w:r>
                  <w:r w:rsidR="00717698">
                    <w:rPr>
                      <w:rFonts w:cs="Times New Roman"/>
                      <w:sz w:val="20"/>
                      <w:szCs w:val="20"/>
                      <w:lang w:eastAsia="hr-HR"/>
                    </w:rPr>
                    <w:t>-</w:t>
                  </w:r>
                  <w:r w:rsidR="00003625">
                    <w:rPr>
                      <w:rFonts w:cs="Times New Roman"/>
                      <w:sz w:val="20"/>
                      <w:szCs w:val="20"/>
                      <w:lang w:eastAsia="hr-HR"/>
                    </w:rPr>
                    <w:t>1</w:t>
                  </w:r>
                  <w:r>
                    <w:rPr>
                      <w:rFonts w:cs="Times New Roman"/>
                      <w:sz w:val="20"/>
                      <w:szCs w:val="20"/>
                      <w:lang w:eastAsia="hr-HR"/>
                    </w:rPr>
                    <w:t>0</w:t>
                  </w:r>
                  <w:r w:rsidR="00003625">
                    <w:rPr>
                      <w:rFonts w:cs="Times New Roman"/>
                      <w:sz w:val="20"/>
                      <w:szCs w:val="20"/>
                      <w:lang w:eastAsia="hr-HR"/>
                    </w:rPr>
                    <w:t>0</w:t>
                  </w:r>
                  <w:r w:rsidR="00717698">
                    <w:rPr>
                      <w:rFonts w:cs="Times New Roman"/>
                      <w:sz w:val="20"/>
                      <w:szCs w:val="20"/>
                      <w:lang w:eastAsia="hr-HR"/>
                    </w:rPr>
                    <w:t>00</w:t>
                  </w:r>
                </w:p>
              </w:tc>
              <w:tc>
                <w:tcPr>
                  <w:tcW w:w="1296" w:type="dxa"/>
                  <w:vAlign w:val="center"/>
                </w:tcPr>
                <w:p w14:paraId="620CB828" w14:textId="208EED89" w:rsidR="00717698" w:rsidRPr="00D7596C" w:rsidRDefault="00381BD8" w:rsidP="00065C51">
                  <w:pPr>
                    <w:widowControl w:val="0"/>
                    <w:spacing w:before="100" w:line="232" w:lineRule="exact"/>
                    <w:jc w:val="center"/>
                    <w:rPr>
                      <w:rFonts w:cs="Times New Roman"/>
                      <w:b/>
                      <w:sz w:val="20"/>
                      <w:szCs w:val="20"/>
                      <w:lang w:eastAsia="hr-HR"/>
                    </w:rPr>
                  </w:pPr>
                  <w:r>
                    <w:rPr>
                      <w:rFonts w:cs="Times New Roman"/>
                      <w:b/>
                      <w:sz w:val="20"/>
                      <w:szCs w:val="20"/>
                      <w:lang w:eastAsia="hr-HR"/>
                    </w:rPr>
                    <w:t>10</w:t>
                  </w:r>
                </w:p>
              </w:tc>
            </w:tr>
            <w:tr w:rsidR="00717698" w:rsidRPr="00D7596C" w14:paraId="7BCD1F8C" w14:textId="77777777" w:rsidTr="008B1491">
              <w:trPr>
                <w:trHeight w:val="80"/>
              </w:trPr>
              <w:tc>
                <w:tcPr>
                  <w:tcW w:w="3455" w:type="dxa"/>
                  <w:vAlign w:val="center"/>
                </w:tcPr>
                <w:p w14:paraId="57463937" w14:textId="22BD08B7" w:rsidR="00717698" w:rsidRDefault="00003625" w:rsidP="00065C51">
                  <w:pPr>
                    <w:widowControl w:val="0"/>
                    <w:spacing w:line="232" w:lineRule="exact"/>
                    <w:jc w:val="center"/>
                    <w:rPr>
                      <w:rFonts w:cs="Times New Roman"/>
                      <w:sz w:val="20"/>
                      <w:szCs w:val="20"/>
                      <w:lang w:eastAsia="hr-HR"/>
                    </w:rPr>
                  </w:pPr>
                  <w:r>
                    <w:rPr>
                      <w:rFonts w:cs="Times New Roman"/>
                      <w:sz w:val="20"/>
                      <w:szCs w:val="20"/>
                      <w:lang w:eastAsia="hr-HR"/>
                    </w:rPr>
                    <w:t>1</w:t>
                  </w:r>
                  <w:r w:rsidR="004668F2">
                    <w:rPr>
                      <w:rFonts w:cs="Times New Roman"/>
                      <w:sz w:val="20"/>
                      <w:szCs w:val="20"/>
                      <w:lang w:eastAsia="hr-HR"/>
                    </w:rPr>
                    <w:t>0</w:t>
                  </w:r>
                  <w:r>
                    <w:rPr>
                      <w:rFonts w:cs="Times New Roman"/>
                      <w:sz w:val="20"/>
                      <w:szCs w:val="20"/>
                      <w:lang w:eastAsia="hr-HR"/>
                    </w:rPr>
                    <w:t>001</w:t>
                  </w:r>
                  <w:r w:rsidR="00717698">
                    <w:rPr>
                      <w:rFonts w:cs="Times New Roman"/>
                      <w:sz w:val="20"/>
                      <w:szCs w:val="20"/>
                      <w:lang w:eastAsia="hr-HR"/>
                    </w:rPr>
                    <w:t>&gt;</w:t>
                  </w:r>
                </w:p>
              </w:tc>
              <w:tc>
                <w:tcPr>
                  <w:tcW w:w="1296" w:type="dxa"/>
                  <w:vAlign w:val="center"/>
                </w:tcPr>
                <w:p w14:paraId="3C0DE313" w14:textId="0BB6C87F" w:rsidR="00717698" w:rsidRPr="00D7596C" w:rsidRDefault="00B04DB4" w:rsidP="00065C51">
                  <w:pPr>
                    <w:widowControl w:val="0"/>
                    <w:spacing w:before="100" w:line="232" w:lineRule="exact"/>
                    <w:jc w:val="center"/>
                    <w:rPr>
                      <w:rFonts w:cs="Times New Roman"/>
                      <w:b/>
                      <w:sz w:val="20"/>
                      <w:szCs w:val="20"/>
                      <w:lang w:eastAsia="hr-HR"/>
                    </w:rPr>
                  </w:pPr>
                  <w:r>
                    <w:rPr>
                      <w:rFonts w:cs="Times New Roman"/>
                      <w:b/>
                      <w:sz w:val="20"/>
                      <w:szCs w:val="20"/>
                      <w:lang w:eastAsia="hr-HR"/>
                    </w:rPr>
                    <w:t>1</w:t>
                  </w:r>
                  <w:r w:rsidR="00381BD8">
                    <w:rPr>
                      <w:rFonts w:cs="Times New Roman"/>
                      <w:b/>
                      <w:sz w:val="20"/>
                      <w:szCs w:val="20"/>
                      <w:lang w:eastAsia="hr-HR"/>
                    </w:rPr>
                    <w:t>5</w:t>
                  </w:r>
                </w:p>
              </w:tc>
            </w:tr>
          </w:tbl>
          <w:p w14:paraId="28C02F1C" w14:textId="77777777" w:rsidR="001F50DC" w:rsidRPr="00EC473E" w:rsidRDefault="001F50DC" w:rsidP="001F50DC">
            <w:pPr>
              <w:spacing w:line="232" w:lineRule="exact"/>
              <w:rPr>
                <w:rFonts w:eastAsia="Calibri" w:cs="Times New Roman"/>
                <w:b/>
                <w:sz w:val="20"/>
                <w:szCs w:val="20"/>
                <w:lang w:val="hr-HR" w:eastAsia="hr-HR"/>
              </w:rPr>
            </w:pPr>
          </w:p>
        </w:tc>
        <w:tc>
          <w:tcPr>
            <w:tcW w:w="1270" w:type="dxa"/>
          </w:tcPr>
          <w:p w14:paraId="6FDC1CD6" w14:textId="77777777" w:rsidR="001F50DC" w:rsidRPr="00D7596C" w:rsidRDefault="001F50DC" w:rsidP="001F50DC">
            <w:pPr>
              <w:spacing w:line="232" w:lineRule="exact"/>
              <w:jc w:val="center"/>
              <w:rPr>
                <w:rFonts w:eastAsia="Calibri" w:cs="Times New Roman"/>
                <w:b/>
                <w:bCs/>
                <w:sz w:val="20"/>
                <w:szCs w:val="20"/>
                <w:lang w:val="hr-HR" w:eastAsia="hr-HR"/>
              </w:rPr>
            </w:pPr>
          </w:p>
          <w:p w14:paraId="6A4B2B83" w14:textId="77777777" w:rsidR="001F50DC" w:rsidRPr="00D7596C" w:rsidRDefault="001F50DC" w:rsidP="001F50DC">
            <w:pPr>
              <w:spacing w:line="232" w:lineRule="exact"/>
              <w:jc w:val="center"/>
              <w:rPr>
                <w:rFonts w:eastAsia="Calibri" w:cs="Times New Roman"/>
                <w:b/>
                <w:bCs/>
                <w:sz w:val="20"/>
                <w:szCs w:val="20"/>
                <w:lang w:val="hr-HR" w:eastAsia="hr-HR"/>
              </w:rPr>
            </w:pPr>
          </w:p>
          <w:p w14:paraId="60D11E79" w14:textId="77777777" w:rsidR="001F50DC" w:rsidRPr="00D7596C" w:rsidRDefault="001F50DC" w:rsidP="001F50DC">
            <w:pPr>
              <w:spacing w:line="232" w:lineRule="exact"/>
              <w:jc w:val="center"/>
              <w:rPr>
                <w:rFonts w:eastAsia="Calibri" w:cs="Times New Roman"/>
                <w:b/>
                <w:bCs/>
                <w:sz w:val="20"/>
                <w:szCs w:val="20"/>
                <w:lang w:val="hr-HR" w:eastAsia="hr-HR"/>
              </w:rPr>
            </w:pPr>
          </w:p>
          <w:p w14:paraId="518AF8A6" w14:textId="77777777" w:rsidR="001F50DC" w:rsidRPr="00D7596C" w:rsidRDefault="001F50DC" w:rsidP="001F50DC">
            <w:pPr>
              <w:spacing w:line="232" w:lineRule="exact"/>
              <w:jc w:val="center"/>
              <w:rPr>
                <w:rFonts w:eastAsia="Calibri" w:cs="Times New Roman"/>
                <w:b/>
                <w:bCs/>
                <w:sz w:val="20"/>
                <w:szCs w:val="20"/>
                <w:lang w:val="hr-HR" w:eastAsia="hr-HR"/>
              </w:rPr>
            </w:pPr>
          </w:p>
          <w:p w14:paraId="5B71D956" w14:textId="77777777" w:rsidR="001F50DC" w:rsidRPr="00D7596C" w:rsidRDefault="001F50DC" w:rsidP="001F50DC">
            <w:pPr>
              <w:spacing w:line="232" w:lineRule="exact"/>
              <w:jc w:val="center"/>
              <w:rPr>
                <w:rFonts w:eastAsia="Calibri" w:cs="Times New Roman"/>
                <w:b/>
                <w:bCs/>
                <w:sz w:val="20"/>
                <w:szCs w:val="20"/>
                <w:lang w:val="hr-HR" w:eastAsia="hr-HR"/>
              </w:rPr>
            </w:pPr>
          </w:p>
          <w:p w14:paraId="39AB9AB3" w14:textId="77777777" w:rsidR="001F50DC" w:rsidRPr="00D7596C" w:rsidRDefault="001F50DC" w:rsidP="001F50DC">
            <w:pPr>
              <w:spacing w:line="232" w:lineRule="exact"/>
              <w:rPr>
                <w:rFonts w:eastAsia="Calibri" w:cs="Times New Roman"/>
                <w:b/>
                <w:bCs/>
                <w:sz w:val="20"/>
                <w:szCs w:val="20"/>
                <w:lang w:val="hr-HR" w:eastAsia="hr-HR"/>
              </w:rPr>
            </w:pPr>
          </w:p>
          <w:p w14:paraId="075A926F" w14:textId="1DB19CF5" w:rsidR="001F50DC" w:rsidRPr="00D7596C" w:rsidRDefault="003476B2" w:rsidP="001F50DC">
            <w:pPr>
              <w:spacing w:line="232" w:lineRule="exact"/>
              <w:jc w:val="center"/>
              <w:rPr>
                <w:rFonts w:eastAsia="Calibri" w:cs="Times New Roman"/>
                <w:b/>
                <w:bCs/>
                <w:sz w:val="20"/>
                <w:szCs w:val="20"/>
                <w:lang w:eastAsia="hr-HR"/>
              </w:rPr>
            </w:pPr>
            <w:r>
              <w:rPr>
                <w:rFonts w:eastAsia="Calibri" w:cs="Times New Roman"/>
                <w:b/>
                <w:bCs/>
                <w:sz w:val="20"/>
                <w:szCs w:val="20"/>
                <w:lang w:val="hr-HR" w:eastAsia="hr-HR"/>
              </w:rPr>
              <w:t>0</w:t>
            </w:r>
            <w:r w:rsidR="001F50DC" w:rsidRPr="00D7596C">
              <w:rPr>
                <w:rFonts w:eastAsia="Calibri" w:cs="Times New Roman"/>
                <w:b/>
                <w:bCs/>
                <w:sz w:val="20"/>
                <w:szCs w:val="20"/>
                <w:lang w:val="hr-HR" w:eastAsia="hr-HR"/>
              </w:rPr>
              <w:t>-</w:t>
            </w:r>
            <w:r w:rsidR="00D870C5">
              <w:rPr>
                <w:rFonts w:eastAsia="Calibri" w:cs="Times New Roman"/>
                <w:b/>
                <w:bCs/>
                <w:sz w:val="20"/>
                <w:szCs w:val="20"/>
                <w:lang w:val="hr-HR" w:eastAsia="hr-HR"/>
              </w:rPr>
              <w:t>1</w:t>
            </w:r>
            <w:r w:rsidR="00642A0E">
              <w:rPr>
                <w:rFonts w:eastAsia="Calibri" w:cs="Times New Roman"/>
                <w:b/>
                <w:bCs/>
                <w:sz w:val="20"/>
                <w:szCs w:val="20"/>
                <w:lang w:val="hr-HR" w:eastAsia="hr-HR"/>
              </w:rPr>
              <w:t>5</w:t>
            </w:r>
          </w:p>
        </w:tc>
        <w:tc>
          <w:tcPr>
            <w:tcW w:w="1701" w:type="dxa"/>
          </w:tcPr>
          <w:p w14:paraId="38B051CA" w14:textId="77777777" w:rsidR="001F50DC" w:rsidRPr="00D7596C" w:rsidRDefault="001F50DC" w:rsidP="001F50DC">
            <w:pPr>
              <w:rPr>
                <w:rFonts w:eastAsia="Gill Sans MT" w:cs="Times New Roman"/>
                <w:sz w:val="20"/>
                <w:szCs w:val="20"/>
                <w:lang w:val="hr-HR" w:eastAsia="hr-HR"/>
              </w:rPr>
            </w:pPr>
          </w:p>
          <w:p w14:paraId="5F3E8554" w14:textId="77777777" w:rsidR="001F50DC" w:rsidRPr="00D7596C" w:rsidRDefault="001F50DC" w:rsidP="001F50DC">
            <w:pPr>
              <w:rPr>
                <w:rFonts w:eastAsia="Gill Sans MT" w:cs="Times New Roman"/>
                <w:sz w:val="20"/>
                <w:szCs w:val="20"/>
                <w:lang w:val="hr-HR" w:eastAsia="hr-HR"/>
              </w:rPr>
            </w:pPr>
          </w:p>
          <w:p w14:paraId="7C8DC446" w14:textId="77777777" w:rsidR="001F50DC" w:rsidRPr="00D7596C" w:rsidRDefault="001F50DC" w:rsidP="001F50DC">
            <w:pPr>
              <w:rPr>
                <w:rFonts w:eastAsia="Gill Sans MT" w:cs="Times New Roman"/>
                <w:sz w:val="20"/>
                <w:szCs w:val="20"/>
                <w:lang w:val="hr-HR" w:eastAsia="hr-HR"/>
              </w:rPr>
            </w:pPr>
          </w:p>
          <w:p w14:paraId="65AFACAF" w14:textId="77777777" w:rsidR="001F50DC" w:rsidRPr="00D7596C" w:rsidRDefault="001F50DC" w:rsidP="001F50DC">
            <w:pPr>
              <w:rPr>
                <w:rFonts w:eastAsia="Gill Sans MT" w:cs="Times New Roman"/>
                <w:sz w:val="20"/>
                <w:szCs w:val="20"/>
                <w:lang w:val="hr-HR" w:eastAsia="hr-HR"/>
              </w:rPr>
            </w:pPr>
          </w:p>
          <w:p w14:paraId="1F80AE23" w14:textId="77777777" w:rsidR="001F50DC" w:rsidRPr="00D7596C" w:rsidRDefault="001F50DC" w:rsidP="001F50DC">
            <w:pPr>
              <w:rPr>
                <w:rFonts w:eastAsia="Gill Sans MT" w:cs="Times New Roman"/>
                <w:sz w:val="20"/>
                <w:szCs w:val="20"/>
                <w:lang w:val="hr-HR" w:eastAsia="hr-HR"/>
              </w:rPr>
            </w:pPr>
          </w:p>
          <w:p w14:paraId="26A53228" w14:textId="77777777" w:rsidR="001F50DC" w:rsidRPr="00D7596C" w:rsidRDefault="001F50DC" w:rsidP="001F50DC">
            <w:pPr>
              <w:rPr>
                <w:rFonts w:eastAsia="Gill Sans MT" w:cs="Times New Roman"/>
                <w:sz w:val="20"/>
                <w:szCs w:val="20"/>
                <w:lang w:val="hr-HR" w:eastAsia="hr-HR"/>
              </w:rPr>
            </w:pPr>
          </w:p>
          <w:p w14:paraId="2A820046" w14:textId="41DF14FB" w:rsidR="001F50DC" w:rsidRPr="00D7596C" w:rsidRDefault="001F50DC" w:rsidP="001F50DC">
            <w:pPr>
              <w:spacing w:line="232" w:lineRule="exact"/>
              <w:rPr>
                <w:rFonts w:eastAsia="Calibri" w:cs="Times New Roman"/>
                <w:sz w:val="20"/>
                <w:szCs w:val="20"/>
                <w:lang w:eastAsia="hr-HR"/>
              </w:rPr>
            </w:pPr>
            <w:r w:rsidRPr="00D7596C">
              <w:rPr>
                <w:rFonts w:eastAsia="Gill Sans MT" w:cs="Times New Roman"/>
                <w:sz w:val="20"/>
                <w:szCs w:val="20"/>
                <w:lang w:val="hr-HR" w:eastAsia="hr-HR"/>
              </w:rPr>
              <w:t>Glavni projekt,</w:t>
            </w:r>
            <w:r w:rsidRPr="00D7596C">
              <w:rPr>
                <w:rFonts w:eastAsia="Gill Sans MT" w:cs="Times New Roman"/>
                <w:sz w:val="20"/>
                <w:szCs w:val="20"/>
                <w:lang w:val="hr-HR" w:eastAsia="hr-HR"/>
              </w:rPr>
              <w:br/>
              <w:t>Prijavni obrazac</w:t>
            </w:r>
          </w:p>
        </w:tc>
      </w:tr>
      <w:tr w:rsidR="001F50DC" w:rsidRPr="00D7596C" w14:paraId="036D02E1" w14:textId="77777777" w:rsidTr="00500642">
        <w:trPr>
          <w:trHeight w:hRule="exact" w:val="3265"/>
        </w:trPr>
        <w:tc>
          <w:tcPr>
            <w:tcW w:w="6374" w:type="dxa"/>
          </w:tcPr>
          <w:p w14:paraId="68E32054" w14:textId="2B9C4F2B" w:rsidR="005F468E" w:rsidRPr="00D7596C" w:rsidRDefault="001F50DC" w:rsidP="005F468E">
            <w:pPr>
              <w:spacing w:after="40"/>
              <w:ind w:right="561"/>
              <w:rPr>
                <w:rFonts w:eastAsia="Calibri" w:cs="Times New Roman"/>
                <w:b/>
                <w:bCs/>
                <w:sz w:val="20"/>
                <w:szCs w:val="20"/>
                <w:lang w:val="hr-HR" w:eastAsia="hr-HR"/>
              </w:rPr>
            </w:pPr>
            <w:r w:rsidRPr="00D7596C">
              <w:rPr>
                <w:rFonts w:eastAsia="Calibri" w:cs="Times New Roman"/>
                <w:b/>
                <w:bCs/>
                <w:sz w:val="20"/>
                <w:szCs w:val="20"/>
                <w:lang w:val="hr-HR" w:eastAsia="hr-HR"/>
              </w:rPr>
              <w:t>4.1.</w:t>
            </w:r>
            <w:r w:rsidR="00065C51">
              <w:rPr>
                <w:rFonts w:eastAsia="Calibri" w:cs="Times New Roman"/>
                <w:b/>
                <w:bCs/>
                <w:sz w:val="20"/>
                <w:szCs w:val="20"/>
                <w:lang w:val="hr-HR" w:eastAsia="hr-HR"/>
              </w:rPr>
              <w:t>3</w:t>
            </w:r>
            <w:r w:rsidRPr="00D7596C">
              <w:rPr>
                <w:rFonts w:eastAsia="Calibri" w:cs="Times New Roman"/>
                <w:b/>
                <w:bCs/>
                <w:sz w:val="20"/>
                <w:szCs w:val="20"/>
                <w:lang w:val="hr-HR" w:eastAsia="hr-HR"/>
              </w:rPr>
              <w:t xml:space="preserve">. </w:t>
            </w:r>
            <w:r w:rsidR="005F468E">
              <w:rPr>
                <w:rFonts w:eastAsia="Calibri" w:cs="Times New Roman"/>
                <w:b/>
                <w:bCs/>
                <w:sz w:val="20"/>
                <w:szCs w:val="20"/>
                <w:lang w:val="hr-HR" w:eastAsia="hr-HR"/>
              </w:rPr>
              <w:t xml:space="preserve">Snaga baterijskog </w:t>
            </w:r>
            <w:r w:rsidR="005F468E">
              <w:rPr>
                <w:rFonts w:eastAsia="Calibri" w:cs="Times New Roman"/>
                <w:b/>
                <w:bCs/>
                <w:iCs/>
                <w:spacing w:val="-1"/>
                <w:sz w:val="20"/>
                <w:szCs w:val="20"/>
                <w:lang w:val="hr-HR" w:eastAsia="hr-HR"/>
              </w:rPr>
              <w:t>sustava za skladištenje električne energije</w:t>
            </w:r>
            <w:r w:rsidR="006419F1">
              <w:rPr>
                <w:rFonts w:eastAsia="Calibri" w:cs="Times New Roman"/>
                <w:b/>
                <w:bCs/>
                <w:iCs/>
                <w:spacing w:val="-1"/>
                <w:sz w:val="20"/>
                <w:szCs w:val="20"/>
                <w:lang w:val="hr-HR" w:eastAsia="hr-HR"/>
              </w:rPr>
              <w:t xml:space="preserve"> [kW]</w:t>
            </w:r>
          </w:p>
          <w:p w14:paraId="41D5F786" w14:textId="6C5C372A" w:rsidR="001F50DC" w:rsidRPr="00D7596C" w:rsidRDefault="001F50DC" w:rsidP="001F50DC">
            <w:pPr>
              <w:spacing w:after="40"/>
              <w:ind w:right="561"/>
              <w:jc w:val="both"/>
              <w:rPr>
                <w:rFonts w:eastAsia="Calibri" w:cs="Times New Roman"/>
                <w:b/>
                <w:bCs/>
                <w:sz w:val="20"/>
                <w:szCs w:val="20"/>
                <w:lang w:val="hr-HR" w:eastAsia="hr-HR"/>
              </w:rPr>
            </w:pPr>
          </w:p>
          <w:p w14:paraId="4885B9C7" w14:textId="77777777" w:rsidR="001F50DC" w:rsidRPr="00D7596C" w:rsidRDefault="001F50DC" w:rsidP="001F50DC">
            <w:pPr>
              <w:spacing w:after="40"/>
              <w:ind w:right="561"/>
              <w:jc w:val="both"/>
              <w:rPr>
                <w:rFonts w:eastAsia="Calibri" w:cs="Times New Roman"/>
                <w:b/>
                <w:bCs/>
                <w:sz w:val="20"/>
                <w:szCs w:val="20"/>
                <w:lang w:val="hr-HR" w:eastAsia="hr-HR"/>
              </w:rPr>
            </w:pPr>
          </w:p>
          <w:p w14:paraId="4D34E8ED" w14:textId="77777777" w:rsidR="001F50DC" w:rsidRPr="00D7596C" w:rsidRDefault="001F50DC" w:rsidP="001F50DC">
            <w:pPr>
              <w:spacing w:after="40"/>
              <w:jc w:val="both"/>
              <w:rPr>
                <w:rFonts w:eastAsia="Calibri" w:cs="Times New Roman"/>
                <w:b/>
                <w:bCs/>
                <w:i/>
                <w:sz w:val="20"/>
                <w:szCs w:val="20"/>
                <w:lang w:val="hr-HR" w:eastAsia="hr-HR"/>
              </w:rPr>
            </w:pPr>
            <w:r w:rsidRPr="00D7596C">
              <w:rPr>
                <w:rFonts w:eastAsia="Calibri" w:cs="Times New Roman"/>
                <w:b/>
                <w:bCs/>
                <w:i/>
                <w:sz w:val="20"/>
                <w:szCs w:val="20"/>
                <w:lang w:val="hr-HR" w:eastAsia="hr-HR"/>
              </w:rPr>
              <w:t>Obrazloženje:</w:t>
            </w:r>
          </w:p>
          <w:p w14:paraId="261EC65B" w14:textId="5003D837" w:rsidR="001F50DC" w:rsidRPr="00D7596C" w:rsidRDefault="00202D6B" w:rsidP="001F50DC">
            <w:pPr>
              <w:spacing w:after="40"/>
              <w:ind w:right="561"/>
              <w:jc w:val="both"/>
              <w:rPr>
                <w:rFonts w:eastAsia="Calibri" w:cs="Times New Roman"/>
                <w:i/>
                <w:iCs/>
                <w:sz w:val="20"/>
                <w:szCs w:val="20"/>
                <w:lang w:val="hr-HR" w:eastAsia="hr-HR"/>
              </w:rPr>
            </w:pPr>
            <w:r>
              <w:rPr>
                <w:rFonts w:eastAsia="Calibri" w:cs="Times New Roman"/>
                <w:i/>
                <w:spacing w:val="-1"/>
                <w:sz w:val="20"/>
                <w:szCs w:val="20"/>
                <w:lang w:val="hr-HR" w:eastAsia="hr-HR"/>
              </w:rPr>
              <w:t xml:space="preserve">Boduje se planirana snaga postrojenja za skladištenje električne energije prema principu što je veća snaga dodjeljuje se više bodova. </w:t>
            </w:r>
            <w:r w:rsidRPr="00D7596C">
              <w:rPr>
                <w:rFonts w:eastAsia="Calibri" w:cs="Times New Roman"/>
                <w:i/>
                <w:spacing w:val="-1"/>
                <w:sz w:val="20"/>
                <w:szCs w:val="20"/>
                <w:lang w:val="hr-HR" w:eastAsia="hr-HR"/>
              </w:rPr>
              <w:t xml:space="preserve"> </w:t>
            </w:r>
          </w:p>
        </w:tc>
        <w:tc>
          <w:tcPr>
            <w:tcW w:w="4967" w:type="dxa"/>
            <w:tcBorders>
              <w:top w:val="single" w:sz="4" w:space="0" w:color="auto"/>
            </w:tcBorders>
          </w:tcPr>
          <w:p w14:paraId="05AC5EEA" w14:textId="39D052BD" w:rsidR="001F50DC" w:rsidRPr="00D7596C" w:rsidRDefault="001F50DC" w:rsidP="001F50DC">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Projektnim prijedlozima dodjeljuj</w:t>
            </w:r>
            <w:r w:rsidRPr="00D7596C">
              <w:rPr>
                <w:rFonts w:eastAsia="Calibri" w:cs="Times New Roman"/>
                <w:b/>
                <w:sz w:val="20"/>
                <w:szCs w:val="20"/>
                <w:shd w:val="clear" w:color="auto" w:fill="FFFFFF" w:themeFill="background1"/>
                <w:lang w:val="hr-HR" w:eastAsia="hr-HR"/>
              </w:rPr>
              <w:t xml:space="preserve">e se do </w:t>
            </w:r>
            <w:r w:rsidR="00501695">
              <w:rPr>
                <w:rFonts w:eastAsia="Calibri" w:cs="Times New Roman"/>
                <w:b/>
                <w:sz w:val="20"/>
                <w:szCs w:val="20"/>
                <w:shd w:val="clear" w:color="auto" w:fill="FFFFFF" w:themeFill="background1"/>
                <w:lang w:val="hr-HR" w:eastAsia="hr-HR"/>
              </w:rPr>
              <w:t>10</w:t>
            </w:r>
            <w:r w:rsidRPr="00D7596C">
              <w:rPr>
                <w:rFonts w:eastAsia="Calibri" w:cs="Times New Roman"/>
                <w:b/>
                <w:sz w:val="20"/>
                <w:szCs w:val="20"/>
                <w:shd w:val="clear" w:color="auto" w:fill="FFFFFF" w:themeFill="background1"/>
                <w:lang w:val="hr-HR" w:eastAsia="hr-HR"/>
              </w:rPr>
              <w:t xml:space="preserve"> bod</w:t>
            </w:r>
            <w:r w:rsidR="00501695">
              <w:rPr>
                <w:rFonts w:eastAsia="Calibri" w:cs="Times New Roman"/>
                <w:b/>
                <w:sz w:val="20"/>
                <w:szCs w:val="20"/>
                <w:shd w:val="clear" w:color="auto" w:fill="FFFFFF" w:themeFill="background1"/>
                <w:lang w:val="hr-HR" w:eastAsia="hr-HR"/>
              </w:rPr>
              <w:t>ova</w:t>
            </w:r>
            <w:r w:rsidRPr="00D7596C">
              <w:rPr>
                <w:rFonts w:eastAsia="Calibri" w:cs="Times New Roman"/>
                <w:b/>
                <w:sz w:val="20"/>
                <w:szCs w:val="20"/>
                <w:shd w:val="clear" w:color="auto" w:fill="FFFF00"/>
                <w:lang w:val="hr-HR" w:eastAsia="hr-HR"/>
              </w:rPr>
              <w:br/>
            </w:r>
            <w:r w:rsidRPr="00D7596C">
              <w:rPr>
                <w:rFonts w:eastAsia="Calibri" w:cs="Times New Roman"/>
                <w:b/>
                <w:sz w:val="20"/>
                <w:szCs w:val="20"/>
                <w:lang w:val="hr-HR" w:eastAsia="hr-HR"/>
              </w:rPr>
              <w:t>temeljem sljedeće skale:</w:t>
            </w:r>
          </w:p>
          <w:p w14:paraId="40C1DFEB" w14:textId="77777777" w:rsidR="001F50DC" w:rsidRPr="00D7596C" w:rsidRDefault="001F50DC" w:rsidP="001F50DC">
            <w:pPr>
              <w:spacing w:line="232" w:lineRule="exact"/>
              <w:rPr>
                <w:rFonts w:eastAsia="Calibri" w:cs="Times New Roman"/>
                <w:b/>
                <w:sz w:val="20"/>
                <w:szCs w:val="20"/>
                <w:lang w:val="hr-HR" w:eastAsia="hr-HR"/>
              </w:rPr>
            </w:pPr>
          </w:p>
          <w:p w14:paraId="68B81AF4" w14:textId="77777777" w:rsidR="001F50DC" w:rsidRPr="00D7596C" w:rsidRDefault="001F50DC" w:rsidP="001F50DC">
            <w:pPr>
              <w:spacing w:line="232" w:lineRule="exact"/>
              <w:ind w:left="102"/>
              <w:rPr>
                <w:rFonts w:eastAsia="Calibri" w:cs="Times New Roman"/>
                <w:sz w:val="20"/>
                <w:szCs w:val="20"/>
                <w:lang w:val="hr-HR" w:eastAsia="hr-HR"/>
              </w:rPr>
            </w:pPr>
          </w:p>
          <w:tbl>
            <w:tblPr>
              <w:tblStyle w:val="Svijetlareetkatablice1"/>
              <w:tblpPr w:leftFromText="181" w:rightFromText="181" w:vertAnchor="text" w:horzAnchor="margin" w:tblpY="136"/>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1296"/>
            </w:tblGrid>
            <w:tr w:rsidR="000545F3" w:rsidRPr="00D7596C" w14:paraId="0D930C8B" w14:textId="77777777" w:rsidTr="0000587D">
              <w:trPr>
                <w:trHeight w:val="132"/>
              </w:trPr>
              <w:tc>
                <w:tcPr>
                  <w:tcW w:w="3455" w:type="dxa"/>
                  <w:vAlign w:val="center"/>
                </w:tcPr>
                <w:p w14:paraId="77632B34" w14:textId="4049ECA2" w:rsidR="000545F3" w:rsidRPr="00D7596C" w:rsidRDefault="000545F3" w:rsidP="00065C51">
                  <w:pPr>
                    <w:widowControl w:val="0"/>
                    <w:spacing w:line="232" w:lineRule="exact"/>
                    <w:jc w:val="center"/>
                    <w:rPr>
                      <w:rFonts w:cs="Times New Roman"/>
                      <w:sz w:val="20"/>
                      <w:szCs w:val="20"/>
                      <w:lang w:eastAsia="hr-HR"/>
                    </w:rPr>
                  </w:pPr>
                  <w:r>
                    <w:rPr>
                      <w:rFonts w:cs="Times New Roman"/>
                      <w:sz w:val="20"/>
                      <w:szCs w:val="20"/>
                      <w:lang w:eastAsia="hr-HR"/>
                    </w:rPr>
                    <w:t xml:space="preserve">&lt; </w:t>
                  </w:r>
                  <w:r w:rsidR="005063E4">
                    <w:rPr>
                      <w:rFonts w:cs="Times New Roman"/>
                      <w:sz w:val="20"/>
                      <w:szCs w:val="20"/>
                      <w:lang w:eastAsia="hr-HR"/>
                    </w:rPr>
                    <w:t>100</w:t>
                  </w:r>
                </w:p>
              </w:tc>
              <w:tc>
                <w:tcPr>
                  <w:tcW w:w="1296" w:type="dxa"/>
                  <w:vAlign w:val="center"/>
                </w:tcPr>
                <w:p w14:paraId="327D5783" w14:textId="77777777" w:rsidR="000545F3" w:rsidRPr="00D7596C" w:rsidRDefault="000545F3" w:rsidP="00065C51">
                  <w:pPr>
                    <w:widowControl w:val="0"/>
                    <w:spacing w:before="100" w:line="232" w:lineRule="exact"/>
                    <w:jc w:val="center"/>
                    <w:rPr>
                      <w:rFonts w:cs="Times New Roman"/>
                      <w:b/>
                      <w:sz w:val="20"/>
                      <w:szCs w:val="20"/>
                      <w:lang w:eastAsia="hr-HR"/>
                    </w:rPr>
                  </w:pPr>
                  <w:r>
                    <w:rPr>
                      <w:rFonts w:cs="Times New Roman"/>
                      <w:b/>
                      <w:sz w:val="20"/>
                      <w:szCs w:val="20"/>
                      <w:lang w:eastAsia="hr-HR"/>
                    </w:rPr>
                    <w:t>0</w:t>
                  </w:r>
                </w:p>
              </w:tc>
            </w:tr>
            <w:tr w:rsidR="000545F3" w:rsidRPr="00D7596C" w14:paraId="74E340FB" w14:textId="77777777" w:rsidTr="0000587D">
              <w:trPr>
                <w:trHeight w:val="70"/>
              </w:trPr>
              <w:tc>
                <w:tcPr>
                  <w:tcW w:w="3455" w:type="dxa"/>
                  <w:vAlign w:val="center"/>
                </w:tcPr>
                <w:p w14:paraId="5D54DCB4" w14:textId="5BB64FB0" w:rsidR="000545F3" w:rsidRDefault="005063E4" w:rsidP="00065C51">
                  <w:pPr>
                    <w:widowControl w:val="0"/>
                    <w:spacing w:line="232" w:lineRule="exact"/>
                    <w:jc w:val="center"/>
                    <w:rPr>
                      <w:rFonts w:cs="Times New Roman"/>
                      <w:sz w:val="20"/>
                      <w:szCs w:val="20"/>
                      <w:lang w:eastAsia="hr-HR"/>
                    </w:rPr>
                  </w:pPr>
                  <w:r>
                    <w:rPr>
                      <w:rFonts w:cs="Times New Roman"/>
                      <w:sz w:val="20"/>
                      <w:szCs w:val="20"/>
                      <w:lang w:eastAsia="hr-HR"/>
                    </w:rPr>
                    <w:t>10</w:t>
                  </w:r>
                  <w:r w:rsidR="000545F3">
                    <w:rPr>
                      <w:rFonts w:cs="Times New Roman"/>
                      <w:sz w:val="20"/>
                      <w:szCs w:val="20"/>
                      <w:lang w:eastAsia="hr-HR"/>
                    </w:rPr>
                    <w:t>1-</w:t>
                  </w:r>
                  <w:r>
                    <w:rPr>
                      <w:rFonts w:cs="Times New Roman"/>
                      <w:sz w:val="20"/>
                      <w:szCs w:val="20"/>
                      <w:lang w:eastAsia="hr-HR"/>
                    </w:rPr>
                    <w:t>500</w:t>
                  </w:r>
                </w:p>
              </w:tc>
              <w:tc>
                <w:tcPr>
                  <w:tcW w:w="1296" w:type="dxa"/>
                  <w:vAlign w:val="center"/>
                </w:tcPr>
                <w:p w14:paraId="1BA3C5AD" w14:textId="7A2986D9" w:rsidR="000545F3" w:rsidRPr="00D7596C" w:rsidRDefault="009E1C27" w:rsidP="00065C51">
                  <w:pPr>
                    <w:widowControl w:val="0"/>
                    <w:spacing w:before="100" w:line="232" w:lineRule="exact"/>
                    <w:jc w:val="center"/>
                    <w:rPr>
                      <w:rFonts w:cs="Times New Roman"/>
                      <w:b/>
                      <w:sz w:val="20"/>
                      <w:szCs w:val="20"/>
                      <w:lang w:eastAsia="hr-HR"/>
                    </w:rPr>
                  </w:pPr>
                  <w:r>
                    <w:rPr>
                      <w:rFonts w:cs="Times New Roman"/>
                      <w:b/>
                      <w:sz w:val="20"/>
                      <w:szCs w:val="20"/>
                      <w:lang w:eastAsia="hr-HR"/>
                    </w:rPr>
                    <w:t>2</w:t>
                  </w:r>
                </w:p>
              </w:tc>
            </w:tr>
            <w:tr w:rsidR="000545F3" w:rsidRPr="00D7596C" w14:paraId="59DF6478" w14:textId="77777777" w:rsidTr="0000587D">
              <w:trPr>
                <w:trHeight w:val="70"/>
              </w:trPr>
              <w:tc>
                <w:tcPr>
                  <w:tcW w:w="3455" w:type="dxa"/>
                  <w:vAlign w:val="center"/>
                </w:tcPr>
                <w:p w14:paraId="4D40D3CB" w14:textId="07566266" w:rsidR="000545F3" w:rsidRDefault="005063E4" w:rsidP="00065C51">
                  <w:pPr>
                    <w:widowControl w:val="0"/>
                    <w:spacing w:line="232" w:lineRule="exact"/>
                    <w:jc w:val="center"/>
                    <w:rPr>
                      <w:rFonts w:cs="Times New Roman"/>
                      <w:sz w:val="20"/>
                      <w:szCs w:val="20"/>
                      <w:lang w:eastAsia="hr-HR"/>
                    </w:rPr>
                  </w:pPr>
                  <w:r>
                    <w:rPr>
                      <w:rFonts w:cs="Times New Roman"/>
                      <w:sz w:val="20"/>
                      <w:szCs w:val="20"/>
                      <w:lang w:eastAsia="hr-HR"/>
                    </w:rPr>
                    <w:t>50</w:t>
                  </w:r>
                  <w:r w:rsidR="004668F2">
                    <w:rPr>
                      <w:rFonts w:cs="Times New Roman"/>
                      <w:sz w:val="20"/>
                      <w:szCs w:val="20"/>
                      <w:lang w:eastAsia="hr-HR"/>
                    </w:rPr>
                    <w:t>1</w:t>
                  </w:r>
                  <w:r>
                    <w:rPr>
                      <w:rFonts w:cs="Times New Roman"/>
                      <w:sz w:val="20"/>
                      <w:szCs w:val="20"/>
                      <w:lang w:eastAsia="hr-HR"/>
                    </w:rPr>
                    <w:t>-1000</w:t>
                  </w:r>
                </w:p>
              </w:tc>
              <w:tc>
                <w:tcPr>
                  <w:tcW w:w="1296" w:type="dxa"/>
                  <w:vAlign w:val="center"/>
                </w:tcPr>
                <w:p w14:paraId="4B0A0144" w14:textId="608B3AA3" w:rsidR="000545F3" w:rsidRPr="00D7596C" w:rsidRDefault="009E1C27" w:rsidP="00065C51">
                  <w:pPr>
                    <w:widowControl w:val="0"/>
                    <w:spacing w:before="100" w:line="232" w:lineRule="exact"/>
                    <w:jc w:val="center"/>
                    <w:rPr>
                      <w:rFonts w:cs="Times New Roman"/>
                      <w:b/>
                      <w:sz w:val="20"/>
                      <w:szCs w:val="20"/>
                      <w:lang w:eastAsia="hr-HR"/>
                    </w:rPr>
                  </w:pPr>
                  <w:r>
                    <w:rPr>
                      <w:rFonts w:cs="Times New Roman"/>
                      <w:b/>
                      <w:sz w:val="20"/>
                      <w:szCs w:val="20"/>
                      <w:lang w:eastAsia="hr-HR"/>
                    </w:rPr>
                    <w:t>4</w:t>
                  </w:r>
                </w:p>
              </w:tc>
            </w:tr>
            <w:tr w:rsidR="000545F3" w:rsidRPr="00D7596C" w14:paraId="74C70100" w14:textId="77777777" w:rsidTr="0000587D">
              <w:trPr>
                <w:trHeight w:val="70"/>
              </w:trPr>
              <w:tc>
                <w:tcPr>
                  <w:tcW w:w="3455" w:type="dxa"/>
                  <w:vAlign w:val="center"/>
                </w:tcPr>
                <w:p w14:paraId="6A1E3678" w14:textId="1141E93A" w:rsidR="000545F3" w:rsidRPr="00D7596C" w:rsidRDefault="005063E4" w:rsidP="00065C51">
                  <w:pPr>
                    <w:widowControl w:val="0"/>
                    <w:spacing w:line="232" w:lineRule="exact"/>
                    <w:jc w:val="center"/>
                    <w:rPr>
                      <w:rFonts w:cs="Times New Roman"/>
                      <w:sz w:val="20"/>
                      <w:szCs w:val="20"/>
                      <w:lang w:eastAsia="hr-HR"/>
                    </w:rPr>
                  </w:pPr>
                  <w:r>
                    <w:rPr>
                      <w:rFonts w:cs="Times New Roman"/>
                      <w:sz w:val="20"/>
                      <w:szCs w:val="20"/>
                      <w:lang w:eastAsia="hr-HR"/>
                    </w:rPr>
                    <w:t>1001</w:t>
                  </w:r>
                  <w:r w:rsidR="002E6870">
                    <w:rPr>
                      <w:rFonts w:cs="Times New Roman"/>
                      <w:sz w:val="20"/>
                      <w:szCs w:val="20"/>
                      <w:lang w:eastAsia="hr-HR"/>
                    </w:rPr>
                    <w:t>-</w:t>
                  </w:r>
                  <w:r w:rsidR="00CE3B4E">
                    <w:rPr>
                      <w:rFonts w:cs="Times New Roman"/>
                      <w:sz w:val="20"/>
                      <w:szCs w:val="20"/>
                      <w:lang w:eastAsia="hr-HR"/>
                    </w:rPr>
                    <w:t>2000</w:t>
                  </w:r>
                </w:p>
              </w:tc>
              <w:tc>
                <w:tcPr>
                  <w:tcW w:w="1296" w:type="dxa"/>
                  <w:vAlign w:val="center"/>
                </w:tcPr>
                <w:p w14:paraId="241C827F" w14:textId="625C8393" w:rsidR="000545F3" w:rsidRPr="00D7596C" w:rsidRDefault="009E1C27" w:rsidP="00065C51">
                  <w:pPr>
                    <w:widowControl w:val="0"/>
                    <w:spacing w:before="100" w:line="232" w:lineRule="exact"/>
                    <w:jc w:val="center"/>
                    <w:rPr>
                      <w:rFonts w:cs="Times New Roman"/>
                      <w:b/>
                      <w:sz w:val="20"/>
                      <w:szCs w:val="20"/>
                      <w:lang w:eastAsia="hr-HR"/>
                    </w:rPr>
                  </w:pPr>
                  <w:r>
                    <w:rPr>
                      <w:rFonts w:cs="Times New Roman"/>
                      <w:b/>
                      <w:sz w:val="20"/>
                      <w:szCs w:val="20"/>
                      <w:lang w:eastAsia="hr-HR"/>
                    </w:rPr>
                    <w:t>6</w:t>
                  </w:r>
                </w:p>
              </w:tc>
            </w:tr>
            <w:tr w:rsidR="000545F3" w:rsidRPr="00D7596C" w14:paraId="4FAF0E3A" w14:textId="77777777" w:rsidTr="0000587D">
              <w:trPr>
                <w:trHeight w:val="80"/>
              </w:trPr>
              <w:tc>
                <w:tcPr>
                  <w:tcW w:w="3455" w:type="dxa"/>
                  <w:vAlign w:val="center"/>
                </w:tcPr>
                <w:p w14:paraId="117E460D" w14:textId="61477B65" w:rsidR="000545F3" w:rsidRPr="00D7596C" w:rsidRDefault="00CE3B4E" w:rsidP="00065C51">
                  <w:pPr>
                    <w:widowControl w:val="0"/>
                    <w:spacing w:line="232" w:lineRule="exact"/>
                    <w:jc w:val="center"/>
                    <w:rPr>
                      <w:rFonts w:cs="Times New Roman"/>
                      <w:sz w:val="20"/>
                      <w:szCs w:val="20"/>
                      <w:lang w:eastAsia="hr-HR"/>
                    </w:rPr>
                  </w:pPr>
                  <w:r>
                    <w:rPr>
                      <w:rFonts w:cs="Times New Roman"/>
                      <w:sz w:val="20"/>
                      <w:szCs w:val="20"/>
                      <w:lang w:eastAsia="hr-HR"/>
                    </w:rPr>
                    <w:t>2001</w:t>
                  </w:r>
                  <w:r w:rsidR="002E6870">
                    <w:rPr>
                      <w:rFonts w:cs="Times New Roman"/>
                      <w:sz w:val="20"/>
                      <w:szCs w:val="20"/>
                      <w:lang w:eastAsia="hr-HR"/>
                    </w:rPr>
                    <w:t>-</w:t>
                  </w:r>
                  <w:r>
                    <w:rPr>
                      <w:rFonts w:cs="Times New Roman"/>
                      <w:sz w:val="20"/>
                      <w:szCs w:val="20"/>
                      <w:lang w:eastAsia="hr-HR"/>
                    </w:rPr>
                    <w:t>5000</w:t>
                  </w:r>
                </w:p>
              </w:tc>
              <w:tc>
                <w:tcPr>
                  <w:tcW w:w="1296" w:type="dxa"/>
                  <w:vAlign w:val="center"/>
                </w:tcPr>
                <w:p w14:paraId="34522DAD" w14:textId="6F5B2F59" w:rsidR="000545F3" w:rsidRPr="00D7596C" w:rsidRDefault="000D291B" w:rsidP="00065C51">
                  <w:pPr>
                    <w:widowControl w:val="0"/>
                    <w:spacing w:before="100" w:line="232" w:lineRule="exact"/>
                    <w:jc w:val="center"/>
                    <w:rPr>
                      <w:rFonts w:cs="Times New Roman"/>
                      <w:b/>
                      <w:sz w:val="20"/>
                      <w:szCs w:val="20"/>
                      <w:lang w:eastAsia="hr-HR"/>
                    </w:rPr>
                  </w:pPr>
                  <w:r>
                    <w:rPr>
                      <w:rFonts w:cs="Times New Roman"/>
                      <w:b/>
                      <w:sz w:val="20"/>
                      <w:szCs w:val="20"/>
                      <w:lang w:eastAsia="hr-HR"/>
                    </w:rPr>
                    <w:t>10</w:t>
                  </w:r>
                </w:p>
              </w:tc>
            </w:tr>
            <w:tr w:rsidR="000545F3" w:rsidRPr="00D7596C" w14:paraId="6E393C71" w14:textId="77777777" w:rsidTr="0000587D">
              <w:trPr>
                <w:trHeight w:val="80"/>
              </w:trPr>
              <w:tc>
                <w:tcPr>
                  <w:tcW w:w="3455" w:type="dxa"/>
                  <w:vAlign w:val="center"/>
                </w:tcPr>
                <w:p w14:paraId="69A8F868" w14:textId="40745C51" w:rsidR="000545F3" w:rsidRDefault="00CE3B4E" w:rsidP="00065C51">
                  <w:pPr>
                    <w:widowControl w:val="0"/>
                    <w:spacing w:line="232" w:lineRule="exact"/>
                    <w:jc w:val="center"/>
                    <w:rPr>
                      <w:rFonts w:cs="Times New Roman"/>
                      <w:sz w:val="20"/>
                      <w:szCs w:val="20"/>
                      <w:lang w:eastAsia="hr-HR"/>
                    </w:rPr>
                  </w:pPr>
                  <w:r>
                    <w:rPr>
                      <w:rFonts w:cs="Times New Roman"/>
                      <w:sz w:val="20"/>
                      <w:szCs w:val="20"/>
                      <w:lang w:eastAsia="hr-HR"/>
                    </w:rPr>
                    <w:t>5001</w:t>
                  </w:r>
                  <w:r w:rsidR="000545F3">
                    <w:rPr>
                      <w:rFonts w:cs="Times New Roman"/>
                      <w:sz w:val="20"/>
                      <w:szCs w:val="20"/>
                      <w:lang w:eastAsia="hr-HR"/>
                    </w:rPr>
                    <w:t>&gt;</w:t>
                  </w:r>
                </w:p>
              </w:tc>
              <w:tc>
                <w:tcPr>
                  <w:tcW w:w="1296" w:type="dxa"/>
                  <w:vAlign w:val="center"/>
                </w:tcPr>
                <w:p w14:paraId="124EA5BF" w14:textId="183464BE" w:rsidR="000545F3" w:rsidRPr="00D7596C" w:rsidRDefault="000D291B" w:rsidP="00065C51">
                  <w:pPr>
                    <w:widowControl w:val="0"/>
                    <w:spacing w:before="100" w:line="232" w:lineRule="exact"/>
                    <w:jc w:val="center"/>
                    <w:rPr>
                      <w:rFonts w:cs="Times New Roman"/>
                      <w:b/>
                      <w:sz w:val="20"/>
                      <w:szCs w:val="20"/>
                      <w:lang w:eastAsia="hr-HR"/>
                    </w:rPr>
                  </w:pPr>
                  <w:r>
                    <w:rPr>
                      <w:rFonts w:cs="Times New Roman"/>
                      <w:b/>
                      <w:sz w:val="20"/>
                      <w:szCs w:val="20"/>
                      <w:lang w:eastAsia="hr-HR"/>
                    </w:rPr>
                    <w:t>15</w:t>
                  </w:r>
                </w:p>
              </w:tc>
            </w:tr>
          </w:tbl>
          <w:p w14:paraId="79EEE1A6" w14:textId="77777777" w:rsidR="001F50DC" w:rsidRPr="00D7596C" w:rsidRDefault="001F50DC" w:rsidP="001F50DC">
            <w:pPr>
              <w:spacing w:line="232" w:lineRule="exact"/>
              <w:ind w:left="102"/>
              <w:rPr>
                <w:rFonts w:eastAsia="Calibri" w:cs="Times New Roman"/>
                <w:sz w:val="20"/>
                <w:szCs w:val="20"/>
                <w:lang w:val="hr-HR" w:eastAsia="hr-HR"/>
              </w:rPr>
            </w:pPr>
          </w:p>
          <w:p w14:paraId="793679E3" w14:textId="77777777" w:rsidR="001F50DC" w:rsidRPr="00D7596C" w:rsidRDefault="001F50DC" w:rsidP="001F50DC">
            <w:pPr>
              <w:spacing w:line="232" w:lineRule="exact"/>
              <w:rPr>
                <w:rFonts w:eastAsia="Calibri" w:cs="Times New Roman"/>
                <w:sz w:val="20"/>
                <w:szCs w:val="20"/>
                <w:lang w:val="hr-HR" w:eastAsia="hr-HR"/>
              </w:rPr>
            </w:pPr>
          </w:p>
        </w:tc>
        <w:tc>
          <w:tcPr>
            <w:tcW w:w="1270" w:type="dxa"/>
          </w:tcPr>
          <w:p w14:paraId="39EEFD90" w14:textId="77777777" w:rsidR="001F50DC" w:rsidRPr="00D7596C" w:rsidRDefault="001F50DC" w:rsidP="001F50DC">
            <w:pPr>
              <w:spacing w:line="232" w:lineRule="exact"/>
              <w:jc w:val="center"/>
              <w:rPr>
                <w:rFonts w:eastAsia="Calibri" w:cs="Times New Roman"/>
                <w:b/>
                <w:bCs/>
                <w:sz w:val="20"/>
                <w:szCs w:val="20"/>
                <w:lang w:val="hr-HR" w:eastAsia="hr-HR"/>
              </w:rPr>
            </w:pPr>
          </w:p>
          <w:p w14:paraId="20826025" w14:textId="77777777" w:rsidR="001F50DC" w:rsidRPr="00D7596C" w:rsidRDefault="001F50DC" w:rsidP="001F50DC">
            <w:pPr>
              <w:spacing w:line="232" w:lineRule="exact"/>
              <w:jc w:val="center"/>
              <w:rPr>
                <w:rFonts w:eastAsia="Calibri" w:cs="Times New Roman"/>
                <w:b/>
                <w:bCs/>
                <w:sz w:val="20"/>
                <w:szCs w:val="20"/>
                <w:lang w:val="hr-HR" w:eastAsia="hr-HR"/>
              </w:rPr>
            </w:pPr>
          </w:p>
          <w:p w14:paraId="44AF3552" w14:textId="77777777" w:rsidR="001F50DC" w:rsidRPr="00D7596C" w:rsidRDefault="001F50DC" w:rsidP="001F50DC">
            <w:pPr>
              <w:spacing w:line="232" w:lineRule="exact"/>
              <w:jc w:val="center"/>
              <w:rPr>
                <w:rFonts w:eastAsia="Calibri" w:cs="Times New Roman"/>
                <w:b/>
                <w:bCs/>
                <w:sz w:val="20"/>
                <w:szCs w:val="20"/>
                <w:lang w:val="hr-HR" w:eastAsia="hr-HR"/>
              </w:rPr>
            </w:pPr>
          </w:p>
          <w:p w14:paraId="109D6861" w14:textId="77777777" w:rsidR="001F50DC" w:rsidRPr="00D7596C" w:rsidRDefault="001F50DC" w:rsidP="001F50DC">
            <w:pPr>
              <w:spacing w:line="232" w:lineRule="exact"/>
              <w:jc w:val="center"/>
              <w:rPr>
                <w:rFonts w:eastAsia="Calibri" w:cs="Times New Roman"/>
                <w:b/>
                <w:bCs/>
                <w:sz w:val="20"/>
                <w:szCs w:val="20"/>
                <w:lang w:val="hr-HR" w:eastAsia="hr-HR"/>
              </w:rPr>
            </w:pPr>
          </w:p>
          <w:p w14:paraId="01B9FFB3" w14:textId="77777777" w:rsidR="001F50DC" w:rsidRPr="00D7596C" w:rsidRDefault="001F50DC" w:rsidP="001F50DC">
            <w:pPr>
              <w:spacing w:line="232" w:lineRule="exact"/>
              <w:jc w:val="center"/>
              <w:rPr>
                <w:rFonts w:eastAsia="Calibri" w:cs="Times New Roman"/>
                <w:b/>
                <w:bCs/>
                <w:sz w:val="20"/>
                <w:szCs w:val="20"/>
                <w:lang w:val="hr-HR" w:eastAsia="hr-HR"/>
              </w:rPr>
            </w:pPr>
          </w:p>
          <w:p w14:paraId="57931AD1" w14:textId="77777777" w:rsidR="001F50DC" w:rsidRPr="00D7596C" w:rsidRDefault="001F50DC" w:rsidP="001F50DC">
            <w:pPr>
              <w:spacing w:line="232" w:lineRule="exact"/>
              <w:jc w:val="center"/>
              <w:rPr>
                <w:rFonts w:eastAsia="Calibri" w:cs="Times New Roman"/>
                <w:b/>
                <w:bCs/>
                <w:sz w:val="20"/>
                <w:szCs w:val="20"/>
                <w:lang w:val="hr-HR" w:eastAsia="hr-HR"/>
              </w:rPr>
            </w:pPr>
          </w:p>
          <w:p w14:paraId="4178A4E3" w14:textId="77777777" w:rsidR="001F50DC" w:rsidRPr="00D7596C" w:rsidRDefault="001F50DC" w:rsidP="001F50DC">
            <w:pPr>
              <w:spacing w:line="232" w:lineRule="exact"/>
              <w:rPr>
                <w:rFonts w:eastAsia="Calibri" w:cs="Times New Roman"/>
                <w:b/>
                <w:bCs/>
                <w:sz w:val="20"/>
                <w:szCs w:val="20"/>
                <w:lang w:val="hr-HR" w:eastAsia="hr-HR"/>
              </w:rPr>
            </w:pPr>
          </w:p>
          <w:p w14:paraId="4C5A6497" w14:textId="2D0986CB" w:rsidR="001F50DC" w:rsidRPr="00D7596C" w:rsidRDefault="003476B2" w:rsidP="001F50DC">
            <w:pPr>
              <w:spacing w:line="232" w:lineRule="exact"/>
              <w:jc w:val="center"/>
              <w:rPr>
                <w:rFonts w:eastAsia="Calibri" w:cs="Times New Roman"/>
                <w:b/>
                <w:bCs/>
                <w:sz w:val="20"/>
                <w:szCs w:val="20"/>
                <w:lang w:val="hr-HR" w:eastAsia="hr-HR"/>
              </w:rPr>
            </w:pPr>
            <w:r>
              <w:rPr>
                <w:rFonts w:eastAsia="Calibri" w:cs="Times New Roman"/>
                <w:b/>
                <w:bCs/>
                <w:sz w:val="20"/>
                <w:szCs w:val="20"/>
                <w:lang w:val="hr-HR" w:eastAsia="hr-HR"/>
              </w:rPr>
              <w:t>0</w:t>
            </w:r>
            <w:r w:rsidR="001F50DC" w:rsidRPr="00D7596C">
              <w:rPr>
                <w:rFonts w:eastAsia="Calibri" w:cs="Times New Roman"/>
                <w:b/>
                <w:bCs/>
                <w:sz w:val="20"/>
                <w:szCs w:val="20"/>
                <w:lang w:val="hr-HR" w:eastAsia="hr-HR"/>
              </w:rPr>
              <w:t>-</w:t>
            </w:r>
            <w:r w:rsidR="005546A2">
              <w:rPr>
                <w:rFonts w:eastAsia="Calibri" w:cs="Times New Roman"/>
                <w:b/>
                <w:bCs/>
                <w:sz w:val="20"/>
                <w:szCs w:val="20"/>
                <w:lang w:val="hr-HR" w:eastAsia="hr-HR"/>
              </w:rPr>
              <w:t>1</w:t>
            </w:r>
            <w:r w:rsidR="000D291B">
              <w:rPr>
                <w:rFonts w:eastAsia="Calibri" w:cs="Times New Roman"/>
                <w:b/>
                <w:bCs/>
                <w:sz w:val="20"/>
                <w:szCs w:val="20"/>
                <w:lang w:val="hr-HR" w:eastAsia="hr-HR"/>
              </w:rPr>
              <w:t>5</w:t>
            </w:r>
          </w:p>
        </w:tc>
        <w:tc>
          <w:tcPr>
            <w:tcW w:w="1701" w:type="dxa"/>
          </w:tcPr>
          <w:p w14:paraId="42D1E3AD" w14:textId="77777777" w:rsidR="001F50DC" w:rsidRPr="00D7596C" w:rsidRDefault="001F50DC" w:rsidP="001F50DC">
            <w:pPr>
              <w:spacing w:line="232" w:lineRule="exact"/>
              <w:rPr>
                <w:rFonts w:eastAsia="Calibri" w:cs="Times New Roman"/>
                <w:sz w:val="20"/>
                <w:szCs w:val="20"/>
                <w:lang w:val="hr-HR" w:eastAsia="hr-HR"/>
              </w:rPr>
            </w:pPr>
          </w:p>
          <w:p w14:paraId="09183021" w14:textId="77777777" w:rsidR="001F50DC" w:rsidRPr="00D7596C" w:rsidRDefault="001F50DC" w:rsidP="001F50DC">
            <w:pPr>
              <w:spacing w:after="200" w:line="276" w:lineRule="auto"/>
              <w:rPr>
                <w:rFonts w:eastAsia="Calibri" w:cs="Times New Roman"/>
                <w:sz w:val="20"/>
                <w:szCs w:val="20"/>
                <w:lang w:val="hr-HR" w:eastAsia="hr-HR"/>
              </w:rPr>
            </w:pPr>
          </w:p>
          <w:p w14:paraId="7FFB1204" w14:textId="77777777" w:rsidR="001F50DC" w:rsidRPr="00D7596C" w:rsidRDefault="001F50DC" w:rsidP="001F50DC">
            <w:pPr>
              <w:spacing w:after="200" w:line="276" w:lineRule="auto"/>
              <w:rPr>
                <w:rFonts w:eastAsia="Calibri" w:cs="Times New Roman"/>
                <w:sz w:val="20"/>
                <w:szCs w:val="20"/>
                <w:lang w:val="hr-HR" w:eastAsia="hr-HR"/>
              </w:rPr>
            </w:pPr>
          </w:p>
          <w:p w14:paraId="5DEF0DDA" w14:textId="77777777" w:rsidR="001F50DC" w:rsidRPr="00D7596C" w:rsidRDefault="001F50DC" w:rsidP="001F50DC">
            <w:pPr>
              <w:spacing w:line="232" w:lineRule="exact"/>
              <w:rPr>
                <w:rFonts w:eastAsia="Calibri" w:cs="Times New Roman"/>
                <w:sz w:val="20"/>
                <w:szCs w:val="20"/>
                <w:lang w:val="hr-HR" w:eastAsia="hr-HR"/>
              </w:rPr>
            </w:pPr>
          </w:p>
          <w:p w14:paraId="36F33B56" w14:textId="77777777" w:rsidR="001F50DC" w:rsidRPr="00D7596C" w:rsidRDefault="001F50DC" w:rsidP="001F50DC">
            <w:pPr>
              <w:spacing w:line="232" w:lineRule="exact"/>
              <w:rPr>
                <w:rFonts w:eastAsia="Calibri" w:cs="Times New Roman"/>
                <w:sz w:val="20"/>
                <w:szCs w:val="20"/>
                <w:lang w:val="hr-HR" w:eastAsia="hr-HR"/>
              </w:rPr>
            </w:pPr>
          </w:p>
          <w:p w14:paraId="2C383599" w14:textId="77777777" w:rsidR="001F50DC" w:rsidRPr="00D7596C" w:rsidRDefault="001F50DC" w:rsidP="001F50DC">
            <w:pPr>
              <w:spacing w:line="232" w:lineRule="exact"/>
              <w:rPr>
                <w:rFonts w:eastAsia="Calibri" w:cs="Times New Roman"/>
                <w:sz w:val="20"/>
                <w:szCs w:val="20"/>
                <w:lang w:val="hr-HR" w:eastAsia="hr-HR"/>
              </w:rPr>
            </w:pPr>
            <w:r w:rsidRPr="00D7596C">
              <w:rPr>
                <w:rFonts w:eastAsia="Gill Sans MT" w:cs="Times New Roman"/>
                <w:sz w:val="20"/>
                <w:szCs w:val="20"/>
                <w:lang w:val="hr-HR" w:eastAsia="hr-HR"/>
              </w:rPr>
              <w:t>Glavni projekt</w:t>
            </w:r>
            <w:r w:rsidRPr="00D7596C">
              <w:rPr>
                <w:rFonts w:eastAsia="Gill Sans MT" w:cs="Times New Roman"/>
                <w:sz w:val="20"/>
                <w:szCs w:val="20"/>
                <w:lang w:val="hr-HR" w:eastAsia="hr-HR"/>
              </w:rPr>
              <w:br/>
            </w:r>
          </w:p>
        </w:tc>
      </w:tr>
      <w:tr w:rsidR="003476B2" w:rsidRPr="00D7596C" w14:paraId="53D3A4C8" w14:textId="77777777" w:rsidTr="00500642">
        <w:trPr>
          <w:trHeight w:hRule="exact" w:val="3265"/>
        </w:trPr>
        <w:tc>
          <w:tcPr>
            <w:tcW w:w="6374" w:type="dxa"/>
          </w:tcPr>
          <w:p w14:paraId="2B67F35C" w14:textId="20C26336" w:rsidR="003476B2" w:rsidRPr="00D7596C" w:rsidRDefault="003476B2" w:rsidP="003476B2">
            <w:pPr>
              <w:spacing w:after="40"/>
              <w:ind w:right="561"/>
              <w:rPr>
                <w:rFonts w:eastAsia="Calibri" w:cs="Times New Roman"/>
                <w:b/>
                <w:bCs/>
                <w:sz w:val="20"/>
                <w:szCs w:val="20"/>
                <w:lang w:val="hr-HR" w:eastAsia="hr-HR"/>
              </w:rPr>
            </w:pPr>
            <w:r w:rsidRPr="00D7596C">
              <w:rPr>
                <w:rFonts w:eastAsia="Calibri" w:cs="Times New Roman"/>
                <w:b/>
                <w:bCs/>
                <w:sz w:val="20"/>
                <w:szCs w:val="20"/>
                <w:lang w:val="hr-HR" w:eastAsia="hr-HR"/>
              </w:rPr>
              <w:lastRenderedPageBreak/>
              <w:t>4.1.4.</w:t>
            </w:r>
            <w:r>
              <w:rPr>
                <w:rFonts w:eastAsia="Calibri" w:cs="Times New Roman"/>
                <w:b/>
                <w:bCs/>
                <w:sz w:val="20"/>
                <w:szCs w:val="20"/>
                <w:lang w:val="hr-HR" w:eastAsia="hr-HR"/>
              </w:rPr>
              <w:t xml:space="preserve"> Omjer </w:t>
            </w:r>
            <w:r w:rsidR="004F25B6" w:rsidRPr="00495CA9">
              <w:rPr>
                <w:lang w:val="hr-HR"/>
              </w:rPr>
              <w:t xml:space="preserve"> </w:t>
            </w:r>
            <w:r w:rsidR="004F25B6" w:rsidRPr="004F25B6">
              <w:rPr>
                <w:rFonts w:eastAsia="Calibri" w:cs="Times New Roman"/>
                <w:b/>
                <w:bCs/>
                <w:sz w:val="20"/>
                <w:szCs w:val="20"/>
                <w:lang w:val="hr-HR" w:eastAsia="hr-HR"/>
              </w:rPr>
              <w:t xml:space="preserve">skladištene </w:t>
            </w:r>
            <w:r w:rsidR="004F25B6">
              <w:rPr>
                <w:rFonts w:eastAsia="Calibri" w:cs="Times New Roman"/>
                <w:b/>
                <w:bCs/>
                <w:sz w:val="20"/>
                <w:szCs w:val="20"/>
                <w:lang w:val="hr-HR" w:eastAsia="hr-HR"/>
              </w:rPr>
              <w:t xml:space="preserve">i </w:t>
            </w:r>
            <w:r w:rsidR="00C12A10">
              <w:rPr>
                <w:rFonts w:eastAsia="Calibri" w:cs="Times New Roman"/>
                <w:b/>
                <w:bCs/>
                <w:sz w:val="20"/>
                <w:szCs w:val="20"/>
                <w:lang w:val="hr-HR" w:eastAsia="hr-HR"/>
              </w:rPr>
              <w:t xml:space="preserve">proizvedene električne energije </w:t>
            </w:r>
            <w:r w:rsidR="00E15A43">
              <w:rPr>
                <w:rFonts w:eastAsia="Calibri" w:cs="Times New Roman"/>
                <w:b/>
                <w:bCs/>
                <w:sz w:val="20"/>
                <w:szCs w:val="20"/>
                <w:lang w:val="hr-HR" w:eastAsia="hr-HR"/>
              </w:rPr>
              <w:t>iz OIEa</w:t>
            </w:r>
          </w:p>
          <w:p w14:paraId="4DEFD5CE" w14:textId="77777777" w:rsidR="003476B2" w:rsidRPr="00D7596C" w:rsidRDefault="003476B2" w:rsidP="003476B2">
            <w:pPr>
              <w:spacing w:after="40"/>
              <w:ind w:right="561"/>
              <w:jc w:val="both"/>
              <w:rPr>
                <w:rFonts w:eastAsia="Calibri" w:cs="Times New Roman"/>
                <w:b/>
                <w:bCs/>
                <w:sz w:val="20"/>
                <w:szCs w:val="20"/>
                <w:lang w:val="hr-HR" w:eastAsia="hr-HR"/>
              </w:rPr>
            </w:pPr>
          </w:p>
          <w:p w14:paraId="04EA2152" w14:textId="77777777" w:rsidR="003476B2" w:rsidRPr="00D7596C" w:rsidRDefault="003476B2" w:rsidP="003476B2">
            <w:pPr>
              <w:spacing w:after="40"/>
              <w:ind w:right="561"/>
              <w:jc w:val="both"/>
              <w:rPr>
                <w:rFonts w:eastAsia="Calibri" w:cs="Times New Roman"/>
                <w:b/>
                <w:bCs/>
                <w:sz w:val="20"/>
                <w:szCs w:val="20"/>
                <w:lang w:val="hr-HR" w:eastAsia="hr-HR"/>
              </w:rPr>
            </w:pPr>
          </w:p>
          <w:p w14:paraId="250D0655" w14:textId="77777777" w:rsidR="003476B2" w:rsidRPr="00D7596C" w:rsidRDefault="003476B2" w:rsidP="003476B2">
            <w:pPr>
              <w:spacing w:after="40"/>
              <w:jc w:val="both"/>
              <w:rPr>
                <w:rFonts w:eastAsia="Calibri" w:cs="Times New Roman"/>
                <w:b/>
                <w:bCs/>
                <w:i/>
                <w:sz w:val="20"/>
                <w:szCs w:val="20"/>
                <w:lang w:val="hr-HR" w:eastAsia="hr-HR"/>
              </w:rPr>
            </w:pPr>
            <w:r w:rsidRPr="00D7596C">
              <w:rPr>
                <w:rFonts w:eastAsia="Calibri" w:cs="Times New Roman"/>
                <w:b/>
                <w:bCs/>
                <w:i/>
                <w:sz w:val="20"/>
                <w:szCs w:val="20"/>
                <w:lang w:val="hr-HR" w:eastAsia="hr-HR"/>
              </w:rPr>
              <w:t>Obrazloženje:</w:t>
            </w:r>
          </w:p>
          <w:p w14:paraId="7FB89F8D" w14:textId="7A1F8FE0" w:rsidR="003476B2" w:rsidRPr="00D7596C" w:rsidRDefault="003476B2" w:rsidP="003476B2">
            <w:pPr>
              <w:spacing w:after="40"/>
              <w:ind w:right="561"/>
              <w:jc w:val="both"/>
              <w:rPr>
                <w:rFonts w:eastAsia="Calibri" w:cs="Times New Roman"/>
                <w:i/>
                <w:iCs/>
                <w:sz w:val="20"/>
                <w:szCs w:val="20"/>
                <w:lang w:val="hr-HR" w:eastAsia="hr-HR"/>
              </w:rPr>
            </w:pPr>
            <w:r w:rsidRPr="00D7596C">
              <w:rPr>
                <w:rFonts w:eastAsia="Calibri" w:cs="Times New Roman"/>
                <w:i/>
                <w:iCs/>
                <w:sz w:val="20"/>
                <w:szCs w:val="20"/>
                <w:lang w:val="hr-HR" w:eastAsia="hr-HR"/>
              </w:rPr>
              <w:t xml:space="preserve">Kriterij vrednuje </w:t>
            </w:r>
            <w:r w:rsidR="00CC38A3">
              <w:rPr>
                <w:rFonts w:eastAsia="Calibri" w:cs="Times New Roman"/>
                <w:i/>
                <w:iCs/>
                <w:sz w:val="20"/>
                <w:szCs w:val="20"/>
                <w:lang w:val="hr-HR" w:eastAsia="hr-HR"/>
              </w:rPr>
              <w:t>koliki postotak električne energije proizvedene iz</w:t>
            </w:r>
            <w:r w:rsidR="00E15A43">
              <w:rPr>
                <w:rFonts w:eastAsia="Calibri" w:cs="Times New Roman"/>
                <w:i/>
                <w:iCs/>
                <w:sz w:val="20"/>
                <w:szCs w:val="20"/>
                <w:lang w:val="hr-HR" w:eastAsia="hr-HR"/>
              </w:rPr>
              <w:t xml:space="preserve"> obnovljivih izvora energije se skladišti u baterijski sustav</w:t>
            </w:r>
            <w:r w:rsidR="00923046">
              <w:rPr>
                <w:rFonts w:eastAsia="Calibri" w:cs="Times New Roman"/>
                <w:i/>
                <w:iCs/>
                <w:sz w:val="20"/>
                <w:szCs w:val="20"/>
                <w:lang w:val="hr-HR" w:eastAsia="hr-HR"/>
              </w:rPr>
              <w:t xml:space="preserve">. Glavnim projektom potrebno je iskazati predvidivu proizvodnju električne energije iz OIEa </w:t>
            </w:r>
            <w:r w:rsidR="0082645E">
              <w:rPr>
                <w:rFonts w:eastAsia="Calibri" w:cs="Times New Roman"/>
                <w:i/>
                <w:iCs/>
                <w:sz w:val="20"/>
                <w:szCs w:val="20"/>
                <w:lang w:val="hr-HR" w:eastAsia="hr-HR"/>
              </w:rPr>
              <w:t xml:space="preserve">te podatak o </w:t>
            </w:r>
            <w:r w:rsidR="00EA6AF1">
              <w:rPr>
                <w:rFonts w:eastAsia="Calibri" w:cs="Times New Roman"/>
                <w:i/>
                <w:iCs/>
                <w:sz w:val="20"/>
                <w:szCs w:val="20"/>
                <w:lang w:val="hr-HR" w:eastAsia="hr-HR"/>
              </w:rPr>
              <w:t>potrošnji električne energije</w:t>
            </w:r>
            <w:r w:rsidR="00EC05EA">
              <w:rPr>
                <w:rFonts w:eastAsia="Calibri" w:cs="Times New Roman"/>
                <w:i/>
                <w:iCs/>
                <w:sz w:val="20"/>
                <w:szCs w:val="20"/>
                <w:lang w:val="hr-HR" w:eastAsia="hr-HR"/>
              </w:rPr>
              <w:t xml:space="preserve"> </w:t>
            </w:r>
            <w:r w:rsidR="00E70A71">
              <w:rPr>
                <w:rFonts w:eastAsia="Calibri" w:cs="Times New Roman"/>
                <w:i/>
                <w:iCs/>
                <w:sz w:val="20"/>
                <w:szCs w:val="20"/>
                <w:lang w:val="hr-HR" w:eastAsia="hr-HR"/>
              </w:rPr>
              <w:t>za vlastite potrebe</w:t>
            </w:r>
            <w:r w:rsidR="007F30FA">
              <w:rPr>
                <w:rFonts w:eastAsia="Calibri" w:cs="Times New Roman"/>
                <w:i/>
                <w:iCs/>
                <w:sz w:val="20"/>
                <w:szCs w:val="20"/>
                <w:lang w:val="hr-HR" w:eastAsia="hr-HR"/>
              </w:rPr>
              <w:t xml:space="preserve"> Prijavitelja</w:t>
            </w:r>
            <w:r w:rsidR="00EA6AF1">
              <w:rPr>
                <w:rFonts w:eastAsia="Calibri" w:cs="Times New Roman"/>
                <w:i/>
                <w:iCs/>
                <w:sz w:val="20"/>
                <w:szCs w:val="20"/>
                <w:lang w:val="hr-HR" w:eastAsia="hr-HR"/>
              </w:rPr>
              <w:t xml:space="preserve"> </w:t>
            </w:r>
            <w:r w:rsidR="0082645E">
              <w:rPr>
                <w:rFonts w:eastAsia="Calibri" w:cs="Times New Roman"/>
                <w:i/>
                <w:iCs/>
                <w:sz w:val="20"/>
                <w:szCs w:val="20"/>
                <w:lang w:val="hr-HR" w:eastAsia="hr-HR"/>
              </w:rPr>
              <w:t xml:space="preserve"> </w:t>
            </w:r>
          </w:p>
          <w:p w14:paraId="68CDD8A9" w14:textId="77777777" w:rsidR="003476B2" w:rsidRPr="00D7596C" w:rsidRDefault="003476B2" w:rsidP="003476B2">
            <w:pPr>
              <w:spacing w:after="40"/>
              <w:ind w:right="561"/>
              <w:jc w:val="both"/>
              <w:rPr>
                <w:rFonts w:eastAsia="Calibri" w:cs="Times New Roman"/>
                <w:i/>
                <w:iCs/>
                <w:sz w:val="20"/>
                <w:szCs w:val="20"/>
                <w:lang w:val="hr-HR" w:eastAsia="hr-HR"/>
              </w:rPr>
            </w:pPr>
          </w:p>
          <w:p w14:paraId="033069F4" w14:textId="77777777" w:rsidR="003476B2" w:rsidRPr="00495CA9" w:rsidRDefault="003476B2" w:rsidP="003476B2">
            <w:pPr>
              <w:spacing w:after="40"/>
              <w:ind w:right="561"/>
              <w:rPr>
                <w:rFonts w:eastAsia="Calibri" w:cs="Times New Roman"/>
                <w:b/>
                <w:bCs/>
                <w:sz w:val="20"/>
                <w:szCs w:val="20"/>
                <w:lang w:val="hr-HR" w:eastAsia="hr-HR"/>
              </w:rPr>
            </w:pPr>
          </w:p>
        </w:tc>
        <w:tc>
          <w:tcPr>
            <w:tcW w:w="4967" w:type="dxa"/>
            <w:tcBorders>
              <w:top w:val="single" w:sz="4" w:space="0" w:color="auto"/>
            </w:tcBorders>
          </w:tcPr>
          <w:p w14:paraId="3BFDAFB9" w14:textId="5BFAF67D" w:rsidR="003476B2" w:rsidRPr="00D7596C" w:rsidRDefault="003476B2" w:rsidP="003476B2">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Projektnim prijedlozima dodjeljuj</w:t>
            </w:r>
            <w:r w:rsidRPr="00D7596C">
              <w:rPr>
                <w:rFonts w:eastAsia="Calibri" w:cs="Times New Roman"/>
                <w:b/>
                <w:sz w:val="20"/>
                <w:szCs w:val="20"/>
                <w:shd w:val="clear" w:color="auto" w:fill="FFFFFF" w:themeFill="background1"/>
                <w:lang w:val="hr-HR" w:eastAsia="hr-HR"/>
              </w:rPr>
              <w:t xml:space="preserve">e se do </w:t>
            </w:r>
            <w:r w:rsidR="00501695">
              <w:rPr>
                <w:rFonts w:eastAsia="Calibri" w:cs="Times New Roman"/>
                <w:b/>
                <w:sz w:val="20"/>
                <w:szCs w:val="20"/>
                <w:shd w:val="clear" w:color="auto" w:fill="FFFFFF" w:themeFill="background1"/>
                <w:lang w:val="hr-HR" w:eastAsia="hr-HR"/>
              </w:rPr>
              <w:t>10</w:t>
            </w:r>
            <w:r w:rsidRPr="00D7596C">
              <w:rPr>
                <w:rFonts w:eastAsia="Calibri" w:cs="Times New Roman"/>
                <w:b/>
                <w:sz w:val="20"/>
                <w:szCs w:val="20"/>
                <w:shd w:val="clear" w:color="auto" w:fill="FFFFFF" w:themeFill="background1"/>
                <w:lang w:val="hr-HR" w:eastAsia="hr-HR"/>
              </w:rPr>
              <w:t xml:space="preserve"> bod</w:t>
            </w:r>
            <w:r w:rsidR="00501695">
              <w:rPr>
                <w:rFonts w:eastAsia="Calibri" w:cs="Times New Roman"/>
                <w:b/>
                <w:sz w:val="20"/>
                <w:szCs w:val="20"/>
                <w:shd w:val="clear" w:color="auto" w:fill="FFFFFF" w:themeFill="background1"/>
                <w:lang w:val="hr-HR" w:eastAsia="hr-HR"/>
              </w:rPr>
              <w:t>ova</w:t>
            </w:r>
            <w:r w:rsidRPr="00D7596C">
              <w:rPr>
                <w:rFonts w:eastAsia="Calibri" w:cs="Times New Roman"/>
                <w:b/>
                <w:sz w:val="20"/>
                <w:szCs w:val="20"/>
                <w:shd w:val="clear" w:color="auto" w:fill="FFFF00"/>
                <w:lang w:val="hr-HR" w:eastAsia="hr-HR"/>
              </w:rPr>
              <w:br/>
            </w:r>
            <w:r w:rsidRPr="00D7596C">
              <w:rPr>
                <w:rFonts w:eastAsia="Calibri" w:cs="Times New Roman"/>
                <w:b/>
                <w:sz w:val="20"/>
                <w:szCs w:val="20"/>
                <w:lang w:val="hr-HR" w:eastAsia="hr-HR"/>
              </w:rPr>
              <w:t>temeljem sljedeće skale:</w:t>
            </w:r>
          </w:p>
          <w:p w14:paraId="0E4B2E5E" w14:textId="77777777" w:rsidR="003476B2" w:rsidRPr="00D7596C" w:rsidRDefault="003476B2" w:rsidP="003476B2">
            <w:pPr>
              <w:spacing w:line="232" w:lineRule="exact"/>
              <w:rPr>
                <w:rFonts w:eastAsia="Calibri" w:cs="Times New Roman"/>
                <w:b/>
                <w:sz w:val="20"/>
                <w:szCs w:val="20"/>
                <w:lang w:val="hr-HR" w:eastAsia="hr-HR"/>
              </w:rPr>
            </w:pPr>
          </w:p>
          <w:p w14:paraId="753E7DAC" w14:textId="77777777" w:rsidR="003476B2" w:rsidRPr="00D7596C" w:rsidRDefault="003476B2" w:rsidP="003476B2">
            <w:pPr>
              <w:spacing w:line="232" w:lineRule="exact"/>
              <w:ind w:left="102"/>
              <w:rPr>
                <w:rFonts w:eastAsia="Calibri" w:cs="Times New Roman"/>
                <w:sz w:val="20"/>
                <w:szCs w:val="20"/>
                <w:lang w:val="hr-HR" w:eastAsia="hr-HR"/>
              </w:rPr>
            </w:pPr>
          </w:p>
          <w:tbl>
            <w:tblPr>
              <w:tblStyle w:val="Svijetlareetkatablice1"/>
              <w:tblpPr w:leftFromText="181" w:rightFromText="181" w:vertAnchor="text" w:horzAnchor="margin" w:tblpY="136"/>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1296"/>
            </w:tblGrid>
            <w:tr w:rsidR="003476B2" w:rsidRPr="00D7596C" w14:paraId="4F3A9487" w14:textId="77777777" w:rsidTr="0000587D">
              <w:trPr>
                <w:trHeight w:val="132"/>
              </w:trPr>
              <w:tc>
                <w:tcPr>
                  <w:tcW w:w="3455" w:type="dxa"/>
                  <w:vAlign w:val="center"/>
                </w:tcPr>
                <w:p w14:paraId="79683228" w14:textId="47FB6783" w:rsidR="003476B2" w:rsidRPr="00D7596C" w:rsidRDefault="003476B2" w:rsidP="00065C51">
                  <w:pPr>
                    <w:widowControl w:val="0"/>
                    <w:spacing w:line="232" w:lineRule="exact"/>
                    <w:jc w:val="center"/>
                    <w:rPr>
                      <w:rFonts w:cs="Times New Roman"/>
                      <w:sz w:val="20"/>
                      <w:szCs w:val="20"/>
                      <w:lang w:eastAsia="hr-HR"/>
                    </w:rPr>
                  </w:pPr>
                  <w:r>
                    <w:rPr>
                      <w:rFonts w:cs="Times New Roman"/>
                      <w:sz w:val="20"/>
                      <w:szCs w:val="20"/>
                      <w:lang w:eastAsia="hr-HR"/>
                    </w:rPr>
                    <w:t xml:space="preserve">&lt; </w:t>
                  </w:r>
                  <w:r w:rsidR="000B5A73">
                    <w:rPr>
                      <w:rFonts w:cs="Times New Roman"/>
                      <w:sz w:val="20"/>
                      <w:szCs w:val="20"/>
                      <w:lang w:eastAsia="hr-HR"/>
                    </w:rPr>
                    <w:t>10</w:t>
                  </w:r>
                </w:p>
              </w:tc>
              <w:tc>
                <w:tcPr>
                  <w:tcW w:w="1296" w:type="dxa"/>
                  <w:vAlign w:val="center"/>
                </w:tcPr>
                <w:p w14:paraId="2D592058" w14:textId="77777777" w:rsidR="003476B2" w:rsidRPr="00D7596C" w:rsidRDefault="003476B2" w:rsidP="00065C51">
                  <w:pPr>
                    <w:widowControl w:val="0"/>
                    <w:spacing w:before="100" w:line="232" w:lineRule="exact"/>
                    <w:jc w:val="center"/>
                    <w:rPr>
                      <w:rFonts w:cs="Times New Roman"/>
                      <w:b/>
                      <w:sz w:val="20"/>
                      <w:szCs w:val="20"/>
                      <w:lang w:eastAsia="hr-HR"/>
                    </w:rPr>
                  </w:pPr>
                  <w:r>
                    <w:rPr>
                      <w:rFonts w:cs="Times New Roman"/>
                      <w:b/>
                      <w:sz w:val="20"/>
                      <w:szCs w:val="20"/>
                      <w:lang w:eastAsia="hr-HR"/>
                    </w:rPr>
                    <w:t>0</w:t>
                  </w:r>
                </w:p>
              </w:tc>
            </w:tr>
            <w:tr w:rsidR="003476B2" w:rsidRPr="00D7596C" w14:paraId="37F04B0F" w14:textId="77777777" w:rsidTr="0000587D">
              <w:trPr>
                <w:trHeight w:val="70"/>
              </w:trPr>
              <w:tc>
                <w:tcPr>
                  <w:tcW w:w="3455" w:type="dxa"/>
                  <w:vAlign w:val="center"/>
                </w:tcPr>
                <w:p w14:paraId="1560E09A" w14:textId="4F306F32" w:rsidR="003476B2" w:rsidRDefault="000B5A73" w:rsidP="00065C51">
                  <w:pPr>
                    <w:widowControl w:val="0"/>
                    <w:spacing w:line="232" w:lineRule="exact"/>
                    <w:jc w:val="center"/>
                    <w:rPr>
                      <w:rFonts w:cs="Times New Roman"/>
                      <w:sz w:val="20"/>
                      <w:szCs w:val="20"/>
                      <w:lang w:eastAsia="hr-HR"/>
                    </w:rPr>
                  </w:pPr>
                  <w:r>
                    <w:rPr>
                      <w:rFonts w:cs="Times New Roman"/>
                      <w:sz w:val="20"/>
                      <w:szCs w:val="20"/>
                      <w:lang w:eastAsia="hr-HR"/>
                    </w:rPr>
                    <w:t>11</w:t>
                  </w:r>
                  <w:r w:rsidR="007F0F46">
                    <w:rPr>
                      <w:rFonts w:cs="Times New Roman"/>
                      <w:sz w:val="20"/>
                      <w:szCs w:val="20"/>
                      <w:lang w:eastAsia="hr-HR"/>
                    </w:rPr>
                    <w:t>-</w:t>
                  </w:r>
                  <w:r>
                    <w:rPr>
                      <w:rFonts w:cs="Times New Roman"/>
                      <w:sz w:val="20"/>
                      <w:szCs w:val="20"/>
                      <w:lang w:eastAsia="hr-HR"/>
                    </w:rPr>
                    <w:t>30</w:t>
                  </w:r>
                </w:p>
              </w:tc>
              <w:tc>
                <w:tcPr>
                  <w:tcW w:w="1296" w:type="dxa"/>
                  <w:vAlign w:val="center"/>
                </w:tcPr>
                <w:p w14:paraId="40953A74" w14:textId="766C9ABA" w:rsidR="003476B2" w:rsidRPr="00D7596C" w:rsidRDefault="005546A2" w:rsidP="00065C51">
                  <w:pPr>
                    <w:widowControl w:val="0"/>
                    <w:spacing w:before="100" w:line="232" w:lineRule="exact"/>
                    <w:jc w:val="center"/>
                    <w:rPr>
                      <w:rFonts w:cs="Times New Roman"/>
                      <w:b/>
                      <w:sz w:val="20"/>
                      <w:szCs w:val="20"/>
                      <w:lang w:eastAsia="hr-HR"/>
                    </w:rPr>
                  </w:pPr>
                  <w:r>
                    <w:rPr>
                      <w:rFonts w:cs="Times New Roman"/>
                      <w:b/>
                      <w:sz w:val="20"/>
                      <w:szCs w:val="20"/>
                      <w:lang w:eastAsia="hr-HR"/>
                    </w:rPr>
                    <w:t>5</w:t>
                  </w:r>
                </w:p>
              </w:tc>
            </w:tr>
            <w:tr w:rsidR="003476B2" w:rsidRPr="00D7596C" w14:paraId="39C809AA" w14:textId="77777777" w:rsidTr="0000587D">
              <w:trPr>
                <w:trHeight w:val="70"/>
              </w:trPr>
              <w:tc>
                <w:tcPr>
                  <w:tcW w:w="3455" w:type="dxa"/>
                  <w:vAlign w:val="center"/>
                </w:tcPr>
                <w:p w14:paraId="187C4CE7" w14:textId="6D3853DE" w:rsidR="003476B2" w:rsidRDefault="000B5A73" w:rsidP="00065C51">
                  <w:pPr>
                    <w:widowControl w:val="0"/>
                    <w:spacing w:line="232" w:lineRule="exact"/>
                    <w:jc w:val="center"/>
                    <w:rPr>
                      <w:rFonts w:cs="Times New Roman"/>
                      <w:sz w:val="20"/>
                      <w:szCs w:val="20"/>
                      <w:lang w:eastAsia="hr-HR"/>
                    </w:rPr>
                  </w:pPr>
                  <w:r>
                    <w:rPr>
                      <w:rFonts w:cs="Times New Roman"/>
                      <w:sz w:val="20"/>
                      <w:szCs w:val="20"/>
                      <w:lang w:eastAsia="hr-HR"/>
                    </w:rPr>
                    <w:t>3</w:t>
                  </w:r>
                  <w:r w:rsidR="00A40F37">
                    <w:rPr>
                      <w:rFonts w:cs="Times New Roman"/>
                      <w:sz w:val="20"/>
                      <w:szCs w:val="20"/>
                      <w:lang w:eastAsia="hr-HR"/>
                    </w:rPr>
                    <w:t>1</w:t>
                  </w:r>
                  <w:r w:rsidR="003476B2">
                    <w:rPr>
                      <w:rFonts w:cs="Times New Roman"/>
                      <w:sz w:val="20"/>
                      <w:szCs w:val="20"/>
                      <w:lang w:eastAsia="hr-HR"/>
                    </w:rPr>
                    <w:t>-</w:t>
                  </w:r>
                  <w:r w:rsidR="000B26D6">
                    <w:rPr>
                      <w:rFonts w:cs="Times New Roman"/>
                      <w:sz w:val="20"/>
                      <w:szCs w:val="20"/>
                      <w:lang w:eastAsia="hr-HR"/>
                    </w:rPr>
                    <w:t>6</w:t>
                  </w:r>
                  <w:r w:rsidR="00A40F37">
                    <w:rPr>
                      <w:rFonts w:cs="Times New Roman"/>
                      <w:sz w:val="20"/>
                      <w:szCs w:val="20"/>
                      <w:lang w:eastAsia="hr-HR"/>
                    </w:rPr>
                    <w:t>0</w:t>
                  </w:r>
                </w:p>
              </w:tc>
              <w:tc>
                <w:tcPr>
                  <w:tcW w:w="1296" w:type="dxa"/>
                  <w:vAlign w:val="center"/>
                </w:tcPr>
                <w:p w14:paraId="739EF436" w14:textId="5982AEFE" w:rsidR="003476B2" w:rsidRPr="00D7596C" w:rsidRDefault="005546A2" w:rsidP="00065C51">
                  <w:pPr>
                    <w:widowControl w:val="0"/>
                    <w:spacing w:before="100" w:line="232" w:lineRule="exact"/>
                    <w:jc w:val="center"/>
                    <w:rPr>
                      <w:rFonts w:cs="Times New Roman"/>
                      <w:b/>
                      <w:sz w:val="20"/>
                      <w:szCs w:val="20"/>
                      <w:lang w:eastAsia="hr-HR"/>
                    </w:rPr>
                  </w:pPr>
                  <w:r>
                    <w:rPr>
                      <w:rFonts w:cs="Times New Roman"/>
                      <w:b/>
                      <w:sz w:val="20"/>
                      <w:szCs w:val="20"/>
                      <w:lang w:eastAsia="hr-HR"/>
                    </w:rPr>
                    <w:t>7</w:t>
                  </w:r>
                </w:p>
              </w:tc>
            </w:tr>
            <w:tr w:rsidR="003476B2" w:rsidRPr="00D7596C" w14:paraId="172AB9A0" w14:textId="77777777" w:rsidTr="0000587D">
              <w:trPr>
                <w:trHeight w:val="70"/>
              </w:trPr>
              <w:tc>
                <w:tcPr>
                  <w:tcW w:w="3455" w:type="dxa"/>
                  <w:vAlign w:val="center"/>
                </w:tcPr>
                <w:p w14:paraId="3D43264D" w14:textId="5E62F57F" w:rsidR="003476B2" w:rsidRPr="00D7596C" w:rsidRDefault="000B26D6" w:rsidP="00065C51">
                  <w:pPr>
                    <w:widowControl w:val="0"/>
                    <w:spacing w:line="232" w:lineRule="exact"/>
                    <w:jc w:val="center"/>
                    <w:rPr>
                      <w:rFonts w:cs="Times New Roman"/>
                      <w:sz w:val="20"/>
                      <w:szCs w:val="20"/>
                      <w:lang w:eastAsia="hr-HR"/>
                    </w:rPr>
                  </w:pPr>
                  <w:r>
                    <w:rPr>
                      <w:rFonts w:cs="Times New Roman"/>
                      <w:sz w:val="20"/>
                      <w:szCs w:val="20"/>
                      <w:lang w:eastAsia="hr-HR"/>
                    </w:rPr>
                    <w:t>6</w:t>
                  </w:r>
                  <w:r w:rsidR="00A40F37">
                    <w:rPr>
                      <w:rFonts w:cs="Times New Roman"/>
                      <w:sz w:val="20"/>
                      <w:szCs w:val="20"/>
                      <w:lang w:eastAsia="hr-HR"/>
                    </w:rPr>
                    <w:t>1</w:t>
                  </w:r>
                  <w:r w:rsidR="00A22A7D">
                    <w:rPr>
                      <w:rFonts w:cs="Times New Roman"/>
                      <w:sz w:val="20"/>
                      <w:szCs w:val="20"/>
                      <w:lang w:eastAsia="hr-HR"/>
                    </w:rPr>
                    <w:t>&gt;</w:t>
                  </w:r>
                </w:p>
              </w:tc>
              <w:tc>
                <w:tcPr>
                  <w:tcW w:w="1296" w:type="dxa"/>
                  <w:vAlign w:val="center"/>
                </w:tcPr>
                <w:p w14:paraId="542128E5" w14:textId="15501742" w:rsidR="003476B2" w:rsidRPr="00D7596C" w:rsidRDefault="005546A2" w:rsidP="00065C51">
                  <w:pPr>
                    <w:widowControl w:val="0"/>
                    <w:spacing w:before="100" w:line="232" w:lineRule="exact"/>
                    <w:jc w:val="center"/>
                    <w:rPr>
                      <w:rFonts w:cs="Times New Roman"/>
                      <w:b/>
                      <w:sz w:val="20"/>
                      <w:szCs w:val="20"/>
                      <w:lang w:eastAsia="hr-HR"/>
                    </w:rPr>
                  </w:pPr>
                  <w:r>
                    <w:rPr>
                      <w:rFonts w:cs="Times New Roman"/>
                      <w:b/>
                      <w:sz w:val="20"/>
                      <w:szCs w:val="20"/>
                      <w:lang w:eastAsia="hr-HR"/>
                    </w:rPr>
                    <w:t>10</w:t>
                  </w:r>
                </w:p>
              </w:tc>
            </w:tr>
            <w:tr w:rsidR="003476B2" w:rsidRPr="00D7596C" w14:paraId="437C7464" w14:textId="77777777" w:rsidTr="0000587D">
              <w:trPr>
                <w:trHeight w:val="80"/>
              </w:trPr>
              <w:tc>
                <w:tcPr>
                  <w:tcW w:w="3455" w:type="dxa"/>
                  <w:vAlign w:val="center"/>
                </w:tcPr>
                <w:p w14:paraId="2482B8B4" w14:textId="7932A7AD" w:rsidR="003476B2" w:rsidRDefault="003476B2" w:rsidP="00065C51">
                  <w:pPr>
                    <w:widowControl w:val="0"/>
                    <w:spacing w:line="232" w:lineRule="exact"/>
                    <w:jc w:val="center"/>
                    <w:rPr>
                      <w:rFonts w:cs="Times New Roman"/>
                      <w:sz w:val="20"/>
                      <w:szCs w:val="20"/>
                      <w:lang w:eastAsia="hr-HR"/>
                    </w:rPr>
                  </w:pPr>
                </w:p>
              </w:tc>
              <w:tc>
                <w:tcPr>
                  <w:tcW w:w="1296" w:type="dxa"/>
                  <w:vAlign w:val="center"/>
                </w:tcPr>
                <w:p w14:paraId="45F4932D" w14:textId="3DFAE769" w:rsidR="003476B2" w:rsidRPr="00D7596C" w:rsidRDefault="003476B2" w:rsidP="0000587D">
                  <w:pPr>
                    <w:widowControl w:val="0"/>
                    <w:spacing w:before="100" w:line="232" w:lineRule="exact"/>
                    <w:jc w:val="center"/>
                    <w:rPr>
                      <w:rFonts w:cs="Times New Roman"/>
                      <w:b/>
                      <w:sz w:val="20"/>
                      <w:szCs w:val="20"/>
                      <w:lang w:eastAsia="hr-HR"/>
                    </w:rPr>
                  </w:pPr>
                </w:p>
              </w:tc>
            </w:tr>
          </w:tbl>
          <w:p w14:paraId="0713C64D" w14:textId="77777777" w:rsidR="003476B2" w:rsidRPr="00D7596C" w:rsidRDefault="003476B2" w:rsidP="003476B2">
            <w:pPr>
              <w:spacing w:line="232" w:lineRule="exact"/>
              <w:ind w:left="102"/>
              <w:rPr>
                <w:rFonts w:eastAsia="Calibri" w:cs="Times New Roman"/>
                <w:sz w:val="20"/>
                <w:szCs w:val="20"/>
                <w:lang w:val="hr-HR" w:eastAsia="hr-HR"/>
              </w:rPr>
            </w:pPr>
          </w:p>
          <w:p w14:paraId="735D6478" w14:textId="77777777" w:rsidR="003476B2" w:rsidRPr="00D7596C" w:rsidRDefault="003476B2" w:rsidP="003476B2">
            <w:pPr>
              <w:spacing w:line="232" w:lineRule="exact"/>
              <w:rPr>
                <w:rFonts w:eastAsia="Calibri" w:cs="Times New Roman"/>
                <w:b/>
                <w:sz w:val="20"/>
                <w:szCs w:val="20"/>
                <w:lang w:eastAsia="hr-HR"/>
              </w:rPr>
            </w:pPr>
          </w:p>
        </w:tc>
        <w:tc>
          <w:tcPr>
            <w:tcW w:w="1270" w:type="dxa"/>
          </w:tcPr>
          <w:p w14:paraId="1CAB1AAB" w14:textId="77777777" w:rsidR="003476B2" w:rsidRPr="00D7596C" w:rsidRDefault="003476B2" w:rsidP="003476B2">
            <w:pPr>
              <w:spacing w:line="232" w:lineRule="exact"/>
              <w:jc w:val="center"/>
              <w:rPr>
                <w:rFonts w:eastAsia="Calibri" w:cs="Times New Roman"/>
                <w:b/>
                <w:bCs/>
                <w:sz w:val="20"/>
                <w:szCs w:val="20"/>
                <w:lang w:val="hr-HR" w:eastAsia="hr-HR"/>
              </w:rPr>
            </w:pPr>
          </w:p>
          <w:p w14:paraId="6B2AC96A" w14:textId="77777777" w:rsidR="003476B2" w:rsidRPr="00D7596C" w:rsidRDefault="003476B2" w:rsidP="003476B2">
            <w:pPr>
              <w:spacing w:line="232" w:lineRule="exact"/>
              <w:jc w:val="center"/>
              <w:rPr>
                <w:rFonts w:eastAsia="Calibri" w:cs="Times New Roman"/>
                <w:b/>
                <w:bCs/>
                <w:sz w:val="20"/>
                <w:szCs w:val="20"/>
                <w:lang w:val="hr-HR" w:eastAsia="hr-HR"/>
              </w:rPr>
            </w:pPr>
          </w:p>
          <w:p w14:paraId="637DE9A8" w14:textId="77777777" w:rsidR="003476B2" w:rsidRPr="00D7596C" w:rsidRDefault="003476B2" w:rsidP="003476B2">
            <w:pPr>
              <w:spacing w:line="232" w:lineRule="exact"/>
              <w:jc w:val="center"/>
              <w:rPr>
                <w:rFonts w:eastAsia="Calibri" w:cs="Times New Roman"/>
                <w:b/>
                <w:bCs/>
                <w:sz w:val="20"/>
                <w:szCs w:val="20"/>
                <w:lang w:val="hr-HR" w:eastAsia="hr-HR"/>
              </w:rPr>
            </w:pPr>
          </w:p>
          <w:p w14:paraId="7079BF80" w14:textId="77777777" w:rsidR="003476B2" w:rsidRPr="00D7596C" w:rsidRDefault="003476B2" w:rsidP="003476B2">
            <w:pPr>
              <w:spacing w:line="232" w:lineRule="exact"/>
              <w:jc w:val="center"/>
              <w:rPr>
                <w:rFonts w:eastAsia="Calibri" w:cs="Times New Roman"/>
                <w:b/>
                <w:bCs/>
                <w:sz w:val="20"/>
                <w:szCs w:val="20"/>
                <w:lang w:val="hr-HR" w:eastAsia="hr-HR"/>
              </w:rPr>
            </w:pPr>
          </w:p>
          <w:p w14:paraId="09B479CE" w14:textId="77777777" w:rsidR="003476B2" w:rsidRPr="00D7596C" w:rsidRDefault="003476B2" w:rsidP="003476B2">
            <w:pPr>
              <w:spacing w:line="232" w:lineRule="exact"/>
              <w:jc w:val="center"/>
              <w:rPr>
                <w:rFonts w:eastAsia="Calibri" w:cs="Times New Roman"/>
                <w:b/>
                <w:bCs/>
                <w:sz w:val="20"/>
                <w:szCs w:val="20"/>
                <w:lang w:val="hr-HR" w:eastAsia="hr-HR"/>
              </w:rPr>
            </w:pPr>
          </w:p>
          <w:p w14:paraId="6BB18151" w14:textId="77777777" w:rsidR="003476B2" w:rsidRPr="00D7596C" w:rsidRDefault="003476B2" w:rsidP="003476B2">
            <w:pPr>
              <w:spacing w:line="232" w:lineRule="exact"/>
              <w:jc w:val="center"/>
              <w:rPr>
                <w:rFonts w:eastAsia="Calibri" w:cs="Times New Roman"/>
                <w:b/>
                <w:bCs/>
                <w:sz w:val="20"/>
                <w:szCs w:val="20"/>
                <w:lang w:val="hr-HR" w:eastAsia="hr-HR"/>
              </w:rPr>
            </w:pPr>
          </w:p>
          <w:p w14:paraId="13BAE415" w14:textId="77777777" w:rsidR="003476B2" w:rsidRPr="00D7596C" w:rsidRDefault="003476B2" w:rsidP="003476B2">
            <w:pPr>
              <w:spacing w:line="232" w:lineRule="exact"/>
              <w:rPr>
                <w:rFonts w:eastAsia="Calibri" w:cs="Times New Roman"/>
                <w:b/>
                <w:bCs/>
                <w:sz w:val="20"/>
                <w:szCs w:val="20"/>
                <w:lang w:val="hr-HR" w:eastAsia="hr-HR"/>
              </w:rPr>
            </w:pPr>
          </w:p>
          <w:p w14:paraId="60E43D97" w14:textId="5E2A73B8" w:rsidR="003476B2" w:rsidRPr="00D7596C" w:rsidRDefault="003476B2" w:rsidP="003476B2">
            <w:pPr>
              <w:spacing w:line="232" w:lineRule="exact"/>
              <w:jc w:val="center"/>
              <w:rPr>
                <w:rFonts w:eastAsia="Calibri" w:cs="Times New Roman"/>
                <w:b/>
                <w:bCs/>
                <w:sz w:val="20"/>
                <w:szCs w:val="20"/>
                <w:lang w:eastAsia="hr-HR"/>
              </w:rPr>
            </w:pPr>
            <w:r>
              <w:rPr>
                <w:rFonts w:eastAsia="Calibri" w:cs="Times New Roman"/>
                <w:b/>
                <w:bCs/>
                <w:sz w:val="20"/>
                <w:szCs w:val="20"/>
                <w:lang w:val="hr-HR" w:eastAsia="hr-HR"/>
              </w:rPr>
              <w:t>0</w:t>
            </w:r>
            <w:r w:rsidRPr="00D7596C">
              <w:rPr>
                <w:rFonts w:eastAsia="Calibri" w:cs="Times New Roman"/>
                <w:b/>
                <w:bCs/>
                <w:sz w:val="20"/>
                <w:szCs w:val="20"/>
                <w:lang w:val="hr-HR" w:eastAsia="hr-HR"/>
              </w:rPr>
              <w:t>-</w:t>
            </w:r>
            <w:r w:rsidR="005546A2">
              <w:rPr>
                <w:rFonts w:eastAsia="Calibri" w:cs="Times New Roman"/>
                <w:b/>
                <w:bCs/>
                <w:sz w:val="20"/>
                <w:szCs w:val="20"/>
                <w:lang w:val="hr-HR" w:eastAsia="hr-HR"/>
              </w:rPr>
              <w:t>10</w:t>
            </w:r>
          </w:p>
        </w:tc>
        <w:tc>
          <w:tcPr>
            <w:tcW w:w="1701" w:type="dxa"/>
          </w:tcPr>
          <w:p w14:paraId="61780FAE" w14:textId="77777777" w:rsidR="003476B2" w:rsidRPr="00D7596C" w:rsidRDefault="003476B2" w:rsidP="003476B2">
            <w:pPr>
              <w:spacing w:line="232" w:lineRule="exact"/>
              <w:rPr>
                <w:rFonts w:eastAsia="Calibri" w:cs="Times New Roman"/>
                <w:sz w:val="20"/>
                <w:szCs w:val="20"/>
                <w:lang w:val="hr-HR" w:eastAsia="hr-HR"/>
              </w:rPr>
            </w:pPr>
          </w:p>
          <w:p w14:paraId="55FE7D45" w14:textId="77777777" w:rsidR="003476B2" w:rsidRPr="00D7596C" w:rsidRDefault="003476B2" w:rsidP="003476B2">
            <w:pPr>
              <w:spacing w:after="200" w:line="276" w:lineRule="auto"/>
              <w:rPr>
                <w:rFonts w:eastAsia="Calibri" w:cs="Times New Roman"/>
                <w:sz w:val="20"/>
                <w:szCs w:val="20"/>
                <w:lang w:val="hr-HR" w:eastAsia="hr-HR"/>
              </w:rPr>
            </w:pPr>
          </w:p>
          <w:p w14:paraId="1F18B1F6" w14:textId="77777777" w:rsidR="003476B2" w:rsidRPr="00D7596C" w:rsidRDefault="003476B2" w:rsidP="003476B2">
            <w:pPr>
              <w:spacing w:after="200" w:line="276" w:lineRule="auto"/>
              <w:rPr>
                <w:rFonts w:eastAsia="Calibri" w:cs="Times New Roman"/>
                <w:sz w:val="20"/>
                <w:szCs w:val="20"/>
                <w:lang w:val="hr-HR" w:eastAsia="hr-HR"/>
              </w:rPr>
            </w:pPr>
          </w:p>
          <w:p w14:paraId="116FE171" w14:textId="77777777" w:rsidR="003476B2" w:rsidRPr="00D7596C" w:rsidRDefault="003476B2" w:rsidP="003476B2">
            <w:pPr>
              <w:spacing w:line="232" w:lineRule="exact"/>
              <w:rPr>
                <w:rFonts w:eastAsia="Calibri" w:cs="Times New Roman"/>
                <w:sz w:val="20"/>
                <w:szCs w:val="20"/>
                <w:lang w:val="hr-HR" w:eastAsia="hr-HR"/>
              </w:rPr>
            </w:pPr>
          </w:p>
          <w:p w14:paraId="0C2872F0" w14:textId="77777777" w:rsidR="003476B2" w:rsidRPr="00D7596C" w:rsidRDefault="003476B2" w:rsidP="003476B2">
            <w:pPr>
              <w:spacing w:line="232" w:lineRule="exact"/>
              <w:rPr>
                <w:rFonts w:eastAsia="Calibri" w:cs="Times New Roman"/>
                <w:sz w:val="20"/>
                <w:szCs w:val="20"/>
                <w:lang w:val="hr-HR" w:eastAsia="hr-HR"/>
              </w:rPr>
            </w:pPr>
          </w:p>
          <w:p w14:paraId="2F1BAD49" w14:textId="06CE0E39" w:rsidR="003476B2" w:rsidRPr="00D7596C" w:rsidRDefault="003476B2" w:rsidP="003476B2">
            <w:pPr>
              <w:spacing w:line="232" w:lineRule="exact"/>
              <w:rPr>
                <w:rFonts w:eastAsia="Calibri" w:cs="Times New Roman"/>
                <w:sz w:val="20"/>
                <w:szCs w:val="20"/>
                <w:lang w:eastAsia="hr-HR"/>
              </w:rPr>
            </w:pPr>
            <w:r w:rsidRPr="00D7596C">
              <w:rPr>
                <w:rFonts w:eastAsia="Gill Sans MT" w:cs="Times New Roman"/>
                <w:sz w:val="20"/>
                <w:szCs w:val="20"/>
                <w:lang w:val="hr-HR" w:eastAsia="hr-HR"/>
              </w:rPr>
              <w:t>Glavni projekt</w:t>
            </w:r>
            <w:r w:rsidRPr="00D7596C">
              <w:rPr>
                <w:rFonts w:eastAsia="Gill Sans MT" w:cs="Times New Roman"/>
                <w:sz w:val="20"/>
                <w:szCs w:val="20"/>
                <w:lang w:val="hr-HR" w:eastAsia="hr-HR"/>
              </w:rPr>
              <w:br/>
            </w:r>
          </w:p>
        </w:tc>
      </w:tr>
      <w:tr w:rsidR="003476B2" w:rsidRPr="00D7596C" w14:paraId="43BD6190" w14:textId="77777777" w:rsidTr="00500642">
        <w:trPr>
          <w:trHeight w:hRule="exact" w:val="425"/>
        </w:trPr>
        <w:tc>
          <w:tcPr>
            <w:tcW w:w="11341" w:type="dxa"/>
            <w:gridSpan w:val="2"/>
            <w:shd w:val="clear" w:color="auto" w:fill="CAEDFB" w:themeFill="accent4" w:themeFillTint="33"/>
            <w:vAlign w:val="center"/>
          </w:tcPr>
          <w:p w14:paraId="0814327B" w14:textId="77777777" w:rsidR="003476B2" w:rsidRPr="00D7596C" w:rsidRDefault="003476B2" w:rsidP="003476B2">
            <w:pPr>
              <w:spacing w:line="232" w:lineRule="exact"/>
              <w:ind w:left="102"/>
              <w:jc w:val="both"/>
              <w:rPr>
                <w:rFonts w:eastAsia="Calibri" w:cs="Times New Roman"/>
                <w:b/>
                <w:sz w:val="20"/>
                <w:szCs w:val="20"/>
                <w:lang w:val="hr-HR" w:eastAsia="hr-HR"/>
              </w:rPr>
            </w:pPr>
            <w:r w:rsidRPr="00D7596C">
              <w:rPr>
                <w:rFonts w:eastAsia="Calibri" w:cs="Times New Roman"/>
                <w:b/>
                <w:spacing w:val="-1"/>
                <w:sz w:val="20"/>
                <w:szCs w:val="20"/>
                <w:lang w:val="hr-HR" w:eastAsia="hr-HR"/>
              </w:rPr>
              <w:t xml:space="preserve">                                                                                                                                                             Bodovni</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prag</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(minimalni</w:t>
            </w:r>
            <w:r w:rsidRPr="00D7596C">
              <w:rPr>
                <w:rFonts w:eastAsia="Calibri" w:cs="Times New Roman"/>
                <w:b/>
                <w:spacing w:val="-2"/>
                <w:sz w:val="20"/>
                <w:szCs w:val="20"/>
                <w:lang w:val="hr-HR" w:eastAsia="hr-HR"/>
              </w:rPr>
              <w:t xml:space="preserve"> </w:t>
            </w:r>
            <w:r w:rsidRPr="00D7596C">
              <w:rPr>
                <w:rFonts w:eastAsia="Calibri" w:cs="Times New Roman"/>
                <w:b/>
                <w:spacing w:val="-1"/>
                <w:sz w:val="20"/>
                <w:szCs w:val="20"/>
                <w:lang w:val="hr-HR" w:eastAsia="hr-HR"/>
              </w:rPr>
              <w:t>broj</w:t>
            </w:r>
            <w:r w:rsidRPr="00D7596C">
              <w:rPr>
                <w:rFonts w:eastAsia="Calibri" w:cs="Times New Roman"/>
                <w:b/>
                <w:spacing w:val="1"/>
                <w:sz w:val="20"/>
                <w:szCs w:val="20"/>
                <w:lang w:val="hr-HR" w:eastAsia="hr-HR"/>
              </w:rPr>
              <w:t xml:space="preserve"> </w:t>
            </w:r>
            <w:r w:rsidRPr="00D7596C">
              <w:rPr>
                <w:rFonts w:eastAsia="Calibri" w:cs="Times New Roman"/>
                <w:b/>
                <w:spacing w:val="-1"/>
                <w:sz w:val="20"/>
                <w:szCs w:val="20"/>
                <w:lang w:val="hr-HR" w:eastAsia="hr-HR"/>
              </w:rPr>
              <w:t xml:space="preserve">bodova)  </w:t>
            </w:r>
          </w:p>
        </w:tc>
        <w:tc>
          <w:tcPr>
            <w:tcW w:w="1270" w:type="dxa"/>
            <w:shd w:val="clear" w:color="auto" w:fill="CAEDFB" w:themeFill="accent4" w:themeFillTint="33"/>
            <w:vAlign w:val="center"/>
          </w:tcPr>
          <w:p w14:paraId="09E149C4" w14:textId="25EA08B4" w:rsidR="003476B2" w:rsidRPr="00D7596C" w:rsidRDefault="003476B2" w:rsidP="003476B2">
            <w:pPr>
              <w:spacing w:line="232" w:lineRule="exact"/>
              <w:ind w:left="102"/>
              <w:jc w:val="center"/>
              <w:rPr>
                <w:rFonts w:eastAsia="Calibri" w:cs="Times New Roman"/>
                <w:b/>
                <w:sz w:val="20"/>
                <w:szCs w:val="20"/>
                <w:lang w:val="hr-HR" w:eastAsia="hr-HR"/>
              </w:rPr>
            </w:pPr>
            <w:r w:rsidRPr="00D7596C">
              <w:rPr>
                <w:rFonts w:eastAsia="Calibri" w:cs="Times New Roman"/>
                <w:b/>
                <w:bCs/>
                <w:sz w:val="20"/>
                <w:szCs w:val="20"/>
                <w:lang w:val="hr-HR" w:eastAsia="hr-HR"/>
              </w:rPr>
              <w:t xml:space="preserve">min. </w:t>
            </w:r>
            <w:r w:rsidR="00617EE3">
              <w:rPr>
                <w:rFonts w:eastAsia="Calibri" w:cs="Times New Roman"/>
                <w:b/>
                <w:bCs/>
                <w:sz w:val="20"/>
                <w:szCs w:val="20"/>
                <w:lang w:val="hr-HR" w:eastAsia="hr-HR"/>
              </w:rPr>
              <w:t>15</w:t>
            </w:r>
          </w:p>
        </w:tc>
        <w:tc>
          <w:tcPr>
            <w:tcW w:w="1701" w:type="dxa"/>
            <w:shd w:val="clear" w:color="auto" w:fill="CAEDFB" w:themeFill="accent4" w:themeFillTint="33"/>
            <w:vAlign w:val="center"/>
          </w:tcPr>
          <w:p w14:paraId="22D796B5" w14:textId="77777777" w:rsidR="003476B2" w:rsidRPr="00D7596C" w:rsidRDefault="003476B2" w:rsidP="003476B2">
            <w:pPr>
              <w:rPr>
                <w:rFonts w:eastAsia="Calibri" w:cs="Times New Roman"/>
                <w:sz w:val="20"/>
                <w:szCs w:val="20"/>
                <w:lang w:val="hr-HR" w:eastAsia="hr-HR"/>
              </w:rPr>
            </w:pPr>
          </w:p>
        </w:tc>
      </w:tr>
      <w:tr w:rsidR="003476B2" w:rsidRPr="00D7596C" w14:paraId="0B69C376" w14:textId="77777777" w:rsidTr="00500642">
        <w:trPr>
          <w:trHeight w:hRule="exact" w:val="425"/>
        </w:trPr>
        <w:tc>
          <w:tcPr>
            <w:tcW w:w="11341" w:type="dxa"/>
            <w:gridSpan w:val="2"/>
            <w:shd w:val="clear" w:color="auto" w:fill="CAEDFB" w:themeFill="accent4" w:themeFillTint="33"/>
            <w:vAlign w:val="center"/>
          </w:tcPr>
          <w:p w14:paraId="5354B9E9" w14:textId="77777777" w:rsidR="003476B2" w:rsidRPr="00D7596C" w:rsidRDefault="003476B2" w:rsidP="003476B2">
            <w:pPr>
              <w:spacing w:line="232" w:lineRule="exact"/>
              <w:ind w:left="102"/>
              <w:jc w:val="both"/>
              <w:rPr>
                <w:rFonts w:eastAsia="Calibri" w:cs="Times New Roman"/>
                <w:b/>
                <w:sz w:val="20"/>
                <w:szCs w:val="20"/>
                <w:lang w:val="hr-HR" w:eastAsia="hr-HR"/>
              </w:rPr>
            </w:pPr>
            <w:r w:rsidRPr="00D7596C">
              <w:rPr>
                <w:rFonts w:eastAsia="Calibri" w:cs="Times New Roman"/>
                <w:b/>
                <w:sz w:val="20"/>
                <w:szCs w:val="20"/>
                <w:lang w:val="hr-HR" w:eastAsia="hr-HR"/>
              </w:rPr>
              <w:t>5. PROMICANJE JEDNAKIH MOGUĆNOSTI I SOCIJALNE UKLJUČENOSTI</w:t>
            </w:r>
          </w:p>
        </w:tc>
        <w:tc>
          <w:tcPr>
            <w:tcW w:w="1270" w:type="dxa"/>
            <w:shd w:val="clear" w:color="auto" w:fill="CAEDFB" w:themeFill="accent4" w:themeFillTint="33"/>
            <w:vAlign w:val="center"/>
          </w:tcPr>
          <w:p w14:paraId="746D0F5C" w14:textId="77777777" w:rsidR="003476B2" w:rsidRPr="00D7596C" w:rsidRDefault="003476B2" w:rsidP="003476B2">
            <w:pPr>
              <w:spacing w:line="232" w:lineRule="exact"/>
              <w:ind w:left="102"/>
              <w:rPr>
                <w:rFonts w:eastAsia="Calibri" w:cs="Times New Roman"/>
                <w:b/>
                <w:sz w:val="20"/>
                <w:szCs w:val="20"/>
                <w:lang w:val="hr-HR" w:eastAsia="hr-HR"/>
              </w:rPr>
            </w:pPr>
            <w:r w:rsidRPr="00D7596C">
              <w:rPr>
                <w:rFonts w:eastAsia="Calibri" w:cs="Times New Roman"/>
                <w:b/>
                <w:sz w:val="20"/>
                <w:szCs w:val="20"/>
                <w:lang w:val="hr-HR" w:eastAsia="hr-HR"/>
              </w:rPr>
              <w:t xml:space="preserve"> </w:t>
            </w:r>
          </w:p>
        </w:tc>
        <w:tc>
          <w:tcPr>
            <w:tcW w:w="1701" w:type="dxa"/>
            <w:shd w:val="clear" w:color="auto" w:fill="CAEDFB" w:themeFill="accent4" w:themeFillTint="33"/>
            <w:vAlign w:val="center"/>
          </w:tcPr>
          <w:p w14:paraId="16F335F5" w14:textId="77777777" w:rsidR="003476B2" w:rsidRPr="00D7596C" w:rsidRDefault="003476B2" w:rsidP="003476B2">
            <w:pPr>
              <w:rPr>
                <w:rFonts w:eastAsia="Calibri" w:cs="Times New Roman"/>
                <w:sz w:val="20"/>
                <w:szCs w:val="20"/>
                <w:lang w:val="hr-HR" w:eastAsia="hr-HR"/>
              </w:rPr>
            </w:pPr>
          </w:p>
        </w:tc>
      </w:tr>
      <w:tr w:rsidR="003476B2" w:rsidRPr="00D7596C" w14:paraId="7387E123" w14:textId="77777777" w:rsidTr="00500642">
        <w:trPr>
          <w:trHeight w:hRule="exact" w:val="460"/>
        </w:trPr>
        <w:tc>
          <w:tcPr>
            <w:tcW w:w="11341" w:type="dxa"/>
            <w:gridSpan w:val="2"/>
            <w:shd w:val="clear" w:color="auto" w:fill="CAEDFB" w:themeFill="accent4" w:themeFillTint="33"/>
            <w:vAlign w:val="center"/>
          </w:tcPr>
          <w:p w14:paraId="737C35F8" w14:textId="77777777" w:rsidR="003476B2" w:rsidRPr="00D7596C" w:rsidRDefault="003476B2" w:rsidP="003476B2">
            <w:pPr>
              <w:spacing w:line="232" w:lineRule="exact"/>
              <w:ind w:left="102"/>
              <w:rPr>
                <w:rFonts w:eastAsia="Calibri" w:cs="Times New Roman"/>
                <w:b/>
                <w:sz w:val="20"/>
                <w:szCs w:val="20"/>
                <w:lang w:val="hr-HR" w:eastAsia="hr-HR"/>
              </w:rPr>
            </w:pPr>
            <w:r w:rsidRPr="00D7596C">
              <w:rPr>
                <w:rFonts w:eastAsia="Calibri" w:cs="Times New Roman"/>
                <w:b/>
                <w:sz w:val="20"/>
                <w:szCs w:val="20"/>
                <w:lang w:val="hr-HR" w:eastAsia="hr-HR"/>
              </w:rPr>
              <w:t>5.1. Doprinos promicanju jednakih mogućnosti i socijalne uključenosti</w:t>
            </w:r>
          </w:p>
        </w:tc>
        <w:tc>
          <w:tcPr>
            <w:tcW w:w="1270" w:type="dxa"/>
            <w:shd w:val="clear" w:color="auto" w:fill="CAEDFB" w:themeFill="accent4" w:themeFillTint="33"/>
            <w:vAlign w:val="center"/>
          </w:tcPr>
          <w:p w14:paraId="7F2F5C75" w14:textId="681D0C19" w:rsidR="003476B2" w:rsidRPr="00D7596C" w:rsidRDefault="003476B2" w:rsidP="003476B2">
            <w:pPr>
              <w:spacing w:line="232" w:lineRule="exact"/>
              <w:ind w:left="102"/>
              <w:jc w:val="center"/>
              <w:rPr>
                <w:rFonts w:eastAsia="Calibri" w:cs="Times New Roman"/>
                <w:b/>
                <w:sz w:val="20"/>
                <w:szCs w:val="20"/>
                <w:lang w:val="hr-HR" w:eastAsia="hr-HR"/>
              </w:rPr>
            </w:pPr>
            <w:r w:rsidRPr="00D7596C">
              <w:rPr>
                <w:rFonts w:eastAsia="Calibri" w:cs="Times New Roman"/>
                <w:b/>
                <w:sz w:val="20"/>
                <w:szCs w:val="20"/>
                <w:lang w:val="hr-HR" w:eastAsia="hr-HR"/>
              </w:rPr>
              <w:t xml:space="preserve">max. </w:t>
            </w:r>
            <w:r w:rsidR="00F87C93">
              <w:rPr>
                <w:rFonts w:eastAsia="Calibri" w:cs="Times New Roman"/>
                <w:b/>
                <w:sz w:val="20"/>
                <w:szCs w:val="20"/>
                <w:lang w:val="hr-HR" w:eastAsia="hr-HR"/>
              </w:rPr>
              <w:t>5</w:t>
            </w:r>
          </w:p>
        </w:tc>
        <w:tc>
          <w:tcPr>
            <w:tcW w:w="1701" w:type="dxa"/>
            <w:shd w:val="clear" w:color="auto" w:fill="CAEDFB" w:themeFill="accent4" w:themeFillTint="33"/>
            <w:vAlign w:val="center"/>
          </w:tcPr>
          <w:p w14:paraId="56FAEDF6" w14:textId="77777777" w:rsidR="003476B2" w:rsidRPr="00D7596C" w:rsidRDefault="003476B2" w:rsidP="003476B2">
            <w:pPr>
              <w:spacing w:line="232" w:lineRule="exact"/>
              <w:ind w:left="104"/>
              <w:rPr>
                <w:rFonts w:eastAsia="Gill Sans MT" w:cs="Times New Roman"/>
                <w:sz w:val="20"/>
                <w:szCs w:val="20"/>
                <w:lang w:val="hr-HR" w:eastAsia="hr-HR"/>
              </w:rPr>
            </w:pPr>
          </w:p>
        </w:tc>
      </w:tr>
      <w:tr w:rsidR="003476B2" w:rsidRPr="00D7596C" w14:paraId="1464865C" w14:textId="77777777" w:rsidTr="00500642">
        <w:trPr>
          <w:trHeight w:hRule="exact" w:val="2713"/>
        </w:trPr>
        <w:tc>
          <w:tcPr>
            <w:tcW w:w="6374" w:type="dxa"/>
          </w:tcPr>
          <w:p w14:paraId="3ED4F5B3" w14:textId="77777777" w:rsidR="003476B2" w:rsidRPr="00D7596C" w:rsidRDefault="003476B2" w:rsidP="003476B2">
            <w:pPr>
              <w:spacing w:after="40"/>
              <w:ind w:right="561"/>
              <w:rPr>
                <w:rFonts w:eastAsia="Times New Roman" w:cs="Times New Roman"/>
                <w:b/>
                <w:bCs/>
                <w:sz w:val="20"/>
                <w:szCs w:val="20"/>
                <w:lang w:val="hr-HR" w:eastAsia="hr-HR"/>
              </w:rPr>
            </w:pPr>
            <w:r w:rsidRPr="00D7596C">
              <w:rPr>
                <w:rFonts w:eastAsia="Times New Roman" w:cs="Times New Roman"/>
                <w:b/>
                <w:bCs/>
                <w:sz w:val="20"/>
                <w:szCs w:val="20"/>
                <w:lang w:val="hr-HR" w:eastAsia="hr-HR"/>
              </w:rPr>
              <w:t>5.1.1. Projektni prijedlog (ne)uključuje prijedlog mjera kojima se osigurava pristupačnost i prilagodba predmetne infrastrukture osobama s invaliditetom i smanjenje pokretljivosti sukladno Pravilniku o osiguranju pristupačnosti građevina osobama s invaliditetom i smanjene pokretljivosti (NN 78/13)</w:t>
            </w:r>
          </w:p>
        </w:tc>
        <w:tc>
          <w:tcPr>
            <w:tcW w:w="4967" w:type="dxa"/>
          </w:tcPr>
          <w:p w14:paraId="0AE2A2C8" w14:textId="02592ACB" w:rsidR="003476B2" w:rsidRPr="00D7596C" w:rsidRDefault="003476B2" w:rsidP="003476B2">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Projektnim prijedlozima dodjeljuj</w:t>
            </w:r>
            <w:r w:rsidRPr="00D7596C">
              <w:rPr>
                <w:rFonts w:eastAsia="Calibri" w:cs="Times New Roman"/>
                <w:b/>
                <w:sz w:val="20"/>
                <w:szCs w:val="20"/>
                <w:shd w:val="clear" w:color="auto" w:fill="FFFFFF" w:themeFill="background1"/>
                <w:lang w:val="hr-HR" w:eastAsia="hr-HR"/>
              </w:rPr>
              <w:t xml:space="preserve">e se do </w:t>
            </w:r>
            <w:r w:rsidR="00065C51">
              <w:rPr>
                <w:rFonts w:eastAsia="Calibri" w:cs="Times New Roman"/>
                <w:b/>
                <w:sz w:val="20"/>
                <w:szCs w:val="20"/>
                <w:shd w:val="clear" w:color="auto" w:fill="FFFFFF" w:themeFill="background1"/>
                <w:lang w:val="hr-HR" w:eastAsia="hr-HR"/>
              </w:rPr>
              <w:t>5</w:t>
            </w:r>
            <w:r w:rsidR="00065C51" w:rsidRPr="00D7596C">
              <w:rPr>
                <w:rFonts w:eastAsia="Calibri" w:cs="Times New Roman"/>
                <w:b/>
                <w:sz w:val="20"/>
                <w:szCs w:val="20"/>
                <w:shd w:val="clear" w:color="auto" w:fill="FFFFFF" w:themeFill="background1"/>
                <w:lang w:val="hr-HR" w:eastAsia="hr-HR"/>
              </w:rPr>
              <w:t xml:space="preserve"> </w:t>
            </w:r>
            <w:r w:rsidRPr="00D7596C">
              <w:rPr>
                <w:rFonts w:eastAsia="Calibri" w:cs="Times New Roman"/>
                <w:b/>
                <w:sz w:val="20"/>
                <w:szCs w:val="20"/>
                <w:shd w:val="clear" w:color="auto" w:fill="FFFFFF" w:themeFill="background1"/>
                <w:lang w:val="hr-HR" w:eastAsia="hr-HR"/>
              </w:rPr>
              <w:t>bod</w:t>
            </w:r>
            <w:r w:rsidRPr="00D7596C">
              <w:rPr>
                <w:rFonts w:eastAsia="Calibri" w:cs="Times New Roman"/>
                <w:b/>
                <w:sz w:val="20"/>
                <w:szCs w:val="20"/>
                <w:shd w:val="clear" w:color="auto" w:fill="FFFF00"/>
                <w:lang w:val="hr-HR" w:eastAsia="hr-HR"/>
              </w:rPr>
              <w:br/>
            </w:r>
            <w:r w:rsidRPr="00D7596C">
              <w:rPr>
                <w:rFonts w:eastAsia="Calibri" w:cs="Times New Roman"/>
                <w:b/>
                <w:sz w:val="20"/>
                <w:szCs w:val="20"/>
                <w:lang w:val="hr-HR" w:eastAsia="hr-HR"/>
              </w:rPr>
              <w:t>temeljem sljedeće skale:</w:t>
            </w:r>
          </w:p>
          <w:p w14:paraId="338B8276" w14:textId="77777777" w:rsidR="003476B2" w:rsidRPr="00D7596C" w:rsidRDefault="003476B2" w:rsidP="003476B2">
            <w:pPr>
              <w:spacing w:line="235" w:lineRule="exact"/>
              <w:ind w:left="102"/>
              <w:rPr>
                <w:rFonts w:eastAsia="Calibri" w:cs="Times New Roman"/>
                <w:sz w:val="20"/>
                <w:szCs w:val="20"/>
                <w:lang w:val="hr-HR" w:eastAsia="hr-HR"/>
              </w:rPr>
            </w:pPr>
          </w:p>
          <w:p w14:paraId="0A18BE5D" w14:textId="77777777" w:rsidR="003476B2" w:rsidRPr="00D7596C" w:rsidRDefault="003476B2" w:rsidP="003476B2">
            <w:pPr>
              <w:spacing w:line="235" w:lineRule="exact"/>
              <w:ind w:left="102"/>
              <w:rPr>
                <w:rFonts w:eastAsia="Calibri" w:cs="Times New Roman"/>
                <w:sz w:val="20"/>
                <w:szCs w:val="20"/>
                <w:lang w:val="hr-HR" w:eastAsia="hr-HR"/>
              </w:rPr>
            </w:pPr>
          </w:p>
          <w:tbl>
            <w:tblPr>
              <w:tblStyle w:val="Reetkatablice41"/>
              <w:tblpPr w:leftFromText="181" w:rightFromText="181" w:vertAnchor="text" w:horzAnchor="margin" w:tblpY="-272"/>
              <w:tblOverlap w:val="never"/>
              <w:tblW w:w="4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03"/>
            </w:tblGrid>
            <w:tr w:rsidR="003476B2" w:rsidRPr="00D7596C" w14:paraId="7D942BEF" w14:textId="77777777" w:rsidTr="00500642">
              <w:trPr>
                <w:trHeight w:val="896"/>
              </w:trPr>
              <w:tc>
                <w:tcPr>
                  <w:tcW w:w="3686" w:type="dxa"/>
                </w:tcPr>
                <w:p w14:paraId="724BB2ED" w14:textId="77777777" w:rsidR="003476B2" w:rsidRPr="00D7596C" w:rsidRDefault="003476B2" w:rsidP="003476B2">
                  <w:pPr>
                    <w:widowControl w:val="0"/>
                    <w:spacing w:line="232" w:lineRule="exact"/>
                    <w:jc w:val="both"/>
                    <w:rPr>
                      <w:rFonts w:cs="Times New Roman"/>
                      <w:sz w:val="20"/>
                      <w:szCs w:val="20"/>
                      <w:lang w:eastAsia="hr-HR"/>
                    </w:rPr>
                  </w:pPr>
                  <w:r w:rsidRPr="00D7596C">
                    <w:rPr>
                      <w:rFonts w:cs="Times New Roman"/>
                      <w:sz w:val="20"/>
                      <w:szCs w:val="20"/>
                      <w:lang w:eastAsia="hr-HR"/>
                    </w:rPr>
                    <w:t xml:space="preserve">Projektni prijedlog uključuje mjere kojima se osigurava pristupačnost i prilagodba osobama s invaliditetom  </w:t>
                  </w:r>
                </w:p>
              </w:tc>
              <w:tc>
                <w:tcPr>
                  <w:tcW w:w="1003" w:type="dxa"/>
                </w:tcPr>
                <w:p w14:paraId="5D1C1054" w14:textId="3D661477" w:rsidR="003476B2" w:rsidRPr="00D7596C" w:rsidRDefault="003476B2" w:rsidP="003476B2">
                  <w:pPr>
                    <w:widowControl w:val="0"/>
                    <w:spacing w:line="232" w:lineRule="exact"/>
                    <w:rPr>
                      <w:rFonts w:eastAsia="Calibri" w:cs="Times New Roman"/>
                      <w:b/>
                      <w:sz w:val="20"/>
                      <w:szCs w:val="20"/>
                      <w:lang w:eastAsia="hr-HR"/>
                    </w:rPr>
                  </w:pPr>
                  <w:r w:rsidRPr="00D7596C">
                    <w:rPr>
                      <w:rFonts w:eastAsia="Calibri" w:cs="Times New Roman"/>
                      <w:b/>
                      <w:sz w:val="20"/>
                      <w:szCs w:val="20"/>
                      <w:lang w:eastAsia="hr-HR"/>
                    </w:rPr>
                    <w:t xml:space="preserve">       </w:t>
                  </w:r>
                  <w:r w:rsidR="002201EB">
                    <w:rPr>
                      <w:rFonts w:eastAsia="Calibri" w:cs="Times New Roman"/>
                      <w:b/>
                      <w:sz w:val="20"/>
                      <w:szCs w:val="20"/>
                      <w:lang w:eastAsia="hr-HR"/>
                    </w:rPr>
                    <w:t>5</w:t>
                  </w:r>
                </w:p>
                <w:p w14:paraId="18AB4574" w14:textId="5B5EAC7D" w:rsidR="003476B2" w:rsidRPr="00D7596C" w:rsidRDefault="003476B2" w:rsidP="003476B2">
                  <w:pPr>
                    <w:widowControl w:val="0"/>
                    <w:spacing w:line="232" w:lineRule="exact"/>
                    <w:jc w:val="center"/>
                    <w:rPr>
                      <w:rFonts w:eastAsia="Calibri" w:cs="Times New Roman"/>
                      <w:b/>
                      <w:sz w:val="20"/>
                      <w:szCs w:val="20"/>
                      <w:lang w:eastAsia="hr-HR"/>
                    </w:rPr>
                  </w:pPr>
                  <w:r w:rsidRPr="00D7596C">
                    <w:rPr>
                      <w:rFonts w:eastAsia="Calibri" w:cs="Times New Roman"/>
                      <w:b/>
                      <w:sz w:val="20"/>
                      <w:szCs w:val="20"/>
                      <w:lang w:eastAsia="hr-HR"/>
                    </w:rPr>
                    <w:t xml:space="preserve"> bod</w:t>
                  </w:r>
                  <w:r w:rsidR="002201EB">
                    <w:rPr>
                      <w:rFonts w:eastAsia="Calibri" w:cs="Times New Roman"/>
                      <w:b/>
                      <w:sz w:val="20"/>
                      <w:szCs w:val="20"/>
                      <w:lang w:eastAsia="hr-HR"/>
                    </w:rPr>
                    <w:t>ova</w:t>
                  </w:r>
                </w:p>
              </w:tc>
            </w:tr>
            <w:tr w:rsidR="003476B2" w:rsidRPr="00D7596C" w14:paraId="79738CC7" w14:textId="77777777" w:rsidTr="00500642">
              <w:trPr>
                <w:trHeight w:val="139"/>
              </w:trPr>
              <w:tc>
                <w:tcPr>
                  <w:tcW w:w="3686" w:type="dxa"/>
                </w:tcPr>
                <w:p w14:paraId="386663E4" w14:textId="77777777" w:rsidR="003476B2" w:rsidRPr="00D7596C" w:rsidRDefault="003476B2" w:rsidP="003476B2">
                  <w:pPr>
                    <w:widowControl w:val="0"/>
                    <w:spacing w:line="232" w:lineRule="exact"/>
                    <w:jc w:val="both"/>
                    <w:rPr>
                      <w:rFonts w:cs="Times New Roman"/>
                      <w:sz w:val="20"/>
                      <w:szCs w:val="20"/>
                      <w:lang w:eastAsia="hr-HR"/>
                    </w:rPr>
                  </w:pPr>
                  <w:r w:rsidRPr="00D7596C">
                    <w:rPr>
                      <w:rFonts w:cs="Times New Roman"/>
                      <w:sz w:val="20"/>
                      <w:szCs w:val="20"/>
                      <w:lang w:eastAsia="hr-HR"/>
                    </w:rPr>
                    <w:t xml:space="preserve">Projektni prijedlog ne uključuje mjere kojima se osigurava pristupačnost i prilagodba osobama s invaliditetom  </w:t>
                  </w:r>
                </w:p>
              </w:tc>
              <w:tc>
                <w:tcPr>
                  <w:tcW w:w="1003" w:type="dxa"/>
                </w:tcPr>
                <w:p w14:paraId="4B12E33D" w14:textId="77777777" w:rsidR="003476B2" w:rsidRPr="00D7596C" w:rsidRDefault="003476B2" w:rsidP="003476B2">
                  <w:pPr>
                    <w:widowControl w:val="0"/>
                    <w:spacing w:line="232" w:lineRule="exact"/>
                    <w:rPr>
                      <w:rFonts w:cs="Times New Roman"/>
                      <w:b/>
                      <w:sz w:val="20"/>
                      <w:szCs w:val="20"/>
                      <w:lang w:eastAsia="hr-HR"/>
                    </w:rPr>
                  </w:pPr>
                  <w:r w:rsidRPr="00D7596C">
                    <w:rPr>
                      <w:rFonts w:cs="Times New Roman"/>
                      <w:b/>
                      <w:sz w:val="20"/>
                      <w:szCs w:val="20"/>
                      <w:lang w:eastAsia="hr-HR"/>
                    </w:rPr>
                    <w:t xml:space="preserve">       0</w:t>
                  </w:r>
                </w:p>
                <w:p w14:paraId="2EA48AF4" w14:textId="77777777" w:rsidR="003476B2" w:rsidRPr="00D7596C" w:rsidRDefault="003476B2" w:rsidP="003476B2">
                  <w:pPr>
                    <w:widowControl w:val="0"/>
                    <w:spacing w:line="232" w:lineRule="exact"/>
                    <w:rPr>
                      <w:rFonts w:cs="Times New Roman"/>
                      <w:b/>
                      <w:sz w:val="20"/>
                      <w:szCs w:val="20"/>
                      <w:lang w:eastAsia="hr-HR"/>
                    </w:rPr>
                  </w:pPr>
                  <w:r w:rsidRPr="00D7596C">
                    <w:rPr>
                      <w:rFonts w:cs="Times New Roman"/>
                      <w:b/>
                      <w:sz w:val="20"/>
                      <w:szCs w:val="20"/>
                      <w:lang w:eastAsia="hr-HR"/>
                    </w:rPr>
                    <w:t xml:space="preserve">   bodova</w:t>
                  </w:r>
                </w:p>
              </w:tc>
            </w:tr>
            <w:tr w:rsidR="003476B2" w:rsidRPr="00D7596C" w14:paraId="15C7128F" w14:textId="77777777" w:rsidTr="00500642">
              <w:trPr>
                <w:trHeight w:val="185"/>
              </w:trPr>
              <w:tc>
                <w:tcPr>
                  <w:tcW w:w="3686" w:type="dxa"/>
                </w:tcPr>
                <w:p w14:paraId="60EC9BD6" w14:textId="77777777" w:rsidR="003476B2" w:rsidRPr="00D7596C" w:rsidRDefault="003476B2" w:rsidP="003476B2">
                  <w:pPr>
                    <w:widowControl w:val="0"/>
                    <w:spacing w:line="232" w:lineRule="exact"/>
                    <w:rPr>
                      <w:rFonts w:cs="Times New Roman"/>
                      <w:sz w:val="20"/>
                      <w:szCs w:val="20"/>
                      <w:lang w:eastAsia="hr-HR"/>
                    </w:rPr>
                  </w:pPr>
                </w:p>
              </w:tc>
              <w:tc>
                <w:tcPr>
                  <w:tcW w:w="1003" w:type="dxa"/>
                </w:tcPr>
                <w:p w14:paraId="70235028" w14:textId="77777777" w:rsidR="003476B2" w:rsidRPr="00D7596C" w:rsidRDefault="003476B2" w:rsidP="003476B2">
                  <w:pPr>
                    <w:widowControl w:val="0"/>
                    <w:spacing w:before="100" w:line="232" w:lineRule="exact"/>
                    <w:ind w:left="360"/>
                    <w:jc w:val="center"/>
                    <w:rPr>
                      <w:rFonts w:cs="Times New Roman"/>
                      <w:b/>
                      <w:sz w:val="20"/>
                      <w:szCs w:val="20"/>
                      <w:lang w:eastAsia="hr-HR"/>
                    </w:rPr>
                  </w:pPr>
                </w:p>
              </w:tc>
            </w:tr>
          </w:tbl>
          <w:p w14:paraId="111FAD87" w14:textId="77777777" w:rsidR="003476B2" w:rsidRPr="00D7596C" w:rsidRDefault="003476B2" w:rsidP="003476B2">
            <w:pPr>
              <w:spacing w:line="235" w:lineRule="exact"/>
              <w:ind w:left="102"/>
              <w:rPr>
                <w:rFonts w:eastAsia="Calibri" w:cs="Times New Roman"/>
                <w:sz w:val="20"/>
                <w:szCs w:val="20"/>
                <w:lang w:val="hr-HR" w:eastAsia="hr-HR"/>
              </w:rPr>
            </w:pPr>
          </w:p>
        </w:tc>
        <w:tc>
          <w:tcPr>
            <w:tcW w:w="1270" w:type="dxa"/>
          </w:tcPr>
          <w:p w14:paraId="0750C2A7" w14:textId="77777777" w:rsidR="003476B2" w:rsidRPr="00D7596C" w:rsidRDefault="003476B2" w:rsidP="003476B2">
            <w:pPr>
              <w:spacing w:line="232" w:lineRule="exact"/>
              <w:jc w:val="center"/>
              <w:rPr>
                <w:rFonts w:eastAsia="Calibri" w:cs="Times New Roman"/>
                <w:sz w:val="20"/>
                <w:szCs w:val="20"/>
                <w:lang w:val="hr-HR" w:eastAsia="hr-HR"/>
              </w:rPr>
            </w:pPr>
          </w:p>
          <w:p w14:paraId="40483365" w14:textId="77777777" w:rsidR="003476B2" w:rsidRPr="00D7596C" w:rsidRDefault="003476B2" w:rsidP="003476B2">
            <w:pPr>
              <w:spacing w:line="232" w:lineRule="exact"/>
              <w:jc w:val="center"/>
              <w:rPr>
                <w:rFonts w:eastAsia="Calibri" w:cs="Times New Roman"/>
                <w:sz w:val="20"/>
                <w:szCs w:val="20"/>
                <w:lang w:val="hr-HR" w:eastAsia="hr-HR"/>
              </w:rPr>
            </w:pPr>
          </w:p>
          <w:p w14:paraId="2CE88268" w14:textId="77777777" w:rsidR="003476B2" w:rsidRPr="00D7596C" w:rsidRDefault="003476B2" w:rsidP="003476B2">
            <w:pPr>
              <w:spacing w:line="232" w:lineRule="exact"/>
              <w:jc w:val="center"/>
              <w:rPr>
                <w:rFonts w:eastAsia="Calibri" w:cs="Times New Roman"/>
                <w:sz w:val="20"/>
                <w:szCs w:val="20"/>
                <w:lang w:val="hr-HR" w:eastAsia="hr-HR"/>
              </w:rPr>
            </w:pPr>
          </w:p>
          <w:p w14:paraId="6EDFAC04" w14:textId="77777777" w:rsidR="003476B2" w:rsidRPr="00D7596C" w:rsidRDefault="003476B2" w:rsidP="003476B2">
            <w:pPr>
              <w:spacing w:line="232" w:lineRule="exact"/>
              <w:jc w:val="center"/>
              <w:rPr>
                <w:rFonts w:eastAsia="Calibri" w:cs="Times New Roman"/>
                <w:sz w:val="20"/>
                <w:szCs w:val="20"/>
                <w:lang w:val="hr-HR" w:eastAsia="hr-HR"/>
              </w:rPr>
            </w:pPr>
          </w:p>
          <w:p w14:paraId="15D7064C" w14:textId="77777777" w:rsidR="003476B2" w:rsidRPr="00D7596C" w:rsidRDefault="003476B2" w:rsidP="003476B2">
            <w:pPr>
              <w:spacing w:line="232" w:lineRule="exact"/>
              <w:jc w:val="center"/>
              <w:rPr>
                <w:rFonts w:eastAsia="Calibri" w:cs="Times New Roman"/>
                <w:sz w:val="20"/>
                <w:szCs w:val="20"/>
                <w:lang w:val="hr-HR" w:eastAsia="hr-HR"/>
              </w:rPr>
            </w:pPr>
          </w:p>
          <w:p w14:paraId="75195A5D" w14:textId="77777777" w:rsidR="003476B2" w:rsidRPr="00D7596C" w:rsidRDefault="003476B2" w:rsidP="003476B2">
            <w:pPr>
              <w:spacing w:line="232" w:lineRule="exact"/>
              <w:jc w:val="center"/>
              <w:rPr>
                <w:rFonts w:eastAsia="Calibri" w:cs="Times New Roman"/>
                <w:sz w:val="20"/>
                <w:szCs w:val="20"/>
                <w:lang w:val="hr-HR" w:eastAsia="hr-HR"/>
              </w:rPr>
            </w:pPr>
          </w:p>
          <w:p w14:paraId="68AC89EF" w14:textId="102BFCF7" w:rsidR="003476B2" w:rsidRPr="00D7596C" w:rsidRDefault="003476B2" w:rsidP="003476B2">
            <w:pPr>
              <w:spacing w:line="232" w:lineRule="exact"/>
              <w:jc w:val="center"/>
              <w:rPr>
                <w:rFonts w:eastAsia="Gill Sans MT" w:cs="Times New Roman"/>
                <w:sz w:val="20"/>
                <w:szCs w:val="20"/>
                <w:lang w:val="hr-HR" w:eastAsia="hr-HR"/>
              </w:rPr>
            </w:pPr>
            <w:r w:rsidRPr="00D7596C">
              <w:rPr>
                <w:rFonts w:eastAsia="Calibri" w:cs="Times New Roman"/>
                <w:b/>
                <w:bCs/>
                <w:sz w:val="20"/>
                <w:szCs w:val="20"/>
                <w:lang w:val="hr-HR" w:eastAsia="hr-HR"/>
              </w:rPr>
              <w:t>0-</w:t>
            </w:r>
            <w:r w:rsidR="002201EB">
              <w:rPr>
                <w:rFonts w:eastAsia="Calibri" w:cs="Times New Roman"/>
                <w:b/>
                <w:bCs/>
                <w:sz w:val="20"/>
                <w:szCs w:val="20"/>
                <w:lang w:val="hr-HR" w:eastAsia="hr-HR"/>
              </w:rPr>
              <w:t>5</w:t>
            </w:r>
          </w:p>
        </w:tc>
        <w:tc>
          <w:tcPr>
            <w:tcW w:w="1701" w:type="dxa"/>
          </w:tcPr>
          <w:p w14:paraId="3E34823F" w14:textId="77777777" w:rsidR="003476B2" w:rsidRPr="00D7596C" w:rsidRDefault="003476B2" w:rsidP="003476B2">
            <w:pPr>
              <w:spacing w:before="40"/>
              <w:rPr>
                <w:rFonts w:eastAsia="Gill Sans MT" w:cs="Times New Roman"/>
                <w:sz w:val="20"/>
                <w:szCs w:val="20"/>
                <w:lang w:val="hr-HR" w:eastAsia="hr-HR"/>
              </w:rPr>
            </w:pPr>
          </w:p>
          <w:p w14:paraId="7F757E5A" w14:textId="77777777" w:rsidR="003476B2" w:rsidRPr="00D7596C" w:rsidRDefault="003476B2" w:rsidP="003476B2">
            <w:pPr>
              <w:spacing w:before="40"/>
              <w:rPr>
                <w:rFonts w:eastAsia="Gill Sans MT" w:cs="Times New Roman"/>
                <w:sz w:val="20"/>
                <w:szCs w:val="20"/>
                <w:lang w:val="hr-HR" w:eastAsia="hr-HR"/>
              </w:rPr>
            </w:pPr>
          </w:p>
          <w:p w14:paraId="597D503C" w14:textId="77777777" w:rsidR="003476B2" w:rsidRPr="00D7596C" w:rsidRDefault="003476B2" w:rsidP="003476B2">
            <w:pPr>
              <w:spacing w:before="40"/>
              <w:rPr>
                <w:rFonts w:eastAsia="Gill Sans MT" w:cs="Times New Roman"/>
                <w:sz w:val="20"/>
                <w:szCs w:val="20"/>
                <w:lang w:val="hr-HR" w:eastAsia="hr-HR"/>
              </w:rPr>
            </w:pPr>
          </w:p>
          <w:p w14:paraId="377BEC48" w14:textId="77777777" w:rsidR="003476B2" w:rsidRPr="00D7596C" w:rsidRDefault="003476B2" w:rsidP="003476B2">
            <w:pPr>
              <w:spacing w:before="40"/>
              <w:rPr>
                <w:rFonts w:eastAsia="Gill Sans MT" w:cs="Times New Roman"/>
                <w:sz w:val="20"/>
                <w:szCs w:val="20"/>
                <w:lang w:val="hr-HR" w:eastAsia="hr-HR"/>
              </w:rPr>
            </w:pPr>
          </w:p>
          <w:p w14:paraId="282461DF" w14:textId="77777777" w:rsidR="003476B2" w:rsidRPr="00D7596C" w:rsidRDefault="003476B2" w:rsidP="003476B2">
            <w:pPr>
              <w:spacing w:before="40"/>
              <w:rPr>
                <w:rFonts w:eastAsia="Gill Sans MT" w:cs="Times New Roman"/>
                <w:sz w:val="20"/>
                <w:szCs w:val="20"/>
                <w:lang w:val="hr-HR" w:eastAsia="hr-HR"/>
              </w:rPr>
            </w:pPr>
          </w:p>
          <w:p w14:paraId="16CB6814" w14:textId="77777777" w:rsidR="003476B2" w:rsidRPr="00D7596C" w:rsidRDefault="003476B2" w:rsidP="003476B2">
            <w:pPr>
              <w:spacing w:line="232" w:lineRule="exact"/>
              <w:rPr>
                <w:rFonts w:eastAsia="Calibri" w:cs="Times New Roman"/>
                <w:sz w:val="20"/>
                <w:szCs w:val="20"/>
                <w:lang w:val="hr-HR" w:eastAsia="hr-HR"/>
              </w:rPr>
            </w:pPr>
            <w:r w:rsidRPr="00D7596C">
              <w:rPr>
                <w:rFonts w:eastAsia="Gill Sans MT" w:cs="Times New Roman"/>
                <w:sz w:val="20"/>
                <w:szCs w:val="20"/>
                <w:lang w:val="hr-HR" w:eastAsia="hr-HR"/>
              </w:rPr>
              <w:t>Glavni projekt,</w:t>
            </w:r>
            <w:r w:rsidRPr="00D7596C">
              <w:rPr>
                <w:rFonts w:eastAsia="Gill Sans MT" w:cs="Times New Roman"/>
                <w:sz w:val="20"/>
                <w:szCs w:val="20"/>
                <w:lang w:val="hr-HR" w:eastAsia="hr-HR"/>
              </w:rPr>
              <w:br/>
              <w:t>Prijavni obrazac</w:t>
            </w:r>
          </w:p>
        </w:tc>
      </w:tr>
      <w:tr w:rsidR="003476B2" w:rsidRPr="00D7596C" w14:paraId="3DE15C03" w14:textId="77777777" w:rsidTr="00500642">
        <w:trPr>
          <w:trHeight w:hRule="exact" w:val="429"/>
        </w:trPr>
        <w:tc>
          <w:tcPr>
            <w:tcW w:w="11341" w:type="dxa"/>
            <w:gridSpan w:val="2"/>
            <w:shd w:val="clear" w:color="auto" w:fill="CAEDFB" w:themeFill="accent4" w:themeFillTint="33"/>
            <w:vAlign w:val="center"/>
          </w:tcPr>
          <w:p w14:paraId="6F8328A6" w14:textId="08350CF9" w:rsidR="003476B2" w:rsidRPr="00D7596C" w:rsidRDefault="003476B2" w:rsidP="003476B2">
            <w:pPr>
              <w:spacing w:line="232" w:lineRule="exact"/>
              <w:ind w:left="102"/>
              <w:jc w:val="center"/>
              <w:rPr>
                <w:rFonts w:eastAsia="Calibri" w:cs="Times New Roman"/>
                <w:b/>
                <w:sz w:val="20"/>
                <w:szCs w:val="20"/>
                <w:lang w:val="hr-HR" w:eastAsia="hr-HR"/>
              </w:rPr>
            </w:pPr>
            <w:r w:rsidRPr="00D7596C">
              <w:rPr>
                <w:rFonts w:eastAsia="Calibri" w:cs="Times New Roman"/>
                <w:b/>
                <w:spacing w:val="-1"/>
                <w:sz w:val="20"/>
                <w:szCs w:val="20"/>
                <w:lang w:val="hr-HR" w:eastAsia="hr-HR"/>
              </w:rPr>
              <w:t xml:space="preserve">                                                                                                                                                             Bodovni</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prag</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(minimalni</w:t>
            </w:r>
            <w:r w:rsidRPr="00D7596C">
              <w:rPr>
                <w:rFonts w:eastAsia="Calibri" w:cs="Times New Roman"/>
                <w:b/>
                <w:spacing w:val="-2"/>
                <w:sz w:val="20"/>
                <w:szCs w:val="20"/>
                <w:lang w:val="hr-HR" w:eastAsia="hr-HR"/>
              </w:rPr>
              <w:t xml:space="preserve"> </w:t>
            </w:r>
            <w:r w:rsidRPr="00D7596C">
              <w:rPr>
                <w:rFonts w:eastAsia="Calibri" w:cs="Times New Roman"/>
                <w:b/>
                <w:spacing w:val="-1"/>
                <w:sz w:val="20"/>
                <w:szCs w:val="20"/>
                <w:lang w:val="hr-HR" w:eastAsia="hr-HR"/>
              </w:rPr>
              <w:t>broj</w:t>
            </w:r>
            <w:r w:rsidRPr="00D7596C">
              <w:rPr>
                <w:rFonts w:eastAsia="Calibri" w:cs="Times New Roman"/>
                <w:b/>
                <w:spacing w:val="1"/>
                <w:sz w:val="20"/>
                <w:szCs w:val="20"/>
                <w:lang w:val="hr-HR" w:eastAsia="hr-HR"/>
              </w:rPr>
              <w:t xml:space="preserve"> </w:t>
            </w:r>
            <w:r w:rsidRPr="00D7596C">
              <w:rPr>
                <w:rFonts w:eastAsia="Calibri" w:cs="Times New Roman"/>
                <w:b/>
                <w:spacing w:val="-1"/>
                <w:sz w:val="20"/>
                <w:szCs w:val="20"/>
                <w:lang w:val="hr-HR" w:eastAsia="hr-HR"/>
              </w:rPr>
              <w:t>bodova)</w:t>
            </w:r>
          </w:p>
        </w:tc>
        <w:tc>
          <w:tcPr>
            <w:tcW w:w="1270" w:type="dxa"/>
            <w:shd w:val="clear" w:color="auto" w:fill="CAEDFB" w:themeFill="accent4" w:themeFillTint="33"/>
            <w:vAlign w:val="center"/>
          </w:tcPr>
          <w:p w14:paraId="15BB4F1C" w14:textId="77777777" w:rsidR="003476B2" w:rsidRPr="00D7596C" w:rsidRDefault="003476B2" w:rsidP="003476B2">
            <w:pPr>
              <w:spacing w:line="232" w:lineRule="exact"/>
              <w:ind w:left="102"/>
              <w:jc w:val="center"/>
              <w:rPr>
                <w:rFonts w:eastAsia="Gill Sans MT" w:cs="Times New Roman"/>
                <w:b/>
                <w:sz w:val="20"/>
                <w:szCs w:val="20"/>
                <w:lang w:val="hr-HR" w:eastAsia="hr-HR"/>
              </w:rPr>
            </w:pPr>
            <w:r w:rsidRPr="00D7596C">
              <w:rPr>
                <w:rFonts w:eastAsia="Gill Sans MT" w:cs="Times New Roman"/>
                <w:b/>
                <w:sz w:val="20"/>
                <w:szCs w:val="20"/>
                <w:lang w:val="hr-HR" w:eastAsia="hr-HR"/>
              </w:rPr>
              <w:t>min: n/p</w:t>
            </w:r>
          </w:p>
        </w:tc>
        <w:tc>
          <w:tcPr>
            <w:tcW w:w="1701" w:type="dxa"/>
            <w:shd w:val="clear" w:color="auto" w:fill="CAEDFB" w:themeFill="accent4" w:themeFillTint="33"/>
            <w:vAlign w:val="center"/>
          </w:tcPr>
          <w:p w14:paraId="4DD6A0BD" w14:textId="77777777" w:rsidR="003476B2" w:rsidRPr="00D7596C" w:rsidRDefault="003476B2" w:rsidP="003476B2">
            <w:pPr>
              <w:spacing w:line="232" w:lineRule="exact"/>
              <w:ind w:left="104"/>
              <w:rPr>
                <w:rFonts w:eastAsia="Calibri" w:cs="Times New Roman"/>
                <w:sz w:val="20"/>
                <w:szCs w:val="20"/>
                <w:lang w:val="hr-HR" w:eastAsia="hr-HR"/>
              </w:rPr>
            </w:pPr>
          </w:p>
        </w:tc>
      </w:tr>
      <w:bookmarkEnd w:id="26"/>
      <w:bookmarkEnd w:id="27"/>
    </w:tbl>
    <w:p w14:paraId="0993A168"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7FA3BCBD"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478C9413" w14:textId="77777777" w:rsidR="006F03B7" w:rsidRPr="00D7596C" w:rsidRDefault="006F03B7" w:rsidP="006F03B7">
      <w:pPr>
        <w:tabs>
          <w:tab w:val="left" w:pos="360"/>
        </w:tabs>
        <w:spacing w:after="0" w:line="276" w:lineRule="auto"/>
        <w:jc w:val="both"/>
        <w:rPr>
          <w:rFonts w:eastAsia="Calibri" w:cs="Times New Roman"/>
          <w:b/>
          <w:bCs/>
          <w:sz w:val="28"/>
          <w:szCs w:val="28"/>
        </w:rPr>
        <w:sectPr w:rsidR="006F03B7" w:rsidRPr="00D7596C" w:rsidSect="006F03B7">
          <w:pgSz w:w="16838" w:h="11906" w:orient="landscape"/>
          <w:pgMar w:top="1418" w:right="1418" w:bottom="1418" w:left="1418" w:header="709" w:footer="709" w:gutter="0"/>
          <w:cols w:space="708"/>
          <w:docGrid w:linePitch="360"/>
        </w:sectPr>
      </w:pPr>
    </w:p>
    <w:p w14:paraId="771968A7" w14:textId="683424F9" w:rsidR="006F03B7" w:rsidRPr="00D7596C" w:rsidRDefault="006F03B7" w:rsidP="006F03B7">
      <w:pPr>
        <w:spacing w:after="0" w:line="276" w:lineRule="auto"/>
        <w:jc w:val="both"/>
        <w:rPr>
          <w:rFonts w:eastAsia="Times New Roman" w:cs="Times New Roman"/>
          <w:b/>
          <w:bCs/>
          <w:szCs w:val="24"/>
        </w:rPr>
      </w:pPr>
      <w:bookmarkStart w:id="29" w:name="_Hlk204820609"/>
      <w:r w:rsidRPr="00D7596C">
        <w:rPr>
          <w:rFonts w:eastAsia="Times New Roman" w:cs="Times New Roman"/>
          <w:szCs w:val="24"/>
        </w:rPr>
        <w:lastRenderedPageBreak/>
        <w:t xml:space="preserve">Projektni prijedlog koji nije udovoljio jednoj od gore navedenih provjera odnosno nije ostvario </w:t>
      </w:r>
      <w:r w:rsidRPr="00D7596C">
        <w:rPr>
          <w:rFonts w:eastAsia="Times New Roman" w:cs="Times New Roman"/>
          <w:b/>
          <w:bCs/>
          <w:szCs w:val="24"/>
        </w:rPr>
        <w:t>minimalni bodovni prag (</w:t>
      </w:r>
      <w:r w:rsidR="003834F7">
        <w:rPr>
          <w:rFonts w:eastAsia="Times New Roman" w:cs="Times New Roman"/>
          <w:b/>
          <w:bCs/>
          <w:szCs w:val="24"/>
        </w:rPr>
        <w:t>20</w:t>
      </w:r>
      <w:r w:rsidRPr="00D7596C">
        <w:rPr>
          <w:rFonts w:eastAsia="Times New Roman" w:cs="Times New Roman"/>
          <w:b/>
          <w:bCs/>
          <w:szCs w:val="24"/>
        </w:rPr>
        <w:t xml:space="preserve"> bodova) ne može biti odabran za financiranje.</w:t>
      </w:r>
    </w:p>
    <w:bookmarkEnd w:id="29"/>
    <w:p w14:paraId="24D0C103" w14:textId="77777777" w:rsidR="006F03B7" w:rsidRPr="00D7596C" w:rsidRDefault="006F03B7" w:rsidP="006F03B7">
      <w:pPr>
        <w:spacing w:after="0" w:line="276" w:lineRule="auto"/>
        <w:jc w:val="both"/>
        <w:rPr>
          <w:rFonts w:eastAsia="Times New Roman" w:cs="Times New Roman"/>
          <w:szCs w:val="24"/>
          <w:highlight w:val="yellow"/>
        </w:rPr>
      </w:pPr>
    </w:p>
    <w:p w14:paraId="77894AC1" w14:textId="77777777" w:rsidR="006F03B7" w:rsidRPr="00D7596C" w:rsidRDefault="006F03B7" w:rsidP="006F03B7">
      <w:pPr>
        <w:spacing w:after="0" w:line="276" w:lineRule="auto"/>
        <w:jc w:val="both"/>
        <w:rPr>
          <w:rFonts w:eastAsia="Times New Roman" w:cs="Times New Roman"/>
          <w:szCs w:val="24"/>
        </w:rPr>
      </w:pPr>
      <w:bookmarkStart w:id="30" w:name="_Hlk204820676"/>
      <w:r w:rsidRPr="00D7596C">
        <w:rPr>
          <w:rFonts w:eastAsia="Times New Roman" w:cs="Times New Roman"/>
          <w:szCs w:val="24"/>
        </w:rPr>
        <w:t>Projektni prijedlozi kojima se osigurava potpuna iskorištenost financijske alokacije Poziva i koji su zadovoljili uvjete prihvatljivosti i ostvarili minimalni bodovni prag, rangiraju se na način da se pravo prvenstva daje projektnim prijedlozima:</w:t>
      </w:r>
    </w:p>
    <w:tbl>
      <w:tblPr>
        <w:tblStyle w:val="Reetkatablice"/>
        <w:tblpPr w:leftFromText="181" w:rightFromText="181" w:vertAnchor="text" w:horzAnchor="margin" w:tblpY="166"/>
        <w:tblOverlap w:val="never"/>
        <w:tblW w:w="9067" w:type="dxa"/>
        <w:tblBorders>
          <w:insideH w:val="none" w:sz="0" w:space="0" w:color="auto"/>
          <w:insideV w:val="none" w:sz="0" w:space="0" w:color="auto"/>
        </w:tblBorders>
        <w:shd w:val="clear" w:color="auto" w:fill="CAEDFB" w:themeFill="accent4" w:themeFillTint="33"/>
        <w:tblLook w:val="04A0" w:firstRow="1" w:lastRow="0" w:firstColumn="1" w:lastColumn="0" w:noHBand="0" w:noVBand="1"/>
      </w:tblPr>
      <w:tblGrid>
        <w:gridCol w:w="9067"/>
      </w:tblGrid>
      <w:tr w:rsidR="006F03B7" w:rsidRPr="00D7596C" w14:paraId="20135C61" w14:textId="77777777" w:rsidTr="00500642">
        <w:trPr>
          <w:trHeight w:val="417"/>
        </w:trPr>
        <w:tc>
          <w:tcPr>
            <w:tcW w:w="9067" w:type="dxa"/>
            <w:shd w:val="clear" w:color="auto" w:fill="CAEDFB" w:themeFill="accent4" w:themeFillTint="33"/>
            <w:vAlign w:val="center"/>
          </w:tcPr>
          <w:p w14:paraId="6905D6EE" w14:textId="2066E7E6" w:rsidR="006F03B7" w:rsidRPr="00D7596C" w:rsidRDefault="006F03B7" w:rsidP="00EF6C4F">
            <w:pPr>
              <w:pStyle w:val="Odlomakpopisa"/>
              <w:numPr>
                <w:ilvl w:val="0"/>
                <w:numId w:val="40"/>
              </w:numPr>
              <w:ind w:left="447" w:hanging="425"/>
              <w:jc w:val="both"/>
              <w:rPr>
                <w:rFonts w:cs="Times New Roman"/>
              </w:rPr>
            </w:pPr>
            <w:r w:rsidRPr="00D7596C">
              <w:rPr>
                <w:rFonts w:cs="Times New Roman"/>
              </w:rPr>
              <w:t xml:space="preserve">koji su </w:t>
            </w:r>
            <w:r w:rsidR="00E03AC6">
              <w:rPr>
                <w:rFonts w:cs="Times New Roman"/>
              </w:rPr>
              <w:t xml:space="preserve"> iskazali </w:t>
            </w:r>
            <w:r w:rsidR="00DB6CFB">
              <w:rPr>
                <w:rFonts w:cs="Times New Roman"/>
              </w:rPr>
              <w:t xml:space="preserve">planirani </w:t>
            </w:r>
            <w:r w:rsidR="00E03AC6">
              <w:rPr>
                <w:rFonts w:cs="Times New Roman"/>
              </w:rPr>
              <w:t>veći kapacitet postrojenja za skladištenje energije , odnosno ostvarili veći broj bodova u sklopu kriterija 4.1.</w:t>
            </w:r>
            <w:r w:rsidR="00DA26E6">
              <w:rPr>
                <w:rFonts w:cs="Times New Roman"/>
              </w:rPr>
              <w:t>2.</w:t>
            </w:r>
          </w:p>
        </w:tc>
      </w:tr>
      <w:tr w:rsidR="006F03B7" w:rsidRPr="00D7596C" w14:paraId="3A7F2EF9" w14:textId="77777777" w:rsidTr="00500642">
        <w:trPr>
          <w:trHeight w:val="1167"/>
        </w:trPr>
        <w:tc>
          <w:tcPr>
            <w:tcW w:w="9067" w:type="dxa"/>
            <w:shd w:val="clear" w:color="auto" w:fill="CAEDFB" w:themeFill="accent4" w:themeFillTint="33"/>
            <w:vAlign w:val="center"/>
          </w:tcPr>
          <w:p w14:paraId="3F8DB5AB" w14:textId="5022C122" w:rsidR="006F03B7" w:rsidRPr="00A82C72" w:rsidRDefault="006F03B7" w:rsidP="00E03AC6">
            <w:pPr>
              <w:pStyle w:val="Odlomakpopisa"/>
              <w:numPr>
                <w:ilvl w:val="0"/>
                <w:numId w:val="40"/>
              </w:numPr>
              <w:ind w:left="447" w:hanging="425"/>
              <w:jc w:val="both"/>
              <w:rPr>
                <w:rFonts w:cs="Times New Roman"/>
              </w:rPr>
            </w:pPr>
            <w:r w:rsidRPr="00D7596C">
              <w:rPr>
                <w:rFonts w:cs="Times New Roman"/>
              </w:rPr>
              <w:t>koji su</w:t>
            </w:r>
            <w:r w:rsidRPr="00A82C72">
              <w:rPr>
                <w:rFonts w:cs="Times New Roman"/>
              </w:rPr>
              <w:t xml:space="preserve"> </w:t>
            </w:r>
            <w:r w:rsidR="00E03AC6">
              <w:rPr>
                <w:rFonts w:cs="Times New Roman"/>
              </w:rPr>
              <w:t>predali projektni prijedlog ranije ( datum i vrijeme predaje)</w:t>
            </w:r>
          </w:p>
        </w:tc>
      </w:tr>
    </w:tbl>
    <w:p w14:paraId="3C39D5BB" w14:textId="77777777" w:rsidR="006F03B7" w:rsidRPr="00D7596C" w:rsidRDefault="006F03B7" w:rsidP="006F03B7">
      <w:pPr>
        <w:spacing w:after="0" w:line="276" w:lineRule="auto"/>
        <w:jc w:val="both"/>
        <w:rPr>
          <w:rFonts w:eastAsia="Times New Roman" w:cs="Times New Roman"/>
          <w:szCs w:val="24"/>
          <w:highlight w:val="yellow"/>
        </w:rPr>
      </w:pPr>
    </w:p>
    <w:p w14:paraId="11C94785" w14:textId="77777777" w:rsidR="006F03B7" w:rsidRPr="00D7596C" w:rsidRDefault="006F03B7" w:rsidP="006F03B7">
      <w:pPr>
        <w:tabs>
          <w:tab w:val="left" w:pos="360"/>
        </w:tabs>
        <w:spacing w:after="0" w:line="276" w:lineRule="auto"/>
        <w:jc w:val="both"/>
        <w:rPr>
          <w:rFonts w:eastAsia="Times New Roman" w:cs="Times New Roman"/>
          <w:szCs w:val="24"/>
        </w:rPr>
      </w:pPr>
      <w:r w:rsidRPr="00D7596C">
        <w:rPr>
          <w:rFonts w:eastAsia="Times New Roman" w:cs="Times New Roman"/>
          <w:szCs w:val="24"/>
        </w:rPr>
        <w:t>Na kraju ocjenjivanja kvalitete projektnog prijedloga, sastavlja se Izvješće o ocjenjivanju kvalitete za svaki pojedini projektni prijedlog. Nakon bodovanja projektnih prijedloga, OOP sastavlja popis (rang – ljestvicu) projektnih prijedloga koji su ostvarili minimalno XY bodova i zadovoljili propisane kriterije. Popis (rang – ljestvica) uključuje i rezervnu listu koja obuhvaća potencijalne projektne prijedloge koji su zadovoljili bodovne pragove određene ovim UzP, ali prelaze okvir raspoloživih bespovratnih sredstava određenih NPOO.</w:t>
      </w:r>
    </w:p>
    <w:bookmarkEnd w:id="30"/>
    <w:p w14:paraId="71C971F6" w14:textId="77777777" w:rsidR="006F03B7" w:rsidRPr="00D7596C" w:rsidRDefault="006F03B7" w:rsidP="006F03B7">
      <w:pPr>
        <w:tabs>
          <w:tab w:val="left" w:pos="360"/>
        </w:tabs>
        <w:spacing w:after="0" w:line="276" w:lineRule="auto"/>
        <w:jc w:val="both"/>
        <w:rPr>
          <w:rFonts w:eastAsia="Times New Roman" w:cs="Times New Roman"/>
          <w:szCs w:val="24"/>
        </w:rPr>
      </w:pPr>
    </w:p>
    <w:p w14:paraId="5825D07E" w14:textId="77777777" w:rsidR="006F03B7" w:rsidRPr="00D7596C" w:rsidRDefault="006F03B7" w:rsidP="006F03B7">
      <w:pPr>
        <w:pStyle w:val="Odlomakpopisa"/>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Provjera prihvatljivosti izdataka (troškova projektnog prijedloga)</w:t>
      </w:r>
    </w:p>
    <w:p w14:paraId="3DBC61CB"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7F00716C"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Cilj provjere </w:t>
      </w:r>
      <w:r w:rsidRPr="00D7596C">
        <w:rPr>
          <w:rFonts w:eastAsia="Times New Roman" w:cs="Times New Roman"/>
          <w:i/>
          <w:iCs/>
          <w:szCs w:val="24"/>
        </w:rPr>
        <w:t>prihvatljivosti izdataka (troškova) projektnog prijedloga</w:t>
      </w:r>
      <w:r w:rsidRPr="00D7596C">
        <w:rPr>
          <w:rFonts w:eastAsia="Times New Roman" w:cs="Times New Roman"/>
          <w:szCs w:val="24"/>
        </w:rPr>
        <w:t xml:space="preserve"> je provjeriti usklađenost projektnih prijedloga s kriterijima prihvatljivosti izdataka. Provjeru prihvatljivosti izdataka (troškova) provodi FZOEU (PT). Tijekom provjere prihvatljivosti izdataka (troškova) provjerava se i osigurava da su ispunjeni uvjeti za financiranje pojedinog projektnog prijedloga, određujući iznos prihvatljivih izdataka (troškova), koji će biti uključen u prijedlog za donošenje Odluke o financiranju. Projektni prijedlozi moraju udovoljiti svim kriterijima prihvatljivosti izdataka (troškova) u svrhu njihova uključivanja u prijedlog Odluke o financiranju.</w:t>
      </w:r>
    </w:p>
    <w:p w14:paraId="4F0C43C7" w14:textId="77777777" w:rsidR="006F03B7" w:rsidRPr="00D7596C" w:rsidRDefault="006F03B7" w:rsidP="006F03B7">
      <w:pPr>
        <w:spacing w:after="0" w:line="276" w:lineRule="auto"/>
        <w:jc w:val="both"/>
        <w:rPr>
          <w:rFonts w:eastAsia="Times New Roman" w:cs="Times New Roman"/>
          <w:szCs w:val="24"/>
        </w:rPr>
      </w:pPr>
    </w:p>
    <w:p w14:paraId="249119C3" w14:textId="6452106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Ukoliko je tijekom provedenih provjera navedene faze utvrđeno da su određeni troškovi/izdaci neprihvatljivi za sufinanciranje, PT, odnosno OOP ispravlja predloženi proračun uklanjajući utvrđene neprihvatljive troškove i provjeravajući usklađenost dodijeljenog iznosa bespovratnih sredstava s maksimalnim ograničenjima navedenim u Tablici 2. - </w:t>
      </w:r>
      <w:r w:rsidRPr="00D7596C">
        <w:rPr>
          <w:rFonts w:eastAsia="Times New Roman" w:cs="Times New Roman"/>
          <w:i/>
          <w:iCs/>
          <w:szCs w:val="24"/>
        </w:rPr>
        <w:t>Maksimalni intenzitet potpore</w:t>
      </w:r>
      <w:r w:rsidRPr="00D7596C">
        <w:rPr>
          <w:rFonts w:eastAsia="Times New Roman" w:cs="Times New Roman"/>
          <w:szCs w:val="24"/>
        </w:rPr>
        <w:t>, točka 1.4. UzP. Prilikom navedenih radnji PT (OOP) može:</w:t>
      </w:r>
    </w:p>
    <w:p w14:paraId="6D9619F7" w14:textId="77777777" w:rsidR="006F03B7" w:rsidRPr="00D7596C" w:rsidRDefault="006F03B7">
      <w:pPr>
        <w:numPr>
          <w:ilvl w:val="0"/>
          <w:numId w:val="26"/>
        </w:numPr>
        <w:spacing w:after="0" w:line="276" w:lineRule="auto"/>
        <w:ind w:left="709" w:hanging="425"/>
        <w:jc w:val="both"/>
        <w:rPr>
          <w:rFonts w:eastAsia="Times New Roman" w:cs="Times New Roman"/>
          <w:szCs w:val="24"/>
        </w:rPr>
      </w:pPr>
      <w:r w:rsidRPr="00D7596C">
        <w:rPr>
          <w:rFonts w:eastAsia="Times New Roman" w:cs="Times New Roman"/>
          <w:szCs w:val="24"/>
        </w:rPr>
        <w:t>od prijavitelja putem elektroničkog sustava eNPOO i komunikacijskog modula zatražiti dostavljanje dodatnih podataka kako bi se opravdala prihvatljivost određenog izdatka ostavljajući prijavitelju primjeren rok za očitovanje/dostavu traženih podataka. Ukoliko prijavitelj ne dostavi zadovoljavajuće podatke ili ih ne dostavi u za to predviđenom roku, PT (OOP) navedene izdatke proglašava neprihvatljivim i uklanja ih iz proračuna;</w:t>
      </w:r>
    </w:p>
    <w:p w14:paraId="326F078D" w14:textId="77777777" w:rsidR="006F03B7" w:rsidRPr="00D7596C" w:rsidRDefault="006F03B7">
      <w:pPr>
        <w:numPr>
          <w:ilvl w:val="0"/>
          <w:numId w:val="26"/>
        </w:numPr>
        <w:tabs>
          <w:tab w:val="left" w:pos="709"/>
        </w:tabs>
        <w:spacing w:after="0" w:line="276" w:lineRule="auto"/>
        <w:ind w:left="709" w:hanging="425"/>
        <w:jc w:val="both"/>
        <w:rPr>
          <w:rFonts w:eastAsia="Times New Roman" w:cs="Times New Roman"/>
          <w:szCs w:val="24"/>
        </w:rPr>
      </w:pPr>
      <w:r w:rsidRPr="00D7596C">
        <w:rPr>
          <w:rFonts w:eastAsia="Times New Roman" w:cs="Times New Roman"/>
          <w:szCs w:val="24"/>
        </w:rPr>
        <w:t xml:space="preserve">pisanim putem i/ili elektroničkom poštom u eventualnim slučajevima nefunkcionalnog elektroničkog sustava i komunikacijskog modula eNPOO provjeriti stavke proračuna (predložene iznose uz pojedinu stavku kao i prihvatljivost stavki proračuna). Navedeni </w:t>
      </w:r>
      <w:r w:rsidRPr="00D7596C">
        <w:rPr>
          <w:rFonts w:eastAsia="Times New Roman" w:cs="Times New Roman"/>
          <w:szCs w:val="24"/>
        </w:rPr>
        <w:lastRenderedPageBreak/>
        <w:t>način ovakvog „čišćenja“ proračuna provodi se u iznimnim okolnostima (prema odredbama članka 2. općih uvjeta Ugovora).</w:t>
      </w:r>
    </w:p>
    <w:p w14:paraId="68817893" w14:textId="77777777" w:rsidR="006F03B7" w:rsidRPr="00D7596C" w:rsidRDefault="006F03B7" w:rsidP="006F03B7">
      <w:pPr>
        <w:tabs>
          <w:tab w:val="left" w:pos="709"/>
        </w:tabs>
        <w:spacing w:after="0" w:line="276" w:lineRule="auto"/>
        <w:jc w:val="both"/>
        <w:rPr>
          <w:rFonts w:eastAsia="Times New Roman" w:cs="Times New Roman"/>
          <w:szCs w:val="24"/>
        </w:rPr>
      </w:pPr>
    </w:p>
    <w:p w14:paraId="49FB7CC3" w14:textId="77777777" w:rsidR="006F03B7" w:rsidRPr="00D7596C" w:rsidRDefault="006F03B7" w:rsidP="006F03B7">
      <w:pPr>
        <w:tabs>
          <w:tab w:val="left" w:pos="709"/>
        </w:tabs>
        <w:spacing w:after="0" w:line="276" w:lineRule="auto"/>
        <w:jc w:val="both"/>
        <w:rPr>
          <w:rFonts w:eastAsia="Times New Roman" w:cs="Times New Roman"/>
          <w:szCs w:val="24"/>
        </w:rPr>
      </w:pPr>
      <w:r w:rsidRPr="00D7596C">
        <w:rPr>
          <w:rFonts w:eastAsia="Times New Roman" w:cs="Times New Roman"/>
          <w:szCs w:val="24"/>
        </w:rPr>
        <w:t xml:space="preserve">Prijavitelj je prilikom faze provjere prihvatljivosti izdataka nadležnom tijelu obvezan biti na raspolaganju u svrhu pružanja potrebnih obrazloženja. Ukoliko prijavitelj u skladu s navedenom uputom i rokom ne opravda pojedinu stavku troška, ista se briše iz proračuna. Ispravci proračuna poduzimaju se u opsegu u kojemu se ne utječe na rezultate prethodnih provjera  dodjele odnosno ne mijenja se koncept, opseg intervencije ili ciljevi predloženog projektnog prijedloga. Ispravci mogu biti od utjecaja jedino na iznos bespovratnih sredstava koji se dodjeljuje odnosno na intenzitet potpore te </w:t>
      </w:r>
      <w:r w:rsidRPr="00D7596C">
        <w:rPr>
          <w:rFonts w:eastAsia="Times New Roman" w:cs="Times New Roman"/>
          <w:b/>
          <w:bCs/>
          <w:szCs w:val="24"/>
        </w:rPr>
        <w:t>ne mogu</w:t>
      </w:r>
      <w:r w:rsidRPr="00D7596C">
        <w:rPr>
          <w:rFonts w:eastAsia="Times New Roman" w:cs="Times New Roman"/>
          <w:szCs w:val="24"/>
        </w:rPr>
        <w:t xml:space="preserve"> dovesti do povećanja iznosa sredstava koji se dodjeljuju prijavitelju u odnosu na ono što je zahtijevano projektnim prijedlogom. </w:t>
      </w:r>
    </w:p>
    <w:p w14:paraId="4FEE2B1E" w14:textId="77777777" w:rsidR="006F03B7" w:rsidRPr="00D7596C" w:rsidRDefault="006F03B7" w:rsidP="006F03B7">
      <w:pPr>
        <w:tabs>
          <w:tab w:val="left" w:pos="709"/>
        </w:tabs>
        <w:spacing w:after="0" w:line="276" w:lineRule="auto"/>
        <w:jc w:val="both"/>
        <w:rPr>
          <w:rFonts w:eastAsia="Times New Roman" w:cs="Times New Roman"/>
          <w:szCs w:val="24"/>
        </w:rPr>
      </w:pPr>
    </w:p>
    <w:p w14:paraId="7EF8F569" w14:textId="77777777" w:rsidR="006F03B7" w:rsidRPr="00D7596C" w:rsidRDefault="006F03B7" w:rsidP="006F03B7">
      <w:pPr>
        <w:tabs>
          <w:tab w:val="left" w:pos="709"/>
        </w:tabs>
        <w:spacing w:after="0" w:line="276" w:lineRule="auto"/>
        <w:jc w:val="both"/>
        <w:rPr>
          <w:rFonts w:eastAsia="Times New Roman" w:cs="Times New Roman"/>
          <w:szCs w:val="24"/>
        </w:rPr>
      </w:pPr>
      <w:r w:rsidRPr="00D7596C">
        <w:rPr>
          <w:rFonts w:eastAsia="Times New Roman" w:cs="Times New Roman"/>
          <w:szCs w:val="24"/>
        </w:rPr>
        <w:t>PT, odnosno OOP može provjeravati prihvatljivost svih projektnih prijedloga koji su udovoljili minimalnom bodovnom pragu određenom u Pozivu za ocjenjivanje kvalitete, a mora provjeravati prihvatljivost onih projektnih prijedloga kojima se osigurava potpuna iskorištenost raspoloživih financijskih sredstava Poziva. Popis (rang-lista) projektnih prijedloga može sadržavati i rezervnu listu koja obuhvaća projektne prijedloge koji su zadovoljili minimalni bodovni prag određen Pozivom, ali prelaze okvir raspoloživih financijskih sredstava.  Postupak dodjele za projektne prijedloge s rezervne liste može se nastaviti isključivo pod jednakim uvjetima, izuzev uvjeta koji se odnose na rokove postupka, a u trenutku kada i ako potrebna financijska sredstva postanu raspoloživa. Pri tome se uvažava redoslijed projektnih prijedloga na rezervnoj listi te (preostala) raspoloživa financijska sredstva iz pripadajuće omotnice.</w:t>
      </w:r>
    </w:p>
    <w:p w14:paraId="2FEBC358" w14:textId="77777777" w:rsidR="006F03B7" w:rsidRPr="00D7596C" w:rsidRDefault="006F03B7" w:rsidP="006F03B7">
      <w:pPr>
        <w:spacing w:after="0" w:line="276" w:lineRule="auto"/>
        <w:jc w:val="both"/>
        <w:rPr>
          <w:rFonts w:eastAsia="Times New Roman" w:cs="Times New Roman"/>
          <w:szCs w:val="24"/>
        </w:rPr>
      </w:pPr>
    </w:p>
    <w:p w14:paraId="02B1C6BD" w14:textId="7B43F4AC" w:rsidR="006F03B7" w:rsidRPr="00D7596C" w:rsidRDefault="006F03B7" w:rsidP="006F03B7">
      <w:pPr>
        <w:spacing w:after="200" w:line="276" w:lineRule="auto"/>
        <w:jc w:val="both"/>
        <w:rPr>
          <w:rFonts w:eastAsia="Times New Roman" w:cs="Times New Roman"/>
          <w:color w:val="000000"/>
          <w:szCs w:val="24"/>
        </w:rPr>
      </w:pPr>
      <w:r w:rsidRPr="00D7596C">
        <w:rPr>
          <w:rFonts w:eastAsia="Times New Roman" w:cs="Times New Roman"/>
          <w:color w:val="000000"/>
          <w:szCs w:val="24"/>
        </w:rPr>
        <w:t>Ukoliko posljednji projektni prijedlog kojim se osigurava potpuna iskorištenost financijske alokacije poziva i koji je zadovoljio uvjete prihvatljivosti i ostvario minimalni bodovni prag traženim iznosom sredstava prelazi preostali raspoloživi iznos predviđen Pozivom, navedenom prijavitelju</w:t>
      </w:r>
      <w:r w:rsidR="007964DC">
        <w:rPr>
          <w:rFonts w:eastAsia="Times New Roman" w:cs="Times New Roman"/>
          <w:color w:val="000000"/>
          <w:szCs w:val="24"/>
        </w:rPr>
        <w:t xml:space="preserve"> se</w:t>
      </w:r>
      <w:r w:rsidRPr="00D7596C">
        <w:rPr>
          <w:rFonts w:eastAsia="Times New Roman" w:cs="Times New Roman"/>
          <w:color w:val="000000"/>
          <w:szCs w:val="24"/>
        </w:rPr>
        <w:t xml:space="preserve">može ponuditi mogućnost da u odgovarajućoj mjeri osigura udio sufinanciranja kako bi se premostio manjak financijskih sredstava, a ako on to odbije, isti postupak se može provesti za sljedeće projektne prijedloge, odnosno, pristupa se prvom idućem projektnom prijedlogu s rezervne liste. </w:t>
      </w:r>
    </w:p>
    <w:p w14:paraId="7921E3E0" w14:textId="77777777" w:rsidR="006F03B7" w:rsidRPr="00D7596C" w:rsidRDefault="006F03B7" w:rsidP="006F03B7">
      <w:pPr>
        <w:spacing w:after="200" w:line="276" w:lineRule="auto"/>
        <w:jc w:val="both"/>
        <w:rPr>
          <w:rFonts w:eastAsia="Times New Roman" w:cs="Times New Roman"/>
          <w:color w:val="000000"/>
          <w:szCs w:val="24"/>
        </w:rPr>
      </w:pPr>
      <w:r w:rsidRPr="00D7596C">
        <w:rPr>
          <w:rFonts w:eastAsia="Times New Roman" w:cs="Times New Roman"/>
          <w:color w:val="000000"/>
          <w:szCs w:val="24"/>
        </w:rPr>
        <w:t xml:space="preserve">Ukoliko se utvrdi potreba za ugovaranjem projekata s rezervne liste (tj. kada NT ustanovi da ima višak raspoloživih sredstava), PT obavještava prijavitelja (ili prijavitelje) da se nastavlja postupak za projekte (ili dio projekata) s rezervne liste. Sve daljnje faze odnosno provjere postupka dodjele za projekte s rezervne liste nastavljaju se sukladno odredbama i u rokovima propisanima ovim Uputama, s tim da rokovi teku (nastavljaju se računati) od dana kada je prijavitelj primio obavijest o nastavku postupka u odnosu na projekte s rezervne liste. </w:t>
      </w:r>
    </w:p>
    <w:p w14:paraId="242FF074" w14:textId="77777777" w:rsidR="006F03B7" w:rsidRPr="00D7596C" w:rsidRDefault="006F03B7" w:rsidP="006F03B7">
      <w:pPr>
        <w:spacing w:after="200" w:line="276" w:lineRule="auto"/>
        <w:jc w:val="both"/>
        <w:rPr>
          <w:rFonts w:eastAsia="Times New Roman" w:cs="Times New Roman"/>
          <w:color w:val="000000"/>
          <w:szCs w:val="24"/>
        </w:rPr>
      </w:pPr>
      <w:r w:rsidRPr="00D7596C">
        <w:rPr>
          <w:rFonts w:eastAsia="Times New Roman" w:cs="Times New Roman"/>
          <w:color w:val="000000"/>
          <w:szCs w:val="24"/>
        </w:rPr>
        <w:t>Rezervna lista je u pravilu važeća do potpune iskorištenosti financijskih sredstava te donošenja i objave Odluke o financiranju kojom se u cijelosti apsorbira predmetna financijska omotnica.</w:t>
      </w:r>
    </w:p>
    <w:p w14:paraId="5E286815" w14:textId="77777777" w:rsidR="006F03B7" w:rsidRPr="00D7596C" w:rsidRDefault="006F03B7" w:rsidP="006F03B7">
      <w:pPr>
        <w:spacing w:after="200" w:line="276" w:lineRule="auto"/>
        <w:jc w:val="both"/>
        <w:rPr>
          <w:rFonts w:eastAsia="Times New Roman" w:cs="Times New Roman"/>
          <w:color w:val="000000"/>
          <w:szCs w:val="24"/>
        </w:rPr>
      </w:pPr>
      <w:r w:rsidRPr="00D7596C">
        <w:rPr>
          <w:rFonts w:eastAsia="Times New Roman" w:cs="Times New Roman"/>
          <w:color w:val="000000"/>
          <w:szCs w:val="24"/>
        </w:rPr>
        <w:t xml:space="preserve">Nakon što je provedena provjera prihvatljivosti izdataka PT podnosi NT-u Izvješće o provjeri prihvatljivosti izdataka za svaki pregledani projektni prijedlog, koje sadrži zaključke i mišljenje o projektnim prijedlozima u odnosu na zadane kriterije prihvatljivosti izdataka, podatak o </w:t>
      </w:r>
      <w:r w:rsidRPr="00D7596C">
        <w:rPr>
          <w:rFonts w:eastAsia="Times New Roman" w:cs="Times New Roman"/>
          <w:color w:val="000000"/>
          <w:szCs w:val="24"/>
        </w:rPr>
        <w:lastRenderedPageBreak/>
        <w:t>predloženim ukupnim prihvatljivim izdatcima te iznosu bespovratnih sredstava koji će se dodijeliti. Dodatno PT sastavlja obavijest Prijavitelju o završetku faze kojom se predlaže donošenje Odluke o financiranju te je Prijavitelju dostavlja putem komunikacijskog modula sustava eNPOO.</w:t>
      </w:r>
    </w:p>
    <w:p w14:paraId="4F2DD494" w14:textId="77777777" w:rsidR="006F03B7" w:rsidRPr="00D7596C" w:rsidRDefault="006F03B7" w:rsidP="006F03B7">
      <w:pPr>
        <w:spacing w:after="0" w:line="276" w:lineRule="auto"/>
        <w:jc w:val="both"/>
        <w:rPr>
          <w:rFonts w:eastAsia="Times New Roman" w:cs="Times New Roman"/>
          <w:color w:val="000000"/>
          <w:szCs w:val="24"/>
        </w:rPr>
      </w:pPr>
    </w:p>
    <w:p w14:paraId="2C4121A3" w14:textId="77777777" w:rsidR="006F03B7" w:rsidRPr="00D7596C" w:rsidRDefault="006F03B7" w:rsidP="006F03B7">
      <w:pPr>
        <w:pStyle w:val="Odlomakpopisa"/>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Donošenje Odluke o financiranju</w:t>
      </w:r>
    </w:p>
    <w:p w14:paraId="59B424F5"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EFAB46D"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Odluka o financiranju se donosi za projektne prijedloge koji su udovoljili svim kriterijima u prethodnoj fazi postupka dodjele.</w:t>
      </w:r>
    </w:p>
    <w:p w14:paraId="22E8A93E" w14:textId="77777777" w:rsidR="006F03B7" w:rsidRPr="00D7596C" w:rsidRDefault="006F03B7" w:rsidP="006F03B7">
      <w:pPr>
        <w:spacing w:after="0" w:line="276" w:lineRule="auto"/>
        <w:jc w:val="both"/>
        <w:rPr>
          <w:rFonts w:eastAsia="Times New Roman" w:cs="Times New Roman"/>
          <w:szCs w:val="24"/>
          <w:u w:val="single"/>
        </w:rPr>
      </w:pPr>
      <w:r w:rsidRPr="00D7596C">
        <w:rPr>
          <w:rFonts w:eastAsia="Times New Roman" w:cs="Times New Roman"/>
          <w:szCs w:val="24"/>
        </w:rPr>
        <w:t xml:space="preserve"> </w:t>
      </w:r>
    </w:p>
    <w:p w14:paraId="52B17BE0" w14:textId="77777777" w:rsidR="006F03B7" w:rsidRPr="00D7596C" w:rsidRDefault="006F03B7" w:rsidP="006F03B7">
      <w:pPr>
        <w:spacing w:after="200" w:line="276" w:lineRule="auto"/>
        <w:jc w:val="both"/>
        <w:rPr>
          <w:rFonts w:eastAsia="Times New Roman" w:cs="Times New Roman"/>
          <w:sz w:val="22"/>
        </w:rPr>
      </w:pPr>
      <w:r w:rsidRPr="00D7596C">
        <w:rPr>
          <w:rFonts w:eastAsia="Times New Roman" w:cs="Times New Roman"/>
          <w:szCs w:val="24"/>
        </w:rPr>
        <w:t xml:space="preserve">Odluka o financiranju se ne može donijeti prije isteka roka mirovanja ili dostavljene Izjave o odricanju od prava na prigovor potpisane od strane prijavitelja. </w:t>
      </w:r>
    </w:p>
    <w:p w14:paraId="7DEA1DBB" w14:textId="77777777" w:rsidR="006F03B7" w:rsidRPr="00D7596C" w:rsidRDefault="006F03B7" w:rsidP="006F03B7">
      <w:pPr>
        <w:spacing w:after="200" w:line="276" w:lineRule="auto"/>
        <w:jc w:val="both"/>
        <w:rPr>
          <w:rFonts w:eastAsia="Times New Roman" w:cs="Times New Roman"/>
          <w:sz w:val="22"/>
        </w:rPr>
      </w:pPr>
      <w:r w:rsidRPr="00D7596C">
        <w:rPr>
          <w:rFonts w:eastAsia="Times New Roman" w:cs="Times New Roman"/>
          <w:szCs w:val="24"/>
        </w:rPr>
        <w:t xml:space="preserve">Prije donošenja Odluke o financiranju prijavitelj je dužan dostaviti na zahtjev nadležnog tijela dokumentaciju za provjeru preduvjeta za donošenje Odluke o financiranju. NT prilikom donošenja odluke o financiranju provjerava je li došlo do promjena ili okolnosti koje bi možebitno odgodile uvrštavanje projektnog prijedloga u Odluku o financiranju ili utjecale na ispravnost dodjele te jesu li su nastupile određene promjene glede iznosa </w:t>
      </w:r>
      <w:r w:rsidRPr="00D7596C">
        <w:rPr>
          <w:rFonts w:eastAsia="Times New Roman" w:cs="Times New Roman"/>
          <w:i/>
          <w:iCs/>
          <w:szCs w:val="24"/>
        </w:rPr>
        <w:t>primljenih potpora male vrijednosti i/ili državnih potpora</w:t>
      </w:r>
      <w:r w:rsidRPr="00D7596C">
        <w:rPr>
          <w:rFonts w:eastAsia="Times New Roman" w:cs="Times New Roman"/>
          <w:szCs w:val="24"/>
        </w:rPr>
        <w:t xml:space="preserve"> u odnosu na informacije dostavljene u okviru Projektnog prijedloga. Od Prijavitelja koji uspješno prošao Fazu provjere prihvatljivosti izdataka postupka dodjele će se, putem obavijesti o rezultatima provedbe faze, a prije donošenja Odluke o financiranju, zahtijevati dostava popunjene Izjave prijavitelja prije donošenja Odluke o financiranju (Obrazac 7.) iz koje će se vidjeti je li od predaje projektnog prijedloga do završetka administrativne provjere i provjere prihvatljivosti prijavitelja, provjere prihvatljivosti projekta i aktivnosti, ocjene kvalitete te provjere prihvatljivosti izdataka došlo do promjena u pogledu </w:t>
      </w:r>
      <w:r w:rsidRPr="00D7596C">
        <w:rPr>
          <w:rFonts w:eastAsia="Times New Roman" w:cs="Times New Roman"/>
          <w:i/>
          <w:iCs/>
          <w:szCs w:val="24"/>
        </w:rPr>
        <w:t>primljenih državnih potpora</w:t>
      </w:r>
      <w:r w:rsidRPr="00D7596C">
        <w:rPr>
          <w:rFonts w:eastAsia="Times New Roman" w:cs="Times New Roman"/>
          <w:szCs w:val="24"/>
        </w:rPr>
        <w:t xml:space="preserve"> ili </w:t>
      </w:r>
      <w:r w:rsidRPr="00D7596C">
        <w:rPr>
          <w:rFonts w:eastAsia="Times New Roman" w:cs="Times New Roman"/>
          <w:i/>
          <w:iCs/>
          <w:szCs w:val="24"/>
        </w:rPr>
        <w:t>potpora male vrijednosti</w:t>
      </w:r>
      <w:r w:rsidRPr="00D7596C">
        <w:rPr>
          <w:rFonts w:eastAsia="Times New Roman" w:cs="Times New Roman"/>
          <w:szCs w:val="24"/>
        </w:rPr>
        <w:t xml:space="preserve"> te ukoliko je došlo, dovode li iste u pitanje zaključke postupka dodjele. </w:t>
      </w:r>
    </w:p>
    <w:p w14:paraId="19839B94" w14:textId="77777777" w:rsidR="006F03B7" w:rsidRPr="00D7596C" w:rsidRDefault="006F03B7" w:rsidP="006F03B7">
      <w:pPr>
        <w:spacing w:after="200" w:line="276" w:lineRule="auto"/>
        <w:jc w:val="both"/>
        <w:rPr>
          <w:rFonts w:eastAsia="Times New Roman" w:cs="Times New Roman"/>
          <w:szCs w:val="24"/>
        </w:rPr>
      </w:pPr>
      <w:r w:rsidRPr="00D7596C">
        <w:rPr>
          <w:rFonts w:eastAsia="Times New Roman" w:cs="Times New Roman"/>
          <w:szCs w:val="24"/>
        </w:rPr>
        <w:t xml:space="preserve">Prijavitelj je </w:t>
      </w:r>
      <w:r w:rsidRPr="00D7596C">
        <w:rPr>
          <w:rFonts w:eastAsia="Times New Roman" w:cs="Times New Roman"/>
          <w:b/>
          <w:bCs/>
          <w:szCs w:val="24"/>
        </w:rPr>
        <w:t>obvezan</w:t>
      </w:r>
      <w:r w:rsidRPr="00D7596C">
        <w:rPr>
          <w:rFonts w:eastAsia="Times New Roman" w:cs="Times New Roman"/>
          <w:szCs w:val="24"/>
        </w:rPr>
        <w:t xml:space="preserve"> o svakoj promjeni odnosno okolnostima, koje bi mogle odgoditi uvrštavanje projektnog prijedloga u Odluku o financiranju ili utjecati na ispravnost dodjele, bez odgode obavijestiti nadležno tijelo. </w:t>
      </w:r>
    </w:p>
    <w:p w14:paraId="68F42DFE" w14:textId="366C8333" w:rsidR="006F03B7" w:rsidRPr="00EA7F66" w:rsidRDefault="006F03B7" w:rsidP="006F03B7">
      <w:pPr>
        <w:widowControl w:val="0"/>
        <w:autoSpaceDE w:val="0"/>
        <w:autoSpaceDN w:val="0"/>
        <w:adjustRightInd w:val="0"/>
        <w:spacing w:before="120" w:after="120" w:line="276" w:lineRule="auto"/>
        <w:jc w:val="both"/>
        <w:rPr>
          <w:rFonts w:eastAsia="Times New Roman" w:cs="Times New Roman"/>
          <w:b/>
          <w:szCs w:val="24"/>
          <w:lang w:eastAsia="hr-HR"/>
        </w:rPr>
      </w:pPr>
      <w:r w:rsidRPr="00D7596C">
        <w:rPr>
          <w:rFonts w:eastAsia="Times New Roman" w:cs="Times New Roman"/>
          <w:b/>
          <w:color w:val="000000"/>
          <w:szCs w:val="24"/>
          <w:lang w:eastAsia="hr-HR"/>
        </w:rPr>
        <w:t>Ako više projektnih prijedloga ostvari isti broj bodova</w:t>
      </w:r>
      <w:r w:rsidRPr="00D7596C">
        <w:rPr>
          <w:rFonts w:eastAsia="Times New Roman" w:cs="Times New Roman"/>
          <w:color w:val="000000"/>
          <w:szCs w:val="24"/>
          <w:lang w:eastAsia="hr-HR"/>
        </w:rPr>
        <w:t xml:space="preserve">, a raspoloživa financijska sredstva su dostatna za donošenje Odluke o financiranju za samo jedan ili neke od tih projektnih prijedloga, </w:t>
      </w:r>
      <w:r w:rsidRPr="00D7596C">
        <w:rPr>
          <w:rFonts w:eastAsia="Times New Roman" w:cs="Times New Roman"/>
          <w:b/>
          <w:color w:val="000000"/>
          <w:szCs w:val="24"/>
          <w:lang w:eastAsia="hr-HR"/>
        </w:rPr>
        <w:t xml:space="preserve">redoslijed istih na popisu (rang listi) bit će utvrđen prema </w:t>
      </w:r>
      <w:r w:rsidRPr="00EA7F66">
        <w:rPr>
          <w:rFonts w:eastAsia="Times New Roman" w:cs="Times New Roman"/>
          <w:b/>
          <w:szCs w:val="24"/>
          <w:lang w:eastAsia="hr-HR"/>
        </w:rPr>
        <w:t xml:space="preserve">pravu prvenstva </w:t>
      </w:r>
      <w:r w:rsidR="002268E9" w:rsidRPr="00EA7F66">
        <w:rPr>
          <w:rFonts w:eastAsia="Times New Roman" w:cs="Times New Roman"/>
          <w:b/>
          <w:szCs w:val="24"/>
          <w:lang w:eastAsia="hr-HR"/>
        </w:rPr>
        <w:t>ovisno o terminu predaje projektne prijave</w:t>
      </w:r>
      <w:r w:rsidRPr="00EA7F66">
        <w:rPr>
          <w:rFonts w:eastAsia="Times New Roman" w:cs="Times New Roman"/>
          <w:b/>
          <w:szCs w:val="24"/>
          <w:lang w:eastAsia="hr-HR"/>
        </w:rPr>
        <w:t>.</w:t>
      </w:r>
    </w:p>
    <w:p w14:paraId="7A955012" w14:textId="3B4C1955" w:rsidR="006F03B7" w:rsidRPr="00D7596C" w:rsidRDefault="006F03B7" w:rsidP="006F03B7">
      <w:pPr>
        <w:spacing w:after="200" w:line="276" w:lineRule="auto"/>
        <w:jc w:val="both"/>
        <w:rPr>
          <w:rFonts w:eastAsia="Times New Roman" w:cs="Times New Roman"/>
          <w:sz w:val="22"/>
        </w:rPr>
      </w:pPr>
      <w:r w:rsidRPr="00D7596C">
        <w:rPr>
          <w:rFonts w:eastAsia="Times New Roman" w:cs="Times New Roman"/>
          <w:szCs w:val="24"/>
        </w:rPr>
        <w:t xml:space="preserve">Odluku o financiranju donosi čelnik Ministarstva gospodarstva po isteku roka mirovanja ili po dostavi Izjave o odricanju od prava na prigovor.   </w:t>
      </w:r>
    </w:p>
    <w:p w14:paraId="4D2DCAD5" w14:textId="77777777" w:rsidR="006F03B7" w:rsidRPr="00D7596C" w:rsidRDefault="006F03B7" w:rsidP="006F03B7">
      <w:pPr>
        <w:spacing w:after="200" w:line="276" w:lineRule="auto"/>
        <w:jc w:val="both"/>
        <w:rPr>
          <w:rFonts w:eastAsia="Times New Roman" w:cs="Times New Roman"/>
          <w:sz w:val="22"/>
        </w:rPr>
      </w:pPr>
      <w:r w:rsidRPr="00D7596C">
        <w:rPr>
          <w:rFonts w:eastAsia="Times New Roman" w:cs="Times New Roman"/>
          <w:szCs w:val="24"/>
        </w:rPr>
        <w:t xml:space="preserve"> Odluka o financiranju sadržava (minimalno) sljedeće podatke:</w:t>
      </w:r>
    </w:p>
    <w:p w14:paraId="70CB36CD" w14:textId="77777777" w:rsidR="006F03B7" w:rsidRPr="00D7596C" w:rsidRDefault="006F03B7">
      <w:pPr>
        <w:numPr>
          <w:ilvl w:val="0"/>
          <w:numId w:val="27"/>
        </w:numPr>
        <w:spacing w:after="200" w:line="276" w:lineRule="auto"/>
        <w:contextualSpacing/>
        <w:jc w:val="both"/>
        <w:rPr>
          <w:rFonts w:eastAsia="Times New Roman" w:cs="Times New Roman"/>
          <w:szCs w:val="24"/>
        </w:rPr>
      </w:pPr>
      <w:r w:rsidRPr="00D7596C">
        <w:rPr>
          <w:rFonts w:eastAsia="Times New Roman" w:cs="Times New Roman"/>
          <w:szCs w:val="24"/>
        </w:rPr>
        <w:t>pravni temelj za donošenje Odluke;</w:t>
      </w:r>
    </w:p>
    <w:p w14:paraId="3F02461E" w14:textId="77777777" w:rsidR="006F03B7" w:rsidRPr="00D7596C" w:rsidRDefault="006F03B7">
      <w:pPr>
        <w:numPr>
          <w:ilvl w:val="0"/>
          <w:numId w:val="27"/>
        </w:numPr>
        <w:spacing w:after="200" w:line="276" w:lineRule="auto"/>
        <w:contextualSpacing/>
        <w:jc w:val="both"/>
        <w:rPr>
          <w:rFonts w:eastAsia="Times New Roman" w:cs="Times New Roman"/>
          <w:szCs w:val="24"/>
        </w:rPr>
      </w:pPr>
      <w:r w:rsidRPr="00D7596C">
        <w:rPr>
          <w:rFonts w:eastAsia="Times New Roman" w:cs="Times New Roman"/>
          <w:szCs w:val="24"/>
        </w:rPr>
        <w:t>naziv, adresu i OIB prijavitelja;</w:t>
      </w:r>
    </w:p>
    <w:p w14:paraId="5548B940" w14:textId="77777777" w:rsidR="006F03B7" w:rsidRPr="00D7596C" w:rsidRDefault="006F03B7">
      <w:pPr>
        <w:numPr>
          <w:ilvl w:val="0"/>
          <w:numId w:val="27"/>
        </w:numPr>
        <w:spacing w:after="200" w:line="276" w:lineRule="auto"/>
        <w:contextualSpacing/>
        <w:jc w:val="both"/>
        <w:rPr>
          <w:rFonts w:eastAsia="Times New Roman" w:cs="Times New Roman"/>
          <w:szCs w:val="24"/>
        </w:rPr>
      </w:pPr>
      <w:r w:rsidRPr="00D7596C">
        <w:rPr>
          <w:rFonts w:eastAsia="Times New Roman" w:cs="Times New Roman"/>
          <w:szCs w:val="24"/>
        </w:rPr>
        <w:t>naziv i referentni broj projektnog prijedloga;</w:t>
      </w:r>
    </w:p>
    <w:p w14:paraId="61F7A99C" w14:textId="77777777" w:rsidR="006F03B7" w:rsidRPr="00D7596C" w:rsidRDefault="006F03B7">
      <w:pPr>
        <w:numPr>
          <w:ilvl w:val="0"/>
          <w:numId w:val="27"/>
        </w:numPr>
        <w:spacing w:after="200" w:line="276" w:lineRule="auto"/>
        <w:contextualSpacing/>
        <w:jc w:val="both"/>
        <w:rPr>
          <w:rFonts w:eastAsia="Times New Roman" w:cs="Times New Roman"/>
          <w:szCs w:val="24"/>
        </w:rPr>
      </w:pPr>
      <w:r w:rsidRPr="00D7596C">
        <w:rPr>
          <w:rFonts w:eastAsia="Times New Roman" w:cs="Times New Roman"/>
          <w:szCs w:val="24"/>
        </w:rPr>
        <w:lastRenderedPageBreak/>
        <w:t>najviši iznos sredstava za financiranje prihvatljivih izdataka projekta;</w:t>
      </w:r>
    </w:p>
    <w:p w14:paraId="7532ABF2" w14:textId="77777777" w:rsidR="006F03B7" w:rsidRPr="00D7596C" w:rsidRDefault="006F03B7">
      <w:pPr>
        <w:numPr>
          <w:ilvl w:val="0"/>
          <w:numId w:val="27"/>
        </w:numPr>
        <w:spacing w:after="200" w:line="276" w:lineRule="auto"/>
        <w:contextualSpacing/>
        <w:jc w:val="both"/>
        <w:rPr>
          <w:rFonts w:eastAsia="Times New Roman" w:cs="Times New Roman"/>
          <w:szCs w:val="24"/>
        </w:rPr>
      </w:pPr>
      <w:r w:rsidRPr="00D7596C">
        <w:rPr>
          <w:rFonts w:eastAsia="Times New Roman" w:cs="Times New Roman"/>
          <w:szCs w:val="24"/>
        </w:rPr>
        <w:t>stopa sufinanciranja  (intenzitet potpore) zaokružena na sedam decimala, uz napomenu kako je stopa sufinanciranja informativnog karaktera te kako se iznos za plaćanje po pojedinom ZNS/ZZNS utvrđuje primjenom točnog omjera između najvišeg iznosa bespovratnih sredstava utvrđenih Ugovorom i ukupnog iznosa prihvatljivih izdataka navedenog u izvorima financiranja proračuna Ugovora, i to, ako je primjenjivo, po pojedinoj financijskoj kategoriji proračuna Ugovora, a u odnosu na iznos provjerenih prihvatljivih izdataka, odobrenih u svakom zahtjevu za nadoknadom sredstava ili završnom zahtjevu za nadoknadom sredstava;</w:t>
      </w:r>
    </w:p>
    <w:p w14:paraId="33FB60CB" w14:textId="77777777" w:rsidR="006F03B7" w:rsidRPr="00D7596C" w:rsidRDefault="006F03B7">
      <w:pPr>
        <w:numPr>
          <w:ilvl w:val="0"/>
          <w:numId w:val="27"/>
        </w:numPr>
        <w:spacing w:after="200" w:line="276" w:lineRule="auto"/>
        <w:contextualSpacing/>
        <w:jc w:val="both"/>
        <w:rPr>
          <w:rFonts w:eastAsia="Times New Roman" w:cs="Times New Roman"/>
          <w:szCs w:val="24"/>
        </w:rPr>
      </w:pPr>
      <w:r w:rsidRPr="00D7596C">
        <w:rPr>
          <w:rFonts w:eastAsia="Times New Roman" w:cs="Times New Roman"/>
          <w:szCs w:val="24"/>
        </w:rPr>
        <w:t>tehnički podaci o klasifikacijama Državne riznice i kodovima alokacija;</w:t>
      </w:r>
    </w:p>
    <w:p w14:paraId="4DBD2B94" w14:textId="77777777" w:rsidR="006F03B7" w:rsidRPr="00D7596C" w:rsidRDefault="006F03B7">
      <w:pPr>
        <w:numPr>
          <w:ilvl w:val="0"/>
          <w:numId w:val="27"/>
        </w:numPr>
        <w:spacing w:after="200" w:line="276" w:lineRule="auto"/>
        <w:contextualSpacing/>
        <w:jc w:val="both"/>
        <w:rPr>
          <w:rFonts w:eastAsia="Times New Roman" w:cs="Times New Roman"/>
          <w:szCs w:val="24"/>
        </w:rPr>
      </w:pPr>
      <w:r w:rsidRPr="00D7596C">
        <w:rPr>
          <w:rFonts w:eastAsia="Times New Roman" w:cs="Times New Roman"/>
          <w:szCs w:val="24"/>
        </w:rPr>
        <w:t>ako je primjenjivo, druge elemente koji se odnose na financiranje (primjerice u odnosu na državne potpore).</w:t>
      </w:r>
    </w:p>
    <w:p w14:paraId="58722368" w14:textId="77777777" w:rsidR="00291E57" w:rsidRDefault="00291E57" w:rsidP="006F03B7">
      <w:pPr>
        <w:spacing w:after="200" w:line="276" w:lineRule="auto"/>
        <w:jc w:val="both"/>
        <w:rPr>
          <w:rFonts w:eastAsia="Times New Roman" w:cs="Times New Roman"/>
          <w:color w:val="000000"/>
          <w:szCs w:val="24"/>
        </w:rPr>
      </w:pPr>
    </w:p>
    <w:p w14:paraId="6D3DB2D1" w14:textId="490B3E94" w:rsidR="006F03B7" w:rsidRPr="00D7596C" w:rsidRDefault="006F03B7" w:rsidP="006F03B7">
      <w:pPr>
        <w:spacing w:after="200" w:line="276" w:lineRule="auto"/>
        <w:jc w:val="both"/>
        <w:rPr>
          <w:rFonts w:eastAsia="Times New Roman" w:cs="Times New Roman"/>
          <w:sz w:val="22"/>
        </w:rPr>
      </w:pPr>
      <w:r w:rsidRPr="00D7596C">
        <w:rPr>
          <w:rFonts w:eastAsia="Times New Roman" w:cs="Times New Roman"/>
          <w:color w:val="000000"/>
          <w:szCs w:val="24"/>
        </w:rPr>
        <w:t>Obzirom da se putem predmetnog Poziva dodjeljuje državna potpora, smatra se da je donošenjem Odluke o financiranju prijavitelj stekao zakonsko pravo na potporu.</w:t>
      </w:r>
    </w:p>
    <w:p w14:paraId="7301E4E6" w14:textId="77777777" w:rsidR="006F03B7" w:rsidRPr="00D7596C" w:rsidRDefault="006F03B7" w:rsidP="006F03B7">
      <w:pPr>
        <w:spacing w:after="200" w:line="276" w:lineRule="auto"/>
        <w:jc w:val="both"/>
        <w:rPr>
          <w:rFonts w:eastAsia="Times New Roman" w:cs="Times New Roman"/>
          <w:szCs w:val="24"/>
        </w:rPr>
      </w:pPr>
      <w:r w:rsidRPr="00D7596C">
        <w:rPr>
          <w:rFonts w:eastAsia="Times New Roman" w:cs="Times New Roman"/>
          <w:szCs w:val="24"/>
        </w:rPr>
        <w:t>Nadležno tijelo obavještava prijavitelja da je njegov projektni prijedlog odabran za financiranje, obaviješću koja sadržava Odluku o financiranju.</w:t>
      </w:r>
    </w:p>
    <w:p w14:paraId="2AB737D4" w14:textId="7174AA84" w:rsidR="006F03B7" w:rsidRPr="00D7596C" w:rsidRDefault="006F03B7" w:rsidP="006F03B7">
      <w:pPr>
        <w:spacing w:after="200" w:line="276" w:lineRule="auto"/>
        <w:jc w:val="both"/>
        <w:rPr>
          <w:rFonts w:eastAsia="Times New Roman" w:cs="Times New Roman"/>
          <w:szCs w:val="24"/>
        </w:rPr>
      </w:pPr>
      <w:r w:rsidRPr="00D7596C">
        <w:rPr>
          <w:rFonts w:eastAsia="Times New Roman" w:cs="Times New Roman"/>
          <w:szCs w:val="24"/>
        </w:rPr>
        <w:t>MINGO kao NT za donošenje Odluke o financiranju zadržava pravo ne dodijeliti sva raspoloživa financijska sredstva u predmetnom PDP.</w:t>
      </w:r>
    </w:p>
    <w:p w14:paraId="51E585A0"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D441B25" w14:textId="77777777" w:rsidR="006F03B7" w:rsidRPr="00D7596C" w:rsidRDefault="006F03B7" w:rsidP="006F03B7">
      <w:pPr>
        <w:pStyle w:val="Odlomakpopisa"/>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Pojašnjenja tijekom postupka dodjele</w:t>
      </w:r>
    </w:p>
    <w:p w14:paraId="68D25A58"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8E0BE34"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U bilo kojoj fazi tijekom postupka dodjele, ako u projektnom prijedlogu dostavljeni podaci nisu jasni, ili je uočena neusklađenost u dostavljenim podatcima, koja objektivno onemogućava provedbu postupka dodjele, od prijavitelja se mogu zahtijevati pojašnjenja s naznakom da, ako se ne postupi u skladu sa zahtjevom i u zahtijevanom roku, projektni prijedlog se može isključiti</w:t>
      </w:r>
      <w:r w:rsidRPr="00D7596C">
        <w:rPr>
          <w:rFonts w:eastAsia="Times New Roman" w:cs="Times New Roman"/>
          <w:i/>
          <w:iCs/>
          <w:szCs w:val="24"/>
        </w:rPr>
        <w:t xml:space="preserve"> </w:t>
      </w:r>
      <w:r w:rsidRPr="00D7596C">
        <w:rPr>
          <w:rFonts w:eastAsia="Times New Roman" w:cs="Times New Roman"/>
          <w:szCs w:val="24"/>
        </w:rPr>
        <w:t>iz postupka dodjele.</w:t>
      </w:r>
      <w:r w:rsidRPr="00D7596C">
        <w:rPr>
          <w:rFonts w:eastAsia="Times New Roman" w:cs="Times New Roman"/>
          <w:i/>
          <w:iCs/>
          <w:szCs w:val="24"/>
        </w:rPr>
        <w:t xml:space="preserve"> </w:t>
      </w:r>
      <w:r w:rsidRPr="00D7596C">
        <w:rPr>
          <w:rFonts w:eastAsia="Times New Roman" w:cs="Times New Roman"/>
          <w:szCs w:val="24"/>
        </w:rPr>
        <w:t xml:space="preserve">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 / podataka kao i njihova nepotpunost ili netočnost) je takva da nije razmjerno provoditi postupak pojašnjavanja. Detaljniji način pojašnjenja tijekom postupka dodjele bespovratnih sredstava, opisan je gore prilikom navođenja i objašnjavanja pojedine Faze dodjele. </w:t>
      </w:r>
    </w:p>
    <w:p w14:paraId="10EDC1BC" w14:textId="77777777" w:rsidR="006F03B7" w:rsidRDefault="006F03B7" w:rsidP="006F03B7">
      <w:pPr>
        <w:tabs>
          <w:tab w:val="left" w:pos="360"/>
        </w:tabs>
        <w:spacing w:after="0" w:line="276" w:lineRule="auto"/>
        <w:jc w:val="both"/>
        <w:rPr>
          <w:rFonts w:eastAsia="Calibri" w:cs="Times New Roman"/>
          <w:b/>
          <w:bCs/>
          <w:sz w:val="28"/>
          <w:szCs w:val="28"/>
        </w:rPr>
      </w:pPr>
    </w:p>
    <w:p w14:paraId="3C7A40E6" w14:textId="77777777" w:rsidR="0036309E" w:rsidRDefault="0036309E">
      <w:pPr>
        <w:rPr>
          <w:rFonts w:eastAsia="Calibri" w:cs="Times New Roman"/>
          <w:b/>
          <w:bCs/>
          <w:sz w:val="28"/>
          <w:szCs w:val="28"/>
        </w:rPr>
      </w:pPr>
      <w:r>
        <w:rPr>
          <w:rFonts w:eastAsia="Calibri" w:cs="Times New Roman"/>
          <w:b/>
          <w:bCs/>
          <w:sz w:val="28"/>
          <w:szCs w:val="28"/>
        </w:rPr>
        <w:br w:type="page"/>
      </w:r>
    </w:p>
    <w:p w14:paraId="0C2E11E8" w14:textId="4E520AEF" w:rsidR="006F03B7" w:rsidRPr="00D7596C" w:rsidRDefault="006F03B7" w:rsidP="006F03B7">
      <w:pPr>
        <w:pStyle w:val="Odlomakpopisa"/>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lastRenderedPageBreak/>
        <w:t xml:space="preserve"> Osiguranje dostupnosti informacija o postupku dodjele</w:t>
      </w:r>
    </w:p>
    <w:p w14:paraId="5E71A521"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48D8D780"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Prijavitelj ima pravo na pristup informacijama u odnosu na svoj projektni prijedlog. NT i PT na zahtjev prijavitelja osiguravaju dostupnost informacija o provedenom postupku dodjele u odnosu na njegov projektni prijedlog. U odnosu na sve druge informacije, primjenjuju se propisi kojima se uređuje pravo na pristup informacijama. Navedeni propisi primjenjuju se i ako se želi ograničiti pristup određenim informacijama. Prijavitelji mogu uputiti zahtjev za dostavom informacija nadležnom tijelu. Nadležno tijelo odgovara na zahtjev u roku od 15 radnih dana od dana primitka zahtjeva.</w:t>
      </w:r>
    </w:p>
    <w:p w14:paraId="41D034A6"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B809467" w14:textId="77777777" w:rsidR="006F03B7" w:rsidRPr="00D7596C" w:rsidRDefault="006F03B7" w:rsidP="006F03B7">
      <w:pPr>
        <w:pStyle w:val="Odlomakpopisa"/>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Prigovor u postupku dodjele</w:t>
      </w:r>
    </w:p>
    <w:p w14:paraId="3ECA13ED"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96B4323" w14:textId="77777777" w:rsidR="006F03B7" w:rsidRPr="00D7596C" w:rsidRDefault="006F03B7" w:rsidP="006F03B7">
      <w:pPr>
        <w:spacing w:after="200" w:line="276" w:lineRule="auto"/>
        <w:jc w:val="both"/>
        <w:rPr>
          <w:rFonts w:eastAsia="Times New Roman" w:cs="Times New Roman"/>
          <w:szCs w:val="24"/>
        </w:rPr>
      </w:pPr>
      <w:r w:rsidRPr="00D7596C">
        <w:rPr>
          <w:rFonts w:eastAsia="Times New Roman" w:cs="Times New Roman"/>
          <w:color w:val="000000"/>
          <w:szCs w:val="24"/>
        </w:rPr>
        <w:t xml:space="preserve">U postupcima dodjele bespovratnih sredstava prijavitelji imaju pravo podnijeti prigovor, ako nisu zadovoljni ishodom postupka, </w:t>
      </w:r>
      <w:r w:rsidRPr="00D7596C">
        <w:rPr>
          <w:rFonts w:eastAsia="Times New Roman" w:cs="Times New Roman"/>
          <w:szCs w:val="24"/>
        </w:rPr>
        <w:t>zbog sljedećih razloga:</w:t>
      </w:r>
    </w:p>
    <w:p w14:paraId="52FB7FF6" w14:textId="77777777" w:rsidR="006F03B7" w:rsidRPr="00D7596C" w:rsidRDefault="006F03B7">
      <w:pPr>
        <w:numPr>
          <w:ilvl w:val="0"/>
          <w:numId w:val="28"/>
        </w:numPr>
        <w:spacing w:after="0" w:line="276" w:lineRule="auto"/>
        <w:jc w:val="both"/>
        <w:rPr>
          <w:rFonts w:eastAsia="Times New Roman" w:cs="Times New Roman"/>
          <w:szCs w:val="24"/>
        </w:rPr>
      </w:pPr>
      <w:r w:rsidRPr="00D7596C">
        <w:rPr>
          <w:rFonts w:eastAsia="Times New Roman" w:cs="Times New Roman"/>
          <w:szCs w:val="24"/>
        </w:rPr>
        <w:t>povrede postupka opisanog u ovim Uputama i dokumentaciji predmetnog Poziva,</w:t>
      </w:r>
    </w:p>
    <w:p w14:paraId="1568EFF0" w14:textId="77777777" w:rsidR="006F03B7" w:rsidRPr="00D7596C" w:rsidRDefault="006F03B7">
      <w:pPr>
        <w:numPr>
          <w:ilvl w:val="0"/>
          <w:numId w:val="28"/>
        </w:numPr>
        <w:spacing w:after="0" w:line="276" w:lineRule="auto"/>
        <w:jc w:val="both"/>
        <w:rPr>
          <w:rFonts w:eastAsia="Times New Roman" w:cs="Times New Roman"/>
          <w:szCs w:val="24"/>
        </w:rPr>
      </w:pPr>
      <w:r w:rsidRPr="00D7596C">
        <w:rPr>
          <w:rFonts w:eastAsia="Times New Roman" w:cs="Times New Roman"/>
          <w:szCs w:val="24"/>
        </w:rPr>
        <w:t>povrede načela jednakog postupanja, načela zabrane diskriminacije, načela transparentnosti, načela razmjernosti, načela sprječavanja sukoba interesa, načela tajnosti postupka dodjele bespovratnih sredstava.</w:t>
      </w:r>
    </w:p>
    <w:p w14:paraId="75C98F6B" w14:textId="77777777" w:rsidR="006F03B7" w:rsidRPr="00D7596C" w:rsidRDefault="006F03B7" w:rsidP="006F03B7">
      <w:pPr>
        <w:spacing w:after="0" w:line="240" w:lineRule="auto"/>
        <w:jc w:val="both"/>
        <w:rPr>
          <w:rFonts w:eastAsia="Times New Roman" w:cs="Times New Roman"/>
          <w:szCs w:val="24"/>
        </w:rPr>
      </w:pPr>
    </w:p>
    <w:p w14:paraId="508FF5C7" w14:textId="46F06791"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color w:val="000000"/>
          <w:szCs w:val="24"/>
        </w:rPr>
        <w:t xml:space="preserve">Prigovor se podnosi u roku </w:t>
      </w:r>
      <w:r w:rsidRPr="00D7596C">
        <w:rPr>
          <w:rFonts w:eastAsia="Times New Roman" w:cs="Times New Roman"/>
          <w:szCs w:val="24"/>
        </w:rPr>
        <w:t>8</w:t>
      </w:r>
      <w:r w:rsidRPr="00D7596C">
        <w:rPr>
          <w:rFonts w:eastAsia="Times New Roman" w:cs="Times New Roman"/>
          <w:color w:val="000000"/>
          <w:szCs w:val="24"/>
        </w:rPr>
        <w:t xml:space="preserve"> radnih dana od dana dostave obavijesti (obavijest o isključenju ili obavijest o odabiru za financiranje). Prigovor se</w:t>
      </w:r>
      <w:r w:rsidRPr="00D7596C">
        <w:rPr>
          <w:rFonts w:eastAsia="Times New Roman" w:cs="Times New Roman"/>
          <w:szCs w:val="24"/>
        </w:rPr>
        <w:t xml:space="preserve"> podnosi Ministarstvu gospodarstva preporučenom pošiljkom s povratnicom s naznakom </w:t>
      </w:r>
      <w:r w:rsidRPr="00D7596C">
        <w:rPr>
          <w:rFonts w:eastAsia="Times New Roman" w:cs="Times New Roman"/>
          <w:i/>
          <w:iCs/>
          <w:szCs w:val="24"/>
        </w:rPr>
        <w:t xml:space="preserve">„Prigovor u okviru Poziva na dodjelu bespovratnih sredstava -  </w:t>
      </w:r>
      <w:r w:rsidR="002268E9" w:rsidRPr="002268E9">
        <w:rPr>
          <w:rFonts w:eastAsia="Times New Roman" w:cs="Times New Roman"/>
          <w:i/>
          <w:iCs/>
          <w:szCs w:val="24"/>
        </w:rPr>
        <w:t>Postrojenja za skladištenje vlastite proizvodnje električne energije za potrebe odgođene isporuke energije u mrežu</w:t>
      </w:r>
      <w:r w:rsidRPr="00D7596C">
        <w:rPr>
          <w:rFonts w:eastAsia="Times New Roman" w:cs="Times New Roman"/>
          <w:i/>
          <w:iCs/>
          <w:szCs w:val="24"/>
        </w:rPr>
        <w:t>“</w:t>
      </w:r>
      <w:r w:rsidRPr="00D7596C">
        <w:rPr>
          <w:rFonts w:eastAsia="Times New Roman" w:cs="Times New Roman"/>
          <w:szCs w:val="24"/>
        </w:rPr>
        <w:t xml:space="preserve"> na adresu: Ulica grada Vukovara 78, 10 000 Zagreb ili osobno – predajom u pisarnicu. </w:t>
      </w:r>
    </w:p>
    <w:p w14:paraId="3DD4C183" w14:textId="77777777" w:rsidR="006F03B7" w:rsidRPr="00D7596C" w:rsidRDefault="006F03B7" w:rsidP="006F03B7">
      <w:pPr>
        <w:spacing w:after="0" w:line="276" w:lineRule="auto"/>
        <w:jc w:val="both"/>
        <w:rPr>
          <w:rFonts w:eastAsia="Times New Roman" w:cs="Times New Roman"/>
          <w:szCs w:val="24"/>
        </w:rPr>
      </w:pPr>
    </w:p>
    <w:p w14:paraId="26109FD9"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Nadležno tijelo prigovor rješava u roku 30</w:t>
      </w:r>
      <w:r w:rsidRPr="00D7596C">
        <w:rPr>
          <w:rFonts w:eastAsia="Times New Roman" w:cs="Times New Roman"/>
          <w:color w:val="008080"/>
          <w:szCs w:val="24"/>
        </w:rPr>
        <w:t xml:space="preserve"> </w:t>
      </w:r>
      <w:r w:rsidRPr="00D7596C">
        <w:rPr>
          <w:rFonts w:eastAsia="Times New Roman" w:cs="Times New Roman"/>
          <w:szCs w:val="24"/>
        </w:rPr>
        <w:t xml:space="preserve">radnih dana od dana zaprimanja. O prigovoru odlučuje čelnik NT Rješenjem na temelju prijedloga Komisije za razmatranje prigovora (u nastavku teksta: Komisija). Rješenje čelnika NT dostavlja se podnositelju prigovora. Rješenje je izvršno te se može pokrenuti upravni spor pred nadležnim Upravnim sudom u roku 30 (trideset) dana o dana dostave rješenja. </w:t>
      </w:r>
    </w:p>
    <w:p w14:paraId="66D118D4" w14:textId="77777777" w:rsidR="006F03B7" w:rsidRPr="00D7596C" w:rsidRDefault="006F03B7" w:rsidP="006F03B7">
      <w:pPr>
        <w:spacing w:after="0" w:line="276" w:lineRule="auto"/>
        <w:jc w:val="both"/>
        <w:rPr>
          <w:rFonts w:eastAsia="Times New Roman" w:cs="Times New Roman"/>
          <w:szCs w:val="24"/>
        </w:rPr>
      </w:pPr>
    </w:p>
    <w:p w14:paraId="7EB2646A"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w:t>
      </w:r>
    </w:p>
    <w:p w14:paraId="1CC329D3" w14:textId="77777777" w:rsidR="006F03B7" w:rsidRPr="00D7596C" w:rsidRDefault="006F03B7" w:rsidP="006F03B7">
      <w:pPr>
        <w:spacing w:after="0" w:line="240" w:lineRule="auto"/>
        <w:jc w:val="both"/>
        <w:rPr>
          <w:rFonts w:eastAsia="Times New Roman" w:cs="Times New Roman"/>
          <w:szCs w:val="24"/>
        </w:rPr>
      </w:pPr>
    </w:p>
    <w:p w14:paraId="06284C1D" w14:textId="77777777"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 xml:space="preserve">Prigovor dostavljen izvan roka, podnesen od neovlaštene osobe (osobe koja nije prijavitelj ili nije ovlaštena od strane prijavitelja) te nedopušten, odbacuje se rješenjem. </w:t>
      </w:r>
    </w:p>
    <w:p w14:paraId="52FC9A73" w14:textId="77777777" w:rsidR="006F03B7" w:rsidRPr="00D7596C" w:rsidRDefault="006F03B7" w:rsidP="006F03B7">
      <w:pPr>
        <w:spacing w:after="0" w:line="240" w:lineRule="auto"/>
        <w:jc w:val="both"/>
        <w:rPr>
          <w:rFonts w:eastAsia="Times New Roman" w:cs="Times New Roman"/>
          <w:szCs w:val="24"/>
        </w:rPr>
      </w:pPr>
    </w:p>
    <w:p w14:paraId="3FBE042C" w14:textId="77777777"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 xml:space="preserve">Da bi se o prigovoru moglo odlučiti, isti mora sadržavati najmanje: </w:t>
      </w:r>
    </w:p>
    <w:p w14:paraId="77B2D004"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 xml:space="preserve">podatke o prijavitelju, </w:t>
      </w:r>
    </w:p>
    <w:p w14:paraId="21E326F6"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 xml:space="preserve">naziv i referentnu oznaku Poziva, </w:t>
      </w:r>
    </w:p>
    <w:p w14:paraId="225A6870"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brojčanu oznaku i datum Obavijesti</w:t>
      </w:r>
      <w:r w:rsidRPr="00D7596C">
        <w:rPr>
          <w:rFonts w:eastAsia="Times New Roman" w:cs="Times New Roman"/>
          <w:sz w:val="22"/>
        </w:rPr>
        <w:t xml:space="preserve"> </w:t>
      </w:r>
      <w:r w:rsidRPr="00D7596C">
        <w:rPr>
          <w:rFonts w:eastAsia="Times New Roman" w:cs="Times New Roman"/>
          <w:szCs w:val="24"/>
        </w:rPr>
        <w:t>o statusu projektnog prijedloga</w:t>
      </w:r>
    </w:p>
    <w:p w14:paraId="01654597"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 xml:space="preserve">razloge prigovora, </w:t>
      </w:r>
    </w:p>
    <w:p w14:paraId="252B6E79"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 xml:space="preserve">potpis prijavitelja ili ovlaštene osobe prijavitelja, </w:t>
      </w:r>
    </w:p>
    <w:p w14:paraId="0E39EFC7"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pečat, ako je primjenjivo,</w:t>
      </w:r>
    </w:p>
    <w:p w14:paraId="5FB05FC6"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naznaku statusa potpisnika prigovora koji ga ovlašćuje na zastupanje prijavitelja (direktor, prokurist, član Uprave),</w:t>
      </w:r>
    </w:p>
    <w:p w14:paraId="0C571326"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punomoć za podnošenje prigovora, ako je primjenjivo.</w:t>
      </w:r>
    </w:p>
    <w:p w14:paraId="03865D4B" w14:textId="77777777" w:rsidR="006F03B7" w:rsidRPr="00D7596C" w:rsidRDefault="006F03B7" w:rsidP="006F03B7">
      <w:pPr>
        <w:spacing w:after="0" w:line="240" w:lineRule="auto"/>
        <w:ind w:left="720"/>
        <w:rPr>
          <w:rFonts w:eastAsia="Times New Roman" w:cs="Times New Roman"/>
          <w:sz w:val="22"/>
        </w:rPr>
      </w:pPr>
    </w:p>
    <w:p w14:paraId="54B5BA78"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Nadležno tijelo rješava o prigovoru u roku od 30 (trideset) radnih dana od dana zaprimanja od primitka potpune dokumentacije od nadležnog PT-a. Potpunom dokumentacijom smatra se dokumentacija koja je dostatna za donošenje rješenja o prigovoru.</w:t>
      </w:r>
    </w:p>
    <w:p w14:paraId="5ABF7E96" w14:textId="77777777" w:rsidR="006F03B7" w:rsidRPr="00D7596C" w:rsidRDefault="006F03B7" w:rsidP="006F03B7">
      <w:pPr>
        <w:spacing w:after="0" w:line="276" w:lineRule="auto"/>
        <w:jc w:val="both"/>
        <w:rPr>
          <w:rFonts w:eastAsia="Times New Roman" w:cs="Times New Roman"/>
          <w:szCs w:val="24"/>
        </w:rPr>
      </w:pPr>
    </w:p>
    <w:p w14:paraId="7F681708"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postupiti, odbacit će se rješenjem. </w:t>
      </w:r>
    </w:p>
    <w:p w14:paraId="5748863D"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1452C793" w14:textId="77777777" w:rsidR="006F03B7" w:rsidRPr="00D7596C" w:rsidRDefault="006F03B7" w:rsidP="006F03B7">
      <w:pPr>
        <w:pStyle w:val="Odlomakpopisa"/>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t xml:space="preserve"> Rok mirovanja</w:t>
      </w:r>
    </w:p>
    <w:p w14:paraId="46BF1E14"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2CF1D0A4" w14:textId="77777777" w:rsidR="006F03B7" w:rsidRPr="00D7596C" w:rsidRDefault="006F03B7" w:rsidP="006F03B7">
      <w:pPr>
        <w:spacing w:after="0" w:line="276" w:lineRule="auto"/>
        <w:jc w:val="both"/>
        <w:rPr>
          <w:rFonts w:eastAsia="Times New Roman" w:cs="Times New Roman"/>
          <w:b/>
          <w:szCs w:val="24"/>
        </w:rPr>
      </w:pPr>
      <w:r w:rsidRPr="00D7596C">
        <w:rPr>
          <w:rFonts w:eastAsia="Times New Roman" w:cs="Times New Roman"/>
          <w:szCs w:val="24"/>
        </w:rPr>
        <w:t xml:space="preserve">Odluka o financiranju ne može se donijeti prije isteka roka mirovanja. </w:t>
      </w:r>
    </w:p>
    <w:p w14:paraId="53DDE238" w14:textId="77777777" w:rsidR="006F03B7" w:rsidRPr="00D7596C" w:rsidRDefault="006F03B7" w:rsidP="006F03B7">
      <w:pPr>
        <w:spacing w:after="0" w:line="240" w:lineRule="auto"/>
        <w:jc w:val="both"/>
        <w:rPr>
          <w:rFonts w:eastAsia="Times New Roman" w:cs="Times New Roman"/>
          <w:szCs w:val="24"/>
        </w:rPr>
      </w:pPr>
    </w:p>
    <w:p w14:paraId="023C527E"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Rok mirovanja obuhvaća razdoblje unutar kojega se prijavitelju dostavlja pisana obavijest o statusu njegova projektnog prijedloga nakon faze provjere prihvatljivosti izdataka te rok unutar kojeg prijavitelj može izjaviti prigovor čelniku NT, i ne može biti duži od 20 radnih dana. </w:t>
      </w:r>
    </w:p>
    <w:p w14:paraId="5F355E93" w14:textId="77777777" w:rsidR="006F03B7" w:rsidRPr="00D7596C" w:rsidRDefault="006F03B7" w:rsidP="006F03B7">
      <w:pPr>
        <w:spacing w:after="0" w:line="240" w:lineRule="auto"/>
        <w:jc w:val="both"/>
        <w:rPr>
          <w:rFonts w:eastAsia="Times New Roman" w:cs="Times New Roman"/>
          <w:szCs w:val="24"/>
        </w:rPr>
      </w:pPr>
    </w:p>
    <w:p w14:paraId="1D7A0D17"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Odricanje prijavitelja od prava na prigovor ne utječe na već donesenu odluku NT kojom se projektni prijedlog uključuje u prijedlog za donošenje Odluke o financiranju. Odricanje od prava na prigovor je isključivo odluka prijavitelja, te za cilj ima omogućiti donošenje Odluke o financiranju njegovog projekta u što kraćem roku te posljedično sklapanje Ugovora o dodjeli bespovratnih sredstava. Ako je prigovor podnesen, rok mirovanja obuhvaća i razdoblje unutar kojega je Komisija dužna predložiti odluku čelniku NT, a ne može biti duži od 30  radnih dana. Rok mirovanja u svakom slučaju ne može biti duži od 50 radnih dana, računajući od dana kada je prijavitelju obavljena dostava pisane obavijesti o statusu njegova projektnog prijedloga.</w:t>
      </w:r>
    </w:p>
    <w:p w14:paraId="6E54F41C" w14:textId="77777777" w:rsidR="006F03B7" w:rsidRPr="00D7596C" w:rsidRDefault="006F03B7" w:rsidP="006F03B7">
      <w:pPr>
        <w:spacing w:after="0" w:line="276" w:lineRule="auto"/>
        <w:jc w:val="both"/>
        <w:rPr>
          <w:rFonts w:eastAsia="Times New Roman" w:cs="Times New Roman"/>
          <w:szCs w:val="24"/>
        </w:rPr>
      </w:pPr>
    </w:p>
    <w:p w14:paraId="4C25BE52"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U slučaju da Izjavu o odricanju ne potpisuje sam prijavitelj, već osoba ovlaštena zastupati ga (ne po zakonu, već po punomoći – opunomoćenik) tada za ovlast potpisivanja mora postojati i nadležnom tijelu biti dostavljena pisana punomoć.</w:t>
      </w:r>
    </w:p>
    <w:p w14:paraId="5F033C35" w14:textId="77777777" w:rsidR="006F03B7" w:rsidRPr="00D7596C" w:rsidRDefault="006F03B7" w:rsidP="006F03B7">
      <w:pPr>
        <w:spacing w:after="0" w:line="276" w:lineRule="auto"/>
        <w:jc w:val="both"/>
        <w:rPr>
          <w:rFonts w:eastAsia="Times New Roman" w:cs="Times New Roman"/>
          <w:szCs w:val="24"/>
        </w:rPr>
      </w:pPr>
    </w:p>
    <w:p w14:paraId="1A29B717" w14:textId="77777777" w:rsidR="006F03B7" w:rsidRPr="00D7596C" w:rsidRDefault="006F03B7" w:rsidP="006F03B7">
      <w:pPr>
        <w:tabs>
          <w:tab w:val="left" w:pos="360"/>
        </w:tabs>
        <w:spacing w:after="0" w:line="276" w:lineRule="auto"/>
        <w:jc w:val="both"/>
        <w:rPr>
          <w:rFonts w:eastAsia="Times New Roman" w:cs="Times New Roman"/>
          <w:szCs w:val="24"/>
        </w:rPr>
      </w:pPr>
      <w:r w:rsidRPr="00D7596C">
        <w:rPr>
          <w:rFonts w:eastAsia="Times New Roman" w:cs="Times New Roman"/>
          <w:szCs w:val="24"/>
        </w:rPr>
        <w:t>Odluka o financiranju se može donijeti u odnosu na kasnije zaprimljeni projektni prijedlog te prigovor podnesen na neku od faza postupka dodjele u odnosu na ranije zaprimljeni projektni prijedlog, nema suspenzivni učinak. Međutim, u navedenoj situaciji NT je obvezno osigurati sredstva kojima će osigurati financiranje projekta onog prijavitelja koji je povodom prigovora uspio u postupku.</w:t>
      </w:r>
    </w:p>
    <w:p w14:paraId="4D61AE2B" w14:textId="77777777" w:rsidR="006F03B7" w:rsidRPr="00D7596C" w:rsidRDefault="006F03B7" w:rsidP="006F03B7">
      <w:pPr>
        <w:tabs>
          <w:tab w:val="left" w:pos="360"/>
        </w:tabs>
        <w:spacing w:after="0" w:line="276" w:lineRule="auto"/>
        <w:jc w:val="both"/>
        <w:rPr>
          <w:rFonts w:eastAsia="Times New Roman" w:cs="Times New Roman"/>
          <w:szCs w:val="24"/>
        </w:rPr>
      </w:pPr>
    </w:p>
    <w:p w14:paraId="37638608" w14:textId="77777777" w:rsidR="006F03B7" w:rsidRPr="00D7596C" w:rsidRDefault="006F03B7" w:rsidP="006F03B7">
      <w:pPr>
        <w:pStyle w:val="Odlomakpopisa"/>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t xml:space="preserve"> Ugovaranje </w:t>
      </w:r>
    </w:p>
    <w:p w14:paraId="0019B5A8"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755A8BDA" w14:textId="77777777" w:rsidR="006F03B7" w:rsidRPr="00D7596C" w:rsidRDefault="006F03B7" w:rsidP="006F03B7">
      <w:pPr>
        <w:spacing w:after="200" w:line="276" w:lineRule="auto"/>
        <w:jc w:val="both"/>
        <w:rPr>
          <w:rFonts w:eastAsia="Times New Roman" w:cs="Times New Roman"/>
          <w:sz w:val="22"/>
        </w:rPr>
      </w:pPr>
      <w:r w:rsidRPr="00D7596C">
        <w:rPr>
          <w:rFonts w:eastAsia="Times New Roman" w:cs="Times New Roman"/>
          <w:szCs w:val="24"/>
        </w:rPr>
        <w:t xml:space="preserve">Po donošenju Odluke o financiranju, Provedbeno tijelo (PT) priprema Ugovor o dodjeli bespovratnih sredstava s uspješnim prijaviteljem </w:t>
      </w:r>
      <w:r w:rsidRPr="00D7596C">
        <w:rPr>
          <w:rFonts w:eastAsia="Times New Roman" w:cs="Times New Roman"/>
          <w:color w:val="000000"/>
          <w:szCs w:val="24"/>
        </w:rPr>
        <w:t xml:space="preserve">primjenom obrasca iz Priloga 1.  </w:t>
      </w:r>
      <w:r w:rsidRPr="00D7596C">
        <w:rPr>
          <w:rFonts w:eastAsia="Times New Roman" w:cs="Times New Roman"/>
          <w:szCs w:val="24"/>
        </w:rPr>
        <w:t>Nadležno tijelo će po donesenoj Odluci o financiranju obavijestiti prijavitelja o dokumentaciji koju je potrebno dostaviti kao preduvjet za potpisivanje Ugovora, te mu za to ostaviti primjeren rok.</w:t>
      </w:r>
    </w:p>
    <w:p w14:paraId="2DB40F47" w14:textId="77777777" w:rsidR="006F03B7" w:rsidRPr="00D7596C" w:rsidRDefault="006F03B7" w:rsidP="006F03B7">
      <w:pPr>
        <w:spacing w:after="200" w:line="276" w:lineRule="auto"/>
        <w:jc w:val="both"/>
        <w:rPr>
          <w:rFonts w:eastAsia="Times New Roman" w:cs="Times New Roman"/>
          <w:szCs w:val="24"/>
        </w:rPr>
      </w:pPr>
      <w:r w:rsidRPr="00D7596C">
        <w:rPr>
          <w:rFonts w:eastAsia="Times New Roman" w:cs="Times New Roman"/>
          <w:szCs w:val="24"/>
        </w:rPr>
        <w:t>Provedbeno tijelo osigurava da prijavitelj prije potpisivanja bude upoznat s odredbama Ugovora.</w:t>
      </w:r>
    </w:p>
    <w:p w14:paraId="6FBAD940"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Rok za pripremu i potpisivanje Ugovora, ne može biti duži do 30 dana od dana donošenja Odluke o financiranju, može se produžiti, uz prethodnu suglasnost NT, u opravdanim slučajevima koji su uzrokovani događajima izvan utjecaja nadležnog tijela i Prijavitelja/Korisnika. </w:t>
      </w:r>
    </w:p>
    <w:p w14:paraId="6E2D70DF" w14:textId="77777777" w:rsidR="006F03B7" w:rsidRPr="00D7596C" w:rsidRDefault="006F03B7" w:rsidP="006F03B7">
      <w:pPr>
        <w:spacing w:after="0" w:line="276" w:lineRule="auto"/>
        <w:jc w:val="both"/>
        <w:rPr>
          <w:rFonts w:eastAsia="Times New Roman" w:cs="Times New Roman"/>
          <w:sz w:val="22"/>
        </w:rPr>
      </w:pPr>
    </w:p>
    <w:p w14:paraId="60500855"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Ugovor stupa na snagu tek kada ga potpiše zadnja ugovorna strana te je na snazi do izvršenja svih obaveza ugovornih strana. </w:t>
      </w:r>
    </w:p>
    <w:p w14:paraId="795C7F50" w14:textId="77777777" w:rsidR="006F03B7" w:rsidRPr="00D7596C" w:rsidRDefault="006F03B7" w:rsidP="006F03B7">
      <w:pPr>
        <w:spacing w:after="0" w:line="276" w:lineRule="auto"/>
        <w:jc w:val="both"/>
        <w:rPr>
          <w:rFonts w:eastAsia="Times New Roman" w:cs="Times New Roman"/>
          <w:szCs w:val="24"/>
        </w:rPr>
      </w:pPr>
    </w:p>
    <w:p w14:paraId="706A3998" w14:textId="77777777" w:rsidR="006F03B7" w:rsidRPr="00D7596C" w:rsidRDefault="006F03B7" w:rsidP="006F03B7">
      <w:pPr>
        <w:spacing w:after="0" w:line="276" w:lineRule="auto"/>
        <w:jc w:val="both"/>
        <w:rPr>
          <w:rFonts w:eastAsia="Times New Roman" w:cs="Times New Roman"/>
          <w:szCs w:val="24"/>
        </w:rPr>
      </w:pPr>
    </w:p>
    <w:p w14:paraId="363066C5"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79E3526E" w14:textId="77777777" w:rsidR="006F03B7" w:rsidRPr="00D7596C" w:rsidRDefault="006F03B7" w:rsidP="006F03B7">
      <w:pPr>
        <w:spacing w:after="0" w:line="276" w:lineRule="auto"/>
        <w:jc w:val="both"/>
        <w:rPr>
          <w:rFonts w:eastAsia="Times New Roman" w:cs="Times New Roman"/>
          <w:szCs w:val="24"/>
        </w:rPr>
      </w:pPr>
    </w:p>
    <w:p w14:paraId="20DE2F03" w14:textId="77777777" w:rsidR="006F03B7" w:rsidRPr="00D7596C" w:rsidRDefault="006F03B7" w:rsidP="006F03B7">
      <w:pPr>
        <w:spacing w:after="0" w:line="276" w:lineRule="auto"/>
        <w:jc w:val="both"/>
        <w:rPr>
          <w:rFonts w:eastAsia="Times New Roman" w:cs="Times New Roman"/>
          <w:szCs w:val="24"/>
        </w:rPr>
      </w:pPr>
    </w:p>
    <w:p w14:paraId="06BE530C" w14:textId="77777777" w:rsidR="006F03B7" w:rsidRPr="00D7596C" w:rsidRDefault="006F03B7" w:rsidP="006F03B7">
      <w:pPr>
        <w:pStyle w:val="Odlomakpopisa"/>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t xml:space="preserve"> Povlačenje projektnog prijedloga</w:t>
      </w:r>
    </w:p>
    <w:p w14:paraId="4E849560"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4F636F8C" w14:textId="77777777" w:rsidR="006F03B7" w:rsidRPr="00D7596C" w:rsidRDefault="006F03B7" w:rsidP="006F03B7">
      <w:pPr>
        <w:spacing w:after="0" w:line="276" w:lineRule="auto"/>
        <w:jc w:val="both"/>
        <w:rPr>
          <w:rFonts w:eastAsia="Times New Roman" w:cs="Times New Roman"/>
          <w:sz w:val="22"/>
        </w:rPr>
      </w:pPr>
      <w:r w:rsidRPr="00D7596C">
        <w:rPr>
          <w:rFonts w:eastAsia="Times New Roman" w:cs="Times New Roman"/>
          <w:szCs w:val="24"/>
        </w:rPr>
        <w:t xml:space="preserve">Do trenutka donošenja Odluke o financiranju, prijavitelj putem pisane obavijest Nadležnom i Provedbenom tijelu ili putem sustava eNPOO može povući projektni prijedlog iz postupka dodjele bespovratnih sredstava. </w:t>
      </w:r>
      <w:r w:rsidRPr="00D7596C">
        <w:rPr>
          <w:rFonts w:eastAsia="Times New Roman" w:cs="Times New Roman"/>
          <w:sz w:val="22"/>
        </w:rPr>
        <w:t xml:space="preserve"> </w:t>
      </w:r>
    </w:p>
    <w:p w14:paraId="34BB2860"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CDF5CA4"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5B81DF13" w14:textId="77777777" w:rsidR="0036309E" w:rsidRDefault="0036309E">
      <w:pPr>
        <w:rPr>
          <w:rFonts w:eastAsia="Calibri" w:cs="Times New Roman"/>
          <w:b/>
          <w:bCs/>
          <w:sz w:val="28"/>
          <w:szCs w:val="28"/>
        </w:rPr>
      </w:pPr>
      <w:r>
        <w:rPr>
          <w:rFonts w:eastAsia="Calibri" w:cs="Times New Roman"/>
          <w:b/>
          <w:bCs/>
          <w:sz w:val="28"/>
          <w:szCs w:val="28"/>
        </w:rPr>
        <w:br w:type="page"/>
      </w:r>
    </w:p>
    <w:p w14:paraId="4FF1E52F" w14:textId="2F2C8F4A" w:rsidR="006F03B7" w:rsidRPr="00D7596C" w:rsidRDefault="006F03B7" w:rsidP="006F03B7">
      <w:pPr>
        <w:pStyle w:val="Odlomakpopisa"/>
        <w:numPr>
          <w:ilvl w:val="0"/>
          <w:numId w:val="1"/>
        </w:numPr>
        <w:tabs>
          <w:tab w:val="left" w:pos="360"/>
        </w:tabs>
        <w:spacing w:after="0" w:line="276" w:lineRule="auto"/>
        <w:jc w:val="both"/>
        <w:rPr>
          <w:rFonts w:eastAsia="Calibri" w:cs="Times New Roman"/>
          <w:b/>
          <w:bCs/>
          <w:sz w:val="28"/>
          <w:szCs w:val="28"/>
        </w:rPr>
      </w:pPr>
      <w:r w:rsidRPr="00D7596C">
        <w:rPr>
          <w:rFonts w:eastAsia="Calibri" w:cs="Times New Roman"/>
          <w:b/>
          <w:bCs/>
          <w:sz w:val="28"/>
          <w:szCs w:val="28"/>
        </w:rPr>
        <w:lastRenderedPageBreak/>
        <w:t>Odredbe koje se odnose na provedbu projekta</w:t>
      </w:r>
    </w:p>
    <w:p w14:paraId="0DF209A1"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196818E4" w14:textId="77777777" w:rsidR="006F03B7" w:rsidRPr="00D7596C" w:rsidRDefault="006F03B7" w:rsidP="006F03B7">
      <w:pPr>
        <w:pStyle w:val="Odlomakpopisa"/>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Razdoblje provedbe projekta</w:t>
      </w:r>
    </w:p>
    <w:p w14:paraId="498FAD88" w14:textId="77777777" w:rsidR="006F03B7" w:rsidRPr="00D7596C" w:rsidRDefault="006F03B7" w:rsidP="006F03B7">
      <w:pPr>
        <w:spacing w:before="240" w:after="0" w:line="240" w:lineRule="auto"/>
        <w:jc w:val="both"/>
        <w:rPr>
          <w:rFonts w:eastAsia="Times New Roman" w:cs="Times New Roman"/>
          <w:szCs w:val="24"/>
        </w:rPr>
      </w:pPr>
      <w:r w:rsidRPr="00D7596C">
        <w:rPr>
          <w:rFonts w:eastAsia="Times New Roman" w:cs="Times New Roman"/>
          <w:szCs w:val="24"/>
        </w:rPr>
        <w:t>Pod razdobljem provedbe projekta podrazumijeva se datum početka i predviđenog završetka provedbe, a definira se u Ugovoru o dodjeli bespovratnih sredstava.</w:t>
      </w:r>
    </w:p>
    <w:p w14:paraId="280117EB" w14:textId="77777777" w:rsidR="006F03B7" w:rsidRPr="00D7596C" w:rsidRDefault="006F03B7" w:rsidP="006F03B7">
      <w:pPr>
        <w:widowControl w:val="0"/>
        <w:autoSpaceDE w:val="0"/>
        <w:autoSpaceDN w:val="0"/>
        <w:adjustRightInd w:val="0"/>
        <w:spacing w:after="0" w:line="276" w:lineRule="auto"/>
        <w:rPr>
          <w:rFonts w:eastAsia="Times New Roman" w:cs="Times New Roman"/>
          <w:sz w:val="22"/>
        </w:rPr>
      </w:pPr>
    </w:p>
    <w:tbl>
      <w:tblPr>
        <w:tblW w:w="6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000" w:firstRow="0" w:lastRow="0" w:firstColumn="0" w:lastColumn="0" w:noHBand="0" w:noVBand="0"/>
      </w:tblPr>
      <w:tblGrid>
        <w:gridCol w:w="6898"/>
      </w:tblGrid>
      <w:tr w:rsidR="006F03B7" w:rsidRPr="00D7596C" w14:paraId="3B8C32C4" w14:textId="77777777" w:rsidTr="00500642">
        <w:trPr>
          <w:trHeight w:val="791"/>
          <w:jc w:val="center"/>
        </w:trPr>
        <w:tc>
          <w:tcPr>
            <w:tcW w:w="6898" w:type="dxa"/>
            <w:shd w:val="clear" w:color="auto" w:fill="FFF2CC"/>
            <w:vAlign w:val="center"/>
          </w:tcPr>
          <w:p w14:paraId="4CFF6039" w14:textId="275CCAAB" w:rsidR="006F03B7" w:rsidRPr="00D7596C" w:rsidRDefault="006F03B7" w:rsidP="00500642">
            <w:pPr>
              <w:spacing w:after="0" w:line="240" w:lineRule="auto"/>
              <w:ind w:left="157"/>
              <w:jc w:val="center"/>
              <w:rPr>
                <w:rFonts w:eastAsia="Times New Roman" w:cs="Times New Roman"/>
                <w:i/>
                <w:iCs/>
                <w:szCs w:val="24"/>
              </w:rPr>
            </w:pPr>
            <w:r w:rsidRPr="00D7596C">
              <w:rPr>
                <w:rFonts w:eastAsia="Times New Roman" w:cs="Times New Roman"/>
                <w:i/>
                <w:iCs/>
                <w:szCs w:val="24"/>
              </w:rPr>
              <w:t xml:space="preserve">Provedba projekta </w:t>
            </w:r>
            <w:r w:rsidRPr="00D7596C">
              <w:rPr>
                <w:rFonts w:eastAsia="Times New Roman" w:cs="Times New Roman"/>
                <w:b/>
                <w:bCs/>
                <w:i/>
                <w:iCs/>
                <w:szCs w:val="24"/>
              </w:rPr>
              <w:t>ne smije</w:t>
            </w:r>
            <w:r w:rsidRPr="00D7596C">
              <w:rPr>
                <w:rFonts w:eastAsia="Times New Roman" w:cs="Times New Roman"/>
                <w:i/>
                <w:iCs/>
                <w:szCs w:val="24"/>
              </w:rPr>
              <w:t xml:space="preserve"> započeti prije </w:t>
            </w:r>
            <w:r w:rsidR="00882B78">
              <w:rPr>
                <w:rFonts w:eastAsia="Times New Roman" w:cs="Times New Roman"/>
                <w:i/>
                <w:iCs/>
                <w:szCs w:val="24"/>
              </w:rPr>
              <w:t xml:space="preserve">predaje projektne prijave </w:t>
            </w:r>
            <w:r w:rsidRPr="00D7596C">
              <w:rPr>
                <w:rFonts w:eastAsia="Times New Roman" w:cs="Times New Roman"/>
                <w:i/>
                <w:iCs/>
                <w:szCs w:val="24"/>
              </w:rPr>
              <w:t>,</w:t>
            </w:r>
          </w:p>
          <w:p w14:paraId="7C1B39FA" w14:textId="77777777" w:rsidR="006F03B7" w:rsidRPr="00D7596C" w:rsidRDefault="006F03B7" w:rsidP="00500642">
            <w:pPr>
              <w:spacing w:after="0" w:line="240" w:lineRule="auto"/>
              <w:ind w:left="157"/>
              <w:jc w:val="center"/>
              <w:rPr>
                <w:rFonts w:eastAsia="Times New Roman" w:cs="Times New Roman"/>
                <w:szCs w:val="24"/>
              </w:rPr>
            </w:pPr>
            <w:r w:rsidRPr="00D7596C">
              <w:rPr>
                <w:rFonts w:eastAsia="Times New Roman" w:cs="Times New Roman"/>
                <w:i/>
                <w:iCs/>
                <w:szCs w:val="24"/>
              </w:rPr>
              <w:t>a mora se dovršiti</w:t>
            </w:r>
            <w:bookmarkStart w:id="31" w:name="_Hlk83822736"/>
            <w:r w:rsidRPr="00D7596C">
              <w:rPr>
                <w:rFonts w:eastAsia="Times New Roman" w:cs="Times New Roman"/>
                <w:i/>
                <w:iCs/>
                <w:szCs w:val="24"/>
              </w:rPr>
              <w:t xml:space="preserve"> </w:t>
            </w:r>
            <w:bookmarkEnd w:id="31"/>
            <w:r w:rsidRPr="00D7596C">
              <w:rPr>
                <w:rFonts w:eastAsia="Times New Roman" w:cs="Times New Roman"/>
                <w:b/>
                <w:bCs/>
                <w:i/>
                <w:iCs/>
                <w:szCs w:val="24"/>
              </w:rPr>
              <w:t xml:space="preserve">najkasnije </w:t>
            </w:r>
            <w:r w:rsidRPr="00D7596C">
              <w:rPr>
                <w:rFonts w:eastAsia="Times New Roman" w:cs="Times New Roman"/>
                <w:i/>
                <w:iCs/>
                <w:szCs w:val="24"/>
              </w:rPr>
              <w:t xml:space="preserve">do </w:t>
            </w:r>
            <w:r w:rsidRPr="00CD791E">
              <w:rPr>
                <w:rFonts w:eastAsia="Times New Roman" w:cs="Times New Roman"/>
                <w:b/>
                <w:bCs/>
                <w:i/>
                <w:iCs/>
                <w:color w:val="FF0000"/>
                <w:szCs w:val="24"/>
              </w:rPr>
              <w:t>30. lipnja 2026</w:t>
            </w:r>
            <w:r w:rsidRPr="00D7596C">
              <w:rPr>
                <w:rFonts w:eastAsia="Times New Roman" w:cs="Times New Roman"/>
                <w:b/>
                <w:bCs/>
                <w:i/>
                <w:iCs/>
                <w:szCs w:val="24"/>
              </w:rPr>
              <w:t>.</w:t>
            </w:r>
            <w:r w:rsidRPr="00D7596C">
              <w:rPr>
                <w:rFonts w:eastAsia="Times New Roman" w:cs="Times New Roman"/>
                <w:i/>
                <w:iCs/>
                <w:szCs w:val="24"/>
              </w:rPr>
              <w:t xml:space="preserve"> godine.</w:t>
            </w:r>
          </w:p>
        </w:tc>
      </w:tr>
    </w:tbl>
    <w:p w14:paraId="0C84684A" w14:textId="77777777" w:rsidR="006F03B7" w:rsidRPr="00D7596C" w:rsidRDefault="006F03B7" w:rsidP="006F03B7">
      <w:pPr>
        <w:spacing w:after="0" w:line="240" w:lineRule="auto"/>
        <w:jc w:val="both"/>
        <w:rPr>
          <w:rFonts w:eastAsia="Times New Roman" w:cs="Times New Roman"/>
          <w:szCs w:val="24"/>
        </w:rPr>
      </w:pPr>
    </w:p>
    <w:p w14:paraId="4EA1A59D" w14:textId="77777777"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 xml:space="preserve">Razdoblje provedbe projekta i prihvatljivosti izdataka dodatno će biti definirano i Ugovorom o dodjeli bespovratnih sredstava. </w:t>
      </w:r>
    </w:p>
    <w:p w14:paraId="2A5B63DC" w14:textId="77777777" w:rsidR="006F03B7" w:rsidRPr="00D7596C" w:rsidRDefault="006F03B7" w:rsidP="006F03B7">
      <w:pPr>
        <w:spacing w:after="0" w:line="276" w:lineRule="auto"/>
        <w:jc w:val="both"/>
        <w:rPr>
          <w:rFonts w:eastAsia="Times New Roman" w:cs="Times New Roman"/>
          <w:szCs w:val="24"/>
        </w:rPr>
      </w:pPr>
    </w:p>
    <w:p w14:paraId="0F12B103" w14:textId="77777777" w:rsidR="006F03B7" w:rsidRPr="00D7596C" w:rsidRDefault="006F03B7" w:rsidP="006F03B7">
      <w:pPr>
        <w:spacing w:after="0" w:line="276" w:lineRule="auto"/>
        <w:jc w:val="both"/>
        <w:rPr>
          <w:rFonts w:eastAsia="Times New Roman" w:cs="Times New Roman"/>
          <w:iCs/>
          <w:szCs w:val="24"/>
        </w:rPr>
      </w:pPr>
      <w:r w:rsidRPr="00D7596C">
        <w:rPr>
          <w:rFonts w:eastAsia="Times New Roman" w:cs="Times New Roman"/>
          <w:iCs/>
          <w:szCs w:val="24"/>
        </w:rPr>
        <w:t>Razdoblje prihvatljivosti izdataka je razdoblje unutar kojeg trošak mora biti plaćen da bi bio prihvatljiv za financiranje u skladu s Ugovorom o dodjeli bespovratnih sredstava (Prilog 1. ovog Poziva). Trošak od strane Korisnika mora nastati u razdoblju provedbe Projekta.</w:t>
      </w:r>
    </w:p>
    <w:p w14:paraId="5B1D7B82" w14:textId="77777777" w:rsidR="006F03B7" w:rsidRPr="00D7596C" w:rsidRDefault="006F03B7" w:rsidP="006F03B7">
      <w:pPr>
        <w:spacing w:after="0" w:line="276" w:lineRule="auto"/>
        <w:jc w:val="both"/>
        <w:rPr>
          <w:rFonts w:eastAsia="Times New Roman" w:cs="Times New Roman"/>
          <w:iCs/>
          <w:szCs w:val="24"/>
        </w:rPr>
      </w:pPr>
    </w:p>
    <w:p w14:paraId="151805A4" w14:textId="77777777" w:rsidR="006F03B7" w:rsidRPr="00D7596C" w:rsidRDefault="006F03B7" w:rsidP="006F03B7">
      <w:pPr>
        <w:spacing w:after="0" w:line="276" w:lineRule="auto"/>
        <w:jc w:val="both"/>
        <w:rPr>
          <w:rFonts w:eastAsia="Times New Roman" w:cs="Times New Roman"/>
          <w:iCs/>
          <w:szCs w:val="24"/>
        </w:rPr>
      </w:pPr>
      <w:r w:rsidRPr="00D7596C">
        <w:rPr>
          <w:rFonts w:eastAsia="Times New Roman" w:cs="Times New Roman"/>
          <w:iCs/>
          <w:szCs w:val="24"/>
        </w:rPr>
        <w:t xml:space="preserve">U slučajevima retroaktivnog potraživanja sredstava (kada razdoblje provedba započinje prije stupanja Ugovora o dodjeli bespovratnih sredstava na snagu), prvim zahtjevom za nadoknadom sredstava Korisnik potražuje troškove nastale prije datuma sklapanja Ugovora, a </w:t>
      </w:r>
      <w:r w:rsidRPr="00D7596C">
        <w:rPr>
          <w:rFonts w:eastAsia="Times New Roman" w:cs="Times New Roman"/>
          <w:b/>
          <w:bCs/>
          <w:iCs/>
          <w:szCs w:val="24"/>
        </w:rPr>
        <w:t>unutar razdoblja provedbe projekta i prihvatljivosti izdataka,</w:t>
      </w:r>
      <w:r w:rsidRPr="00D7596C">
        <w:rPr>
          <w:rFonts w:eastAsia="Times New Roman" w:cs="Times New Roman"/>
          <w:iCs/>
          <w:szCs w:val="24"/>
        </w:rPr>
        <w:t xml:space="preserve"> izvještavajući PT o svim aktivnostima koje su završile ili su se počele provoditi prije datuma sklapanja Ugovora i koje su kao takve ocijenjene – prihvatljivima. </w:t>
      </w:r>
    </w:p>
    <w:p w14:paraId="559D2F21" w14:textId="77777777" w:rsidR="006F03B7" w:rsidRPr="00D7596C" w:rsidRDefault="006F03B7" w:rsidP="006F03B7">
      <w:pPr>
        <w:spacing w:after="0" w:line="276" w:lineRule="auto"/>
        <w:jc w:val="both"/>
        <w:rPr>
          <w:rFonts w:eastAsia="Times New Roman" w:cs="Times New Roman"/>
          <w:iCs/>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000" w:firstRow="0" w:lastRow="0" w:firstColumn="0" w:lastColumn="0" w:noHBand="0" w:noVBand="0"/>
      </w:tblPr>
      <w:tblGrid>
        <w:gridCol w:w="9072"/>
      </w:tblGrid>
      <w:tr w:rsidR="006F03B7" w:rsidRPr="00D7596C" w14:paraId="6E182C30" w14:textId="77777777" w:rsidTr="00500642">
        <w:trPr>
          <w:trHeight w:val="2694"/>
        </w:trPr>
        <w:tc>
          <w:tcPr>
            <w:tcW w:w="9072" w:type="dxa"/>
            <w:shd w:val="clear" w:color="auto" w:fill="CAEDFB" w:themeFill="accent4" w:themeFillTint="33"/>
            <w:vAlign w:val="center"/>
          </w:tcPr>
          <w:p w14:paraId="0A25FAEE" w14:textId="77777777" w:rsidR="006F03B7" w:rsidRPr="00D7596C" w:rsidRDefault="006F03B7" w:rsidP="00500642">
            <w:pPr>
              <w:pStyle w:val="Bezproreda"/>
              <w:spacing w:line="276" w:lineRule="auto"/>
              <w:jc w:val="both"/>
              <w:rPr>
                <w:rFonts w:ascii="Times New Roman" w:hAnsi="Times New Roman" w:cs="Times New Roman"/>
                <w:i/>
                <w:iCs/>
                <w:sz w:val="24"/>
                <w:szCs w:val="24"/>
              </w:rPr>
            </w:pPr>
            <w:r w:rsidRPr="00D7596C">
              <w:rPr>
                <w:rFonts w:ascii="Times New Roman" w:hAnsi="Times New Roman" w:cs="Times New Roman"/>
                <w:b/>
                <w:bCs/>
                <w:sz w:val="24"/>
                <w:szCs w:val="24"/>
              </w:rPr>
              <w:t>NAPOMENA:</w:t>
            </w:r>
            <w:r w:rsidRPr="00D7596C">
              <w:rPr>
                <w:rFonts w:ascii="Times New Roman" w:hAnsi="Times New Roman" w:cs="Times New Roman"/>
                <w:sz w:val="24"/>
                <w:szCs w:val="24"/>
              </w:rPr>
              <w:t xml:space="preserve"> </w:t>
            </w:r>
            <w:r w:rsidRPr="00D7596C">
              <w:rPr>
                <w:rFonts w:ascii="Times New Roman" w:hAnsi="Times New Roman" w:cs="Times New Roman"/>
                <w:i/>
                <w:iCs/>
                <w:sz w:val="24"/>
                <w:szCs w:val="24"/>
              </w:rPr>
              <w:t xml:space="preserve">Skreće se posebna pažnja da navedena odredba o retroaktivnim potraživanjima i prihvatljivosti financiranja istih se odnosi na aktivnosti koje su isključivo plaćene </w:t>
            </w:r>
            <w:r w:rsidRPr="00D7596C">
              <w:rPr>
                <w:rFonts w:ascii="Times New Roman" w:hAnsi="Times New Roman" w:cs="Times New Roman"/>
                <w:b/>
                <w:bCs/>
                <w:i/>
                <w:iCs/>
                <w:sz w:val="24"/>
                <w:szCs w:val="24"/>
              </w:rPr>
              <w:t>vlastitim sredstvima</w:t>
            </w:r>
            <w:r w:rsidRPr="00D7596C">
              <w:rPr>
                <w:rFonts w:ascii="Times New Roman" w:hAnsi="Times New Roman" w:cs="Times New Roman"/>
                <w:i/>
                <w:iCs/>
                <w:sz w:val="24"/>
                <w:szCs w:val="24"/>
              </w:rPr>
              <w:t xml:space="preserve"> prijavitelja. Troškovi provedbe takvih aktivnosti, a koji su plaćeni iz drugih izvora osim vlastitih sredstava prijavitelja (npr. iz sredstava Fonda za zaštitu okoliša i energetsku učinkovitost ili nekih drugih javnih izvora) </w:t>
            </w:r>
            <w:r w:rsidRPr="00D7596C">
              <w:rPr>
                <w:rFonts w:ascii="Times New Roman" w:hAnsi="Times New Roman" w:cs="Times New Roman"/>
                <w:b/>
                <w:bCs/>
                <w:i/>
                <w:iCs/>
                <w:sz w:val="24"/>
                <w:szCs w:val="24"/>
              </w:rPr>
              <w:t>nisu prihvatljivi</w:t>
            </w:r>
            <w:r w:rsidRPr="00D7596C">
              <w:rPr>
                <w:rFonts w:ascii="Times New Roman" w:hAnsi="Times New Roman" w:cs="Times New Roman"/>
                <w:i/>
                <w:iCs/>
                <w:sz w:val="24"/>
                <w:szCs w:val="24"/>
              </w:rPr>
              <w:t xml:space="preserve"> za financiranje. Isti predstavljaju dvostruko financiranje, što podliježe financijskim i drugim pravnim implikacijama te u konačnici i raskidu Ugovora o dodjeli bespovratnih sredstava.</w:t>
            </w:r>
          </w:p>
        </w:tc>
      </w:tr>
    </w:tbl>
    <w:p w14:paraId="30642254" w14:textId="77777777" w:rsidR="006F03B7" w:rsidRPr="00D7596C" w:rsidRDefault="006F03B7" w:rsidP="006F03B7">
      <w:pPr>
        <w:spacing w:after="0" w:line="276" w:lineRule="auto"/>
        <w:jc w:val="both"/>
        <w:rPr>
          <w:rFonts w:eastAsia="Times New Roman" w:cs="Times New Roman"/>
          <w:iCs/>
          <w:szCs w:val="24"/>
        </w:rPr>
      </w:pPr>
    </w:p>
    <w:p w14:paraId="0C85B1C8" w14:textId="77777777" w:rsidR="006F03B7" w:rsidRDefault="006F03B7" w:rsidP="006F03B7">
      <w:pPr>
        <w:spacing w:after="0" w:line="276" w:lineRule="auto"/>
        <w:jc w:val="both"/>
        <w:rPr>
          <w:rFonts w:eastAsia="Times New Roman" w:cs="Times New Roman"/>
          <w:iCs/>
          <w:szCs w:val="24"/>
        </w:rPr>
      </w:pPr>
      <w:r w:rsidRPr="00D7596C">
        <w:rPr>
          <w:rFonts w:eastAsia="Times New Roman" w:cs="Times New Roman"/>
          <w:iCs/>
          <w:szCs w:val="24"/>
        </w:rPr>
        <w:t xml:space="preserve">U slučajevima retroaktivnog potraživanja troškova, odnosno aktivnostima koje su se počele provoditi i/ili koje su završile prije datuma sklapanja Ugovora, ne utječe na pravo PT – a na provjeravanje bilo kojeg troška nastalog u okviru te aktivnosti. S tim u svezi, sve (retroaktivne) aktivnosti u okviru projekta i povezani troškovi koji se potražuju, moraju udovoljavati svim uvjetima pravila javne nabave te pravila po kojima su obvezni postupati neobveznici Zakona o javnoj nabavi.  </w:t>
      </w:r>
    </w:p>
    <w:p w14:paraId="3C22065A" w14:textId="77777777" w:rsidR="0036309E" w:rsidRDefault="0036309E" w:rsidP="006F03B7">
      <w:pPr>
        <w:spacing w:after="0" w:line="276" w:lineRule="auto"/>
        <w:jc w:val="both"/>
        <w:rPr>
          <w:rFonts w:eastAsia="Times New Roman" w:cs="Times New Roman"/>
          <w:iCs/>
          <w:szCs w:val="24"/>
        </w:rPr>
      </w:pPr>
    </w:p>
    <w:p w14:paraId="556F70C5" w14:textId="77777777" w:rsidR="0036309E" w:rsidRDefault="0036309E" w:rsidP="006F03B7">
      <w:pPr>
        <w:spacing w:after="0" w:line="276" w:lineRule="auto"/>
        <w:jc w:val="both"/>
        <w:rPr>
          <w:rFonts w:eastAsia="Times New Roman" w:cs="Times New Roman"/>
          <w:iCs/>
          <w:szCs w:val="24"/>
        </w:rPr>
      </w:pPr>
    </w:p>
    <w:p w14:paraId="79C6566C" w14:textId="77777777" w:rsidR="0036309E" w:rsidRDefault="0036309E">
      <w:pPr>
        <w:rPr>
          <w:rFonts w:eastAsia="Times New Roman" w:cs="Times New Roman"/>
          <w:b/>
          <w:bCs/>
          <w:iCs/>
          <w:sz w:val="28"/>
          <w:szCs w:val="28"/>
        </w:rPr>
      </w:pPr>
      <w:r>
        <w:rPr>
          <w:rFonts w:eastAsia="Times New Roman" w:cs="Times New Roman"/>
          <w:b/>
          <w:bCs/>
          <w:iCs/>
          <w:sz w:val="28"/>
          <w:szCs w:val="28"/>
        </w:rPr>
        <w:br w:type="page"/>
      </w:r>
    </w:p>
    <w:p w14:paraId="30C53CD3" w14:textId="2D56E61B" w:rsidR="006F03B7" w:rsidRPr="00D7596C" w:rsidRDefault="006F03B7" w:rsidP="006F03B7">
      <w:pPr>
        <w:spacing w:after="0" w:line="276" w:lineRule="auto"/>
        <w:jc w:val="both"/>
        <w:rPr>
          <w:rFonts w:eastAsia="Times New Roman" w:cs="Times New Roman"/>
          <w:b/>
          <w:bCs/>
          <w:iCs/>
          <w:sz w:val="28"/>
          <w:szCs w:val="28"/>
        </w:rPr>
      </w:pPr>
      <w:r w:rsidRPr="00D7596C">
        <w:rPr>
          <w:rFonts w:eastAsia="Times New Roman" w:cs="Times New Roman"/>
          <w:b/>
          <w:bCs/>
          <w:iCs/>
          <w:sz w:val="28"/>
          <w:szCs w:val="28"/>
        </w:rPr>
        <w:lastRenderedPageBreak/>
        <w:t>5.2. Nabava</w:t>
      </w:r>
    </w:p>
    <w:p w14:paraId="19BB2E04" w14:textId="77777777" w:rsidR="006F03B7" w:rsidRPr="00D7596C" w:rsidRDefault="006F03B7" w:rsidP="006F03B7">
      <w:pPr>
        <w:spacing w:after="0" w:line="276" w:lineRule="auto"/>
        <w:jc w:val="both"/>
        <w:rPr>
          <w:rFonts w:eastAsia="Times New Roman" w:cs="Times New Roman"/>
          <w:b/>
          <w:bCs/>
          <w:iCs/>
          <w:sz w:val="28"/>
          <w:szCs w:val="28"/>
        </w:rPr>
      </w:pPr>
    </w:p>
    <w:p w14:paraId="3CE10E3E"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Kod podnošenja projektnog prijedloga i tijekom provedbe projekta Prijavitelj/Korisnik se mora pridržavati postupaka nabave utvrđenih u dokumentaciji Poziva te Ugovoru (Prilog 1. Poziva) i Općim uvjetima Ugovora (Prilog 2. Poziva).</w:t>
      </w:r>
    </w:p>
    <w:p w14:paraId="20EC429B" w14:textId="77777777" w:rsidR="006F03B7" w:rsidRPr="00D7596C" w:rsidRDefault="006F03B7" w:rsidP="006F03B7">
      <w:pPr>
        <w:spacing w:after="0" w:line="276" w:lineRule="auto"/>
        <w:jc w:val="both"/>
        <w:rPr>
          <w:rFonts w:eastAsia="Times New Roman" w:cs="Times New Roman"/>
          <w:szCs w:val="24"/>
        </w:rPr>
      </w:pPr>
    </w:p>
    <w:p w14:paraId="22C4053C"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iCs/>
          <w:szCs w:val="24"/>
          <w:lang w:eastAsia="hr-HR"/>
        </w:rPr>
      </w:pPr>
      <w:r w:rsidRPr="00D7596C">
        <w:rPr>
          <w:rFonts w:eastAsia="Times New Roman" w:cs="Times New Roman"/>
          <w:szCs w:val="24"/>
          <w:lang w:eastAsia="hr-HR"/>
        </w:rPr>
        <w:t>Korisnik, obveznik Zakona o javnoj nabavi, primjenjuje Zakon o javnoj nabavi (</w:t>
      </w:r>
      <w:r w:rsidRPr="00D7596C">
        <w:rPr>
          <w:rFonts w:eastAsia="Times New Roman" w:cs="Times New Roman"/>
          <w:szCs w:val="24"/>
        </w:rPr>
        <w:t>NN 120/16, NN 114/22</w:t>
      </w:r>
      <w:r w:rsidRPr="00D7596C">
        <w:rPr>
          <w:rFonts w:eastAsia="Times New Roman" w:cs="Times New Roman"/>
          <w:szCs w:val="24"/>
          <w:lang w:eastAsia="hr-HR"/>
        </w:rPr>
        <w:t>) na postupke nabave u okviru projekta. Ako korisnik nije obveznik Zakona o javnoj nabavi, na njih će se primjenjivati Prilog 8. Pravila o provedbi postupak nabave za neobveznike Zakona o javnoj nabavi (NOJN) koji je sastavni dio uvjeta</w:t>
      </w:r>
      <w:r w:rsidRPr="00D7596C">
        <w:rPr>
          <w:rFonts w:eastAsia="Times New Roman" w:cs="Times New Roman"/>
          <w:i/>
          <w:szCs w:val="24"/>
          <w:lang w:eastAsia="hr-HR"/>
        </w:rPr>
        <w:t xml:space="preserve"> </w:t>
      </w:r>
      <w:r w:rsidRPr="00D7596C">
        <w:rPr>
          <w:rFonts w:eastAsia="Times New Roman" w:cs="Times New Roman"/>
          <w:iCs/>
          <w:szCs w:val="24"/>
          <w:lang w:eastAsia="hr-HR"/>
        </w:rPr>
        <w:t>Ugovora o dodjeli bespovratnih sredstava (Prilog 1-2.).</w:t>
      </w:r>
    </w:p>
    <w:p w14:paraId="550988DE"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iCs/>
          <w:szCs w:val="24"/>
          <w:lang w:eastAsia="hr-HR"/>
        </w:rPr>
      </w:pPr>
    </w:p>
    <w:p w14:paraId="69D47DB8"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iCs/>
          <w:szCs w:val="24"/>
          <w:lang w:eastAsia="hr-HR"/>
        </w:rPr>
      </w:pPr>
      <w:r w:rsidRPr="00D7596C">
        <w:rPr>
          <w:rFonts w:eastAsia="Times New Roman" w:cs="Times New Roman"/>
          <w:iCs/>
          <w:szCs w:val="24"/>
          <w:lang w:eastAsia="hr-HR"/>
        </w:rPr>
        <w:t xml:space="preserve">Troškovi koji uključuju nabavu bit će prihvatljivi samo pod uvjetom da je nabava provedena u skladu s ovim postupcima, odnosno njihovo nepridržavanje odrazit će se na prihvatljivost izdataka, a PT prilikom provjere zahtjeva za nadoknadom sredstava koje tijekom provedbe projekta podnosi Korisnik, može proglasiti vezane troškove neprihvatljivima. </w:t>
      </w:r>
    </w:p>
    <w:p w14:paraId="17E7EA37"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iCs/>
          <w:szCs w:val="24"/>
          <w:lang w:eastAsia="hr-HR"/>
        </w:rPr>
      </w:pPr>
    </w:p>
    <w:p w14:paraId="371108D0"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iCs/>
          <w:szCs w:val="24"/>
          <w:lang w:eastAsia="hr-HR"/>
        </w:rPr>
      </w:pPr>
      <w:r w:rsidRPr="00D7596C">
        <w:rPr>
          <w:rFonts w:eastAsia="Times New Roman" w:cs="Times New Roman"/>
          <w:iCs/>
          <w:szCs w:val="24"/>
          <w:lang w:eastAsia="hr-HR"/>
        </w:rPr>
        <w:t>Korisnici projekata prilikom provedbe postupaka nabave trebaju u natječajnoj dokumentaciji navesti obvezu dostave izvatka iz Registra stvarnih vlasnika za tvrtke RH, a za tvrtke izvan RH obvezu dostave službenog dokumenta ili potvrde koja se koristi za izvještavanje o stvarnim vlasnicima koja se koristi u zemlji iz koje tvrtke dolaze.</w:t>
      </w:r>
    </w:p>
    <w:p w14:paraId="238BDC52" w14:textId="77777777" w:rsidR="006F03B7" w:rsidRPr="00D7596C" w:rsidRDefault="006F03B7" w:rsidP="006F03B7">
      <w:pPr>
        <w:spacing w:after="0" w:line="276" w:lineRule="auto"/>
        <w:jc w:val="both"/>
        <w:rPr>
          <w:rFonts w:eastAsia="Times New Roman" w:cs="Times New Roman"/>
          <w:iCs/>
          <w:szCs w:val="24"/>
        </w:rPr>
      </w:pPr>
    </w:p>
    <w:p w14:paraId="478FF793" w14:textId="77777777" w:rsidR="006F03B7" w:rsidRPr="00D7596C" w:rsidRDefault="006F03B7">
      <w:pPr>
        <w:pStyle w:val="Odlomakpopisa"/>
        <w:numPr>
          <w:ilvl w:val="1"/>
          <w:numId w:val="38"/>
        </w:numPr>
        <w:spacing w:after="0" w:line="276" w:lineRule="auto"/>
        <w:ind w:left="709" w:hanging="425"/>
        <w:jc w:val="both"/>
        <w:rPr>
          <w:rFonts w:eastAsia="Times New Roman" w:cs="Times New Roman"/>
          <w:b/>
          <w:bCs/>
          <w:iCs/>
          <w:sz w:val="28"/>
          <w:szCs w:val="28"/>
        </w:rPr>
      </w:pPr>
      <w:r w:rsidRPr="00D7596C">
        <w:rPr>
          <w:rFonts w:eastAsia="Times New Roman" w:cs="Times New Roman"/>
          <w:b/>
          <w:bCs/>
          <w:iCs/>
          <w:sz w:val="28"/>
          <w:szCs w:val="28"/>
        </w:rPr>
        <w:t xml:space="preserve"> Provjere upravljanja projektom</w:t>
      </w:r>
    </w:p>
    <w:p w14:paraId="7919AEAC" w14:textId="77777777" w:rsidR="006F03B7" w:rsidRPr="00D7596C" w:rsidRDefault="006F03B7" w:rsidP="006F03B7">
      <w:pPr>
        <w:spacing w:after="0" w:line="276" w:lineRule="auto"/>
        <w:jc w:val="both"/>
        <w:rPr>
          <w:rFonts w:eastAsia="Times New Roman" w:cs="Times New Roman"/>
          <w:iCs/>
          <w:szCs w:val="24"/>
        </w:rPr>
      </w:pPr>
    </w:p>
    <w:p w14:paraId="694EE861" w14:textId="77777777" w:rsidR="006F03B7" w:rsidRPr="00D7596C" w:rsidRDefault="006F03B7" w:rsidP="006F03B7">
      <w:pPr>
        <w:spacing w:after="0" w:line="240" w:lineRule="auto"/>
        <w:jc w:val="both"/>
        <w:rPr>
          <w:rFonts w:eastAsia="Calibri" w:cs="Times New Roman"/>
          <w:szCs w:val="24"/>
        </w:rPr>
      </w:pPr>
      <w:r w:rsidRPr="00D7596C">
        <w:rPr>
          <w:rFonts w:eastAsia="Calibri" w:cs="Times New Roman"/>
          <w:szCs w:val="24"/>
        </w:rPr>
        <w:t>Nakon potpisivanja Ugovora, NT prati postiže li projekt utvrđene ciljeve i rezultate, dok je PT odgovoran provjeravati provodi li se projekt u skladu s Ugovorom.</w:t>
      </w:r>
    </w:p>
    <w:p w14:paraId="1335C0A9" w14:textId="77777777" w:rsidR="006F03B7" w:rsidRPr="00D7596C" w:rsidRDefault="006F03B7" w:rsidP="006F03B7">
      <w:pPr>
        <w:spacing w:after="0" w:line="240" w:lineRule="auto"/>
        <w:jc w:val="both"/>
        <w:rPr>
          <w:rFonts w:eastAsia="Calibri" w:cs="Times New Roman"/>
          <w:szCs w:val="24"/>
        </w:rPr>
      </w:pPr>
    </w:p>
    <w:p w14:paraId="102CCAB2"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NT/PT mogu, u svrhu praćenja napretka provedbe projekata, od korisnika zahtijevati dostavu redovnih ili </w:t>
      </w:r>
      <w:r w:rsidRPr="00D7596C">
        <w:rPr>
          <w:rFonts w:eastAsia="Calibri" w:cs="Times New Roman"/>
          <w:i/>
          <w:iCs/>
          <w:szCs w:val="24"/>
        </w:rPr>
        <w:t xml:space="preserve">ad hoc </w:t>
      </w:r>
      <w:r w:rsidRPr="00D7596C">
        <w:rPr>
          <w:rFonts w:eastAsia="Calibri" w:cs="Times New Roman"/>
          <w:szCs w:val="24"/>
        </w:rPr>
        <w:t>izvješća o provedbi projekata, ostvarivanju pokazatelja, primjeni horizontalnih načela ili drugim informacijama potrebnima za izvještavanje. Korisnik je dužan pridržavati se zahtjeva povezanih s provjerom upravljanja projektom te surađivati s PT prilikom provjere. Nepridržavanje navedenih zahtjeva može se smatrati kršenjem odredbi Ugovora o dodjeli bespovratnih sredstava nakon čega mogu uslijediti pravne i financijske posljedice.</w:t>
      </w:r>
    </w:p>
    <w:p w14:paraId="2168C417" w14:textId="77777777" w:rsidR="006F03B7" w:rsidRPr="00D7596C" w:rsidRDefault="006F03B7" w:rsidP="006F03B7">
      <w:pPr>
        <w:spacing w:after="0" w:line="240" w:lineRule="auto"/>
        <w:jc w:val="both"/>
        <w:rPr>
          <w:rFonts w:eastAsia="Calibri" w:cs="Times New Roman"/>
          <w:szCs w:val="24"/>
        </w:rPr>
      </w:pPr>
    </w:p>
    <w:p w14:paraId="4B376D63"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Provjere upravljanja projektom uključuju neke od sljedećih aktivnosti:</w:t>
      </w:r>
    </w:p>
    <w:p w14:paraId="286C504C" w14:textId="77777777" w:rsidR="006F03B7" w:rsidRPr="00D7596C" w:rsidRDefault="006F03B7">
      <w:pPr>
        <w:numPr>
          <w:ilvl w:val="0"/>
          <w:numId w:val="31"/>
        </w:numPr>
        <w:spacing w:after="0" w:line="276" w:lineRule="auto"/>
        <w:jc w:val="both"/>
        <w:rPr>
          <w:rFonts w:eastAsia="Calibri" w:cs="Times New Roman"/>
          <w:szCs w:val="24"/>
        </w:rPr>
      </w:pPr>
      <w:r w:rsidRPr="00D7596C">
        <w:rPr>
          <w:rFonts w:eastAsia="Calibri" w:cs="Times New Roman"/>
          <w:szCs w:val="24"/>
        </w:rPr>
        <w:t>pregled plana nabave;</w:t>
      </w:r>
    </w:p>
    <w:p w14:paraId="5E514B93" w14:textId="77777777" w:rsidR="006F03B7" w:rsidRPr="00D7596C" w:rsidRDefault="006F03B7">
      <w:pPr>
        <w:numPr>
          <w:ilvl w:val="0"/>
          <w:numId w:val="14"/>
        </w:numPr>
        <w:spacing w:after="0" w:line="276" w:lineRule="auto"/>
        <w:jc w:val="both"/>
        <w:rPr>
          <w:rFonts w:eastAsia="Calibri" w:cs="Times New Roman"/>
          <w:szCs w:val="24"/>
        </w:rPr>
      </w:pPr>
      <w:r w:rsidRPr="00D7596C">
        <w:rPr>
          <w:rFonts w:eastAsia="Calibri" w:cs="Times New Roman"/>
          <w:szCs w:val="24"/>
        </w:rPr>
        <w:t>provjere ispravnosti Zahtjeva za nadoknadom sredstava (ispravnost iznosa i stope financiranja), uključujući:</w:t>
      </w:r>
    </w:p>
    <w:p w14:paraId="6FCD29AE" w14:textId="77777777" w:rsidR="006F03B7" w:rsidRPr="00D7596C" w:rsidRDefault="006F03B7">
      <w:pPr>
        <w:numPr>
          <w:ilvl w:val="0"/>
          <w:numId w:val="32"/>
        </w:numPr>
        <w:spacing w:after="0" w:line="276" w:lineRule="auto"/>
        <w:jc w:val="both"/>
        <w:rPr>
          <w:rFonts w:eastAsia="Calibri" w:cs="Times New Roman"/>
          <w:szCs w:val="24"/>
        </w:rPr>
      </w:pPr>
      <w:r w:rsidRPr="00D7596C">
        <w:rPr>
          <w:rFonts w:eastAsia="Calibri" w:cs="Times New Roman"/>
          <w:szCs w:val="24"/>
        </w:rPr>
        <w:t xml:space="preserve">provjere prihvatljivosti troškova; </w:t>
      </w:r>
    </w:p>
    <w:p w14:paraId="2CC4EBE7" w14:textId="77777777" w:rsidR="006F03B7" w:rsidRPr="00D7596C" w:rsidRDefault="006F03B7">
      <w:pPr>
        <w:numPr>
          <w:ilvl w:val="0"/>
          <w:numId w:val="32"/>
        </w:numPr>
        <w:spacing w:after="0" w:line="276" w:lineRule="auto"/>
        <w:jc w:val="both"/>
        <w:rPr>
          <w:rFonts w:eastAsia="Calibri" w:cs="Times New Roman"/>
          <w:szCs w:val="24"/>
        </w:rPr>
      </w:pPr>
      <w:r w:rsidRPr="00D7596C">
        <w:rPr>
          <w:rFonts w:eastAsia="Calibri" w:cs="Times New Roman"/>
          <w:szCs w:val="24"/>
        </w:rPr>
        <w:t>provjere da je trošak stvarno nastao kod Korisnika i da je plaćen (ako je primjenjivo) i ispravnosti Zahtjeva za nadoknadom sredstava;</w:t>
      </w:r>
    </w:p>
    <w:p w14:paraId="199AC1C8" w14:textId="77777777" w:rsidR="006F03B7" w:rsidRPr="00D7596C" w:rsidRDefault="006F03B7">
      <w:pPr>
        <w:numPr>
          <w:ilvl w:val="0"/>
          <w:numId w:val="32"/>
        </w:numPr>
        <w:spacing w:after="0" w:line="276" w:lineRule="auto"/>
        <w:jc w:val="both"/>
        <w:rPr>
          <w:rFonts w:eastAsia="Calibri" w:cs="Times New Roman"/>
          <w:szCs w:val="24"/>
        </w:rPr>
      </w:pPr>
      <w:r w:rsidRPr="00D7596C">
        <w:rPr>
          <w:rFonts w:eastAsia="Calibri" w:cs="Times New Roman"/>
          <w:szCs w:val="24"/>
        </w:rPr>
        <w:t>provjere usklađenosti postupaka nabave u okviru projekta s primjenjivim pravilima javne nabave ili nabave koju provode korisnici koji nisu obveznici Zakona o javnoj nabavi;</w:t>
      </w:r>
    </w:p>
    <w:p w14:paraId="6108C65C" w14:textId="77777777" w:rsidR="006F03B7" w:rsidRPr="00D7596C" w:rsidRDefault="006F03B7">
      <w:pPr>
        <w:numPr>
          <w:ilvl w:val="0"/>
          <w:numId w:val="14"/>
        </w:numPr>
        <w:spacing w:after="0" w:line="276" w:lineRule="auto"/>
        <w:jc w:val="both"/>
        <w:rPr>
          <w:rFonts w:eastAsia="Calibri" w:cs="Times New Roman"/>
          <w:szCs w:val="24"/>
        </w:rPr>
      </w:pPr>
      <w:r w:rsidRPr="00D7596C">
        <w:rPr>
          <w:rFonts w:eastAsia="Calibri" w:cs="Times New Roman"/>
          <w:szCs w:val="24"/>
        </w:rPr>
        <w:lastRenderedPageBreak/>
        <w:t>provjere dokaza o izvršenim plaćanjima i odgovarajući revizijski trag;</w:t>
      </w:r>
    </w:p>
    <w:p w14:paraId="28AE93CF" w14:textId="77777777" w:rsidR="006F03B7" w:rsidRPr="00D7596C" w:rsidRDefault="006F03B7">
      <w:pPr>
        <w:numPr>
          <w:ilvl w:val="0"/>
          <w:numId w:val="14"/>
        </w:numPr>
        <w:spacing w:after="0" w:line="276" w:lineRule="auto"/>
        <w:jc w:val="both"/>
        <w:rPr>
          <w:rFonts w:eastAsia="Calibri" w:cs="Times New Roman"/>
          <w:szCs w:val="24"/>
        </w:rPr>
      </w:pPr>
      <w:r w:rsidRPr="00D7596C">
        <w:rPr>
          <w:rFonts w:eastAsia="Calibri" w:cs="Times New Roman"/>
          <w:szCs w:val="24"/>
        </w:rPr>
        <w:t>provjere statusa provedbe projekta;</w:t>
      </w:r>
    </w:p>
    <w:p w14:paraId="4C69449D" w14:textId="77777777" w:rsidR="006F03B7" w:rsidRPr="00D7596C" w:rsidRDefault="006F03B7">
      <w:pPr>
        <w:numPr>
          <w:ilvl w:val="0"/>
          <w:numId w:val="14"/>
        </w:numPr>
        <w:spacing w:after="0" w:line="276" w:lineRule="auto"/>
        <w:jc w:val="both"/>
        <w:rPr>
          <w:rFonts w:eastAsia="Calibri" w:cs="Times New Roman"/>
          <w:szCs w:val="24"/>
        </w:rPr>
      </w:pPr>
      <w:r w:rsidRPr="00D7596C">
        <w:rPr>
          <w:rFonts w:eastAsia="Calibri" w:cs="Times New Roman"/>
          <w:szCs w:val="24"/>
        </w:rPr>
        <w:t>provjere usklađenosti s državnim potporama;</w:t>
      </w:r>
    </w:p>
    <w:p w14:paraId="7D7A21C2" w14:textId="77777777" w:rsidR="006F03B7" w:rsidRPr="00D7596C" w:rsidRDefault="006F03B7">
      <w:pPr>
        <w:numPr>
          <w:ilvl w:val="0"/>
          <w:numId w:val="14"/>
        </w:numPr>
        <w:spacing w:after="200" w:line="276" w:lineRule="auto"/>
        <w:contextualSpacing/>
        <w:rPr>
          <w:rFonts w:eastAsia="Calibri" w:cs="Times New Roman"/>
          <w:szCs w:val="24"/>
        </w:rPr>
      </w:pPr>
      <w:r w:rsidRPr="00D7596C">
        <w:rPr>
          <w:rFonts w:eastAsia="Calibri" w:cs="Times New Roman"/>
          <w:szCs w:val="24"/>
        </w:rPr>
        <w:t xml:space="preserve">provjere usklađenosti s pravilima o održivom razvoju, i zahtjevima koji se odnose na jednake mogućnosti i nediskriminaciju; </w:t>
      </w:r>
    </w:p>
    <w:p w14:paraId="516E10CD" w14:textId="77777777" w:rsidR="006F03B7" w:rsidRPr="00D7596C" w:rsidRDefault="006F03B7">
      <w:pPr>
        <w:numPr>
          <w:ilvl w:val="0"/>
          <w:numId w:val="14"/>
        </w:numPr>
        <w:spacing w:after="200" w:line="276" w:lineRule="auto"/>
        <w:contextualSpacing/>
        <w:rPr>
          <w:rFonts w:eastAsia="Calibri" w:cs="Times New Roman"/>
          <w:szCs w:val="24"/>
        </w:rPr>
      </w:pPr>
      <w:r w:rsidRPr="00D7596C">
        <w:rPr>
          <w:rFonts w:eastAsia="Calibri" w:cs="Times New Roman"/>
          <w:szCs w:val="24"/>
        </w:rPr>
        <w:t>provjere poštivanja pravila EK-a i nacionalnih pravila o informiranju i vidljivosti (promidžbi);</w:t>
      </w:r>
    </w:p>
    <w:p w14:paraId="06877619" w14:textId="77777777" w:rsidR="006F03B7" w:rsidRPr="00D7596C" w:rsidRDefault="006F03B7">
      <w:pPr>
        <w:numPr>
          <w:ilvl w:val="0"/>
          <w:numId w:val="14"/>
        </w:numPr>
        <w:spacing w:after="200" w:line="276" w:lineRule="auto"/>
        <w:contextualSpacing/>
        <w:rPr>
          <w:rFonts w:eastAsia="Calibri" w:cs="Times New Roman"/>
          <w:szCs w:val="24"/>
        </w:rPr>
      </w:pPr>
      <w:r w:rsidRPr="00D7596C">
        <w:rPr>
          <w:rFonts w:eastAsia="Calibri" w:cs="Times New Roman"/>
          <w:szCs w:val="24"/>
        </w:rPr>
        <w:t>provjere na licu mjesta;</w:t>
      </w:r>
    </w:p>
    <w:p w14:paraId="15CA4698" w14:textId="77777777" w:rsidR="006F03B7" w:rsidRPr="00D7596C" w:rsidRDefault="006F03B7">
      <w:pPr>
        <w:numPr>
          <w:ilvl w:val="0"/>
          <w:numId w:val="14"/>
        </w:numPr>
        <w:spacing w:after="200" w:line="276" w:lineRule="auto"/>
        <w:contextualSpacing/>
        <w:rPr>
          <w:rFonts w:eastAsia="Calibri" w:cs="Times New Roman"/>
          <w:szCs w:val="24"/>
        </w:rPr>
      </w:pPr>
      <w:r w:rsidRPr="00D7596C">
        <w:rPr>
          <w:rFonts w:eastAsia="Calibri" w:cs="Times New Roman"/>
          <w:szCs w:val="24"/>
        </w:rPr>
        <w:t>financijsko zaključenje projekta;</w:t>
      </w:r>
    </w:p>
    <w:p w14:paraId="0C0300D3" w14:textId="77777777" w:rsidR="006F03B7" w:rsidRPr="00D7596C" w:rsidRDefault="006F03B7">
      <w:pPr>
        <w:numPr>
          <w:ilvl w:val="0"/>
          <w:numId w:val="14"/>
        </w:numPr>
        <w:spacing w:after="200" w:line="276" w:lineRule="auto"/>
        <w:contextualSpacing/>
        <w:rPr>
          <w:rFonts w:eastAsia="Calibri" w:cs="Times New Roman"/>
          <w:szCs w:val="24"/>
        </w:rPr>
      </w:pPr>
      <w:r w:rsidRPr="00D7596C">
        <w:rPr>
          <w:rFonts w:eastAsia="Calibri" w:cs="Times New Roman"/>
          <w:szCs w:val="24"/>
        </w:rPr>
        <w:t>provjere projekta nakon dovršetka njegove provedbe (provjere trajnosti projekta, neto prihoda i pokazatelja);</w:t>
      </w:r>
    </w:p>
    <w:p w14:paraId="6A435CB1" w14:textId="77777777" w:rsidR="006F03B7" w:rsidRPr="00D7596C" w:rsidRDefault="006F03B7">
      <w:pPr>
        <w:numPr>
          <w:ilvl w:val="0"/>
          <w:numId w:val="14"/>
        </w:numPr>
        <w:spacing w:after="200" w:line="276" w:lineRule="auto"/>
        <w:contextualSpacing/>
        <w:rPr>
          <w:rFonts w:eastAsia="Calibri" w:cs="Times New Roman"/>
          <w:szCs w:val="24"/>
        </w:rPr>
      </w:pPr>
      <w:r w:rsidRPr="00D7596C">
        <w:rPr>
          <w:rFonts w:eastAsia="Calibri" w:cs="Times New Roman"/>
          <w:szCs w:val="24"/>
        </w:rPr>
        <w:t>te sve ostale vrste provjera koje provodi PT u svrhu osiguranja praćenja provedbe projekta.</w:t>
      </w:r>
    </w:p>
    <w:p w14:paraId="3547DB6D" w14:textId="77777777" w:rsidR="006F03B7" w:rsidRPr="00D7596C" w:rsidRDefault="006F03B7" w:rsidP="006F03B7">
      <w:pPr>
        <w:spacing w:after="0" w:line="240" w:lineRule="auto"/>
        <w:jc w:val="both"/>
        <w:rPr>
          <w:rFonts w:eastAsia="Calibri" w:cs="Times New Roman"/>
          <w:szCs w:val="24"/>
        </w:rPr>
      </w:pPr>
      <w:r w:rsidRPr="00D7596C">
        <w:rPr>
          <w:rFonts w:eastAsia="Calibri" w:cs="Times New Roman"/>
          <w:szCs w:val="24"/>
        </w:rPr>
        <w:t xml:space="preserve">NT/PT, kao i bilo koji vanjski revizor ovlašten od strane navedenih tijela, kada ocijene potrebnim, mogu obaviti nenajavljenu provjeru na licu mjesta, neovisno jedan o drugom. O namjeri nisu dužni obavijestiti korisnika. </w:t>
      </w:r>
    </w:p>
    <w:p w14:paraId="20B9B85F" w14:textId="77777777" w:rsidR="006F03B7" w:rsidRPr="00D7596C" w:rsidRDefault="006F03B7" w:rsidP="006F03B7">
      <w:pPr>
        <w:spacing w:after="0" w:line="240" w:lineRule="auto"/>
        <w:jc w:val="both"/>
        <w:rPr>
          <w:rFonts w:eastAsia="Calibri" w:cs="Times New Roman"/>
          <w:szCs w:val="24"/>
        </w:rPr>
      </w:pPr>
    </w:p>
    <w:p w14:paraId="0FE2CAD7" w14:textId="77777777" w:rsidR="006F03B7" w:rsidRPr="00D7596C" w:rsidRDefault="006F03B7" w:rsidP="006F03B7">
      <w:pPr>
        <w:spacing w:after="0" w:line="240" w:lineRule="auto"/>
        <w:jc w:val="both"/>
        <w:rPr>
          <w:rFonts w:eastAsia="Calibri" w:cs="Times New Roman"/>
          <w:color w:val="000000"/>
          <w:szCs w:val="24"/>
        </w:rPr>
      </w:pPr>
      <w:r w:rsidRPr="00D7596C">
        <w:rPr>
          <w:rFonts w:eastAsia="Calibri" w:cs="Times New Roman"/>
          <w:color w:val="000000"/>
          <w:szCs w:val="24"/>
        </w:rPr>
        <w:t xml:space="preserve">U razdoblju od </w:t>
      </w:r>
      <w:r w:rsidRPr="00D7596C">
        <w:rPr>
          <w:rFonts w:eastAsia="Times New Roman" w:cs="Times New Roman"/>
          <w:szCs w:val="24"/>
        </w:rPr>
        <w:t xml:space="preserve">pet (5) </w:t>
      </w:r>
      <w:r w:rsidRPr="00D7596C">
        <w:rPr>
          <w:rFonts w:eastAsia="Calibri" w:cs="Times New Roman"/>
          <w:color w:val="000000"/>
          <w:szCs w:val="24"/>
        </w:rPr>
        <w:t>godina nakon završnog plaćanja korisniku, PT ima pravo provjeravati trajnost operacija, postizanje učinka, pokazatelje rezultata, sprečavanje prekomjernog financiranja, korištenje imovine u skladu s Ugovorom, usklađenost operacije s horizontalnim politikama EU-a, itd.</w:t>
      </w:r>
    </w:p>
    <w:p w14:paraId="0A8C41AC" w14:textId="77777777" w:rsidR="006F03B7" w:rsidRPr="00D7596C" w:rsidRDefault="006F03B7" w:rsidP="006F03B7">
      <w:pPr>
        <w:spacing w:after="0" w:line="276" w:lineRule="auto"/>
        <w:jc w:val="both"/>
        <w:rPr>
          <w:rFonts w:eastAsia="Times New Roman" w:cs="Times New Roman"/>
          <w:iCs/>
          <w:szCs w:val="24"/>
        </w:rPr>
      </w:pPr>
    </w:p>
    <w:p w14:paraId="41C0135D" w14:textId="77777777" w:rsidR="006F03B7" w:rsidRPr="00D7596C" w:rsidRDefault="006F03B7">
      <w:pPr>
        <w:pStyle w:val="Odlomakpopisa"/>
        <w:numPr>
          <w:ilvl w:val="1"/>
          <w:numId w:val="38"/>
        </w:numPr>
        <w:spacing w:after="0" w:line="276" w:lineRule="auto"/>
        <w:ind w:hanging="436"/>
        <w:jc w:val="both"/>
        <w:rPr>
          <w:rFonts w:eastAsia="Times New Roman" w:cs="Times New Roman"/>
          <w:b/>
          <w:bCs/>
          <w:iCs/>
          <w:sz w:val="28"/>
          <w:szCs w:val="28"/>
        </w:rPr>
      </w:pPr>
      <w:r w:rsidRPr="00D7596C">
        <w:rPr>
          <w:rFonts w:eastAsia="Times New Roman" w:cs="Times New Roman"/>
          <w:b/>
          <w:bCs/>
          <w:iCs/>
          <w:sz w:val="28"/>
          <w:szCs w:val="28"/>
        </w:rPr>
        <w:t xml:space="preserve"> Podnošenje zahtjeva za predujmom/nadoknadom sredstava</w:t>
      </w:r>
    </w:p>
    <w:p w14:paraId="00B3B340" w14:textId="77777777" w:rsidR="006F03B7" w:rsidRPr="00D7596C" w:rsidRDefault="006F03B7" w:rsidP="006F03B7">
      <w:pPr>
        <w:spacing w:after="0" w:line="276" w:lineRule="auto"/>
        <w:jc w:val="both"/>
        <w:rPr>
          <w:rFonts w:eastAsia="Times New Roman" w:cs="Times New Roman"/>
          <w:iCs/>
          <w:szCs w:val="24"/>
        </w:rPr>
      </w:pPr>
    </w:p>
    <w:p w14:paraId="08F05746"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Mogućnosti, iznosi i uvjeti za podnošenje Zahtjeva za plaćanje predujma određeni su Ugovorom (Posebni Uvjeti, članak 3, (3.8.); Opći uvjeti, članak 16.). </w:t>
      </w:r>
    </w:p>
    <w:p w14:paraId="0750D4AD" w14:textId="77777777" w:rsidR="006F03B7" w:rsidRPr="00D7596C" w:rsidRDefault="006F03B7" w:rsidP="006F03B7">
      <w:pPr>
        <w:spacing w:after="0" w:line="276" w:lineRule="auto"/>
        <w:jc w:val="both"/>
        <w:rPr>
          <w:rFonts w:eastAsia="Times New Roman" w:cs="Times New Roman"/>
          <w:szCs w:val="24"/>
        </w:rPr>
      </w:pPr>
    </w:p>
    <w:p w14:paraId="42FBB153"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Korisnik ima pravo podnijeti zahtjev za predujmom u iznosu koji je opravdan dinamikom aktivnosti na projektu i korisnikovim potrebama u svrhu provedbe projekta sukladno </w:t>
      </w:r>
      <w:r w:rsidRPr="003834F7">
        <w:rPr>
          <w:rFonts w:eastAsia="Times New Roman" w:cs="Times New Roman"/>
          <w:szCs w:val="24"/>
        </w:rPr>
        <w:t xml:space="preserve">uvjetima određenim Ugovorom o dodjeli bespovratnih sredstava, a čiji iznos može iznositi najviše </w:t>
      </w:r>
      <w:r w:rsidRPr="00495CA9">
        <w:rPr>
          <w:rFonts w:eastAsia="Times New Roman" w:cs="Times New Roman"/>
          <w:szCs w:val="24"/>
        </w:rPr>
        <w:t>20%</w:t>
      </w:r>
      <w:r w:rsidRPr="00D7596C">
        <w:rPr>
          <w:rFonts w:eastAsia="Times New Roman" w:cs="Times New Roman"/>
          <w:szCs w:val="24"/>
        </w:rPr>
        <w:t xml:space="preserve"> od bespovratnih sredstava po projektu u jednom zahtjevu za predujmom. Korisnik do trenutka kada je predujam opravdan u cijelosti bespovratna sredstva može potraživati </w:t>
      </w:r>
      <w:r w:rsidRPr="00D7596C">
        <w:rPr>
          <w:rFonts w:eastAsia="Times New Roman" w:cs="Times New Roman"/>
          <w:b/>
          <w:bCs/>
          <w:szCs w:val="24"/>
        </w:rPr>
        <w:t>isključivo „metodom nadoknade“</w:t>
      </w:r>
      <w:r w:rsidRPr="00D7596C">
        <w:rPr>
          <w:rFonts w:eastAsia="Times New Roman" w:cs="Times New Roman"/>
          <w:szCs w:val="24"/>
          <w:vertAlign w:val="superscript"/>
        </w:rPr>
        <w:footnoteReference w:id="9"/>
      </w:r>
      <w:r w:rsidRPr="00D7596C">
        <w:rPr>
          <w:rFonts w:eastAsia="Times New Roman" w:cs="Times New Roman"/>
          <w:szCs w:val="24"/>
        </w:rPr>
        <w:t>. Ukoliko je Korisniku odobrena isplata predujma, isti se opravdava u prvim zahtjevima za nadoknadom sredstava, a najkasnije do završnog zahtjeva za nadoknadom sredstava (ZNS). Minimalni sadržaj bankovne garancije za isplatu predujma naveden je u Prilogu 7.</w:t>
      </w:r>
    </w:p>
    <w:p w14:paraId="4CCE8F63" w14:textId="77777777" w:rsidR="006F03B7" w:rsidRPr="00D7596C" w:rsidRDefault="006F03B7" w:rsidP="006F03B7">
      <w:pPr>
        <w:spacing w:after="0" w:line="276" w:lineRule="auto"/>
        <w:jc w:val="both"/>
        <w:rPr>
          <w:rFonts w:eastAsia="Times New Roman" w:cs="Times New Roman"/>
          <w:szCs w:val="24"/>
        </w:rPr>
      </w:pPr>
    </w:p>
    <w:p w14:paraId="2B5F9D09"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Korisnik je obvezan kroz elektronički sustav eNPOO dostaviti PT početni plan zahtjeva za nadoknadom sredstava u roku od dvadeset (20) dana od dana stupanja Ugovora o dodjeli bespovratnih sredstava na snagu. Plaćanje prihvatljivih troškova iz dijela bespovratnih sredstava Korisnik potražuje podnošenjem ZNS - ova PT kroz sustav eNPOO. </w:t>
      </w:r>
    </w:p>
    <w:p w14:paraId="0E183478" w14:textId="77777777" w:rsidR="006F03B7" w:rsidRPr="00D7596C" w:rsidRDefault="006F03B7" w:rsidP="006F03B7">
      <w:pPr>
        <w:spacing w:after="0" w:line="276" w:lineRule="auto"/>
        <w:jc w:val="both"/>
        <w:rPr>
          <w:rFonts w:eastAsia="Times New Roman" w:cs="Times New Roman"/>
          <w:szCs w:val="24"/>
        </w:rPr>
      </w:pPr>
    </w:p>
    <w:p w14:paraId="51A19D09"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Detaljnije odredbe koje se odnose na načine i rokove podnošenja Izvješća (izvješća o napretku; zahtjevi za nadoknadom sredstava; završno izvješće; izvješće nakon provedbe projekta) po projektu određena su Ugovorom o dodjeli bespovratnih sredstava. </w:t>
      </w:r>
    </w:p>
    <w:p w14:paraId="40123A03" w14:textId="77777777" w:rsidR="006F03B7" w:rsidRPr="00D7596C" w:rsidRDefault="006F03B7" w:rsidP="006F03B7">
      <w:pPr>
        <w:spacing w:after="0" w:line="276" w:lineRule="auto"/>
        <w:jc w:val="both"/>
        <w:rPr>
          <w:rFonts w:eastAsia="Times New Roman" w:cs="Times New Roman"/>
          <w:iCs/>
          <w:szCs w:val="24"/>
        </w:rPr>
      </w:pPr>
    </w:p>
    <w:p w14:paraId="16485378" w14:textId="77777777" w:rsidR="006F03B7" w:rsidRPr="00D7596C" w:rsidRDefault="006F03B7">
      <w:pPr>
        <w:pStyle w:val="Odlomakpopisa"/>
        <w:numPr>
          <w:ilvl w:val="1"/>
          <w:numId w:val="38"/>
        </w:numPr>
        <w:spacing w:after="0" w:line="276" w:lineRule="auto"/>
        <w:ind w:hanging="436"/>
        <w:jc w:val="both"/>
        <w:rPr>
          <w:rFonts w:eastAsia="Times New Roman" w:cs="Times New Roman"/>
          <w:b/>
          <w:bCs/>
          <w:iCs/>
          <w:sz w:val="28"/>
          <w:szCs w:val="28"/>
        </w:rPr>
      </w:pPr>
      <w:r w:rsidRPr="00D7596C">
        <w:rPr>
          <w:rFonts w:eastAsia="Times New Roman" w:cs="Times New Roman"/>
          <w:b/>
          <w:bCs/>
          <w:iCs/>
          <w:sz w:val="28"/>
          <w:szCs w:val="28"/>
        </w:rPr>
        <w:t xml:space="preserve"> Povrat sredstava</w:t>
      </w:r>
    </w:p>
    <w:p w14:paraId="6FB6D5EB" w14:textId="77777777" w:rsidR="006F03B7" w:rsidRPr="00D7596C" w:rsidRDefault="006F03B7" w:rsidP="006F03B7">
      <w:pPr>
        <w:spacing w:after="0" w:line="276" w:lineRule="auto"/>
        <w:jc w:val="both"/>
        <w:rPr>
          <w:rFonts w:eastAsia="Times New Roman" w:cs="Times New Roman"/>
          <w:b/>
          <w:bCs/>
          <w:iCs/>
          <w:sz w:val="28"/>
          <w:szCs w:val="28"/>
        </w:rPr>
      </w:pPr>
    </w:p>
    <w:p w14:paraId="54398278"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Ako postoji opravdana sumnja ili je utvrđeno da je ugroženo izvršavanje Ugovora o dodjeli bespovratnih sredstava (Ugovor) značajnim nepravilnostima, NT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3D4F173A" w14:textId="77777777" w:rsidR="006F03B7" w:rsidRPr="00D7596C" w:rsidRDefault="006F03B7" w:rsidP="006F03B7">
      <w:pPr>
        <w:spacing w:after="0" w:line="276" w:lineRule="auto"/>
        <w:jc w:val="both"/>
        <w:rPr>
          <w:rFonts w:eastAsia="Calibri" w:cs="Times New Roman"/>
          <w:szCs w:val="24"/>
        </w:rPr>
      </w:pPr>
    </w:p>
    <w:p w14:paraId="1E3AD98C"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Neke od osnova za pokretanje postupka povrata odnose se na:</w:t>
      </w:r>
    </w:p>
    <w:p w14:paraId="52B8A2A8" w14:textId="77777777" w:rsidR="006F03B7" w:rsidRPr="00D7596C" w:rsidRDefault="006F03B7">
      <w:pPr>
        <w:numPr>
          <w:ilvl w:val="0"/>
          <w:numId w:val="33"/>
        </w:numPr>
        <w:spacing w:after="200" w:line="276" w:lineRule="auto"/>
        <w:contextualSpacing/>
        <w:jc w:val="both"/>
        <w:rPr>
          <w:rFonts w:eastAsia="Calibri" w:cs="Times New Roman"/>
          <w:szCs w:val="24"/>
        </w:rPr>
      </w:pPr>
      <w:r w:rsidRPr="00D7596C">
        <w:rPr>
          <w:rFonts w:eastAsia="Calibri" w:cs="Times New Roman"/>
          <w:szCs w:val="24"/>
        </w:rPr>
        <w:t>odluka o otkrivenoj nepravilnosti vezanoj uz dodijeljena bespovratna sredstva;</w:t>
      </w:r>
    </w:p>
    <w:p w14:paraId="1044D5DC" w14:textId="77777777" w:rsidR="006F03B7" w:rsidRPr="00D7596C" w:rsidRDefault="006F03B7">
      <w:pPr>
        <w:numPr>
          <w:ilvl w:val="0"/>
          <w:numId w:val="33"/>
        </w:numPr>
        <w:spacing w:after="200" w:line="276" w:lineRule="auto"/>
        <w:contextualSpacing/>
        <w:jc w:val="both"/>
        <w:rPr>
          <w:rFonts w:eastAsia="Calibri" w:cs="Times New Roman"/>
          <w:szCs w:val="24"/>
        </w:rPr>
      </w:pPr>
      <w:r w:rsidRPr="00D7596C">
        <w:rPr>
          <w:rFonts w:eastAsia="Calibri" w:cs="Times New Roman"/>
          <w:szCs w:val="24"/>
        </w:rPr>
        <w:t>odluka o povratu nenamjenski korištenog predujma plaćenog korisniku za provedbu projekata;</w:t>
      </w:r>
    </w:p>
    <w:p w14:paraId="3BCD0FB2" w14:textId="77777777" w:rsidR="006F03B7" w:rsidRPr="00D7596C" w:rsidRDefault="006F03B7">
      <w:pPr>
        <w:numPr>
          <w:ilvl w:val="0"/>
          <w:numId w:val="33"/>
        </w:numPr>
        <w:spacing w:after="200" w:line="276" w:lineRule="auto"/>
        <w:contextualSpacing/>
        <w:jc w:val="both"/>
        <w:rPr>
          <w:rFonts w:eastAsia="Calibri" w:cs="Times New Roman"/>
          <w:szCs w:val="24"/>
        </w:rPr>
      </w:pPr>
      <w:r w:rsidRPr="00D7596C">
        <w:rPr>
          <w:rFonts w:eastAsia="Calibri" w:cs="Times New Roman"/>
          <w:szCs w:val="24"/>
        </w:rPr>
        <w:t>odluka o povratu predujma kojeg je korisnik zahtijevao u prvom tromjesečju provedbe projekta u slučaju kada korisnik ne započne s provedbom projekta i u roku od 90 dana od dana primitka predujma ne nastanu nikakvi troškovi;</w:t>
      </w:r>
    </w:p>
    <w:p w14:paraId="44DFF109" w14:textId="77777777" w:rsidR="006F03B7" w:rsidRPr="00D7596C" w:rsidRDefault="006F03B7">
      <w:pPr>
        <w:numPr>
          <w:ilvl w:val="0"/>
          <w:numId w:val="33"/>
        </w:numPr>
        <w:spacing w:after="200" w:line="276" w:lineRule="auto"/>
        <w:contextualSpacing/>
        <w:rPr>
          <w:rFonts w:eastAsia="Calibri" w:cs="Times New Roman"/>
          <w:szCs w:val="24"/>
        </w:rPr>
      </w:pPr>
      <w:r w:rsidRPr="00D7596C">
        <w:rPr>
          <w:rFonts w:eastAsia="Calibri" w:cs="Times New Roman"/>
          <w:szCs w:val="24"/>
        </w:rPr>
        <w:t>odluka o raskidu Ugovora;</w:t>
      </w:r>
    </w:p>
    <w:p w14:paraId="5E2ECA26" w14:textId="77777777" w:rsidR="006F03B7" w:rsidRPr="00D7596C" w:rsidRDefault="006F03B7">
      <w:pPr>
        <w:numPr>
          <w:ilvl w:val="0"/>
          <w:numId w:val="33"/>
        </w:numPr>
        <w:spacing w:after="200" w:line="276" w:lineRule="auto"/>
        <w:contextualSpacing/>
        <w:rPr>
          <w:rFonts w:eastAsia="Calibri" w:cs="Times New Roman"/>
          <w:szCs w:val="24"/>
        </w:rPr>
      </w:pPr>
      <w:r w:rsidRPr="00D7596C">
        <w:rPr>
          <w:rFonts w:eastAsia="Calibri" w:cs="Times New Roman"/>
          <w:szCs w:val="24"/>
        </w:rPr>
        <w:t>naknadna saznanja da je korisniku isplaćen iznos bespovratnih sredstava koji mu ne pripada;</w:t>
      </w:r>
    </w:p>
    <w:p w14:paraId="440DF284" w14:textId="77777777" w:rsidR="006F03B7" w:rsidRPr="00D7596C" w:rsidRDefault="006F03B7">
      <w:pPr>
        <w:numPr>
          <w:ilvl w:val="0"/>
          <w:numId w:val="33"/>
        </w:numPr>
        <w:spacing w:after="200" w:line="276" w:lineRule="auto"/>
        <w:contextualSpacing/>
        <w:rPr>
          <w:rFonts w:eastAsia="Calibri" w:cs="Times New Roman"/>
          <w:szCs w:val="24"/>
        </w:rPr>
      </w:pPr>
      <w:r w:rsidRPr="00D7596C">
        <w:rPr>
          <w:rFonts w:eastAsia="Calibri" w:cs="Times New Roman"/>
          <w:szCs w:val="24"/>
        </w:rPr>
        <w:t>odluka o povratu potpore koja je utvrđena nezakonitom i nespojivom s unutarnjim tržištem, te</w:t>
      </w:r>
    </w:p>
    <w:p w14:paraId="661D7C34" w14:textId="77777777" w:rsidR="006F03B7" w:rsidRPr="00D7596C" w:rsidRDefault="006F03B7">
      <w:pPr>
        <w:numPr>
          <w:ilvl w:val="0"/>
          <w:numId w:val="33"/>
        </w:numPr>
        <w:spacing w:after="200" w:line="276" w:lineRule="auto"/>
        <w:contextualSpacing/>
        <w:rPr>
          <w:rFonts w:eastAsia="Calibri" w:cs="Times New Roman"/>
          <w:szCs w:val="24"/>
        </w:rPr>
      </w:pPr>
      <w:r w:rsidRPr="00D7596C">
        <w:rPr>
          <w:rFonts w:eastAsia="Calibri" w:cs="Times New Roman"/>
          <w:szCs w:val="24"/>
        </w:rPr>
        <w:t xml:space="preserve">ostale osnove koje uzrokuju ugroženo izvršavanje Ugovora. </w:t>
      </w:r>
    </w:p>
    <w:p w14:paraId="1432D752" w14:textId="77777777" w:rsidR="006F03B7" w:rsidRPr="00D7596C" w:rsidRDefault="006F03B7" w:rsidP="006F03B7">
      <w:pPr>
        <w:spacing w:after="200" w:line="276" w:lineRule="auto"/>
        <w:rPr>
          <w:rFonts w:eastAsia="Calibri" w:cs="Times New Roman"/>
          <w:szCs w:val="24"/>
        </w:rPr>
      </w:pPr>
      <w:r w:rsidRPr="00D7596C">
        <w:rPr>
          <w:rFonts w:eastAsia="Calibri" w:cs="Times New Roman"/>
          <w:szCs w:val="24"/>
        </w:rPr>
        <w:t xml:space="preserve">Detaljnije odredbe koje reguliranje razloge i osnove za pokretanje postupka povrata i obustavljanja plaćanja definirana su Ugovorom. </w:t>
      </w:r>
    </w:p>
    <w:p w14:paraId="7D7B2500" w14:textId="77777777" w:rsidR="006F03B7" w:rsidRPr="00D7596C" w:rsidRDefault="006F03B7" w:rsidP="006F03B7">
      <w:pPr>
        <w:spacing w:after="0" w:line="276" w:lineRule="auto"/>
        <w:jc w:val="both"/>
        <w:rPr>
          <w:rFonts w:eastAsia="Times New Roman" w:cs="Times New Roman"/>
          <w:b/>
          <w:bCs/>
          <w:iCs/>
          <w:sz w:val="28"/>
          <w:szCs w:val="28"/>
        </w:rPr>
      </w:pPr>
    </w:p>
    <w:p w14:paraId="78476463" w14:textId="77777777" w:rsidR="006F03B7" w:rsidRPr="00D7596C" w:rsidRDefault="006F03B7">
      <w:pPr>
        <w:pStyle w:val="Odlomakpopisa"/>
        <w:numPr>
          <w:ilvl w:val="1"/>
          <w:numId w:val="38"/>
        </w:numPr>
        <w:spacing w:after="0" w:line="276" w:lineRule="auto"/>
        <w:ind w:hanging="436"/>
        <w:jc w:val="both"/>
        <w:rPr>
          <w:rFonts w:eastAsia="Times New Roman" w:cs="Times New Roman"/>
          <w:b/>
          <w:bCs/>
          <w:iCs/>
          <w:sz w:val="28"/>
          <w:szCs w:val="28"/>
        </w:rPr>
      </w:pPr>
      <w:r w:rsidRPr="00D7596C">
        <w:rPr>
          <w:rFonts w:eastAsia="Times New Roman" w:cs="Times New Roman"/>
          <w:b/>
          <w:bCs/>
          <w:iCs/>
          <w:sz w:val="28"/>
          <w:szCs w:val="28"/>
        </w:rPr>
        <w:t xml:space="preserve"> Informiranje i vidljivost</w:t>
      </w:r>
    </w:p>
    <w:p w14:paraId="65E31FAD" w14:textId="77777777" w:rsidR="006F03B7" w:rsidRPr="00D7596C" w:rsidRDefault="006F03B7" w:rsidP="006F03B7">
      <w:pPr>
        <w:spacing w:after="0" w:line="276" w:lineRule="auto"/>
        <w:jc w:val="both"/>
        <w:rPr>
          <w:rFonts w:eastAsia="Times New Roman" w:cs="Times New Roman"/>
          <w:b/>
          <w:bCs/>
          <w:iCs/>
          <w:sz w:val="28"/>
          <w:szCs w:val="28"/>
        </w:rPr>
      </w:pPr>
    </w:p>
    <w:p w14:paraId="55431779"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Korisnik je dužan uvažavati podrijetlo i osigurati vidljivost sredstava Unije u okviru NPOO-a. </w:t>
      </w:r>
    </w:p>
    <w:p w14:paraId="09E85ED1" w14:textId="77777777" w:rsidR="006F03B7" w:rsidRPr="00D7596C" w:rsidRDefault="006F03B7" w:rsidP="006F03B7">
      <w:pPr>
        <w:spacing w:after="0" w:line="276" w:lineRule="auto"/>
        <w:jc w:val="both"/>
        <w:rPr>
          <w:rFonts w:eastAsia="Calibri" w:cs="Times New Roman"/>
          <w:szCs w:val="24"/>
        </w:rPr>
      </w:pPr>
    </w:p>
    <w:p w14:paraId="328A33F2" w14:textId="77777777" w:rsidR="006F03B7" w:rsidRPr="00D7596C" w:rsidRDefault="006F03B7" w:rsidP="006F03B7">
      <w:pPr>
        <w:spacing w:after="0" w:line="276" w:lineRule="auto"/>
        <w:jc w:val="both"/>
        <w:rPr>
          <w:rFonts w:eastAsia="Calibri" w:cs="Times New Roman"/>
          <w:szCs w:val="24"/>
        </w:rPr>
      </w:pPr>
      <w:r w:rsidRPr="00D7596C">
        <w:rPr>
          <w:rFonts w:eastAsia="Times New Roman" w:cs="Times New Roman"/>
          <w:bCs/>
          <w:snapToGrid w:val="0"/>
          <w:szCs w:val="24"/>
        </w:rPr>
        <w:t xml:space="preserve">Potrebno je osigurati mjere vidljivosti kako bi se osiguralo pružanje koherentnih, djelotvornih i razmjernih ciljanih informacija različitoj publici, među ostalima medijima i javnosti. Pri tome je korisnik i partner dužan, </w:t>
      </w:r>
      <w:r w:rsidRPr="00D7596C">
        <w:rPr>
          <w:rFonts w:eastAsia="Times New Roman" w:cs="Times New Roman"/>
          <w:color w:val="000000"/>
          <w:szCs w:val="24"/>
        </w:rPr>
        <w:t xml:space="preserve"> gdje je to primjenjivo, ispravno i vidljivo,  </w:t>
      </w:r>
      <w:r w:rsidRPr="00D7596C">
        <w:rPr>
          <w:rFonts w:eastAsia="Times New Roman" w:cs="Times New Roman"/>
          <w:bCs/>
          <w:snapToGrid w:val="0"/>
          <w:szCs w:val="24"/>
        </w:rPr>
        <w:t>prikazati u svim komunikacijskim aktivnostima</w:t>
      </w:r>
      <w:r w:rsidRPr="00D7596C">
        <w:rPr>
          <w:rFonts w:eastAsia="Times New Roman" w:cs="Times New Roman"/>
          <w:color w:val="000000"/>
          <w:szCs w:val="24"/>
        </w:rPr>
        <w:t xml:space="preserve"> amblem EU-a s odgovarajućom izjavom o financiranju </w:t>
      </w:r>
      <w:r w:rsidRPr="00D7596C">
        <w:rPr>
          <w:rFonts w:eastAsia="Times New Roman" w:cs="Times New Roman"/>
          <w:i/>
          <w:iCs/>
          <w:color w:val="000000"/>
          <w:szCs w:val="24"/>
        </w:rPr>
        <w:t xml:space="preserve">(koja glasi: „Financira Europska unija – NextGenerationEU”), </w:t>
      </w:r>
      <w:r w:rsidRPr="00D7596C">
        <w:rPr>
          <w:rFonts w:eastAsia="Times New Roman" w:cs="Times New Roman"/>
          <w:color w:val="000000"/>
          <w:szCs w:val="24"/>
        </w:rPr>
        <w:t>uzimajući u obzir i:</w:t>
      </w:r>
    </w:p>
    <w:p w14:paraId="7AF79158" w14:textId="77777777" w:rsidR="006F03B7" w:rsidRPr="00D7596C" w:rsidRDefault="006F03B7">
      <w:pPr>
        <w:numPr>
          <w:ilvl w:val="0"/>
          <w:numId w:val="34"/>
        </w:numPr>
        <w:spacing w:after="0" w:line="276" w:lineRule="auto"/>
        <w:jc w:val="both"/>
        <w:rPr>
          <w:rFonts w:eastAsia="Times New Roman" w:cs="Times New Roman"/>
          <w:color w:val="000000"/>
          <w:szCs w:val="24"/>
        </w:rPr>
      </w:pPr>
      <w:r w:rsidRPr="00D7596C">
        <w:rPr>
          <w:rFonts w:eastAsia="Times New Roman" w:cs="Times New Roman"/>
          <w:color w:val="000000"/>
          <w:szCs w:val="24"/>
        </w:rPr>
        <w:t xml:space="preserve">Kada se prikazuje zajedno s drugim logotipom, amblem Europske unije mora biti prikazan barem jednako istaknuto i vidljivo kao i drugi logotipi. Amblem mora ostati zaseban i odvojen i ne može se mijenjati dodavanjem drugih vizualnih oznaka, brendova </w:t>
      </w:r>
      <w:r w:rsidRPr="00D7596C">
        <w:rPr>
          <w:rFonts w:eastAsia="Times New Roman" w:cs="Times New Roman"/>
          <w:color w:val="000000"/>
          <w:szCs w:val="24"/>
        </w:rPr>
        <w:lastRenderedPageBreak/>
        <w:t>ili teksta. Osim ovog amblema, nikakav drugi vizualni identitet ni logotip ne smiju se koristiti za isticanje potpore EU.</w:t>
      </w:r>
    </w:p>
    <w:p w14:paraId="068FD349" w14:textId="77777777" w:rsidR="006F03B7" w:rsidRPr="00D7596C" w:rsidRDefault="006F03B7">
      <w:pPr>
        <w:numPr>
          <w:ilvl w:val="0"/>
          <w:numId w:val="34"/>
        </w:numPr>
        <w:spacing w:after="0" w:line="276" w:lineRule="auto"/>
        <w:jc w:val="both"/>
        <w:rPr>
          <w:rFonts w:eastAsia="Times New Roman" w:cs="Times New Roman"/>
          <w:color w:val="000000"/>
          <w:szCs w:val="24"/>
        </w:rPr>
      </w:pPr>
      <w:r w:rsidRPr="00D7596C">
        <w:rPr>
          <w:rFonts w:eastAsia="Times New Roman" w:cs="Times New Roman"/>
          <w:color w:val="000000"/>
          <w:szCs w:val="24"/>
        </w:rPr>
        <w:t>Kada je to primjenjivo, država članica dužna je navesti sljedeće odricanje od odgovornosti: „</w:t>
      </w:r>
      <w:r w:rsidRPr="00D7596C">
        <w:rPr>
          <w:rFonts w:eastAsia="Times New Roman" w:cs="Times New Roman"/>
          <w:i/>
          <w:iCs/>
          <w:color w:val="000000"/>
          <w:szCs w:val="24"/>
        </w:rPr>
        <w:t>Financira Europska unija – NextGenerationEU. Izneseni stavovi i mišljenja samo su autorova i ne odražavaju nužno službena stajališta Europske unije ili Europske komisije. Ni Europska unija ni Europska komisija ne mogu se smatrati odgovornima za njih</w:t>
      </w:r>
      <w:r w:rsidRPr="00D7596C">
        <w:rPr>
          <w:rFonts w:eastAsia="Times New Roman" w:cs="Times New Roman"/>
          <w:color w:val="000000"/>
          <w:szCs w:val="24"/>
        </w:rPr>
        <w:t>.”</w:t>
      </w:r>
    </w:p>
    <w:p w14:paraId="56A943CD" w14:textId="77777777" w:rsidR="006F03B7" w:rsidRPr="00D7596C" w:rsidRDefault="006F03B7" w:rsidP="006F03B7">
      <w:pPr>
        <w:spacing w:after="0" w:line="276" w:lineRule="auto"/>
        <w:jc w:val="both"/>
        <w:rPr>
          <w:rFonts w:eastAsia="Times New Roman" w:cs="Times New Roman"/>
          <w:color w:val="000000"/>
          <w:szCs w:val="24"/>
          <w:u w:val="single"/>
        </w:rPr>
      </w:pPr>
    </w:p>
    <w:p w14:paraId="369AF6BA"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Osim mjera informiranja i vidljivosti koje korisnik samostalno poduzima u okviru projekta, korisnik i partner je obavezan odazvati se na pozive PT-a, NT-a i KT - a za sudjelovanje na organiziranim događanjima informiranja i vidljivosti. </w:t>
      </w:r>
    </w:p>
    <w:p w14:paraId="71F7FC95" w14:textId="77777777" w:rsidR="006F03B7" w:rsidRPr="00D7596C" w:rsidRDefault="006F03B7" w:rsidP="006F03B7">
      <w:pPr>
        <w:spacing w:after="0" w:line="240" w:lineRule="auto"/>
        <w:rPr>
          <w:rFonts w:eastAsia="Calibri" w:cs="Times New Roman"/>
          <w:szCs w:val="24"/>
        </w:rPr>
      </w:pPr>
      <w:r w:rsidRPr="00D7596C">
        <w:rPr>
          <w:rFonts w:eastAsia="Calibri" w:cs="Times New Roman"/>
          <w:szCs w:val="24"/>
        </w:rPr>
        <w:t xml:space="preserve">  </w:t>
      </w:r>
    </w:p>
    <w:tbl>
      <w:tblPr>
        <w:tblW w:w="0" w:type="auto"/>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9064"/>
      </w:tblGrid>
      <w:tr w:rsidR="006F03B7" w:rsidRPr="00D7596C" w14:paraId="31FD7C52" w14:textId="77777777" w:rsidTr="00500642">
        <w:trPr>
          <w:trHeight w:val="1885"/>
        </w:trPr>
        <w:tc>
          <w:tcPr>
            <w:tcW w:w="11235" w:type="dxa"/>
            <w:tcMar>
              <w:top w:w="0" w:type="dxa"/>
              <w:left w:w="108" w:type="dxa"/>
              <w:bottom w:w="0" w:type="dxa"/>
              <w:right w:w="108" w:type="dxa"/>
            </w:tcMar>
            <w:vAlign w:val="center"/>
            <w:hideMark/>
          </w:tcPr>
          <w:p w14:paraId="51A1D71D" w14:textId="77777777" w:rsidR="006F03B7" w:rsidRPr="00D7596C" w:rsidRDefault="006F03B7" w:rsidP="00500642">
            <w:pPr>
              <w:shd w:val="clear" w:color="auto" w:fill="FFFFFF"/>
              <w:spacing w:after="200" w:line="276" w:lineRule="auto"/>
              <w:rPr>
                <w:rFonts w:eastAsia="Times New Roman" w:cs="Times New Roman"/>
                <w:b/>
                <w:bCs/>
                <w:szCs w:val="24"/>
              </w:rPr>
            </w:pPr>
            <w:r w:rsidRPr="00D7596C">
              <w:rPr>
                <w:rFonts w:eastAsia="Times New Roman" w:cs="Times New Roman"/>
                <w:b/>
                <w:bCs/>
                <w:szCs w:val="24"/>
              </w:rPr>
              <w:t>Amblemi i izjava dostupni su na linku:</w:t>
            </w:r>
          </w:p>
          <w:p w14:paraId="48C65E75" w14:textId="77777777" w:rsidR="006F03B7" w:rsidRPr="00D7596C" w:rsidRDefault="006F03B7" w:rsidP="00500642">
            <w:pPr>
              <w:shd w:val="clear" w:color="auto" w:fill="FFFFFF"/>
              <w:spacing w:after="200" w:line="276" w:lineRule="auto"/>
              <w:rPr>
                <w:rFonts w:eastAsia="Times New Roman" w:cs="Times New Roman"/>
                <w:szCs w:val="24"/>
                <w:u w:val="single"/>
              </w:rPr>
            </w:pPr>
            <w:hyperlink r:id="rId27" w:tgtFrame="_blank" w:history="1">
              <w:r w:rsidRPr="00D7596C">
                <w:rPr>
                  <w:rFonts w:eastAsia="Times New Roman" w:cs="Times New Roman"/>
                  <w:szCs w:val="24"/>
                  <w:u w:val="single"/>
                </w:rPr>
                <w:t>https://ec.europa.eu/regional_policy/en/information/logos_downloadcenter/</w:t>
              </w:r>
            </w:hyperlink>
            <w:r w:rsidRPr="00D7596C">
              <w:rPr>
                <w:rFonts w:eastAsia="Times New Roman" w:cs="Times New Roman"/>
                <w:szCs w:val="24"/>
                <w:u w:val="single"/>
              </w:rPr>
              <w:t> </w:t>
            </w:r>
          </w:p>
          <w:p w14:paraId="7D22900F" w14:textId="77777777" w:rsidR="006F03B7" w:rsidRPr="00D7596C" w:rsidRDefault="006F03B7" w:rsidP="00500642">
            <w:pPr>
              <w:shd w:val="clear" w:color="auto" w:fill="FFFFFF"/>
              <w:spacing w:after="200" w:line="276" w:lineRule="auto"/>
              <w:jc w:val="both"/>
              <w:rPr>
                <w:rFonts w:eastAsia="Times New Roman" w:cs="Times New Roman"/>
                <w:szCs w:val="24"/>
                <w:u w:val="single"/>
              </w:rPr>
            </w:pPr>
            <w:r w:rsidRPr="00D7596C">
              <w:rPr>
                <w:rFonts w:eastAsia="Times New Roman" w:cs="Times New Roman"/>
                <w:szCs w:val="24"/>
                <w:u w:val="single"/>
              </w:rPr>
              <w:t xml:space="preserve">Generator uzoraka: </w:t>
            </w:r>
            <w:hyperlink r:id="rId28" w:tgtFrame="_blank" w:history="1">
              <w:r w:rsidRPr="00D7596C">
                <w:rPr>
                  <w:rFonts w:eastAsia="Times New Roman" w:cs="Times New Roman"/>
                  <w:szCs w:val="24"/>
                  <w:u w:val="single"/>
                </w:rPr>
                <w:t>https://www.euinmyregion.eu/generator</w:t>
              </w:r>
            </w:hyperlink>
          </w:p>
        </w:tc>
      </w:tr>
    </w:tbl>
    <w:p w14:paraId="64972CC7" w14:textId="77777777" w:rsidR="006F03B7" w:rsidRPr="00D7596C" w:rsidRDefault="006F03B7" w:rsidP="006F03B7">
      <w:pPr>
        <w:spacing w:after="0" w:line="276" w:lineRule="auto"/>
        <w:jc w:val="both"/>
        <w:rPr>
          <w:rFonts w:eastAsia="Times New Roman" w:cs="Times New Roman"/>
          <w:iCs/>
          <w:szCs w:val="24"/>
        </w:rPr>
      </w:pPr>
    </w:p>
    <w:p w14:paraId="169DCA14" w14:textId="77777777" w:rsidR="006F03B7" w:rsidRPr="00D7596C" w:rsidRDefault="006F03B7">
      <w:pPr>
        <w:pStyle w:val="Odlomakpopisa"/>
        <w:numPr>
          <w:ilvl w:val="1"/>
          <w:numId w:val="38"/>
        </w:numPr>
        <w:spacing w:after="0" w:line="276" w:lineRule="auto"/>
        <w:ind w:hanging="436"/>
        <w:jc w:val="both"/>
        <w:rPr>
          <w:rFonts w:eastAsia="Times New Roman" w:cs="Times New Roman"/>
          <w:b/>
          <w:bCs/>
          <w:iCs/>
          <w:sz w:val="28"/>
          <w:szCs w:val="28"/>
        </w:rPr>
      </w:pPr>
      <w:r w:rsidRPr="00D7596C">
        <w:rPr>
          <w:rFonts w:eastAsia="Times New Roman" w:cs="Times New Roman"/>
          <w:b/>
          <w:bCs/>
          <w:iCs/>
          <w:sz w:val="28"/>
          <w:szCs w:val="28"/>
        </w:rPr>
        <w:t xml:space="preserve"> Zaštita osobnih podataka</w:t>
      </w:r>
    </w:p>
    <w:p w14:paraId="3E5E1770" w14:textId="77777777" w:rsidR="006F03B7" w:rsidRPr="00D7596C" w:rsidRDefault="006F03B7" w:rsidP="006F03B7">
      <w:pPr>
        <w:spacing w:after="0" w:line="276" w:lineRule="auto"/>
        <w:jc w:val="both"/>
        <w:rPr>
          <w:rFonts w:eastAsia="Times New Roman" w:cs="Times New Roman"/>
          <w:b/>
          <w:bCs/>
          <w:iCs/>
          <w:sz w:val="28"/>
          <w:szCs w:val="28"/>
        </w:rPr>
      </w:pPr>
    </w:p>
    <w:p w14:paraId="3AB60A0A" w14:textId="77777777" w:rsidR="006F03B7" w:rsidRPr="00D7596C" w:rsidRDefault="006F03B7" w:rsidP="006F03B7">
      <w:pPr>
        <w:spacing w:after="200" w:line="276" w:lineRule="auto"/>
        <w:jc w:val="both"/>
        <w:rPr>
          <w:rFonts w:eastAsia="Calibri" w:cs="Times New Roman"/>
          <w:szCs w:val="24"/>
        </w:rPr>
      </w:pPr>
      <w:r w:rsidRPr="00D7596C">
        <w:rPr>
          <w:rFonts w:eastAsia="Calibri" w:cs="Times New Roman"/>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(NN 42/18).</w:t>
      </w:r>
    </w:p>
    <w:p w14:paraId="74AC001D" w14:textId="77777777" w:rsidR="006F03B7" w:rsidRPr="00D7596C" w:rsidRDefault="006F03B7" w:rsidP="006F03B7">
      <w:pPr>
        <w:spacing w:after="200" w:line="276" w:lineRule="auto"/>
        <w:jc w:val="both"/>
        <w:rPr>
          <w:rFonts w:eastAsia="Calibri" w:cs="Times New Roman"/>
          <w:szCs w:val="24"/>
        </w:rPr>
      </w:pPr>
      <w:r w:rsidRPr="00D7596C">
        <w:rPr>
          <w:rFonts w:eastAsia="Calibri" w:cs="Times New Roman"/>
          <w:szCs w:val="24"/>
        </w:rPr>
        <w:t xml:space="preserve">Osobni podaci koji se prikupljaju u okviru projektnog prijedloga su podaci prijavitelja, odnosno osobe ovlaštene za zastupanje prijavitelja (opći podaci - ime, prezime, OIB, e-mail adresa, broj telefona. </w:t>
      </w:r>
      <w:r w:rsidRPr="00D7596C">
        <w:rPr>
          <w:rFonts w:eastAsia="Times New Roman" w:cs="Times New Roman"/>
          <w:szCs w:val="24"/>
        </w:rPr>
        <w:t xml:space="preserve">U postupku dodjele primjenjuje se načelo zaštite osobnih podataka u vidu nedostupnosti podataka, kao javnih podataka, koji se odnose na imena osoba koje su uključene u provedbu postupka dodjele kao i imena vanjskih ocjenjivača. </w:t>
      </w:r>
      <w:r w:rsidRPr="00D7596C">
        <w:rPr>
          <w:rFonts w:eastAsia="Calibri" w:cs="Times New Roman"/>
          <w:szCs w:val="24"/>
        </w:rPr>
        <w:t>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provedbe revizije projekta.</w:t>
      </w:r>
    </w:p>
    <w:p w14:paraId="058D5A9D" w14:textId="77777777" w:rsidR="006F03B7" w:rsidRPr="00D7596C" w:rsidRDefault="006F03B7" w:rsidP="006F03B7">
      <w:pPr>
        <w:spacing w:after="200" w:line="276" w:lineRule="auto"/>
        <w:jc w:val="both"/>
        <w:rPr>
          <w:rFonts w:eastAsia="Calibri" w:cs="Times New Roman"/>
          <w:szCs w:val="24"/>
        </w:rPr>
      </w:pPr>
      <w:r w:rsidRPr="00D7596C">
        <w:rPr>
          <w:rFonts w:eastAsia="Calibri" w:cs="Times New Roman"/>
          <w:szCs w:val="24"/>
        </w:rPr>
        <w:t>Navedeni se osobni podaci mogu razmjenjivati:</w:t>
      </w:r>
    </w:p>
    <w:p w14:paraId="1AD9F91A" w14:textId="77777777" w:rsidR="006F03B7" w:rsidRPr="00D7596C" w:rsidRDefault="006F03B7">
      <w:pPr>
        <w:numPr>
          <w:ilvl w:val="0"/>
          <w:numId w:val="35"/>
        </w:numPr>
        <w:spacing w:after="200" w:line="276" w:lineRule="auto"/>
        <w:contextualSpacing/>
        <w:jc w:val="both"/>
        <w:rPr>
          <w:rFonts w:eastAsia="Calibri" w:cs="Times New Roman"/>
          <w:szCs w:val="24"/>
        </w:rPr>
      </w:pPr>
      <w:r w:rsidRPr="00D7596C">
        <w:rPr>
          <w:rFonts w:eastAsia="Calibri" w:cs="Times New Roman"/>
          <w:szCs w:val="24"/>
        </w:rPr>
        <w:t>između tijela sustava za provedbu i praćenje NPOO;</w:t>
      </w:r>
    </w:p>
    <w:p w14:paraId="37361989" w14:textId="77777777" w:rsidR="006F03B7" w:rsidRPr="00D7596C" w:rsidRDefault="006F03B7">
      <w:pPr>
        <w:numPr>
          <w:ilvl w:val="0"/>
          <w:numId w:val="35"/>
        </w:numPr>
        <w:spacing w:after="200" w:line="276" w:lineRule="auto"/>
        <w:contextualSpacing/>
        <w:jc w:val="both"/>
        <w:rPr>
          <w:rFonts w:eastAsia="Calibri" w:cs="Times New Roman"/>
          <w:szCs w:val="24"/>
        </w:rPr>
      </w:pPr>
      <w:r w:rsidRPr="00D7596C">
        <w:rPr>
          <w:rFonts w:eastAsia="Calibri" w:cs="Times New Roman"/>
          <w:szCs w:val="24"/>
        </w:rPr>
        <w:t>između tijela sustava za provedbu i praćenje NPOO i tijela koja su ovlaštena provoditi reviziju, u skladu s pravnim i institucionalnim okvirom za NPOO (Neovisno revizorsko tijelo, Europska komisija, Europski revizorski sud, OLAF, EPPO i drugi revizor kojeg su ta tijela za navedeno ovlastila);</w:t>
      </w:r>
    </w:p>
    <w:p w14:paraId="317E745D" w14:textId="77777777" w:rsidR="006F03B7" w:rsidRPr="00D7596C" w:rsidRDefault="006F03B7">
      <w:pPr>
        <w:numPr>
          <w:ilvl w:val="0"/>
          <w:numId w:val="35"/>
        </w:numPr>
        <w:spacing w:after="200" w:line="276" w:lineRule="auto"/>
        <w:contextualSpacing/>
        <w:jc w:val="both"/>
        <w:rPr>
          <w:rFonts w:eastAsia="Calibri" w:cs="Times New Roman"/>
          <w:szCs w:val="24"/>
        </w:rPr>
      </w:pPr>
      <w:r w:rsidRPr="00D7596C">
        <w:rPr>
          <w:rFonts w:eastAsia="Calibri" w:cs="Times New Roman"/>
          <w:szCs w:val="24"/>
        </w:rPr>
        <w:lastRenderedPageBreak/>
        <w:t xml:space="preserve">između tijela sustava za provedbu i praćenje NPOO te osoba koje su ta tijela angažirala/ovlastila za izvršenje usluga vezano uz potrebu ili obvezu obavljanja aktivnosti u okviru njihovih funkcija. </w:t>
      </w:r>
    </w:p>
    <w:p w14:paraId="5B42D439" w14:textId="77777777" w:rsidR="006F03B7" w:rsidRPr="00D7596C" w:rsidRDefault="006F03B7" w:rsidP="006F03B7">
      <w:pPr>
        <w:spacing w:after="200" w:line="276" w:lineRule="auto"/>
        <w:jc w:val="both"/>
        <w:rPr>
          <w:rFonts w:eastAsia="Calibri" w:cs="Times New Roman"/>
          <w:szCs w:val="24"/>
        </w:rPr>
      </w:pPr>
      <w:r w:rsidRPr="00D7596C">
        <w:rPr>
          <w:rFonts w:eastAsia="Calibri" w:cs="Times New Roman"/>
          <w:szCs w:val="24"/>
        </w:rPr>
        <w:t>Pristup osobnim podacima je ograničen samo na osobe koje  obavljaju poslove za koje je pristup osobnim podacima nužan.</w:t>
      </w:r>
    </w:p>
    <w:p w14:paraId="2DD470A4" w14:textId="77777777" w:rsidR="006F03B7" w:rsidRPr="00D7596C" w:rsidRDefault="006F03B7" w:rsidP="006F03B7">
      <w:pPr>
        <w:spacing w:after="200" w:line="276" w:lineRule="auto"/>
        <w:jc w:val="both"/>
        <w:rPr>
          <w:rFonts w:eastAsia="Calibri" w:cs="Times New Roman"/>
          <w:szCs w:val="24"/>
        </w:rPr>
      </w:pPr>
      <w:r w:rsidRPr="00D7596C">
        <w:rPr>
          <w:rFonts w:eastAsia="Calibri" w:cs="Times New Roman"/>
          <w:szCs w:val="24"/>
        </w:rPr>
        <w:t>Prijavitelji odnosno korisnici imaju sljedeća prava u zaštiti osobnih podataka:</w:t>
      </w:r>
    </w:p>
    <w:p w14:paraId="49F20690" w14:textId="77777777" w:rsidR="006F03B7" w:rsidRPr="00D7596C" w:rsidRDefault="006F03B7">
      <w:pPr>
        <w:numPr>
          <w:ilvl w:val="0"/>
          <w:numId w:val="36"/>
        </w:numPr>
        <w:spacing w:after="200" w:line="276" w:lineRule="auto"/>
        <w:contextualSpacing/>
        <w:jc w:val="both"/>
        <w:rPr>
          <w:rFonts w:eastAsia="Calibri" w:cs="Times New Roman"/>
          <w:szCs w:val="24"/>
        </w:rPr>
      </w:pPr>
      <w:r w:rsidRPr="00D7596C">
        <w:rPr>
          <w:rFonts w:eastAsia="Calibri" w:cs="Times New Roman"/>
          <w:szCs w:val="24"/>
        </w:rPr>
        <w:t>pravo na pristup svojim osobnim podacima, tj. pravo zahtijevati potvrdu obrađuju li se osobni podatci te ako se takvi podatci obrađuju, pravo zahtijevati pristup i informacije o obradi i kopiju osobnih podataka koji se obrađuju;</w:t>
      </w:r>
    </w:p>
    <w:p w14:paraId="64F2AAFC" w14:textId="77777777" w:rsidR="006F03B7" w:rsidRPr="00D7596C" w:rsidRDefault="006F03B7">
      <w:pPr>
        <w:numPr>
          <w:ilvl w:val="0"/>
          <w:numId w:val="36"/>
        </w:numPr>
        <w:spacing w:after="200" w:line="276" w:lineRule="auto"/>
        <w:contextualSpacing/>
        <w:jc w:val="both"/>
        <w:rPr>
          <w:rFonts w:eastAsia="Calibri" w:cs="Times New Roman"/>
          <w:szCs w:val="24"/>
        </w:rPr>
      </w:pPr>
      <w:r w:rsidRPr="00D7596C">
        <w:rPr>
          <w:rFonts w:eastAsia="Calibri" w:cs="Times New Roman"/>
          <w:szCs w:val="24"/>
        </w:rPr>
        <w:t>pravo na ispravak netočnih i nadopunu nepotpunih podataka;</w:t>
      </w:r>
    </w:p>
    <w:p w14:paraId="4C967C3C" w14:textId="77777777" w:rsidR="006F03B7" w:rsidRPr="00D7596C" w:rsidRDefault="006F03B7">
      <w:pPr>
        <w:numPr>
          <w:ilvl w:val="0"/>
          <w:numId w:val="36"/>
        </w:numPr>
        <w:spacing w:after="200" w:line="276" w:lineRule="auto"/>
        <w:contextualSpacing/>
        <w:jc w:val="both"/>
        <w:rPr>
          <w:rFonts w:eastAsia="Calibri" w:cs="Times New Roman"/>
          <w:szCs w:val="24"/>
        </w:rPr>
      </w:pPr>
      <w:r w:rsidRPr="00D7596C">
        <w:rPr>
          <w:rFonts w:eastAsia="Calibri" w:cs="Times New Roman"/>
          <w:szCs w:val="24"/>
        </w:rPr>
        <w:t>pravo na brisanje osobnih podataka, ako takvi podaci više nisu nužni u odnosu na svrhe za koje su prikupljeni, ako su nezakonito obrađeni, ili nakon isteka roka čuvanja podataka;</w:t>
      </w:r>
    </w:p>
    <w:p w14:paraId="4428D8D9" w14:textId="77777777" w:rsidR="006F03B7" w:rsidRPr="00D7596C" w:rsidRDefault="006F03B7">
      <w:pPr>
        <w:numPr>
          <w:ilvl w:val="0"/>
          <w:numId w:val="36"/>
        </w:numPr>
        <w:spacing w:after="200" w:line="276" w:lineRule="auto"/>
        <w:contextualSpacing/>
        <w:jc w:val="both"/>
        <w:rPr>
          <w:rFonts w:eastAsia="Calibri" w:cs="Times New Roman"/>
          <w:szCs w:val="24"/>
        </w:rPr>
      </w:pPr>
      <w:r w:rsidRPr="00D7596C">
        <w:rPr>
          <w:rFonts w:eastAsia="Calibri" w:cs="Times New Roman"/>
          <w:szCs w:val="24"/>
        </w:rPr>
        <w:t>pravo na ograničavanje obrade osobnih podataka;</w:t>
      </w:r>
    </w:p>
    <w:p w14:paraId="6E13C882" w14:textId="77777777" w:rsidR="006F03B7" w:rsidRPr="00D7596C" w:rsidRDefault="006F03B7">
      <w:pPr>
        <w:numPr>
          <w:ilvl w:val="0"/>
          <w:numId w:val="36"/>
        </w:numPr>
        <w:spacing w:after="200" w:line="276" w:lineRule="auto"/>
        <w:contextualSpacing/>
        <w:jc w:val="both"/>
        <w:rPr>
          <w:rFonts w:eastAsia="Calibri" w:cs="Times New Roman"/>
          <w:szCs w:val="24"/>
        </w:rPr>
      </w:pPr>
      <w:r w:rsidRPr="00D7596C">
        <w:rPr>
          <w:rFonts w:eastAsia="Calibri" w:cs="Times New Roman"/>
          <w:szCs w:val="24"/>
        </w:rPr>
        <w:t>pravo uložiti prigovor na obradu osobnih podataka;</w:t>
      </w:r>
    </w:p>
    <w:p w14:paraId="08000E9A" w14:textId="77777777" w:rsidR="006F03B7" w:rsidRPr="00D7596C" w:rsidRDefault="006F03B7">
      <w:pPr>
        <w:numPr>
          <w:ilvl w:val="0"/>
          <w:numId w:val="36"/>
        </w:numPr>
        <w:spacing w:after="200" w:line="276" w:lineRule="auto"/>
        <w:contextualSpacing/>
        <w:jc w:val="both"/>
        <w:rPr>
          <w:rFonts w:eastAsia="Calibri" w:cs="Times New Roman"/>
          <w:szCs w:val="24"/>
        </w:rPr>
      </w:pPr>
      <w:r w:rsidRPr="00D7596C">
        <w:rPr>
          <w:rFonts w:eastAsia="Calibri" w:cs="Times New Roman"/>
          <w:szCs w:val="24"/>
        </w:rPr>
        <w:t>pravo podnijeti pritužbu Agenciji za zaštitu osobnih podataka.</w:t>
      </w:r>
    </w:p>
    <w:p w14:paraId="053CE8AA" w14:textId="77777777" w:rsidR="006F03B7" w:rsidRPr="00D7596C" w:rsidRDefault="006F03B7" w:rsidP="006F03B7">
      <w:pPr>
        <w:spacing w:after="200" w:line="276" w:lineRule="auto"/>
        <w:jc w:val="both"/>
        <w:rPr>
          <w:rFonts w:eastAsia="Times New Roman" w:cs="Times New Roman"/>
          <w:szCs w:val="24"/>
        </w:rPr>
      </w:pPr>
      <w:r w:rsidRPr="00D7596C">
        <w:rPr>
          <w:rFonts w:eastAsia="Calibri" w:cs="Times New Roman"/>
          <w:szCs w:val="24"/>
        </w:rPr>
        <w:t xml:space="preserve">Osobni podaci čuvaju se dok za navedeno postoji svrha, a najdulje tijekom razdoblja pet (5) godina nakon zatvaranja Nacionalnog plana oporavka i otpornosti. </w:t>
      </w:r>
      <w:r w:rsidRPr="00D7596C">
        <w:rPr>
          <w:rFonts w:eastAsia="Times New Roman" w:cs="Times New Roman"/>
          <w:szCs w:val="24"/>
        </w:rPr>
        <w:t xml:space="preserve"> </w:t>
      </w:r>
    </w:p>
    <w:p w14:paraId="0CB67683" w14:textId="77777777" w:rsidR="006F03B7" w:rsidRPr="00D7596C" w:rsidRDefault="006F03B7" w:rsidP="006F03B7">
      <w:pPr>
        <w:spacing w:after="200" w:line="276" w:lineRule="auto"/>
        <w:jc w:val="both"/>
        <w:rPr>
          <w:rFonts w:eastAsia="Calibri" w:cs="Times New Roman"/>
          <w:szCs w:val="24"/>
        </w:rPr>
      </w:pPr>
      <w:r w:rsidRPr="00D7596C">
        <w:rPr>
          <w:rFonts w:eastAsia="Calibri" w:cs="Times New Roman"/>
          <w:szCs w:val="24"/>
        </w:rPr>
        <w:t>Pravna osnova za obradu osobnih podataka prikupljenih u svrhu provedbe postupka dodjele bespovratnih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7463F108" w14:textId="77777777" w:rsidR="00800C7B" w:rsidRDefault="00800C7B" w:rsidP="006F03B7">
      <w:pPr>
        <w:spacing w:after="200" w:line="276" w:lineRule="auto"/>
        <w:jc w:val="both"/>
        <w:rPr>
          <w:rFonts w:eastAsia="Calibri" w:cs="Times New Roman"/>
          <w:szCs w:val="24"/>
        </w:rPr>
      </w:pPr>
    </w:p>
    <w:p w14:paraId="4EED2E45" w14:textId="6D1C5E8B" w:rsidR="006F03B7" w:rsidRPr="00D7596C" w:rsidRDefault="006F03B7" w:rsidP="006F03B7">
      <w:pPr>
        <w:spacing w:after="200" w:line="276" w:lineRule="auto"/>
        <w:jc w:val="both"/>
        <w:rPr>
          <w:rFonts w:eastAsia="Calibri" w:cs="Times New Roman"/>
          <w:szCs w:val="24"/>
        </w:rPr>
      </w:pPr>
      <w:r w:rsidRPr="00D7596C">
        <w:rPr>
          <w:rFonts w:eastAsia="Calibri" w:cs="Times New Roman"/>
          <w:szCs w:val="24"/>
        </w:rPr>
        <w:t>Dodatne napomene:</w:t>
      </w:r>
    </w:p>
    <w:p w14:paraId="7C14ED1F" w14:textId="4D29D84C" w:rsidR="006F03B7" w:rsidRPr="00D7596C" w:rsidRDefault="006F03B7" w:rsidP="006F03B7">
      <w:pPr>
        <w:spacing w:after="0" w:line="276" w:lineRule="auto"/>
        <w:jc w:val="both"/>
        <w:rPr>
          <w:rFonts w:eastAsia="Calibri" w:cs="Times New Roman"/>
          <w:szCs w:val="24"/>
        </w:rPr>
      </w:pPr>
      <w:r w:rsidRPr="00495CA9">
        <w:rPr>
          <w:rFonts w:eastAsia="Calibri" w:cs="Times New Roman"/>
          <w:szCs w:val="24"/>
        </w:rPr>
        <w:t xml:space="preserve">Identitet i kontaktni podaci voditelja obrade (NT): </w:t>
      </w:r>
      <w:hyperlink r:id="rId29" w:history="1">
        <w:r w:rsidR="00495CA9" w:rsidRPr="007F2151">
          <w:rPr>
            <w:rStyle w:val="Hiperveza"/>
            <w:rFonts w:eastAsia="Calibri" w:cs="Times New Roman"/>
            <w:szCs w:val="24"/>
          </w:rPr>
          <w:t>energetika</w:t>
        </w:r>
        <w:r w:rsidR="00495CA9" w:rsidRPr="00495CA9">
          <w:rPr>
            <w:rStyle w:val="Hiperveza"/>
            <w:rFonts w:eastAsia="Calibri" w:cs="Times New Roman"/>
            <w:szCs w:val="24"/>
          </w:rPr>
          <w:t>@mingo.hr</w:t>
        </w:r>
      </w:hyperlink>
      <w:r w:rsidRPr="00D7596C">
        <w:rPr>
          <w:rFonts w:eastAsia="Calibri" w:cs="Times New Roman"/>
          <w:szCs w:val="24"/>
        </w:rPr>
        <w:t xml:space="preserve">  </w:t>
      </w:r>
    </w:p>
    <w:p w14:paraId="49D9B938" w14:textId="03BE8041"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Kontakt podaci službenika za zaštitu podataka (NT): </w:t>
      </w:r>
      <w:hyperlink r:id="rId30" w:history="1">
        <w:r w:rsidRPr="00D7596C">
          <w:rPr>
            <w:rFonts w:eastAsia="Calibri" w:cs="Times New Roman"/>
            <w:color w:val="0563C1"/>
            <w:szCs w:val="24"/>
            <w:u w:val="single"/>
          </w:rPr>
          <w:t>https://mingo.gov.hr</w:t>
        </w:r>
      </w:hyperlink>
      <w:r w:rsidRPr="00D7596C">
        <w:rPr>
          <w:rFonts w:eastAsia="Calibri" w:cs="Times New Roman"/>
          <w:szCs w:val="24"/>
        </w:rPr>
        <w:t xml:space="preserve"> </w:t>
      </w:r>
    </w:p>
    <w:p w14:paraId="40A37608"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Identitet i kontaktni podaci voditelja obrade (KT): </w:t>
      </w:r>
      <w:hyperlink r:id="rId31" w:history="1">
        <w:r w:rsidRPr="00D7596C">
          <w:rPr>
            <w:rFonts w:eastAsia="Calibri" w:cs="Times New Roman"/>
            <w:color w:val="0563C1"/>
            <w:szCs w:val="24"/>
            <w:u w:val="single"/>
          </w:rPr>
          <w:t>https://mfin.gov.hr/</w:t>
        </w:r>
      </w:hyperlink>
      <w:r w:rsidRPr="00D7596C">
        <w:rPr>
          <w:rFonts w:eastAsia="Calibri" w:cs="Times New Roman"/>
          <w:szCs w:val="24"/>
        </w:rPr>
        <w:t xml:space="preserve">  </w:t>
      </w:r>
    </w:p>
    <w:p w14:paraId="59F3DED5"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Kontakt podaci službenika za zaštitu podataka (KT): </w:t>
      </w:r>
      <w:hyperlink r:id="rId32" w:history="1">
        <w:r w:rsidRPr="00D7596C">
          <w:rPr>
            <w:rFonts w:eastAsia="Calibri" w:cs="Times New Roman"/>
            <w:color w:val="0563C1"/>
            <w:szCs w:val="24"/>
            <w:u w:val="single"/>
          </w:rPr>
          <w:t>zastitaosobnihpodataka@mfin.hr</w:t>
        </w:r>
      </w:hyperlink>
      <w:r w:rsidRPr="00D7596C">
        <w:rPr>
          <w:rFonts w:eastAsia="Calibri" w:cs="Times New Roman"/>
          <w:szCs w:val="24"/>
        </w:rPr>
        <w:t xml:space="preserve"> </w:t>
      </w:r>
    </w:p>
    <w:p w14:paraId="7BB8679E"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Identitet i kontaktni podaci voditelja obrade (PT): </w:t>
      </w:r>
      <w:hyperlink r:id="rId33" w:history="1">
        <w:r w:rsidRPr="00D7596C">
          <w:rPr>
            <w:rFonts w:eastAsia="Calibri" w:cs="Times New Roman"/>
            <w:color w:val="0563C1"/>
            <w:szCs w:val="24"/>
            <w:u w:val="single"/>
          </w:rPr>
          <w:t>https://www.fzoeu.hr/</w:t>
        </w:r>
      </w:hyperlink>
      <w:r w:rsidRPr="00D7596C">
        <w:rPr>
          <w:rFonts w:eastAsia="Calibri" w:cs="Times New Roman"/>
          <w:szCs w:val="24"/>
        </w:rPr>
        <w:t xml:space="preserve">  </w:t>
      </w:r>
    </w:p>
    <w:p w14:paraId="6C6C1B39"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Kontakt podaci službenika za zaštitu podataka (PT): </w:t>
      </w:r>
      <w:hyperlink r:id="rId34" w:history="1">
        <w:r w:rsidRPr="00D7596C">
          <w:rPr>
            <w:rFonts w:eastAsia="Calibri" w:cs="Times New Roman"/>
            <w:color w:val="0563C1"/>
            <w:szCs w:val="24"/>
            <w:u w:val="single"/>
          </w:rPr>
          <w:t>gdpr@fzoeu.hr</w:t>
        </w:r>
      </w:hyperlink>
      <w:r w:rsidRPr="00D7596C">
        <w:rPr>
          <w:rFonts w:eastAsia="Calibri" w:cs="Times New Roman"/>
          <w:szCs w:val="24"/>
        </w:rPr>
        <w:t xml:space="preserve"> </w:t>
      </w:r>
    </w:p>
    <w:p w14:paraId="0A5D393F" w14:textId="77777777" w:rsidR="006F03B7" w:rsidRPr="00D7596C" w:rsidRDefault="006F03B7" w:rsidP="006F03B7">
      <w:pPr>
        <w:spacing w:after="0" w:line="276" w:lineRule="auto"/>
        <w:jc w:val="both"/>
        <w:rPr>
          <w:rFonts w:eastAsia="Calibri" w:cs="Times New Roman"/>
          <w:szCs w:val="24"/>
        </w:rPr>
      </w:pPr>
    </w:p>
    <w:p w14:paraId="3569C9C7"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Zahtjev za utvrđenje povrede prava se podnosi nadzornom tijelu (Agencija za zaštitu osobnih podataka).</w:t>
      </w:r>
    </w:p>
    <w:p w14:paraId="366EB15C" w14:textId="77777777" w:rsidR="006F03B7" w:rsidRPr="00D7596C" w:rsidRDefault="006F03B7" w:rsidP="006F03B7">
      <w:pPr>
        <w:spacing w:after="200" w:line="276" w:lineRule="auto"/>
        <w:jc w:val="both"/>
        <w:rPr>
          <w:rFonts w:eastAsia="Calibri" w:cs="Times New Roman"/>
          <w:szCs w:val="24"/>
        </w:rPr>
      </w:pPr>
    </w:p>
    <w:p w14:paraId="3D49218D" w14:textId="77777777" w:rsidR="00F02726" w:rsidRDefault="00F02726">
      <w:pPr>
        <w:rPr>
          <w:rFonts w:eastAsia="Times New Roman" w:cs="Times New Roman"/>
          <w:b/>
          <w:bCs/>
          <w:iCs/>
          <w:sz w:val="28"/>
          <w:szCs w:val="28"/>
          <w:highlight w:val="lightGray"/>
        </w:rPr>
      </w:pPr>
      <w:r>
        <w:rPr>
          <w:rFonts w:eastAsia="Times New Roman" w:cs="Times New Roman"/>
          <w:b/>
          <w:bCs/>
          <w:iCs/>
          <w:sz w:val="28"/>
          <w:szCs w:val="28"/>
          <w:highlight w:val="lightGray"/>
        </w:rPr>
        <w:br w:type="page"/>
      </w:r>
    </w:p>
    <w:p w14:paraId="572AE87F" w14:textId="606928A5" w:rsidR="006F03B7" w:rsidRPr="00495CA9" w:rsidRDefault="006F03B7" w:rsidP="00495CA9">
      <w:pPr>
        <w:spacing w:after="0" w:line="276" w:lineRule="auto"/>
        <w:jc w:val="both"/>
        <w:rPr>
          <w:rFonts w:eastAsia="Times New Roman" w:cs="Times New Roman"/>
          <w:b/>
          <w:bCs/>
          <w:iCs/>
          <w:sz w:val="28"/>
          <w:szCs w:val="28"/>
        </w:rPr>
      </w:pPr>
      <w:r w:rsidRPr="00495CA9">
        <w:rPr>
          <w:rFonts w:eastAsia="Times New Roman" w:cs="Times New Roman"/>
          <w:b/>
          <w:bCs/>
          <w:iCs/>
          <w:sz w:val="28"/>
          <w:szCs w:val="28"/>
        </w:rPr>
        <w:lastRenderedPageBreak/>
        <w:t>Obrasci i Prilozi</w:t>
      </w:r>
    </w:p>
    <w:p w14:paraId="24263DE9" w14:textId="77777777" w:rsidR="006F03B7" w:rsidRPr="00D7596C" w:rsidRDefault="006F03B7" w:rsidP="006F03B7">
      <w:pPr>
        <w:spacing w:after="0" w:line="276" w:lineRule="auto"/>
        <w:jc w:val="both"/>
        <w:rPr>
          <w:rFonts w:eastAsia="Times New Roman" w:cs="Times New Roman"/>
          <w:b/>
          <w:bCs/>
          <w:iCs/>
          <w:sz w:val="28"/>
          <w:szCs w:val="28"/>
        </w:rPr>
      </w:pPr>
    </w:p>
    <w:p w14:paraId="6A21CB17" w14:textId="77777777" w:rsidR="006F03B7" w:rsidRPr="00D7596C" w:rsidRDefault="006F03B7">
      <w:pPr>
        <w:pStyle w:val="Odlomakpopisa"/>
        <w:numPr>
          <w:ilvl w:val="0"/>
          <w:numId w:val="41"/>
        </w:numPr>
        <w:spacing w:after="200" w:line="276" w:lineRule="auto"/>
        <w:jc w:val="both"/>
        <w:rPr>
          <w:rFonts w:eastAsia="Times New Roman" w:cs="Times New Roman"/>
          <w:b/>
          <w:bCs/>
          <w:szCs w:val="24"/>
        </w:rPr>
      </w:pPr>
      <w:r w:rsidRPr="00D7596C">
        <w:rPr>
          <w:rFonts w:eastAsia="Times New Roman" w:cs="Times New Roman"/>
          <w:b/>
          <w:bCs/>
          <w:szCs w:val="24"/>
        </w:rPr>
        <w:t>Upute za prijavitelje</w:t>
      </w:r>
    </w:p>
    <w:p w14:paraId="2D791B15" w14:textId="77777777" w:rsidR="006F03B7" w:rsidRPr="00D7596C" w:rsidRDefault="006F03B7">
      <w:pPr>
        <w:pStyle w:val="Odlomakpopisa"/>
        <w:numPr>
          <w:ilvl w:val="0"/>
          <w:numId w:val="41"/>
        </w:numPr>
        <w:spacing w:after="200" w:line="276" w:lineRule="auto"/>
        <w:jc w:val="both"/>
        <w:rPr>
          <w:rFonts w:eastAsia="Times New Roman" w:cs="Times New Roman"/>
          <w:b/>
          <w:bCs/>
          <w:szCs w:val="24"/>
        </w:rPr>
      </w:pPr>
      <w:r w:rsidRPr="00D7596C">
        <w:rPr>
          <w:rFonts w:eastAsia="Times New Roman" w:cs="Times New Roman"/>
          <w:b/>
          <w:bCs/>
          <w:szCs w:val="24"/>
        </w:rPr>
        <w:t>Sažetak Poziva</w:t>
      </w:r>
    </w:p>
    <w:p w14:paraId="1A10B36C" w14:textId="77777777" w:rsidR="006F03B7" w:rsidRPr="00D7596C" w:rsidRDefault="006F03B7">
      <w:pPr>
        <w:pStyle w:val="Odlomakpopisa"/>
        <w:numPr>
          <w:ilvl w:val="0"/>
          <w:numId w:val="41"/>
        </w:numPr>
        <w:spacing w:after="200" w:line="276" w:lineRule="auto"/>
        <w:jc w:val="both"/>
        <w:rPr>
          <w:rFonts w:eastAsia="Times New Roman" w:cs="Times New Roman"/>
          <w:b/>
          <w:bCs/>
          <w:szCs w:val="24"/>
        </w:rPr>
      </w:pPr>
      <w:r w:rsidRPr="00D7596C">
        <w:rPr>
          <w:rFonts w:eastAsia="Times New Roman" w:cs="Times New Roman"/>
          <w:b/>
          <w:bCs/>
          <w:szCs w:val="24"/>
        </w:rPr>
        <w:t>Obrasci koji su sastavni dio Poziva</w:t>
      </w:r>
    </w:p>
    <w:p w14:paraId="0DBFF1F5" w14:textId="77777777" w:rsidR="006F03B7" w:rsidRPr="00D7596C" w:rsidRDefault="006F03B7">
      <w:pPr>
        <w:pStyle w:val="Odlomakpopisa"/>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Obrazac 1. – Prijavni Obrazac,</w:t>
      </w:r>
    </w:p>
    <w:p w14:paraId="17B1EE91" w14:textId="77777777" w:rsidR="006F03B7" w:rsidRPr="00D7596C" w:rsidRDefault="006F03B7">
      <w:pPr>
        <w:pStyle w:val="Odlomakpopisa"/>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Obrazac 2. – Tehnički obrazac s Troškovnikom,</w:t>
      </w:r>
    </w:p>
    <w:p w14:paraId="2019EABF" w14:textId="77777777" w:rsidR="006F03B7" w:rsidRPr="00D7596C" w:rsidRDefault="006F03B7">
      <w:pPr>
        <w:pStyle w:val="Odlomakpopisa"/>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Obrazac 3. – Izjava Prijavitelja,</w:t>
      </w:r>
    </w:p>
    <w:p w14:paraId="1D4F7276" w14:textId="77777777" w:rsidR="006F03B7" w:rsidRPr="00D7596C" w:rsidRDefault="006F03B7">
      <w:pPr>
        <w:pStyle w:val="Odlomakpopisa"/>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Obrazac 4. – Izjava glavnog projektanta o usklađenosti projekta s DNSH načelom,</w:t>
      </w:r>
    </w:p>
    <w:p w14:paraId="7589D0E0" w14:textId="241079A2" w:rsidR="006F03B7" w:rsidRPr="00D7596C" w:rsidRDefault="000836EA">
      <w:pPr>
        <w:pStyle w:val="Odlomakpopisa"/>
        <w:numPr>
          <w:ilvl w:val="1"/>
          <w:numId w:val="41"/>
        </w:numPr>
        <w:spacing w:after="200" w:line="276" w:lineRule="auto"/>
        <w:jc w:val="both"/>
        <w:rPr>
          <w:rFonts w:eastAsia="Times New Roman" w:cs="Times New Roman"/>
          <w:szCs w:val="24"/>
        </w:rPr>
      </w:pPr>
      <w:r>
        <w:rPr>
          <w:rFonts w:eastAsia="Times New Roman" w:cs="Times New Roman"/>
          <w:szCs w:val="24"/>
        </w:rPr>
        <w:t xml:space="preserve"> </w:t>
      </w:r>
      <w:r w:rsidR="006F03B7" w:rsidRPr="00D7596C">
        <w:rPr>
          <w:rFonts w:eastAsia="Times New Roman" w:cs="Times New Roman"/>
          <w:szCs w:val="24"/>
        </w:rPr>
        <w:t xml:space="preserve">Obrazac </w:t>
      </w:r>
      <w:r w:rsidR="00C10B2E">
        <w:rPr>
          <w:rFonts w:eastAsia="Times New Roman" w:cs="Times New Roman"/>
          <w:szCs w:val="24"/>
        </w:rPr>
        <w:t>5</w:t>
      </w:r>
      <w:r w:rsidR="006F03B7" w:rsidRPr="00D7596C">
        <w:rPr>
          <w:rFonts w:eastAsia="Times New Roman" w:cs="Times New Roman"/>
          <w:szCs w:val="24"/>
        </w:rPr>
        <w:t>. – Skupna izjava Prijavitelja,</w:t>
      </w:r>
    </w:p>
    <w:p w14:paraId="431F0DA6" w14:textId="271708BB" w:rsidR="006F03B7" w:rsidRPr="00D7596C" w:rsidRDefault="006F03B7">
      <w:pPr>
        <w:pStyle w:val="Odlomakpopisa"/>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Obrazac </w:t>
      </w:r>
      <w:r w:rsidR="00C10B2E">
        <w:rPr>
          <w:rFonts w:eastAsia="Times New Roman" w:cs="Times New Roman"/>
          <w:szCs w:val="24"/>
        </w:rPr>
        <w:t>6</w:t>
      </w:r>
      <w:r w:rsidRPr="00D7596C">
        <w:rPr>
          <w:rFonts w:eastAsia="Times New Roman" w:cs="Times New Roman"/>
          <w:szCs w:val="24"/>
        </w:rPr>
        <w:t>. – Izjava o imenovanju voditelja projekta.</w:t>
      </w:r>
    </w:p>
    <w:p w14:paraId="195B5EEA" w14:textId="77777777" w:rsidR="006F03B7" w:rsidRPr="00D7596C" w:rsidRDefault="006F03B7">
      <w:pPr>
        <w:pStyle w:val="Odlomakpopisa"/>
        <w:numPr>
          <w:ilvl w:val="0"/>
          <w:numId w:val="41"/>
        </w:numPr>
        <w:spacing w:after="200" w:line="276" w:lineRule="auto"/>
        <w:jc w:val="both"/>
        <w:rPr>
          <w:rFonts w:eastAsia="Times New Roman" w:cs="Times New Roman"/>
          <w:b/>
          <w:bCs/>
          <w:szCs w:val="24"/>
        </w:rPr>
      </w:pPr>
      <w:r w:rsidRPr="00D7596C">
        <w:rPr>
          <w:rFonts w:eastAsia="Times New Roman" w:cs="Times New Roman"/>
          <w:b/>
          <w:bCs/>
          <w:szCs w:val="24"/>
        </w:rPr>
        <w:t>Prilozi koji su sastavni dio Poziva</w:t>
      </w:r>
    </w:p>
    <w:p w14:paraId="61550708" w14:textId="77777777" w:rsidR="006F03B7" w:rsidRPr="00D7596C" w:rsidRDefault="006F03B7">
      <w:pPr>
        <w:pStyle w:val="Odlomakpopisa"/>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Prilog 1. – Posebni Uvjeti Ugovora,</w:t>
      </w:r>
    </w:p>
    <w:p w14:paraId="15FB9773" w14:textId="77777777" w:rsidR="006F03B7" w:rsidRPr="00D7596C" w:rsidRDefault="006F03B7">
      <w:pPr>
        <w:pStyle w:val="Odlomakpopisa"/>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Prilog 2. – Opći uvjeti Ugovora,</w:t>
      </w:r>
    </w:p>
    <w:p w14:paraId="6FEDCC93" w14:textId="77777777" w:rsidR="006F03B7" w:rsidRPr="00D7596C" w:rsidRDefault="006F03B7">
      <w:pPr>
        <w:pStyle w:val="Odlomakpopisa"/>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Prilog 3. – Pravila o financijskim korekcijama,</w:t>
      </w:r>
    </w:p>
    <w:p w14:paraId="10CE0D47" w14:textId="77777777" w:rsidR="006F03B7" w:rsidRPr="00D7596C" w:rsidRDefault="006F03B7">
      <w:pPr>
        <w:pStyle w:val="Odlomakpopisa"/>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Prilog 4. – Obrazac za ocjenjivanje kvalitete,</w:t>
      </w:r>
    </w:p>
    <w:p w14:paraId="4BE02998" w14:textId="77777777" w:rsidR="006F03B7" w:rsidRPr="00D7596C" w:rsidRDefault="006F03B7">
      <w:pPr>
        <w:pStyle w:val="Odlomakpopisa"/>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Prilog 5. – Kontrolne liste za provjeru prihvatljivosti</w:t>
      </w:r>
    </w:p>
    <w:p w14:paraId="71A88D06" w14:textId="77777777" w:rsidR="006F03B7" w:rsidRPr="00D7596C" w:rsidRDefault="006F03B7">
      <w:pPr>
        <w:pStyle w:val="Odlomakpopisa"/>
        <w:numPr>
          <w:ilvl w:val="0"/>
          <w:numId w:val="42"/>
        </w:numPr>
        <w:spacing w:after="200" w:line="276" w:lineRule="auto"/>
        <w:jc w:val="both"/>
        <w:rPr>
          <w:rFonts w:eastAsia="Times New Roman" w:cs="Times New Roman"/>
          <w:szCs w:val="24"/>
        </w:rPr>
      </w:pPr>
      <w:r w:rsidRPr="00D7596C">
        <w:rPr>
          <w:rFonts w:eastAsia="Times New Roman" w:cs="Times New Roman"/>
          <w:szCs w:val="24"/>
        </w:rPr>
        <w:t>kontrolna lista za administrativnu provjeru,</w:t>
      </w:r>
    </w:p>
    <w:p w14:paraId="6A371317" w14:textId="77777777" w:rsidR="006F03B7" w:rsidRPr="00D7596C" w:rsidRDefault="006F03B7">
      <w:pPr>
        <w:pStyle w:val="Odlomakpopisa"/>
        <w:numPr>
          <w:ilvl w:val="0"/>
          <w:numId w:val="42"/>
        </w:numPr>
        <w:spacing w:after="200" w:line="276" w:lineRule="auto"/>
        <w:jc w:val="both"/>
        <w:rPr>
          <w:rFonts w:eastAsia="Times New Roman" w:cs="Times New Roman"/>
          <w:szCs w:val="24"/>
        </w:rPr>
      </w:pPr>
      <w:r w:rsidRPr="00D7596C">
        <w:rPr>
          <w:rFonts w:eastAsia="Times New Roman" w:cs="Times New Roman"/>
          <w:szCs w:val="24"/>
        </w:rPr>
        <w:t>kontrolna lista za provjeru prihvatljivosti prijavitelja,</w:t>
      </w:r>
    </w:p>
    <w:p w14:paraId="5DE4598E" w14:textId="77777777" w:rsidR="006F03B7" w:rsidRPr="00D7596C" w:rsidRDefault="006F03B7">
      <w:pPr>
        <w:pStyle w:val="Odlomakpopisa"/>
        <w:numPr>
          <w:ilvl w:val="0"/>
          <w:numId w:val="42"/>
        </w:numPr>
        <w:spacing w:after="200" w:line="276" w:lineRule="auto"/>
        <w:jc w:val="both"/>
        <w:rPr>
          <w:rFonts w:eastAsia="Times New Roman" w:cs="Times New Roman"/>
          <w:szCs w:val="24"/>
        </w:rPr>
      </w:pPr>
      <w:r w:rsidRPr="00D7596C">
        <w:rPr>
          <w:rFonts w:eastAsia="Times New Roman" w:cs="Times New Roman"/>
          <w:szCs w:val="24"/>
        </w:rPr>
        <w:t>kontrolna lista za provjeru prihvatljivosti projekta i aktivnosti,</w:t>
      </w:r>
    </w:p>
    <w:p w14:paraId="1C4C94A0" w14:textId="77777777" w:rsidR="006F03B7" w:rsidRPr="00D7596C" w:rsidRDefault="006F03B7">
      <w:pPr>
        <w:pStyle w:val="Odlomakpopisa"/>
        <w:numPr>
          <w:ilvl w:val="0"/>
          <w:numId w:val="42"/>
        </w:numPr>
        <w:spacing w:after="200" w:line="276" w:lineRule="auto"/>
        <w:jc w:val="both"/>
        <w:rPr>
          <w:rFonts w:eastAsia="Times New Roman" w:cs="Times New Roman"/>
          <w:szCs w:val="24"/>
        </w:rPr>
      </w:pPr>
      <w:r w:rsidRPr="00D7596C">
        <w:rPr>
          <w:rFonts w:eastAsia="Times New Roman" w:cs="Times New Roman"/>
          <w:szCs w:val="24"/>
        </w:rPr>
        <w:t>kontrolna lista za provjeru prihvatljivosti izdataka,</w:t>
      </w:r>
    </w:p>
    <w:p w14:paraId="40EE7127" w14:textId="77777777" w:rsidR="006F03B7" w:rsidRPr="00D7596C" w:rsidRDefault="006F03B7">
      <w:pPr>
        <w:pStyle w:val="Odlomakpopisa"/>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Prilog 6. – Program dodjele državnih potpora,</w:t>
      </w:r>
    </w:p>
    <w:p w14:paraId="1677B365" w14:textId="77777777" w:rsidR="006F03B7" w:rsidRPr="00D7596C" w:rsidRDefault="006F03B7">
      <w:pPr>
        <w:pStyle w:val="Odlomakpopisa"/>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Prilog 7. – Minimalni sadržaj bankovne garancije,</w:t>
      </w:r>
    </w:p>
    <w:p w14:paraId="0929F573" w14:textId="77777777" w:rsidR="006F03B7" w:rsidRPr="00D7596C" w:rsidRDefault="006F03B7">
      <w:pPr>
        <w:pStyle w:val="Odlomakpopisa"/>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Prilog 8. – Pravila o provedbi postupaka nabave za NOJN.</w:t>
      </w:r>
    </w:p>
    <w:p w14:paraId="29B9E265" w14:textId="77777777" w:rsidR="006F03B7" w:rsidRPr="00D7596C" w:rsidRDefault="006F03B7" w:rsidP="006F03B7">
      <w:pPr>
        <w:keepNext/>
        <w:keepLines/>
        <w:kinsoku w:val="0"/>
        <w:overflowPunct w:val="0"/>
        <w:spacing w:after="0" w:line="276" w:lineRule="auto"/>
        <w:contextualSpacing/>
        <w:jc w:val="both"/>
        <w:outlineLvl w:val="0"/>
        <w:rPr>
          <w:rFonts w:eastAsia="Calibri" w:cs="Times New Roman"/>
          <w:b/>
          <w:spacing w:val="-1"/>
          <w:sz w:val="28"/>
          <w:szCs w:val="28"/>
        </w:rPr>
      </w:pPr>
      <w:bookmarkStart w:id="32" w:name="_POJMOVNIK"/>
      <w:bookmarkStart w:id="33" w:name="_Toc452468723"/>
      <w:bookmarkStart w:id="34" w:name="_Toc2260454"/>
      <w:bookmarkEnd w:id="32"/>
    </w:p>
    <w:bookmarkEnd w:id="33"/>
    <w:p w14:paraId="5B2EF736" w14:textId="1B27A88B" w:rsidR="006F03B7" w:rsidRPr="00D7596C" w:rsidRDefault="006F03B7" w:rsidP="006F03B7">
      <w:pPr>
        <w:keepNext/>
        <w:keepLines/>
        <w:kinsoku w:val="0"/>
        <w:overflowPunct w:val="0"/>
        <w:spacing w:after="0" w:line="276" w:lineRule="auto"/>
        <w:contextualSpacing/>
        <w:jc w:val="both"/>
        <w:outlineLvl w:val="0"/>
        <w:rPr>
          <w:rFonts w:eastAsia="Calibri" w:cs="Times New Roman"/>
          <w:b/>
          <w:spacing w:val="-1"/>
          <w:sz w:val="28"/>
          <w:szCs w:val="28"/>
        </w:rPr>
      </w:pPr>
      <w:r w:rsidRPr="00D7596C">
        <w:rPr>
          <w:rFonts w:eastAsia="Calibri" w:cs="Times New Roman"/>
          <w:b/>
          <w:spacing w:val="-1"/>
          <w:sz w:val="28"/>
          <w:szCs w:val="28"/>
        </w:rPr>
        <w:t xml:space="preserve">6.1. Pojmovnik  i popis kratica </w:t>
      </w:r>
      <w:bookmarkEnd w:id="34"/>
    </w:p>
    <w:p w14:paraId="33CEA723" w14:textId="77777777" w:rsidR="006F03B7" w:rsidRPr="00D7596C" w:rsidRDefault="006F03B7" w:rsidP="006F03B7">
      <w:pPr>
        <w:keepNext/>
        <w:keepLines/>
        <w:kinsoku w:val="0"/>
        <w:overflowPunct w:val="0"/>
        <w:spacing w:after="0" w:line="276" w:lineRule="auto"/>
        <w:contextualSpacing/>
        <w:jc w:val="both"/>
        <w:outlineLvl w:val="0"/>
        <w:rPr>
          <w:rFonts w:eastAsia="Calibri" w:cs="Times New Roman"/>
          <w:b/>
          <w:spacing w:val="-1"/>
          <w:sz w:val="28"/>
          <w:szCs w:val="28"/>
        </w:rPr>
      </w:pPr>
    </w:p>
    <w:tbl>
      <w:tblPr>
        <w:tblStyle w:val="Reetkatablice9"/>
        <w:tblW w:w="0" w:type="auto"/>
        <w:tblLook w:val="04A0" w:firstRow="1" w:lastRow="0" w:firstColumn="1" w:lastColumn="0" w:noHBand="0" w:noVBand="1"/>
      </w:tblPr>
      <w:tblGrid>
        <w:gridCol w:w="3258"/>
        <w:gridCol w:w="5802"/>
      </w:tblGrid>
      <w:tr w:rsidR="006F03B7" w:rsidRPr="00D7596C" w14:paraId="0636C37E" w14:textId="77777777" w:rsidTr="00500642">
        <w:tc>
          <w:tcPr>
            <w:tcW w:w="3004" w:type="dxa"/>
            <w:vAlign w:val="center"/>
          </w:tcPr>
          <w:p w14:paraId="19EEBF5C"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Administrativna provjera</w:t>
            </w:r>
          </w:p>
        </w:tc>
        <w:tc>
          <w:tcPr>
            <w:tcW w:w="6056" w:type="dxa"/>
            <w:vAlign w:val="center"/>
          </w:tcPr>
          <w:p w14:paraId="772FF77F"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Administrativna provjera je postupak provjere usklađenosti projektnog prijedloga s administrativnim kriterijima primjenjivima na postupak dodjele.</w:t>
            </w:r>
          </w:p>
        </w:tc>
      </w:tr>
      <w:tr w:rsidR="00D27E24" w:rsidRPr="00D7596C" w14:paraId="240FE76C" w14:textId="77777777" w:rsidTr="00500642">
        <w:tc>
          <w:tcPr>
            <w:tcW w:w="3004" w:type="dxa"/>
            <w:vAlign w:val="center"/>
          </w:tcPr>
          <w:p w14:paraId="695AFC97" w14:textId="422C62AA" w:rsidR="00D27E24" w:rsidRPr="00D7596C" w:rsidRDefault="00AB3FD4" w:rsidP="00500642">
            <w:pPr>
              <w:tabs>
                <w:tab w:val="left" w:pos="549"/>
              </w:tabs>
              <w:kinsoku w:val="0"/>
              <w:overflowPunct w:val="0"/>
              <w:spacing w:line="276" w:lineRule="auto"/>
              <w:jc w:val="center"/>
              <w:outlineLvl w:val="0"/>
              <w:rPr>
                <w:rFonts w:cs="Times New Roman"/>
                <w:b/>
                <w:bCs/>
              </w:rPr>
            </w:pPr>
            <w:r>
              <w:rPr>
                <w:rFonts w:cs="Times New Roman"/>
                <w:b/>
                <w:bCs/>
              </w:rPr>
              <w:t>Baterijski sustav za skladištenje električne energije</w:t>
            </w:r>
          </w:p>
        </w:tc>
        <w:tc>
          <w:tcPr>
            <w:tcW w:w="6056" w:type="dxa"/>
            <w:vAlign w:val="center"/>
          </w:tcPr>
          <w:p w14:paraId="6299098A" w14:textId="3CA5D0E6" w:rsidR="00D27E24" w:rsidRPr="00D7596C" w:rsidRDefault="00AB3FD4" w:rsidP="00EE18F2">
            <w:pPr>
              <w:tabs>
                <w:tab w:val="left" w:pos="549"/>
              </w:tabs>
              <w:kinsoku w:val="0"/>
              <w:overflowPunct w:val="0"/>
              <w:spacing w:line="276" w:lineRule="auto"/>
              <w:jc w:val="both"/>
              <w:outlineLvl w:val="0"/>
              <w:rPr>
                <w:rFonts w:cs="Times New Roman"/>
              </w:rPr>
            </w:pPr>
            <w:r>
              <w:rPr>
                <w:rFonts w:cs="Times New Roman"/>
              </w:rPr>
              <w:t>Baterijski sustav</w:t>
            </w:r>
            <w:r w:rsidR="00D27E24" w:rsidRPr="00D27E24">
              <w:rPr>
                <w:rFonts w:cs="Times New Roman"/>
              </w:rPr>
              <w:t xml:space="preserve"> za skladištenje električne energije, utvrđeni kao </w:t>
            </w:r>
            <w:r w:rsidR="00036982">
              <w:rPr>
                <w:rFonts w:cs="Times New Roman"/>
              </w:rPr>
              <w:t>sustavi</w:t>
            </w:r>
            <w:r w:rsidR="00D27E24" w:rsidRPr="00D27E24">
              <w:rPr>
                <w:rFonts w:cs="Times New Roman"/>
              </w:rPr>
              <w:t xml:space="preserve"> za trajno ili privremeno skladištenje električne energije u nadzemnoj ili podzemnoj infrastrukturi ili geološkim lokacijama</w:t>
            </w:r>
          </w:p>
        </w:tc>
      </w:tr>
      <w:tr w:rsidR="006F03B7" w:rsidRPr="00D7596C" w14:paraId="476F0E98" w14:textId="77777777" w:rsidTr="00500642">
        <w:tc>
          <w:tcPr>
            <w:tcW w:w="3004" w:type="dxa"/>
            <w:vAlign w:val="center"/>
          </w:tcPr>
          <w:p w14:paraId="7DF67217"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Bespovratna sredstva</w:t>
            </w:r>
          </w:p>
        </w:tc>
        <w:tc>
          <w:tcPr>
            <w:tcW w:w="6056" w:type="dxa"/>
            <w:vAlign w:val="center"/>
          </w:tcPr>
          <w:p w14:paraId="7283DAD5"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Bespovratna sredstva su iznos novca koji se može dodijeliti Korisniku. Definira se u apsolutnim brojkama i u omjeru u odnosu na ukupne prihvatljive troškove. Izvor bespovratnih sredstava su sredstva iz Mehanizma za oporavak i otpornost, a mogu biti sredstva državnog proračuna i druga nacionalna sredstva.</w:t>
            </w:r>
          </w:p>
        </w:tc>
      </w:tr>
      <w:tr w:rsidR="006F03B7" w:rsidRPr="00D7596C" w14:paraId="42EBF8D9" w14:textId="77777777" w:rsidTr="00500642">
        <w:tc>
          <w:tcPr>
            <w:tcW w:w="3004" w:type="dxa"/>
            <w:vAlign w:val="center"/>
          </w:tcPr>
          <w:p w14:paraId="0A8FC8BF"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Državna potpora</w:t>
            </w:r>
          </w:p>
        </w:tc>
        <w:tc>
          <w:tcPr>
            <w:tcW w:w="6056" w:type="dxa"/>
            <w:vAlign w:val="center"/>
          </w:tcPr>
          <w:p w14:paraId="4914ED9A"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 xml:space="preserve">Stvarni i potencijalni rashod ili umanjeni prihod države dodijeljen od davatelja državne potpore u bilo kojem </w:t>
            </w:r>
            <w:r w:rsidRPr="00D7596C">
              <w:rPr>
                <w:rFonts w:cs="Times New Roman"/>
              </w:rPr>
              <w:lastRenderedPageBreak/>
              <w:t>obliku koji narušava ili prijeti narušavanjem tržišnog natjecanja stavljajući u povoljniji položaj određenog poduzetnika ili proizvodnju određene robe i/ili usluge utoliko što utječe na trgovinu između država članica Europske unije, u skladu s člankom 107. Ugovora o funkcioniranju Europske unije. Državna potpora se uvijek odnosi  na poduzetnika i na obavljanje gospodarske aktivnosti (članak 2. Zakona o državnim potporama NN 47/14, 69/17).</w:t>
            </w:r>
          </w:p>
        </w:tc>
      </w:tr>
      <w:tr w:rsidR="006F03B7" w:rsidRPr="00D7596C" w14:paraId="284F1FE3" w14:textId="77777777" w:rsidTr="00500642">
        <w:tc>
          <w:tcPr>
            <w:tcW w:w="3004" w:type="dxa"/>
            <w:vAlign w:val="center"/>
          </w:tcPr>
          <w:p w14:paraId="71B676BE"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lastRenderedPageBreak/>
              <w:t xml:space="preserve">Dvostruko </w:t>
            </w:r>
            <w:r w:rsidRPr="00D7596C">
              <w:rPr>
                <w:rFonts w:cs="Times New Roman"/>
                <w:b/>
              </w:rPr>
              <w:br/>
              <w:t>financiranje</w:t>
            </w:r>
          </w:p>
        </w:tc>
        <w:tc>
          <w:tcPr>
            <w:tcW w:w="6056" w:type="dxa"/>
            <w:vAlign w:val="center"/>
          </w:tcPr>
          <w:p w14:paraId="7FF65606"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 xml:space="preserve">Dvostruko financiranje je (su)financiranje predloženih prihvatljivih izdataka koje dovodi do primanja naknada za troškove za koje je već zatraženo ili će biti zatraženo i/ili ostvareno pravo na (su) financiranje iz bilo kojeg drugog javnog izvora (uključujući sredstva dodijeljena za NPOO). Prilikom poštivanja načela izbjegavanja dvostrukog financiranja Korisnik mora osigurati da predloženi prihvatljivi izdaci nisu, niti će biti (su)financirani više od jednom nakon potencijalno uspješnog okončanja dvaju ili više postupaka dodjele bespovratnih sredstava, osim u dijelu koji se odnosi na retroaktivnu dodjelu bespovratnih sredstava, a koji ne predstavljaju financiranje istog specifičnog troška iz više različitih izvora financiranja. </w:t>
            </w:r>
          </w:p>
        </w:tc>
      </w:tr>
      <w:tr w:rsidR="006F03B7" w:rsidRPr="00D7596C" w14:paraId="314F1F64" w14:textId="77777777" w:rsidTr="00500642">
        <w:tc>
          <w:tcPr>
            <w:tcW w:w="3004" w:type="dxa"/>
            <w:vAlign w:val="center"/>
          </w:tcPr>
          <w:p w14:paraId="7E871D1B"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Izdatak</w:t>
            </w:r>
          </w:p>
        </w:tc>
        <w:tc>
          <w:tcPr>
            <w:tcW w:w="6056" w:type="dxa"/>
            <w:vAlign w:val="center"/>
          </w:tcPr>
          <w:p w14:paraId="20748641"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Izdatak je trošak koji je plaćen iz sredstava Korisnika ili Prijavitelja.</w:t>
            </w:r>
          </w:p>
        </w:tc>
      </w:tr>
      <w:tr w:rsidR="006F03B7" w:rsidRPr="00D7596C" w14:paraId="5E290FDC" w14:textId="77777777" w:rsidTr="00500642">
        <w:tc>
          <w:tcPr>
            <w:tcW w:w="3004" w:type="dxa"/>
            <w:vAlign w:val="center"/>
          </w:tcPr>
          <w:p w14:paraId="43740683"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Korisnik</w:t>
            </w:r>
          </w:p>
        </w:tc>
        <w:tc>
          <w:tcPr>
            <w:tcW w:w="6056" w:type="dxa"/>
            <w:vAlign w:val="center"/>
          </w:tcPr>
          <w:p w14:paraId="552A987E"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Korisnik je uspješan prijavitelj s kojim se potpisuje Ugovor o dodjeli bespovratnih sredstava. Izravno je odgovoran za početak, upravljanje, provedbu i rezultate projekta.</w:t>
            </w:r>
          </w:p>
        </w:tc>
      </w:tr>
      <w:tr w:rsidR="006F03B7" w:rsidRPr="00D7596C" w14:paraId="11E25CD0" w14:textId="77777777" w:rsidTr="00500642">
        <w:tc>
          <w:tcPr>
            <w:tcW w:w="3004" w:type="dxa"/>
            <w:vAlign w:val="center"/>
          </w:tcPr>
          <w:p w14:paraId="68524EF3"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Kriteriji dodjele bespovratnih sredstava</w:t>
            </w:r>
          </w:p>
        </w:tc>
        <w:tc>
          <w:tcPr>
            <w:tcW w:w="6056" w:type="dxa"/>
            <w:vAlign w:val="center"/>
          </w:tcPr>
          <w:p w14:paraId="38ABACED" w14:textId="77777777" w:rsidR="006F03B7" w:rsidRPr="00D7596C" w:rsidRDefault="006F03B7" w:rsidP="00500642">
            <w:pPr>
              <w:widowControl w:val="0"/>
              <w:autoSpaceDE w:val="0"/>
              <w:autoSpaceDN w:val="0"/>
              <w:spacing w:before="130" w:line="276" w:lineRule="auto"/>
              <w:ind w:right="258"/>
              <w:rPr>
                <w:rFonts w:cs="Times New Roman"/>
              </w:rPr>
            </w:pPr>
            <w:r w:rsidRPr="00D7596C">
              <w:rPr>
                <w:rFonts w:cs="Times New Roman"/>
              </w:rPr>
              <w:t>Kriterijima za dodjelu omogućuje se:</w:t>
            </w:r>
          </w:p>
          <w:p w14:paraId="2D15C21C" w14:textId="77777777" w:rsidR="006F03B7" w:rsidRPr="00D7596C" w:rsidRDefault="006F03B7">
            <w:pPr>
              <w:widowControl w:val="0"/>
              <w:numPr>
                <w:ilvl w:val="0"/>
                <w:numId w:val="37"/>
              </w:numPr>
              <w:autoSpaceDE w:val="0"/>
              <w:autoSpaceDN w:val="0"/>
              <w:spacing w:before="130" w:line="276" w:lineRule="auto"/>
              <w:ind w:right="258"/>
              <w:contextualSpacing/>
              <w:jc w:val="both"/>
              <w:rPr>
                <w:rFonts w:cs="Times New Roman"/>
              </w:rPr>
            </w:pPr>
            <w:r w:rsidRPr="00D7596C">
              <w:rPr>
                <w:rFonts w:cs="Times New Roman"/>
              </w:rPr>
              <w:t>ocjenjivanje kvalitete podnesenih prijedloga s obzirom na utvrđene  ciljeve i prioritete te očekivane rezultate;</w:t>
            </w:r>
          </w:p>
          <w:p w14:paraId="36C486FC" w14:textId="77777777" w:rsidR="006F03B7" w:rsidRPr="00D7596C" w:rsidRDefault="006F03B7">
            <w:pPr>
              <w:widowControl w:val="0"/>
              <w:numPr>
                <w:ilvl w:val="0"/>
                <w:numId w:val="37"/>
              </w:numPr>
              <w:autoSpaceDE w:val="0"/>
              <w:autoSpaceDN w:val="0"/>
              <w:spacing w:before="130" w:line="276" w:lineRule="auto"/>
              <w:ind w:right="258"/>
              <w:contextualSpacing/>
              <w:jc w:val="both"/>
              <w:rPr>
                <w:rFonts w:cs="Times New Roman"/>
              </w:rPr>
            </w:pPr>
            <w:r w:rsidRPr="00D7596C">
              <w:rPr>
                <w:rFonts w:cs="Times New Roman"/>
              </w:rPr>
              <w:t>dodjela bespovratnih sredstava djelovanjima ili programima rada kojima se postiže najveća moguća djelotvornost financiranja;</w:t>
            </w:r>
          </w:p>
          <w:p w14:paraId="2C7B5115" w14:textId="77777777" w:rsidR="006F03B7" w:rsidRPr="00D7596C" w:rsidRDefault="006F03B7">
            <w:pPr>
              <w:numPr>
                <w:ilvl w:val="0"/>
                <w:numId w:val="37"/>
              </w:numPr>
              <w:tabs>
                <w:tab w:val="left" w:pos="549"/>
              </w:tabs>
              <w:kinsoku w:val="0"/>
              <w:overflowPunct w:val="0"/>
              <w:spacing w:line="276" w:lineRule="auto"/>
              <w:contextualSpacing/>
              <w:outlineLvl w:val="0"/>
              <w:rPr>
                <w:rFonts w:cs="Times New Roman"/>
                <w:b/>
                <w:bCs/>
              </w:rPr>
            </w:pPr>
            <w:r w:rsidRPr="00D7596C">
              <w:rPr>
                <w:rFonts w:cs="Times New Roman"/>
              </w:rPr>
              <w:t xml:space="preserve">   provođenje evaluacije zahtjeva za bespovratna sredstva.</w:t>
            </w:r>
          </w:p>
        </w:tc>
      </w:tr>
      <w:tr w:rsidR="006F03B7" w:rsidRPr="00D7596C" w14:paraId="69F19F90" w14:textId="77777777" w:rsidTr="00500642">
        <w:tc>
          <w:tcPr>
            <w:tcW w:w="3004" w:type="dxa"/>
            <w:vAlign w:val="center"/>
          </w:tcPr>
          <w:p w14:paraId="340F444C"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Kriteriji odabira</w:t>
            </w:r>
          </w:p>
        </w:tc>
        <w:tc>
          <w:tcPr>
            <w:tcW w:w="6056" w:type="dxa"/>
            <w:vAlign w:val="center"/>
          </w:tcPr>
          <w:p w14:paraId="48BBDBF2"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 xml:space="preserve">Kriterijima za odabir omogućuje se ocjenjivanje sposobnosti prijavitelja da predloženo djelovanje provede u cijelosti. Podnositelj zahtjeva mora imati stabilne i dostatne izvore financiranja za obavljanje svoje aktivnosti tijekom cijelog razdoblja za koje se dodjeljuju bespovratna sredstva i za sudjelovanje u financiranju („financijska </w:t>
            </w:r>
            <w:r w:rsidRPr="00D7596C">
              <w:rPr>
                <w:rFonts w:cs="Times New Roman"/>
              </w:rPr>
              <w:lastRenderedPageBreak/>
              <w:t>sposobnost”). Podnositelj zahtjeva mora imati stručne kompetencije i kvalifikacije potrebne za provedbu predloženog djelovanja ili programa rada u cijelosti („operativna sposobnost”).</w:t>
            </w:r>
          </w:p>
        </w:tc>
      </w:tr>
      <w:tr w:rsidR="006F03B7" w:rsidRPr="00D7596C" w14:paraId="61783FC2" w14:textId="77777777" w:rsidTr="00500642">
        <w:tc>
          <w:tcPr>
            <w:tcW w:w="3004" w:type="dxa"/>
            <w:vAlign w:val="center"/>
          </w:tcPr>
          <w:p w14:paraId="7583508B"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lastRenderedPageBreak/>
              <w:t>Kriteriji prihvatljivosti</w:t>
            </w:r>
          </w:p>
        </w:tc>
        <w:tc>
          <w:tcPr>
            <w:tcW w:w="6056" w:type="dxa"/>
            <w:vAlign w:val="center"/>
          </w:tcPr>
          <w:p w14:paraId="49B5E0A7"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Kriterijima prihvatljivosti određuju se uvjeti za sudjelovanje u predmetnom pozivu. Prihvatljivost prijavitelja je definirana  ovim Uputama vodeći računa o ciljevima određenog djelovanja i koji su skladu s načelima transparentnosti i nediskriminacije.</w:t>
            </w:r>
          </w:p>
        </w:tc>
      </w:tr>
      <w:tr w:rsidR="006F03B7" w:rsidRPr="00D7596C" w14:paraId="5216EC1C" w14:textId="77777777" w:rsidTr="00500642">
        <w:tc>
          <w:tcPr>
            <w:tcW w:w="3004" w:type="dxa"/>
            <w:vAlign w:val="center"/>
          </w:tcPr>
          <w:p w14:paraId="5D32CE31"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Načelo nenanošenja bitne štete - DNSH</w:t>
            </w:r>
          </w:p>
        </w:tc>
        <w:tc>
          <w:tcPr>
            <w:tcW w:w="6056" w:type="dxa"/>
            <w:vAlign w:val="center"/>
          </w:tcPr>
          <w:p w14:paraId="011D0A0B"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Načelo nenanošenja bitne štete - DNSH - u smislu Tehničke smjernice Europske komisije o primjeni načela nenanošenja bitne štete u okviru Uredbe o Mehanizmu za oporavak i otpornost (2021/C 58/01) (eng. „do no significant harm“).</w:t>
            </w:r>
          </w:p>
        </w:tc>
      </w:tr>
      <w:tr w:rsidR="006F03B7" w:rsidRPr="00D7596C" w14:paraId="336D3F9C" w14:textId="77777777" w:rsidTr="00500642">
        <w:tc>
          <w:tcPr>
            <w:tcW w:w="3004" w:type="dxa"/>
            <w:vAlign w:val="center"/>
          </w:tcPr>
          <w:p w14:paraId="546CDD24"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Načela ekonomičnosti, učinkovitosti i djelotvornosti</w:t>
            </w:r>
          </w:p>
        </w:tc>
        <w:tc>
          <w:tcPr>
            <w:tcW w:w="6056" w:type="dxa"/>
            <w:vAlign w:val="center"/>
          </w:tcPr>
          <w:p w14:paraId="6F6C93C1"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6F03B7" w:rsidRPr="00D7596C" w14:paraId="54C3BEDB" w14:textId="77777777" w:rsidTr="00500642">
        <w:tc>
          <w:tcPr>
            <w:tcW w:w="3004" w:type="dxa"/>
            <w:vAlign w:val="center"/>
          </w:tcPr>
          <w:p w14:paraId="012E1E1D"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Ocjenjivanje kvalitete</w:t>
            </w:r>
          </w:p>
        </w:tc>
        <w:tc>
          <w:tcPr>
            <w:tcW w:w="6056" w:type="dxa"/>
            <w:vAlign w:val="center"/>
          </w:tcPr>
          <w:p w14:paraId="6145FB3A"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Ocjenjivanje kvalitete je ocjenjivanje, odnosno bodovanje projektnih prijedloga prema kriterijima odabira, na temelju metodologije primjenjive na postupak dodjele.</w:t>
            </w:r>
          </w:p>
        </w:tc>
      </w:tr>
      <w:tr w:rsidR="006F03B7" w:rsidRPr="00D7596C" w14:paraId="500ADBCE" w14:textId="77777777" w:rsidTr="00500642">
        <w:tc>
          <w:tcPr>
            <w:tcW w:w="3004" w:type="dxa"/>
            <w:vAlign w:val="center"/>
          </w:tcPr>
          <w:p w14:paraId="747DB43E"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Mala i srednja poduzeća ili „MSP – ovi“</w:t>
            </w:r>
          </w:p>
        </w:tc>
        <w:tc>
          <w:tcPr>
            <w:tcW w:w="6056" w:type="dxa"/>
            <w:vAlign w:val="center"/>
          </w:tcPr>
          <w:p w14:paraId="1578A2D1" w14:textId="77777777" w:rsidR="006F03B7" w:rsidRPr="00D7596C" w:rsidRDefault="006F03B7" w:rsidP="00500642">
            <w:pPr>
              <w:tabs>
                <w:tab w:val="left" w:pos="549"/>
              </w:tabs>
              <w:kinsoku w:val="0"/>
              <w:overflowPunct w:val="0"/>
              <w:spacing w:line="276" w:lineRule="auto"/>
              <w:jc w:val="both"/>
              <w:outlineLvl w:val="0"/>
              <w:rPr>
                <w:rFonts w:cs="Times New Roman"/>
              </w:rPr>
            </w:pPr>
            <w:r w:rsidRPr="00D7596C">
              <w:rPr>
                <w:rFonts w:cs="Times New Roman"/>
              </w:rPr>
              <w:t xml:space="preserve">Sukladno prilogu I. Uredbe Komisije (EU) br. 651/2014 znače poduzeća koja se sastoje od poduzeća koja imaju manje od 250 zaposlenih i godišnji promet koji ne premašuje 50 milijuna EUR i/ili godišnja bilanca ne premašuje 43 milijuna EUR. Unutar kategorije MSP – ova „malo poduzeće“ definira se kao poduzeće koje ima manje od 50 zaposlenih, a čiji godišnji promet i7ili godišnja bilanca ne premašuje 10 milijuna EUR. Unutar kategorije MSP – ova „mikro – poduzeće“ definira se kao poduzeće koje ima manje od 10 zaposlenih, a čiji godišnji promet i/ili godišnja bilanca ne premašuje 2 milijuna EUR. </w:t>
            </w:r>
          </w:p>
        </w:tc>
      </w:tr>
      <w:tr w:rsidR="006F03B7" w:rsidRPr="00D7596C" w14:paraId="3C8206E1" w14:textId="77777777" w:rsidTr="00500642">
        <w:tc>
          <w:tcPr>
            <w:tcW w:w="3004" w:type="dxa"/>
            <w:vAlign w:val="center"/>
          </w:tcPr>
          <w:p w14:paraId="4B9F4A4C"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Velika poduzeća</w:t>
            </w:r>
          </w:p>
        </w:tc>
        <w:tc>
          <w:tcPr>
            <w:tcW w:w="6056" w:type="dxa"/>
            <w:vAlign w:val="center"/>
          </w:tcPr>
          <w:p w14:paraId="38F224FE" w14:textId="77777777" w:rsidR="006F03B7" w:rsidRPr="00D7596C" w:rsidRDefault="006F03B7" w:rsidP="00500642">
            <w:pPr>
              <w:tabs>
                <w:tab w:val="left" w:pos="549"/>
              </w:tabs>
              <w:kinsoku w:val="0"/>
              <w:overflowPunct w:val="0"/>
              <w:spacing w:line="276" w:lineRule="auto"/>
              <w:jc w:val="both"/>
              <w:outlineLvl w:val="0"/>
              <w:rPr>
                <w:rFonts w:cs="Times New Roman"/>
              </w:rPr>
            </w:pPr>
            <w:r w:rsidRPr="00D7596C">
              <w:rPr>
                <w:rFonts w:cs="Times New Roman"/>
              </w:rPr>
              <w:t xml:space="preserve">Znači poduzeća koja ne ispunjavaju kriterije utvrđene u Prilogu I Uredbe br. 651/2014 (gore navedene). </w:t>
            </w:r>
          </w:p>
        </w:tc>
      </w:tr>
      <w:tr w:rsidR="006F03B7" w:rsidRPr="00D7596C" w14:paraId="630581E3" w14:textId="77777777" w:rsidTr="00500642">
        <w:tc>
          <w:tcPr>
            <w:tcW w:w="3004" w:type="dxa"/>
            <w:vAlign w:val="center"/>
          </w:tcPr>
          <w:p w14:paraId="634EC113"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Program potpora</w:t>
            </w:r>
          </w:p>
        </w:tc>
        <w:tc>
          <w:tcPr>
            <w:tcW w:w="6056" w:type="dxa"/>
            <w:vAlign w:val="center"/>
          </w:tcPr>
          <w:p w14:paraId="5F51DFD9" w14:textId="77777777" w:rsidR="006F03B7" w:rsidRPr="00D7596C" w:rsidRDefault="006F03B7" w:rsidP="00500642">
            <w:pPr>
              <w:tabs>
                <w:tab w:val="left" w:pos="549"/>
              </w:tabs>
              <w:kinsoku w:val="0"/>
              <w:overflowPunct w:val="0"/>
              <w:spacing w:line="276" w:lineRule="auto"/>
              <w:jc w:val="both"/>
              <w:outlineLvl w:val="0"/>
              <w:rPr>
                <w:rFonts w:cs="Times New Roman"/>
              </w:rPr>
            </w:pPr>
            <w:r w:rsidRPr="00D7596C">
              <w:rPr>
                <w:rFonts w:cs="Times New Roman"/>
              </w:rPr>
              <w:t xml:space="preserve">Znači svaki akt na temelju kojeg se mogu bez potrebe za daljnjim provedbenim mjerama, dodjeljivati pojedinačne potpore poduzetnicima koji su utvrđeni u aktu na općenit i apstraktan način te svaki akt na temelju kojeg se potpora koja nije povezana s određenim projektom može dodijeliti </w:t>
            </w:r>
            <w:r w:rsidRPr="00D7596C">
              <w:rPr>
                <w:rFonts w:cs="Times New Roman"/>
              </w:rPr>
              <w:lastRenderedPageBreak/>
              <w:t xml:space="preserve">jednom poduzetniku ili više njih na neodređeno razdoblje i/ili u neodređenom iznosu. </w:t>
            </w:r>
          </w:p>
        </w:tc>
      </w:tr>
      <w:tr w:rsidR="006F03B7" w:rsidRPr="00D7596C" w14:paraId="14893B27" w14:textId="77777777" w:rsidTr="00500642">
        <w:tc>
          <w:tcPr>
            <w:tcW w:w="3004" w:type="dxa"/>
            <w:vAlign w:val="center"/>
          </w:tcPr>
          <w:p w14:paraId="6554DD8B"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lastRenderedPageBreak/>
              <w:t>Intenzitet potpore</w:t>
            </w:r>
          </w:p>
        </w:tc>
        <w:tc>
          <w:tcPr>
            <w:tcW w:w="6056" w:type="dxa"/>
            <w:vAlign w:val="center"/>
          </w:tcPr>
          <w:p w14:paraId="03C415E9" w14:textId="77777777" w:rsidR="006F03B7" w:rsidRPr="00D7596C" w:rsidRDefault="006F03B7" w:rsidP="00500642">
            <w:pPr>
              <w:tabs>
                <w:tab w:val="left" w:pos="549"/>
              </w:tabs>
              <w:kinsoku w:val="0"/>
              <w:overflowPunct w:val="0"/>
              <w:spacing w:line="276" w:lineRule="auto"/>
              <w:jc w:val="both"/>
              <w:outlineLvl w:val="0"/>
              <w:rPr>
                <w:rFonts w:cs="Times New Roman"/>
              </w:rPr>
            </w:pPr>
            <w:r w:rsidRPr="00D7596C">
              <w:rPr>
                <w:rFonts w:cs="Times New Roman"/>
              </w:rPr>
              <w:t>Znači bruto iznos potpore izražen kao postotak prihvatljivih troškova, prije odbitka poreza ili drugih naknada.</w:t>
            </w:r>
          </w:p>
        </w:tc>
      </w:tr>
      <w:tr w:rsidR="006F03B7" w:rsidRPr="00D7596C" w14:paraId="41EC1476" w14:textId="77777777" w:rsidTr="00500642">
        <w:tc>
          <w:tcPr>
            <w:tcW w:w="3004" w:type="dxa"/>
            <w:vAlign w:val="center"/>
          </w:tcPr>
          <w:p w14:paraId="6FAF00C9"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Povratni predujam</w:t>
            </w:r>
          </w:p>
        </w:tc>
        <w:tc>
          <w:tcPr>
            <w:tcW w:w="6056" w:type="dxa"/>
            <w:vAlign w:val="center"/>
          </w:tcPr>
          <w:p w14:paraId="27BE1303" w14:textId="77777777" w:rsidR="006F03B7" w:rsidRPr="00D7596C" w:rsidRDefault="006F03B7" w:rsidP="00500642">
            <w:pPr>
              <w:tabs>
                <w:tab w:val="left" w:pos="549"/>
              </w:tabs>
              <w:kinsoku w:val="0"/>
              <w:overflowPunct w:val="0"/>
              <w:spacing w:line="276" w:lineRule="auto"/>
              <w:outlineLvl w:val="0"/>
              <w:rPr>
                <w:rFonts w:cs="Times New Roman"/>
              </w:rPr>
            </w:pPr>
            <w:r w:rsidRPr="00D7596C">
              <w:rPr>
                <w:rFonts w:cs="Times New Roman"/>
              </w:rPr>
              <w:t>Znači zajam za projekt koji se isplaćuje jednom ili više obroka, a uvjeti njegova povrata ovise o rezultatu projekta.</w:t>
            </w:r>
          </w:p>
        </w:tc>
      </w:tr>
      <w:tr w:rsidR="006F03B7" w:rsidRPr="00D7596C" w14:paraId="34529A16" w14:textId="77777777" w:rsidTr="00500642">
        <w:tc>
          <w:tcPr>
            <w:tcW w:w="3004" w:type="dxa"/>
            <w:vAlign w:val="center"/>
          </w:tcPr>
          <w:p w14:paraId="18D9B974"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Početak radova</w:t>
            </w:r>
          </w:p>
        </w:tc>
        <w:tc>
          <w:tcPr>
            <w:tcW w:w="6056" w:type="dxa"/>
            <w:vAlign w:val="center"/>
          </w:tcPr>
          <w:p w14:paraId="73AC4EA9" w14:textId="77777777" w:rsidR="006F03B7" w:rsidRPr="00D7596C" w:rsidRDefault="006F03B7" w:rsidP="00500642">
            <w:pPr>
              <w:tabs>
                <w:tab w:val="left" w:pos="549"/>
              </w:tabs>
              <w:kinsoku w:val="0"/>
              <w:overflowPunct w:val="0"/>
              <w:spacing w:line="276" w:lineRule="auto"/>
              <w:jc w:val="both"/>
              <w:outlineLvl w:val="0"/>
              <w:rPr>
                <w:rFonts w:cs="Times New Roman"/>
              </w:rPr>
            </w:pPr>
            <w:r w:rsidRPr="00D7596C">
              <w:rPr>
                <w:rFonts w:cs="Times New Roman"/>
              </w:rPr>
              <w:t xml:space="preserve">Znači početak građevinskih radova povezanih s ulaganjem ili prva zakonski obvezujuća obveza za naručivanje opreme ili bilo koja druga obveza koja ulaganje čini neopozivim, ovisno o tome što nastupi prije. Kupnja zemljišta i pripremni radovi ne smatraju se početkom radova. U slučaju preuzimanja „početak radova“ znači trenutak stjecanja imovine koja je izravno povezana sa stečenom poslovnom jedinicom.  </w:t>
            </w:r>
          </w:p>
        </w:tc>
      </w:tr>
      <w:tr w:rsidR="006F03B7" w:rsidRPr="00D7596C" w14:paraId="3AB0399E" w14:textId="77777777" w:rsidTr="00500642">
        <w:tc>
          <w:tcPr>
            <w:tcW w:w="3004" w:type="dxa"/>
            <w:vAlign w:val="center"/>
          </w:tcPr>
          <w:p w14:paraId="5FEE1F06"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Datum dodjele potpore</w:t>
            </w:r>
          </w:p>
        </w:tc>
        <w:tc>
          <w:tcPr>
            <w:tcW w:w="6056" w:type="dxa"/>
            <w:vAlign w:val="center"/>
          </w:tcPr>
          <w:p w14:paraId="4D290BA3" w14:textId="77777777" w:rsidR="006F03B7" w:rsidRPr="00D7596C" w:rsidRDefault="006F03B7" w:rsidP="00500642">
            <w:pPr>
              <w:tabs>
                <w:tab w:val="left" w:pos="549"/>
              </w:tabs>
              <w:kinsoku w:val="0"/>
              <w:overflowPunct w:val="0"/>
              <w:spacing w:line="276" w:lineRule="auto"/>
              <w:jc w:val="both"/>
              <w:outlineLvl w:val="0"/>
              <w:rPr>
                <w:rFonts w:cs="Times New Roman"/>
              </w:rPr>
            </w:pPr>
            <w:r w:rsidRPr="00D7596C">
              <w:rPr>
                <w:rFonts w:cs="Times New Roman"/>
              </w:rPr>
              <w:t>Znači datum na koji je na temelju primjenjivog nacionalnog pravnog režima korisniku dodijeljeno zakonsko pravo na primanje potpore.</w:t>
            </w:r>
          </w:p>
        </w:tc>
      </w:tr>
      <w:tr w:rsidR="006F03B7" w:rsidRPr="00D7596C" w14:paraId="74678836" w14:textId="77777777" w:rsidTr="00500642">
        <w:tc>
          <w:tcPr>
            <w:tcW w:w="3004" w:type="dxa"/>
            <w:vAlign w:val="center"/>
          </w:tcPr>
          <w:p w14:paraId="159F2E3B"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Odluka o financiranju</w:t>
            </w:r>
          </w:p>
        </w:tc>
        <w:tc>
          <w:tcPr>
            <w:tcW w:w="6056" w:type="dxa"/>
            <w:vAlign w:val="center"/>
          </w:tcPr>
          <w:p w14:paraId="16BD3A05"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Odluka o financiranju je odluka kojom se utvrđuje obveza nadoknađivanja prihvatljivih izdataka (troškova) odobrenog projekta i koja je temelj za potpisivanje Ugovora o dodjeli bespovratnih sredstava. Odluka o financiranju sastavlja se u obliku administrativnog naloga koji izdaje ovlaštena osoba NT-a. Sadrži podatke o najvišem iznosu bespovratnih sredstava koju Korisnik može primiti. Također, ako je primjenjivo, može sadržavati podatke o iznosu odnosno udjelu u kojem Korisnik sudjeluje u financiranju projekta.</w:t>
            </w:r>
          </w:p>
        </w:tc>
      </w:tr>
      <w:tr w:rsidR="006F03B7" w:rsidRPr="00D7596C" w14:paraId="5DC985D8" w14:textId="77777777" w:rsidTr="00500642">
        <w:tc>
          <w:tcPr>
            <w:tcW w:w="3004" w:type="dxa"/>
            <w:vAlign w:val="center"/>
          </w:tcPr>
          <w:p w14:paraId="42E17AE0"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Otvoreni poziv na dostavu projektnih prijedloga</w:t>
            </w:r>
          </w:p>
        </w:tc>
        <w:tc>
          <w:tcPr>
            <w:tcW w:w="6056" w:type="dxa"/>
            <w:vAlign w:val="center"/>
          </w:tcPr>
          <w:p w14:paraId="5F33B592"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Otvoreni postupak na dostavu projektnih prijedloga je vrsta postupka dodjele  bespovratnih sredstava u koje se poziv na dostavu projektnih prijedloga pokreće javno, ciljajući na što veći broj potencijalnih prijavitelja.</w:t>
            </w:r>
          </w:p>
        </w:tc>
      </w:tr>
      <w:tr w:rsidR="006F03B7" w:rsidRPr="00D7596C" w14:paraId="70FD19F6" w14:textId="77777777" w:rsidTr="00500642">
        <w:tc>
          <w:tcPr>
            <w:tcW w:w="3004" w:type="dxa"/>
            <w:vAlign w:val="center"/>
          </w:tcPr>
          <w:p w14:paraId="17208736"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Prijevara</w:t>
            </w:r>
          </w:p>
        </w:tc>
        <w:tc>
          <w:tcPr>
            <w:tcW w:w="6056" w:type="dxa"/>
            <w:vAlign w:val="center"/>
          </w:tcPr>
          <w:p w14:paraId="55EFF0FE"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 xml:space="preserve">Prijevara je pojam koji se koristi za opisivanje širokog spektra ponašanja u svrhu ostvarivanja osobne koristi, koristi za povezanu osobu ili treću stranu ili prouzročenja gubitka za trećega. Prijevara nema samo potencijalni štetni financijski učinak, već može naštetiti i ugledu tijela Sustava upravljanja i praćenja provedbe aktivnosti NPOO-a koja su odgovorna za upravljanje sredstvima na učinkovit način. Pod terminom „prijevara“ (engl. Fraud = prijevara) ne podrazumijevaju se samo postupanja koja imaju elemente kaznenog djela Prijevare iz članka 236., </w:t>
            </w:r>
            <w:r w:rsidRPr="00D7596C">
              <w:rPr>
                <w:rFonts w:cs="Times New Roman"/>
              </w:rPr>
              <w:lastRenderedPageBreak/>
              <w:t>kaznenog djela Prijevare u gospodarskom poslovanju iz članka 247. Kaznenog zakona (NN 125/11, 144/12), već se može raditi o takvu postupanju ili propuštanju postupanja koje ima elemente bilo kojeg drugog kaznenog djela, kao npr. kaznenih djela iz Glave XXIV. Kaznenog zakona - kaznena djela protiv gospodarstva, Glave XXVI. Kaznenog zakona – kaznena djela krivotvorenja, Glave XXVIII. Kaznenog zakona – kaznena djela protiv službene dužnosti, kao i elemente prekršaja sukladno posebnim, primjenjivim propisima. Prijevara za koju je donesena pravomoćna sudska presuda i za koju je utvrđena poveznica između kaznenog djela prijevare i projekta, neovisno da li se odnosi na postupke javne nabave ili ne, smatra se ozbiljnom nepravilnošću, za koju se primjenjuje odgovarajuća stopa financijske korekcije definirana Pravilima o financijskim korekcijama.</w:t>
            </w:r>
          </w:p>
        </w:tc>
      </w:tr>
      <w:tr w:rsidR="00141DCF" w:rsidRPr="00D7596C" w14:paraId="7AEDD2DC" w14:textId="77777777" w:rsidTr="00500642">
        <w:tc>
          <w:tcPr>
            <w:tcW w:w="3004" w:type="dxa"/>
            <w:vAlign w:val="center"/>
          </w:tcPr>
          <w:p w14:paraId="606FF72B" w14:textId="585549F9" w:rsidR="00141DCF" w:rsidRPr="00D7596C" w:rsidRDefault="002E74D8" w:rsidP="00500642">
            <w:pPr>
              <w:tabs>
                <w:tab w:val="left" w:pos="549"/>
              </w:tabs>
              <w:kinsoku w:val="0"/>
              <w:overflowPunct w:val="0"/>
              <w:spacing w:line="276" w:lineRule="auto"/>
              <w:jc w:val="center"/>
              <w:outlineLvl w:val="0"/>
              <w:rPr>
                <w:rFonts w:cs="Times New Roman"/>
                <w:b/>
              </w:rPr>
            </w:pPr>
            <w:r w:rsidRPr="002E74D8">
              <w:rPr>
                <w:rFonts w:cs="Times New Roman"/>
                <w:b/>
              </w:rPr>
              <w:lastRenderedPageBreak/>
              <w:t>Privatno poduzeće</w:t>
            </w:r>
          </w:p>
        </w:tc>
        <w:tc>
          <w:tcPr>
            <w:tcW w:w="6056" w:type="dxa"/>
            <w:vAlign w:val="center"/>
          </w:tcPr>
          <w:p w14:paraId="426A167F" w14:textId="6E613F2A" w:rsidR="00141DCF" w:rsidRPr="00D7596C" w:rsidRDefault="00126973" w:rsidP="00500642">
            <w:pPr>
              <w:tabs>
                <w:tab w:val="left" w:pos="549"/>
              </w:tabs>
              <w:kinsoku w:val="0"/>
              <w:overflowPunct w:val="0"/>
              <w:spacing w:line="276" w:lineRule="auto"/>
              <w:jc w:val="both"/>
              <w:outlineLvl w:val="0"/>
              <w:rPr>
                <w:rFonts w:cs="Times New Roman"/>
              </w:rPr>
            </w:pPr>
            <w:r w:rsidRPr="00126973">
              <w:rPr>
                <w:rFonts w:cs="Times New Roman"/>
              </w:rPr>
              <w:t>Privatno poduzeće u smislu ovog Poziva je poduzeće koje se ne nalazi u situaciji da jedno ili više tijela javne vlasti zajedno ili samostalno, izravno ili neizravno upravljaju s 25% ili više kapitala ili glasačkih prava u dotičnom poduzeću.</w:t>
            </w:r>
          </w:p>
        </w:tc>
      </w:tr>
      <w:tr w:rsidR="006F03B7" w:rsidRPr="00D7596C" w14:paraId="22D3C5C3" w14:textId="77777777" w:rsidTr="00500642">
        <w:tc>
          <w:tcPr>
            <w:tcW w:w="3004" w:type="dxa"/>
            <w:vAlign w:val="center"/>
          </w:tcPr>
          <w:p w14:paraId="38D9DC77"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Provedbeno tijelo</w:t>
            </w:r>
          </w:p>
        </w:tc>
        <w:tc>
          <w:tcPr>
            <w:tcW w:w="6056" w:type="dxa"/>
            <w:vAlign w:val="center"/>
          </w:tcPr>
          <w:p w14:paraId="18EBA2DD"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Provedbeno tijelo (PT) je tijelo zaduženo za postupak dodjele i praćenje izvršenja sklopljenih Ugovora o dodjeli bespovratnih sredstava.</w:t>
            </w:r>
          </w:p>
        </w:tc>
      </w:tr>
      <w:tr w:rsidR="006F03B7" w:rsidRPr="00D7596C" w14:paraId="10A9A4C6" w14:textId="77777777" w:rsidTr="00500642">
        <w:tc>
          <w:tcPr>
            <w:tcW w:w="3004" w:type="dxa"/>
            <w:vAlign w:val="center"/>
          </w:tcPr>
          <w:p w14:paraId="31569CA3"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Projekt</w:t>
            </w:r>
          </w:p>
        </w:tc>
        <w:tc>
          <w:tcPr>
            <w:tcW w:w="6056" w:type="dxa"/>
            <w:vAlign w:val="center"/>
          </w:tcPr>
          <w:p w14:paraId="62C3E80A"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Projekt za financiranje odabire Tijelo nadležno za komponentu navedenog programa, ili se odabire pod njegovom nadležnošću, u skladu s utvrđenim kriterijima, a provodi ga Korisnik samostalno ili u suradnji s jedinim ili više partnera. Provedbom projekata omogućuje se ostvarenje ciljeva pripadajućeg  programa.</w:t>
            </w:r>
          </w:p>
        </w:tc>
      </w:tr>
      <w:tr w:rsidR="00C45967" w:rsidRPr="00D7596C" w14:paraId="1286E877" w14:textId="77777777" w:rsidTr="00500642">
        <w:tc>
          <w:tcPr>
            <w:tcW w:w="3004" w:type="dxa"/>
            <w:vAlign w:val="center"/>
          </w:tcPr>
          <w:p w14:paraId="68E6B9B9" w14:textId="77777777" w:rsidR="00D6557E" w:rsidRPr="00AC5C13" w:rsidRDefault="00D6557E" w:rsidP="00AC5C13">
            <w:pPr>
              <w:tabs>
                <w:tab w:val="left" w:pos="549"/>
              </w:tabs>
              <w:kinsoku w:val="0"/>
              <w:overflowPunct w:val="0"/>
              <w:spacing w:line="276" w:lineRule="auto"/>
              <w:jc w:val="center"/>
              <w:outlineLvl w:val="0"/>
              <w:rPr>
                <w:rFonts w:cs="Times New Roman"/>
                <w:b/>
              </w:rPr>
            </w:pPr>
            <w:r w:rsidRPr="00AC5C13">
              <w:rPr>
                <w:rFonts w:cs="Times New Roman"/>
                <w:b/>
              </w:rPr>
              <w:t xml:space="preserve">Poduzetnik </w:t>
            </w:r>
          </w:p>
          <w:p w14:paraId="6176CB71" w14:textId="77777777" w:rsidR="00C45967" w:rsidRPr="00D7596C" w:rsidRDefault="00C45967" w:rsidP="00500642">
            <w:pPr>
              <w:tabs>
                <w:tab w:val="left" w:pos="549"/>
              </w:tabs>
              <w:kinsoku w:val="0"/>
              <w:overflowPunct w:val="0"/>
              <w:spacing w:line="276" w:lineRule="auto"/>
              <w:jc w:val="center"/>
              <w:outlineLvl w:val="0"/>
              <w:rPr>
                <w:rFonts w:cs="Times New Roman"/>
                <w:b/>
              </w:rPr>
            </w:pPr>
          </w:p>
        </w:tc>
        <w:tc>
          <w:tcPr>
            <w:tcW w:w="6056" w:type="dxa"/>
            <w:vAlign w:val="center"/>
          </w:tcPr>
          <w:p w14:paraId="256799E0" w14:textId="649F22EB" w:rsidR="00C45967" w:rsidRPr="00AC5C13" w:rsidRDefault="00C45967" w:rsidP="00C45967">
            <w:pPr>
              <w:tabs>
                <w:tab w:val="left" w:pos="549"/>
              </w:tabs>
              <w:kinsoku w:val="0"/>
              <w:overflowPunct w:val="0"/>
              <w:spacing w:line="276" w:lineRule="auto"/>
              <w:jc w:val="both"/>
              <w:outlineLvl w:val="0"/>
              <w:rPr>
                <w:rFonts w:cs="Gill Sans MT"/>
                <w:sz w:val="20"/>
                <w:szCs w:val="20"/>
              </w:rPr>
            </w:pPr>
            <w:r w:rsidRPr="00AC5C13">
              <w:rPr>
                <w:rFonts w:cs="Times New Roman"/>
              </w:rPr>
              <w:t>Poduzetnik je svaki subjekt koji se bavi ekonomskom djelatnošću, bez obzira na njegov pravni oblik. Pod kategorijom mikro, mali i srednji poduzetnik (MSP) podrazumijeva se poduzetnik sukladno Preporuci Komisije 2003/361/EZ od 6. svibnja 2003. o definiciji mikro, malih i srednjih poduzeća (SL L 124, 20.5.2003.), odnosno Prilogu I. Uredbe Komisije (EU) br. 651/2014. Pod kategorijom veliki poduzetnik (veliko poduzeće), podrazumijeva se poduzetnik koji ne ispunjava kriterije utvrđene u Prilogu I. Uredbe Komisije (EU) br. 651/2014 od 17. lipnja 2014.</w:t>
            </w:r>
            <w:r>
              <w:rPr>
                <w:sz w:val="20"/>
                <w:szCs w:val="20"/>
              </w:rPr>
              <w:t xml:space="preserve"> </w:t>
            </w:r>
          </w:p>
        </w:tc>
      </w:tr>
      <w:tr w:rsidR="006F03B7" w:rsidRPr="00D7596C" w14:paraId="037CB3E4" w14:textId="77777777" w:rsidTr="00500642">
        <w:tc>
          <w:tcPr>
            <w:tcW w:w="3004" w:type="dxa"/>
            <w:vAlign w:val="center"/>
          </w:tcPr>
          <w:p w14:paraId="5722EAF0"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Razdoblje izvršenja ugovora</w:t>
            </w:r>
          </w:p>
        </w:tc>
        <w:tc>
          <w:tcPr>
            <w:tcW w:w="6056" w:type="dxa"/>
            <w:vAlign w:val="center"/>
          </w:tcPr>
          <w:p w14:paraId="719BDD10"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Razdoblje od stupanja Ugovora na snagu do izvršenja svih prava i obveza sukladno Ugovoru.</w:t>
            </w:r>
          </w:p>
        </w:tc>
      </w:tr>
      <w:tr w:rsidR="006F03B7" w:rsidRPr="00D7596C" w14:paraId="170423DC" w14:textId="77777777" w:rsidTr="00500642">
        <w:tc>
          <w:tcPr>
            <w:tcW w:w="3004" w:type="dxa"/>
            <w:vAlign w:val="center"/>
          </w:tcPr>
          <w:p w14:paraId="620DD5B8"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lastRenderedPageBreak/>
              <w:t>Razdoblje prihvatljivosti izdataka</w:t>
            </w:r>
          </w:p>
        </w:tc>
        <w:tc>
          <w:tcPr>
            <w:tcW w:w="6056" w:type="dxa"/>
            <w:vAlign w:val="center"/>
          </w:tcPr>
          <w:p w14:paraId="47CCCDE8"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Razdoblje unutar kojeg trošak mora nastati i biti plaćen da bi bio prihvatljiv za financiranje. Izdaci su prihvatljivi za doprinos ako su nastali na teret Korisnika i ako su plaćeni u prihvatljivom razdoblju. Razdoblje prihvatljivosti izdataka traje 6 mjeseci dulje od razdoblja provedbe projekta. Ukoliko Korisnik završi s provedbom projekta prije isteka krajnjeg datuma definiranog predmetnim pozivom, razdoblje prihvatljivosti izdataka će biti 6 mjeseci od stvarnog završetka provedbe projekta a najkasnije do 30. lipnja 2026.</w:t>
            </w:r>
          </w:p>
        </w:tc>
      </w:tr>
      <w:tr w:rsidR="006F03B7" w:rsidRPr="00D7596C" w14:paraId="2E8C29AD" w14:textId="77777777" w:rsidTr="00500642">
        <w:tc>
          <w:tcPr>
            <w:tcW w:w="3004" w:type="dxa"/>
            <w:vAlign w:val="center"/>
          </w:tcPr>
          <w:p w14:paraId="14E07BF3"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 xml:space="preserve">Razdoblje provedbe </w:t>
            </w:r>
            <w:r w:rsidRPr="00D7596C">
              <w:rPr>
                <w:rFonts w:cs="Times New Roman"/>
                <w:b/>
              </w:rPr>
              <w:br/>
              <w:t>projekta</w:t>
            </w:r>
          </w:p>
        </w:tc>
        <w:tc>
          <w:tcPr>
            <w:tcW w:w="6056" w:type="dxa"/>
            <w:vAlign w:val="center"/>
          </w:tcPr>
          <w:p w14:paraId="02FFE8A1" w14:textId="6DD7FFFE"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 xml:space="preserve">Razdoblje koje započinje početkom obavljanja aktivnosti projekta, </w:t>
            </w:r>
            <w:r w:rsidRPr="00443909">
              <w:rPr>
                <w:rFonts w:cs="Times New Roman"/>
              </w:rPr>
              <w:t xml:space="preserve">najranije </w:t>
            </w:r>
            <w:r w:rsidR="00443909" w:rsidRPr="00443909">
              <w:rPr>
                <w:rFonts w:cs="Times New Roman"/>
              </w:rPr>
              <w:t>8. kolovoza</w:t>
            </w:r>
            <w:r w:rsidRPr="00443909">
              <w:rPr>
                <w:rFonts w:cs="Times New Roman"/>
              </w:rPr>
              <w:t xml:space="preserve"> 202</w:t>
            </w:r>
            <w:r w:rsidR="00443909" w:rsidRPr="00443909">
              <w:rPr>
                <w:rFonts w:cs="Times New Roman"/>
              </w:rPr>
              <w:t>5</w:t>
            </w:r>
            <w:r w:rsidRPr="00443909">
              <w:rPr>
                <w:rFonts w:cs="Times New Roman"/>
              </w:rPr>
              <w:t>., te istječe</w:t>
            </w:r>
            <w:r w:rsidRPr="00D7596C">
              <w:rPr>
                <w:rFonts w:cs="Times New Roman"/>
              </w:rPr>
              <w:t xml:space="preserve"> završetkom obavljanja predmetnih aktivnosti, najkasnije 30. </w:t>
            </w:r>
            <w:r w:rsidR="00443909">
              <w:rPr>
                <w:rFonts w:cs="Times New Roman"/>
              </w:rPr>
              <w:t>lipnja</w:t>
            </w:r>
            <w:r w:rsidRPr="00D7596C">
              <w:rPr>
                <w:rFonts w:cs="Times New Roman"/>
              </w:rPr>
              <w:t xml:space="preserve"> 2026. Ujedno je riječ o razdoblju u kojem trošak mora nastati, da bi bio prihvatljiv za financiranje sukladno Ugovoru. Razdoblje provedbe projekta smatra se razdoblje od datuma početka provedbe (projektnih aktivnosti) do njihovog završetka, a najduže do krajnjeg datuma trajanja provedbe sukladno predmetnom pozivu. Navedeno znači da Korisnik može i ranije završiti provedbu od krajnjeg datuma definiranog predmetnim Pozivom. Detaljni rokovi definiraju se u Ugovoru o dodjeli bespovratnih sredstava.</w:t>
            </w:r>
          </w:p>
        </w:tc>
      </w:tr>
      <w:tr w:rsidR="006F03B7" w:rsidRPr="00D7596C" w14:paraId="34578CD4" w14:textId="77777777" w:rsidTr="00500642">
        <w:tc>
          <w:tcPr>
            <w:tcW w:w="3004" w:type="dxa"/>
            <w:vAlign w:val="center"/>
          </w:tcPr>
          <w:p w14:paraId="5227ACBD"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 xml:space="preserve">Sustav </w:t>
            </w:r>
            <w:r w:rsidRPr="00D7596C">
              <w:rPr>
                <w:rFonts w:cs="Times New Roman"/>
                <w:b/>
              </w:rPr>
              <w:br/>
              <w:t>eNPOO</w:t>
            </w:r>
          </w:p>
        </w:tc>
        <w:tc>
          <w:tcPr>
            <w:tcW w:w="6056" w:type="dxa"/>
            <w:vAlign w:val="center"/>
          </w:tcPr>
          <w:p w14:paraId="571AA5CD"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 xml:space="preserve">Sustav </w:t>
            </w:r>
            <w:r w:rsidRPr="00D7596C">
              <w:rPr>
                <w:rFonts w:cs="Times New Roman"/>
                <w:color w:val="000000" w:themeColor="text1"/>
              </w:rPr>
              <w:t>eNPOO (</w:t>
            </w:r>
            <w:r w:rsidRPr="00D7596C">
              <w:rPr>
                <w:rFonts w:cs="Times New Roman"/>
                <w:color w:val="000000" w:themeColor="text1"/>
                <w:u w:val="single"/>
              </w:rPr>
              <w:t>https://fondovieu.gov.hr</w:t>
            </w:r>
            <w:r w:rsidRPr="00D7596C">
              <w:rPr>
                <w:rFonts w:cs="Times New Roman"/>
                <w:color w:val="000000" w:themeColor="text1"/>
              </w:rPr>
              <w:t xml:space="preserve">) je elektronički </w:t>
            </w:r>
            <w:r w:rsidRPr="00D7596C">
              <w:rPr>
                <w:rFonts w:cs="Times New Roman"/>
              </w:rPr>
              <w:t>sustav za administraciju i upravljanje NPOO za Korisnike i tijela u sustavu upravljanja i kontrole; ujedno je riječ o jedinstvenom mjestu za komunikaciju, razmjenu dokumenata i podnošenje izvještaja među navedenim stranama.</w:t>
            </w:r>
          </w:p>
        </w:tc>
      </w:tr>
      <w:tr w:rsidR="006F03B7" w:rsidRPr="00D7596C" w14:paraId="584515EA" w14:textId="77777777" w:rsidTr="00500642">
        <w:tc>
          <w:tcPr>
            <w:tcW w:w="3004" w:type="dxa"/>
            <w:vAlign w:val="center"/>
          </w:tcPr>
          <w:p w14:paraId="1DC27550"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Tijelo nadležno za komponentu/podkomponentu NPOO-a</w:t>
            </w:r>
          </w:p>
        </w:tc>
        <w:tc>
          <w:tcPr>
            <w:tcW w:w="6056" w:type="dxa"/>
            <w:vAlign w:val="center"/>
          </w:tcPr>
          <w:p w14:paraId="481B3ECD"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Tijelo nadležno za komponentu/podkomponentu (NT) - tijelo državne uprave iz članka 3. i članka 8. Odluke o sustavu upravljanja i praćenju provedbe aktivnosti u okviru NPOO.</w:t>
            </w:r>
          </w:p>
        </w:tc>
      </w:tr>
      <w:tr w:rsidR="006F03B7" w:rsidRPr="00D7596C" w14:paraId="6AEB2EBF" w14:textId="77777777" w:rsidTr="00500642">
        <w:tc>
          <w:tcPr>
            <w:tcW w:w="3004" w:type="dxa"/>
            <w:vAlign w:val="center"/>
          </w:tcPr>
          <w:p w14:paraId="6D668ADF"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Tijelo nadležno za koordinaciju praćenja provedbe NPOO-a</w:t>
            </w:r>
          </w:p>
        </w:tc>
        <w:tc>
          <w:tcPr>
            <w:tcW w:w="6056" w:type="dxa"/>
            <w:vAlign w:val="center"/>
          </w:tcPr>
          <w:p w14:paraId="11EA7730" w14:textId="790E5F4B"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Tijelo nadležno za koordinaciju praćenja provedbe NPOO-a (KT) - tijelo državne uprave iz članka 3. i članka 6. Odluke o sustavu upravljanja i praćenju provedbe aktivnosti u okviru NPOO.</w:t>
            </w:r>
          </w:p>
        </w:tc>
      </w:tr>
      <w:tr w:rsidR="006F03B7" w:rsidRPr="00D7596C" w14:paraId="7097B351" w14:textId="77777777" w:rsidTr="00500642">
        <w:tc>
          <w:tcPr>
            <w:tcW w:w="3004" w:type="dxa"/>
            <w:vAlign w:val="center"/>
          </w:tcPr>
          <w:p w14:paraId="5B6D4C12"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Ugovor o dodjeli bespovratnih sredstava (Ugovor)</w:t>
            </w:r>
          </w:p>
        </w:tc>
        <w:tc>
          <w:tcPr>
            <w:tcW w:w="6056" w:type="dxa"/>
            <w:vAlign w:val="center"/>
          </w:tcPr>
          <w:p w14:paraId="0B0C43F5"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Ugovor o dodjeli bespovratnih sredstava je ugovor između Korisnika, NT i PT, kojim se utvrđuje najviši iznos bespovratnih sredstava dodijeljen za provedbu projekta iz sredstava EU i sredstava iz državnog proračuna te drugi financijski i provedbeni uvjeti projekta.</w:t>
            </w:r>
          </w:p>
        </w:tc>
      </w:tr>
      <w:tr w:rsidR="006F03B7" w:rsidRPr="00D7596C" w14:paraId="19792A45" w14:textId="77777777" w:rsidTr="00500642">
        <w:tc>
          <w:tcPr>
            <w:tcW w:w="3004" w:type="dxa"/>
            <w:vAlign w:val="center"/>
          </w:tcPr>
          <w:p w14:paraId="06C715CD" w14:textId="77777777" w:rsidR="006F03B7" w:rsidRPr="00D7596C" w:rsidRDefault="006F03B7" w:rsidP="00500642">
            <w:pPr>
              <w:tabs>
                <w:tab w:val="left" w:pos="549"/>
              </w:tabs>
              <w:kinsoku w:val="0"/>
              <w:overflowPunct w:val="0"/>
              <w:spacing w:line="276" w:lineRule="auto"/>
              <w:jc w:val="center"/>
              <w:outlineLvl w:val="0"/>
              <w:rPr>
                <w:rFonts w:cs="Times New Roman"/>
                <w:b/>
              </w:rPr>
            </w:pPr>
            <w:r w:rsidRPr="00D7596C">
              <w:rPr>
                <w:rFonts w:cs="Times New Roman"/>
                <w:b/>
              </w:rPr>
              <w:t xml:space="preserve">Završno izvješće o </w:t>
            </w:r>
          </w:p>
          <w:p w14:paraId="1E9C1831"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provedbi projekta</w:t>
            </w:r>
          </w:p>
        </w:tc>
        <w:tc>
          <w:tcPr>
            <w:tcW w:w="6056" w:type="dxa"/>
            <w:vAlign w:val="center"/>
          </w:tcPr>
          <w:p w14:paraId="6558C48C" w14:textId="77777777" w:rsidR="006F03B7" w:rsidRPr="00D7596C" w:rsidRDefault="006F03B7" w:rsidP="00500642">
            <w:pPr>
              <w:widowControl w:val="0"/>
              <w:autoSpaceDE w:val="0"/>
              <w:autoSpaceDN w:val="0"/>
              <w:spacing w:line="276" w:lineRule="auto"/>
              <w:ind w:right="25"/>
              <w:jc w:val="both"/>
              <w:rPr>
                <w:rFonts w:cs="Times New Roman"/>
              </w:rPr>
            </w:pPr>
            <w:r w:rsidRPr="00D7596C">
              <w:rPr>
                <w:rFonts w:cs="Times New Roman"/>
              </w:rPr>
              <w:t xml:space="preserve">Završno izvješće o provedbi projekta dio je Završnog zahtjeva za nadoknadom sredstava i podnosi se u roku od </w:t>
            </w:r>
            <w:r w:rsidRPr="00D7596C">
              <w:rPr>
                <w:rFonts w:cs="Times New Roman"/>
              </w:rPr>
              <w:lastRenderedPageBreak/>
              <w:t>30 (trideset) dana od dana isteka razdoblja provedbe projekta na temelju Završnog izvješća nadzornog inženjera. Završno izvješće o provedbi projekta obavezno treba sadržavati opis zahvata i provedenih mjera te usklađenost s tehničkim smjernicama „Ne čini značajnu štetu” (2021/C58/01), ostvarene rezultate (ostvarene vrijednosti pokazatelja) te priloge.</w:t>
            </w:r>
          </w:p>
        </w:tc>
      </w:tr>
    </w:tbl>
    <w:p w14:paraId="585752C3" w14:textId="77777777" w:rsidR="006F03B7" w:rsidRPr="00D7596C" w:rsidRDefault="006F03B7" w:rsidP="006F03B7">
      <w:pPr>
        <w:tabs>
          <w:tab w:val="left" w:pos="549"/>
        </w:tabs>
        <w:kinsoku w:val="0"/>
        <w:overflowPunct w:val="0"/>
        <w:spacing w:after="0" w:line="276" w:lineRule="auto"/>
        <w:outlineLvl w:val="0"/>
        <w:rPr>
          <w:rFonts w:eastAsia="Times New Roman" w:cs="Times New Roman"/>
          <w:b/>
          <w:bCs/>
          <w:sz w:val="22"/>
        </w:rPr>
      </w:pPr>
    </w:p>
    <w:p w14:paraId="290ED770" w14:textId="77777777" w:rsidR="006F03B7" w:rsidRPr="00D7596C" w:rsidRDefault="006F03B7" w:rsidP="006F03B7">
      <w:pPr>
        <w:tabs>
          <w:tab w:val="left" w:pos="549"/>
        </w:tabs>
        <w:kinsoku w:val="0"/>
        <w:overflowPunct w:val="0"/>
        <w:spacing w:after="0" w:line="276" w:lineRule="auto"/>
        <w:outlineLvl w:val="0"/>
        <w:rPr>
          <w:rFonts w:eastAsia="Times New Roman" w:cs="Times New Roman"/>
          <w:b/>
          <w:bCs/>
          <w:sz w:val="22"/>
        </w:rPr>
      </w:pPr>
    </w:p>
    <w:p w14:paraId="396B99F0" w14:textId="77777777" w:rsidR="006F03B7" w:rsidRPr="00D7596C" w:rsidRDefault="006F03B7" w:rsidP="006F03B7">
      <w:pPr>
        <w:tabs>
          <w:tab w:val="left" w:pos="549"/>
        </w:tabs>
        <w:kinsoku w:val="0"/>
        <w:overflowPunct w:val="0"/>
        <w:spacing w:after="0" w:line="276" w:lineRule="auto"/>
        <w:outlineLvl w:val="0"/>
        <w:rPr>
          <w:rFonts w:eastAsia="Times New Roman" w:cs="Times New Roman"/>
          <w:b/>
          <w:bCs/>
          <w:sz w:val="22"/>
        </w:rPr>
      </w:pPr>
    </w:p>
    <w:p w14:paraId="6FFD5324" w14:textId="77777777" w:rsidR="006F03B7" w:rsidRPr="00D7596C" w:rsidRDefault="006F03B7" w:rsidP="006F03B7">
      <w:pPr>
        <w:tabs>
          <w:tab w:val="left" w:pos="549"/>
        </w:tabs>
        <w:kinsoku w:val="0"/>
        <w:overflowPunct w:val="0"/>
        <w:spacing w:after="0" w:line="276" w:lineRule="auto"/>
        <w:outlineLvl w:val="0"/>
        <w:rPr>
          <w:rFonts w:eastAsia="Times New Roman" w:cs="Times New Roman"/>
          <w:b/>
          <w:bCs/>
          <w:sz w:val="22"/>
        </w:rPr>
      </w:pPr>
    </w:p>
    <w:p w14:paraId="646B8CCE" w14:textId="77777777" w:rsidR="006F03B7" w:rsidRPr="00D7596C" w:rsidRDefault="006F03B7" w:rsidP="006F03B7">
      <w:pPr>
        <w:tabs>
          <w:tab w:val="left" w:pos="549"/>
        </w:tabs>
        <w:kinsoku w:val="0"/>
        <w:overflowPunct w:val="0"/>
        <w:spacing w:after="0" w:line="276" w:lineRule="auto"/>
        <w:outlineLvl w:val="0"/>
        <w:rPr>
          <w:rFonts w:eastAsia="Times New Roman" w:cs="Times New Roman"/>
          <w:b/>
          <w:bCs/>
          <w:sz w:val="22"/>
        </w:rPr>
      </w:pPr>
    </w:p>
    <w:p w14:paraId="0D059713" w14:textId="77777777" w:rsidR="006F03B7" w:rsidRPr="00D7596C" w:rsidRDefault="006F03B7" w:rsidP="006F03B7">
      <w:pPr>
        <w:tabs>
          <w:tab w:val="left" w:pos="549"/>
        </w:tabs>
        <w:kinsoku w:val="0"/>
        <w:overflowPunct w:val="0"/>
        <w:spacing w:after="0" w:line="276" w:lineRule="auto"/>
        <w:outlineLvl w:val="0"/>
        <w:rPr>
          <w:rFonts w:eastAsia="Times New Roman" w:cs="Times New Roman"/>
          <w:b/>
          <w:bCs/>
          <w:sz w:val="22"/>
        </w:rPr>
      </w:pPr>
    </w:p>
    <w:p w14:paraId="2A817E62" w14:textId="77777777" w:rsidR="006F03B7" w:rsidRPr="00D7596C" w:rsidRDefault="006F03B7" w:rsidP="006F03B7">
      <w:pPr>
        <w:tabs>
          <w:tab w:val="left" w:pos="549"/>
        </w:tabs>
        <w:kinsoku w:val="0"/>
        <w:overflowPunct w:val="0"/>
        <w:spacing w:after="0" w:line="276" w:lineRule="auto"/>
        <w:outlineLvl w:val="0"/>
        <w:rPr>
          <w:rFonts w:eastAsia="Times New Roman" w:cs="Times New Roman"/>
          <w:b/>
          <w:bCs/>
          <w:sz w:val="22"/>
        </w:rPr>
      </w:pPr>
    </w:p>
    <w:p w14:paraId="44DA3E35" w14:textId="77777777" w:rsidR="006F03B7" w:rsidRPr="00D7596C" w:rsidRDefault="006F03B7" w:rsidP="006F03B7">
      <w:pPr>
        <w:tabs>
          <w:tab w:val="left" w:pos="549"/>
        </w:tabs>
        <w:kinsoku w:val="0"/>
        <w:overflowPunct w:val="0"/>
        <w:spacing w:after="0" w:line="276" w:lineRule="auto"/>
        <w:outlineLvl w:val="0"/>
        <w:rPr>
          <w:rFonts w:eastAsia="Times New Roman" w:cs="Times New Roman"/>
          <w:b/>
          <w:bCs/>
          <w:sz w:val="28"/>
          <w:szCs w:val="28"/>
        </w:rPr>
      </w:pPr>
      <w:r w:rsidRPr="00D7596C">
        <w:rPr>
          <w:rFonts w:eastAsia="Times New Roman" w:cs="Times New Roman"/>
          <w:b/>
          <w:bCs/>
          <w:sz w:val="28"/>
          <w:szCs w:val="28"/>
        </w:rPr>
        <w:t>Popis kratica</w:t>
      </w:r>
    </w:p>
    <w:p w14:paraId="03915179" w14:textId="77777777" w:rsidR="006F03B7" w:rsidRPr="00D7596C" w:rsidRDefault="006F03B7" w:rsidP="006F03B7">
      <w:pPr>
        <w:tabs>
          <w:tab w:val="left" w:pos="549"/>
        </w:tabs>
        <w:kinsoku w:val="0"/>
        <w:overflowPunct w:val="0"/>
        <w:spacing w:after="0" w:line="276" w:lineRule="auto"/>
        <w:outlineLvl w:val="0"/>
        <w:rPr>
          <w:rFonts w:eastAsia="Times New Roman" w:cs="Times New Roman"/>
          <w:b/>
          <w:bCs/>
          <w:szCs w:val="24"/>
        </w:rPr>
      </w:pPr>
    </w:p>
    <w:tbl>
      <w:tblPr>
        <w:tblStyle w:val="Reetkatablice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6F03B7" w:rsidRPr="00D7596C" w14:paraId="76A4223B" w14:textId="77777777" w:rsidTr="00500642">
        <w:tc>
          <w:tcPr>
            <w:tcW w:w="1555" w:type="dxa"/>
          </w:tcPr>
          <w:p w14:paraId="78EF36BE"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DNSH</w:t>
            </w:r>
          </w:p>
        </w:tc>
        <w:tc>
          <w:tcPr>
            <w:tcW w:w="7505" w:type="dxa"/>
          </w:tcPr>
          <w:p w14:paraId="0C14022D"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Načelo</w:t>
            </w:r>
            <w:r w:rsidRPr="00D7596C">
              <w:rPr>
                <w:rFonts w:cs="Times New Roman"/>
                <w:spacing w:val="-3"/>
                <w:szCs w:val="24"/>
              </w:rPr>
              <w:t xml:space="preserve"> </w:t>
            </w:r>
            <w:r w:rsidRPr="00D7596C">
              <w:rPr>
                <w:rFonts w:cs="Times New Roman"/>
                <w:szCs w:val="24"/>
              </w:rPr>
              <w:t>nenanošenja</w:t>
            </w:r>
            <w:r w:rsidRPr="00D7596C">
              <w:rPr>
                <w:rFonts w:cs="Times New Roman"/>
                <w:spacing w:val="-2"/>
                <w:szCs w:val="24"/>
              </w:rPr>
              <w:t xml:space="preserve"> </w:t>
            </w:r>
            <w:r w:rsidRPr="00D7596C">
              <w:rPr>
                <w:rFonts w:cs="Times New Roman"/>
                <w:szCs w:val="24"/>
              </w:rPr>
              <w:t>bitne</w:t>
            </w:r>
            <w:r w:rsidRPr="00D7596C">
              <w:rPr>
                <w:rFonts w:cs="Times New Roman"/>
                <w:spacing w:val="-2"/>
                <w:szCs w:val="24"/>
              </w:rPr>
              <w:t xml:space="preserve"> </w:t>
            </w:r>
            <w:r w:rsidRPr="00D7596C">
              <w:rPr>
                <w:rFonts w:cs="Times New Roman"/>
                <w:szCs w:val="24"/>
              </w:rPr>
              <w:t>štete (engl. Do No Significant Harm)</w:t>
            </w:r>
          </w:p>
        </w:tc>
      </w:tr>
      <w:tr w:rsidR="006F03B7" w:rsidRPr="00D7596C" w14:paraId="46659482" w14:textId="77777777" w:rsidTr="00500642">
        <w:tc>
          <w:tcPr>
            <w:tcW w:w="1555" w:type="dxa"/>
          </w:tcPr>
          <w:p w14:paraId="11C21FE2"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EPPO</w:t>
            </w:r>
          </w:p>
        </w:tc>
        <w:tc>
          <w:tcPr>
            <w:tcW w:w="7505" w:type="dxa"/>
          </w:tcPr>
          <w:p w14:paraId="5F4DCAAF"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Ured europskog</w:t>
            </w:r>
            <w:r w:rsidRPr="00D7596C">
              <w:rPr>
                <w:rFonts w:cs="Times New Roman"/>
                <w:spacing w:val="-2"/>
                <w:szCs w:val="24"/>
              </w:rPr>
              <w:t xml:space="preserve"> </w:t>
            </w:r>
            <w:r w:rsidRPr="00D7596C">
              <w:rPr>
                <w:rFonts w:cs="Times New Roman"/>
                <w:szCs w:val="24"/>
              </w:rPr>
              <w:t>javnog</w:t>
            </w:r>
            <w:r w:rsidRPr="00D7596C">
              <w:rPr>
                <w:rFonts w:cs="Times New Roman"/>
                <w:spacing w:val="-2"/>
                <w:szCs w:val="24"/>
              </w:rPr>
              <w:t xml:space="preserve"> </w:t>
            </w:r>
            <w:r w:rsidRPr="00D7596C">
              <w:rPr>
                <w:rFonts w:cs="Times New Roman"/>
                <w:szCs w:val="24"/>
              </w:rPr>
              <w:t>tužitelja</w:t>
            </w:r>
          </w:p>
        </w:tc>
      </w:tr>
      <w:tr w:rsidR="006F03B7" w:rsidRPr="00D7596C" w14:paraId="10F75AD2" w14:textId="77777777" w:rsidTr="00500642">
        <w:tc>
          <w:tcPr>
            <w:tcW w:w="1555" w:type="dxa"/>
          </w:tcPr>
          <w:p w14:paraId="41FF1F82"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eNPOO</w:t>
            </w:r>
          </w:p>
        </w:tc>
        <w:tc>
          <w:tcPr>
            <w:tcW w:w="7505" w:type="dxa"/>
          </w:tcPr>
          <w:p w14:paraId="7368A7B9"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Elektronski</w:t>
            </w:r>
            <w:r w:rsidRPr="00D7596C">
              <w:rPr>
                <w:rFonts w:cs="Times New Roman"/>
                <w:spacing w:val="-4"/>
                <w:szCs w:val="24"/>
              </w:rPr>
              <w:t xml:space="preserve"> </w:t>
            </w:r>
            <w:r w:rsidRPr="00D7596C">
              <w:rPr>
                <w:rFonts w:cs="Times New Roman"/>
                <w:szCs w:val="24"/>
              </w:rPr>
              <w:t>sustav</w:t>
            </w:r>
            <w:r w:rsidRPr="00D7596C">
              <w:rPr>
                <w:rFonts w:cs="Times New Roman"/>
                <w:spacing w:val="-2"/>
                <w:szCs w:val="24"/>
              </w:rPr>
              <w:t xml:space="preserve"> </w:t>
            </w:r>
            <w:r w:rsidRPr="00D7596C">
              <w:rPr>
                <w:rFonts w:cs="Times New Roman"/>
                <w:szCs w:val="24"/>
              </w:rPr>
              <w:t>Nacionalnog</w:t>
            </w:r>
            <w:r w:rsidRPr="00D7596C">
              <w:rPr>
                <w:rFonts w:cs="Times New Roman"/>
                <w:spacing w:val="-2"/>
                <w:szCs w:val="24"/>
              </w:rPr>
              <w:t xml:space="preserve"> </w:t>
            </w:r>
            <w:r w:rsidRPr="00D7596C">
              <w:rPr>
                <w:rFonts w:cs="Times New Roman"/>
                <w:szCs w:val="24"/>
              </w:rPr>
              <w:t>plana</w:t>
            </w:r>
            <w:r w:rsidRPr="00D7596C">
              <w:rPr>
                <w:rFonts w:cs="Times New Roman"/>
                <w:spacing w:val="-1"/>
                <w:szCs w:val="24"/>
              </w:rPr>
              <w:t xml:space="preserve"> </w:t>
            </w:r>
            <w:r w:rsidRPr="00D7596C">
              <w:rPr>
                <w:rFonts w:cs="Times New Roman"/>
                <w:szCs w:val="24"/>
              </w:rPr>
              <w:t>oporavka</w:t>
            </w:r>
            <w:r w:rsidRPr="00D7596C">
              <w:rPr>
                <w:rFonts w:cs="Times New Roman"/>
                <w:spacing w:val="-2"/>
                <w:szCs w:val="24"/>
              </w:rPr>
              <w:t xml:space="preserve"> </w:t>
            </w:r>
            <w:r w:rsidRPr="00D7596C">
              <w:rPr>
                <w:rFonts w:cs="Times New Roman"/>
                <w:szCs w:val="24"/>
              </w:rPr>
              <w:t>i</w:t>
            </w:r>
            <w:r w:rsidRPr="00D7596C">
              <w:rPr>
                <w:rFonts w:cs="Times New Roman"/>
                <w:spacing w:val="-4"/>
                <w:szCs w:val="24"/>
              </w:rPr>
              <w:t xml:space="preserve"> </w:t>
            </w:r>
            <w:r w:rsidRPr="00D7596C">
              <w:rPr>
                <w:rFonts w:cs="Times New Roman"/>
                <w:szCs w:val="24"/>
              </w:rPr>
              <w:t>otpornosti</w:t>
            </w:r>
          </w:p>
        </w:tc>
      </w:tr>
      <w:tr w:rsidR="006F03B7" w:rsidRPr="00D7596C" w14:paraId="681D89BC" w14:textId="77777777" w:rsidTr="00500642">
        <w:tc>
          <w:tcPr>
            <w:tcW w:w="1555" w:type="dxa"/>
          </w:tcPr>
          <w:p w14:paraId="7C63F271"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EU</w:t>
            </w:r>
          </w:p>
        </w:tc>
        <w:tc>
          <w:tcPr>
            <w:tcW w:w="7505" w:type="dxa"/>
          </w:tcPr>
          <w:p w14:paraId="2158D62F"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Europska</w:t>
            </w:r>
            <w:r w:rsidRPr="00D7596C">
              <w:rPr>
                <w:rFonts w:cs="Times New Roman"/>
                <w:spacing w:val="-1"/>
                <w:szCs w:val="24"/>
              </w:rPr>
              <w:t xml:space="preserve"> </w:t>
            </w:r>
            <w:r w:rsidRPr="00D7596C">
              <w:rPr>
                <w:rFonts w:cs="Times New Roman"/>
                <w:szCs w:val="24"/>
              </w:rPr>
              <w:t>unija</w:t>
            </w:r>
          </w:p>
        </w:tc>
      </w:tr>
      <w:tr w:rsidR="006F03B7" w:rsidRPr="00D7596C" w14:paraId="70BCF60A" w14:textId="77777777" w:rsidTr="00500642">
        <w:tc>
          <w:tcPr>
            <w:tcW w:w="1555" w:type="dxa"/>
          </w:tcPr>
          <w:p w14:paraId="5039E822"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FZOEU</w:t>
            </w:r>
          </w:p>
        </w:tc>
        <w:tc>
          <w:tcPr>
            <w:tcW w:w="7505" w:type="dxa"/>
          </w:tcPr>
          <w:p w14:paraId="588B3D56"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Fond za</w:t>
            </w:r>
            <w:r w:rsidRPr="00D7596C">
              <w:rPr>
                <w:rFonts w:cs="Times New Roman"/>
                <w:spacing w:val="-2"/>
                <w:szCs w:val="24"/>
              </w:rPr>
              <w:t xml:space="preserve"> </w:t>
            </w:r>
            <w:r w:rsidRPr="00D7596C">
              <w:rPr>
                <w:rFonts w:cs="Times New Roman"/>
                <w:szCs w:val="24"/>
              </w:rPr>
              <w:t>zaštitu okoliša</w:t>
            </w:r>
            <w:r w:rsidRPr="00D7596C">
              <w:rPr>
                <w:rFonts w:cs="Times New Roman"/>
                <w:spacing w:val="-1"/>
                <w:szCs w:val="24"/>
              </w:rPr>
              <w:t xml:space="preserve"> </w:t>
            </w:r>
            <w:r w:rsidRPr="00D7596C">
              <w:rPr>
                <w:rFonts w:cs="Times New Roman"/>
                <w:szCs w:val="24"/>
              </w:rPr>
              <w:t>i energetsku</w:t>
            </w:r>
            <w:r w:rsidRPr="00D7596C">
              <w:rPr>
                <w:rFonts w:cs="Times New Roman"/>
                <w:spacing w:val="-2"/>
                <w:szCs w:val="24"/>
              </w:rPr>
              <w:t xml:space="preserve"> </w:t>
            </w:r>
            <w:r w:rsidRPr="00D7596C">
              <w:rPr>
                <w:rFonts w:cs="Times New Roman"/>
                <w:szCs w:val="24"/>
              </w:rPr>
              <w:t>učinkovitost</w:t>
            </w:r>
          </w:p>
        </w:tc>
      </w:tr>
      <w:tr w:rsidR="006F03B7" w:rsidRPr="00D7596C" w14:paraId="7B6EBD11" w14:textId="77777777" w:rsidTr="00500642">
        <w:tc>
          <w:tcPr>
            <w:tcW w:w="1555" w:type="dxa"/>
          </w:tcPr>
          <w:p w14:paraId="1C37C9C2"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KO</w:t>
            </w:r>
          </w:p>
        </w:tc>
        <w:tc>
          <w:tcPr>
            <w:tcW w:w="7505" w:type="dxa"/>
          </w:tcPr>
          <w:p w14:paraId="2343CF26"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Kriteriji</w:t>
            </w:r>
            <w:r w:rsidRPr="00D7596C">
              <w:rPr>
                <w:rFonts w:cs="Times New Roman"/>
                <w:spacing w:val="-1"/>
                <w:szCs w:val="24"/>
              </w:rPr>
              <w:t xml:space="preserve"> </w:t>
            </w:r>
            <w:r w:rsidRPr="00D7596C">
              <w:rPr>
                <w:rFonts w:cs="Times New Roman"/>
                <w:szCs w:val="24"/>
              </w:rPr>
              <w:t>odabira</w:t>
            </w:r>
          </w:p>
        </w:tc>
      </w:tr>
      <w:tr w:rsidR="006F03B7" w:rsidRPr="00D7596C" w14:paraId="5D07286F" w14:textId="77777777" w:rsidTr="00500642">
        <w:tc>
          <w:tcPr>
            <w:tcW w:w="1555" w:type="dxa"/>
          </w:tcPr>
          <w:p w14:paraId="62583454"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KP</w:t>
            </w:r>
          </w:p>
        </w:tc>
        <w:tc>
          <w:tcPr>
            <w:tcW w:w="7505" w:type="dxa"/>
          </w:tcPr>
          <w:p w14:paraId="6CDC5DCB"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Kriteriji prihvatljivosti</w:t>
            </w:r>
          </w:p>
        </w:tc>
      </w:tr>
      <w:tr w:rsidR="006F03B7" w:rsidRPr="00D7596C" w14:paraId="2A2FCAA3" w14:textId="77777777" w:rsidTr="00500642">
        <w:tc>
          <w:tcPr>
            <w:tcW w:w="1555" w:type="dxa"/>
          </w:tcPr>
          <w:p w14:paraId="76A7158B"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KT</w:t>
            </w:r>
          </w:p>
        </w:tc>
        <w:tc>
          <w:tcPr>
            <w:tcW w:w="7505" w:type="dxa"/>
          </w:tcPr>
          <w:p w14:paraId="02F272EE"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Tijelo nadležno za koordinaciju praćenja provedbe (Ministarstvo</w:t>
            </w:r>
            <w:r w:rsidRPr="00D7596C">
              <w:rPr>
                <w:rFonts w:cs="Times New Roman"/>
                <w:spacing w:val="-2"/>
                <w:szCs w:val="24"/>
              </w:rPr>
              <w:t xml:space="preserve"> </w:t>
            </w:r>
            <w:r w:rsidRPr="00D7596C">
              <w:rPr>
                <w:rFonts w:cs="Times New Roman"/>
                <w:szCs w:val="24"/>
              </w:rPr>
              <w:t>financija)</w:t>
            </w:r>
          </w:p>
        </w:tc>
      </w:tr>
      <w:tr w:rsidR="006F03B7" w:rsidRPr="00D7596C" w14:paraId="024D62E3" w14:textId="77777777" w:rsidTr="00500642">
        <w:tc>
          <w:tcPr>
            <w:tcW w:w="1555" w:type="dxa"/>
          </w:tcPr>
          <w:p w14:paraId="067D8F36" w14:textId="3E4AF97B"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MINGO</w:t>
            </w:r>
          </w:p>
        </w:tc>
        <w:tc>
          <w:tcPr>
            <w:tcW w:w="7505" w:type="dxa"/>
          </w:tcPr>
          <w:p w14:paraId="19EBB361" w14:textId="5D51C28B" w:rsidR="006F03B7" w:rsidRPr="00D7596C" w:rsidRDefault="006F03B7" w:rsidP="00500642">
            <w:pPr>
              <w:tabs>
                <w:tab w:val="left" w:pos="549"/>
              </w:tabs>
              <w:kinsoku w:val="0"/>
              <w:overflowPunct w:val="0"/>
              <w:spacing w:line="360" w:lineRule="auto"/>
              <w:outlineLvl w:val="0"/>
              <w:rPr>
                <w:rFonts w:cs="Times New Roman"/>
                <w:szCs w:val="24"/>
              </w:rPr>
            </w:pPr>
            <w:r w:rsidRPr="00D7596C">
              <w:rPr>
                <w:rFonts w:cs="Times New Roman"/>
                <w:szCs w:val="24"/>
              </w:rPr>
              <w:t xml:space="preserve">Ministarstvo gospodarstva </w:t>
            </w:r>
          </w:p>
        </w:tc>
      </w:tr>
      <w:tr w:rsidR="006F03B7" w:rsidRPr="00D7596C" w14:paraId="7E6DF186" w14:textId="77777777" w:rsidTr="00500642">
        <w:tc>
          <w:tcPr>
            <w:tcW w:w="1555" w:type="dxa"/>
          </w:tcPr>
          <w:p w14:paraId="6DD75F5A"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NPOO</w:t>
            </w:r>
          </w:p>
        </w:tc>
        <w:tc>
          <w:tcPr>
            <w:tcW w:w="7505" w:type="dxa"/>
          </w:tcPr>
          <w:p w14:paraId="7A71E513"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Nacionalni plan</w:t>
            </w:r>
            <w:r w:rsidRPr="00D7596C">
              <w:rPr>
                <w:rFonts w:cs="Times New Roman"/>
                <w:spacing w:val="-1"/>
                <w:szCs w:val="24"/>
              </w:rPr>
              <w:t xml:space="preserve"> </w:t>
            </w:r>
            <w:r w:rsidRPr="00D7596C">
              <w:rPr>
                <w:rFonts w:cs="Times New Roman"/>
                <w:szCs w:val="24"/>
              </w:rPr>
              <w:t>oporavka</w:t>
            </w:r>
            <w:r w:rsidRPr="00D7596C">
              <w:rPr>
                <w:rFonts w:cs="Times New Roman"/>
                <w:spacing w:val="-2"/>
                <w:szCs w:val="24"/>
              </w:rPr>
              <w:t xml:space="preserve"> </w:t>
            </w:r>
            <w:r w:rsidRPr="00D7596C">
              <w:rPr>
                <w:rFonts w:cs="Times New Roman"/>
                <w:szCs w:val="24"/>
              </w:rPr>
              <w:t>i</w:t>
            </w:r>
            <w:r w:rsidRPr="00D7596C">
              <w:rPr>
                <w:rFonts w:cs="Times New Roman"/>
                <w:spacing w:val="-3"/>
                <w:szCs w:val="24"/>
              </w:rPr>
              <w:t xml:space="preserve"> </w:t>
            </w:r>
            <w:r w:rsidRPr="00D7596C">
              <w:rPr>
                <w:rFonts w:cs="Times New Roman"/>
                <w:szCs w:val="24"/>
              </w:rPr>
              <w:t>otpornosti</w:t>
            </w:r>
            <w:r w:rsidRPr="00D7596C">
              <w:rPr>
                <w:rFonts w:cs="Times New Roman"/>
                <w:spacing w:val="-1"/>
                <w:szCs w:val="24"/>
              </w:rPr>
              <w:t xml:space="preserve"> </w:t>
            </w:r>
            <w:r w:rsidRPr="00D7596C">
              <w:rPr>
                <w:rFonts w:cs="Times New Roman"/>
                <w:szCs w:val="24"/>
              </w:rPr>
              <w:t>2021. - 2026.</w:t>
            </w:r>
          </w:p>
        </w:tc>
      </w:tr>
      <w:tr w:rsidR="006F03B7" w:rsidRPr="00D7596C" w14:paraId="12FC0D62" w14:textId="77777777" w:rsidTr="00500642">
        <w:tc>
          <w:tcPr>
            <w:tcW w:w="1555" w:type="dxa"/>
          </w:tcPr>
          <w:p w14:paraId="5AD7A9F9"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NT</w:t>
            </w:r>
          </w:p>
        </w:tc>
        <w:tc>
          <w:tcPr>
            <w:tcW w:w="7505" w:type="dxa"/>
          </w:tcPr>
          <w:p w14:paraId="1EA09EE2"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Tijelo nadležno za komponentu/podkomponentu NPOO</w:t>
            </w:r>
          </w:p>
        </w:tc>
      </w:tr>
      <w:tr w:rsidR="006F03B7" w:rsidRPr="00D7596C" w14:paraId="4D3FDC7F" w14:textId="77777777" w:rsidTr="00500642">
        <w:tc>
          <w:tcPr>
            <w:tcW w:w="1555" w:type="dxa"/>
          </w:tcPr>
          <w:p w14:paraId="6A9A34CD"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OLAF</w:t>
            </w:r>
          </w:p>
        </w:tc>
        <w:tc>
          <w:tcPr>
            <w:tcW w:w="7505" w:type="dxa"/>
          </w:tcPr>
          <w:p w14:paraId="38E89243"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Europski ured</w:t>
            </w:r>
            <w:r w:rsidRPr="00D7596C">
              <w:rPr>
                <w:rFonts w:cs="Times New Roman"/>
                <w:spacing w:val="-4"/>
                <w:szCs w:val="24"/>
              </w:rPr>
              <w:t xml:space="preserve"> </w:t>
            </w:r>
            <w:r w:rsidRPr="00D7596C">
              <w:rPr>
                <w:rFonts w:cs="Times New Roman"/>
                <w:szCs w:val="24"/>
              </w:rPr>
              <w:t>za</w:t>
            </w:r>
            <w:r w:rsidRPr="00D7596C">
              <w:rPr>
                <w:rFonts w:cs="Times New Roman"/>
                <w:spacing w:val="-1"/>
                <w:szCs w:val="24"/>
              </w:rPr>
              <w:t xml:space="preserve"> </w:t>
            </w:r>
            <w:r w:rsidRPr="00D7596C">
              <w:rPr>
                <w:rFonts w:cs="Times New Roman"/>
                <w:szCs w:val="24"/>
              </w:rPr>
              <w:t>borbu</w:t>
            </w:r>
            <w:r w:rsidRPr="00D7596C">
              <w:rPr>
                <w:rFonts w:cs="Times New Roman"/>
                <w:spacing w:val="-2"/>
                <w:szCs w:val="24"/>
              </w:rPr>
              <w:t xml:space="preserve"> </w:t>
            </w:r>
            <w:r w:rsidRPr="00D7596C">
              <w:rPr>
                <w:rFonts w:cs="Times New Roman"/>
                <w:szCs w:val="24"/>
              </w:rPr>
              <w:t>protiv</w:t>
            </w:r>
            <w:r w:rsidRPr="00D7596C">
              <w:rPr>
                <w:rFonts w:cs="Times New Roman"/>
                <w:spacing w:val="-2"/>
                <w:szCs w:val="24"/>
              </w:rPr>
              <w:t xml:space="preserve"> </w:t>
            </w:r>
            <w:r w:rsidRPr="00D7596C">
              <w:rPr>
                <w:rFonts w:cs="Times New Roman"/>
                <w:szCs w:val="24"/>
              </w:rPr>
              <w:t>prijevara</w:t>
            </w:r>
          </w:p>
        </w:tc>
      </w:tr>
      <w:tr w:rsidR="006F03B7" w:rsidRPr="00D7596C" w14:paraId="3810E2A6" w14:textId="77777777" w:rsidTr="00500642">
        <w:tc>
          <w:tcPr>
            <w:tcW w:w="1555" w:type="dxa"/>
          </w:tcPr>
          <w:p w14:paraId="25FACAE8"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OOP</w:t>
            </w:r>
          </w:p>
        </w:tc>
        <w:tc>
          <w:tcPr>
            <w:tcW w:w="7505" w:type="dxa"/>
          </w:tcPr>
          <w:p w14:paraId="2146E6CC"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Odbor za</w:t>
            </w:r>
            <w:r w:rsidRPr="00D7596C">
              <w:rPr>
                <w:rFonts w:cs="Times New Roman"/>
                <w:spacing w:val="-3"/>
                <w:szCs w:val="24"/>
              </w:rPr>
              <w:t xml:space="preserve"> </w:t>
            </w:r>
            <w:r w:rsidRPr="00D7596C">
              <w:rPr>
                <w:rFonts w:cs="Times New Roman"/>
                <w:szCs w:val="24"/>
              </w:rPr>
              <w:t>odabir</w:t>
            </w:r>
            <w:r w:rsidRPr="00D7596C">
              <w:rPr>
                <w:rFonts w:cs="Times New Roman"/>
                <w:spacing w:val="-1"/>
                <w:szCs w:val="24"/>
              </w:rPr>
              <w:t xml:space="preserve"> </w:t>
            </w:r>
            <w:r w:rsidRPr="00D7596C">
              <w:rPr>
                <w:rFonts w:cs="Times New Roman"/>
                <w:szCs w:val="24"/>
              </w:rPr>
              <w:t>projekata</w:t>
            </w:r>
          </w:p>
        </w:tc>
      </w:tr>
      <w:tr w:rsidR="006F03B7" w:rsidRPr="00D7596C" w14:paraId="175B8670" w14:textId="77777777" w:rsidTr="00500642">
        <w:tc>
          <w:tcPr>
            <w:tcW w:w="1555" w:type="dxa"/>
          </w:tcPr>
          <w:p w14:paraId="7AD3B92B"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OOF</w:t>
            </w:r>
          </w:p>
        </w:tc>
        <w:tc>
          <w:tcPr>
            <w:tcW w:w="7505" w:type="dxa"/>
          </w:tcPr>
          <w:p w14:paraId="27738FAC" w14:textId="77777777" w:rsidR="006F03B7" w:rsidRPr="00D7596C" w:rsidRDefault="006F03B7" w:rsidP="00500642">
            <w:pPr>
              <w:tabs>
                <w:tab w:val="left" w:pos="549"/>
              </w:tabs>
              <w:kinsoku w:val="0"/>
              <w:overflowPunct w:val="0"/>
              <w:spacing w:line="360" w:lineRule="auto"/>
              <w:outlineLvl w:val="0"/>
              <w:rPr>
                <w:rFonts w:cs="Times New Roman"/>
                <w:szCs w:val="24"/>
              </w:rPr>
            </w:pPr>
            <w:r w:rsidRPr="00D7596C">
              <w:rPr>
                <w:rFonts w:cs="Times New Roman"/>
                <w:szCs w:val="24"/>
              </w:rPr>
              <w:t>Odluka o financiranju</w:t>
            </w:r>
          </w:p>
        </w:tc>
      </w:tr>
      <w:tr w:rsidR="006F03B7" w:rsidRPr="00D7596C" w14:paraId="70331158" w14:textId="77777777" w:rsidTr="00500642">
        <w:tc>
          <w:tcPr>
            <w:tcW w:w="1555" w:type="dxa"/>
          </w:tcPr>
          <w:p w14:paraId="2D413F12"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PDV</w:t>
            </w:r>
          </w:p>
        </w:tc>
        <w:tc>
          <w:tcPr>
            <w:tcW w:w="7505" w:type="dxa"/>
          </w:tcPr>
          <w:p w14:paraId="3B1D5AD9"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Porez na dodanu vrijednost</w:t>
            </w:r>
          </w:p>
        </w:tc>
      </w:tr>
      <w:tr w:rsidR="006F03B7" w:rsidRPr="00D7596C" w14:paraId="57A8A0BB" w14:textId="77777777" w:rsidTr="00500642">
        <w:tc>
          <w:tcPr>
            <w:tcW w:w="1555" w:type="dxa"/>
          </w:tcPr>
          <w:p w14:paraId="722D46FD"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PT</w:t>
            </w:r>
          </w:p>
        </w:tc>
        <w:tc>
          <w:tcPr>
            <w:tcW w:w="7505" w:type="dxa"/>
          </w:tcPr>
          <w:p w14:paraId="4E095903"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Provedbeno</w:t>
            </w:r>
            <w:r w:rsidRPr="00D7596C">
              <w:rPr>
                <w:rFonts w:cs="Times New Roman"/>
                <w:spacing w:val="-2"/>
                <w:szCs w:val="24"/>
              </w:rPr>
              <w:t xml:space="preserve"> </w:t>
            </w:r>
            <w:r w:rsidRPr="00D7596C">
              <w:rPr>
                <w:rFonts w:cs="Times New Roman"/>
                <w:szCs w:val="24"/>
              </w:rPr>
              <w:t>tijelo</w:t>
            </w:r>
          </w:p>
        </w:tc>
      </w:tr>
      <w:tr w:rsidR="006F03B7" w:rsidRPr="00D7596C" w14:paraId="355F5215" w14:textId="77777777" w:rsidTr="00500642">
        <w:tc>
          <w:tcPr>
            <w:tcW w:w="1555" w:type="dxa"/>
          </w:tcPr>
          <w:p w14:paraId="7B2AFB33"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RH</w:t>
            </w:r>
          </w:p>
        </w:tc>
        <w:tc>
          <w:tcPr>
            <w:tcW w:w="7505" w:type="dxa"/>
          </w:tcPr>
          <w:p w14:paraId="3AF3C87E"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Republika Hrvatska</w:t>
            </w:r>
          </w:p>
        </w:tc>
      </w:tr>
      <w:tr w:rsidR="006F03B7" w:rsidRPr="00D7596C" w14:paraId="59828638" w14:textId="77777777" w:rsidTr="00500642">
        <w:tc>
          <w:tcPr>
            <w:tcW w:w="1555" w:type="dxa"/>
          </w:tcPr>
          <w:p w14:paraId="24DCADF9"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TR</w:t>
            </w:r>
          </w:p>
        </w:tc>
        <w:tc>
          <w:tcPr>
            <w:tcW w:w="7505" w:type="dxa"/>
          </w:tcPr>
          <w:p w14:paraId="410AE1BA"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Tijelo nadležno</w:t>
            </w:r>
            <w:r w:rsidRPr="00D7596C">
              <w:rPr>
                <w:rFonts w:cs="Times New Roman"/>
                <w:spacing w:val="-2"/>
                <w:szCs w:val="24"/>
              </w:rPr>
              <w:t xml:space="preserve"> </w:t>
            </w:r>
            <w:r w:rsidRPr="00D7596C">
              <w:rPr>
                <w:rFonts w:cs="Times New Roman"/>
                <w:szCs w:val="24"/>
              </w:rPr>
              <w:t>za</w:t>
            </w:r>
            <w:r w:rsidRPr="00D7596C">
              <w:rPr>
                <w:rFonts w:cs="Times New Roman"/>
                <w:spacing w:val="-1"/>
                <w:szCs w:val="24"/>
              </w:rPr>
              <w:t xml:space="preserve"> </w:t>
            </w:r>
            <w:r w:rsidRPr="00D7596C">
              <w:rPr>
                <w:rFonts w:cs="Times New Roman"/>
                <w:szCs w:val="24"/>
              </w:rPr>
              <w:t>reviziju</w:t>
            </w:r>
          </w:p>
        </w:tc>
      </w:tr>
      <w:tr w:rsidR="006F03B7" w:rsidRPr="00D7596C" w14:paraId="3EACAE6F" w14:textId="77777777" w:rsidTr="00500642">
        <w:tc>
          <w:tcPr>
            <w:tcW w:w="1555" w:type="dxa"/>
          </w:tcPr>
          <w:p w14:paraId="7F63F086"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UzP</w:t>
            </w:r>
          </w:p>
        </w:tc>
        <w:tc>
          <w:tcPr>
            <w:tcW w:w="7505" w:type="dxa"/>
          </w:tcPr>
          <w:p w14:paraId="380F513F"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Upute</w:t>
            </w:r>
            <w:r w:rsidRPr="00D7596C">
              <w:rPr>
                <w:rFonts w:cs="Times New Roman"/>
                <w:spacing w:val="-1"/>
                <w:szCs w:val="24"/>
              </w:rPr>
              <w:t xml:space="preserve"> </w:t>
            </w:r>
            <w:r w:rsidRPr="00D7596C">
              <w:rPr>
                <w:rFonts w:cs="Times New Roman"/>
                <w:szCs w:val="24"/>
              </w:rPr>
              <w:t>za prijavitelje</w:t>
            </w:r>
          </w:p>
        </w:tc>
      </w:tr>
      <w:tr w:rsidR="006F03B7" w:rsidRPr="00D7596C" w14:paraId="0C6D4919" w14:textId="77777777" w:rsidTr="00500642">
        <w:tc>
          <w:tcPr>
            <w:tcW w:w="1555" w:type="dxa"/>
          </w:tcPr>
          <w:p w14:paraId="01ACBC48"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ZNS</w:t>
            </w:r>
          </w:p>
        </w:tc>
        <w:tc>
          <w:tcPr>
            <w:tcW w:w="7505" w:type="dxa"/>
          </w:tcPr>
          <w:p w14:paraId="5ABFD578"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Zahtjev za</w:t>
            </w:r>
            <w:r w:rsidRPr="00D7596C">
              <w:rPr>
                <w:rFonts w:cs="Times New Roman"/>
                <w:spacing w:val="-2"/>
                <w:szCs w:val="24"/>
              </w:rPr>
              <w:t xml:space="preserve"> </w:t>
            </w:r>
            <w:r w:rsidRPr="00D7596C">
              <w:rPr>
                <w:rFonts w:cs="Times New Roman"/>
                <w:szCs w:val="24"/>
              </w:rPr>
              <w:t>nadoknadom</w:t>
            </w:r>
            <w:r w:rsidRPr="00D7596C">
              <w:rPr>
                <w:rFonts w:cs="Times New Roman"/>
                <w:spacing w:val="-2"/>
                <w:szCs w:val="24"/>
              </w:rPr>
              <w:t xml:space="preserve"> </w:t>
            </w:r>
            <w:r w:rsidRPr="00D7596C">
              <w:rPr>
                <w:rFonts w:cs="Times New Roman"/>
                <w:szCs w:val="24"/>
              </w:rPr>
              <w:t>sredstava</w:t>
            </w:r>
          </w:p>
        </w:tc>
      </w:tr>
    </w:tbl>
    <w:p w14:paraId="5799E8CC"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303F890E" w14:textId="77777777" w:rsidR="00A90ABF" w:rsidRPr="00D7596C" w:rsidRDefault="00A90ABF">
      <w:pPr>
        <w:rPr>
          <w:rFonts w:cs="Times New Roman"/>
        </w:rPr>
      </w:pPr>
    </w:p>
    <w:sectPr w:rsidR="00A90ABF" w:rsidRPr="00D7596C" w:rsidSect="006F03B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DDD55" w14:textId="77777777" w:rsidR="0036798D" w:rsidRDefault="0036798D" w:rsidP="006F03B7">
      <w:pPr>
        <w:spacing w:after="0" w:line="240" w:lineRule="auto"/>
      </w:pPr>
      <w:r>
        <w:separator/>
      </w:r>
    </w:p>
  </w:endnote>
  <w:endnote w:type="continuationSeparator" w:id="0">
    <w:p w14:paraId="4560AD01" w14:textId="77777777" w:rsidR="0036798D" w:rsidRDefault="0036798D" w:rsidP="006F03B7">
      <w:pPr>
        <w:spacing w:after="0" w:line="240" w:lineRule="auto"/>
      </w:pPr>
      <w:r>
        <w:continuationSeparator/>
      </w:r>
    </w:p>
  </w:endnote>
  <w:endnote w:type="continuationNotice" w:id="1">
    <w:p w14:paraId="483D93C3" w14:textId="77777777" w:rsidR="0036798D" w:rsidRDefault="00367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91C7" w14:textId="77777777" w:rsidR="00366A3E" w:rsidRDefault="00366A3E">
    <w:pPr>
      <w:pStyle w:val="Podnoje"/>
      <w:jc w:val="center"/>
    </w:pPr>
    <w:r>
      <w:t>Ovaj Poziv financira se iz Mehanizma za oporavak i otpornost</w:t>
    </w:r>
  </w:p>
  <w:p w14:paraId="2F495935" w14:textId="77777777" w:rsidR="00366A3E" w:rsidRDefault="00366A3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1CB8" w14:textId="060879BA" w:rsidR="00366A3E" w:rsidRDefault="00000000" w:rsidP="00500642">
    <w:pPr>
      <w:pStyle w:val="Podnoje"/>
      <w:jc w:val="right"/>
    </w:pPr>
    <w:sdt>
      <w:sdtPr>
        <w:id w:val="-131104318"/>
        <w:docPartObj>
          <w:docPartGallery w:val="Page Numbers (Bottom of Page)"/>
          <w:docPartUnique/>
        </w:docPartObj>
      </w:sdtPr>
      <w:sdtContent>
        <w:r w:rsidR="00366A3E">
          <w:fldChar w:fldCharType="begin"/>
        </w:r>
        <w:r w:rsidR="00366A3E">
          <w:instrText>PAGE   \* MERGEFORMAT</w:instrText>
        </w:r>
        <w:r w:rsidR="00366A3E">
          <w:fldChar w:fldCharType="separate"/>
        </w:r>
        <w:r w:rsidR="00D9768B">
          <w:rPr>
            <w:noProof/>
          </w:rPr>
          <w:t>11</w:t>
        </w:r>
        <w:r w:rsidR="00366A3E">
          <w:fldChar w:fldCharType="end"/>
        </w:r>
      </w:sdtContent>
    </w:sdt>
  </w:p>
  <w:p w14:paraId="2B85A81F" w14:textId="77777777" w:rsidR="00366A3E" w:rsidRDefault="00366A3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16A6" w14:textId="77777777" w:rsidR="0036798D" w:rsidRDefault="0036798D" w:rsidP="006F03B7">
      <w:pPr>
        <w:spacing w:after="0" w:line="240" w:lineRule="auto"/>
      </w:pPr>
      <w:r>
        <w:separator/>
      </w:r>
    </w:p>
  </w:footnote>
  <w:footnote w:type="continuationSeparator" w:id="0">
    <w:p w14:paraId="3232F4F8" w14:textId="77777777" w:rsidR="0036798D" w:rsidRDefault="0036798D" w:rsidP="006F03B7">
      <w:pPr>
        <w:spacing w:after="0" w:line="240" w:lineRule="auto"/>
      </w:pPr>
      <w:r>
        <w:continuationSeparator/>
      </w:r>
    </w:p>
  </w:footnote>
  <w:footnote w:type="continuationNotice" w:id="1">
    <w:p w14:paraId="7B49E0A2" w14:textId="77777777" w:rsidR="0036798D" w:rsidRDefault="0036798D">
      <w:pPr>
        <w:spacing w:after="0" w:line="240" w:lineRule="auto"/>
      </w:pPr>
    </w:p>
  </w:footnote>
  <w:footnote w:id="2">
    <w:p w14:paraId="0CA77C81" w14:textId="77777777" w:rsidR="00366A3E" w:rsidRPr="004D0753" w:rsidRDefault="00366A3E" w:rsidP="006F03B7">
      <w:pPr>
        <w:pStyle w:val="Tekstfusnote"/>
        <w:spacing w:after="0" w:line="240" w:lineRule="auto"/>
        <w:jc w:val="both"/>
        <w:rPr>
          <w:rFonts w:ascii="Times New Roman" w:hAnsi="Times New Roman" w:cs="Times New Roman"/>
        </w:rPr>
      </w:pPr>
      <w:r w:rsidRPr="004D0753">
        <w:rPr>
          <w:rStyle w:val="Referencafusnote"/>
          <w:rFonts w:ascii="Times New Roman" w:hAnsi="Times New Roman" w:cs="Times New Roman"/>
        </w:rPr>
        <w:footnoteRef/>
      </w:r>
      <w:r w:rsidRPr="004D0753">
        <w:rPr>
          <w:rFonts w:ascii="Times New Roman" w:hAnsi="Times New Roman" w:cs="Times New Roman"/>
        </w:rPr>
        <w:t xml:space="preserve"> Direktiva Vijeća 2003/96/EZ od 27. listopada 2003. o restrukturiranju sustava Zajednice za oporezivanje energenata i električne energije (SL L 283, 31.10.2003., str. 51.)</w:t>
      </w:r>
    </w:p>
  </w:footnote>
  <w:footnote w:id="3">
    <w:p w14:paraId="10600941" w14:textId="77777777" w:rsidR="00366A3E" w:rsidRPr="004D0753" w:rsidRDefault="00366A3E" w:rsidP="006F03B7">
      <w:pPr>
        <w:pStyle w:val="Tekstfusnote"/>
        <w:spacing w:after="0" w:line="240" w:lineRule="auto"/>
        <w:jc w:val="both"/>
        <w:rPr>
          <w:rFonts w:ascii="Times New Roman" w:hAnsi="Times New Roman" w:cs="Times New Roman"/>
        </w:rPr>
      </w:pPr>
      <w:r w:rsidRPr="004D0753">
        <w:rPr>
          <w:rStyle w:val="Referencafusnote"/>
          <w:rFonts w:ascii="Times New Roman" w:hAnsi="Times New Roman" w:cs="Times New Roman"/>
        </w:rPr>
        <w:footnoteRef/>
      </w:r>
      <w:r w:rsidRPr="004D0753">
        <w:rPr>
          <w:rFonts w:ascii="Times New Roman" w:hAnsi="Times New Roman" w:cs="Times New Roman"/>
        </w:rPr>
        <w:t xml:space="preserve"> Uredba Komisije (EU) br. 717/2014 оd 27. lipnja 2014. o primjeni članaka 107. i 108. Ugovora o funkcioniranju Europske unije na de minimis potpore u sektoru ribarstva i akvakulture (SL L 190, 28.6.2014., str. 45.)</w:t>
      </w:r>
      <w:r w:rsidRPr="004D0753">
        <w:rPr>
          <w:rStyle w:val="Referencafusnote"/>
          <w:rFonts w:ascii="Times New Roman" w:hAnsi="Times New Roman" w:cs="Times New Roman"/>
        </w:rPr>
        <w:t xml:space="preserve"> </w:t>
      </w:r>
      <w:r w:rsidRPr="004D0753">
        <w:rPr>
          <w:rStyle w:val="Referencafusnote"/>
          <w:rFonts w:ascii="Times New Roman" w:hAnsi="Times New Roman" w:cs="Times New Roman"/>
        </w:rPr>
        <w:footnoteRef/>
      </w:r>
      <w:r w:rsidRPr="004D0753">
        <w:rPr>
          <w:rFonts w:ascii="Times New Roman" w:hAnsi="Times New Roman" w:cs="Times New Roman"/>
        </w:rPr>
        <w:t xml:space="preserve"> Direktiva Vijeća 2003/96/EZ od 27. listopada 2003. o restrukturiranju sustava Zajednice za oporezivanje energenata i električne energije (SL L 283, 31.10.2003., str. 51.)</w:t>
      </w:r>
    </w:p>
    <w:p w14:paraId="4F4FB26B" w14:textId="77777777" w:rsidR="00366A3E" w:rsidRPr="004D0753" w:rsidRDefault="00366A3E" w:rsidP="006F03B7">
      <w:pPr>
        <w:pStyle w:val="Tekstfusnote"/>
        <w:spacing w:after="0" w:line="240" w:lineRule="auto"/>
        <w:jc w:val="both"/>
        <w:rPr>
          <w:rFonts w:ascii="Times New Roman" w:hAnsi="Times New Roman" w:cs="Times New Roman"/>
        </w:rPr>
      </w:pPr>
      <w:r w:rsidRPr="004D0753">
        <w:rPr>
          <w:rStyle w:val="Referencafusnote"/>
          <w:rFonts w:ascii="Times New Roman" w:hAnsi="Times New Roman" w:cs="Times New Roman"/>
        </w:rPr>
        <w:footnoteRef/>
      </w:r>
      <w:r w:rsidRPr="004D0753">
        <w:rPr>
          <w:rFonts w:ascii="Times New Roman" w:hAnsi="Times New Roman" w:cs="Times New Roman"/>
        </w:rPr>
        <w:t xml:space="preserve"> Uredba Komisije (EU) br. 717/2014 оd 27. lipnja 2014. o primjeni članaka 107. i 108. Ugovora o funkcioniranju Europske unije na de minimis potpore u sektoru ribarstva i akvakulture (SL L 190, 28.6.2014., str. 45.).</w:t>
      </w:r>
    </w:p>
  </w:footnote>
  <w:footnote w:id="4">
    <w:p w14:paraId="3F7C885D" w14:textId="77777777" w:rsidR="00366A3E" w:rsidRPr="00F256B3" w:rsidRDefault="00366A3E" w:rsidP="006F03B7">
      <w:pPr>
        <w:pStyle w:val="Footnotetext1"/>
        <w:jc w:val="both"/>
        <w:rPr>
          <w:rFonts w:cs="Calibri"/>
          <w:lang w:val="hr-HR"/>
        </w:rPr>
      </w:pPr>
      <w:r w:rsidRPr="004D0753">
        <w:rPr>
          <w:rStyle w:val="Referencafusnote"/>
          <w:rFonts w:ascii="Times New Roman" w:hAnsi="Times New Roman"/>
          <w:sz w:val="20"/>
          <w:szCs w:val="20"/>
          <w:lang w:val="hr-HR"/>
        </w:rPr>
        <w:footnoteRef/>
      </w:r>
      <w:r w:rsidRPr="004D0753">
        <w:rPr>
          <w:rFonts w:ascii="Times New Roman" w:hAnsi="Times New Roman"/>
          <w:sz w:val="20"/>
          <w:szCs w:val="20"/>
          <w:lang w:val="hr-HR"/>
        </w:rPr>
        <w:t xml:space="preserve"> Odluka Vijeća 2010/787/EU od 10. prosinca 2010. o državnim potporama za zatvaranje nekonkurentnih rudnika ugljena (SL L 336, 21. 12.2010., str. 24.).</w:t>
      </w:r>
    </w:p>
  </w:footnote>
  <w:footnote w:id="5">
    <w:p w14:paraId="27883B4B" w14:textId="77777777" w:rsidR="00366A3E" w:rsidRPr="00934EE4" w:rsidRDefault="00366A3E" w:rsidP="006F03B7">
      <w:pPr>
        <w:pStyle w:val="Tekstfusnote"/>
        <w:spacing w:after="0" w:line="240" w:lineRule="auto"/>
        <w:jc w:val="both"/>
        <w:rPr>
          <w:rFonts w:ascii="Times New Roman" w:hAnsi="Times New Roman" w:cs="Times New Roman"/>
          <w:color w:val="000000" w:themeColor="text1"/>
        </w:rPr>
      </w:pPr>
      <w:r w:rsidRPr="00934EE4">
        <w:rPr>
          <w:rStyle w:val="Referencafusnote"/>
          <w:rFonts w:ascii="Times New Roman" w:hAnsi="Times New Roman" w:cs="Times New Roman"/>
          <w:color w:val="000000" w:themeColor="text1"/>
        </w:rPr>
        <w:footnoteRef/>
      </w:r>
      <w:r w:rsidRPr="00934EE4">
        <w:rPr>
          <w:rFonts w:ascii="Times New Roman" w:hAnsi="Times New Roman" w:cs="Times New Roman"/>
          <w:color w:val="000000" w:themeColor="text1"/>
        </w:rPr>
        <w:t xml:space="preserve"> Sukladno definiciji malih i srednjih poduzeća iz Priloga I Uredbe 651/2014, kako je mijenjana Uredbama 2017/1084, 2020/972, 2021/1237, 2023/1315.</w:t>
      </w:r>
    </w:p>
  </w:footnote>
  <w:footnote w:id="6">
    <w:p w14:paraId="3057681D" w14:textId="77777777" w:rsidR="00366A3E" w:rsidRPr="008A5EC9" w:rsidRDefault="00366A3E" w:rsidP="006F03B7">
      <w:pPr>
        <w:pStyle w:val="Tekstfusnote"/>
        <w:spacing w:after="0" w:line="240" w:lineRule="auto"/>
        <w:jc w:val="both"/>
        <w:rPr>
          <w:rFonts w:ascii="Times New Roman" w:hAnsi="Times New Roman" w:cs="Times New Roman"/>
          <w:bCs/>
          <w:iCs/>
          <w:sz w:val="18"/>
          <w:szCs w:val="18"/>
        </w:rPr>
      </w:pPr>
      <w:r w:rsidRPr="00824E4B">
        <w:rPr>
          <w:rStyle w:val="Referencafusnote"/>
          <w:rFonts w:ascii="Times New Roman" w:hAnsi="Times New Roman" w:cs="Times New Roman"/>
        </w:rPr>
        <w:footnoteRef/>
      </w:r>
      <w:bookmarkStart w:id="10" w:name="_Hlk61254812"/>
      <w:r>
        <w:rPr>
          <w:rFonts w:ascii="Times New Roman" w:hAnsi="Times New Roman" w:cs="Times New Roman"/>
          <w:bCs/>
          <w:iCs/>
        </w:rPr>
        <w:t xml:space="preserve"> </w:t>
      </w:r>
      <w:r w:rsidRPr="00824E4B">
        <w:rPr>
          <w:rFonts w:ascii="Times New Roman" w:hAnsi="Times New Roman" w:cs="Times New Roman"/>
          <w:bCs/>
          <w:iCs/>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10"/>
      <w:r w:rsidRPr="00824E4B">
        <w:rPr>
          <w:rFonts w:ascii="Times New Roman" w:hAnsi="Times New Roman" w:cs="Times New Roman"/>
          <w:bCs/>
          <w:iCs/>
        </w:rPr>
        <w:t>.</w:t>
      </w:r>
    </w:p>
  </w:footnote>
  <w:footnote w:id="7">
    <w:p w14:paraId="0D88B8ED" w14:textId="77777777" w:rsidR="00366A3E" w:rsidRPr="00D03A66" w:rsidRDefault="00366A3E" w:rsidP="006F03B7">
      <w:pPr>
        <w:pStyle w:val="Bezproreda"/>
        <w:jc w:val="both"/>
        <w:rPr>
          <w:rFonts w:ascii="Times New Roman" w:eastAsia="Calibri" w:hAnsi="Times New Roman" w:cs="Times New Roman"/>
          <w:color w:val="000000"/>
          <w:sz w:val="20"/>
          <w:szCs w:val="20"/>
        </w:rPr>
      </w:pPr>
      <w:r w:rsidRPr="00D03A66">
        <w:rPr>
          <w:rStyle w:val="Referencafusnote"/>
          <w:rFonts w:ascii="Times New Roman" w:hAnsi="Times New Roman" w:cs="Times New Roman"/>
          <w:color w:val="000000"/>
          <w:sz w:val="20"/>
          <w:szCs w:val="20"/>
        </w:rPr>
        <w:footnoteRef/>
      </w:r>
      <w:r w:rsidRPr="00D03A66">
        <w:rPr>
          <w:rFonts w:ascii="Times New Roman" w:eastAsia="Calibri" w:hAnsi="Times New Roman" w:cs="Times New Roman"/>
          <w:color w:val="000000"/>
          <w:sz w:val="20"/>
          <w:szCs w:val="20"/>
        </w:rPr>
        <w:t xml:space="preserve"> 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512B1D0F" w14:textId="77777777" w:rsidR="00366A3E" w:rsidRPr="001231AE" w:rsidRDefault="00366A3E" w:rsidP="006F03B7">
      <w:pPr>
        <w:pStyle w:val="Bezproreda"/>
        <w:jc w:val="both"/>
        <w:rPr>
          <w:rFonts w:ascii="Times New Roman" w:hAnsi="Times New Roman" w:cs="Times New Roman"/>
          <w:sz w:val="16"/>
          <w:szCs w:val="16"/>
        </w:rPr>
      </w:pPr>
    </w:p>
  </w:footnote>
  <w:footnote w:id="8">
    <w:p w14:paraId="7E06B4CB" w14:textId="77777777" w:rsidR="00366A3E" w:rsidRPr="0002199E" w:rsidRDefault="00366A3E" w:rsidP="006F03B7">
      <w:pPr>
        <w:pStyle w:val="Tekstfusnote"/>
        <w:spacing w:after="0" w:line="240" w:lineRule="auto"/>
        <w:jc w:val="both"/>
        <w:rPr>
          <w:rFonts w:ascii="Times New Roman" w:hAnsi="Times New Roman" w:cs="Times New Roman"/>
        </w:rPr>
      </w:pPr>
      <w:r w:rsidRPr="00C642A5">
        <w:rPr>
          <w:rStyle w:val="Referencafusnote"/>
          <w:rFonts w:ascii="Times New Roman" w:hAnsi="Times New Roman" w:cs="Times New Roman"/>
        </w:rPr>
        <w:footnoteRef/>
      </w:r>
      <w:r w:rsidRPr="00C642A5">
        <w:rPr>
          <w:rFonts w:ascii="Times New Roman" w:hAnsi="Times New Roman" w:cs="Times New Roman"/>
        </w:rPr>
        <w:t xml:space="preserve"> Primjerice, ukoliko je projektni prijedlog zadovoljio sve kriterije unutar faze administrativne provjere i provjere prihvatljivosti prijavitelja, </w:t>
      </w:r>
      <w:r>
        <w:rPr>
          <w:rFonts w:ascii="Times New Roman" w:hAnsi="Times New Roman" w:cs="Times New Roman"/>
        </w:rPr>
        <w:t xml:space="preserve">a nije zadovoljio kriterije </w:t>
      </w:r>
      <w:r w:rsidRPr="0002199E">
        <w:rPr>
          <w:rFonts w:ascii="Times New Roman" w:hAnsi="Times New Roman" w:cs="Times New Roman"/>
        </w:rPr>
        <w:t>unutar provjer</w:t>
      </w:r>
      <w:r>
        <w:rPr>
          <w:rFonts w:ascii="Times New Roman" w:hAnsi="Times New Roman" w:cs="Times New Roman"/>
        </w:rPr>
        <w:t>e</w:t>
      </w:r>
      <w:r w:rsidRPr="0002199E">
        <w:rPr>
          <w:rFonts w:ascii="Times New Roman" w:hAnsi="Times New Roman" w:cs="Times New Roman"/>
        </w:rPr>
        <w:t xml:space="preserve"> prihvatljivosti projekta i aktivnosti te ocjen</w:t>
      </w:r>
      <w:r>
        <w:rPr>
          <w:rFonts w:ascii="Times New Roman" w:hAnsi="Times New Roman" w:cs="Times New Roman"/>
        </w:rPr>
        <w:t>e</w:t>
      </w:r>
      <w:r w:rsidRPr="0002199E">
        <w:rPr>
          <w:rFonts w:ascii="Times New Roman" w:hAnsi="Times New Roman" w:cs="Times New Roman"/>
        </w:rPr>
        <w:t xml:space="preserve"> kvalitete</w:t>
      </w:r>
      <w:r>
        <w:rPr>
          <w:rFonts w:ascii="Times New Roman" w:hAnsi="Times New Roman" w:cs="Times New Roman"/>
        </w:rPr>
        <w:t xml:space="preserve">, projektni prijedlog ne upućuje se u sljedeću fazu dodjele (u ovom primjernom slučaju – provjeru prihvatljivosti izdataka), već se prijavitelju kroz elektronički komunikacijski modul sustava eNPOO šalje Obavijest (s dodatnim objašnjenjem) o isključenju projektnog prijedloga iz daljnjih faza postupka dodjele. </w:t>
      </w:r>
    </w:p>
  </w:footnote>
  <w:footnote w:id="9">
    <w:p w14:paraId="6252C29C" w14:textId="77777777" w:rsidR="00366A3E" w:rsidRPr="00136B1B" w:rsidRDefault="00366A3E" w:rsidP="006F03B7">
      <w:pPr>
        <w:pStyle w:val="Tekstfusnote"/>
        <w:spacing w:after="0" w:line="240" w:lineRule="auto"/>
        <w:jc w:val="both"/>
        <w:rPr>
          <w:rFonts w:ascii="Times New Roman" w:hAnsi="Times New Roman" w:cs="Times New Roman"/>
        </w:rPr>
      </w:pPr>
      <w:r w:rsidRPr="00136B1B">
        <w:rPr>
          <w:rStyle w:val="Referencafusnote"/>
          <w:rFonts w:ascii="Times New Roman" w:hAnsi="Times New Roman" w:cs="Times New Roman"/>
        </w:rPr>
        <w:footnoteRef/>
      </w:r>
      <w:r w:rsidRPr="00136B1B">
        <w:rPr>
          <w:rFonts w:ascii="Times New Roman" w:hAnsi="Times New Roman" w:cs="Times New Roman"/>
        </w:rPr>
        <w:t xml:space="preserve"> </w:t>
      </w:r>
      <w:r>
        <w:rPr>
          <w:rFonts w:ascii="Times New Roman" w:hAnsi="Times New Roman" w:cs="Times New Roman"/>
        </w:rPr>
        <w:t xml:space="preserve">„Metoda nadoknade“, odnosno postupak potraživanja plaćenih troškova na projektu, podrazumijeva da Korisnik na temelju dokaza podnosi Zahtjev za nadoknadom sredstava i u cijelosti plaćenih prihvatljivih troškova (izdataka).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1CDF" w14:textId="737DF747" w:rsidR="00366A3E" w:rsidRDefault="00366A3E">
    <w:pPr>
      <w:pStyle w:val="Zaglavlje"/>
    </w:pPr>
    <w:r>
      <w:rPr>
        <w:noProof/>
        <w:lang w:val="en-US"/>
        <w14:ligatures w14:val="standardContextual"/>
      </w:rPr>
      <mc:AlternateContent>
        <mc:Choice Requires="wps">
          <w:drawing>
            <wp:anchor distT="0" distB="0" distL="0" distR="0" simplePos="0" relativeHeight="251660289" behindDoc="0" locked="0" layoutInCell="1" allowOverlap="1" wp14:anchorId="4284546E" wp14:editId="2BF1E183">
              <wp:simplePos x="635" y="635"/>
              <wp:positionH relativeFrom="page">
                <wp:align>right</wp:align>
              </wp:positionH>
              <wp:positionV relativeFrom="page">
                <wp:align>top</wp:align>
              </wp:positionV>
              <wp:extent cx="2505075" cy="347980"/>
              <wp:effectExtent l="0" t="0" r="0" b="13970"/>
              <wp:wrapNone/>
              <wp:docPr id="574741994" name="Tekstni okvir 2"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58ABF5C5" w14:textId="58007742"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84546E" id="_x0000_t202" coordsize="21600,21600" o:spt="202" path="m,l,21600r21600,l21600,xe">
              <v:stroke joinstyle="miter"/>
              <v:path gradientshapeok="t" o:connecttype="rect"/>
            </v:shapetype>
            <v:shape id="Tekstni okvir 2" o:spid="_x0000_s1026" type="#_x0000_t202" alt="Stupanj klasifikacije: NEKLASIFICIRANO" style="position:absolute;margin-left:146.05pt;margin-top:0;width:197.25pt;height:27.4pt;z-index:25166028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" filled="f" stroked="f">
              <v:textbox style="mso-fit-shape-to-text:t" inset="0,15pt,20pt,0">
                <w:txbxContent>
                  <w:p w14:paraId="58ABF5C5" w14:textId="58007742"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C925" w14:textId="3A74EE2B" w:rsidR="00366A3E" w:rsidRDefault="00366A3E">
    <w:pPr>
      <w:pStyle w:val="Zaglavlje"/>
    </w:pPr>
    <w:r>
      <w:rPr>
        <w:rFonts w:ascii="Gill Sans MT" w:eastAsia="Times New Roman" w:hAnsi="Gill Sans MT" w:cs="Times New Roman"/>
        <w:bCs/>
        <w:noProof/>
        <w:szCs w:val="24"/>
        <w:lang w:val="en-US"/>
        <w14:ligatures w14:val="standardContextual"/>
      </w:rPr>
      <mc:AlternateContent>
        <mc:Choice Requires="wps">
          <w:drawing>
            <wp:anchor distT="0" distB="0" distL="0" distR="0" simplePos="0" relativeHeight="251661313" behindDoc="0" locked="0" layoutInCell="1" allowOverlap="1" wp14:anchorId="32E1C475" wp14:editId="58B4CAFF">
              <wp:simplePos x="899770" y="453542"/>
              <wp:positionH relativeFrom="page">
                <wp:align>right</wp:align>
              </wp:positionH>
              <wp:positionV relativeFrom="page">
                <wp:align>top</wp:align>
              </wp:positionV>
              <wp:extent cx="2505075" cy="347980"/>
              <wp:effectExtent l="0" t="0" r="0" b="13970"/>
              <wp:wrapNone/>
              <wp:docPr id="1330987600" name="Tekstni okvir 3"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33E8BB04" w14:textId="025B60CC"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E1C475" id="_x0000_t202" coordsize="21600,21600" o:spt="202" path="m,l,21600r21600,l21600,xe">
              <v:stroke joinstyle="miter"/>
              <v:path gradientshapeok="t" o:connecttype="rect"/>
            </v:shapetype>
            <v:shape id="Tekstni okvir 3" o:spid="_x0000_s1027" type="#_x0000_t202" alt="Stupanj klasifikacije: NEKLASIFICIRANO" style="position:absolute;margin-left:146.05pt;margin-top:0;width:197.25pt;height:27.4pt;z-index:25166131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" filled="f" stroked="f">
              <v:textbox style="mso-fit-shape-to-text:t" inset="0,15pt,20pt,0">
                <w:txbxContent>
                  <w:p w14:paraId="33E8BB04" w14:textId="025B60CC"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v:textbox>
              <w10:wrap anchorx="page" anchory="page"/>
            </v:shape>
          </w:pict>
        </mc:Fallback>
      </mc:AlternateContent>
    </w:r>
    <w:r>
      <w:rPr>
        <w:rFonts w:ascii="Gill Sans MT" w:eastAsia="Times New Roman" w:hAnsi="Gill Sans MT" w:cs="Times New Roman"/>
        <w:bCs/>
        <w:noProof/>
        <w:szCs w:val="24"/>
        <w:lang w:val="en-US"/>
      </w:rPr>
      <w:drawing>
        <wp:anchor distT="0" distB="0" distL="114300" distR="114300" simplePos="0" relativeHeight="251658241" behindDoc="0" locked="0" layoutInCell="1" allowOverlap="1" wp14:anchorId="3764A2F7" wp14:editId="46EBD208">
          <wp:simplePos x="0" y="0"/>
          <wp:positionH relativeFrom="column">
            <wp:posOffset>3604260</wp:posOffset>
          </wp:positionH>
          <wp:positionV relativeFrom="paragraph">
            <wp:posOffset>-306705</wp:posOffset>
          </wp:positionV>
          <wp:extent cx="2689009" cy="1143000"/>
          <wp:effectExtent l="0" t="0" r="0" b="0"/>
          <wp:wrapNone/>
          <wp:docPr id="103243788" name="Slika 1948949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49027" name="Slika 1948949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9009" cy="1143000"/>
                  </a:xfrm>
                  <a:prstGeom prst="rect">
                    <a:avLst/>
                  </a:prstGeom>
                  <a:noFill/>
                </pic:spPr>
              </pic:pic>
            </a:graphicData>
          </a:graphic>
          <wp14:sizeRelH relativeFrom="margin">
            <wp14:pctWidth>0</wp14:pctWidth>
          </wp14:sizeRelH>
          <wp14:sizeRelV relativeFrom="margin">
            <wp14:pctHeight>0</wp14:pctHeight>
          </wp14:sizeRelV>
        </wp:anchor>
      </w:drawing>
    </w:r>
    <w:r w:rsidRPr="00A840D5">
      <w:rPr>
        <w:rFonts w:eastAsia="Times New Roman" w:cs="Times New Roman"/>
        <w:b/>
        <w:noProof/>
        <w:lang w:val="en-US"/>
      </w:rPr>
      <w:drawing>
        <wp:anchor distT="0" distB="0" distL="114300" distR="114300" simplePos="0" relativeHeight="251658240" behindDoc="0" locked="0" layoutInCell="1" allowOverlap="1" wp14:anchorId="0C3D9B9C" wp14:editId="32876133">
          <wp:simplePos x="0" y="0"/>
          <wp:positionH relativeFrom="column">
            <wp:posOffset>66675</wp:posOffset>
          </wp:positionH>
          <wp:positionV relativeFrom="paragraph">
            <wp:posOffset>-16510</wp:posOffset>
          </wp:positionV>
          <wp:extent cx="2248535" cy="539115"/>
          <wp:effectExtent l="0" t="0" r="0" b="0"/>
          <wp:wrapSquare wrapText="bothSides"/>
          <wp:docPr id="82089500" name="Slika 884377199" descr="C:\Users\NKALEM~1\AppData\Local\Temp\Rar$DIa20844.8446\HR Financira Europska unija – NextGenerationEU_POS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KALEM~1\AppData\Local\Temp\Rar$DIa20844.8446\HR Financira Europska unija – NextGenerationEU_POS_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48535" cy="539115"/>
                  </a:xfrm>
                  <a:prstGeom prst="rect">
                    <a:avLst/>
                  </a:prstGeom>
                  <a:noFill/>
                  <a:ln>
                    <a:noFill/>
                  </a:ln>
                </pic:spPr>
              </pic:pic>
            </a:graphicData>
          </a:graphic>
        </wp:anchor>
      </w:drawing>
    </w:r>
  </w:p>
  <w:p w14:paraId="5EF1699B" w14:textId="77777777" w:rsidR="00366A3E" w:rsidRDefault="00366A3E">
    <w:pPr>
      <w:pStyle w:val="Zaglavlje"/>
    </w:pPr>
  </w:p>
  <w:p w14:paraId="6E6D3EFD" w14:textId="77777777" w:rsidR="00366A3E" w:rsidRDefault="00366A3E">
    <w:pPr>
      <w:pStyle w:val="Zaglavlje"/>
    </w:pPr>
  </w:p>
  <w:p w14:paraId="70166E63" w14:textId="77777777" w:rsidR="00366A3E" w:rsidRDefault="00366A3E">
    <w:pPr>
      <w:pStyle w:val="Zaglavlje"/>
    </w:pPr>
  </w:p>
  <w:p w14:paraId="2DA5C59A" w14:textId="77777777" w:rsidR="00366A3E" w:rsidRDefault="00366A3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6645" w14:textId="478F8EBD" w:rsidR="00366A3E" w:rsidRDefault="00366A3E">
    <w:pPr>
      <w:pStyle w:val="Zaglavlje"/>
    </w:pPr>
    <w:r>
      <w:rPr>
        <w:noProof/>
        <w:lang w:val="en-US"/>
        <w14:ligatures w14:val="standardContextual"/>
      </w:rPr>
      <mc:AlternateContent>
        <mc:Choice Requires="wps">
          <w:drawing>
            <wp:anchor distT="0" distB="0" distL="0" distR="0" simplePos="0" relativeHeight="251659265" behindDoc="0" locked="0" layoutInCell="1" allowOverlap="1" wp14:anchorId="6963C8A4" wp14:editId="2F2CE79F">
              <wp:simplePos x="635" y="635"/>
              <wp:positionH relativeFrom="page">
                <wp:align>right</wp:align>
              </wp:positionH>
              <wp:positionV relativeFrom="page">
                <wp:align>top</wp:align>
              </wp:positionV>
              <wp:extent cx="2505075" cy="347980"/>
              <wp:effectExtent l="0" t="0" r="0" b="13970"/>
              <wp:wrapNone/>
              <wp:docPr id="1030547071" name="Tekstni okvir 1"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3305B8BA" w14:textId="7D8C9574"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63C8A4" id="_x0000_t202" coordsize="21600,21600" o:spt="202" path="m,l,21600r21600,l21600,xe">
              <v:stroke joinstyle="miter"/>
              <v:path gradientshapeok="t" o:connecttype="rect"/>
            </v:shapetype>
            <v:shape id="Tekstni okvir 1" o:spid="_x0000_s1028" type="#_x0000_t202" alt="Stupanj klasifikacije: NEKLASIFICIRANO" style="position:absolute;margin-left:146.05pt;margin-top:0;width:197.25pt;height:27.4pt;z-index:25165926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" filled="f" stroked="f">
              <v:textbox style="mso-fit-shape-to-text:t" inset="0,15pt,20pt,0">
                <w:txbxContent>
                  <w:p w14:paraId="3305B8BA" w14:textId="7D8C9574"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1A6E" w14:textId="1F4674A5" w:rsidR="00366A3E" w:rsidRDefault="00366A3E">
    <w:pPr>
      <w:pStyle w:val="Zaglavlje"/>
    </w:pPr>
    <w:r>
      <w:rPr>
        <w:noProof/>
        <w:lang w:val="en-US"/>
        <w14:ligatures w14:val="standardContextual"/>
      </w:rPr>
      <mc:AlternateContent>
        <mc:Choice Requires="wps">
          <w:drawing>
            <wp:anchor distT="0" distB="0" distL="0" distR="0" simplePos="0" relativeHeight="251663361" behindDoc="0" locked="0" layoutInCell="1" allowOverlap="1" wp14:anchorId="6CF5AD83" wp14:editId="694F4A57">
              <wp:simplePos x="635" y="635"/>
              <wp:positionH relativeFrom="page">
                <wp:align>right</wp:align>
              </wp:positionH>
              <wp:positionV relativeFrom="page">
                <wp:align>top</wp:align>
              </wp:positionV>
              <wp:extent cx="2505075" cy="347980"/>
              <wp:effectExtent l="0" t="0" r="0" b="13970"/>
              <wp:wrapNone/>
              <wp:docPr id="846531678" name="Tekstni okvir 5"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0492069A" w14:textId="7113F951"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F5AD83" id="_x0000_t202" coordsize="21600,21600" o:spt="202" path="m,l,21600r21600,l21600,xe">
              <v:stroke joinstyle="miter"/>
              <v:path gradientshapeok="t" o:connecttype="rect"/>
            </v:shapetype>
            <v:shape id="Tekstni okvir 5" o:spid="_x0000_s1029" type="#_x0000_t202" alt="Stupanj klasifikacije: NEKLASIFICIRANO" style="position:absolute;margin-left:146.05pt;margin-top:0;width:197.25pt;height:27.4pt;z-index:25166336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" filled="f" stroked="f">
              <v:textbox style="mso-fit-shape-to-text:t" inset="0,15pt,20pt,0">
                <w:txbxContent>
                  <w:p w14:paraId="0492069A" w14:textId="7113F951"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19E1" w14:textId="3939D85C" w:rsidR="00366A3E" w:rsidRDefault="00366A3E">
    <w:pPr>
      <w:pStyle w:val="Zaglavlje"/>
    </w:pPr>
    <w:r>
      <w:rPr>
        <w:noProof/>
        <w:lang w:val="en-US"/>
        <w14:ligatures w14:val="standardContextual"/>
      </w:rPr>
      <mc:AlternateContent>
        <mc:Choice Requires="wps">
          <w:drawing>
            <wp:anchor distT="0" distB="0" distL="0" distR="0" simplePos="0" relativeHeight="251664385" behindDoc="0" locked="0" layoutInCell="1" allowOverlap="1" wp14:anchorId="7B2E0740" wp14:editId="39702633">
              <wp:simplePos x="899770" y="453542"/>
              <wp:positionH relativeFrom="page">
                <wp:align>right</wp:align>
              </wp:positionH>
              <wp:positionV relativeFrom="page">
                <wp:align>top</wp:align>
              </wp:positionV>
              <wp:extent cx="2505075" cy="347980"/>
              <wp:effectExtent l="0" t="0" r="0" b="13970"/>
              <wp:wrapNone/>
              <wp:docPr id="288955929" name="Tekstni okvir 6"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6F0455A3" w14:textId="14564FC5"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2E0740" id="_x0000_t202" coordsize="21600,21600" o:spt="202" path="m,l,21600r21600,l21600,xe">
              <v:stroke joinstyle="miter"/>
              <v:path gradientshapeok="t" o:connecttype="rect"/>
            </v:shapetype>
            <v:shape id="Tekstni okvir 6" o:spid="_x0000_s1030" type="#_x0000_t202" alt="Stupanj klasifikacije: NEKLASIFICIRANO" style="position:absolute;margin-left:146.05pt;margin-top:0;width:197.25pt;height:27.4pt;z-index:25166438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" filled="f" stroked="f">
              <v:textbox style="mso-fit-shape-to-text:t" inset="0,15pt,20pt,0">
                <w:txbxContent>
                  <w:p w14:paraId="6F0455A3" w14:textId="14564FC5"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0CC9" w14:textId="18337A33" w:rsidR="00366A3E" w:rsidRDefault="00366A3E">
    <w:pPr>
      <w:pStyle w:val="Zaglavlje"/>
    </w:pPr>
    <w:r>
      <w:rPr>
        <w:noProof/>
        <w:lang w:val="en-US"/>
        <w14:ligatures w14:val="standardContextual"/>
      </w:rPr>
      <mc:AlternateContent>
        <mc:Choice Requires="wps">
          <w:drawing>
            <wp:anchor distT="0" distB="0" distL="0" distR="0" simplePos="0" relativeHeight="251662337" behindDoc="0" locked="0" layoutInCell="1" allowOverlap="1" wp14:anchorId="09E3A536" wp14:editId="264924EF">
              <wp:simplePos x="635" y="635"/>
              <wp:positionH relativeFrom="page">
                <wp:align>right</wp:align>
              </wp:positionH>
              <wp:positionV relativeFrom="page">
                <wp:align>top</wp:align>
              </wp:positionV>
              <wp:extent cx="2505075" cy="347980"/>
              <wp:effectExtent l="0" t="0" r="0" b="13970"/>
              <wp:wrapNone/>
              <wp:docPr id="514286429" name="Tekstni okvir 4"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3C2F48B8" w14:textId="7D0588D7"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E3A536" id="_x0000_t202" coordsize="21600,21600" o:spt="202" path="m,l,21600r21600,l21600,xe">
              <v:stroke joinstyle="miter"/>
              <v:path gradientshapeok="t" o:connecttype="rect"/>
            </v:shapetype>
            <v:shape id="Tekstni okvir 4" o:spid="_x0000_s1031" type="#_x0000_t202" alt="Stupanj klasifikacije: NEKLASIFICIRANO" style="position:absolute;margin-left:146.05pt;margin-top:0;width:197.25pt;height:27.4pt;z-index:25166233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" filled="f" stroked="f">
              <v:textbox style="mso-fit-shape-to-text:t" inset="0,15pt,20pt,0">
                <w:txbxContent>
                  <w:p w14:paraId="3C2F48B8" w14:textId="7D0588D7"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322"/>
    <w:multiLevelType w:val="hybridMultilevel"/>
    <w:tmpl w:val="BE14A2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2" w15:restartNumberingAfterBreak="0">
    <w:nsid w:val="04276D85"/>
    <w:multiLevelType w:val="hybridMultilevel"/>
    <w:tmpl w:val="1D06EBD8"/>
    <w:lvl w:ilvl="0" w:tplc="041A0001">
      <w:start w:val="1"/>
      <w:numFmt w:val="bullet"/>
      <w:lvlText w:val=""/>
      <w:lvlJc w:val="left"/>
      <w:pPr>
        <w:ind w:left="109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D0783A"/>
    <w:multiLevelType w:val="hybridMultilevel"/>
    <w:tmpl w:val="F14EDA5E"/>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4" w15:restartNumberingAfterBreak="0">
    <w:nsid w:val="0F7E160D"/>
    <w:multiLevelType w:val="hybridMultilevel"/>
    <w:tmpl w:val="51BE52DC"/>
    <w:lvl w:ilvl="0" w:tplc="920C61C8">
      <w:start w:val="1"/>
      <w:numFmt w:val="bullet"/>
      <w:lvlText w:val=""/>
      <w:lvlJc w:val="left"/>
      <w:pPr>
        <w:ind w:left="360" w:hanging="360"/>
      </w:pPr>
      <w:rPr>
        <w:rFonts w:ascii="Symbol" w:hAnsi="Symbol" w:hint="default"/>
      </w:rPr>
    </w:lvl>
    <w:lvl w:ilvl="1" w:tplc="D552688A" w:tentative="1">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5" w15:restartNumberingAfterBreak="0">
    <w:nsid w:val="10C46C4E"/>
    <w:multiLevelType w:val="hybridMultilevel"/>
    <w:tmpl w:val="5B2861D0"/>
    <w:lvl w:ilvl="0" w:tplc="041A001B">
      <w:start w:val="1"/>
      <w:numFmt w:val="lowerRoman"/>
      <w:lvlText w:val="%1."/>
      <w:lvlJc w:val="righ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6" w15:restartNumberingAfterBreak="0">
    <w:nsid w:val="10F839AE"/>
    <w:multiLevelType w:val="hybridMultilevel"/>
    <w:tmpl w:val="8284A68C"/>
    <w:lvl w:ilvl="0" w:tplc="C614708A">
      <w:start w:val="1"/>
      <w:numFmt w:val="lowerLetter"/>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910" w:hanging="390"/>
      </w:pPr>
      <w:rPr>
        <w:rFonts w:hint="default"/>
      </w:rPr>
    </w:lvl>
    <w:lvl w:ilvl="4" w:tplc="FFFFFFFF">
      <w:start w:val="1"/>
      <w:numFmt w:val="bullet"/>
      <w:lvlText w:val="-"/>
      <w:lvlJc w:val="left"/>
      <w:pPr>
        <w:ind w:left="3600" w:hanging="360"/>
      </w:pPr>
      <w:rPr>
        <w:rFonts w:ascii="Calibri" w:eastAsia="Times New Roman" w:hAnsi="Calibri" w:cs="Calibri" w:hint="default"/>
      </w:rPr>
    </w:lvl>
    <w:lvl w:ilvl="5" w:tplc="041A0013">
      <w:start w:val="1"/>
      <w:numFmt w:val="upp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17399F"/>
    <w:multiLevelType w:val="hybridMultilevel"/>
    <w:tmpl w:val="87DA20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656EDF"/>
    <w:multiLevelType w:val="hybridMultilevel"/>
    <w:tmpl w:val="9920FC42"/>
    <w:lvl w:ilvl="0" w:tplc="041A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9" w15:restartNumberingAfterBreak="0">
    <w:nsid w:val="13054A9C"/>
    <w:multiLevelType w:val="hybridMultilevel"/>
    <w:tmpl w:val="11F8BE3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9270D6"/>
    <w:multiLevelType w:val="hybridMultilevel"/>
    <w:tmpl w:val="D72429FA"/>
    <w:lvl w:ilvl="0" w:tplc="E034CC5A">
      <w:start w:val="1"/>
      <w:numFmt w:val="decimal"/>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C885097"/>
    <w:multiLevelType w:val="hybridMultilevel"/>
    <w:tmpl w:val="FF3649C8"/>
    <w:lvl w:ilvl="0" w:tplc="3836F754">
      <w:start w:val="1"/>
      <w:numFmt w:val="bullet"/>
      <w:lvlText w:val=""/>
      <w:lvlJc w:val="left"/>
      <w:pPr>
        <w:ind w:left="360" w:hanging="360"/>
      </w:pPr>
      <w:rPr>
        <w:rFonts w:ascii="Symbol" w:hAnsi="Symbol" w:hint="default"/>
      </w:rPr>
    </w:lvl>
    <w:lvl w:ilvl="1" w:tplc="E99821CC" w:tentative="1">
      <w:start w:val="1"/>
      <w:numFmt w:val="bullet"/>
      <w:lvlText w:val="o"/>
      <w:lvlJc w:val="left"/>
      <w:pPr>
        <w:ind w:left="1080" w:hanging="360"/>
      </w:pPr>
      <w:rPr>
        <w:rFonts w:ascii="Courier New" w:hAnsi="Courier New" w:hint="default"/>
      </w:rPr>
    </w:lvl>
    <w:lvl w:ilvl="2" w:tplc="F81AC582" w:tentative="1">
      <w:start w:val="1"/>
      <w:numFmt w:val="bullet"/>
      <w:lvlText w:val=""/>
      <w:lvlJc w:val="left"/>
      <w:pPr>
        <w:ind w:left="1800" w:hanging="360"/>
      </w:pPr>
      <w:rPr>
        <w:rFonts w:ascii="Wingdings" w:hAnsi="Wingdings" w:hint="default"/>
      </w:rPr>
    </w:lvl>
    <w:lvl w:ilvl="3" w:tplc="9E106DA4" w:tentative="1">
      <w:start w:val="1"/>
      <w:numFmt w:val="bullet"/>
      <w:lvlText w:val=""/>
      <w:lvlJc w:val="left"/>
      <w:pPr>
        <w:ind w:left="2520" w:hanging="360"/>
      </w:pPr>
      <w:rPr>
        <w:rFonts w:ascii="Symbol" w:hAnsi="Symbol" w:hint="default"/>
      </w:rPr>
    </w:lvl>
    <w:lvl w:ilvl="4" w:tplc="B36A7988" w:tentative="1">
      <w:start w:val="1"/>
      <w:numFmt w:val="bullet"/>
      <w:lvlText w:val="o"/>
      <w:lvlJc w:val="left"/>
      <w:pPr>
        <w:ind w:left="3240" w:hanging="360"/>
      </w:pPr>
      <w:rPr>
        <w:rFonts w:ascii="Courier New" w:hAnsi="Courier New" w:hint="default"/>
      </w:rPr>
    </w:lvl>
    <w:lvl w:ilvl="5" w:tplc="F83CDA74" w:tentative="1">
      <w:start w:val="1"/>
      <w:numFmt w:val="bullet"/>
      <w:lvlText w:val=""/>
      <w:lvlJc w:val="left"/>
      <w:pPr>
        <w:ind w:left="3960" w:hanging="360"/>
      </w:pPr>
      <w:rPr>
        <w:rFonts w:ascii="Wingdings" w:hAnsi="Wingdings" w:hint="default"/>
      </w:rPr>
    </w:lvl>
    <w:lvl w:ilvl="6" w:tplc="49525C96" w:tentative="1">
      <w:start w:val="1"/>
      <w:numFmt w:val="bullet"/>
      <w:lvlText w:val=""/>
      <w:lvlJc w:val="left"/>
      <w:pPr>
        <w:ind w:left="4680" w:hanging="360"/>
      </w:pPr>
      <w:rPr>
        <w:rFonts w:ascii="Symbol" w:hAnsi="Symbol" w:hint="default"/>
      </w:rPr>
    </w:lvl>
    <w:lvl w:ilvl="7" w:tplc="71044934" w:tentative="1">
      <w:start w:val="1"/>
      <w:numFmt w:val="bullet"/>
      <w:lvlText w:val="o"/>
      <w:lvlJc w:val="left"/>
      <w:pPr>
        <w:ind w:left="5400" w:hanging="360"/>
      </w:pPr>
      <w:rPr>
        <w:rFonts w:ascii="Courier New" w:hAnsi="Courier New" w:hint="default"/>
      </w:rPr>
    </w:lvl>
    <w:lvl w:ilvl="8" w:tplc="BACC945E" w:tentative="1">
      <w:start w:val="1"/>
      <w:numFmt w:val="bullet"/>
      <w:lvlText w:val=""/>
      <w:lvlJc w:val="left"/>
      <w:pPr>
        <w:ind w:left="6120" w:hanging="360"/>
      </w:pPr>
      <w:rPr>
        <w:rFonts w:ascii="Wingdings" w:hAnsi="Wingdings" w:hint="default"/>
      </w:rPr>
    </w:lvl>
  </w:abstractNum>
  <w:abstractNum w:abstractNumId="12"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FD716D"/>
    <w:multiLevelType w:val="hybridMultilevel"/>
    <w:tmpl w:val="53D0E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11440FC"/>
    <w:multiLevelType w:val="hybridMultilevel"/>
    <w:tmpl w:val="1534D438"/>
    <w:lvl w:ilvl="0" w:tplc="17EAB1F2">
      <w:start w:val="1"/>
      <w:numFmt w:val="decimal"/>
      <w:lvlText w:val="%1."/>
      <w:lvlJc w:val="left"/>
      <w:pPr>
        <w:ind w:left="360" w:hanging="360"/>
      </w:pPr>
      <w:rPr>
        <w:rFonts w:ascii="Times New Roman" w:hAnsi="Times New Roman" w:cs="Times New Roman" w:hint="default"/>
      </w:r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5" w15:restartNumberingAfterBreak="0">
    <w:nsid w:val="21922086"/>
    <w:multiLevelType w:val="multilevel"/>
    <w:tmpl w:val="5A76D3E2"/>
    <w:styleLink w:val="Trenutnipopis1"/>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910" w:hanging="390"/>
      </w:pPr>
      <w:rPr>
        <w:rFonts w:hint="default"/>
      </w:rPr>
    </w:lvl>
    <w:lvl w:ilvl="4">
      <w:start w:val="1"/>
      <w:numFmt w:val="bullet"/>
      <w:lvlText w:val="-"/>
      <w:lvlJc w:val="left"/>
      <w:pPr>
        <w:ind w:left="3600" w:hanging="360"/>
      </w:pPr>
      <w:rPr>
        <w:rFonts w:ascii="Calibri" w:eastAsia="Times New Roman" w:hAnsi="Calibri" w:cs="Calibri" w:hint="default"/>
      </w:rPr>
    </w:lvl>
    <w:lvl w:ilvl="5">
      <w:start w:val="1"/>
      <w:numFmt w:val="decimal"/>
      <w:lvlText w:val="%6."/>
      <w:lvlJc w:val="left"/>
      <w:pPr>
        <w:ind w:left="450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9505E3"/>
    <w:multiLevelType w:val="hybridMultilevel"/>
    <w:tmpl w:val="3C40D5B4"/>
    <w:lvl w:ilvl="0" w:tplc="041A0011">
      <w:start w:val="1"/>
      <w:numFmt w:val="decimal"/>
      <w:lvlText w:val="%1)"/>
      <w:lvlJc w:val="left"/>
      <w:pPr>
        <w:ind w:left="1080" w:hanging="720"/>
      </w:pPr>
      <w:rPr>
        <w:rFonts w:hint="default"/>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60A0CB5"/>
    <w:multiLevelType w:val="hybridMultilevel"/>
    <w:tmpl w:val="67CC64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65252DD"/>
    <w:multiLevelType w:val="hybridMultilevel"/>
    <w:tmpl w:val="2AE60AF8"/>
    <w:lvl w:ilvl="0" w:tplc="38A09FEA">
      <w:start w:val="1"/>
      <w:numFmt w:val="lowerLetter"/>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9C65552"/>
    <w:multiLevelType w:val="hybridMultilevel"/>
    <w:tmpl w:val="1A3490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0378AE"/>
    <w:multiLevelType w:val="hybridMultilevel"/>
    <w:tmpl w:val="1E16A1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FA16208"/>
    <w:multiLevelType w:val="hybridMultilevel"/>
    <w:tmpl w:val="B0567526"/>
    <w:lvl w:ilvl="0" w:tplc="041A001B">
      <w:start w:val="1"/>
      <w:numFmt w:val="lowerRoman"/>
      <w:lvlText w:val="%1."/>
      <w:lvlJc w:val="right"/>
      <w:pPr>
        <w:ind w:left="1287" w:hanging="360"/>
      </w:pPr>
      <w:rPr>
        <w:rFont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2" w15:restartNumberingAfterBreak="0">
    <w:nsid w:val="30804DF7"/>
    <w:multiLevelType w:val="hybridMultilevel"/>
    <w:tmpl w:val="9E02314A"/>
    <w:lvl w:ilvl="0" w:tplc="FFFFFFFF">
      <w:start w:val="1"/>
      <w:numFmt w:val="decimal"/>
      <w:lvlText w:val="%1."/>
      <w:lvlJc w:val="left"/>
      <w:pPr>
        <w:ind w:left="656" w:hanging="433"/>
      </w:pPr>
      <w:rPr>
        <w:spacing w:val="0"/>
        <w:w w:val="105"/>
        <w:lang w:val="hr-HR"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2F0E2E"/>
    <w:multiLevelType w:val="multilevel"/>
    <w:tmpl w:val="9CC80B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3EE7511"/>
    <w:multiLevelType w:val="hybridMultilevel"/>
    <w:tmpl w:val="45CE6AB0"/>
    <w:lvl w:ilvl="0" w:tplc="E5DA665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712692D"/>
    <w:multiLevelType w:val="hybridMultilevel"/>
    <w:tmpl w:val="57C6DC5E"/>
    <w:lvl w:ilvl="0" w:tplc="B5B43BFE">
      <w:start w:val="5"/>
      <w:numFmt w:val="bullet"/>
      <w:lvlText w:val="-"/>
      <w:lvlJc w:val="left"/>
      <w:pPr>
        <w:ind w:left="1452" w:hanging="360"/>
      </w:pPr>
      <w:rPr>
        <w:rFonts w:ascii="Times New Roman" w:eastAsia="Calibri" w:hAnsi="Times New Roman" w:cs="Times New Roman" w:hint="default"/>
      </w:rPr>
    </w:lvl>
    <w:lvl w:ilvl="1" w:tplc="041A0003" w:tentative="1">
      <w:start w:val="1"/>
      <w:numFmt w:val="bullet"/>
      <w:lvlText w:val="o"/>
      <w:lvlJc w:val="left"/>
      <w:pPr>
        <w:ind w:left="2172" w:hanging="360"/>
      </w:pPr>
      <w:rPr>
        <w:rFonts w:ascii="Courier New" w:hAnsi="Courier New" w:cs="Courier New" w:hint="default"/>
      </w:rPr>
    </w:lvl>
    <w:lvl w:ilvl="2" w:tplc="041A0005" w:tentative="1">
      <w:start w:val="1"/>
      <w:numFmt w:val="bullet"/>
      <w:lvlText w:val=""/>
      <w:lvlJc w:val="left"/>
      <w:pPr>
        <w:ind w:left="2892" w:hanging="360"/>
      </w:pPr>
      <w:rPr>
        <w:rFonts w:ascii="Wingdings" w:hAnsi="Wingdings" w:hint="default"/>
      </w:rPr>
    </w:lvl>
    <w:lvl w:ilvl="3" w:tplc="041A0001" w:tentative="1">
      <w:start w:val="1"/>
      <w:numFmt w:val="bullet"/>
      <w:lvlText w:val=""/>
      <w:lvlJc w:val="left"/>
      <w:pPr>
        <w:ind w:left="3612" w:hanging="360"/>
      </w:pPr>
      <w:rPr>
        <w:rFonts w:ascii="Symbol" w:hAnsi="Symbol" w:hint="default"/>
      </w:rPr>
    </w:lvl>
    <w:lvl w:ilvl="4" w:tplc="041A0003" w:tentative="1">
      <w:start w:val="1"/>
      <w:numFmt w:val="bullet"/>
      <w:lvlText w:val="o"/>
      <w:lvlJc w:val="left"/>
      <w:pPr>
        <w:ind w:left="4332" w:hanging="360"/>
      </w:pPr>
      <w:rPr>
        <w:rFonts w:ascii="Courier New" w:hAnsi="Courier New" w:cs="Courier New" w:hint="default"/>
      </w:rPr>
    </w:lvl>
    <w:lvl w:ilvl="5" w:tplc="041A0005" w:tentative="1">
      <w:start w:val="1"/>
      <w:numFmt w:val="bullet"/>
      <w:lvlText w:val=""/>
      <w:lvlJc w:val="left"/>
      <w:pPr>
        <w:ind w:left="5052" w:hanging="360"/>
      </w:pPr>
      <w:rPr>
        <w:rFonts w:ascii="Wingdings" w:hAnsi="Wingdings" w:hint="default"/>
      </w:rPr>
    </w:lvl>
    <w:lvl w:ilvl="6" w:tplc="041A0001" w:tentative="1">
      <w:start w:val="1"/>
      <w:numFmt w:val="bullet"/>
      <w:lvlText w:val=""/>
      <w:lvlJc w:val="left"/>
      <w:pPr>
        <w:ind w:left="5772" w:hanging="360"/>
      </w:pPr>
      <w:rPr>
        <w:rFonts w:ascii="Symbol" w:hAnsi="Symbol" w:hint="default"/>
      </w:rPr>
    </w:lvl>
    <w:lvl w:ilvl="7" w:tplc="041A0003" w:tentative="1">
      <w:start w:val="1"/>
      <w:numFmt w:val="bullet"/>
      <w:lvlText w:val="o"/>
      <w:lvlJc w:val="left"/>
      <w:pPr>
        <w:ind w:left="6492" w:hanging="360"/>
      </w:pPr>
      <w:rPr>
        <w:rFonts w:ascii="Courier New" w:hAnsi="Courier New" w:cs="Courier New" w:hint="default"/>
      </w:rPr>
    </w:lvl>
    <w:lvl w:ilvl="8" w:tplc="041A0005" w:tentative="1">
      <w:start w:val="1"/>
      <w:numFmt w:val="bullet"/>
      <w:lvlText w:val=""/>
      <w:lvlJc w:val="left"/>
      <w:pPr>
        <w:ind w:left="7212" w:hanging="360"/>
      </w:pPr>
      <w:rPr>
        <w:rFonts w:ascii="Wingdings" w:hAnsi="Wingdings" w:hint="default"/>
      </w:rPr>
    </w:lvl>
  </w:abstractNum>
  <w:abstractNum w:abstractNumId="26" w15:restartNumberingAfterBreak="0">
    <w:nsid w:val="3B114C59"/>
    <w:multiLevelType w:val="hybridMultilevel"/>
    <w:tmpl w:val="550E6A9A"/>
    <w:lvl w:ilvl="0" w:tplc="6700F7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BB9660B"/>
    <w:multiLevelType w:val="hybridMultilevel"/>
    <w:tmpl w:val="EA1817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0CD4B18"/>
    <w:multiLevelType w:val="hybridMultilevel"/>
    <w:tmpl w:val="218A2E3C"/>
    <w:lvl w:ilvl="0" w:tplc="041A0001">
      <w:start w:val="1"/>
      <w:numFmt w:val="bullet"/>
      <w:lvlText w:val=""/>
      <w:lvlJc w:val="left"/>
      <w:pPr>
        <w:ind w:left="1060" w:hanging="360"/>
      </w:pPr>
      <w:rPr>
        <w:rFonts w:ascii="Symbol" w:hAnsi="Symbol" w:hint="default"/>
      </w:rPr>
    </w:lvl>
    <w:lvl w:ilvl="1" w:tplc="041A0003">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29" w15:restartNumberingAfterBreak="0">
    <w:nsid w:val="449A0510"/>
    <w:multiLevelType w:val="hybridMultilevel"/>
    <w:tmpl w:val="D7DCC85C"/>
    <w:lvl w:ilvl="0" w:tplc="EEFCD9B6">
      <w:start w:val="1"/>
      <w:numFmt w:val="decimal"/>
      <w:lvlText w:val="%1)"/>
      <w:lvlJc w:val="left"/>
      <w:pPr>
        <w:ind w:left="1020" w:hanging="360"/>
      </w:pPr>
    </w:lvl>
    <w:lvl w:ilvl="1" w:tplc="A198B910">
      <w:start w:val="1"/>
      <w:numFmt w:val="decimal"/>
      <w:lvlText w:val="%2)"/>
      <w:lvlJc w:val="left"/>
      <w:pPr>
        <w:ind w:left="1020" w:hanging="360"/>
      </w:pPr>
    </w:lvl>
    <w:lvl w:ilvl="2" w:tplc="2A0C7582">
      <w:start w:val="1"/>
      <w:numFmt w:val="decimal"/>
      <w:lvlText w:val="%3)"/>
      <w:lvlJc w:val="left"/>
      <w:pPr>
        <w:ind w:left="1020" w:hanging="360"/>
      </w:pPr>
    </w:lvl>
    <w:lvl w:ilvl="3" w:tplc="6C2AF7E6">
      <w:start w:val="1"/>
      <w:numFmt w:val="decimal"/>
      <w:lvlText w:val="%4)"/>
      <w:lvlJc w:val="left"/>
      <w:pPr>
        <w:ind w:left="1020" w:hanging="360"/>
      </w:pPr>
    </w:lvl>
    <w:lvl w:ilvl="4" w:tplc="E58475B8">
      <w:start w:val="1"/>
      <w:numFmt w:val="decimal"/>
      <w:lvlText w:val="%5)"/>
      <w:lvlJc w:val="left"/>
      <w:pPr>
        <w:ind w:left="1020" w:hanging="360"/>
      </w:pPr>
    </w:lvl>
    <w:lvl w:ilvl="5" w:tplc="86AC0076">
      <w:start w:val="1"/>
      <w:numFmt w:val="decimal"/>
      <w:lvlText w:val="%6)"/>
      <w:lvlJc w:val="left"/>
      <w:pPr>
        <w:ind w:left="1020" w:hanging="360"/>
      </w:pPr>
    </w:lvl>
    <w:lvl w:ilvl="6" w:tplc="0CD219CC">
      <w:start w:val="1"/>
      <w:numFmt w:val="decimal"/>
      <w:lvlText w:val="%7)"/>
      <w:lvlJc w:val="left"/>
      <w:pPr>
        <w:ind w:left="1020" w:hanging="360"/>
      </w:pPr>
    </w:lvl>
    <w:lvl w:ilvl="7" w:tplc="14008582">
      <w:start w:val="1"/>
      <w:numFmt w:val="decimal"/>
      <w:lvlText w:val="%8)"/>
      <w:lvlJc w:val="left"/>
      <w:pPr>
        <w:ind w:left="1020" w:hanging="360"/>
      </w:pPr>
    </w:lvl>
    <w:lvl w:ilvl="8" w:tplc="484AB9E6">
      <w:start w:val="1"/>
      <w:numFmt w:val="decimal"/>
      <w:lvlText w:val="%9)"/>
      <w:lvlJc w:val="left"/>
      <w:pPr>
        <w:ind w:left="1020" w:hanging="360"/>
      </w:pPr>
    </w:lvl>
  </w:abstractNum>
  <w:abstractNum w:abstractNumId="30" w15:restartNumberingAfterBreak="0">
    <w:nsid w:val="45D372CA"/>
    <w:multiLevelType w:val="hybridMultilevel"/>
    <w:tmpl w:val="B426A030"/>
    <w:lvl w:ilvl="0" w:tplc="F45040E8">
      <w:start w:val="1"/>
      <w:numFmt w:val="decimal"/>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69D4004"/>
    <w:multiLevelType w:val="hybridMultilevel"/>
    <w:tmpl w:val="3C40D5B4"/>
    <w:lvl w:ilvl="0" w:tplc="FFFFFFFF">
      <w:start w:val="1"/>
      <w:numFmt w:val="decimal"/>
      <w:lvlText w:val="%1)"/>
      <w:lvlJc w:val="left"/>
      <w:pPr>
        <w:ind w:left="1080" w:hanging="72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E61C36"/>
    <w:multiLevelType w:val="hybridMultilevel"/>
    <w:tmpl w:val="173A70B8"/>
    <w:lvl w:ilvl="0" w:tplc="2E7E0B7A">
      <w:start w:val="3"/>
      <w:numFmt w:val="bullet"/>
      <w:lvlText w:val="-"/>
      <w:lvlJc w:val="left"/>
      <w:pPr>
        <w:ind w:left="783" w:hanging="360"/>
      </w:pPr>
      <w:rPr>
        <w:rFonts w:ascii="Times New Roman" w:eastAsia="Calibri" w:hAnsi="Times New Roman" w:cs="Times New Roman"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33" w15:restartNumberingAfterBreak="0">
    <w:nsid w:val="47C22E99"/>
    <w:multiLevelType w:val="hybridMultilevel"/>
    <w:tmpl w:val="E49E1C0C"/>
    <w:lvl w:ilvl="0" w:tplc="9BFE08C6">
      <w:start w:val="1"/>
      <w:numFmt w:val="bullet"/>
      <w:lvlText w:val=""/>
      <w:lvlJc w:val="left"/>
      <w:pPr>
        <w:ind w:left="36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F9E68156" w:tentative="1">
      <w:start w:val="1"/>
      <w:numFmt w:val="bullet"/>
      <w:lvlText w:val="o"/>
      <w:lvlJc w:val="left"/>
      <w:pPr>
        <w:ind w:left="1080" w:hanging="360"/>
      </w:pPr>
      <w:rPr>
        <w:rFonts w:ascii="Courier New" w:hAnsi="Courier New" w:hint="default"/>
      </w:rPr>
    </w:lvl>
    <w:lvl w:ilvl="2" w:tplc="3474C942" w:tentative="1">
      <w:start w:val="1"/>
      <w:numFmt w:val="bullet"/>
      <w:lvlText w:val=""/>
      <w:lvlJc w:val="left"/>
      <w:pPr>
        <w:ind w:left="1800" w:hanging="360"/>
      </w:pPr>
      <w:rPr>
        <w:rFonts w:ascii="Wingdings" w:hAnsi="Wingdings" w:hint="default"/>
      </w:rPr>
    </w:lvl>
    <w:lvl w:ilvl="3" w:tplc="7C7AEC38" w:tentative="1">
      <w:start w:val="1"/>
      <w:numFmt w:val="bullet"/>
      <w:lvlText w:val=""/>
      <w:lvlJc w:val="left"/>
      <w:pPr>
        <w:ind w:left="2520" w:hanging="360"/>
      </w:pPr>
      <w:rPr>
        <w:rFonts w:ascii="Symbol" w:hAnsi="Symbol" w:hint="default"/>
      </w:rPr>
    </w:lvl>
    <w:lvl w:ilvl="4" w:tplc="E7568838" w:tentative="1">
      <w:start w:val="1"/>
      <w:numFmt w:val="bullet"/>
      <w:lvlText w:val="o"/>
      <w:lvlJc w:val="left"/>
      <w:pPr>
        <w:ind w:left="3240" w:hanging="360"/>
      </w:pPr>
      <w:rPr>
        <w:rFonts w:ascii="Courier New" w:hAnsi="Courier New" w:hint="default"/>
      </w:rPr>
    </w:lvl>
    <w:lvl w:ilvl="5" w:tplc="42B0AC30" w:tentative="1">
      <w:start w:val="1"/>
      <w:numFmt w:val="bullet"/>
      <w:lvlText w:val=""/>
      <w:lvlJc w:val="left"/>
      <w:pPr>
        <w:ind w:left="3960" w:hanging="360"/>
      </w:pPr>
      <w:rPr>
        <w:rFonts w:ascii="Wingdings" w:hAnsi="Wingdings" w:hint="default"/>
      </w:rPr>
    </w:lvl>
    <w:lvl w:ilvl="6" w:tplc="5FD28BFC" w:tentative="1">
      <w:start w:val="1"/>
      <w:numFmt w:val="bullet"/>
      <w:lvlText w:val=""/>
      <w:lvlJc w:val="left"/>
      <w:pPr>
        <w:ind w:left="4680" w:hanging="360"/>
      </w:pPr>
      <w:rPr>
        <w:rFonts w:ascii="Symbol" w:hAnsi="Symbol" w:hint="default"/>
      </w:rPr>
    </w:lvl>
    <w:lvl w:ilvl="7" w:tplc="ADAEA122" w:tentative="1">
      <w:start w:val="1"/>
      <w:numFmt w:val="bullet"/>
      <w:lvlText w:val="o"/>
      <w:lvlJc w:val="left"/>
      <w:pPr>
        <w:ind w:left="5400" w:hanging="360"/>
      </w:pPr>
      <w:rPr>
        <w:rFonts w:ascii="Courier New" w:hAnsi="Courier New" w:hint="default"/>
      </w:rPr>
    </w:lvl>
    <w:lvl w:ilvl="8" w:tplc="0170A402" w:tentative="1">
      <w:start w:val="1"/>
      <w:numFmt w:val="bullet"/>
      <w:lvlText w:val=""/>
      <w:lvlJc w:val="left"/>
      <w:pPr>
        <w:ind w:left="6120" w:hanging="360"/>
      </w:pPr>
      <w:rPr>
        <w:rFonts w:ascii="Wingdings" w:hAnsi="Wingdings" w:hint="default"/>
      </w:rPr>
    </w:lvl>
  </w:abstractNum>
  <w:abstractNum w:abstractNumId="34" w15:restartNumberingAfterBreak="0">
    <w:nsid w:val="4C406D6F"/>
    <w:multiLevelType w:val="hybridMultilevel"/>
    <w:tmpl w:val="E9620418"/>
    <w:lvl w:ilvl="0" w:tplc="FFFFFFFF">
      <w:start w:val="1"/>
      <w:numFmt w:val="bullet"/>
      <w:lvlText w:val="-"/>
      <w:lvlJc w:val="left"/>
      <w:pPr>
        <w:ind w:left="1440" w:hanging="360"/>
      </w:pPr>
      <w:rPr>
        <w:rFonts w:ascii="Calibri" w:eastAsia="Times New Roman"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4C441722"/>
    <w:multiLevelType w:val="hybridMultilevel"/>
    <w:tmpl w:val="66BA6EAC"/>
    <w:lvl w:ilvl="0" w:tplc="041A0001">
      <w:start w:val="1"/>
      <w:numFmt w:val="bullet"/>
      <w:lvlText w:val=""/>
      <w:lvlJc w:val="left"/>
      <w:pPr>
        <w:ind w:left="720" w:hanging="360"/>
      </w:pPr>
      <w:rPr>
        <w:rFonts w:ascii="Symbol" w:hAnsi="Symbo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D613E3F"/>
    <w:multiLevelType w:val="hybridMultilevel"/>
    <w:tmpl w:val="26002B16"/>
    <w:lvl w:ilvl="0" w:tplc="FFFFFFFF">
      <w:start w:val="1"/>
      <w:numFmt w:val="lowerLetter"/>
      <w:lvlText w:val="%1)"/>
      <w:lvlJc w:val="left"/>
      <w:pPr>
        <w:ind w:left="720" w:hanging="360"/>
      </w:pPr>
      <w:rPr>
        <w:rFonts w:asciiTheme="minorHAnsi" w:hAnsiTheme="minorHAnsi"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910" w:hanging="390"/>
      </w:pPr>
      <w:rPr>
        <w:rFonts w:hint="default"/>
      </w:rPr>
    </w:lvl>
    <w:lvl w:ilvl="4" w:tplc="CE3EB858">
      <w:start w:val="10"/>
      <w:numFmt w:val="decimal"/>
      <w:lvlText w:val="(%5)"/>
      <w:lvlJc w:val="left"/>
      <w:pPr>
        <w:ind w:left="3630" w:hanging="39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C8089C"/>
    <w:multiLevelType w:val="hybridMultilevel"/>
    <w:tmpl w:val="E79606F8"/>
    <w:lvl w:ilvl="0" w:tplc="922E89B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FE84B05"/>
    <w:multiLevelType w:val="hybridMultilevel"/>
    <w:tmpl w:val="64CEB4E0"/>
    <w:lvl w:ilvl="0" w:tplc="85D82172">
      <w:start w:val="1"/>
      <w:numFmt w:val="decimal"/>
      <w:lvlText w:val="%1)"/>
      <w:lvlJc w:val="left"/>
      <w:pPr>
        <w:ind w:left="1020" w:hanging="360"/>
      </w:pPr>
    </w:lvl>
    <w:lvl w:ilvl="1" w:tplc="7C88F340">
      <w:start w:val="1"/>
      <w:numFmt w:val="decimal"/>
      <w:lvlText w:val="%2)"/>
      <w:lvlJc w:val="left"/>
      <w:pPr>
        <w:ind w:left="1020" w:hanging="360"/>
      </w:pPr>
    </w:lvl>
    <w:lvl w:ilvl="2" w:tplc="A580C7C8">
      <w:start w:val="1"/>
      <w:numFmt w:val="decimal"/>
      <w:lvlText w:val="%3)"/>
      <w:lvlJc w:val="left"/>
      <w:pPr>
        <w:ind w:left="1020" w:hanging="360"/>
      </w:pPr>
    </w:lvl>
    <w:lvl w:ilvl="3" w:tplc="DBC46FFC">
      <w:start w:val="1"/>
      <w:numFmt w:val="decimal"/>
      <w:lvlText w:val="%4)"/>
      <w:lvlJc w:val="left"/>
      <w:pPr>
        <w:ind w:left="1020" w:hanging="360"/>
      </w:pPr>
    </w:lvl>
    <w:lvl w:ilvl="4" w:tplc="938A9BEA">
      <w:start w:val="1"/>
      <w:numFmt w:val="decimal"/>
      <w:lvlText w:val="%5)"/>
      <w:lvlJc w:val="left"/>
      <w:pPr>
        <w:ind w:left="1020" w:hanging="360"/>
      </w:pPr>
    </w:lvl>
    <w:lvl w:ilvl="5" w:tplc="FEEC621C">
      <w:start w:val="1"/>
      <w:numFmt w:val="decimal"/>
      <w:lvlText w:val="%6)"/>
      <w:lvlJc w:val="left"/>
      <w:pPr>
        <w:ind w:left="1020" w:hanging="360"/>
      </w:pPr>
    </w:lvl>
    <w:lvl w:ilvl="6" w:tplc="2FDA2838">
      <w:start w:val="1"/>
      <w:numFmt w:val="decimal"/>
      <w:lvlText w:val="%7)"/>
      <w:lvlJc w:val="left"/>
      <w:pPr>
        <w:ind w:left="1020" w:hanging="360"/>
      </w:pPr>
    </w:lvl>
    <w:lvl w:ilvl="7" w:tplc="47E47352">
      <w:start w:val="1"/>
      <w:numFmt w:val="decimal"/>
      <w:lvlText w:val="%8)"/>
      <w:lvlJc w:val="left"/>
      <w:pPr>
        <w:ind w:left="1020" w:hanging="360"/>
      </w:pPr>
    </w:lvl>
    <w:lvl w:ilvl="8" w:tplc="71F2F06C">
      <w:start w:val="1"/>
      <w:numFmt w:val="decimal"/>
      <w:lvlText w:val="%9)"/>
      <w:lvlJc w:val="left"/>
      <w:pPr>
        <w:ind w:left="1020" w:hanging="360"/>
      </w:pPr>
    </w:lvl>
  </w:abstractNum>
  <w:abstractNum w:abstractNumId="39" w15:restartNumberingAfterBreak="0">
    <w:nsid w:val="56B40192"/>
    <w:multiLevelType w:val="hybridMultilevel"/>
    <w:tmpl w:val="6BA4C96E"/>
    <w:lvl w:ilvl="0" w:tplc="1FC082C6">
      <w:start w:val="1"/>
      <w:numFmt w:val="lowerRoman"/>
      <w:lvlText w:val="%1."/>
      <w:lvlJc w:val="left"/>
      <w:pPr>
        <w:ind w:left="1800" w:hanging="360"/>
      </w:pPr>
      <w:rPr>
        <w:rFonts w:ascii="Times New Roman" w:eastAsia="Calibri" w:hAnsi="Times New Roman" w:cs="Times New Roman"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0" w15:restartNumberingAfterBreak="0">
    <w:nsid w:val="5768717A"/>
    <w:multiLevelType w:val="hybridMultilevel"/>
    <w:tmpl w:val="2F32E3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97643FE"/>
    <w:multiLevelType w:val="hybridMultilevel"/>
    <w:tmpl w:val="60F032E4"/>
    <w:lvl w:ilvl="0" w:tplc="DE1A403A">
      <w:start w:val="1"/>
      <w:numFmt w:val="decimal"/>
      <w:lvlText w:val="%1)"/>
      <w:lvlJc w:val="left"/>
      <w:pPr>
        <w:ind w:left="1020" w:hanging="360"/>
      </w:pPr>
    </w:lvl>
    <w:lvl w:ilvl="1" w:tplc="790641CE">
      <w:start w:val="1"/>
      <w:numFmt w:val="decimal"/>
      <w:lvlText w:val="%2)"/>
      <w:lvlJc w:val="left"/>
      <w:pPr>
        <w:ind w:left="1020" w:hanging="360"/>
      </w:pPr>
    </w:lvl>
    <w:lvl w:ilvl="2" w:tplc="C684682C">
      <w:start w:val="1"/>
      <w:numFmt w:val="decimal"/>
      <w:lvlText w:val="%3)"/>
      <w:lvlJc w:val="left"/>
      <w:pPr>
        <w:ind w:left="1020" w:hanging="360"/>
      </w:pPr>
    </w:lvl>
    <w:lvl w:ilvl="3" w:tplc="F9BC65FA">
      <w:start w:val="1"/>
      <w:numFmt w:val="decimal"/>
      <w:lvlText w:val="%4)"/>
      <w:lvlJc w:val="left"/>
      <w:pPr>
        <w:ind w:left="1020" w:hanging="360"/>
      </w:pPr>
    </w:lvl>
    <w:lvl w:ilvl="4" w:tplc="9DFE9314">
      <w:start w:val="1"/>
      <w:numFmt w:val="decimal"/>
      <w:lvlText w:val="%5)"/>
      <w:lvlJc w:val="left"/>
      <w:pPr>
        <w:ind w:left="1020" w:hanging="360"/>
      </w:pPr>
    </w:lvl>
    <w:lvl w:ilvl="5" w:tplc="F8964A14">
      <w:start w:val="1"/>
      <w:numFmt w:val="decimal"/>
      <w:lvlText w:val="%6)"/>
      <w:lvlJc w:val="left"/>
      <w:pPr>
        <w:ind w:left="1020" w:hanging="360"/>
      </w:pPr>
    </w:lvl>
    <w:lvl w:ilvl="6" w:tplc="54D61564">
      <w:start w:val="1"/>
      <w:numFmt w:val="decimal"/>
      <w:lvlText w:val="%7)"/>
      <w:lvlJc w:val="left"/>
      <w:pPr>
        <w:ind w:left="1020" w:hanging="360"/>
      </w:pPr>
    </w:lvl>
    <w:lvl w:ilvl="7" w:tplc="EC86859E">
      <w:start w:val="1"/>
      <w:numFmt w:val="decimal"/>
      <w:lvlText w:val="%8)"/>
      <w:lvlJc w:val="left"/>
      <w:pPr>
        <w:ind w:left="1020" w:hanging="360"/>
      </w:pPr>
    </w:lvl>
    <w:lvl w:ilvl="8" w:tplc="89DAF59A">
      <w:start w:val="1"/>
      <w:numFmt w:val="decimal"/>
      <w:lvlText w:val="%9)"/>
      <w:lvlJc w:val="left"/>
      <w:pPr>
        <w:ind w:left="1020" w:hanging="360"/>
      </w:pPr>
    </w:lvl>
  </w:abstractNum>
  <w:abstractNum w:abstractNumId="42" w15:restartNumberingAfterBreak="0">
    <w:nsid w:val="5EC2102D"/>
    <w:multiLevelType w:val="hybridMultilevel"/>
    <w:tmpl w:val="B97C782C"/>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43" w15:restartNumberingAfterBreak="0">
    <w:nsid w:val="5EDB3F3F"/>
    <w:multiLevelType w:val="hybridMultilevel"/>
    <w:tmpl w:val="6E02A72E"/>
    <w:lvl w:ilvl="0" w:tplc="041A0017">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F045C86"/>
    <w:multiLevelType w:val="hybridMultilevel"/>
    <w:tmpl w:val="54BC08F8"/>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5"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27734B4"/>
    <w:multiLevelType w:val="hybridMultilevel"/>
    <w:tmpl w:val="44B0608C"/>
    <w:lvl w:ilvl="0" w:tplc="A75C1D58">
      <w:start w:val="1"/>
      <w:numFmt w:val="bullet"/>
      <w:lvlText w:val=""/>
      <w:lvlJc w:val="left"/>
      <w:pPr>
        <w:ind w:left="360" w:hanging="360"/>
      </w:pPr>
      <w:rPr>
        <w:rFonts w:ascii="Symbol" w:hAnsi="Symbol" w:hint="default"/>
      </w:rPr>
    </w:lvl>
    <w:lvl w:ilvl="1" w:tplc="12CEBA3A" w:tentative="1">
      <w:start w:val="1"/>
      <w:numFmt w:val="bullet"/>
      <w:lvlText w:val="o"/>
      <w:lvlJc w:val="left"/>
      <w:pPr>
        <w:ind w:left="1080" w:hanging="360"/>
      </w:pPr>
      <w:rPr>
        <w:rFonts w:ascii="Courier New" w:hAnsi="Courier New"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47" w15:restartNumberingAfterBreak="0">
    <w:nsid w:val="64107626"/>
    <w:multiLevelType w:val="hybridMultilevel"/>
    <w:tmpl w:val="33080C08"/>
    <w:lvl w:ilvl="0" w:tplc="3FB2DE3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DAD4FDA"/>
    <w:multiLevelType w:val="multilevel"/>
    <w:tmpl w:val="5F9C52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sz w:val="28"/>
        <w:szCs w:val="28"/>
      </w:rPr>
    </w:lvl>
    <w:lvl w:ilvl="2">
      <w:start w:val="1"/>
      <w:numFmt w:val="decimal"/>
      <w:isLgl/>
      <w:lvlText w:val="%1.%2.%3."/>
      <w:lvlJc w:val="left"/>
      <w:pPr>
        <w:ind w:left="1080" w:hanging="720"/>
      </w:pPr>
      <w:rPr>
        <w:rFonts w:hint="default"/>
        <w:b/>
        <w:bCs/>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04F53F4"/>
    <w:multiLevelType w:val="hybridMultilevel"/>
    <w:tmpl w:val="8B1C1FCE"/>
    <w:lvl w:ilvl="0" w:tplc="041A0017">
      <w:start w:val="1"/>
      <w:numFmt w:val="lowerLetter"/>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3555E84"/>
    <w:multiLevelType w:val="hybridMultilevel"/>
    <w:tmpl w:val="02967D2A"/>
    <w:lvl w:ilvl="0" w:tplc="17F0938A">
      <w:start w:val="1"/>
      <w:numFmt w:val="low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4745A85"/>
    <w:multiLevelType w:val="hybridMultilevel"/>
    <w:tmpl w:val="D79AD65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48D2378"/>
    <w:multiLevelType w:val="hybridMultilevel"/>
    <w:tmpl w:val="DBA04CB8"/>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3" w15:restartNumberingAfterBreak="0">
    <w:nsid w:val="76212DDD"/>
    <w:multiLevelType w:val="multilevel"/>
    <w:tmpl w:val="DDF46C1A"/>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656040F"/>
    <w:multiLevelType w:val="hybridMultilevel"/>
    <w:tmpl w:val="A98CF1E6"/>
    <w:lvl w:ilvl="0" w:tplc="041A000F">
      <w:start w:val="1"/>
      <w:numFmt w:val="decimal"/>
      <w:lvlText w:val="%1."/>
      <w:lvlJc w:val="left"/>
      <w:pPr>
        <w:ind w:left="941" w:hanging="360"/>
      </w:pPr>
    </w:lvl>
    <w:lvl w:ilvl="1" w:tplc="041A0019" w:tentative="1">
      <w:start w:val="1"/>
      <w:numFmt w:val="lowerLetter"/>
      <w:lvlText w:val="%2."/>
      <w:lvlJc w:val="left"/>
      <w:pPr>
        <w:ind w:left="1661" w:hanging="360"/>
      </w:pPr>
    </w:lvl>
    <w:lvl w:ilvl="2" w:tplc="041A001B" w:tentative="1">
      <w:start w:val="1"/>
      <w:numFmt w:val="lowerRoman"/>
      <w:lvlText w:val="%3."/>
      <w:lvlJc w:val="right"/>
      <w:pPr>
        <w:ind w:left="2381" w:hanging="180"/>
      </w:pPr>
    </w:lvl>
    <w:lvl w:ilvl="3" w:tplc="041A000F" w:tentative="1">
      <w:start w:val="1"/>
      <w:numFmt w:val="decimal"/>
      <w:lvlText w:val="%4."/>
      <w:lvlJc w:val="left"/>
      <w:pPr>
        <w:ind w:left="3101" w:hanging="360"/>
      </w:pPr>
    </w:lvl>
    <w:lvl w:ilvl="4" w:tplc="041A0019" w:tentative="1">
      <w:start w:val="1"/>
      <w:numFmt w:val="lowerLetter"/>
      <w:lvlText w:val="%5."/>
      <w:lvlJc w:val="left"/>
      <w:pPr>
        <w:ind w:left="3821" w:hanging="360"/>
      </w:pPr>
    </w:lvl>
    <w:lvl w:ilvl="5" w:tplc="041A001B" w:tentative="1">
      <w:start w:val="1"/>
      <w:numFmt w:val="lowerRoman"/>
      <w:lvlText w:val="%6."/>
      <w:lvlJc w:val="right"/>
      <w:pPr>
        <w:ind w:left="4541" w:hanging="180"/>
      </w:pPr>
    </w:lvl>
    <w:lvl w:ilvl="6" w:tplc="041A000F" w:tentative="1">
      <w:start w:val="1"/>
      <w:numFmt w:val="decimal"/>
      <w:lvlText w:val="%7."/>
      <w:lvlJc w:val="left"/>
      <w:pPr>
        <w:ind w:left="5261" w:hanging="360"/>
      </w:pPr>
    </w:lvl>
    <w:lvl w:ilvl="7" w:tplc="041A0019" w:tentative="1">
      <w:start w:val="1"/>
      <w:numFmt w:val="lowerLetter"/>
      <w:lvlText w:val="%8."/>
      <w:lvlJc w:val="left"/>
      <w:pPr>
        <w:ind w:left="5981" w:hanging="360"/>
      </w:pPr>
    </w:lvl>
    <w:lvl w:ilvl="8" w:tplc="041A001B" w:tentative="1">
      <w:start w:val="1"/>
      <w:numFmt w:val="lowerRoman"/>
      <w:lvlText w:val="%9."/>
      <w:lvlJc w:val="right"/>
      <w:pPr>
        <w:ind w:left="6701" w:hanging="180"/>
      </w:pPr>
    </w:lvl>
  </w:abstractNum>
  <w:abstractNum w:abstractNumId="55" w15:restartNumberingAfterBreak="0">
    <w:nsid w:val="76D17C74"/>
    <w:multiLevelType w:val="multilevel"/>
    <w:tmpl w:val="A1BC1D4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9840190"/>
    <w:multiLevelType w:val="multilevel"/>
    <w:tmpl w:val="546C3874"/>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7"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FB17B49"/>
    <w:multiLevelType w:val="hybridMultilevel"/>
    <w:tmpl w:val="C2B40264"/>
    <w:lvl w:ilvl="0" w:tplc="04090001">
      <w:start w:val="1"/>
      <w:numFmt w:val="bullet"/>
      <w:lvlText w:val=""/>
      <w:lvlJc w:val="left"/>
      <w:pPr>
        <w:ind w:left="720" w:hanging="360"/>
      </w:pPr>
      <w:rPr>
        <w:rFonts w:ascii="Symbol" w:hAnsi="Symbol" w:hint="default"/>
      </w:rPr>
    </w:lvl>
    <w:lvl w:ilvl="1" w:tplc="342E43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214009">
    <w:abstractNumId w:val="48"/>
  </w:num>
  <w:num w:numId="2" w16cid:durableId="306011938">
    <w:abstractNumId w:val="42"/>
  </w:num>
  <w:num w:numId="3" w16cid:durableId="135072931">
    <w:abstractNumId w:val="35"/>
  </w:num>
  <w:num w:numId="4" w16cid:durableId="2092894498">
    <w:abstractNumId w:val="13"/>
  </w:num>
  <w:num w:numId="5" w16cid:durableId="2146117755">
    <w:abstractNumId w:val="1"/>
  </w:num>
  <w:num w:numId="6" w16cid:durableId="127480176">
    <w:abstractNumId w:val="33"/>
  </w:num>
  <w:num w:numId="7" w16cid:durableId="736631526">
    <w:abstractNumId w:val="39"/>
  </w:num>
  <w:num w:numId="8" w16cid:durableId="1382092766">
    <w:abstractNumId w:val="36"/>
  </w:num>
  <w:num w:numId="9" w16cid:durableId="743913064">
    <w:abstractNumId w:val="6"/>
  </w:num>
  <w:num w:numId="10" w16cid:durableId="1654871640">
    <w:abstractNumId w:val="26"/>
  </w:num>
  <w:num w:numId="11" w16cid:durableId="1626500410">
    <w:abstractNumId w:val="4"/>
  </w:num>
  <w:num w:numId="12" w16cid:durableId="2117672617">
    <w:abstractNumId w:val="52"/>
  </w:num>
  <w:num w:numId="13" w16cid:durableId="1017850980">
    <w:abstractNumId w:val="19"/>
  </w:num>
  <w:num w:numId="14" w16cid:durableId="358825525">
    <w:abstractNumId w:val="8"/>
  </w:num>
  <w:num w:numId="15" w16cid:durableId="2027049876">
    <w:abstractNumId w:val="16"/>
  </w:num>
  <w:num w:numId="16" w16cid:durableId="1696037375">
    <w:abstractNumId w:val="3"/>
  </w:num>
  <w:num w:numId="17" w16cid:durableId="700396804">
    <w:abstractNumId w:val="30"/>
  </w:num>
  <w:num w:numId="18" w16cid:durableId="737481932">
    <w:abstractNumId w:val="44"/>
  </w:num>
  <w:num w:numId="19" w16cid:durableId="1810703638">
    <w:abstractNumId w:val="10"/>
  </w:num>
  <w:num w:numId="20" w16cid:durableId="224607402">
    <w:abstractNumId w:val="11"/>
  </w:num>
  <w:num w:numId="21" w16cid:durableId="1469014852">
    <w:abstractNumId w:val="31"/>
  </w:num>
  <w:num w:numId="22" w16cid:durableId="1252163575">
    <w:abstractNumId w:val="40"/>
  </w:num>
  <w:num w:numId="23" w16cid:durableId="1482162192">
    <w:abstractNumId w:val="46"/>
  </w:num>
  <w:num w:numId="24" w16cid:durableId="337392253">
    <w:abstractNumId w:val="20"/>
  </w:num>
  <w:num w:numId="25" w16cid:durableId="1704550536">
    <w:abstractNumId w:val="49"/>
  </w:num>
  <w:num w:numId="26" w16cid:durableId="420100948">
    <w:abstractNumId w:val="43"/>
  </w:num>
  <w:num w:numId="27" w16cid:durableId="1203056446">
    <w:abstractNumId w:val="14"/>
  </w:num>
  <w:num w:numId="28" w16cid:durableId="312026301">
    <w:abstractNumId w:val="45"/>
  </w:num>
  <w:num w:numId="29" w16cid:durableId="1907688682">
    <w:abstractNumId w:val="12"/>
  </w:num>
  <w:num w:numId="30" w16cid:durableId="1414888862">
    <w:abstractNumId w:val="27"/>
  </w:num>
  <w:num w:numId="31" w16cid:durableId="661591916">
    <w:abstractNumId w:val="2"/>
  </w:num>
  <w:num w:numId="32" w16cid:durableId="381056015">
    <w:abstractNumId w:val="25"/>
  </w:num>
  <w:num w:numId="33" w16cid:durableId="1537237547">
    <w:abstractNumId w:val="51"/>
  </w:num>
  <w:num w:numId="34" w16cid:durableId="344209176">
    <w:abstractNumId w:val="57"/>
  </w:num>
  <w:num w:numId="35" w16cid:durableId="993292756">
    <w:abstractNumId w:val="9"/>
  </w:num>
  <w:num w:numId="36" w16cid:durableId="632059433">
    <w:abstractNumId w:val="7"/>
  </w:num>
  <w:num w:numId="37" w16cid:durableId="1487625497">
    <w:abstractNumId w:val="18"/>
  </w:num>
  <w:num w:numId="38" w16cid:durableId="1033268097">
    <w:abstractNumId w:val="56"/>
  </w:num>
  <w:num w:numId="39" w16cid:durableId="1618682133">
    <w:abstractNumId w:val="15"/>
  </w:num>
  <w:num w:numId="40" w16cid:durableId="1252543453">
    <w:abstractNumId w:val="50"/>
  </w:num>
  <w:num w:numId="41" w16cid:durableId="2044749270">
    <w:abstractNumId w:val="23"/>
  </w:num>
  <w:num w:numId="42" w16cid:durableId="1135871780">
    <w:abstractNumId w:val="5"/>
  </w:num>
  <w:num w:numId="43" w16cid:durableId="770902313">
    <w:abstractNumId w:val="53"/>
  </w:num>
  <w:num w:numId="44" w16cid:durableId="699357741">
    <w:abstractNumId w:val="21"/>
  </w:num>
  <w:num w:numId="45" w16cid:durableId="1326713279">
    <w:abstractNumId w:val="28"/>
  </w:num>
  <w:num w:numId="46" w16cid:durableId="32387965">
    <w:abstractNumId w:val="34"/>
  </w:num>
  <w:num w:numId="47" w16cid:durableId="1797024824">
    <w:abstractNumId w:val="37"/>
  </w:num>
  <w:num w:numId="48" w16cid:durableId="2144302911">
    <w:abstractNumId w:val="47"/>
  </w:num>
  <w:num w:numId="49" w16cid:durableId="427968943">
    <w:abstractNumId w:val="24"/>
  </w:num>
  <w:num w:numId="50" w16cid:durableId="207685906">
    <w:abstractNumId w:val="32"/>
  </w:num>
  <w:num w:numId="51" w16cid:durableId="189879186">
    <w:abstractNumId w:val="58"/>
  </w:num>
  <w:num w:numId="52" w16cid:durableId="275212575">
    <w:abstractNumId w:val="55"/>
  </w:num>
  <w:num w:numId="53" w16cid:durableId="1072049054">
    <w:abstractNumId w:val="44"/>
  </w:num>
  <w:num w:numId="54" w16cid:durableId="1994915878">
    <w:abstractNumId w:val="44"/>
  </w:num>
  <w:num w:numId="55" w16cid:durableId="1534074155">
    <w:abstractNumId w:val="0"/>
  </w:num>
  <w:num w:numId="56" w16cid:durableId="1075855179">
    <w:abstractNumId w:val="17"/>
  </w:num>
  <w:num w:numId="57" w16cid:durableId="1885825317">
    <w:abstractNumId w:val="54"/>
  </w:num>
  <w:num w:numId="58" w16cid:durableId="1186208924">
    <w:abstractNumId w:val="22"/>
  </w:num>
  <w:num w:numId="59" w16cid:durableId="918753048">
    <w:abstractNumId w:val="29"/>
  </w:num>
  <w:num w:numId="60" w16cid:durableId="279998136">
    <w:abstractNumId w:val="38"/>
  </w:num>
  <w:num w:numId="61" w16cid:durableId="1747264914">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B7"/>
    <w:rsid w:val="00003625"/>
    <w:rsid w:val="00004443"/>
    <w:rsid w:val="0000587D"/>
    <w:rsid w:val="00006E06"/>
    <w:rsid w:val="0001195D"/>
    <w:rsid w:val="00011CEF"/>
    <w:rsid w:val="00014625"/>
    <w:rsid w:val="00020FBD"/>
    <w:rsid w:val="0002165C"/>
    <w:rsid w:val="00022CD9"/>
    <w:rsid w:val="000271C8"/>
    <w:rsid w:val="00030527"/>
    <w:rsid w:val="00034EC7"/>
    <w:rsid w:val="00036982"/>
    <w:rsid w:val="00051779"/>
    <w:rsid w:val="00051A6C"/>
    <w:rsid w:val="00051D8C"/>
    <w:rsid w:val="00054487"/>
    <w:rsid w:val="000545F3"/>
    <w:rsid w:val="000563B0"/>
    <w:rsid w:val="00065C51"/>
    <w:rsid w:val="00066AF5"/>
    <w:rsid w:val="00067CDE"/>
    <w:rsid w:val="0007399F"/>
    <w:rsid w:val="00077C9A"/>
    <w:rsid w:val="000822C7"/>
    <w:rsid w:val="00082590"/>
    <w:rsid w:val="000836EA"/>
    <w:rsid w:val="00085BD9"/>
    <w:rsid w:val="0008653B"/>
    <w:rsid w:val="00086F26"/>
    <w:rsid w:val="00086F6A"/>
    <w:rsid w:val="0009006E"/>
    <w:rsid w:val="00094FD6"/>
    <w:rsid w:val="000976D1"/>
    <w:rsid w:val="000A1F74"/>
    <w:rsid w:val="000A2675"/>
    <w:rsid w:val="000B26D6"/>
    <w:rsid w:val="000B5A73"/>
    <w:rsid w:val="000B6ACC"/>
    <w:rsid w:val="000B7204"/>
    <w:rsid w:val="000C353E"/>
    <w:rsid w:val="000C5EB3"/>
    <w:rsid w:val="000D291B"/>
    <w:rsid w:val="000D5B5C"/>
    <w:rsid w:val="000E494C"/>
    <w:rsid w:val="000E6576"/>
    <w:rsid w:val="000F0DDA"/>
    <w:rsid w:val="000F18A3"/>
    <w:rsid w:val="000F1E23"/>
    <w:rsid w:val="00101869"/>
    <w:rsid w:val="00107CB2"/>
    <w:rsid w:val="001214D0"/>
    <w:rsid w:val="00126973"/>
    <w:rsid w:val="00130CBC"/>
    <w:rsid w:val="0013794E"/>
    <w:rsid w:val="00141DCF"/>
    <w:rsid w:val="00151489"/>
    <w:rsid w:val="00154C6E"/>
    <w:rsid w:val="00156973"/>
    <w:rsid w:val="00156C1A"/>
    <w:rsid w:val="00156F58"/>
    <w:rsid w:val="0016454B"/>
    <w:rsid w:val="00164A5B"/>
    <w:rsid w:val="00166EC2"/>
    <w:rsid w:val="0018179C"/>
    <w:rsid w:val="00185D78"/>
    <w:rsid w:val="0019228B"/>
    <w:rsid w:val="00196F24"/>
    <w:rsid w:val="001A2744"/>
    <w:rsid w:val="001A2F8D"/>
    <w:rsid w:val="001A32DC"/>
    <w:rsid w:val="001A6404"/>
    <w:rsid w:val="001B267A"/>
    <w:rsid w:val="001C0025"/>
    <w:rsid w:val="001C0E79"/>
    <w:rsid w:val="001C4079"/>
    <w:rsid w:val="001C4379"/>
    <w:rsid w:val="001D0EEC"/>
    <w:rsid w:val="001E0BAE"/>
    <w:rsid w:val="001E2126"/>
    <w:rsid w:val="001E596D"/>
    <w:rsid w:val="001F256F"/>
    <w:rsid w:val="001F50DC"/>
    <w:rsid w:val="00202D6B"/>
    <w:rsid w:val="00205069"/>
    <w:rsid w:val="002051EC"/>
    <w:rsid w:val="0021415A"/>
    <w:rsid w:val="00216DB3"/>
    <w:rsid w:val="002201EB"/>
    <w:rsid w:val="00222C8C"/>
    <w:rsid w:val="002268E9"/>
    <w:rsid w:val="00227357"/>
    <w:rsid w:val="002275DB"/>
    <w:rsid w:val="002376E6"/>
    <w:rsid w:val="0024288E"/>
    <w:rsid w:val="002501FF"/>
    <w:rsid w:val="00254209"/>
    <w:rsid w:val="00255D0B"/>
    <w:rsid w:val="00262456"/>
    <w:rsid w:val="0026421C"/>
    <w:rsid w:val="00266396"/>
    <w:rsid w:val="0027143B"/>
    <w:rsid w:val="0027271F"/>
    <w:rsid w:val="00287105"/>
    <w:rsid w:val="00291E57"/>
    <w:rsid w:val="00293405"/>
    <w:rsid w:val="002A7C33"/>
    <w:rsid w:val="002B6349"/>
    <w:rsid w:val="002C0BDC"/>
    <w:rsid w:val="002C2845"/>
    <w:rsid w:val="002C79DC"/>
    <w:rsid w:val="002D488C"/>
    <w:rsid w:val="002D5C1E"/>
    <w:rsid w:val="002D71C8"/>
    <w:rsid w:val="002E0A6F"/>
    <w:rsid w:val="002E4C27"/>
    <w:rsid w:val="002E6870"/>
    <w:rsid w:val="002E74D8"/>
    <w:rsid w:val="002F3205"/>
    <w:rsid w:val="002F6847"/>
    <w:rsid w:val="002F776C"/>
    <w:rsid w:val="00300192"/>
    <w:rsid w:val="00303859"/>
    <w:rsid w:val="003062A9"/>
    <w:rsid w:val="00312A09"/>
    <w:rsid w:val="003214F5"/>
    <w:rsid w:val="003240C1"/>
    <w:rsid w:val="003317D4"/>
    <w:rsid w:val="00332583"/>
    <w:rsid w:val="00334FE8"/>
    <w:rsid w:val="00343E1D"/>
    <w:rsid w:val="003476B2"/>
    <w:rsid w:val="00347AE3"/>
    <w:rsid w:val="0035053E"/>
    <w:rsid w:val="00351E0A"/>
    <w:rsid w:val="0035727E"/>
    <w:rsid w:val="0036309E"/>
    <w:rsid w:val="00363798"/>
    <w:rsid w:val="0036419C"/>
    <w:rsid w:val="00365AD1"/>
    <w:rsid w:val="00366A3E"/>
    <w:rsid w:val="0036798D"/>
    <w:rsid w:val="0037065F"/>
    <w:rsid w:val="00370E68"/>
    <w:rsid w:val="0037290F"/>
    <w:rsid w:val="00381BD8"/>
    <w:rsid w:val="003834F7"/>
    <w:rsid w:val="00383E21"/>
    <w:rsid w:val="003852A6"/>
    <w:rsid w:val="00391CAB"/>
    <w:rsid w:val="003929FE"/>
    <w:rsid w:val="00393DF3"/>
    <w:rsid w:val="00395AF7"/>
    <w:rsid w:val="003B0AD8"/>
    <w:rsid w:val="003B204B"/>
    <w:rsid w:val="003B5F4A"/>
    <w:rsid w:val="003C5F0A"/>
    <w:rsid w:val="003D33C0"/>
    <w:rsid w:val="003E6518"/>
    <w:rsid w:val="003F6346"/>
    <w:rsid w:val="0040475C"/>
    <w:rsid w:val="00416806"/>
    <w:rsid w:val="004204EC"/>
    <w:rsid w:val="004206E8"/>
    <w:rsid w:val="004225F0"/>
    <w:rsid w:val="004262EC"/>
    <w:rsid w:val="00426B0E"/>
    <w:rsid w:val="0043095E"/>
    <w:rsid w:val="00430CBF"/>
    <w:rsid w:val="00431C92"/>
    <w:rsid w:val="00435A68"/>
    <w:rsid w:val="004370E6"/>
    <w:rsid w:val="00437B4C"/>
    <w:rsid w:val="00443909"/>
    <w:rsid w:val="00445DB9"/>
    <w:rsid w:val="00447FC5"/>
    <w:rsid w:val="00454EDC"/>
    <w:rsid w:val="00455BEE"/>
    <w:rsid w:val="004608E4"/>
    <w:rsid w:val="004668F2"/>
    <w:rsid w:val="00470AC6"/>
    <w:rsid w:val="0047135D"/>
    <w:rsid w:val="00481FE6"/>
    <w:rsid w:val="00491DEF"/>
    <w:rsid w:val="00492E43"/>
    <w:rsid w:val="00495CA9"/>
    <w:rsid w:val="00497F7F"/>
    <w:rsid w:val="004A2EC9"/>
    <w:rsid w:val="004A66DD"/>
    <w:rsid w:val="004B1ED8"/>
    <w:rsid w:val="004B24D9"/>
    <w:rsid w:val="004B258E"/>
    <w:rsid w:val="004B3B4F"/>
    <w:rsid w:val="004C1E77"/>
    <w:rsid w:val="004C6528"/>
    <w:rsid w:val="004D1274"/>
    <w:rsid w:val="004D158F"/>
    <w:rsid w:val="004D6CDD"/>
    <w:rsid w:val="004D7900"/>
    <w:rsid w:val="004E592F"/>
    <w:rsid w:val="004F25B6"/>
    <w:rsid w:val="004F2E6A"/>
    <w:rsid w:val="004F5C46"/>
    <w:rsid w:val="004F6198"/>
    <w:rsid w:val="00500642"/>
    <w:rsid w:val="00501695"/>
    <w:rsid w:val="005049A6"/>
    <w:rsid w:val="005063E4"/>
    <w:rsid w:val="005136B0"/>
    <w:rsid w:val="00514704"/>
    <w:rsid w:val="00515257"/>
    <w:rsid w:val="005257BB"/>
    <w:rsid w:val="00531747"/>
    <w:rsid w:val="00541C8E"/>
    <w:rsid w:val="00545A0F"/>
    <w:rsid w:val="00546BA7"/>
    <w:rsid w:val="00550064"/>
    <w:rsid w:val="00552B49"/>
    <w:rsid w:val="00554379"/>
    <w:rsid w:val="005546A2"/>
    <w:rsid w:val="00566EA1"/>
    <w:rsid w:val="005718EA"/>
    <w:rsid w:val="00582096"/>
    <w:rsid w:val="005827CE"/>
    <w:rsid w:val="0059068E"/>
    <w:rsid w:val="00595871"/>
    <w:rsid w:val="005A1A25"/>
    <w:rsid w:val="005A3910"/>
    <w:rsid w:val="005A4AF4"/>
    <w:rsid w:val="005A6FE1"/>
    <w:rsid w:val="005B5483"/>
    <w:rsid w:val="005B63F9"/>
    <w:rsid w:val="005B7921"/>
    <w:rsid w:val="005C289F"/>
    <w:rsid w:val="005D1428"/>
    <w:rsid w:val="005D3600"/>
    <w:rsid w:val="005D5EE9"/>
    <w:rsid w:val="005E240E"/>
    <w:rsid w:val="005E5AB8"/>
    <w:rsid w:val="005E6A98"/>
    <w:rsid w:val="005E7C95"/>
    <w:rsid w:val="005F3672"/>
    <w:rsid w:val="005F468E"/>
    <w:rsid w:val="005F62EC"/>
    <w:rsid w:val="006019FB"/>
    <w:rsid w:val="006034B7"/>
    <w:rsid w:val="00606777"/>
    <w:rsid w:val="00611D63"/>
    <w:rsid w:val="00612B85"/>
    <w:rsid w:val="00615DB9"/>
    <w:rsid w:val="00615F6D"/>
    <w:rsid w:val="00617EE3"/>
    <w:rsid w:val="006248C9"/>
    <w:rsid w:val="006249AC"/>
    <w:rsid w:val="00631988"/>
    <w:rsid w:val="006329CF"/>
    <w:rsid w:val="00633EA8"/>
    <w:rsid w:val="00640310"/>
    <w:rsid w:val="00641400"/>
    <w:rsid w:val="006419F1"/>
    <w:rsid w:val="00641A3D"/>
    <w:rsid w:val="00642A0E"/>
    <w:rsid w:val="006452C4"/>
    <w:rsid w:val="00645381"/>
    <w:rsid w:val="00646D5C"/>
    <w:rsid w:val="00647805"/>
    <w:rsid w:val="0065209F"/>
    <w:rsid w:val="006553E4"/>
    <w:rsid w:val="0066059A"/>
    <w:rsid w:val="006616A5"/>
    <w:rsid w:val="006664EC"/>
    <w:rsid w:val="00671AD4"/>
    <w:rsid w:val="00677EB6"/>
    <w:rsid w:val="00681B68"/>
    <w:rsid w:val="006851E2"/>
    <w:rsid w:val="00685DCE"/>
    <w:rsid w:val="0068648B"/>
    <w:rsid w:val="00686B16"/>
    <w:rsid w:val="00687AE1"/>
    <w:rsid w:val="00695ED5"/>
    <w:rsid w:val="006A32AD"/>
    <w:rsid w:val="006A34E4"/>
    <w:rsid w:val="006A469A"/>
    <w:rsid w:val="006A7ADC"/>
    <w:rsid w:val="006B7403"/>
    <w:rsid w:val="006C265C"/>
    <w:rsid w:val="006C379F"/>
    <w:rsid w:val="006D4F5B"/>
    <w:rsid w:val="006E20D7"/>
    <w:rsid w:val="006F03B7"/>
    <w:rsid w:val="006F1D22"/>
    <w:rsid w:val="006F3C96"/>
    <w:rsid w:val="00702FD9"/>
    <w:rsid w:val="007104EF"/>
    <w:rsid w:val="007157CA"/>
    <w:rsid w:val="00717698"/>
    <w:rsid w:val="00726BB4"/>
    <w:rsid w:val="00732AED"/>
    <w:rsid w:val="007335B6"/>
    <w:rsid w:val="007454FE"/>
    <w:rsid w:val="00750537"/>
    <w:rsid w:val="00750700"/>
    <w:rsid w:val="00752BDF"/>
    <w:rsid w:val="00757213"/>
    <w:rsid w:val="00765290"/>
    <w:rsid w:val="007762B5"/>
    <w:rsid w:val="007830EA"/>
    <w:rsid w:val="0078510B"/>
    <w:rsid w:val="00785C7D"/>
    <w:rsid w:val="00786A74"/>
    <w:rsid w:val="00787329"/>
    <w:rsid w:val="00796383"/>
    <w:rsid w:val="007964DC"/>
    <w:rsid w:val="00796F17"/>
    <w:rsid w:val="00797D3A"/>
    <w:rsid w:val="007A4E59"/>
    <w:rsid w:val="007A5720"/>
    <w:rsid w:val="007A72F4"/>
    <w:rsid w:val="007A7341"/>
    <w:rsid w:val="007B17C5"/>
    <w:rsid w:val="007B27E2"/>
    <w:rsid w:val="007B501A"/>
    <w:rsid w:val="007C1D31"/>
    <w:rsid w:val="007C2F54"/>
    <w:rsid w:val="007C2F69"/>
    <w:rsid w:val="007D25CF"/>
    <w:rsid w:val="007D528C"/>
    <w:rsid w:val="007E0CB2"/>
    <w:rsid w:val="007E697F"/>
    <w:rsid w:val="007E7019"/>
    <w:rsid w:val="007E72FE"/>
    <w:rsid w:val="007E7CE1"/>
    <w:rsid w:val="007E7E88"/>
    <w:rsid w:val="007F0F46"/>
    <w:rsid w:val="007F199C"/>
    <w:rsid w:val="007F30FA"/>
    <w:rsid w:val="007F30FD"/>
    <w:rsid w:val="007F3ED0"/>
    <w:rsid w:val="007F6838"/>
    <w:rsid w:val="00800C7B"/>
    <w:rsid w:val="00801ABE"/>
    <w:rsid w:val="00802F64"/>
    <w:rsid w:val="00814372"/>
    <w:rsid w:val="008160D6"/>
    <w:rsid w:val="008206F3"/>
    <w:rsid w:val="008217C8"/>
    <w:rsid w:val="00823032"/>
    <w:rsid w:val="0082645E"/>
    <w:rsid w:val="00830BA7"/>
    <w:rsid w:val="00840F78"/>
    <w:rsid w:val="00844476"/>
    <w:rsid w:val="008444C3"/>
    <w:rsid w:val="00855137"/>
    <w:rsid w:val="00856609"/>
    <w:rsid w:val="0085771C"/>
    <w:rsid w:val="00861116"/>
    <w:rsid w:val="0086273C"/>
    <w:rsid w:val="00864E78"/>
    <w:rsid w:val="00866678"/>
    <w:rsid w:val="0086680E"/>
    <w:rsid w:val="00870991"/>
    <w:rsid w:val="00874A47"/>
    <w:rsid w:val="00880FEE"/>
    <w:rsid w:val="00882B78"/>
    <w:rsid w:val="00886974"/>
    <w:rsid w:val="00886AA3"/>
    <w:rsid w:val="008951D3"/>
    <w:rsid w:val="00897AA8"/>
    <w:rsid w:val="00897DC2"/>
    <w:rsid w:val="008A0A1E"/>
    <w:rsid w:val="008A6460"/>
    <w:rsid w:val="008B1491"/>
    <w:rsid w:val="008B3FC3"/>
    <w:rsid w:val="008B5611"/>
    <w:rsid w:val="008C0E38"/>
    <w:rsid w:val="008C21B6"/>
    <w:rsid w:val="008C3875"/>
    <w:rsid w:val="008C3BE4"/>
    <w:rsid w:val="008C5229"/>
    <w:rsid w:val="008D3052"/>
    <w:rsid w:val="008D3485"/>
    <w:rsid w:val="008E000E"/>
    <w:rsid w:val="008E02FE"/>
    <w:rsid w:val="008E1720"/>
    <w:rsid w:val="008E31B5"/>
    <w:rsid w:val="008E389F"/>
    <w:rsid w:val="008E490B"/>
    <w:rsid w:val="008E5BFB"/>
    <w:rsid w:val="008E7B2C"/>
    <w:rsid w:val="008F16F4"/>
    <w:rsid w:val="008F1C50"/>
    <w:rsid w:val="008F4660"/>
    <w:rsid w:val="0090249E"/>
    <w:rsid w:val="00906185"/>
    <w:rsid w:val="009117EE"/>
    <w:rsid w:val="00912A94"/>
    <w:rsid w:val="00914A31"/>
    <w:rsid w:val="00915142"/>
    <w:rsid w:val="009208CA"/>
    <w:rsid w:val="009217DA"/>
    <w:rsid w:val="00923046"/>
    <w:rsid w:val="00923FEE"/>
    <w:rsid w:val="00926C9C"/>
    <w:rsid w:val="00927416"/>
    <w:rsid w:val="009276D1"/>
    <w:rsid w:val="00934366"/>
    <w:rsid w:val="00941061"/>
    <w:rsid w:val="00957A58"/>
    <w:rsid w:val="0096077D"/>
    <w:rsid w:val="00961957"/>
    <w:rsid w:val="00964706"/>
    <w:rsid w:val="00966608"/>
    <w:rsid w:val="00970299"/>
    <w:rsid w:val="009728CB"/>
    <w:rsid w:val="009938AB"/>
    <w:rsid w:val="009970B3"/>
    <w:rsid w:val="009A2957"/>
    <w:rsid w:val="009A4BCB"/>
    <w:rsid w:val="009A6429"/>
    <w:rsid w:val="009B384F"/>
    <w:rsid w:val="009B563F"/>
    <w:rsid w:val="009B6DDD"/>
    <w:rsid w:val="009C4F89"/>
    <w:rsid w:val="009D0FE7"/>
    <w:rsid w:val="009D3545"/>
    <w:rsid w:val="009D39E6"/>
    <w:rsid w:val="009D6E02"/>
    <w:rsid w:val="009E0AE3"/>
    <w:rsid w:val="009E1C27"/>
    <w:rsid w:val="009E40E9"/>
    <w:rsid w:val="009E42C8"/>
    <w:rsid w:val="009E43E3"/>
    <w:rsid w:val="009E4CFD"/>
    <w:rsid w:val="009E79BF"/>
    <w:rsid w:val="009F4CE0"/>
    <w:rsid w:val="009F5DCD"/>
    <w:rsid w:val="009F5ED5"/>
    <w:rsid w:val="009F7092"/>
    <w:rsid w:val="00A04A37"/>
    <w:rsid w:val="00A06230"/>
    <w:rsid w:val="00A075B0"/>
    <w:rsid w:val="00A15F79"/>
    <w:rsid w:val="00A1756A"/>
    <w:rsid w:val="00A216A7"/>
    <w:rsid w:val="00A22A7D"/>
    <w:rsid w:val="00A36F79"/>
    <w:rsid w:val="00A40F37"/>
    <w:rsid w:val="00A41866"/>
    <w:rsid w:val="00A44541"/>
    <w:rsid w:val="00A44D70"/>
    <w:rsid w:val="00A51AE1"/>
    <w:rsid w:val="00A53B57"/>
    <w:rsid w:val="00A60C0A"/>
    <w:rsid w:val="00A6304E"/>
    <w:rsid w:val="00A63BCF"/>
    <w:rsid w:val="00A64248"/>
    <w:rsid w:val="00A64DC8"/>
    <w:rsid w:val="00A74DA1"/>
    <w:rsid w:val="00A82C72"/>
    <w:rsid w:val="00A86AAF"/>
    <w:rsid w:val="00A87E48"/>
    <w:rsid w:val="00A90ABF"/>
    <w:rsid w:val="00A91C97"/>
    <w:rsid w:val="00A94B59"/>
    <w:rsid w:val="00AA0368"/>
    <w:rsid w:val="00AB23A6"/>
    <w:rsid w:val="00AB329C"/>
    <w:rsid w:val="00AB3FD4"/>
    <w:rsid w:val="00AB6254"/>
    <w:rsid w:val="00AC5C13"/>
    <w:rsid w:val="00AE3645"/>
    <w:rsid w:val="00AE3D52"/>
    <w:rsid w:val="00AE57F7"/>
    <w:rsid w:val="00AE5BBA"/>
    <w:rsid w:val="00AE6B66"/>
    <w:rsid w:val="00AE7E80"/>
    <w:rsid w:val="00AF19C4"/>
    <w:rsid w:val="00AF51A8"/>
    <w:rsid w:val="00B02E83"/>
    <w:rsid w:val="00B048B9"/>
    <w:rsid w:val="00B04DB4"/>
    <w:rsid w:val="00B17DDC"/>
    <w:rsid w:val="00B20C25"/>
    <w:rsid w:val="00B23614"/>
    <w:rsid w:val="00B436A6"/>
    <w:rsid w:val="00B53145"/>
    <w:rsid w:val="00B546B1"/>
    <w:rsid w:val="00B646FD"/>
    <w:rsid w:val="00B7049A"/>
    <w:rsid w:val="00B73D82"/>
    <w:rsid w:val="00B748A7"/>
    <w:rsid w:val="00B75FAF"/>
    <w:rsid w:val="00B93A9D"/>
    <w:rsid w:val="00B95BED"/>
    <w:rsid w:val="00B96002"/>
    <w:rsid w:val="00BA35DE"/>
    <w:rsid w:val="00BA37FB"/>
    <w:rsid w:val="00BA5522"/>
    <w:rsid w:val="00BB1644"/>
    <w:rsid w:val="00BB3D32"/>
    <w:rsid w:val="00BB5B5E"/>
    <w:rsid w:val="00BC15AF"/>
    <w:rsid w:val="00BD2DE6"/>
    <w:rsid w:val="00BD7206"/>
    <w:rsid w:val="00BE24BC"/>
    <w:rsid w:val="00C0312C"/>
    <w:rsid w:val="00C10B2E"/>
    <w:rsid w:val="00C12A10"/>
    <w:rsid w:val="00C22B8A"/>
    <w:rsid w:val="00C242B2"/>
    <w:rsid w:val="00C3152C"/>
    <w:rsid w:val="00C40966"/>
    <w:rsid w:val="00C45967"/>
    <w:rsid w:val="00C468C2"/>
    <w:rsid w:val="00C47339"/>
    <w:rsid w:val="00C5304B"/>
    <w:rsid w:val="00C53FE5"/>
    <w:rsid w:val="00C60492"/>
    <w:rsid w:val="00C62DAE"/>
    <w:rsid w:val="00C650CD"/>
    <w:rsid w:val="00C75554"/>
    <w:rsid w:val="00C75836"/>
    <w:rsid w:val="00C76E60"/>
    <w:rsid w:val="00C90054"/>
    <w:rsid w:val="00CA0CC3"/>
    <w:rsid w:val="00CA3725"/>
    <w:rsid w:val="00CB298E"/>
    <w:rsid w:val="00CB2FCF"/>
    <w:rsid w:val="00CC0948"/>
    <w:rsid w:val="00CC2E53"/>
    <w:rsid w:val="00CC30FB"/>
    <w:rsid w:val="00CC3181"/>
    <w:rsid w:val="00CC38A3"/>
    <w:rsid w:val="00CC6ACE"/>
    <w:rsid w:val="00CD09A9"/>
    <w:rsid w:val="00CD5F2A"/>
    <w:rsid w:val="00CD791E"/>
    <w:rsid w:val="00CE22A3"/>
    <w:rsid w:val="00CE3B4E"/>
    <w:rsid w:val="00CE5C49"/>
    <w:rsid w:val="00CE6FE0"/>
    <w:rsid w:val="00CF111F"/>
    <w:rsid w:val="00CF4914"/>
    <w:rsid w:val="00D1290D"/>
    <w:rsid w:val="00D16100"/>
    <w:rsid w:val="00D25448"/>
    <w:rsid w:val="00D27E24"/>
    <w:rsid w:val="00D379E0"/>
    <w:rsid w:val="00D4022E"/>
    <w:rsid w:val="00D407DE"/>
    <w:rsid w:val="00D459EC"/>
    <w:rsid w:val="00D45BF2"/>
    <w:rsid w:val="00D47BBE"/>
    <w:rsid w:val="00D50059"/>
    <w:rsid w:val="00D511B8"/>
    <w:rsid w:val="00D56902"/>
    <w:rsid w:val="00D5780C"/>
    <w:rsid w:val="00D57AAB"/>
    <w:rsid w:val="00D647D2"/>
    <w:rsid w:val="00D6557E"/>
    <w:rsid w:val="00D7596C"/>
    <w:rsid w:val="00D7657F"/>
    <w:rsid w:val="00D82913"/>
    <w:rsid w:val="00D82B66"/>
    <w:rsid w:val="00D83C6B"/>
    <w:rsid w:val="00D870C5"/>
    <w:rsid w:val="00D90925"/>
    <w:rsid w:val="00D910C6"/>
    <w:rsid w:val="00D95847"/>
    <w:rsid w:val="00D9768B"/>
    <w:rsid w:val="00DA1243"/>
    <w:rsid w:val="00DA26C1"/>
    <w:rsid w:val="00DA26E6"/>
    <w:rsid w:val="00DA7FC3"/>
    <w:rsid w:val="00DB3220"/>
    <w:rsid w:val="00DB5453"/>
    <w:rsid w:val="00DB5C43"/>
    <w:rsid w:val="00DB6663"/>
    <w:rsid w:val="00DB6CFB"/>
    <w:rsid w:val="00DD1A54"/>
    <w:rsid w:val="00DD2EAB"/>
    <w:rsid w:val="00DD5765"/>
    <w:rsid w:val="00DD6831"/>
    <w:rsid w:val="00DE15BD"/>
    <w:rsid w:val="00DE241E"/>
    <w:rsid w:val="00DE5FAE"/>
    <w:rsid w:val="00DE6BE3"/>
    <w:rsid w:val="00DE7F78"/>
    <w:rsid w:val="00DF5FD9"/>
    <w:rsid w:val="00E00A9D"/>
    <w:rsid w:val="00E0246F"/>
    <w:rsid w:val="00E03AC6"/>
    <w:rsid w:val="00E04714"/>
    <w:rsid w:val="00E04DD7"/>
    <w:rsid w:val="00E056DB"/>
    <w:rsid w:val="00E12622"/>
    <w:rsid w:val="00E15A43"/>
    <w:rsid w:val="00E16C5B"/>
    <w:rsid w:val="00E25048"/>
    <w:rsid w:val="00E269E1"/>
    <w:rsid w:val="00E26DF7"/>
    <w:rsid w:val="00E40BD9"/>
    <w:rsid w:val="00E456DC"/>
    <w:rsid w:val="00E51CE8"/>
    <w:rsid w:val="00E634B1"/>
    <w:rsid w:val="00E65CBA"/>
    <w:rsid w:val="00E70A71"/>
    <w:rsid w:val="00E763C7"/>
    <w:rsid w:val="00E7717A"/>
    <w:rsid w:val="00E77198"/>
    <w:rsid w:val="00E85832"/>
    <w:rsid w:val="00E90205"/>
    <w:rsid w:val="00E92EF1"/>
    <w:rsid w:val="00EA2203"/>
    <w:rsid w:val="00EA4F48"/>
    <w:rsid w:val="00EA6AF1"/>
    <w:rsid w:val="00EA6E14"/>
    <w:rsid w:val="00EA7F66"/>
    <w:rsid w:val="00EB27B1"/>
    <w:rsid w:val="00EB2A9D"/>
    <w:rsid w:val="00EB3E48"/>
    <w:rsid w:val="00EB429D"/>
    <w:rsid w:val="00EC05EA"/>
    <w:rsid w:val="00EC38AD"/>
    <w:rsid w:val="00EC473E"/>
    <w:rsid w:val="00EC69CC"/>
    <w:rsid w:val="00ED12FE"/>
    <w:rsid w:val="00ED23B9"/>
    <w:rsid w:val="00ED7812"/>
    <w:rsid w:val="00EE0CC9"/>
    <w:rsid w:val="00EE117D"/>
    <w:rsid w:val="00EE18F2"/>
    <w:rsid w:val="00EE2208"/>
    <w:rsid w:val="00EE250E"/>
    <w:rsid w:val="00EE69B2"/>
    <w:rsid w:val="00EF05E7"/>
    <w:rsid w:val="00EF3FD3"/>
    <w:rsid w:val="00EF4B61"/>
    <w:rsid w:val="00EF5C2B"/>
    <w:rsid w:val="00EF6C4F"/>
    <w:rsid w:val="00F00013"/>
    <w:rsid w:val="00F01EE1"/>
    <w:rsid w:val="00F02726"/>
    <w:rsid w:val="00F07CDF"/>
    <w:rsid w:val="00F23D46"/>
    <w:rsid w:val="00F250DE"/>
    <w:rsid w:val="00F25117"/>
    <w:rsid w:val="00F2551E"/>
    <w:rsid w:val="00F31DDF"/>
    <w:rsid w:val="00F32947"/>
    <w:rsid w:val="00F332E7"/>
    <w:rsid w:val="00F370EE"/>
    <w:rsid w:val="00F41C29"/>
    <w:rsid w:val="00F534C4"/>
    <w:rsid w:val="00F55A6D"/>
    <w:rsid w:val="00F56779"/>
    <w:rsid w:val="00F61C63"/>
    <w:rsid w:val="00F62F0E"/>
    <w:rsid w:val="00F72D05"/>
    <w:rsid w:val="00F74560"/>
    <w:rsid w:val="00F87C93"/>
    <w:rsid w:val="00F9444D"/>
    <w:rsid w:val="00F94E99"/>
    <w:rsid w:val="00F94F96"/>
    <w:rsid w:val="00F95D0A"/>
    <w:rsid w:val="00FA4D10"/>
    <w:rsid w:val="00FB2565"/>
    <w:rsid w:val="00FB37D2"/>
    <w:rsid w:val="00FB433C"/>
    <w:rsid w:val="00FB5B03"/>
    <w:rsid w:val="00FC190F"/>
    <w:rsid w:val="00FC312C"/>
    <w:rsid w:val="00FC3D5B"/>
    <w:rsid w:val="00FC7153"/>
    <w:rsid w:val="00FD1756"/>
    <w:rsid w:val="00FD575F"/>
    <w:rsid w:val="00FD7AC2"/>
    <w:rsid w:val="00FE2B0B"/>
    <w:rsid w:val="00FE329A"/>
    <w:rsid w:val="00FE513C"/>
    <w:rsid w:val="00FF1362"/>
    <w:rsid w:val="00FF359A"/>
    <w:rsid w:val="00FF492B"/>
    <w:rsid w:val="00FF62EF"/>
    <w:rsid w:val="00FF7E02"/>
    <w:rsid w:val="13CF429E"/>
    <w:rsid w:val="317331B5"/>
    <w:rsid w:val="4864E8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79D39"/>
  <w15:docId w15:val="{A70D3C21-EA2F-4D81-91F5-7940DF90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79C"/>
    <w:rPr>
      <w:rFonts w:ascii="Times New Roman" w:hAnsi="Times New Roman"/>
      <w:sz w:val="24"/>
      <w14:ligatures w14:val="none"/>
    </w:rPr>
  </w:style>
  <w:style w:type="paragraph" w:styleId="Naslov1">
    <w:name w:val="heading 1"/>
    <w:basedOn w:val="Normal"/>
    <w:next w:val="Normal"/>
    <w:link w:val="Naslov1Char"/>
    <w:uiPriority w:val="9"/>
    <w:qFormat/>
    <w:rsid w:val="006F0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F0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F03B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F03B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F03B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F03B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F03B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F03B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F03B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F03B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F03B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F03B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F03B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F03B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F03B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F03B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F03B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F03B7"/>
    <w:rPr>
      <w:rFonts w:eastAsiaTheme="majorEastAsia" w:cstheme="majorBidi"/>
      <w:color w:val="272727" w:themeColor="text1" w:themeTint="D8"/>
    </w:rPr>
  </w:style>
  <w:style w:type="paragraph" w:styleId="Naslov">
    <w:name w:val="Title"/>
    <w:basedOn w:val="Normal"/>
    <w:next w:val="Normal"/>
    <w:link w:val="NaslovChar"/>
    <w:uiPriority w:val="10"/>
    <w:qFormat/>
    <w:rsid w:val="006F0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F03B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F03B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F03B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F03B7"/>
    <w:pPr>
      <w:spacing w:before="160"/>
      <w:jc w:val="center"/>
    </w:pPr>
    <w:rPr>
      <w:i/>
      <w:iCs/>
      <w:color w:val="404040" w:themeColor="text1" w:themeTint="BF"/>
    </w:rPr>
  </w:style>
  <w:style w:type="character" w:customStyle="1" w:styleId="CitatChar">
    <w:name w:val="Citat Char"/>
    <w:basedOn w:val="Zadanifontodlomka"/>
    <w:link w:val="Citat"/>
    <w:uiPriority w:val="29"/>
    <w:rsid w:val="006F03B7"/>
    <w:rPr>
      <w:i/>
      <w:iCs/>
      <w:color w:val="404040" w:themeColor="text1" w:themeTint="BF"/>
    </w:rPr>
  </w:style>
  <w:style w:type="paragraph" w:styleId="Odlomakpopisa">
    <w:name w:val="List Paragraph"/>
    <w:aliases w:val="REPORT Bullet,List Paragraph (numbered (a)),Normal List,Endnote,Indent,Paragraph,Citation List,Normal bullet 2,Resume Title,Paragraphe de liste PBLH,Bullet list,List Paragraph Char Char,b1,Number_1,SGLText List Paragraph,new,lp1,heading 1"/>
    <w:basedOn w:val="Normal"/>
    <w:link w:val="OdlomakpopisaChar"/>
    <w:uiPriority w:val="34"/>
    <w:qFormat/>
    <w:rsid w:val="006F03B7"/>
    <w:pPr>
      <w:ind w:left="720"/>
      <w:contextualSpacing/>
    </w:pPr>
  </w:style>
  <w:style w:type="character" w:styleId="Jakoisticanje">
    <w:name w:val="Intense Emphasis"/>
    <w:basedOn w:val="Zadanifontodlomka"/>
    <w:uiPriority w:val="21"/>
    <w:qFormat/>
    <w:rsid w:val="006F03B7"/>
    <w:rPr>
      <w:i/>
      <w:iCs/>
      <w:color w:val="0F4761" w:themeColor="accent1" w:themeShade="BF"/>
    </w:rPr>
  </w:style>
  <w:style w:type="paragraph" w:styleId="Naglaencitat">
    <w:name w:val="Intense Quote"/>
    <w:basedOn w:val="Normal"/>
    <w:next w:val="Normal"/>
    <w:link w:val="NaglaencitatChar"/>
    <w:uiPriority w:val="30"/>
    <w:qFormat/>
    <w:rsid w:val="006F0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F03B7"/>
    <w:rPr>
      <w:i/>
      <w:iCs/>
      <w:color w:val="0F4761" w:themeColor="accent1" w:themeShade="BF"/>
    </w:rPr>
  </w:style>
  <w:style w:type="character" w:styleId="Istaknutareferenca">
    <w:name w:val="Intense Reference"/>
    <w:basedOn w:val="Zadanifontodlomka"/>
    <w:uiPriority w:val="32"/>
    <w:qFormat/>
    <w:rsid w:val="006F03B7"/>
    <w:rPr>
      <w:b/>
      <w:bCs/>
      <w:smallCaps/>
      <w:color w:val="0F4761" w:themeColor="accent1" w:themeShade="BF"/>
      <w:spacing w:val="5"/>
    </w:rPr>
  </w:style>
  <w:style w:type="paragraph" w:styleId="Zaglavlje">
    <w:name w:val="header"/>
    <w:basedOn w:val="Normal"/>
    <w:link w:val="ZaglavljeChar"/>
    <w:uiPriority w:val="99"/>
    <w:unhideWhenUsed/>
    <w:rsid w:val="006F03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F03B7"/>
    <w:rPr>
      <w:rFonts w:ascii="Times New Roman" w:hAnsi="Times New Roman"/>
      <w:sz w:val="24"/>
      <w14:ligatures w14:val="none"/>
    </w:rPr>
  </w:style>
  <w:style w:type="paragraph" w:styleId="Podnoje">
    <w:name w:val="footer"/>
    <w:basedOn w:val="Normal"/>
    <w:link w:val="PodnojeChar"/>
    <w:uiPriority w:val="99"/>
    <w:unhideWhenUsed/>
    <w:rsid w:val="006F03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F03B7"/>
    <w:rPr>
      <w:rFonts w:ascii="Times New Roman" w:hAnsi="Times New Roman"/>
      <w:sz w:val="24"/>
      <w14:ligatures w14:val="none"/>
    </w:rPr>
  </w:style>
  <w:style w:type="character" w:styleId="Hiperveza">
    <w:name w:val="Hyperlink"/>
    <w:basedOn w:val="Zadanifontodlomka"/>
    <w:uiPriority w:val="99"/>
    <w:unhideWhenUsed/>
    <w:rsid w:val="006F03B7"/>
    <w:rPr>
      <w:color w:val="467886" w:themeColor="hyperlink"/>
      <w:u w:val="single"/>
    </w:rPr>
  </w:style>
  <w:style w:type="paragraph" w:styleId="Bezproreda">
    <w:name w:val="No Spacing"/>
    <w:basedOn w:val="Normal"/>
    <w:uiPriority w:val="1"/>
    <w:qFormat/>
    <w:rsid w:val="006F03B7"/>
    <w:pPr>
      <w:spacing w:after="0" w:line="240" w:lineRule="auto"/>
    </w:pPr>
    <w:rPr>
      <w:rFonts w:asciiTheme="minorHAnsi" w:eastAsiaTheme="minorEastAsia" w:hAnsiTheme="minorHAnsi"/>
      <w:sz w:val="22"/>
    </w:rPr>
  </w:style>
  <w:style w:type="table" w:customStyle="1" w:styleId="TableGrid1">
    <w:name w:val="Table Grid1"/>
    <w:basedOn w:val="Obinatablica"/>
    <w:next w:val="Reetkatablice"/>
    <w:uiPriority w:val="39"/>
    <w:rsid w:val="006F03B7"/>
    <w:pPr>
      <w:spacing w:after="0" w:line="240" w:lineRule="auto"/>
    </w:pPr>
    <w:rPr>
      <w:rFonts w:eastAsiaTheme="minorEastAsi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6F03B7"/>
    <w:pPr>
      <w:spacing w:after="0" w:line="240" w:lineRule="auto"/>
    </w:pPr>
    <w:rPr>
      <w:rFonts w:ascii="Times New Roman" w:hAnsi="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REPORT Bullet Char,List Paragraph (numbered (a)) Char,Normal List Char,Endnote Char,Indent Char,Paragraph Char,Citation List Char,Normal bullet 2 Char,Resume Title Char,Paragraphe de liste PBLH Char,Bullet list Char,b1 Char,new Char"/>
    <w:link w:val="Odlomakpopisa"/>
    <w:uiPriority w:val="34"/>
    <w:qFormat/>
    <w:locked/>
    <w:rsid w:val="006F03B7"/>
  </w:style>
  <w:style w:type="paragraph" w:styleId="Tekstkomentara">
    <w:name w:val="annotation text"/>
    <w:basedOn w:val="Normal"/>
    <w:link w:val="TekstkomentaraChar"/>
    <w:uiPriority w:val="99"/>
    <w:unhideWhenUsed/>
    <w:rsid w:val="006F03B7"/>
    <w:pPr>
      <w:spacing w:line="240" w:lineRule="auto"/>
    </w:pPr>
    <w:rPr>
      <w:sz w:val="20"/>
      <w:szCs w:val="20"/>
    </w:rPr>
  </w:style>
  <w:style w:type="character" w:customStyle="1" w:styleId="TekstkomentaraChar">
    <w:name w:val="Tekst komentara Char"/>
    <w:basedOn w:val="Zadanifontodlomka"/>
    <w:link w:val="Tekstkomentara"/>
    <w:uiPriority w:val="99"/>
    <w:rsid w:val="006F03B7"/>
    <w:rPr>
      <w:rFonts w:ascii="Times New Roman" w:hAnsi="Times New Roman"/>
      <w:sz w:val="20"/>
      <w:szCs w:val="20"/>
      <w14:ligatures w14:val="none"/>
    </w:rPr>
  </w:style>
  <w:style w:type="character" w:styleId="Referencakomentara">
    <w:name w:val="annotation reference"/>
    <w:uiPriority w:val="99"/>
    <w:unhideWhenUsed/>
    <w:rsid w:val="006F03B7"/>
    <w:rPr>
      <w:rFonts w:cs="Times New Roman"/>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F03B7"/>
    <w:pPr>
      <w:spacing w:after="200" w:line="276" w:lineRule="auto"/>
    </w:pPr>
    <w:rPr>
      <w:rFonts w:asciiTheme="minorHAnsi" w:eastAsiaTheme="minorEastAsia" w:hAnsiTheme="minorHAnsi"/>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F03B7"/>
    <w:rPr>
      <w:rFonts w:eastAsiaTheme="minorEastAsia"/>
      <w:sz w:val="20"/>
      <w:szCs w:val="20"/>
      <w14:ligatures w14:val="none"/>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F03B7"/>
    <w:rPr>
      <w:vertAlign w:val="superscript"/>
    </w:rPr>
  </w:style>
  <w:style w:type="paragraph" w:customStyle="1" w:styleId="Char2">
    <w:name w:val="Char2"/>
    <w:basedOn w:val="Normal"/>
    <w:link w:val="Referencafusnote"/>
    <w:uiPriority w:val="99"/>
    <w:rsid w:val="006F03B7"/>
    <w:pPr>
      <w:spacing w:line="240" w:lineRule="exact"/>
    </w:pPr>
    <w:rPr>
      <w:rFonts w:asciiTheme="minorHAnsi" w:hAnsiTheme="minorHAnsi"/>
      <w:sz w:val="22"/>
      <w:vertAlign w:val="superscript"/>
      <w14:ligatures w14:val="standardContextual"/>
    </w:rPr>
  </w:style>
  <w:style w:type="table" w:customStyle="1" w:styleId="Reetkatablice5">
    <w:name w:val="Rešetka tablice5"/>
    <w:basedOn w:val="Obinatablica"/>
    <w:next w:val="Reetkatablice"/>
    <w:uiPriority w:val="39"/>
    <w:rsid w:val="006F03B7"/>
    <w:pPr>
      <w:spacing w:after="0" w:line="240" w:lineRule="auto"/>
    </w:pPr>
    <w:rPr>
      <w:rFonts w:ascii="Times New Roman" w:hAnsi="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6F03B7"/>
    <w:pPr>
      <w:spacing w:after="0" w:line="240" w:lineRule="auto"/>
    </w:pPr>
    <w:rPr>
      <w:rFonts w:ascii="Times New Roman" w:hAnsi="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6F03B7"/>
    <w:pPr>
      <w:spacing w:after="0" w:line="240" w:lineRule="auto"/>
    </w:pPr>
    <w:rPr>
      <w:rFonts w:ascii="Times New Roman" w:hAnsi="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Obinatablica"/>
    <w:next w:val="Reetkatablice"/>
    <w:uiPriority w:val="59"/>
    <w:rsid w:val="006F03B7"/>
    <w:pPr>
      <w:spacing w:after="0" w:line="240" w:lineRule="auto"/>
    </w:pPr>
    <w:rPr>
      <w:rFonts w:eastAsia="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6F03B7"/>
    <w:rPr>
      <w:color w:val="605E5C"/>
      <w:shd w:val="clear" w:color="auto" w:fill="E1DFDD"/>
    </w:rPr>
  </w:style>
  <w:style w:type="table" w:customStyle="1" w:styleId="Reetkatablice4">
    <w:name w:val="Rešetka tablice4"/>
    <w:basedOn w:val="Obinatablica"/>
    <w:next w:val="Reetkatablice"/>
    <w:uiPriority w:val="39"/>
    <w:rsid w:val="006F03B7"/>
    <w:pPr>
      <w:spacing w:after="0" w:line="240" w:lineRule="auto"/>
    </w:pPr>
    <w:rPr>
      <w:rFonts w:ascii="Times New Roman" w:hAnsi="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6F03B7"/>
    <w:pPr>
      <w:spacing w:after="0" w:line="240" w:lineRule="auto"/>
    </w:pPr>
    <w:rPr>
      <w:rFonts w:eastAsiaTheme="minorEastAsi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Tekstfusnote"/>
    <w:uiPriority w:val="99"/>
    <w:unhideWhenUsed/>
    <w:qFormat/>
    <w:rsid w:val="006F03B7"/>
    <w:pPr>
      <w:spacing w:after="0" w:line="240" w:lineRule="auto"/>
    </w:pPr>
    <w:rPr>
      <w:rFonts w:ascii="Calibri" w:eastAsia="Calibri" w:hAnsi="Calibri" w:cs="Times New Roman"/>
      <w:sz w:val="22"/>
      <w:lang w:val="en-GB"/>
    </w:rPr>
  </w:style>
  <w:style w:type="paragraph" w:customStyle="1" w:styleId="bullets">
    <w:name w:val="bullets"/>
    <w:basedOn w:val="Odlomakpopisa"/>
    <w:link w:val="bulletsChar"/>
    <w:qFormat/>
    <w:rsid w:val="006F03B7"/>
    <w:pPr>
      <w:numPr>
        <w:numId w:val="18"/>
      </w:numPr>
      <w:spacing w:after="0" w:line="240" w:lineRule="auto"/>
    </w:pPr>
    <w:rPr>
      <w:lang w:val="en-GB"/>
    </w:rPr>
  </w:style>
  <w:style w:type="character" w:customStyle="1" w:styleId="bulletsChar">
    <w:name w:val="bullets Char"/>
    <w:link w:val="bullets"/>
    <w:rsid w:val="006F03B7"/>
    <w:rPr>
      <w:rFonts w:ascii="Times New Roman" w:hAnsi="Times New Roman"/>
      <w:sz w:val="24"/>
      <w:lang w:val="en-GB"/>
      <w14:ligatures w14:val="none"/>
    </w:rPr>
  </w:style>
  <w:style w:type="character" w:customStyle="1" w:styleId="normaltextrun">
    <w:name w:val="normaltextrun"/>
    <w:basedOn w:val="Zadanifontodlomka"/>
    <w:rsid w:val="006F03B7"/>
  </w:style>
  <w:style w:type="character" w:customStyle="1" w:styleId="eop">
    <w:name w:val="eop"/>
    <w:basedOn w:val="Zadanifontodlomka"/>
    <w:rsid w:val="006F03B7"/>
  </w:style>
  <w:style w:type="table" w:customStyle="1" w:styleId="Reetkatablice1">
    <w:name w:val="Rešetka tablice1"/>
    <w:basedOn w:val="Obinatablica"/>
    <w:next w:val="Reetkatablice"/>
    <w:uiPriority w:val="59"/>
    <w:rsid w:val="006F03B7"/>
    <w:pPr>
      <w:spacing w:after="0" w:line="240" w:lineRule="auto"/>
    </w:pPr>
    <w:rPr>
      <w:rFonts w:ascii="Calibri" w:eastAsia="Times New Roman" w:hAnsi="Calibr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6F03B7"/>
    <w:pPr>
      <w:spacing w:after="0" w:line="240" w:lineRule="auto"/>
    </w:pPr>
    <w:rPr>
      <w:rFonts w:ascii="Calibri" w:eastAsia="Times New Roman" w:hAnsi="Calibr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6F03B7"/>
    <w:pPr>
      <w:spacing w:after="0" w:line="240" w:lineRule="auto"/>
    </w:pPr>
    <w:rPr>
      <w:rFonts w:ascii="Calibri" w:eastAsia="Times New Roman" w:hAnsi="Calibr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6F03B7"/>
    <w:pPr>
      <w:spacing w:after="0" w:line="240" w:lineRule="auto"/>
    </w:pPr>
    <w:rPr>
      <w:rFonts w:eastAsia="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F03B7"/>
    <w:pPr>
      <w:widowControl w:val="0"/>
      <w:spacing w:after="0" w:line="240" w:lineRule="auto"/>
    </w:pPr>
    <w:rPr>
      <w:lang w:val="en-US"/>
      <w14:ligatures w14:val="none"/>
    </w:rPr>
    <w:tblPr>
      <w:tblInd w:w="0" w:type="dxa"/>
      <w:tblCellMar>
        <w:top w:w="0" w:type="dxa"/>
        <w:left w:w="0" w:type="dxa"/>
        <w:bottom w:w="0" w:type="dxa"/>
        <w:right w:w="0" w:type="dxa"/>
      </w:tblCellMar>
    </w:tblPr>
  </w:style>
  <w:style w:type="table" w:customStyle="1" w:styleId="Reetkatablice9">
    <w:name w:val="Rešetka tablice9"/>
    <w:basedOn w:val="Obinatablica"/>
    <w:next w:val="Reetkatablice"/>
    <w:uiPriority w:val="39"/>
    <w:rsid w:val="006F03B7"/>
    <w:pPr>
      <w:spacing w:after="0" w:line="240" w:lineRule="auto"/>
    </w:pPr>
    <w:rPr>
      <w:rFonts w:ascii="Calibri" w:eastAsia="Times New Roman" w:hAnsi="Calibr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ara">
    <w:name w:val="annotation subject"/>
    <w:basedOn w:val="Tekstkomentara"/>
    <w:next w:val="Tekstkomentara"/>
    <w:link w:val="PredmetkomentaraChar"/>
    <w:uiPriority w:val="99"/>
    <w:semiHidden/>
    <w:unhideWhenUsed/>
    <w:rsid w:val="006F03B7"/>
    <w:rPr>
      <w:b/>
      <w:bCs/>
    </w:rPr>
  </w:style>
  <w:style w:type="character" w:customStyle="1" w:styleId="PredmetkomentaraChar">
    <w:name w:val="Predmet komentara Char"/>
    <w:basedOn w:val="TekstkomentaraChar"/>
    <w:link w:val="Predmetkomentara"/>
    <w:uiPriority w:val="99"/>
    <w:semiHidden/>
    <w:rsid w:val="006F03B7"/>
    <w:rPr>
      <w:rFonts w:ascii="Times New Roman" w:hAnsi="Times New Roman"/>
      <w:b/>
      <w:bCs/>
      <w:sz w:val="20"/>
      <w:szCs w:val="20"/>
      <w14:ligatures w14:val="none"/>
    </w:rPr>
  </w:style>
  <w:style w:type="numbering" w:customStyle="1" w:styleId="Trenutnipopis1">
    <w:name w:val="Trenutni popis1"/>
    <w:uiPriority w:val="99"/>
    <w:rsid w:val="006F03B7"/>
    <w:pPr>
      <w:numPr>
        <w:numId w:val="39"/>
      </w:numPr>
    </w:pPr>
  </w:style>
  <w:style w:type="paragraph" w:styleId="TOCNaslov">
    <w:name w:val="TOC Heading"/>
    <w:basedOn w:val="Naslov1"/>
    <w:next w:val="Normal"/>
    <w:uiPriority w:val="39"/>
    <w:unhideWhenUsed/>
    <w:qFormat/>
    <w:rsid w:val="006F03B7"/>
    <w:pPr>
      <w:spacing w:before="240" w:after="0"/>
      <w:outlineLvl w:val="9"/>
    </w:pPr>
    <w:rPr>
      <w:sz w:val="32"/>
      <w:szCs w:val="32"/>
      <w:lang w:eastAsia="hr-HR"/>
    </w:rPr>
  </w:style>
  <w:style w:type="paragraph" w:styleId="Revizija">
    <w:name w:val="Revision"/>
    <w:hidden/>
    <w:uiPriority w:val="99"/>
    <w:semiHidden/>
    <w:rsid w:val="006F03B7"/>
    <w:pPr>
      <w:spacing w:after="0" w:line="240" w:lineRule="auto"/>
    </w:pPr>
    <w:rPr>
      <w:rFonts w:ascii="Times New Roman" w:hAnsi="Times New Roman"/>
      <w:sz w:val="24"/>
      <w14:ligatures w14:val="none"/>
    </w:rPr>
  </w:style>
  <w:style w:type="character" w:styleId="SlijeenaHiperveza">
    <w:name w:val="FollowedHyperlink"/>
    <w:basedOn w:val="Zadanifontodlomka"/>
    <w:uiPriority w:val="99"/>
    <w:semiHidden/>
    <w:unhideWhenUsed/>
    <w:rsid w:val="006F03B7"/>
    <w:rPr>
      <w:color w:val="96607D" w:themeColor="followedHyperlink"/>
      <w:u w:val="single"/>
    </w:rPr>
  </w:style>
  <w:style w:type="character" w:customStyle="1" w:styleId="Bodytext285pt">
    <w:name w:val="Body text (2) + 8;5 pt"/>
    <w:basedOn w:val="Zadanifontodlomka"/>
    <w:rsid w:val="00BC15A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2">
    <w:name w:val="Body text (2)"/>
    <w:basedOn w:val="Zadanifontodlomka"/>
    <w:rsid w:val="00A91C97"/>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ekstbalonia">
    <w:name w:val="Balloon Text"/>
    <w:basedOn w:val="Normal"/>
    <w:link w:val="TekstbaloniaChar"/>
    <w:uiPriority w:val="99"/>
    <w:semiHidden/>
    <w:unhideWhenUsed/>
    <w:rsid w:val="0050064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0642"/>
    <w:rPr>
      <w:rFonts w:ascii="Segoe UI" w:hAnsi="Segoe UI" w:cs="Segoe UI"/>
      <w:sz w:val="18"/>
      <w:szCs w:val="18"/>
      <w14:ligatures w14:val="none"/>
    </w:rPr>
  </w:style>
  <w:style w:type="paragraph" w:customStyle="1" w:styleId="Default">
    <w:name w:val="Default"/>
    <w:rsid w:val="00C45967"/>
    <w:pPr>
      <w:autoSpaceDE w:val="0"/>
      <w:autoSpaceDN w:val="0"/>
      <w:adjustRightInd w:val="0"/>
      <w:spacing w:after="0" w:line="240" w:lineRule="auto"/>
    </w:pPr>
    <w:rPr>
      <w:rFonts w:ascii="Gill Sans MT" w:hAnsi="Gill Sans MT" w:cs="Gill Sans MT"/>
      <w:color w:val="000000"/>
      <w:sz w:val="24"/>
      <w:szCs w:val="24"/>
    </w:rPr>
  </w:style>
  <w:style w:type="table" w:customStyle="1" w:styleId="Svijetlareetkatablice1">
    <w:name w:val="Svijetla rešetka tablice1"/>
    <w:basedOn w:val="Obinatablica"/>
    <w:uiPriority w:val="40"/>
    <w:rsid w:val="004F5C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inatablica41">
    <w:name w:val="Obična tablica 41"/>
    <w:basedOn w:val="Obinatablica"/>
    <w:uiPriority w:val="44"/>
    <w:rsid w:val="004F5C4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rijeenospominjanje2">
    <w:name w:val="Neriješeno spominjanje2"/>
    <w:basedOn w:val="Zadanifontodlomka"/>
    <w:uiPriority w:val="99"/>
    <w:semiHidden/>
    <w:unhideWhenUsed/>
    <w:rsid w:val="00F94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174653">
      <w:bodyDiv w:val="1"/>
      <w:marLeft w:val="0"/>
      <w:marRight w:val="0"/>
      <w:marTop w:val="0"/>
      <w:marBottom w:val="0"/>
      <w:divBdr>
        <w:top w:val="none" w:sz="0" w:space="0" w:color="auto"/>
        <w:left w:val="none" w:sz="0" w:space="0" w:color="auto"/>
        <w:bottom w:val="none" w:sz="0" w:space="0" w:color="auto"/>
        <w:right w:val="none" w:sz="0" w:space="0" w:color="auto"/>
      </w:divBdr>
    </w:div>
    <w:div w:id="1250112973">
      <w:bodyDiv w:val="1"/>
      <w:marLeft w:val="0"/>
      <w:marRight w:val="0"/>
      <w:marTop w:val="0"/>
      <w:marBottom w:val="0"/>
      <w:divBdr>
        <w:top w:val="none" w:sz="0" w:space="0" w:color="auto"/>
        <w:left w:val="none" w:sz="0" w:space="0" w:color="auto"/>
        <w:bottom w:val="none" w:sz="0" w:space="0" w:color="auto"/>
        <w:right w:val="none" w:sz="0" w:space="0" w:color="auto"/>
      </w:divBdr>
    </w:div>
    <w:div w:id="2061443449">
      <w:bodyDiv w:val="1"/>
      <w:marLeft w:val="0"/>
      <w:marRight w:val="0"/>
      <w:marTop w:val="0"/>
      <w:marBottom w:val="0"/>
      <w:divBdr>
        <w:top w:val="none" w:sz="0" w:space="0" w:color="auto"/>
        <w:left w:val="none" w:sz="0" w:space="0" w:color="auto"/>
        <w:bottom w:val="none" w:sz="0" w:space="0" w:color="auto"/>
        <w:right w:val="none" w:sz="0" w:space="0" w:color="auto"/>
      </w:divBdr>
    </w:div>
    <w:div w:id="213524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ingor.gov.hr/azurirani-integrirani-nacionalni-energetski-i-klimatski-plan-republike-hrvatske-za-razdoblje-od-2021-2030-necp/9220" TargetMode="External"/><Relationship Id="rId26" Type="http://schemas.openxmlformats.org/officeDocument/2006/relationships/hyperlink" Target="https://mingor.gov.hr/"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mailto:gdpr@fzoeu.h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mingor.gov.hr/azurirani-integrirani-nacionalni-energetski-i-klimatski-plan-republike-hrvatske-za-razdoblje-od-2021-2030-necp/9220" TargetMode="External"/><Relationship Id="rId25" Type="http://schemas.openxmlformats.org/officeDocument/2006/relationships/hyperlink" Target="https://fondovieu.gov.hr/pozivi" TargetMode="External"/><Relationship Id="rId33" Type="http://schemas.openxmlformats.org/officeDocument/2006/relationships/hyperlink" Target="https://www.fzoeu.hr/" TargetMode="External"/><Relationship Id="rId2" Type="http://schemas.openxmlformats.org/officeDocument/2006/relationships/customXml" Target="../customXml/item2.xml"/><Relationship Id="rId16" Type="http://schemas.openxmlformats.org/officeDocument/2006/relationships/hyperlink" Target="https://mmpi.gov.hr/infrastruktura/dokumenti-136/nacionalni-okvir-politike/17813" TargetMode="External"/><Relationship Id="rId20" Type="http://schemas.openxmlformats.org/officeDocument/2006/relationships/hyperlink" Target="https://mingo.gov.hr/UserDocsImages/UPRAVA%20ZA%20ENERGETIKU/Program%20dodjele%20dr%C5%BEavnih%20potpora%20za%20postrojenja%20za%20skladi%C5%A1tenje%20vlastite%20proizvodnje%20elektri%C4%8Dne%20energije%20za%20potrebe%20odgo%C4%91ene%20isp.pdf" TargetMode="External"/><Relationship Id="rId29" Type="http://schemas.openxmlformats.org/officeDocument/2006/relationships/hyperlink" Target="mailto:energetika@mingo.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mailto:zastitaosobnihpodataka@mfin.hr" TargetMode="External"/><Relationship Id="rId5" Type="http://schemas.openxmlformats.org/officeDocument/2006/relationships/numbering" Target="numbering.xml"/><Relationship Id="rId15" Type="http://schemas.openxmlformats.org/officeDocument/2006/relationships/hyperlink" Target="https://fondovieu.gov.hr/" TargetMode="External"/><Relationship Id="rId23" Type="http://schemas.openxmlformats.org/officeDocument/2006/relationships/footer" Target="footer2.xml"/><Relationship Id="rId28" Type="http://schemas.openxmlformats.org/officeDocument/2006/relationships/hyperlink" Target="https://www.euinmyregion.eu/generato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lada.gov.hr/UserDocsImages/2016/Sjednice/Arhiva/117153.%20-%201.3.pdf" TargetMode="External"/><Relationship Id="rId31" Type="http://schemas.openxmlformats.org/officeDocument/2006/relationships/hyperlink" Target="https://mfin.gov.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yperlink" Target="https://ec.europa.eu/regional_policy/en/information/logos_downloadcenter/" TargetMode="External"/><Relationship Id="rId30" Type="http://schemas.openxmlformats.org/officeDocument/2006/relationships/hyperlink" Target="https://mingor.gov.hr"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19485D4AABEF48BB8050155BE7C8D1" ma:contentTypeVersion="11" ma:contentTypeDescription="Stvaranje novog dokumenta." ma:contentTypeScope="" ma:versionID="b211078dbe8dd188e4047580dd87fe8e">
  <xsd:schema xmlns:xsd="http://www.w3.org/2001/XMLSchema" xmlns:xs="http://www.w3.org/2001/XMLSchema" xmlns:p="http://schemas.microsoft.com/office/2006/metadata/properties" xmlns:ns2="50da3631-6bc3-41bf-bd3f-ae1418ba3a95" xmlns:ns3="dc648327-3db4-4ca8-9f14-ed4e9b800d70" targetNamespace="http://schemas.microsoft.com/office/2006/metadata/properties" ma:root="true" ma:fieldsID="7803be04e4c7c0632b54851e532b05af" ns2:_="" ns3:_="">
    <xsd:import namespace="50da3631-6bc3-41bf-bd3f-ae1418ba3a95"/>
    <xsd:import namespace="dc648327-3db4-4ca8-9f14-ed4e9b800d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a3631-6bc3-41bf-bd3f-ae1418ba3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48327-3db4-4ca8-9f14-ed4e9b800d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4c7daa-167a-42e6-96d5-d3cad0738243}" ma:internalName="TaxCatchAll" ma:showField="CatchAllData" ma:web="dc648327-3db4-4ca8-9f14-ed4e9b800d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da3631-6bc3-41bf-bd3f-ae1418ba3a95">
      <Terms xmlns="http://schemas.microsoft.com/office/infopath/2007/PartnerControls"/>
    </lcf76f155ced4ddcb4097134ff3c332f>
    <TaxCatchAll xmlns="dc648327-3db4-4ca8-9f14-ed4e9b800d7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1B74F-974E-4A05-A02D-E5A9049DFCA6}"/>
</file>

<file path=customXml/itemProps2.xml><?xml version="1.0" encoding="utf-8"?>
<ds:datastoreItem xmlns:ds="http://schemas.openxmlformats.org/officeDocument/2006/customXml" ds:itemID="{ED4330B5-A260-4618-94B5-9B693B6F1BA3}">
  <ds:schemaRefs>
    <ds:schemaRef ds:uri="http://schemas.microsoft.com/office/2006/metadata/properties"/>
    <ds:schemaRef ds:uri="http://schemas.microsoft.com/office/infopath/2007/PartnerControls"/>
    <ds:schemaRef ds:uri="50da3631-6bc3-41bf-bd3f-ae1418ba3a95"/>
    <ds:schemaRef ds:uri="dc648327-3db4-4ca8-9f14-ed4e9b800d70"/>
  </ds:schemaRefs>
</ds:datastoreItem>
</file>

<file path=customXml/itemProps3.xml><?xml version="1.0" encoding="utf-8"?>
<ds:datastoreItem xmlns:ds="http://schemas.openxmlformats.org/officeDocument/2006/customXml" ds:itemID="{93CEECCE-D20C-41D4-89E6-FA1B3D5E572C}">
  <ds:schemaRefs>
    <ds:schemaRef ds:uri="http://schemas.openxmlformats.org/officeDocument/2006/bibliography"/>
  </ds:schemaRefs>
</ds:datastoreItem>
</file>

<file path=customXml/itemProps4.xml><?xml version="1.0" encoding="utf-8"?>
<ds:datastoreItem xmlns:ds="http://schemas.openxmlformats.org/officeDocument/2006/customXml" ds:itemID="{269472B7-3C3C-4922-8BD0-FC8398038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71</Pages>
  <Words>22993</Words>
  <Characters>131061</Characters>
  <Application>Microsoft Office Word</Application>
  <DocSecurity>0</DocSecurity>
  <Lines>1092</Lines>
  <Paragraphs>307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153747</CharactersWithSpaces>
  <SharedDoc>false</SharedDoc>
  <HLinks>
    <vt:vector size="90" baseType="variant">
      <vt:variant>
        <vt:i4>7733320</vt:i4>
      </vt:variant>
      <vt:variant>
        <vt:i4>42</vt:i4>
      </vt:variant>
      <vt:variant>
        <vt:i4>0</vt:i4>
      </vt:variant>
      <vt:variant>
        <vt:i4>5</vt:i4>
      </vt:variant>
      <vt:variant>
        <vt:lpwstr>mailto:gdpr@fzoeu.hr</vt:lpwstr>
      </vt:variant>
      <vt:variant>
        <vt:lpwstr/>
      </vt:variant>
      <vt:variant>
        <vt:i4>720980</vt:i4>
      </vt:variant>
      <vt:variant>
        <vt:i4>39</vt:i4>
      </vt:variant>
      <vt:variant>
        <vt:i4>0</vt:i4>
      </vt:variant>
      <vt:variant>
        <vt:i4>5</vt:i4>
      </vt:variant>
      <vt:variant>
        <vt:lpwstr>https://www.fzoeu.hr/</vt:lpwstr>
      </vt:variant>
      <vt:variant>
        <vt:lpwstr/>
      </vt:variant>
      <vt:variant>
        <vt:i4>3145737</vt:i4>
      </vt:variant>
      <vt:variant>
        <vt:i4>36</vt:i4>
      </vt:variant>
      <vt:variant>
        <vt:i4>0</vt:i4>
      </vt:variant>
      <vt:variant>
        <vt:i4>5</vt:i4>
      </vt:variant>
      <vt:variant>
        <vt:lpwstr>mailto:zastitaosobnihpodataka@mfin.hr</vt:lpwstr>
      </vt:variant>
      <vt:variant>
        <vt:lpwstr/>
      </vt:variant>
      <vt:variant>
        <vt:i4>5177433</vt:i4>
      </vt:variant>
      <vt:variant>
        <vt:i4>33</vt:i4>
      </vt:variant>
      <vt:variant>
        <vt:i4>0</vt:i4>
      </vt:variant>
      <vt:variant>
        <vt:i4>5</vt:i4>
      </vt:variant>
      <vt:variant>
        <vt:lpwstr>https://mfin.gov.hr/</vt:lpwstr>
      </vt:variant>
      <vt:variant>
        <vt:lpwstr/>
      </vt:variant>
      <vt:variant>
        <vt:i4>3866673</vt:i4>
      </vt:variant>
      <vt:variant>
        <vt:i4>30</vt:i4>
      </vt:variant>
      <vt:variant>
        <vt:i4>0</vt:i4>
      </vt:variant>
      <vt:variant>
        <vt:i4>5</vt:i4>
      </vt:variant>
      <vt:variant>
        <vt:lpwstr>https://mingor.gov.hr/</vt:lpwstr>
      </vt:variant>
      <vt:variant>
        <vt:lpwstr/>
      </vt:variant>
      <vt:variant>
        <vt:i4>2752542</vt:i4>
      </vt:variant>
      <vt:variant>
        <vt:i4>27</vt:i4>
      </vt:variant>
      <vt:variant>
        <vt:i4>0</vt:i4>
      </vt:variant>
      <vt:variant>
        <vt:i4>5</vt:i4>
      </vt:variant>
      <vt:variant>
        <vt:lpwstr>mailto:xxxxx@mingor.hr</vt:lpwstr>
      </vt:variant>
      <vt:variant>
        <vt:lpwstr/>
      </vt:variant>
      <vt:variant>
        <vt:i4>786447</vt:i4>
      </vt:variant>
      <vt:variant>
        <vt:i4>24</vt:i4>
      </vt:variant>
      <vt:variant>
        <vt:i4>0</vt:i4>
      </vt:variant>
      <vt:variant>
        <vt:i4>5</vt:i4>
      </vt:variant>
      <vt:variant>
        <vt:lpwstr>https://www.euinmyregion.eu/generator</vt:lpwstr>
      </vt:variant>
      <vt:variant>
        <vt:lpwstr/>
      </vt:variant>
      <vt:variant>
        <vt:i4>5308447</vt:i4>
      </vt:variant>
      <vt:variant>
        <vt:i4>21</vt:i4>
      </vt:variant>
      <vt:variant>
        <vt:i4>0</vt:i4>
      </vt:variant>
      <vt:variant>
        <vt:i4>5</vt:i4>
      </vt:variant>
      <vt:variant>
        <vt:lpwstr>https://ec.europa.eu/regional_policy/en/information/logos_downloadcenter/</vt:lpwstr>
      </vt:variant>
      <vt:variant>
        <vt:lpwstr/>
      </vt:variant>
      <vt:variant>
        <vt:i4>3866673</vt:i4>
      </vt:variant>
      <vt:variant>
        <vt:i4>18</vt:i4>
      </vt:variant>
      <vt:variant>
        <vt:i4>0</vt:i4>
      </vt:variant>
      <vt:variant>
        <vt:i4>5</vt:i4>
      </vt:variant>
      <vt:variant>
        <vt:lpwstr>https://mingor.gov.hr/</vt:lpwstr>
      </vt:variant>
      <vt:variant>
        <vt:lpwstr/>
      </vt:variant>
      <vt:variant>
        <vt:i4>6815851</vt:i4>
      </vt:variant>
      <vt:variant>
        <vt:i4>15</vt:i4>
      </vt:variant>
      <vt:variant>
        <vt:i4>0</vt:i4>
      </vt:variant>
      <vt:variant>
        <vt:i4>5</vt:i4>
      </vt:variant>
      <vt:variant>
        <vt:lpwstr>https://fondovieu.gov.hr/pozivi</vt:lpwstr>
      </vt:variant>
      <vt:variant>
        <vt:lpwstr/>
      </vt:variant>
      <vt:variant>
        <vt:i4>3997741</vt:i4>
      </vt:variant>
      <vt:variant>
        <vt:i4>12</vt:i4>
      </vt:variant>
      <vt:variant>
        <vt:i4>0</vt:i4>
      </vt:variant>
      <vt:variant>
        <vt:i4>5</vt:i4>
      </vt:variant>
      <vt:variant>
        <vt:lpwstr>https://vlada.gov.hr/UserDocsImages/2016/Sjednice/Arhiva/117153. - 1.3.pdf</vt:lpwstr>
      </vt:variant>
      <vt:variant>
        <vt:lpwstr/>
      </vt:variant>
      <vt:variant>
        <vt:i4>6160449</vt:i4>
      </vt:variant>
      <vt:variant>
        <vt:i4>9</vt:i4>
      </vt:variant>
      <vt:variant>
        <vt:i4>0</vt:i4>
      </vt:variant>
      <vt:variant>
        <vt:i4>5</vt:i4>
      </vt:variant>
      <vt:variant>
        <vt:lpwstr>https://mingor.gov.hr/azurirani-integrirani-nacionalni-energetski-i-klimatski-plan-republike-hrvatske-za-razdoblje-od-2021-2030-necp/9220</vt:lpwstr>
      </vt:variant>
      <vt:variant>
        <vt:lpwstr/>
      </vt:variant>
      <vt:variant>
        <vt:i4>6160449</vt:i4>
      </vt:variant>
      <vt:variant>
        <vt:i4>6</vt:i4>
      </vt:variant>
      <vt:variant>
        <vt:i4>0</vt:i4>
      </vt:variant>
      <vt:variant>
        <vt:i4>5</vt:i4>
      </vt:variant>
      <vt:variant>
        <vt:lpwstr>https://mingor.gov.hr/azurirani-integrirani-nacionalni-energetski-i-klimatski-plan-republike-hrvatske-za-razdoblje-od-2021-2030-necp/9220</vt:lpwstr>
      </vt:variant>
      <vt:variant>
        <vt:lpwstr/>
      </vt:variant>
      <vt:variant>
        <vt:i4>1835038</vt:i4>
      </vt:variant>
      <vt:variant>
        <vt:i4>3</vt:i4>
      </vt:variant>
      <vt:variant>
        <vt:i4>0</vt:i4>
      </vt:variant>
      <vt:variant>
        <vt:i4>5</vt:i4>
      </vt:variant>
      <vt:variant>
        <vt:lpwstr>https://mmpi.gov.hr/infrastruktura/dokumenti-136/nacionalni-okvir-politike/17813</vt:lpwstr>
      </vt:variant>
      <vt:variant>
        <vt:lpwstr/>
      </vt:variant>
      <vt:variant>
        <vt:i4>1310786</vt:i4>
      </vt:variant>
      <vt:variant>
        <vt:i4>0</vt:i4>
      </vt:variant>
      <vt:variant>
        <vt:i4>0</vt:i4>
      </vt:variant>
      <vt:variant>
        <vt:i4>5</vt:i4>
      </vt:variant>
      <vt:variant>
        <vt:lpwstr>https://fondovieu.gov.hr/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Zupan Urek</dc:creator>
  <cp:keywords/>
  <dc:description/>
  <cp:lastModifiedBy>Martina Zupan Urek</cp:lastModifiedBy>
  <cp:revision>5</cp:revision>
  <dcterms:created xsi:type="dcterms:W3CDTF">2025-08-11T05:42:00Z</dcterms:created>
  <dcterms:modified xsi:type="dcterms:W3CDTF">2025-08-11T05:45:00Z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3d6ce67f,2241ddea,4f554250,1ea7635d,32750c5e,11391e19</vt:lpwstr>
  </property>
  <property fmtid="{D5CDD505-2E9C-101B-9397-08002B2CF9AE}" pid="3" name="ClassificationContentMarkingHeaderFontProps">
    <vt:lpwstr>#317100,10,Times New Roman</vt:lpwstr>
  </property>
  <property fmtid="{D5CDD505-2E9C-101B-9397-08002B2CF9AE}" pid="4" name="ClassificationContentMarkingHeaderText">
    <vt:lpwstr>Stupanj klasifikacije: NEKLASIFICIRANO</vt:lpwstr>
  </property>
  <property fmtid="{D5CDD505-2E9C-101B-9397-08002B2CF9AE}" pid="5" name="MSIP_Label_77a18839-7745-4960-9121-2cab0f087dec_Enabled">
    <vt:lpwstr>true</vt:lpwstr>
  </property>
  <property fmtid="{D5CDD505-2E9C-101B-9397-08002B2CF9AE}" pid="6" name="MSIP_Label_77a18839-7745-4960-9121-2cab0f087dec_SetDate">
    <vt:lpwstr>2025-05-21T06:54:40Z</vt:lpwstr>
  </property>
  <property fmtid="{D5CDD505-2E9C-101B-9397-08002B2CF9AE}" pid="7" name="MSIP_Label_77a18839-7745-4960-9121-2cab0f087dec_Method">
    <vt:lpwstr>Privileged</vt:lpwstr>
  </property>
  <property fmtid="{D5CDD505-2E9C-101B-9397-08002B2CF9AE}" pid="8" name="MSIP_Label_77a18839-7745-4960-9121-2cab0f087dec_Name">
    <vt:lpwstr>NEKLASIFICIRANO</vt:lpwstr>
  </property>
  <property fmtid="{D5CDD505-2E9C-101B-9397-08002B2CF9AE}" pid="9" name="MSIP_Label_77a18839-7745-4960-9121-2cab0f087dec_SiteId">
    <vt:lpwstr>45b24d32-64bd-4126-954f-fc475240a4df</vt:lpwstr>
  </property>
  <property fmtid="{D5CDD505-2E9C-101B-9397-08002B2CF9AE}" pid="10" name="MSIP_Label_77a18839-7745-4960-9121-2cab0f087dec_ActionId">
    <vt:lpwstr>353c504e-9de3-450c-95b1-bce5fe2ce58a</vt:lpwstr>
  </property>
  <property fmtid="{D5CDD505-2E9C-101B-9397-08002B2CF9AE}" pid="11" name="MSIP_Label_77a18839-7745-4960-9121-2cab0f087dec_ContentBits">
    <vt:lpwstr>1</vt:lpwstr>
  </property>
  <property fmtid="{D5CDD505-2E9C-101B-9397-08002B2CF9AE}" pid="12" name="MSIP_Label_77a18839-7745-4960-9121-2cab0f087dec_Tag">
    <vt:lpwstr>10, 0, 1, 1</vt:lpwstr>
  </property>
  <property fmtid="{D5CDD505-2E9C-101B-9397-08002B2CF9AE}" pid="13" name="ContentTypeId">
    <vt:lpwstr>0x0101002D19485D4AABEF48BB8050155BE7C8D1</vt:lpwstr>
  </property>
  <property fmtid="{D5CDD505-2E9C-101B-9397-08002B2CF9AE}" pid="14" name="MediaServiceImageTags">
    <vt:lpwstr/>
  </property>
</Properties>
</file>