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8806" w14:textId="77777777" w:rsidR="00E517E6" w:rsidRPr="00AF4EE2" w:rsidRDefault="00E517E6" w:rsidP="00AF4EE2">
      <w:pPr>
        <w:pStyle w:val="Naslov"/>
      </w:pPr>
      <w:r w:rsidRPr="00AF4EE2">
        <w:t>PRILOG 1.: OBRAZAC ZAKONODAVNIH AKTIVNOSTI</w:t>
      </w:r>
    </w:p>
    <w:p w14:paraId="289AB235" w14:textId="724C9270" w:rsidR="008A073A" w:rsidRPr="00AF4EE2" w:rsidRDefault="008A073A" w:rsidP="00AF4EE2">
      <w:pPr>
        <w:pStyle w:val="Naslov1"/>
        <w:numPr>
          <w:ilvl w:val="0"/>
          <w:numId w:val="4"/>
        </w:numPr>
        <w:ind w:left="0" w:firstLine="0"/>
      </w:pPr>
      <w:r w:rsidRPr="00AF4EE2">
        <w:t>STRUČNI NOSITELJ:</w:t>
      </w:r>
    </w:p>
    <w:p w14:paraId="61C1BC20" w14:textId="5EB6DF20" w:rsidR="00E517E6" w:rsidRPr="008A073A" w:rsidRDefault="008A073A" w:rsidP="008A073A">
      <w:pPr>
        <w:spacing w:before="120" w:after="120" w:line="240" w:lineRule="auto"/>
        <w:ind w:left="1134" w:hanging="774"/>
        <w:rPr>
          <w:rFonts w:ascii="Times New Roman" w:eastAsiaTheme="majorEastAsia" w:hAnsi="Times New Roman" w:cs="Times New Roman"/>
          <w:b/>
          <w:kern w:val="28"/>
          <w:sz w:val="24"/>
          <w:szCs w:val="24"/>
        </w:rPr>
      </w:pPr>
      <w:r w:rsidRPr="008A073A">
        <w:rPr>
          <w:rFonts w:ascii="Times New Roman" w:eastAsiaTheme="majorEastAsia" w:hAnsi="Times New Roman" w:cs="Times New Roman"/>
          <w:b/>
          <w:kern w:val="28"/>
          <w:sz w:val="24"/>
          <w:szCs w:val="24"/>
        </w:rPr>
        <w:tab/>
        <w:t>Ministarstvo zaštite okoliša i zelene tranzicije</w:t>
      </w:r>
    </w:p>
    <w:p w14:paraId="1160CAC2" w14:textId="470E40F9" w:rsidR="008A073A" w:rsidRPr="008A073A" w:rsidRDefault="008A073A" w:rsidP="00AF4EE2">
      <w:pPr>
        <w:pStyle w:val="Naslov1"/>
      </w:pPr>
      <w:r w:rsidRPr="008A073A">
        <w:t>2.</w:t>
      </w:r>
      <w:r w:rsidRPr="008A073A">
        <w:tab/>
        <w:t>POSTUPAK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517E6" w:rsidRPr="008A073A" w14:paraId="1FA6F85C" w14:textId="77777777" w:rsidTr="00B068A9">
        <w:tc>
          <w:tcPr>
            <w:tcW w:w="851" w:type="dxa"/>
          </w:tcPr>
          <w:p w14:paraId="48576A4C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5C95C2BE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785CEAC1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E517E6" w:rsidRPr="008A073A" w14:paraId="279C817A" w14:textId="77777777" w:rsidTr="00B068A9">
        <w:tc>
          <w:tcPr>
            <w:tcW w:w="851" w:type="dxa"/>
          </w:tcPr>
          <w:p w14:paraId="639299D7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0A24C4B2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obeštećenju radnika trgovačkog društva Plobest d.d.</w:t>
            </w:r>
          </w:p>
        </w:tc>
        <w:tc>
          <w:tcPr>
            <w:tcW w:w="5103" w:type="dxa"/>
          </w:tcPr>
          <w:p w14:paraId="3F9A903E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 xml:space="preserve">IV. tromjesečje 2025. </w:t>
            </w:r>
          </w:p>
        </w:tc>
      </w:tr>
      <w:tr w:rsidR="00E517E6" w:rsidRPr="008A073A" w14:paraId="63F3F345" w14:textId="77777777" w:rsidTr="00B068A9">
        <w:tc>
          <w:tcPr>
            <w:tcW w:w="851" w:type="dxa"/>
          </w:tcPr>
          <w:p w14:paraId="3A1FEED3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19F5C2" w14:textId="77777777" w:rsidR="00E517E6" w:rsidRPr="008A073A" w:rsidRDefault="00E517E6" w:rsidP="00B06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CF5FCE6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517E6" w:rsidRPr="008A073A" w14:paraId="77A9E435" w14:textId="77777777" w:rsidTr="00B068A9">
        <w:tc>
          <w:tcPr>
            <w:tcW w:w="851" w:type="dxa"/>
          </w:tcPr>
          <w:p w14:paraId="20C8979A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6CBA3F" w14:textId="77777777" w:rsidR="00E517E6" w:rsidRPr="008A073A" w:rsidRDefault="00E517E6" w:rsidP="00B068A9">
            <w:pPr>
              <w:pStyle w:val="StandardWeb"/>
              <w:shd w:val="clear" w:color="auto" w:fill="FFFFFF"/>
              <w:spacing w:before="0" w:after="0"/>
              <w:jc w:val="both"/>
              <w:textAlignment w:val="baseline"/>
              <w:rPr>
                <w:color w:val="242424"/>
              </w:rPr>
            </w:pPr>
            <w:r w:rsidRPr="008A073A">
              <w:t xml:space="preserve">S obzirom da Zakonom </w:t>
            </w:r>
            <w:r w:rsidRPr="008A073A">
              <w:rPr>
                <w:bCs/>
              </w:rPr>
              <w:t xml:space="preserve">o obeštećenju radnika trgovačkog društva Plobest d.d. (Narodne novine, broj 13/20) </w:t>
            </w:r>
            <w:r w:rsidRPr="008A073A">
              <w:t xml:space="preserve">nije riješeno pitanje obeštećenja radnika koji su dugoročno bili izloženi štetnom djelovanju azbesta na zdravlje, a nisu u referentnom periodu radili pet godina u trgovačkom društvu </w:t>
            </w:r>
            <w:r w:rsidRPr="008A073A">
              <w:rPr>
                <w:bCs/>
              </w:rPr>
              <w:t>Plobest d.d. i Plobest d.d. u stečaju</w:t>
            </w:r>
            <w:r w:rsidRPr="008A073A">
              <w:t>, ovim Prijedlogom zakona obeštetiti će se radnici koji su na dan 8. listopada 1991. bili zaposleni u trgovačkom društvu Plobest d.d. a koji su bili izloženi azbestu pet godina u trgovačkim društvima Plobest d.d. i Plobest d.d. u stečaju i njihovim prednicima, odnosno njegovu nasljedniku.</w:t>
            </w:r>
          </w:p>
          <w:p w14:paraId="4831F1C8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1558E7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Prijedlogom zakona riješit će se problematika radnika trgovačkog društva Plobest d.d. i Plobest d.d. u stečaju koji nisu obeštećeni po Zakonu o obeštećenju radnika trgovačkog društva Plobest d.d. jer nisu ostvarili pet godina izloženost azbestu u referentnom razdoblju, iako su na radu u trgovačkog društva Plobest d.d. i Plobest d.d. u stečaju i njegovim prednicima bili izloženi i više od pet godina.</w:t>
            </w:r>
          </w:p>
          <w:p w14:paraId="31006831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34597E0F" w14:textId="77777777" w:rsidTr="00B068A9">
        <w:tc>
          <w:tcPr>
            <w:tcW w:w="851" w:type="dxa"/>
          </w:tcPr>
          <w:p w14:paraId="4BA4BF3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0A4955EA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obeštećenju radnika trgovačkog društva Salonit d.d. u Vranjicu</w:t>
            </w:r>
          </w:p>
        </w:tc>
        <w:tc>
          <w:tcPr>
            <w:tcW w:w="5103" w:type="dxa"/>
          </w:tcPr>
          <w:p w14:paraId="3A71A1D0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IV. tromjesečje 2025.</w:t>
            </w:r>
          </w:p>
        </w:tc>
      </w:tr>
      <w:tr w:rsidR="00E517E6" w:rsidRPr="008A073A" w14:paraId="08CE6A64" w14:textId="77777777" w:rsidTr="00B068A9">
        <w:tc>
          <w:tcPr>
            <w:tcW w:w="851" w:type="dxa"/>
          </w:tcPr>
          <w:p w14:paraId="6845C297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46FD16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96813DA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517E6" w:rsidRPr="008A073A" w14:paraId="086A1F3C" w14:textId="77777777" w:rsidTr="00B068A9">
        <w:tc>
          <w:tcPr>
            <w:tcW w:w="851" w:type="dxa"/>
          </w:tcPr>
          <w:p w14:paraId="71D429C9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53EB58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obzirom da Zakonom o obeštećenju radnika trgovačkog društva Salonit d,d. u Vranjicu (Narodne novine, broj 84/11) nisu obeštećeni radnici koji su bili izloženi štetnom djelovanju azbesta niti su obuhvaćeni nasljednici osoba koje su po Zakonu imale pravo na obeštećenje, Prijedlogom zakona obeštetiti će se radnici </w:t>
            </w: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 xml:space="preserve">trgovačkog društva Salonit d.d. </w:t>
            </w: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koji do sada nisu obeštećeni </w:t>
            </w: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kako bi se zbog višegodišnje izloženosti azbestu u pravu na obeštećenje  izjednačili s radnicima trgovačkog društva Plobest.</w:t>
            </w:r>
          </w:p>
          <w:p w14:paraId="75787B63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A227EE0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Zakonom se pravo na obeštećenje priznaje i nasljednicima radnika koji su na dan 14. veljače 2006. zatečeni u radnom odnosu, i alternativno radnicima </w:t>
            </w: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 xml:space="preserve">trgovačkog društva Salonit d.d. </w:t>
            </w: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koji do sada nisu obeštećeni po osnovi </w:t>
            </w: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Zakona o obeštećenju radnika trgovačkog društva Salonit d.d. u stečaju Vranjic (Narodne novine, broj 84/11)  kako bi se zbog višegodišnje izloženosti azbestu u pravu na obeštećenje izjednačili s radnicima trgovačkog društva Plobest.</w:t>
            </w:r>
          </w:p>
        </w:tc>
      </w:tr>
      <w:tr w:rsidR="00E517E6" w:rsidRPr="008A073A" w14:paraId="6C69B50A" w14:textId="77777777" w:rsidTr="00B068A9">
        <w:tc>
          <w:tcPr>
            <w:tcW w:w="851" w:type="dxa"/>
          </w:tcPr>
          <w:p w14:paraId="6A3CFBB0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14:paraId="4090864C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7CF904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1CEE8452" w14:textId="77777777" w:rsidTr="00B068A9">
        <w:tc>
          <w:tcPr>
            <w:tcW w:w="851" w:type="dxa"/>
          </w:tcPr>
          <w:p w14:paraId="2E532F61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4D61B2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BA9D21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</w:tbl>
    <w:p w14:paraId="3D7A6227" w14:textId="49DA423A" w:rsidR="008A073A" w:rsidRPr="008A073A" w:rsidRDefault="008A073A" w:rsidP="00AF4EE2">
      <w:pPr>
        <w:pStyle w:val="Naslov1"/>
      </w:pPr>
      <w:r w:rsidRPr="008A073A">
        <w:t>3.</w:t>
      </w:r>
      <w:r w:rsidRPr="008A073A">
        <w:tab/>
        <w:t>IZNIMKE OD POSTUPKA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517E6" w:rsidRPr="008A073A" w14:paraId="2C4BDC98" w14:textId="77777777" w:rsidTr="00B068A9">
        <w:tc>
          <w:tcPr>
            <w:tcW w:w="851" w:type="dxa"/>
          </w:tcPr>
          <w:p w14:paraId="5A10D21B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52593FD5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44F2A90B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E517E6" w:rsidRPr="008A073A" w14:paraId="100290B1" w14:textId="77777777" w:rsidTr="00B068A9">
        <w:tc>
          <w:tcPr>
            <w:tcW w:w="851" w:type="dxa"/>
          </w:tcPr>
          <w:p w14:paraId="755A85A3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2CC5B6E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076D8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1BBBC428" w14:textId="77777777" w:rsidTr="00B068A9">
        <w:tc>
          <w:tcPr>
            <w:tcW w:w="851" w:type="dxa"/>
          </w:tcPr>
          <w:p w14:paraId="4D75A14E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BA005C" w14:textId="77777777" w:rsidR="00E517E6" w:rsidRPr="008A073A" w:rsidRDefault="00E517E6" w:rsidP="00B06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EAC86C9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517E6" w:rsidRPr="008A073A" w14:paraId="4DD2FD95" w14:textId="77777777" w:rsidTr="00B068A9">
        <w:tc>
          <w:tcPr>
            <w:tcW w:w="851" w:type="dxa"/>
          </w:tcPr>
          <w:p w14:paraId="0D610508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AB6DB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15DD2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10374FBD" w14:textId="77777777" w:rsidTr="00B068A9">
        <w:tc>
          <w:tcPr>
            <w:tcW w:w="851" w:type="dxa"/>
          </w:tcPr>
          <w:p w14:paraId="32572F19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55B6901F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C3DE63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78E318FC" w14:textId="77777777" w:rsidTr="00B068A9">
        <w:tc>
          <w:tcPr>
            <w:tcW w:w="851" w:type="dxa"/>
          </w:tcPr>
          <w:p w14:paraId="34FABBFC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0A807A" w14:textId="77777777" w:rsidR="00E517E6" w:rsidRPr="008A073A" w:rsidRDefault="00E517E6" w:rsidP="00B06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7EF7833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517E6" w:rsidRPr="008A073A" w14:paraId="50BD3F3F" w14:textId="77777777" w:rsidTr="00B068A9">
        <w:tc>
          <w:tcPr>
            <w:tcW w:w="851" w:type="dxa"/>
          </w:tcPr>
          <w:p w14:paraId="3B42814B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66FCEE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01F267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00CD3FA6" w14:textId="77777777" w:rsidTr="00B068A9">
        <w:tc>
          <w:tcPr>
            <w:tcW w:w="851" w:type="dxa"/>
          </w:tcPr>
          <w:p w14:paraId="0730336D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14:paraId="5F318069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18359B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E6" w:rsidRPr="008A073A" w14:paraId="405F7608" w14:textId="77777777" w:rsidTr="00B068A9">
        <w:tc>
          <w:tcPr>
            <w:tcW w:w="851" w:type="dxa"/>
          </w:tcPr>
          <w:p w14:paraId="5D0F6997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52BF17" w14:textId="77777777" w:rsidR="00E517E6" w:rsidRPr="008A073A" w:rsidRDefault="00E517E6" w:rsidP="00B068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0879B69E" w14:textId="77777777" w:rsidR="00E517E6" w:rsidRPr="008A073A" w:rsidRDefault="00E517E6" w:rsidP="00B0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</w:tbl>
    <w:p w14:paraId="01A50FAD" w14:textId="1258F6FE" w:rsidR="008A073A" w:rsidRPr="008A073A" w:rsidRDefault="008A073A" w:rsidP="008A7936">
      <w:pPr>
        <w:pStyle w:val="Naslov1"/>
      </w:pPr>
      <w:r w:rsidRPr="008A073A">
        <w:t>4.</w:t>
      </w:r>
      <w:r w:rsidRPr="008A073A">
        <w:tab/>
        <w:t>OVJERA ČELNIKA STRUČNOG NOSITELJA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E517E6" w:rsidRPr="008A073A" w14:paraId="30EDBC62" w14:textId="77777777" w:rsidTr="00B068A9">
        <w:tc>
          <w:tcPr>
            <w:tcW w:w="851" w:type="dxa"/>
          </w:tcPr>
          <w:p w14:paraId="7E34A327" w14:textId="77777777" w:rsidR="00E517E6" w:rsidRPr="008A073A" w:rsidRDefault="00E517E6" w:rsidP="00B0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46407F4" w14:textId="77777777" w:rsidR="00E517E6" w:rsidRPr="008A073A" w:rsidRDefault="00E517E6" w:rsidP="00B068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t>Potpis: Marija Vučković, ministrica</w:t>
            </w:r>
          </w:p>
          <w:p w14:paraId="4C91EDFD" w14:textId="77777777" w:rsidR="00E517E6" w:rsidRPr="008A073A" w:rsidRDefault="00E517E6" w:rsidP="00B068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bCs/>
                <w:sz w:val="24"/>
                <w:szCs w:val="24"/>
              </w:rPr>
              <w:t>Datum: 16. rujna 2025.</w:t>
            </w:r>
          </w:p>
          <w:p w14:paraId="1563CE4A" w14:textId="77777777" w:rsidR="00E517E6" w:rsidRPr="008A073A" w:rsidRDefault="00E517E6" w:rsidP="00B0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17E6" w:rsidRPr="008A073A" w14:paraId="3172BB25" w14:textId="77777777" w:rsidTr="00B068A9">
        <w:tc>
          <w:tcPr>
            <w:tcW w:w="9923" w:type="dxa"/>
            <w:gridSpan w:val="2"/>
          </w:tcPr>
          <w:p w14:paraId="2B60CABA" w14:textId="77777777" w:rsidR="00E517E6" w:rsidRPr="008A073A" w:rsidRDefault="00E517E6" w:rsidP="00B068A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B4E1438" w14:textId="77777777" w:rsidR="00E517E6" w:rsidRPr="008A073A" w:rsidRDefault="00E517E6" w:rsidP="00B068A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3D6A693B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3653E1D0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4B0AB92F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756F2AFE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8A0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4D15A32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8A07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2E7DF6D3" w14:textId="77777777" w:rsidR="00E517E6" w:rsidRPr="008A073A" w:rsidRDefault="00E517E6" w:rsidP="00B068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3A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1ED0F2AB" w14:textId="77777777" w:rsidR="00E517E6" w:rsidRPr="008A073A" w:rsidRDefault="00E517E6">
      <w:pPr>
        <w:rPr>
          <w:rFonts w:ascii="Times New Roman" w:hAnsi="Times New Roman" w:cs="Times New Roman"/>
          <w:sz w:val="24"/>
          <w:szCs w:val="24"/>
        </w:rPr>
      </w:pPr>
    </w:p>
    <w:sectPr w:rsidR="00E517E6" w:rsidRPr="008A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F2C"/>
    <w:multiLevelType w:val="hybridMultilevel"/>
    <w:tmpl w:val="A5EE2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AE3"/>
    <w:multiLevelType w:val="hybridMultilevel"/>
    <w:tmpl w:val="48B80934"/>
    <w:lvl w:ilvl="0" w:tplc="A36AC6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411"/>
    <w:multiLevelType w:val="hybridMultilevel"/>
    <w:tmpl w:val="0B88D110"/>
    <w:lvl w:ilvl="0" w:tplc="A36AC6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50778">
    <w:abstractNumId w:val="2"/>
  </w:num>
  <w:num w:numId="2" w16cid:durableId="1325277347">
    <w:abstractNumId w:val="3"/>
  </w:num>
  <w:num w:numId="3" w16cid:durableId="637151619">
    <w:abstractNumId w:val="1"/>
  </w:num>
  <w:num w:numId="4" w16cid:durableId="31865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05505"/>
    <w:rsid w:val="00021362"/>
    <w:rsid w:val="00050C2A"/>
    <w:rsid w:val="000A600D"/>
    <w:rsid w:val="00183C18"/>
    <w:rsid w:val="001D3674"/>
    <w:rsid w:val="00252785"/>
    <w:rsid w:val="00295075"/>
    <w:rsid w:val="002C55B0"/>
    <w:rsid w:val="00374C2C"/>
    <w:rsid w:val="003C2B86"/>
    <w:rsid w:val="004C1069"/>
    <w:rsid w:val="004D7093"/>
    <w:rsid w:val="004F0314"/>
    <w:rsid w:val="00510ABC"/>
    <w:rsid w:val="005B7427"/>
    <w:rsid w:val="005F702D"/>
    <w:rsid w:val="0067577B"/>
    <w:rsid w:val="00685919"/>
    <w:rsid w:val="006C3ACA"/>
    <w:rsid w:val="00733A2E"/>
    <w:rsid w:val="00733E48"/>
    <w:rsid w:val="007452B8"/>
    <w:rsid w:val="00780E22"/>
    <w:rsid w:val="007B243B"/>
    <w:rsid w:val="00854803"/>
    <w:rsid w:val="008A073A"/>
    <w:rsid w:val="008A7936"/>
    <w:rsid w:val="008C3A4E"/>
    <w:rsid w:val="009614C3"/>
    <w:rsid w:val="009A2354"/>
    <w:rsid w:val="009B5C72"/>
    <w:rsid w:val="00A07C9C"/>
    <w:rsid w:val="00A15194"/>
    <w:rsid w:val="00A666FC"/>
    <w:rsid w:val="00A83E2B"/>
    <w:rsid w:val="00AA14F1"/>
    <w:rsid w:val="00AC2F24"/>
    <w:rsid w:val="00AF4EE2"/>
    <w:rsid w:val="00B00E7D"/>
    <w:rsid w:val="00B25229"/>
    <w:rsid w:val="00B54C97"/>
    <w:rsid w:val="00BB3ACD"/>
    <w:rsid w:val="00C9037B"/>
    <w:rsid w:val="00D73AC9"/>
    <w:rsid w:val="00D776ED"/>
    <w:rsid w:val="00D866DC"/>
    <w:rsid w:val="00D93967"/>
    <w:rsid w:val="00E517E6"/>
    <w:rsid w:val="00F02F2E"/>
    <w:rsid w:val="00F14AE9"/>
    <w:rsid w:val="00F3110A"/>
    <w:rsid w:val="00F6662C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C6AC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05"/>
  </w:style>
  <w:style w:type="paragraph" w:styleId="Naslov1">
    <w:name w:val="heading 1"/>
    <w:basedOn w:val="Normal"/>
    <w:next w:val="Normal"/>
    <w:link w:val="Naslov1Char"/>
    <w:uiPriority w:val="9"/>
    <w:qFormat/>
    <w:rsid w:val="00AF4EE2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5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D7093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AA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517E6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17E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AF4EE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05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CA15-4B31-4B5B-8B3F-B50FD7AB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Služba za ETS</cp:lastModifiedBy>
  <cp:revision>3</cp:revision>
  <cp:lastPrinted>2025-09-16T08:35:00Z</cp:lastPrinted>
  <dcterms:created xsi:type="dcterms:W3CDTF">2025-09-17T12:23:00Z</dcterms:created>
  <dcterms:modified xsi:type="dcterms:W3CDTF">2025-09-17T12:24:00Z</dcterms:modified>
</cp:coreProperties>
</file>