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2458"/>
        <w:gridCol w:w="1164"/>
        <w:gridCol w:w="4658"/>
      </w:tblGrid>
      <w:tr w:rsidR="001225AE" w:rsidRPr="00BB1447" w14:paraId="293626DF" w14:textId="77777777">
        <w:trPr>
          <w:trHeight w:val="300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72F0" w14:textId="77777777" w:rsidR="001225AE" w:rsidRPr="00BB1447" w:rsidRDefault="00DF00A2">
            <w:pPr>
              <w:pStyle w:val="Body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PRILOG 1.:</w:t>
            </w:r>
          </w:p>
        </w:tc>
      </w:tr>
      <w:tr w:rsidR="001225AE" w:rsidRPr="00BB1447" w14:paraId="05EE9432" w14:textId="77777777">
        <w:trPr>
          <w:trHeight w:val="900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1002" w14:textId="77777777" w:rsidR="001225AE" w:rsidRPr="00BB1447" w:rsidRDefault="001225AE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8CBC9" w14:textId="77777777" w:rsidR="001225AE" w:rsidRPr="00BB1447" w:rsidRDefault="00DF00A2">
            <w:pPr>
              <w:pStyle w:val="Body"/>
              <w:spacing w:after="0" w:line="240" w:lineRule="auto"/>
              <w:jc w:val="center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OBRAZAC ZAKONODAVNIH AKTIVNOSTI</w:t>
            </w:r>
          </w:p>
        </w:tc>
      </w:tr>
      <w:tr w:rsidR="001225AE" w:rsidRPr="006D4578" w14:paraId="3AA179AA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0228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70A7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9262" w14:textId="0F87482F" w:rsidR="001225AE" w:rsidRPr="00BB1447" w:rsidRDefault="00DF00A2">
            <w:pPr>
              <w:jc w:val="center"/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Ministarstvo </w:t>
            </w:r>
            <w:r w:rsidR="00532929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pravosuđa, uprave i digitalne transformacije</w:t>
            </w:r>
          </w:p>
        </w:tc>
      </w:tr>
      <w:tr w:rsidR="001225AE" w:rsidRPr="00BB1447" w14:paraId="1A1C9F0F" w14:textId="77777777" w:rsidTr="00900ED3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55436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C7336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1225AE" w:rsidRPr="00BB1447" w14:paraId="7A20C733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BE04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88CD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0925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1225AE" w:rsidRPr="00BB1447" w14:paraId="1699C202" w14:textId="77777777" w:rsidTr="00900ED3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EBFB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F126" w14:textId="4BFBD021" w:rsidR="001225AE" w:rsidRPr="00BB1447" w:rsidRDefault="00797F81" w:rsidP="00797F81">
            <w:pPr>
              <w:pStyle w:val="Body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Zakon</w:t>
            </w:r>
            <w:r w:rsidRPr="00797F81">
              <w:rPr>
                <w:rFonts w:ascii="Times New Roman" w:hAnsi="Times New Roman"/>
                <w:sz w:val="24"/>
                <w:szCs w:val="24"/>
              </w:rPr>
              <w:t xml:space="preserve"> o pravosudnoj suradnji u kaznenim stvarima s državama članicama Europske unije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0709" w14:textId="50FF7131" w:rsidR="001225AE" w:rsidRPr="001D6615" w:rsidRDefault="004D0320">
            <w:pPr>
              <w:rPr>
                <w:lang w:val="hr-HR"/>
              </w:rPr>
            </w:pPr>
            <w:r w:rsidRPr="001D6615">
              <w:t xml:space="preserve">IV. </w:t>
            </w:r>
            <w:proofErr w:type="spellStart"/>
            <w:proofErr w:type="gramStart"/>
            <w:r w:rsidRPr="001D6615">
              <w:t>kvartal</w:t>
            </w:r>
            <w:proofErr w:type="spellEnd"/>
            <w:proofErr w:type="gramEnd"/>
            <w:r w:rsidRPr="001D6615">
              <w:t xml:space="preserve"> 2025. </w:t>
            </w:r>
            <w:proofErr w:type="spellStart"/>
            <w:r w:rsidRPr="001D6615">
              <w:t>godine</w:t>
            </w:r>
            <w:proofErr w:type="spellEnd"/>
          </w:p>
        </w:tc>
      </w:tr>
      <w:tr w:rsidR="001225AE" w:rsidRPr="001D6615" w14:paraId="398186BF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831F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FF2C" w14:textId="77777777" w:rsidR="001225AE" w:rsidRPr="00BB1447" w:rsidRDefault="00DF00A2">
            <w:pPr>
              <w:pStyle w:val="Body"/>
              <w:spacing w:after="0" w:line="240" w:lineRule="auto"/>
              <w:jc w:val="both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1CB2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1225AE" w:rsidRPr="001D6615" w14:paraId="4BBDA185" w14:textId="77777777" w:rsidTr="00900ED3">
        <w:trPr>
          <w:trHeight w:val="21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1C10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0CBD" w14:textId="77777777" w:rsidR="000744F8" w:rsidRDefault="004D0320" w:rsidP="000744F8">
            <w:pPr>
              <w:pStyle w:val="box460406"/>
              <w:shd w:val="clear" w:color="auto" w:fill="FFFFFF"/>
              <w:spacing w:after="48"/>
              <w:jc w:val="both"/>
              <w:textAlignment w:val="baseline"/>
            </w:pPr>
            <w:r>
              <w:t xml:space="preserve">1. </w:t>
            </w:r>
            <w:r w:rsidRPr="00F13C1E">
              <w:t>Pismo službene obavijesti koje se odnosi na Povredu broj 2021/2111 zbog nepotpunog i nepravilnog prenošenja Okvirne odluke Vijeća 2002/584/PUP od 13. lipnja 2002. o europskom uhidbenom nalogu i postupcim</w:t>
            </w:r>
            <w:r>
              <w:t>a predaje između država članica;</w:t>
            </w:r>
          </w:p>
          <w:p w14:paraId="0254B26B" w14:textId="1F224412" w:rsidR="004D0320" w:rsidRPr="004D0320" w:rsidRDefault="004D0320" w:rsidP="004D0320">
            <w:pPr>
              <w:jc w:val="both"/>
              <w:rPr>
                <w:lang w:val="hr-HR"/>
              </w:rPr>
            </w:pPr>
            <w:r w:rsidRPr="004D0320">
              <w:rPr>
                <w:color w:val="231F20"/>
                <w:lang w:val="hr-HR"/>
              </w:rPr>
              <w:t xml:space="preserve">2. </w:t>
            </w:r>
            <w:r>
              <w:rPr>
                <w:lang w:val="hr-HR"/>
              </w:rPr>
              <w:t>Donošenje provedbenih odredbi</w:t>
            </w:r>
            <w:r w:rsidRPr="004D0320">
              <w:rPr>
                <w:lang w:val="hr-HR"/>
              </w:rPr>
              <w:t xml:space="preserve"> radi omogućavanja primjene</w:t>
            </w:r>
            <w:r w:rsidRPr="007251CE">
              <w:rPr>
                <w:lang w:val="hr-HR"/>
              </w:rPr>
              <w:t xml:space="preserve"> </w:t>
            </w:r>
            <w:r w:rsidRPr="004D0320">
              <w:rPr>
                <w:lang w:val="hr-HR"/>
              </w:rPr>
              <w:t xml:space="preserve">u punom opsegu </w:t>
            </w:r>
            <w:r>
              <w:rPr>
                <w:i/>
                <w:lang w:val="hr-HR"/>
              </w:rPr>
              <w:t>Uredbe</w:t>
            </w:r>
            <w:r w:rsidRPr="004D0320">
              <w:rPr>
                <w:i/>
                <w:lang w:val="hr-HR"/>
              </w:rPr>
              <w:t xml:space="preserve"> (EU) 2024/3011 Europskog Parlamenta i Vijeća o prijenosu postupaka u kaznenim stvarima</w:t>
            </w:r>
            <w:r w:rsidRPr="004D0320">
              <w:rPr>
                <w:lang w:val="hr-HR"/>
              </w:rPr>
              <w:t xml:space="preserve">, a koja se primjenjuje između država članica Europske unije, koje su sudjelovale u njezinu donošenju, </w:t>
            </w:r>
            <w:r w:rsidRPr="004D0320">
              <w:rPr>
                <w:b/>
                <w:lang w:val="hr-HR"/>
              </w:rPr>
              <w:t>od 1. veljače 2027. godine</w:t>
            </w:r>
            <w:r w:rsidRPr="004D0320">
              <w:rPr>
                <w:lang w:val="hr-HR"/>
              </w:rPr>
              <w:t>.</w:t>
            </w:r>
          </w:p>
          <w:p w14:paraId="60106103" w14:textId="409CD4CC" w:rsidR="004D0320" w:rsidRPr="000744F8" w:rsidRDefault="004D0320" w:rsidP="000744F8">
            <w:pPr>
              <w:pStyle w:val="box460406"/>
              <w:shd w:val="clear" w:color="auto" w:fill="FFFFFF"/>
              <w:spacing w:after="48"/>
              <w:jc w:val="both"/>
              <w:textAlignment w:val="baseline"/>
              <w:rPr>
                <w:color w:val="231F20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A1B0" w14:textId="50C0FA1E" w:rsidR="00790E71" w:rsidRDefault="007251CE" w:rsidP="001D6615">
            <w:pPr>
              <w:pStyle w:val="Body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Uskladiti</w:t>
            </w:r>
            <w:r w:rsidR="00021A95">
              <w:rPr>
                <w:rFonts w:ascii="Times New Roman" w:hAnsi="Times New Roman"/>
                <w:sz w:val="24"/>
                <w:szCs w:val="24"/>
              </w:rPr>
              <w:t xml:space="preserve"> domaće zakonodavstvo</w:t>
            </w:r>
            <w:r w:rsidR="001D6615">
              <w:rPr>
                <w:rFonts w:ascii="Times New Roman" w:hAnsi="Times New Roman"/>
                <w:sz w:val="24"/>
                <w:szCs w:val="24"/>
              </w:rPr>
              <w:t xml:space="preserve"> sa </w:t>
            </w:r>
            <w:r>
              <w:rPr>
                <w:rFonts w:ascii="Times New Roman" w:hAnsi="Times New Roman"/>
                <w:sz w:val="24"/>
                <w:szCs w:val="24"/>
              </w:rPr>
              <w:t>relevantnim aktima Europske unije te</w:t>
            </w:r>
            <w:r w:rsidR="00021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96C">
              <w:rPr>
                <w:rFonts w:ascii="Times New Roman" w:hAnsi="Times New Roman"/>
                <w:sz w:val="24"/>
                <w:szCs w:val="24"/>
              </w:rPr>
              <w:t>praksom</w:t>
            </w:r>
            <w:r w:rsidR="00797F81">
              <w:rPr>
                <w:rFonts w:ascii="Times New Roman" w:hAnsi="Times New Roman"/>
                <w:sz w:val="24"/>
                <w:szCs w:val="24"/>
              </w:rPr>
              <w:t xml:space="preserve"> i iskustvima iz praktične primjene</w:t>
            </w:r>
            <w:r w:rsidR="006D696C" w:rsidRPr="006D696C">
              <w:rPr>
                <w:rFonts w:ascii="Times New Roman" w:hAnsi="Times New Roman"/>
                <w:sz w:val="24"/>
                <w:szCs w:val="24"/>
              </w:rPr>
              <w:t xml:space="preserve"> Zakona.</w:t>
            </w:r>
          </w:p>
          <w:p w14:paraId="63D16573" w14:textId="15CA47CF" w:rsidR="001D6615" w:rsidRDefault="001D6615" w:rsidP="001D6615">
            <w:pPr>
              <w:rPr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Z</w:t>
            </w:r>
            <w:r w:rsidRPr="001D6615">
              <w:rPr>
                <w:lang w:val="hr-HR"/>
              </w:rPr>
              <w:t xml:space="preserve">bog velikog broja izmjena i dopuna postojećeg </w:t>
            </w:r>
            <w:r>
              <w:rPr>
                <w:lang w:val="hr-HR"/>
              </w:rPr>
              <w:t xml:space="preserve">Zakona, procijenjeno je kako je </w:t>
            </w:r>
            <w:r w:rsidRPr="001D6615">
              <w:rPr>
                <w:lang w:val="hr-HR"/>
              </w:rPr>
              <w:t xml:space="preserve">potrebno donijeti novi Zakon, </w:t>
            </w:r>
            <w:proofErr w:type="spellStart"/>
            <w:r w:rsidRPr="001D6615">
              <w:rPr>
                <w:lang w:val="hr-HR"/>
              </w:rPr>
              <w:t>nomotehnički</w:t>
            </w:r>
            <w:proofErr w:type="spellEnd"/>
            <w:r w:rsidRPr="001D6615">
              <w:rPr>
                <w:lang w:val="hr-HR"/>
              </w:rPr>
              <w:t xml:space="preserve"> uređen i dorađen.</w:t>
            </w:r>
          </w:p>
          <w:p w14:paraId="6F6689B4" w14:textId="5ADE5C74" w:rsidR="001D6615" w:rsidRPr="00BB1447" w:rsidRDefault="001D6615" w:rsidP="006D696C">
            <w:pPr>
              <w:pStyle w:val="Body"/>
              <w:shd w:val="clear" w:color="auto" w:fill="FFFFFF"/>
              <w:jc w:val="both"/>
            </w:pPr>
          </w:p>
        </w:tc>
      </w:tr>
      <w:tr w:rsidR="001225AE" w:rsidRPr="006D4578" w14:paraId="33AD8FCA" w14:textId="77777777" w:rsidTr="00900ED3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5125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7CC82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1225AE" w:rsidRPr="00BB1447" w14:paraId="7CF0B210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F5E7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5744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95F6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1225AE" w:rsidRPr="00797F81" w14:paraId="618C580A" w14:textId="77777777" w:rsidTr="00247097">
        <w:trPr>
          <w:trHeight w:val="61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1CC1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E537" w14:textId="1D489326" w:rsidR="001225AE" w:rsidRPr="00797F81" w:rsidRDefault="001225AE" w:rsidP="00EB61D7">
            <w:pPr>
              <w:rPr>
                <w:lang w:val="hr-HR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54D" w14:textId="0B9A349D" w:rsidR="001225AE" w:rsidRPr="00BB1447" w:rsidRDefault="001225AE" w:rsidP="00AB3707">
            <w:pPr>
              <w:rPr>
                <w:lang w:val="hr-HR"/>
              </w:rPr>
            </w:pPr>
          </w:p>
        </w:tc>
      </w:tr>
      <w:tr w:rsidR="001225AE" w:rsidRPr="001D6615" w14:paraId="57BC4ED1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52E5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FE2B" w14:textId="77777777" w:rsidR="001225AE" w:rsidRPr="00BB1447" w:rsidRDefault="00DF00A2">
            <w:pPr>
              <w:pStyle w:val="Body"/>
              <w:spacing w:after="0" w:line="240" w:lineRule="auto"/>
              <w:jc w:val="both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B5CE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1225AE" w:rsidRPr="001D6615" w14:paraId="0AE9E8BF" w14:textId="77777777" w:rsidTr="00247097">
        <w:trPr>
          <w:trHeight w:val="55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7D7E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3540" w14:textId="4E9D5A53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9012" w14:textId="6FB35A55" w:rsidR="001225AE" w:rsidRPr="00BB1447" w:rsidRDefault="001225AE">
            <w:pPr>
              <w:rPr>
                <w:lang w:val="hr-HR"/>
              </w:rPr>
            </w:pPr>
          </w:p>
        </w:tc>
      </w:tr>
      <w:tr w:rsidR="001225AE" w:rsidRPr="00BB1447" w14:paraId="110D02F4" w14:textId="77777777" w:rsidTr="00900ED3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9192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71FE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1225AE" w:rsidRPr="001D6615" w14:paraId="0807F4E2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10D9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363D" w14:textId="3C7B1EFD" w:rsidR="001225AE" w:rsidRPr="00BB1447" w:rsidRDefault="00DF00A2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47">
              <w:rPr>
                <w:rFonts w:ascii="Times New Roman" w:hAnsi="Times New Roman"/>
                <w:sz w:val="24"/>
                <w:szCs w:val="24"/>
              </w:rPr>
              <w:t>Potpis:</w:t>
            </w:r>
          </w:p>
          <w:p w14:paraId="05E4D302" w14:textId="77777777" w:rsidR="00900ED3" w:rsidRPr="00BB1447" w:rsidRDefault="00900ED3" w:rsidP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3640D" w14:textId="638DA9B5" w:rsidR="00900ED3" w:rsidRPr="00BB1447" w:rsidRDefault="00900ED3" w:rsidP="00900ED3">
            <w:pPr>
              <w:pStyle w:val="Body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447">
              <w:rPr>
                <w:rFonts w:ascii="Times New Roman" w:hAnsi="Times New Roman"/>
                <w:b/>
                <w:sz w:val="24"/>
                <w:szCs w:val="24"/>
              </w:rPr>
              <w:t>MINISTAR</w:t>
            </w:r>
          </w:p>
          <w:p w14:paraId="5780E71E" w14:textId="0A04761F" w:rsidR="00900ED3" w:rsidRPr="00BB1447" w:rsidRDefault="00900ED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42AF9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0A554" w14:textId="0A51CEEE" w:rsidR="00900ED3" w:rsidRPr="00BB1447" w:rsidRDefault="00247097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Habijan</w:t>
            </w:r>
            <w:proofErr w:type="spellEnd"/>
          </w:p>
          <w:p w14:paraId="32E9917D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64F27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11F70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3A118" w14:textId="64559586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Datum:</w:t>
            </w:r>
            <w:r w:rsidR="00900ED3" w:rsidRPr="00BB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DAC">
              <w:rPr>
                <w:rFonts w:ascii="Times New Roman" w:hAnsi="Times New Roman"/>
                <w:sz w:val="24"/>
                <w:szCs w:val="24"/>
              </w:rPr>
              <w:t>25.</w:t>
            </w:r>
            <w:bookmarkStart w:id="0" w:name="_GoBack"/>
            <w:bookmarkEnd w:id="0"/>
            <w:r w:rsidR="00900ED3" w:rsidRPr="00BB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F81">
              <w:rPr>
                <w:rFonts w:ascii="Times New Roman" w:hAnsi="Times New Roman"/>
                <w:sz w:val="24"/>
                <w:szCs w:val="24"/>
              </w:rPr>
              <w:t>rujna</w:t>
            </w:r>
            <w:r w:rsidR="00290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ED3" w:rsidRPr="00BB1447">
              <w:rPr>
                <w:rFonts w:ascii="Times New Roman" w:hAnsi="Times New Roman"/>
                <w:sz w:val="24"/>
                <w:szCs w:val="24"/>
              </w:rPr>
              <w:t>202</w:t>
            </w:r>
            <w:r w:rsidR="00290095">
              <w:rPr>
                <w:rFonts w:ascii="Times New Roman" w:hAnsi="Times New Roman"/>
                <w:sz w:val="24"/>
                <w:szCs w:val="24"/>
              </w:rPr>
              <w:t>5</w:t>
            </w:r>
            <w:r w:rsidR="00900ED3" w:rsidRPr="00BB1447">
              <w:rPr>
                <w:rFonts w:ascii="Times New Roman" w:hAnsi="Times New Roman"/>
                <w:sz w:val="24"/>
                <w:szCs w:val="24"/>
              </w:rPr>
              <w:t>.</w:t>
            </w:r>
            <w:r w:rsidR="000211F8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</w:tr>
    </w:tbl>
    <w:p w14:paraId="73B842AF" w14:textId="77777777" w:rsidR="001225AE" w:rsidRPr="00BB1447" w:rsidRDefault="001225AE">
      <w:pPr>
        <w:pStyle w:val="Body"/>
        <w:widowControl w:val="0"/>
        <w:spacing w:line="240" w:lineRule="auto"/>
      </w:pPr>
    </w:p>
    <w:sectPr w:rsidR="001225AE" w:rsidRPr="00BB144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45DCE" w14:textId="77777777" w:rsidR="001E378D" w:rsidRDefault="001E378D">
      <w:r>
        <w:separator/>
      </w:r>
    </w:p>
  </w:endnote>
  <w:endnote w:type="continuationSeparator" w:id="0">
    <w:p w14:paraId="257551DA" w14:textId="77777777" w:rsidR="001E378D" w:rsidRDefault="001E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6359" w14:textId="77777777" w:rsidR="001225AE" w:rsidRDefault="001225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567F" w14:textId="77777777" w:rsidR="001E378D" w:rsidRDefault="001E378D">
      <w:r>
        <w:separator/>
      </w:r>
    </w:p>
  </w:footnote>
  <w:footnote w:type="continuationSeparator" w:id="0">
    <w:p w14:paraId="25EC96FD" w14:textId="77777777" w:rsidR="001E378D" w:rsidRDefault="001E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0C9C" w14:textId="77777777" w:rsidR="001225AE" w:rsidRDefault="001225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C634A"/>
    <w:multiLevelType w:val="hybridMultilevel"/>
    <w:tmpl w:val="A4C4925C"/>
    <w:lvl w:ilvl="0" w:tplc="536CA87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EA3BC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CDD46">
      <w:start w:val="1"/>
      <w:numFmt w:val="decimal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262C4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694CA">
      <w:start w:val="1"/>
      <w:numFmt w:val="decimal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8BCD6">
      <w:start w:val="1"/>
      <w:numFmt w:val="decimal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ACD4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EA420">
      <w:start w:val="1"/>
      <w:numFmt w:val="decimal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A6FC">
      <w:start w:val="1"/>
      <w:numFmt w:val="decimal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AE"/>
    <w:rsid w:val="0000028D"/>
    <w:rsid w:val="000211F8"/>
    <w:rsid w:val="00021A95"/>
    <w:rsid w:val="000744F8"/>
    <w:rsid w:val="00086C14"/>
    <w:rsid w:val="001225AE"/>
    <w:rsid w:val="00143BAE"/>
    <w:rsid w:val="001D6615"/>
    <w:rsid w:val="001E10D5"/>
    <w:rsid w:val="001E378D"/>
    <w:rsid w:val="00210200"/>
    <w:rsid w:val="00247097"/>
    <w:rsid w:val="00265677"/>
    <w:rsid w:val="00290095"/>
    <w:rsid w:val="002F4D4F"/>
    <w:rsid w:val="00306B34"/>
    <w:rsid w:val="0033094A"/>
    <w:rsid w:val="003C1A0E"/>
    <w:rsid w:val="00445FBF"/>
    <w:rsid w:val="004D0320"/>
    <w:rsid w:val="004E14D2"/>
    <w:rsid w:val="00517A46"/>
    <w:rsid w:val="00532929"/>
    <w:rsid w:val="005F21C3"/>
    <w:rsid w:val="006128C3"/>
    <w:rsid w:val="00617B04"/>
    <w:rsid w:val="006D4578"/>
    <w:rsid w:val="006D696C"/>
    <w:rsid w:val="007251CE"/>
    <w:rsid w:val="0073423A"/>
    <w:rsid w:val="007529C3"/>
    <w:rsid w:val="00790E71"/>
    <w:rsid w:val="00797F81"/>
    <w:rsid w:val="007D12AE"/>
    <w:rsid w:val="00810C7F"/>
    <w:rsid w:val="008C40A9"/>
    <w:rsid w:val="008F7C60"/>
    <w:rsid w:val="00900ED3"/>
    <w:rsid w:val="009A0CA2"/>
    <w:rsid w:val="009C4D1B"/>
    <w:rsid w:val="009E3CB2"/>
    <w:rsid w:val="00AB24E3"/>
    <w:rsid w:val="00AB3707"/>
    <w:rsid w:val="00B11257"/>
    <w:rsid w:val="00B61DAC"/>
    <w:rsid w:val="00BB1447"/>
    <w:rsid w:val="00C27203"/>
    <w:rsid w:val="00D21B92"/>
    <w:rsid w:val="00D24979"/>
    <w:rsid w:val="00D909E0"/>
    <w:rsid w:val="00DB71D0"/>
    <w:rsid w:val="00DC15ED"/>
    <w:rsid w:val="00DF00A2"/>
    <w:rsid w:val="00E16866"/>
    <w:rsid w:val="00EB61D7"/>
    <w:rsid w:val="00F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4812"/>
  <w15:docId w15:val="{D782DA72-A03E-4470-B33D-C28D84C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Revizija">
    <w:name w:val="Revision"/>
    <w:hidden/>
    <w:uiPriority w:val="99"/>
    <w:semiHidden/>
    <w:rsid w:val="00790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7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707"/>
    <w:rPr>
      <w:rFonts w:ascii="Segoe UI" w:hAnsi="Segoe UI" w:cs="Segoe UI"/>
      <w:sz w:val="18"/>
      <w:szCs w:val="18"/>
      <w:lang w:val="en-US" w:eastAsia="en-US"/>
    </w:rPr>
  </w:style>
  <w:style w:type="paragraph" w:customStyle="1" w:styleId="box460406">
    <w:name w:val="box_460406"/>
    <w:basedOn w:val="Normal"/>
    <w:rsid w:val="00074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0F0A-0786-4847-9A3D-412B4B38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Staničić</dc:creator>
  <cp:lastModifiedBy>Lovorka Cvetičanin</cp:lastModifiedBy>
  <cp:revision>7</cp:revision>
  <dcterms:created xsi:type="dcterms:W3CDTF">2025-05-06T14:40:00Z</dcterms:created>
  <dcterms:modified xsi:type="dcterms:W3CDTF">2025-09-25T08:43:00Z</dcterms:modified>
</cp:coreProperties>
</file>