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610E" w14:textId="77777777" w:rsidR="003037A9" w:rsidRPr="00CF58F3" w:rsidRDefault="003037A9" w:rsidP="001355CF">
      <w:pPr>
        <w:rPr>
          <w:lang w:eastAsia="hr-HR"/>
        </w:rPr>
      </w:pPr>
    </w:p>
    <w:p w14:paraId="1EC956F7" w14:textId="5666F220" w:rsidR="003037A9" w:rsidRPr="00CF58F3" w:rsidRDefault="003037A9" w:rsidP="003037A9">
      <w:pPr>
        <w:spacing w:after="200" w:line="276" w:lineRule="auto"/>
        <w:rPr>
          <w:rFonts w:ascii="Calibri" w:eastAsia="Times New Roman" w:hAnsi="Calibri" w:cs="Calibri"/>
          <w:sz w:val="24"/>
          <w:szCs w:val="24"/>
        </w:rPr>
      </w:pPr>
    </w:p>
    <w:p w14:paraId="2D1A0564"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A4DA7FD"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70328CD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E53196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350389AC" w14:textId="77777777" w:rsidR="003037A9" w:rsidRPr="00CF58F3" w:rsidRDefault="003037A9" w:rsidP="00C65364">
      <w:pPr>
        <w:pStyle w:val="Title"/>
      </w:pPr>
    </w:p>
    <w:p w14:paraId="63C556DC" w14:textId="77777777" w:rsidR="003037A9" w:rsidRPr="00CF58F3" w:rsidRDefault="003037A9" w:rsidP="00ED7423">
      <w:pPr>
        <w:pStyle w:val="Title"/>
        <w:jc w:val="center"/>
      </w:pPr>
    </w:p>
    <w:p w14:paraId="6B119716" w14:textId="777BD84F" w:rsidR="003037A9" w:rsidRPr="0007087C" w:rsidRDefault="00354B84" w:rsidP="00ED7423">
      <w:pPr>
        <w:pStyle w:val="Title"/>
        <w:jc w:val="center"/>
        <w:rPr>
          <w:rFonts w:ascii="Calibri" w:hAnsi="Calibri" w:cs="Calibri"/>
          <w:b/>
          <w:sz w:val="40"/>
          <w:szCs w:val="40"/>
        </w:rPr>
      </w:pPr>
      <w:r w:rsidRPr="0007087C">
        <w:rPr>
          <w:rFonts w:ascii="Calibri" w:hAnsi="Calibri" w:cs="Calibri"/>
          <w:b/>
          <w:sz w:val="40"/>
          <w:szCs w:val="40"/>
        </w:rPr>
        <w:t xml:space="preserve">NACRT </w:t>
      </w:r>
      <w:r w:rsidR="006B66A1" w:rsidRPr="0007087C">
        <w:rPr>
          <w:rFonts w:ascii="Calibri" w:hAnsi="Calibri" w:cs="Calibri"/>
          <w:b/>
          <w:sz w:val="40"/>
          <w:szCs w:val="40"/>
        </w:rPr>
        <w:t xml:space="preserve">ključnih elemenata </w:t>
      </w:r>
      <w:r w:rsidR="003037A9" w:rsidRPr="0007087C">
        <w:rPr>
          <w:rFonts w:ascii="Calibri" w:hAnsi="Calibri" w:cs="Calibri"/>
          <w:b/>
          <w:sz w:val="40"/>
          <w:szCs w:val="40"/>
        </w:rPr>
        <w:t>Poziv</w:t>
      </w:r>
      <w:r w:rsidR="006B66A1" w:rsidRPr="0007087C">
        <w:rPr>
          <w:rFonts w:ascii="Calibri" w:hAnsi="Calibri" w:cs="Calibri"/>
          <w:b/>
          <w:sz w:val="40"/>
          <w:szCs w:val="40"/>
        </w:rPr>
        <w:t>a</w:t>
      </w:r>
      <w:r w:rsidR="003037A9" w:rsidRPr="0007087C">
        <w:rPr>
          <w:rFonts w:ascii="Calibri" w:hAnsi="Calibri" w:cs="Calibri"/>
          <w:b/>
          <w:sz w:val="40"/>
          <w:szCs w:val="40"/>
        </w:rPr>
        <w:t xml:space="preserve"> na dostavu projektnih prijedloga</w:t>
      </w:r>
      <w:r w:rsidR="005D6161" w:rsidRPr="0007087C">
        <w:rPr>
          <w:rFonts w:ascii="Calibri" w:hAnsi="Calibri" w:cs="Calibri"/>
          <w:b/>
          <w:sz w:val="40"/>
          <w:szCs w:val="40"/>
        </w:rPr>
        <w:t xml:space="preserve"> </w:t>
      </w:r>
      <w:r w:rsidR="00240F3A" w:rsidRPr="0007087C">
        <w:rPr>
          <w:rFonts w:ascii="Calibri" w:hAnsi="Calibri" w:cs="Calibri"/>
          <w:b/>
          <w:sz w:val="40"/>
          <w:szCs w:val="40"/>
        </w:rPr>
        <w:t>za</w:t>
      </w:r>
      <w:r w:rsidR="005D6161" w:rsidRPr="0007087C">
        <w:rPr>
          <w:rFonts w:ascii="Calibri" w:hAnsi="Calibri" w:cs="Calibri"/>
          <w:b/>
          <w:sz w:val="40"/>
          <w:szCs w:val="40"/>
        </w:rPr>
        <w:t xml:space="preserve"> e-savjetovanje</w:t>
      </w:r>
    </w:p>
    <w:p w14:paraId="1CDE0E52" w14:textId="77777777" w:rsidR="003037A9" w:rsidRPr="00C65364" w:rsidRDefault="003037A9" w:rsidP="00ED7423">
      <w:pPr>
        <w:pStyle w:val="Title"/>
        <w:jc w:val="center"/>
        <w:rPr>
          <w:rFonts w:ascii="Calibri" w:hAnsi="Calibri" w:cs="Calibri"/>
        </w:rPr>
      </w:pPr>
    </w:p>
    <w:p w14:paraId="0DD825DA" w14:textId="7D2619D6" w:rsidR="003037A9" w:rsidRPr="00C65364" w:rsidRDefault="001966DD" w:rsidP="00ED7423">
      <w:pPr>
        <w:pStyle w:val="Title"/>
        <w:jc w:val="center"/>
        <w:rPr>
          <w:rFonts w:ascii="Calibri" w:hAnsi="Calibri" w:cs="Calibri"/>
          <w:b/>
          <w:caps/>
          <w:color w:val="000000"/>
          <w:sz w:val="48"/>
          <w:szCs w:val="48"/>
        </w:rPr>
      </w:pPr>
      <w:r>
        <w:rPr>
          <w:rFonts w:ascii="Calibri" w:hAnsi="Calibri" w:cs="Calibri"/>
          <w:b/>
          <w:caps/>
          <w:color w:val="000000"/>
          <w:sz w:val="48"/>
          <w:szCs w:val="48"/>
        </w:rPr>
        <w:t>„ITU</w:t>
      </w:r>
      <w:r w:rsidR="004A4A87">
        <w:rPr>
          <w:rFonts w:ascii="Calibri" w:hAnsi="Calibri" w:cs="Calibri"/>
          <w:b/>
          <w:caps/>
          <w:color w:val="000000"/>
          <w:sz w:val="48"/>
          <w:szCs w:val="48"/>
        </w:rPr>
        <w:t xml:space="preserve"> </w:t>
      </w:r>
      <w:r>
        <w:rPr>
          <w:rFonts w:ascii="Calibri" w:hAnsi="Calibri" w:cs="Calibri"/>
          <w:b/>
          <w:caps/>
          <w:color w:val="000000"/>
          <w:sz w:val="48"/>
          <w:szCs w:val="48"/>
        </w:rPr>
        <w:t>-</w:t>
      </w:r>
      <w:r w:rsidR="004A4A87">
        <w:rPr>
          <w:rFonts w:ascii="Calibri" w:hAnsi="Calibri" w:cs="Calibri"/>
          <w:b/>
          <w:caps/>
          <w:color w:val="000000"/>
          <w:sz w:val="48"/>
          <w:szCs w:val="48"/>
        </w:rPr>
        <w:t xml:space="preserve"> </w:t>
      </w:r>
      <w:r w:rsidR="004A4A87">
        <w:rPr>
          <w:rFonts w:ascii="Calibri" w:hAnsi="Calibri" w:cs="Calibri"/>
          <w:b/>
          <w:color w:val="000000"/>
          <w:sz w:val="48"/>
          <w:szCs w:val="48"/>
        </w:rPr>
        <w:t>Ulaganje u obnovu kulturno-povijesne baštine u starim jezgrama naselja Urbanog područja Pula</w:t>
      </w:r>
      <w:r>
        <w:rPr>
          <w:rFonts w:ascii="Calibri" w:hAnsi="Calibri" w:cs="Calibri"/>
          <w:b/>
          <w:caps/>
          <w:color w:val="000000"/>
          <w:sz w:val="48"/>
          <w:szCs w:val="48"/>
        </w:rPr>
        <w:t>“</w:t>
      </w:r>
      <w:r w:rsidR="00D3752E" w:rsidRPr="00D3752E">
        <w:rPr>
          <w:rFonts w:ascii="Calibri" w:hAnsi="Calibri" w:cs="Calibri"/>
          <w:b/>
          <w:caps/>
          <w:color w:val="000000"/>
          <w:sz w:val="48"/>
          <w:szCs w:val="48"/>
        </w:rPr>
        <w:t xml:space="preserve"> </w:t>
      </w:r>
    </w:p>
    <w:p w14:paraId="3830C94E" w14:textId="77777777" w:rsidR="003037A9" w:rsidRDefault="003037A9" w:rsidP="00ED7423">
      <w:pPr>
        <w:pStyle w:val="Title"/>
        <w:jc w:val="center"/>
      </w:pPr>
    </w:p>
    <w:p w14:paraId="000D7F6D" w14:textId="77777777" w:rsidR="00A03B8E" w:rsidRPr="00A03B8E" w:rsidRDefault="00A03B8E" w:rsidP="00A03B8E"/>
    <w:p w14:paraId="05A4BC6F" w14:textId="4169287E" w:rsidR="001966DD" w:rsidRPr="001966DD" w:rsidRDefault="001966DD" w:rsidP="001966DD">
      <w:pPr>
        <w:spacing w:after="200" w:line="276" w:lineRule="auto"/>
        <w:jc w:val="center"/>
        <w:rPr>
          <w:rFonts w:ascii="Calibri" w:eastAsia="Times New Roman" w:hAnsi="Calibri" w:cs="Calibri"/>
          <w:b/>
          <w:bCs/>
          <w:color w:val="44546A"/>
          <w:sz w:val="28"/>
          <w:szCs w:val="28"/>
        </w:rPr>
      </w:pPr>
      <w:r w:rsidRPr="001966DD">
        <w:rPr>
          <w:rFonts w:ascii="Calibri" w:eastAsia="Times New Roman" w:hAnsi="Calibri" w:cs="Calibri"/>
          <w:b/>
          <w:bCs/>
          <w:color w:val="44546A"/>
          <w:sz w:val="28"/>
          <w:szCs w:val="28"/>
        </w:rPr>
        <w:t xml:space="preserve">Urbano područje </w:t>
      </w:r>
      <w:r w:rsidR="004D336E">
        <w:rPr>
          <w:rFonts w:ascii="Calibri" w:eastAsia="Times New Roman" w:hAnsi="Calibri" w:cs="Calibri"/>
          <w:b/>
          <w:bCs/>
          <w:color w:val="44546A"/>
          <w:sz w:val="28"/>
          <w:szCs w:val="28"/>
        </w:rPr>
        <w:t>P</w:t>
      </w:r>
      <w:r w:rsidR="004A4A87">
        <w:rPr>
          <w:rFonts w:ascii="Calibri" w:eastAsia="Times New Roman" w:hAnsi="Calibri" w:cs="Calibri"/>
          <w:b/>
          <w:bCs/>
          <w:color w:val="44546A"/>
          <w:sz w:val="28"/>
          <w:szCs w:val="28"/>
        </w:rPr>
        <w:t>ula</w:t>
      </w:r>
    </w:p>
    <w:p w14:paraId="33CD08BA" w14:textId="77777777" w:rsidR="003037A9" w:rsidRDefault="003037A9" w:rsidP="00ED7423">
      <w:pPr>
        <w:pStyle w:val="Title"/>
        <w:jc w:val="center"/>
        <w:rPr>
          <w:rFonts w:ascii="Calibri" w:hAnsi="Calibri" w:cs="Calibri"/>
          <w:i/>
        </w:rPr>
      </w:pPr>
    </w:p>
    <w:p w14:paraId="733C4566" w14:textId="77777777" w:rsidR="00A03B8E" w:rsidRDefault="00A03B8E" w:rsidP="00A03B8E"/>
    <w:p w14:paraId="1A8D9247" w14:textId="77777777" w:rsidR="00A03B8E" w:rsidRDefault="00A03B8E" w:rsidP="00A03B8E"/>
    <w:p w14:paraId="35BB023F" w14:textId="77777777" w:rsidR="00A03B8E" w:rsidRPr="00A03B8E" w:rsidRDefault="00A03B8E" w:rsidP="00A03B8E"/>
    <w:p w14:paraId="5BD48BC1" w14:textId="77777777" w:rsidR="003037A9" w:rsidRPr="00D3752E" w:rsidRDefault="003037A9" w:rsidP="00ED7423">
      <w:pPr>
        <w:pStyle w:val="Title"/>
        <w:jc w:val="center"/>
        <w:rPr>
          <w:rFonts w:ascii="Calibri" w:hAnsi="Calibri" w:cs="Calibri"/>
          <w:sz w:val="28"/>
          <w:szCs w:val="28"/>
        </w:rPr>
      </w:pPr>
      <w:r w:rsidRPr="00D3752E">
        <w:rPr>
          <w:rFonts w:ascii="Calibri" w:hAnsi="Calibri" w:cs="Calibri"/>
          <w:i/>
          <w:sz w:val="28"/>
          <w:szCs w:val="28"/>
        </w:rPr>
        <w:t>otvoreni postupak</w:t>
      </w:r>
    </w:p>
    <w:p w14:paraId="04025032" w14:textId="16B56A45" w:rsidR="003037A9" w:rsidRPr="00D60D3A" w:rsidRDefault="00126639" w:rsidP="00ED7423">
      <w:pPr>
        <w:pStyle w:val="Title"/>
        <w:jc w:val="center"/>
        <w:rPr>
          <w:rFonts w:ascii="Calibri" w:hAnsi="Calibri" w:cs="Calibri"/>
          <w:i/>
          <w:sz w:val="28"/>
          <w:szCs w:val="28"/>
        </w:rPr>
      </w:pPr>
      <w:r w:rsidRPr="00D3752E">
        <w:rPr>
          <w:rFonts w:ascii="Calibri" w:hAnsi="Calibri" w:cs="Calibri"/>
          <w:i/>
          <w:sz w:val="28"/>
          <w:szCs w:val="28"/>
        </w:rPr>
        <w:t xml:space="preserve">u </w:t>
      </w:r>
      <w:r w:rsidR="001A190F" w:rsidRPr="00D3752E">
        <w:rPr>
          <w:rFonts w:ascii="Calibri" w:hAnsi="Calibri" w:cs="Calibri"/>
          <w:i/>
          <w:sz w:val="28"/>
          <w:szCs w:val="28"/>
        </w:rPr>
        <w:t>modalitet</w:t>
      </w:r>
      <w:r w:rsidRPr="00D3752E">
        <w:rPr>
          <w:rFonts w:ascii="Calibri" w:hAnsi="Calibri" w:cs="Calibri"/>
          <w:i/>
          <w:sz w:val="28"/>
          <w:szCs w:val="28"/>
        </w:rPr>
        <w:t>u</w:t>
      </w:r>
      <w:r w:rsidR="001A190F" w:rsidRPr="00D3752E">
        <w:rPr>
          <w:rFonts w:ascii="Calibri" w:hAnsi="Calibri" w:cs="Calibri"/>
          <w:i/>
          <w:sz w:val="28"/>
          <w:szCs w:val="28"/>
        </w:rPr>
        <w:t xml:space="preserve"> </w:t>
      </w:r>
      <w:r w:rsidR="004A4A87">
        <w:rPr>
          <w:rFonts w:ascii="Calibri" w:hAnsi="Calibri" w:cs="Calibri"/>
          <w:i/>
          <w:sz w:val="28"/>
          <w:szCs w:val="28"/>
        </w:rPr>
        <w:t>trajnog</w:t>
      </w:r>
      <w:r w:rsidR="00D3752E" w:rsidRPr="00D3752E">
        <w:rPr>
          <w:rFonts w:ascii="Calibri" w:hAnsi="Calibri" w:cs="Calibri"/>
          <w:i/>
          <w:sz w:val="28"/>
          <w:szCs w:val="28"/>
        </w:rPr>
        <w:t xml:space="preserve"> </w:t>
      </w:r>
      <w:r w:rsidR="003037A9" w:rsidRPr="00D3752E">
        <w:rPr>
          <w:rFonts w:ascii="Calibri" w:hAnsi="Calibri" w:cs="Calibri"/>
          <w:i/>
          <w:sz w:val="28"/>
          <w:szCs w:val="28"/>
        </w:rPr>
        <w:t>Poziva</w:t>
      </w:r>
    </w:p>
    <w:p w14:paraId="67CB42E9" w14:textId="77777777" w:rsidR="003037A9" w:rsidRPr="00CF58F3" w:rsidRDefault="003037A9" w:rsidP="00ED7423">
      <w:pPr>
        <w:spacing w:after="0" w:line="240" w:lineRule="auto"/>
        <w:jc w:val="center"/>
        <w:rPr>
          <w:rFonts w:ascii="Calibri" w:eastAsia="Times New Roman" w:hAnsi="Calibri" w:cs="Calibri"/>
        </w:rPr>
      </w:pPr>
    </w:p>
    <w:p w14:paraId="7BD2E00C" w14:textId="77777777" w:rsidR="003037A9" w:rsidRPr="00CF58F3" w:rsidRDefault="003037A9" w:rsidP="00ED7423">
      <w:pPr>
        <w:spacing w:after="0" w:line="240" w:lineRule="auto"/>
        <w:jc w:val="center"/>
        <w:rPr>
          <w:rFonts w:ascii="Calibri" w:eastAsia="Times New Roman" w:hAnsi="Calibri" w:cs="Calibri"/>
        </w:rPr>
      </w:pPr>
    </w:p>
    <w:p w14:paraId="63EA32C7" w14:textId="77777777" w:rsidR="003037A9" w:rsidRPr="00CF58F3" w:rsidRDefault="003037A9" w:rsidP="001355CF">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AAF767" w14:textId="77777777" w:rsidR="003037A9" w:rsidRPr="00CF58F3" w:rsidRDefault="003037A9" w:rsidP="001355CF"/>
    <w:p w14:paraId="7BE1EE99" w14:textId="77777777" w:rsidR="003037A9" w:rsidRPr="00CF58F3" w:rsidRDefault="003037A9" w:rsidP="001355CF"/>
    <w:p w14:paraId="258B6F07" w14:textId="77777777" w:rsidR="003037A9" w:rsidRPr="00CF58F3" w:rsidRDefault="003037A9" w:rsidP="001355CF"/>
    <w:p w14:paraId="712F145D" w14:textId="24D0135A" w:rsidR="00250CCC" w:rsidRDefault="00250CCC" w:rsidP="001355CF"/>
    <w:sdt>
      <w:sdtPr>
        <w:rPr>
          <w:rFonts w:asciiTheme="minorHAnsi" w:eastAsiaTheme="minorHAnsi" w:hAnsiTheme="minorHAnsi" w:cstheme="minorBidi"/>
          <w:b w:val="0"/>
          <w:bCs w:val="0"/>
          <w:spacing w:val="0"/>
          <w:sz w:val="22"/>
          <w:szCs w:val="22"/>
          <w:lang w:bidi="ar-SA"/>
        </w:rPr>
        <w:id w:val="643702928"/>
        <w:docPartObj>
          <w:docPartGallery w:val="Table of Contents"/>
          <w:docPartUnique/>
        </w:docPartObj>
      </w:sdtPr>
      <w:sdtEndPr/>
      <w:sdtContent>
        <w:p w14:paraId="1F7DC8BB" w14:textId="6D9C431E" w:rsidR="00250CCC" w:rsidRDefault="00250CCC">
          <w:pPr>
            <w:pStyle w:val="TOCHeading"/>
          </w:pPr>
          <w:r>
            <w:t>Sadržaj</w:t>
          </w:r>
        </w:p>
        <w:p w14:paraId="2047C59E" w14:textId="77777777" w:rsidR="00874A86" w:rsidRDefault="00783CED">
          <w:pPr>
            <w:pStyle w:val="TOC1"/>
            <w:tabs>
              <w:tab w:val="right" w:leader="dot" w:pos="9062"/>
            </w:tabs>
            <w:rPr>
              <w:noProof/>
            </w:rPr>
          </w:pPr>
          <w:r>
            <w:t xml:space="preserve"> </w:t>
          </w:r>
          <w:r w:rsidR="002C3315">
            <w:t xml:space="preserve">   </w:t>
          </w:r>
          <w:r w:rsidR="00250CCC" w:rsidRPr="00783CED">
            <w:rPr>
              <w:rStyle w:val="Hyperlink"/>
              <w:rFonts w:ascii="Calibri" w:hAnsi="Calibri" w:cs="Calibri"/>
              <w:noProof/>
              <w:sz w:val="22"/>
              <w:szCs w:val="22"/>
            </w:rPr>
            <w:fldChar w:fldCharType="begin"/>
          </w:r>
          <w:r w:rsidR="00250CCC" w:rsidRPr="00783CED">
            <w:rPr>
              <w:rStyle w:val="Hyperlink"/>
              <w:rFonts w:ascii="Calibri" w:hAnsi="Calibri" w:cs="Calibri"/>
              <w:noProof/>
              <w:sz w:val="22"/>
              <w:szCs w:val="22"/>
            </w:rPr>
            <w:instrText xml:space="preserve"> TOC \o "1-3" \h \z \u </w:instrText>
          </w:r>
          <w:r w:rsidR="00250CCC" w:rsidRPr="00783CED">
            <w:rPr>
              <w:rStyle w:val="Hyperlink"/>
              <w:rFonts w:ascii="Calibri" w:hAnsi="Calibri" w:cs="Calibri"/>
              <w:noProof/>
              <w:sz w:val="22"/>
              <w:szCs w:val="22"/>
            </w:rPr>
            <w:fldChar w:fldCharType="separate"/>
          </w:r>
        </w:p>
        <w:p w14:paraId="7C75034B" w14:textId="5CA15899"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88" w:history="1">
            <w:r w:rsidRPr="00685652">
              <w:rPr>
                <w:rStyle w:val="Hyperlink"/>
                <w:rFonts w:ascii="Calibri" w:hAnsi="Calibri" w:cs="Calibri"/>
                <w:noProof/>
              </w:rPr>
              <w:t>Opće informacije (predmet, svrha i pokazatelji Poziva)</w:t>
            </w:r>
            <w:r>
              <w:rPr>
                <w:noProof/>
                <w:webHidden/>
              </w:rPr>
              <w:tab/>
            </w:r>
            <w:r>
              <w:rPr>
                <w:noProof/>
                <w:webHidden/>
              </w:rPr>
              <w:fldChar w:fldCharType="begin"/>
            </w:r>
            <w:r>
              <w:rPr>
                <w:noProof/>
                <w:webHidden/>
              </w:rPr>
              <w:instrText xml:space="preserve"> PAGEREF _Toc211244388 \h </w:instrText>
            </w:r>
            <w:r>
              <w:rPr>
                <w:noProof/>
                <w:webHidden/>
              </w:rPr>
            </w:r>
            <w:r>
              <w:rPr>
                <w:noProof/>
                <w:webHidden/>
              </w:rPr>
              <w:fldChar w:fldCharType="separate"/>
            </w:r>
            <w:r>
              <w:rPr>
                <w:noProof/>
                <w:webHidden/>
              </w:rPr>
              <w:t>3</w:t>
            </w:r>
            <w:r>
              <w:rPr>
                <w:noProof/>
                <w:webHidden/>
              </w:rPr>
              <w:fldChar w:fldCharType="end"/>
            </w:r>
          </w:hyperlink>
        </w:p>
        <w:p w14:paraId="300C41FB" w14:textId="48A55463"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89" w:history="1">
            <w:r w:rsidRPr="00685652">
              <w:rPr>
                <w:rStyle w:val="Hyperlink"/>
                <w:rFonts w:ascii="Calibri" w:hAnsi="Calibri" w:cs="Calibri"/>
                <w:noProof/>
              </w:rPr>
              <w:t>Financijska alokacija, indikativni iznosi i intenziteti bespovratnih sredstava</w:t>
            </w:r>
            <w:r>
              <w:rPr>
                <w:noProof/>
                <w:webHidden/>
              </w:rPr>
              <w:tab/>
            </w:r>
            <w:r>
              <w:rPr>
                <w:noProof/>
                <w:webHidden/>
              </w:rPr>
              <w:fldChar w:fldCharType="begin"/>
            </w:r>
            <w:r>
              <w:rPr>
                <w:noProof/>
                <w:webHidden/>
              </w:rPr>
              <w:instrText xml:space="preserve"> PAGEREF _Toc211244389 \h </w:instrText>
            </w:r>
            <w:r>
              <w:rPr>
                <w:noProof/>
                <w:webHidden/>
              </w:rPr>
            </w:r>
            <w:r>
              <w:rPr>
                <w:noProof/>
                <w:webHidden/>
              </w:rPr>
              <w:fldChar w:fldCharType="separate"/>
            </w:r>
            <w:r>
              <w:rPr>
                <w:noProof/>
                <w:webHidden/>
              </w:rPr>
              <w:t>11</w:t>
            </w:r>
            <w:r>
              <w:rPr>
                <w:noProof/>
                <w:webHidden/>
              </w:rPr>
              <w:fldChar w:fldCharType="end"/>
            </w:r>
          </w:hyperlink>
        </w:p>
        <w:p w14:paraId="614C0170" w14:textId="5596F10A"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0" w:history="1">
            <w:r w:rsidRPr="00685652">
              <w:rPr>
                <w:rStyle w:val="Hyperlink"/>
                <w:noProof/>
              </w:rPr>
              <w:t>Razdoblje provedbe projekta</w:t>
            </w:r>
            <w:r>
              <w:rPr>
                <w:noProof/>
                <w:webHidden/>
              </w:rPr>
              <w:tab/>
            </w:r>
            <w:r>
              <w:rPr>
                <w:noProof/>
                <w:webHidden/>
              </w:rPr>
              <w:fldChar w:fldCharType="begin"/>
            </w:r>
            <w:r>
              <w:rPr>
                <w:noProof/>
                <w:webHidden/>
              </w:rPr>
              <w:instrText xml:space="preserve"> PAGEREF _Toc211244390 \h </w:instrText>
            </w:r>
            <w:r>
              <w:rPr>
                <w:noProof/>
                <w:webHidden/>
              </w:rPr>
            </w:r>
            <w:r>
              <w:rPr>
                <w:noProof/>
                <w:webHidden/>
              </w:rPr>
              <w:fldChar w:fldCharType="separate"/>
            </w:r>
            <w:r>
              <w:rPr>
                <w:noProof/>
                <w:webHidden/>
              </w:rPr>
              <w:t>11</w:t>
            </w:r>
            <w:r>
              <w:rPr>
                <w:noProof/>
                <w:webHidden/>
              </w:rPr>
              <w:fldChar w:fldCharType="end"/>
            </w:r>
          </w:hyperlink>
        </w:p>
        <w:p w14:paraId="3BE01BED" w14:textId="0687D8C4"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1" w:history="1">
            <w:r w:rsidRPr="00685652">
              <w:rPr>
                <w:rStyle w:val="Hyperlink"/>
                <w:noProof/>
              </w:rPr>
              <w:t>Prihvatljivost prijavitelja (i ako je primjenjivo partnera)</w:t>
            </w:r>
            <w:r>
              <w:rPr>
                <w:noProof/>
                <w:webHidden/>
              </w:rPr>
              <w:tab/>
            </w:r>
            <w:r>
              <w:rPr>
                <w:noProof/>
                <w:webHidden/>
              </w:rPr>
              <w:fldChar w:fldCharType="begin"/>
            </w:r>
            <w:r>
              <w:rPr>
                <w:noProof/>
                <w:webHidden/>
              </w:rPr>
              <w:instrText xml:space="preserve"> PAGEREF _Toc211244391 \h </w:instrText>
            </w:r>
            <w:r>
              <w:rPr>
                <w:noProof/>
                <w:webHidden/>
              </w:rPr>
            </w:r>
            <w:r>
              <w:rPr>
                <w:noProof/>
                <w:webHidden/>
              </w:rPr>
              <w:fldChar w:fldCharType="separate"/>
            </w:r>
            <w:r>
              <w:rPr>
                <w:noProof/>
                <w:webHidden/>
              </w:rPr>
              <w:t>12</w:t>
            </w:r>
            <w:r>
              <w:rPr>
                <w:noProof/>
                <w:webHidden/>
              </w:rPr>
              <w:fldChar w:fldCharType="end"/>
            </w:r>
          </w:hyperlink>
        </w:p>
        <w:p w14:paraId="1F9C1EB4" w14:textId="4B7B440A"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2" w:history="1">
            <w:r w:rsidRPr="00685652">
              <w:rPr>
                <w:rStyle w:val="Hyperlink"/>
                <w:noProof/>
              </w:rPr>
              <w:t>Kriteriji za isključenje prijavitelja (i ako je primjenjivo partnera)</w:t>
            </w:r>
            <w:r>
              <w:rPr>
                <w:noProof/>
                <w:webHidden/>
              </w:rPr>
              <w:tab/>
            </w:r>
            <w:r>
              <w:rPr>
                <w:noProof/>
                <w:webHidden/>
              </w:rPr>
              <w:fldChar w:fldCharType="begin"/>
            </w:r>
            <w:r>
              <w:rPr>
                <w:noProof/>
                <w:webHidden/>
              </w:rPr>
              <w:instrText xml:space="preserve"> PAGEREF _Toc211244392 \h </w:instrText>
            </w:r>
            <w:r>
              <w:rPr>
                <w:noProof/>
                <w:webHidden/>
              </w:rPr>
            </w:r>
            <w:r>
              <w:rPr>
                <w:noProof/>
                <w:webHidden/>
              </w:rPr>
              <w:fldChar w:fldCharType="separate"/>
            </w:r>
            <w:r>
              <w:rPr>
                <w:noProof/>
                <w:webHidden/>
              </w:rPr>
              <w:t>13</w:t>
            </w:r>
            <w:r>
              <w:rPr>
                <w:noProof/>
                <w:webHidden/>
              </w:rPr>
              <w:fldChar w:fldCharType="end"/>
            </w:r>
          </w:hyperlink>
        </w:p>
        <w:p w14:paraId="43529D6E" w14:textId="0F5FC576"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3" w:history="1">
            <w:r w:rsidRPr="00685652">
              <w:rPr>
                <w:rStyle w:val="Hyperlink"/>
                <w:noProof/>
              </w:rPr>
              <w:t>Broj projektnih prijedloga po prijavitelju</w:t>
            </w:r>
            <w:r>
              <w:rPr>
                <w:noProof/>
                <w:webHidden/>
              </w:rPr>
              <w:tab/>
            </w:r>
            <w:r>
              <w:rPr>
                <w:noProof/>
                <w:webHidden/>
              </w:rPr>
              <w:fldChar w:fldCharType="begin"/>
            </w:r>
            <w:r>
              <w:rPr>
                <w:noProof/>
                <w:webHidden/>
              </w:rPr>
              <w:instrText xml:space="preserve"> PAGEREF _Toc211244393 \h </w:instrText>
            </w:r>
            <w:r>
              <w:rPr>
                <w:noProof/>
                <w:webHidden/>
              </w:rPr>
            </w:r>
            <w:r>
              <w:rPr>
                <w:noProof/>
                <w:webHidden/>
              </w:rPr>
              <w:fldChar w:fldCharType="separate"/>
            </w:r>
            <w:r>
              <w:rPr>
                <w:noProof/>
                <w:webHidden/>
              </w:rPr>
              <w:t>16</w:t>
            </w:r>
            <w:r>
              <w:rPr>
                <w:noProof/>
                <w:webHidden/>
              </w:rPr>
              <w:fldChar w:fldCharType="end"/>
            </w:r>
          </w:hyperlink>
        </w:p>
        <w:p w14:paraId="536E6E16" w14:textId="3CD8E008"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4" w:history="1">
            <w:r w:rsidRPr="00685652">
              <w:rPr>
                <w:rStyle w:val="Hyperlink"/>
                <w:noProof/>
              </w:rPr>
              <w:t>Prihvatljivost projekta</w:t>
            </w:r>
            <w:r>
              <w:rPr>
                <w:noProof/>
                <w:webHidden/>
              </w:rPr>
              <w:tab/>
            </w:r>
            <w:r>
              <w:rPr>
                <w:noProof/>
                <w:webHidden/>
              </w:rPr>
              <w:fldChar w:fldCharType="begin"/>
            </w:r>
            <w:r>
              <w:rPr>
                <w:noProof/>
                <w:webHidden/>
              </w:rPr>
              <w:instrText xml:space="preserve"> PAGEREF _Toc211244394 \h </w:instrText>
            </w:r>
            <w:r>
              <w:rPr>
                <w:noProof/>
                <w:webHidden/>
              </w:rPr>
            </w:r>
            <w:r>
              <w:rPr>
                <w:noProof/>
                <w:webHidden/>
              </w:rPr>
              <w:fldChar w:fldCharType="separate"/>
            </w:r>
            <w:r>
              <w:rPr>
                <w:noProof/>
                <w:webHidden/>
              </w:rPr>
              <w:t>16</w:t>
            </w:r>
            <w:r>
              <w:rPr>
                <w:noProof/>
                <w:webHidden/>
              </w:rPr>
              <w:fldChar w:fldCharType="end"/>
            </w:r>
          </w:hyperlink>
        </w:p>
        <w:p w14:paraId="4E8215C3" w14:textId="0A2F1BFE"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5" w:history="1">
            <w:r w:rsidRPr="00685652">
              <w:rPr>
                <w:rStyle w:val="Hyperlink"/>
                <w:rFonts w:ascii="Calibri" w:hAnsi="Calibri" w:cs="Calibri"/>
                <w:noProof/>
              </w:rPr>
              <w:t>Prihvatljive projektne aktivnosti</w:t>
            </w:r>
            <w:r>
              <w:rPr>
                <w:noProof/>
                <w:webHidden/>
              </w:rPr>
              <w:tab/>
            </w:r>
            <w:r>
              <w:rPr>
                <w:noProof/>
                <w:webHidden/>
              </w:rPr>
              <w:fldChar w:fldCharType="begin"/>
            </w:r>
            <w:r>
              <w:rPr>
                <w:noProof/>
                <w:webHidden/>
              </w:rPr>
              <w:instrText xml:space="preserve"> PAGEREF _Toc211244395 \h </w:instrText>
            </w:r>
            <w:r>
              <w:rPr>
                <w:noProof/>
                <w:webHidden/>
              </w:rPr>
            </w:r>
            <w:r>
              <w:rPr>
                <w:noProof/>
                <w:webHidden/>
              </w:rPr>
              <w:fldChar w:fldCharType="separate"/>
            </w:r>
            <w:r>
              <w:rPr>
                <w:noProof/>
                <w:webHidden/>
              </w:rPr>
              <w:t>19</w:t>
            </w:r>
            <w:r>
              <w:rPr>
                <w:noProof/>
                <w:webHidden/>
              </w:rPr>
              <w:fldChar w:fldCharType="end"/>
            </w:r>
          </w:hyperlink>
        </w:p>
        <w:p w14:paraId="6F89B686" w14:textId="6F5DEE18"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6" w:history="1">
            <w:r w:rsidRPr="00685652">
              <w:rPr>
                <w:rStyle w:val="Hyperlink"/>
                <w:rFonts w:ascii="Calibri" w:hAnsi="Calibri" w:cs="Calibri"/>
                <w:noProof/>
              </w:rPr>
              <w:t>Horizontalna načela</w:t>
            </w:r>
            <w:r>
              <w:rPr>
                <w:noProof/>
                <w:webHidden/>
              </w:rPr>
              <w:tab/>
            </w:r>
            <w:r>
              <w:rPr>
                <w:noProof/>
                <w:webHidden/>
              </w:rPr>
              <w:fldChar w:fldCharType="begin"/>
            </w:r>
            <w:r>
              <w:rPr>
                <w:noProof/>
                <w:webHidden/>
              </w:rPr>
              <w:instrText xml:space="preserve"> PAGEREF _Toc211244396 \h </w:instrText>
            </w:r>
            <w:r>
              <w:rPr>
                <w:noProof/>
                <w:webHidden/>
              </w:rPr>
            </w:r>
            <w:r>
              <w:rPr>
                <w:noProof/>
                <w:webHidden/>
              </w:rPr>
              <w:fldChar w:fldCharType="separate"/>
            </w:r>
            <w:r>
              <w:rPr>
                <w:noProof/>
                <w:webHidden/>
              </w:rPr>
              <w:t>19</w:t>
            </w:r>
            <w:r>
              <w:rPr>
                <w:noProof/>
                <w:webHidden/>
              </w:rPr>
              <w:fldChar w:fldCharType="end"/>
            </w:r>
          </w:hyperlink>
        </w:p>
        <w:p w14:paraId="112C26F9" w14:textId="3F74658E"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397" w:history="1">
            <w:r w:rsidRPr="00685652">
              <w:rPr>
                <w:rStyle w:val="Hyperlink"/>
                <w:rFonts w:ascii="Calibri" w:hAnsi="Calibri" w:cs="Calibri"/>
                <w:noProof/>
              </w:rPr>
              <w:t>Popis prihvatljivih i neprihvatljivih troškova</w:t>
            </w:r>
            <w:r>
              <w:rPr>
                <w:noProof/>
                <w:webHidden/>
              </w:rPr>
              <w:tab/>
            </w:r>
            <w:r>
              <w:rPr>
                <w:noProof/>
                <w:webHidden/>
              </w:rPr>
              <w:fldChar w:fldCharType="begin"/>
            </w:r>
            <w:r>
              <w:rPr>
                <w:noProof/>
                <w:webHidden/>
              </w:rPr>
              <w:instrText xml:space="preserve"> PAGEREF _Toc211244397 \h </w:instrText>
            </w:r>
            <w:r>
              <w:rPr>
                <w:noProof/>
                <w:webHidden/>
              </w:rPr>
            </w:r>
            <w:r>
              <w:rPr>
                <w:noProof/>
                <w:webHidden/>
              </w:rPr>
              <w:fldChar w:fldCharType="separate"/>
            </w:r>
            <w:r>
              <w:rPr>
                <w:noProof/>
                <w:webHidden/>
              </w:rPr>
              <w:t>24</w:t>
            </w:r>
            <w:r>
              <w:rPr>
                <w:noProof/>
                <w:webHidden/>
              </w:rPr>
              <w:fldChar w:fldCharType="end"/>
            </w:r>
          </w:hyperlink>
        </w:p>
        <w:p w14:paraId="65DFCE56" w14:textId="2246A948" w:rsidR="00874A86" w:rsidRDefault="00874A86">
          <w:pPr>
            <w:pStyle w:val="TOC3"/>
            <w:tabs>
              <w:tab w:val="right" w:leader="dot" w:pos="9062"/>
            </w:tabs>
            <w:rPr>
              <w:rFonts w:eastAsiaTheme="minorEastAsia"/>
              <w:noProof/>
              <w:kern w:val="2"/>
              <w:sz w:val="24"/>
              <w:szCs w:val="24"/>
              <w:lang w:eastAsia="hr-HR"/>
              <w14:ligatures w14:val="standardContextual"/>
            </w:rPr>
          </w:pPr>
          <w:hyperlink w:anchor="_Toc211244398" w:history="1">
            <w:r w:rsidRPr="00685652">
              <w:rPr>
                <w:rStyle w:val="Hyperlink"/>
                <w:rFonts w:ascii="Calibri" w:eastAsiaTheme="minorHAnsi" w:hAnsi="Calibri" w:cs="Calibri"/>
                <w:noProof/>
              </w:rPr>
              <w:t>Prihvatljivi troškovi</w:t>
            </w:r>
            <w:r>
              <w:rPr>
                <w:noProof/>
                <w:webHidden/>
              </w:rPr>
              <w:tab/>
            </w:r>
            <w:r>
              <w:rPr>
                <w:noProof/>
                <w:webHidden/>
              </w:rPr>
              <w:fldChar w:fldCharType="begin"/>
            </w:r>
            <w:r>
              <w:rPr>
                <w:noProof/>
                <w:webHidden/>
              </w:rPr>
              <w:instrText xml:space="preserve"> PAGEREF _Toc211244398 \h </w:instrText>
            </w:r>
            <w:r>
              <w:rPr>
                <w:noProof/>
                <w:webHidden/>
              </w:rPr>
            </w:r>
            <w:r>
              <w:rPr>
                <w:noProof/>
                <w:webHidden/>
              </w:rPr>
              <w:fldChar w:fldCharType="separate"/>
            </w:r>
            <w:r>
              <w:rPr>
                <w:noProof/>
                <w:webHidden/>
              </w:rPr>
              <w:t>25</w:t>
            </w:r>
            <w:r>
              <w:rPr>
                <w:noProof/>
                <w:webHidden/>
              </w:rPr>
              <w:fldChar w:fldCharType="end"/>
            </w:r>
          </w:hyperlink>
        </w:p>
        <w:p w14:paraId="55FB95B4" w14:textId="1BA62513" w:rsidR="00874A86" w:rsidRDefault="00874A86">
          <w:pPr>
            <w:pStyle w:val="TOC3"/>
            <w:tabs>
              <w:tab w:val="right" w:leader="dot" w:pos="9062"/>
            </w:tabs>
            <w:rPr>
              <w:rFonts w:eastAsiaTheme="minorEastAsia"/>
              <w:noProof/>
              <w:kern w:val="2"/>
              <w:sz w:val="24"/>
              <w:szCs w:val="24"/>
              <w:lang w:eastAsia="hr-HR"/>
              <w14:ligatures w14:val="standardContextual"/>
            </w:rPr>
          </w:pPr>
          <w:hyperlink w:anchor="_Toc211244399" w:history="1">
            <w:r w:rsidRPr="00685652">
              <w:rPr>
                <w:rStyle w:val="Hyperlink"/>
                <w:rFonts w:ascii="Calibri" w:hAnsi="Calibri" w:cs="Calibri"/>
                <w:noProof/>
              </w:rPr>
              <w:t>Neprihvatljivi troškovi</w:t>
            </w:r>
            <w:r>
              <w:rPr>
                <w:noProof/>
                <w:webHidden/>
              </w:rPr>
              <w:tab/>
            </w:r>
            <w:r>
              <w:rPr>
                <w:noProof/>
                <w:webHidden/>
              </w:rPr>
              <w:fldChar w:fldCharType="begin"/>
            </w:r>
            <w:r>
              <w:rPr>
                <w:noProof/>
                <w:webHidden/>
              </w:rPr>
              <w:instrText xml:space="preserve"> PAGEREF _Toc211244399 \h </w:instrText>
            </w:r>
            <w:r>
              <w:rPr>
                <w:noProof/>
                <w:webHidden/>
              </w:rPr>
            </w:r>
            <w:r>
              <w:rPr>
                <w:noProof/>
                <w:webHidden/>
              </w:rPr>
              <w:fldChar w:fldCharType="separate"/>
            </w:r>
            <w:r>
              <w:rPr>
                <w:noProof/>
                <w:webHidden/>
              </w:rPr>
              <w:t>28</w:t>
            </w:r>
            <w:r>
              <w:rPr>
                <w:noProof/>
                <w:webHidden/>
              </w:rPr>
              <w:fldChar w:fldCharType="end"/>
            </w:r>
          </w:hyperlink>
        </w:p>
        <w:p w14:paraId="2FAAF9C7" w14:textId="3CFECDDA"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400" w:history="1">
            <w:r w:rsidRPr="00685652">
              <w:rPr>
                <w:rStyle w:val="Hyperlink"/>
                <w:rFonts w:ascii="Calibri" w:hAnsi="Calibri" w:cs="Calibri"/>
                <w:noProof/>
                <w:lang w:eastAsia="hr-HR"/>
              </w:rPr>
              <w:t>Popis popratne dokumentacije koja će se zahtijevati uz Prijavni obrazac</w:t>
            </w:r>
            <w:r>
              <w:rPr>
                <w:noProof/>
                <w:webHidden/>
              </w:rPr>
              <w:tab/>
            </w:r>
            <w:r>
              <w:rPr>
                <w:noProof/>
                <w:webHidden/>
              </w:rPr>
              <w:fldChar w:fldCharType="begin"/>
            </w:r>
            <w:r>
              <w:rPr>
                <w:noProof/>
                <w:webHidden/>
              </w:rPr>
              <w:instrText xml:space="preserve"> PAGEREF _Toc211244400 \h </w:instrText>
            </w:r>
            <w:r>
              <w:rPr>
                <w:noProof/>
                <w:webHidden/>
              </w:rPr>
            </w:r>
            <w:r>
              <w:rPr>
                <w:noProof/>
                <w:webHidden/>
              </w:rPr>
              <w:fldChar w:fldCharType="separate"/>
            </w:r>
            <w:r>
              <w:rPr>
                <w:noProof/>
                <w:webHidden/>
              </w:rPr>
              <w:t>29</w:t>
            </w:r>
            <w:r>
              <w:rPr>
                <w:noProof/>
                <w:webHidden/>
              </w:rPr>
              <w:fldChar w:fldCharType="end"/>
            </w:r>
          </w:hyperlink>
        </w:p>
        <w:p w14:paraId="4D3D0389" w14:textId="313BEB41"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401" w:history="1">
            <w:r w:rsidRPr="00685652">
              <w:rPr>
                <w:rStyle w:val="Hyperlink"/>
                <w:rFonts w:ascii="Calibri" w:hAnsi="Calibri" w:cs="Calibri"/>
                <w:noProof/>
                <w:lang w:eastAsia="hr-HR"/>
              </w:rPr>
              <w:t>Rok za predaju projektnog prijedloga</w:t>
            </w:r>
            <w:r>
              <w:rPr>
                <w:noProof/>
                <w:webHidden/>
              </w:rPr>
              <w:tab/>
            </w:r>
            <w:r>
              <w:rPr>
                <w:noProof/>
                <w:webHidden/>
              </w:rPr>
              <w:fldChar w:fldCharType="begin"/>
            </w:r>
            <w:r>
              <w:rPr>
                <w:noProof/>
                <w:webHidden/>
              </w:rPr>
              <w:instrText xml:space="preserve"> PAGEREF _Toc211244401 \h </w:instrText>
            </w:r>
            <w:r>
              <w:rPr>
                <w:noProof/>
                <w:webHidden/>
              </w:rPr>
            </w:r>
            <w:r>
              <w:rPr>
                <w:noProof/>
                <w:webHidden/>
              </w:rPr>
              <w:fldChar w:fldCharType="separate"/>
            </w:r>
            <w:r>
              <w:rPr>
                <w:noProof/>
                <w:webHidden/>
              </w:rPr>
              <w:t>30</w:t>
            </w:r>
            <w:r>
              <w:rPr>
                <w:noProof/>
                <w:webHidden/>
              </w:rPr>
              <w:fldChar w:fldCharType="end"/>
            </w:r>
          </w:hyperlink>
        </w:p>
        <w:p w14:paraId="38BD7A1C" w14:textId="020902B4" w:rsidR="00874A86" w:rsidRDefault="00874A86">
          <w:pPr>
            <w:pStyle w:val="TOC2"/>
            <w:tabs>
              <w:tab w:val="right" w:leader="dot" w:pos="9062"/>
            </w:tabs>
            <w:rPr>
              <w:rFonts w:eastAsiaTheme="minorEastAsia"/>
              <w:b w:val="0"/>
              <w:bCs w:val="0"/>
              <w:noProof/>
              <w:kern w:val="2"/>
              <w:sz w:val="24"/>
              <w:szCs w:val="24"/>
              <w:lang w:eastAsia="hr-HR"/>
              <w14:ligatures w14:val="standardContextual"/>
            </w:rPr>
          </w:pPr>
          <w:hyperlink w:anchor="_Toc211244402" w:history="1">
            <w:r w:rsidRPr="00685652">
              <w:rPr>
                <w:rStyle w:val="Hyperlink"/>
                <w:rFonts w:ascii="Calibri" w:hAnsi="Calibri" w:cs="Calibri"/>
                <w:noProof/>
                <w:lang w:eastAsia="hr-HR"/>
              </w:rPr>
              <w:t>Kriteriji odabira</w:t>
            </w:r>
            <w:r>
              <w:rPr>
                <w:noProof/>
                <w:webHidden/>
              </w:rPr>
              <w:tab/>
            </w:r>
            <w:r>
              <w:rPr>
                <w:noProof/>
                <w:webHidden/>
              </w:rPr>
              <w:fldChar w:fldCharType="begin"/>
            </w:r>
            <w:r>
              <w:rPr>
                <w:noProof/>
                <w:webHidden/>
              </w:rPr>
              <w:instrText xml:space="preserve"> PAGEREF _Toc211244402 \h </w:instrText>
            </w:r>
            <w:r>
              <w:rPr>
                <w:noProof/>
                <w:webHidden/>
              </w:rPr>
            </w:r>
            <w:r>
              <w:rPr>
                <w:noProof/>
                <w:webHidden/>
              </w:rPr>
              <w:fldChar w:fldCharType="separate"/>
            </w:r>
            <w:r>
              <w:rPr>
                <w:noProof/>
                <w:webHidden/>
              </w:rPr>
              <w:t>30</w:t>
            </w:r>
            <w:r>
              <w:rPr>
                <w:noProof/>
                <w:webHidden/>
              </w:rPr>
              <w:fldChar w:fldCharType="end"/>
            </w:r>
          </w:hyperlink>
        </w:p>
        <w:p w14:paraId="378A66E1" w14:textId="2083713F" w:rsidR="00250CCC" w:rsidRDefault="00250CCC">
          <w:r w:rsidRPr="00783CED">
            <w:rPr>
              <w:rStyle w:val="Hyperlink"/>
              <w:rFonts w:ascii="Calibri" w:eastAsia="Times New Roman" w:hAnsi="Calibri" w:cs="Calibri"/>
              <w:noProof/>
            </w:rPr>
            <w:fldChar w:fldCharType="end"/>
          </w:r>
        </w:p>
      </w:sdtContent>
    </w:sdt>
    <w:p w14:paraId="78104FBE" w14:textId="414D96D6" w:rsidR="003037A9" w:rsidRPr="00CF58F3" w:rsidRDefault="00250CCC" w:rsidP="001355CF">
      <w:r>
        <w:br w:type="page"/>
      </w:r>
    </w:p>
    <w:p w14:paraId="4C4CD633" w14:textId="6A902E38" w:rsidR="003037A9" w:rsidRPr="00657F64" w:rsidRDefault="003037A9" w:rsidP="0044291A">
      <w:pPr>
        <w:pStyle w:val="Heading2"/>
        <w:spacing w:line="276" w:lineRule="auto"/>
        <w:jc w:val="both"/>
        <w:rPr>
          <w:sz w:val="26"/>
          <w:szCs w:val="26"/>
        </w:rPr>
      </w:pPr>
      <w:bookmarkStart w:id="5" w:name="_Toc452468681"/>
      <w:bookmarkStart w:id="6" w:name="_Toc205536874"/>
      <w:bookmarkStart w:id="7" w:name="_Toc211244388"/>
      <w:r w:rsidRPr="0044291A">
        <w:rPr>
          <w:rFonts w:ascii="Calibri" w:hAnsi="Calibri" w:cs="Calibri"/>
          <w:sz w:val="26"/>
          <w:szCs w:val="26"/>
        </w:rPr>
        <w:lastRenderedPageBreak/>
        <w:t>O</w:t>
      </w:r>
      <w:bookmarkEnd w:id="5"/>
      <w:r w:rsidR="00783CED" w:rsidRPr="0044291A">
        <w:rPr>
          <w:rFonts w:ascii="Calibri" w:hAnsi="Calibri" w:cs="Calibri"/>
          <w:sz w:val="26"/>
          <w:szCs w:val="26"/>
        </w:rPr>
        <w:t>pće informacije</w:t>
      </w:r>
      <w:r w:rsidR="006B66A1" w:rsidRPr="0044291A">
        <w:rPr>
          <w:rFonts w:ascii="Calibri" w:hAnsi="Calibri" w:cs="Calibri"/>
          <w:sz w:val="26"/>
          <w:szCs w:val="26"/>
        </w:rPr>
        <w:t xml:space="preserve"> (p</w:t>
      </w:r>
      <w:r w:rsidRPr="0044291A">
        <w:rPr>
          <w:rFonts w:ascii="Calibri" w:hAnsi="Calibri" w:cs="Calibri"/>
          <w:sz w:val="26"/>
          <w:szCs w:val="26"/>
        </w:rPr>
        <w:t>redmet, svrha i pokazatelji Poziva</w:t>
      </w:r>
      <w:r w:rsidR="006B66A1" w:rsidRPr="0044291A">
        <w:rPr>
          <w:rFonts w:ascii="Calibri" w:hAnsi="Calibri" w:cs="Calibri"/>
          <w:sz w:val="26"/>
          <w:szCs w:val="26"/>
        </w:rPr>
        <w:t>)</w:t>
      </w:r>
      <w:bookmarkEnd w:id="6"/>
      <w:bookmarkEnd w:id="7"/>
    </w:p>
    <w:p w14:paraId="3AC244E9" w14:textId="77777777" w:rsidR="003037A9" w:rsidRPr="00CF58F3" w:rsidRDefault="003037A9" w:rsidP="00ED7423">
      <w:pPr>
        <w:spacing w:after="0" w:line="240" w:lineRule="auto"/>
        <w:jc w:val="both"/>
        <w:rPr>
          <w:rFonts w:ascii="Calibri" w:eastAsia="Times New Roman" w:hAnsi="Calibri" w:cs="Calibri"/>
        </w:rPr>
      </w:pPr>
    </w:p>
    <w:p w14:paraId="7AE67353" w14:textId="0514D738" w:rsidR="001966DD" w:rsidRPr="001966DD" w:rsidRDefault="00D3752E" w:rsidP="001745E8">
      <w:pPr>
        <w:pStyle w:val="NoSpacing"/>
        <w:spacing w:line="276" w:lineRule="auto"/>
        <w:jc w:val="both"/>
        <w:rPr>
          <w:rFonts w:ascii="Calibri" w:eastAsia="Calibri" w:hAnsi="Calibri" w:cs="Calibri"/>
          <w:color w:val="000000"/>
          <w:sz w:val="24"/>
          <w:szCs w:val="24"/>
        </w:rPr>
      </w:pPr>
      <w:r w:rsidRPr="00D3752E">
        <w:rPr>
          <w:rFonts w:ascii="Calibri" w:eastAsia="Calibri" w:hAnsi="Calibri" w:cs="Calibri"/>
          <w:b/>
          <w:color w:val="000000"/>
          <w:sz w:val="24"/>
          <w:szCs w:val="24"/>
        </w:rPr>
        <w:t>Predmet Poziva:</w:t>
      </w:r>
      <w:r w:rsidRPr="00D3752E">
        <w:rPr>
          <w:rFonts w:ascii="Calibri" w:eastAsia="Calibri" w:hAnsi="Calibri" w:cs="Calibri"/>
          <w:bCs/>
          <w:color w:val="000000"/>
          <w:sz w:val="24"/>
          <w:szCs w:val="24"/>
        </w:rPr>
        <w:t xml:space="preserve"> </w:t>
      </w:r>
      <w:r w:rsidR="00B25A9F" w:rsidRPr="00B25A9F">
        <w:rPr>
          <w:rFonts w:ascii="Calibri" w:eastAsia="Calibri" w:hAnsi="Calibri" w:cs="Calibri"/>
          <w:color w:val="000000"/>
          <w:sz w:val="24"/>
          <w:szCs w:val="24"/>
        </w:rPr>
        <w:t>ulaganje u obnovu i revitalizaciju objekata javne kulturno-povijesne baštine te javnih površina starih jezgri naselja i s njima povezanog okoliša na području Urbanog područja Pula.</w:t>
      </w:r>
    </w:p>
    <w:p w14:paraId="6FB6BE5B" w14:textId="77777777" w:rsidR="00D3752E" w:rsidRPr="00D3752E" w:rsidRDefault="00D3752E" w:rsidP="001745E8">
      <w:pPr>
        <w:spacing w:after="0" w:line="276" w:lineRule="auto"/>
        <w:jc w:val="both"/>
        <w:rPr>
          <w:rFonts w:ascii="Calibri" w:eastAsia="Calibri" w:hAnsi="Calibri" w:cs="Calibri"/>
          <w:bCs/>
          <w:color w:val="000000"/>
          <w:sz w:val="24"/>
          <w:szCs w:val="24"/>
        </w:rPr>
      </w:pPr>
    </w:p>
    <w:p w14:paraId="50B1A9A3" w14:textId="05403A87" w:rsidR="00D3752E" w:rsidRDefault="00D3752E" w:rsidP="001745E8">
      <w:pPr>
        <w:spacing w:after="0" w:line="276" w:lineRule="auto"/>
        <w:jc w:val="both"/>
        <w:rPr>
          <w:rFonts w:ascii="Calibri" w:eastAsia="Calibri" w:hAnsi="Calibri" w:cs="Calibri"/>
          <w:bCs/>
          <w:color w:val="000000"/>
          <w:sz w:val="24"/>
          <w:szCs w:val="24"/>
        </w:rPr>
      </w:pPr>
      <w:r w:rsidRPr="00DB326B">
        <w:rPr>
          <w:rFonts w:ascii="Calibri" w:eastAsia="Calibri" w:hAnsi="Calibri" w:cs="Calibri"/>
          <w:b/>
          <w:color w:val="000000"/>
          <w:sz w:val="24"/>
          <w:szCs w:val="24"/>
        </w:rPr>
        <w:t>Svrha Poziva:</w:t>
      </w:r>
      <w:r w:rsidRPr="00D3752E">
        <w:rPr>
          <w:rFonts w:ascii="Calibri" w:eastAsia="Calibri" w:hAnsi="Calibri" w:cs="Calibri"/>
          <w:bCs/>
          <w:color w:val="000000"/>
          <w:sz w:val="24"/>
          <w:szCs w:val="24"/>
        </w:rPr>
        <w:t xml:space="preserve"> </w:t>
      </w:r>
      <w:bookmarkStart w:id="8" w:name="_Hlk208235297"/>
      <w:r w:rsidR="00B25A9F" w:rsidRPr="00B25A9F">
        <w:rPr>
          <w:rFonts w:ascii="Calibri" w:eastAsia="Calibri" w:hAnsi="Calibri" w:cs="Calibri"/>
          <w:color w:val="000000"/>
          <w:sz w:val="24"/>
          <w:szCs w:val="24"/>
        </w:rPr>
        <w:t>izgradnja i/ili rekonstrukcija/obnova/uređenje i opremanje objekata javne kulturno-povijesne baštine te javnih površina starih jezgri naselja i s njima povezanog okoliša na području Urbanog područja Pula, s ciljem doprinosa očuvanju, odgovarajućem vrednovanju te adekvatnoj prezentaciji kulturno-povijesne baštine. Predmetnim Pozivom financirat će se ulaganja u revitalizaciju i obnovu trgova i ulica starih jezgri naselja, objekata  izuzetne spomeničke vrijednosti, očuvanje i valorizaciju vrijedne materijalne kulturno-povijesne građe te zaštićenih spomenika kulture koji čine dio kulturno-povijesne cjeline naselja. Predmetnim ulaganjem omogućit će se prostori povećane estetske vrijednosti, potaknuti uključivanje lokalne zajednice u kulturne aktivnosti te time doprinijeti povećanju kvalitete života lokalnog stanovništva. S obzirom da kulturno-povijesna baština predstavlja značajan potencijal za razvoj posebnih oblika turizma, ovim ulaganjem će se istovremeno povećati i atraktivnost Urbanog područja Pula kao turističke destinacije, što će u konačnici doprinijeti razvoju cijele zajednice.</w:t>
      </w:r>
      <w:bookmarkEnd w:id="8"/>
    </w:p>
    <w:p w14:paraId="21504216" w14:textId="1D1642BE" w:rsidR="001966DD" w:rsidRPr="00170E34" w:rsidRDefault="00170E34" w:rsidP="00170E34">
      <w:pPr>
        <w:spacing w:before="240" w:after="240" w:line="276" w:lineRule="auto"/>
        <w:jc w:val="both"/>
        <w:rPr>
          <w:rFonts w:ascii="Calibri" w:eastAsia="Calibri" w:hAnsi="Calibri" w:cs="Calibri"/>
          <w:color w:val="000000"/>
          <w:sz w:val="24"/>
          <w:szCs w:val="24"/>
        </w:rPr>
      </w:pPr>
      <w:r w:rsidRPr="00170E34">
        <w:rPr>
          <w:rFonts w:ascii="Calibri" w:eastAsia="Calibri" w:hAnsi="Calibri" w:cs="Calibri"/>
          <w:color w:val="000000"/>
          <w:sz w:val="24"/>
          <w:szCs w:val="24"/>
        </w:rPr>
        <w:t xml:space="preserve">Projekti će se u cijelosti provoditi </w:t>
      </w:r>
      <w:r w:rsidRPr="00170E34">
        <w:rPr>
          <w:rFonts w:ascii="Calibri" w:eastAsia="Calibri" w:hAnsi="Calibri" w:cs="Calibri"/>
          <w:b/>
          <w:bCs/>
          <w:color w:val="000000"/>
          <w:sz w:val="24"/>
          <w:szCs w:val="24"/>
        </w:rPr>
        <w:t>na području Urbanog područja Pula.</w:t>
      </w:r>
      <w:r w:rsidRPr="00170E34">
        <w:rPr>
          <w:rFonts w:ascii="Calibri" w:eastAsia="Calibri" w:hAnsi="Calibri" w:cs="Calibri"/>
          <w:color w:val="000000"/>
          <w:sz w:val="24"/>
          <w:szCs w:val="24"/>
        </w:rPr>
        <w:t xml:space="preserve"> </w:t>
      </w:r>
    </w:p>
    <w:p w14:paraId="4DEADF08" w14:textId="5D92853B" w:rsidR="003037A9" w:rsidRDefault="00D3752E" w:rsidP="001745E8">
      <w:pPr>
        <w:spacing w:after="0" w:line="276" w:lineRule="auto"/>
        <w:jc w:val="both"/>
        <w:rPr>
          <w:rFonts w:ascii="Calibri" w:eastAsia="Calibri" w:hAnsi="Calibri" w:cs="Calibri"/>
          <w:bCs/>
          <w:color w:val="000000"/>
          <w:sz w:val="24"/>
          <w:szCs w:val="24"/>
        </w:rPr>
      </w:pPr>
      <w:r w:rsidRPr="00D3752E">
        <w:rPr>
          <w:rFonts w:ascii="Calibri" w:eastAsia="Calibri" w:hAnsi="Calibri" w:cs="Calibri"/>
          <w:b/>
          <w:color w:val="000000"/>
          <w:sz w:val="24"/>
          <w:szCs w:val="24"/>
        </w:rPr>
        <w:t>Pokazatelji:</w:t>
      </w:r>
      <w:r w:rsidRPr="00D3752E">
        <w:rPr>
          <w:rFonts w:ascii="Calibri" w:eastAsia="Calibri" w:hAnsi="Calibri" w:cs="Calibri"/>
          <w:bCs/>
          <w:color w:val="000000"/>
          <w:sz w:val="24"/>
          <w:szCs w:val="24"/>
        </w:rPr>
        <w:t xml:space="preserve"> </w:t>
      </w:r>
      <w:r w:rsidR="00B25A9F" w:rsidRPr="00B25A9F">
        <w:rPr>
          <w:rFonts w:ascii="Calibri" w:eastAsia="Calibri" w:hAnsi="Calibri" w:cs="Calibri"/>
          <w:bCs/>
          <w:color w:val="000000"/>
          <w:sz w:val="24"/>
          <w:szCs w:val="24"/>
        </w:rPr>
        <w:t>Za potrebe praćenja postignuća, prijavitelj je obvezan na razini projektnog prijedloga navesti konkretne vrijednosti pokazatelja koje će ostvariti projektom. Radi se o sljedećim pokazateljima ostvarenja i rezultata:</w:t>
      </w:r>
    </w:p>
    <w:p w14:paraId="60A26118" w14:textId="77777777" w:rsidR="0035498C" w:rsidRDefault="0035498C" w:rsidP="00ED7423">
      <w:pPr>
        <w:spacing w:after="0" w:line="240" w:lineRule="auto"/>
        <w:jc w:val="both"/>
        <w:rPr>
          <w:rFonts w:ascii="Calibri" w:eastAsia="Calibri" w:hAnsi="Calibri" w:cs="Calibri"/>
          <w:bCs/>
          <w:color w:val="000000"/>
          <w:sz w:val="24"/>
          <w:szCs w:val="24"/>
        </w:rPr>
      </w:pPr>
    </w:p>
    <w:tbl>
      <w:tblPr>
        <w:tblStyle w:val="TableGrid111"/>
        <w:tblW w:w="0" w:type="auto"/>
        <w:jc w:val="center"/>
        <w:tblLook w:val="04A0" w:firstRow="1" w:lastRow="0" w:firstColumn="1" w:lastColumn="0" w:noHBand="0" w:noVBand="1"/>
      </w:tblPr>
      <w:tblGrid>
        <w:gridCol w:w="1874"/>
        <w:gridCol w:w="2094"/>
        <w:gridCol w:w="1678"/>
        <w:gridCol w:w="3416"/>
      </w:tblGrid>
      <w:tr w:rsidR="00D3752E" w:rsidRPr="00BD1FD3" w14:paraId="260348BE" w14:textId="77777777" w:rsidTr="00B25A9F">
        <w:trPr>
          <w:jc w:val="center"/>
        </w:trPr>
        <w:tc>
          <w:tcPr>
            <w:tcW w:w="1874" w:type="dxa"/>
            <w:shd w:val="clear" w:color="auto" w:fill="D2FAEB"/>
            <w:vAlign w:val="center"/>
          </w:tcPr>
          <w:p w14:paraId="6B9E9ED2" w14:textId="77777777" w:rsidR="00D3752E" w:rsidRPr="00BD1FD3" w:rsidRDefault="00D3752E" w:rsidP="005705E0">
            <w:pPr>
              <w:jc w:val="center"/>
              <w:rPr>
                <w:rFonts w:cstheme="minorHAnsi"/>
                <w:b/>
                <w:iCs/>
                <w:sz w:val="24"/>
                <w:szCs w:val="24"/>
              </w:rPr>
            </w:pPr>
            <w:r w:rsidRPr="00BD1FD3">
              <w:rPr>
                <w:rFonts w:cstheme="minorHAnsi"/>
                <w:b/>
                <w:iCs/>
                <w:sz w:val="24"/>
                <w:szCs w:val="24"/>
              </w:rPr>
              <w:t>Pokazatelj ostvarenja</w:t>
            </w:r>
          </w:p>
        </w:tc>
        <w:tc>
          <w:tcPr>
            <w:tcW w:w="2094" w:type="dxa"/>
            <w:shd w:val="clear" w:color="auto" w:fill="D2FAEB"/>
            <w:vAlign w:val="center"/>
          </w:tcPr>
          <w:p w14:paraId="3F3FC9B3" w14:textId="77777777" w:rsidR="00D3752E" w:rsidRPr="00BD1FD3" w:rsidRDefault="00D3752E" w:rsidP="005705E0">
            <w:pPr>
              <w:jc w:val="center"/>
              <w:rPr>
                <w:rFonts w:cstheme="minorHAnsi"/>
                <w:b/>
                <w:iCs/>
                <w:sz w:val="24"/>
                <w:szCs w:val="24"/>
              </w:rPr>
            </w:pPr>
            <w:r>
              <w:rPr>
                <w:rFonts w:cstheme="minorHAnsi"/>
                <w:b/>
                <w:iCs/>
                <w:sz w:val="24"/>
                <w:szCs w:val="24"/>
              </w:rPr>
              <w:t>Mjerna jedinica</w:t>
            </w:r>
          </w:p>
        </w:tc>
        <w:tc>
          <w:tcPr>
            <w:tcW w:w="1678" w:type="dxa"/>
            <w:shd w:val="clear" w:color="auto" w:fill="D2FAEB"/>
          </w:tcPr>
          <w:p w14:paraId="0D29AD60" w14:textId="77777777" w:rsidR="00D3752E" w:rsidRPr="00BD1FD3" w:rsidRDefault="00D3752E" w:rsidP="005705E0">
            <w:pPr>
              <w:jc w:val="center"/>
              <w:rPr>
                <w:rFonts w:cstheme="minorHAnsi"/>
                <w:b/>
                <w:iCs/>
                <w:sz w:val="24"/>
                <w:szCs w:val="24"/>
              </w:rPr>
            </w:pPr>
            <w:r w:rsidRPr="00BD1FD3">
              <w:rPr>
                <w:rFonts w:cstheme="minorHAnsi"/>
                <w:b/>
                <w:iCs/>
                <w:sz w:val="24"/>
                <w:szCs w:val="24"/>
              </w:rPr>
              <w:t>Učestalost izvještavanja</w:t>
            </w:r>
          </w:p>
        </w:tc>
        <w:tc>
          <w:tcPr>
            <w:tcW w:w="3416" w:type="dxa"/>
            <w:shd w:val="clear" w:color="auto" w:fill="D2FAEB"/>
            <w:vAlign w:val="center"/>
          </w:tcPr>
          <w:p w14:paraId="12ECEB15" w14:textId="77777777" w:rsidR="00D3752E" w:rsidRPr="00BD1FD3" w:rsidRDefault="00D3752E" w:rsidP="005705E0">
            <w:pPr>
              <w:jc w:val="center"/>
              <w:rPr>
                <w:rFonts w:cstheme="minorHAnsi"/>
                <w:b/>
                <w:iCs/>
                <w:sz w:val="24"/>
                <w:szCs w:val="24"/>
              </w:rPr>
            </w:pPr>
            <w:r w:rsidRPr="00BD1FD3">
              <w:rPr>
                <w:rFonts w:cstheme="minorHAnsi"/>
                <w:b/>
                <w:iCs/>
                <w:sz w:val="24"/>
                <w:szCs w:val="24"/>
              </w:rPr>
              <w:t xml:space="preserve">Opis i izvor provjere </w:t>
            </w:r>
            <w:r w:rsidRPr="00BD1FD3">
              <w:rPr>
                <w:rFonts w:cstheme="minorHAnsi"/>
                <w:b/>
                <w:bCs/>
                <w:iCs/>
                <w:sz w:val="24"/>
                <w:szCs w:val="24"/>
              </w:rPr>
              <w:t>ostvarenja postignuća</w:t>
            </w:r>
          </w:p>
        </w:tc>
      </w:tr>
      <w:tr w:rsidR="00B25A9F" w:rsidRPr="00BD1FD3" w14:paraId="2343C23A" w14:textId="77777777" w:rsidTr="00B25A9F">
        <w:trPr>
          <w:jc w:val="center"/>
        </w:trPr>
        <w:tc>
          <w:tcPr>
            <w:tcW w:w="1874" w:type="dxa"/>
          </w:tcPr>
          <w:p w14:paraId="670A58C5" w14:textId="09D88517" w:rsidR="00B25A9F" w:rsidRPr="00DC0195" w:rsidRDefault="00B25A9F" w:rsidP="00B25A9F">
            <w:pPr>
              <w:spacing w:line="276" w:lineRule="auto"/>
              <w:rPr>
                <w:rFonts w:cstheme="minorHAnsi"/>
                <w:iCs/>
                <w:sz w:val="24"/>
                <w:szCs w:val="24"/>
              </w:rPr>
            </w:pPr>
            <w:r w:rsidRPr="00985F84">
              <w:rPr>
                <w:rFonts w:cstheme="minorHAnsi"/>
                <w:b/>
                <w:bCs/>
                <w:iCs/>
                <w:sz w:val="24"/>
                <w:szCs w:val="24"/>
              </w:rPr>
              <w:t xml:space="preserve">RCO77 - </w:t>
            </w:r>
            <w:r w:rsidRPr="00985F84">
              <w:rPr>
                <w:rFonts w:cstheme="minorHAnsi"/>
                <w:iCs/>
                <w:sz w:val="24"/>
                <w:szCs w:val="24"/>
              </w:rPr>
              <w:t>Broj kulturnih i turističkih lokacija za koje je primljena potpora</w:t>
            </w:r>
          </w:p>
        </w:tc>
        <w:tc>
          <w:tcPr>
            <w:tcW w:w="2094" w:type="dxa"/>
          </w:tcPr>
          <w:p w14:paraId="12FC5CCE" w14:textId="286B7C04" w:rsidR="00B25A9F" w:rsidRPr="00DC0195" w:rsidRDefault="00B25A9F" w:rsidP="00B25A9F">
            <w:pPr>
              <w:spacing w:line="276" w:lineRule="auto"/>
              <w:jc w:val="center"/>
              <w:rPr>
                <w:rFonts w:cstheme="minorHAnsi"/>
                <w:iCs/>
                <w:sz w:val="24"/>
                <w:szCs w:val="24"/>
              </w:rPr>
            </w:pPr>
            <w:r w:rsidRPr="00985F84">
              <w:rPr>
                <w:rFonts w:cstheme="minorHAnsi"/>
                <w:iCs/>
                <w:sz w:val="24"/>
                <w:szCs w:val="24"/>
              </w:rPr>
              <w:t>kulturn</w:t>
            </w:r>
            <w:r>
              <w:rPr>
                <w:rFonts w:cstheme="minorHAnsi"/>
                <w:iCs/>
                <w:sz w:val="24"/>
                <w:szCs w:val="24"/>
              </w:rPr>
              <w:t>e</w:t>
            </w:r>
            <w:r w:rsidRPr="00985F84">
              <w:rPr>
                <w:rFonts w:cstheme="minorHAnsi"/>
                <w:iCs/>
                <w:sz w:val="24"/>
                <w:szCs w:val="24"/>
              </w:rPr>
              <w:t xml:space="preserve"> i turističk</w:t>
            </w:r>
            <w:r>
              <w:rPr>
                <w:rFonts w:cstheme="minorHAnsi"/>
                <w:iCs/>
                <w:sz w:val="24"/>
                <w:szCs w:val="24"/>
              </w:rPr>
              <w:t>e</w:t>
            </w:r>
            <w:r w:rsidRPr="00985F84">
              <w:rPr>
                <w:rFonts w:cstheme="minorHAnsi"/>
                <w:iCs/>
                <w:sz w:val="24"/>
                <w:szCs w:val="24"/>
              </w:rPr>
              <w:t xml:space="preserve"> lokacij</w:t>
            </w:r>
            <w:r>
              <w:rPr>
                <w:rFonts w:cstheme="minorHAnsi"/>
                <w:iCs/>
                <w:sz w:val="24"/>
                <w:szCs w:val="24"/>
              </w:rPr>
              <w:t>e</w:t>
            </w:r>
          </w:p>
        </w:tc>
        <w:tc>
          <w:tcPr>
            <w:tcW w:w="1678" w:type="dxa"/>
          </w:tcPr>
          <w:p w14:paraId="7680F923" w14:textId="046E266E" w:rsidR="00B25A9F" w:rsidRPr="00BD1FD3" w:rsidRDefault="00B25A9F" w:rsidP="00B25A9F">
            <w:pPr>
              <w:spacing w:line="276" w:lineRule="auto"/>
              <w:jc w:val="center"/>
              <w:rPr>
                <w:rFonts w:cstheme="minorHAnsi"/>
                <w:sz w:val="24"/>
                <w:szCs w:val="24"/>
                <w:u w:val="single"/>
              </w:rPr>
            </w:pPr>
            <w:r w:rsidRPr="00985F84">
              <w:rPr>
                <w:rFonts w:cstheme="minorHAnsi"/>
                <w:iCs/>
                <w:sz w:val="24"/>
                <w:szCs w:val="24"/>
              </w:rPr>
              <w:t>po završetku provedbe projekta</w:t>
            </w:r>
          </w:p>
        </w:tc>
        <w:tc>
          <w:tcPr>
            <w:tcW w:w="3416" w:type="dxa"/>
          </w:tcPr>
          <w:p w14:paraId="6DF11DBD" w14:textId="77777777" w:rsidR="00B25A9F" w:rsidRPr="00985F84" w:rsidRDefault="00B25A9F" w:rsidP="00B25A9F">
            <w:pPr>
              <w:rPr>
                <w:rFonts w:cstheme="minorHAnsi"/>
                <w:iCs/>
                <w:sz w:val="24"/>
              </w:rPr>
            </w:pPr>
            <w:r w:rsidRPr="00985F84">
              <w:rPr>
                <w:rFonts w:cstheme="minorHAnsi"/>
                <w:b/>
                <w:bCs/>
                <w:iCs/>
                <w:sz w:val="24"/>
                <w:u w:val="single"/>
              </w:rPr>
              <w:t>Opis:</w:t>
            </w:r>
            <w:r w:rsidRPr="00985F84">
              <w:rPr>
                <w:rFonts w:cstheme="minorHAnsi"/>
                <w:iCs/>
                <w:sz w:val="24"/>
              </w:rPr>
              <w:t xml:space="preserve"> Pokazateljem se mjeri broj ulaganja (projekata) u obnovu </w:t>
            </w:r>
            <w:r w:rsidRPr="00985F84">
              <w:rPr>
                <w:rFonts w:cstheme="minorHAnsi"/>
                <w:b/>
                <w:bCs/>
                <w:iCs/>
                <w:sz w:val="24"/>
              </w:rPr>
              <w:t xml:space="preserve"> javne kulturn</w:t>
            </w:r>
            <w:r>
              <w:rPr>
                <w:rFonts w:cstheme="minorHAnsi"/>
                <w:b/>
                <w:bCs/>
                <w:iCs/>
                <w:sz w:val="24"/>
              </w:rPr>
              <w:t>o</w:t>
            </w:r>
            <w:r w:rsidRPr="001A5EDC">
              <w:rPr>
                <w:rFonts w:cstheme="minorHAnsi"/>
                <w:iCs/>
                <w:sz w:val="24"/>
              </w:rPr>
              <w:t xml:space="preserve">-turističke </w:t>
            </w:r>
            <w:r w:rsidRPr="00985F84">
              <w:rPr>
                <w:rFonts w:cstheme="minorHAnsi"/>
                <w:b/>
                <w:bCs/>
                <w:iCs/>
                <w:sz w:val="24"/>
              </w:rPr>
              <w:t>infrastrukture</w:t>
            </w:r>
            <w:r>
              <w:rPr>
                <w:rFonts w:cstheme="minorHAnsi"/>
                <w:b/>
                <w:bCs/>
                <w:iCs/>
                <w:sz w:val="24"/>
              </w:rPr>
              <w:t>.</w:t>
            </w:r>
            <w:r w:rsidRPr="00985F84">
              <w:rPr>
                <w:rFonts w:cstheme="minorHAnsi"/>
                <w:b/>
                <w:bCs/>
                <w:iCs/>
                <w:sz w:val="24"/>
              </w:rPr>
              <w:t xml:space="preserve"> </w:t>
            </w:r>
          </w:p>
          <w:p w14:paraId="560ED81D" w14:textId="77777777" w:rsidR="00B25A9F" w:rsidRPr="00985F84" w:rsidRDefault="00B25A9F" w:rsidP="00B25A9F">
            <w:pPr>
              <w:rPr>
                <w:rFonts w:cstheme="minorHAnsi"/>
                <w:iCs/>
                <w:sz w:val="24"/>
              </w:rPr>
            </w:pPr>
          </w:p>
          <w:p w14:paraId="1285C580" w14:textId="77777777" w:rsidR="00B25A9F" w:rsidRPr="0070102D" w:rsidRDefault="00B25A9F" w:rsidP="00B25A9F">
            <w:pPr>
              <w:rPr>
                <w:rFonts w:cstheme="minorHAnsi"/>
                <w:b/>
                <w:bCs/>
                <w:iCs/>
                <w:sz w:val="24"/>
                <w:u w:val="single"/>
              </w:rPr>
            </w:pPr>
            <w:r w:rsidRPr="0070102D">
              <w:rPr>
                <w:rFonts w:cstheme="minorHAnsi"/>
                <w:b/>
                <w:bCs/>
                <w:iCs/>
                <w:sz w:val="24"/>
                <w:u w:val="single"/>
              </w:rPr>
              <w:t>Početna vrijednost je 0.</w:t>
            </w:r>
          </w:p>
          <w:p w14:paraId="30F687BB" w14:textId="77777777" w:rsidR="00B25A9F" w:rsidRDefault="00B25A9F" w:rsidP="00B25A9F">
            <w:pPr>
              <w:rPr>
                <w:rFonts w:cstheme="minorHAnsi"/>
                <w:b/>
                <w:bCs/>
                <w:iCs/>
                <w:sz w:val="24"/>
              </w:rPr>
            </w:pPr>
          </w:p>
          <w:p w14:paraId="7CC1EEAA" w14:textId="77777777" w:rsidR="00B25A9F" w:rsidRPr="00FE2734" w:rsidRDefault="00B25A9F" w:rsidP="00B25A9F">
            <w:pPr>
              <w:jc w:val="both"/>
              <w:rPr>
                <w:rFonts w:cstheme="minorHAnsi"/>
                <w:b/>
                <w:bCs/>
                <w:iCs/>
                <w:sz w:val="24"/>
              </w:rPr>
            </w:pPr>
            <w:r w:rsidRPr="004110AB">
              <w:rPr>
                <w:rFonts w:cstheme="minorHAnsi"/>
                <w:iCs/>
                <w:sz w:val="24"/>
                <w:u w:val="single"/>
              </w:rPr>
              <w:t>Ciljna vrijednost</w:t>
            </w:r>
            <w:r w:rsidRPr="004110AB">
              <w:rPr>
                <w:rFonts w:cstheme="minorHAnsi"/>
                <w:b/>
                <w:bCs/>
                <w:iCs/>
                <w:sz w:val="24"/>
              </w:rPr>
              <w:t xml:space="preserve"> </w:t>
            </w:r>
            <w:r w:rsidRPr="004110AB">
              <w:rPr>
                <w:rFonts w:cstheme="minorHAnsi"/>
                <w:iCs/>
                <w:sz w:val="24"/>
              </w:rPr>
              <w:t>se odnosi na broj obnovljenih</w:t>
            </w:r>
            <w:r w:rsidRPr="004110AB">
              <w:rPr>
                <w:rFonts w:cstheme="minorHAnsi"/>
                <w:b/>
                <w:bCs/>
                <w:iCs/>
                <w:sz w:val="24"/>
              </w:rPr>
              <w:t xml:space="preserve">  kulturn</w:t>
            </w:r>
            <w:r>
              <w:rPr>
                <w:rFonts w:cstheme="minorHAnsi"/>
                <w:b/>
                <w:bCs/>
                <w:iCs/>
                <w:sz w:val="24"/>
              </w:rPr>
              <w:t xml:space="preserve">ih </w:t>
            </w:r>
            <w:r w:rsidRPr="001A5EDC">
              <w:rPr>
                <w:rFonts w:cstheme="minorHAnsi"/>
                <w:iCs/>
                <w:sz w:val="24"/>
              </w:rPr>
              <w:t>i turističkih</w:t>
            </w:r>
            <w:r w:rsidRPr="004110AB">
              <w:rPr>
                <w:rFonts w:cstheme="minorHAnsi"/>
                <w:b/>
                <w:bCs/>
                <w:iCs/>
                <w:sz w:val="24"/>
              </w:rPr>
              <w:t xml:space="preserve"> lokacija</w:t>
            </w:r>
            <w:r w:rsidRPr="004110AB">
              <w:rPr>
                <w:rFonts w:cstheme="minorHAnsi"/>
                <w:iCs/>
                <w:sz w:val="24"/>
              </w:rPr>
              <w:t xml:space="preserve"> za koje je primljena potpora.</w:t>
            </w:r>
          </w:p>
          <w:p w14:paraId="36EDF8E1" w14:textId="77777777" w:rsidR="00B25A9F" w:rsidRPr="00985F84" w:rsidRDefault="00B25A9F" w:rsidP="00B25A9F">
            <w:pPr>
              <w:rPr>
                <w:rFonts w:cstheme="minorHAnsi"/>
                <w:b/>
                <w:bCs/>
                <w:iCs/>
                <w:sz w:val="24"/>
                <w:u w:val="single"/>
              </w:rPr>
            </w:pPr>
          </w:p>
          <w:p w14:paraId="627192CC" w14:textId="77777777" w:rsidR="00B25A9F" w:rsidRDefault="00B25A9F" w:rsidP="00B25A9F">
            <w:pPr>
              <w:rPr>
                <w:rFonts w:cstheme="minorHAnsi"/>
                <w:iCs/>
                <w:sz w:val="24"/>
              </w:rPr>
            </w:pPr>
            <w:r w:rsidRPr="00985F84">
              <w:rPr>
                <w:rFonts w:cstheme="minorHAnsi"/>
                <w:b/>
                <w:bCs/>
                <w:iCs/>
                <w:sz w:val="24"/>
                <w:u w:val="single"/>
              </w:rPr>
              <w:t>Izvori provjere</w:t>
            </w:r>
            <w:r>
              <w:rPr>
                <w:rFonts w:cstheme="minorHAnsi"/>
                <w:b/>
                <w:bCs/>
                <w:iCs/>
                <w:sz w:val="24"/>
                <w:u w:val="single"/>
              </w:rPr>
              <w:t xml:space="preserve"> za ostvarenu vrijednost pokazatelja</w:t>
            </w:r>
            <w:r w:rsidRPr="00985F84">
              <w:rPr>
                <w:rFonts w:cstheme="minorHAnsi"/>
                <w:b/>
                <w:bCs/>
                <w:iCs/>
                <w:sz w:val="24"/>
                <w:u w:val="single"/>
              </w:rPr>
              <w:t>:</w:t>
            </w:r>
            <w:r w:rsidRPr="00985F84">
              <w:rPr>
                <w:rFonts w:cstheme="minorHAnsi"/>
                <w:iCs/>
                <w:sz w:val="24"/>
              </w:rPr>
              <w:t xml:space="preserve"> </w:t>
            </w:r>
          </w:p>
          <w:p w14:paraId="2AA1FBC0" w14:textId="3A198BC1" w:rsidR="00B25A9F" w:rsidRPr="00B72C39" w:rsidRDefault="00B25A9F" w:rsidP="00B25A9F">
            <w:pPr>
              <w:spacing w:line="276" w:lineRule="auto"/>
              <w:jc w:val="both"/>
              <w:rPr>
                <w:rFonts w:cstheme="minorHAnsi"/>
                <w:sz w:val="24"/>
                <w:szCs w:val="24"/>
              </w:rPr>
            </w:pPr>
            <w:r w:rsidRPr="00985F84">
              <w:rPr>
                <w:rFonts w:cstheme="minorHAnsi"/>
                <w:iCs/>
                <w:sz w:val="24"/>
              </w:rPr>
              <w:t>pravomoćna   uporabna dozvola</w:t>
            </w:r>
            <w:r>
              <w:rPr>
                <w:rFonts w:cstheme="minorHAnsi"/>
                <w:iCs/>
                <w:sz w:val="24"/>
              </w:rPr>
              <w:t xml:space="preserve"> </w:t>
            </w:r>
            <w:r w:rsidRPr="00D06167">
              <w:rPr>
                <w:rFonts w:cstheme="minorHAnsi"/>
                <w:iCs/>
                <w:sz w:val="24"/>
              </w:rPr>
              <w:t>(ako je primjenjivo)</w:t>
            </w:r>
            <w:r w:rsidRPr="00985F84">
              <w:rPr>
                <w:rFonts w:cstheme="minorHAnsi"/>
                <w:iCs/>
                <w:sz w:val="24"/>
              </w:rPr>
              <w:t xml:space="preserve"> ili primjerice </w:t>
            </w:r>
            <w:r w:rsidRPr="00985F84">
              <w:rPr>
                <w:rFonts w:cstheme="minorHAnsi"/>
                <w:iCs/>
                <w:sz w:val="24"/>
              </w:rPr>
              <w:lastRenderedPageBreak/>
              <w:t>Izjava izvođača o izvedenim radovima, geodetski snimak izvedenog stanja, projekt izvedenog stanja</w:t>
            </w:r>
            <w:r>
              <w:rPr>
                <w:rFonts w:cstheme="minorHAnsi"/>
                <w:iCs/>
                <w:sz w:val="24"/>
              </w:rPr>
              <w:t xml:space="preserve">, </w:t>
            </w:r>
            <w:r w:rsidRPr="00465DDC">
              <w:rPr>
                <w:rFonts w:cstheme="minorHAnsi"/>
                <w:iCs/>
                <w:sz w:val="24"/>
              </w:rPr>
              <w:t>primopredajni zapisnik</w:t>
            </w:r>
            <w:r>
              <w:rPr>
                <w:rFonts w:cstheme="minorHAnsi"/>
                <w:iCs/>
                <w:sz w:val="24"/>
              </w:rPr>
              <w:t xml:space="preserve"> </w:t>
            </w:r>
            <w:r w:rsidRPr="00985F84">
              <w:rPr>
                <w:rFonts w:cstheme="minorHAnsi"/>
                <w:iCs/>
                <w:sz w:val="24"/>
              </w:rPr>
              <w:t xml:space="preserve"> te završno izvješće nadzornog inženjera ukoliko je primjenjivo i sl.</w:t>
            </w:r>
          </w:p>
        </w:tc>
      </w:tr>
      <w:tr w:rsidR="00B25A9F" w:rsidRPr="00BD1FD3" w14:paraId="6BD515C2" w14:textId="77777777" w:rsidTr="00B25A9F">
        <w:trPr>
          <w:jc w:val="center"/>
        </w:trPr>
        <w:tc>
          <w:tcPr>
            <w:tcW w:w="1874" w:type="dxa"/>
          </w:tcPr>
          <w:p w14:paraId="0015958F" w14:textId="11FB68BB" w:rsidR="00B25A9F" w:rsidRPr="002443CE" w:rsidRDefault="00B25A9F" w:rsidP="00B25A9F">
            <w:pPr>
              <w:spacing w:line="276" w:lineRule="auto"/>
              <w:rPr>
                <w:rFonts w:cstheme="minorHAnsi"/>
                <w:b/>
                <w:bCs/>
                <w:iCs/>
                <w:sz w:val="24"/>
                <w:szCs w:val="24"/>
              </w:rPr>
            </w:pPr>
            <w:r w:rsidRPr="00985F84">
              <w:rPr>
                <w:rFonts w:cstheme="minorHAnsi"/>
                <w:b/>
                <w:bCs/>
                <w:iCs/>
                <w:sz w:val="24"/>
                <w:szCs w:val="24"/>
              </w:rPr>
              <w:lastRenderedPageBreak/>
              <w:t>RSO5.1.1.</w:t>
            </w:r>
            <w:r w:rsidRPr="00985F84">
              <w:rPr>
                <w:rFonts w:cstheme="minorHAnsi"/>
                <w:iCs/>
                <w:sz w:val="24"/>
                <w:szCs w:val="24"/>
              </w:rPr>
              <w:t xml:space="preserve"> – Stvoreni ili obnovljeni prostor u urbanim područjima</w:t>
            </w:r>
          </w:p>
        </w:tc>
        <w:tc>
          <w:tcPr>
            <w:tcW w:w="2094" w:type="dxa"/>
          </w:tcPr>
          <w:p w14:paraId="57174186" w14:textId="57B27D7F" w:rsidR="00B25A9F" w:rsidRPr="002443CE" w:rsidRDefault="00B25A9F" w:rsidP="00B25A9F">
            <w:pPr>
              <w:spacing w:line="276" w:lineRule="auto"/>
              <w:jc w:val="center"/>
              <w:rPr>
                <w:rFonts w:cstheme="minorHAnsi"/>
                <w:iCs/>
                <w:sz w:val="24"/>
                <w:szCs w:val="24"/>
              </w:rPr>
            </w:pPr>
            <w:r w:rsidRPr="00985F84">
              <w:rPr>
                <w:rFonts w:cstheme="minorHAnsi"/>
                <w:iCs/>
                <w:sz w:val="24"/>
                <w:szCs w:val="24"/>
              </w:rPr>
              <w:t>kvadratni metri</w:t>
            </w:r>
          </w:p>
        </w:tc>
        <w:tc>
          <w:tcPr>
            <w:tcW w:w="1678" w:type="dxa"/>
          </w:tcPr>
          <w:p w14:paraId="3239A2D3" w14:textId="152CEF69" w:rsidR="00B25A9F" w:rsidRPr="002443CE" w:rsidRDefault="00B25A9F" w:rsidP="00B25A9F">
            <w:pPr>
              <w:spacing w:line="276" w:lineRule="auto"/>
              <w:jc w:val="center"/>
              <w:rPr>
                <w:rFonts w:cstheme="minorHAnsi"/>
                <w:iCs/>
                <w:sz w:val="24"/>
                <w:szCs w:val="24"/>
              </w:rPr>
            </w:pPr>
            <w:r>
              <w:rPr>
                <w:rFonts w:cstheme="minorHAnsi"/>
                <w:iCs/>
                <w:sz w:val="24"/>
                <w:szCs w:val="24"/>
              </w:rPr>
              <w:t>p</w:t>
            </w:r>
            <w:r w:rsidRPr="00985F84">
              <w:rPr>
                <w:rFonts w:cstheme="minorHAnsi"/>
                <w:iCs/>
                <w:sz w:val="24"/>
                <w:szCs w:val="24"/>
              </w:rPr>
              <w:t>o završetku provedbe projekta</w:t>
            </w:r>
          </w:p>
        </w:tc>
        <w:tc>
          <w:tcPr>
            <w:tcW w:w="3416" w:type="dxa"/>
          </w:tcPr>
          <w:p w14:paraId="4B151AC7" w14:textId="77777777" w:rsidR="00B25A9F" w:rsidRPr="00985F84" w:rsidRDefault="00B25A9F" w:rsidP="00B25A9F">
            <w:pPr>
              <w:jc w:val="both"/>
              <w:rPr>
                <w:rFonts w:cstheme="minorHAnsi"/>
                <w:iCs/>
                <w:sz w:val="24"/>
              </w:rPr>
            </w:pPr>
            <w:r w:rsidRPr="00985F84">
              <w:rPr>
                <w:rFonts w:cstheme="minorHAnsi"/>
                <w:b/>
                <w:bCs/>
                <w:iCs/>
                <w:sz w:val="24"/>
                <w:u w:val="single"/>
              </w:rPr>
              <w:t>Opis</w:t>
            </w:r>
            <w:r w:rsidRPr="00985F84">
              <w:rPr>
                <w:rFonts w:cstheme="minorHAnsi"/>
                <w:iCs/>
                <w:sz w:val="24"/>
                <w:u w:val="single"/>
              </w:rPr>
              <w:t>:</w:t>
            </w:r>
            <w:r w:rsidRPr="00985F84">
              <w:rPr>
                <w:rFonts w:cstheme="minorHAnsi"/>
                <w:iCs/>
                <w:sz w:val="24"/>
              </w:rPr>
              <w:t xml:space="preserve"> Stvoreni ili obnovljeni prostor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w:t>
            </w:r>
            <w:r w:rsidRPr="00B33F37">
              <w:rPr>
                <w:rFonts w:cstheme="minorHAnsi"/>
                <w:iCs/>
                <w:sz w:val="24"/>
              </w:rPr>
              <w:t>zelena infrastruktura</w:t>
            </w:r>
            <w:r w:rsidRPr="00985F84">
              <w:rPr>
                <w:rFonts w:cstheme="minorHAnsi"/>
                <w:iCs/>
                <w:sz w:val="24"/>
              </w:rPr>
              <w:t xml:space="preserve">, </w:t>
            </w:r>
            <w:proofErr w:type="spellStart"/>
            <w:r w:rsidRPr="00985F84">
              <w:rPr>
                <w:rFonts w:cstheme="minorHAnsi"/>
                <w:i/>
                <w:sz w:val="24"/>
              </w:rPr>
              <w:t>brownfield</w:t>
            </w:r>
            <w:proofErr w:type="spellEnd"/>
            <w:r w:rsidRPr="00985F84">
              <w:rPr>
                <w:rFonts w:cstheme="minorHAnsi"/>
                <w:iCs/>
                <w:sz w:val="24"/>
              </w:rPr>
              <w:t xml:space="preserve"> lokacije, </w:t>
            </w:r>
            <w:r w:rsidRPr="00B33F37">
              <w:rPr>
                <w:rFonts w:cstheme="minorHAnsi"/>
                <w:iCs/>
                <w:sz w:val="24"/>
              </w:rPr>
              <w:t>višenamjenska infrastruktura</w:t>
            </w:r>
            <w:r w:rsidRPr="00985F84">
              <w:rPr>
                <w:rFonts w:cstheme="minorHAnsi"/>
                <w:iCs/>
                <w:sz w:val="24"/>
              </w:rPr>
              <w:t xml:space="preserve">, </w:t>
            </w:r>
            <w:r w:rsidRPr="00641C75">
              <w:rPr>
                <w:rFonts w:cstheme="minorHAnsi"/>
                <w:b/>
                <w:bCs/>
                <w:iCs/>
                <w:sz w:val="24"/>
              </w:rPr>
              <w:t>javne površine i prostori</w:t>
            </w:r>
            <w:r w:rsidRPr="00985F84">
              <w:rPr>
                <w:rFonts w:cstheme="minorHAnsi"/>
                <w:iCs/>
                <w:sz w:val="24"/>
              </w:rPr>
              <w:t xml:space="preserve">), a predstavljaju vrijedan prostorni resurs unutar urbanog područja gdje se provodi ITU mehanizam koji se može prenamijeniti i urediti za potrebe stanovništva ili ekonomski isplative investicije. </w:t>
            </w:r>
          </w:p>
          <w:p w14:paraId="03B122EE" w14:textId="77777777" w:rsidR="00B25A9F" w:rsidRPr="00985F84" w:rsidRDefault="00B25A9F" w:rsidP="00B25A9F">
            <w:pPr>
              <w:jc w:val="both"/>
              <w:rPr>
                <w:rFonts w:cstheme="minorHAnsi"/>
                <w:iCs/>
                <w:sz w:val="24"/>
              </w:rPr>
            </w:pPr>
          </w:p>
          <w:p w14:paraId="3D95C7BF" w14:textId="77777777" w:rsidR="00B25A9F" w:rsidRPr="00985F84" w:rsidRDefault="00B25A9F" w:rsidP="00B25A9F">
            <w:pPr>
              <w:jc w:val="both"/>
              <w:rPr>
                <w:rFonts w:cstheme="minorHAnsi"/>
                <w:iCs/>
                <w:sz w:val="24"/>
              </w:rPr>
            </w:pPr>
            <w:r w:rsidRPr="00985F84">
              <w:rPr>
                <w:rFonts w:cstheme="minorHAnsi"/>
                <w:iCs/>
                <w:sz w:val="24"/>
              </w:rPr>
              <w:t>Pokazatelj mjeri ukupnu korisnu površinu zgrade prema čl. 3. Zakona o gradnji i površinu zemljišta koje je predmet obnove (ovisno o tome što je primjenjivo)</w:t>
            </w:r>
            <w:r>
              <w:rPr>
                <w:rFonts w:cstheme="minorHAnsi"/>
                <w:iCs/>
                <w:sz w:val="24"/>
              </w:rPr>
              <w:t>, što predstavlja ciljnu vrijednost</w:t>
            </w:r>
            <w:r w:rsidRPr="00985F84">
              <w:rPr>
                <w:rFonts w:cstheme="minorHAnsi"/>
                <w:iCs/>
                <w:sz w:val="24"/>
              </w:rPr>
              <w:t>.</w:t>
            </w:r>
          </w:p>
          <w:p w14:paraId="361CC893" w14:textId="77777777" w:rsidR="00B25A9F" w:rsidRPr="00985F84" w:rsidRDefault="00B25A9F" w:rsidP="00B25A9F">
            <w:pPr>
              <w:jc w:val="both"/>
              <w:rPr>
                <w:rFonts w:cstheme="minorHAnsi"/>
                <w:iCs/>
                <w:sz w:val="24"/>
              </w:rPr>
            </w:pPr>
          </w:p>
          <w:p w14:paraId="09476F3F" w14:textId="77777777" w:rsidR="00B25A9F" w:rsidRPr="004A76A5" w:rsidRDefault="00B25A9F" w:rsidP="00B25A9F">
            <w:pPr>
              <w:jc w:val="both"/>
              <w:rPr>
                <w:rFonts w:cstheme="minorHAnsi"/>
                <w:b/>
                <w:bCs/>
                <w:iCs/>
                <w:sz w:val="24"/>
                <w:u w:val="single"/>
              </w:rPr>
            </w:pPr>
            <w:r w:rsidRPr="004A76A5">
              <w:rPr>
                <w:rFonts w:cstheme="minorHAnsi"/>
                <w:b/>
                <w:bCs/>
                <w:iCs/>
                <w:sz w:val="24"/>
                <w:u w:val="single"/>
              </w:rPr>
              <w:t>Početna vrijednost je 0.</w:t>
            </w:r>
          </w:p>
          <w:p w14:paraId="14836E13" w14:textId="77777777" w:rsidR="00B25A9F" w:rsidRPr="00985F84" w:rsidRDefault="00B25A9F" w:rsidP="00B25A9F">
            <w:pPr>
              <w:jc w:val="both"/>
              <w:rPr>
                <w:rFonts w:cstheme="minorHAnsi"/>
                <w:iCs/>
                <w:sz w:val="24"/>
              </w:rPr>
            </w:pPr>
          </w:p>
          <w:p w14:paraId="11228C7F" w14:textId="77777777" w:rsidR="00B25A9F" w:rsidRDefault="00B25A9F" w:rsidP="00B25A9F">
            <w:pPr>
              <w:jc w:val="both"/>
              <w:rPr>
                <w:rFonts w:cstheme="minorHAnsi"/>
                <w:b/>
                <w:bCs/>
                <w:iCs/>
                <w:sz w:val="24"/>
                <w:u w:val="single"/>
              </w:rPr>
            </w:pPr>
            <w:r w:rsidRPr="00985F84">
              <w:rPr>
                <w:rFonts w:cstheme="minorHAnsi"/>
                <w:b/>
                <w:bCs/>
                <w:iCs/>
                <w:sz w:val="24"/>
                <w:u w:val="single"/>
              </w:rPr>
              <w:t>Izvori provjere</w:t>
            </w:r>
            <w:r>
              <w:rPr>
                <w:rFonts w:cstheme="minorHAnsi"/>
                <w:b/>
                <w:bCs/>
                <w:iCs/>
                <w:sz w:val="24"/>
                <w:u w:val="single"/>
              </w:rPr>
              <w:t xml:space="preserve"> za ostvarenu vrijednost pokazatelja</w:t>
            </w:r>
            <w:r w:rsidRPr="00985F84">
              <w:rPr>
                <w:rFonts w:cstheme="minorHAnsi"/>
                <w:b/>
                <w:bCs/>
                <w:iCs/>
                <w:sz w:val="24"/>
                <w:u w:val="single"/>
              </w:rPr>
              <w:t>:</w:t>
            </w:r>
          </w:p>
          <w:p w14:paraId="68284467" w14:textId="7574A373" w:rsidR="00B25A9F" w:rsidRPr="002443CE" w:rsidRDefault="00B25A9F" w:rsidP="00B25A9F">
            <w:pPr>
              <w:spacing w:line="276" w:lineRule="auto"/>
              <w:jc w:val="both"/>
              <w:rPr>
                <w:rFonts w:cstheme="minorHAnsi"/>
                <w:iCs/>
                <w:sz w:val="24"/>
                <w:szCs w:val="24"/>
                <w:u w:val="single"/>
              </w:rPr>
            </w:pPr>
            <w:r w:rsidRPr="00985F84">
              <w:rPr>
                <w:rFonts w:cstheme="minorHAnsi"/>
                <w:iCs/>
                <w:sz w:val="24"/>
              </w:rPr>
              <w:t xml:space="preserve">pravomoćna uporabna dozvola </w:t>
            </w:r>
            <w:r>
              <w:rPr>
                <w:rFonts w:cstheme="minorHAnsi"/>
                <w:iCs/>
                <w:sz w:val="24"/>
              </w:rPr>
              <w:t xml:space="preserve">(ako je primjenjivo) i/ili </w:t>
            </w:r>
            <w:r w:rsidRPr="00985F84">
              <w:rPr>
                <w:rFonts w:cstheme="minorHAnsi"/>
                <w:iCs/>
                <w:sz w:val="24"/>
              </w:rPr>
              <w:t xml:space="preserve">dokument kojim je moguće utvrditi  površinu infrastrukture </w:t>
            </w:r>
            <w:r w:rsidRPr="00985F84">
              <w:rPr>
                <w:rFonts w:cstheme="minorHAnsi"/>
                <w:iCs/>
                <w:sz w:val="24"/>
              </w:rPr>
              <w:lastRenderedPageBreak/>
              <w:t>koja je predmet ulaganja (npr. Izjava izvođača o izvedenim radovima, geodetski snimak izvedenog stanja te završno izvješće nadzornog inženjera ukoliko je primjenjivo i sl.)</w:t>
            </w:r>
          </w:p>
        </w:tc>
      </w:tr>
      <w:tr w:rsidR="00B25A9F" w:rsidRPr="00BD1FD3" w14:paraId="72D1D393" w14:textId="77777777" w:rsidTr="00B25A9F">
        <w:trPr>
          <w:jc w:val="center"/>
        </w:trPr>
        <w:tc>
          <w:tcPr>
            <w:tcW w:w="1874" w:type="dxa"/>
          </w:tcPr>
          <w:p w14:paraId="5119F37A" w14:textId="48240804" w:rsidR="00B25A9F" w:rsidRPr="00DC0195" w:rsidRDefault="00B25A9F" w:rsidP="00B25A9F">
            <w:pPr>
              <w:spacing w:line="276" w:lineRule="auto"/>
              <w:rPr>
                <w:rFonts w:cstheme="minorHAnsi"/>
                <w:b/>
                <w:bCs/>
                <w:iCs/>
                <w:sz w:val="24"/>
                <w:szCs w:val="24"/>
              </w:rPr>
            </w:pPr>
            <w:r w:rsidRPr="00F75BA8">
              <w:rPr>
                <w:rFonts w:cstheme="minorHAnsi"/>
                <w:b/>
                <w:bCs/>
                <w:iCs/>
                <w:sz w:val="24"/>
                <w:szCs w:val="24"/>
              </w:rPr>
              <w:lastRenderedPageBreak/>
              <w:t xml:space="preserve">RCO74 - </w:t>
            </w:r>
            <w:r w:rsidRPr="00092876">
              <w:rPr>
                <w:rFonts w:cstheme="minorHAnsi"/>
                <w:iCs/>
                <w:sz w:val="24"/>
                <w:szCs w:val="24"/>
              </w:rPr>
              <w:t>Stanovništvo obuhvaćeno</w:t>
            </w:r>
            <w:r w:rsidRPr="00F75BA8">
              <w:rPr>
                <w:rFonts w:cstheme="minorHAnsi"/>
                <w:b/>
                <w:bCs/>
                <w:iCs/>
                <w:sz w:val="24"/>
                <w:szCs w:val="24"/>
              </w:rPr>
              <w:t xml:space="preserve"> </w:t>
            </w:r>
            <w:r w:rsidRPr="00092876">
              <w:rPr>
                <w:rFonts w:cstheme="minorHAnsi"/>
                <w:iCs/>
                <w:sz w:val="24"/>
                <w:szCs w:val="24"/>
              </w:rPr>
              <w:t>projektima u okviru strategija za integrirani teritorijalni razvoj</w:t>
            </w:r>
          </w:p>
        </w:tc>
        <w:tc>
          <w:tcPr>
            <w:tcW w:w="2094" w:type="dxa"/>
          </w:tcPr>
          <w:p w14:paraId="6B9E6A0E" w14:textId="2375E6F9" w:rsidR="00B25A9F" w:rsidRPr="00DC0195" w:rsidRDefault="00B25A9F" w:rsidP="00B25A9F">
            <w:pPr>
              <w:spacing w:line="276" w:lineRule="auto"/>
              <w:jc w:val="center"/>
              <w:rPr>
                <w:rFonts w:cstheme="minorHAnsi"/>
                <w:iCs/>
                <w:sz w:val="24"/>
                <w:szCs w:val="24"/>
              </w:rPr>
            </w:pPr>
            <w:r w:rsidRPr="00F75BA8">
              <w:rPr>
                <w:rFonts w:cstheme="minorHAnsi"/>
                <w:iCs/>
                <w:sz w:val="24"/>
                <w:szCs w:val="24"/>
              </w:rPr>
              <w:t>osobe</w:t>
            </w:r>
            <w:r w:rsidRPr="00F75BA8">
              <w:rPr>
                <w:rFonts w:cstheme="minorHAnsi"/>
                <w:iCs/>
                <w:sz w:val="24"/>
                <w:szCs w:val="24"/>
              </w:rPr>
              <w:tab/>
            </w:r>
          </w:p>
        </w:tc>
        <w:tc>
          <w:tcPr>
            <w:tcW w:w="1678" w:type="dxa"/>
          </w:tcPr>
          <w:p w14:paraId="37579A04" w14:textId="6818ADDF" w:rsidR="00B25A9F" w:rsidRDefault="00B25A9F" w:rsidP="00B25A9F">
            <w:pPr>
              <w:spacing w:line="276" w:lineRule="auto"/>
              <w:jc w:val="center"/>
              <w:rPr>
                <w:rFonts w:cstheme="minorHAnsi"/>
                <w:iCs/>
                <w:sz w:val="24"/>
                <w:szCs w:val="24"/>
              </w:rPr>
            </w:pPr>
            <w:r w:rsidRPr="00F75BA8">
              <w:rPr>
                <w:rFonts w:cstheme="minorHAnsi"/>
                <w:iCs/>
                <w:sz w:val="24"/>
                <w:szCs w:val="24"/>
              </w:rPr>
              <w:t>po završetku provedbe projekta</w:t>
            </w:r>
          </w:p>
        </w:tc>
        <w:tc>
          <w:tcPr>
            <w:tcW w:w="3416" w:type="dxa"/>
          </w:tcPr>
          <w:p w14:paraId="5F8901BA" w14:textId="77777777" w:rsidR="00B25A9F" w:rsidRPr="00192859" w:rsidRDefault="00B25A9F" w:rsidP="00B25A9F">
            <w:pPr>
              <w:rPr>
                <w:rFonts w:cstheme="minorHAnsi"/>
                <w:iCs/>
                <w:sz w:val="24"/>
              </w:rPr>
            </w:pPr>
            <w:r w:rsidRPr="00092876">
              <w:rPr>
                <w:rFonts w:cstheme="minorHAnsi"/>
                <w:b/>
                <w:bCs/>
                <w:iCs/>
                <w:sz w:val="24"/>
                <w:u w:val="single"/>
              </w:rPr>
              <w:t>Opis:</w:t>
            </w:r>
            <w:r w:rsidRPr="0014398B">
              <w:rPr>
                <w:rFonts w:cstheme="minorHAnsi"/>
                <w:iCs/>
                <w:sz w:val="24"/>
              </w:rPr>
              <w:t xml:space="preserve"> </w:t>
            </w:r>
            <w:r w:rsidRPr="00192859">
              <w:rPr>
                <w:rFonts w:cstheme="minorHAnsi"/>
                <w:iCs/>
                <w:sz w:val="24"/>
              </w:rPr>
              <w:t>Pokazateljem se mjeri broj stanovnika obuhvaćen strategijama integriranog</w:t>
            </w:r>
            <w:r w:rsidRPr="00192859">
              <w:rPr>
                <w:rFonts w:cstheme="minorHAnsi"/>
                <w:b/>
                <w:bCs/>
                <w:iCs/>
                <w:sz w:val="24"/>
              </w:rPr>
              <w:t xml:space="preserve"> </w:t>
            </w:r>
            <w:r w:rsidRPr="00192859">
              <w:rPr>
                <w:rFonts w:cstheme="minorHAnsi"/>
                <w:iCs/>
                <w:sz w:val="24"/>
              </w:rPr>
              <w:t xml:space="preserve">teritorijalnog razvoja, odnosno u ovom slučaju </w:t>
            </w:r>
            <w:r w:rsidRPr="00F531C5">
              <w:rPr>
                <w:rFonts w:cstheme="minorHAnsi"/>
                <w:iCs/>
                <w:sz w:val="24"/>
              </w:rPr>
              <w:t xml:space="preserve">Strategijom razvoja Urbanog područja </w:t>
            </w:r>
            <w:r>
              <w:rPr>
                <w:rFonts w:cstheme="minorHAnsi"/>
                <w:iCs/>
                <w:sz w:val="24"/>
              </w:rPr>
              <w:t>Pula</w:t>
            </w:r>
            <w:r w:rsidRPr="00F531C5">
              <w:rPr>
                <w:rFonts w:cstheme="minorHAnsi"/>
                <w:iCs/>
                <w:sz w:val="24"/>
              </w:rPr>
              <w:t xml:space="preserve"> 2021.</w:t>
            </w:r>
            <w:r>
              <w:rPr>
                <w:rFonts w:cstheme="minorHAnsi"/>
                <w:iCs/>
                <w:sz w:val="24"/>
              </w:rPr>
              <w:t xml:space="preserve"> </w:t>
            </w:r>
            <w:r w:rsidRPr="00F531C5">
              <w:rPr>
                <w:rFonts w:cstheme="minorHAnsi"/>
                <w:iCs/>
                <w:sz w:val="24"/>
              </w:rPr>
              <w:t xml:space="preserve">-2027. </w:t>
            </w:r>
          </w:p>
          <w:p w14:paraId="26142B8B" w14:textId="77777777" w:rsidR="00B25A9F" w:rsidRDefault="00B25A9F" w:rsidP="00B25A9F">
            <w:pPr>
              <w:jc w:val="both"/>
              <w:rPr>
                <w:rFonts w:cstheme="minorHAnsi"/>
                <w:b/>
                <w:bCs/>
                <w:iCs/>
                <w:sz w:val="24"/>
                <w:u w:val="single"/>
              </w:rPr>
            </w:pPr>
          </w:p>
          <w:p w14:paraId="6ED72758" w14:textId="77777777" w:rsidR="00B25A9F" w:rsidRPr="00F531C5" w:rsidRDefault="00B25A9F" w:rsidP="00B25A9F">
            <w:pPr>
              <w:jc w:val="both"/>
              <w:rPr>
                <w:rFonts w:cstheme="minorHAnsi"/>
                <w:iCs/>
                <w:sz w:val="24"/>
                <w:u w:val="single"/>
              </w:rPr>
            </w:pPr>
            <w:r w:rsidRPr="00092876">
              <w:rPr>
                <w:rFonts w:cstheme="minorHAnsi"/>
                <w:iCs/>
                <w:sz w:val="24"/>
                <w:u w:val="single"/>
              </w:rPr>
              <w:t xml:space="preserve">Početna vrijednost pokazatelja </w:t>
            </w:r>
            <w:r w:rsidRPr="00497839">
              <w:rPr>
                <w:rFonts w:cstheme="minorHAnsi"/>
                <w:iCs/>
                <w:sz w:val="24"/>
                <w:u w:val="single"/>
              </w:rPr>
              <w:t>je 0</w:t>
            </w:r>
            <w:r w:rsidRPr="00192859">
              <w:rPr>
                <w:rFonts w:cstheme="minorHAnsi"/>
                <w:iCs/>
                <w:sz w:val="24"/>
              </w:rPr>
              <w:t xml:space="preserve">, a s obzirom na to </w:t>
            </w:r>
            <w:r>
              <w:rPr>
                <w:rFonts w:cstheme="minorHAnsi"/>
                <w:iCs/>
                <w:sz w:val="24"/>
              </w:rPr>
              <w:t xml:space="preserve">da </w:t>
            </w:r>
            <w:r w:rsidRPr="00192859">
              <w:rPr>
                <w:rFonts w:cstheme="minorHAnsi"/>
                <w:iCs/>
                <w:sz w:val="24"/>
              </w:rPr>
              <w:t xml:space="preserve">projekt doprinosi navedenoj strategiji, </w:t>
            </w:r>
            <w:r w:rsidRPr="00F531C5">
              <w:rPr>
                <w:rFonts w:cstheme="minorHAnsi"/>
                <w:iCs/>
                <w:sz w:val="24"/>
                <w:u w:val="single"/>
              </w:rPr>
              <w:t>ciljna vrijednost pokazatelja je</w:t>
            </w:r>
            <w:r>
              <w:rPr>
                <w:rFonts w:cstheme="minorHAnsi"/>
                <w:iCs/>
                <w:sz w:val="24"/>
                <w:u w:val="single"/>
              </w:rPr>
              <w:t xml:space="preserve"> 52.220</w:t>
            </w:r>
            <w:r w:rsidRPr="00F531C5">
              <w:rPr>
                <w:rFonts w:cstheme="minorHAnsi"/>
                <w:iCs/>
                <w:sz w:val="24"/>
                <w:u w:val="single"/>
              </w:rPr>
              <w:t>.</w:t>
            </w:r>
          </w:p>
          <w:p w14:paraId="4F0D4F7B" w14:textId="77777777" w:rsidR="00B25A9F" w:rsidRPr="00FD40EE" w:rsidRDefault="00B25A9F" w:rsidP="00B25A9F">
            <w:pPr>
              <w:jc w:val="both"/>
              <w:rPr>
                <w:rFonts w:cstheme="minorHAnsi"/>
                <w:iCs/>
                <w:sz w:val="24"/>
                <w:u w:val="single"/>
              </w:rPr>
            </w:pPr>
          </w:p>
          <w:p w14:paraId="36BC59E7" w14:textId="4CAF0CE8" w:rsidR="00B25A9F" w:rsidRPr="004B03DB" w:rsidRDefault="00B25A9F" w:rsidP="00B25A9F">
            <w:pPr>
              <w:spacing w:line="276" w:lineRule="auto"/>
              <w:jc w:val="both"/>
              <w:rPr>
                <w:rFonts w:cstheme="minorHAnsi"/>
                <w:iCs/>
                <w:sz w:val="24"/>
                <w:u w:val="single"/>
              </w:rPr>
            </w:pPr>
            <w:r w:rsidRPr="006C1E3C">
              <w:rPr>
                <w:rFonts w:cstheme="minorHAnsi"/>
                <w:iCs/>
                <w:sz w:val="24"/>
                <w:u w:val="single"/>
              </w:rPr>
              <w:t>Završetkom projekta</w:t>
            </w:r>
            <w:r w:rsidRPr="00192859">
              <w:rPr>
                <w:rFonts w:cstheme="minorHAnsi"/>
                <w:iCs/>
                <w:sz w:val="24"/>
              </w:rPr>
              <w:t xml:space="preserve">, odnosno odobrenjem završnog ZNS-a, </w:t>
            </w:r>
            <w:r w:rsidRPr="006C1E3C">
              <w:rPr>
                <w:rFonts w:cstheme="minorHAnsi"/>
                <w:iCs/>
                <w:sz w:val="24"/>
                <w:u w:val="single"/>
              </w:rPr>
              <w:t>ciljna vrijednost pokazatelja smatra se ostvarenom</w:t>
            </w:r>
            <w:r w:rsidRPr="00192859">
              <w:rPr>
                <w:rFonts w:cstheme="minorHAnsi"/>
                <w:iCs/>
                <w:sz w:val="24"/>
              </w:rPr>
              <w:t xml:space="preserve"> te se kao ostvarena vrijednost unosi </w:t>
            </w:r>
            <w:r>
              <w:rPr>
                <w:rFonts w:cstheme="minorHAnsi"/>
                <w:iCs/>
                <w:sz w:val="24"/>
              </w:rPr>
              <w:t>52.220</w:t>
            </w:r>
            <w:r w:rsidRPr="00192859">
              <w:rPr>
                <w:rFonts w:cstheme="minorHAnsi"/>
                <w:iCs/>
                <w:sz w:val="24"/>
              </w:rPr>
              <w:t>.</w:t>
            </w:r>
          </w:p>
        </w:tc>
      </w:tr>
      <w:tr w:rsidR="00B25A9F" w:rsidRPr="00BD1FD3" w14:paraId="47B5397D" w14:textId="77777777" w:rsidTr="00B25A9F">
        <w:trPr>
          <w:jc w:val="center"/>
        </w:trPr>
        <w:tc>
          <w:tcPr>
            <w:tcW w:w="1874" w:type="dxa"/>
          </w:tcPr>
          <w:p w14:paraId="71D37A86" w14:textId="7D5DD456" w:rsidR="00B25A9F" w:rsidRPr="00665DA1" w:rsidRDefault="00B25A9F" w:rsidP="00B25A9F">
            <w:pPr>
              <w:spacing w:line="276" w:lineRule="auto"/>
              <w:rPr>
                <w:rFonts w:cstheme="minorHAnsi"/>
                <w:b/>
                <w:bCs/>
                <w:sz w:val="24"/>
                <w:szCs w:val="24"/>
              </w:rPr>
            </w:pPr>
            <w:r w:rsidRPr="00A23491">
              <w:rPr>
                <w:rFonts w:cstheme="minorHAnsi"/>
                <w:b/>
                <w:bCs/>
                <w:iCs/>
                <w:sz w:val="24"/>
                <w:szCs w:val="24"/>
              </w:rPr>
              <w:t xml:space="preserve">RCO75 - </w:t>
            </w:r>
            <w:r w:rsidRPr="00092876">
              <w:rPr>
                <w:rFonts w:cstheme="minorHAnsi"/>
                <w:iCs/>
                <w:sz w:val="24"/>
                <w:szCs w:val="24"/>
              </w:rPr>
              <w:t>Strategije za integrirani teritorijalni razvoj za koje je primljena potpora</w:t>
            </w:r>
          </w:p>
        </w:tc>
        <w:tc>
          <w:tcPr>
            <w:tcW w:w="2094" w:type="dxa"/>
          </w:tcPr>
          <w:p w14:paraId="59105BA4" w14:textId="28CBF02B" w:rsidR="00B25A9F" w:rsidRDefault="00B25A9F" w:rsidP="00B25A9F">
            <w:pPr>
              <w:spacing w:line="276" w:lineRule="auto"/>
              <w:jc w:val="center"/>
              <w:rPr>
                <w:rFonts w:cstheme="minorHAnsi"/>
                <w:sz w:val="24"/>
                <w:szCs w:val="24"/>
              </w:rPr>
            </w:pPr>
            <w:r w:rsidRPr="00A23491">
              <w:rPr>
                <w:rFonts w:cstheme="minorHAnsi"/>
                <w:sz w:val="24"/>
                <w:szCs w:val="24"/>
              </w:rPr>
              <w:t>doprinosi strategijama</w:t>
            </w:r>
          </w:p>
        </w:tc>
        <w:tc>
          <w:tcPr>
            <w:tcW w:w="1678" w:type="dxa"/>
          </w:tcPr>
          <w:p w14:paraId="6398913F" w14:textId="71598BAC" w:rsidR="00B25A9F" w:rsidRPr="00665DA1" w:rsidRDefault="00B25A9F" w:rsidP="00B25A9F">
            <w:pPr>
              <w:spacing w:line="276" w:lineRule="auto"/>
              <w:jc w:val="center"/>
              <w:rPr>
                <w:rStyle w:val="eop"/>
                <w:rFonts w:cstheme="minorHAnsi"/>
                <w:color w:val="000000" w:themeColor="text1"/>
                <w:sz w:val="24"/>
                <w:szCs w:val="24"/>
              </w:rPr>
            </w:pPr>
            <w:r w:rsidRPr="00A23491">
              <w:rPr>
                <w:rFonts w:cstheme="minorHAnsi"/>
                <w:iCs/>
                <w:sz w:val="24"/>
                <w:szCs w:val="24"/>
              </w:rPr>
              <w:t>po završetku provedbe projekta</w:t>
            </w:r>
          </w:p>
        </w:tc>
        <w:tc>
          <w:tcPr>
            <w:tcW w:w="3416" w:type="dxa"/>
          </w:tcPr>
          <w:p w14:paraId="0935269F" w14:textId="77777777" w:rsidR="00B25A9F" w:rsidRDefault="00B25A9F" w:rsidP="00B25A9F">
            <w:pPr>
              <w:rPr>
                <w:rFonts w:cstheme="minorHAnsi"/>
                <w:iCs/>
                <w:sz w:val="24"/>
              </w:rPr>
            </w:pPr>
            <w:r w:rsidRPr="00A23491">
              <w:rPr>
                <w:rFonts w:cstheme="minorHAnsi"/>
                <w:b/>
                <w:bCs/>
                <w:iCs/>
                <w:sz w:val="24"/>
                <w:u w:val="single"/>
              </w:rPr>
              <w:t>Opis:</w:t>
            </w:r>
            <w:r w:rsidRPr="001D0637">
              <w:rPr>
                <w:rFonts w:cstheme="minorHAnsi"/>
                <w:b/>
                <w:bCs/>
                <w:iCs/>
                <w:sz w:val="24"/>
              </w:rPr>
              <w:t xml:space="preserve"> </w:t>
            </w:r>
            <w:r w:rsidRPr="00192859">
              <w:rPr>
                <w:rFonts w:cstheme="minorHAnsi"/>
                <w:iCs/>
                <w:sz w:val="24"/>
              </w:rPr>
              <w:t xml:space="preserve">Pokazateljem se mjeri broj projekata koji doprinose strategijama integriranog teritorijalnog razvoja, odnosno u ovom slučaju </w:t>
            </w:r>
            <w:r w:rsidRPr="00F531C5">
              <w:rPr>
                <w:rFonts w:cstheme="minorHAnsi"/>
                <w:iCs/>
                <w:sz w:val="24"/>
              </w:rPr>
              <w:t>Strategij</w:t>
            </w:r>
            <w:r>
              <w:rPr>
                <w:rFonts w:cstheme="minorHAnsi"/>
                <w:iCs/>
                <w:sz w:val="24"/>
              </w:rPr>
              <w:t>i</w:t>
            </w:r>
            <w:r w:rsidRPr="00F531C5">
              <w:rPr>
                <w:rFonts w:cstheme="minorHAnsi"/>
                <w:iCs/>
                <w:sz w:val="24"/>
              </w:rPr>
              <w:t xml:space="preserve"> razvoja Urbanog područja </w:t>
            </w:r>
            <w:r>
              <w:rPr>
                <w:rFonts w:cstheme="minorHAnsi"/>
                <w:iCs/>
                <w:sz w:val="24"/>
              </w:rPr>
              <w:t>Pula</w:t>
            </w:r>
            <w:r w:rsidRPr="00F531C5">
              <w:rPr>
                <w:rFonts w:cstheme="minorHAnsi"/>
                <w:iCs/>
                <w:sz w:val="24"/>
              </w:rPr>
              <w:t xml:space="preserve"> 2021.-2027. </w:t>
            </w:r>
          </w:p>
          <w:p w14:paraId="57176173" w14:textId="77777777" w:rsidR="00B25A9F" w:rsidRDefault="00B25A9F" w:rsidP="00B25A9F">
            <w:pPr>
              <w:jc w:val="both"/>
              <w:rPr>
                <w:rFonts w:cstheme="minorHAnsi"/>
                <w:b/>
                <w:bCs/>
                <w:iCs/>
                <w:sz w:val="24"/>
                <w:u w:val="single"/>
              </w:rPr>
            </w:pPr>
          </w:p>
          <w:p w14:paraId="370261C1" w14:textId="77777777" w:rsidR="00B25A9F" w:rsidRDefault="00B25A9F" w:rsidP="00B25A9F">
            <w:pPr>
              <w:jc w:val="both"/>
              <w:rPr>
                <w:rFonts w:cstheme="minorHAnsi"/>
                <w:iCs/>
                <w:sz w:val="24"/>
              </w:rPr>
            </w:pPr>
            <w:r w:rsidRPr="00092876">
              <w:rPr>
                <w:rFonts w:cstheme="minorHAnsi"/>
                <w:iCs/>
                <w:sz w:val="24"/>
                <w:u w:val="single"/>
              </w:rPr>
              <w:t xml:space="preserve">Početna vrijednost pokazatelja </w:t>
            </w:r>
            <w:r w:rsidRPr="00F531C5">
              <w:rPr>
                <w:rFonts w:cstheme="minorHAnsi"/>
                <w:iCs/>
                <w:sz w:val="24"/>
                <w:u w:val="single"/>
              </w:rPr>
              <w:t>je 0</w:t>
            </w:r>
            <w:r w:rsidRPr="00192859">
              <w:rPr>
                <w:rFonts w:cstheme="minorHAnsi"/>
                <w:iCs/>
                <w:sz w:val="24"/>
              </w:rPr>
              <w:t xml:space="preserve">, a s obzirom na to </w:t>
            </w:r>
            <w:r>
              <w:rPr>
                <w:rFonts w:cstheme="minorHAnsi"/>
                <w:iCs/>
                <w:sz w:val="24"/>
              </w:rPr>
              <w:t xml:space="preserve">da </w:t>
            </w:r>
            <w:r w:rsidRPr="00192859">
              <w:rPr>
                <w:rFonts w:cstheme="minorHAnsi"/>
                <w:iCs/>
                <w:sz w:val="24"/>
              </w:rPr>
              <w:t xml:space="preserve">projekt doprinosi navedenoj strategiji, </w:t>
            </w:r>
            <w:r w:rsidRPr="00F531C5">
              <w:rPr>
                <w:rFonts w:cstheme="minorHAnsi"/>
                <w:iCs/>
                <w:sz w:val="24"/>
                <w:u w:val="single"/>
              </w:rPr>
              <w:t>ciljna vrijednost pokazatelja je 1.</w:t>
            </w:r>
          </w:p>
          <w:p w14:paraId="716CEEF2" w14:textId="77777777" w:rsidR="00B25A9F" w:rsidRPr="00192859" w:rsidRDefault="00B25A9F" w:rsidP="00B25A9F">
            <w:pPr>
              <w:jc w:val="both"/>
              <w:rPr>
                <w:rFonts w:cstheme="minorHAnsi"/>
                <w:iCs/>
                <w:sz w:val="24"/>
              </w:rPr>
            </w:pPr>
          </w:p>
          <w:p w14:paraId="6F090296" w14:textId="7B179ED7" w:rsidR="00B25A9F" w:rsidRPr="00FB24C3" w:rsidRDefault="00B25A9F" w:rsidP="00B25A9F">
            <w:pPr>
              <w:spacing w:line="276" w:lineRule="auto"/>
              <w:jc w:val="both"/>
              <w:rPr>
                <w:rFonts w:cstheme="minorHAnsi"/>
                <w:iCs/>
                <w:sz w:val="24"/>
                <w:szCs w:val="24"/>
                <w:u w:val="single"/>
              </w:rPr>
            </w:pPr>
            <w:r w:rsidRPr="006C1E3C">
              <w:rPr>
                <w:rFonts w:cstheme="minorHAnsi"/>
                <w:iCs/>
                <w:sz w:val="24"/>
                <w:u w:val="single"/>
              </w:rPr>
              <w:t>Završetkom projekta</w:t>
            </w:r>
            <w:r w:rsidRPr="00192859">
              <w:rPr>
                <w:rFonts w:cstheme="minorHAnsi"/>
                <w:iCs/>
                <w:sz w:val="24"/>
              </w:rPr>
              <w:t>, odnosno odobrenjem završnog ZNS-a</w:t>
            </w:r>
            <w:r>
              <w:rPr>
                <w:rFonts w:cstheme="minorHAnsi"/>
                <w:iCs/>
                <w:sz w:val="24"/>
              </w:rPr>
              <w:t>,</w:t>
            </w:r>
            <w:r w:rsidRPr="00192859">
              <w:rPr>
                <w:rFonts w:cstheme="minorHAnsi"/>
                <w:iCs/>
                <w:sz w:val="24"/>
              </w:rPr>
              <w:t xml:space="preserve"> </w:t>
            </w:r>
            <w:r w:rsidRPr="006C1E3C">
              <w:rPr>
                <w:rFonts w:cstheme="minorHAnsi"/>
                <w:iCs/>
                <w:sz w:val="24"/>
                <w:u w:val="single"/>
              </w:rPr>
              <w:t>ciljna vrijednost pokazatelja smatra se ostvarenom</w:t>
            </w:r>
            <w:r w:rsidRPr="00192859">
              <w:rPr>
                <w:rFonts w:cstheme="minorHAnsi"/>
                <w:iCs/>
                <w:sz w:val="24"/>
              </w:rPr>
              <w:t xml:space="preserve"> te se kao ostvarena vrijednost unosi 1.</w:t>
            </w:r>
          </w:p>
        </w:tc>
      </w:tr>
      <w:tr w:rsidR="00B25A9F" w:rsidRPr="00BD1FD3" w14:paraId="19DC5346" w14:textId="77777777" w:rsidTr="00B25A9F">
        <w:trPr>
          <w:jc w:val="center"/>
        </w:trPr>
        <w:tc>
          <w:tcPr>
            <w:tcW w:w="1874" w:type="dxa"/>
          </w:tcPr>
          <w:p w14:paraId="4A8D636D" w14:textId="1E5F4777" w:rsidR="00B25A9F" w:rsidRPr="00665DA1" w:rsidRDefault="00B25A9F" w:rsidP="00B25A9F">
            <w:pPr>
              <w:spacing w:line="276" w:lineRule="auto"/>
              <w:rPr>
                <w:rFonts w:cstheme="minorHAnsi"/>
                <w:b/>
                <w:bCs/>
                <w:sz w:val="24"/>
                <w:szCs w:val="24"/>
              </w:rPr>
            </w:pPr>
            <w:r>
              <w:rPr>
                <w:rFonts w:cstheme="minorHAnsi"/>
                <w:b/>
                <w:bCs/>
                <w:iCs/>
                <w:sz w:val="24"/>
                <w:szCs w:val="24"/>
              </w:rPr>
              <w:lastRenderedPageBreak/>
              <w:t>RCO76</w:t>
            </w:r>
            <w:r w:rsidRPr="002A72B9">
              <w:rPr>
                <w:rFonts w:cstheme="minorHAnsi"/>
                <w:iCs/>
                <w:sz w:val="24"/>
                <w:szCs w:val="24"/>
              </w:rPr>
              <w:t xml:space="preserve"> – Integrirani projekti za teritorijalni razvoj</w:t>
            </w:r>
          </w:p>
        </w:tc>
        <w:tc>
          <w:tcPr>
            <w:tcW w:w="2094" w:type="dxa"/>
          </w:tcPr>
          <w:p w14:paraId="2D2C234B" w14:textId="27BD0C03" w:rsidR="00B25A9F" w:rsidRDefault="00B25A9F" w:rsidP="00B25A9F">
            <w:pPr>
              <w:spacing w:line="276" w:lineRule="auto"/>
              <w:jc w:val="center"/>
              <w:rPr>
                <w:rFonts w:cstheme="minorHAnsi"/>
                <w:sz w:val="24"/>
                <w:szCs w:val="24"/>
              </w:rPr>
            </w:pPr>
            <w:r>
              <w:rPr>
                <w:rFonts w:cstheme="minorHAnsi"/>
                <w:sz w:val="24"/>
                <w:szCs w:val="24"/>
              </w:rPr>
              <w:t>projekti</w:t>
            </w:r>
          </w:p>
        </w:tc>
        <w:tc>
          <w:tcPr>
            <w:tcW w:w="1678" w:type="dxa"/>
          </w:tcPr>
          <w:p w14:paraId="1152ADCB" w14:textId="1FBA599A" w:rsidR="00B25A9F" w:rsidRPr="00665DA1" w:rsidRDefault="00B25A9F" w:rsidP="00B25A9F">
            <w:pPr>
              <w:spacing w:line="276" w:lineRule="auto"/>
              <w:jc w:val="center"/>
              <w:rPr>
                <w:rStyle w:val="eop"/>
                <w:rFonts w:cstheme="minorHAnsi"/>
                <w:color w:val="000000" w:themeColor="text1"/>
                <w:sz w:val="24"/>
                <w:szCs w:val="24"/>
              </w:rPr>
            </w:pPr>
            <w:r w:rsidRPr="00A23491">
              <w:rPr>
                <w:rFonts w:cstheme="minorHAnsi"/>
                <w:iCs/>
                <w:sz w:val="24"/>
                <w:szCs w:val="24"/>
              </w:rPr>
              <w:t>po završetku provedbe projekta</w:t>
            </w:r>
          </w:p>
        </w:tc>
        <w:tc>
          <w:tcPr>
            <w:tcW w:w="3416" w:type="dxa"/>
          </w:tcPr>
          <w:p w14:paraId="2F627697" w14:textId="77777777" w:rsidR="00B25A9F" w:rsidRDefault="00B25A9F" w:rsidP="00B25A9F">
            <w:pPr>
              <w:jc w:val="both"/>
              <w:rPr>
                <w:rFonts w:cstheme="minorHAnsi"/>
                <w:iCs/>
                <w:sz w:val="24"/>
              </w:rPr>
            </w:pPr>
            <w:r w:rsidRPr="00362322">
              <w:rPr>
                <w:rFonts w:cstheme="minorHAnsi"/>
                <w:b/>
                <w:bCs/>
                <w:iCs/>
                <w:sz w:val="24"/>
                <w:u w:val="single"/>
              </w:rPr>
              <w:t>Opis:</w:t>
            </w:r>
            <w:r>
              <w:rPr>
                <w:rFonts w:cstheme="minorHAnsi"/>
                <w:iCs/>
                <w:sz w:val="24"/>
              </w:rPr>
              <w:t xml:space="preserve"> P</w:t>
            </w:r>
            <w:r w:rsidRPr="00362322">
              <w:rPr>
                <w:rFonts w:cstheme="minorHAnsi"/>
                <w:iCs/>
                <w:sz w:val="24"/>
              </w:rPr>
              <w:t xml:space="preserve">okazateljem se mjeri broj integriranih projekata podržanih u okviru </w:t>
            </w:r>
            <w:r>
              <w:rPr>
                <w:rFonts w:cstheme="minorHAnsi"/>
                <w:iCs/>
                <w:sz w:val="24"/>
              </w:rPr>
              <w:t>i</w:t>
            </w:r>
            <w:r w:rsidRPr="00362322">
              <w:rPr>
                <w:rFonts w:cstheme="minorHAnsi"/>
                <w:iCs/>
                <w:sz w:val="24"/>
              </w:rPr>
              <w:t xml:space="preserve">ntegriranog teritorijalnog razvoja. </w:t>
            </w:r>
          </w:p>
          <w:p w14:paraId="6F6C53BF" w14:textId="77777777" w:rsidR="00B25A9F" w:rsidRPr="00362322" w:rsidRDefault="00B25A9F" w:rsidP="00B25A9F">
            <w:pPr>
              <w:jc w:val="both"/>
              <w:rPr>
                <w:rFonts w:cstheme="minorHAnsi"/>
                <w:iCs/>
                <w:sz w:val="24"/>
              </w:rPr>
            </w:pPr>
          </w:p>
          <w:p w14:paraId="29D5BEE0" w14:textId="77777777" w:rsidR="00B25A9F" w:rsidRDefault="00B25A9F" w:rsidP="00B25A9F">
            <w:pPr>
              <w:jc w:val="both"/>
              <w:rPr>
                <w:rFonts w:cstheme="minorHAnsi"/>
                <w:iCs/>
                <w:sz w:val="24"/>
              </w:rPr>
            </w:pPr>
            <w:r w:rsidRPr="00F553AF">
              <w:rPr>
                <w:rFonts w:cstheme="minorHAnsi"/>
                <w:iCs/>
                <w:sz w:val="24"/>
              </w:rPr>
              <w:t>Projekt se smatra integriranim ako uključuje različite sektore, integrira nekoliko različitih vrsta dionika te ukoliko uključuje različita administrativna područja.</w:t>
            </w:r>
          </w:p>
          <w:p w14:paraId="08084DDA" w14:textId="77777777" w:rsidR="00B25A9F" w:rsidRPr="00EA6741" w:rsidRDefault="00B25A9F" w:rsidP="00B25A9F">
            <w:pPr>
              <w:jc w:val="both"/>
              <w:rPr>
                <w:rFonts w:cstheme="minorHAnsi"/>
                <w:iCs/>
                <w:sz w:val="24"/>
              </w:rPr>
            </w:pPr>
          </w:p>
          <w:p w14:paraId="419F59B2" w14:textId="77777777" w:rsidR="00B25A9F" w:rsidRPr="006B086E" w:rsidRDefault="00B25A9F" w:rsidP="00B25A9F">
            <w:pPr>
              <w:jc w:val="both"/>
              <w:rPr>
                <w:rFonts w:cstheme="minorHAnsi"/>
                <w:b/>
                <w:bCs/>
                <w:iCs/>
                <w:sz w:val="24"/>
              </w:rPr>
            </w:pPr>
            <w:r w:rsidRPr="00362322">
              <w:rPr>
                <w:rFonts w:cstheme="minorHAnsi"/>
                <w:iCs/>
                <w:sz w:val="24"/>
                <w:u w:val="single"/>
              </w:rPr>
              <w:t>Početna vrijednos</w:t>
            </w:r>
            <w:r w:rsidRPr="00273BFD">
              <w:rPr>
                <w:rFonts w:cstheme="minorHAnsi"/>
                <w:iCs/>
                <w:sz w:val="24"/>
                <w:u w:val="single"/>
              </w:rPr>
              <w:t>t pokazatelja je 0,</w:t>
            </w:r>
            <w:r w:rsidRPr="00362322">
              <w:rPr>
                <w:rFonts w:cstheme="minorHAnsi"/>
                <w:iCs/>
                <w:sz w:val="24"/>
              </w:rPr>
              <w:t xml:space="preserve"> a </w:t>
            </w:r>
            <w:r>
              <w:rPr>
                <w:rFonts w:cstheme="minorHAnsi"/>
                <w:iCs/>
                <w:sz w:val="24"/>
              </w:rPr>
              <w:t xml:space="preserve">s </w:t>
            </w:r>
            <w:r w:rsidRPr="00362322">
              <w:rPr>
                <w:rFonts w:cstheme="minorHAnsi"/>
                <w:iCs/>
                <w:sz w:val="24"/>
              </w:rPr>
              <w:t>obzirom</w:t>
            </w:r>
            <w:r>
              <w:rPr>
                <w:rFonts w:cstheme="minorHAnsi"/>
                <w:iCs/>
                <w:sz w:val="24"/>
              </w:rPr>
              <w:t xml:space="preserve"> na to</w:t>
            </w:r>
            <w:r w:rsidRPr="00362322">
              <w:rPr>
                <w:rFonts w:cstheme="minorHAnsi"/>
                <w:iCs/>
                <w:sz w:val="24"/>
              </w:rPr>
              <w:t xml:space="preserve"> da je projekt integriran, odnosno, uključuje ulaganja </w:t>
            </w:r>
            <w:r>
              <w:rPr>
                <w:rFonts w:cstheme="minorHAnsi"/>
                <w:iCs/>
                <w:sz w:val="24"/>
              </w:rPr>
              <w:t xml:space="preserve">iz više </w:t>
            </w:r>
            <w:r w:rsidRPr="00362322">
              <w:rPr>
                <w:rFonts w:cstheme="minorHAnsi"/>
                <w:iCs/>
                <w:sz w:val="24"/>
              </w:rPr>
              <w:t xml:space="preserve">sektora </w:t>
            </w:r>
            <w:r w:rsidRPr="008F1F8B">
              <w:rPr>
                <w:rFonts w:cstheme="minorHAnsi"/>
                <w:iCs/>
                <w:sz w:val="24"/>
              </w:rPr>
              <w:t>(</w:t>
            </w:r>
            <w:r>
              <w:rPr>
                <w:rFonts w:cstheme="minorHAnsi"/>
                <w:iCs/>
                <w:sz w:val="24"/>
              </w:rPr>
              <w:t xml:space="preserve">ulaganje u </w:t>
            </w:r>
            <w:r w:rsidRPr="00D06167">
              <w:rPr>
                <w:rFonts w:cstheme="minorHAnsi"/>
                <w:b/>
                <w:bCs/>
                <w:iCs/>
                <w:sz w:val="24"/>
              </w:rPr>
              <w:t>javn</w:t>
            </w:r>
            <w:r>
              <w:rPr>
                <w:rFonts w:cstheme="minorHAnsi"/>
                <w:b/>
                <w:bCs/>
                <w:iCs/>
                <w:sz w:val="24"/>
              </w:rPr>
              <w:t>u</w:t>
            </w:r>
            <w:r w:rsidRPr="00D06167">
              <w:rPr>
                <w:rFonts w:cstheme="minorHAnsi"/>
                <w:iCs/>
                <w:sz w:val="24"/>
              </w:rPr>
              <w:t xml:space="preserve"> </w:t>
            </w:r>
            <w:r w:rsidRPr="00D06167">
              <w:rPr>
                <w:rFonts w:cstheme="minorHAnsi"/>
                <w:b/>
                <w:bCs/>
                <w:iCs/>
                <w:sz w:val="24"/>
              </w:rPr>
              <w:t>kulturn</w:t>
            </w:r>
            <w:r>
              <w:rPr>
                <w:rFonts w:cstheme="minorHAnsi"/>
                <w:b/>
                <w:bCs/>
                <w:iCs/>
                <w:sz w:val="24"/>
              </w:rPr>
              <w:t xml:space="preserve">u </w:t>
            </w:r>
            <w:r w:rsidRPr="00D06167">
              <w:rPr>
                <w:rFonts w:cstheme="minorHAnsi"/>
                <w:b/>
                <w:bCs/>
                <w:iCs/>
                <w:sz w:val="24"/>
              </w:rPr>
              <w:t>infrastruktur</w:t>
            </w:r>
            <w:r>
              <w:rPr>
                <w:rFonts w:cstheme="minorHAnsi"/>
                <w:b/>
                <w:bCs/>
                <w:iCs/>
                <w:sz w:val="24"/>
              </w:rPr>
              <w:t xml:space="preserve">u </w:t>
            </w:r>
            <w:r w:rsidRPr="00D06167">
              <w:rPr>
                <w:rFonts w:cstheme="minorHAnsi"/>
                <w:iCs/>
                <w:sz w:val="24"/>
              </w:rPr>
              <w:t xml:space="preserve">i ulaganje u obnovu </w:t>
            </w:r>
            <w:r>
              <w:rPr>
                <w:rFonts w:cstheme="minorHAnsi"/>
                <w:iCs/>
                <w:sz w:val="24"/>
              </w:rPr>
              <w:t xml:space="preserve">i uređenje </w:t>
            </w:r>
            <w:r w:rsidRPr="00D06167">
              <w:rPr>
                <w:rFonts w:cstheme="minorHAnsi"/>
                <w:b/>
                <w:bCs/>
                <w:iCs/>
                <w:sz w:val="24"/>
              </w:rPr>
              <w:t>javn</w:t>
            </w:r>
            <w:r>
              <w:rPr>
                <w:rFonts w:cstheme="minorHAnsi"/>
                <w:b/>
                <w:bCs/>
                <w:iCs/>
                <w:sz w:val="24"/>
              </w:rPr>
              <w:t>ih</w:t>
            </w:r>
            <w:r w:rsidRPr="00D06167">
              <w:rPr>
                <w:rFonts w:cstheme="minorHAnsi"/>
                <w:b/>
                <w:bCs/>
                <w:iCs/>
                <w:sz w:val="24"/>
              </w:rPr>
              <w:t xml:space="preserve"> površin</w:t>
            </w:r>
            <w:r>
              <w:rPr>
                <w:rFonts w:cstheme="minorHAnsi"/>
                <w:b/>
                <w:bCs/>
                <w:iCs/>
                <w:sz w:val="24"/>
              </w:rPr>
              <w:t>a</w:t>
            </w:r>
            <w:r w:rsidRPr="00D06167">
              <w:rPr>
                <w:rFonts w:cstheme="minorHAnsi"/>
                <w:b/>
                <w:bCs/>
                <w:iCs/>
                <w:sz w:val="24"/>
              </w:rPr>
              <w:t xml:space="preserve"> starih jezgri</w:t>
            </w:r>
            <w:r>
              <w:rPr>
                <w:rFonts w:cstheme="minorHAnsi"/>
                <w:b/>
                <w:bCs/>
                <w:iCs/>
                <w:sz w:val="24"/>
              </w:rPr>
              <w:t xml:space="preserve"> naselja</w:t>
            </w:r>
            <w:r w:rsidRPr="008F1F8B">
              <w:rPr>
                <w:rFonts w:cstheme="minorHAnsi"/>
                <w:iCs/>
                <w:sz w:val="24"/>
              </w:rPr>
              <w:t xml:space="preserve">), </w:t>
            </w:r>
            <w:r w:rsidRPr="008F1F8B">
              <w:rPr>
                <w:rFonts w:cstheme="minorHAnsi"/>
                <w:iCs/>
                <w:sz w:val="24"/>
                <w:u w:val="single"/>
              </w:rPr>
              <w:t>ciljna vrijednost pokazatelja je 1.</w:t>
            </w:r>
          </w:p>
          <w:p w14:paraId="1940CFAB" w14:textId="77777777" w:rsidR="00B25A9F" w:rsidRPr="00EA6741" w:rsidRDefault="00B25A9F" w:rsidP="00B25A9F">
            <w:pPr>
              <w:jc w:val="both"/>
              <w:rPr>
                <w:rFonts w:cstheme="minorHAnsi"/>
                <w:iCs/>
                <w:sz w:val="24"/>
              </w:rPr>
            </w:pPr>
          </w:p>
          <w:p w14:paraId="2BE20B68" w14:textId="666B89F7" w:rsidR="00B25A9F" w:rsidRPr="00FB24C3" w:rsidRDefault="00B25A9F" w:rsidP="00B25A9F">
            <w:pPr>
              <w:spacing w:line="276" w:lineRule="auto"/>
              <w:jc w:val="both"/>
              <w:rPr>
                <w:rFonts w:cstheme="minorHAnsi"/>
                <w:iCs/>
                <w:sz w:val="24"/>
                <w:szCs w:val="24"/>
                <w:u w:val="single"/>
              </w:rPr>
            </w:pPr>
            <w:r w:rsidRPr="00EA6741">
              <w:rPr>
                <w:rFonts w:cstheme="minorHAnsi"/>
                <w:iCs/>
                <w:sz w:val="24"/>
                <w:u w:val="single"/>
              </w:rPr>
              <w:t>Završetkom projekta,</w:t>
            </w:r>
            <w:r w:rsidRPr="00EA6741">
              <w:rPr>
                <w:rFonts w:cstheme="minorHAnsi"/>
                <w:iCs/>
                <w:sz w:val="24"/>
              </w:rPr>
              <w:t xml:space="preserve"> odnosno odobrenjem završnog ZNS-a, </w:t>
            </w:r>
            <w:r w:rsidRPr="00EA6741">
              <w:rPr>
                <w:rFonts w:cstheme="minorHAnsi"/>
                <w:iCs/>
                <w:sz w:val="24"/>
                <w:u w:val="single"/>
              </w:rPr>
              <w:t>ciljna vrijednost pokazatelja smatra se ostvarenom</w:t>
            </w:r>
            <w:r w:rsidRPr="00EA6741">
              <w:rPr>
                <w:rFonts w:cstheme="minorHAnsi"/>
                <w:iCs/>
                <w:sz w:val="24"/>
              </w:rPr>
              <w:t xml:space="preserve"> te se kao ostvarena vrijednost unosi 1.</w:t>
            </w:r>
          </w:p>
        </w:tc>
      </w:tr>
      <w:tr w:rsidR="00D3752E" w:rsidRPr="00BD1FD3" w14:paraId="6691FB3C" w14:textId="77777777" w:rsidTr="00B25A9F">
        <w:trPr>
          <w:jc w:val="center"/>
        </w:trPr>
        <w:tc>
          <w:tcPr>
            <w:tcW w:w="1874" w:type="dxa"/>
            <w:shd w:val="clear" w:color="auto" w:fill="D2FAEB"/>
            <w:vAlign w:val="center"/>
          </w:tcPr>
          <w:p w14:paraId="797EFDDD" w14:textId="77777777" w:rsidR="00D3752E" w:rsidRPr="00BD1FD3" w:rsidRDefault="00D3752E" w:rsidP="001745E8">
            <w:pPr>
              <w:spacing w:line="276" w:lineRule="auto"/>
              <w:jc w:val="center"/>
              <w:rPr>
                <w:rFonts w:cstheme="minorHAnsi"/>
                <w:i/>
                <w:sz w:val="24"/>
                <w:szCs w:val="24"/>
              </w:rPr>
            </w:pPr>
            <w:r w:rsidRPr="00BD1FD3">
              <w:rPr>
                <w:rFonts w:cstheme="minorHAnsi"/>
                <w:b/>
                <w:iCs/>
                <w:sz w:val="24"/>
                <w:szCs w:val="24"/>
              </w:rPr>
              <w:t>Pokazatelj rezultata</w:t>
            </w:r>
          </w:p>
        </w:tc>
        <w:tc>
          <w:tcPr>
            <w:tcW w:w="2094" w:type="dxa"/>
            <w:shd w:val="clear" w:color="auto" w:fill="D2FAEB"/>
            <w:vAlign w:val="center"/>
          </w:tcPr>
          <w:p w14:paraId="17DDFC7A" w14:textId="77777777" w:rsidR="00D3752E" w:rsidRPr="00770D7B" w:rsidRDefault="00D3752E" w:rsidP="001745E8">
            <w:pPr>
              <w:spacing w:line="276" w:lineRule="auto"/>
              <w:rPr>
                <w:rFonts w:cstheme="minorHAnsi"/>
                <w:b/>
                <w:i/>
                <w:sz w:val="24"/>
                <w:szCs w:val="24"/>
              </w:rPr>
            </w:pPr>
            <w:r w:rsidRPr="00770D7B">
              <w:rPr>
                <w:rFonts w:cstheme="minorHAnsi"/>
                <w:b/>
                <w:iCs/>
                <w:sz w:val="24"/>
                <w:szCs w:val="24"/>
              </w:rPr>
              <w:t>Mjerna jedinica</w:t>
            </w:r>
          </w:p>
        </w:tc>
        <w:tc>
          <w:tcPr>
            <w:tcW w:w="1678" w:type="dxa"/>
            <w:shd w:val="clear" w:color="auto" w:fill="D2FAEB"/>
          </w:tcPr>
          <w:p w14:paraId="3A2B8B18" w14:textId="77777777" w:rsidR="00D3752E" w:rsidRPr="00BD1FD3" w:rsidRDefault="00D3752E" w:rsidP="001745E8">
            <w:pPr>
              <w:tabs>
                <w:tab w:val="left" w:pos="495"/>
              </w:tabs>
              <w:spacing w:line="276" w:lineRule="auto"/>
              <w:jc w:val="center"/>
              <w:rPr>
                <w:rFonts w:cstheme="minorHAnsi"/>
                <w:b/>
                <w:iCs/>
                <w:sz w:val="24"/>
                <w:szCs w:val="24"/>
              </w:rPr>
            </w:pPr>
            <w:r w:rsidRPr="00BD1FD3">
              <w:rPr>
                <w:rFonts w:cstheme="minorHAnsi"/>
                <w:b/>
                <w:iCs/>
                <w:sz w:val="24"/>
                <w:szCs w:val="24"/>
              </w:rPr>
              <w:t>Učestalost izvještavanja</w:t>
            </w:r>
          </w:p>
        </w:tc>
        <w:tc>
          <w:tcPr>
            <w:tcW w:w="3416" w:type="dxa"/>
            <w:shd w:val="clear" w:color="auto" w:fill="D2FAEB"/>
            <w:vAlign w:val="center"/>
          </w:tcPr>
          <w:p w14:paraId="3383E918" w14:textId="77777777" w:rsidR="00D3752E" w:rsidRPr="00BD1FD3" w:rsidRDefault="00D3752E" w:rsidP="001745E8">
            <w:pPr>
              <w:spacing w:line="276" w:lineRule="auto"/>
              <w:jc w:val="center"/>
              <w:rPr>
                <w:rFonts w:cstheme="minorHAnsi"/>
                <w:i/>
                <w:sz w:val="24"/>
                <w:szCs w:val="24"/>
              </w:rPr>
            </w:pPr>
            <w:r w:rsidRPr="00BD1FD3">
              <w:rPr>
                <w:rFonts w:cstheme="minorHAnsi"/>
                <w:b/>
                <w:iCs/>
                <w:sz w:val="24"/>
                <w:szCs w:val="24"/>
              </w:rPr>
              <w:t xml:space="preserve">Opis i izvor provjere </w:t>
            </w:r>
            <w:r w:rsidRPr="00BD1FD3">
              <w:rPr>
                <w:rFonts w:cstheme="minorHAnsi"/>
                <w:b/>
                <w:bCs/>
                <w:iCs/>
                <w:sz w:val="24"/>
                <w:szCs w:val="24"/>
              </w:rPr>
              <w:t>ostvarenja postignuća</w:t>
            </w:r>
          </w:p>
        </w:tc>
      </w:tr>
      <w:tr w:rsidR="00B25A9F" w:rsidRPr="00BD1FD3" w14:paraId="45245617" w14:textId="77777777" w:rsidTr="00B25A9F">
        <w:trPr>
          <w:jc w:val="center"/>
        </w:trPr>
        <w:tc>
          <w:tcPr>
            <w:tcW w:w="1874" w:type="dxa"/>
          </w:tcPr>
          <w:p w14:paraId="09600B83" w14:textId="572DF993" w:rsidR="00B25A9F" w:rsidRPr="001E0B87" w:rsidRDefault="00B25A9F" w:rsidP="00B25A9F">
            <w:pPr>
              <w:spacing w:line="276" w:lineRule="auto"/>
              <w:rPr>
                <w:rFonts w:cstheme="minorHAnsi"/>
                <w:iCs/>
                <w:sz w:val="24"/>
                <w:szCs w:val="24"/>
              </w:rPr>
            </w:pPr>
            <w:r w:rsidRPr="00985F84">
              <w:rPr>
                <w:rFonts w:cstheme="minorHAnsi"/>
                <w:b/>
                <w:bCs/>
                <w:iCs/>
                <w:sz w:val="24"/>
                <w:szCs w:val="24"/>
              </w:rPr>
              <w:t xml:space="preserve">RCR77 - </w:t>
            </w:r>
            <w:r w:rsidRPr="00985F84">
              <w:rPr>
                <w:rFonts w:cstheme="minorHAnsi"/>
                <w:iCs/>
                <w:sz w:val="24"/>
                <w:szCs w:val="24"/>
              </w:rPr>
              <w:t>Posjetitelji kulturnih i turističkih lokacija za koje je primljena potpora</w:t>
            </w:r>
          </w:p>
        </w:tc>
        <w:tc>
          <w:tcPr>
            <w:tcW w:w="2094" w:type="dxa"/>
          </w:tcPr>
          <w:p w14:paraId="44A6447B" w14:textId="51B8DBCE" w:rsidR="00B25A9F" w:rsidRPr="00BD1FD3" w:rsidRDefault="00B25A9F" w:rsidP="00B25A9F">
            <w:pPr>
              <w:spacing w:line="276" w:lineRule="auto"/>
              <w:jc w:val="both"/>
              <w:rPr>
                <w:rFonts w:cstheme="minorHAnsi"/>
                <w:iCs/>
                <w:sz w:val="24"/>
                <w:szCs w:val="24"/>
              </w:rPr>
            </w:pPr>
            <w:r w:rsidRPr="00985F84">
              <w:rPr>
                <w:rFonts w:cstheme="minorHAnsi"/>
                <w:iCs/>
                <w:sz w:val="24"/>
                <w:szCs w:val="24"/>
              </w:rPr>
              <w:t>posjetitelji/g</w:t>
            </w:r>
            <w:r w:rsidRPr="00985F84">
              <w:rPr>
                <w:iCs/>
              </w:rPr>
              <w:t>odišnje</w:t>
            </w:r>
          </w:p>
        </w:tc>
        <w:tc>
          <w:tcPr>
            <w:tcW w:w="1678" w:type="dxa"/>
          </w:tcPr>
          <w:p w14:paraId="399DFCC0" w14:textId="7EB2FA75" w:rsidR="00B25A9F" w:rsidRPr="001E0B87" w:rsidRDefault="00B25A9F" w:rsidP="00B25A9F">
            <w:pPr>
              <w:spacing w:line="276" w:lineRule="auto"/>
              <w:jc w:val="center"/>
              <w:rPr>
                <w:rFonts w:cstheme="minorHAnsi"/>
                <w:iCs/>
                <w:sz w:val="24"/>
                <w:szCs w:val="24"/>
              </w:rPr>
            </w:pPr>
            <w:r w:rsidRPr="00985F84">
              <w:rPr>
                <w:rFonts w:cstheme="minorHAnsi"/>
                <w:iCs/>
                <w:sz w:val="24"/>
                <w:szCs w:val="24"/>
              </w:rPr>
              <w:t xml:space="preserve"> po isteku jedne godine nakon izvršenja završnog plaćanja</w:t>
            </w:r>
          </w:p>
        </w:tc>
        <w:tc>
          <w:tcPr>
            <w:tcW w:w="3416" w:type="dxa"/>
          </w:tcPr>
          <w:p w14:paraId="20E0BF92" w14:textId="77777777" w:rsidR="00B25A9F" w:rsidRPr="00985F84" w:rsidRDefault="00B25A9F" w:rsidP="00B25A9F">
            <w:pPr>
              <w:jc w:val="both"/>
              <w:rPr>
                <w:rFonts w:cstheme="minorHAnsi"/>
                <w:iCs/>
                <w:sz w:val="24"/>
                <w:szCs w:val="24"/>
              </w:rPr>
            </w:pPr>
            <w:r w:rsidRPr="00985F84">
              <w:rPr>
                <w:rFonts w:cstheme="minorHAnsi"/>
                <w:b/>
                <w:bCs/>
                <w:iCs/>
                <w:sz w:val="24"/>
                <w:szCs w:val="24"/>
                <w:u w:val="single"/>
              </w:rPr>
              <w:t>Opis:</w:t>
            </w:r>
            <w:r w:rsidRPr="00985F84">
              <w:rPr>
                <w:rFonts w:cstheme="minorHAnsi"/>
                <w:iCs/>
                <w:sz w:val="24"/>
                <w:szCs w:val="24"/>
              </w:rPr>
              <w:t xml:space="preserve"> Pokazatelj se odnosi na broj posjetitelja ili korisnika lokaliteta, odnosno obnovljene </w:t>
            </w:r>
            <w:r w:rsidRPr="00694601">
              <w:rPr>
                <w:rFonts w:cstheme="minorHAnsi"/>
                <w:b/>
                <w:bCs/>
                <w:iCs/>
                <w:sz w:val="24"/>
                <w:szCs w:val="24"/>
              </w:rPr>
              <w:t>javne</w:t>
            </w:r>
            <w:r w:rsidRPr="00985F84">
              <w:rPr>
                <w:rFonts w:cstheme="minorHAnsi"/>
                <w:iCs/>
                <w:sz w:val="24"/>
                <w:szCs w:val="24"/>
              </w:rPr>
              <w:t xml:space="preserve"> </w:t>
            </w:r>
            <w:r w:rsidRPr="00985F84">
              <w:rPr>
                <w:rFonts w:cstheme="minorHAnsi"/>
                <w:b/>
                <w:bCs/>
                <w:iCs/>
                <w:sz w:val="24"/>
                <w:szCs w:val="24"/>
              </w:rPr>
              <w:t>kulturn</w:t>
            </w:r>
            <w:r>
              <w:rPr>
                <w:rFonts w:cstheme="minorHAnsi"/>
                <w:b/>
                <w:bCs/>
                <w:iCs/>
                <w:sz w:val="24"/>
                <w:szCs w:val="24"/>
              </w:rPr>
              <w:t>o-</w:t>
            </w:r>
            <w:r w:rsidRPr="00DA6C53">
              <w:rPr>
                <w:rFonts w:cstheme="minorHAnsi"/>
                <w:iCs/>
                <w:sz w:val="24"/>
                <w:szCs w:val="24"/>
              </w:rPr>
              <w:t>turističke</w:t>
            </w:r>
            <w:r w:rsidRPr="00985F84">
              <w:rPr>
                <w:rFonts w:cstheme="minorHAnsi"/>
                <w:b/>
                <w:bCs/>
                <w:iCs/>
                <w:sz w:val="24"/>
                <w:szCs w:val="24"/>
              </w:rPr>
              <w:t xml:space="preserve"> </w:t>
            </w:r>
            <w:r w:rsidRPr="00694601">
              <w:rPr>
                <w:rFonts w:cstheme="minorHAnsi"/>
                <w:b/>
                <w:bCs/>
                <w:iCs/>
                <w:sz w:val="24"/>
                <w:szCs w:val="24"/>
              </w:rPr>
              <w:t>infrastrukture</w:t>
            </w:r>
            <w:r w:rsidRPr="00985F84">
              <w:rPr>
                <w:rFonts w:cstheme="minorHAnsi"/>
                <w:iCs/>
                <w:sz w:val="24"/>
                <w:szCs w:val="24"/>
              </w:rPr>
              <w:t xml:space="preserve"> koja je predmet projekta</w:t>
            </w:r>
            <w:r>
              <w:rPr>
                <w:rFonts w:cstheme="minorHAnsi"/>
                <w:iCs/>
                <w:sz w:val="24"/>
                <w:szCs w:val="24"/>
              </w:rPr>
              <w:t>.</w:t>
            </w:r>
          </w:p>
          <w:p w14:paraId="6921F856" w14:textId="77777777" w:rsidR="00B25A9F" w:rsidRPr="00985F84" w:rsidRDefault="00B25A9F" w:rsidP="00B25A9F">
            <w:pPr>
              <w:jc w:val="both"/>
              <w:rPr>
                <w:rFonts w:cstheme="minorHAnsi"/>
                <w:iCs/>
                <w:sz w:val="24"/>
                <w:szCs w:val="24"/>
              </w:rPr>
            </w:pPr>
          </w:p>
          <w:p w14:paraId="5740F334" w14:textId="77777777" w:rsidR="00B25A9F" w:rsidRPr="00CD627C" w:rsidRDefault="00B25A9F" w:rsidP="00B25A9F">
            <w:pPr>
              <w:jc w:val="both"/>
              <w:rPr>
                <w:rFonts w:cstheme="minorHAnsi"/>
                <w:b/>
                <w:bCs/>
                <w:iCs/>
                <w:sz w:val="24"/>
                <w:szCs w:val="24"/>
                <w:u w:val="single"/>
              </w:rPr>
            </w:pPr>
            <w:r w:rsidRPr="00CD627C">
              <w:rPr>
                <w:rFonts w:cstheme="minorHAnsi"/>
                <w:b/>
                <w:bCs/>
                <w:iCs/>
                <w:sz w:val="24"/>
                <w:szCs w:val="24"/>
                <w:u w:val="single"/>
              </w:rPr>
              <w:t>Početna vrijednost je 0.</w:t>
            </w:r>
          </w:p>
          <w:p w14:paraId="71BEE44F" w14:textId="77777777" w:rsidR="00B25A9F" w:rsidRPr="00985F84" w:rsidRDefault="00B25A9F" w:rsidP="00B25A9F">
            <w:pPr>
              <w:jc w:val="both"/>
              <w:rPr>
                <w:rFonts w:cstheme="minorHAnsi"/>
                <w:b/>
                <w:bCs/>
                <w:iCs/>
                <w:sz w:val="24"/>
                <w:szCs w:val="24"/>
                <w:u w:val="single"/>
              </w:rPr>
            </w:pPr>
          </w:p>
          <w:p w14:paraId="4349A369" w14:textId="77777777" w:rsidR="00B25A9F" w:rsidRPr="00985F84" w:rsidRDefault="00B25A9F" w:rsidP="00B25A9F">
            <w:pPr>
              <w:jc w:val="both"/>
              <w:rPr>
                <w:rFonts w:cstheme="minorHAnsi"/>
                <w:iCs/>
                <w:sz w:val="24"/>
                <w:szCs w:val="24"/>
              </w:rPr>
            </w:pPr>
            <w:r w:rsidRPr="00985F84">
              <w:rPr>
                <w:rFonts w:cstheme="minorHAnsi"/>
                <w:b/>
                <w:bCs/>
                <w:iCs/>
                <w:sz w:val="24"/>
                <w:szCs w:val="24"/>
                <w:u w:val="single"/>
              </w:rPr>
              <w:t>Ciljna vrijednost</w:t>
            </w:r>
            <w:r w:rsidRPr="00985F84">
              <w:rPr>
                <w:rFonts w:cstheme="minorHAnsi"/>
                <w:iCs/>
                <w:sz w:val="24"/>
                <w:szCs w:val="24"/>
              </w:rPr>
              <w:t xml:space="preserve"> </w:t>
            </w:r>
            <w:r>
              <w:rPr>
                <w:rFonts w:cstheme="minorHAnsi"/>
                <w:iCs/>
                <w:sz w:val="24"/>
                <w:szCs w:val="24"/>
              </w:rPr>
              <w:t xml:space="preserve">se </w:t>
            </w:r>
            <w:r w:rsidRPr="00985F84">
              <w:rPr>
                <w:rFonts w:cstheme="minorHAnsi"/>
                <w:iCs/>
                <w:sz w:val="24"/>
                <w:szCs w:val="24"/>
              </w:rPr>
              <w:t xml:space="preserve">odnosi  na procijenjeni ukupni broj osoba koje su posjetile ili su korisnici podržane </w:t>
            </w:r>
            <w:r w:rsidRPr="00985F84">
              <w:rPr>
                <w:rFonts w:cstheme="minorHAnsi"/>
                <w:b/>
                <w:bCs/>
                <w:iCs/>
                <w:sz w:val="24"/>
                <w:szCs w:val="24"/>
              </w:rPr>
              <w:t>javne  kulturn</w:t>
            </w:r>
            <w:r>
              <w:rPr>
                <w:rFonts w:cstheme="minorHAnsi"/>
                <w:b/>
                <w:bCs/>
                <w:iCs/>
                <w:sz w:val="24"/>
                <w:szCs w:val="24"/>
              </w:rPr>
              <w:t>o-</w:t>
            </w:r>
            <w:r w:rsidRPr="00DA6C53">
              <w:rPr>
                <w:rFonts w:cstheme="minorHAnsi"/>
                <w:iCs/>
                <w:sz w:val="24"/>
                <w:szCs w:val="24"/>
              </w:rPr>
              <w:t>turističke</w:t>
            </w:r>
            <w:r w:rsidRPr="00985F84">
              <w:rPr>
                <w:rFonts w:cstheme="minorHAnsi"/>
                <w:b/>
                <w:bCs/>
                <w:iCs/>
                <w:sz w:val="24"/>
                <w:szCs w:val="24"/>
              </w:rPr>
              <w:t xml:space="preserve"> infrastrukture</w:t>
            </w:r>
            <w:r w:rsidRPr="00985F84">
              <w:rPr>
                <w:rFonts w:cstheme="minorHAnsi"/>
                <w:iCs/>
                <w:sz w:val="24"/>
                <w:szCs w:val="24"/>
              </w:rPr>
              <w:t xml:space="preserve"> u razdoblju od jedne godine nakon izvršenja završnog plaćanja</w:t>
            </w:r>
            <w:r>
              <w:rPr>
                <w:rFonts w:cstheme="minorHAnsi"/>
                <w:iCs/>
                <w:sz w:val="24"/>
                <w:szCs w:val="24"/>
              </w:rPr>
              <w:t>.</w:t>
            </w:r>
          </w:p>
          <w:p w14:paraId="7B0EBE98" w14:textId="77777777" w:rsidR="00B25A9F" w:rsidRPr="00985F84" w:rsidRDefault="00B25A9F" w:rsidP="00B25A9F">
            <w:pPr>
              <w:jc w:val="both"/>
              <w:rPr>
                <w:rFonts w:cstheme="minorHAnsi"/>
                <w:iCs/>
                <w:sz w:val="24"/>
                <w:szCs w:val="24"/>
              </w:rPr>
            </w:pPr>
          </w:p>
          <w:p w14:paraId="7FB2CA0C" w14:textId="77777777" w:rsidR="00B25A9F" w:rsidRPr="00985F84" w:rsidRDefault="00B25A9F" w:rsidP="00B25A9F">
            <w:pPr>
              <w:jc w:val="both"/>
              <w:rPr>
                <w:rFonts w:cstheme="minorHAnsi"/>
                <w:iCs/>
                <w:sz w:val="24"/>
                <w:szCs w:val="24"/>
              </w:rPr>
            </w:pPr>
            <w:r w:rsidRPr="00985F84">
              <w:rPr>
                <w:rFonts w:cstheme="minorHAnsi"/>
                <w:iCs/>
                <w:sz w:val="24"/>
                <w:szCs w:val="24"/>
              </w:rPr>
              <w:lastRenderedPageBreak/>
              <w:t>Ostvarena vrijednost</w:t>
            </w:r>
            <w:r>
              <w:rPr>
                <w:rFonts w:cstheme="minorHAnsi"/>
                <w:iCs/>
                <w:sz w:val="24"/>
                <w:szCs w:val="24"/>
              </w:rPr>
              <w:t xml:space="preserve"> odnosi se na ukupni broj osoba koje su posjetile ili su korisnici podržane javne kulturno-turističke infrastrukture u razdoblju od jedne godine od izvršenja završnog plaćanja i mora biti utemeljena na službenim podacima (evidencija posjeta - primjerice brojači posjetitelja, ulaznice, odnosno bilo koja druga metodologija praćenja broja posjetitelja koja je dokaziva i mjerljiva)</w:t>
            </w:r>
            <w:r w:rsidRPr="00985F84">
              <w:rPr>
                <w:rFonts w:cstheme="minorHAnsi"/>
                <w:i/>
                <w:sz w:val="24"/>
                <w:szCs w:val="24"/>
              </w:rPr>
              <w:t>.</w:t>
            </w:r>
          </w:p>
          <w:p w14:paraId="08FE1FE1" w14:textId="77777777" w:rsidR="00B25A9F" w:rsidRPr="00985F84" w:rsidRDefault="00B25A9F" w:rsidP="00B25A9F">
            <w:pPr>
              <w:jc w:val="both"/>
              <w:rPr>
                <w:rFonts w:cstheme="minorHAnsi"/>
                <w:b/>
                <w:bCs/>
                <w:iCs/>
                <w:sz w:val="24"/>
                <w:szCs w:val="24"/>
                <w:u w:val="single"/>
              </w:rPr>
            </w:pPr>
          </w:p>
          <w:p w14:paraId="6F02452A" w14:textId="1819B569" w:rsidR="00B25A9F" w:rsidRPr="00BD1FD3" w:rsidRDefault="00B25A9F" w:rsidP="00B25A9F">
            <w:pPr>
              <w:spacing w:line="276" w:lineRule="auto"/>
              <w:jc w:val="both"/>
              <w:rPr>
                <w:rFonts w:cstheme="minorHAnsi"/>
                <w:iCs/>
                <w:sz w:val="24"/>
                <w:szCs w:val="24"/>
              </w:rPr>
            </w:pPr>
            <w:r w:rsidRPr="00985F84">
              <w:rPr>
                <w:rFonts w:cstheme="minorHAnsi"/>
                <w:b/>
                <w:bCs/>
                <w:iCs/>
                <w:sz w:val="24"/>
                <w:szCs w:val="24"/>
                <w:u w:val="single"/>
              </w:rPr>
              <w:t>Izvori provjere</w:t>
            </w:r>
            <w:r>
              <w:rPr>
                <w:rFonts w:cstheme="minorHAnsi"/>
                <w:b/>
                <w:bCs/>
                <w:iCs/>
                <w:sz w:val="24"/>
                <w:szCs w:val="24"/>
                <w:u w:val="single"/>
              </w:rPr>
              <w:t xml:space="preserve"> za ostvarenu vrijednost pokazatelja</w:t>
            </w:r>
            <w:r w:rsidRPr="00985F84">
              <w:rPr>
                <w:rFonts w:cstheme="minorHAnsi"/>
                <w:b/>
                <w:bCs/>
                <w:iCs/>
                <w:sz w:val="24"/>
                <w:szCs w:val="24"/>
                <w:u w:val="single"/>
              </w:rPr>
              <w:t>:</w:t>
            </w:r>
            <w:r w:rsidRPr="00985F84">
              <w:rPr>
                <w:rFonts w:cstheme="minorHAnsi"/>
                <w:iCs/>
                <w:sz w:val="24"/>
                <w:szCs w:val="24"/>
              </w:rPr>
              <w:t xml:space="preserve"> Izvješće nakon provedbe projekta (1 godina nakon izvršenja završnog plaćanja) te </w:t>
            </w:r>
            <w:r w:rsidRPr="005F68E5">
              <w:rPr>
                <w:rFonts w:cstheme="minorHAnsi"/>
                <w:iCs/>
                <w:sz w:val="24"/>
                <w:szCs w:val="24"/>
                <w:u w:val="single"/>
              </w:rPr>
              <w:t>odgovarajući dokazi</w:t>
            </w:r>
            <w:r w:rsidRPr="00985F84">
              <w:rPr>
                <w:rFonts w:cstheme="minorHAnsi"/>
                <w:iCs/>
                <w:sz w:val="24"/>
                <w:szCs w:val="24"/>
              </w:rPr>
              <w:t xml:space="preserve"> o ostvarenoj vrijednosti pokazatelja sukladno navedenom u tekstu iznad</w:t>
            </w:r>
            <w:r>
              <w:rPr>
                <w:rFonts w:cstheme="minorHAnsi"/>
                <w:iCs/>
                <w:sz w:val="24"/>
                <w:szCs w:val="24"/>
              </w:rPr>
              <w:t xml:space="preserve"> (</w:t>
            </w:r>
            <w:r w:rsidRPr="005F68E5">
              <w:rPr>
                <w:rFonts w:cstheme="minorHAnsi"/>
                <w:iCs/>
                <w:sz w:val="24"/>
                <w:szCs w:val="24"/>
              </w:rPr>
              <w:t>evidencija posjeta - primjerice brojači posjetitelja, ulaznice, odnosno bilo koja druga metodologija praćenja broja posjetitelja koja je dokaziva i mjerljiva)</w:t>
            </w:r>
            <w:r>
              <w:rPr>
                <w:rFonts w:cstheme="minorHAnsi"/>
                <w:iCs/>
                <w:sz w:val="24"/>
                <w:szCs w:val="24"/>
              </w:rPr>
              <w:t>.</w:t>
            </w:r>
          </w:p>
        </w:tc>
      </w:tr>
      <w:tr w:rsidR="00B25A9F" w:rsidRPr="00BD1FD3" w14:paraId="5E8EBAC5" w14:textId="77777777" w:rsidTr="00B25A9F">
        <w:trPr>
          <w:jc w:val="center"/>
        </w:trPr>
        <w:tc>
          <w:tcPr>
            <w:tcW w:w="1874" w:type="dxa"/>
          </w:tcPr>
          <w:p w14:paraId="64E86E22" w14:textId="293DA5F7" w:rsidR="00B25A9F" w:rsidRPr="0063689E" w:rsidRDefault="00B25A9F" w:rsidP="00B25A9F">
            <w:pPr>
              <w:spacing w:line="276" w:lineRule="auto"/>
              <w:rPr>
                <w:rFonts w:cstheme="minorHAnsi"/>
                <w:b/>
                <w:bCs/>
                <w:iCs/>
                <w:sz w:val="24"/>
                <w:szCs w:val="24"/>
              </w:rPr>
            </w:pPr>
            <w:r w:rsidRPr="00985F84">
              <w:rPr>
                <w:rFonts w:cstheme="minorHAnsi"/>
                <w:b/>
                <w:bCs/>
                <w:iCs/>
                <w:sz w:val="24"/>
                <w:szCs w:val="24"/>
              </w:rPr>
              <w:lastRenderedPageBreak/>
              <w:t>RSR5.1.2.</w:t>
            </w:r>
            <w:r w:rsidRPr="00985F84">
              <w:rPr>
                <w:rFonts w:cstheme="minorHAnsi"/>
                <w:iCs/>
                <w:sz w:val="24"/>
                <w:szCs w:val="24"/>
              </w:rPr>
              <w:t xml:space="preserve"> – Obnovljeno i uređeno zemljište u urbanim područjima</w:t>
            </w:r>
          </w:p>
        </w:tc>
        <w:tc>
          <w:tcPr>
            <w:tcW w:w="2094" w:type="dxa"/>
          </w:tcPr>
          <w:p w14:paraId="43D5F35B" w14:textId="5D8B5F28" w:rsidR="00B25A9F" w:rsidRPr="0063689E" w:rsidRDefault="00B25A9F" w:rsidP="00B25A9F">
            <w:pPr>
              <w:spacing w:line="276" w:lineRule="auto"/>
              <w:jc w:val="both"/>
              <w:rPr>
                <w:rFonts w:cstheme="minorHAnsi"/>
                <w:iCs/>
                <w:sz w:val="24"/>
                <w:szCs w:val="24"/>
              </w:rPr>
            </w:pPr>
            <w:r w:rsidRPr="00985F84">
              <w:rPr>
                <w:rFonts w:cstheme="minorHAnsi"/>
                <w:iCs/>
                <w:sz w:val="24"/>
                <w:szCs w:val="24"/>
              </w:rPr>
              <w:t>kvadratni metri</w:t>
            </w:r>
          </w:p>
        </w:tc>
        <w:tc>
          <w:tcPr>
            <w:tcW w:w="1678" w:type="dxa"/>
          </w:tcPr>
          <w:p w14:paraId="01E5BE35" w14:textId="76CD6F16" w:rsidR="00B25A9F" w:rsidRPr="0063689E" w:rsidRDefault="00B25A9F" w:rsidP="00B25A9F">
            <w:pPr>
              <w:spacing w:line="276" w:lineRule="auto"/>
              <w:jc w:val="center"/>
              <w:rPr>
                <w:rFonts w:cstheme="minorHAnsi"/>
                <w:iCs/>
                <w:sz w:val="24"/>
                <w:szCs w:val="24"/>
              </w:rPr>
            </w:pPr>
            <w:r w:rsidRPr="00985F84">
              <w:rPr>
                <w:rFonts w:cstheme="minorHAnsi"/>
                <w:iCs/>
                <w:sz w:val="24"/>
                <w:szCs w:val="24"/>
              </w:rPr>
              <w:t>po završetku provedbe projekta</w:t>
            </w:r>
          </w:p>
        </w:tc>
        <w:tc>
          <w:tcPr>
            <w:tcW w:w="3416" w:type="dxa"/>
          </w:tcPr>
          <w:p w14:paraId="1A6262B6" w14:textId="77777777" w:rsidR="00B25A9F" w:rsidRPr="00985F84" w:rsidRDefault="00B25A9F" w:rsidP="00B25A9F">
            <w:pPr>
              <w:rPr>
                <w:rFonts w:cstheme="minorHAnsi"/>
                <w:iCs/>
                <w:sz w:val="24"/>
                <w:szCs w:val="24"/>
              </w:rPr>
            </w:pPr>
            <w:r w:rsidRPr="00985F84">
              <w:rPr>
                <w:rFonts w:cstheme="minorHAnsi"/>
                <w:b/>
                <w:bCs/>
                <w:iCs/>
                <w:sz w:val="24"/>
                <w:szCs w:val="24"/>
                <w:u w:val="single"/>
              </w:rPr>
              <w:t>Opis</w:t>
            </w:r>
            <w:r w:rsidRPr="00985F84">
              <w:rPr>
                <w:rFonts w:cstheme="minorHAnsi"/>
                <w:iCs/>
                <w:sz w:val="24"/>
                <w:szCs w:val="24"/>
                <w:u w:val="single"/>
              </w:rPr>
              <w:t>:</w:t>
            </w:r>
            <w:r w:rsidRPr="00985F84">
              <w:rPr>
                <w:rFonts w:cstheme="minorHAnsi"/>
                <w:iCs/>
                <w:sz w:val="24"/>
                <w:szCs w:val="24"/>
              </w:rPr>
              <w:t xml:space="preserve"> Površina obnovljenog ili uređenog zemljišta  u urbanim područjima koja je podržana projektom  i koja će se upotrebljavati za ponovnu izgradnju i upotrebu područja (kao što su </w:t>
            </w:r>
            <w:r w:rsidRPr="00651B41">
              <w:rPr>
                <w:rFonts w:cstheme="minorHAnsi"/>
                <w:iCs/>
                <w:sz w:val="24"/>
                <w:szCs w:val="24"/>
              </w:rPr>
              <w:t>zelene površine</w:t>
            </w:r>
            <w:r w:rsidRPr="00985F84">
              <w:rPr>
                <w:rFonts w:cstheme="minorHAnsi"/>
                <w:iCs/>
                <w:sz w:val="24"/>
                <w:szCs w:val="24"/>
              </w:rPr>
              <w:t xml:space="preserve">, socijalno stanovanje, gospodarske, </w:t>
            </w:r>
            <w:r w:rsidRPr="00D06167">
              <w:rPr>
                <w:rFonts w:cstheme="minorHAnsi"/>
                <w:iCs/>
                <w:sz w:val="24"/>
                <w:szCs w:val="24"/>
              </w:rPr>
              <w:t>kulturne,</w:t>
            </w:r>
            <w:r w:rsidRPr="00985F84">
              <w:rPr>
                <w:rFonts w:cstheme="minorHAnsi"/>
                <w:iCs/>
                <w:sz w:val="24"/>
                <w:szCs w:val="24"/>
              </w:rPr>
              <w:t xml:space="preserve"> </w:t>
            </w:r>
            <w:r w:rsidRPr="00D1229D">
              <w:rPr>
                <w:rFonts w:cstheme="minorHAnsi"/>
                <w:iCs/>
                <w:sz w:val="24"/>
                <w:szCs w:val="24"/>
              </w:rPr>
              <w:t>sportske ili</w:t>
            </w:r>
            <w:r w:rsidRPr="00985F84">
              <w:rPr>
                <w:rFonts w:cstheme="minorHAnsi"/>
                <w:b/>
                <w:bCs/>
                <w:iCs/>
                <w:sz w:val="24"/>
                <w:szCs w:val="24"/>
              </w:rPr>
              <w:t xml:space="preserve"> </w:t>
            </w:r>
            <w:r w:rsidRPr="00651B41">
              <w:rPr>
                <w:rFonts w:cstheme="minorHAnsi"/>
                <w:iCs/>
                <w:sz w:val="24"/>
                <w:szCs w:val="24"/>
              </w:rPr>
              <w:t>društvene aktivnosti</w:t>
            </w:r>
            <w:r w:rsidRPr="00985F84">
              <w:rPr>
                <w:rFonts w:cstheme="minorHAnsi"/>
                <w:iCs/>
                <w:sz w:val="24"/>
                <w:szCs w:val="24"/>
              </w:rPr>
              <w:t xml:space="preserve"> i dr. svrhe</w:t>
            </w:r>
            <w:r>
              <w:rPr>
                <w:rFonts w:cstheme="minorHAnsi"/>
                <w:iCs/>
                <w:sz w:val="24"/>
                <w:szCs w:val="24"/>
              </w:rPr>
              <w:t>).</w:t>
            </w:r>
            <w:r w:rsidRPr="00985F84">
              <w:rPr>
                <w:rFonts w:cstheme="minorHAnsi"/>
                <w:iCs/>
                <w:sz w:val="24"/>
                <w:szCs w:val="24"/>
              </w:rPr>
              <w:t xml:space="preserve"> </w:t>
            </w:r>
          </w:p>
          <w:p w14:paraId="4B719338" w14:textId="77777777" w:rsidR="00B25A9F" w:rsidRPr="00985F84" w:rsidRDefault="00B25A9F" w:rsidP="00B25A9F">
            <w:pPr>
              <w:jc w:val="both"/>
              <w:rPr>
                <w:rFonts w:cstheme="minorHAnsi"/>
                <w:iCs/>
                <w:sz w:val="24"/>
                <w:szCs w:val="24"/>
              </w:rPr>
            </w:pPr>
          </w:p>
          <w:p w14:paraId="5F29A089" w14:textId="77777777" w:rsidR="00B25A9F" w:rsidRPr="00985F84" w:rsidRDefault="00B25A9F" w:rsidP="00B25A9F">
            <w:pPr>
              <w:jc w:val="both"/>
              <w:rPr>
                <w:rFonts w:cstheme="minorHAnsi"/>
                <w:iCs/>
                <w:sz w:val="24"/>
                <w:szCs w:val="24"/>
              </w:rPr>
            </w:pPr>
            <w:r w:rsidRPr="00985F84">
              <w:rPr>
                <w:rFonts w:cstheme="minorHAnsi"/>
                <w:iCs/>
                <w:sz w:val="24"/>
                <w:szCs w:val="24"/>
              </w:rPr>
              <w:t>Pokazatelj mjeri ukupnu površinu zemljišta</w:t>
            </w:r>
            <w:r>
              <w:rPr>
                <w:rFonts w:cstheme="minorHAnsi"/>
                <w:iCs/>
                <w:sz w:val="24"/>
                <w:szCs w:val="24"/>
              </w:rPr>
              <w:t xml:space="preserve"> bez korisne površine zgrade</w:t>
            </w:r>
            <w:r w:rsidRPr="00985F84">
              <w:rPr>
                <w:rFonts w:cstheme="minorHAnsi"/>
                <w:iCs/>
                <w:sz w:val="24"/>
                <w:szCs w:val="24"/>
              </w:rPr>
              <w:t xml:space="preserve"> koje je predmet </w:t>
            </w:r>
            <w:r w:rsidRPr="00985F84">
              <w:rPr>
                <w:rFonts w:cstheme="minorHAnsi"/>
                <w:iCs/>
                <w:sz w:val="24"/>
                <w:szCs w:val="24"/>
              </w:rPr>
              <w:lastRenderedPageBreak/>
              <w:t>obnove i uređenja</w:t>
            </w:r>
            <w:r>
              <w:rPr>
                <w:rFonts w:cstheme="minorHAnsi"/>
                <w:iCs/>
                <w:sz w:val="24"/>
              </w:rPr>
              <w:t>, što predstavlja ciljnu vrijednost</w:t>
            </w:r>
            <w:r w:rsidRPr="00985F84">
              <w:rPr>
                <w:rFonts w:cstheme="minorHAnsi"/>
                <w:iCs/>
                <w:sz w:val="24"/>
                <w:szCs w:val="24"/>
              </w:rPr>
              <w:t>.</w:t>
            </w:r>
          </w:p>
          <w:p w14:paraId="5B0095C3" w14:textId="77777777" w:rsidR="00B25A9F" w:rsidRPr="00985F84" w:rsidRDefault="00B25A9F" w:rsidP="00B25A9F">
            <w:pPr>
              <w:jc w:val="both"/>
              <w:rPr>
                <w:rFonts w:cstheme="minorHAnsi"/>
                <w:iCs/>
                <w:sz w:val="24"/>
                <w:szCs w:val="24"/>
              </w:rPr>
            </w:pPr>
          </w:p>
          <w:p w14:paraId="407E4C8E" w14:textId="77777777" w:rsidR="00B25A9F" w:rsidRPr="00694601" w:rsidRDefault="00B25A9F" w:rsidP="00B25A9F">
            <w:pPr>
              <w:jc w:val="both"/>
              <w:rPr>
                <w:rFonts w:cstheme="minorHAnsi"/>
                <w:b/>
                <w:bCs/>
                <w:iCs/>
                <w:sz w:val="24"/>
                <w:szCs w:val="24"/>
                <w:u w:val="single"/>
              </w:rPr>
            </w:pPr>
            <w:r w:rsidRPr="00694601">
              <w:rPr>
                <w:rFonts w:cstheme="minorHAnsi"/>
                <w:b/>
                <w:bCs/>
                <w:iCs/>
                <w:sz w:val="24"/>
                <w:szCs w:val="24"/>
                <w:u w:val="single"/>
              </w:rPr>
              <w:t>Početna vrijednost je 0.</w:t>
            </w:r>
          </w:p>
          <w:p w14:paraId="484BC0F2" w14:textId="77777777" w:rsidR="00B25A9F" w:rsidRPr="00985F84" w:rsidRDefault="00B25A9F" w:rsidP="00B25A9F">
            <w:pPr>
              <w:jc w:val="both"/>
              <w:rPr>
                <w:rFonts w:cstheme="minorHAnsi"/>
                <w:iCs/>
                <w:sz w:val="24"/>
                <w:szCs w:val="24"/>
              </w:rPr>
            </w:pPr>
          </w:p>
          <w:p w14:paraId="1D35EA32" w14:textId="77777777" w:rsidR="00B25A9F" w:rsidRDefault="00B25A9F" w:rsidP="00B25A9F">
            <w:pPr>
              <w:jc w:val="both"/>
              <w:rPr>
                <w:rFonts w:cstheme="minorHAnsi"/>
                <w:b/>
                <w:bCs/>
                <w:iCs/>
                <w:sz w:val="24"/>
                <w:szCs w:val="24"/>
                <w:u w:val="single"/>
              </w:rPr>
            </w:pPr>
            <w:r w:rsidRPr="00985F84">
              <w:rPr>
                <w:rFonts w:cstheme="minorHAnsi"/>
                <w:b/>
                <w:bCs/>
                <w:iCs/>
                <w:sz w:val="24"/>
                <w:szCs w:val="24"/>
                <w:u w:val="single"/>
              </w:rPr>
              <w:t>Izvori provjere</w:t>
            </w:r>
            <w:r>
              <w:rPr>
                <w:rFonts w:cstheme="minorHAnsi"/>
                <w:b/>
                <w:bCs/>
                <w:iCs/>
                <w:sz w:val="24"/>
                <w:szCs w:val="24"/>
                <w:u w:val="single"/>
              </w:rPr>
              <w:t xml:space="preserve"> za ostvarenu vrijednost pokazatelja</w:t>
            </w:r>
            <w:r w:rsidRPr="00985F84">
              <w:rPr>
                <w:rFonts w:cstheme="minorHAnsi"/>
                <w:b/>
                <w:bCs/>
                <w:iCs/>
                <w:sz w:val="24"/>
                <w:szCs w:val="24"/>
                <w:u w:val="single"/>
              </w:rPr>
              <w:t>:</w:t>
            </w:r>
          </w:p>
          <w:p w14:paraId="65BEAA0E" w14:textId="38663151" w:rsidR="00B25A9F" w:rsidRPr="0063689E" w:rsidRDefault="00B25A9F" w:rsidP="00B25A9F">
            <w:pPr>
              <w:spacing w:line="276" w:lineRule="auto"/>
              <w:jc w:val="both"/>
              <w:rPr>
                <w:rFonts w:cstheme="minorHAnsi"/>
                <w:iCs/>
                <w:sz w:val="24"/>
                <w:szCs w:val="24"/>
                <w:u w:val="single"/>
              </w:rPr>
            </w:pPr>
            <w:r w:rsidRPr="00985F84">
              <w:rPr>
                <w:rFonts w:cstheme="minorHAnsi"/>
                <w:iCs/>
                <w:sz w:val="24"/>
                <w:szCs w:val="24"/>
              </w:rPr>
              <w:t xml:space="preserve">pravomoćna </w:t>
            </w:r>
            <w:r w:rsidRPr="00985F84">
              <w:rPr>
                <w:rFonts w:ascii="Calibri" w:hAnsi="Calibri" w:cs="Calibri"/>
                <w:iCs/>
                <w:sz w:val="24"/>
                <w:szCs w:val="24"/>
              </w:rPr>
              <w:t xml:space="preserve">uporabna dozvola  </w:t>
            </w:r>
            <w:r>
              <w:rPr>
                <w:rFonts w:ascii="Calibri" w:hAnsi="Calibri" w:cs="Calibri"/>
                <w:iCs/>
                <w:sz w:val="24"/>
                <w:szCs w:val="24"/>
              </w:rPr>
              <w:t xml:space="preserve">(ako je primjenjivo) i/ili </w:t>
            </w:r>
            <w:r w:rsidRPr="00985F84">
              <w:rPr>
                <w:rFonts w:ascii="Calibri" w:hAnsi="Calibri" w:cs="Calibri"/>
                <w:iCs/>
                <w:sz w:val="24"/>
                <w:szCs w:val="24"/>
              </w:rPr>
              <w:t>dokument kojim je moguće utvrditi  površinu zemljišta koje je predmet ulaganja (npr. Izjava izvođača o izvedenim radovima, geodetski snimak izvedenog stanja, projekt izvedenog stanja te završno izvješće nadzornog inženjera ukoliko je primjenjivo i sl.)</w:t>
            </w:r>
          </w:p>
        </w:tc>
      </w:tr>
    </w:tbl>
    <w:p w14:paraId="2B54B63A" w14:textId="55DD2278" w:rsidR="00B25A9F" w:rsidRPr="00B25A9F" w:rsidRDefault="00B25A9F" w:rsidP="00B25A9F">
      <w:pPr>
        <w:spacing w:after="0" w:line="276" w:lineRule="auto"/>
        <w:jc w:val="both"/>
        <w:rPr>
          <w:rFonts w:ascii="Calibri" w:eastAsia="Times New Roman" w:hAnsi="Calibri" w:cs="Calibri"/>
          <w:b/>
          <w:bCs/>
          <w:sz w:val="24"/>
          <w:szCs w:val="24"/>
          <w:u w:val="single"/>
        </w:rPr>
      </w:pPr>
      <w:r w:rsidRPr="00B25A9F">
        <w:rPr>
          <w:rFonts w:ascii="Calibri" w:eastAsia="Times New Roman" w:hAnsi="Calibri" w:cs="Calibri"/>
          <w:b/>
          <w:bCs/>
          <w:sz w:val="24"/>
          <w:szCs w:val="24"/>
          <w:u w:val="single"/>
        </w:rPr>
        <w:lastRenderedPageBreak/>
        <w:t>Specifični pokazatelji poziva (neobavezan pokazatelj) koji se odnose na NEB projekte</w:t>
      </w:r>
    </w:p>
    <w:tbl>
      <w:tblPr>
        <w:tblStyle w:val="Reetkatablice7"/>
        <w:tblW w:w="0" w:type="auto"/>
        <w:tblInd w:w="753" w:type="dxa"/>
        <w:tblLook w:val="04A0" w:firstRow="1" w:lastRow="0" w:firstColumn="1" w:lastColumn="0" w:noHBand="0" w:noVBand="1"/>
      </w:tblPr>
      <w:tblGrid>
        <w:gridCol w:w="5807"/>
      </w:tblGrid>
      <w:tr w:rsidR="00B25A9F" w:rsidRPr="00B25A9F" w14:paraId="7A29D4CF" w14:textId="77777777" w:rsidTr="00D40F08">
        <w:tc>
          <w:tcPr>
            <w:tcW w:w="5807" w:type="dxa"/>
            <w:shd w:val="clear" w:color="auto" w:fill="AFEEFB"/>
          </w:tcPr>
          <w:p w14:paraId="6BDF8CCF" w14:textId="77777777" w:rsidR="00B25A9F" w:rsidRPr="00B25A9F" w:rsidRDefault="00B25A9F" w:rsidP="00B25A9F">
            <w:pPr>
              <w:spacing w:line="276" w:lineRule="auto"/>
              <w:jc w:val="both"/>
              <w:rPr>
                <w:rFonts w:ascii="Calibri" w:hAnsi="Calibri" w:cs="Calibri"/>
                <w:b/>
                <w:bCs/>
                <w:sz w:val="24"/>
                <w:szCs w:val="24"/>
                <w:u w:val="single"/>
              </w:rPr>
            </w:pPr>
            <w:r w:rsidRPr="00B25A9F">
              <w:rPr>
                <w:rFonts w:ascii="Calibri" w:hAnsi="Calibri" w:cs="Calibri"/>
                <w:b/>
                <w:bCs/>
                <w:sz w:val="24"/>
                <w:szCs w:val="24"/>
              </w:rPr>
              <w:t xml:space="preserve">NEB </w:t>
            </w:r>
            <w:r w:rsidRPr="00B25A9F">
              <w:rPr>
                <w:rFonts w:ascii="Calibri" w:hAnsi="Calibri" w:cs="Calibri"/>
                <w:sz w:val="24"/>
                <w:szCs w:val="24"/>
              </w:rPr>
              <w:t xml:space="preserve">projekt mora ispuniti </w:t>
            </w:r>
            <w:r w:rsidRPr="00B25A9F">
              <w:rPr>
                <w:rFonts w:ascii="Calibri" w:hAnsi="Calibri" w:cs="Calibri"/>
                <w:b/>
                <w:bCs/>
                <w:sz w:val="24"/>
                <w:szCs w:val="24"/>
                <w:u w:val="single"/>
              </w:rPr>
              <w:t>tri temeljne vrijednosti NEB-a:</w:t>
            </w:r>
          </w:p>
        </w:tc>
      </w:tr>
    </w:tbl>
    <w:p w14:paraId="31D613E5" w14:textId="77777777" w:rsidR="00B25A9F" w:rsidRPr="00B25A9F" w:rsidRDefault="00B25A9F" w:rsidP="00B25A9F">
      <w:pPr>
        <w:spacing w:after="0" w:line="276" w:lineRule="auto"/>
        <w:jc w:val="both"/>
        <w:rPr>
          <w:rFonts w:ascii="Calibri" w:eastAsia="Times New Roman" w:hAnsi="Calibri" w:cs="Calibri"/>
          <w:sz w:val="24"/>
          <w:szCs w:val="24"/>
        </w:rPr>
      </w:pPr>
    </w:p>
    <w:p w14:paraId="7CC5F40E" w14:textId="77777777" w:rsidR="00B25A9F" w:rsidRPr="00B25A9F" w:rsidRDefault="00B25A9F" w:rsidP="00B25A9F">
      <w:pPr>
        <w:numPr>
          <w:ilvl w:val="0"/>
          <w:numId w:val="8"/>
        </w:numPr>
        <w:spacing w:after="0" w:line="276" w:lineRule="auto"/>
        <w:jc w:val="both"/>
        <w:rPr>
          <w:rFonts w:ascii="Calibri" w:eastAsia="Times New Roman" w:hAnsi="Calibri" w:cs="Calibri"/>
          <w:sz w:val="24"/>
          <w:szCs w:val="24"/>
        </w:rPr>
      </w:pPr>
      <w:r w:rsidRPr="00B25A9F">
        <w:rPr>
          <w:rFonts w:ascii="Calibri" w:eastAsia="Times New Roman" w:hAnsi="Calibri" w:cs="Calibri"/>
          <w:b/>
          <w:bCs/>
          <w:i/>
          <w:iCs/>
          <w:sz w:val="24"/>
          <w:szCs w:val="24"/>
        </w:rPr>
        <w:t>Estetika i kvaliteta iskustva</w:t>
      </w:r>
      <w:r w:rsidRPr="00B25A9F">
        <w:rPr>
          <w:rFonts w:ascii="Calibri" w:eastAsia="Times New Roman" w:hAnsi="Calibri" w:cs="Calibri"/>
          <w:sz w:val="24"/>
          <w:szCs w:val="24"/>
        </w:rPr>
        <w:t xml:space="preserve"> koja se dokazuje uključivanjem stručnjaka arhitektonske, urbanističke i/ili dizajnerske struke u planiranje i definiranje prostornih i/ili oblikovnih karakteristika projekta (npr. kroz javni arhitektonsko-urbanistički ili dizajnerski natječaj, naručenu stručnu prostornu studiju i dr.),</w:t>
      </w:r>
    </w:p>
    <w:p w14:paraId="5130C24F" w14:textId="77777777" w:rsidR="00B25A9F" w:rsidRPr="00B25A9F" w:rsidRDefault="00B25A9F" w:rsidP="00B25A9F">
      <w:pPr>
        <w:numPr>
          <w:ilvl w:val="0"/>
          <w:numId w:val="8"/>
        </w:numPr>
        <w:spacing w:after="0" w:line="276" w:lineRule="auto"/>
        <w:jc w:val="both"/>
        <w:rPr>
          <w:rFonts w:ascii="Calibri" w:eastAsia="Times New Roman" w:hAnsi="Calibri" w:cs="Calibri"/>
          <w:sz w:val="24"/>
          <w:szCs w:val="24"/>
        </w:rPr>
      </w:pPr>
      <w:proofErr w:type="spellStart"/>
      <w:r w:rsidRPr="00B25A9F">
        <w:rPr>
          <w:rFonts w:ascii="Calibri" w:eastAsia="Times New Roman" w:hAnsi="Calibri" w:cs="Calibri"/>
          <w:b/>
          <w:bCs/>
          <w:i/>
          <w:iCs/>
          <w:sz w:val="24"/>
          <w:szCs w:val="24"/>
        </w:rPr>
        <w:t>Uključivost</w:t>
      </w:r>
      <w:proofErr w:type="spellEnd"/>
      <w:r w:rsidRPr="00B25A9F">
        <w:rPr>
          <w:rFonts w:ascii="Calibri" w:eastAsia="Times New Roman" w:hAnsi="Calibri" w:cs="Calibr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569B290A" w14:textId="77777777" w:rsidR="00B25A9F" w:rsidRPr="00B25A9F" w:rsidRDefault="00B25A9F" w:rsidP="00B25A9F">
      <w:pPr>
        <w:numPr>
          <w:ilvl w:val="0"/>
          <w:numId w:val="8"/>
        </w:numPr>
        <w:spacing w:after="0" w:line="276" w:lineRule="auto"/>
        <w:jc w:val="both"/>
        <w:rPr>
          <w:rFonts w:ascii="Calibri" w:eastAsia="Times New Roman" w:hAnsi="Calibri" w:cs="Calibri"/>
          <w:sz w:val="24"/>
          <w:szCs w:val="24"/>
        </w:rPr>
      </w:pPr>
      <w:r w:rsidRPr="00B25A9F">
        <w:rPr>
          <w:rFonts w:ascii="Calibri" w:eastAsia="Times New Roman" w:hAnsi="Calibri" w:cs="Calibri"/>
          <w:b/>
          <w:bCs/>
          <w:i/>
          <w:iCs/>
          <w:sz w:val="24"/>
          <w:szCs w:val="24"/>
        </w:rPr>
        <w:t>Održivost</w:t>
      </w:r>
      <w:r w:rsidRPr="00B25A9F">
        <w:rPr>
          <w:rFonts w:ascii="Calibri" w:eastAsia="Times New Roman" w:hAnsi="Calibri" w:cs="Calibri"/>
          <w:sz w:val="24"/>
          <w:szCs w:val="24"/>
        </w:rPr>
        <w:t xml:space="preserve"> koja se dokazuje kroz provedbu minimalno 5 aktivnosti koji su identificirane projektom, a koje promiču održiv razvoj odnosno energetsku učinkovitost i/ili učinkovitije korištenje prirodnih resursa.</w:t>
      </w:r>
    </w:p>
    <w:p w14:paraId="19824465" w14:textId="77777777" w:rsidR="00B25A9F" w:rsidRPr="00B25A9F" w:rsidRDefault="00B25A9F" w:rsidP="00B25A9F">
      <w:pPr>
        <w:spacing w:after="0" w:line="276" w:lineRule="auto"/>
        <w:jc w:val="both"/>
        <w:rPr>
          <w:rFonts w:ascii="Calibri" w:eastAsia="Times New Roman" w:hAnsi="Calibri" w:cs="Calibri"/>
          <w:sz w:val="24"/>
          <w:szCs w:val="24"/>
        </w:rPr>
      </w:pPr>
    </w:p>
    <w:p w14:paraId="06389C3E" w14:textId="07C919D5" w:rsidR="00B25A9F" w:rsidRPr="002200CE" w:rsidRDefault="00B25A9F" w:rsidP="002200CE">
      <w:pPr>
        <w:spacing w:after="0" w:line="276" w:lineRule="auto"/>
        <w:rPr>
          <w:rFonts w:ascii="Calibri" w:eastAsia="Times New Roman" w:hAnsi="Calibri" w:cs="Calibri"/>
          <w:b/>
          <w:bCs/>
          <w:i/>
          <w:iCs/>
          <w:sz w:val="24"/>
          <w:szCs w:val="24"/>
        </w:rPr>
      </w:pPr>
      <w:r w:rsidRPr="00B25A9F">
        <w:rPr>
          <w:rFonts w:ascii="Calibri" w:eastAsia="Times New Roman" w:hAnsi="Calibri" w:cs="Calibri"/>
          <w:sz w:val="24"/>
          <w:szCs w:val="24"/>
        </w:rPr>
        <w:t xml:space="preserve">Ispunjenost temeljnih vrijednosti se provjerava i utvrđuje uvidom u </w:t>
      </w:r>
      <w:r w:rsidRPr="00B25A9F">
        <w:rPr>
          <w:rFonts w:ascii="Calibri" w:eastAsia="Times New Roman" w:hAnsi="Calibri" w:cs="Calibri"/>
          <w:b/>
          <w:bCs/>
          <w:sz w:val="24"/>
          <w:szCs w:val="24"/>
        </w:rPr>
        <w:t xml:space="preserve">Obrazac 5. </w:t>
      </w:r>
      <w:r w:rsidRPr="00B25A9F">
        <w:rPr>
          <w:rFonts w:ascii="Calibri" w:eastAsia="Times New Roman" w:hAnsi="Calibri" w:cs="Calibri"/>
          <w:b/>
          <w:bCs/>
          <w:i/>
          <w:iCs/>
          <w:sz w:val="24"/>
          <w:szCs w:val="24"/>
        </w:rPr>
        <w:t>Obrazac za NEB samostalnu procjenu prijavitelja</w:t>
      </w:r>
      <w:r w:rsidRPr="00B25A9F">
        <w:rPr>
          <w:rFonts w:ascii="Calibri" w:eastAsia="Times New Roman" w:hAnsi="Calibri" w:cs="Calibri"/>
          <w:b/>
          <w:bCs/>
          <w:sz w:val="24"/>
          <w:szCs w:val="24"/>
        </w:rPr>
        <w:t>.</w:t>
      </w:r>
      <w:r w:rsidRPr="00B25A9F">
        <w:rPr>
          <w:rFonts w:ascii="Calibri" w:eastAsia="Times New Roman" w:hAnsi="Calibri" w:cs="Calibri"/>
          <w:b/>
          <w:bCs/>
          <w:sz w:val="24"/>
          <w:szCs w:val="24"/>
        </w:rPr>
        <w:cr/>
      </w:r>
      <w:r w:rsidRPr="00B25A9F">
        <w:rPr>
          <w:rFonts w:ascii="Calibri" w:eastAsia="Times New Roman" w:hAnsi="Calibri" w:cs="Calibri"/>
          <w:sz w:val="24"/>
          <w:szCs w:val="24"/>
        </w:rPr>
        <w:t xml:space="preserve">Usklađenost s NEB radnim principima bodovati će se dodatno, no nije uvjet da bi projekt bio ocijenjen NEB relevantnim. </w:t>
      </w:r>
    </w:p>
    <w:p w14:paraId="279D4CA3" w14:textId="48F0B85A" w:rsidR="00B25A9F" w:rsidRPr="002200CE" w:rsidRDefault="00B25A9F" w:rsidP="00B25A9F">
      <w:pPr>
        <w:spacing w:after="0" w:line="276" w:lineRule="auto"/>
        <w:jc w:val="both"/>
        <w:rPr>
          <w:rFonts w:ascii="Calibri" w:eastAsia="Times New Roman" w:hAnsi="Calibri" w:cs="Calibri"/>
          <w:b/>
          <w:bCs/>
          <w:sz w:val="24"/>
          <w:szCs w:val="24"/>
        </w:rPr>
      </w:pPr>
      <w:r w:rsidRPr="00B25A9F">
        <w:rPr>
          <w:rFonts w:ascii="Calibri" w:eastAsia="Times New Roman" w:hAnsi="Calibri" w:cs="Calibri"/>
          <w:sz w:val="24"/>
          <w:szCs w:val="24"/>
        </w:rPr>
        <w:t xml:space="preserve">Ispunjenost radnih principa se provjerava i utvrđuje uvidom u </w:t>
      </w:r>
      <w:r w:rsidRPr="00B25A9F">
        <w:rPr>
          <w:rFonts w:ascii="Calibri" w:eastAsia="Times New Roman" w:hAnsi="Calibri" w:cs="Calibri"/>
          <w:b/>
          <w:bCs/>
          <w:sz w:val="24"/>
          <w:szCs w:val="24"/>
        </w:rPr>
        <w:t xml:space="preserve">Obrazac 5. </w:t>
      </w:r>
      <w:r w:rsidRPr="00B25A9F">
        <w:rPr>
          <w:rFonts w:ascii="Calibri" w:eastAsia="Times New Roman" w:hAnsi="Calibri" w:cs="Calibri"/>
          <w:b/>
          <w:bCs/>
          <w:i/>
          <w:iCs/>
          <w:sz w:val="24"/>
          <w:szCs w:val="24"/>
        </w:rPr>
        <w:t>Obrazac za NEB samostalnu procjenu prijavitelja.</w:t>
      </w:r>
    </w:p>
    <w:p w14:paraId="5ABB590F" w14:textId="209D52FF" w:rsidR="004D336E" w:rsidRDefault="00B25A9F" w:rsidP="001745E8">
      <w:p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Za potrebe praćenja postignuća, prijavitelj je obvezan na razini projektnog prijedloga koji se smatra NEB projektom navesti konkretne vrijednosti pokazatelja koje će ostvariti svojim projektom. Radi se o sljedećim pokazateljima koji se navode u prijavnom obrascu:</w:t>
      </w:r>
    </w:p>
    <w:tbl>
      <w:tblPr>
        <w:tblpPr w:leftFromText="181" w:rightFromText="181" w:vertAnchor="text" w:tblpXSpec="center" w:tblpY="1"/>
        <w:tblW w:w="0" w:type="auto"/>
        <w:tblLayout w:type="fixed"/>
        <w:tblLook w:val="04A0" w:firstRow="1" w:lastRow="0" w:firstColumn="1" w:lastColumn="0" w:noHBand="0" w:noVBand="1"/>
      </w:tblPr>
      <w:tblGrid>
        <w:gridCol w:w="2263"/>
        <w:gridCol w:w="1560"/>
        <w:gridCol w:w="5239"/>
      </w:tblGrid>
      <w:tr w:rsidR="00B25A9F" w:rsidRPr="00B25A9F" w14:paraId="1ABA4D2D" w14:textId="77777777" w:rsidTr="00D40F08">
        <w:trPr>
          <w:cantSplit/>
          <w:trHeight w:val="300"/>
          <w:tblHeader/>
        </w:trPr>
        <w:tc>
          <w:tcPr>
            <w:tcW w:w="2263" w:type="dxa"/>
            <w:tcBorders>
              <w:top w:val="single" w:sz="4" w:space="0" w:color="auto"/>
              <w:left w:val="single" w:sz="4" w:space="0" w:color="auto"/>
              <w:bottom w:val="single" w:sz="4" w:space="0" w:color="auto"/>
              <w:right w:val="single" w:sz="4" w:space="0" w:color="auto"/>
            </w:tcBorders>
            <w:shd w:val="clear" w:color="auto" w:fill="AFEEFB"/>
            <w:noWrap/>
            <w:vAlign w:val="center"/>
            <w:hideMark/>
          </w:tcPr>
          <w:p w14:paraId="3420A281" w14:textId="77777777" w:rsidR="00B25A9F" w:rsidRPr="00B25A9F" w:rsidRDefault="00B25A9F" w:rsidP="00B25A9F">
            <w:pPr>
              <w:spacing w:after="0" w:line="276" w:lineRule="auto"/>
              <w:jc w:val="center"/>
              <w:rPr>
                <w:rFonts w:ascii="Calibri" w:eastAsia="Times New Roman" w:hAnsi="Calibri" w:cs="Calibri"/>
                <w:b/>
                <w:iCs/>
                <w:sz w:val="24"/>
                <w:szCs w:val="24"/>
              </w:rPr>
            </w:pPr>
            <w:r w:rsidRPr="00B25A9F">
              <w:rPr>
                <w:rFonts w:ascii="Calibri" w:eastAsia="Times New Roman" w:hAnsi="Calibri" w:cs="Calibri"/>
                <w:b/>
                <w:iCs/>
                <w:sz w:val="24"/>
                <w:szCs w:val="24"/>
              </w:rPr>
              <w:lastRenderedPageBreak/>
              <w:t>Pokazatelj ostvarenja</w:t>
            </w:r>
          </w:p>
        </w:tc>
        <w:tc>
          <w:tcPr>
            <w:tcW w:w="1560" w:type="dxa"/>
            <w:tcBorders>
              <w:top w:val="single" w:sz="4" w:space="0" w:color="auto"/>
              <w:left w:val="nil"/>
              <w:bottom w:val="single" w:sz="4" w:space="0" w:color="auto"/>
              <w:right w:val="single" w:sz="4" w:space="0" w:color="auto"/>
            </w:tcBorders>
            <w:shd w:val="clear" w:color="auto" w:fill="AFEEFB"/>
            <w:noWrap/>
            <w:vAlign w:val="center"/>
            <w:hideMark/>
          </w:tcPr>
          <w:p w14:paraId="63070C26" w14:textId="77777777" w:rsidR="00B25A9F" w:rsidRPr="00B25A9F" w:rsidRDefault="00B25A9F" w:rsidP="00B25A9F">
            <w:pPr>
              <w:spacing w:after="0" w:line="276" w:lineRule="auto"/>
              <w:jc w:val="center"/>
              <w:rPr>
                <w:rFonts w:ascii="Calibri" w:eastAsia="Times New Roman" w:hAnsi="Calibri" w:cs="Calibri"/>
                <w:b/>
                <w:iCs/>
                <w:sz w:val="24"/>
                <w:szCs w:val="24"/>
              </w:rPr>
            </w:pPr>
            <w:r w:rsidRPr="00B25A9F">
              <w:rPr>
                <w:rFonts w:ascii="Calibri" w:eastAsia="Times New Roman" w:hAnsi="Calibri" w:cs="Calibri"/>
                <w:b/>
                <w:iCs/>
                <w:sz w:val="24"/>
                <w:szCs w:val="24"/>
              </w:rPr>
              <w:t>Jedinica mjere</w:t>
            </w:r>
          </w:p>
        </w:tc>
        <w:tc>
          <w:tcPr>
            <w:tcW w:w="5239" w:type="dxa"/>
            <w:tcBorders>
              <w:top w:val="single" w:sz="4" w:space="0" w:color="auto"/>
              <w:left w:val="nil"/>
              <w:bottom w:val="single" w:sz="4" w:space="0" w:color="auto"/>
              <w:right w:val="single" w:sz="4" w:space="0" w:color="auto"/>
            </w:tcBorders>
            <w:shd w:val="clear" w:color="auto" w:fill="AFEEFB"/>
            <w:noWrap/>
            <w:vAlign w:val="center"/>
            <w:hideMark/>
          </w:tcPr>
          <w:p w14:paraId="2069ED1E" w14:textId="77777777" w:rsidR="00B25A9F" w:rsidRPr="00B25A9F" w:rsidRDefault="00B25A9F" w:rsidP="00B25A9F">
            <w:pPr>
              <w:spacing w:after="0" w:line="276" w:lineRule="auto"/>
              <w:jc w:val="center"/>
              <w:rPr>
                <w:rFonts w:ascii="Calibri" w:eastAsia="Times New Roman" w:hAnsi="Calibri" w:cs="Calibri"/>
                <w:b/>
                <w:iCs/>
                <w:sz w:val="24"/>
                <w:szCs w:val="24"/>
              </w:rPr>
            </w:pPr>
            <w:r w:rsidRPr="00B25A9F">
              <w:rPr>
                <w:rFonts w:ascii="Calibri" w:eastAsia="Times New Roman" w:hAnsi="Calibri" w:cs="Calibri"/>
                <w:b/>
                <w:iCs/>
                <w:sz w:val="24"/>
                <w:szCs w:val="24"/>
              </w:rPr>
              <w:t>Opis i izvor provjere ostvarenja postignuća</w:t>
            </w:r>
          </w:p>
        </w:tc>
      </w:tr>
      <w:tr w:rsidR="00B25A9F" w:rsidRPr="00B25A9F" w14:paraId="535BF270" w14:textId="77777777" w:rsidTr="00D40F08">
        <w:trPr>
          <w:cantSplit/>
          <w:trHeight w:val="5400"/>
          <w:tblHeader/>
        </w:trPr>
        <w:tc>
          <w:tcPr>
            <w:tcW w:w="2263" w:type="dxa"/>
            <w:tcBorders>
              <w:top w:val="nil"/>
              <w:left w:val="single" w:sz="4" w:space="0" w:color="auto"/>
              <w:bottom w:val="single" w:sz="4" w:space="0" w:color="auto"/>
              <w:right w:val="single" w:sz="4" w:space="0" w:color="auto"/>
            </w:tcBorders>
            <w:noWrap/>
            <w:hideMark/>
          </w:tcPr>
          <w:p w14:paraId="782F7071" w14:textId="537A2C73"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i/>
                <w:iCs/>
                <w:color w:val="000000"/>
                <w:sz w:val="24"/>
                <w:szCs w:val="24"/>
                <w:lang w:eastAsia="hr-HR"/>
              </w:rPr>
              <w:t>Završeni projekti Novog europskog Bauhausa</w:t>
            </w:r>
            <w:r w:rsidR="002200CE">
              <w:rPr>
                <w:rFonts w:ascii="Calibri" w:eastAsia="Times New Roman" w:hAnsi="Calibri" w:cs="Calibri"/>
                <w:i/>
                <w:iCs/>
                <w:color w:val="000000"/>
                <w:sz w:val="24"/>
                <w:szCs w:val="24"/>
                <w:lang w:eastAsia="hr-HR"/>
              </w:rPr>
              <w:t xml:space="preserve"> (1)</w:t>
            </w:r>
          </w:p>
        </w:tc>
        <w:tc>
          <w:tcPr>
            <w:tcW w:w="1560" w:type="dxa"/>
            <w:tcBorders>
              <w:top w:val="nil"/>
              <w:left w:val="nil"/>
              <w:bottom w:val="single" w:sz="4" w:space="0" w:color="auto"/>
              <w:right w:val="single" w:sz="4" w:space="0" w:color="auto"/>
            </w:tcBorders>
            <w:noWrap/>
            <w:hideMark/>
          </w:tcPr>
          <w:p w14:paraId="4EF988A0" w14:textId="77777777" w:rsidR="00B25A9F" w:rsidRPr="00B25A9F" w:rsidRDefault="00B25A9F" w:rsidP="00B25A9F">
            <w:pPr>
              <w:spacing w:after="0" w:line="240" w:lineRule="auto"/>
              <w:jc w:val="center"/>
              <w:rPr>
                <w:rFonts w:ascii="Calibri" w:eastAsia="Times New Roman" w:hAnsi="Calibri" w:cs="Calibri"/>
                <w:i/>
                <w:iCs/>
                <w:color w:val="000000"/>
                <w:sz w:val="24"/>
                <w:szCs w:val="24"/>
                <w:lang w:eastAsia="hr-HR"/>
              </w:rPr>
            </w:pPr>
            <w:r w:rsidRPr="00B25A9F">
              <w:rPr>
                <w:rFonts w:ascii="Calibri" w:eastAsia="Times New Roman" w:hAnsi="Calibri" w:cs="Calibri"/>
                <w:i/>
                <w:iCs/>
                <w:color w:val="000000"/>
                <w:sz w:val="24"/>
                <w:szCs w:val="24"/>
                <w:lang w:eastAsia="hr-HR"/>
              </w:rPr>
              <w:t>broj projekata</w:t>
            </w:r>
          </w:p>
        </w:tc>
        <w:tc>
          <w:tcPr>
            <w:tcW w:w="5239" w:type="dxa"/>
            <w:tcBorders>
              <w:top w:val="nil"/>
              <w:left w:val="nil"/>
              <w:bottom w:val="single" w:sz="4" w:space="0" w:color="auto"/>
              <w:right w:val="single" w:sz="4" w:space="0" w:color="auto"/>
            </w:tcBorders>
            <w:vAlign w:val="center"/>
            <w:hideMark/>
          </w:tcPr>
          <w:p w14:paraId="55FB396A" w14:textId="0B212CB4"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Opis</w:t>
            </w:r>
            <w:r w:rsidRPr="00B25A9F">
              <w:rPr>
                <w:rFonts w:ascii="Calibri" w:eastAsia="Times New Roman" w:hAnsi="Calibri" w:cs="Calibri"/>
                <w:i/>
                <w:iCs/>
                <w:color w:val="000000"/>
                <w:sz w:val="24"/>
                <w:szCs w:val="24"/>
                <w:lang w:eastAsia="hr-HR"/>
              </w:rPr>
              <w:t>: Završeni projekt koji ispunjava 3 NEB</w:t>
            </w:r>
            <w:r w:rsidR="002200CE">
              <w:rPr>
                <w:rFonts w:ascii="Calibri" w:eastAsia="Times New Roman" w:hAnsi="Calibri" w:cs="Calibri"/>
                <w:i/>
                <w:iCs/>
                <w:color w:val="000000"/>
                <w:sz w:val="24"/>
                <w:szCs w:val="24"/>
                <w:lang w:eastAsia="hr-HR"/>
              </w:rPr>
              <w:t xml:space="preserve"> (2) </w:t>
            </w:r>
            <w:r w:rsidRPr="00B25A9F">
              <w:rPr>
                <w:rFonts w:ascii="Calibri" w:eastAsia="Times New Roman" w:hAnsi="Calibri" w:cs="Calibri"/>
                <w:i/>
                <w:iCs/>
                <w:color w:val="000000"/>
                <w:sz w:val="24"/>
                <w:szCs w:val="24"/>
                <w:lang w:eastAsia="hr-HR"/>
              </w:rPr>
              <w:t xml:space="preserve">temeljne vrijednosti – Estetika i kvaliteta iskustva; </w:t>
            </w:r>
            <w:proofErr w:type="spellStart"/>
            <w:r w:rsidRPr="00B25A9F">
              <w:rPr>
                <w:rFonts w:ascii="Calibri" w:eastAsia="Times New Roman" w:hAnsi="Calibri" w:cs="Calibri"/>
                <w:i/>
                <w:iCs/>
                <w:color w:val="000000"/>
                <w:sz w:val="24"/>
                <w:szCs w:val="24"/>
                <w:lang w:eastAsia="hr-HR"/>
              </w:rPr>
              <w:t>Uključivost</w:t>
            </w:r>
            <w:proofErr w:type="spellEnd"/>
            <w:r w:rsidRPr="00B25A9F">
              <w:rPr>
                <w:rFonts w:ascii="Calibri" w:eastAsia="Times New Roman" w:hAnsi="Calibri" w:cs="Calibri"/>
                <w:i/>
                <w:iCs/>
                <w:color w:val="000000"/>
                <w:sz w:val="24"/>
                <w:szCs w:val="24"/>
                <w:lang w:eastAsia="hr-HR"/>
              </w:rPr>
              <w:t xml:space="preserve">; Održivost. </w:t>
            </w:r>
          </w:p>
          <w:p w14:paraId="21D688CD"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3E4AEC86"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i/>
                <w:iCs/>
                <w:color w:val="000000"/>
                <w:sz w:val="24"/>
                <w:szCs w:val="24"/>
                <w:lang w:eastAsia="hr-HR"/>
              </w:rPr>
              <w:t xml:space="preserve">Napomena: Ukoliko se tijekom postupka dodjele utvrdi da projektni prijedlog ispunjava sve 3 NEB temeljne vrijednosti, isto će biti navedeno u sklopu obavijesti o statusu projektnog prijedloga. </w:t>
            </w:r>
          </w:p>
          <w:p w14:paraId="5B60B887"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289409CE"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Početna vrijednost</w:t>
            </w:r>
            <w:r w:rsidRPr="00B25A9F">
              <w:rPr>
                <w:rFonts w:ascii="Calibri" w:eastAsia="Times New Roman" w:hAnsi="Calibri" w:cs="Calibri"/>
                <w:i/>
                <w:iCs/>
                <w:color w:val="000000"/>
                <w:sz w:val="24"/>
                <w:szCs w:val="24"/>
                <w:lang w:eastAsia="hr-HR"/>
              </w:rPr>
              <w:t xml:space="preserve"> je 0.</w:t>
            </w:r>
          </w:p>
          <w:p w14:paraId="5248F9DA"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54A60E1D"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Ciljna vrijednost</w:t>
            </w:r>
            <w:r w:rsidRPr="00B25A9F">
              <w:rPr>
                <w:rFonts w:ascii="Calibri" w:eastAsia="Times New Roman" w:hAnsi="Calibri" w:cs="Calibri"/>
                <w:i/>
                <w:iCs/>
                <w:color w:val="000000"/>
                <w:sz w:val="24"/>
                <w:szCs w:val="24"/>
                <w:lang w:eastAsia="hr-HR"/>
              </w:rPr>
              <w:t xml:space="preserve"> je 1.</w:t>
            </w:r>
          </w:p>
          <w:p w14:paraId="01785A49"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012C5DA4"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Rok za ostvarenje pokazatelja</w:t>
            </w:r>
            <w:r w:rsidRPr="00B25A9F">
              <w:rPr>
                <w:rFonts w:ascii="Calibri" w:eastAsia="Times New Roman" w:hAnsi="Calibri" w:cs="Calibri"/>
                <w:i/>
                <w:iCs/>
                <w:color w:val="000000"/>
                <w:sz w:val="24"/>
                <w:szCs w:val="24"/>
                <w:lang w:eastAsia="hr-HR"/>
              </w:rPr>
              <w:t>: do završetka provedbe projekta.</w:t>
            </w:r>
          </w:p>
          <w:p w14:paraId="1E111C1F" w14:textId="3FDE74BD"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i/>
                <w:iCs/>
                <w:color w:val="000000"/>
                <w:sz w:val="24"/>
                <w:szCs w:val="24"/>
                <w:lang w:eastAsia="hr-HR"/>
              </w:rPr>
              <w:br/>
            </w:r>
            <w:r w:rsidRPr="00B25A9F">
              <w:rPr>
                <w:rFonts w:ascii="Calibri" w:eastAsia="Times New Roman" w:hAnsi="Calibri" w:cs="Calibri"/>
                <w:b/>
                <w:bCs/>
                <w:i/>
                <w:iCs/>
                <w:color w:val="000000"/>
                <w:sz w:val="24"/>
                <w:szCs w:val="24"/>
                <w:lang w:eastAsia="hr-HR"/>
              </w:rPr>
              <w:t>Izvori provjere</w:t>
            </w:r>
            <w:r w:rsidRPr="00B25A9F">
              <w:rPr>
                <w:rFonts w:ascii="Calibri" w:eastAsia="Times New Roman" w:hAnsi="Calibri" w:cs="Calibri"/>
                <w:i/>
                <w:iCs/>
                <w:color w:val="000000"/>
                <w:sz w:val="24"/>
                <w:szCs w:val="24"/>
                <w:lang w:eastAsia="hr-HR"/>
              </w:rPr>
              <w:t xml:space="preserve">: pravomoćna uporabna dozvola (ako je primjenjivo) </w:t>
            </w:r>
            <w:r w:rsidR="003B0224">
              <w:rPr>
                <w:rFonts w:ascii="Calibri" w:eastAsia="Times New Roman" w:hAnsi="Calibri" w:cs="Calibri"/>
                <w:i/>
                <w:iCs/>
                <w:color w:val="000000"/>
                <w:sz w:val="24"/>
                <w:szCs w:val="24"/>
                <w:lang w:eastAsia="hr-HR"/>
              </w:rPr>
              <w:t>i/</w:t>
            </w:r>
            <w:r w:rsidRPr="00B25A9F">
              <w:rPr>
                <w:rFonts w:ascii="Calibri" w:eastAsia="Times New Roman" w:hAnsi="Calibri" w:cs="Calibri"/>
                <w:i/>
                <w:iCs/>
                <w:color w:val="000000"/>
                <w:sz w:val="24"/>
                <w:szCs w:val="24"/>
                <w:lang w:eastAsia="hr-HR"/>
              </w:rPr>
              <w:t>ili</w:t>
            </w:r>
            <w:r w:rsidR="003B0224">
              <w:rPr>
                <w:rFonts w:ascii="Calibri" w:eastAsia="Times New Roman" w:hAnsi="Calibri" w:cs="Calibri"/>
                <w:i/>
                <w:iCs/>
                <w:color w:val="000000"/>
                <w:sz w:val="24"/>
                <w:szCs w:val="24"/>
                <w:lang w:eastAsia="hr-HR"/>
              </w:rPr>
              <w:t xml:space="preserve"> </w:t>
            </w:r>
            <w:r w:rsidRPr="00B25A9F">
              <w:rPr>
                <w:rFonts w:ascii="Calibri" w:eastAsia="Times New Roman" w:hAnsi="Calibri" w:cs="Calibri"/>
                <w:i/>
                <w:iCs/>
                <w:color w:val="000000"/>
                <w:sz w:val="24"/>
                <w:szCs w:val="24"/>
                <w:lang w:eastAsia="hr-HR"/>
              </w:rPr>
              <w:t>Izjava izvođača o izvedenim radovima, geodetski snimak izvedenog stanja, projekt izvedenog stanja te završno izvješće nadzornog inženjera ukoliko je primjenjivo i sl.</w:t>
            </w:r>
          </w:p>
          <w:p w14:paraId="11709170"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26883B69"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tc>
      </w:tr>
      <w:tr w:rsidR="00B25A9F" w:rsidRPr="00B25A9F" w14:paraId="4098C18D" w14:textId="77777777" w:rsidTr="00D4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2263" w:type="dxa"/>
            <w:shd w:val="clear" w:color="auto" w:fill="AFEEFB"/>
            <w:noWrap/>
            <w:vAlign w:val="center"/>
            <w:hideMark/>
          </w:tcPr>
          <w:p w14:paraId="0970993B" w14:textId="77777777" w:rsidR="00B25A9F" w:rsidRPr="00B25A9F" w:rsidRDefault="00B25A9F" w:rsidP="00B25A9F">
            <w:pPr>
              <w:spacing w:after="0" w:line="276" w:lineRule="auto"/>
              <w:jc w:val="center"/>
              <w:rPr>
                <w:rFonts w:ascii="Calibri" w:eastAsia="Times New Roman" w:hAnsi="Calibri" w:cs="Calibri"/>
                <w:b/>
                <w:iCs/>
                <w:sz w:val="24"/>
                <w:szCs w:val="24"/>
              </w:rPr>
            </w:pPr>
            <w:r w:rsidRPr="00B25A9F">
              <w:rPr>
                <w:rFonts w:ascii="Calibri" w:eastAsia="Times New Roman" w:hAnsi="Calibri" w:cs="Calibri"/>
                <w:b/>
                <w:iCs/>
                <w:sz w:val="24"/>
                <w:szCs w:val="24"/>
              </w:rPr>
              <w:t>Pokazatelj rezultata</w:t>
            </w:r>
          </w:p>
        </w:tc>
        <w:tc>
          <w:tcPr>
            <w:tcW w:w="1560" w:type="dxa"/>
            <w:shd w:val="clear" w:color="auto" w:fill="AFEEFB"/>
            <w:noWrap/>
            <w:vAlign w:val="center"/>
            <w:hideMark/>
          </w:tcPr>
          <w:p w14:paraId="3FB322D5" w14:textId="77777777" w:rsidR="00B25A9F" w:rsidRPr="00B25A9F" w:rsidRDefault="00B25A9F" w:rsidP="00B25A9F">
            <w:pPr>
              <w:spacing w:after="0" w:line="276" w:lineRule="auto"/>
              <w:jc w:val="center"/>
              <w:rPr>
                <w:rFonts w:ascii="Calibri" w:eastAsia="Times New Roman" w:hAnsi="Calibri" w:cs="Calibri"/>
                <w:b/>
                <w:iCs/>
                <w:sz w:val="24"/>
                <w:szCs w:val="24"/>
              </w:rPr>
            </w:pPr>
            <w:r w:rsidRPr="00B25A9F">
              <w:rPr>
                <w:rFonts w:ascii="Calibri" w:eastAsia="Times New Roman" w:hAnsi="Calibri" w:cs="Calibri"/>
                <w:b/>
                <w:iCs/>
                <w:sz w:val="24"/>
                <w:szCs w:val="24"/>
              </w:rPr>
              <w:t>Jedinica mjere</w:t>
            </w:r>
          </w:p>
        </w:tc>
        <w:tc>
          <w:tcPr>
            <w:tcW w:w="5239" w:type="dxa"/>
            <w:shd w:val="clear" w:color="auto" w:fill="AFEEFB"/>
            <w:noWrap/>
            <w:vAlign w:val="center"/>
            <w:hideMark/>
          </w:tcPr>
          <w:p w14:paraId="564C1A46" w14:textId="77777777" w:rsidR="00B25A9F" w:rsidRPr="00B25A9F" w:rsidRDefault="00B25A9F" w:rsidP="00B25A9F">
            <w:pPr>
              <w:spacing w:after="0" w:line="276" w:lineRule="auto"/>
              <w:jc w:val="center"/>
              <w:rPr>
                <w:rFonts w:ascii="Calibri" w:eastAsia="Times New Roman" w:hAnsi="Calibri" w:cs="Calibri"/>
                <w:b/>
                <w:iCs/>
                <w:sz w:val="24"/>
                <w:szCs w:val="24"/>
              </w:rPr>
            </w:pPr>
            <w:r w:rsidRPr="00B25A9F">
              <w:rPr>
                <w:rFonts w:ascii="Calibri" w:eastAsia="Times New Roman" w:hAnsi="Calibri" w:cs="Calibri"/>
                <w:b/>
                <w:iCs/>
                <w:sz w:val="24"/>
                <w:szCs w:val="24"/>
              </w:rPr>
              <w:t>Opis i izvor provjere ostvarenja postignuća</w:t>
            </w:r>
          </w:p>
        </w:tc>
      </w:tr>
      <w:tr w:rsidR="00B25A9F" w:rsidRPr="00B25A9F" w14:paraId="61BB3E44" w14:textId="77777777" w:rsidTr="00D4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blHeader/>
        </w:trPr>
        <w:tc>
          <w:tcPr>
            <w:tcW w:w="2263" w:type="dxa"/>
            <w:noWrap/>
            <w:hideMark/>
          </w:tcPr>
          <w:p w14:paraId="3F461B0F" w14:textId="77777777" w:rsidR="00B25A9F" w:rsidRPr="00B25A9F" w:rsidRDefault="00B25A9F" w:rsidP="00B25A9F">
            <w:pPr>
              <w:spacing w:after="0" w:line="240" w:lineRule="auto"/>
              <w:rPr>
                <w:rFonts w:ascii="Calibri" w:eastAsia="Times New Roman" w:hAnsi="Calibri" w:cs="Calibri"/>
                <w:i/>
                <w:iCs/>
                <w:color w:val="000000"/>
                <w:sz w:val="24"/>
                <w:szCs w:val="24"/>
                <w:lang w:eastAsia="hr-HR"/>
              </w:rPr>
            </w:pPr>
            <w:r w:rsidRPr="00B25A9F">
              <w:rPr>
                <w:rFonts w:ascii="Calibri" w:eastAsia="Times New Roman" w:hAnsi="Calibri" w:cs="Calibri"/>
                <w:i/>
                <w:iCs/>
                <w:color w:val="000000"/>
                <w:sz w:val="24"/>
                <w:szCs w:val="24"/>
                <w:lang w:eastAsia="hr-HR"/>
              </w:rPr>
              <w:t>Korisnici realiziranih projekata Novog europskog Bauhausa</w:t>
            </w:r>
          </w:p>
        </w:tc>
        <w:tc>
          <w:tcPr>
            <w:tcW w:w="1560" w:type="dxa"/>
            <w:noWrap/>
            <w:hideMark/>
          </w:tcPr>
          <w:p w14:paraId="7F88EA4F" w14:textId="77777777" w:rsidR="00B25A9F" w:rsidRPr="00B25A9F" w:rsidRDefault="00B25A9F" w:rsidP="00B25A9F">
            <w:pPr>
              <w:spacing w:after="0" w:line="240" w:lineRule="auto"/>
              <w:jc w:val="center"/>
              <w:rPr>
                <w:rFonts w:ascii="Calibri" w:eastAsia="Times New Roman" w:hAnsi="Calibri" w:cs="Calibri"/>
                <w:i/>
                <w:iCs/>
                <w:color w:val="000000"/>
                <w:sz w:val="24"/>
                <w:szCs w:val="24"/>
                <w:lang w:eastAsia="hr-HR"/>
              </w:rPr>
            </w:pPr>
            <w:r w:rsidRPr="00B25A9F">
              <w:rPr>
                <w:rFonts w:ascii="Calibri" w:eastAsia="Times New Roman" w:hAnsi="Calibri" w:cs="Calibri"/>
                <w:i/>
                <w:iCs/>
                <w:color w:val="000000"/>
                <w:sz w:val="24"/>
                <w:szCs w:val="24"/>
                <w:lang w:eastAsia="hr-HR"/>
              </w:rPr>
              <w:t>korisnici godišnje</w:t>
            </w:r>
          </w:p>
        </w:tc>
        <w:tc>
          <w:tcPr>
            <w:tcW w:w="5239" w:type="dxa"/>
            <w:hideMark/>
          </w:tcPr>
          <w:p w14:paraId="4291CD10"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Opis</w:t>
            </w:r>
            <w:r w:rsidRPr="00B25A9F">
              <w:rPr>
                <w:rFonts w:ascii="Calibri" w:eastAsia="Times New Roman" w:hAnsi="Calibri" w:cs="Calibri"/>
                <w:i/>
                <w:iCs/>
                <w:color w:val="000000"/>
                <w:sz w:val="24"/>
                <w:szCs w:val="24"/>
                <w:lang w:eastAsia="hr-HR"/>
              </w:rPr>
              <w:t xml:space="preserve">: Pokazateljem se mjeri godišnji broj korisnika javne kulturne i/ili turističke infrastrukture koja je predmet ulaganja. </w:t>
            </w:r>
          </w:p>
          <w:p w14:paraId="6E74BC19" w14:textId="77777777" w:rsidR="00B25A9F" w:rsidRPr="00B25A9F" w:rsidRDefault="00B25A9F" w:rsidP="00B25A9F">
            <w:pPr>
              <w:spacing w:after="0" w:line="240" w:lineRule="auto"/>
              <w:rPr>
                <w:rFonts w:ascii="Calibri" w:eastAsia="Times New Roman" w:hAnsi="Calibri" w:cs="Calibri"/>
                <w:i/>
                <w:iCs/>
                <w:color w:val="000000"/>
                <w:sz w:val="24"/>
                <w:szCs w:val="24"/>
                <w:lang w:eastAsia="hr-HR"/>
              </w:rPr>
            </w:pPr>
          </w:p>
          <w:p w14:paraId="0F60EA65"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 xml:space="preserve">Početna vrijednost </w:t>
            </w:r>
            <w:r w:rsidRPr="00B25A9F">
              <w:rPr>
                <w:rFonts w:ascii="Calibri" w:eastAsia="Times New Roman" w:hAnsi="Calibri" w:cs="Calibri"/>
                <w:i/>
                <w:iCs/>
                <w:color w:val="000000"/>
                <w:sz w:val="24"/>
                <w:szCs w:val="24"/>
                <w:lang w:eastAsia="hr-HR"/>
              </w:rPr>
              <w:t>je 0.</w:t>
            </w:r>
          </w:p>
          <w:p w14:paraId="140CD9F8" w14:textId="77777777" w:rsidR="00B25A9F" w:rsidRPr="00B25A9F" w:rsidRDefault="00B25A9F" w:rsidP="00B25A9F">
            <w:pPr>
              <w:spacing w:after="0" w:line="240" w:lineRule="auto"/>
              <w:rPr>
                <w:rFonts w:ascii="Calibri" w:eastAsia="Times New Roman" w:hAnsi="Calibri" w:cs="Calibri"/>
                <w:i/>
                <w:iCs/>
                <w:color w:val="000000"/>
                <w:sz w:val="24"/>
                <w:szCs w:val="24"/>
                <w:lang w:eastAsia="hr-HR"/>
              </w:rPr>
            </w:pPr>
          </w:p>
          <w:p w14:paraId="4C12B830"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Ciljna vrijednost</w:t>
            </w:r>
            <w:r w:rsidRPr="00B25A9F">
              <w:rPr>
                <w:rFonts w:ascii="Calibri" w:eastAsia="Times New Roman" w:hAnsi="Calibri" w:cs="Arial"/>
                <w:sz w:val="24"/>
                <w:szCs w:val="24"/>
              </w:rPr>
              <w:t xml:space="preserve"> </w:t>
            </w:r>
            <w:r w:rsidRPr="00B25A9F">
              <w:rPr>
                <w:rFonts w:ascii="Calibri" w:eastAsia="Times New Roman" w:hAnsi="Calibri" w:cs="Calibri"/>
                <w:i/>
                <w:iCs/>
                <w:color w:val="000000"/>
                <w:sz w:val="24"/>
                <w:szCs w:val="24"/>
                <w:lang w:eastAsia="hr-HR"/>
              </w:rPr>
              <w:t xml:space="preserve">određuje se na osnovu procjene očekivanog godišnjeg broja korisnika u razdoblju od jedne godine od izvršenja završnog plaćanja. </w:t>
            </w:r>
            <w:r w:rsidRPr="00B25A9F">
              <w:rPr>
                <w:rFonts w:ascii="Calibri" w:eastAsia="Times New Roman" w:hAnsi="Calibri" w:cs="Arial"/>
                <w:i/>
                <w:iCs/>
                <w:sz w:val="24"/>
                <w:szCs w:val="24"/>
              </w:rPr>
              <w:t>M</w:t>
            </w:r>
            <w:r w:rsidRPr="00B25A9F">
              <w:rPr>
                <w:rFonts w:ascii="Calibri" w:eastAsia="Times New Roman" w:hAnsi="Calibri" w:cs="Calibri"/>
                <w:i/>
                <w:iCs/>
                <w:color w:val="000000"/>
                <w:sz w:val="24"/>
                <w:szCs w:val="24"/>
                <w:lang w:eastAsia="hr-HR"/>
              </w:rPr>
              <w:t xml:space="preserve">etodologija praćenja broja korisnika infrastrukture mora biti dokaziva i mjerljiva. </w:t>
            </w:r>
          </w:p>
          <w:p w14:paraId="0530F304"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41E7914E" w14:textId="77777777" w:rsidR="00B25A9F" w:rsidRPr="00B25A9F" w:rsidRDefault="00B25A9F" w:rsidP="00B25A9F">
            <w:pPr>
              <w:spacing w:after="0" w:line="240" w:lineRule="auto"/>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Rok za ostvarenje pokazatelja</w:t>
            </w:r>
            <w:r w:rsidRPr="00B25A9F">
              <w:rPr>
                <w:rFonts w:ascii="Calibri" w:eastAsia="Times New Roman" w:hAnsi="Calibri" w:cs="Calibri"/>
                <w:i/>
                <w:iCs/>
                <w:color w:val="000000"/>
                <w:sz w:val="24"/>
                <w:szCs w:val="24"/>
                <w:lang w:eastAsia="hr-HR"/>
              </w:rPr>
              <w:t xml:space="preserve">:  istovjetno kao i za pokazatelj  RCR77. </w:t>
            </w:r>
          </w:p>
          <w:p w14:paraId="6BBE47A8"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7DCFEE90"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r w:rsidRPr="00B25A9F">
              <w:rPr>
                <w:rFonts w:ascii="Calibri" w:eastAsia="Times New Roman" w:hAnsi="Calibri" w:cs="Calibri"/>
                <w:b/>
                <w:bCs/>
                <w:i/>
                <w:iCs/>
                <w:color w:val="000000"/>
                <w:sz w:val="24"/>
                <w:szCs w:val="24"/>
                <w:lang w:eastAsia="hr-HR"/>
              </w:rPr>
              <w:t>Izvori provjere</w:t>
            </w:r>
            <w:r w:rsidRPr="00B25A9F">
              <w:rPr>
                <w:rFonts w:ascii="Calibri" w:eastAsia="Times New Roman" w:hAnsi="Calibri" w:cs="Calibri"/>
                <w:i/>
                <w:iCs/>
                <w:color w:val="000000"/>
                <w:sz w:val="24"/>
                <w:szCs w:val="24"/>
                <w:lang w:eastAsia="hr-HR"/>
              </w:rPr>
              <w:t>:  istovjetno kao i za pokazatelj  RCR77.</w:t>
            </w:r>
          </w:p>
          <w:p w14:paraId="2D00184E" w14:textId="77777777" w:rsidR="00B25A9F" w:rsidRPr="00B25A9F" w:rsidRDefault="00B25A9F" w:rsidP="00B25A9F">
            <w:pPr>
              <w:spacing w:after="0" w:line="240" w:lineRule="auto"/>
              <w:jc w:val="both"/>
              <w:rPr>
                <w:rFonts w:ascii="Calibri" w:eastAsia="Times New Roman" w:hAnsi="Calibri" w:cs="Calibri"/>
                <w:i/>
                <w:iCs/>
                <w:color w:val="000000"/>
                <w:sz w:val="24"/>
                <w:szCs w:val="24"/>
                <w:lang w:eastAsia="hr-HR"/>
              </w:rPr>
            </w:pPr>
          </w:p>
          <w:p w14:paraId="77B123E7" w14:textId="77777777" w:rsidR="00B25A9F" w:rsidRPr="00B25A9F" w:rsidRDefault="00B25A9F" w:rsidP="00B25A9F">
            <w:pPr>
              <w:spacing w:after="0" w:line="240" w:lineRule="auto"/>
              <w:jc w:val="both"/>
              <w:rPr>
                <w:rFonts w:ascii="Calibri" w:eastAsia="Times New Roman" w:hAnsi="Calibri" w:cs="Calibri"/>
                <w:sz w:val="24"/>
                <w:szCs w:val="24"/>
                <w:lang w:eastAsia="hr-HR"/>
              </w:rPr>
            </w:pPr>
          </w:p>
        </w:tc>
      </w:tr>
    </w:tbl>
    <w:p w14:paraId="2EFD50A7" w14:textId="77777777" w:rsidR="004D336E" w:rsidRDefault="004D336E" w:rsidP="007F72B7">
      <w:pPr>
        <w:spacing w:after="0" w:line="276" w:lineRule="auto"/>
        <w:jc w:val="both"/>
        <w:rPr>
          <w:rFonts w:ascii="Calibri" w:eastAsia="Times New Roman" w:hAnsi="Calibri" w:cs="Calibri"/>
          <w:sz w:val="24"/>
          <w:szCs w:val="24"/>
        </w:rPr>
      </w:pPr>
    </w:p>
    <w:p w14:paraId="0F85F396" w14:textId="03C6BBA2" w:rsidR="002200CE" w:rsidRDefault="00B25A9F" w:rsidP="001745E8">
      <w:p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lastRenderedPageBreak/>
        <w:t>U slučaju neostvarenja pokazatelja navedenih u Ugovoru, nadležno tijelo ima pravo od Korisnika zatražiti izvršenje povrata dijela isplaćenih sredstava razmjerno neostvarenom udjelu pokazatelja.</w:t>
      </w:r>
    </w:p>
    <w:p w14:paraId="5FEB4028" w14:textId="77777777" w:rsidR="00B73B42" w:rsidRDefault="00B73B42" w:rsidP="002200CE">
      <w:pPr>
        <w:rPr>
          <w:rFonts w:ascii="Calibri" w:eastAsia="Times New Roman" w:hAnsi="Calibri" w:cs="Calibri"/>
          <w:sz w:val="24"/>
          <w:szCs w:val="24"/>
        </w:rPr>
      </w:pPr>
    </w:p>
    <w:p w14:paraId="7E3780CE" w14:textId="77777777" w:rsidR="00B73B42" w:rsidRDefault="00B73B42" w:rsidP="002200CE">
      <w:pPr>
        <w:rPr>
          <w:rFonts w:ascii="Calibri" w:eastAsia="Times New Roman" w:hAnsi="Calibri" w:cs="Calibri"/>
          <w:sz w:val="24"/>
          <w:szCs w:val="24"/>
        </w:rPr>
      </w:pPr>
    </w:p>
    <w:p w14:paraId="0FD87835" w14:textId="77777777" w:rsidR="00B73B42" w:rsidRDefault="00B73B42" w:rsidP="002200CE">
      <w:pPr>
        <w:rPr>
          <w:rFonts w:ascii="Calibri" w:eastAsia="Times New Roman" w:hAnsi="Calibri" w:cs="Calibri"/>
          <w:sz w:val="24"/>
          <w:szCs w:val="24"/>
        </w:rPr>
      </w:pPr>
    </w:p>
    <w:p w14:paraId="4E3DA4B2" w14:textId="77777777" w:rsidR="00B73B42" w:rsidRDefault="00B73B42" w:rsidP="002200CE">
      <w:pPr>
        <w:rPr>
          <w:rFonts w:ascii="Calibri" w:eastAsia="Times New Roman" w:hAnsi="Calibri" w:cs="Calibri"/>
          <w:sz w:val="24"/>
          <w:szCs w:val="24"/>
        </w:rPr>
      </w:pPr>
    </w:p>
    <w:p w14:paraId="24AB4396" w14:textId="77777777" w:rsidR="00B73B42" w:rsidRDefault="00B73B42" w:rsidP="002200CE">
      <w:pPr>
        <w:rPr>
          <w:rFonts w:ascii="Calibri" w:eastAsia="Times New Roman" w:hAnsi="Calibri" w:cs="Calibri"/>
          <w:sz w:val="24"/>
          <w:szCs w:val="24"/>
        </w:rPr>
      </w:pPr>
    </w:p>
    <w:p w14:paraId="6AF448F7" w14:textId="77777777" w:rsidR="00B73B42" w:rsidRDefault="00B73B42" w:rsidP="002200CE">
      <w:pPr>
        <w:rPr>
          <w:rFonts w:ascii="Calibri" w:eastAsia="Times New Roman" w:hAnsi="Calibri" w:cs="Calibri"/>
          <w:sz w:val="24"/>
          <w:szCs w:val="24"/>
        </w:rPr>
      </w:pPr>
    </w:p>
    <w:p w14:paraId="72639159" w14:textId="77777777" w:rsidR="00B73B42" w:rsidRDefault="00B73B42" w:rsidP="002200CE">
      <w:pPr>
        <w:rPr>
          <w:rFonts w:ascii="Calibri" w:eastAsia="Times New Roman" w:hAnsi="Calibri" w:cs="Calibri"/>
          <w:sz w:val="24"/>
          <w:szCs w:val="24"/>
        </w:rPr>
      </w:pPr>
    </w:p>
    <w:p w14:paraId="5986006C" w14:textId="77777777" w:rsidR="00B73B42" w:rsidRDefault="00B73B42" w:rsidP="002200CE">
      <w:pPr>
        <w:rPr>
          <w:rFonts w:ascii="Calibri" w:eastAsia="Times New Roman" w:hAnsi="Calibri" w:cs="Calibri"/>
          <w:sz w:val="24"/>
          <w:szCs w:val="24"/>
        </w:rPr>
      </w:pPr>
    </w:p>
    <w:p w14:paraId="7B41F9EB" w14:textId="77777777" w:rsidR="00B73B42" w:rsidRDefault="00B73B42" w:rsidP="002200CE">
      <w:pPr>
        <w:rPr>
          <w:rFonts w:ascii="Calibri" w:eastAsia="Times New Roman" w:hAnsi="Calibri" w:cs="Calibri"/>
          <w:sz w:val="24"/>
          <w:szCs w:val="24"/>
        </w:rPr>
      </w:pPr>
    </w:p>
    <w:p w14:paraId="640B30D3" w14:textId="77777777" w:rsidR="00B73B42" w:rsidRDefault="00B73B42" w:rsidP="002200CE">
      <w:pPr>
        <w:rPr>
          <w:rFonts w:ascii="Calibri" w:eastAsia="Times New Roman" w:hAnsi="Calibri" w:cs="Calibri"/>
          <w:sz w:val="24"/>
          <w:szCs w:val="24"/>
        </w:rPr>
      </w:pPr>
    </w:p>
    <w:p w14:paraId="3438D0F9" w14:textId="77777777" w:rsidR="00B73B42" w:rsidRDefault="00B73B42" w:rsidP="002200CE">
      <w:pPr>
        <w:rPr>
          <w:rFonts w:ascii="Calibri" w:eastAsia="Times New Roman" w:hAnsi="Calibri" w:cs="Calibri"/>
          <w:sz w:val="24"/>
          <w:szCs w:val="24"/>
        </w:rPr>
      </w:pPr>
    </w:p>
    <w:p w14:paraId="0C9F967D" w14:textId="77777777" w:rsidR="00B73B42" w:rsidRDefault="00B73B42" w:rsidP="002200CE">
      <w:pPr>
        <w:rPr>
          <w:rFonts w:ascii="Calibri" w:eastAsia="Times New Roman" w:hAnsi="Calibri" w:cs="Calibri"/>
          <w:sz w:val="24"/>
          <w:szCs w:val="24"/>
        </w:rPr>
      </w:pPr>
    </w:p>
    <w:p w14:paraId="461AFC11" w14:textId="77777777" w:rsidR="00B73B42" w:rsidRDefault="00B73B42" w:rsidP="002200CE">
      <w:pPr>
        <w:rPr>
          <w:rFonts w:ascii="Calibri" w:eastAsia="Times New Roman" w:hAnsi="Calibri" w:cs="Calibri"/>
          <w:sz w:val="24"/>
          <w:szCs w:val="24"/>
        </w:rPr>
      </w:pPr>
    </w:p>
    <w:p w14:paraId="36EAF3C3" w14:textId="77777777" w:rsidR="00B73B42" w:rsidRDefault="00B73B42" w:rsidP="002200CE">
      <w:pPr>
        <w:rPr>
          <w:rFonts w:ascii="Calibri" w:eastAsia="Times New Roman" w:hAnsi="Calibri" w:cs="Calibri"/>
          <w:sz w:val="24"/>
          <w:szCs w:val="24"/>
        </w:rPr>
      </w:pPr>
    </w:p>
    <w:p w14:paraId="14CDE9FF" w14:textId="77777777" w:rsidR="00B73B42" w:rsidRDefault="00B73B42" w:rsidP="002200CE">
      <w:pPr>
        <w:rPr>
          <w:rFonts w:ascii="Calibri" w:eastAsia="Times New Roman" w:hAnsi="Calibri" w:cs="Calibri"/>
          <w:sz w:val="24"/>
          <w:szCs w:val="24"/>
        </w:rPr>
      </w:pPr>
    </w:p>
    <w:p w14:paraId="3CB82050" w14:textId="77777777" w:rsidR="00B73B42" w:rsidRDefault="00B73B42" w:rsidP="002200CE">
      <w:pPr>
        <w:rPr>
          <w:rFonts w:ascii="Calibri" w:eastAsia="Times New Roman" w:hAnsi="Calibri" w:cs="Calibri"/>
          <w:sz w:val="24"/>
          <w:szCs w:val="24"/>
        </w:rPr>
      </w:pPr>
    </w:p>
    <w:p w14:paraId="1874DF65" w14:textId="77777777" w:rsidR="00B73B42" w:rsidRDefault="00B73B42" w:rsidP="002200CE">
      <w:pPr>
        <w:rPr>
          <w:rFonts w:ascii="Calibri" w:eastAsia="Times New Roman" w:hAnsi="Calibri" w:cs="Calibri"/>
          <w:sz w:val="24"/>
          <w:szCs w:val="24"/>
        </w:rPr>
      </w:pPr>
    </w:p>
    <w:p w14:paraId="74908A53" w14:textId="77777777" w:rsidR="00B73B42" w:rsidRDefault="00B73B42" w:rsidP="002200CE">
      <w:pPr>
        <w:rPr>
          <w:rFonts w:ascii="Calibri" w:eastAsia="Times New Roman" w:hAnsi="Calibri" w:cs="Calibri"/>
          <w:sz w:val="24"/>
          <w:szCs w:val="24"/>
        </w:rPr>
      </w:pPr>
    </w:p>
    <w:p w14:paraId="10A7399A" w14:textId="77777777" w:rsidR="00B73B42" w:rsidRDefault="00B73B42" w:rsidP="002200CE">
      <w:pPr>
        <w:rPr>
          <w:rFonts w:ascii="Calibri" w:eastAsia="Times New Roman" w:hAnsi="Calibri" w:cs="Calibri"/>
          <w:sz w:val="24"/>
          <w:szCs w:val="24"/>
        </w:rPr>
      </w:pPr>
    </w:p>
    <w:p w14:paraId="1CAC2A4D" w14:textId="77777777" w:rsidR="00B73B42" w:rsidRDefault="00B73B42" w:rsidP="002200CE">
      <w:pPr>
        <w:rPr>
          <w:rFonts w:ascii="Calibri" w:eastAsia="Times New Roman" w:hAnsi="Calibri" w:cs="Calibri"/>
          <w:sz w:val="24"/>
          <w:szCs w:val="24"/>
        </w:rPr>
      </w:pPr>
    </w:p>
    <w:p w14:paraId="04F7791A" w14:textId="77777777" w:rsidR="00B73B42" w:rsidRDefault="00B73B42" w:rsidP="002200CE">
      <w:pPr>
        <w:rPr>
          <w:rFonts w:ascii="Calibri" w:eastAsia="Times New Roman" w:hAnsi="Calibri" w:cs="Calibri"/>
          <w:sz w:val="24"/>
          <w:szCs w:val="24"/>
        </w:rPr>
      </w:pPr>
    </w:p>
    <w:p w14:paraId="3CB14E57" w14:textId="77777777" w:rsidR="00B73B42" w:rsidRPr="00A31B71" w:rsidRDefault="00B73B42" w:rsidP="00B73B42">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xml:space="preserve">(1) Kako bi se pokazatelj ostvario, projekt po završetku mora zadovoljiti sljedeće uvjete: </w:t>
      </w:r>
    </w:p>
    <w:p w14:paraId="79173CBD" w14:textId="77777777" w:rsidR="00B73B42" w:rsidRPr="00A31B71" w:rsidRDefault="00B73B42" w:rsidP="00B73B42">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0B821666" w14:textId="77777777" w:rsidR="00B73B42" w:rsidRPr="00A31B71" w:rsidRDefault="00B73B42" w:rsidP="00B73B42">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jednake mogućnosti i socijalnu uključenost na temelju doprinosa nediskriminaciji, ravnopravnosti spolova i integraciji osoba s invaliditetom,</w:t>
      </w:r>
    </w:p>
    <w:p w14:paraId="18A204B9" w14:textId="77777777" w:rsidR="00B73B42" w:rsidRDefault="00B73B42" w:rsidP="00B73B42">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održiv razvoj odnosno energetsku učinkovitost i/ili učinkovitije korištenje prirodnih resursa.</w:t>
      </w:r>
    </w:p>
    <w:p w14:paraId="5466CA0A" w14:textId="77777777" w:rsidR="00B73B42" w:rsidRPr="00A31B71" w:rsidRDefault="00B73B42" w:rsidP="00B73B42">
      <w:pPr>
        <w:spacing w:after="0" w:line="276" w:lineRule="auto"/>
        <w:jc w:val="both"/>
        <w:rPr>
          <w:rFonts w:ascii="Calibri" w:eastAsia="Calibri" w:hAnsi="Calibri" w:cs="Calibri"/>
          <w:sz w:val="18"/>
          <w:szCs w:val="18"/>
          <w:lang w:eastAsia="lt-LT"/>
        </w:rPr>
      </w:pPr>
    </w:p>
    <w:p w14:paraId="2CEC1F20" w14:textId="58B60DFF" w:rsidR="00B25A9F" w:rsidRPr="00B73B42" w:rsidRDefault="00B73B42" w:rsidP="00B73B42">
      <w:pPr>
        <w:spacing w:after="0" w:line="276" w:lineRule="auto"/>
        <w:jc w:val="both"/>
        <w:rPr>
          <w:rFonts w:ascii="Calibri" w:eastAsia="Calibri" w:hAnsi="Calibri" w:cs="Calibri"/>
          <w:sz w:val="18"/>
          <w:szCs w:val="18"/>
          <w:highlight w:val="yellow"/>
          <w:lang w:eastAsia="lt-LT"/>
        </w:rPr>
      </w:pPr>
      <w:r w:rsidRPr="00A31B71">
        <w:rPr>
          <w:rFonts w:ascii="Calibri" w:eastAsia="Calibri" w:hAnsi="Calibri" w:cs="Calibri"/>
          <w:sz w:val="18"/>
          <w:szCs w:val="18"/>
          <w:lang w:eastAsia="lt-LT"/>
        </w:rPr>
        <w:t xml:space="preserve">(2) Više informacija o NEB-u na: </w:t>
      </w:r>
      <w:hyperlink r:id="rId8" w:history="1">
        <w:r w:rsidRPr="00A31B71">
          <w:rPr>
            <w:rStyle w:val="Hyperlink"/>
            <w:rFonts w:ascii="Calibri" w:eastAsia="Calibri" w:hAnsi="Calibri" w:cs="Calibri"/>
            <w:sz w:val="18"/>
            <w:szCs w:val="18"/>
            <w:lang w:eastAsia="lt-LT"/>
          </w:rPr>
          <w:t>https://new-european-bauhaus.europa.eu/index_en</w:t>
        </w:r>
      </w:hyperlink>
      <w:r w:rsidRPr="00A31B71">
        <w:rPr>
          <w:rFonts w:ascii="Calibri" w:eastAsia="Calibri" w:hAnsi="Calibri" w:cs="Calibri"/>
          <w:sz w:val="18"/>
          <w:szCs w:val="18"/>
          <w:lang w:eastAsia="lt-LT"/>
        </w:rPr>
        <w:t xml:space="preserve"> </w:t>
      </w:r>
    </w:p>
    <w:p w14:paraId="4A010B6C" w14:textId="71C38EE6" w:rsidR="00312FB7" w:rsidRDefault="00C208A4" w:rsidP="001745E8">
      <w:pPr>
        <w:pStyle w:val="Heading2"/>
        <w:spacing w:line="276" w:lineRule="auto"/>
        <w:jc w:val="both"/>
        <w:rPr>
          <w:rFonts w:ascii="Calibri" w:hAnsi="Calibri" w:cs="Calibri"/>
          <w:sz w:val="26"/>
          <w:szCs w:val="26"/>
        </w:rPr>
      </w:pPr>
      <w:bookmarkStart w:id="9" w:name="_Toc205536875"/>
      <w:bookmarkStart w:id="10" w:name="_Toc452468685"/>
      <w:bookmarkStart w:id="11" w:name="_Toc211244389"/>
      <w:r w:rsidRPr="000F4126">
        <w:rPr>
          <w:rFonts w:ascii="Calibri" w:hAnsi="Calibri" w:cs="Calibri"/>
          <w:sz w:val="26"/>
          <w:szCs w:val="26"/>
        </w:rPr>
        <w:lastRenderedPageBreak/>
        <w:t>Financijska alokacija, indikativni iznosi i intenziteti bespovratnih sredstava</w:t>
      </w:r>
      <w:bookmarkEnd w:id="9"/>
      <w:bookmarkEnd w:id="11"/>
    </w:p>
    <w:p w14:paraId="05B49288" w14:textId="77777777" w:rsidR="00CC26D0" w:rsidRPr="00CC26D0" w:rsidRDefault="00CC26D0" w:rsidP="001745E8">
      <w:pPr>
        <w:spacing w:line="276" w:lineRule="auto"/>
      </w:pPr>
    </w:p>
    <w:p w14:paraId="6E812A01" w14:textId="77777777" w:rsidR="00B25A9F" w:rsidRPr="00B25A9F" w:rsidRDefault="00B25A9F" w:rsidP="00B25A9F">
      <w:pPr>
        <w:spacing w:after="200" w:line="276" w:lineRule="auto"/>
        <w:jc w:val="both"/>
        <w:rPr>
          <w:rFonts w:ascii="Calibri" w:eastAsia="Times New Roman" w:hAnsi="Calibri" w:cs="Calibri"/>
          <w:sz w:val="24"/>
          <w:szCs w:val="24"/>
        </w:rPr>
      </w:pPr>
      <w:bookmarkStart w:id="12" w:name="_Hlk118724880"/>
      <w:r w:rsidRPr="00B25A9F">
        <w:rPr>
          <w:rFonts w:ascii="Calibri" w:eastAsia="Times New Roman" w:hAnsi="Calibri" w:cs="Calibri"/>
          <w:sz w:val="24"/>
          <w:szCs w:val="24"/>
        </w:rPr>
        <w:t>Ukupno raspoloživa bespovratna sredstva Poziva</w:t>
      </w:r>
      <w:bookmarkEnd w:id="12"/>
      <w:r w:rsidRPr="00B25A9F">
        <w:rPr>
          <w:rFonts w:ascii="Calibri" w:eastAsia="Times New Roman" w:hAnsi="Calibri" w:cs="Calibri"/>
          <w:sz w:val="24"/>
          <w:szCs w:val="24"/>
        </w:rPr>
        <w:t xml:space="preserve"> </w:t>
      </w:r>
      <w:r w:rsidRPr="00B25A9F">
        <w:rPr>
          <w:rFonts w:ascii="Calibri" w:eastAsia="Times New Roman" w:hAnsi="Calibri" w:cs="Calibri"/>
          <w:b/>
          <w:bCs/>
          <w:sz w:val="24"/>
          <w:szCs w:val="24"/>
        </w:rPr>
        <w:t>5.364.955,86 EUR.</w:t>
      </w:r>
    </w:p>
    <w:p w14:paraId="6C35626B" w14:textId="77777777" w:rsidR="00B25A9F" w:rsidRPr="00B25A9F" w:rsidRDefault="00B25A9F" w:rsidP="00B25A9F">
      <w:pPr>
        <w:spacing w:after="0" w:line="276" w:lineRule="auto"/>
        <w:jc w:val="both"/>
        <w:rPr>
          <w:rFonts w:ascii="Calibri" w:eastAsia="Times New Roman" w:hAnsi="Calibri" w:cs="Calibri"/>
          <w:b/>
          <w:bCs/>
          <w:sz w:val="24"/>
          <w:szCs w:val="24"/>
        </w:rPr>
      </w:pPr>
      <w:r w:rsidRPr="00B25A9F">
        <w:rPr>
          <w:rFonts w:ascii="Calibri" w:eastAsia="Times New Roman" w:hAnsi="Calibri" w:cs="Calibri"/>
          <w:sz w:val="24"/>
          <w:szCs w:val="24"/>
        </w:rPr>
        <w:t xml:space="preserve">Najviši mogući udio bespovratnih sredstava je </w:t>
      </w:r>
      <w:r w:rsidRPr="00B25A9F">
        <w:rPr>
          <w:rFonts w:ascii="Calibri" w:eastAsia="Times New Roman" w:hAnsi="Calibri" w:cs="Calibri"/>
          <w:b/>
          <w:bCs/>
          <w:sz w:val="24"/>
          <w:szCs w:val="24"/>
        </w:rPr>
        <w:t>85% od ukupnog iznosa prihvatljivih troškova projekta.</w:t>
      </w:r>
    </w:p>
    <w:p w14:paraId="570D9F07" w14:textId="77777777" w:rsidR="00B25A9F" w:rsidRPr="00B25A9F" w:rsidRDefault="00B25A9F" w:rsidP="00B25A9F">
      <w:pPr>
        <w:spacing w:after="0" w:line="276" w:lineRule="auto"/>
        <w:jc w:val="both"/>
        <w:rPr>
          <w:rFonts w:ascii="Calibri" w:eastAsia="Times New Roman" w:hAnsi="Calibri" w:cs="Calibri"/>
          <w:b/>
          <w:bCs/>
          <w:sz w:val="24"/>
          <w:szCs w:val="24"/>
        </w:rPr>
      </w:pPr>
    </w:p>
    <w:p w14:paraId="409AA8A2" w14:textId="77777777" w:rsidR="00B25A9F" w:rsidRPr="00B25A9F" w:rsidRDefault="00B25A9F" w:rsidP="00B25A9F">
      <w:p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Najviši, odnosno najniži iznos bespovratnih sredstava koji se može dodijeliti u okviru Poziva:</w:t>
      </w:r>
    </w:p>
    <w:p w14:paraId="08442792" w14:textId="77777777" w:rsidR="00B25A9F" w:rsidRPr="00B25A9F" w:rsidRDefault="00B25A9F" w:rsidP="00B25A9F">
      <w:pPr>
        <w:numPr>
          <w:ilvl w:val="0"/>
          <w:numId w:val="2"/>
        </w:numPr>
        <w:spacing w:after="0" w:line="276" w:lineRule="auto"/>
        <w:contextualSpacing/>
        <w:jc w:val="both"/>
        <w:rPr>
          <w:rFonts w:ascii="Calibri" w:eastAsia="Times New Roman" w:hAnsi="Calibri" w:cs="Calibri"/>
          <w:sz w:val="24"/>
          <w:szCs w:val="24"/>
        </w:rPr>
      </w:pPr>
      <w:r w:rsidRPr="00B25A9F">
        <w:rPr>
          <w:rFonts w:ascii="Calibri" w:eastAsia="Times New Roman" w:hAnsi="Calibri" w:cs="Calibri"/>
          <w:sz w:val="24"/>
          <w:szCs w:val="24"/>
        </w:rPr>
        <w:t>najviši iznos:</w:t>
      </w:r>
      <w:r w:rsidRPr="00B25A9F">
        <w:rPr>
          <w:rFonts w:ascii="Calibri" w:eastAsia="Times New Roman" w:hAnsi="Calibri" w:cs="Calibri"/>
          <w:b/>
          <w:bCs/>
          <w:sz w:val="24"/>
          <w:szCs w:val="24"/>
        </w:rPr>
        <w:t xml:space="preserve"> 4.500.000,00 EUR</w:t>
      </w:r>
    </w:p>
    <w:p w14:paraId="39AEC1EA" w14:textId="77777777" w:rsidR="00B25A9F" w:rsidRPr="00B25A9F" w:rsidRDefault="00B25A9F" w:rsidP="00B25A9F">
      <w:pPr>
        <w:numPr>
          <w:ilvl w:val="0"/>
          <w:numId w:val="2"/>
        </w:numPr>
        <w:spacing w:after="0" w:line="276" w:lineRule="auto"/>
        <w:contextualSpacing/>
        <w:jc w:val="both"/>
        <w:rPr>
          <w:rFonts w:ascii="Calibri" w:eastAsia="Times New Roman" w:hAnsi="Calibri" w:cs="Calibri"/>
          <w:sz w:val="24"/>
          <w:szCs w:val="24"/>
        </w:rPr>
      </w:pPr>
      <w:r w:rsidRPr="00B25A9F">
        <w:rPr>
          <w:rFonts w:ascii="Calibri" w:eastAsia="Times New Roman" w:hAnsi="Calibri" w:cs="Calibri"/>
          <w:sz w:val="24"/>
          <w:szCs w:val="24"/>
        </w:rPr>
        <w:t xml:space="preserve">najniži iznos: </w:t>
      </w:r>
      <w:r w:rsidRPr="00B25A9F">
        <w:rPr>
          <w:rFonts w:ascii="Calibri" w:eastAsia="Times New Roman" w:hAnsi="Calibri" w:cs="Calibri"/>
          <w:b/>
          <w:bCs/>
          <w:sz w:val="24"/>
          <w:szCs w:val="24"/>
        </w:rPr>
        <w:t>500.000,00</w:t>
      </w:r>
      <w:r w:rsidRPr="00B25A9F">
        <w:rPr>
          <w:rFonts w:ascii="Calibri" w:eastAsia="Times New Roman" w:hAnsi="Calibri" w:cs="Calibri"/>
          <w:sz w:val="24"/>
          <w:szCs w:val="24"/>
        </w:rPr>
        <w:t xml:space="preserve"> </w:t>
      </w:r>
      <w:r w:rsidRPr="00B25A9F">
        <w:rPr>
          <w:rFonts w:ascii="Calibri" w:eastAsia="Times New Roman" w:hAnsi="Calibri" w:cs="Calibri"/>
          <w:b/>
          <w:bCs/>
          <w:sz w:val="24"/>
          <w:szCs w:val="24"/>
        </w:rPr>
        <w:t>EUR</w:t>
      </w:r>
    </w:p>
    <w:p w14:paraId="0051F87E" w14:textId="77777777" w:rsidR="00B25A9F" w:rsidRPr="00B25A9F" w:rsidRDefault="00B25A9F" w:rsidP="00B25A9F">
      <w:pPr>
        <w:spacing w:after="0" w:line="276" w:lineRule="auto"/>
        <w:jc w:val="both"/>
        <w:rPr>
          <w:rFonts w:ascii="Calibri" w:eastAsia="Times New Roman" w:hAnsi="Calibri" w:cs="Calibri"/>
          <w:sz w:val="24"/>
          <w:szCs w:val="24"/>
        </w:rPr>
      </w:pPr>
    </w:p>
    <w:p w14:paraId="63B69C04" w14:textId="77777777" w:rsidR="00B25A9F" w:rsidRPr="00B25A9F" w:rsidRDefault="00B25A9F" w:rsidP="00B25A9F">
      <w:p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Sufinanciranje projekta od strane Prijavitelja (i ako je primjenjivo partnera) u sklopu ovog Poziva je obvezno. Prijavitelj (i ako je primjenjivo partner/i) se obvezuje osigurati:</w:t>
      </w:r>
    </w:p>
    <w:p w14:paraId="6F8C1FAA" w14:textId="77777777" w:rsidR="00B25A9F" w:rsidRPr="00B25A9F" w:rsidRDefault="00B25A9F" w:rsidP="00B25A9F">
      <w:pPr>
        <w:spacing w:after="0" w:line="276" w:lineRule="auto"/>
        <w:jc w:val="both"/>
        <w:rPr>
          <w:rFonts w:ascii="Calibri" w:eastAsia="Times New Roman" w:hAnsi="Calibri" w:cs="Calibri"/>
          <w:sz w:val="24"/>
          <w:szCs w:val="24"/>
        </w:rPr>
      </w:pPr>
    </w:p>
    <w:p w14:paraId="6DA7BFA8" w14:textId="77777777" w:rsidR="00B25A9F" w:rsidRPr="00B25A9F" w:rsidRDefault="00B25A9F" w:rsidP="00B25A9F">
      <w:pPr>
        <w:numPr>
          <w:ilvl w:val="0"/>
          <w:numId w:val="3"/>
        </w:num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sredstva za financiranje razlike između iznosa ukupnih prihvatljivih troškova Projekta te iznosa bespovratnih sredstava dodijeljenih za financiranje prihvatljivih troškova u sklopu ovog Poziva;</w:t>
      </w:r>
    </w:p>
    <w:p w14:paraId="57707675" w14:textId="77777777" w:rsidR="00B25A9F" w:rsidRPr="00B25A9F" w:rsidRDefault="00B25A9F" w:rsidP="00B25A9F">
      <w:pPr>
        <w:numPr>
          <w:ilvl w:val="0"/>
          <w:numId w:val="3"/>
        </w:num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sredstva za financiranje ukupnih neprihvatljivih troškova.</w:t>
      </w:r>
    </w:p>
    <w:p w14:paraId="107D4C09" w14:textId="77777777" w:rsidR="00B25A9F" w:rsidRPr="00B25A9F" w:rsidRDefault="00B25A9F" w:rsidP="00B25A9F">
      <w:pPr>
        <w:spacing w:after="0" w:line="276" w:lineRule="auto"/>
        <w:ind w:left="720"/>
        <w:jc w:val="both"/>
        <w:rPr>
          <w:rFonts w:ascii="Calibri" w:eastAsia="Times New Roman" w:hAnsi="Calibri" w:cs="Calibri"/>
          <w:sz w:val="24"/>
          <w:szCs w:val="24"/>
        </w:rPr>
      </w:pPr>
    </w:p>
    <w:p w14:paraId="31DAAD78" w14:textId="77777777" w:rsidR="00B25A9F" w:rsidRPr="00B25A9F" w:rsidRDefault="00B25A9F" w:rsidP="00B25A9F">
      <w:p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U sklopu ovog Poziva, a po sklapanju Ugovora, korisnik ima pravo zatražiti predujam. Ukupni iznos predujma ne može biti viši od 30% iznosa dodijeljenih bespovratnih sredstava.</w:t>
      </w:r>
    </w:p>
    <w:p w14:paraId="2D3D90EA" w14:textId="77777777" w:rsidR="00B25A9F" w:rsidRPr="00B25A9F" w:rsidRDefault="00B25A9F" w:rsidP="00B25A9F">
      <w:pPr>
        <w:spacing w:after="0" w:line="276" w:lineRule="auto"/>
        <w:jc w:val="both"/>
        <w:rPr>
          <w:rFonts w:ascii="Calibri" w:eastAsia="Times New Roman" w:hAnsi="Calibri" w:cs="Calibri"/>
          <w:sz w:val="24"/>
          <w:szCs w:val="24"/>
        </w:rPr>
      </w:pPr>
    </w:p>
    <w:p w14:paraId="2DED1CF4" w14:textId="05ED18A5" w:rsidR="00B25A9F" w:rsidRPr="00B25A9F" w:rsidRDefault="00B25A9F" w:rsidP="00B25A9F">
      <w:pPr>
        <w:spacing w:after="0" w:line="276" w:lineRule="auto"/>
        <w:jc w:val="both"/>
        <w:rPr>
          <w:rFonts w:ascii="Calibri" w:eastAsia="Times New Roman" w:hAnsi="Calibri" w:cs="Calibri"/>
          <w:sz w:val="24"/>
          <w:szCs w:val="24"/>
        </w:rPr>
      </w:pPr>
      <w:r w:rsidRPr="00B25A9F">
        <w:rPr>
          <w:rFonts w:ascii="Calibri" w:eastAsia="Times New Roman" w:hAnsi="Calibri" w:cs="Calibri"/>
          <w:sz w:val="24"/>
          <w:szCs w:val="24"/>
        </w:rPr>
        <w:t xml:space="preserve">Korisnik može potraživati troškove po </w:t>
      </w:r>
      <w:r w:rsidRPr="00B25A9F">
        <w:rPr>
          <w:rFonts w:ascii="Calibri" w:eastAsia="Times New Roman" w:hAnsi="Calibri" w:cs="Calibri"/>
          <w:b/>
          <w:bCs/>
          <w:sz w:val="24"/>
          <w:szCs w:val="24"/>
        </w:rPr>
        <w:t>metodi nadoknade</w:t>
      </w:r>
      <w:r w:rsidRPr="00B25A9F">
        <w:rPr>
          <w:rFonts w:ascii="Calibri" w:eastAsia="Times New Roman" w:hAnsi="Calibri" w:cs="Calibri"/>
          <w:sz w:val="24"/>
          <w:szCs w:val="24"/>
        </w:rPr>
        <w:t xml:space="preserve">, </w:t>
      </w:r>
      <w:r w:rsidRPr="00B25A9F">
        <w:rPr>
          <w:rFonts w:ascii="Calibri" w:eastAsia="Times New Roman" w:hAnsi="Calibri" w:cs="Calibri"/>
          <w:b/>
          <w:bCs/>
          <w:sz w:val="24"/>
          <w:szCs w:val="24"/>
        </w:rPr>
        <w:t>metodi plaćanja ili kombinacijom navedenih metoda</w:t>
      </w:r>
      <w:r w:rsidRPr="00B25A9F">
        <w:rPr>
          <w:rFonts w:ascii="Calibri" w:eastAsia="Times New Roman" w:hAnsi="Calibri" w:cs="Calibri"/>
          <w:sz w:val="24"/>
          <w:szCs w:val="24"/>
        </w:rPr>
        <w:t xml:space="preserve"> sukladno odredbama Općih uvjeta.</w:t>
      </w:r>
    </w:p>
    <w:p w14:paraId="7C7C7C1A" w14:textId="77777777" w:rsidR="00B25A9F" w:rsidRPr="00B25A9F" w:rsidRDefault="00B25A9F" w:rsidP="00B25A9F">
      <w:pPr>
        <w:spacing w:after="0" w:line="276" w:lineRule="auto"/>
        <w:jc w:val="both"/>
        <w:rPr>
          <w:rFonts w:ascii="Calibri" w:eastAsia="Times New Roman" w:hAnsi="Calibri" w:cs="Calibri"/>
          <w:sz w:val="24"/>
          <w:szCs w:val="24"/>
        </w:rPr>
      </w:pPr>
    </w:p>
    <w:p w14:paraId="4EB1EBE1" w14:textId="77777777" w:rsidR="00B25A9F" w:rsidRPr="00B25A9F" w:rsidRDefault="00B25A9F" w:rsidP="00B25A9F">
      <w:pPr>
        <w:spacing w:after="0" w:line="276" w:lineRule="auto"/>
        <w:jc w:val="both"/>
        <w:rPr>
          <w:rFonts w:ascii="Calibri" w:eastAsia="Calibri" w:hAnsi="Calibri" w:cs="Calibri"/>
          <w:sz w:val="24"/>
          <w:szCs w:val="24"/>
          <w:lang w:eastAsia="lt-LT"/>
        </w:rPr>
      </w:pPr>
      <w:r w:rsidRPr="00B25A9F">
        <w:rPr>
          <w:rFonts w:ascii="Calibri" w:eastAsia="Calibri" w:hAnsi="Calibri" w:cs="Calibri"/>
          <w:sz w:val="24"/>
          <w:szCs w:val="24"/>
          <w:lang w:eastAsia="lt-LT"/>
        </w:rPr>
        <w:t>UT zadržava pravo ne dodijeliti sva raspoloživa bespovratna sredstva u okviru ovog Poziva.</w:t>
      </w:r>
    </w:p>
    <w:p w14:paraId="4525333E" w14:textId="77777777" w:rsidR="00B25A9F" w:rsidRDefault="00B25A9F" w:rsidP="001745E8">
      <w:pPr>
        <w:pStyle w:val="NoSpacing"/>
        <w:spacing w:line="276" w:lineRule="auto"/>
        <w:jc w:val="both"/>
        <w:rPr>
          <w:rFonts w:eastAsia="Calibri" w:cstheme="minorHAnsi"/>
          <w:sz w:val="24"/>
          <w:szCs w:val="24"/>
          <w:lang w:eastAsia="lt-LT"/>
        </w:rPr>
      </w:pPr>
    </w:p>
    <w:p w14:paraId="31AE5FB4" w14:textId="77777777" w:rsidR="00B25A9F" w:rsidRPr="00B25A9F" w:rsidRDefault="00B25A9F" w:rsidP="00B25A9F">
      <w:pPr>
        <w:spacing w:after="15" w:line="276" w:lineRule="auto"/>
        <w:jc w:val="both"/>
        <w:rPr>
          <w:rFonts w:ascii="Calibri" w:eastAsia="Times New Roman" w:hAnsi="Calibri" w:cs="Calibri"/>
          <w:sz w:val="24"/>
          <w:szCs w:val="24"/>
        </w:rPr>
      </w:pPr>
      <w:r w:rsidRPr="00B25A9F">
        <w:rPr>
          <w:rFonts w:ascii="Calibri" w:eastAsia="Times New Roman" w:hAnsi="Calibri" w:cs="Calibri"/>
          <w:sz w:val="24"/>
          <w:szCs w:val="24"/>
        </w:rPr>
        <w:t xml:space="preserve">Dodjela bespovratnih sredstva u okviru ovog Poziva </w:t>
      </w:r>
      <w:r w:rsidRPr="00B25A9F">
        <w:rPr>
          <w:rFonts w:ascii="Calibri" w:eastAsia="Times New Roman" w:hAnsi="Calibri" w:cs="Calibri"/>
          <w:b/>
          <w:bCs/>
          <w:sz w:val="24"/>
          <w:szCs w:val="24"/>
        </w:rPr>
        <w:t>ne sadrži državnu potporu</w:t>
      </w:r>
      <w:r w:rsidRPr="00B25A9F">
        <w:rPr>
          <w:rFonts w:ascii="Calibri" w:eastAsia="Times New Roman" w:hAnsi="Calibri" w:cs="Calibri"/>
          <w:sz w:val="24"/>
          <w:szCs w:val="24"/>
        </w:rPr>
        <w:t xml:space="preserve"> u smislu članka 107. stavka 1. UFEU ako se mjerom ulaže u infrastrukturu koja je namijenjena za obavljanje negospodarske djelatnosti ili ako mjera ne utječe na tržišno natjecanje ili nema učinak na trgovinu između država članica koji bi bio veći od marginalnog. </w:t>
      </w:r>
    </w:p>
    <w:p w14:paraId="0745C514" w14:textId="77777777" w:rsidR="00B25A9F" w:rsidRDefault="00B25A9F" w:rsidP="001745E8">
      <w:pPr>
        <w:pStyle w:val="NoSpacing"/>
        <w:spacing w:line="276" w:lineRule="auto"/>
        <w:jc w:val="both"/>
        <w:rPr>
          <w:rFonts w:eastAsia="Calibri" w:cstheme="minorHAnsi"/>
          <w:sz w:val="24"/>
          <w:szCs w:val="24"/>
          <w:lang w:eastAsia="lt-LT"/>
        </w:rPr>
      </w:pPr>
    </w:p>
    <w:p w14:paraId="25D2ECBF" w14:textId="77777777" w:rsidR="00B25A9F" w:rsidRPr="00030549" w:rsidRDefault="00B25A9F" w:rsidP="001745E8">
      <w:pPr>
        <w:pStyle w:val="NoSpacing"/>
        <w:spacing w:line="276" w:lineRule="auto"/>
        <w:jc w:val="both"/>
        <w:rPr>
          <w:rFonts w:eastAsia="Calibri" w:cstheme="minorHAnsi"/>
          <w:sz w:val="24"/>
          <w:szCs w:val="24"/>
          <w:lang w:eastAsia="lt-LT"/>
        </w:rPr>
      </w:pPr>
    </w:p>
    <w:p w14:paraId="375A0615" w14:textId="57D37516" w:rsidR="006D738D" w:rsidRPr="00632FC1" w:rsidRDefault="006D738D" w:rsidP="001745E8">
      <w:pPr>
        <w:pStyle w:val="Heading21"/>
        <w:spacing w:line="276" w:lineRule="auto"/>
        <w:rPr>
          <w:sz w:val="26"/>
          <w:szCs w:val="26"/>
        </w:rPr>
      </w:pPr>
      <w:bookmarkStart w:id="13" w:name="_Toc205536876"/>
      <w:bookmarkStart w:id="14" w:name="_Toc211244390"/>
      <w:r w:rsidRPr="00B03431">
        <w:rPr>
          <w:sz w:val="26"/>
          <w:szCs w:val="26"/>
        </w:rPr>
        <w:t>Razdoblje provedbe projekta</w:t>
      </w:r>
      <w:bookmarkEnd w:id="13"/>
      <w:bookmarkEnd w:id="14"/>
    </w:p>
    <w:p w14:paraId="790ADD61" w14:textId="77777777" w:rsidR="006D738D" w:rsidRDefault="006D738D" w:rsidP="001745E8">
      <w:pPr>
        <w:spacing w:after="0" w:line="276" w:lineRule="auto"/>
        <w:jc w:val="both"/>
        <w:rPr>
          <w:rFonts w:ascii="Calibri" w:hAnsi="Calibri" w:cs="Calibri"/>
          <w:b/>
          <w:bCs/>
          <w:sz w:val="26"/>
          <w:szCs w:val="26"/>
        </w:rPr>
      </w:pPr>
    </w:p>
    <w:p w14:paraId="20062DE3" w14:textId="77777777" w:rsidR="00B03431" w:rsidRPr="00B03431" w:rsidRDefault="00B03431" w:rsidP="00B03431">
      <w:pPr>
        <w:spacing w:after="0" w:line="276" w:lineRule="auto"/>
        <w:jc w:val="both"/>
        <w:rPr>
          <w:rFonts w:ascii="Calibri" w:eastAsia="Times New Roman" w:hAnsi="Calibri" w:cs="Calibri"/>
          <w:sz w:val="24"/>
          <w:szCs w:val="24"/>
        </w:rPr>
      </w:pPr>
      <w:r w:rsidRPr="00B03431">
        <w:rPr>
          <w:rFonts w:ascii="Calibri" w:eastAsia="Times New Roman" w:hAnsi="Calibri" w:cs="Calibri"/>
          <w:b/>
          <w:bCs/>
          <w:sz w:val="24"/>
          <w:szCs w:val="24"/>
        </w:rPr>
        <w:t>Razdoblje provedbe projekta</w:t>
      </w:r>
      <w:r w:rsidRPr="00B03431">
        <w:rPr>
          <w:rFonts w:ascii="Calibri" w:eastAsia="Times New Roman" w:hAnsi="Calibri" w:cs="Calibri"/>
          <w:sz w:val="24"/>
          <w:szCs w:val="24"/>
        </w:rPr>
        <w:t xml:space="preserve"> započinje početkom obavljanja aktivnosti projekta </w:t>
      </w:r>
      <w:r w:rsidRPr="00B03431">
        <w:rPr>
          <w:rFonts w:ascii="Calibri" w:eastAsia="Times New Roman" w:hAnsi="Calibri" w:cs="Calibri"/>
          <w:b/>
          <w:bCs/>
          <w:sz w:val="24"/>
          <w:szCs w:val="24"/>
        </w:rPr>
        <w:t>koje ne može biti ranije od 1. siječnja 2021. godine</w:t>
      </w:r>
      <w:r w:rsidRPr="00B03431">
        <w:rPr>
          <w:rFonts w:ascii="Calibri" w:eastAsia="Times New Roman" w:hAnsi="Calibri" w:cs="Calibri"/>
          <w:sz w:val="24"/>
          <w:szCs w:val="24"/>
        </w:rPr>
        <w:t xml:space="preserve"> te istječe završetkom obavljanja predmetnih aktivnosti</w:t>
      </w:r>
    </w:p>
    <w:p w14:paraId="281B2852" w14:textId="77777777" w:rsidR="00B03431" w:rsidRPr="00B03431" w:rsidRDefault="00B03431" w:rsidP="00B03431">
      <w:pPr>
        <w:spacing w:after="0" w:line="276" w:lineRule="auto"/>
        <w:jc w:val="both"/>
        <w:rPr>
          <w:rFonts w:ascii="Calibri" w:eastAsia="Times New Roman" w:hAnsi="Calibri" w:cs="Calibri"/>
          <w:sz w:val="24"/>
          <w:szCs w:val="24"/>
        </w:rPr>
      </w:pPr>
    </w:p>
    <w:p w14:paraId="34E696E0" w14:textId="77777777" w:rsidR="00B03431" w:rsidRPr="00B03431" w:rsidRDefault="00B03431" w:rsidP="00B03431">
      <w:pPr>
        <w:spacing w:after="0" w:line="276" w:lineRule="auto"/>
        <w:jc w:val="both"/>
        <w:rPr>
          <w:rFonts w:ascii="Calibri" w:eastAsia="Times New Roman" w:hAnsi="Calibri" w:cs="Calibri"/>
          <w:sz w:val="24"/>
          <w:szCs w:val="24"/>
        </w:rPr>
      </w:pPr>
      <w:r w:rsidRPr="00B03431">
        <w:rPr>
          <w:rFonts w:ascii="Calibri" w:eastAsia="Times New Roman" w:hAnsi="Calibri" w:cs="Calibri"/>
          <w:sz w:val="24"/>
          <w:szCs w:val="24"/>
        </w:rPr>
        <w:t xml:space="preserve">Inicijalno procijenjeno trajanje provedbe je </w:t>
      </w:r>
      <w:r w:rsidRPr="00B03431">
        <w:rPr>
          <w:rFonts w:ascii="Calibri" w:eastAsia="Times New Roman" w:hAnsi="Calibri" w:cs="Calibri"/>
          <w:b/>
          <w:bCs/>
          <w:sz w:val="24"/>
          <w:szCs w:val="24"/>
        </w:rPr>
        <w:t>36 mjeseci</w:t>
      </w:r>
      <w:r w:rsidRPr="00B03431">
        <w:rPr>
          <w:rFonts w:ascii="Calibri" w:eastAsia="Times New Roman" w:hAnsi="Calibri" w:cs="Calibri"/>
          <w:sz w:val="24"/>
          <w:szCs w:val="24"/>
        </w:rPr>
        <w:t xml:space="preserve">. </w:t>
      </w:r>
    </w:p>
    <w:p w14:paraId="0D36D4FD" w14:textId="77777777" w:rsidR="00B03431" w:rsidRPr="00B03431" w:rsidRDefault="00B03431" w:rsidP="00B03431">
      <w:pPr>
        <w:spacing w:after="0" w:line="276" w:lineRule="auto"/>
        <w:jc w:val="both"/>
        <w:rPr>
          <w:rFonts w:ascii="Calibri" w:eastAsia="Times New Roman" w:hAnsi="Calibri" w:cs="Calibri"/>
          <w:sz w:val="24"/>
          <w:szCs w:val="24"/>
        </w:rPr>
      </w:pPr>
    </w:p>
    <w:p w14:paraId="0B959793" w14:textId="64424364" w:rsidR="00B03431" w:rsidRPr="00B03431" w:rsidRDefault="00B03431" w:rsidP="00B03431">
      <w:pPr>
        <w:spacing w:after="0" w:line="276" w:lineRule="auto"/>
        <w:jc w:val="both"/>
        <w:rPr>
          <w:rFonts w:ascii="Calibri" w:eastAsia="Times New Roman" w:hAnsi="Calibri" w:cs="Calibri"/>
          <w:sz w:val="24"/>
          <w:szCs w:val="24"/>
        </w:rPr>
      </w:pPr>
      <w:r w:rsidRPr="00B03431">
        <w:rPr>
          <w:rFonts w:ascii="Calibri" w:eastAsia="Times New Roman" w:hAnsi="Calibri" w:cs="Calibri"/>
          <w:sz w:val="24"/>
          <w:szCs w:val="24"/>
        </w:rPr>
        <w:lastRenderedPageBreak/>
        <w:t>Razdoblje provedbe projekta bit će jasno definirano u Ugovoru o dodjeli bespovratnih sredstava.</w:t>
      </w:r>
    </w:p>
    <w:p w14:paraId="04E49595" w14:textId="77777777" w:rsidR="00B03431" w:rsidRPr="00B03431" w:rsidRDefault="00B03431" w:rsidP="00B03431">
      <w:pPr>
        <w:spacing w:after="0" w:line="276" w:lineRule="auto"/>
        <w:jc w:val="both"/>
        <w:rPr>
          <w:rFonts w:ascii="Calibri" w:eastAsia="Times New Roman" w:hAnsi="Calibri" w:cs="Calibri"/>
          <w:sz w:val="24"/>
          <w:szCs w:val="24"/>
        </w:rPr>
      </w:pPr>
    </w:p>
    <w:p w14:paraId="504B2AED" w14:textId="77777777" w:rsidR="00B03431" w:rsidRPr="00B03431" w:rsidRDefault="00B03431" w:rsidP="00B03431">
      <w:pPr>
        <w:spacing w:after="0" w:line="276" w:lineRule="auto"/>
        <w:jc w:val="both"/>
        <w:rPr>
          <w:rFonts w:ascii="Calibri" w:eastAsia="Times New Roman" w:hAnsi="Calibri" w:cs="Calibri"/>
          <w:sz w:val="24"/>
          <w:szCs w:val="24"/>
        </w:rPr>
      </w:pPr>
      <w:r w:rsidRPr="00B03431">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50F923C8" w14:textId="77777777" w:rsidR="00A21E77" w:rsidRDefault="00A21E77" w:rsidP="001745E8">
      <w:pPr>
        <w:spacing w:line="276" w:lineRule="auto"/>
      </w:pPr>
    </w:p>
    <w:p w14:paraId="157741B7" w14:textId="2D268AFE" w:rsidR="006D738D" w:rsidRPr="00632FC1" w:rsidRDefault="006D738D" w:rsidP="001745E8">
      <w:pPr>
        <w:pStyle w:val="Heading21"/>
        <w:spacing w:line="276" w:lineRule="auto"/>
        <w:rPr>
          <w:sz w:val="26"/>
          <w:szCs w:val="26"/>
        </w:rPr>
      </w:pPr>
      <w:bookmarkStart w:id="15" w:name="_Toc205536877"/>
      <w:bookmarkStart w:id="16" w:name="_Toc211244391"/>
      <w:r w:rsidRPr="00632FC1">
        <w:rPr>
          <w:sz w:val="26"/>
          <w:szCs w:val="26"/>
        </w:rPr>
        <w:t>Prihvatljivost prijavitelja</w:t>
      </w:r>
      <w:r w:rsidR="004D336E">
        <w:rPr>
          <w:sz w:val="26"/>
          <w:szCs w:val="26"/>
        </w:rPr>
        <w:t xml:space="preserve"> (i </w:t>
      </w:r>
      <w:r w:rsidR="00B03431">
        <w:rPr>
          <w:sz w:val="26"/>
          <w:szCs w:val="26"/>
        </w:rPr>
        <w:t>ako je primjenjivo partnera</w:t>
      </w:r>
      <w:r w:rsidR="004D336E">
        <w:rPr>
          <w:sz w:val="26"/>
          <w:szCs w:val="26"/>
        </w:rPr>
        <w:t>)</w:t>
      </w:r>
      <w:bookmarkEnd w:id="15"/>
      <w:bookmarkEnd w:id="16"/>
    </w:p>
    <w:p w14:paraId="767C5EF9" w14:textId="77777777" w:rsidR="006D738D" w:rsidRPr="00E10984" w:rsidRDefault="006D738D" w:rsidP="001745E8">
      <w:pPr>
        <w:spacing w:after="0" w:line="276" w:lineRule="auto"/>
        <w:jc w:val="both"/>
        <w:rPr>
          <w:rFonts w:ascii="Calibri" w:hAnsi="Calibri" w:cs="Calibri"/>
          <w:b/>
          <w:bCs/>
          <w:sz w:val="26"/>
          <w:szCs w:val="26"/>
        </w:rPr>
      </w:pPr>
    </w:p>
    <w:p w14:paraId="648872E2" w14:textId="77777777" w:rsidR="00B03431" w:rsidRPr="00B03431" w:rsidRDefault="00B03431" w:rsidP="00B03431">
      <w:pPr>
        <w:spacing w:after="0" w:line="276" w:lineRule="auto"/>
        <w:jc w:val="both"/>
        <w:rPr>
          <w:rFonts w:ascii="Calibri" w:eastAsia="Times New Roman" w:hAnsi="Calibri" w:cs="Calibri"/>
          <w:sz w:val="24"/>
          <w:szCs w:val="24"/>
        </w:rPr>
      </w:pPr>
      <w:r w:rsidRPr="00B03431">
        <w:rPr>
          <w:rFonts w:ascii="Calibri" w:eastAsia="Times New Roman" w:hAnsi="Calibri" w:cs="Calibri"/>
          <w:b/>
          <w:bCs/>
          <w:sz w:val="24"/>
          <w:szCs w:val="24"/>
        </w:rPr>
        <w:t>Prihvatljivi prijavitelji</w:t>
      </w:r>
      <w:r w:rsidRPr="00B03431">
        <w:rPr>
          <w:rFonts w:ascii="Calibri" w:eastAsia="Times New Roman" w:hAnsi="Calibri" w:cs="Calibri"/>
          <w:sz w:val="24"/>
          <w:szCs w:val="24"/>
        </w:rPr>
        <w:t xml:space="preserve"> </w:t>
      </w:r>
      <w:bookmarkStart w:id="17" w:name="_Hlk208235445"/>
      <w:r w:rsidRPr="00B03431">
        <w:rPr>
          <w:rFonts w:ascii="Calibri" w:eastAsia="Times New Roman" w:hAnsi="Calibri" w:cs="Calibri"/>
          <w:sz w:val="24"/>
          <w:szCs w:val="24"/>
        </w:rPr>
        <w:t xml:space="preserve">u okviru ovog Poziva su jedinice lokalne samouprave iz obuhvata Urbanog područja Pula (u daljnjem tekstu: JLS), definirane Odlukom Gradskog vijeća Grada Pula-Pola o sastavu Urbanog područja Pula od 22. rujna 2021. godine (Klasa: 023-01/21-01/467; </w:t>
      </w:r>
      <w:proofErr w:type="spellStart"/>
      <w:r w:rsidRPr="00B03431">
        <w:rPr>
          <w:rFonts w:ascii="Calibri" w:eastAsia="Times New Roman" w:hAnsi="Calibri" w:cs="Calibri"/>
          <w:sz w:val="24"/>
          <w:szCs w:val="24"/>
        </w:rPr>
        <w:t>Urbroj</w:t>
      </w:r>
      <w:proofErr w:type="spellEnd"/>
      <w:r w:rsidRPr="00B03431">
        <w:rPr>
          <w:rFonts w:ascii="Calibri" w:eastAsia="Times New Roman" w:hAnsi="Calibri" w:cs="Calibri"/>
          <w:sz w:val="24"/>
          <w:szCs w:val="24"/>
        </w:rPr>
        <w:t xml:space="preserve">: 2168/01-01-05-000461-21-5) prema kojoj u obuhvat ulazi 8 JLS-ova i to: Grad Pula - Pola, Grad Vodnjan - </w:t>
      </w:r>
      <w:proofErr w:type="spellStart"/>
      <w:r w:rsidRPr="00B03431">
        <w:rPr>
          <w:rFonts w:ascii="Calibri" w:eastAsia="Times New Roman" w:hAnsi="Calibri" w:cs="Calibri"/>
          <w:sz w:val="24"/>
          <w:szCs w:val="24"/>
        </w:rPr>
        <w:t>Dignano</w:t>
      </w:r>
      <w:proofErr w:type="spellEnd"/>
      <w:r w:rsidRPr="00B03431">
        <w:rPr>
          <w:rFonts w:ascii="Calibri" w:eastAsia="Times New Roman" w:hAnsi="Calibri" w:cs="Calibri"/>
          <w:sz w:val="24"/>
          <w:szCs w:val="24"/>
        </w:rPr>
        <w:t xml:space="preserve">, Općina Barban, Općina Fažana, Općina </w:t>
      </w:r>
      <w:proofErr w:type="spellStart"/>
      <w:r w:rsidRPr="00B03431">
        <w:rPr>
          <w:rFonts w:ascii="Calibri" w:eastAsia="Times New Roman" w:hAnsi="Calibri" w:cs="Calibri"/>
          <w:sz w:val="24"/>
          <w:szCs w:val="24"/>
        </w:rPr>
        <w:t>Ližnjan</w:t>
      </w:r>
      <w:proofErr w:type="spellEnd"/>
      <w:r w:rsidRPr="00B03431">
        <w:rPr>
          <w:rFonts w:ascii="Calibri" w:eastAsia="Times New Roman" w:hAnsi="Calibri" w:cs="Calibri"/>
          <w:sz w:val="24"/>
          <w:szCs w:val="24"/>
        </w:rPr>
        <w:t xml:space="preserve"> - </w:t>
      </w:r>
      <w:proofErr w:type="spellStart"/>
      <w:r w:rsidRPr="00B03431">
        <w:rPr>
          <w:rFonts w:ascii="Calibri" w:eastAsia="Times New Roman" w:hAnsi="Calibri" w:cs="Calibri"/>
          <w:sz w:val="24"/>
          <w:szCs w:val="24"/>
        </w:rPr>
        <w:t>Lisignano</w:t>
      </w:r>
      <w:proofErr w:type="spellEnd"/>
      <w:r w:rsidRPr="00B03431">
        <w:rPr>
          <w:rFonts w:ascii="Calibri" w:eastAsia="Times New Roman" w:hAnsi="Calibri" w:cs="Calibri"/>
          <w:sz w:val="24"/>
          <w:szCs w:val="24"/>
        </w:rPr>
        <w:t xml:space="preserve">, Općina </w:t>
      </w:r>
      <w:proofErr w:type="spellStart"/>
      <w:r w:rsidRPr="00B03431">
        <w:rPr>
          <w:rFonts w:ascii="Calibri" w:eastAsia="Times New Roman" w:hAnsi="Calibri" w:cs="Calibri"/>
          <w:sz w:val="24"/>
          <w:szCs w:val="24"/>
        </w:rPr>
        <w:t>Marčana</w:t>
      </w:r>
      <w:proofErr w:type="spellEnd"/>
      <w:r w:rsidRPr="00B03431">
        <w:rPr>
          <w:rFonts w:ascii="Calibri" w:eastAsia="Times New Roman" w:hAnsi="Calibri" w:cs="Calibri"/>
          <w:sz w:val="24"/>
          <w:szCs w:val="24"/>
        </w:rPr>
        <w:t>, Općina Medulin i Općina Svetvinčenat te pravne osobe kojima je osnivač jedinica lokalne/područne (regionalne) samouprave ili Republika Hrvatska.</w:t>
      </w:r>
    </w:p>
    <w:bookmarkEnd w:id="17"/>
    <w:p w14:paraId="61AC3E69" w14:textId="77777777" w:rsidR="00B03431" w:rsidRPr="00B03431" w:rsidRDefault="00B03431" w:rsidP="00B03431">
      <w:pPr>
        <w:spacing w:after="0" w:line="276" w:lineRule="auto"/>
        <w:jc w:val="both"/>
        <w:rPr>
          <w:rFonts w:ascii="Calibri" w:eastAsia="Times New Roman" w:hAnsi="Calibri" w:cs="Calibri"/>
          <w:sz w:val="24"/>
          <w:szCs w:val="24"/>
        </w:rPr>
      </w:pPr>
    </w:p>
    <w:p w14:paraId="27E33B15"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r w:rsidRPr="00B03431">
        <w:rPr>
          <w:rFonts w:ascii="Calibri" w:eastAsia="Calibri" w:hAnsi="Calibri" w:cs="Times New Roman"/>
          <w:b/>
          <w:bCs/>
          <w:kern w:val="2"/>
          <w:sz w:val="24"/>
          <w:szCs w:val="24"/>
          <w14:ligatures w14:val="standardContextual"/>
        </w:rPr>
        <w:t xml:space="preserve">Partnerstvo je prihvatljivo. </w:t>
      </w:r>
      <w:bookmarkStart w:id="18" w:name="_Hlk208235456"/>
      <w:r w:rsidRPr="00B03431">
        <w:rPr>
          <w:rFonts w:ascii="Calibri" w:eastAsia="Calibri" w:hAnsi="Calibri" w:cs="Times New Roman"/>
          <w:kern w:val="2"/>
          <w:sz w:val="24"/>
          <w:szCs w:val="24"/>
          <w14:ligatures w14:val="standardContextual"/>
        </w:rPr>
        <w:t>Prihvatljivi partneri su jedinice lokalne samouprave iz obuhvata Urbanog područja Pula i pravne osobe kojima je osnivač jedinica lokalne/područne (regionalne) samouprave ili Republika Hrvatska.</w:t>
      </w:r>
    </w:p>
    <w:bookmarkEnd w:id="18"/>
    <w:p w14:paraId="535E4E8C"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p>
    <w:p w14:paraId="63F83A5B" w14:textId="77777777" w:rsidR="00B03431" w:rsidRPr="00B03431" w:rsidRDefault="00B03431" w:rsidP="00B03431">
      <w:pPr>
        <w:spacing w:after="0" w:line="276" w:lineRule="auto"/>
        <w:jc w:val="both"/>
        <w:rPr>
          <w:rFonts w:ascii="Calibri" w:eastAsia="Calibri" w:hAnsi="Calibri" w:cs="Times New Roman"/>
          <w:b/>
          <w:bCs/>
          <w:kern w:val="2"/>
          <w:sz w:val="24"/>
          <w:szCs w:val="24"/>
          <w14:ligatures w14:val="standardContextual"/>
        </w:rPr>
      </w:pPr>
      <w:r w:rsidRPr="00B03431">
        <w:rPr>
          <w:rFonts w:ascii="Calibri" w:eastAsia="Calibri" w:hAnsi="Calibri" w:cs="Times New Roman"/>
          <w:b/>
          <w:bCs/>
          <w:kern w:val="2"/>
          <w:sz w:val="24"/>
          <w:szCs w:val="24"/>
          <w14:ligatures w14:val="standardContextual"/>
        </w:rPr>
        <w:t xml:space="preserve">Prijavitelj može prijaviti i provoditi projekt samostalno ili u partnerstvu. </w:t>
      </w:r>
    </w:p>
    <w:p w14:paraId="44E3ABAC"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p>
    <w:p w14:paraId="6D3DAD90"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r w:rsidRPr="00B03431">
        <w:rPr>
          <w:rFonts w:ascii="Calibri" w:eastAsia="Calibri" w:hAnsi="Calibri" w:cs="Times New Roman"/>
          <w:kern w:val="2"/>
          <w:sz w:val="24"/>
          <w:szCs w:val="24"/>
          <w14:ligatures w14:val="standardContextual"/>
        </w:rPr>
        <w:t xml:space="preserve">Prijavitelj može imati više od jednog partnera. </w:t>
      </w:r>
    </w:p>
    <w:p w14:paraId="72386379"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r w:rsidRPr="00B03431">
        <w:rPr>
          <w:rFonts w:ascii="Calibri" w:eastAsia="Calibri" w:hAnsi="Calibri" w:cs="Times New Roman"/>
          <w:kern w:val="2"/>
          <w:sz w:val="24"/>
          <w:szCs w:val="24"/>
          <w14:ligatures w14:val="standardContextual"/>
        </w:rPr>
        <w:t xml:space="preserve">Jedan prihvatljivi partner može biti partner na više projektnih prijedloga u okviru Poziva. </w:t>
      </w:r>
    </w:p>
    <w:p w14:paraId="784D0407"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p>
    <w:p w14:paraId="3DA0701D"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r w:rsidRPr="00B03431">
        <w:rPr>
          <w:rFonts w:ascii="Calibri" w:eastAsia="Calibri" w:hAnsi="Calibri" w:cs="Times New Roman"/>
          <w:kern w:val="2"/>
          <w:sz w:val="24"/>
          <w:szCs w:val="24"/>
          <w14:ligatures w14:val="standardContextual"/>
        </w:rPr>
        <w:t xml:space="preserve">Partner/i moraju ispunjavati sve uvjete prihvatljivosti kao i prijavitelj. </w:t>
      </w:r>
    </w:p>
    <w:p w14:paraId="4EF9CDD8"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p>
    <w:p w14:paraId="605AB1FB" w14:textId="5D204E36"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r w:rsidRPr="00B03431">
        <w:rPr>
          <w:rFonts w:ascii="Calibri" w:eastAsia="Calibri" w:hAnsi="Calibri" w:cs="Times New Roman"/>
          <w:kern w:val="2"/>
          <w:sz w:val="24"/>
          <w:szCs w:val="24"/>
          <w14:ligatures w14:val="standardContextual"/>
        </w:rPr>
        <w:t xml:space="preserve">Partnerstvo se dokazuje </w:t>
      </w:r>
      <w:r w:rsidRPr="00B03431">
        <w:rPr>
          <w:rFonts w:ascii="Calibri" w:eastAsia="Calibri" w:hAnsi="Calibri" w:cs="Times New Roman"/>
          <w:b/>
          <w:bCs/>
          <w:kern w:val="2"/>
          <w:sz w:val="24"/>
          <w:szCs w:val="24"/>
          <w14:ligatures w14:val="standardContextual"/>
        </w:rPr>
        <w:t>Sporazumom o partnerstvu</w:t>
      </w:r>
      <w:r w:rsidRPr="00B03431">
        <w:rPr>
          <w:rFonts w:ascii="Calibri" w:eastAsia="Calibri" w:hAnsi="Calibri" w:cs="Times New Roman"/>
          <w:kern w:val="2"/>
          <w:sz w:val="24"/>
          <w:szCs w:val="24"/>
          <w14:ligatures w14:val="standardContextual"/>
        </w:rPr>
        <w:t xml:space="preserve"> između prijavitelja (potencijalnog Korisnika) i partnera, koji se prilaže uz projektnu prijavu. </w:t>
      </w:r>
    </w:p>
    <w:p w14:paraId="126AD436" w14:textId="77777777" w:rsidR="00B03431" w:rsidRPr="00B03431" w:rsidRDefault="00B03431" w:rsidP="00B03431">
      <w:pPr>
        <w:spacing w:after="0" w:line="276" w:lineRule="auto"/>
        <w:jc w:val="both"/>
        <w:rPr>
          <w:rFonts w:ascii="Calibri" w:eastAsia="Calibri" w:hAnsi="Calibri" w:cs="Times New Roman"/>
          <w:kern w:val="2"/>
          <w:sz w:val="24"/>
          <w:szCs w:val="24"/>
          <w14:ligatures w14:val="standardContextual"/>
        </w:rPr>
      </w:pPr>
    </w:p>
    <w:p w14:paraId="275BCFEB" w14:textId="48221597" w:rsidR="0071269A" w:rsidRDefault="00B03431" w:rsidP="00B03431">
      <w:pPr>
        <w:spacing w:after="0" w:line="276" w:lineRule="auto"/>
        <w:jc w:val="both"/>
        <w:rPr>
          <w:rFonts w:ascii="Calibri" w:eastAsia="Calibri" w:hAnsi="Calibri" w:cs="Times New Roman"/>
          <w:kern w:val="2"/>
          <w:sz w:val="24"/>
          <w:szCs w:val="24"/>
          <w14:ligatures w14:val="standardContextual"/>
        </w:rPr>
      </w:pPr>
      <w:r w:rsidRPr="00B03431">
        <w:rPr>
          <w:rFonts w:ascii="Calibri" w:eastAsia="Calibri" w:hAnsi="Calibri" w:cs="Times New Roman"/>
          <w:kern w:val="2"/>
          <w:sz w:val="24"/>
          <w:szCs w:val="24"/>
          <w14:ligatures w14:val="standardContextual"/>
        </w:rPr>
        <w:t>Nedostavljanje Sporazuma o partnerstvu u skladu s uvjetima Poziva razlog je za isključenje projektnog prijedloga iz postupka dodjele.</w:t>
      </w:r>
    </w:p>
    <w:p w14:paraId="246EC256" w14:textId="3014683D" w:rsidR="00B03431" w:rsidRPr="00B03431" w:rsidRDefault="0071269A" w:rsidP="0071269A">
      <w:pPr>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br w:type="page"/>
      </w:r>
    </w:p>
    <w:p w14:paraId="59149DC8" w14:textId="73AE9B49" w:rsidR="0007087C" w:rsidRPr="00632FC1" w:rsidRDefault="00E10984" w:rsidP="001745E8">
      <w:pPr>
        <w:pStyle w:val="Heading21"/>
        <w:spacing w:line="276" w:lineRule="auto"/>
        <w:rPr>
          <w:sz w:val="26"/>
          <w:szCs w:val="26"/>
        </w:rPr>
      </w:pPr>
      <w:bookmarkStart w:id="19" w:name="_Toc205536878"/>
      <w:bookmarkStart w:id="20" w:name="_Toc211244392"/>
      <w:r w:rsidRPr="00632FC1">
        <w:rPr>
          <w:sz w:val="26"/>
          <w:szCs w:val="26"/>
        </w:rPr>
        <w:lastRenderedPageBreak/>
        <w:t xml:space="preserve">Kriteriji za isključenje </w:t>
      </w:r>
      <w:r w:rsidR="004D336E">
        <w:rPr>
          <w:sz w:val="26"/>
          <w:szCs w:val="26"/>
        </w:rPr>
        <w:t>prijavitelja (i ako je primjenjivo partnera)</w:t>
      </w:r>
      <w:bookmarkEnd w:id="19"/>
      <w:bookmarkEnd w:id="20"/>
    </w:p>
    <w:p w14:paraId="20B32BA8" w14:textId="77777777" w:rsidR="0007087C" w:rsidRDefault="0007087C" w:rsidP="001745E8">
      <w:pPr>
        <w:spacing w:after="0" w:line="276" w:lineRule="auto"/>
        <w:jc w:val="both"/>
        <w:rPr>
          <w:rFonts w:ascii="Calibri" w:hAnsi="Calibri" w:cs="Calibri"/>
          <w:sz w:val="24"/>
          <w:szCs w:val="24"/>
        </w:rPr>
      </w:pPr>
    </w:p>
    <w:p w14:paraId="3D3F9387" w14:textId="5FEFF930" w:rsidR="00E10984" w:rsidRPr="00E10984" w:rsidRDefault="00E10984" w:rsidP="001745E8">
      <w:pPr>
        <w:spacing w:after="0" w:line="276" w:lineRule="auto"/>
        <w:jc w:val="both"/>
        <w:rPr>
          <w:rFonts w:ascii="Calibri" w:hAnsi="Calibri" w:cs="Calibri"/>
          <w:sz w:val="24"/>
          <w:szCs w:val="24"/>
        </w:rPr>
      </w:pPr>
      <w:r w:rsidRPr="00E10984">
        <w:rPr>
          <w:rFonts w:ascii="Calibri" w:hAnsi="Calibri" w:cs="Calibri"/>
          <w:sz w:val="24"/>
          <w:szCs w:val="24"/>
        </w:rPr>
        <w:t xml:space="preserve">U okviru ovog Poziva, sredstva se ne mogu dodijeliti ukoliko je </w:t>
      </w:r>
      <w:r w:rsidR="00333E73">
        <w:rPr>
          <w:rFonts w:ascii="Calibri" w:hAnsi="Calibri" w:cs="Calibri"/>
          <w:sz w:val="24"/>
          <w:szCs w:val="24"/>
        </w:rPr>
        <w:t>p</w:t>
      </w:r>
      <w:r w:rsidRPr="00E10984">
        <w:rPr>
          <w:rFonts w:ascii="Calibri" w:hAnsi="Calibri" w:cs="Calibri"/>
          <w:sz w:val="24"/>
          <w:szCs w:val="24"/>
        </w:rPr>
        <w:t>rijavitelj</w:t>
      </w:r>
      <w:r w:rsidR="00376FB7">
        <w:rPr>
          <w:rFonts w:ascii="Calibri" w:hAnsi="Calibri" w:cs="Calibri"/>
          <w:sz w:val="24"/>
          <w:szCs w:val="24"/>
        </w:rPr>
        <w:t xml:space="preserve"> (i ako je primjenjivo partner/i)</w:t>
      </w:r>
      <w:r w:rsidRPr="00E10984">
        <w:rPr>
          <w:rFonts w:ascii="Calibri" w:hAnsi="Calibri" w:cs="Calibri"/>
          <w:sz w:val="24"/>
          <w:szCs w:val="24"/>
        </w:rPr>
        <w:t xml:space="preserve"> u jednoj od situacija opisanih obveznim kriterijima za isključenje </w:t>
      </w:r>
      <w:r w:rsidR="00333E73">
        <w:rPr>
          <w:rFonts w:ascii="Calibri" w:hAnsi="Calibri" w:cs="Calibri"/>
          <w:sz w:val="24"/>
          <w:szCs w:val="24"/>
        </w:rPr>
        <w:t>p</w:t>
      </w:r>
      <w:r w:rsidRPr="00E10984">
        <w:rPr>
          <w:rFonts w:ascii="Calibri" w:hAnsi="Calibri" w:cs="Calibri"/>
          <w:sz w:val="24"/>
          <w:szCs w:val="24"/>
        </w:rPr>
        <w:t>rijavitelja</w:t>
      </w:r>
      <w:r w:rsidR="00376FB7">
        <w:rPr>
          <w:rFonts w:ascii="Calibri" w:hAnsi="Calibri" w:cs="Calibri"/>
          <w:sz w:val="24"/>
          <w:szCs w:val="24"/>
        </w:rPr>
        <w:t xml:space="preserve"> (i ako je primjenjivo partner</w:t>
      </w:r>
      <w:r w:rsidR="00333E73">
        <w:rPr>
          <w:rFonts w:ascii="Calibri" w:hAnsi="Calibri" w:cs="Calibri"/>
          <w:sz w:val="24"/>
          <w:szCs w:val="24"/>
        </w:rPr>
        <w:t>a</w:t>
      </w:r>
      <w:r w:rsidR="00376FB7">
        <w:rPr>
          <w:rFonts w:ascii="Calibri" w:hAnsi="Calibri" w:cs="Calibri"/>
          <w:sz w:val="24"/>
          <w:szCs w:val="24"/>
        </w:rPr>
        <w:t>)</w:t>
      </w:r>
      <w:r w:rsidRPr="00E10984">
        <w:rPr>
          <w:rFonts w:ascii="Calibri" w:hAnsi="Calibri" w:cs="Calibri"/>
          <w:sz w:val="24"/>
          <w:szCs w:val="24"/>
        </w:rPr>
        <w:t>:</w:t>
      </w:r>
    </w:p>
    <w:p w14:paraId="4B0B6900" w14:textId="77777777" w:rsidR="00E10984" w:rsidRPr="00E10984" w:rsidRDefault="00E10984" w:rsidP="001745E8">
      <w:pPr>
        <w:spacing w:after="0" w:line="276" w:lineRule="auto"/>
        <w:jc w:val="both"/>
        <w:rPr>
          <w:rFonts w:ascii="Calibri" w:hAnsi="Calibri" w:cs="Calibri"/>
          <w:sz w:val="24"/>
          <w:szCs w:val="24"/>
        </w:rPr>
      </w:pPr>
    </w:p>
    <w:p w14:paraId="52CAA439" w14:textId="77777777" w:rsidR="00B03431" w:rsidRPr="00B03431" w:rsidRDefault="00B03431" w:rsidP="00B03431">
      <w:pPr>
        <w:pStyle w:val="ListParagraph"/>
        <w:numPr>
          <w:ilvl w:val="0"/>
          <w:numId w:val="20"/>
        </w:numPr>
        <w:jc w:val="both"/>
        <w:rPr>
          <w:rFonts w:ascii="Calibri" w:hAnsi="Calibri" w:cs="Calibri"/>
          <w:sz w:val="24"/>
          <w:szCs w:val="24"/>
          <w:shd w:val="clear" w:color="auto" w:fill="FFFFFF"/>
        </w:rPr>
      </w:pPr>
      <w:r w:rsidRPr="00B03431">
        <w:rPr>
          <w:rFonts w:ascii="Calibri" w:hAnsi="Calibri" w:cs="Calibri"/>
          <w:sz w:val="24"/>
          <w:szCs w:val="24"/>
          <w:shd w:val="clear" w:color="auto" w:fill="FFFFFF"/>
        </w:rPr>
        <w:t xml:space="preserve">da je protiv prijavitelja/partnera ili osobe ovlaštene za zastupanje (osoba koja je član njegovog upravnog, upravljačkog ili nadzornog tijela ili ima ovlasti zastupanja, donošenja odluka ili nadzora tog gospodarskog subjekta, koja po zakonu zastupa tijelo i odgovara za zakonito i pravilno obavljanje poslova)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12F62062" w14:textId="77777777" w:rsidR="00B03431" w:rsidRPr="00B03431" w:rsidRDefault="00B03431" w:rsidP="00B03431">
      <w:pPr>
        <w:pStyle w:val="ListParagraph"/>
        <w:numPr>
          <w:ilvl w:val="0"/>
          <w:numId w:val="20"/>
        </w:numPr>
        <w:jc w:val="both"/>
        <w:rPr>
          <w:rFonts w:ascii="Calibri" w:hAnsi="Calibri" w:cs="Calibri"/>
          <w:sz w:val="24"/>
          <w:szCs w:val="24"/>
          <w:lang w:eastAsia="hr-HR"/>
        </w:rPr>
      </w:pPr>
      <w:bookmarkStart w:id="21" w:name="_Hlk122596302"/>
      <w:r w:rsidRPr="00B03431">
        <w:rPr>
          <w:rFonts w:ascii="Calibri" w:hAnsi="Calibri" w:cs="Calibri"/>
          <w:sz w:val="24"/>
          <w:szCs w:val="24"/>
          <w:lang w:eastAsia="hr-HR"/>
        </w:rPr>
        <w:t>da je prijavitelj/partner/osoba ovlaštena po zakonu za zastupanje (osoba koja je član upravnog, upravljačkog ili nadzornog tijela ili ima ovlasti zastupanja, donošenja odluka ili nadzora toga gospodarskog subjekta, koja po zakonu zastupa tijelo i odgovara za zakonito i pravilno obavljanje poslova)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bookmarkEnd w:id="21"/>
    <w:p w14:paraId="59E7A82F" w14:textId="77777777" w:rsidR="00B03431" w:rsidRPr="00B03431" w:rsidRDefault="00B03431" w:rsidP="00B03431">
      <w:pPr>
        <w:pStyle w:val="ListParagraph"/>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 xml:space="preserve">da je prijavitelj/partner/osoba ovlaštena za zastupanje prijavitelja (osoba koja je član upravnog, upravljačkog ili nadzornog tijela ili ima ovlasti zastupanja, donošenja odluka ili nadzora toga gospodarskog subjekta, koja po zakonu zastupa tijelo i odgovara za zakonito i pravilno obavljanje poslova)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w:t>
      </w:r>
      <w:r w:rsidRPr="00B03431">
        <w:rPr>
          <w:rFonts w:ascii="Calibri" w:hAnsi="Calibri" w:cs="Calibri"/>
          <w:sz w:val="24"/>
          <w:szCs w:val="24"/>
          <w:lang w:eastAsia="hr-HR"/>
        </w:rPr>
        <w:lastRenderedPageBreak/>
        <w:t>je to utvrđeno nastupila u razdoblju tri godine koje prethode datumu podnošenja projektnog prijedloga;</w:t>
      </w:r>
    </w:p>
    <w:p w14:paraId="0D8DF0E2" w14:textId="77777777" w:rsidR="00B03431" w:rsidRPr="00B03431" w:rsidRDefault="00B03431" w:rsidP="00B03431">
      <w:pPr>
        <w:pStyle w:val="ListParagraph"/>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 xml:space="preserve">da prijavitelj/partner/fizička ili pravna osoba koja preuzima neograničenu odgovornost za njihove dugove/osoba ovlaštena za zastupanje (osoba koja je član upravnog, upravljačkog ili nadzornog tijela ili ima ovlasti zastupanja, donošenja odluka ili nadzora toga gospodarskog subjekta, koja po zakonu zastupa tijelo i odgovara za zakonito i pravilno obavljanje poslova) nije ispunila obvezu isplate plaća zaposlenicima, plaćanja doprinosa za financiranje obveznih osiguranja (osobito zdravstveno ili mirovinsko) ili plaćanja poreza u skladu s propisima Republike Hrvatske kao države u kojoj je osnovan prijavitelj/partner i u kojoj će se provoditi ugovor kojim se na korištenje dodjeljuju bespovratna sredstva i u skladu s propisima države poslovnog </w:t>
      </w:r>
      <w:proofErr w:type="spellStart"/>
      <w:r w:rsidRPr="00B03431">
        <w:rPr>
          <w:rFonts w:ascii="Calibri" w:hAnsi="Calibri" w:cs="Calibri"/>
          <w:sz w:val="24"/>
          <w:szCs w:val="24"/>
          <w:lang w:eastAsia="hr-HR"/>
        </w:rPr>
        <w:t>nastana</w:t>
      </w:r>
      <w:proofErr w:type="spellEnd"/>
      <w:r w:rsidRPr="00B03431">
        <w:rPr>
          <w:rFonts w:ascii="Calibri" w:hAnsi="Calibri" w:cs="Calibri"/>
          <w:sz w:val="24"/>
          <w:szCs w:val="24"/>
          <w:lang w:eastAsia="hr-HR"/>
        </w:rPr>
        <w:t xml:space="preserve"> prijavitelja/partnera (ako oni nemaju poslovni </w:t>
      </w:r>
      <w:proofErr w:type="spellStart"/>
      <w:r w:rsidRPr="00B03431">
        <w:rPr>
          <w:rFonts w:ascii="Calibri" w:hAnsi="Calibri" w:cs="Calibri"/>
          <w:sz w:val="24"/>
          <w:szCs w:val="24"/>
          <w:lang w:eastAsia="hr-HR"/>
        </w:rPr>
        <w:t>nastan</w:t>
      </w:r>
      <w:proofErr w:type="spellEnd"/>
      <w:r w:rsidRPr="00B03431">
        <w:rPr>
          <w:rFonts w:ascii="Calibri" w:hAnsi="Calibri" w:cs="Calibri"/>
          <w:sz w:val="24"/>
          <w:szCs w:val="24"/>
          <w:lang w:eastAsia="hr-HR"/>
        </w:rPr>
        <w:t xml:space="preserve"> u Republici Hrvatskoj), a na temelju  pravomoćne, odnosno konačne odluke nadležnog tijela, osim ako je po posebnim propisima oslobođen te obveze;</w:t>
      </w:r>
    </w:p>
    <w:p w14:paraId="0C242794" w14:textId="77777777" w:rsidR="00B03431" w:rsidRPr="00B03431" w:rsidRDefault="00B03431" w:rsidP="00B03431">
      <w:pPr>
        <w:pStyle w:val="ListParagraph"/>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da je u odnosu na prijavitelja/partnera/osobe ovlaštene za zastupanje (osoba koja je član upravnog, upravljačkog ili nadzornog tijela ili ima ovlasti zastupanja, donošenja odluka ili nadzora toga gospodarskog subjekta, koja po zakonu zastupa tijelo i odgovara za zakonito i pravilno obavljanje poslova) pravomoćnom odnosno konačnom odlukom nadležnog tijela utvrđeno izbjegavanje fiskalne, socijalne ili bilo koje druge pravne obveze osnivanjem fiktivnog gospodarskog subjekta ili da je takav subjekt osnovan s tim ciljem;</w:t>
      </w:r>
    </w:p>
    <w:p w14:paraId="53750DFB" w14:textId="77777777" w:rsidR="00B03431" w:rsidRPr="00B03431" w:rsidRDefault="00B03431" w:rsidP="00B03431">
      <w:pPr>
        <w:pStyle w:val="ListParagraph"/>
        <w:numPr>
          <w:ilvl w:val="0"/>
          <w:numId w:val="20"/>
        </w:numPr>
        <w:jc w:val="both"/>
        <w:rPr>
          <w:rFonts w:ascii="Calibri" w:hAnsi="Calibri" w:cs="Calibri"/>
          <w:sz w:val="24"/>
          <w:szCs w:val="24"/>
          <w:lang w:eastAsia="hr-HR"/>
        </w:rPr>
      </w:pPr>
      <w:r w:rsidRPr="00B03431">
        <w:rPr>
          <w:rFonts w:ascii="Calibri" w:hAnsi="Calibri" w:cs="Calibri"/>
          <w:sz w:val="24"/>
          <w:szCs w:val="24"/>
          <w:lang w:eastAsia="hr-HR"/>
        </w:rPr>
        <w:t>da je prijavitelj/partner/osoba ovlaštena za zastupanje (osoba koja je član upravnog, upravljačkog ili nadzornog tijela ili ima ovlasti zastupanja, donošenja odluka ili nadzora toga gospodarskog subjekta, koja po zakonu zastupa tijelo i odgovara za zakonito i pravilno obavljanje poslova)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2024/2509;</w:t>
      </w:r>
    </w:p>
    <w:p w14:paraId="6E3DF68E" w14:textId="77777777" w:rsidR="00B03431" w:rsidRPr="00B03431" w:rsidRDefault="00B03431" w:rsidP="00B03431">
      <w:pPr>
        <w:pStyle w:val="ListParagraph"/>
        <w:numPr>
          <w:ilvl w:val="0"/>
          <w:numId w:val="20"/>
        </w:numPr>
        <w:jc w:val="both"/>
        <w:rPr>
          <w:rFonts w:ascii="Calibri" w:eastAsia="SimSun" w:hAnsi="Calibri" w:cs="Calibri"/>
          <w:color w:val="000000"/>
          <w:sz w:val="24"/>
          <w:szCs w:val="24"/>
          <w:shd w:val="clear" w:color="auto" w:fill="FFFFFF"/>
          <w:lang w:eastAsia="hr-HR"/>
        </w:rPr>
      </w:pPr>
      <w:r w:rsidRPr="00B03431">
        <w:rPr>
          <w:rFonts w:ascii="Calibri" w:eastAsia="SimSun" w:hAnsi="Calibri" w:cs="Calibri"/>
          <w:color w:val="000000"/>
          <w:sz w:val="24"/>
          <w:szCs w:val="24"/>
          <w:shd w:val="clear" w:color="auto" w:fill="FFFFFF"/>
          <w:lang w:eastAsia="hr-HR"/>
        </w:rPr>
        <w:t>da prijavitelj/partner/osoba ovlaštena za zastupanje (osoba koja je član upravnog, upravljačkog ili nadzornog tijela ili ima ovlasti zastupanja, donošenja odluka ili nadzora toga gospodarskog subjekta, koja po zakonu zastupa tijelo i odgovara za zakonito i pravilno obavljanje poslova) po osnovi konačne ili pravomoćne odluke nadležnog tijela nije vratila sredstva u proračun Republike Hrvatske prema zahtjevu za povrat nadležnog tijela, ili grubo nije ispunjavala svoje obveze koje proizlaze iz pravila po kojima se provodi financiranje Unije, ili ih je s namjerom zaobilazila, a što je dovelo do prijevremenog raskidanja ugovornih odnosa i/ili odštetnih zahtjeva;</w:t>
      </w:r>
    </w:p>
    <w:p w14:paraId="40F218F4" w14:textId="77777777" w:rsidR="00B03431" w:rsidRPr="00B03431" w:rsidRDefault="00B03431" w:rsidP="00B03431">
      <w:pPr>
        <w:pStyle w:val="ListParagraph"/>
        <w:numPr>
          <w:ilvl w:val="0"/>
          <w:numId w:val="20"/>
        </w:numPr>
        <w:jc w:val="both"/>
        <w:rPr>
          <w:rFonts w:ascii="Calibri" w:hAnsi="Calibri" w:cs="Calibri"/>
          <w:sz w:val="24"/>
          <w:szCs w:val="24"/>
        </w:rPr>
      </w:pPr>
      <w:r w:rsidRPr="00B03431">
        <w:rPr>
          <w:rFonts w:ascii="Calibri" w:hAnsi="Calibri" w:cs="Calibri"/>
          <w:sz w:val="24"/>
          <w:szCs w:val="24"/>
        </w:rPr>
        <w:t xml:space="preserve">da prijavitelj/partner/osoba ovlaštena za zastupanje (osoba koja je član upravnog, upravljačkog ili nadzornog tijela ili ima ovlasti zastupanja, donošenja odluka ili nadzora toga gospodarskog subjekta, koja po zakonu zastupa tijelo i odgovara za zakonito i </w:t>
      </w:r>
      <w:r w:rsidRPr="00B03431">
        <w:rPr>
          <w:rFonts w:ascii="Calibri" w:hAnsi="Calibri" w:cs="Calibri"/>
          <w:sz w:val="24"/>
          <w:szCs w:val="24"/>
        </w:rPr>
        <w:lastRenderedPageBreak/>
        <w:t>pravilno obavljanje poslova) ne udovoljava obvezama u skladu  s naloženim povratom, uključivo obvezama koje se odnose na odobrenu obročnu otplatu duga koji predstavlja sredstva državnog proračuna Republike Hrvatske, po osnovi pravomoćne ili konačne odluke nadležnog tijela;</w:t>
      </w:r>
    </w:p>
    <w:p w14:paraId="56615D49" w14:textId="6C36992F" w:rsidR="00B03431" w:rsidRPr="00B03431" w:rsidRDefault="00B03431" w:rsidP="00B03431">
      <w:pPr>
        <w:pStyle w:val="ListParagraph"/>
        <w:numPr>
          <w:ilvl w:val="0"/>
          <w:numId w:val="20"/>
        </w:numPr>
        <w:spacing w:after="0"/>
        <w:jc w:val="both"/>
        <w:rPr>
          <w:rFonts w:ascii="Calibri" w:hAnsi="Calibri" w:cs="Calibri"/>
          <w:sz w:val="24"/>
          <w:szCs w:val="24"/>
        </w:rPr>
      </w:pPr>
      <w:r w:rsidRPr="00B03431">
        <w:rPr>
          <w:rFonts w:ascii="Calibri" w:hAnsi="Calibri" w:cs="Calibri"/>
          <w:sz w:val="24"/>
          <w:szCs w:val="24"/>
        </w:rPr>
        <w:t>da</w:t>
      </w:r>
      <w:r>
        <w:rPr>
          <w:rFonts w:ascii="Calibri" w:hAnsi="Calibri" w:cs="Calibri"/>
          <w:sz w:val="24"/>
          <w:szCs w:val="24"/>
        </w:rPr>
        <w:t xml:space="preserve"> </w:t>
      </w:r>
      <w:r w:rsidRPr="00B03431">
        <w:rPr>
          <w:rFonts w:ascii="Calibri" w:hAnsi="Calibri" w:cs="Calibri"/>
          <w:sz w:val="24"/>
          <w:szCs w:val="24"/>
        </w:rPr>
        <w:t xml:space="preserve">prijavitelj/partner/osoba ovlaštena za zastupanje (osoba koja je član upravnog, upravljačkog ili nadzornog tijela ili ima ovlasti zastupanja, donošenja odluka ili nadzora toga gospodarskog subjekta, koja po zakonu zastupa tijelo i odgovara za zakonito i pravilno obavljanje poslova)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1812246E" w14:textId="36600C18" w:rsidR="00B03431" w:rsidRPr="00B03431" w:rsidRDefault="00B03431" w:rsidP="00B03431">
      <w:pPr>
        <w:numPr>
          <w:ilvl w:val="0"/>
          <w:numId w:val="20"/>
        </w:numPr>
        <w:spacing w:after="0" w:line="276" w:lineRule="auto"/>
        <w:contextualSpacing/>
        <w:jc w:val="both"/>
        <w:rPr>
          <w:rFonts w:ascii="Calibri" w:eastAsia="Times New Roman" w:hAnsi="Calibri" w:cs="Calibri"/>
          <w:sz w:val="24"/>
          <w:szCs w:val="24"/>
          <w:lang w:eastAsia="hr-HR"/>
        </w:rPr>
      </w:pPr>
      <w:r w:rsidRPr="00B03431">
        <w:rPr>
          <w:rFonts w:ascii="Calibri" w:eastAsia="SimSun" w:hAnsi="Calibri" w:cs="Calibri"/>
          <w:color w:val="000000"/>
          <w:sz w:val="24"/>
          <w:szCs w:val="24"/>
          <w:shd w:val="clear" w:color="auto" w:fill="FFFFFF"/>
          <w:lang w:eastAsia="hr-HR"/>
        </w:rPr>
        <w:t xml:space="preserve">da prijavitelj/partner/osoba ovlaštena za zastupanje (osoba koja je član upravnog, upravljačkog ili nadzornog tijela ili ima ovlasti zastupanja, donošenja odluka ili nadzora toga gospodarskog subjekta, koja po zakonu zastupa tijelo i odgovara za zakonito i pravilno obavljanje poslova) nije </w:t>
      </w:r>
      <w:r w:rsidRPr="00B03431">
        <w:rPr>
          <w:rFonts w:ascii="Calibri" w:eastAsia="Times New Roman" w:hAnsi="Calibri" w:cs="Calibri"/>
          <w:sz w:val="24"/>
          <w:szCs w:val="24"/>
          <w:lang w:eastAsia="hr-HR"/>
        </w:rPr>
        <w:t>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3A9B07ED" w14:textId="41BC3F35" w:rsidR="00E10984" w:rsidRPr="00B03431" w:rsidRDefault="00B03431" w:rsidP="00B03431">
      <w:pPr>
        <w:pStyle w:val="ListParagraph"/>
        <w:numPr>
          <w:ilvl w:val="0"/>
          <w:numId w:val="20"/>
        </w:numPr>
        <w:jc w:val="both"/>
        <w:rPr>
          <w:rFonts w:ascii="Calibri" w:eastAsiaTheme="minorHAnsi" w:hAnsi="Calibri" w:cs="Calibri"/>
          <w:sz w:val="24"/>
          <w:szCs w:val="24"/>
        </w:rPr>
      </w:pPr>
      <w:r w:rsidRPr="00B03431">
        <w:rPr>
          <w:rFonts w:ascii="Calibri" w:eastAsiaTheme="minorHAnsi" w:hAnsi="Calibri" w:cs="Calibri"/>
          <w:sz w:val="24"/>
          <w:szCs w:val="24"/>
        </w:rPr>
        <w:t>da se prijavitelj/partner/osoba ovlaštena za zastupanje prijavitelja/partnera (osoba koja je član upravnog, upravljačkog ili nadzornog tijela ili ima ovlasti zastupanja, donošenja odluka ili nadzora toga gospodarskog subjekta, koja po zakonu zastupa tijelo i odgovara za zakonito i pravilno obavljanje poslova) nalazi u situaciji iz članka 5.1 Uredbe Vijeća (EU) br. 833/2014 od 31. srpnja 2014. o mjerama ograničavanja s obzirom na djelovanja Rusije kojima se destabilizira stanje u Ukrajini ( SL L 229, 31.7.2014.) ili članka 2. stavka 2. Uredbe Vijeća (EU) br. 269/2014 od 17. ožujka 2014. o mjerama ograničavanja u odnosu na djelovanja koja podrivaju ili ugrožavaju teritorijalnu cjelovitost, suverenost i neovisnost Ukrajine (SL L 78, 17.3.2014.).</w:t>
      </w:r>
    </w:p>
    <w:p w14:paraId="688BE82F" w14:textId="1AB4ABE7" w:rsidR="00E10984" w:rsidRPr="0065440E" w:rsidRDefault="00E10984" w:rsidP="001745E8">
      <w:pPr>
        <w:spacing w:after="0" w:line="276" w:lineRule="auto"/>
        <w:jc w:val="both"/>
        <w:rPr>
          <w:rFonts w:ascii="Calibri" w:hAnsi="Calibri" w:cs="Calibri"/>
          <w:b/>
          <w:bCs/>
          <w:i/>
          <w:iCs/>
          <w:sz w:val="24"/>
          <w:szCs w:val="24"/>
        </w:rPr>
      </w:pPr>
      <w:r w:rsidRPr="00E10984">
        <w:rPr>
          <w:rFonts w:ascii="Calibri" w:hAnsi="Calibri" w:cs="Calibri"/>
          <w:sz w:val="24"/>
          <w:szCs w:val="24"/>
        </w:rPr>
        <w:t xml:space="preserve">Potvrda prijavitelja da se ne nalazi u gore navedenim situacijama će se provjeravati putem </w:t>
      </w:r>
      <w:r w:rsidRPr="0065440E">
        <w:rPr>
          <w:rFonts w:ascii="Calibri" w:hAnsi="Calibri" w:cs="Calibri"/>
          <w:b/>
          <w:bCs/>
          <w:i/>
          <w:iCs/>
          <w:sz w:val="24"/>
          <w:szCs w:val="24"/>
        </w:rPr>
        <w:t>Obrasca 2</w:t>
      </w:r>
      <w:r w:rsidR="00AD498B">
        <w:rPr>
          <w:rFonts w:ascii="Calibri" w:hAnsi="Calibri" w:cs="Calibri"/>
          <w:b/>
          <w:bCs/>
          <w:i/>
          <w:iCs/>
          <w:sz w:val="24"/>
          <w:szCs w:val="24"/>
        </w:rPr>
        <w:t>.</w:t>
      </w:r>
      <w:r w:rsidRPr="0065440E">
        <w:rPr>
          <w:rFonts w:ascii="Calibri" w:hAnsi="Calibri" w:cs="Calibri"/>
          <w:b/>
          <w:bCs/>
          <w:i/>
          <w:iCs/>
          <w:sz w:val="24"/>
          <w:szCs w:val="24"/>
        </w:rPr>
        <w:t xml:space="preserve"> Izjava prijavitelja </w:t>
      </w:r>
      <w:r w:rsidR="004D336E">
        <w:rPr>
          <w:rFonts w:ascii="Calibri" w:hAnsi="Calibri" w:cs="Calibri"/>
          <w:b/>
          <w:bCs/>
          <w:i/>
          <w:iCs/>
          <w:sz w:val="24"/>
          <w:szCs w:val="24"/>
        </w:rPr>
        <w:t xml:space="preserve">(i ako je primjenjivo partnera) </w:t>
      </w:r>
      <w:r w:rsidRPr="0065440E">
        <w:rPr>
          <w:rFonts w:ascii="Calibri" w:hAnsi="Calibri" w:cs="Calibri"/>
          <w:b/>
          <w:bCs/>
          <w:i/>
          <w:iCs/>
          <w:sz w:val="24"/>
          <w:szCs w:val="24"/>
        </w:rPr>
        <w:t>o istinitosti podataka</w:t>
      </w:r>
      <w:r w:rsidR="00376FB7">
        <w:rPr>
          <w:rFonts w:ascii="Calibri" w:hAnsi="Calibri" w:cs="Calibri"/>
          <w:b/>
          <w:bCs/>
          <w:i/>
          <w:iCs/>
          <w:sz w:val="24"/>
          <w:szCs w:val="24"/>
        </w:rPr>
        <w:t>, izbjegavanju dvostrukog financiranja i ispunjavanju preduvjeta za sudjelovanje u postupku dodjele</w:t>
      </w:r>
      <w:r w:rsidR="00AD498B">
        <w:rPr>
          <w:rFonts w:ascii="Calibri" w:hAnsi="Calibri" w:cs="Calibri"/>
          <w:b/>
          <w:bCs/>
          <w:i/>
          <w:iCs/>
          <w:sz w:val="24"/>
          <w:szCs w:val="24"/>
        </w:rPr>
        <w:t xml:space="preserve"> </w:t>
      </w:r>
      <w:r w:rsidR="00AD498B" w:rsidRPr="00AD498B">
        <w:rPr>
          <w:rFonts w:ascii="Calibri" w:hAnsi="Calibri" w:cs="Calibri"/>
          <w:i/>
          <w:iCs/>
          <w:sz w:val="24"/>
          <w:szCs w:val="24"/>
        </w:rPr>
        <w:t>(dalje u tekstu</w:t>
      </w:r>
      <w:r w:rsidR="0071269A">
        <w:rPr>
          <w:rFonts w:ascii="Calibri" w:hAnsi="Calibri" w:cs="Calibri"/>
          <w:i/>
          <w:iCs/>
          <w:sz w:val="24"/>
          <w:szCs w:val="24"/>
        </w:rPr>
        <w:t>:</w:t>
      </w:r>
      <w:r w:rsidR="00AD498B" w:rsidRPr="00AD498B">
        <w:rPr>
          <w:rFonts w:ascii="Calibri" w:hAnsi="Calibri" w:cs="Calibri"/>
          <w:i/>
          <w:iCs/>
          <w:sz w:val="24"/>
          <w:szCs w:val="24"/>
        </w:rPr>
        <w:t xml:space="preserve"> Obrazac 2. Izjava prijavitelja (i ako je primjenjivo partnera)).</w:t>
      </w:r>
    </w:p>
    <w:p w14:paraId="5A575227" w14:textId="77777777" w:rsidR="00E10984" w:rsidRPr="00E10984" w:rsidRDefault="00E10984" w:rsidP="001745E8">
      <w:pPr>
        <w:spacing w:after="0" w:line="276" w:lineRule="auto"/>
        <w:jc w:val="both"/>
        <w:rPr>
          <w:rFonts w:ascii="Calibri" w:hAnsi="Calibri" w:cs="Calibri"/>
          <w:sz w:val="24"/>
          <w:szCs w:val="24"/>
        </w:rPr>
      </w:pPr>
    </w:p>
    <w:p w14:paraId="6A98CFC8" w14:textId="77777777" w:rsidR="00697B29" w:rsidRPr="00697B29" w:rsidRDefault="00697B29" w:rsidP="00697B29">
      <w:pPr>
        <w:spacing w:after="0" w:line="276" w:lineRule="auto"/>
        <w:jc w:val="both"/>
        <w:rPr>
          <w:rFonts w:ascii="Calibri" w:eastAsia="Times New Roman" w:hAnsi="Calibri" w:cs="Calibri"/>
          <w:sz w:val="24"/>
          <w:szCs w:val="24"/>
          <w:lang w:eastAsia="hr-HR"/>
        </w:rPr>
      </w:pPr>
      <w:r w:rsidRPr="00697B29">
        <w:rPr>
          <w:rFonts w:ascii="Calibri" w:eastAsia="Times New Roman" w:hAnsi="Calibri" w:cs="Calibri"/>
          <w:sz w:val="24"/>
          <w:szCs w:val="24"/>
          <w:lang w:eastAsia="hr-HR"/>
        </w:rPr>
        <w:t>Ukoliko se naknadno utvrdi da su u trenutku podnošenja projektnog prijedloga postojali razlozi za isključenje, isti su osnova su za raskid ugovora, neovisno o tome jesu li u predmetnom ugovoru izrijekom navedeni i je li njihovo postojanje provjeravano tijekom postupka dodjele, uključivo izjavama. Pri tome, ne dovode se u pitanje obvezni ili mogući razlozi za raskid ugovora koji su u samom ugovoru navedeni.</w:t>
      </w:r>
    </w:p>
    <w:p w14:paraId="3BA9BDED" w14:textId="77777777" w:rsidR="00333E73" w:rsidRDefault="00333E73" w:rsidP="001745E8">
      <w:pPr>
        <w:spacing w:after="0" w:line="276" w:lineRule="auto"/>
        <w:jc w:val="both"/>
        <w:rPr>
          <w:rFonts w:ascii="Calibri" w:hAnsi="Calibri" w:cs="Calibri"/>
          <w:sz w:val="24"/>
          <w:szCs w:val="24"/>
        </w:rPr>
      </w:pPr>
    </w:p>
    <w:p w14:paraId="6DC910B7" w14:textId="131D31E8" w:rsidR="00052B86" w:rsidRPr="00052B86" w:rsidRDefault="00052B86" w:rsidP="00052B86">
      <w:pPr>
        <w:spacing w:after="0" w:line="276" w:lineRule="auto"/>
        <w:jc w:val="both"/>
        <w:rPr>
          <w:rFonts w:ascii="Calibri" w:eastAsia="Times New Roman" w:hAnsi="Calibri" w:cs="Calibri"/>
          <w:sz w:val="24"/>
          <w:szCs w:val="24"/>
          <w:lang w:eastAsia="hr-HR"/>
        </w:rPr>
      </w:pPr>
      <w:r w:rsidRPr="00052B86">
        <w:rPr>
          <w:rFonts w:ascii="Calibri" w:eastAsia="Times New Roman" w:hAnsi="Calibri" w:cs="Calibri"/>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w:t>
      </w:r>
      <w:r w:rsidRPr="00052B86">
        <w:rPr>
          <w:rFonts w:ascii="Calibri" w:eastAsia="Times New Roman" w:hAnsi="Calibri" w:cs="Calibri"/>
          <w:sz w:val="24"/>
          <w:szCs w:val="24"/>
          <w:lang w:eastAsia="hr-HR"/>
        </w:rPr>
        <w:lastRenderedPageBreak/>
        <w:t>temeljem preliminarne ocjene isključiti iz postupka dodjele prijavitelja</w:t>
      </w:r>
      <w:r w:rsidR="000128D5">
        <w:rPr>
          <w:rFonts w:ascii="Calibri" w:eastAsia="Times New Roman" w:hAnsi="Calibri" w:cs="Calibri"/>
          <w:sz w:val="24"/>
          <w:szCs w:val="24"/>
          <w:lang w:eastAsia="hr-HR"/>
        </w:rPr>
        <w:t xml:space="preserve"> </w:t>
      </w:r>
      <w:r w:rsidR="000128D5" w:rsidRPr="000128D5">
        <w:rPr>
          <w:rFonts w:ascii="Calibri" w:eastAsia="Times New Roman" w:hAnsi="Calibri" w:cs="Calibri"/>
          <w:sz w:val="24"/>
          <w:szCs w:val="24"/>
          <w:lang w:eastAsia="hr-HR"/>
        </w:rPr>
        <w:t>(i ako je primjenjivo partnera).</w:t>
      </w:r>
    </w:p>
    <w:p w14:paraId="3728AC0F" w14:textId="77777777" w:rsidR="00333E73" w:rsidRDefault="00333E73" w:rsidP="001745E8">
      <w:pPr>
        <w:spacing w:after="0" w:line="276" w:lineRule="auto"/>
        <w:jc w:val="both"/>
        <w:rPr>
          <w:rFonts w:ascii="Calibri" w:hAnsi="Calibri" w:cs="Calibri"/>
          <w:sz w:val="24"/>
          <w:szCs w:val="24"/>
        </w:rPr>
      </w:pPr>
    </w:p>
    <w:p w14:paraId="3A374D24" w14:textId="1F59DDE2" w:rsidR="006D738D" w:rsidRPr="00632FC1" w:rsidRDefault="006D738D" w:rsidP="001745E8">
      <w:pPr>
        <w:pStyle w:val="Heading21"/>
        <w:spacing w:line="276" w:lineRule="auto"/>
        <w:rPr>
          <w:sz w:val="26"/>
          <w:szCs w:val="26"/>
        </w:rPr>
      </w:pPr>
      <w:bookmarkStart w:id="22" w:name="_Toc205536879"/>
      <w:bookmarkStart w:id="23" w:name="_Toc211244393"/>
      <w:r w:rsidRPr="00632FC1">
        <w:rPr>
          <w:sz w:val="26"/>
          <w:szCs w:val="26"/>
        </w:rPr>
        <w:t>Broj projektnih prijedloga po prijavitelju</w:t>
      </w:r>
      <w:bookmarkEnd w:id="22"/>
      <w:bookmarkEnd w:id="23"/>
    </w:p>
    <w:p w14:paraId="6A1B0406" w14:textId="77777777" w:rsidR="006D738D" w:rsidRDefault="006D738D" w:rsidP="001745E8">
      <w:pPr>
        <w:spacing w:after="0" w:line="276" w:lineRule="auto"/>
        <w:jc w:val="both"/>
        <w:rPr>
          <w:rFonts w:ascii="Calibri" w:hAnsi="Calibri" w:cs="Calibri"/>
          <w:sz w:val="24"/>
          <w:szCs w:val="24"/>
        </w:rPr>
      </w:pPr>
    </w:p>
    <w:p w14:paraId="13EFD062" w14:textId="77777777" w:rsidR="00697B29" w:rsidRPr="00697B29" w:rsidRDefault="00697B29" w:rsidP="00697B29">
      <w:pPr>
        <w:spacing w:after="200" w:line="276" w:lineRule="auto"/>
        <w:jc w:val="both"/>
        <w:rPr>
          <w:rFonts w:ascii="Calibri" w:eastAsia="Times New Roman" w:hAnsi="Calibri" w:cs="Calibri"/>
          <w:sz w:val="24"/>
          <w:szCs w:val="24"/>
        </w:rPr>
      </w:pPr>
      <w:r w:rsidRPr="00697B29">
        <w:rPr>
          <w:rFonts w:ascii="Calibri" w:eastAsia="Times New Roman" w:hAnsi="Calibri" w:cs="Calibri"/>
          <w:sz w:val="24"/>
          <w:szCs w:val="24"/>
        </w:rPr>
        <w:t xml:space="preserve">Prijavitelj po ovom Pozivu može podnijeti </w:t>
      </w:r>
      <w:r w:rsidRPr="00697B29">
        <w:rPr>
          <w:rFonts w:ascii="Calibri" w:eastAsia="Times New Roman" w:hAnsi="Calibri" w:cs="Calibri"/>
          <w:b/>
          <w:bCs/>
          <w:sz w:val="24"/>
          <w:szCs w:val="24"/>
        </w:rPr>
        <w:t>više projektnih prijedloga</w:t>
      </w:r>
      <w:r w:rsidRPr="00697B29">
        <w:rPr>
          <w:rFonts w:ascii="Calibri" w:eastAsia="Times New Roman" w:hAnsi="Calibri" w:cs="Calibri"/>
          <w:sz w:val="24"/>
          <w:szCs w:val="24"/>
        </w:rPr>
        <w:t>.</w:t>
      </w:r>
    </w:p>
    <w:p w14:paraId="721A025C" w14:textId="77777777" w:rsidR="00697B29" w:rsidRPr="00697B29" w:rsidRDefault="00697B29" w:rsidP="00697B29">
      <w:pPr>
        <w:spacing w:after="0" w:line="276" w:lineRule="auto"/>
        <w:jc w:val="both"/>
        <w:rPr>
          <w:rFonts w:ascii="Calibri" w:eastAsia="Times New Roman" w:hAnsi="Calibri" w:cs="Calibri"/>
          <w:sz w:val="24"/>
          <w:szCs w:val="24"/>
        </w:rPr>
      </w:pPr>
      <w:r w:rsidRPr="00697B29">
        <w:rPr>
          <w:rFonts w:ascii="Calibri" w:eastAsia="Times New Roman" w:hAnsi="Calibri" w:cs="Calibri"/>
          <w:sz w:val="24"/>
          <w:szCs w:val="24"/>
        </w:rPr>
        <w:t xml:space="preserve">S jednim Prijaviteljem može se sklopiti </w:t>
      </w:r>
      <w:r w:rsidRPr="00697B29">
        <w:rPr>
          <w:rFonts w:ascii="Calibri" w:eastAsia="Times New Roman" w:hAnsi="Calibri" w:cs="Calibri"/>
          <w:b/>
          <w:bCs/>
          <w:sz w:val="24"/>
          <w:szCs w:val="24"/>
        </w:rPr>
        <w:t>više od jednog Ugovora</w:t>
      </w:r>
      <w:r w:rsidRPr="00697B29">
        <w:rPr>
          <w:rFonts w:ascii="Calibri" w:eastAsia="Times New Roman" w:hAnsi="Calibri" w:cs="Calibri"/>
          <w:sz w:val="24"/>
          <w:szCs w:val="24"/>
        </w:rPr>
        <w:t xml:space="preserve"> o dodjeli bespovratnih sredstava.</w:t>
      </w:r>
    </w:p>
    <w:p w14:paraId="11C213B1" w14:textId="77777777" w:rsidR="006D738D" w:rsidRDefault="006D738D" w:rsidP="001745E8">
      <w:pPr>
        <w:spacing w:after="0" w:line="276" w:lineRule="auto"/>
        <w:jc w:val="both"/>
        <w:rPr>
          <w:rFonts w:ascii="Calibri" w:hAnsi="Calibri" w:cs="Calibri"/>
          <w:sz w:val="24"/>
          <w:szCs w:val="24"/>
        </w:rPr>
      </w:pPr>
    </w:p>
    <w:p w14:paraId="3FCFA6A6" w14:textId="52CCFE1B" w:rsidR="00E10984" w:rsidRPr="00632FC1" w:rsidRDefault="00E10984" w:rsidP="001745E8">
      <w:pPr>
        <w:pStyle w:val="Heading21"/>
        <w:spacing w:line="276" w:lineRule="auto"/>
        <w:rPr>
          <w:sz w:val="26"/>
          <w:szCs w:val="26"/>
        </w:rPr>
      </w:pPr>
      <w:bookmarkStart w:id="24" w:name="_Toc205536880"/>
      <w:bookmarkStart w:id="25" w:name="_Toc211244394"/>
      <w:r w:rsidRPr="00632FC1">
        <w:rPr>
          <w:sz w:val="26"/>
          <w:szCs w:val="26"/>
        </w:rPr>
        <w:t>Prihvatljivost projekta</w:t>
      </w:r>
      <w:bookmarkEnd w:id="24"/>
      <w:bookmarkEnd w:id="25"/>
    </w:p>
    <w:p w14:paraId="3ABCB084" w14:textId="77777777" w:rsidR="00632FC1" w:rsidRDefault="00632FC1" w:rsidP="001745E8">
      <w:pPr>
        <w:spacing w:after="0" w:line="276" w:lineRule="auto"/>
        <w:jc w:val="both"/>
        <w:rPr>
          <w:rFonts w:ascii="Calibri" w:hAnsi="Calibri" w:cs="Calibri"/>
          <w:sz w:val="24"/>
          <w:szCs w:val="24"/>
        </w:rPr>
      </w:pPr>
    </w:p>
    <w:p w14:paraId="5297BF42" w14:textId="77777777" w:rsidR="0065440E" w:rsidRPr="009D0313" w:rsidRDefault="0065440E" w:rsidP="001745E8">
      <w:pPr>
        <w:pStyle w:val="NoSpacing"/>
        <w:spacing w:line="276" w:lineRule="auto"/>
        <w:jc w:val="both"/>
        <w:rPr>
          <w:rFonts w:cstheme="minorHAnsi"/>
          <w:sz w:val="24"/>
          <w:szCs w:val="24"/>
        </w:rPr>
      </w:pPr>
      <w:r w:rsidRPr="009D0313">
        <w:rPr>
          <w:rFonts w:cstheme="minorHAnsi"/>
          <w:sz w:val="24"/>
          <w:szCs w:val="24"/>
        </w:rPr>
        <w:t>Kako bi bio prihvatljiv</w:t>
      </w:r>
      <w:r>
        <w:rPr>
          <w:rFonts w:cstheme="minorHAnsi"/>
          <w:sz w:val="24"/>
          <w:szCs w:val="24"/>
        </w:rPr>
        <w:t xml:space="preserve"> za financiranje iz ITP-a, putem ITU mehanizma</w:t>
      </w:r>
      <w:r w:rsidRPr="009D0313">
        <w:rPr>
          <w:rFonts w:cstheme="minorHAnsi"/>
          <w:sz w:val="24"/>
          <w:szCs w:val="24"/>
        </w:rPr>
        <w:t>, projektni prijedlog mora udovoljavati svim utvrđenim kriterijima prihvatljivosti, kako slijede:</w:t>
      </w:r>
    </w:p>
    <w:p w14:paraId="22913007" w14:textId="77777777" w:rsidR="0065440E" w:rsidRPr="009D0313" w:rsidRDefault="0065440E" w:rsidP="001745E8">
      <w:pPr>
        <w:pStyle w:val="NoSpacing"/>
        <w:spacing w:line="276" w:lineRule="auto"/>
        <w:jc w:val="both"/>
        <w:rPr>
          <w:rFonts w:cstheme="minorHAnsi"/>
          <w:sz w:val="24"/>
          <w:szCs w:val="24"/>
        </w:rPr>
      </w:pPr>
    </w:p>
    <w:p w14:paraId="2C7AC4A9" w14:textId="05623A6E"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cstheme="minorHAnsi"/>
          <w:sz w:val="24"/>
          <w:szCs w:val="24"/>
        </w:rPr>
        <w:t>Projekt je u skladu s ITP-om te doprinosi ostvarenju specifičnog cilja RSO5.1. ITP-a u odnosu na 1. Intervenciju fonda, 2. Pokazatelje, 3. Vrste intervencija, uključujući usklađenost s relevantnim strategijama na kojima se temelji ITP</w:t>
      </w:r>
      <w:r w:rsidR="00491998">
        <w:rPr>
          <w:rFonts w:cstheme="minorHAnsi"/>
          <w:sz w:val="24"/>
          <w:szCs w:val="24"/>
        </w:rPr>
        <w:t>.</w:t>
      </w:r>
      <w:r w:rsidRPr="002B6FC4">
        <w:rPr>
          <w:rFonts w:cstheme="minorHAnsi"/>
          <w:sz w:val="24"/>
          <w:szCs w:val="24"/>
        </w:rPr>
        <w:t xml:space="preserve"> </w:t>
      </w:r>
      <w:r w:rsidR="009523F4" w:rsidRPr="00547C1C">
        <w:rPr>
          <w:rFonts w:cstheme="minorHAnsi"/>
          <w:sz w:val="24"/>
          <w:szCs w:val="24"/>
        </w:rPr>
        <w:t>(</w:t>
      </w:r>
      <w:r w:rsidR="009523F4" w:rsidRPr="00547C1C">
        <w:rPr>
          <w:rFonts w:cstheme="minorHAnsi"/>
          <w:i/>
          <w:iCs/>
          <w:sz w:val="24"/>
          <w:szCs w:val="24"/>
        </w:rPr>
        <w:t>provjerava se uvidom u Prijavni obrazac</w:t>
      </w:r>
      <w:r w:rsidR="009523F4" w:rsidRPr="00547C1C">
        <w:rPr>
          <w:rFonts w:cstheme="minorHAnsi"/>
          <w:sz w:val="24"/>
          <w:szCs w:val="24"/>
        </w:rPr>
        <w:t>)</w:t>
      </w:r>
    </w:p>
    <w:p w14:paraId="7CD76461" w14:textId="2468360D"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cstheme="minorHAnsi"/>
          <w:sz w:val="24"/>
          <w:szCs w:val="24"/>
        </w:rPr>
        <w:t xml:space="preserve">Projekt se u potpunosti provodi na području UP </w:t>
      </w:r>
      <w:r w:rsidR="0035058E" w:rsidRPr="00547C1C">
        <w:rPr>
          <w:rFonts w:cstheme="minorHAnsi"/>
          <w:sz w:val="24"/>
          <w:szCs w:val="24"/>
        </w:rPr>
        <w:t>P</w:t>
      </w:r>
      <w:r w:rsidR="002B6FC4">
        <w:rPr>
          <w:rFonts w:cstheme="minorHAnsi"/>
          <w:sz w:val="24"/>
          <w:szCs w:val="24"/>
        </w:rPr>
        <w:t>ula</w:t>
      </w:r>
      <w:r w:rsidR="00491998">
        <w:rPr>
          <w:rFonts w:cstheme="minorHAnsi"/>
          <w:sz w:val="24"/>
          <w:szCs w:val="24"/>
        </w:rPr>
        <w:t>.</w:t>
      </w:r>
      <w:r w:rsidRPr="00547C1C">
        <w:rPr>
          <w:rFonts w:cstheme="minorHAnsi"/>
          <w:sz w:val="24"/>
          <w:szCs w:val="24"/>
        </w:rPr>
        <w:t xml:space="preserve"> (</w:t>
      </w:r>
      <w:r w:rsidRPr="00547C1C">
        <w:rPr>
          <w:rFonts w:cstheme="minorHAnsi"/>
          <w:i/>
          <w:iCs/>
          <w:sz w:val="24"/>
          <w:szCs w:val="24"/>
        </w:rPr>
        <w:t>provjerava se uvidom u Prijavni obrazac</w:t>
      </w:r>
      <w:r w:rsidRPr="00547C1C">
        <w:rPr>
          <w:rFonts w:cstheme="minorHAnsi"/>
          <w:sz w:val="24"/>
          <w:szCs w:val="24"/>
        </w:rPr>
        <w:t>)</w:t>
      </w:r>
    </w:p>
    <w:p w14:paraId="6E32C709" w14:textId="4CEE4B04"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cstheme="minorHAnsi"/>
          <w:sz w:val="24"/>
          <w:szCs w:val="24"/>
        </w:rPr>
        <w:t>Projekt je usklađen sa SRUPPU te drugim relevantnim sektorskim strategijama/programima koje se odnose na specifične ciljeve koji se provode kroz ITU mehanizam (RSO5.1.)</w:t>
      </w:r>
      <w:r w:rsidR="00491998">
        <w:rPr>
          <w:rFonts w:cstheme="minorHAnsi"/>
          <w:sz w:val="24"/>
          <w:szCs w:val="24"/>
        </w:rPr>
        <w:t>.</w:t>
      </w:r>
      <w:r w:rsidRPr="002B6FC4">
        <w:rPr>
          <w:rFonts w:cstheme="minorHAnsi"/>
          <w:sz w:val="24"/>
          <w:szCs w:val="24"/>
        </w:rPr>
        <w:t xml:space="preserve"> </w:t>
      </w:r>
      <w:r w:rsidR="009523F4" w:rsidRPr="00547C1C">
        <w:rPr>
          <w:rFonts w:cstheme="minorHAnsi"/>
          <w:sz w:val="24"/>
          <w:szCs w:val="24"/>
        </w:rPr>
        <w:t>(</w:t>
      </w:r>
      <w:r w:rsidR="009523F4" w:rsidRPr="00547C1C">
        <w:rPr>
          <w:rFonts w:cstheme="minorHAnsi"/>
          <w:i/>
          <w:iCs/>
          <w:sz w:val="24"/>
          <w:szCs w:val="24"/>
        </w:rPr>
        <w:t>provjerava se uvidom u Prijavni obrazac</w:t>
      </w:r>
      <w:r w:rsidR="009523F4" w:rsidRPr="00547C1C">
        <w:rPr>
          <w:rFonts w:cstheme="minorHAnsi"/>
          <w:sz w:val="24"/>
          <w:szCs w:val="24"/>
        </w:rPr>
        <w:t>)</w:t>
      </w:r>
    </w:p>
    <w:p w14:paraId="2D0A9064" w14:textId="150A856C"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cstheme="minorHAnsi"/>
          <w:sz w:val="24"/>
          <w:szCs w:val="24"/>
        </w:rPr>
        <w:t>Financijska održivost projekta – Prijavitelj (potencijalni Korisnik) (i ako je primjenjivo partner/i) raspolaže potrebnim financijskim sredstvima i mehanizmima za pokrivanje troškova održavanja infrastrukture, kako bi se osigurala financijska održivost</w:t>
      </w:r>
      <w:r w:rsidR="00491998">
        <w:rPr>
          <w:rFonts w:cstheme="minorHAnsi"/>
          <w:sz w:val="24"/>
          <w:szCs w:val="24"/>
        </w:rPr>
        <w:t>.</w:t>
      </w:r>
      <w:r w:rsidRPr="002B6FC4">
        <w:rPr>
          <w:rFonts w:cstheme="minorHAnsi"/>
          <w:sz w:val="24"/>
          <w:szCs w:val="24"/>
        </w:rPr>
        <w:t xml:space="preserve"> </w:t>
      </w:r>
      <w:r w:rsidR="009523F4" w:rsidRPr="00547C1C">
        <w:rPr>
          <w:rFonts w:cstheme="minorHAnsi"/>
          <w:sz w:val="24"/>
          <w:szCs w:val="24"/>
        </w:rPr>
        <w:t>(</w:t>
      </w:r>
      <w:r w:rsidR="009523F4" w:rsidRPr="00547C1C">
        <w:rPr>
          <w:rFonts w:cstheme="minorHAnsi"/>
          <w:i/>
          <w:iCs/>
          <w:sz w:val="24"/>
          <w:szCs w:val="24"/>
        </w:rPr>
        <w:t>provjerava se uvidom u Prijavni obrazac i Obrazac 2. Izjava prijavitelja</w:t>
      </w:r>
      <w:r w:rsidR="0035058E" w:rsidRPr="00547C1C">
        <w:rPr>
          <w:rFonts w:cstheme="minorHAnsi"/>
          <w:i/>
          <w:iCs/>
          <w:sz w:val="24"/>
          <w:szCs w:val="24"/>
        </w:rPr>
        <w:t xml:space="preserve"> (i ako je primjenjivo partnera)</w:t>
      </w:r>
      <w:r w:rsidR="009523F4" w:rsidRPr="00547C1C">
        <w:rPr>
          <w:rFonts w:cstheme="minorHAnsi"/>
          <w:sz w:val="24"/>
          <w:szCs w:val="24"/>
        </w:rPr>
        <w:t>)</w:t>
      </w:r>
    </w:p>
    <w:p w14:paraId="09522A5E" w14:textId="1103A211"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ascii="Calibri" w:hAnsi="Calibri" w:cs="Calibri"/>
          <w:sz w:val="24"/>
          <w:szCs w:val="24"/>
        </w:rPr>
        <w:t xml:space="preserve">Aktivnosti projekta su u skladu s prihvatljivim aktivnostima predmetne dodjele.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w:t>
      </w:r>
      <w:r w:rsidR="0035058E" w:rsidRPr="00547C1C">
        <w:rPr>
          <w:rFonts w:ascii="Calibri" w:hAnsi="Calibri" w:cs="Calibri"/>
          <w:i/>
          <w:iCs/>
          <w:sz w:val="24"/>
          <w:szCs w:val="24"/>
        </w:rPr>
        <w:t xml:space="preserve"> i popratnu dokumentaciju</w:t>
      </w:r>
      <w:r w:rsidR="009523F4" w:rsidRPr="00547C1C">
        <w:rPr>
          <w:rFonts w:ascii="Calibri" w:hAnsi="Calibri" w:cs="Calibri"/>
          <w:i/>
          <w:iCs/>
          <w:sz w:val="24"/>
          <w:szCs w:val="24"/>
        </w:rPr>
        <w:t>)</w:t>
      </w:r>
    </w:p>
    <w:p w14:paraId="4BDF84F7" w14:textId="32305844" w:rsidR="00187F7C" w:rsidRPr="00187F7C" w:rsidRDefault="002B6FC4" w:rsidP="00584FE3">
      <w:pPr>
        <w:pStyle w:val="NoSpacing"/>
        <w:numPr>
          <w:ilvl w:val="0"/>
          <w:numId w:val="7"/>
        </w:numPr>
        <w:spacing w:line="276" w:lineRule="auto"/>
        <w:jc w:val="both"/>
        <w:rPr>
          <w:rFonts w:ascii="Calibri" w:hAnsi="Calibri" w:cs="Calibri"/>
          <w:i/>
          <w:iCs/>
          <w:sz w:val="24"/>
          <w:szCs w:val="24"/>
        </w:rPr>
      </w:pPr>
      <w:r w:rsidRPr="00187F7C">
        <w:rPr>
          <w:rFonts w:ascii="Calibri" w:hAnsi="Calibri" w:cs="Calibri"/>
          <w:sz w:val="24"/>
          <w:szCs w:val="24"/>
        </w:rPr>
        <w:t xml:space="preserve">Projekt ima riješene imovinsko-pravne odnose: zemljišno-knjižna/e čestica/e na kojoj/ima se planira ulaganje su u vlasništvu prijavitelja/partnera te se isto dokazuje izvatkom iz zemljišne knjige, ili u slučaju da prijavitelj/partner nije vlasnik, dostavlja se dokumentacija kojom se dokazuje riješenost imovinsko-pravnih odnosa, primjerice: </w:t>
      </w:r>
      <w:r w:rsidR="00187F7C" w:rsidRPr="00187F7C">
        <w:rPr>
          <w:rFonts w:ascii="Calibri" w:hAnsi="Calibri" w:cs="Calibri"/>
          <w:sz w:val="24"/>
          <w:szCs w:val="24"/>
        </w:rPr>
        <w:t>ugovor, sporazum i sličan dokument o pravu korištenja, građenja, dugoročnom najmu, koncesiji itd., najmanje za vrijeme trajnosti projekta</w:t>
      </w:r>
      <w:r w:rsidR="00187F7C">
        <w:rPr>
          <w:rFonts w:ascii="Calibri" w:hAnsi="Calibri" w:cs="Calibri"/>
          <w:sz w:val="24"/>
          <w:szCs w:val="24"/>
        </w:rPr>
        <w:t xml:space="preserve">. </w:t>
      </w:r>
      <w:r w:rsidR="00187F7C" w:rsidRPr="00187F7C">
        <w:rPr>
          <w:rFonts w:ascii="Calibri" w:hAnsi="Calibri" w:cs="Calibri"/>
          <w:i/>
          <w:iCs/>
          <w:sz w:val="24"/>
          <w:szCs w:val="24"/>
        </w:rPr>
        <w:t>(provjerava se uvidom u popratnu dokumentaciju)</w:t>
      </w:r>
    </w:p>
    <w:p w14:paraId="3C9DFFF9" w14:textId="7BF046F8" w:rsidR="0035058E" w:rsidRPr="00187F7C" w:rsidRDefault="0035058E" w:rsidP="00584FE3">
      <w:pPr>
        <w:pStyle w:val="NoSpacing"/>
        <w:numPr>
          <w:ilvl w:val="0"/>
          <w:numId w:val="7"/>
        </w:numPr>
        <w:spacing w:line="276" w:lineRule="auto"/>
        <w:jc w:val="both"/>
        <w:rPr>
          <w:rFonts w:ascii="Calibri" w:hAnsi="Calibri" w:cs="Calibri"/>
          <w:sz w:val="24"/>
          <w:szCs w:val="24"/>
        </w:rPr>
      </w:pPr>
      <w:r w:rsidRPr="00187F7C">
        <w:rPr>
          <w:rFonts w:ascii="Calibri" w:hAnsi="Calibri" w:cs="Calibri"/>
          <w:sz w:val="24"/>
          <w:szCs w:val="24"/>
        </w:rPr>
        <w:t xml:space="preserve">Projekt ima potrebnu razinu spremnosti za provedbu: </w:t>
      </w:r>
    </w:p>
    <w:p w14:paraId="1471CE0C" w14:textId="03B6EE51" w:rsidR="0035058E" w:rsidRPr="00547C1C" w:rsidRDefault="0035058E" w:rsidP="001745E8">
      <w:pPr>
        <w:pStyle w:val="NoSpacing"/>
        <w:numPr>
          <w:ilvl w:val="0"/>
          <w:numId w:val="9"/>
        </w:numPr>
        <w:spacing w:line="276" w:lineRule="auto"/>
        <w:jc w:val="both"/>
        <w:rPr>
          <w:rFonts w:ascii="Calibri" w:hAnsi="Calibri" w:cs="Calibri"/>
          <w:sz w:val="24"/>
          <w:szCs w:val="24"/>
        </w:rPr>
      </w:pPr>
      <w:r w:rsidRPr="00547C1C">
        <w:rPr>
          <w:rFonts w:ascii="Calibri" w:hAnsi="Calibri" w:cs="Calibri"/>
          <w:sz w:val="24"/>
          <w:szCs w:val="24"/>
        </w:rPr>
        <w:t>glavni projekt s troškovnikom</w:t>
      </w:r>
    </w:p>
    <w:p w14:paraId="6CFA6CFC" w14:textId="17540074" w:rsidR="0035058E" w:rsidRPr="00547C1C" w:rsidRDefault="0035058E" w:rsidP="001745E8">
      <w:pPr>
        <w:pStyle w:val="NoSpacing"/>
        <w:spacing w:line="276" w:lineRule="auto"/>
        <w:ind w:left="1440"/>
        <w:jc w:val="both"/>
        <w:rPr>
          <w:rFonts w:ascii="Calibri" w:hAnsi="Calibri" w:cs="Calibri"/>
          <w:i/>
          <w:iCs/>
          <w:sz w:val="24"/>
          <w:szCs w:val="24"/>
        </w:rPr>
      </w:pPr>
      <w:r w:rsidRPr="00547C1C">
        <w:rPr>
          <w:rFonts w:ascii="Calibri" w:hAnsi="Calibri" w:cs="Calibri"/>
          <w:i/>
          <w:iCs/>
          <w:sz w:val="24"/>
          <w:szCs w:val="24"/>
        </w:rPr>
        <w:t>(provjerava se uvidom u popratnu dokumentaciju)</w:t>
      </w:r>
    </w:p>
    <w:p w14:paraId="3DFE6D83" w14:textId="0CC65B36"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ascii="Calibri" w:hAnsi="Calibri" w:cs="Calibri"/>
          <w:sz w:val="24"/>
          <w:szCs w:val="24"/>
        </w:rPr>
        <w:lastRenderedPageBreak/>
        <w:t xml:space="preserve">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w:t>
      </w:r>
      <w:r w:rsidR="009523F4" w:rsidRPr="00547C1C">
        <w:rPr>
          <w:rFonts w:ascii="Calibri" w:hAnsi="Calibri" w:cs="Calibri"/>
          <w:sz w:val="24"/>
          <w:szCs w:val="24"/>
        </w:rPr>
        <w:t>)</w:t>
      </w:r>
    </w:p>
    <w:p w14:paraId="64BC1DCB" w14:textId="19C481E8"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čiji je očekivani životni vijek najmanje pet godina (članak 73. stavak 2. točka (j) Uredbe (EU) 2021/1060) u skladu je s Tehničkim smjernicama za pripremu infrastrukture za klimatske promjene u razdoblju 2021.-2027. </w:t>
      </w:r>
      <w:r w:rsidRPr="002B6FC4">
        <w:rPr>
          <w:rFonts w:ascii="Calibri" w:hAnsi="Calibri" w:cs="Calibri"/>
          <w:i/>
          <w:iCs/>
          <w:sz w:val="24"/>
          <w:szCs w:val="24"/>
        </w:rPr>
        <w:t>(provjerava se uvidom u Prijavni obrazac, Obrazac 2. Izjava prijavitelja (i ako je primjenjivo partnera) i popratnu dokumentaciju)</w:t>
      </w:r>
    </w:p>
    <w:p w14:paraId="1FCFE178" w14:textId="22D84C99"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r w:rsidR="009523F4" w:rsidRPr="00547C1C">
        <w:rPr>
          <w:rFonts w:ascii="Calibri" w:hAnsi="Calibri" w:cs="Calibri"/>
          <w:i/>
          <w:sz w:val="24"/>
          <w:szCs w:val="24"/>
        </w:rPr>
        <w:t>(provjerava se uvidom u Obrazac 2. Izjava prijavitelja</w:t>
      </w:r>
      <w:r w:rsidR="00556A6B" w:rsidRPr="00547C1C">
        <w:rPr>
          <w:rFonts w:ascii="Calibri" w:hAnsi="Calibri" w:cs="Calibri"/>
          <w:i/>
          <w:sz w:val="24"/>
          <w:szCs w:val="24"/>
        </w:rPr>
        <w:t xml:space="preserve"> (i ako je primjenjivo partnera)</w:t>
      </w:r>
      <w:r w:rsidR="009523F4" w:rsidRPr="00547C1C">
        <w:rPr>
          <w:rFonts w:ascii="Calibri" w:hAnsi="Calibri" w:cs="Calibri"/>
          <w:i/>
          <w:sz w:val="24"/>
          <w:szCs w:val="24"/>
        </w:rPr>
        <w:t>)</w:t>
      </w:r>
    </w:p>
    <w:p w14:paraId="05098194" w14:textId="64C556AC" w:rsidR="009523F4" w:rsidRPr="00547C1C" w:rsidRDefault="002B6FC4" w:rsidP="001745E8">
      <w:pPr>
        <w:pStyle w:val="NoSpacing"/>
        <w:numPr>
          <w:ilvl w:val="0"/>
          <w:numId w:val="7"/>
        </w:numPr>
        <w:spacing w:line="276" w:lineRule="auto"/>
        <w:jc w:val="both"/>
        <w:rPr>
          <w:rFonts w:cstheme="minorHAnsi"/>
          <w:i/>
          <w:iCs/>
          <w:sz w:val="24"/>
          <w:szCs w:val="24"/>
        </w:rPr>
      </w:pPr>
      <w:r w:rsidRPr="002B6FC4">
        <w:rPr>
          <w:rFonts w:ascii="Calibri" w:hAnsi="Calibri" w:cs="Calibri"/>
          <w:sz w:val="24"/>
          <w:szCs w:val="24"/>
        </w:rPr>
        <w:t xml:space="preserve">Projekt nije izravno zahvaćen obrazloženim mišljenjem Komisije u pogledu povrede u skladu s člankom 258. UFEU-a kojom se ugrožava zakonitost i pravilnost rashoda ili uspješnost operacija. </w:t>
      </w:r>
      <w:r w:rsidR="009523F4" w:rsidRPr="00547C1C">
        <w:rPr>
          <w:rFonts w:ascii="Calibri" w:hAnsi="Calibri" w:cs="Calibri"/>
          <w:i/>
          <w:sz w:val="24"/>
          <w:szCs w:val="24"/>
        </w:rPr>
        <w:t>(provjerava se uvidom u Obrazac 2. Izjava prijavitelja</w:t>
      </w:r>
      <w:r w:rsidR="00556A6B" w:rsidRPr="00547C1C">
        <w:rPr>
          <w:rFonts w:ascii="Calibri" w:hAnsi="Calibri" w:cs="Calibri"/>
          <w:i/>
          <w:sz w:val="24"/>
          <w:szCs w:val="24"/>
        </w:rPr>
        <w:t xml:space="preserve"> (i ako je primjenjivo partnera)</w:t>
      </w:r>
      <w:r w:rsidR="009523F4" w:rsidRPr="00547C1C">
        <w:rPr>
          <w:rFonts w:ascii="Calibri" w:hAnsi="Calibri" w:cs="Calibri"/>
          <w:i/>
          <w:sz w:val="24"/>
          <w:szCs w:val="24"/>
        </w:rPr>
        <w:t>)</w:t>
      </w:r>
    </w:p>
    <w:p w14:paraId="58BCBB18" w14:textId="468138E3" w:rsidR="009523F4" w:rsidRPr="00547C1C" w:rsidRDefault="009523F4" w:rsidP="001745E8">
      <w:pPr>
        <w:pStyle w:val="NoSpacing"/>
        <w:numPr>
          <w:ilvl w:val="0"/>
          <w:numId w:val="7"/>
        </w:numPr>
        <w:spacing w:line="276" w:lineRule="auto"/>
        <w:jc w:val="both"/>
        <w:rPr>
          <w:rFonts w:cstheme="minorHAnsi"/>
          <w:i/>
          <w:iCs/>
          <w:sz w:val="24"/>
          <w:szCs w:val="24"/>
        </w:rPr>
      </w:pPr>
      <w:r w:rsidRPr="00547C1C">
        <w:rPr>
          <w:rFonts w:ascii="Calibri" w:hAnsi="Calibri" w:cs="Calibri"/>
          <w:sz w:val="24"/>
          <w:szCs w:val="24"/>
        </w:rPr>
        <w:t xml:space="preserve">Projekt je u skladu s načelom </w:t>
      </w:r>
      <w:proofErr w:type="spellStart"/>
      <w:r w:rsidRPr="00547C1C">
        <w:rPr>
          <w:rFonts w:ascii="Calibri" w:hAnsi="Calibri" w:cs="Calibri"/>
          <w:sz w:val="24"/>
          <w:szCs w:val="24"/>
        </w:rPr>
        <w:t>nekumulativnosti</w:t>
      </w:r>
      <w:proofErr w:type="spellEnd"/>
      <w:r w:rsidRPr="00547C1C">
        <w:rPr>
          <w:rFonts w:ascii="Calibri" w:hAnsi="Calibri" w:cs="Calibri"/>
          <w:sz w:val="24"/>
          <w:szCs w:val="24"/>
        </w:rPr>
        <w:t xml:space="preserve"> i zabrane dvostrukog financiranja </w:t>
      </w:r>
      <w:r w:rsidRPr="00547C1C">
        <w:rPr>
          <w:rFonts w:ascii="Calibri" w:hAnsi="Calibri" w:cs="Calibri"/>
          <w:i/>
          <w:sz w:val="24"/>
          <w:szCs w:val="24"/>
        </w:rPr>
        <w:t>(provjerava se uvidom u Obrazac 2. Izjava prijavitelja</w:t>
      </w:r>
      <w:r w:rsidR="00556A6B" w:rsidRPr="00547C1C">
        <w:rPr>
          <w:rFonts w:ascii="Calibri" w:hAnsi="Calibri" w:cs="Calibri"/>
          <w:i/>
          <w:sz w:val="24"/>
          <w:szCs w:val="24"/>
        </w:rPr>
        <w:t xml:space="preserve"> (i ako je primjenjivo partnera)</w:t>
      </w:r>
      <w:r w:rsidRPr="00547C1C">
        <w:rPr>
          <w:rFonts w:ascii="Calibri" w:hAnsi="Calibri" w:cs="Calibri"/>
          <w:i/>
          <w:sz w:val="24"/>
          <w:szCs w:val="24"/>
        </w:rPr>
        <w:t>)</w:t>
      </w:r>
    </w:p>
    <w:p w14:paraId="3CDEF3A9" w14:textId="0C94D699" w:rsidR="00556A6B" w:rsidRPr="00547C1C" w:rsidRDefault="002B6FC4" w:rsidP="001745E8">
      <w:pPr>
        <w:pStyle w:val="ListParagraph"/>
        <w:numPr>
          <w:ilvl w:val="0"/>
          <w:numId w:val="7"/>
        </w:numPr>
        <w:jc w:val="both"/>
        <w:rPr>
          <w:rFonts w:cstheme="minorHAnsi"/>
          <w:i/>
          <w:iCs/>
          <w:sz w:val="24"/>
          <w:szCs w:val="24"/>
        </w:rPr>
      </w:pPr>
      <w:r w:rsidRPr="002B6FC4">
        <w:rPr>
          <w:rFonts w:ascii="Calibri" w:hAnsi="Calibri" w:cs="Calibri"/>
          <w:sz w:val="24"/>
          <w:szCs w:val="24"/>
        </w:rPr>
        <w:t>Projekt je u skladu sa zakonodavnim zahtjevima u pogledu osiguravanja pristupačnosti osobama s invaliditetom, osiguravanja rodne ravnopravnost i uzimanja u obzir Povelje Europske unije o temeljnim pravima i Konvencije Ujedinjenih naroda o pravima osoba s invaliditetom.</w:t>
      </w:r>
      <w:r>
        <w:rPr>
          <w:rFonts w:ascii="Calibri" w:hAnsi="Calibri" w:cs="Calibri"/>
          <w:sz w:val="24"/>
          <w:szCs w:val="24"/>
        </w:rPr>
        <w:t xml:space="preserve"> </w:t>
      </w:r>
      <w:r w:rsidR="00CE59C1" w:rsidRPr="00CE59C1">
        <w:rPr>
          <w:rFonts w:ascii="Calibri" w:hAnsi="Calibri" w:cs="Calibri"/>
          <w:i/>
          <w:iCs/>
          <w:sz w:val="24"/>
          <w:szCs w:val="24"/>
        </w:rPr>
        <w:t>(</w:t>
      </w:r>
      <w:r w:rsidR="009523F4" w:rsidRPr="00547C1C">
        <w:rPr>
          <w:rFonts w:ascii="Calibri" w:hAnsi="Calibri" w:cs="Calibri"/>
          <w:i/>
          <w:iCs/>
          <w:sz w:val="24"/>
          <w:szCs w:val="24"/>
        </w:rPr>
        <w:t>provjerava se uvidom u Prijavni obrazac, Obrazac 2. Izjava prijavitelja</w:t>
      </w:r>
      <w:r w:rsidR="00556A6B" w:rsidRPr="00547C1C">
        <w:rPr>
          <w:rFonts w:ascii="Calibri" w:hAnsi="Calibri" w:cs="Calibri"/>
          <w:i/>
          <w:iCs/>
          <w:sz w:val="24"/>
          <w:szCs w:val="24"/>
        </w:rPr>
        <w:t xml:space="preserve"> (i ako je primjenjivo partnera)</w:t>
      </w:r>
      <w:r w:rsidR="009523F4" w:rsidRPr="00547C1C">
        <w:rPr>
          <w:rFonts w:ascii="Calibri" w:hAnsi="Calibri" w:cs="Calibri"/>
          <w:i/>
          <w:iCs/>
          <w:sz w:val="24"/>
          <w:szCs w:val="24"/>
        </w:rPr>
        <w:t xml:space="preserve"> i popratnu dokumentaciju</w:t>
      </w:r>
      <w:r w:rsidR="009523F4" w:rsidRPr="001B30AC">
        <w:rPr>
          <w:rFonts w:ascii="Calibri" w:hAnsi="Calibri" w:cs="Calibri"/>
          <w:i/>
          <w:iCs/>
          <w:sz w:val="24"/>
          <w:szCs w:val="24"/>
        </w:rPr>
        <w:t>)</w:t>
      </w:r>
    </w:p>
    <w:p w14:paraId="094A24F8" w14:textId="6C842A0C" w:rsidR="00556A6B" w:rsidRPr="00547C1C" w:rsidRDefault="00491998" w:rsidP="001745E8">
      <w:pPr>
        <w:pStyle w:val="ListParagraph"/>
        <w:numPr>
          <w:ilvl w:val="0"/>
          <w:numId w:val="7"/>
        </w:numPr>
        <w:jc w:val="both"/>
        <w:rPr>
          <w:rFonts w:cstheme="minorHAnsi"/>
          <w:i/>
          <w:iCs/>
          <w:sz w:val="24"/>
          <w:szCs w:val="24"/>
        </w:rPr>
      </w:pPr>
      <w:r w:rsidRPr="00491998">
        <w:rPr>
          <w:rFonts w:ascii="Calibri" w:hAnsi="Calibri" w:cs="Calibri"/>
          <w:sz w:val="24"/>
          <w:szCs w:val="24"/>
        </w:rPr>
        <w:t xml:space="preserve">Projekt uzima u obzir načelo održivog razvoja te politike Unije o okolišu u skladu s člankom 11. i člankom 191. stavkom 1. UFEU-a.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 i Obrazac 2. Izjava prijavitelja</w:t>
      </w:r>
      <w:r w:rsidR="00556A6B" w:rsidRPr="00547C1C">
        <w:rPr>
          <w:rFonts w:ascii="Calibri" w:hAnsi="Calibri" w:cs="Calibri"/>
          <w:i/>
          <w:iCs/>
          <w:sz w:val="24"/>
          <w:szCs w:val="24"/>
        </w:rPr>
        <w:t xml:space="preserve"> (i ako je primjenjivo partnera)</w:t>
      </w:r>
      <w:r w:rsidR="009523F4" w:rsidRPr="00547C1C">
        <w:rPr>
          <w:rFonts w:ascii="Calibri" w:hAnsi="Calibri" w:cs="Calibri"/>
          <w:sz w:val="24"/>
          <w:szCs w:val="24"/>
        </w:rPr>
        <w:t>)</w:t>
      </w:r>
    </w:p>
    <w:p w14:paraId="1E3A3535" w14:textId="1CD2133E" w:rsidR="00556A6B" w:rsidRPr="00547C1C" w:rsidRDefault="00491998" w:rsidP="001745E8">
      <w:pPr>
        <w:pStyle w:val="ListParagraph"/>
        <w:numPr>
          <w:ilvl w:val="0"/>
          <w:numId w:val="7"/>
        </w:numPr>
        <w:jc w:val="both"/>
        <w:rPr>
          <w:rFonts w:cstheme="minorHAnsi"/>
          <w:i/>
          <w:iCs/>
          <w:sz w:val="24"/>
          <w:szCs w:val="24"/>
        </w:rPr>
      </w:pPr>
      <w:r w:rsidRPr="00491998">
        <w:rPr>
          <w:rFonts w:ascii="Calibri" w:hAnsi="Calibri" w:cs="Calibri"/>
          <w:sz w:val="24"/>
          <w:szCs w:val="24"/>
        </w:rPr>
        <w:t xml:space="preserve">Projekt obuhvaćen područjem primjene Direktive 2011/92/EU Europskog parlamenta i Vijeća je predmet procjene utjecaja na okoliš ili postupku provjere te je propisno uzeta u obzir procjena alternativnih rješenja na temelju zahtjeva te direktive. </w:t>
      </w:r>
      <w:r w:rsidR="009523F4" w:rsidRPr="00547C1C">
        <w:rPr>
          <w:rFonts w:ascii="Calibri" w:hAnsi="Calibri" w:cs="Calibri"/>
          <w:sz w:val="24"/>
          <w:szCs w:val="24"/>
        </w:rPr>
        <w:t>(</w:t>
      </w:r>
      <w:r w:rsidR="009523F4" w:rsidRPr="00547C1C">
        <w:rPr>
          <w:rFonts w:ascii="Calibri" w:hAnsi="Calibri" w:cs="Calibri"/>
          <w:i/>
          <w:iCs/>
          <w:sz w:val="24"/>
          <w:szCs w:val="24"/>
        </w:rPr>
        <w:t>provjerava se uvidom u Prijavni obrazac i Obrazac 2. Izjava prijavitelja</w:t>
      </w:r>
      <w:r w:rsidR="00556A6B" w:rsidRPr="00547C1C">
        <w:rPr>
          <w:rFonts w:ascii="Calibri" w:hAnsi="Calibri" w:cs="Calibri"/>
          <w:i/>
          <w:iCs/>
          <w:sz w:val="24"/>
          <w:szCs w:val="24"/>
        </w:rPr>
        <w:t xml:space="preserve"> (i ako je primjenjivo partnera)</w:t>
      </w:r>
      <w:r w:rsidR="009523F4" w:rsidRPr="00547C1C">
        <w:rPr>
          <w:rFonts w:ascii="Calibri" w:hAnsi="Calibri" w:cs="Calibri"/>
          <w:i/>
          <w:iCs/>
          <w:sz w:val="24"/>
          <w:szCs w:val="24"/>
        </w:rPr>
        <w:t xml:space="preserve"> i popratnu dokumentaciju)</w:t>
      </w:r>
    </w:p>
    <w:p w14:paraId="1EA243F8" w14:textId="7F87C8ED" w:rsidR="004773D4" w:rsidRPr="00556A6B" w:rsidRDefault="00491998" w:rsidP="001745E8">
      <w:pPr>
        <w:pStyle w:val="ListParagraph"/>
        <w:numPr>
          <w:ilvl w:val="0"/>
          <w:numId w:val="7"/>
        </w:numPr>
        <w:jc w:val="both"/>
        <w:rPr>
          <w:rFonts w:cstheme="minorHAnsi"/>
          <w:i/>
          <w:iCs/>
          <w:sz w:val="24"/>
          <w:szCs w:val="24"/>
        </w:rPr>
      </w:pPr>
      <w:r w:rsidRPr="00491998">
        <w:rPr>
          <w:rFonts w:ascii="Calibri" w:hAnsi="Calibri" w:cs="Calibri"/>
          <w:sz w:val="24"/>
          <w:szCs w:val="24"/>
        </w:rPr>
        <w:t>Projekt je u skladu s načelom „ne nanosi bitnu štetu“ (DNSH) odnosno ne podupiru se i ne obavljaju gospodarske djelatnosti kojima se nanosi bitna šteta identificiranim okolišnim ciljevima navedenim u Obrascu 2. Izjava prijavitelja (i ako je primjenjivo partnera).  Na razini Poziva su identificirane mjere kojima se osigurava usklađenosti s načelom DNSH</w:t>
      </w:r>
      <w:r w:rsidR="004773D4" w:rsidRPr="00556A6B">
        <w:rPr>
          <w:rFonts w:ascii="Calibri" w:hAnsi="Calibri" w:cs="Calibri"/>
          <w:sz w:val="24"/>
          <w:szCs w:val="24"/>
        </w:rPr>
        <w:t>:</w:t>
      </w:r>
    </w:p>
    <w:p w14:paraId="51543B7E" w14:textId="77777777" w:rsidR="00FC58AC" w:rsidRPr="00CD0C31" w:rsidRDefault="00FC58AC" w:rsidP="00FC58AC">
      <w:pPr>
        <w:pStyle w:val="ListParagraph"/>
        <w:numPr>
          <w:ilvl w:val="0"/>
          <w:numId w:val="28"/>
        </w:numPr>
        <w:spacing w:after="0"/>
        <w:jc w:val="both"/>
        <w:rPr>
          <w:rFonts w:ascii="Calibri" w:hAnsi="Calibri" w:cs="Calibri"/>
          <w:sz w:val="24"/>
          <w:szCs w:val="24"/>
        </w:rPr>
      </w:pPr>
      <w:r w:rsidRPr="00CD0C31">
        <w:rPr>
          <w:rFonts w:ascii="Calibri" w:hAnsi="Calibri" w:cs="Calibri"/>
          <w:sz w:val="24"/>
          <w:szCs w:val="24"/>
        </w:rPr>
        <w:t>Svi relevantni uređaju za vodu (kuhinja,</w:t>
      </w:r>
      <w:r>
        <w:rPr>
          <w:rFonts w:ascii="Calibri" w:hAnsi="Calibri" w:cs="Calibri"/>
          <w:sz w:val="24"/>
          <w:szCs w:val="24"/>
        </w:rPr>
        <w:t xml:space="preserve"> </w:t>
      </w:r>
      <w:r w:rsidRPr="00CD0C31">
        <w:rPr>
          <w:rFonts w:ascii="Calibri" w:hAnsi="Calibri" w:cs="Calibri"/>
          <w:sz w:val="24"/>
          <w:szCs w:val="24"/>
        </w:rPr>
        <w:t xml:space="preserve">wc) bit će u dva najbolja razreda potrošnje vode EU vodne oznake – za učinkovitu potrošnju vode (primjer norme EN 13407 ili jednakovrijedno). </w:t>
      </w:r>
    </w:p>
    <w:p w14:paraId="277B36AE" w14:textId="77777777" w:rsidR="00FC58AC" w:rsidRPr="00CD0C31" w:rsidRDefault="00FC58AC" w:rsidP="00FC58AC">
      <w:pPr>
        <w:pStyle w:val="ListParagraph"/>
        <w:numPr>
          <w:ilvl w:val="0"/>
          <w:numId w:val="28"/>
        </w:numPr>
        <w:spacing w:after="0"/>
        <w:jc w:val="both"/>
        <w:rPr>
          <w:rFonts w:ascii="Calibri" w:hAnsi="Calibri" w:cs="Calibri"/>
          <w:sz w:val="24"/>
          <w:szCs w:val="24"/>
        </w:rPr>
      </w:pPr>
      <w:r w:rsidRPr="00CD0C31">
        <w:rPr>
          <w:rFonts w:ascii="Calibri" w:hAnsi="Calibri" w:cs="Calibri"/>
          <w:sz w:val="24"/>
          <w:szCs w:val="24"/>
        </w:rPr>
        <w:lastRenderedPageBreak/>
        <w:t xml:space="preserve">Gospodarski subjekti koji izvode radove </w:t>
      </w:r>
      <w:r>
        <w:rPr>
          <w:rFonts w:ascii="Calibri" w:hAnsi="Calibri" w:cs="Calibri"/>
          <w:sz w:val="24"/>
          <w:szCs w:val="24"/>
        </w:rPr>
        <w:t xml:space="preserve">izgradnje i/ili </w:t>
      </w:r>
      <w:r w:rsidRPr="00CD0C31">
        <w:rPr>
          <w:rFonts w:ascii="Calibri" w:hAnsi="Calibri" w:cs="Calibri"/>
          <w:sz w:val="24"/>
          <w:szCs w:val="24"/>
        </w:rPr>
        <w:t>rekonstrukcije moraju osigurati da će najmanje 70% (težine) neopasnog građevinskog otpada i otpada od rušenja (isključujući prirodno nastali materijal naveden u kategoriji 17 05 04 na Europskom popisu otpada koji je uspostavljen Odlukom 2000/532/EZ) nastalog na gradilištu biti pripremljeno za ponovnu uporabu, recikliranje i uporabu drugog materijala, uključujući postupke zatrpavanja otpadom koji zamjenjuje druge materijale, u skladu s hijerarhijom otpada i EU protokolom za gospodarenje građevinskim otpadom i rušenjem.</w:t>
      </w:r>
    </w:p>
    <w:p w14:paraId="3CED65E3" w14:textId="77777777" w:rsidR="00FC58AC" w:rsidRPr="00CD0C31" w:rsidRDefault="00FC58AC" w:rsidP="00FC58AC">
      <w:pPr>
        <w:pStyle w:val="ListParagraph"/>
        <w:numPr>
          <w:ilvl w:val="0"/>
          <w:numId w:val="28"/>
        </w:numPr>
        <w:spacing w:after="0"/>
        <w:jc w:val="both"/>
        <w:rPr>
          <w:rFonts w:ascii="Calibri" w:hAnsi="Calibri" w:cs="Calibri"/>
          <w:sz w:val="24"/>
          <w:szCs w:val="24"/>
        </w:rPr>
      </w:pPr>
      <w:r w:rsidRPr="00CD0C31">
        <w:rPr>
          <w:rFonts w:ascii="Calibri" w:hAnsi="Calibri" w:cs="Calibri"/>
          <w:sz w:val="24"/>
          <w:szCs w:val="24"/>
        </w:rPr>
        <w:t>Osigurati da će sva električna i elektronička oprema koja se nabavlja, biti u skladu s EU Direktivom 2009/125/EC za eko-dizajn proizvoda povezanih s energijom, kojom se doprinosi održivom razvitku povećanjem energetske učinkovitosti i razine zaštite okoliša. Sva informatička oprema bit</w:t>
      </w:r>
      <w:r>
        <w:rPr>
          <w:rFonts w:ascii="Calibri" w:hAnsi="Calibri" w:cs="Calibri"/>
          <w:sz w:val="24"/>
          <w:szCs w:val="24"/>
        </w:rPr>
        <w:t xml:space="preserve"> će</w:t>
      </w:r>
      <w:r w:rsidRPr="00CD0C31">
        <w:rPr>
          <w:rFonts w:ascii="Calibri" w:hAnsi="Calibri" w:cs="Calibri"/>
          <w:sz w:val="24"/>
          <w:szCs w:val="24"/>
        </w:rPr>
        <w:t xml:space="preserve"> u skladu s EU direktivom 2011/65/EU (</w:t>
      </w:r>
      <w:proofErr w:type="spellStart"/>
      <w:r w:rsidRPr="00CD0C31">
        <w:rPr>
          <w:rFonts w:ascii="Calibri" w:hAnsi="Calibri" w:cs="Calibri"/>
          <w:sz w:val="24"/>
          <w:szCs w:val="24"/>
        </w:rPr>
        <w:t>RoHS</w:t>
      </w:r>
      <w:proofErr w:type="spellEnd"/>
      <w:r w:rsidRPr="00CD0C31">
        <w:rPr>
          <w:rFonts w:ascii="Calibri" w:hAnsi="Calibri" w:cs="Calibri"/>
          <w:sz w:val="24"/>
          <w:szCs w:val="24"/>
        </w:rPr>
        <w:t xml:space="preserve">) za ograničavanje upotrebe određenih opasnih supstanci u električnoj i elektroničkoj opremi. Kada završi uporabna faza električne i elektroničke opreme, otpadnu električnu i elektroničku opremu sakupljat će i upravljati ovlašteni operater te obrađivati prema hijerarhiji otpada, u skladu s Direktivom 2012/19/EU o otpadnoj električnoj i elektroničkoj opremi. </w:t>
      </w:r>
    </w:p>
    <w:p w14:paraId="7A6A8389" w14:textId="77777777" w:rsidR="00FC58AC" w:rsidRPr="00CD0C31" w:rsidRDefault="00FC58AC" w:rsidP="00FC58AC">
      <w:pPr>
        <w:pStyle w:val="ListParagraph"/>
        <w:numPr>
          <w:ilvl w:val="0"/>
          <w:numId w:val="28"/>
        </w:numPr>
        <w:spacing w:after="0"/>
        <w:jc w:val="both"/>
        <w:rPr>
          <w:rFonts w:ascii="Calibri" w:hAnsi="Calibri" w:cs="Calibri"/>
          <w:sz w:val="24"/>
          <w:szCs w:val="24"/>
        </w:rPr>
      </w:pPr>
      <w:r w:rsidRPr="00CD0C31">
        <w:rPr>
          <w:rFonts w:ascii="Calibri" w:hAnsi="Calibri" w:cs="Calibri"/>
          <w:sz w:val="24"/>
          <w:szCs w:val="24"/>
        </w:rPr>
        <w:t>Izvođači radova dužni su osigurati da građevinski dijelovi i materijali koji se koriste ne sadrže azbest niti tvari koje izazivaju veliku zabrinutost, kako je utvrđeno na temelju popisa tvari za koje je potrebno odobrenje iz Priloga XIV. Uredbi (EZ) br. 1907/2006.</w:t>
      </w:r>
    </w:p>
    <w:p w14:paraId="6345294F" w14:textId="77777777" w:rsidR="00FC58AC" w:rsidRPr="00CD0C31" w:rsidRDefault="00FC58AC" w:rsidP="00FC58AC">
      <w:pPr>
        <w:pStyle w:val="ListParagraph"/>
        <w:numPr>
          <w:ilvl w:val="0"/>
          <w:numId w:val="28"/>
        </w:numPr>
        <w:spacing w:after="0"/>
        <w:jc w:val="both"/>
        <w:rPr>
          <w:rFonts w:ascii="Calibri" w:hAnsi="Calibri" w:cs="Calibri"/>
          <w:sz w:val="24"/>
          <w:szCs w:val="24"/>
        </w:rPr>
      </w:pPr>
      <w:r w:rsidRPr="00CD0C31">
        <w:rPr>
          <w:rFonts w:ascii="Calibri" w:hAnsi="Calibri" w:cs="Calibri"/>
          <w:sz w:val="24"/>
          <w:szCs w:val="24"/>
        </w:rPr>
        <w:t>Izvođači radova morat će osigurati da građevinski dijelovi i korišteni materijali koji mogu doći u kontakt s ljudima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rPr>
          <w:rFonts w:ascii="Calibri" w:hAnsi="Calibri" w:cs="Calibri"/>
          <w:sz w:val="24"/>
          <w:szCs w:val="24"/>
        </w:rPr>
        <w:t>.</w:t>
      </w:r>
    </w:p>
    <w:p w14:paraId="6F4EB65B" w14:textId="77777777" w:rsidR="00FC58AC" w:rsidRDefault="00FC58AC" w:rsidP="009012AE">
      <w:pPr>
        <w:pStyle w:val="ListParagraph"/>
        <w:numPr>
          <w:ilvl w:val="0"/>
          <w:numId w:val="28"/>
        </w:numPr>
        <w:spacing w:after="0"/>
        <w:jc w:val="both"/>
        <w:rPr>
          <w:rFonts w:ascii="Calibri" w:hAnsi="Calibri" w:cs="Calibri"/>
          <w:sz w:val="24"/>
          <w:szCs w:val="24"/>
        </w:rPr>
      </w:pPr>
      <w:r w:rsidRPr="00CD0C31">
        <w:rPr>
          <w:rFonts w:ascii="Calibri" w:hAnsi="Calibri" w:cs="Calibri"/>
          <w:sz w:val="24"/>
          <w:szCs w:val="24"/>
        </w:rPr>
        <w:t>Poduzet će se mjere za smanjenje emisije buke, prašine i onečišćujućih tvari tijekom građevinskih radova.</w:t>
      </w:r>
    </w:p>
    <w:p w14:paraId="23533BD2" w14:textId="1B3730E1" w:rsidR="009523F4" w:rsidRPr="009C6AB6" w:rsidRDefault="009523F4" w:rsidP="009012AE">
      <w:pPr>
        <w:spacing w:after="0" w:line="276" w:lineRule="auto"/>
        <w:ind w:left="709"/>
        <w:contextualSpacing/>
        <w:jc w:val="both"/>
        <w:rPr>
          <w:rFonts w:cstheme="minorHAnsi"/>
          <w:i/>
          <w:iCs/>
          <w:sz w:val="24"/>
          <w:szCs w:val="24"/>
        </w:rPr>
      </w:pPr>
      <w:r w:rsidRPr="009C6AB6">
        <w:rPr>
          <w:rFonts w:ascii="Calibri" w:hAnsi="Calibri" w:cs="Calibri"/>
          <w:sz w:val="24"/>
          <w:szCs w:val="24"/>
        </w:rPr>
        <w:t>(</w:t>
      </w:r>
      <w:r w:rsidRPr="009C6AB6">
        <w:rPr>
          <w:rFonts w:ascii="Calibri" w:hAnsi="Calibri" w:cs="Calibri"/>
          <w:i/>
          <w:iCs/>
          <w:sz w:val="24"/>
          <w:szCs w:val="24"/>
        </w:rPr>
        <w:t>provjerava se uvidom u Prijavni obrazac i Obrazac 2. Izjava prijavitelja</w:t>
      </w:r>
      <w:r w:rsidR="0095724B">
        <w:rPr>
          <w:rFonts w:ascii="Calibri" w:hAnsi="Calibri" w:cs="Calibri"/>
          <w:i/>
          <w:iCs/>
          <w:sz w:val="24"/>
          <w:szCs w:val="24"/>
        </w:rPr>
        <w:t xml:space="preserve"> (i ako je primjenjivo partnera</w:t>
      </w:r>
      <w:r w:rsidR="0095724B" w:rsidRPr="001C7AD2">
        <w:rPr>
          <w:rFonts w:ascii="Calibri" w:hAnsi="Calibri" w:cs="Calibri"/>
          <w:i/>
          <w:iCs/>
          <w:sz w:val="24"/>
          <w:szCs w:val="24"/>
        </w:rPr>
        <w:t>)</w:t>
      </w:r>
      <w:r w:rsidRPr="001C7AD2">
        <w:rPr>
          <w:rFonts w:ascii="Calibri" w:hAnsi="Calibri" w:cs="Calibri"/>
          <w:i/>
          <w:iCs/>
          <w:sz w:val="24"/>
          <w:szCs w:val="24"/>
        </w:rPr>
        <w:t>)</w:t>
      </w:r>
    </w:p>
    <w:p w14:paraId="1CA0EF20" w14:textId="7C70EA9D" w:rsidR="0065440E" w:rsidRPr="00547C1C" w:rsidRDefault="009523F4" w:rsidP="009012AE">
      <w:pPr>
        <w:pStyle w:val="ListParagraph"/>
        <w:numPr>
          <w:ilvl w:val="0"/>
          <w:numId w:val="7"/>
        </w:numPr>
        <w:spacing w:after="0"/>
        <w:jc w:val="both"/>
        <w:rPr>
          <w:rFonts w:ascii="Calibri" w:hAnsi="Calibri" w:cs="Calibri"/>
          <w:sz w:val="24"/>
          <w:szCs w:val="24"/>
        </w:rPr>
      </w:pPr>
      <w:r w:rsidRPr="00547C1C">
        <w:rPr>
          <w:rFonts w:ascii="Calibri" w:hAnsi="Calibri" w:cs="Calibri"/>
          <w:sz w:val="24"/>
          <w:szCs w:val="24"/>
        </w:rPr>
        <w:t>Projekt je u skladu s pravilima koja se odnose na državne potpore</w:t>
      </w:r>
      <w:r w:rsidR="009012AE">
        <w:rPr>
          <w:rFonts w:ascii="Calibri" w:hAnsi="Calibri" w:cs="Calibri"/>
          <w:sz w:val="24"/>
          <w:szCs w:val="24"/>
        </w:rPr>
        <w:t>.</w:t>
      </w:r>
      <w:r w:rsidRPr="00547C1C">
        <w:rPr>
          <w:rFonts w:ascii="Calibri" w:hAnsi="Calibri" w:cs="Calibri"/>
          <w:sz w:val="24"/>
          <w:szCs w:val="24"/>
        </w:rPr>
        <w:t xml:space="preserve"> (</w:t>
      </w:r>
      <w:r w:rsidRPr="00547C1C">
        <w:rPr>
          <w:rFonts w:ascii="Calibri" w:hAnsi="Calibri" w:cs="Calibri"/>
          <w:i/>
          <w:iCs/>
          <w:sz w:val="24"/>
          <w:szCs w:val="24"/>
        </w:rPr>
        <w:t>provjerava se uvidom u Prijavni obrazac</w:t>
      </w:r>
      <w:r w:rsidR="00977F0F" w:rsidRPr="00547C1C">
        <w:rPr>
          <w:rFonts w:ascii="Calibri" w:hAnsi="Calibri" w:cs="Calibri"/>
          <w:i/>
          <w:iCs/>
          <w:sz w:val="24"/>
          <w:szCs w:val="24"/>
        </w:rPr>
        <w:t xml:space="preserve"> i popratnu dokumentaciju</w:t>
      </w:r>
      <w:r w:rsidRPr="00547C1C">
        <w:rPr>
          <w:rFonts w:ascii="Calibri" w:hAnsi="Calibri" w:cs="Calibri"/>
          <w:sz w:val="24"/>
          <w:szCs w:val="24"/>
        </w:rPr>
        <w:t>)</w:t>
      </w:r>
    </w:p>
    <w:p w14:paraId="611AED5D" w14:textId="39CC1AB4" w:rsidR="00977F0F" w:rsidRPr="00547C1C" w:rsidRDefault="00977F0F" w:rsidP="001745E8">
      <w:pPr>
        <w:pStyle w:val="ListParagraph"/>
        <w:numPr>
          <w:ilvl w:val="0"/>
          <w:numId w:val="7"/>
        </w:numPr>
        <w:spacing w:after="0"/>
        <w:jc w:val="both"/>
        <w:rPr>
          <w:rFonts w:ascii="Calibri" w:hAnsi="Calibri" w:cs="Calibri"/>
          <w:i/>
          <w:iCs/>
          <w:sz w:val="24"/>
          <w:szCs w:val="24"/>
        </w:rPr>
      </w:pPr>
      <w:r w:rsidRPr="00547C1C">
        <w:rPr>
          <w:rFonts w:ascii="Calibri" w:hAnsi="Calibri" w:cs="Calibri"/>
          <w:sz w:val="24"/>
          <w:szCs w:val="24"/>
        </w:rPr>
        <w:t xml:space="preserve">Projekt ima izrađenu Studiju izvodljivosti </w:t>
      </w:r>
      <w:r w:rsidR="009012AE">
        <w:rPr>
          <w:rFonts w:ascii="Calibri" w:hAnsi="Calibri" w:cs="Calibri"/>
          <w:sz w:val="24"/>
          <w:szCs w:val="24"/>
        </w:rPr>
        <w:t>(</w:t>
      </w:r>
      <w:r w:rsidRPr="00547C1C">
        <w:rPr>
          <w:rFonts w:ascii="Calibri" w:hAnsi="Calibri" w:cs="Calibri"/>
          <w:sz w:val="24"/>
          <w:szCs w:val="24"/>
        </w:rPr>
        <w:t>s analizom troškova i koristi</w:t>
      </w:r>
      <w:r w:rsidR="009012AE">
        <w:rPr>
          <w:rFonts w:ascii="Calibri" w:hAnsi="Calibri" w:cs="Calibri"/>
          <w:sz w:val="24"/>
          <w:szCs w:val="24"/>
        </w:rPr>
        <w:t>).</w:t>
      </w:r>
      <w:r w:rsidRPr="00547C1C">
        <w:rPr>
          <w:rFonts w:ascii="Calibri" w:hAnsi="Calibri" w:cs="Calibri"/>
          <w:sz w:val="24"/>
          <w:szCs w:val="24"/>
        </w:rPr>
        <w:t xml:space="preserve"> </w:t>
      </w:r>
      <w:r w:rsidRPr="00547C1C">
        <w:rPr>
          <w:rFonts w:ascii="Calibri" w:hAnsi="Calibri" w:cs="Calibri"/>
          <w:i/>
          <w:iCs/>
          <w:sz w:val="24"/>
          <w:szCs w:val="24"/>
        </w:rPr>
        <w:t>(provjerava se uvidom u popratnu dokumentaciju)</w:t>
      </w:r>
    </w:p>
    <w:p w14:paraId="313C79E6" w14:textId="37D346BE" w:rsidR="00977F0F" w:rsidRPr="00547C1C" w:rsidRDefault="009012AE" w:rsidP="001745E8">
      <w:pPr>
        <w:pStyle w:val="ListParagraph"/>
        <w:numPr>
          <w:ilvl w:val="0"/>
          <w:numId w:val="7"/>
        </w:numPr>
        <w:spacing w:after="0"/>
        <w:jc w:val="both"/>
        <w:rPr>
          <w:rFonts w:ascii="Calibri" w:hAnsi="Calibri" w:cs="Calibri"/>
          <w:i/>
          <w:iCs/>
          <w:sz w:val="24"/>
          <w:szCs w:val="24"/>
        </w:rPr>
      </w:pPr>
      <w:r w:rsidRPr="009012AE">
        <w:rPr>
          <w:rFonts w:ascii="Calibri" w:hAnsi="Calibri" w:cs="Calibri"/>
          <w:sz w:val="24"/>
          <w:szCs w:val="24"/>
        </w:rPr>
        <w:t>Iznos traženih bespovratnih sredstava za projekt u okviru je propisanog najmanjeg i najvećeg dopuštenog iznosa bespovratnih sredstava za financiranje prihvatljivih troškova koji se mogu dodijeliti temeljem ovog Poziva</w:t>
      </w:r>
      <w:r>
        <w:rPr>
          <w:rFonts w:ascii="Calibri" w:hAnsi="Calibri" w:cs="Calibri"/>
          <w:sz w:val="24"/>
          <w:szCs w:val="24"/>
        </w:rPr>
        <w:t>.</w:t>
      </w:r>
      <w:r w:rsidRPr="009012AE">
        <w:rPr>
          <w:rFonts w:ascii="Calibri" w:hAnsi="Calibri" w:cs="Calibri"/>
          <w:sz w:val="24"/>
          <w:szCs w:val="24"/>
        </w:rPr>
        <w:t xml:space="preserve">  </w:t>
      </w:r>
      <w:r w:rsidR="00977F0F" w:rsidRPr="00547C1C">
        <w:rPr>
          <w:rFonts w:ascii="Calibri" w:hAnsi="Calibri" w:cs="Calibri"/>
          <w:i/>
          <w:iCs/>
          <w:sz w:val="24"/>
          <w:szCs w:val="24"/>
        </w:rPr>
        <w:t>(provjerava se uvidom u Prijavni obrazac)</w:t>
      </w:r>
    </w:p>
    <w:p w14:paraId="2CB5E497" w14:textId="62195A9F" w:rsidR="00977F0F" w:rsidRPr="00547C1C" w:rsidRDefault="009012AE" w:rsidP="001745E8">
      <w:pPr>
        <w:pStyle w:val="ListParagraph"/>
        <w:numPr>
          <w:ilvl w:val="0"/>
          <w:numId w:val="7"/>
        </w:numPr>
        <w:spacing w:after="0"/>
        <w:jc w:val="both"/>
        <w:rPr>
          <w:rFonts w:ascii="Calibri" w:hAnsi="Calibri" w:cs="Calibri"/>
          <w:i/>
          <w:iCs/>
          <w:sz w:val="24"/>
          <w:szCs w:val="24"/>
        </w:rPr>
      </w:pPr>
      <w:r w:rsidRPr="009012AE">
        <w:rPr>
          <w:rFonts w:ascii="Calibri" w:hAnsi="Calibri" w:cs="Calibri"/>
          <w:sz w:val="24"/>
          <w:szCs w:val="24"/>
        </w:rPr>
        <w:lastRenderedPageBreak/>
        <w:t xml:space="preserve">Projekt uključuje ulaganja iz minimalno dva područja intervencije specifičnog cilja RSO5.1. Integriranog teritorijalnog programa 2021. - 2027. i to ulaganje u javnu kulturnu infrastrukturu te ulaganje u obnovu javnih površina starih jezgri naselja, ostvarujući tako višesektorsku integraciju. </w:t>
      </w:r>
      <w:r w:rsidR="00977F0F" w:rsidRPr="00547C1C">
        <w:rPr>
          <w:rFonts w:ascii="Calibri" w:hAnsi="Calibri" w:cs="Calibri"/>
          <w:i/>
          <w:iCs/>
          <w:sz w:val="24"/>
          <w:szCs w:val="24"/>
        </w:rPr>
        <w:t>(provjerava se uvidom u Prijavni obrazac)</w:t>
      </w:r>
    </w:p>
    <w:p w14:paraId="42982529" w14:textId="77777777" w:rsidR="0065440E" w:rsidRDefault="0065440E" w:rsidP="001745E8">
      <w:pPr>
        <w:spacing w:after="0" w:line="276" w:lineRule="auto"/>
        <w:jc w:val="both"/>
        <w:rPr>
          <w:rFonts w:ascii="Calibri" w:hAnsi="Calibri" w:cs="Calibri"/>
          <w:sz w:val="24"/>
          <w:szCs w:val="24"/>
        </w:rPr>
      </w:pPr>
    </w:p>
    <w:p w14:paraId="4CE5E3F6" w14:textId="77777777" w:rsidR="009012AE" w:rsidRDefault="009012AE" w:rsidP="001745E8">
      <w:pPr>
        <w:spacing w:after="0" w:line="276" w:lineRule="auto"/>
        <w:jc w:val="both"/>
        <w:rPr>
          <w:rFonts w:ascii="Calibri" w:hAnsi="Calibri" w:cs="Calibri"/>
          <w:sz w:val="24"/>
          <w:szCs w:val="24"/>
        </w:rPr>
      </w:pPr>
    </w:p>
    <w:p w14:paraId="09845983" w14:textId="4A4CB640" w:rsidR="006B66A1" w:rsidRDefault="006D738D" w:rsidP="001745E8">
      <w:pPr>
        <w:pStyle w:val="Heading2"/>
        <w:spacing w:line="276" w:lineRule="auto"/>
        <w:jc w:val="both"/>
        <w:rPr>
          <w:rFonts w:ascii="Calibri" w:hAnsi="Calibri" w:cs="Calibri"/>
          <w:sz w:val="26"/>
          <w:szCs w:val="26"/>
        </w:rPr>
      </w:pPr>
      <w:bookmarkStart w:id="26" w:name="_Toc205536881"/>
      <w:bookmarkStart w:id="27" w:name="_Toc211244395"/>
      <w:r>
        <w:rPr>
          <w:rFonts w:ascii="Calibri" w:hAnsi="Calibri" w:cs="Calibri"/>
          <w:sz w:val="26"/>
          <w:szCs w:val="26"/>
        </w:rPr>
        <w:t>Prihvatljive projektne aktivnosti</w:t>
      </w:r>
      <w:bookmarkEnd w:id="26"/>
      <w:bookmarkEnd w:id="27"/>
    </w:p>
    <w:p w14:paraId="3DE6D8E9" w14:textId="77777777" w:rsidR="00501149" w:rsidRDefault="00501149" w:rsidP="001745E8">
      <w:pPr>
        <w:pStyle w:val="NoSpacing"/>
        <w:spacing w:line="276" w:lineRule="auto"/>
        <w:jc w:val="both"/>
        <w:rPr>
          <w:rFonts w:cstheme="minorHAnsi"/>
          <w:sz w:val="24"/>
          <w:szCs w:val="24"/>
        </w:rPr>
      </w:pPr>
    </w:p>
    <w:p w14:paraId="64EFEF1D" w14:textId="77777777" w:rsidR="0074183C" w:rsidRPr="0074183C" w:rsidRDefault="0074183C" w:rsidP="0074183C">
      <w:pPr>
        <w:numPr>
          <w:ilvl w:val="0"/>
          <w:numId w:val="30"/>
        </w:numPr>
        <w:spacing w:after="200" w:line="276" w:lineRule="auto"/>
        <w:contextualSpacing/>
        <w:jc w:val="both"/>
        <w:rPr>
          <w:rFonts w:ascii="Calibri" w:eastAsia="Times New Roman" w:hAnsi="Calibri" w:cs="Calibri"/>
          <w:sz w:val="24"/>
          <w:szCs w:val="24"/>
        </w:rPr>
      </w:pPr>
      <w:bookmarkStart w:id="28" w:name="_Hlk172706529"/>
      <w:bookmarkStart w:id="29" w:name="_Hlk185863215"/>
      <w:r w:rsidRPr="0074183C">
        <w:rPr>
          <w:rFonts w:ascii="Calibri" w:eastAsia="Times New Roman" w:hAnsi="Calibri" w:cs="Calibri"/>
          <w:sz w:val="24"/>
          <w:szCs w:val="24"/>
        </w:rPr>
        <w:t>izrada i ažuriranje projektno-tehničke i studijske dokumentacije;</w:t>
      </w:r>
    </w:p>
    <w:p w14:paraId="63B51B07" w14:textId="77777777" w:rsidR="0074183C" w:rsidRPr="0074183C" w:rsidRDefault="0074183C" w:rsidP="0074183C">
      <w:pPr>
        <w:numPr>
          <w:ilvl w:val="0"/>
          <w:numId w:val="30"/>
        </w:numPr>
        <w:spacing w:after="200" w:line="276" w:lineRule="auto"/>
        <w:contextualSpacing/>
        <w:jc w:val="both"/>
        <w:rPr>
          <w:rFonts w:ascii="Calibri" w:eastAsia="Times New Roman" w:hAnsi="Calibri" w:cs="Calibri"/>
          <w:sz w:val="24"/>
          <w:szCs w:val="24"/>
        </w:rPr>
      </w:pPr>
      <w:r w:rsidRPr="0074183C">
        <w:rPr>
          <w:rFonts w:ascii="Calibri" w:eastAsia="Times New Roman" w:hAnsi="Calibri" w:cs="Calibri"/>
          <w:sz w:val="24"/>
          <w:szCs w:val="24"/>
        </w:rPr>
        <w:t>izgradnja i/ili rekonstrukcija/obnova/uređenje i opremanje objekata javne kulturno - povijesne baštine te javnih površina starih jezgri naselja i s njima povezanog okoliša;</w:t>
      </w:r>
    </w:p>
    <w:p w14:paraId="35DAC02C" w14:textId="77777777" w:rsidR="0074183C" w:rsidRPr="0074183C" w:rsidRDefault="0074183C" w:rsidP="0074183C">
      <w:pPr>
        <w:numPr>
          <w:ilvl w:val="0"/>
          <w:numId w:val="30"/>
        </w:numPr>
        <w:spacing w:after="200" w:line="276" w:lineRule="auto"/>
        <w:contextualSpacing/>
        <w:jc w:val="both"/>
        <w:rPr>
          <w:rFonts w:ascii="Calibri" w:eastAsia="Times New Roman" w:hAnsi="Calibri" w:cs="Calibri"/>
          <w:sz w:val="24"/>
          <w:szCs w:val="24"/>
        </w:rPr>
      </w:pPr>
      <w:r w:rsidRPr="0074183C">
        <w:rPr>
          <w:rFonts w:ascii="Calibri" w:eastAsia="Times New Roman" w:hAnsi="Calibri" w:cs="Calibri"/>
          <w:sz w:val="24"/>
          <w:szCs w:val="24"/>
        </w:rPr>
        <w:t>upravljanje projektom i administracija;</w:t>
      </w:r>
    </w:p>
    <w:p w14:paraId="240B2FA7" w14:textId="77777777" w:rsidR="0074183C" w:rsidRPr="0074183C" w:rsidRDefault="0074183C" w:rsidP="0074183C">
      <w:pPr>
        <w:numPr>
          <w:ilvl w:val="0"/>
          <w:numId w:val="30"/>
        </w:numPr>
        <w:spacing w:after="200" w:line="276" w:lineRule="auto"/>
        <w:contextualSpacing/>
        <w:jc w:val="both"/>
        <w:rPr>
          <w:rFonts w:ascii="Calibri" w:eastAsia="Times New Roman" w:hAnsi="Calibri" w:cs="Calibri"/>
          <w:sz w:val="24"/>
          <w:szCs w:val="24"/>
        </w:rPr>
      </w:pPr>
      <w:r w:rsidRPr="0074183C">
        <w:rPr>
          <w:rFonts w:ascii="Calibri" w:eastAsia="Times New Roman" w:hAnsi="Calibri" w:cs="Calibri"/>
          <w:sz w:val="24"/>
          <w:szCs w:val="24"/>
        </w:rPr>
        <w:t>promidžba i vidljivosti;</w:t>
      </w:r>
    </w:p>
    <w:p w14:paraId="5C2FE113" w14:textId="3C3C300B" w:rsidR="0074183C" w:rsidRPr="0074183C" w:rsidRDefault="0074183C" w:rsidP="0074183C">
      <w:pPr>
        <w:numPr>
          <w:ilvl w:val="0"/>
          <w:numId w:val="30"/>
        </w:numPr>
        <w:spacing w:after="200" w:line="276" w:lineRule="auto"/>
        <w:contextualSpacing/>
        <w:jc w:val="both"/>
        <w:rPr>
          <w:rFonts w:ascii="Calibri" w:eastAsia="Times New Roman" w:hAnsi="Calibri" w:cs="Calibri"/>
          <w:sz w:val="24"/>
          <w:szCs w:val="24"/>
        </w:rPr>
      </w:pPr>
      <w:r w:rsidRPr="0074183C">
        <w:rPr>
          <w:rFonts w:ascii="Calibri" w:eastAsia="Times New Roman" w:hAnsi="Calibri" w:cs="Calibri"/>
          <w:sz w:val="24"/>
          <w:szCs w:val="24"/>
        </w:rPr>
        <w:t>horizontalne aktivnosti (aktivnosti povezane uz promicanje horizontalnih načela</w:t>
      </w:r>
      <w:r>
        <w:rPr>
          <w:rFonts w:ascii="Calibri" w:eastAsia="Times New Roman" w:hAnsi="Calibri" w:cs="Arial"/>
        </w:rPr>
        <w:t>)</w:t>
      </w:r>
      <w:r w:rsidRPr="0074183C">
        <w:rPr>
          <w:rFonts w:ascii="Calibri" w:eastAsia="Times New Roman" w:hAnsi="Calibri" w:cs="Calibri"/>
          <w:sz w:val="24"/>
          <w:szCs w:val="24"/>
        </w:rPr>
        <w:t>;</w:t>
      </w:r>
    </w:p>
    <w:p w14:paraId="33DA73B7" w14:textId="77777777" w:rsidR="0074183C" w:rsidRPr="0074183C" w:rsidRDefault="0074183C" w:rsidP="0074183C">
      <w:pPr>
        <w:numPr>
          <w:ilvl w:val="0"/>
          <w:numId w:val="4"/>
        </w:numPr>
        <w:spacing w:after="200" w:line="276" w:lineRule="auto"/>
        <w:contextualSpacing/>
        <w:jc w:val="both"/>
        <w:rPr>
          <w:rFonts w:ascii="Calibri" w:eastAsia="Times New Roman" w:hAnsi="Calibri" w:cs="Calibri"/>
          <w:sz w:val="24"/>
          <w:szCs w:val="24"/>
        </w:rPr>
      </w:pPr>
      <w:r w:rsidRPr="0074183C">
        <w:rPr>
          <w:rFonts w:ascii="Calibri" w:eastAsia="Times New Roman" w:hAnsi="Calibri" w:cs="Calibri"/>
          <w:sz w:val="24"/>
          <w:szCs w:val="24"/>
        </w:rPr>
        <w:t xml:space="preserve">aktivnosti koje doprinose temeljnim vrijednostima i radnim principima Novog europskog Bauhausa (NEB). </w:t>
      </w:r>
    </w:p>
    <w:bookmarkEnd w:id="28"/>
    <w:p w14:paraId="602C99A9" w14:textId="77777777" w:rsidR="007D632F" w:rsidRDefault="007D632F" w:rsidP="001745E8">
      <w:pPr>
        <w:spacing w:line="276" w:lineRule="auto"/>
      </w:pPr>
    </w:p>
    <w:p w14:paraId="24208BC7" w14:textId="3BEBCD37" w:rsidR="000A150F" w:rsidRDefault="000A150F" w:rsidP="001745E8">
      <w:pPr>
        <w:pStyle w:val="Heading2"/>
        <w:spacing w:line="276" w:lineRule="auto"/>
        <w:jc w:val="both"/>
      </w:pPr>
      <w:bookmarkStart w:id="30" w:name="_Toc205536882"/>
      <w:bookmarkStart w:id="31" w:name="_Toc211244396"/>
      <w:r w:rsidRPr="009868BB">
        <w:rPr>
          <w:rFonts w:ascii="Calibri" w:hAnsi="Calibri" w:cs="Calibri"/>
          <w:sz w:val="26"/>
          <w:szCs w:val="26"/>
        </w:rPr>
        <w:t>Horizontalna načela</w:t>
      </w:r>
      <w:bookmarkEnd w:id="30"/>
      <w:bookmarkEnd w:id="31"/>
    </w:p>
    <w:p w14:paraId="2176ECE7" w14:textId="77777777" w:rsidR="000A150F" w:rsidRDefault="000A150F" w:rsidP="001745E8">
      <w:pPr>
        <w:spacing w:after="0" w:line="276" w:lineRule="auto"/>
        <w:jc w:val="both"/>
      </w:pPr>
    </w:p>
    <w:bookmarkEnd w:id="29"/>
    <w:p w14:paraId="40D4A0AD" w14:textId="77777777" w:rsidR="00B94886" w:rsidRPr="00B94886" w:rsidRDefault="00B94886" w:rsidP="00B94886">
      <w:pPr>
        <w:spacing w:after="0" w:line="276" w:lineRule="auto"/>
        <w:jc w:val="both"/>
        <w:rPr>
          <w:rFonts w:ascii="Calibri" w:eastAsia="Times New Roman" w:hAnsi="Calibri" w:cs="Calibri"/>
          <w:b/>
          <w:bCs/>
          <w:sz w:val="24"/>
          <w:szCs w:val="24"/>
        </w:rPr>
      </w:pPr>
      <w:r w:rsidRPr="00B94886">
        <w:rPr>
          <w:rFonts w:ascii="Calibri" w:eastAsia="Times New Roman" w:hAnsi="Calibri" w:cs="Calibri"/>
          <w:b/>
          <w:bCs/>
          <w:sz w:val="24"/>
          <w:szCs w:val="24"/>
        </w:rPr>
        <w:t>Promicanje načela</w:t>
      </w:r>
    </w:p>
    <w:p w14:paraId="3824EFAE" w14:textId="77777777" w:rsidR="00B94886" w:rsidRPr="00B94886" w:rsidRDefault="00B94886" w:rsidP="00B94886">
      <w:pPr>
        <w:spacing w:after="0" w:line="276" w:lineRule="auto"/>
        <w:jc w:val="both"/>
        <w:rPr>
          <w:rFonts w:ascii="Calibri" w:eastAsia="Times New Roman" w:hAnsi="Calibri" w:cs="Calibri"/>
          <w:b/>
          <w:bCs/>
          <w:sz w:val="24"/>
          <w:szCs w:val="24"/>
        </w:rPr>
      </w:pPr>
    </w:p>
    <w:p w14:paraId="7C0BB016" w14:textId="77777777" w:rsidR="00B94886" w:rsidRPr="00B94886" w:rsidRDefault="00B94886" w:rsidP="00B94886">
      <w:pPr>
        <w:spacing w:line="276" w:lineRule="auto"/>
        <w:jc w:val="both"/>
        <w:rPr>
          <w:rFonts w:ascii="Calibri" w:eastAsia="Calibri" w:hAnsi="Calibri" w:cs="Calibri"/>
          <w:sz w:val="24"/>
          <w:szCs w:val="24"/>
        </w:rPr>
      </w:pPr>
      <w:r w:rsidRPr="00B94886">
        <w:rPr>
          <w:rFonts w:ascii="Calibri" w:eastAsia="Calibri" w:hAnsi="Calibri" w:cs="Calibri"/>
          <w:sz w:val="24"/>
          <w:szCs w:val="24"/>
        </w:rPr>
        <w:t xml:space="preserve">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Tehničkim propisom o osiguranju pristupačnosti građevina osobama s invaliditetom i smanjene pokretljivosti (NN 12/23) odnosno Pravilnikom o osiguranju pristupačnosti građevina osobama s invaliditetom i smanjene pokretljivosti (NN 78/13). Tehnički propis stupio je na snagu 28. lipnja 2025. godine, a istog dana prestao je važiti Pravilnik o osiguranju pristupačnosti građevina osobama s invaliditetom i smanjene pokretljivosti (NN 78/13). </w:t>
      </w:r>
    </w:p>
    <w:p w14:paraId="676F3FF0" w14:textId="77777777" w:rsidR="00B94886" w:rsidRPr="00B94886" w:rsidRDefault="00B94886" w:rsidP="00B94886">
      <w:pPr>
        <w:spacing w:line="276" w:lineRule="auto"/>
        <w:jc w:val="both"/>
        <w:rPr>
          <w:rFonts w:ascii="Calibri" w:eastAsia="Times New Roman" w:hAnsi="Calibri" w:cs="Calibri"/>
          <w:sz w:val="24"/>
          <w:szCs w:val="24"/>
        </w:rPr>
      </w:pPr>
      <w:r w:rsidRPr="00B94886">
        <w:rPr>
          <w:rFonts w:ascii="Calibri" w:eastAsia="Times New Roman" w:hAnsi="Calibri" w:cs="Calibri"/>
          <w:sz w:val="24"/>
          <w:szCs w:val="24"/>
        </w:rPr>
        <w:t>Uvjeti iz članka 73. stavka 1. i 2. te čl. 9. Uredbe 2021/1060 osigurani su putem primjene kriterija prihvatljivosti kojima se osigurava usklađenost sa zakonodavnim propisima (neutralan utjecaj) kao preduvjet za prijavu projekta i to:</w:t>
      </w:r>
    </w:p>
    <w:p w14:paraId="31F4D572" w14:textId="77777777" w:rsidR="00B94886" w:rsidRPr="00B94886" w:rsidRDefault="00B94886" w:rsidP="00B94886">
      <w:pPr>
        <w:numPr>
          <w:ilvl w:val="0"/>
          <w:numId w:val="11"/>
        </w:numPr>
        <w:spacing w:after="0" w:line="276" w:lineRule="auto"/>
        <w:jc w:val="both"/>
        <w:rPr>
          <w:rFonts w:ascii="Calibri" w:eastAsia="Times New Roman" w:hAnsi="Calibri" w:cs="Calibri"/>
          <w:bCs/>
          <w:iCs/>
          <w:sz w:val="24"/>
          <w:szCs w:val="24"/>
        </w:rPr>
      </w:pPr>
      <w:r w:rsidRPr="00B94886">
        <w:rPr>
          <w:rFonts w:ascii="Calibri" w:eastAsia="Times New Roman" w:hAnsi="Calibri" w:cs="Calibri"/>
          <w:bCs/>
          <w:iCs/>
          <w:sz w:val="24"/>
          <w:szCs w:val="24"/>
        </w:rPr>
        <w:t xml:space="preserve">izjavom o usklađenosti s Poveljom EU-a o temeljnim pravima i Konvencijom UN-a o pravima osoba s invaliditetom </w:t>
      </w:r>
      <w:r w:rsidRPr="00B94886">
        <w:rPr>
          <w:rFonts w:ascii="Calibri" w:eastAsia="Cambria" w:hAnsi="Calibri" w:cs="Calibri"/>
          <w:bCs/>
          <w:iCs/>
          <w:szCs w:val="24"/>
        </w:rPr>
        <w:t>(</w:t>
      </w:r>
      <w:r w:rsidRPr="00B94886">
        <w:rPr>
          <w:rFonts w:ascii="Calibri" w:eastAsia="Cambria" w:hAnsi="Calibri" w:cs="Calibri"/>
          <w:bCs/>
          <w:iCs/>
          <w:sz w:val="24"/>
          <w:szCs w:val="24"/>
        </w:rPr>
        <w:t xml:space="preserve">putem Obrasca 2. </w:t>
      </w:r>
      <w:r w:rsidRPr="00B94886">
        <w:rPr>
          <w:rFonts w:ascii="Calibri" w:eastAsia="Cambria" w:hAnsi="Calibri" w:cs="Calibri"/>
          <w:bCs/>
          <w:i/>
          <w:sz w:val="24"/>
          <w:szCs w:val="24"/>
        </w:rPr>
        <w:t xml:space="preserve">Izjava prijavitelja (i partnera, </w:t>
      </w:r>
      <w:r w:rsidRPr="00B94886">
        <w:rPr>
          <w:rFonts w:ascii="Calibri" w:eastAsia="Times New Roman" w:hAnsi="Calibri" w:cs="Calibri"/>
          <w:i/>
          <w:iCs/>
          <w:sz w:val="24"/>
          <w:szCs w:val="24"/>
        </w:rPr>
        <w:t>ako je primjenjivo</w:t>
      </w:r>
      <w:r w:rsidRPr="00B94886">
        <w:rPr>
          <w:rFonts w:ascii="Calibri" w:eastAsia="Cambria" w:hAnsi="Calibri" w:cs="Calibri"/>
          <w:bCs/>
          <w:i/>
          <w:sz w:val="24"/>
          <w:szCs w:val="24"/>
        </w:rPr>
        <w:t>)</w:t>
      </w:r>
      <w:r w:rsidRPr="00B94886">
        <w:rPr>
          <w:rFonts w:ascii="Calibri" w:eastAsia="Times New Roman" w:hAnsi="Calibri" w:cs="Calibri"/>
          <w:bCs/>
          <w:iCs/>
          <w:sz w:val="24"/>
          <w:szCs w:val="24"/>
        </w:rPr>
        <w:t xml:space="preserve">; </w:t>
      </w:r>
    </w:p>
    <w:p w14:paraId="18AD488A" w14:textId="77777777" w:rsidR="00B94886" w:rsidRPr="00B94886" w:rsidRDefault="00B94886" w:rsidP="00B94886">
      <w:pPr>
        <w:spacing w:after="0" w:line="276" w:lineRule="auto"/>
        <w:ind w:left="720"/>
        <w:jc w:val="both"/>
        <w:rPr>
          <w:rFonts w:ascii="Calibri" w:eastAsia="Times New Roman" w:hAnsi="Calibri" w:cs="Calibri"/>
          <w:bCs/>
          <w:iCs/>
          <w:sz w:val="24"/>
          <w:szCs w:val="24"/>
          <w:u w:val="single"/>
        </w:rPr>
      </w:pPr>
    </w:p>
    <w:p w14:paraId="4AC48C9B" w14:textId="77777777" w:rsidR="00B94886" w:rsidRPr="00B94886" w:rsidRDefault="00B94886" w:rsidP="00B94886">
      <w:pPr>
        <w:spacing w:after="0" w:line="276" w:lineRule="auto"/>
        <w:ind w:left="720"/>
        <w:contextualSpacing/>
        <w:jc w:val="both"/>
        <w:rPr>
          <w:rFonts w:ascii="Calibri" w:eastAsia="Times New Roman" w:hAnsi="Calibri" w:cs="Calibri"/>
          <w:bCs/>
          <w:iCs/>
          <w:sz w:val="24"/>
          <w:szCs w:val="24"/>
        </w:rPr>
      </w:pPr>
      <w:r w:rsidRPr="00B94886">
        <w:rPr>
          <w:rFonts w:ascii="Calibri" w:eastAsia="Times New Roman" w:hAnsi="Calibri" w:cs="Calibri"/>
          <w:b/>
          <w:iCs/>
          <w:sz w:val="24"/>
          <w:szCs w:val="24"/>
          <w:u w:val="single"/>
        </w:rPr>
        <w:lastRenderedPageBreak/>
        <w:t>Napomena</w:t>
      </w:r>
      <w:r w:rsidRPr="00B94886">
        <w:rPr>
          <w:rFonts w:ascii="Calibri" w:eastAsia="Times New Roman" w:hAnsi="Calibri" w:cs="Calibri"/>
          <w:bCs/>
          <w:iCs/>
          <w:sz w:val="24"/>
          <w:szCs w:val="24"/>
          <w:u w:val="single"/>
        </w:rPr>
        <w:t>:</w:t>
      </w:r>
      <w:r w:rsidRPr="00B94886">
        <w:rPr>
          <w:rFonts w:ascii="Calibri" w:eastAsia="Times New Roman" w:hAnsi="Calibri" w:cs="Calibri"/>
          <w:bCs/>
          <w:iCs/>
          <w:sz w:val="24"/>
          <w:szCs w:val="24"/>
        </w:rPr>
        <w:t xml:space="preserve"> potrebno je u Prijavnom obrascu navesti popis konkretnih mjera/aktivnosti  primijenjenih u glavnom projektu kojima se osigurala pristupačnost te u kojem dijelu su iste navedene/primijenjene u glavnom projektu.</w:t>
      </w:r>
    </w:p>
    <w:p w14:paraId="7152F22B" w14:textId="77777777" w:rsidR="00B94886" w:rsidRPr="00B94886" w:rsidRDefault="00B94886" w:rsidP="00B94886">
      <w:pPr>
        <w:spacing w:after="0" w:line="276" w:lineRule="auto"/>
        <w:ind w:left="720"/>
        <w:jc w:val="both"/>
        <w:rPr>
          <w:rFonts w:ascii="Calibri" w:eastAsia="Times New Roman" w:hAnsi="Calibri" w:cs="Calibri"/>
          <w:bCs/>
          <w:iCs/>
          <w:sz w:val="24"/>
          <w:szCs w:val="24"/>
        </w:rPr>
      </w:pPr>
    </w:p>
    <w:p w14:paraId="16214FFD" w14:textId="77777777" w:rsidR="00B94886" w:rsidRPr="00B94886" w:rsidRDefault="00B94886" w:rsidP="00B94886">
      <w:pPr>
        <w:numPr>
          <w:ilvl w:val="0"/>
          <w:numId w:val="12"/>
        </w:numPr>
        <w:spacing w:after="20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izrađenom Procjenom klimatskog potvrđivanja u skladu s </w:t>
      </w:r>
      <w:hyperlink r:id="rId9" w:history="1">
        <w:r w:rsidRPr="00B94886">
          <w:rPr>
            <w:rFonts w:ascii="Calibri" w:eastAsia="Times New Roman" w:hAnsi="Calibri" w:cs="Calibri"/>
            <w:color w:val="0563C1"/>
            <w:sz w:val="24"/>
            <w:szCs w:val="24"/>
            <w:u w:val="single"/>
          </w:rPr>
          <w:t>Tehničkim smjernicama za pripremu infrastrukture za klimatske promjene u razdoblju 2021.-2027.</w:t>
        </w:r>
      </w:hyperlink>
      <w:r w:rsidRPr="00B94886">
        <w:rPr>
          <w:rFonts w:ascii="Calibri" w:eastAsia="Times New Roman" w:hAnsi="Calibri" w:cs="Calibri"/>
          <w:sz w:val="24"/>
          <w:szCs w:val="24"/>
        </w:rPr>
        <w:t xml:space="preserve"> te propisanim dodatnim zahtjevima koji proizlaze iz DNSH analize. Dodatni zahtjevi koji proizlaze iz analize DNSH za specifični cilj RSO5.1. propisani su i dokazuju se Obrascem 2. </w:t>
      </w:r>
      <w:r w:rsidRPr="00B94886">
        <w:rPr>
          <w:rFonts w:ascii="Calibri" w:eastAsia="Times New Roman" w:hAnsi="Calibri" w:cs="Calibri"/>
          <w:i/>
          <w:iCs/>
          <w:sz w:val="24"/>
          <w:szCs w:val="24"/>
        </w:rPr>
        <w:t>Izjava prijavitelja (i partnera, ako je primjenjivo)</w:t>
      </w:r>
      <w:r w:rsidRPr="00B94886">
        <w:rPr>
          <w:rFonts w:ascii="Calibri" w:eastAsia="Times New Roman" w:hAnsi="Calibri" w:cs="Calibri"/>
          <w:sz w:val="24"/>
          <w:szCs w:val="24"/>
        </w:rPr>
        <w:t>;</w:t>
      </w:r>
    </w:p>
    <w:p w14:paraId="170653D6" w14:textId="6EF39106" w:rsidR="00B94886" w:rsidRPr="00B94886" w:rsidRDefault="00B94886" w:rsidP="00B94886">
      <w:pPr>
        <w:spacing w:line="276" w:lineRule="auto"/>
        <w:ind w:left="708"/>
        <w:jc w:val="both"/>
        <w:rPr>
          <w:rFonts w:ascii="Calibri" w:eastAsia="Times New Roman" w:hAnsi="Calibri" w:cs="Calibri"/>
          <w:sz w:val="24"/>
          <w:szCs w:val="24"/>
        </w:rPr>
      </w:pPr>
      <w:r w:rsidRPr="00B94886">
        <w:rPr>
          <w:rFonts w:ascii="Calibri" w:eastAsia="Times New Roman" w:hAnsi="Calibri" w:cs="Calibri"/>
          <w:b/>
          <w:bCs/>
          <w:sz w:val="24"/>
          <w:szCs w:val="24"/>
          <w:u w:val="single"/>
        </w:rPr>
        <w:t>Napomena</w:t>
      </w:r>
      <w:r w:rsidRPr="00B94886">
        <w:rPr>
          <w:rFonts w:ascii="Calibri" w:eastAsia="Times New Roman" w:hAnsi="Calibri" w:cs="Calibri"/>
          <w:sz w:val="24"/>
          <w:szCs w:val="24"/>
        </w:rPr>
        <w:t>: Prijavitelj je dužan provesti „Procjenu klimatskog potvrđivanja</w:t>
      </w:r>
      <w:r w:rsidRPr="00B94886">
        <w:rPr>
          <w:rFonts w:ascii="Calibri" w:eastAsia="Times New Roman" w:hAnsi="Calibri" w:cs="Calibri"/>
          <w:i/>
          <w:iCs/>
          <w:sz w:val="24"/>
          <w:szCs w:val="24"/>
        </w:rPr>
        <w:t>“</w:t>
      </w:r>
      <w:r w:rsidRPr="00B94886">
        <w:rPr>
          <w:rFonts w:ascii="Calibri" w:eastAsia="Times New Roman" w:hAnsi="Calibri" w:cs="Calibri"/>
          <w:sz w:val="24"/>
          <w:szCs w:val="24"/>
        </w:rPr>
        <w:t>, odnosno proces kojim se sprečava osjetljivost infrastrukture u odnosu na moguće dugoročne klimatske učinke, ukoliko obuhvaća ulaganje u infrastrukturu čiji je životni vijek najmanje pet godina. Procjenu klimatskog potvrđivanja je potrebno izraditi za sve projekte koji uključuju građenje i rekonstrukciju</w:t>
      </w:r>
      <w:r w:rsidR="00852CA9">
        <w:rPr>
          <w:rFonts w:ascii="Calibri" w:eastAsia="Times New Roman" w:hAnsi="Calibri" w:cs="Calibri"/>
          <w:sz w:val="24"/>
          <w:szCs w:val="24"/>
        </w:rPr>
        <w:t xml:space="preserve"> (3)</w:t>
      </w:r>
      <w:r w:rsidRPr="00B94886">
        <w:rPr>
          <w:rFonts w:ascii="Calibri" w:eastAsia="Times New Roman" w:hAnsi="Calibri" w:cs="Calibri"/>
          <w:sz w:val="24"/>
          <w:szCs w:val="24"/>
        </w:rPr>
        <w:t>. Mjere definirane postupkom klimatskog potvrđivanja moraju biti ugrađene u glavni projekt. Potrebno je jasno naznačiti konkretne utvrđene mjere u projektno-tehničkoj dokumentaciji, uključujući troškovnicima. Procjenu klimatskog potvrđivanja nije potrebno provoditi za projektne prijedloge koji obuhvaćaju isključivo ulaganja u opremanje.  Upute za izradu „Procjene klimatskog potvrđivanja“</w:t>
      </w:r>
      <w:r w:rsidR="005A79D9">
        <w:rPr>
          <w:rFonts w:ascii="Calibri" w:eastAsia="Times New Roman" w:hAnsi="Calibri" w:cs="Calibri"/>
          <w:sz w:val="24"/>
          <w:szCs w:val="24"/>
        </w:rPr>
        <w:t xml:space="preserve">. </w:t>
      </w:r>
      <w:r w:rsidRPr="00B94886">
        <w:rPr>
          <w:rFonts w:ascii="Calibri" w:eastAsia="Times New Roman" w:hAnsi="Calibri" w:cs="Calibri"/>
          <w:sz w:val="24"/>
          <w:szCs w:val="24"/>
        </w:rPr>
        <w:t>Upute predstavljaju informacije o minimalnom sadržaju procjene klimatskog potvrđivanja te služe kao pomoćni alat prijavitelju.</w:t>
      </w:r>
    </w:p>
    <w:p w14:paraId="68CAF1AF" w14:textId="77777777" w:rsidR="00B94886" w:rsidRDefault="00B94886" w:rsidP="00B94886">
      <w:pPr>
        <w:spacing w:line="276" w:lineRule="auto"/>
        <w:ind w:left="708"/>
        <w:jc w:val="both"/>
        <w:rPr>
          <w:rFonts w:ascii="Calibri" w:eastAsia="Times New Roman" w:hAnsi="Calibri" w:cs="Calibri"/>
          <w:sz w:val="24"/>
          <w:szCs w:val="24"/>
        </w:rPr>
      </w:pPr>
      <w:r w:rsidRPr="00B94886">
        <w:rPr>
          <w:rFonts w:ascii="Calibri" w:eastAsia="Times New Roman" w:hAnsi="Calibri" w:cs="Calibri"/>
          <w:sz w:val="24"/>
          <w:szCs w:val="24"/>
        </w:rPr>
        <w:t>Poštujući zakonske odredbe projekt je neutralan u pogledu horizontalnih politika, a pripadajući izdaci i aktivnosti neće se smatrati doprinosom horizontalnim politikama već ispunjenjem zakonske obaveze. Ako projekt sadrži dodatne aktivnosti uz propisano poštivanje zakonskih odredbi, tada projekt aktivno promiče horizontalne politike EU. Usklađenost projekta s horizontalnim politikama te njihovo promicanje opisuje se u Prijavnom obrascu.</w:t>
      </w:r>
    </w:p>
    <w:p w14:paraId="3E417C35" w14:textId="77777777" w:rsidR="00852CA9" w:rsidRDefault="00852CA9" w:rsidP="00B94886">
      <w:pPr>
        <w:spacing w:line="276" w:lineRule="auto"/>
        <w:ind w:left="708"/>
        <w:jc w:val="both"/>
        <w:rPr>
          <w:rFonts w:ascii="Calibri" w:eastAsia="Times New Roman" w:hAnsi="Calibri" w:cs="Calibri"/>
          <w:sz w:val="24"/>
          <w:szCs w:val="24"/>
        </w:rPr>
      </w:pPr>
    </w:p>
    <w:p w14:paraId="43FBD94F" w14:textId="77777777" w:rsidR="00852CA9" w:rsidRDefault="00852CA9" w:rsidP="00B94886">
      <w:pPr>
        <w:spacing w:line="276" w:lineRule="auto"/>
        <w:ind w:left="708"/>
        <w:jc w:val="both"/>
        <w:rPr>
          <w:rFonts w:ascii="Calibri" w:eastAsia="Times New Roman" w:hAnsi="Calibri" w:cs="Calibri"/>
          <w:sz w:val="24"/>
          <w:szCs w:val="24"/>
        </w:rPr>
      </w:pPr>
    </w:p>
    <w:p w14:paraId="5179EFD8" w14:textId="77777777" w:rsidR="00852CA9" w:rsidRDefault="00852CA9" w:rsidP="00B94886">
      <w:pPr>
        <w:spacing w:line="276" w:lineRule="auto"/>
        <w:ind w:left="708"/>
        <w:jc w:val="both"/>
        <w:rPr>
          <w:rFonts w:ascii="Calibri" w:eastAsia="Times New Roman" w:hAnsi="Calibri" w:cs="Calibri"/>
          <w:sz w:val="24"/>
          <w:szCs w:val="24"/>
        </w:rPr>
      </w:pPr>
    </w:p>
    <w:p w14:paraId="7EB276A1" w14:textId="77777777" w:rsidR="00852CA9" w:rsidRDefault="00852CA9" w:rsidP="00B94886">
      <w:pPr>
        <w:spacing w:line="276" w:lineRule="auto"/>
        <w:ind w:left="708"/>
        <w:jc w:val="both"/>
        <w:rPr>
          <w:rFonts w:ascii="Calibri" w:eastAsia="Times New Roman" w:hAnsi="Calibri" w:cs="Calibri"/>
          <w:sz w:val="24"/>
          <w:szCs w:val="24"/>
        </w:rPr>
      </w:pPr>
    </w:p>
    <w:p w14:paraId="3DB2344B" w14:textId="77777777" w:rsidR="00852CA9" w:rsidRDefault="00852CA9" w:rsidP="00B94886">
      <w:pPr>
        <w:spacing w:line="276" w:lineRule="auto"/>
        <w:ind w:left="708"/>
        <w:jc w:val="both"/>
        <w:rPr>
          <w:rFonts w:ascii="Calibri" w:eastAsia="Times New Roman" w:hAnsi="Calibri" w:cs="Calibri"/>
          <w:sz w:val="24"/>
          <w:szCs w:val="24"/>
        </w:rPr>
      </w:pPr>
    </w:p>
    <w:p w14:paraId="51810412" w14:textId="77777777" w:rsidR="00852CA9" w:rsidRDefault="00852CA9" w:rsidP="00B94886">
      <w:pPr>
        <w:spacing w:line="276" w:lineRule="auto"/>
        <w:ind w:left="708"/>
        <w:jc w:val="both"/>
        <w:rPr>
          <w:rFonts w:ascii="Calibri" w:eastAsia="Times New Roman" w:hAnsi="Calibri" w:cs="Calibri"/>
          <w:sz w:val="24"/>
          <w:szCs w:val="24"/>
        </w:rPr>
      </w:pPr>
    </w:p>
    <w:p w14:paraId="7B477E32" w14:textId="77777777" w:rsidR="00852CA9" w:rsidRPr="00B94886" w:rsidRDefault="00852CA9" w:rsidP="00B94886">
      <w:pPr>
        <w:spacing w:line="276" w:lineRule="auto"/>
        <w:ind w:left="708"/>
        <w:jc w:val="both"/>
        <w:rPr>
          <w:rFonts w:ascii="Calibri" w:eastAsia="Times New Roman" w:hAnsi="Calibri" w:cs="Calibri"/>
          <w:sz w:val="24"/>
          <w:szCs w:val="24"/>
        </w:rPr>
      </w:pPr>
    </w:p>
    <w:p w14:paraId="51481469" w14:textId="2CC94ED4" w:rsidR="00852CA9" w:rsidRDefault="00852CA9" w:rsidP="00852CA9">
      <w:pPr>
        <w:jc w:val="both"/>
        <w:rPr>
          <w:rFonts w:ascii="Calibri" w:eastAsia="Times New Roman" w:hAnsi="Calibri" w:cs="Calibri"/>
          <w:sz w:val="24"/>
          <w:szCs w:val="24"/>
        </w:rPr>
      </w:pPr>
      <w:r>
        <w:rPr>
          <w:rFonts w:ascii="Calibri" w:eastAsia="Times New Roman" w:hAnsi="Calibri" w:cs="Arial"/>
          <w:sz w:val="18"/>
          <w:szCs w:val="18"/>
        </w:rPr>
        <w:t>(3)</w:t>
      </w:r>
      <w:r w:rsidRPr="00852CA9">
        <w:rPr>
          <w:rFonts w:ascii="Calibri" w:eastAsia="Times New Roman" w:hAnsi="Calibri" w:cs="Arial"/>
          <w:sz w:val="18"/>
          <w:szCs w:val="18"/>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w:t>
      </w:r>
    </w:p>
    <w:p w14:paraId="4CA6C893" w14:textId="30BBA54E" w:rsidR="00B94886" w:rsidRPr="00B94886" w:rsidRDefault="00B94886" w:rsidP="00B94886">
      <w:pPr>
        <w:spacing w:line="276" w:lineRule="auto"/>
        <w:jc w:val="both"/>
        <w:rPr>
          <w:rFonts w:ascii="Calibri" w:eastAsia="Times New Roman" w:hAnsi="Calibri" w:cs="Calibri"/>
          <w:sz w:val="24"/>
          <w:szCs w:val="24"/>
        </w:rPr>
      </w:pPr>
      <w:r w:rsidRPr="00B94886">
        <w:rPr>
          <w:rFonts w:ascii="Calibri" w:eastAsia="Times New Roman" w:hAnsi="Calibri" w:cs="Calibri"/>
          <w:sz w:val="24"/>
          <w:szCs w:val="24"/>
        </w:rPr>
        <w:lastRenderedPageBreak/>
        <w:t xml:space="preserve">Mjere/aktivnosti vezane uz promicanje horizontalnih načela </w:t>
      </w:r>
      <w:bookmarkStart w:id="32" w:name="_Hlk168662456"/>
      <w:r w:rsidRPr="00B94886">
        <w:rPr>
          <w:rFonts w:ascii="Calibri" w:eastAsia="Times New Roman" w:hAnsi="Calibri" w:cs="Calibri"/>
          <w:sz w:val="24"/>
          <w:szCs w:val="24"/>
        </w:rPr>
        <w:t>koje se vrednuju u ocjenjivanju kvalitete projektnog prijedloga</w:t>
      </w:r>
      <w:bookmarkEnd w:id="32"/>
      <w:r w:rsidRPr="00B94886">
        <w:rPr>
          <w:rFonts w:ascii="Calibri" w:eastAsia="Times New Roman" w:hAnsi="Calibri" w:cs="Calibri"/>
          <w:sz w:val="24"/>
          <w:szCs w:val="24"/>
        </w:rPr>
        <w:t xml:space="preserve"> potrebno je definirati unutar sljedećih kategorija, uz mogućnost identificiranja dodatnih mjera/aktivnosti</w:t>
      </w:r>
      <w:r w:rsidRPr="00B94886">
        <w:rPr>
          <w:rFonts w:ascii="Calibri" w:eastAsia="Times New Roman" w:hAnsi="Calibri" w:cs="Arial"/>
        </w:rPr>
        <w:t xml:space="preserve"> </w:t>
      </w:r>
      <w:r w:rsidRPr="00B94886">
        <w:rPr>
          <w:rFonts w:ascii="Calibri" w:eastAsia="Times New Roman" w:hAnsi="Calibri" w:cs="Calibri"/>
          <w:sz w:val="24"/>
          <w:szCs w:val="24"/>
        </w:rPr>
        <w:t>(ako primjenjivo):</w:t>
      </w:r>
    </w:p>
    <w:tbl>
      <w:tblPr>
        <w:tblW w:w="8374"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4"/>
      </w:tblGrid>
      <w:tr w:rsidR="00B94886" w:rsidRPr="00B94886" w14:paraId="2D9A777F" w14:textId="77777777" w:rsidTr="00627313">
        <w:trPr>
          <w:trHeight w:val="675"/>
        </w:trPr>
        <w:tc>
          <w:tcPr>
            <w:tcW w:w="8374" w:type="dxa"/>
            <w:shd w:val="clear" w:color="auto" w:fill="AFEEFB"/>
          </w:tcPr>
          <w:p w14:paraId="35698EDD" w14:textId="77777777" w:rsidR="00B94886" w:rsidRPr="00B94886" w:rsidRDefault="00B94886" w:rsidP="00B94886">
            <w:pPr>
              <w:numPr>
                <w:ilvl w:val="0"/>
                <w:numId w:val="10"/>
              </w:numPr>
              <w:spacing w:after="200" w:line="276" w:lineRule="auto"/>
              <w:ind w:left="22"/>
              <w:contextualSpacing/>
              <w:jc w:val="both"/>
              <w:rPr>
                <w:rFonts w:ascii="Calibri" w:eastAsia="Times New Roman" w:hAnsi="Calibri" w:cs="Calibri"/>
                <w:sz w:val="24"/>
                <w:szCs w:val="24"/>
              </w:rPr>
            </w:pPr>
            <w:r w:rsidRPr="00B94886">
              <w:rPr>
                <w:rFonts w:ascii="Calibri" w:eastAsia="Times New Roman" w:hAnsi="Calibri" w:cs="Calibri"/>
                <w:sz w:val="24"/>
                <w:szCs w:val="24"/>
              </w:rPr>
              <w:t>Promicanje ravnopravnosti žena i muškaraca i zabrana diskriminacije i mjere/aktivnosti koje se odnose na:</w:t>
            </w:r>
          </w:p>
        </w:tc>
      </w:tr>
    </w:tbl>
    <w:p w14:paraId="19E71A5B"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Promicanje ravnopravnosti spolova;</w:t>
      </w:r>
    </w:p>
    <w:p w14:paraId="51EAD905"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Promicanje načela nediskriminacije;</w:t>
      </w:r>
    </w:p>
    <w:p w14:paraId="399464FE" w14:textId="77777777" w:rsidR="00B94886" w:rsidRPr="00B94886" w:rsidRDefault="00B94886" w:rsidP="00B94886">
      <w:pPr>
        <w:spacing w:after="200" w:line="276" w:lineRule="auto"/>
        <w:ind w:left="1440"/>
        <w:contextualSpacing/>
        <w:jc w:val="both"/>
        <w:rPr>
          <w:rFonts w:ascii="Calibri" w:eastAsia="Times New Roman" w:hAnsi="Calibri" w:cs="Calibri"/>
          <w:sz w:val="24"/>
          <w:szCs w:val="24"/>
        </w:rPr>
      </w:pPr>
    </w:p>
    <w:tbl>
      <w:tblPr>
        <w:tblW w:w="8404"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4"/>
      </w:tblGrid>
      <w:tr w:rsidR="00B94886" w:rsidRPr="00B94886" w14:paraId="66EE1AE2" w14:textId="77777777" w:rsidTr="00627313">
        <w:trPr>
          <w:trHeight w:val="435"/>
        </w:trPr>
        <w:tc>
          <w:tcPr>
            <w:tcW w:w="8404" w:type="dxa"/>
            <w:shd w:val="clear" w:color="auto" w:fill="AFEEFB"/>
          </w:tcPr>
          <w:p w14:paraId="0CF32564" w14:textId="77777777" w:rsidR="00B94886" w:rsidRPr="00B94886" w:rsidRDefault="00B94886" w:rsidP="00B94886">
            <w:pPr>
              <w:numPr>
                <w:ilvl w:val="0"/>
                <w:numId w:val="10"/>
              </w:numPr>
              <w:spacing w:after="200" w:line="276" w:lineRule="auto"/>
              <w:ind w:left="52"/>
              <w:contextualSpacing/>
              <w:jc w:val="both"/>
              <w:rPr>
                <w:rFonts w:ascii="Calibri" w:eastAsia="Times New Roman" w:hAnsi="Calibri" w:cs="Calibri"/>
                <w:sz w:val="24"/>
                <w:szCs w:val="24"/>
              </w:rPr>
            </w:pPr>
            <w:r w:rsidRPr="00B94886">
              <w:rPr>
                <w:rFonts w:ascii="Calibri" w:eastAsia="Times New Roman" w:hAnsi="Calibri" w:cs="Calibri"/>
                <w:sz w:val="24"/>
                <w:szCs w:val="24"/>
              </w:rPr>
              <w:t>Pristupačnost za osobe s invaliditetom i mjere/aktivnosti koje se odnose na:</w:t>
            </w:r>
          </w:p>
        </w:tc>
      </w:tr>
    </w:tbl>
    <w:p w14:paraId="578A3AB9"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Pristupačnost infrastrukturi/javnom prijevozu itd.;</w:t>
      </w:r>
    </w:p>
    <w:p w14:paraId="6CFBB740"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Informacijsko-komunikacijsku pristupačnost;</w:t>
      </w:r>
    </w:p>
    <w:p w14:paraId="0FB20F9C"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Razumnu prilagodbu i univerzalni/inkluzivni dizajn;</w:t>
      </w:r>
    </w:p>
    <w:p w14:paraId="3D0D82CD"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Pristupačnost ostalih sadržaja i usluga otvorenih ili namijenjenih javnosti;</w:t>
      </w:r>
    </w:p>
    <w:p w14:paraId="4A5FD5FA" w14:textId="77777777" w:rsidR="00B94886" w:rsidRPr="00B94886" w:rsidRDefault="00B94886" w:rsidP="00B94886">
      <w:pPr>
        <w:spacing w:after="200" w:line="276" w:lineRule="auto"/>
        <w:ind w:left="1440"/>
        <w:contextualSpacing/>
        <w:jc w:val="both"/>
        <w:rPr>
          <w:rFonts w:ascii="Calibri" w:eastAsia="Times New Roman" w:hAnsi="Calibri" w:cs="Calibri"/>
          <w:sz w:val="24"/>
          <w:szCs w:val="24"/>
        </w:rPr>
      </w:pPr>
    </w:p>
    <w:tbl>
      <w:tblPr>
        <w:tblW w:w="841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9"/>
      </w:tblGrid>
      <w:tr w:rsidR="00B94886" w:rsidRPr="00B94886" w14:paraId="060E6396" w14:textId="77777777" w:rsidTr="00627313">
        <w:trPr>
          <w:trHeight w:val="375"/>
        </w:trPr>
        <w:tc>
          <w:tcPr>
            <w:tcW w:w="8419" w:type="dxa"/>
            <w:shd w:val="clear" w:color="auto" w:fill="AFEEFB"/>
          </w:tcPr>
          <w:p w14:paraId="59A0BA0D" w14:textId="77777777" w:rsidR="00B94886" w:rsidRPr="00B94886" w:rsidRDefault="00B94886" w:rsidP="00B94886">
            <w:pPr>
              <w:numPr>
                <w:ilvl w:val="0"/>
                <w:numId w:val="10"/>
              </w:numPr>
              <w:spacing w:after="200" w:line="276" w:lineRule="auto"/>
              <w:ind w:left="67" w:right="-220"/>
              <w:contextualSpacing/>
              <w:jc w:val="both"/>
              <w:rPr>
                <w:rFonts w:ascii="Calibri" w:eastAsia="Times New Roman" w:hAnsi="Calibri" w:cs="Calibri"/>
                <w:sz w:val="24"/>
                <w:szCs w:val="24"/>
              </w:rPr>
            </w:pPr>
            <w:r w:rsidRPr="00B94886">
              <w:rPr>
                <w:rFonts w:ascii="Calibri" w:eastAsia="Times New Roman" w:hAnsi="Calibri" w:cs="Calibri"/>
                <w:sz w:val="24"/>
                <w:szCs w:val="24"/>
              </w:rPr>
              <w:t>Održivi razvoj  i mjere/aktivnosti koje se odnose na</w:t>
            </w:r>
          </w:p>
        </w:tc>
      </w:tr>
    </w:tbl>
    <w:p w14:paraId="710F2351"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Zelenu javnu nabavu;</w:t>
      </w:r>
    </w:p>
    <w:p w14:paraId="6CCAD29C" w14:textId="77777777" w:rsidR="00B94886" w:rsidRPr="00B94886" w:rsidRDefault="00B94886" w:rsidP="00B94886">
      <w:pPr>
        <w:numPr>
          <w:ilvl w:val="1"/>
          <w:numId w:val="10"/>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Doprinos načelu „ne čini bitnu štetu“.</w:t>
      </w:r>
    </w:p>
    <w:p w14:paraId="3BFE9200" w14:textId="77777777" w:rsidR="00B94886" w:rsidRPr="00B94886" w:rsidRDefault="00B94886" w:rsidP="00B94886">
      <w:pPr>
        <w:spacing w:after="0" w:line="276" w:lineRule="auto"/>
        <w:jc w:val="both"/>
        <w:rPr>
          <w:rFonts w:ascii="Calibri" w:eastAsia="Times New Roman" w:hAnsi="Calibri" w:cs="Calibri"/>
          <w:sz w:val="24"/>
          <w:szCs w:val="24"/>
        </w:rPr>
      </w:pPr>
    </w:p>
    <w:p w14:paraId="3033D00F" w14:textId="77777777" w:rsidR="00B94886" w:rsidRPr="00B94886" w:rsidRDefault="00B94886" w:rsidP="00B94886">
      <w:p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Primjeri mjera/aktivnosti za promicanje nediskriminacije i ravnopravnosti spolova: </w:t>
      </w:r>
    </w:p>
    <w:p w14:paraId="4EC1A2EB"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postavljanje odgovarajuće rasvjete ili nadzornih kamera u svrhu povećanja sigurnosti javnih površina za žene i djecu;</w:t>
      </w:r>
    </w:p>
    <w:p w14:paraId="7593F88B"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razvijanje programa i usluga koje su prilagođene potrebama različitih skupina uključujući djecu, osobe s invaliditetom, osobe starije životne dobi ili pripadnike manjina;</w:t>
      </w:r>
    </w:p>
    <w:p w14:paraId="48B2F145"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organizacija edukacija o nediskriminaciji i ravnopravnosti spolova u kulturi za osoblje izgrađene/obnovljene infrastrukture;</w:t>
      </w:r>
    </w:p>
    <w:p w14:paraId="13DEB8D0"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izrada institucionalnog plana jednakosti i plana ravnopravnosti spolova;</w:t>
      </w:r>
    </w:p>
    <w:p w14:paraId="6264C7BF"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uspostava mehanizama za pritužbe i zaštitu osoblja i posjetitelja izgrađene/obnovljene infrastrukture od diskriminacije;</w:t>
      </w:r>
    </w:p>
    <w:p w14:paraId="4F4FCF77"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organizacija besplatnih kulturnih aktivnosti/radionica za djecu i starije;</w:t>
      </w:r>
    </w:p>
    <w:p w14:paraId="43D6E358"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uključivanje multikulturalnih i manjinskih perspektiva u interpretaciju kulturno-povijesne baštine;</w:t>
      </w:r>
    </w:p>
    <w:p w14:paraId="25DC7C04"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 xml:space="preserve">izrada procjene učinka na načela nediskriminacije i ravnopravnosti spolova, pripremljene u skladu s obrascem za procjenu učinka na načelo nediskriminacije i obrascem za procjenu učinka na ravnopravnost spolova koji su dostupni na poveznici </w:t>
      </w:r>
      <w:hyperlink r:id="rId10" w:history="1">
        <w:r w:rsidRPr="00B94886">
          <w:rPr>
            <w:rFonts w:ascii="Calibri" w:eastAsia="Times New Roman" w:hAnsi="Calibri" w:cs="Calibri"/>
            <w:color w:val="0563C1"/>
            <w:sz w:val="24"/>
            <w:szCs w:val="24"/>
            <w:u w:val="single"/>
          </w:rPr>
          <w:t>https://eufondovi.gov.hr/eu-fondovi/dodatni-materijali-za-korisnike</w:t>
        </w:r>
      </w:hyperlink>
    </w:p>
    <w:p w14:paraId="168E5F27" w14:textId="77777777" w:rsidR="00B94886" w:rsidRPr="00B94886" w:rsidRDefault="00B94886" w:rsidP="00B94886">
      <w:pPr>
        <w:numPr>
          <w:ilvl w:val="0"/>
          <w:numId w:val="13"/>
        </w:numPr>
        <w:spacing w:after="0" w:line="276" w:lineRule="auto"/>
        <w:ind w:left="906"/>
        <w:jc w:val="both"/>
        <w:rPr>
          <w:rFonts w:ascii="Calibri" w:eastAsia="Times New Roman" w:hAnsi="Calibri" w:cs="Calibri"/>
          <w:sz w:val="24"/>
          <w:szCs w:val="24"/>
        </w:rPr>
      </w:pPr>
      <w:r w:rsidRPr="00B94886">
        <w:rPr>
          <w:rFonts w:ascii="Calibri" w:eastAsia="Times New Roman" w:hAnsi="Calibri" w:cs="Calibri"/>
          <w:sz w:val="24"/>
          <w:szCs w:val="24"/>
        </w:rPr>
        <w:t xml:space="preserve">temeljem izrađene procjene učinka osmisliti aktivnosti za uključivanje podzastupljenih skupina u projektne aktivnosti </w:t>
      </w:r>
    </w:p>
    <w:p w14:paraId="6EE50965" w14:textId="77777777" w:rsidR="00B94886" w:rsidRPr="00B94886" w:rsidRDefault="00B94886" w:rsidP="00B94886">
      <w:pPr>
        <w:spacing w:after="0" w:line="276" w:lineRule="auto"/>
        <w:ind w:left="906"/>
        <w:jc w:val="both"/>
        <w:rPr>
          <w:rFonts w:ascii="Calibri" w:eastAsia="Times New Roman" w:hAnsi="Calibri" w:cs="Calibri"/>
          <w:sz w:val="24"/>
          <w:szCs w:val="24"/>
        </w:rPr>
      </w:pPr>
    </w:p>
    <w:p w14:paraId="63A66AAA" w14:textId="77777777" w:rsidR="00B94886" w:rsidRPr="00B94886" w:rsidRDefault="00B94886" w:rsidP="00B94886">
      <w:pPr>
        <w:spacing w:after="0" w:line="276" w:lineRule="auto"/>
        <w:jc w:val="both"/>
        <w:rPr>
          <w:rFonts w:ascii="Calibri" w:eastAsia="Times New Roman" w:hAnsi="Calibri" w:cs="Calibri"/>
          <w:sz w:val="24"/>
          <w:szCs w:val="24"/>
        </w:rPr>
      </w:pPr>
    </w:p>
    <w:p w14:paraId="0256E915" w14:textId="77777777" w:rsidR="00B94886" w:rsidRPr="00B94886" w:rsidRDefault="00B94886" w:rsidP="00B94886">
      <w:p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lastRenderedPageBreak/>
        <w:t xml:space="preserve">Primjeri mjera/aktivnosti za promicanje pristupačnosti osobama s invaliditetom: </w:t>
      </w:r>
    </w:p>
    <w:p w14:paraId="5B387EA1" w14:textId="77777777" w:rsidR="00B94886" w:rsidRPr="00B94886" w:rsidRDefault="00B94886" w:rsidP="00B94886">
      <w:pPr>
        <w:numPr>
          <w:ilvl w:val="0"/>
          <w:numId w:val="14"/>
        </w:numPr>
        <w:spacing w:after="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 xml:space="preserve">unapređenje pristupačnosti građevine – izvođenje elemenata pristupačnosti povrh obveza propisanih </w:t>
      </w:r>
      <w:r w:rsidRPr="00B94886">
        <w:rPr>
          <w:rFonts w:ascii="Calibri" w:eastAsia="Times New Roman" w:hAnsi="Calibri" w:cs="Calibri"/>
          <w:sz w:val="24"/>
          <w:szCs w:val="24"/>
          <w:u w:val="single"/>
        </w:rPr>
        <w:t>(ovisno o namjeni građevine</w:t>
      </w:r>
      <w:r w:rsidRPr="00B94886">
        <w:rPr>
          <w:rFonts w:ascii="Calibri" w:eastAsia="Times New Roman" w:hAnsi="Calibri" w:cs="Calibri"/>
          <w:sz w:val="24"/>
          <w:szCs w:val="24"/>
        </w:rPr>
        <w:t>) Tehničkim propisom o osiguranju pristupačnosti (NN 12/23) odnosno Pravilnikom o osiguranju pristupačnosti građevina (NN 136/21)</w:t>
      </w:r>
      <w:r w:rsidRPr="00B94886">
        <w:rPr>
          <w:rFonts w:ascii="Calibri" w:eastAsia="Times New Roman" w:hAnsi="Calibri" w:cs="Arial"/>
        </w:rPr>
        <w:t xml:space="preserve"> </w:t>
      </w:r>
      <w:r w:rsidRPr="00B94886">
        <w:rPr>
          <w:rFonts w:ascii="Calibri" w:eastAsia="Times New Roman" w:hAnsi="Calibri" w:cs="Calibri"/>
          <w:sz w:val="24"/>
          <w:szCs w:val="24"/>
        </w:rPr>
        <w:t>uključujući ugradnju primjerice pristupačnog šaltera ili pulta, induktivne petlje, pristupačnih električnih instalacija i u građevinama gdje za to ne postoji obveza;</w:t>
      </w:r>
    </w:p>
    <w:p w14:paraId="215EC294" w14:textId="77777777" w:rsidR="00B94886" w:rsidRPr="00B94886" w:rsidRDefault="00B94886" w:rsidP="00B94886">
      <w:pPr>
        <w:numPr>
          <w:ilvl w:val="0"/>
          <w:numId w:val="14"/>
        </w:numPr>
        <w:spacing w:after="20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 xml:space="preserve">digitalna rješenja putem kojih se osigurava informacijsko komunikacijska pristupačnost iznad zakonske obveze: zvučni signali, video i audio vodiči, natpisi na </w:t>
      </w:r>
      <w:proofErr w:type="spellStart"/>
      <w:r w:rsidRPr="00B94886">
        <w:rPr>
          <w:rFonts w:ascii="Calibri" w:eastAsia="Times New Roman" w:hAnsi="Calibri" w:cs="Calibri"/>
          <w:sz w:val="24"/>
          <w:szCs w:val="24"/>
        </w:rPr>
        <w:t>Brailleovom</w:t>
      </w:r>
      <w:proofErr w:type="spellEnd"/>
      <w:r w:rsidRPr="00B94886">
        <w:rPr>
          <w:rFonts w:ascii="Calibri" w:eastAsia="Times New Roman" w:hAnsi="Calibri" w:cs="Calibri"/>
          <w:sz w:val="24"/>
          <w:szCs w:val="24"/>
        </w:rPr>
        <w:t xml:space="preserve"> pismu, mobilne aplikacije, svjetlosna signalizacija;</w:t>
      </w:r>
    </w:p>
    <w:p w14:paraId="4B5B7B4F" w14:textId="77777777" w:rsidR="00B94886" w:rsidRPr="00B94886" w:rsidRDefault="00B94886" w:rsidP="00B94886">
      <w:pPr>
        <w:numPr>
          <w:ilvl w:val="0"/>
          <w:numId w:val="14"/>
        </w:numPr>
        <w:spacing w:after="200" w:line="276" w:lineRule="auto"/>
        <w:contextualSpacing/>
        <w:rPr>
          <w:rFonts w:ascii="Calibri" w:eastAsia="Times New Roman" w:hAnsi="Calibri" w:cs="Calibri"/>
          <w:sz w:val="24"/>
          <w:szCs w:val="24"/>
        </w:rPr>
      </w:pPr>
      <w:r w:rsidRPr="00B94886">
        <w:rPr>
          <w:rFonts w:ascii="Calibri" w:eastAsia="Times New Roman" w:hAnsi="Calibri" w:cs="Calibri"/>
          <w:sz w:val="24"/>
          <w:szCs w:val="24"/>
        </w:rPr>
        <w:t>korištenje video materijala sa znakovnim jezikom i titlovima;</w:t>
      </w:r>
    </w:p>
    <w:p w14:paraId="0F9673D9" w14:textId="77777777" w:rsidR="00B94886" w:rsidRPr="00B94886" w:rsidRDefault="00B94886" w:rsidP="00B94886">
      <w:pPr>
        <w:numPr>
          <w:ilvl w:val="0"/>
          <w:numId w:val="14"/>
        </w:numPr>
        <w:spacing w:after="0" w:line="276" w:lineRule="auto"/>
        <w:contextualSpacing/>
        <w:jc w:val="both"/>
        <w:rPr>
          <w:rFonts w:ascii="Calibri" w:eastAsia="Times New Roman" w:hAnsi="Calibri" w:cs="Calibri"/>
          <w:sz w:val="24"/>
          <w:szCs w:val="24"/>
        </w:rPr>
      </w:pPr>
      <w:r w:rsidRPr="00B94886">
        <w:rPr>
          <w:rFonts w:ascii="Calibri" w:eastAsia="Times New Roman" w:hAnsi="Calibri" w:cs="Calibri"/>
          <w:sz w:val="24"/>
          <w:szCs w:val="24"/>
        </w:rPr>
        <w:t>radionice o komunikaciji s osobama s invaliditetom za osoblje koje će raditi u izgrađenoj/obnovljenoj infrastrukturi, uključujući tečaj hrvatskog znakovnog jezika;</w:t>
      </w:r>
    </w:p>
    <w:p w14:paraId="19E6FFC3"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uključivanje osoba s invaliditetom ili udruga osoba s invaliditetom u planiranje  projekta kako bi se osigurala što bolja prilagodba prostora i programa za osobe s invaliditetom i djecu s teškoćama u razvoju, uključujući i suradnju s udrugama gluhih osoba;</w:t>
      </w:r>
    </w:p>
    <w:p w14:paraId="4DEE8A98"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primjena inkluzivnog dizajna u vanjskim i unutarnjim prostorima te kod nabave opreme;</w:t>
      </w:r>
    </w:p>
    <w:p w14:paraId="5347D03F"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informiranje o dostupnosti pristupačnih lokacija i sadržaja na području urbanog područja Pula putem aktivnosti promidžbe i vidljivosti;</w:t>
      </w:r>
    </w:p>
    <w:p w14:paraId="050CD15D"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osigurana asistencija osobama s invaliditetom, u vidu osobnih asistenata i komunikacijskih posrednika;</w:t>
      </w:r>
    </w:p>
    <w:p w14:paraId="57C89368"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organizacija inkluzivnih promotivnih događanja;</w:t>
      </w:r>
    </w:p>
    <w:p w14:paraId="44CBE694"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kulturno-zabavni događaji prilagođeni osobama s invaliditetom npr. filmske večeri uz osiguranu pristupačnost: titlovi, tumač za znakovni jezik, prilagođena sjedeća mjesta;</w:t>
      </w:r>
    </w:p>
    <w:p w14:paraId="5D59A7E3"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organizacija kreativnih radionica u kojima će sudjelovati osobe s invaliditetom zajedno s ostalim članovima zajednice (ne raditi zasebne radionice za osobe s invaliditetom jer ih se tada segregira)</w:t>
      </w:r>
    </w:p>
    <w:p w14:paraId="538A8D6D" w14:textId="77777777" w:rsidR="00B94886" w:rsidRPr="00B94886" w:rsidRDefault="00B94886" w:rsidP="00B94886">
      <w:pPr>
        <w:spacing w:after="0" w:line="276" w:lineRule="auto"/>
        <w:ind w:left="1068"/>
        <w:jc w:val="both"/>
        <w:rPr>
          <w:rFonts w:ascii="Calibri" w:eastAsia="Times New Roman" w:hAnsi="Calibri" w:cs="Calibri"/>
          <w:sz w:val="24"/>
          <w:szCs w:val="24"/>
        </w:rPr>
      </w:pPr>
    </w:p>
    <w:p w14:paraId="05605FE6" w14:textId="77777777" w:rsidR="00B94886" w:rsidRPr="00B94886" w:rsidRDefault="00B94886" w:rsidP="00B94886">
      <w:p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Primjeri mjera/aktivnosti za promicanje održivog razvoja i zaštita okoliša: </w:t>
      </w:r>
    </w:p>
    <w:p w14:paraId="5D4BB11A"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doprinos načelu „ne čini bitnu štetu“ povrh obveza propisanih kriterijima prihvatljivosti;</w:t>
      </w:r>
    </w:p>
    <w:p w14:paraId="3BD61547"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korištenje obnovljivih materijala u gradnji i održiva gradnja; </w:t>
      </w:r>
    </w:p>
    <w:p w14:paraId="1EFB0EAD"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integriranje obnovljivih izvora energije u razvoj projekta, poticati postavljanje fotonaponskih panela na izgrađenim površinama (građevine, </w:t>
      </w:r>
      <w:proofErr w:type="spellStart"/>
      <w:r w:rsidRPr="00B94886">
        <w:rPr>
          <w:rFonts w:ascii="Calibri" w:eastAsia="Times New Roman" w:hAnsi="Calibri" w:cs="Calibri"/>
          <w:i/>
          <w:iCs/>
          <w:sz w:val="24"/>
          <w:szCs w:val="24"/>
        </w:rPr>
        <w:t>brownfield</w:t>
      </w:r>
      <w:proofErr w:type="spellEnd"/>
      <w:r w:rsidRPr="00B94886">
        <w:rPr>
          <w:rFonts w:ascii="Calibri" w:eastAsia="Times New Roman" w:hAnsi="Calibri" w:cs="Calibri"/>
          <w:sz w:val="24"/>
          <w:szCs w:val="24"/>
        </w:rPr>
        <w:t xml:space="preserve"> područja i sl.);</w:t>
      </w:r>
    </w:p>
    <w:p w14:paraId="206EBA12"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planirati intervencije u infrastrukturi i vanjskim prostorima kako bi se poticao boravak na otvorenom tijekom ljetnih mjeseci: putem postavljanja tendi, zasjenjivanjem staklenih površina, zasjenjivanjem vanjskih površina materijalima </w:t>
      </w:r>
      <w:r w:rsidRPr="00B94886">
        <w:rPr>
          <w:rFonts w:ascii="Calibri" w:eastAsia="Times New Roman" w:hAnsi="Calibri" w:cs="Calibri"/>
          <w:sz w:val="24"/>
          <w:szCs w:val="24"/>
        </w:rPr>
        <w:lastRenderedPageBreak/>
        <w:t>koji slabije apsorbiraju toplinu, povećavanjem količina hlada sadnjom stabala velikih krošnji, ugradnjom zelenih krovova i nadstrešnica i slično;</w:t>
      </w:r>
    </w:p>
    <w:p w14:paraId="52E5195B"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 xml:space="preserve">postavljanje urbanih košnica, hotela za kukce, zelenih nadstrešnica (nadstrešnice s biljnim pokrovom), </w:t>
      </w:r>
      <w:proofErr w:type="spellStart"/>
      <w:r w:rsidRPr="00B94886">
        <w:rPr>
          <w:rFonts w:ascii="Calibri" w:eastAsia="Times New Roman" w:hAnsi="Calibri" w:cs="Calibri"/>
          <w:sz w:val="24"/>
          <w:szCs w:val="24"/>
        </w:rPr>
        <w:t>ozelenjavanje</w:t>
      </w:r>
      <w:proofErr w:type="spellEnd"/>
      <w:r w:rsidRPr="00B94886">
        <w:rPr>
          <w:rFonts w:ascii="Calibri" w:eastAsia="Times New Roman" w:hAnsi="Calibri" w:cs="Calibri"/>
          <w:sz w:val="24"/>
          <w:szCs w:val="24"/>
        </w:rPr>
        <w:t xml:space="preserve"> parkirališta;</w:t>
      </w:r>
    </w:p>
    <w:p w14:paraId="3A0AA993"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plan za odvojeno prikupljanje i skladištenje otpada, sigurno prikupljanje materijala;</w:t>
      </w:r>
    </w:p>
    <w:p w14:paraId="46184D5C"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poticati sadnju višegodišnje autohtone vegetacije kod izgradnje turističkih sadržaja i infrastrukture s ciljem sprječavanje pojave erozije tla</w:t>
      </w:r>
    </w:p>
    <w:p w14:paraId="2D5C9DE9" w14:textId="77777777" w:rsidR="00B94886" w:rsidRPr="00B94886" w:rsidRDefault="00B94886" w:rsidP="00B94886">
      <w:pPr>
        <w:numPr>
          <w:ilvl w:val="0"/>
          <w:numId w:val="14"/>
        </w:num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uvođenje zero-</w:t>
      </w:r>
      <w:proofErr w:type="spellStart"/>
      <w:r w:rsidRPr="00B94886">
        <w:rPr>
          <w:rFonts w:ascii="Calibri" w:eastAsia="Times New Roman" w:hAnsi="Calibri" w:cs="Calibri"/>
          <w:sz w:val="24"/>
          <w:szCs w:val="24"/>
        </w:rPr>
        <w:t>waste</w:t>
      </w:r>
      <w:proofErr w:type="spellEnd"/>
      <w:r w:rsidRPr="00B94886">
        <w:rPr>
          <w:rFonts w:ascii="Calibri" w:eastAsia="Times New Roman" w:hAnsi="Calibri" w:cs="Calibri"/>
          <w:sz w:val="24"/>
          <w:szCs w:val="24"/>
        </w:rPr>
        <w:t xml:space="preserve"> koncepta u poslovanje, primjerice inicijativa smanjenja otpada od hrane (eng. zero </w:t>
      </w:r>
      <w:proofErr w:type="spellStart"/>
      <w:r w:rsidRPr="00B94886">
        <w:rPr>
          <w:rFonts w:ascii="Calibri" w:eastAsia="Times New Roman" w:hAnsi="Calibri" w:cs="Calibri"/>
          <w:sz w:val="24"/>
          <w:szCs w:val="24"/>
        </w:rPr>
        <w:t>food</w:t>
      </w:r>
      <w:proofErr w:type="spellEnd"/>
      <w:r w:rsidRPr="00B94886">
        <w:rPr>
          <w:rFonts w:ascii="Calibri" w:eastAsia="Times New Roman" w:hAnsi="Calibri" w:cs="Calibri"/>
          <w:sz w:val="24"/>
          <w:szCs w:val="24"/>
        </w:rPr>
        <w:t xml:space="preserve"> </w:t>
      </w:r>
      <w:proofErr w:type="spellStart"/>
      <w:r w:rsidRPr="00B94886">
        <w:rPr>
          <w:rFonts w:ascii="Calibri" w:eastAsia="Times New Roman" w:hAnsi="Calibri" w:cs="Calibri"/>
          <w:sz w:val="24"/>
          <w:szCs w:val="24"/>
        </w:rPr>
        <w:t>waste</w:t>
      </w:r>
      <w:proofErr w:type="spellEnd"/>
      <w:r w:rsidRPr="00B94886">
        <w:rPr>
          <w:rFonts w:ascii="Calibri" w:eastAsia="Times New Roman" w:hAnsi="Calibri" w:cs="Calibri"/>
          <w:sz w:val="24"/>
          <w:szCs w:val="24"/>
        </w:rPr>
        <w:t xml:space="preserve">), korištenje prirodnih i </w:t>
      </w:r>
      <w:proofErr w:type="spellStart"/>
      <w:r w:rsidRPr="00B94886">
        <w:rPr>
          <w:rFonts w:ascii="Calibri" w:eastAsia="Times New Roman" w:hAnsi="Calibri" w:cs="Calibri"/>
          <w:sz w:val="24"/>
          <w:szCs w:val="24"/>
        </w:rPr>
        <w:t>reciklabilnih</w:t>
      </w:r>
      <w:proofErr w:type="spellEnd"/>
      <w:r w:rsidRPr="00B94886">
        <w:rPr>
          <w:rFonts w:ascii="Calibri" w:eastAsia="Times New Roman" w:hAnsi="Calibri" w:cs="Calibri"/>
          <w:sz w:val="24"/>
          <w:szCs w:val="24"/>
        </w:rPr>
        <w:t xml:space="preserve"> materijala u poslovanju i slično.</w:t>
      </w:r>
    </w:p>
    <w:p w14:paraId="76BF0604" w14:textId="77777777" w:rsidR="00B94886" w:rsidRDefault="00B94886" w:rsidP="001745E8">
      <w:pPr>
        <w:spacing w:after="0" w:line="276" w:lineRule="auto"/>
        <w:jc w:val="both"/>
        <w:rPr>
          <w:rFonts w:ascii="Calibri" w:eastAsia="Times New Roman" w:hAnsi="Calibri" w:cs="Calibri"/>
          <w:b/>
          <w:bCs/>
          <w:sz w:val="24"/>
          <w:szCs w:val="24"/>
        </w:rPr>
      </w:pPr>
    </w:p>
    <w:p w14:paraId="31DD0247" w14:textId="77777777" w:rsidR="00B94886" w:rsidRDefault="00B94886" w:rsidP="001745E8">
      <w:pPr>
        <w:spacing w:after="0" w:line="276" w:lineRule="auto"/>
        <w:jc w:val="both"/>
        <w:rPr>
          <w:rFonts w:ascii="Calibri" w:eastAsia="Times New Roman" w:hAnsi="Calibri" w:cs="Calibri"/>
          <w:b/>
          <w:bCs/>
          <w:sz w:val="24"/>
          <w:szCs w:val="24"/>
        </w:rPr>
      </w:pPr>
    </w:p>
    <w:p w14:paraId="6591C2D7" w14:textId="1956CC01" w:rsidR="007D632F" w:rsidRPr="007D632F" w:rsidRDefault="007D632F" w:rsidP="001745E8">
      <w:pPr>
        <w:spacing w:after="0" w:line="276" w:lineRule="auto"/>
        <w:jc w:val="both"/>
        <w:rPr>
          <w:rFonts w:ascii="Calibri" w:eastAsia="Times New Roman" w:hAnsi="Calibri" w:cs="Calibri"/>
          <w:b/>
          <w:bCs/>
          <w:sz w:val="24"/>
          <w:szCs w:val="24"/>
        </w:rPr>
      </w:pPr>
      <w:r w:rsidRPr="007D632F">
        <w:rPr>
          <w:rFonts w:ascii="Calibri" w:eastAsia="Times New Roman" w:hAnsi="Calibri" w:cs="Calibri"/>
          <w:b/>
          <w:bCs/>
          <w:sz w:val="24"/>
          <w:szCs w:val="24"/>
        </w:rPr>
        <w:t>Metodologija za određivanje financijskih ispravaka u slučaju nepoštivanja horizontalnih</w:t>
      </w:r>
    </w:p>
    <w:p w14:paraId="23ECB216" w14:textId="77777777" w:rsidR="007D632F" w:rsidRPr="007D632F" w:rsidRDefault="007D632F" w:rsidP="001745E8">
      <w:pPr>
        <w:spacing w:after="0" w:line="276" w:lineRule="auto"/>
        <w:jc w:val="both"/>
        <w:rPr>
          <w:rFonts w:ascii="Calibri" w:eastAsia="Times New Roman" w:hAnsi="Calibri" w:cs="Calibri"/>
          <w:b/>
          <w:bCs/>
          <w:sz w:val="24"/>
          <w:szCs w:val="24"/>
        </w:rPr>
      </w:pPr>
      <w:r w:rsidRPr="007D632F">
        <w:rPr>
          <w:rFonts w:ascii="Calibri" w:eastAsia="Times New Roman" w:hAnsi="Calibri" w:cs="Calibri"/>
          <w:b/>
          <w:bCs/>
          <w:sz w:val="24"/>
          <w:szCs w:val="24"/>
        </w:rPr>
        <w:t>načela</w:t>
      </w:r>
    </w:p>
    <w:p w14:paraId="4A78B2C2" w14:textId="77777777" w:rsidR="007D632F" w:rsidRPr="007D632F" w:rsidRDefault="007D632F" w:rsidP="001745E8">
      <w:pPr>
        <w:spacing w:after="0" w:line="276" w:lineRule="auto"/>
        <w:jc w:val="both"/>
        <w:rPr>
          <w:rFonts w:ascii="Calibri" w:eastAsia="Times New Roman" w:hAnsi="Calibri" w:cs="Calibri"/>
          <w:b/>
          <w:sz w:val="24"/>
          <w:szCs w:val="24"/>
          <w:lang w:eastAsia="en-GB"/>
        </w:rPr>
      </w:pPr>
    </w:p>
    <w:p w14:paraId="574E2B7A" w14:textId="77777777" w:rsidR="00B94886" w:rsidRPr="00B94886" w:rsidRDefault="00B94886" w:rsidP="00B94886">
      <w:p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U slučaju nepoštivanja, odnosno neusklađenosti sa zakonskim 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6CE6D384" w14:textId="77777777" w:rsidR="00B94886" w:rsidRPr="00B94886" w:rsidRDefault="00B94886" w:rsidP="00B94886">
      <w:pPr>
        <w:spacing w:after="0" w:line="276" w:lineRule="auto"/>
        <w:jc w:val="both"/>
        <w:rPr>
          <w:rFonts w:ascii="Calibri" w:eastAsia="Times New Roman" w:hAnsi="Calibri" w:cs="Calibri"/>
          <w:sz w:val="24"/>
          <w:szCs w:val="24"/>
        </w:rPr>
      </w:pPr>
    </w:p>
    <w:p w14:paraId="6E4D53E1" w14:textId="77777777" w:rsidR="00B94886" w:rsidRPr="00B94886" w:rsidRDefault="00B94886" w:rsidP="00B94886">
      <w:pPr>
        <w:spacing w:after="0" w:line="276" w:lineRule="auto"/>
        <w:jc w:val="both"/>
        <w:rPr>
          <w:rFonts w:ascii="Calibri" w:eastAsia="Times New Roman" w:hAnsi="Calibri" w:cs="Arial"/>
          <w:sz w:val="24"/>
          <w:szCs w:val="24"/>
        </w:rPr>
      </w:pPr>
      <w:r w:rsidRPr="00B94886">
        <w:rPr>
          <w:rFonts w:ascii="Calibri" w:eastAsia="Times New Roman" w:hAnsi="Calibri" w:cs="Arial"/>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w:t>
      </w:r>
    </w:p>
    <w:p w14:paraId="2797D25B" w14:textId="77777777" w:rsidR="00B94886" w:rsidRPr="00B94886" w:rsidRDefault="00B94886" w:rsidP="00B94886">
      <w:pPr>
        <w:spacing w:after="0" w:line="276" w:lineRule="auto"/>
        <w:jc w:val="both"/>
        <w:rPr>
          <w:rFonts w:ascii="Calibri" w:eastAsia="Times New Roman" w:hAnsi="Calibri" w:cs="Calibri"/>
          <w:sz w:val="24"/>
          <w:szCs w:val="24"/>
        </w:rPr>
      </w:pPr>
    </w:p>
    <w:p w14:paraId="066DAB07" w14:textId="545C71C7" w:rsidR="00B94886" w:rsidRPr="00B94886" w:rsidRDefault="00B94886" w:rsidP="00B94886">
      <w:pPr>
        <w:spacing w:after="0" w:line="276" w:lineRule="auto"/>
        <w:jc w:val="both"/>
        <w:rPr>
          <w:rFonts w:ascii="Calibri" w:eastAsia="Times New Roman" w:hAnsi="Calibri" w:cs="Calibri"/>
          <w:sz w:val="24"/>
          <w:szCs w:val="24"/>
        </w:rPr>
      </w:pPr>
      <w:r w:rsidRPr="00B94886">
        <w:rPr>
          <w:rFonts w:ascii="Calibri" w:eastAsia="Times New Roman" w:hAnsi="Calibri" w:cs="Calibri"/>
          <w:sz w:val="24"/>
          <w:szCs w:val="24"/>
        </w:rPr>
        <w:t>Nadležna tijela (UT i PTPO) mogu donijeti odluku o nepostojanju okolnosti za primjenu financijskog ispravka ili pak odluku o umanjenju financijskog ispravka, uzimajući u obzir specifične okolnosti</w:t>
      </w:r>
      <w:r w:rsidR="00294D00">
        <w:rPr>
          <w:rFonts w:ascii="Calibri" w:eastAsia="Times New Roman" w:hAnsi="Calibri" w:cs="Calibri"/>
          <w:sz w:val="24"/>
          <w:szCs w:val="24"/>
        </w:rPr>
        <w:t>.</w:t>
      </w:r>
    </w:p>
    <w:p w14:paraId="41B4ACD8" w14:textId="77777777" w:rsidR="005C2EB4" w:rsidRDefault="005C2EB4" w:rsidP="001745E8">
      <w:pPr>
        <w:spacing w:after="0" w:line="276" w:lineRule="auto"/>
        <w:rPr>
          <w:rFonts w:ascii="Calibri" w:hAnsi="Calibri" w:cs="Calibri"/>
          <w:sz w:val="24"/>
          <w:szCs w:val="24"/>
        </w:rPr>
      </w:pPr>
    </w:p>
    <w:p w14:paraId="276E6E56" w14:textId="77777777" w:rsidR="00B0690F" w:rsidRDefault="00B0690F" w:rsidP="001745E8">
      <w:pPr>
        <w:spacing w:after="0" w:line="276" w:lineRule="auto"/>
        <w:rPr>
          <w:rFonts w:ascii="Calibri" w:hAnsi="Calibri" w:cs="Calibri"/>
          <w:sz w:val="24"/>
          <w:szCs w:val="24"/>
        </w:rPr>
      </w:pPr>
    </w:p>
    <w:p w14:paraId="5438BA5B" w14:textId="77777777" w:rsidR="00B0690F" w:rsidRDefault="00B0690F" w:rsidP="001745E8">
      <w:pPr>
        <w:spacing w:after="0" w:line="276" w:lineRule="auto"/>
        <w:rPr>
          <w:rFonts w:ascii="Calibri" w:hAnsi="Calibri" w:cs="Calibri"/>
          <w:sz w:val="24"/>
          <w:szCs w:val="24"/>
        </w:rPr>
      </w:pPr>
    </w:p>
    <w:p w14:paraId="06EE08F0" w14:textId="77777777" w:rsidR="00B0690F" w:rsidRDefault="00B0690F" w:rsidP="001745E8">
      <w:pPr>
        <w:spacing w:after="0" w:line="276" w:lineRule="auto"/>
        <w:rPr>
          <w:rFonts w:ascii="Calibri" w:hAnsi="Calibri" w:cs="Calibri"/>
          <w:sz w:val="24"/>
          <w:szCs w:val="24"/>
        </w:rPr>
      </w:pPr>
    </w:p>
    <w:p w14:paraId="44CA7EDF" w14:textId="77777777" w:rsidR="00B0690F" w:rsidRDefault="00B0690F" w:rsidP="001745E8">
      <w:pPr>
        <w:spacing w:after="0" w:line="276" w:lineRule="auto"/>
        <w:rPr>
          <w:rFonts w:ascii="Calibri" w:hAnsi="Calibri" w:cs="Calibri"/>
          <w:sz w:val="24"/>
          <w:szCs w:val="24"/>
        </w:rPr>
      </w:pPr>
    </w:p>
    <w:p w14:paraId="1A895A1D" w14:textId="77777777" w:rsidR="00294D00" w:rsidRDefault="00294D00" w:rsidP="001745E8">
      <w:pPr>
        <w:spacing w:after="0" w:line="276" w:lineRule="auto"/>
        <w:rPr>
          <w:rFonts w:ascii="Calibri" w:hAnsi="Calibri" w:cs="Calibri"/>
          <w:sz w:val="24"/>
          <w:szCs w:val="24"/>
        </w:rPr>
      </w:pPr>
    </w:p>
    <w:p w14:paraId="5AC650F8" w14:textId="77777777" w:rsidR="00294D00" w:rsidRDefault="00294D00" w:rsidP="001745E8">
      <w:pPr>
        <w:spacing w:after="0" w:line="276" w:lineRule="auto"/>
        <w:rPr>
          <w:rFonts w:ascii="Calibri" w:hAnsi="Calibri" w:cs="Calibri"/>
          <w:sz w:val="24"/>
          <w:szCs w:val="24"/>
        </w:rPr>
      </w:pPr>
    </w:p>
    <w:p w14:paraId="48673FED" w14:textId="77777777" w:rsidR="00294D00" w:rsidRDefault="00294D00" w:rsidP="001745E8">
      <w:pPr>
        <w:spacing w:after="0" w:line="276" w:lineRule="auto"/>
        <w:rPr>
          <w:rFonts w:ascii="Calibri" w:hAnsi="Calibri" w:cs="Calibri"/>
          <w:sz w:val="24"/>
          <w:szCs w:val="24"/>
        </w:rPr>
      </w:pPr>
    </w:p>
    <w:p w14:paraId="6D67C3A2" w14:textId="77777777" w:rsidR="00B0690F" w:rsidRDefault="00B0690F" w:rsidP="001745E8">
      <w:pPr>
        <w:spacing w:after="0" w:line="276" w:lineRule="auto"/>
        <w:rPr>
          <w:rFonts w:ascii="Calibri" w:hAnsi="Calibri" w:cs="Calibri"/>
          <w:sz w:val="24"/>
          <w:szCs w:val="24"/>
        </w:rPr>
      </w:pPr>
    </w:p>
    <w:p w14:paraId="012BAAD5" w14:textId="77777777" w:rsidR="00B0690F" w:rsidRPr="00765F7D" w:rsidRDefault="00B0690F" w:rsidP="001745E8">
      <w:pPr>
        <w:spacing w:after="0" w:line="276" w:lineRule="auto"/>
        <w:rPr>
          <w:rFonts w:ascii="Calibri" w:hAnsi="Calibri" w:cs="Calibri"/>
          <w:sz w:val="24"/>
          <w:szCs w:val="24"/>
        </w:rPr>
      </w:pPr>
    </w:p>
    <w:p w14:paraId="6C492E31" w14:textId="3AB38780" w:rsidR="00C208A4" w:rsidRPr="005015DE" w:rsidRDefault="006D738D" w:rsidP="001745E8">
      <w:pPr>
        <w:pStyle w:val="Heading2"/>
        <w:spacing w:line="276" w:lineRule="auto"/>
        <w:jc w:val="both"/>
        <w:rPr>
          <w:rFonts w:ascii="Calibri" w:hAnsi="Calibri" w:cs="Calibri"/>
          <w:sz w:val="26"/>
          <w:szCs w:val="26"/>
        </w:rPr>
      </w:pPr>
      <w:bookmarkStart w:id="33" w:name="_Toc205536883"/>
      <w:bookmarkStart w:id="34" w:name="_Toc211244397"/>
      <w:bookmarkEnd w:id="10"/>
      <w:r w:rsidRPr="00E225C8">
        <w:rPr>
          <w:rFonts w:ascii="Calibri" w:hAnsi="Calibri" w:cs="Calibri"/>
          <w:sz w:val="26"/>
          <w:szCs w:val="26"/>
        </w:rPr>
        <w:lastRenderedPageBreak/>
        <w:t>P</w:t>
      </w:r>
      <w:r w:rsidR="00C208A4" w:rsidRPr="00E225C8">
        <w:rPr>
          <w:rFonts w:ascii="Calibri" w:hAnsi="Calibri" w:cs="Calibri"/>
          <w:sz w:val="26"/>
          <w:szCs w:val="26"/>
        </w:rPr>
        <w:t>opis prihvatljivih i neprihvatljivih troškova</w:t>
      </w:r>
      <w:bookmarkEnd w:id="33"/>
      <w:bookmarkEnd w:id="34"/>
    </w:p>
    <w:p w14:paraId="4E7DFDAB" w14:textId="77777777" w:rsidR="00C208A4" w:rsidRDefault="00C208A4" w:rsidP="001745E8">
      <w:pPr>
        <w:pStyle w:val="NoSpacing"/>
        <w:spacing w:line="276" w:lineRule="auto"/>
        <w:jc w:val="both"/>
        <w:rPr>
          <w:rFonts w:ascii="Calibri" w:eastAsia="Calibri" w:hAnsi="Calibri" w:cs="Calibri"/>
          <w:sz w:val="24"/>
          <w:szCs w:val="24"/>
          <w:highlight w:val="cyan"/>
        </w:rPr>
      </w:pPr>
    </w:p>
    <w:p w14:paraId="53F26870" w14:textId="77777777" w:rsidR="00E225C8" w:rsidRPr="00E225C8" w:rsidRDefault="00E225C8" w:rsidP="00E225C8">
      <w:pPr>
        <w:spacing w:after="200" w:line="276" w:lineRule="auto"/>
        <w:jc w:val="both"/>
        <w:rPr>
          <w:rFonts w:ascii="Calibri" w:eastAsia="Times New Roman" w:hAnsi="Calibri" w:cs="Calibri"/>
          <w:sz w:val="24"/>
          <w:szCs w:val="24"/>
        </w:rPr>
      </w:pPr>
      <w:r w:rsidRPr="00E225C8">
        <w:rPr>
          <w:rFonts w:ascii="Calibri" w:eastAsia="Times New Roman" w:hAnsi="Calibri" w:cs="Calibri"/>
          <w:sz w:val="24"/>
          <w:szCs w:val="24"/>
        </w:rPr>
        <w:t xml:space="preserve">Proračun projekta treba biti realan i potreban za postizanje očekivanih rezultata, a iskazane cijene trebaju odgovarati tržišnim cijenama. Detaljna pravila prihvatljivosti troškova koja se odnose na ovaj Poziv opisana su niže. </w:t>
      </w:r>
    </w:p>
    <w:p w14:paraId="2A2CB0B7" w14:textId="77777777" w:rsidR="00E225C8" w:rsidRPr="00E225C8" w:rsidRDefault="00E225C8" w:rsidP="00E225C8">
      <w:pPr>
        <w:spacing w:after="200" w:line="276" w:lineRule="auto"/>
        <w:jc w:val="both"/>
        <w:rPr>
          <w:rFonts w:ascii="Calibri" w:eastAsia="Times New Roman" w:hAnsi="Calibri" w:cs="Calibri"/>
          <w:sz w:val="24"/>
          <w:szCs w:val="24"/>
        </w:rPr>
      </w:pPr>
      <w:r w:rsidRPr="00E225C8">
        <w:rPr>
          <w:rFonts w:ascii="Calibri" w:eastAsia="Times New Roman" w:hAnsi="Calibri" w:cs="Calibri"/>
          <w:sz w:val="24"/>
          <w:szCs w:val="24"/>
        </w:rPr>
        <w:t>Da bi bili prihvatljivi za financiranje troškovi moraju nastati u svrhu provedbe projekta, moraju nastati kod korisnika/partnera u razdoblju provedbe projekta i biti plaćeni od strane korisnika/partnera</w:t>
      </w:r>
      <w:r w:rsidRPr="00E225C8">
        <w:rPr>
          <w:rFonts w:ascii="Calibri" w:eastAsia="Times New Roman" w:hAnsi="Calibri" w:cs="Calibri"/>
        </w:rPr>
        <w:t xml:space="preserve"> </w:t>
      </w:r>
      <w:r w:rsidRPr="00E225C8">
        <w:rPr>
          <w:rFonts w:ascii="Calibri" w:eastAsia="Times New Roman" w:hAnsi="Calibri" w:cs="Calibri"/>
          <w:sz w:val="24"/>
          <w:szCs w:val="24"/>
        </w:rPr>
        <w:t xml:space="preserve">tijekom razdoblja prihvatljivosti izdataka sukladno st. 2, čl. 63 Uredbe 2021/1060. </w:t>
      </w:r>
    </w:p>
    <w:p w14:paraId="127145F7" w14:textId="77777777" w:rsidR="00B0690F" w:rsidRPr="00B0690F" w:rsidRDefault="00B0690F" w:rsidP="00B0690F">
      <w:pPr>
        <w:pStyle w:val="NoSpacing"/>
        <w:spacing w:line="276" w:lineRule="auto"/>
        <w:jc w:val="both"/>
        <w:rPr>
          <w:rFonts w:ascii="Calibri" w:hAnsi="Calibri" w:cs="Calibri"/>
          <w:sz w:val="24"/>
          <w:szCs w:val="24"/>
        </w:rPr>
      </w:pPr>
      <w:r w:rsidRPr="00B0690F">
        <w:rPr>
          <w:rFonts w:ascii="Calibri"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 (ukoliko je primjenjivo), ali ne prije 1. siječnja 2021. godine. Pri obračunu i dodjeli bespovratnih sredstava u obzir će se uzimati samo prihvatljivi troškovi.</w:t>
      </w:r>
    </w:p>
    <w:p w14:paraId="1E95C553" w14:textId="77777777" w:rsidR="00B0690F" w:rsidRPr="00B0690F" w:rsidRDefault="00B0690F" w:rsidP="00B0690F">
      <w:pPr>
        <w:pStyle w:val="NoSpacing"/>
        <w:spacing w:line="276" w:lineRule="auto"/>
        <w:jc w:val="both"/>
        <w:rPr>
          <w:rFonts w:ascii="Calibri" w:hAnsi="Calibri" w:cs="Calibri"/>
          <w:sz w:val="24"/>
          <w:szCs w:val="24"/>
        </w:rPr>
      </w:pPr>
    </w:p>
    <w:p w14:paraId="72BFBFE7" w14:textId="77777777" w:rsidR="00B0690F" w:rsidRPr="00B0690F" w:rsidRDefault="00B0690F" w:rsidP="00B0690F">
      <w:pPr>
        <w:pStyle w:val="NoSpacing"/>
        <w:spacing w:line="276" w:lineRule="auto"/>
        <w:jc w:val="both"/>
        <w:rPr>
          <w:rFonts w:ascii="Calibri" w:hAnsi="Calibri" w:cs="Calibri"/>
          <w:sz w:val="24"/>
          <w:szCs w:val="24"/>
        </w:rPr>
      </w:pPr>
      <w:r w:rsidRPr="00B0690F">
        <w:rPr>
          <w:rFonts w:ascii="Calibri" w:hAnsi="Calibri" w:cs="Calibri"/>
          <w:sz w:val="24"/>
          <w:szCs w:val="24"/>
        </w:rPr>
        <w:t xml:space="preserve">Troškovi iskazani u proračunu projekta moraju biti razumni, opravdani i u skladu s načelom odgovornog financijskog upravljanja, odnosno u skladu s načelima ekonomičnosti, učinkovitosti i djelotvornosti za postizanje rezultata, biti u skladu s tržišnim cijenama u trenutku podnošenja projektnog prijedloga te biti u skladu s važećim Zakonom o javnoj nabavi (NN 120/16, 114/22). </w:t>
      </w:r>
    </w:p>
    <w:p w14:paraId="4131F2B2" w14:textId="77777777" w:rsidR="00B0690F" w:rsidRPr="00B0690F" w:rsidRDefault="00B0690F" w:rsidP="00B0690F">
      <w:pPr>
        <w:pStyle w:val="NoSpacing"/>
        <w:spacing w:line="276" w:lineRule="auto"/>
        <w:jc w:val="both"/>
        <w:rPr>
          <w:rFonts w:ascii="Calibri" w:hAnsi="Calibri" w:cs="Calibri"/>
          <w:sz w:val="24"/>
          <w:szCs w:val="24"/>
        </w:rPr>
      </w:pPr>
    </w:p>
    <w:p w14:paraId="34387CF1" w14:textId="77777777" w:rsidR="00B0690F" w:rsidRPr="00B0690F" w:rsidRDefault="00B0690F" w:rsidP="00B0690F">
      <w:pPr>
        <w:pStyle w:val="NoSpacing"/>
        <w:spacing w:line="276" w:lineRule="auto"/>
        <w:jc w:val="both"/>
        <w:rPr>
          <w:rFonts w:ascii="Calibri" w:hAnsi="Calibri" w:cs="Calibri"/>
          <w:sz w:val="24"/>
          <w:szCs w:val="24"/>
        </w:rPr>
      </w:pPr>
      <w:r w:rsidRPr="00B0690F">
        <w:rPr>
          <w:rFonts w:ascii="Calibri" w:hAnsi="Calibri" w:cs="Calibri"/>
          <w:sz w:val="24"/>
          <w:szCs w:val="24"/>
        </w:rPr>
        <w:t xml:space="preserve">Izdatci moraju biti stvarni, odnosno potkrijepljeni računima ili računovodstvenim dokumentima jednake dokazne vrijednosti izuzev izdataka koji se nadoknađuju temeljem pojednostavljene metode obračuna troškova. </w:t>
      </w:r>
    </w:p>
    <w:p w14:paraId="761E0110" w14:textId="77777777" w:rsidR="00B0690F" w:rsidRPr="00B0690F" w:rsidRDefault="00B0690F" w:rsidP="00B0690F">
      <w:pPr>
        <w:pStyle w:val="NoSpacing"/>
        <w:spacing w:line="276" w:lineRule="auto"/>
        <w:jc w:val="both"/>
        <w:rPr>
          <w:rFonts w:ascii="Calibri" w:hAnsi="Calibri" w:cs="Calibri"/>
          <w:sz w:val="24"/>
          <w:szCs w:val="24"/>
        </w:rPr>
      </w:pPr>
    </w:p>
    <w:p w14:paraId="781BC902" w14:textId="77777777" w:rsidR="00B0690F" w:rsidRPr="00B0690F" w:rsidRDefault="00B0690F" w:rsidP="00B0690F">
      <w:pPr>
        <w:pStyle w:val="NoSpacing"/>
        <w:spacing w:line="276" w:lineRule="auto"/>
        <w:jc w:val="both"/>
        <w:rPr>
          <w:rFonts w:ascii="Calibri" w:hAnsi="Calibri" w:cs="Calibri"/>
          <w:sz w:val="24"/>
          <w:szCs w:val="24"/>
        </w:rPr>
      </w:pPr>
      <w:r w:rsidRPr="00B0690F">
        <w:rPr>
          <w:rFonts w:ascii="Calibri" w:hAnsi="Calibri" w:cs="Calibri"/>
          <w:sz w:val="24"/>
          <w:szCs w:val="24"/>
        </w:rPr>
        <w:t xml:space="preserve">Prihvatljivosti troškova procjenjuje se u skladu s člancima 63. - 66. Uredbe (EU) 2021/1060. </w:t>
      </w:r>
    </w:p>
    <w:p w14:paraId="5CFB37DA" w14:textId="77777777" w:rsidR="00B0690F" w:rsidRPr="00B0690F" w:rsidRDefault="00B0690F" w:rsidP="00B0690F">
      <w:pPr>
        <w:pStyle w:val="NoSpacing"/>
        <w:spacing w:line="276" w:lineRule="auto"/>
        <w:jc w:val="both"/>
        <w:rPr>
          <w:rFonts w:ascii="Calibri" w:hAnsi="Calibri" w:cs="Calibri"/>
          <w:sz w:val="24"/>
          <w:szCs w:val="24"/>
        </w:rPr>
      </w:pPr>
    </w:p>
    <w:p w14:paraId="2C9A9637" w14:textId="77777777" w:rsidR="00B0690F" w:rsidRPr="00B0690F" w:rsidRDefault="00B0690F" w:rsidP="00B0690F">
      <w:pPr>
        <w:pStyle w:val="NoSpacing"/>
        <w:spacing w:line="276" w:lineRule="auto"/>
        <w:jc w:val="both"/>
        <w:rPr>
          <w:rFonts w:ascii="Calibri" w:hAnsi="Calibri" w:cs="Calibri"/>
          <w:sz w:val="24"/>
          <w:szCs w:val="24"/>
        </w:rPr>
      </w:pPr>
      <w:r w:rsidRPr="00B0690F">
        <w:rPr>
          <w:rFonts w:ascii="Calibri" w:hAnsi="Calibri" w:cs="Calibri"/>
          <w:sz w:val="24"/>
          <w:szCs w:val="24"/>
        </w:rPr>
        <w:t>Neprihvatljivi troškovi navedeni su u člancima 64. i 66. Uredbe (EU) 2021/1060, članku 5. stavku 2. i 6., članku 7. stavcima 1. točkama a) - h) i stavku 5. Uredbe (EU) 2021/1058.</w:t>
      </w:r>
    </w:p>
    <w:p w14:paraId="418184A9" w14:textId="77777777" w:rsidR="00B0690F" w:rsidRPr="00B0690F" w:rsidRDefault="00B0690F" w:rsidP="00B0690F">
      <w:pPr>
        <w:pStyle w:val="NoSpacing"/>
        <w:spacing w:line="276" w:lineRule="auto"/>
        <w:jc w:val="both"/>
        <w:rPr>
          <w:rFonts w:ascii="Calibri" w:hAnsi="Calibri" w:cs="Calibri"/>
          <w:sz w:val="24"/>
          <w:szCs w:val="24"/>
        </w:rPr>
      </w:pPr>
    </w:p>
    <w:p w14:paraId="6444C761" w14:textId="408A6B3F" w:rsidR="008509F7" w:rsidRDefault="00B0690F" w:rsidP="00B0690F">
      <w:pPr>
        <w:pStyle w:val="NoSpacing"/>
        <w:spacing w:line="276" w:lineRule="auto"/>
        <w:jc w:val="both"/>
        <w:rPr>
          <w:rFonts w:ascii="Calibri" w:hAnsi="Calibri" w:cs="Calibri"/>
          <w:sz w:val="24"/>
          <w:szCs w:val="24"/>
        </w:rPr>
      </w:pPr>
      <w:r w:rsidRPr="00B0690F">
        <w:rPr>
          <w:rFonts w:ascii="Calibri" w:hAnsi="Calibri" w:cs="Calibri"/>
          <w:sz w:val="24"/>
          <w:szCs w:val="24"/>
        </w:rPr>
        <w:t xml:space="preserve">Prihvatljivi troškovi u skladu s ovim Pozivom, a koji proizlaze iz (pojedinog) projekta u okviru (pojedinog) projekta mogu se potraživati u rokovima definiranim Općim uvjetima </w:t>
      </w:r>
      <w:r>
        <w:rPr>
          <w:rFonts w:ascii="Calibri" w:hAnsi="Calibri" w:cs="Calibri"/>
          <w:sz w:val="24"/>
          <w:szCs w:val="24"/>
        </w:rPr>
        <w:t>Ugovora.</w:t>
      </w:r>
    </w:p>
    <w:p w14:paraId="7582C3E0" w14:textId="77777777" w:rsidR="00B0690F" w:rsidRDefault="00B0690F" w:rsidP="00B0690F">
      <w:pPr>
        <w:pStyle w:val="NoSpacing"/>
        <w:spacing w:line="276" w:lineRule="auto"/>
        <w:jc w:val="both"/>
        <w:rPr>
          <w:rFonts w:ascii="Calibri" w:hAnsi="Calibri" w:cs="Calibri"/>
          <w:sz w:val="24"/>
          <w:szCs w:val="24"/>
        </w:rPr>
      </w:pPr>
    </w:p>
    <w:p w14:paraId="2DAED91A" w14:textId="77777777" w:rsidR="00B0690F" w:rsidRDefault="00B0690F" w:rsidP="00B0690F">
      <w:pPr>
        <w:pStyle w:val="NoSpacing"/>
        <w:spacing w:line="276" w:lineRule="auto"/>
        <w:jc w:val="both"/>
        <w:rPr>
          <w:rFonts w:ascii="Calibri" w:hAnsi="Calibri" w:cs="Calibri"/>
          <w:sz w:val="24"/>
          <w:szCs w:val="24"/>
        </w:rPr>
      </w:pPr>
    </w:p>
    <w:p w14:paraId="46BFB4CE" w14:textId="77777777" w:rsidR="00B0690F" w:rsidRDefault="00B0690F" w:rsidP="00B0690F">
      <w:pPr>
        <w:pStyle w:val="NoSpacing"/>
        <w:spacing w:line="276" w:lineRule="auto"/>
        <w:jc w:val="both"/>
        <w:rPr>
          <w:rFonts w:ascii="Calibri" w:eastAsia="Calibri" w:hAnsi="Calibri" w:cs="Calibri"/>
          <w:sz w:val="24"/>
          <w:szCs w:val="24"/>
        </w:rPr>
      </w:pPr>
    </w:p>
    <w:p w14:paraId="2AB44919" w14:textId="77777777" w:rsidR="00E225C8" w:rsidRDefault="00E225C8" w:rsidP="001745E8">
      <w:pPr>
        <w:pStyle w:val="NoSpacing"/>
        <w:spacing w:line="276" w:lineRule="auto"/>
        <w:jc w:val="both"/>
        <w:rPr>
          <w:rFonts w:ascii="Calibri" w:eastAsia="Calibri" w:hAnsi="Calibri" w:cs="Calibri"/>
          <w:sz w:val="24"/>
          <w:szCs w:val="24"/>
        </w:rPr>
      </w:pPr>
    </w:p>
    <w:p w14:paraId="791E3511" w14:textId="77777777" w:rsidR="0065440E" w:rsidRDefault="0065440E" w:rsidP="001745E8">
      <w:pPr>
        <w:pStyle w:val="NoSpacing"/>
        <w:spacing w:line="276" w:lineRule="auto"/>
        <w:jc w:val="both"/>
        <w:rPr>
          <w:rFonts w:ascii="Calibri" w:eastAsia="Calibri" w:hAnsi="Calibri" w:cs="Calibri"/>
          <w:sz w:val="24"/>
          <w:szCs w:val="24"/>
          <w:highlight w:val="cyan"/>
        </w:rPr>
      </w:pPr>
    </w:p>
    <w:p w14:paraId="273B25F0" w14:textId="77777777" w:rsidR="00602F01" w:rsidRDefault="00602F01" w:rsidP="001745E8">
      <w:pPr>
        <w:pStyle w:val="NoSpacing"/>
        <w:spacing w:line="276" w:lineRule="auto"/>
        <w:jc w:val="both"/>
        <w:rPr>
          <w:rFonts w:ascii="Calibri" w:eastAsia="Calibri" w:hAnsi="Calibri" w:cs="Calibri"/>
          <w:sz w:val="24"/>
          <w:szCs w:val="24"/>
          <w:highlight w:val="cyan"/>
        </w:rPr>
      </w:pPr>
    </w:p>
    <w:p w14:paraId="009B8E43" w14:textId="77777777" w:rsidR="00602F01" w:rsidRDefault="00602F01" w:rsidP="001745E8">
      <w:pPr>
        <w:pStyle w:val="NoSpacing"/>
        <w:spacing w:line="276" w:lineRule="auto"/>
        <w:jc w:val="both"/>
        <w:rPr>
          <w:rFonts w:ascii="Calibri" w:eastAsia="Calibri" w:hAnsi="Calibri" w:cs="Calibri"/>
          <w:sz w:val="24"/>
          <w:szCs w:val="24"/>
          <w:highlight w:val="cyan"/>
        </w:rPr>
      </w:pPr>
    </w:p>
    <w:p w14:paraId="3CF78953" w14:textId="07DFCC75" w:rsidR="00C208A4" w:rsidRDefault="00C208A4" w:rsidP="001745E8">
      <w:pPr>
        <w:pStyle w:val="Heading3"/>
        <w:spacing w:line="276" w:lineRule="auto"/>
        <w:jc w:val="both"/>
        <w:rPr>
          <w:rFonts w:ascii="Calibri" w:eastAsiaTheme="minorHAnsi" w:hAnsi="Calibri" w:cs="Calibri"/>
          <w:sz w:val="24"/>
          <w:szCs w:val="24"/>
        </w:rPr>
      </w:pPr>
      <w:bookmarkStart w:id="35" w:name="_Toc205536884"/>
      <w:bookmarkStart w:id="36" w:name="_Toc211244398"/>
      <w:r w:rsidRPr="009469D8">
        <w:rPr>
          <w:rFonts w:ascii="Calibri" w:eastAsiaTheme="minorHAnsi" w:hAnsi="Calibri" w:cs="Calibri"/>
          <w:sz w:val="24"/>
          <w:szCs w:val="24"/>
        </w:rPr>
        <w:lastRenderedPageBreak/>
        <w:t>Prihvatljivi troškovi</w:t>
      </w:r>
      <w:bookmarkEnd w:id="35"/>
      <w:bookmarkEnd w:id="36"/>
    </w:p>
    <w:p w14:paraId="3FF58AB4" w14:textId="77777777" w:rsidR="00501149" w:rsidRPr="00E706DC" w:rsidRDefault="00501149" w:rsidP="001745E8">
      <w:pPr>
        <w:spacing w:after="0" w:line="276" w:lineRule="auto"/>
        <w:jc w:val="both"/>
        <w:rPr>
          <w:rFonts w:cstheme="minorHAnsi"/>
          <w:sz w:val="24"/>
          <w:szCs w:val="24"/>
        </w:rPr>
      </w:pPr>
    </w:p>
    <w:p w14:paraId="6CE1CE2A" w14:textId="77777777" w:rsidR="00E225C8" w:rsidRPr="00E225C8" w:rsidRDefault="00E225C8" w:rsidP="00E225C8">
      <w:pPr>
        <w:numPr>
          <w:ilvl w:val="0"/>
          <w:numId w:val="31"/>
        </w:numPr>
        <w:spacing w:after="0" w:line="276" w:lineRule="auto"/>
        <w:contextualSpacing/>
        <w:jc w:val="both"/>
        <w:rPr>
          <w:rFonts w:ascii="Calibri" w:eastAsia="Times New Roman" w:hAnsi="Calibri" w:cs="Calibri"/>
          <w:sz w:val="24"/>
          <w:szCs w:val="24"/>
        </w:rPr>
      </w:pPr>
      <w:bookmarkStart w:id="37" w:name="_Hlk185327801"/>
      <w:r w:rsidRPr="00E225C8">
        <w:rPr>
          <w:rFonts w:ascii="Calibri" w:eastAsia="Times New Roman" w:hAnsi="Calibri" w:cs="Calibri"/>
          <w:sz w:val="24"/>
          <w:szCs w:val="24"/>
        </w:rPr>
        <w:t>troškovi izrade i ažuriranja studije izvodljivosti (s analizom troškova i koristi);</w:t>
      </w:r>
    </w:p>
    <w:p w14:paraId="2DAF1B78" w14:textId="77777777" w:rsidR="00E225C8" w:rsidRPr="00E225C8" w:rsidRDefault="00E225C8" w:rsidP="00E225C8">
      <w:pPr>
        <w:numPr>
          <w:ilvl w:val="0"/>
          <w:numId w:val="31"/>
        </w:numPr>
        <w:spacing w:after="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izrade i ažuriranja projektno-tehničke i ostale studijske dokumentacije (uključuje sve troškove koji prethode do zaključno ishođenja potrebnih dozvola);</w:t>
      </w:r>
    </w:p>
    <w:p w14:paraId="31BD87F6" w14:textId="77777777" w:rsidR="00E225C8" w:rsidRPr="00E225C8" w:rsidRDefault="00E225C8" w:rsidP="00E225C8">
      <w:pPr>
        <w:numPr>
          <w:ilvl w:val="0"/>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izvođenja radova izgradnje/rekonstrukcije/obnove/uređenja objekata javn</w:t>
      </w:r>
      <w:bookmarkStart w:id="38" w:name="_Hlk191470387"/>
      <w:r w:rsidRPr="00E225C8">
        <w:rPr>
          <w:rFonts w:ascii="Calibri" w:eastAsia="Times New Roman" w:hAnsi="Calibri" w:cs="Calibri"/>
          <w:sz w:val="24"/>
          <w:szCs w:val="24"/>
        </w:rPr>
        <w:t xml:space="preserve">e </w:t>
      </w:r>
      <w:bookmarkEnd w:id="38"/>
      <w:r w:rsidRPr="00E225C8">
        <w:rPr>
          <w:rFonts w:ascii="Calibri" w:eastAsia="Times New Roman" w:hAnsi="Calibri" w:cs="Calibri"/>
          <w:sz w:val="24"/>
          <w:szCs w:val="24"/>
        </w:rPr>
        <w:t>kulturno-povijesne baštine te javnih površina starih jezgri naselja i s njima povezanog okoliša, primjerice:</w:t>
      </w:r>
    </w:p>
    <w:p w14:paraId="4F15B924" w14:textId="77777777" w:rsidR="00E225C8" w:rsidRPr="00E225C8" w:rsidRDefault="00E225C8" w:rsidP="00E225C8">
      <w:pPr>
        <w:numPr>
          <w:ilvl w:val="1"/>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 xml:space="preserve">troškovi građevinsko - obrtničkih, elektrotehničkih, strojarskih radova i radova na vodoopskrbi i odvodnji (pripremni radovi, demontaža i rušenje, zemljani radovi, radovi na rekonstrukciji dijelova konstrukcije, </w:t>
      </w:r>
      <w:proofErr w:type="spellStart"/>
      <w:r w:rsidRPr="00E225C8">
        <w:rPr>
          <w:rFonts w:ascii="Calibri" w:eastAsia="Times New Roman" w:hAnsi="Calibri" w:cs="Calibri"/>
          <w:sz w:val="24"/>
          <w:szCs w:val="24"/>
        </w:rPr>
        <w:t>fasaderski</w:t>
      </w:r>
      <w:proofErr w:type="spellEnd"/>
      <w:r w:rsidRPr="00E225C8">
        <w:rPr>
          <w:rFonts w:ascii="Calibri" w:eastAsia="Times New Roman" w:hAnsi="Calibri" w:cs="Calibri"/>
          <w:sz w:val="24"/>
          <w:szCs w:val="24"/>
        </w:rPr>
        <w:t xml:space="preserve"> radovi, konzervatorsko-restauratorski radovi, krovopokrivački te instalaterski radovi, zamjena stolarije, troškovi preuređenja postojećih sanitarnih čvorova i sl.);</w:t>
      </w:r>
    </w:p>
    <w:p w14:paraId="0F6C6C94" w14:textId="77777777" w:rsidR="00E225C8" w:rsidRPr="00E225C8" w:rsidRDefault="00E225C8" w:rsidP="00E225C8">
      <w:pPr>
        <w:numPr>
          <w:ilvl w:val="1"/>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radova na uređenju/rekonstrukciji komunalne infrastrukture te  priključaka i instalacija (primjerice: postavljanje javne rasvjete, izvođenje elektroinstalacija za napajanje objekata i sl.);</w:t>
      </w:r>
    </w:p>
    <w:p w14:paraId="4D8E1CB7" w14:textId="77777777" w:rsidR="00E225C8" w:rsidRPr="00E225C8" w:rsidRDefault="00E225C8" w:rsidP="00E225C8">
      <w:pPr>
        <w:numPr>
          <w:ilvl w:val="1"/>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radova potrebnih za provođenje mjera energetske učinkovitosti i korištenja obnovljivih izvora energije uključujući i ugradnju iste i stavljanja u funkciju (primjerice: zamjena sustava grijanja dizalicama topline, energetski učinkovita javna rasvjeta i sl.);</w:t>
      </w:r>
    </w:p>
    <w:p w14:paraId="5FF08619" w14:textId="77777777" w:rsidR="00E225C8" w:rsidRPr="00E225C8" w:rsidRDefault="00E225C8" w:rsidP="00E225C8">
      <w:pPr>
        <w:numPr>
          <w:ilvl w:val="1"/>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izvođenja radova na izgradnji i obnovi pješačkih staza;</w:t>
      </w:r>
    </w:p>
    <w:p w14:paraId="29556352" w14:textId="77777777" w:rsidR="00E225C8" w:rsidRPr="00E225C8" w:rsidRDefault="00E225C8" w:rsidP="00E225C8">
      <w:pPr>
        <w:numPr>
          <w:ilvl w:val="1"/>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krajobraznog uređenja;</w:t>
      </w:r>
    </w:p>
    <w:p w14:paraId="4BD00C64" w14:textId="77777777" w:rsidR="00E225C8" w:rsidRPr="00E225C8" w:rsidRDefault="00E225C8" w:rsidP="00E225C8">
      <w:pPr>
        <w:numPr>
          <w:ilvl w:val="1"/>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nabave i postavljanja urbane opreme na javnim površinama u starim gradskim naseljima;</w:t>
      </w:r>
    </w:p>
    <w:p w14:paraId="07783CBC" w14:textId="77777777" w:rsidR="00E225C8" w:rsidRPr="00E225C8" w:rsidRDefault="00E225C8" w:rsidP="00E225C8">
      <w:pPr>
        <w:numPr>
          <w:ilvl w:val="0"/>
          <w:numId w:val="31"/>
        </w:numPr>
        <w:spacing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 xml:space="preserve">troškovi opremanja objekata javne kulturno-povijesne baštine i  javnih površina starih jezgri naselja i s njima povezanog okoliša (primjerice: namještaj, multimedijska i audio-vizualna oprema za prezentaciju i interpretaciju povijesnog sadržaja, skeneri za zaštitu posebne materijalne kulturno-povijesne građe, VR sustavi, multimedijalna oprema prilagođena osobama s invaliditetom, kamere, ekrani, softverska rješenja i aplikacije, sustavi ozvučenja, rasvjeta, klupe, kante, zaštitne ograde i sl.);  </w:t>
      </w:r>
    </w:p>
    <w:p w14:paraId="2ABEBB0F" w14:textId="77777777" w:rsidR="00E225C8" w:rsidRPr="00E225C8" w:rsidRDefault="00E225C8" w:rsidP="00E225C8">
      <w:pPr>
        <w:numPr>
          <w:ilvl w:val="0"/>
          <w:numId w:val="31"/>
        </w:numPr>
        <w:spacing w:after="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 xml:space="preserve">troškovi usluga stručnog nadzora građenja i opremanja, projektantskog nadzora, koordinatora II zaštite na radu tijekom građenja, geodetskih usluga, usluga voditelja projekta u skladu s čl. 38. </w:t>
      </w:r>
      <w:r w:rsidRPr="00E225C8">
        <w:rPr>
          <w:rFonts w:ascii="Calibri" w:eastAsia="Times New Roman" w:hAnsi="Calibri" w:cs="Calibri"/>
          <w:i/>
          <w:iCs/>
          <w:sz w:val="24"/>
          <w:szCs w:val="24"/>
        </w:rPr>
        <w:t>Zakona o poslovima i djelatnostima prostornog uređenja i gradnje (NN78/15, 118/18 i 110/19)</w:t>
      </w:r>
      <w:r w:rsidRPr="00E225C8">
        <w:rPr>
          <w:rFonts w:ascii="Calibri" w:eastAsia="Times New Roman" w:hAnsi="Calibri" w:cs="Calibri"/>
          <w:sz w:val="24"/>
          <w:szCs w:val="24"/>
        </w:rPr>
        <w:t>;</w:t>
      </w:r>
    </w:p>
    <w:p w14:paraId="721B0237" w14:textId="77777777" w:rsidR="00E225C8" w:rsidRPr="00E225C8" w:rsidRDefault="00E225C8" w:rsidP="00E225C8">
      <w:pPr>
        <w:numPr>
          <w:ilvl w:val="0"/>
          <w:numId w:val="31"/>
        </w:numPr>
        <w:spacing w:after="200" w:line="276" w:lineRule="auto"/>
        <w:contextualSpacing/>
        <w:jc w:val="both"/>
        <w:rPr>
          <w:rFonts w:ascii="Calibri" w:eastAsia="Times New Roman" w:hAnsi="Calibri" w:cs="Arial"/>
          <w:sz w:val="24"/>
          <w:szCs w:val="24"/>
          <w:lang w:eastAsia="hr-HR"/>
        </w:rPr>
      </w:pPr>
      <w:r w:rsidRPr="00E225C8">
        <w:rPr>
          <w:rFonts w:ascii="Calibri" w:eastAsia="Times New Roman" w:hAnsi="Calibri" w:cs="Arial"/>
          <w:sz w:val="24"/>
          <w:szCs w:val="24"/>
          <w:lang w:eastAsia="hr-HR"/>
        </w:rPr>
        <w:t>upravljanje projektom i administracija (troškovi plaća osoblja zaposlenog kod prijavitelja (i ako je primjenjivo partnera), trošak vanjske usluge za upravljanje projektom, trošak vanjske usluge za pripremu i provedbu javne nabave);</w:t>
      </w:r>
    </w:p>
    <w:p w14:paraId="1130FB09" w14:textId="77777777" w:rsidR="00E225C8" w:rsidRPr="00E225C8" w:rsidRDefault="00E225C8" w:rsidP="00E225C8">
      <w:pPr>
        <w:numPr>
          <w:ilvl w:val="0"/>
          <w:numId w:val="31"/>
        </w:numPr>
        <w:spacing w:after="200" w:line="276" w:lineRule="auto"/>
        <w:contextualSpacing/>
        <w:jc w:val="both"/>
        <w:rPr>
          <w:rFonts w:ascii="Calibri" w:eastAsia="Times New Roman" w:hAnsi="Calibri" w:cs="Arial"/>
          <w:sz w:val="24"/>
          <w:szCs w:val="24"/>
          <w:lang w:eastAsia="hr-HR"/>
        </w:rPr>
      </w:pPr>
      <w:r w:rsidRPr="00E225C8">
        <w:rPr>
          <w:rFonts w:ascii="Calibri" w:eastAsia="Times New Roman" w:hAnsi="Calibri" w:cs="Arial"/>
          <w:sz w:val="24"/>
          <w:szCs w:val="24"/>
          <w:lang w:eastAsia="hr-HR"/>
        </w:rPr>
        <w:t>troškovi promidžbe i vidljivosti projekta;</w:t>
      </w:r>
    </w:p>
    <w:p w14:paraId="1F1B2FE9" w14:textId="77777777" w:rsidR="00E225C8" w:rsidRPr="00E225C8" w:rsidRDefault="00E225C8" w:rsidP="00E225C8">
      <w:pPr>
        <w:numPr>
          <w:ilvl w:val="0"/>
          <w:numId w:val="31"/>
        </w:numPr>
        <w:spacing w:after="200" w:line="276" w:lineRule="auto"/>
        <w:contextualSpacing/>
        <w:jc w:val="both"/>
        <w:rPr>
          <w:rFonts w:ascii="Calibri" w:eastAsia="Times New Roman" w:hAnsi="Calibri" w:cs="Arial"/>
          <w:sz w:val="24"/>
          <w:szCs w:val="24"/>
          <w:lang w:eastAsia="hr-HR"/>
        </w:rPr>
      </w:pPr>
      <w:r w:rsidRPr="00E225C8">
        <w:rPr>
          <w:rFonts w:ascii="Calibri" w:eastAsia="Times New Roman" w:hAnsi="Calibri" w:cs="Arial"/>
          <w:sz w:val="24"/>
          <w:szCs w:val="24"/>
          <w:lang w:eastAsia="hr-HR"/>
        </w:rPr>
        <w:t>troškovi povezani s provođenjem horizontalnih načela.</w:t>
      </w:r>
    </w:p>
    <w:p w14:paraId="7109B47D" w14:textId="2072C584" w:rsidR="00E225C8" w:rsidRPr="00E225C8" w:rsidRDefault="00E225C8" w:rsidP="00E225C8">
      <w:pPr>
        <w:spacing w:after="0"/>
        <w:jc w:val="both"/>
        <w:rPr>
          <w:rFonts w:ascii="Calibri" w:eastAsia="Calibri" w:hAnsi="Calibri" w:cs="Calibri"/>
          <w:sz w:val="24"/>
          <w:szCs w:val="28"/>
        </w:rPr>
      </w:pPr>
      <w:r w:rsidRPr="00E225C8">
        <w:rPr>
          <w:rFonts w:ascii="Calibri" w:eastAsia="Calibri" w:hAnsi="Calibri" w:cs="Calibri"/>
          <w:b/>
          <w:bCs/>
          <w:sz w:val="24"/>
          <w:szCs w:val="28"/>
        </w:rPr>
        <w:lastRenderedPageBreak/>
        <w:t>Troškovi plaća osoblja</w:t>
      </w:r>
      <w:r w:rsidR="008F7F6D">
        <w:rPr>
          <w:rFonts w:ascii="Calibri" w:eastAsia="Calibri" w:hAnsi="Calibri" w:cs="Calibri"/>
          <w:b/>
          <w:bCs/>
          <w:sz w:val="24"/>
          <w:szCs w:val="28"/>
        </w:rPr>
        <w:t xml:space="preserve"> (4) </w:t>
      </w:r>
      <w:r w:rsidRPr="00E225C8">
        <w:rPr>
          <w:rFonts w:ascii="Calibri" w:eastAsia="Calibri" w:hAnsi="Calibri" w:cs="Calibri"/>
          <w:sz w:val="24"/>
          <w:szCs w:val="28"/>
        </w:rPr>
        <w:t>izračunavaju se primjenom metode iz čl. 55, stavak 2(b) Uredbe (EU) br. 1060/2021 i to  na način da se zadnji dokumentirani mjesečni bruto iznos troškova</w:t>
      </w:r>
      <w:r w:rsidR="008F7F6D">
        <w:rPr>
          <w:rFonts w:ascii="Calibri" w:eastAsia="Calibri" w:hAnsi="Calibri" w:cs="Calibri"/>
          <w:sz w:val="24"/>
          <w:szCs w:val="28"/>
        </w:rPr>
        <w:t xml:space="preserve"> (5) </w:t>
      </w:r>
      <w:r w:rsidRPr="00E225C8">
        <w:rPr>
          <w:rFonts w:ascii="Calibri" w:eastAsia="Calibri" w:hAnsi="Calibri" w:cs="Calibri"/>
          <w:sz w:val="24"/>
          <w:szCs w:val="28"/>
        </w:rPr>
        <w:t>plaća osoblja podijeli s prosječnim mjesečnim radnim satima osobe.</w:t>
      </w:r>
    </w:p>
    <w:p w14:paraId="1C5E1E1E" w14:textId="77777777" w:rsidR="00E225C8" w:rsidRPr="00E225C8" w:rsidRDefault="00E225C8" w:rsidP="00E225C8">
      <w:pPr>
        <w:spacing w:after="0" w:line="240" w:lineRule="auto"/>
        <w:jc w:val="both"/>
        <w:rPr>
          <w:rFonts w:ascii="Calibri" w:eastAsia="Calibri" w:hAnsi="Calibri" w:cs="Calibri"/>
          <w:bCs/>
          <w:color w:val="FF0000"/>
          <w:sz w:val="24"/>
          <w:szCs w:val="28"/>
        </w:rPr>
      </w:pPr>
    </w:p>
    <w:p w14:paraId="61B61E5E" w14:textId="77777777" w:rsidR="00E225C8" w:rsidRPr="00602F01" w:rsidRDefault="00E225C8" w:rsidP="00E225C8">
      <w:pPr>
        <w:spacing w:after="0" w:line="240" w:lineRule="auto"/>
        <w:jc w:val="both"/>
        <w:rPr>
          <w:rFonts w:ascii="Calibri" w:eastAsia="Calibri" w:hAnsi="Calibri" w:cs="Calibri"/>
          <w:bCs/>
          <w:sz w:val="24"/>
          <w:szCs w:val="28"/>
        </w:rPr>
      </w:pPr>
      <w:r w:rsidRPr="00E225C8">
        <w:rPr>
          <w:rFonts w:ascii="Calibri" w:eastAsia="Calibri" w:hAnsi="Calibri" w:cs="Calibri"/>
          <w:bCs/>
          <w:sz w:val="24"/>
          <w:szCs w:val="28"/>
        </w:rPr>
        <w:t xml:space="preserve">Trošak se izračunava kao jedinični trošak. Kod pripreme projektnog prijedloga odnosno proračuna projekta, prijavitelj (i ako je primjenjivo partner/i) treba uzeti u obzir projicirane stvarne sate koje će djelatnici utrošiti na provedbu projektnih aktivnosti. Ukupan broj sati prijavljen po osobi ne može premašiti godišnji ekvivalent broja sati upotrijebljenog za izračun te </w:t>
      </w:r>
      <w:r w:rsidRPr="00602F01">
        <w:rPr>
          <w:rFonts w:ascii="Calibri" w:eastAsia="Calibri" w:hAnsi="Calibri" w:cs="Calibri"/>
          <w:bCs/>
          <w:sz w:val="24"/>
          <w:szCs w:val="28"/>
        </w:rPr>
        <w:t>satnice (153x12) za svaku godinu provedbe.</w:t>
      </w:r>
    </w:p>
    <w:p w14:paraId="22B7E234" w14:textId="77777777" w:rsidR="00E225C8" w:rsidRPr="00602F01" w:rsidRDefault="00E225C8" w:rsidP="00E225C8">
      <w:pPr>
        <w:spacing w:after="0" w:line="240" w:lineRule="auto"/>
        <w:jc w:val="both"/>
        <w:rPr>
          <w:rFonts w:ascii="Calibri" w:eastAsia="Calibri" w:hAnsi="Calibri" w:cs="Calibri"/>
          <w:color w:val="FF0000"/>
          <w:sz w:val="24"/>
          <w:szCs w:val="28"/>
        </w:rPr>
      </w:pPr>
    </w:p>
    <w:p w14:paraId="036DA782" w14:textId="77777777" w:rsidR="00E225C8" w:rsidRPr="00602F01" w:rsidRDefault="00E225C8" w:rsidP="00E225C8">
      <w:pPr>
        <w:spacing w:after="0" w:line="240" w:lineRule="auto"/>
        <w:ind w:left="12"/>
        <w:contextualSpacing/>
        <w:jc w:val="both"/>
        <w:rPr>
          <w:rFonts w:ascii="Calibri" w:eastAsia="Calibri" w:hAnsi="Calibri" w:cs="Calibri"/>
          <w:sz w:val="24"/>
          <w:szCs w:val="24"/>
        </w:rPr>
      </w:pPr>
      <w:r w:rsidRPr="00602F01">
        <w:rPr>
          <w:rFonts w:ascii="Calibri" w:eastAsia="Calibri" w:hAnsi="Calibri" w:cs="Calibri"/>
          <w:sz w:val="24"/>
          <w:szCs w:val="24"/>
        </w:rPr>
        <w:t>Za potrebe utvrđivanja izravnih troškova osoblja satnica se može izračunati na jedan od sljedećih načina:</w:t>
      </w:r>
    </w:p>
    <w:p w14:paraId="20BFC5B3" w14:textId="77777777" w:rsidR="00E225C8" w:rsidRPr="00602F01" w:rsidRDefault="00E225C8" w:rsidP="00E225C8">
      <w:pPr>
        <w:spacing w:after="0" w:line="240" w:lineRule="auto"/>
        <w:ind w:left="12"/>
        <w:contextualSpacing/>
        <w:jc w:val="both"/>
        <w:rPr>
          <w:rFonts w:ascii="Calibri" w:eastAsia="Calibri" w:hAnsi="Calibri" w:cs="Calibri"/>
          <w:sz w:val="24"/>
          <w:szCs w:val="24"/>
        </w:rPr>
      </w:pPr>
    </w:p>
    <w:p w14:paraId="78102297" w14:textId="77777777" w:rsidR="00E225C8" w:rsidRPr="00602F01" w:rsidRDefault="00E225C8" w:rsidP="00E225C8">
      <w:pPr>
        <w:numPr>
          <w:ilvl w:val="0"/>
          <w:numId w:val="15"/>
        </w:numPr>
        <w:spacing w:after="0" w:line="240" w:lineRule="auto"/>
        <w:contextualSpacing/>
        <w:jc w:val="both"/>
        <w:rPr>
          <w:rFonts w:ascii="Calibri" w:eastAsia="Calibri" w:hAnsi="Calibri" w:cs="Calibri"/>
          <w:b/>
          <w:bCs/>
          <w:sz w:val="24"/>
          <w:szCs w:val="24"/>
        </w:rPr>
      </w:pPr>
      <w:r w:rsidRPr="00602F01">
        <w:rPr>
          <w:rFonts w:ascii="Calibri" w:eastAsia="Calibri" w:hAnsi="Calibri" w:cs="Calibri"/>
          <w:b/>
          <w:bCs/>
          <w:sz w:val="24"/>
          <w:szCs w:val="24"/>
        </w:rPr>
        <w:t>Za djelatnike koji su zaposleni kod prijavitelja (i ako je primjenjivo partnera) u trenutku predaje projektnog prijedloga i za koje se može minimalno jednom platnom listom za mjesec koji prethodi podnošenju projektnog prijedloga dokazati stvarni trošak plaće:</w:t>
      </w:r>
    </w:p>
    <w:p w14:paraId="1E0BEE66" w14:textId="77777777" w:rsidR="00E225C8" w:rsidRPr="00602F01" w:rsidRDefault="00E225C8" w:rsidP="00E225C8">
      <w:pPr>
        <w:spacing w:after="0" w:line="240" w:lineRule="auto"/>
        <w:ind w:left="720"/>
        <w:contextualSpacing/>
        <w:jc w:val="both"/>
        <w:rPr>
          <w:rFonts w:ascii="Calibri" w:eastAsia="Calibri" w:hAnsi="Calibri" w:cs="Calibri"/>
          <w:b/>
          <w:bCs/>
          <w:sz w:val="24"/>
          <w:szCs w:val="24"/>
        </w:rPr>
      </w:pPr>
    </w:p>
    <w:p w14:paraId="4AC57620" w14:textId="77777777" w:rsidR="00E225C8" w:rsidRPr="00602F01" w:rsidRDefault="00E225C8" w:rsidP="00E225C8">
      <w:pPr>
        <w:jc w:val="both"/>
        <w:rPr>
          <w:rFonts w:ascii="Calibri" w:eastAsia="Calibri" w:hAnsi="Calibri" w:cs="Calibri"/>
          <w:sz w:val="24"/>
          <w:szCs w:val="24"/>
        </w:rPr>
      </w:pPr>
      <w:r w:rsidRPr="00602F01">
        <w:rPr>
          <w:rFonts w:ascii="Calibri" w:eastAsia="Calibri" w:hAnsi="Calibri" w:cs="Calibri"/>
          <w:sz w:val="24"/>
          <w:szCs w:val="24"/>
        </w:rPr>
        <w:t>Troškovi osoblja zaposlenog kod prijavitelja (i ako je primjenjivo partnera) koje će raditi na provedbi projekta izračunat će se dijeljenjem zadnjeg dokumentiranog mjesečnog bruto iznosa troškova za dotične osobe s prosječnim mjesečnim radnim satima dotične osobe u skladu s ugovorom o radu ili jednakovrijednim dokumentom.</w:t>
      </w:r>
    </w:p>
    <w:p w14:paraId="145196E0" w14:textId="77777777" w:rsidR="00E225C8" w:rsidRPr="00602F01" w:rsidRDefault="00E225C8" w:rsidP="00E225C8">
      <w:pPr>
        <w:jc w:val="both"/>
        <w:rPr>
          <w:rFonts w:ascii="Calibri" w:eastAsia="Calibri" w:hAnsi="Calibri" w:cs="Calibri"/>
          <w:sz w:val="24"/>
          <w:szCs w:val="24"/>
        </w:rPr>
      </w:pPr>
      <w:r w:rsidRPr="00602F01">
        <w:rPr>
          <w:rFonts w:ascii="Calibri" w:eastAsia="Calibri" w:hAnsi="Calibri" w:cs="Calibri"/>
          <w:sz w:val="24"/>
          <w:szCs w:val="24"/>
        </w:rPr>
        <w:t xml:space="preserve">Prilikom određivanja prosječnih mjesečnih radnih sati za svakog zaposlenika uzima se u obzir ugovor o radu dotične osobe. </w:t>
      </w:r>
    </w:p>
    <w:p w14:paraId="1915BC69" w14:textId="77777777" w:rsidR="00E225C8" w:rsidRPr="00602F01" w:rsidRDefault="00E225C8" w:rsidP="00E225C8">
      <w:pPr>
        <w:numPr>
          <w:ilvl w:val="0"/>
          <w:numId w:val="16"/>
        </w:numPr>
        <w:spacing w:after="200" w:line="276" w:lineRule="auto"/>
        <w:contextualSpacing/>
        <w:jc w:val="both"/>
        <w:rPr>
          <w:rFonts w:ascii="Calibri" w:eastAsia="Times New Roman" w:hAnsi="Calibri" w:cs="Calibri"/>
          <w:sz w:val="24"/>
          <w:szCs w:val="24"/>
        </w:rPr>
      </w:pPr>
      <w:r w:rsidRPr="00602F01">
        <w:rPr>
          <w:rFonts w:ascii="Calibri" w:eastAsia="Times New Roman" w:hAnsi="Calibri" w:cs="Calibri"/>
          <w:sz w:val="24"/>
          <w:szCs w:val="24"/>
        </w:rPr>
        <w:t>Ukoliko je ugovorom o radu točno određena mjesečna svota kao plaća djelatnika (tzv. fiksna plaća) za puno radno vrijeme od četrdeset sati tjedno, kao prosječni broj sati tj. djelitelj, na temelju uobičajenih računovodstvenih praksi, uzima se prosjek Fonda sati za period koji obuhvaća 12 mjeseci prije objave Poziva (11/2024 – 10/2025), izuzev sati koje se odnose na državne blagdane i godišnji odmor (minimalna zakonska obveza). Temeljem ovog izračuna djelitelj je broj 153. U slučaju da osoba radi u nepunom radnom vremenu (npr. ukoliko je osoba zaposlena na nepuno radno vrijeme od 4 sata dnevno, izračun troškova se provodi na način da se dokumentirani mjesečni bruto 2 iznos troška plaće djelatnika podijeli s 76,5  sati:  153 * 50 % radnog vremena =  76,5 sati kao temelj za izračun).</w:t>
      </w:r>
    </w:p>
    <w:p w14:paraId="2FC3E971" w14:textId="77777777" w:rsidR="00E225C8" w:rsidRPr="00602F01" w:rsidRDefault="00E225C8" w:rsidP="00E225C8">
      <w:pPr>
        <w:spacing w:after="200" w:line="276" w:lineRule="auto"/>
        <w:ind w:left="720"/>
        <w:contextualSpacing/>
        <w:jc w:val="both"/>
        <w:rPr>
          <w:rFonts w:ascii="Calibri" w:eastAsia="Times New Roman" w:hAnsi="Calibri" w:cs="Calibri"/>
          <w:sz w:val="24"/>
          <w:szCs w:val="24"/>
        </w:rPr>
      </w:pPr>
    </w:p>
    <w:p w14:paraId="09DF6880" w14:textId="77777777" w:rsidR="00E225C8" w:rsidRPr="00602F01" w:rsidRDefault="00E225C8" w:rsidP="00E225C8">
      <w:pPr>
        <w:spacing w:after="0"/>
        <w:jc w:val="both"/>
        <w:rPr>
          <w:rFonts w:ascii="Calibri" w:eastAsia="Calibri" w:hAnsi="Calibri" w:cs="Calibri"/>
          <w:sz w:val="24"/>
          <w:szCs w:val="24"/>
        </w:rPr>
      </w:pPr>
      <w:r w:rsidRPr="00602F01">
        <w:rPr>
          <w:rFonts w:ascii="Calibri" w:eastAsia="Calibri" w:hAnsi="Calibri" w:cs="Calibri"/>
          <w:sz w:val="24"/>
          <w:szCs w:val="24"/>
        </w:rPr>
        <w:t xml:space="preserve">                             zadnji dokumentirani mjesečni bruto iznos troška plaće za dotičnu osobu</w:t>
      </w:r>
    </w:p>
    <w:p w14:paraId="5AB89ECF" w14:textId="77777777" w:rsidR="00E225C8" w:rsidRPr="00602F01" w:rsidRDefault="00E225C8" w:rsidP="00E225C8">
      <w:pPr>
        <w:spacing w:after="0"/>
        <w:jc w:val="both"/>
        <w:rPr>
          <w:rFonts w:ascii="Calibri" w:eastAsia="Calibri" w:hAnsi="Calibri" w:cs="Calibri"/>
          <w:sz w:val="24"/>
          <w:szCs w:val="24"/>
        </w:rPr>
      </w:pPr>
      <w:r w:rsidRPr="00602F01">
        <w:rPr>
          <w:rFonts w:ascii="Calibri" w:eastAsia="Calibri" w:hAnsi="Calibri" w:cs="Calibri"/>
          <w:sz w:val="24"/>
          <w:szCs w:val="24"/>
        </w:rPr>
        <w:t>Jedinični trošak = _____________________________________________________________</w:t>
      </w:r>
    </w:p>
    <w:p w14:paraId="0302B1C1" w14:textId="1660748A" w:rsidR="008F7F6D" w:rsidRPr="008F7F6D" w:rsidRDefault="00E225C8" w:rsidP="008F7F6D">
      <w:pPr>
        <w:spacing w:after="0"/>
        <w:jc w:val="both"/>
        <w:rPr>
          <w:rFonts w:ascii="Calibri" w:eastAsia="Calibri" w:hAnsi="Calibri" w:cs="Calibri"/>
          <w:sz w:val="24"/>
          <w:szCs w:val="24"/>
        </w:rPr>
      </w:pPr>
      <w:r w:rsidRPr="00602F01">
        <w:rPr>
          <w:rFonts w:ascii="Calibri" w:eastAsia="Calibri" w:hAnsi="Calibri" w:cs="Calibri"/>
          <w:sz w:val="24"/>
          <w:szCs w:val="24"/>
        </w:rPr>
        <w:t xml:space="preserve">                                                                       153 </w:t>
      </w:r>
    </w:p>
    <w:p w14:paraId="0F3053D6" w14:textId="1FB7FEEC" w:rsidR="008F7F6D" w:rsidRPr="008F7F6D" w:rsidRDefault="008F7F6D" w:rsidP="00E225C8">
      <w:pPr>
        <w:jc w:val="both"/>
        <w:rPr>
          <w:rFonts w:ascii="Calibri" w:eastAsia="Calibri" w:hAnsi="Calibri" w:cs="Calibri"/>
          <w:sz w:val="18"/>
          <w:szCs w:val="18"/>
        </w:rPr>
      </w:pPr>
      <w:r w:rsidRPr="008F7F6D">
        <w:rPr>
          <w:rFonts w:ascii="Calibri" w:eastAsia="Calibri" w:hAnsi="Calibri" w:cs="Calibri"/>
          <w:sz w:val="18"/>
          <w:szCs w:val="18"/>
        </w:rPr>
        <w:t xml:space="preserve">(4) </w:t>
      </w:r>
      <w:r w:rsidRPr="008F7F6D">
        <w:rPr>
          <w:rFonts w:ascii="Calibri" w:eastAsia="Calibri" w:hAnsi="Calibri" w:cs="Calibri"/>
          <w:sz w:val="18"/>
          <w:szCs w:val="18"/>
        </w:rPr>
        <w:t>Troškovi osoblja su troškovi koji proizlaze iz ugovora o radu/rješenja o rasporedu između poslodavca i zaposlenika</w:t>
      </w:r>
    </w:p>
    <w:p w14:paraId="26C37289" w14:textId="0D6395B9" w:rsidR="008F7F6D" w:rsidRPr="008F7F6D" w:rsidRDefault="008F7F6D" w:rsidP="00E225C8">
      <w:pPr>
        <w:jc w:val="both"/>
        <w:rPr>
          <w:rFonts w:ascii="Calibri" w:eastAsia="Calibri" w:hAnsi="Calibri" w:cs="Calibri"/>
          <w:sz w:val="18"/>
          <w:szCs w:val="18"/>
        </w:rPr>
      </w:pPr>
      <w:r w:rsidRPr="008F7F6D">
        <w:rPr>
          <w:rFonts w:ascii="Calibri" w:eastAsia="Calibri" w:hAnsi="Calibri" w:cs="Calibri"/>
          <w:sz w:val="18"/>
          <w:szCs w:val="18"/>
        </w:rPr>
        <w:t xml:space="preserve">(5) </w:t>
      </w:r>
      <w:r w:rsidRPr="008F7F6D">
        <w:rPr>
          <w:rFonts w:ascii="Calibri" w:eastAsia="Calibri" w:hAnsi="Calibri" w:cs="Calibri"/>
          <w:sz w:val="18"/>
          <w:szCs w:val="18"/>
        </w:rPr>
        <w:t xml:space="preserve">Bruto iznos plaće obuhvaća bruto plaću, uključujući obvezne doprinose iz plaće, porez i prirez te obvezne doprinose na plaću. U izračune se ne smiju uključiti troškovi dnevnica, noćenja i putni troškovi na službenom putu/radu na terenu, troškovi prijevoza na posao i s posla javnim mjesnim/međumjesnim prijevozom, dnevnice za rad na terenu (terenski dodatak) u zemlji i inozemstvu, korištenje privatnog/službenog automobila u poslovne svrhe te troškovi prehrane.  </w:t>
      </w:r>
    </w:p>
    <w:p w14:paraId="6AD9F274" w14:textId="4C0CEBEB" w:rsidR="00E225C8" w:rsidRPr="00602F01" w:rsidRDefault="00E225C8" w:rsidP="00E225C8">
      <w:pPr>
        <w:jc w:val="both"/>
        <w:rPr>
          <w:rFonts w:ascii="Calibri" w:eastAsia="Calibri" w:hAnsi="Calibri" w:cs="Calibri"/>
          <w:sz w:val="24"/>
          <w:szCs w:val="28"/>
        </w:rPr>
      </w:pPr>
      <w:r w:rsidRPr="00602F01">
        <w:rPr>
          <w:rFonts w:ascii="Calibri" w:eastAsia="Calibri" w:hAnsi="Calibri" w:cs="Calibri"/>
          <w:sz w:val="24"/>
          <w:szCs w:val="28"/>
        </w:rPr>
        <w:lastRenderedPageBreak/>
        <w:t xml:space="preserve">Dokazi: </w:t>
      </w:r>
    </w:p>
    <w:p w14:paraId="46372F45" w14:textId="77777777" w:rsidR="00E225C8" w:rsidRPr="00602F01" w:rsidRDefault="00E225C8" w:rsidP="00E225C8">
      <w:pPr>
        <w:numPr>
          <w:ilvl w:val="0"/>
          <w:numId w:val="16"/>
        </w:numPr>
        <w:spacing w:after="200" w:line="276" w:lineRule="auto"/>
        <w:contextualSpacing/>
        <w:jc w:val="both"/>
        <w:rPr>
          <w:rFonts w:ascii="Calibri" w:eastAsia="Times New Roman" w:hAnsi="Calibri" w:cs="Calibri"/>
          <w:sz w:val="24"/>
          <w:szCs w:val="28"/>
        </w:rPr>
      </w:pPr>
      <w:r w:rsidRPr="00602F01">
        <w:rPr>
          <w:rFonts w:ascii="Calibri" w:eastAsia="Times New Roman" w:hAnsi="Calibri" w:cs="Calibri"/>
          <w:sz w:val="24"/>
          <w:szCs w:val="28"/>
        </w:rPr>
        <w:t>Platna lista odnosno zadnji dokumentirani mjesečni bruto iznos troška plaće dotičnih osoba za mjesec koji prethodi podnošenju projektnog prijedloga</w:t>
      </w:r>
    </w:p>
    <w:p w14:paraId="4E1D4FE5" w14:textId="77777777" w:rsidR="00E225C8" w:rsidRPr="00602F01" w:rsidRDefault="00E225C8" w:rsidP="00E225C8">
      <w:pPr>
        <w:numPr>
          <w:ilvl w:val="0"/>
          <w:numId w:val="16"/>
        </w:numPr>
        <w:spacing w:after="200" w:line="276" w:lineRule="auto"/>
        <w:contextualSpacing/>
        <w:jc w:val="both"/>
        <w:rPr>
          <w:rFonts w:ascii="Calibri" w:eastAsia="Times New Roman" w:hAnsi="Calibri" w:cs="Calibri"/>
          <w:sz w:val="24"/>
          <w:szCs w:val="28"/>
        </w:rPr>
      </w:pPr>
      <w:r w:rsidRPr="00602F01">
        <w:rPr>
          <w:rFonts w:ascii="Calibri" w:eastAsia="Times New Roman" w:hAnsi="Calibri" w:cs="Calibri"/>
          <w:sz w:val="24"/>
          <w:szCs w:val="28"/>
        </w:rPr>
        <w:t>Ugovor o radu</w:t>
      </w:r>
      <w:r w:rsidRPr="00602F01">
        <w:rPr>
          <w:rFonts w:ascii="Calibri" w:eastAsia="Times New Roman" w:hAnsi="Calibri" w:cs="Calibri"/>
          <w:sz w:val="24"/>
          <w:szCs w:val="24"/>
        </w:rPr>
        <w:t xml:space="preserve"> </w:t>
      </w:r>
      <w:r w:rsidRPr="00602F01">
        <w:rPr>
          <w:rFonts w:ascii="Calibri" w:eastAsia="Times New Roman" w:hAnsi="Calibri" w:cs="Calibri"/>
          <w:sz w:val="24"/>
          <w:szCs w:val="28"/>
        </w:rPr>
        <w:t>ili jednakovrijedni dokument.</w:t>
      </w:r>
    </w:p>
    <w:p w14:paraId="558ED843" w14:textId="77777777" w:rsidR="00E225C8" w:rsidRPr="00602F01" w:rsidRDefault="00E225C8" w:rsidP="00E225C8">
      <w:pPr>
        <w:spacing w:after="0" w:line="240" w:lineRule="auto"/>
        <w:contextualSpacing/>
        <w:jc w:val="both"/>
        <w:rPr>
          <w:rFonts w:ascii="Calibri" w:eastAsia="Calibri" w:hAnsi="Calibri" w:cs="Calibri"/>
          <w:b/>
          <w:bCs/>
          <w:color w:val="FF0000"/>
          <w:sz w:val="24"/>
          <w:szCs w:val="28"/>
        </w:rPr>
      </w:pPr>
    </w:p>
    <w:p w14:paraId="640B5489" w14:textId="77777777" w:rsidR="00E225C8" w:rsidRPr="00602F01" w:rsidRDefault="00E225C8" w:rsidP="00E225C8">
      <w:pPr>
        <w:numPr>
          <w:ilvl w:val="0"/>
          <w:numId w:val="15"/>
        </w:numPr>
        <w:spacing w:after="0" w:line="240" w:lineRule="auto"/>
        <w:contextualSpacing/>
        <w:jc w:val="both"/>
        <w:rPr>
          <w:rFonts w:ascii="Calibri" w:eastAsia="Calibri" w:hAnsi="Calibri" w:cs="Calibri"/>
          <w:b/>
          <w:bCs/>
          <w:sz w:val="24"/>
          <w:szCs w:val="28"/>
        </w:rPr>
      </w:pPr>
      <w:r w:rsidRPr="00602F01">
        <w:rPr>
          <w:rFonts w:ascii="Calibri" w:eastAsia="Calibri" w:hAnsi="Calibri" w:cs="Calibri"/>
          <w:b/>
          <w:bCs/>
          <w:sz w:val="24"/>
          <w:szCs w:val="28"/>
        </w:rPr>
        <w:t>Za novozaposlene djelatnike kod prijavitelja (i ako je primjenjivo partnera) za koje se ne može minimalno jednom platnom listom za mjesec koji prethodi podnošenju projektnog prijedloga dokazati stvarni trošak plaće:</w:t>
      </w:r>
    </w:p>
    <w:p w14:paraId="21B6EF94" w14:textId="77777777" w:rsidR="00E225C8" w:rsidRPr="00602F01" w:rsidRDefault="00E225C8" w:rsidP="00E225C8">
      <w:pPr>
        <w:spacing w:after="0" w:line="240" w:lineRule="auto"/>
        <w:ind w:left="323"/>
        <w:contextualSpacing/>
        <w:jc w:val="both"/>
        <w:rPr>
          <w:rFonts w:ascii="Calibri" w:eastAsia="Calibri" w:hAnsi="Calibri" w:cs="Calibri"/>
          <w:color w:val="FF0000"/>
          <w:sz w:val="24"/>
          <w:szCs w:val="28"/>
        </w:rPr>
      </w:pPr>
    </w:p>
    <w:p w14:paraId="0211B226" w14:textId="77777777" w:rsidR="00E225C8" w:rsidRPr="00602F01" w:rsidRDefault="00E225C8" w:rsidP="00E225C8">
      <w:pPr>
        <w:numPr>
          <w:ilvl w:val="0"/>
          <w:numId w:val="32"/>
        </w:numPr>
        <w:spacing w:after="0" w:line="240" w:lineRule="auto"/>
        <w:ind w:left="709" w:hanging="283"/>
        <w:contextualSpacing/>
        <w:jc w:val="both"/>
        <w:rPr>
          <w:rFonts w:ascii="Calibri" w:eastAsia="Calibri" w:hAnsi="Calibri" w:cs="Calibri"/>
          <w:sz w:val="24"/>
          <w:szCs w:val="28"/>
        </w:rPr>
      </w:pPr>
      <w:r w:rsidRPr="00602F01">
        <w:rPr>
          <w:rFonts w:ascii="Calibri" w:eastAsia="Calibri" w:hAnsi="Calibri" w:cs="Calibri"/>
          <w:sz w:val="24"/>
          <w:szCs w:val="28"/>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7BEC03D0" w14:textId="77777777" w:rsidR="00E225C8" w:rsidRPr="00602F01" w:rsidRDefault="00E225C8" w:rsidP="00E225C8">
      <w:pPr>
        <w:spacing w:after="0" w:line="240" w:lineRule="auto"/>
        <w:ind w:left="709"/>
        <w:contextualSpacing/>
        <w:jc w:val="both"/>
        <w:rPr>
          <w:rFonts w:ascii="Calibri" w:eastAsia="Calibri" w:hAnsi="Calibri" w:cs="Calibri"/>
          <w:color w:val="FF0000"/>
          <w:sz w:val="24"/>
          <w:szCs w:val="28"/>
        </w:rPr>
      </w:pPr>
    </w:p>
    <w:p w14:paraId="285B429E" w14:textId="77777777" w:rsidR="00E225C8" w:rsidRPr="00602F01" w:rsidRDefault="00E225C8" w:rsidP="00E225C8">
      <w:pPr>
        <w:numPr>
          <w:ilvl w:val="0"/>
          <w:numId w:val="32"/>
        </w:numPr>
        <w:spacing w:after="0" w:line="240" w:lineRule="auto"/>
        <w:ind w:left="709" w:hanging="283"/>
        <w:contextualSpacing/>
        <w:jc w:val="both"/>
        <w:rPr>
          <w:rFonts w:ascii="Calibri" w:eastAsia="Calibri" w:hAnsi="Calibri" w:cs="Calibri"/>
          <w:sz w:val="24"/>
          <w:szCs w:val="24"/>
        </w:rPr>
      </w:pPr>
      <w:r w:rsidRPr="00602F01">
        <w:rPr>
          <w:rFonts w:ascii="Calibri" w:eastAsia="Calibri" w:hAnsi="Calibri" w:cs="Calibri"/>
          <w:sz w:val="24"/>
          <w:szCs w:val="28"/>
        </w:rPr>
        <w:t xml:space="preserve">Isključivo u slučaju kada kod prijavitelja/partnera niti jedna od zaposlenih osoba nije raspoređena na isto ili slično radno mjesto koje bi odgovaralo radnom mjestu novozaposlene osobe, </w:t>
      </w:r>
      <w:r w:rsidRPr="00602F01">
        <w:rPr>
          <w:rFonts w:ascii="Calibri" w:eastAsia="Calibri" w:hAnsi="Calibri" w:cs="Calibri"/>
          <w:sz w:val="24"/>
          <w:szCs w:val="24"/>
        </w:rPr>
        <w:t>tada se za novozaposlene osobe bruto iznosi troškova plaća izračunavaju na temelju podataka iz dokumenata (akata) koji utvrđuju iznos bruto plaće:</w:t>
      </w:r>
    </w:p>
    <w:p w14:paraId="50178223" w14:textId="77777777" w:rsidR="00E225C8" w:rsidRPr="00602F01" w:rsidRDefault="00E225C8" w:rsidP="00E225C8">
      <w:pPr>
        <w:spacing w:after="0" w:line="240" w:lineRule="auto"/>
        <w:contextualSpacing/>
        <w:jc w:val="both"/>
        <w:rPr>
          <w:rFonts w:ascii="Calibri" w:eastAsia="Calibri" w:hAnsi="Calibri" w:cs="Calibri"/>
          <w:color w:val="FF0000"/>
          <w:sz w:val="24"/>
          <w:szCs w:val="24"/>
        </w:rPr>
      </w:pPr>
    </w:p>
    <w:p w14:paraId="30E85148" w14:textId="77777777" w:rsidR="00E225C8" w:rsidRPr="00602F01" w:rsidRDefault="00E225C8" w:rsidP="00E225C8">
      <w:pPr>
        <w:numPr>
          <w:ilvl w:val="1"/>
          <w:numId w:val="1"/>
        </w:numPr>
        <w:spacing w:after="0" w:line="240" w:lineRule="auto"/>
        <w:ind w:left="1403"/>
        <w:contextualSpacing/>
        <w:jc w:val="both"/>
        <w:rPr>
          <w:rFonts w:ascii="Calibri" w:eastAsia="Calibri" w:hAnsi="Calibri" w:cs="Calibri"/>
          <w:sz w:val="24"/>
          <w:szCs w:val="24"/>
        </w:rPr>
      </w:pPr>
      <w:r w:rsidRPr="00602F01">
        <w:rPr>
          <w:rFonts w:ascii="Calibri" w:eastAsia="Calibri" w:hAnsi="Calibri" w:cs="Calibri"/>
          <w:b/>
          <w:sz w:val="24"/>
          <w:szCs w:val="24"/>
        </w:rPr>
        <w:t>u okviru projektnog prijedloga</w:t>
      </w:r>
      <w:r w:rsidRPr="00602F01">
        <w:rPr>
          <w:rFonts w:ascii="Calibri" w:eastAsia="Calibri" w:hAnsi="Calibri" w:cs="Calibri"/>
          <w:sz w:val="24"/>
          <w:szCs w:val="24"/>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5B830574" w14:textId="77777777" w:rsidR="00E225C8" w:rsidRPr="00602F01" w:rsidRDefault="00E225C8" w:rsidP="00E225C8">
      <w:pPr>
        <w:numPr>
          <w:ilvl w:val="1"/>
          <w:numId w:val="1"/>
        </w:numPr>
        <w:spacing w:after="0" w:line="240" w:lineRule="auto"/>
        <w:ind w:left="1403"/>
        <w:contextualSpacing/>
        <w:jc w:val="both"/>
        <w:rPr>
          <w:rFonts w:ascii="Calibri" w:eastAsia="Calibri" w:hAnsi="Calibri" w:cs="Calibri"/>
          <w:sz w:val="24"/>
          <w:szCs w:val="24"/>
        </w:rPr>
      </w:pPr>
      <w:r w:rsidRPr="00602F01">
        <w:rPr>
          <w:rFonts w:ascii="Calibri" w:eastAsia="Calibri" w:hAnsi="Calibri" w:cs="Calibri"/>
          <w:b/>
          <w:sz w:val="24"/>
          <w:szCs w:val="24"/>
        </w:rPr>
        <w:t>tijekom razdoblja provedbe</w:t>
      </w:r>
      <w:r w:rsidRPr="00602F01">
        <w:rPr>
          <w:rFonts w:ascii="Calibri" w:eastAsia="Calibri" w:hAnsi="Calibri" w:cs="Calibri"/>
          <w:sz w:val="24"/>
          <w:szCs w:val="24"/>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4C752C39" w14:textId="77777777" w:rsidR="00E225C8" w:rsidRPr="00602F01" w:rsidRDefault="00E225C8" w:rsidP="00E225C8">
      <w:pPr>
        <w:spacing w:after="0" w:line="240" w:lineRule="auto"/>
        <w:ind w:left="683"/>
        <w:contextualSpacing/>
        <w:jc w:val="both"/>
        <w:rPr>
          <w:rFonts w:ascii="Calibri" w:eastAsia="Calibri" w:hAnsi="Calibri" w:cs="Calibri"/>
          <w:color w:val="FF0000"/>
          <w:sz w:val="24"/>
          <w:szCs w:val="24"/>
        </w:rPr>
      </w:pPr>
    </w:p>
    <w:p w14:paraId="462E74ED" w14:textId="77777777" w:rsidR="00E225C8" w:rsidRPr="00602F01" w:rsidRDefault="00E225C8" w:rsidP="00E225C8">
      <w:pPr>
        <w:spacing w:after="0" w:line="240" w:lineRule="auto"/>
        <w:ind w:left="683" w:hanging="360"/>
        <w:contextualSpacing/>
        <w:jc w:val="both"/>
        <w:rPr>
          <w:rFonts w:ascii="Calibri" w:eastAsia="Calibri" w:hAnsi="Calibri" w:cs="Calibri"/>
          <w:sz w:val="24"/>
          <w:szCs w:val="24"/>
        </w:rPr>
      </w:pPr>
      <w:r w:rsidRPr="00602F01">
        <w:rPr>
          <w:rFonts w:ascii="Calibri" w:eastAsia="Calibri" w:hAnsi="Calibri" w:cs="Calibri"/>
          <w:sz w:val="24"/>
          <w:szCs w:val="24"/>
        </w:rPr>
        <w:t>Jedinični se trošak računa na način opisan u metodologiji izračuna navedenoj u točki 1.</w:t>
      </w:r>
    </w:p>
    <w:p w14:paraId="7F48895A" w14:textId="77777777" w:rsidR="00E225C8" w:rsidRPr="00602F01" w:rsidRDefault="00E225C8" w:rsidP="00E225C8">
      <w:pPr>
        <w:tabs>
          <w:tab w:val="left" w:pos="1485"/>
          <w:tab w:val="left" w:pos="3885"/>
        </w:tabs>
        <w:spacing w:after="0" w:line="240" w:lineRule="auto"/>
        <w:contextualSpacing/>
        <w:jc w:val="both"/>
        <w:rPr>
          <w:rFonts w:ascii="Calibri" w:eastAsia="Calibri" w:hAnsi="Calibri" w:cs="Calibri"/>
          <w:b/>
          <w:bCs/>
          <w:color w:val="FF0000"/>
          <w:sz w:val="24"/>
          <w:szCs w:val="24"/>
        </w:rPr>
      </w:pPr>
      <w:r w:rsidRPr="00602F01">
        <w:rPr>
          <w:rFonts w:ascii="Calibri" w:eastAsia="Calibri" w:hAnsi="Calibri" w:cs="Calibri"/>
          <w:b/>
          <w:bCs/>
          <w:color w:val="FF0000"/>
          <w:sz w:val="24"/>
          <w:szCs w:val="24"/>
        </w:rPr>
        <w:tab/>
      </w:r>
      <w:r w:rsidRPr="00602F01">
        <w:rPr>
          <w:rFonts w:ascii="Calibri" w:eastAsia="Calibri" w:hAnsi="Calibri" w:cs="Calibri"/>
          <w:b/>
          <w:bCs/>
          <w:color w:val="FF0000"/>
          <w:sz w:val="24"/>
          <w:szCs w:val="24"/>
        </w:rPr>
        <w:tab/>
      </w:r>
    </w:p>
    <w:p w14:paraId="1CCA390F" w14:textId="77777777" w:rsidR="00E225C8" w:rsidRPr="00602F01" w:rsidRDefault="00E225C8" w:rsidP="00E225C8">
      <w:pPr>
        <w:spacing w:after="0" w:line="240" w:lineRule="auto"/>
        <w:contextualSpacing/>
        <w:jc w:val="both"/>
        <w:rPr>
          <w:rFonts w:ascii="Calibri" w:eastAsia="Calibri" w:hAnsi="Calibri" w:cs="Calibri"/>
          <w:sz w:val="24"/>
          <w:szCs w:val="24"/>
        </w:rPr>
      </w:pPr>
      <w:r w:rsidRPr="00602F01">
        <w:rPr>
          <w:rFonts w:ascii="Calibri" w:eastAsia="Calibri" w:hAnsi="Calibri" w:cs="Calibri"/>
          <w:b/>
          <w:bCs/>
          <w:sz w:val="24"/>
          <w:szCs w:val="24"/>
        </w:rPr>
        <w:t>Dokazi</w:t>
      </w:r>
      <w:r w:rsidRPr="00602F01">
        <w:rPr>
          <w:rFonts w:ascii="Calibri" w:eastAsia="Calibri" w:hAnsi="Calibri" w:cs="Calibri"/>
          <w:sz w:val="24"/>
          <w:szCs w:val="24"/>
        </w:rPr>
        <w:t>:</w:t>
      </w:r>
    </w:p>
    <w:p w14:paraId="14FBB591" w14:textId="77777777" w:rsidR="00E225C8" w:rsidRPr="00602F01" w:rsidRDefault="00E225C8" w:rsidP="00E225C8">
      <w:pPr>
        <w:spacing w:after="0" w:line="240" w:lineRule="auto"/>
        <w:ind w:left="683" w:hanging="360"/>
        <w:contextualSpacing/>
        <w:jc w:val="both"/>
        <w:rPr>
          <w:rFonts w:ascii="Calibri" w:eastAsia="Calibri" w:hAnsi="Calibri" w:cs="Calibri"/>
          <w:sz w:val="24"/>
          <w:szCs w:val="24"/>
        </w:rPr>
      </w:pPr>
    </w:p>
    <w:p w14:paraId="1771293C" w14:textId="77777777" w:rsidR="00E225C8" w:rsidRPr="00602F01" w:rsidRDefault="00E225C8" w:rsidP="00E225C8">
      <w:pPr>
        <w:numPr>
          <w:ilvl w:val="0"/>
          <w:numId w:val="17"/>
        </w:numPr>
        <w:spacing w:after="0" w:line="240" w:lineRule="auto"/>
        <w:contextualSpacing/>
        <w:jc w:val="both"/>
        <w:rPr>
          <w:rFonts w:ascii="Calibri" w:eastAsia="Calibri" w:hAnsi="Calibri" w:cs="Calibri"/>
          <w:sz w:val="24"/>
          <w:szCs w:val="24"/>
        </w:rPr>
      </w:pPr>
      <w:r w:rsidRPr="00602F01">
        <w:rPr>
          <w:rFonts w:ascii="Calibri" w:eastAsia="Calibri" w:hAnsi="Calibri" w:cs="Calibri"/>
          <w:sz w:val="24"/>
          <w:szCs w:val="24"/>
        </w:rPr>
        <w:t>Platna lista odnosno zadnji dokumentirani mjesečni bruto iznos troška plaće zaposlenika raspoređenog na isto ili slično radno mjesto za mjesec koji prethodi podnošenju projektnog prijedloga</w:t>
      </w:r>
    </w:p>
    <w:p w14:paraId="6B47A70E" w14:textId="77777777" w:rsidR="00E225C8" w:rsidRPr="00602F01" w:rsidRDefault="00E225C8" w:rsidP="00E225C8">
      <w:pPr>
        <w:numPr>
          <w:ilvl w:val="0"/>
          <w:numId w:val="17"/>
        </w:numPr>
        <w:spacing w:after="200" w:line="276" w:lineRule="auto"/>
        <w:contextualSpacing/>
        <w:jc w:val="both"/>
        <w:rPr>
          <w:rFonts w:ascii="Calibri" w:eastAsia="Calibri" w:hAnsi="Calibri" w:cs="Calibri"/>
          <w:sz w:val="24"/>
          <w:szCs w:val="24"/>
        </w:rPr>
      </w:pPr>
      <w:r w:rsidRPr="00602F01">
        <w:rPr>
          <w:rFonts w:ascii="Calibri" w:eastAsia="Calibri" w:hAnsi="Calibri" w:cs="Calibri"/>
          <w:sz w:val="24"/>
          <w:szCs w:val="24"/>
        </w:rPr>
        <w:t>Ugovor o radu ili jednakovrijedni dokument zaposlenika raspoređenog na isto ili slično radno mjesto i platna lista dotičnog djelatnika</w:t>
      </w:r>
    </w:p>
    <w:p w14:paraId="36E0B022" w14:textId="77777777" w:rsidR="00E225C8" w:rsidRPr="00602F01" w:rsidRDefault="00E225C8" w:rsidP="00E225C8">
      <w:pPr>
        <w:numPr>
          <w:ilvl w:val="0"/>
          <w:numId w:val="17"/>
        </w:numPr>
        <w:spacing w:after="200" w:line="276" w:lineRule="auto"/>
        <w:contextualSpacing/>
        <w:jc w:val="both"/>
        <w:rPr>
          <w:rFonts w:ascii="Calibri" w:eastAsia="Calibri" w:hAnsi="Calibri" w:cs="Calibri"/>
          <w:sz w:val="24"/>
          <w:szCs w:val="24"/>
        </w:rPr>
      </w:pPr>
      <w:r w:rsidRPr="00602F01">
        <w:rPr>
          <w:rFonts w:ascii="Calibri" w:eastAsia="Calibri" w:hAnsi="Calibri" w:cs="Calibri"/>
          <w:sz w:val="24"/>
          <w:szCs w:val="24"/>
        </w:rPr>
        <w:t>Dokumenti (akti) koji utvrđuju iznos bruto plaće (ako je primjenjivo).</w:t>
      </w:r>
    </w:p>
    <w:p w14:paraId="64D1DF7E" w14:textId="77777777" w:rsidR="00E225C8" w:rsidRPr="00602F01" w:rsidRDefault="00E225C8" w:rsidP="00E225C8">
      <w:pPr>
        <w:contextualSpacing/>
        <w:jc w:val="both"/>
        <w:rPr>
          <w:rFonts w:ascii="Calibri" w:eastAsia="Calibri" w:hAnsi="Calibri" w:cs="Calibri"/>
          <w:color w:val="FF0000"/>
          <w:sz w:val="24"/>
          <w:szCs w:val="24"/>
        </w:rPr>
      </w:pPr>
    </w:p>
    <w:p w14:paraId="28456E49" w14:textId="1F9E6A25" w:rsidR="00E225C8" w:rsidRPr="008F7F6D" w:rsidRDefault="00E225C8" w:rsidP="008F7F6D">
      <w:pPr>
        <w:spacing w:after="0" w:line="240" w:lineRule="auto"/>
        <w:contextualSpacing/>
        <w:jc w:val="both"/>
        <w:rPr>
          <w:rFonts w:ascii="Calibri" w:eastAsia="Calibri" w:hAnsi="Calibri" w:cs="Calibri"/>
          <w:sz w:val="24"/>
          <w:szCs w:val="24"/>
        </w:rPr>
      </w:pPr>
      <w:r w:rsidRPr="00602F01">
        <w:rPr>
          <w:rFonts w:ascii="Calibri" w:eastAsia="Calibri" w:hAnsi="Calibri" w:cs="Calibri"/>
          <w:sz w:val="24"/>
          <w:szCs w:val="24"/>
        </w:rPr>
        <w:lastRenderedPageBreak/>
        <w:t>Prijavitelj (i ako je primjenjivo partner/i) je obvezan čuvati dokumentaciju koja se odnosi na izravne troškove osoblja – dokazi o izdacima (npr. ugovori, odluke, platne liste, evidencije radnih sati), kako bi osigurao odgovarajući revizijski trag. Osoblje zaposleno na projektu obvezno je voditi evidenciju radnih sati kako bi se izračunali stvarni sati rada na projektu. Troškovi osoblja za sate stvarno odrađene</w:t>
      </w:r>
      <w:r w:rsidRPr="00E225C8">
        <w:rPr>
          <w:rFonts w:ascii="Calibri" w:eastAsia="Calibri" w:hAnsi="Calibri" w:cs="Calibri"/>
          <w:sz w:val="24"/>
          <w:szCs w:val="24"/>
        </w:rPr>
        <w:t xml:space="preserve"> na provedbi projektnih aktivnosti isplaćivat će se na temelju satnice izračunate na gore opisan način. Iznos jediničnog troška ne može se mijenjati za pojedinu osobu tijekom provedbe projekata.</w:t>
      </w:r>
    </w:p>
    <w:p w14:paraId="2541C651" w14:textId="4073878A" w:rsidR="00DD5DCE" w:rsidRPr="008F7F6D" w:rsidRDefault="00E225C8" w:rsidP="008F7F6D">
      <w:pPr>
        <w:spacing w:after="0"/>
        <w:jc w:val="both"/>
        <w:rPr>
          <w:rFonts w:ascii="Calibri" w:eastAsia="Calibri" w:hAnsi="Calibri" w:cs="Calibri"/>
          <w:b/>
          <w:bCs/>
          <w:sz w:val="24"/>
          <w:szCs w:val="28"/>
        </w:rPr>
      </w:pPr>
      <w:r w:rsidRPr="00E225C8">
        <w:rPr>
          <w:rFonts w:ascii="Calibri" w:eastAsia="Calibri" w:hAnsi="Calibri" w:cs="Calibri"/>
          <w:b/>
          <w:bCs/>
          <w:sz w:val="24"/>
          <w:szCs w:val="28"/>
        </w:rPr>
        <w:t>Napomena: Planirani troškovi mogu obuhvatiti i druge troškove za koje je moguće utvrditi da su neophodni za provedbu projektnih aktivnosti i ostvarenje projektnih rezultata, a koji nisu izričito navedeni kao neprihvatljivi troškovi.</w:t>
      </w:r>
    </w:p>
    <w:bookmarkEnd w:id="37"/>
    <w:p w14:paraId="71373F3E" w14:textId="77777777" w:rsidR="00C02C91" w:rsidRPr="004A2AAB" w:rsidRDefault="00C02C91" w:rsidP="001745E8">
      <w:pPr>
        <w:pStyle w:val="ListParagraph"/>
        <w:spacing w:after="0"/>
        <w:jc w:val="both"/>
        <w:rPr>
          <w:rFonts w:cstheme="minorHAnsi"/>
          <w:sz w:val="24"/>
          <w:szCs w:val="24"/>
        </w:rPr>
      </w:pPr>
    </w:p>
    <w:p w14:paraId="2BE5743E" w14:textId="0081F524" w:rsidR="00C208A4" w:rsidRDefault="00C208A4" w:rsidP="001745E8">
      <w:pPr>
        <w:pStyle w:val="Heading3"/>
        <w:spacing w:line="276" w:lineRule="auto"/>
        <w:rPr>
          <w:rFonts w:ascii="Calibri" w:hAnsi="Calibri" w:cs="Calibri"/>
          <w:sz w:val="24"/>
          <w:szCs w:val="24"/>
        </w:rPr>
      </w:pPr>
      <w:bookmarkStart w:id="39" w:name="_Toc205536885"/>
      <w:bookmarkStart w:id="40" w:name="_Toc211244399"/>
      <w:r w:rsidRPr="009469D8">
        <w:rPr>
          <w:rFonts w:ascii="Calibri" w:hAnsi="Calibri" w:cs="Calibri"/>
          <w:sz w:val="24"/>
          <w:szCs w:val="24"/>
        </w:rPr>
        <w:t>Neprihvatljivi troškovi</w:t>
      </w:r>
      <w:bookmarkEnd w:id="39"/>
      <w:bookmarkEnd w:id="40"/>
    </w:p>
    <w:p w14:paraId="1DC67917" w14:textId="77777777" w:rsidR="007D632F" w:rsidRPr="007D632F" w:rsidRDefault="007D632F" w:rsidP="001745E8">
      <w:pPr>
        <w:spacing w:after="0" w:line="276" w:lineRule="auto"/>
        <w:jc w:val="both"/>
        <w:rPr>
          <w:rFonts w:ascii="Calibri" w:eastAsia="Times New Roman" w:hAnsi="Calibri" w:cs="Calibri"/>
          <w:b/>
          <w:bCs/>
          <w:sz w:val="24"/>
          <w:szCs w:val="24"/>
        </w:rPr>
      </w:pPr>
      <w:bookmarkStart w:id="41" w:name="bookmark10"/>
      <w:bookmarkEnd w:id="41"/>
    </w:p>
    <w:p w14:paraId="259C97B6"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bookmarkStart w:id="42" w:name="_Hlk527467152"/>
      <w:r w:rsidRPr="00E225C8">
        <w:rPr>
          <w:rFonts w:ascii="Calibri" w:eastAsia="Times New Roman" w:hAnsi="Calibri" w:cs="Calibri"/>
          <w:sz w:val="24"/>
          <w:szCs w:val="24"/>
        </w:rPr>
        <w:t>Kupnja zemljišta</w:t>
      </w:r>
      <w:bookmarkEnd w:id="42"/>
      <w:r w:rsidRPr="00E225C8">
        <w:rPr>
          <w:rFonts w:ascii="Calibri" w:eastAsia="Times New Roman" w:hAnsi="Calibri" w:cs="Calibri"/>
          <w:sz w:val="24"/>
          <w:szCs w:val="24"/>
        </w:rPr>
        <w:t>;</w:t>
      </w:r>
      <w:r w:rsidRPr="00E225C8">
        <w:rPr>
          <w:rFonts w:ascii="Times New Roman" w:eastAsia="Times New Roman" w:hAnsi="Times New Roman" w:cs="Times New Roman"/>
          <w:sz w:val="24"/>
        </w:rPr>
        <w:t xml:space="preserve"> </w:t>
      </w:r>
    </w:p>
    <w:p w14:paraId="0374D62C"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 xml:space="preserve">PDV osim ako je </w:t>
      </w:r>
      <w:proofErr w:type="spellStart"/>
      <w:r w:rsidRPr="00E225C8">
        <w:rPr>
          <w:rFonts w:ascii="Calibri" w:eastAsia="Times New Roman" w:hAnsi="Calibri" w:cs="Calibri"/>
          <w:sz w:val="24"/>
          <w:szCs w:val="24"/>
        </w:rPr>
        <w:t>nepovrativ</w:t>
      </w:r>
      <w:proofErr w:type="spellEnd"/>
      <w:r w:rsidRPr="00E225C8">
        <w:rPr>
          <w:rFonts w:ascii="Calibri" w:eastAsia="Times New Roman" w:hAnsi="Calibri" w:cs="Calibri"/>
          <w:sz w:val="24"/>
          <w:szCs w:val="24"/>
        </w:rPr>
        <w:t xml:space="preserve"> u okviru nacionalnog zakonodavstva o PDV-u;</w:t>
      </w:r>
    </w:p>
    <w:p w14:paraId="3448FA2D"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Kamate na dug;</w:t>
      </w:r>
    </w:p>
    <w:p w14:paraId="6EB25FEB"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 xml:space="preserve">Izdatak povezan s ulaganjem radi postizanja smanjenja emisije stakleničkih plinova iz aktivnosti koje su navedene u Prilogu I. Direktive 2003/87/EZ (konsolidirana verzija </w:t>
      </w:r>
      <w:hyperlink r:id="rId11" w:history="1">
        <w:r w:rsidRPr="00E225C8">
          <w:rPr>
            <w:rFonts w:ascii="Calibri" w:eastAsia="Times New Roman" w:hAnsi="Calibri" w:cs="Calibri"/>
            <w:color w:val="0563C1"/>
            <w:sz w:val="24"/>
            <w:szCs w:val="24"/>
            <w:u w:val="single"/>
          </w:rPr>
          <w:t>https://eur-lex.europa.eu/legal-content/EN/TXT/?uri=CELEX%3A02003L0087-20230605</w:t>
        </w:r>
      </w:hyperlink>
      <w:r w:rsidRPr="00E225C8">
        <w:rPr>
          <w:rFonts w:ascii="Calibri" w:eastAsia="Times New Roman" w:hAnsi="Calibri" w:cs="Calibri"/>
          <w:sz w:val="24"/>
          <w:szCs w:val="24"/>
        </w:rPr>
        <w:t>);</w:t>
      </w:r>
    </w:p>
    <w:p w14:paraId="4C16B6D4"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Kupnja rabljene opreme;</w:t>
      </w:r>
      <w:r w:rsidRPr="00E225C8">
        <w:rPr>
          <w:rFonts w:ascii="Times New Roman" w:eastAsia="Times New Roman" w:hAnsi="Times New Roman" w:cs="Times New Roman"/>
          <w:sz w:val="24"/>
        </w:rPr>
        <w:t xml:space="preserve"> </w:t>
      </w:r>
    </w:p>
    <w:p w14:paraId="1E70B19E"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amortizacije;</w:t>
      </w:r>
    </w:p>
    <w:p w14:paraId="645AC2A1"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Kupnja vozila;</w:t>
      </w:r>
    </w:p>
    <w:p w14:paraId="08E9783A"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Leasing;</w:t>
      </w:r>
    </w:p>
    <w:p w14:paraId="7FB60575"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Neizravni troškovi;</w:t>
      </w:r>
    </w:p>
    <w:p w14:paraId="04FC6925"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proofErr w:type="spellStart"/>
      <w:r w:rsidRPr="00E225C8">
        <w:rPr>
          <w:rFonts w:ascii="Calibri" w:eastAsia="Times New Roman" w:hAnsi="Calibri" w:cs="Calibri"/>
          <w:sz w:val="24"/>
          <w:szCs w:val="24"/>
        </w:rPr>
        <w:t>Faktoring</w:t>
      </w:r>
      <w:proofErr w:type="spellEnd"/>
      <w:r w:rsidRPr="00E225C8">
        <w:rPr>
          <w:rFonts w:ascii="Calibri" w:eastAsia="Times New Roman" w:hAnsi="Calibri" w:cs="Calibri"/>
          <w:sz w:val="24"/>
          <w:szCs w:val="24"/>
        </w:rPr>
        <w:t xml:space="preserve"> i troškovi </w:t>
      </w:r>
      <w:proofErr w:type="spellStart"/>
      <w:r w:rsidRPr="00E225C8">
        <w:rPr>
          <w:rFonts w:ascii="Calibri" w:eastAsia="Times New Roman" w:hAnsi="Calibri" w:cs="Calibri"/>
          <w:sz w:val="24"/>
          <w:szCs w:val="24"/>
        </w:rPr>
        <w:t>faktoringa</w:t>
      </w:r>
      <w:proofErr w:type="spellEnd"/>
      <w:r w:rsidRPr="00E225C8">
        <w:rPr>
          <w:rFonts w:ascii="Calibri" w:eastAsia="Times New Roman" w:hAnsi="Calibri" w:cs="Calibri"/>
          <w:sz w:val="24"/>
          <w:szCs w:val="24"/>
        </w:rPr>
        <w:t>;</w:t>
      </w:r>
    </w:p>
    <w:p w14:paraId="625A6BDC"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Ustup i zalog;</w:t>
      </w:r>
    </w:p>
    <w:p w14:paraId="41E8B256"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170E57CC"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Operativni troškovi (izuzev troškova upravljanja projektom);</w:t>
      </w:r>
    </w:p>
    <w:p w14:paraId="1C4AFCB0"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 xml:space="preserve">Kazne, financijske globe i troškovi sudskih i izvansudskih sporova; </w:t>
      </w:r>
    </w:p>
    <w:p w14:paraId="03CC9BAC"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Gubici zbog fluktuacija valutnih tečaja i provizija na valutni tečaj;</w:t>
      </w:r>
    </w:p>
    <w:p w14:paraId="5B7CBDA5"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Trošak jamstva koja izdaje banka ili druga financijska institucija;</w:t>
      </w:r>
    </w:p>
    <w:p w14:paraId="5B844A91"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7D2D7E87"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Troškovi povezani s računovodstvenim uslugama i uslugama revizije u okviru operacije/projekta, koju nabavlja korisnik;</w:t>
      </w:r>
    </w:p>
    <w:p w14:paraId="555C09C9" w14:textId="77777777" w:rsidR="00E225C8" w:rsidRPr="00E225C8" w:rsidRDefault="00E225C8" w:rsidP="00E225C8">
      <w:pPr>
        <w:numPr>
          <w:ilvl w:val="0"/>
          <w:numId w:val="6"/>
        </w:numPr>
        <w:spacing w:before="240" w:after="200" w:line="276" w:lineRule="auto"/>
        <w:contextualSpacing/>
        <w:jc w:val="both"/>
        <w:rPr>
          <w:rFonts w:ascii="Calibri" w:eastAsia="Times New Roman" w:hAnsi="Calibri" w:cs="Calibri"/>
          <w:sz w:val="24"/>
          <w:szCs w:val="24"/>
        </w:rPr>
      </w:pPr>
      <w:r w:rsidRPr="00E225C8">
        <w:rPr>
          <w:rFonts w:ascii="Calibri" w:eastAsia="Times New Roman" w:hAnsi="Calibri" w:cs="Calibri"/>
          <w:sz w:val="24"/>
          <w:szCs w:val="24"/>
        </w:rPr>
        <w:t>Doprinosi u naravi u obliku izvršavanja radova ili osiguravanja robe, usluga, zemljišta i nekretnina za koje nije izvršeno plaćanje u gotovini, potkrijepljeno računima ili dokumentima iste dokazne vrijednosti</w:t>
      </w:r>
      <w:bookmarkStart w:id="43" w:name="_Toc151462381"/>
      <w:bookmarkStart w:id="44" w:name="_Toc151463238"/>
      <w:bookmarkEnd w:id="43"/>
      <w:bookmarkEnd w:id="44"/>
      <w:r w:rsidRPr="00E225C8">
        <w:rPr>
          <w:rFonts w:ascii="Calibri" w:eastAsia="Times New Roman" w:hAnsi="Calibri" w:cs="Calibri"/>
          <w:sz w:val="24"/>
          <w:szCs w:val="24"/>
        </w:rPr>
        <w:t>.</w:t>
      </w:r>
    </w:p>
    <w:p w14:paraId="03D4FB64" w14:textId="77777777" w:rsidR="005E683C" w:rsidRDefault="005E683C" w:rsidP="001745E8">
      <w:pPr>
        <w:spacing w:line="276" w:lineRule="auto"/>
        <w:rPr>
          <w:lang w:eastAsia="hr-HR"/>
        </w:rPr>
      </w:pPr>
    </w:p>
    <w:p w14:paraId="2497103F" w14:textId="26E02297" w:rsidR="0000148D" w:rsidRDefault="00E557FA" w:rsidP="001745E8">
      <w:pPr>
        <w:pStyle w:val="Heading2"/>
        <w:spacing w:line="276" w:lineRule="auto"/>
        <w:jc w:val="both"/>
        <w:rPr>
          <w:rFonts w:ascii="Calibri" w:hAnsi="Calibri" w:cs="Calibri"/>
          <w:sz w:val="26"/>
          <w:szCs w:val="26"/>
          <w:lang w:eastAsia="hr-HR"/>
        </w:rPr>
      </w:pPr>
      <w:bookmarkStart w:id="45" w:name="_Toc205536886"/>
      <w:bookmarkStart w:id="46" w:name="_Toc211244400"/>
      <w:r>
        <w:rPr>
          <w:rFonts w:ascii="Calibri" w:hAnsi="Calibri" w:cs="Calibri"/>
          <w:sz w:val="26"/>
          <w:szCs w:val="26"/>
          <w:lang w:eastAsia="hr-HR"/>
        </w:rPr>
        <w:lastRenderedPageBreak/>
        <w:t>P</w:t>
      </w:r>
      <w:r w:rsidR="0000148D" w:rsidRPr="009469D8">
        <w:rPr>
          <w:rFonts w:ascii="Calibri" w:hAnsi="Calibri" w:cs="Calibri"/>
          <w:sz w:val="26"/>
          <w:szCs w:val="26"/>
          <w:lang w:eastAsia="hr-HR"/>
        </w:rPr>
        <w:t>opis popratne dokumentacije koj</w:t>
      </w:r>
      <w:r w:rsidR="008F7F6D">
        <w:rPr>
          <w:rFonts w:ascii="Calibri" w:hAnsi="Calibri" w:cs="Calibri"/>
          <w:sz w:val="26"/>
          <w:szCs w:val="26"/>
          <w:lang w:eastAsia="hr-HR"/>
        </w:rPr>
        <w:t>a</w:t>
      </w:r>
      <w:r w:rsidR="0000148D" w:rsidRPr="009469D8">
        <w:rPr>
          <w:rFonts w:ascii="Calibri" w:hAnsi="Calibri" w:cs="Calibri"/>
          <w:sz w:val="26"/>
          <w:szCs w:val="26"/>
          <w:lang w:eastAsia="hr-HR"/>
        </w:rPr>
        <w:t xml:space="preserve"> će se zahtijevati </w:t>
      </w:r>
      <w:bookmarkEnd w:id="45"/>
      <w:r w:rsidR="00823276">
        <w:rPr>
          <w:rFonts w:ascii="Calibri" w:hAnsi="Calibri" w:cs="Calibri"/>
          <w:sz w:val="26"/>
          <w:szCs w:val="26"/>
          <w:lang w:eastAsia="hr-HR"/>
        </w:rPr>
        <w:t>uz Prijavni obrazac</w:t>
      </w:r>
      <w:bookmarkEnd w:id="46"/>
    </w:p>
    <w:p w14:paraId="4D17874C" w14:textId="77777777" w:rsidR="007215D1" w:rsidRDefault="007215D1" w:rsidP="001745E8">
      <w:pPr>
        <w:spacing w:line="276" w:lineRule="auto"/>
        <w:rPr>
          <w:lang w:eastAsia="hr-HR"/>
        </w:rPr>
      </w:pPr>
    </w:p>
    <w:p w14:paraId="53B1547D" w14:textId="379DA7AB"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 xml:space="preserve">Izjava prijavitelja (i </w:t>
      </w:r>
      <w:r w:rsidR="00E225C8">
        <w:rPr>
          <w:rFonts w:ascii="Calibri" w:hAnsi="Calibri" w:cs="Calibri"/>
          <w:sz w:val="24"/>
          <w:szCs w:val="24"/>
        </w:rPr>
        <w:t>ako je primjenjivo partnera</w:t>
      </w:r>
      <w:r w:rsidRPr="00181889">
        <w:rPr>
          <w:rFonts w:ascii="Calibri" w:hAnsi="Calibri" w:cs="Calibri"/>
          <w:sz w:val="24"/>
          <w:szCs w:val="24"/>
        </w:rPr>
        <w:t>) o istinitosti podataka, izbjegavanju dvostrukog financiranja i ispunjavanju preduvjeta za sudjelovanje u postupku dodjele;</w:t>
      </w:r>
    </w:p>
    <w:p w14:paraId="07678345" w14:textId="4DD76FEB"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 xml:space="preserve">Izjava prijavitelja (i </w:t>
      </w:r>
      <w:r w:rsidR="00C906A0">
        <w:rPr>
          <w:rFonts w:ascii="Calibri" w:hAnsi="Calibri" w:cs="Calibri"/>
          <w:sz w:val="24"/>
          <w:szCs w:val="24"/>
        </w:rPr>
        <w:t>ako je primjenjivo partnera</w:t>
      </w:r>
      <w:r w:rsidRPr="00181889">
        <w:rPr>
          <w:rFonts w:ascii="Calibri" w:hAnsi="Calibri" w:cs="Calibri"/>
          <w:sz w:val="24"/>
          <w:szCs w:val="24"/>
        </w:rPr>
        <w:t>) o (ne)</w:t>
      </w:r>
      <w:proofErr w:type="spellStart"/>
      <w:r w:rsidRPr="00181889">
        <w:rPr>
          <w:rFonts w:ascii="Calibri" w:hAnsi="Calibri" w:cs="Calibri"/>
          <w:sz w:val="24"/>
          <w:szCs w:val="24"/>
        </w:rPr>
        <w:t>povrativosti</w:t>
      </w:r>
      <w:proofErr w:type="spellEnd"/>
      <w:r w:rsidRPr="00181889">
        <w:rPr>
          <w:rFonts w:ascii="Calibri" w:hAnsi="Calibri" w:cs="Calibri"/>
          <w:sz w:val="24"/>
          <w:szCs w:val="24"/>
        </w:rPr>
        <w:t xml:space="preserve"> PDV-a;</w:t>
      </w:r>
    </w:p>
    <w:p w14:paraId="45612ECD" w14:textId="22092F09"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Izjava partnera Korisnika</w:t>
      </w:r>
      <w:r w:rsidR="00181889">
        <w:rPr>
          <w:rFonts w:ascii="Calibri" w:hAnsi="Calibri" w:cs="Calibri"/>
          <w:sz w:val="24"/>
          <w:szCs w:val="24"/>
        </w:rPr>
        <w:t xml:space="preserve"> (ako je primjenjivo)</w:t>
      </w:r>
      <w:r w:rsidRPr="00181889">
        <w:rPr>
          <w:rFonts w:ascii="Calibri" w:hAnsi="Calibri" w:cs="Calibri"/>
          <w:sz w:val="24"/>
          <w:szCs w:val="24"/>
        </w:rPr>
        <w:t>;</w:t>
      </w:r>
    </w:p>
    <w:p w14:paraId="46FDEB5B" w14:textId="0E8CEB8A" w:rsidR="007D632F" w:rsidRPr="00181889" w:rsidRDefault="007D632F" w:rsidP="001745E8">
      <w:pPr>
        <w:pStyle w:val="ListParagraph"/>
        <w:numPr>
          <w:ilvl w:val="0"/>
          <w:numId w:val="18"/>
        </w:numPr>
        <w:jc w:val="both"/>
        <w:rPr>
          <w:rFonts w:cstheme="minorHAnsi"/>
          <w:sz w:val="24"/>
          <w:szCs w:val="24"/>
        </w:rPr>
      </w:pPr>
      <w:r w:rsidRPr="00181889">
        <w:rPr>
          <w:rFonts w:ascii="Calibri" w:hAnsi="Calibri" w:cs="Calibri"/>
          <w:sz w:val="24"/>
          <w:szCs w:val="24"/>
        </w:rPr>
        <w:t>Sporazum o partnerstvu Korisnika i partnera Korisnika</w:t>
      </w:r>
      <w:r w:rsidR="00181889">
        <w:rPr>
          <w:rFonts w:ascii="Calibri" w:hAnsi="Calibri" w:cs="Calibri"/>
          <w:sz w:val="24"/>
          <w:szCs w:val="24"/>
        </w:rPr>
        <w:t xml:space="preserve"> (ako je primjenjivo)</w:t>
      </w:r>
      <w:r w:rsidRPr="00181889">
        <w:rPr>
          <w:rFonts w:ascii="Calibri" w:hAnsi="Calibri" w:cs="Calibri"/>
          <w:sz w:val="24"/>
          <w:szCs w:val="24"/>
        </w:rPr>
        <w:t>;</w:t>
      </w:r>
    </w:p>
    <w:p w14:paraId="0E64AE96" w14:textId="36A552DB" w:rsidR="007D632F" w:rsidRPr="00181889" w:rsidRDefault="007D632F" w:rsidP="001745E8">
      <w:pPr>
        <w:pStyle w:val="ListParagraph"/>
        <w:numPr>
          <w:ilvl w:val="0"/>
          <w:numId w:val="18"/>
        </w:numPr>
        <w:jc w:val="both"/>
        <w:rPr>
          <w:rFonts w:cstheme="minorHAnsi"/>
          <w:sz w:val="24"/>
          <w:szCs w:val="24"/>
        </w:rPr>
      </w:pPr>
      <w:r w:rsidRPr="00181889">
        <w:rPr>
          <w:rFonts w:cstheme="minorHAnsi"/>
          <w:sz w:val="24"/>
          <w:szCs w:val="24"/>
        </w:rPr>
        <w:t xml:space="preserve">Izvadak iz </w:t>
      </w:r>
      <w:r w:rsidR="00C906A0">
        <w:rPr>
          <w:rFonts w:cstheme="minorHAnsi"/>
          <w:sz w:val="24"/>
          <w:szCs w:val="24"/>
        </w:rPr>
        <w:t>zemljišne knjige iz kojeg je vidljivo da je zemljišno-knjižna čestica/e na kojoj se planira ulaganje u vlasništvu prijavitelja/partnera. U slučaju da prijavitelj/partner nije vlasnik, dostavlja se sljedeća dokumentacija kojom se dokazuje riješenost i</w:t>
      </w:r>
      <w:r w:rsidR="00220342">
        <w:rPr>
          <w:rFonts w:cstheme="minorHAnsi"/>
          <w:sz w:val="24"/>
          <w:szCs w:val="24"/>
        </w:rPr>
        <w:t>m</w:t>
      </w:r>
      <w:r w:rsidR="00C906A0">
        <w:rPr>
          <w:rFonts w:cstheme="minorHAnsi"/>
          <w:sz w:val="24"/>
          <w:szCs w:val="24"/>
        </w:rPr>
        <w:t>ovin</w:t>
      </w:r>
      <w:r w:rsidR="008F7F6D">
        <w:rPr>
          <w:rFonts w:cstheme="minorHAnsi"/>
          <w:sz w:val="24"/>
          <w:szCs w:val="24"/>
        </w:rPr>
        <w:t>s</w:t>
      </w:r>
      <w:r w:rsidR="00C906A0">
        <w:rPr>
          <w:rFonts w:cstheme="minorHAnsi"/>
          <w:sz w:val="24"/>
          <w:szCs w:val="24"/>
        </w:rPr>
        <w:t xml:space="preserve">ko-pravnih odnosa, primjerice: </w:t>
      </w:r>
      <w:r w:rsidR="008F7F6D" w:rsidRPr="008F7F6D">
        <w:rPr>
          <w:rFonts w:ascii="Calibri" w:hAnsi="Calibri" w:cs="Calibri"/>
          <w:sz w:val="24"/>
          <w:szCs w:val="24"/>
        </w:rPr>
        <w:t>ugovor, sporazum i sličan dokument o pravu korištenja, građenja, dugoročnom najmu, koncesiji itd., najmanje za vrijeme trajnosti projekta</w:t>
      </w:r>
      <w:r w:rsidR="00C906A0" w:rsidRPr="00C906A0">
        <w:rPr>
          <w:rFonts w:cs="Calibri"/>
          <w:sz w:val="24"/>
          <w:szCs w:val="24"/>
        </w:rPr>
        <w:t xml:space="preserve"> </w:t>
      </w:r>
      <w:r w:rsidR="00181889">
        <w:rPr>
          <w:rFonts w:cstheme="minorHAnsi"/>
          <w:sz w:val="24"/>
          <w:szCs w:val="24"/>
        </w:rPr>
        <w:t>(</w:t>
      </w:r>
      <w:r w:rsidR="00C906A0">
        <w:rPr>
          <w:rFonts w:cstheme="minorHAnsi"/>
          <w:sz w:val="24"/>
          <w:szCs w:val="24"/>
        </w:rPr>
        <w:t xml:space="preserve">što i </w:t>
      </w:r>
      <w:r w:rsidR="00181889">
        <w:rPr>
          <w:rFonts w:cstheme="minorHAnsi"/>
          <w:sz w:val="24"/>
          <w:szCs w:val="24"/>
        </w:rPr>
        <w:t>kako je primjenjivo)</w:t>
      </w:r>
      <w:r w:rsidR="007D3BFC" w:rsidRPr="00181889">
        <w:rPr>
          <w:rFonts w:cstheme="minorHAnsi"/>
          <w:sz w:val="24"/>
          <w:szCs w:val="24"/>
        </w:rPr>
        <w:t>;</w:t>
      </w:r>
      <w:r w:rsidR="00C906A0">
        <w:rPr>
          <w:rFonts w:cstheme="minorHAnsi"/>
          <w:sz w:val="24"/>
          <w:szCs w:val="24"/>
        </w:rPr>
        <w:t xml:space="preserve"> </w:t>
      </w:r>
    </w:p>
    <w:p w14:paraId="2A99DB9C" w14:textId="59444D3B" w:rsidR="007D3BFC" w:rsidRPr="00181889" w:rsidRDefault="007D3BFC" w:rsidP="001745E8">
      <w:pPr>
        <w:pStyle w:val="ListParagraph"/>
        <w:numPr>
          <w:ilvl w:val="0"/>
          <w:numId w:val="18"/>
        </w:numPr>
        <w:jc w:val="both"/>
        <w:rPr>
          <w:rFonts w:cstheme="minorHAnsi"/>
          <w:sz w:val="24"/>
          <w:szCs w:val="24"/>
        </w:rPr>
      </w:pPr>
      <w:r w:rsidRPr="00181889">
        <w:rPr>
          <w:rFonts w:cstheme="minorHAnsi"/>
          <w:sz w:val="24"/>
          <w:szCs w:val="24"/>
        </w:rPr>
        <w:t>Glavni projekt s troškovnikom;</w:t>
      </w:r>
    </w:p>
    <w:p w14:paraId="649846AE" w14:textId="0722F6E2" w:rsidR="007D3BFC" w:rsidRPr="00C906A0" w:rsidRDefault="007D3BFC" w:rsidP="001745E8">
      <w:pPr>
        <w:pStyle w:val="ListParagraph"/>
        <w:numPr>
          <w:ilvl w:val="0"/>
          <w:numId w:val="18"/>
        </w:numPr>
        <w:jc w:val="both"/>
        <w:rPr>
          <w:rFonts w:cstheme="minorHAnsi"/>
          <w:sz w:val="24"/>
          <w:szCs w:val="24"/>
        </w:rPr>
      </w:pPr>
      <w:r w:rsidRPr="00181889">
        <w:rPr>
          <w:rFonts w:ascii="Calibri" w:hAnsi="Calibri" w:cs="Calibri"/>
          <w:sz w:val="24"/>
          <w:szCs w:val="24"/>
        </w:rPr>
        <w:t xml:space="preserve">Studija izvodljivosti </w:t>
      </w:r>
      <w:r w:rsidR="00C906A0">
        <w:rPr>
          <w:rFonts w:ascii="Calibri" w:hAnsi="Calibri" w:cs="Calibri"/>
          <w:sz w:val="24"/>
          <w:szCs w:val="24"/>
        </w:rPr>
        <w:t>(</w:t>
      </w:r>
      <w:r w:rsidRPr="00181889">
        <w:rPr>
          <w:rFonts w:ascii="Calibri" w:hAnsi="Calibri" w:cs="Calibri"/>
          <w:sz w:val="24"/>
          <w:szCs w:val="24"/>
        </w:rPr>
        <w:t>s analizom troškova i koristi</w:t>
      </w:r>
      <w:r w:rsidR="00C906A0">
        <w:rPr>
          <w:rFonts w:ascii="Calibri" w:hAnsi="Calibri" w:cs="Calibri"/>
          <w:sz w:val="24"/>
          <w:szCs w:val="24"/>
        </w:rPr>
        <w:t>)</w:t>
      </w:r>
      <w:r w:rsidRPr="00181889">
        <w:rPr>
          <w:rFonts w:ascii="Calibri" w:hAnsi="Calibri" w:cs="Calibri"/>
          <w:sz w:val="24"/>
          <w:szCs w:val="24"/>
        </w:rPr>
        <w:t>;</w:t>
      </w:r>
    </w:p>
    <w:p w14:paraId="57406279" w14:textId="2C53BE0E" w:rsidR="00C906A0" w:rsidRPr="00C906A0" w:rsidRDefault="00C906A0" w:rsidP="001745E8">
      <w:pPr>
        <w:pStyle w:val="ListParagraph"/>
        <w:numPr>
          <w:ilvl w:val="0"/>
          <w:numId w:val="18"/>
        </w:numPr>
        <w:jc w:val="both"/>
        <w:rPr>
          <w:rFonts w:cstheme="minorHAnsi"/>
          <w:sz w:val="24"/>
          <w:szCs w:val="24"/>
        </w:rPr>
      </w:pPr>
      <w:r>
        <w:rPr>
          <w:rFonts w:ascii="Calibri" w:hAnsi="Calibri" w:cs="Calibri"/>
          <w:sz w:val="24"/>
          <w:szCs w:val="24"/>
        </w:rPr>
        <w:t>Izvadak iz registra kulturnih dobara (ako je primjenjivo);</w:t>
      </w:r>
    </w:p>
    <w:p w14:paraId="36090922" w14:textId="7657B8E3" w:rsidR="00C906A0" w:rsidRPr="00181889" w:rsidRDefault="00C906A0" w:rsidP="001745E8">
      <w:pPr>
        <w:pStyle w:val="ListParagraph"/>
        <w:numPr>
          <w:ilvl w:val="0"/>
          <w:numId w:val="18"/>
        </w:numPr>
        <w:jc w:val="both"/>
        <w:rPr>
          <w:rFonts w:cstheme="minorHAnsi"/>
          <w:sz w:val="24"/>
          <w:szCs w:val="24"/>
        </w:rPr>
      </w:pPr>
      <w:r>
        <w:rPr>
          <w:rFonts w:ascii="Calibri" w:hAnsi="Calibri" w:cs="Calibri"/>
          <w:sz w:val="24"/>
          <w:szCs w:val="24"/>
        </w:rPr>
        <w:t>Obrazac za NEB samostalnu procjenu prijavitelja (ako je primjenjivo);</w:t>
      </w:r>
    </w:p>
    <w:p w14:paraId="3B44488D" w14:textId="2893CF56" w:rsidR="00823276" w:rsidRPr="00823276" w:rsidRDefault="007D3BFC" w:rsidP="001745E8">
      <w:pPr>
        <w:pStyle w:val="ListParagraph"/>
        <w:numPr>
          <w:ilvl w:val="0"/>
          <w:numId w:val="18"/>
        </w:numPr>
        <w:jc w:val="both"/>
        <w:rPr>
          <w:rFonts w:cstheme="minorHAnsi"/>
          <w:i/>
          <w:iCs/>
          <w:sz w:val="24"/>
          <w:szCs w:val="24"/>
        </w:rPr>
      </w:pPr>
      <w:r w:rsidRPr="00181889">
        <w:rPr>
          <w:rFonts w:cstheme="minorHAnsi"/>
          <w:sz w:val="24"/>
          <w:szCs w:val="24"/>
        </w:rPr>
        <w:t>Rješenje/Mišljenje nadležnog tijela o ocjeni o potrebi provođenja PUO postupka i/ili Rješenje o provedenom PUO postupku i/ili Rješenje/Mišljenje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181889">
        <w:rPr>
          <w:rFonts w:cstheme="minorHAnsi"/>
          <w:sz w:val="24"/>
          <w:szCs w:val="24"/>
        </w:rPr>
        <w:t xml:space="preserve"> </w:t>
      </w:r>
      <w:r w:rsidR="00823276">
        <w:rPr>
          <w:rFonts w:cstheme="minorHAnsi"/>
          <w:sz w:val="24"/>
          <w:szCs w:val="24"/>
        </w:rPr>
        <w:t>–</w:t>
      </w:r>
      <w:r w:rsidR="00181889">
        <w:rPr>
          <w:rFonts w:cstheme="minorHAnsi"/>
          <w:sz w:val="24"/>
          <w:szCs w:val="24"/>
        </w:rPr>
        <w:t xml:space="preserve"> </w:t>
      </w:r>
    </w:p>
    <w:p w14:paraId="247BB98E" w14:textId="77777777" w:rsidR="00823276" w:rsidRDefault="00823276" w:rsidP="00823276">
      <w:pPr>
        <w:pStyle w:val="ListParagraph"/>
        <w:jc w:val="both"/>
        <w:rPr>
          <w:rFonts w:cstheme="minorHAnsi"/>
          <w:i/>
          <w:iCs/>
          <w:sz w:val="24"/>
          <w:szCs w:val="24"/>
        </w:rPr>
      </w:pPr>
    </w:p>
    <w:p w14:paraId="6807912E" w14:textId="07DF819B" w:rsidR="00181889" w:rsidRPr="00823276" w:rsidRDefault="00181889" w:rsidP="00823276">
      <w:pPr>
        <w:pStyle w:val="ListParagraph"/>
        <w:jc w:val="both"/>
        <w:rPr>
          <w:rFonts w:cstheme="minorHAnsi"/>
          <w:i/>
          <w:iCs/>
          <w:sz w:val="24"/>
          <w:szCs w:val="24"/>
        </w:rPr>
      </w:pPr>
      <w:r w:rsidRPr="00823276">
        <w:rPr>
          <w:rFonts w:cstheme="minorHAnsi"/>
          <w:i/>
          <w:iCs/>
          <w:sz w:val="24"/>
          <w:szCs w:val="24"/>
        </w:rPr>
        <w:t>Dokumentacija potrebna za utvrđivanje prihvatljivosti projekta za projekte obuhvaćene područjem primjene Direktive 2011/92/EU, što i kako je primjenjivo.</w:t>
      </w:r>
    </w:p>
    <w:p w14:paraId="05598554" w14:textId="77777777" w:rsidR="00181889" w:rsidRDefault="00181889" w:rsidP="001745E8">
      <w:pPr>
        <w:pStyle w:val="ListParagraph"/>
        <w:jc w:val="both"/>
        <w:rPr>
          <w:rFonts w:cstheme="minorHAnsi"/>
          <w:i/>
          <w:iCs/>
          <w:sz w:val="24"/>
          <w:szCs w:val="24"/>
        </w:rPr>
      </w:pPr>
      <w:r w:rsidRPr="00181889">
        <w:rPr>
          <w:rFonts w:cstheme="minorHAnsi"/>
          <w:i/>
          <w:iCs/>
          <w:sz w:val="24"/>
          <w:szCs w:val="24"/>
        </w:rPr>
        <w:t>(Rješenje/Mišljenje se mora odnositi na sve čestice u obuhvatu zahvata, bilo navedeno opisno (opis projekta u glavnom projektu) ili izrijekom specificirani zahvati po svim česticama)</w:t>
      </w:r>
    </w:p>
    <w:p w14:paraId="057106D7" w14:textId="77777777" w:rsidR="00823276" w:rsidRPr="00181889" w:rsidRDefault="00823276" w:rsidP="001745E8">
      <w:pPr>
        <w:pStyle w:val="ListParagraph"/>
        <w:jc w:val="both"/>
        <w:rPr>
          <w:rFonts w:cstheme="minorHAnsi"/>
          <w:i/>
          <w:iCs/>
          <w:sz w:val="24"/>
          <w:szCs w:val="24"/>
        </w:rPr>
      </w:pPr>
    </w:p>
    <w:p w14:paraId="565CA568" w14:textId="4AD1C135" w:rsidR="00181889" w:rsidRPr="00181889" w:rsidRDefault="00181889" w:rsidP="001745E8">
      <w:pPr>
        <w:pStyle w:val="ListParagraph"/>
        <w:jc w:val="both"/>
        <w:rPr>
          <w:rFonts w:cstheme="minorHAnsi"/>
          <w:i/>
          <w:iCs/>
          <w:sz w:val="24"/>
          <w:szCs w:val="24"/>
        </w:rPr>
      </w:pPr>
      <w:r w:rsidRPr="00181889">
        <w:rPr>
          <w:rFonts w:cstheme="minorHAnsi"/>
          <w:i/>
          <w:iCs/>
          <w:sz w:val="24"/>
          <w:szCs w:val="24"/>
        </w:rPr>
        <w:t>Napomena: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 78/15, 12/18, 118/18) i Uredbe o procjeni utjecaja zahvata na okoliš (NN61/14, 03/17) i/ili ocjeni prihvatljivosti za ekološku mrežu (prema odredbama Zakona o zaštiti okoliša (NN 80/13,  153/13, 78/15, 12/18, 118/18).</w:t>
      </w:r>
    </w:p>
    <w:p w14:paraId="3F88A7F0" w14:textId="3B4261F8" w:rsidR="007D3BFC" w:rsidRPr="00181889" w:rsidRDefault="00181889" w:rsidP="001745E8">
      <w:pPr>
        <w:pStyle w:val="ListParagraph"/>
        <w:jc w:val="both"/>
        <w:rPr>
          <w:rFonts w:cstheme="minorHAnsi"/>
          <w:i/>
          <w:iCs/>
          <w:sz w:val="24"/>
          <w:szCs w:val="24"/>
        </w:rPr>
      </w:pPr>
      <w:r w:rsidRPr="00181889">
        <w:rPr>
          <w:rFonts w:cstheme="minorHAnsi"/>
          <w:i/>
          <w:iCs/>
          <w:sz w:val="24"/>
          <w:szCs w:val="24"/>
        </w:rPr>
        <w:t>Ispunjenost kriterija utvrđivat će se uvidom u dostavljena Rješenja/Mišljenja (gdje je primjenjivo) te uvidom u Prijavni obrazac (rubrika Procjena utjecaja na okoliš).</w:t>
      </w:r>
      <w:r w:rsidR="007D3BFC" w:rsidRPr="00181889">
        <w:rPr>
          <w:rFonts w:cstheme="minorHAnsi"/>
          <w:i/>
          <w:iCs/>
          <w:sz w:val="24"/>
          <w:szCs w:val="24"/>
        </w:rPr>
        <w:t>;</w:t>
      </w:r>
    </w:p>
    <w:p w14:paraId="4EE98E4F" w14:textId="471C7782" w:rsidR="007D3BFC" w:rsidRPr="00181889" w:rsidRDefault="007D3BFC" w:rsidP="001745E8">
      <w:pPr>
        <w:pStyle w:val="ListParagraph"/>
        <w:numPr>
          <w:ilvl w:val="0"/>
          <w:numId w:val="18"/>
        </w:numPr>
        <w:jc w:val="both"/>
        <w:rPr>
          <w:rFonts w:cstheme="minorHAnsi"/>
          <w:sz w:val="24"/>
          <w:szCs w:val="24"/>
        </w:rPr>
      </w:pPr>
      <w:r w:rsidRPr="00181889">
        <w:rPr>
          <w:rFonts w:cstheme="minorHAnsi"/>
          <w:sz w:val="24"/>
          <w:szCs w:val="24"/>
        </w:rPr>
        <w:t>Procjena klimatskog potvrđivanja te propisani dodatni zahtjevi koji proizlaze iz DNSH analize;</w:t>
      </w:r>
    </w:p>
    <w:p w14:paraId="66F3B313" w14:textId="1458CC81" w:rsidR="007D3BFC" w:rsidRPr="00181889" w:rsidRDefault="007D3BFC" w:rsidP="001745E8">
      <w:pPr>
        <w:pStyle w:val="ListParagraph"/>
        <w:numPr>
          <w:ilvl w:val="0"/>
          <w:numId w:val="18"/>
        </w:numPr>
        <w:jc w:val="both"/>
        <w:rPr>
          <w:rFonts w:cstheme="minorHAnsi"/>
          <w:sz w:val="24"/>
          <w:szCs w:val="24"/>
        </w:rPr>
      </w:pPr>
      <w:r w:rsidRPr="00181889">
        <w:rPr>
          <w:rFonts w:ascii="Calibri" w:eastAsia="Cambria" w:hAnsi="Calibri" w:cs="Calibri"/>
          <w:bCs/>
          <w:sz w:val="24"/>
          <w:szCs w:val="24"/>
        </w:rPr>
        <w:lastRenderedPageBreak/>
        <w:t xml:space="preserve">Dokumentacija vezana uz troškove plaća osoblja, ako se planira potraživati troškove plaća već </w:t>
      </w:r>
      <w:r w:rsidRPr="00181889">
        <w:rPr>
          <w:rFonts w:ascii="Calibri" w:eastAsia="Cambria" w:hAnsi="Calibri" w:cs="Calibri"/>
          <w:bCs/>
          <w:sz w:val="24"/>
          <w:szCs w:val="24"/>
          <w:u w:val="single"/>
        </w:rPr>
        <w:t>zaposlenog</w:t>
      </w:r>
      <w:r w:rsidRPr="00181889">
        <w:rPr>
          <w:rFonts w:ascii="Calibri" w:eastAsia="Cambria" w:hAnsi="Calibri" w:cs="Calibri"/>
          <w:bCs/>
          <w:sz w:val="24"/>
          <w:szCs w:val="24"/>
        </w:rPr>
        <w:t xml:space="preserve"> osoblja</w:t>
      </w:r>
      <w:r w:rsidRPr="00181889">
        <w:rPr>
          <w:rFonts w:cs="Calibri"/>
          <w:sz w:val="24"/>
          <w:szCs w:val="24"/>
        </w:rPr>
        <w:t xml:space="preserve">: </w:t>
      </w:r>
      <w:r w:rsidRPr="00181889">
        <w:rPr>
          <w:rFonts w:cstheme="minorHAnsi"/>
          <w:sz w:val="24"/>
          <w:szCs w:val="24"/>
        </w:rPr>
        <w:t>Platna lista odnosno zadnji dokumentirani mjesečni bruto iznos troška plaće koji prethodi podnošenju projektnog prijedloga, Ugovor o radu ili jednakovrijedni dokument;</w:t>
      </w:r>
    </w:p>
    <w:p w14:paraId="73D0A8CF" w14:textId="7BBBD6CE" w:rsidR="007D3BFC" w:rsidRPr="00181889" w:rsidRDefault="007D3BFC" w:rsidP="001745E8">
      <w:pPr>
        <w:pStyle w:val="ListParagraph"/>
        <w:numPr>
          <w:ilvl w:val="0"/>
          <w:numId w:val="19"/>
        </w:numPr>
        <w:jc w:val="both"/>
        <w:rPr>
          <w:rFonts w:ascii="Calibri" w:eastAsia="Cambria" w:hAnsi="Calibri" w:cs="Calibri"/>
          <w:bCs/>
          <w:sz w:val="24"/>
          <w:szCs w:val="24"/>
        </w:rPr>
      </w:pPr>
      <w:r w:rsidRPr="00181889">
        <w:rPr>
          <w:rFonts w:ascii="Calibri" w:eastAsia="Cambria" w:hAnsi="Calibri" w:cs="Calibri"/>
          <w:bCs/>
          <w:sz w:val="24"/>
          <w:szCs w:val="24"/>
        </w:rPr>
        <w:t xml:space="preserve">Dokumentacija vezana uz troškove plaća osoblja, ako se planira potraživati troškove plaća za </w:t>
      </w:r>
      <w:r w:rsidRPr="00181889">
        <w:rPr>
          <w:rFonts w:ascii="Calibri" w:eastAsia="Cambria" w:hAnsi="Calibri" w:cs="Calibri"/>
          <w:bCs/>
          <w:sz w:val="24"/>
          <w:szCs w:val="24"/>
          <w:u w:val="single"/>
        </w:rPr>
        <w:t>novozaposleno</w:t>
      </w:r>
      <w:r w:rsidRPr="00181889">
        <w:rPr>
          <w:rFonts w:ascii="Calibri" w:eastAsia="Cambria" w:hAnsi="Calibri" w:cs="Calibri"/>
          <w:bCs/>
          <w:sz w:val="24"/>
          <w:szCs w:val="24"/>
        </w:rPr>
        <w:t xml:space="preserve"> osoblje: Platna lista odnosno zadnji dokumentirani mjesečni bruto iznos troška plaće zaposlenika raspoređenog na isto ili slično radno mjesto za mjesec koji prethodi podnošenju projektnog prijedloga, Ugovor o radu zaposlenika raspoređenog na isto ili slično radno mjesto i platna lista dotičnog djelatnika, Dokumenti (akti) koji utvrđuju iznos bruto plaće</w:t>
      </w:r>
      <w:r w:rsidR="00C906A0">
        <w:rPr>
          <w:rFonts w:ascii="Calibri" w:eastAsia="Cambria" w:hAnsi="Calibri" w:cs="Calibri"/>
          <w:bCs/>
          <w:sz w:val="24"/>
          <w:szCs w:val="24"/>
        </w:rPr>
        <w:t>.</w:t>
      </w:r>
    </w:p>
    <w:p w14:paraId="6581BD27" w14:textId="77777777" w:rsidR="00C906A0" w:rsidRDefault="00C906A0" w:rsidP="001745E8">
      <w:pPr>
        <w:pStyle w:val="Heading2"/>
        <w:spacing w:line="276" w:lineRule="auto"/>
        <w:jc w:val="both"/>
        <w:rPr>
          <w:rFonts w:ascii="Calibri" w:hAnsi="Calibri" w:cs="Calibri"/>
          <w:sz w:val="26"/>
          <w:szCs w:val="26"/>
          <w:lang w:eastAsia="hr-HR"/>
        </w:rPr>
      </w:pPr>
      <w:bookmarkStart w:id="47" w:name="_Toc205536887"/>
    </w:p>
    <w:p w14:paraId="1594EF0E" w14:textId="64AD401E" w:rsidR="00E10984" w:rsidRDefault="00E557FA" w:rsidP="001745E8">
      <w:pPr>
        <w:pStyle w:val="Heading2"/>
        <w:spacing w:line="276" w:lineRule="auto"/>
        <w:jc w:val="both"/>
        <w:rPr>
          <w:rFonts w:ascii="Calibri" w:hAnsi="Calibri" w:cs="Calibri"/>
          <w:sz w:val="26"/>
          <w:szCs w:val="26"/>
          <w:lang w:eastAsia="hr-HR"/>
        </w:rPr>
      </w:pPr>
      <w:bookmarkStart w:id="48" w:name="_Toc211244401"/>
      <w:r>
        <w:rPr>
          <w:rFonts w:ascii="Calibri" w:hAnsi="Calibri" w:cs="Calibri"/>
          <w:sz w:val="26"/>
          <w:szCs w:val="26"/>
          <w:lang w:eastAsia="hr-HR"/>
        </w:rPr>
        <w:t>Rok za predaju projektnog prijedloga</w:t>
      </w:r>
      <w:bookmarkEnd w:id="47"/>
      <w:bookmarkEnd w:id="48"/>
    </w:p>
    <w:p w14:paraId="0F31695E" w14:textId="77777777" w:rsidR="00E557FA" w:rsidRPr="00E557FA" w:rsidRDefault="00E557FA" w:rsidP="001745E8">
      <w:pPr>
        <w:spacing w:line="276" w:lineRule="auto"/>
        <w:rPr>
          <w:lang w:eastAsia="hr-HR"/>
        </w:rPr>
      </w:pPr>
    </w:p>
    <w:p w14:paraId="416922B2" w14:textId="77777777" w:rsidR="00C906A0" w:rsidRPr="00C906A0" w:rsidRDefault="00C906A0" w:rsidP="00C906A0">
      <w:pPr>
        <w:spacing w:after="0" w:line="276" w:lineRule="auto"/>
        <w:jc w:val="both"/>
        <w:rPr>
          <w:rFonts w:ascii="Calibri" w:eastAsia="Calibri" w:hAnsi="Calibri" w:cs="Calibri"/>
          <w:b/>
          <w:bCs/>
          <w:color w:val="000000"/>
          <w:sz w:val="24"/>
          <w:szCs w:val="24"/>
        </w:rPr>
      </w:pPr>
      <w:r w:rsidRPr="00C906A0">
        <w:rPr>
          <w:rFonts w:ascii="Calibri" w:eastAsia="Calibri" w:hAnsi="Calibri" w:cs="Calibri"/>
          <w:color w:val="000000"/>
          <w:sz w:val="24"/>
          <w:szCs w:val="24"/>
        </w:rPr>
        <w:t xml:space="preserve">Postupak dodjele započinje zaprimanjem prvog projektnog prijedloga, </w:t>
      </w:r>
      <w:r w:rsidRPr="00C906A0">
        <w:rPr>
          <w:rFonts w:ascii="Calibri" w:eastAsia="Calibri" w:hAnsi="Calibri" w:cs="Calibri"/>
          <w:b/>
          <w:bCs/>
          <w:color w:val="000000"/>
          <w:sz w:val="24"/>
          <w:szCs w:val="24"/>
        </w:rPr>
        <w:t>najranije xx 2025. godine,</w:t>
      </w:r>
      <w:r w:rsidRPr="00C906A0">
        <w:rPr>
          <w:rFonts w:ascii="Calibri" w:eastAsia="Calibri" w:hAnsi="Calibri" w:cs="Calibri"/>
          <w:color w:val="000000"/>
          <w:sz w:val="24"/>
          <w:szCs w:val="24"/>
        </w:rPr>
        <w:t xml:space="preserve"> a rok za podnošenje projektnih prijedloga ističe danom u kojem je utvrđeno da je </w:t>
      </w:r>
      <w:bookmarkStart w:id="49" w:name="_Hlk158048916"/>
      <w:r w:rsidRPr="00C906A0">
        <w:rPr>
          <w:rFonts w:ascii="Calibri" w:eastAsia="Calibri" w:hAnsi="Calibri" w:cs="Calibri"/>
          <w:color w:val="000000"/>
          <w:sz w:val="24"/>
          <w:szCs w:val="24"/>
        </w:rPr>
        <w:t xml:space="preserve">za financiranje odabran projektni prijedlog kojim se iscrpljuju raspoloživa financijska sredstva ovog Poziva, s krajnjim rokom dostave projektnih prijedloga </w:t>
      </w:r>
      <w:r w:rsidRPr="00C906A0">
        <w:rPr>
          <w:rFonts w:ascii="Calibri" w:eastAsia="Calibri" w:hAnsi="Calibri" w:cs="Calibri"/>
          <w:b/>
          <w:bCs/>
          <w:color w:val="000000"/>
          <w:sz w:val="24"/>
          <w:szCs w:val="24"/>
        </w:rPr>
        <w:t xml:space="preserve">do </w:t>
      </w:r>
      <w:proofErr w:type="spellStart"/>
      <w:r w:rsidRPr="00C906A0">
        <w:rPr>
          <w:rFonts w:ascii="Calibri" w:eastAsia="Calibri" w:hAnsi="Calibri" w:cs="Calibri"/>
          <w:b/>
          <w:bCs/>
          <w:color w:val="000000"/>
          <w:sz w:val="24"/>
          <w:szCs w:val="24"/>
        </w:rPr>
        <w:t>yy</w:t>
      </w:r>
      <w:proofErr w:type="spellEnd"/>
      <w:r w:rsidRPr="00C906A0">
        <w:rPr>
          <w:rFonts w:ascii="Calibri" w:eastAsia="Calibri" w:hAnsi="Calibri" w:cs="Calibri"/>
          <w:b/>
          <w:bCs/>
          <w:color w:val="000000"/>
          <w:sz w:val="24"/>
          <w:szCs w:val="24"/>
        </w:rPr>
        <w:t xml:space="preserve"> 2025. godine</w:t>
      </w:r>
      <w:bookmarkEnd w:id="49"/>
      <w:r w:rsidRPr="00C906A0">
        <w:rPr>
          <w:rFonts w:ascii="Calibri" w:eastAsia="Calibri" w:hAnsi="Calibri" w:cs="Calibri"/>
          <w:b/>
          <w:bCs/>
          <w:color w:val="000000"/>
          <w:sz w:val="24"/>
          <w:szCs w:val="24"/>
        </w:rPr>
        <w:t>.</w:t>
      </w:r>
    </w:p>
    <w:p w14:paraId="3A0237D1" w14:textId="77777777" w:rsidR="007D3BFC" w:rsidRDefault="007D3BFC" w:rsidP="001745E8">
      <w:pPr>
        <w:spacing w:line="276" w:lineRule="auto"/>
        <w:rPr>
          <w:lang w:eastAsia="hr-HR"/>
        </w:rPr>
      </w:pPr>
    </w:p>
    <w:p w14:paraId="65B40250" w14:textId="030C5AE3" w:rsidR="00A74504" w:rsidRDefault="0035498C" w:rsidP="001745E8">
      <w:pPr>
        <w:pStyle w:val="Heading2"/>
        <w:spacing w:line="276" w:lineRule="auto"/>
        <w:jc w:val="both"/>
        <w:rPr>
          <w:rFonts w:ascii="Calibri" w:hAnsi="Calibri" w:cs="Calibri"/>
          <w:sz w:val="26"/>
          <w:szCs w:val="26"/>
          <w:lang w:eastAsia="hr-HR"/>
        </w:rPr>
      </w:pPr>
      <w:bookmarkStart w:id="50" w:name="_Toc205536888"/>
      <w:bookmarkStart w:id="51" w:name="_Hlk185583225"/>
      <w:bookmarkStart w:id="52" w:name="_Toc211244402"/>
      <w:r>
        <w:rPr>
          <w:rFonts w:ascii="Calibri" w:hAnsi="Calibri" w:cs="Calibri"/>
          <w:sz w:val="26"/>
          <w:szCs w:val="26"/>
          <w:lang w:eastAsia="hr-HR"/>
        </w:rPr>
        <w:t>Kriteriji odabira</w:t>
      </w:r>
      <w:bookmarkEnd w:id="50"/>
      <w:bookmarkEnd w:id="52"/>
    </w:p>
    <w:bookmarkEnd w:id="51"/>
    <w:p w14:paraId="1A3500D4" w14:textId="77777777" w:rsidR="00926274" w:rsidRDefault="00926274" w:rsidP="001745E8">
      <w:pPr>
        <w:pStyle w:val="NoSpacing"/>
        <w:spacing w:line="276" w:lineRule="auto"/>
        <w:jc w:val="both"/>
        <w:rPr>
          <w:rFonts w:ascii="Calibri" w:hAnsi="Calibri" w:cs="Calibri"/>
          <w:color w:val="000000"/>
          <w:sz w:val="24"/>
          <w:szCs w:val="24"/>
        </w:rPr>
      </w:pPr>
    </w:p>
    <w:p w14:paraId="04D14102" w14:textId="4C98BA6F" w:rsidR="00926274" w:rsidRPr="00926274" w:rsidRDefault="00926274" w:rsidP="001745E8">
      <w:pPr>
        <w:pStyle w:val="NoSpacing"/>
        <w:spacing w:line="276" w:lineRule="auto"/>
        <w:jc w:val="both"/>
        <w:rPr>
          <w:rFonts w:ascii="Calibri" w:hAnsi="Calibri" w:cs="Calibri"/>
          <w:color w:val="000000"/>
          <w:sz w:val="24"/>
          <w:szCs w:val="24"/>
        </w:rPr>
      </w:pPr>
      <w:r w:rsidRPr="00926274">
        <w:rPr>
          <w:rFonts w:ascii="Calibri" w:hAnsi="Calibri" w:cs="Calibri"/>
          <w:color w:val="000000"/>
          <w:sz w:val="24"/>
          <w:szCs w:val="24"/>
        </w:rPr>
        <w:t>Ocjenjivanje kvalitete projektnog prijedloga izvršit će se sukladno kriterijima odabira utvrđenima u nastavku.</w:t>
      </w:r>
    </w:p>
    <w:p w14:paraId="4B520D50" w14:textId="77777777" w:rsidR="00926274" w:rsidRPr="00926274" w:rsidRDefault="00926274" w:rsidP="001745E8">
      <w:pPr>
        <w:spacing w:line="276" w:lineRule="auto"/>
        <w:rPr>
          <w:lang w:eastAsia="hr-HR"/>
        </w:rPr>
      </w:pPr>
    </w:p>
    <w:tbl>
      <w:tblPr>
        <w:tblpPr w:leftFromText="180" w:rightFromText="180" w:vertAnchor="text" w:tblpX="-461" w:tblpY="1"/>
        <w:tblOverlap w:val="never"/>
        <w:tblW w:w="5316" w:type="pct"/>
        <w:tblLook w:val="04A0" w:firstRow="1" w:lastRow="0" w:firstColumn="1" w:lastColumn="0" w:noHBand="0" w:noVBand="1"/>
      </w:tblPr>
      <w:tblGrid>
        <w:gridCol w:w="500"/>
        <w:gridCol w:w="3552"/>
        <w:gridCol w:w="2470"/>
        <w:gridCol w:w="24"/>
        <w:gridCol w:w="1407"/>
        <w:gridCol w:w="15"/>
        <w:gridCol w:w="1667"/>
      </w:tblGrid>
      <w:tr w:rsidR="00C906A0" w:rsidRPr="00C906A0" w14:paraId="21F1C8D2" w14:textId="77777777" w:rsidTr="00627313">
        <w:trPr>
          <w:trHeight w:val="1266"/>
          <w:tblHeader/>
        </w:trPr>
        <w:tc>
          <w:tcPr>
            <w:tcW w:w="259" w:type="pct"/>
            <w:tcBorders>
              <w:top w:val="single" w:sz="4" w:space="0" w:color="auto"/>
              <w:left w:val="single" w:sz="4" w:space="0" w:color="auto"/>
              <w:bottom w:val="single" w:sz="4" w:space="0" w:color="auto"/>
              <w:right w:val="single" w:sz="4" w:space="0" w:color="auto"/>
            </w:tcBorders>
            <w:shd w:val="clear" w:color="auto" w:fill="AFEEFB"/>
            <w:vAlign w:val="center"/>
            <w:hideMark/>
          </w:tcPr>
          <w:p w14:paraId="3EF9D303"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Br.</w:t>
            </w:r>
          </w:p>
        </w:tc>
        <w:tc>
          <w:tcPr>
            <w:tcW w:w="1843" w:type="pct"/>
            <w:tcBorders>
              <w:top w:val="single" w:sz="4" w:space="0" w:color="auto"/>
              <w:left w:val="single" w:sz="4" w:space="0" w:color="auto"/>
              <w:bottom w:val="single" w:sz="4" w:space="0" w:color="auto"/>
              <w:right w:val="single" w:sz="4" w:space="0" w:color="auto"/>
            </w:tcBorders>
            <w:shd w:val="clear" w:color="auto" w:fill="AFEEFB"/>
            <w:vAlign w:val="center"/>
            <w:hideMark/>
          </w:tcPr>
          <w:p w14:paraId="1120FE0C"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Kriterij odabira i pitanja za ocjenu kvalitete</w:t>
            </w:r>
          </w:p>
        </w:tc>
        <w:tc>
          <w:tcPr>
            <w:tcW w:w="1282" w:type="pct"/>
            <w:tcBorders>
              <w:top w:val="single" w:sz="4" w:space="0" w:color="auto"/>
              <w:left w:val="single" w:sz="4" w:space="0" w:color="auto"/>
              <w:bottom w:val="single" w:sz="4" w:space="0" w:color="auto"/>
              <w:right w:val="single" w:sz="4" w:space="0" w:color="auto"/>
            </w:tcBorders>
            <w:shd w:val="clear" w:color="auto" w:fill="AFEEFB"/>
            <w:vAlign w:val="center"/>
            <w:hideMark/>
          </w:tcPr>
          <w:p w14:paraId="39BED1AD" w14:textId="77777777" w:rsidR="00C906A0" w:rsidRPr="00C906A0" w:rsidRDefault="00C906A0" w:rsidP="00C906A0">
            <w:pPr>
              <w:spacing w:after="0" w:line="276" w:lineRule="auto"/>
              <w:jc w:val="center"/>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Bodovna vrijednost</w:t>
            </w:r>
          </w:p>
        </w:tc>
        <w:tc>
          <w:tcPr>
            <w:tcW w:w="750" w:type="pct"/>
            <w:gridSpan w:val="3"/>
            <w:tcBorders>
              <w:top w:val="single" w:sz="4" w:space="0" w:color="auto"/>
              <w:left w:val="single" w:sz="4" w:space="0" w:color="auto"/>
              <w:bottom w:val="single" w:sz="4" w:space="0" w:color="auto"/>
              <w:right w:val="single" w:sz="4" w:space="0" w:color="auto"/>
            </w:tcBorders>
            <w:shd w:val="clear" w:color="auto" w:fill="AFEEFB"/>
            <w:vAlign w:val="center"/>
            <w:hideMark/>
          </w:tcPr>
          <w:p w14:paraId="687E9FFA" w14:textId="77777777" w:rsidR="00C906A0" w:rsidRPr="00C906A0" w:rsidRDefault="00C906A0" w:rsidP="00C906A0">
            <w:pPr>
              <w:spacing w:after="0" w:line="276" w:lineRule="auto"/>
              <w:jc w:val="center"/>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Maksimalno ostvariva ocjena</w:t>
            </w:r>
          </w:p>
        </w:tc>
        <w:tc>
          <w:tcPr>
            <w:tcW w:w="865" w:type="pct"/>
            <w:tcBorders>
              <w:top w:val="single" w:sz="4" w:space="0" w:color="auto"/>
              <w:left w:val="single" w:sz="4" w:space="0" w:color="auto"/>
              <w:bottom w:val="single" w:sz="4" w:space="0" w:color="auto"/>
              <w:right w:val="single" w:sz="4" w:space="0" w:color="auto"/>
            </w:tcBorders>
            <w:shd w:val="clear" w:color="auto" w:fill="AFEEFB"/>
            <w:vAlign w:val="center"/>
            <w:hideMark/>
          </w:tcPr>
          <w:p w14:paraId="5CCC3A9F" w14:textId="77777777" w:rsidR="00C906A0" w:rsidRPr="00C906A0" w:rsidRDefault="00C906A0" w:rsidP="00C906A0">
            <w:pPr>
              <w:spacing w:after="0" w:line="276" w:lineRule="auto"/>
              <w:jc w:val="center"/>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Referenca na izvor za provjeru</w:t>
            </w:r>
          </w:p>
        </w:tc>
      </w:tr>
      <w:tr w:rsidR="00C906A0" w:rsidRPr="00C906A0" w14:paraId="172ED28D" w14:textId="77777777" w:rsidTr="00627313">
        <w:tc>
          <w:tcPr>
            <w:tcW w:w="259" w:type="pct"/>
            <w:vMerge w:val="restart"/>
            <w:tcBorders>
              <w:top w:val="single" w:sz="4" w:space="0" w:color="auto"/>
              <w:left w:val="single" w:sz="4" w:space="0" w:color="auto"/>
              <w:bottom w:val="single" w:sz="4" w:space="0" w:color="auto"/>
              <w:right w:val="single" w:sz="4" w:space="0" w:color="auto"/>
            </w:tcBorders>
            <w:shd w:val="clear" w:color="auto" w:fill="AFEEFB"/>
            <w:hideMark/>
          </w:tcPr>
          <w:p w14:paraId="53B1D8B6"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1.</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hideMark/>
          </w:tcPr>
          <w:p w14:paraId="68D38F56"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Vrijednost za novac koju projekt nudi</w:t>
            </w:r>
            <w:r w:rsidRPr="00C906A0">
              <w:rPr>
                <w:rFonts w:ascii="Calibri" w:eastAsia="Times New Roman" w:hAnsi="Calibri" w:cs="Calibri"/>
                <w:color w:val="000000"/>
                <w:sz w:val="24"/>
                <w:szCs w:val="24"/>
              </w:rPr>
              <w:t xml:space="preserve"> - odnos između iznosa potpore, poduzetih aktivnosti i postizanja ciljeva)</w:t>
            </w:r>
          </w:p>
        </w:tc>
      </w:tr>
      <w:tr w:rsidR="00C906A0" w:rsidRPr="00C906A0" w14:paraId="44A698D4" w14:textId="77777777" w:rsidTr="00627313">
        <w:trPr>
          <w:trHeight w:val="1383"/>
        </w:trPr>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7A502BCF"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70AD9411" w14:textId="77777777" w:rsidR="00C906A0" w:rsidRPr="00C906A0" w:rsidRDefault="00C906A0" w:rsidP="00C906A0">
            <w:pPr>
              <w:spacing w:after="0" w:line="240" w:lineRule="auto"/>
              <w:rPr>
                <w:rFonts w:ascii="Calibri" w:eastAsia="Cambria" w:hAnsi="Calibri" w:cs="Calibri"/>
                <w:b/>
                <w:bCs/>
                <w:i/>
                <w:iCs/>
                <w:sz w:val="24"/>
                <w:szCs w:val="24"/>
                <w:lang w:eastAsia="hr-HR"/>
              </w:rPr>
            </w:pPr>
            <w:r w:rsidRPr="00C906A0">
              <w:rPr>
                <w:rFonts w:ascii="Calibri" w:eastAsia="Cambria" w:hAnsi="Calibri" w:cs="Calibri"/>
                <w:b/>
                <w:bCs/>
                <w:color w:val="000000"/>
                <w:sz w:val="24"/>
                <w:szCs w:val="24"/>
                <w:lang w:eastAsia="hr-HR"/>
              </w:rPr>
              <w:t>1.</w:t>
            </w:r>
            <w:r w:rsidRPr="00C906A0">
              <w:rPr>
                <w:rFonts w:ascii="Calibri" w:eastAsia="Cambria" w:hAnsi="Calibri" w:cs="Calibri"/>
                <w:b/>
                <w:bCs/>
                <w:sz w:val="24"/>
                <w:szCs w:val="24"/>
                <w:lang w:eastAsia="hr-HR"/>
              </w:rPr>
              <w:t xml:space="preserve">1. Doprinos ostvarenju pokazatelja Integriranog teritorijalnog programa 2021.-2027., </w:t>
            </w:r>
            <w:r w:rsidRPr="00C906A0">
              <w:rPr>
                <w:rFonts w:ascii="Calibri" w:eastAsia="Times New Roman" w:hAnsi="Calibri" w:cs="Arial"/>
              </w:rPr>
              <w:t xml:space="preserve"> </w:t>
            </w:r>
            <w:r w:rsidRPr="00C906A0">
              <w:rPr>
                <w:rFonts w:ascii="Calibri" w:eastAsia="Cambria" w:hAnsi="Calibri" w:cs="Calibri"/>
                <w:b/>
                <w:bCs/>
                <w:i/>
                <w:iCs/>
                <w:sz w:val="24"/>
                <w:szCs w:val="24"/>
                <w:lang w:eastAsia="hr-HR"/>
              </w:rPr>
              <w:t xml:space="preserve">RSO5.1.1. – Stvoreni ili obnovljeni prostor u urbanim područjima </w:t>
            </w:r>
          </w:p>
          <w:p w14:paraId="4E16315B" w14:textId="77777777" w:rsidR="00C906A0" w:rsidRPr="00C906A0" w:rsidRDefault="00C906A0" w:rsidP="00C906A0">
            <w:pPr>
              <w:spacing w:after="200" w:line="240" w:lineRule="auto"/>
              <w:rPr>
                <w:rFonts w:ascii="Calibri" w:eastAsia="Cambria" w:hAnsi="Calibri" w:cs="Arial"/>
                <w:lang w:eastAsia="hr-HR"/>
              </w:rPr>
            </w:pPr>
          </w:p>
          <w:p w14:paraId="44706087"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Cambria" w:hAnsi="Calibri" w:cs="Calibri"/>
                <w:i/>
                <w:iCs/>
                <w:sz w:val="24"/>
                <w:szCs w:val="24"/>
                <w:lang w:eastAsia="hr-HR"/>
              </w:rPr>
              <w:t xml:space="preserve">Ocjenjuje se u kojoj mjeri projekt doprinosi ostvarenju pokazatelja </w:t>
            </w:r>
            <w:r w:rsidRPr="00C906A0">
              <w:rPr>
                <w:rFonts w:ascii="Calibri" w:eastAsia="Times New Roman" w:hAnsi="Calibri" w:cs="Arial"/>
              </w:rPr>
              <w:t xml:space="preserve"> </w:t>
            </w:r>
            <w:r w:rsidRPr="00C906A0">
              <w:rPr>
                <w:rFonts w:ascii="Calibri" w:eastAsia="Cambria" w:hAnsi="Calibri" w:cs="Calibri"/>
                <w:i/>
                <w:iCs/>
                <w:sz w:val="24"/>
                <w:szCs w:val="24"/>
                <w:lang w:eastAsia="hr-HR"/>
              </w:rPr>
              <w:t>RSO5.1.1. – Stvoreni ili obnovljeni prostor u urbanim područjima.</w:t>
            </w:r>
          </w:p>
        </w:tc>
        <w:tc>
          <w:tcPr>
            <w:tcW w:w="1282" w:type="pct"/>
            <w:tcBorders>
              <w:top w:val="single" w:sz="4" w:space="0" w:color="auto"/>
              <w:left w:val="single" w:sz="4" w:space="0" w:color="auto"/>
              <w:bottom w:val="single" w:sz="4" w:space="0" w:color="auto"/>
              <w:right w:val="single" w:sz="4" w:space="0" w:color="auto"/>
            </w:tcBorders>
          </w:tcPr>
          <w:p w14:paraId="2633E72C" w14:textId="77777777" w:rsidR="00C906A0" w:rsidRPr="00C906A0" w:rsidRDefault="00C906A0" w:rsidP="00C906A0">
            <w:pPr>
              <w:spacing w:after="200" w:line="240" w:lineRule="auto"/>
              <w:rPr>
                <w:rFonts w:ascii="Calibri" w:eastAsia="Times New Roman" w:hAnsi="Calibri" w:cs="Calibri"/>
                <w:sz w:val="24"/>
                <w:szCs w:val="24"/>
              </w:rPr>
            </w:pPr>
            <w:r w:rsidRPr="00C906A0">
              <w:rPr>
                <w:rFonts w:ascii="Calibri" w:eastAsia="Times New Roman" w:hAnsi="Calibri" w:cs="Calibri"/>
                <w:b/>
                <w:bCs/>
                <w:sz w:val="24"/>
                <w:szCs w:val="24"/>
                <w:lang w:eastAsia="hr-HR"/>
              </w:rPr>
              <w:t>10 bodova:</w:t>
            </w:r>
            <w:r w:rsidRPr="00C906A0">
              <w:rPr>
                <w:rFonts w:ascii="Calibri" w:eastAsia="Times New Roman" w:hAnsi="Calibri" w:cs="Calibri"/>
                <w:sz w:val="24"/>
                <w:szCs w:val="24"/>
                <w:lang w:eastAsia="hr-HR"/>
              </w:rPr>
              <w:t xml:space="preserve"> </w:t>
            </w:r>
            <w:r w:rsidRPr="00C906A0">
              <w:rPr>
                <w:rFonts w:ascii="Calibri" w:eastAsia="Times New Roman" w:hAnsi="Calibri" w:cs="Calibri"/>
                <w:sz w:val="24"/>
                <w:szCs w:val="24"/>
              </w:rPr>
              <w:t xml:space="preserve"> projekt doprinosi ostvarenju pokazatelja s više od 1000 </w:t>
            </w:r>
            <w:r w:rsidRPr="00C906A0">
              <w:rPr>
                <w:rFonts w:ascii="Calibri" w:eastAsia="Times New Roman" w:hAnsi="Calibri" w:cs="Calibri"/>
                <w:sz w:val="24"/>
                <w:szCs w:val="24"/>
                <w:lang w:eastAsia="hr-HR"/>
              </w:rPr>
              <w:t xml:space="preserve"> m²</w:t>
            </w:r>
            <w:r w:rsidRPr="00C906A0">
              <w:rPr>
                <w:rFonts w:ascii="Calibri" w:eastAsia="Times New Roman" w:hAnsi="Calibri" w:cs="Calibri"/>
                <w:sz w:val="24"/>
                <w:szCs w:val="24"/>
              </w:rPr>
              <w:t xml:space="preserve"> stvorenog ili obnovljenog prostora u urbanom području</w:t>
            </w:r>
          </w:p>
          <w:p w14:paraId="30384B71" w14:textId="77777777" w:rsidR="00C906A0" w:rsidRPr="00C906A0" w:rsidRDefault="00C906A0" w:rsidP="00C906A0">
            <w:pPr>
              <w:spacing w:after="0" w:line="240" w:lineRule="auto"/>
              <w:rPr>
                <w:rFonts w:ascii="Calibri" w:eastAsia="Times New Roman" w:hAnsi="Calibri" w:cs="Calibri"/>
                <w:sz w:val="24"/>
                <w:szCs w:val="24"/>
              </w:rPr>
            </w:pPr>
            <w:r w:rsidRPr="00C906A0">
              <w:rPr>
                <w:rFonts w:ascii="Calibri" w:eastAsia="Times New Roman" w:hAnsi="Calibri" w:cs="Calibri"/>
                <w:b/>
                <w:bCs/>
                <w:sz w:val="24"/>
                <w:szCs w:val="24"/>
                <w:lang w:eastAsia="hr-HR"/>
              </w:rPr>
              <w:t>8 bodova:</w:t>
            </w:r>
            <w:r w:rsidRPr="00C906A0">
              <w:rPr>
                <w:rFonts w:ascii="Calibri" w:eastAsia="Times New Roman" w:hAnsi="Calibri" w:cs="Calibri"/>
                <w:sz w:val="24"/>
                <w:szCs w:val="24"/>
                <w:lang w:eastAsia="hr-HR"/>
              </w:rPr>
              <w:t xml:space="preserve"> projekt doprinosi ostvarenju pokazatelja s 301 do 1000 m² stvorenog ili </w:t>
            </w:r>
            <w:r w:rsidRPr="00C906A0">
              <w:rPr>
                <w:rFonts w:ascii="Calibri" w:eastAsia="Times New Roman" w:hAnsi="Calibri" w:cs="Calibri"/>
                <w:sz w:val="24"/>
                <w:szCs w:val="24"/>
                <w:lang w:eastAsia="hr-HR"/>
              </w:rPr>
              <w:lastRenderedPageBreak/>
              <w:t>obnovljenog prostora u urbanom području</w:t>
            </w:r>
          </w:p>
          <w:p w14:paraId="7AB2FA53"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3F3A3EE9" w14:textId="77777777" w:rsidR="00C906A0" w:rsidRPr="00C906A0" w:rsidRDefault="00C906A0" w:rsidP="00C906A0">
            <w:pPr>
              <w:spacing w:after="0" w:line="240" w:lineRule="auto"/>
              <w:rPr>
                <w:rFonts w:ascii="Calibri" w:eastAsia="Times New Roman" w:hAnsi="Calibri" w:cs="Calibri"/>
                <w:sz w:val="24"/>
                <w:szCs w:val="24"/>
                <w:lang w:eastAsia="hr-HR"/>
              </w:rPr>
            </w:pPr>
            <w:r w:rsidRPr="00C906A0">
              <w:rPr>
                <w:rFonts w:ascii="Calibri" w:eastAsia="Times New Roman" w:hAnsi="Calibri" w:cs="Calibri"/>
                <w:b/>
                <w:bCs/>
                <w:color w:val="000000"/>
                <w:sz w:val="24"/>
                <w:szCs w:val="24"/>
              </w:rPr>
              <w:t xml:space="preserve">6 bodova: </w:t>
            </w:r>
            <w:r w:rsidRPr="00C906A0">
              <w:rPr>
                <w:rFonts w:ascii="Calibri" w:eastAsia="Times New Roman" w:hAnsi="Calibri" w:cs="Calibri"/>
                <w:sz w:val="24"/>
                <w:szCs w:val="24"/>
                <w:lang w:eastAsia="hr-HR"/>
              </w:rPr>
              <w:t xml:space="preserve"> projekt doprinosi ostvarenju pokazatelja</w:t>
            </w:r>
            <w:r w:rsidRPr="00C906A0">
              <w:rPr>
                <w:rFonts w:ascii="Calibri" w:eastAsia="Times New Roman" w:hAnsi="Calibri" w:cs="Arial"/>
              </w:rPr>
              <w:t xml:space="preserve"> </w:t>
            </w:r>
            <w:r w:rsidRPr="00C906A0">
              <w:rPr>
                <w:rFonts w:ascii="Calibri" w:eastAsia="Times New Roman" w:hAnsi="Calibri" w:cs="Calibri"/>
                <w:sz w:val="24"/>
                <w:szCs w:val="24"/>
                <w:lang w:eastAsia="hr-HR"/>
              </w:rPr>
              <w:t>s 300 m² i manje stvorenog ili obnovljenog prostora u urbanom području</w:t>
            </w:r>
          </w:p>
        </w:tc>
        <w:tc>
          <w:tcPr>
            <w:tcW w:w="750" w:type="pct"/>
            <w:gridSpan w:val="3"/>
            <w:tcBorders>
              <w:top w:val="single" w:sz="4" w:space="0" w:color="auto"/>
              <w:left w:val="single" w:sz="4" w:space="0" w:color="auto"/>
              <w:bottom w:val="single" w:sz="4" w:space="0" w:color="auto"/>
              <w:right w:val="single" w:sz="4" w:space="0" w:color="auto"/>
            </w:tcBorders>
            <w:hideMark/>
          </w:tcPr>
          <w:p w14:paraId="388C34C1"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10</w:t>
            </w:r>
          </w:p>
        </w:tc>
        <w:tc>
          <w:tcPr>
            <w:tcW w:w="865" w:type="pct"/>
            <w:tcBorders>
              <w:top w:val="single" w:sz="4" w:space="0" w:color="auto"/>
              <w:left w:val="single" w:sz="4" w:space="0" w:color="auto"/>
              <w:bottom w:val="single" w:sz="4" w:space="0" w:color="auto"/>
              <w:right w:val="single" w:sz="4" w:space="0" w:color="auto"/>
            </w:tcBorders>
            <w:hideMark/>
          </w:tcPr>
          <w:p w14:paraId="75D0AE38"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p w14:paraId="61B89FF0" w14:textId="77777777" w:rsidR="00C906A0" w:rsidRPr="00C906A0" w:rsidRDefault="00C906A0" w:rsidP="00C906A0">
            <w:pPr>
              <w:spacing w:after="0" w:line="276" w:lineRule="auto"/>
              <w:rPr>
                <w:rFonts w:ascii="Calibri" w:eastAsia="Times New Roman" w:hAnsi="Calibri" w:cs="Calibri"/>
                <w:color w:val="000000"/>
                <w:sz w:val="24"/>
                <w:szCs w:val="24"/>
              </w:rPr>
            </w:pPr>
          </w:p>
          <w:p w14:paraId="02DCB54C"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Studija izvodljivosti (s analizom troškova i koristi)</w:t>
            </w:r>
          </w:p>
          <w:p w14:paraId="6823E8CB"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tc>
      </w:tr>
      <w:tr w:rsidR="00C906A0" w:rsidRPr="00C906A0" w14:paraId="6B36BCC3" w14:textId="77777777" w:rsidTr="00627313">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4641C8C5"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64BFF98B" w14:textId="77777777" w:rsidR="00C906A0" w:rsidRPr="00C906A0" w:rsidRDefault="00C906A0" w:rsidP="00C906A0">
            <w:pPr>
              <w:spacing w:after="0" w:line="240" w:lineRule="auto"/>
              <w:rPr>
                <w:rFonts w:ascii="Calibri" w:eastAsia="Cambria" w:hAnsi="Calibri" w:cs="Calibri"/>
                <w:b/>
                <w:bCs/>
                <w:i/>
                <w:iCs/>
                <w:sz w:val="24"/>
                <w:szCs w:val="24"/>
                <w:lang w:eastAsia="hr-HR"/>
              </w:rPr>
            </w:pPr>
            <w:r w:rsidRPr="00C906A0">
              <w:rPr>
                <w:rFonts w:ascii="Calibri" w:eastAsia="Cambria" w:hAnsi="Calibri" w:cs="Calibri"/>
                <w:b/>
                <w:bCs/>
                <w:sz w:val="24"/>
                <w:szCs w:val="24"/>
                <w:lang w:eastAsia="hr-HR"/>
              </w:rPr>
              <w:t xml:space="preserve">1.2. Doprinos ostvarivanju posebnih ciljeva </w:t>
            </w:r>
            <w:r w:rsidRPr="00C906A0">
              <w:rPr>
                <w:rFonts w:ascii="Calibri" w:eastAsia="Cambria" w:hAnsi="Calibri" w:cs="Calibri"/>
                <w:b/>
                <w:bCs/>
                <w:i/>
                <w:iCs/>
                <w:sz w:val="24"/>
                <w:szCs w:val="24"/>
                <w:lang w:eastAsia="hr-HR"/>
              </w:rPr>
              <w:t xml:space="preserve">Strategije razvoja Urbanog područja Pula za razdoblje 2021. do 2027. </w:t>
            </w:r>
          </w:p>
          <w:p w14:paraId="33D52A61" w14:textId="77777777" w:rsidR="00C906A0" w:rsidRPr="00C906A0" w:rsidRDefault="00C906A0" w:rsidP="00C906A0">
            <w:pPr>
              <w:spacing w:after="0" w:line="240" w:lineRule="auto"/>
              <w:rPr>
                <w:rFonts w:ascii="Calibri" w:eastAsia="Cambria" w:hAnsi="Calibri" w:cs="Calibri"/>
                <w:b/>
                <w:bCs/>
                <w:sz w:val="24"/>
                <w:szCs w:val="24"/>
                <w:lang w:eastAsia="hr-HR"/>
              </w:rPr>
            </w:pPr>
          </w:p>
          <w:p w14:paraId="13C79FC3" w14:textId="77777777" w:rsidR="00C906A0" w:rsidRPr="00C906A0" w:rsidRDefault="00C906A0" w:rsidP="00C906A0">
            <w:pPr>
              <w:spacing w:after="0" w:line="240" w:lineRule="auto"/>
              <w:rPr>
                <w:rFonts w:ascii="Calibri" w:eastAsia="Cambria" w:hAnsi="Calibri" w:cs="Calibri"/>
                <w:i/>
                <w:iCs/>
                <w:sz w:val="24"/>
                <w:szCs w:val="24"/>
                <w:lang w:eastAsia="hr-HR"/>
              </w:rPr>
            </w:pPr>
            <w:r w:rsidRPr="00C906A0">
              <w:rPr>
                <w:rFonts w:ascii="Calibri" w:eastAsia="Cambria" w:hAnsi="Calibri" w:cs="Calibri"/>
                <w:i/>
                <w:iCs/>
                <w:sz w:val="24"/>
                <w:szCs w:val="24"/>
                <w:lang w:eastAsia="hr-HR"/>
              </w:rPr>
              <w:t>Ocjenjuje se doprinosi li projekt ostvarenju sljedećih posebnih ciljeva SRUPPU:</w:t>
            </w:r>
          </w:p>
          <w:p w14:paraId="6C48AB1E" w14:textId="77777777" w:rsidR="00C906A0" w:rsidRPr="00C906A0" w:rsidRDefault="00C906A0" w:rsidP="00C906A0">
            <w:pPr>
              <w:numPr>
                <w:ilvl w:val="0"/>
                <w:numId w:val="33"/>
              </w:numPr>
              <w:spacing w:after="0" w:line="240" w:lineRule="auto"/>
              <w:ind w:left="237" w:hanging="237"/>
              <w:contextualSpacing/>
              <w:rPr>
                <w:rFonts w:ascii="Calibri" w:eastAsia="Cambria" w:hAnsi="Calibri" w:cs="Calibri"/>
                <w:i/>
                <w:iCs/>
                <w:sz w:val="24"/>
                <w:szCs w:val="24"/>
                <w:lang w:eastAsia="hr-HR"/>
              </w:rPr>
            </w:pPr>
            <w:r w:rsidRPr="00C906A0">
              <w:rPr>
                <w:rFonts w:ascii="Calibri" w:eastAsia="Cambria" w:hAnsi="Calibri" w:cs="Calibri"/>
                <w:i/>
                <w:iCs/>
                <w:sz w:val="24"/>
                <w:szCs w:val="24"/>
                <w:lang w:eastAsia="hr-HR"/>
              </w:rPr>
              <w:t>3.2. Održiv i otporan turizam</w:t>
            </w:r>
          </w:p>
          <w:p w14:paraId="3AD98F57" w14:textId="77777777" w:rsidR="00C906A0" w:rsidRPr="00C906A0" w:rsidRDefault="00C906A0" w:rsidP="00C906A0">
            <w:pPr>
              <w:numPr>
                <w:ilvl w:val="0"/>
                <w:numId w:val="33"/>
              </w:numPr>
              <w:spacing w:after="0" w:line="240" w:lineRule="auto"/>
              <w:ind w:left="237" w:hanging="237"/>
              <w:contextualSpacing/>
              <w:rPr>
                <w:rFonts w:ascii="Calibri" w:eastAsia="Cambria" w:hAnsi="Calibri" w:cs="Calibri"/>
                <w:i/>
                <w:iCs/>
                <w:sz w:val="24"/>
                <w:szCs w:val="24"/>
                <w:lang w:eastAsia="hr-HR"/>
              </w:rPr>
            </w:pPr>
            <w:r w:rsidRPr="00C906A0">
              <w:rPr>
                <w:rFonts w:ascii="Calibri" w:eastAsia="Cambria" w:hAnsi="Calibri" w:cs="Calibri"/>
                <w:i/>
                <w:iCs/>
                <w:sz w:val="24"/>
                <w:szCs w:val="24"/>
                <w:lang w:eastAsia="hr-HR"/>
              </w:rPr>
              <w:t>4.1. Zaštita kulturne baštine i antropogenih krajobraza</w:t>
            </w:r>
          </w:p>
          <w:p w14:paraId="475CD6BE" w14:textId="77777777" w:rsidR="00C906A0" w:rsidRPr="00C906A0" w:rsidRDefault="00C906A0" w:rsidP="00C906A0">
            <w:pPr>
              <w:numPr>
                <w:ilvl w:val="0"/>
                <w:numId w:val="33"/>
              </w:numPr>
              <w:spacing w:after="0" w:line="240" w:lineRule="auto"/>
              <w:ind w:left="237" w:hanging="237"/>
              <w:contextualSpacing/>
              <w:rPr>
                <w:rFonts w:ascii="Calibri" w:eastAsia="Cambria" w:hAnsi="Calibri" w:cs="Calibri"/>
                <w:i/>
                <w:iCs/>
                <w:sz w:val="24"/>
                <w:szCs w:val="24"/>
                <w:lang w:eastAsia="hr-HR"/>
              </w:rPr>
            </w:pPr>
            <w:r w:rsidRPr="00C906A0">
              <w:rPr>
                <w:rFonts w:ascii="Calibri" w:eastAsia="Cambria" w:hAnsi="Calibri" w:cs="Calibri"/>
                <w:i/>
                <w:iCs/>
                <w:sz w:val="24"/>
                <w:szCs w:val="24"/>
                <w:lang w:eastAsia="hr-HR"/>
              </w:rPr>
              <w:t>4.2. Revitalizacija javnih površina</w:t>
            </w:r>
          </w:p>
          <w:p w14:paraId="4FA72491" w14:textId="77777777" w:rsidR="00C906A0" w:rsidRPr="00C906A0" w:rsidRDefault="00C906A0" w:rsidP="00C906A0">
            <w:pPr>
              <w:spacing w:after="0" w:line="240" w:lineRule="auto"/>
              <w:ind w:left="237"/>
              <w:contextualSpacing/>
              <w:rPr>
                <w:rFonts w:ascii="Calibri" w:eastAsia="Cambria" w:hAnsi="Calibri" w:cs="Calibri"/>
                <w:i/>
                <w:iCs/>
                <w:sz w:val="24"/>
                <w:szCs w:val="24"/>
                <w:lang w:eastAsia="hr-HR"/>
              </w:rPr>
            </w:pPr>
          </w:p>
        </w:tc>
        <w:tc>
          <w:tcPr>
            <w:tcW w:w="1282" w:type="pct"/>
            <w:tcBorders>
              <w:top w:val="single" w:sz="4" w:space="0" w:color="auto"/>
              <w:left w:val="single" w:sz="4" w:space="0" w:color="auto"/>
              <w:bottom w:val="single" w:sz="4" w:space="0" w:color="auto"/>
              <w:right w:val="single" w:sz="4" w:space="0" w:color="auto"/>
            </w:tcBorders>
            <w:hideMark/>
          </w:tcPr>
          <w:p w14:paraId="5A32BDF1" w14:textId="77777777" w:rsidR="00C906A0" w:rsidRPr="00C906A0" w:rsidRDefault="00C906A0" w:rsidP="00C906A0">
            <w:pPr>
              <w:spacing w:after="0" w:line="240" w:lineRule="auto"/>
              <w:rPr>
                <w:rFonts w:ascii="Calibri" w:eastAsia="Times New Roman" w:hAnsi="Calibri" w:cs="Calibri"/>
                <w:b/>
                <w:bCs/>
                <w:sz w:val="24"/>
                <w:szCs w:val="24"/>
                <w:lang w:eastAsia="hr-HR"/>
              </w:rPr>
            </w:pPr>
            <w:r w:rsidRPr="00C906A0">
              <w:rPr>
                <w:rFonts w:ascii="Calibri" w:eastAsia="Times New Roman" w:hAnsi="Calibri" w:cs="Calibri"/>
                <w:b/>
                <w:bCs/>
                <w:sz w:val="24"/>
                <w:szCs w:val="24"/>
                <w:lang w:eastAsia="hr-HR"/>
              </w:rPr>
              <w:t xml:space="preserve">10 bodova: </w:t>
            </w:r>
            <w:r w:rsidRPr="00C906A0">
              <w:rPr>
                <w:rFonts w:ascii="Calibri" w:eastAsia="Times New Roman" w:hAnsi="Calibri" w:cs="Calibri"/>
                <w:sz w:val="24"/>
                <w:szCs w:val="24"/>
                <w:lang w:eastAsia="hr-HR"/>
              </w:rPr>
              <w:t>projekt doprinosi ostvarenju sva tri navedena posebna cilja SRUPPU-a</w:t>
            </w:r>
          </w:p>
          <w:p w14:paraId="67ADBCA3" w14:textId="77777777" w:rsidR="00C906A0" w:rsidRPr="00C906A0" w:rsidRDefault="00C906A0" w:rsidP="00C906A0">
            <w:pPr>
              <w:spacing w:after="0" w:line="240" w:lineRule="auto"/>
              <w:rPr>
                <w:rFonts w:ascii="Calibri" w:eastAsia="Times New Roman" w:hAnsi="Calibri" w:cs="Calibri"/>
                <w:b/>
                <w:bCs/>
                <w:sz w:val="24"/>
                <w:szCs w:val="24"/>
                <w:lang w:eastAsia="hr-HR"/>
              </w:rPr>
            </w:pPr>
          </w:p>
          <w:p w14:paraId="0F2A9D3F" w14:textId="77777777" w:rsidR="00C906A0" w:rsidRPr="00C906A0" w:rsidRDefault="00C906A0" w:rsidP="00C906A0">
            <w:pPr>
              <w:spacing w:after="0" w:line="240" w:lineRule="auto"/>
              <w:rPr>
                <w:rFonts w:ascii="Calibri" w:eastAsia="Times New Roman" w:hAnsi="Calibri" w:cs="Calibri"/>
                <w:sz w:val="24"/>
                <w:szCs w:val="24"/>
                <w:lang w:eastAsia="hr-HR"/>
              </w:rPr>
            </w:pPr>
            <w:r w:rsidRPr="00C906A0">
              <w:rPr>
                <w:rFonts w:ascii="Calibri" w:eastAsia="Times New Roman" w:hAnsi="Calibri" w:cs="Calibri"/>
                <w:b/>
                <w:bCs/>
                <w:sz w:val="24"/>
                <w:szCs w:val="24"/>
                <w:lang w:eastAsia="hr-HR"/>
              </w:rPr>
              <w:t xml:space="preserve">9 bodova: </w:t>
            </w:r>
            <w:r w:rsidRPr="00C906A0">
              <w:rPr>
                <w:rFonts w:ascii="Calibri" w:eastAsia="Times New Roman" w:hAnsi="Calibri" w:cs="Calibri"/>
                <w:sz w:val="24"/>
                <w:szCs w:val="24"/>
                <w:lang w:eastAsia="hr-HR"/>
              </w:rPr>
              <w:t>projekt doprinosi ostvarenju dva od navedenih</w:t>
            </w:r>
            <w:r w:rsidRPr="00C906A0">
              <w:rPr>
                <w:rFonts w:ascii="Calibri" w:eastAsia="Times New Roman" w:hAnsi="Calibri" w:cs="Calibri"/>
                <w:b/>
                <w:bCs/>
                <w:sz w:val="24"/>
                <w:szCs w:val="24"/>
                <w:lang w:eastAsia="hr-HR"/>
              </w:rPr>
              <w:t xml:space="preserve"> </w:t>
            </w:r>
            <w:r w:rsidRPr="00C906A0">
              <w:rPr>
                <w:rFonts w:ascii="Calibri" w:eastAsia="Times New Roman" w:hAnsi="Calibri" w:cs="Calibri"/>
                <w:sz w:val="24"/>
                <w:szCs w:val="24"/>
                <w:lang w:eastAsia="hr-HR"/>
              </w:rPr>
              <w:t>posebnih ciljeva SRUPPU-a</w:t>
            </w:r>
          </w:p>
          <w:p w14:paraId="70DF402B" w14:textId="77777777" w:rsidR="00C906A0" w:rsidRPr="00C906A0" w:rsidRDefault="00C906A0" w:rsidP="00C906A0">
            <w:pPr>
              <w:spacing w:after="0" w:line="240" w:lineRule="auto"/>
              <w:rPr>
                <w:rFonts w:ascii="Calibri" w:eastAsia="Times New Roman" w:hAnsi="Calibri" w:cs="Calibri"/>
                <w:b/>
                <w:bCs/>
                <w:sz w:val="24"/>
                <w:szCs w:val="24"/>
                <w:lang w:eastAsia="hr-HR"/>
              </w:rPr>
            </w:pPr>
          </w:p>
          <w:p w14:paraId="3FAD99FF"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sz w:val="24"/>
                <w:szCs w:val="24"/>
                <w:lang w:eastAsia="hr-HR"/>
              </w:rPr>
              <w:t xml:space="preserve">8 bodova: </w:t>
            </w:r>
            <w:r w:rsidRPr="00C906A0">
              <w:rPr>
                <w:rFonts w:ascii="Calibri" w:eastAsia="Times New Roman" w:hAnsi="Calibri" w:cs="Calibri"/>
                <w:sz w:val="24"/>
                <w:szCs w:val="24"/>
                <w:lang w:eastAsia="hr-HR"/>
              </w:rPr>
              <w:t>projekt doprinosi ostvarenju jednog od navedenih posebnih ciljeva SRUPPU-a</w:t>
            </w:r>
          </w:p>
        </w:tc>
        <w:tc>
          <w:tcPr>
            <w:tcW w:w="750" w:type="pct"/>
            <w:gridSpan w:val="3"/>
            <w:tcBorders>
              <w:top w:val="single" w:sz="4" w:space="0" w:color="auto"/>
              <w:left w:val="single" w:sz="4" w:space="0" w:color="auto"/>
              <w:bottom w:val="single" w:sz="4" w:space="0" w:color="auto"/>
              <w:right w:val="single" w:sz="4" w:space="0" w:color="auto"/>
            </w:tcBorders>
            <w:hideMark/>
          </w:tcPr>
          <w:p w14:paraId="01F9A687"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10</w:t>
            </w:r>
          </w:p>
        </w:tc>
        <w:tc>
          <w:tcPr>
            <w:tcW w:w="865" w:type="pct"/>
            <w:tcBorders>
              <w:top w:val="single" w:sz="4" w:space="0" w:color="auto"/>
              <w:left w:val="single" w:sz="4" w:space="0" w:color="auto"/>
              <w:bottom w:val="single" w:sz="4" w:space="0" w:color="auto"/>
              <w:right w:val="single" w:sz="4" w:space="0" w:color="auto"/>
            </w:tcBorders>
          </w:tcPr>
          <w:p w14:paraId="6176492E" w14:textId="77777777" w:rsidR="00C906A0" w:rsidRPr="00C906A0" w:rsidRDefault="00C906A0" w:rsidP="00C906A0">
            <w:pPr>
              <w:spacing w:after="200" w:line="276" w:lineRule="auto"/>
              <w:jc w:val="center"/>
              <w:rPr>
                <w:rFonts w:ascii="Calibri" w:eastAsia="Times New Roman" w:hAnsi="Calibri" w:cs="Calibri"/>
                <w:sz w:val="24"/>
                <w:szCs w:val="24"/>
                <w:lang w:eastAsia="hr-HR"/>
              </w:rPr>
            </w:pPr>
            <w:r w:rsidRPr="00C906A0">
              <w:rPr>
                <w:rFonts w:ascii="Calibri" w:eastAsia="Times New Roman" w:hAnsi="Calibri" w:cs="Calibri"/>
                <w:sz w:val="24"/>
                <w:szCs w:val="24"/>
                <w:lang w:eastAsia="hr-HR"/>
              </w:rPr>
              <w:t xml:space="preserve">Prijavni obrazac u sustavu </w:t>
            </w:r>
            <w:proofErr w:type="spellStart"/>
            <w:r w:rsidRPr="00C906A0">
              <w:rPr>
                <w:rFonts w:ascii="Calibri" w:eastAsia="Times New Roman" w:hAnsi="Calibri" w:cs="Calibri"/>
                <w:sz w:val="24"/>
                <w:szCs w:val="24"/>
                <w:lang w:eastAsia="hr-HR"/>
              </w:rPr>
              <w:t>eKohezija</w:t>
            </w:r>
            <w:proofErr w:type="spellEnd"/>
          </w:p>
          <w:p w14:paraId="11E25623" w14:textId="77777777" w:rsidR="00C906A0" w:rsidRPr="00C906A0" w:rsidRDefault="00C906A0" w:rsidP="00C906A0">
            <w:pPr>
              <w:spacing w:after="0" w:line="240" w:lineRule="auto"/>
              <w:jc w:val="center"/>
              <w:rPr>
                <w:rFonts w:ascii="Calibri" w:eastAsia="Times New Roman" w:hAnsi="Calibri" w:cs="Calibri"/>
                <w:sz w:val="24"/>
                <w:szCs w:val="24"/>
                <w:lang w:eastAsia="hr-HR"/>
              </w:rPr>
            </w:pPr>
            <w:r w:rsidRPr="00C906A0">
              <w:rPr>
                <w:rFonts w:ascii="Calibri" w:eastAsia="Times New Roman" w:hAnsi="Calibri" w:cs="Calibri"/>
                <w:sz w:val="24"/>
                <w:szCs w:val="24"/>
                <w:lang w:eastAsia="hr-HR"/>
              </w:rPr>
              <w:t>Studija izvodljivosti (s analizom troškova i koristi)</w:t>
            </w:r>
          </w:p>
          <w:p w14:paraId="330F40D3" w14:textId="77777777" w:rsidR="00C906A0" w:rsidRPr="00C906A0" w:rsidRDefault="00C906A0" w:rsidP="00C906A0">
            <w:pPr>
              <w:tabs>
                <w:tab w:val="left" w:pos="210"/>
              </w:tabs>
              <w:spacing w:after="0" w:line="276" w:lineRule="auto"/>
              <w:rPr>
                <w:rFonts w:ascii="Calibri" w:eastAsia="Times New Roman" w:hAnsi="Calibri" w:cs="Calibri"/>
                <w:color w:val="000000"/>
                <w:sz w:val="24"/>
                <w:szCs w:val="24"/>
              </w:rPr>
            </w:pPr>
          </w:p>
        </w:tc>
      </w:tr>
      <w:tr w:rsidR="00C906A0" w:rsidRPr="00C906A0" w14:paraId="27E2449C" w14:textId="77777777" w:rsidTr="00627313">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2DF46413"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13B001A6"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1.3. Opravdanost proračuna projekta</w:t>
            </w:r>
          </w:p>
          <w:p w14:paraId="623C017D"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3311FD7D"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Cs/>
                <w:i/>
                <w:color w:val="000000"/>
                <w:sz w:val="24"/>
                <w:szCs w:val="24"/>
              </w:rPr>
              <w:t>Ocjenjuje se da li je proračun projekta jasno opisan i sadrži li sve troškove neophodne za realizaciju projektnih aktivnosti i</w:t>
            </w:r>
            <w:r w:rsidRPr="00C906A0">
              <w:rPr>
                <w:rFonts w:ascii="Calibri" w:eastAsia="Times New Roman" w:hAnsi="Calibri" w:cs="Calibri"/>
                <w:i/>
                <w:color w:val="000000"/>
                <w:sz w:val="24"/>
                <w:szCs w:val="24"/>
              </w:rPr>
              <w:t xml:space="preserve"> </w:t>
            </w:r>
            <w:r w:rsidRPr="00C906A0">
              <w:rPr>
                <w:rFonts w:ascii="Calibri" w:eastAsia="Times New Roman" w:hAnsi="Calibri" w:cs="Calibri"/>
                <w:bCs/>
                <w:i/>
                <w:color w:val="000000"/>
                <w:sz w:val="24"/>
                <w:szCs w:val="24"/>
              </w:rPr>
              <w:t>ostvarenje cilja projekta.</w:t>
            </w:r>
          </w:p>
        </w:tc>
        <w:tc>
          <w:tcPr>
            <w:tcW w:w="1282" w:type="pct"/>
            <w:tcBorders>
              <w:top w:val="single" w:sz="4" w:space="0" w:color="auto"/>
              <w:left w:val="single" w:sz="4" w:space="0" w:color="auto"/>
              <w:bottom w:val="single" w:sz="4" w:space="0" w:color="auto"/>
              <w:right w:val="single" w:sz="4" w:space="0" w:color="auto"/>
            </w:tcBorders>
            <w:hideMark/>
          </w:tcPr>
          <w:p w14:paraId="54367F86"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 xml:space="preserve">9 bodova:  </w:t>
            </w:r>
            <w:r w:rsidRPr="00C906A0">
              <w:rPr>
                <w:rFonts w:ascii="Calibri" w:eastAsia="Times New Roman" w:hAnsi="Calibri" w:cs="Calibri"/>
                <w:color w:val="000000"/>
                <w:sz w:val="24"/>
                <w:szCs w:val="24"/>
              </w:rPr>
              <w:t>proračun projekta je jasno opisan, sadrži sve troškove neophodne za realizaciju projektnih aktivnosti i ostvarenje cilja projekta</w:t>
            </w:r>
          </w:p>
          <w:p w14:paraId="49C70CB9"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743FF543"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 xml:space="preserve">6 bodova: </w:t>
            </w:r>
            <w:r w:rsidRPr="00C906A0">
              <w:rPr>
                <w:rFonts w:ascii="Calibri" w:eastAsia="Times New Roman" w:hAnsi="Calibri" w:cs="Calibri"/>
                <w:color w:val="000000"/>
                <w:sz w:val="24"/>
                <w:szCs w:val="24"/>
              </w:rPr>
              <w:t xml:space="preserve">proračun projekta je djelomično opisan (npr. procjena troškova projekta nije dovoljno obrazložena), ali sadrži sve troškove neophodne za realizaciju projektnih </w:t>
            </w:r>
            <w:r w:rsidRPr="00C906A0">
              <w:rPr>
                <w:rFonts w:ascii="Calibri" w:eastAsia="Times New Roman" w:hAnsi="Calibri" w:cs="Calibri"/>
                <w:color w:val="000000"/>
                <w:sz w:val="24"/>
                <w:szCs w:val="24"/>
              </w:rPr>
              <w:lastRenderedPageBreak/>
              <w:t>aktivnosti i ostvarenje cilja projekta</w:t>
            </w:r>
          </w:p>
          <w:p w14:paraId="54B1064C" w14:textId="77777777" w:rsidR="00C906A0" w:rsidRPr="00C906A0" w:rsidRDefault="00C906A0" w:rsidP="00C906A0">
            <w:pPr>
              <w:spacing w:after="0" w:line="240" w:lineRule="auto"/>
              <w:rPr>
                <w:rFonts w:ascii="Calibri" w:eastAsia="Times New Roman" w:hAnsi="Calibri" w:cs="Calibri"/>
                <w:b/>
                <w:bCs/>
                <w:color w:val="000000"/>
                <w:sz w:val="24"/>
                <w:szCs w:val="24"/>
              </w:rPr>
            </w:pPr>
          </w:p>
        </w:tc>
        <w:tc>
          <w:tcPr>
            <w:tcW w:w="750" w:type="pct"/>
            <w:gridSpan w:val="3"/>
            <w:tcBorders>
              <w:top w:val="single" w:sz="4" w:space="0" w:color="auto"/>
              <w:left w:val="single" w:sz="4" w:space="0" w:color="auto"/>
              <w:bottom w:val="single" w:sz="4" w:space="0" w:color="auto"/>
              <w:right w:val="single" w:sz="4" w:space="0" w:color="auto"/>
            </w:tcBorders>
            <w:hideMark/>
          </w:tcPr>
          <w:p w14:paraId="264B6E4C"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9</w:t>
            </w:r>
          </w:p>
        </w:tc>
        <w:tc>
          <w:tcPr>
            <w:tcW w:w="865" w:type="pct"/>
            <w:tcBorders>
              <w:top w:val="single" w:sz="4" w:space="0" w:color="auto"/>
              <w:left w:val="single" w:sz="4" w:space="0" w:color="auto"/>
              <w:bottom w:val="single" w:sz="4" w:space="0" w:color="auto"/>
              <w:right w:val="single" w:sz="4" w:space="0" w:color="auto"/>
            </w:tcBorders>
            <w:hideMark/>
          </w:tcPr>
          <w:p w14:paraId="36D32789"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p w14:paraId="5DA08903"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72B5148C"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Studija izvodljivosti (s analizom troškova i aktivnosti)</w:t>
            </w:r>
          </w:p>
        </w:tc>
      </w:tr>
      <w:tr w:rsidR="00C906A0" w:rsidRPr="00C906A0" w14:paraId="0F33CC59" w14:textId="77777777" w:rsidTr="00627313">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2E6ED0FE"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6C545C37"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Maksimalan broj bodova u ovom kriteriju odabira: 29 bodova</w:t>
            </w:r>
          </w:p>
          <w:p w14:paraId="7B628FCE"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Minimalan broj bodova u ovom kriteriju odabira: 22 boda</w:t>
            </w:r>
          </w:p>
        </w:tc>
      </w:tr>
      <w:tr w:rsidR="00C906A0" w:rsidRPr="00C906A0" w14:paraId="2824C047" w14:textId="77777777" w:rsidTr="00627313">
        <w:tc>
          <w:tcPr>
            <w:tcW w:w="259" w:type="pct"/>
            <w:vMerge w:val="restart"/>
            <w:tcBorders>
              <w:top w:val="single" w:sz="4" w:space="0" w:color="auto"/>
              <w:left w:val="single" w:sz="4" w:space="0" w:color="auto"/>
              <w:right w:val="single" w:sz="4" w:space="0" w:color="auto"/>
            </w:tcBorders>
            <w:shd w:val="clear" w:color="auto" w:fill="AFEEFB"/>
            <w:hideMark/>
          </w:tcPr>
          <w:p w14:paraId="51332535"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2.</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vAlign w:val="center"/>
            <w:hideMark/>
          </w:tcPr>
          <w:p w14:paraId="322748E8"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Dizajn i zrelost projekta</w:t>
            </w:r>
            <w:r w:rsidRPr="00C906A0">
              <w:rPr>
                <w:rFonts w:ascii="Calibri" w:eastAsia="Times New Roman" w:hAnsi="Calibri" w:cs="Calibri"/>
                <w:color w:val="000000"/>
                <w:sz w:val="24"/>
                <w:szCs w:val="24"/>
              </w:rPr>
              <w:t xml:space="preserve"> - odnosi se na utvrđivanje potrebe odnosno problemskog stanja koje projekt rješava te kvalitetu rješenja koje nudi i razinu spremnosti za početak provedbe, obuhvaća pravne, tehničke i organizacijske aspekte</w:t>
            </w:r>
          </w:p>
        </w:tc>
      </w:tr>
      <w:tr w:rsidR="00C906A0" w:rsidRPr="00C906A0" w14:paraId="46D2372E" w14:textId="77777777" w:rsidTr="00627313">
        <w:tc>
          <w:tcPr>
            <w:tcW w:w="0" w:type="auto"/>
            <w:vMerge/>
            <w:tcBorders>
              <w:left w:val="single" w:sz="4" w:space="0" w:color="auto"/>
              <w:right w:val="single" w:sz="4" w:space="0" w:color="auto"/>
            </w:tcBorders>
            <w:shd w:val="clear" w:color="auto" w:fill="AFEEFB"/>
            <w:vAlign w:val="center"/>
            <w:hideMark/>
          </w:tcPr>
          <w:p w14:paraId="24F12F06"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hideMark/>
          </w:tcPr>
          <w:p w14:paraId="53A5BABE" w14:textId="77777777" w:rsidR="00C906A0" w:rsidRPr="00C906A0" w:rsidRDefault="00C906A0" w:rsidP="00C906A0">
            <w:pPr>
              <w:spacing w:after="200" w:line="240" w:lineRule="auto"/>
              <w:rPr>
                <w:rFonts w:ascii="Calibri" w:eastAsia="Cambria" w:hAnsi="Calibri" w:cs="Calibri"/>
                <w:b/>
                <w:bCs/>
                <w:sz w:val="24"/>
                <w:szCs w:val="24"/>
                <w:lang w:eastAsia="hr-HR"/>
              </w:rPr>
            </w:pPr>
            <w:r w:rsidRPr="00C906A0">
              <w:rPr>
                <w:rFonts w:ascii="Calibri" w:eastAsia="Times New Roman" w:hAnsi="Calibri" w:cs="Calibri"/>
                <w:b/>
                <w:bCs/>
                <w:color w:val="000000"/>
                <w:sz w:val="24"/>
                <w:szCs w:val="24"/>
              </w:rPr>
              <w:t xml:space="preserve">2.1.  </w:t>
            </w:r>
            <w:r w:rsidRPr="00C906A0">
              <w:rPr>
                <w:rFonts w:ascii="Times New Roman" w:eastAsia="Cambria" w:hAnsi="Times New Roman" w:cs="Calibri"/>
                <w:b/>
                <w:bCs/>
                <w:sz w:val="24"/>
                <w:szCs w:val="24"/>
                <w:lang w:eastAsia="hr-HR"/>
              </w:rPr>
              <w:t xml:space="preserve"> </w:t>
            </w:r>
            <w:r w:rsidRPr="00C906A0">
              <w:rPr>
                <w:rFonts w:ascii="Calibri" w:eastAsia="Cambria" w:hAnsi="Calibri" w:cs="Calibri"/>
                <w:b/>
                <w:bCs/>
                <w:sz w:val="24"/>
                <w:szCs w:val="24"/>
                <w:lang w:eastAsia="hr-HR"/>
              </w:rPr>
              <w:t>Rješavaju li se projektom identificirani problemi i potrebe Urbanog područja Pula?</w:t>
            </w:r>
          </w:p>
          <w:p w14:paraId="17F9E265" w14:textId="77777777" w:rsidR="00C906A0" w:rsidRPr="00C906A0" w:rsidRDefault="00C906A0" w:rsidP="00C906A0">
            <w:pPr>
              <w:spacing w:after="0" w:line="240" w:lineRule="auto"/>
              <w:rPr>
                <w:rFonts w:ascii="Times New Roman" w:eastAsia="Cambria" w:hAnsi="Times New Roman" w:cs="Calibri"/>
                <w:sz w:val="24"/>
                <w:szCs w:val="24"/>
                <w:lang w:eastAsia="hr-HR"/>
              </w:rPr>
            </w:pPr>
          </w:p>
          <w:p w14:paraId="686EE839" w14:textId="77777777" w:rsidR="00C906A0" w:rsidRPr="00C906A0" w:rsidRDefault="00C906A0" w:rsidP="00C906A0">
            <w:pPr>
              <w:spacing w:after="0" w:line="240" w:lineRule="auto"/>
              <w:rPr>
                <w:rFonts w:ascii="Calibri" w:eastAsia="Times New Roman" w:hAnsi="Calibri" w:cs="Calibri"/>
                <w:i/>
                <w:iCs/>
                <w:color w:val="000000"/>
                <w:sz w:val="24"/>
                <w:szCs w:val="24"/>
              </w:rPr>
            </w:pPr>
            <w:r w:rsidRPr="00C906A0">
              <w:rPr>
                <w:rFonts w:ascii="Calibri" w:eastAsia="Cambria" w:hAnsi="Calibri" w:cs="Calibri"/>
                <w:i/>
                <w:iCs/>
                <w:sz w:val="24"/>
                <w:szCs w:val="24"/>
                <w:lang w:eastAsia="hr-HR"/>
              </w:rPr>
              <w:t>Ocjenjuje se u kojoj su mjeri obrazloženi problemi Urbanog područja Pula koji se projektom nastoje riješiti te u kojoj mjeri projekt doprinosi njihovom rješavanju.</w:t>
            </w:r>
          </w:p>
        </w:tc>
        <w:tc>
          <w:tcPr>
            <w:tcW w:w="1282" w:type="pct"/>
            <w:tcBorders>
              <w:top w:val="single" w:sz="4" w:space="0" w:color="auto"/>
              <w:left w:val="single" w:sz="4" w:space="0" w:color="auto"/>
              <w:bottom w:val="single" w:sz="4" w:space="0" w:color="auto"/>
              <w:right w:val="single" w:sz="4" w:space="0" w:color="auto"/>
            </w:tcBorders>
          </w:tcPr>
          <w:p w14:paraId="01CFC101"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12 bodova: </w:t>
            </w:r>
            <w:r w:rsidRPr="00C906A0">
              <w:rPr>
                <w:rFonts w:ascii="Times New Roman" w:eastAsia="Times New Roman" w:hAnsi="Times New Roman" w:cs="Calibri"/>
                <w:sz w:val="24"/>
                <w:szCs w:val="24"/>
                <w:lang w:eastAsia="hr-HR"/>
              </w:rPr>
              <w:t xml:space="preserve"> j</w:t>
            </w:r>
            <w:r w:rsidRPr="00C906A0">
              <w:rPr>
                <w:rFonts w:ascii="Calibri" w:eastAsia="Times New Roman" w:hAnsi="Calibri" w:cs="Calibri"/>
                <w:sz w:val="24"/>
                <w:szCs w:val="24"/>
                <w:lang w:eastAsia="hr-HR"/>
              </w:rPr>
              <w:t>asno su identificirani problemi Urbanog područja Pula koji se projektom nastoje riješiti te je u projektnoj dokumentaciji jasno opisan doprinos projekta njihovom rješavanju</w:t>
            </w:r>
          </w:p>
          <w:p w14:paraId="1A2C053A" w14:textId="77777777" w:rsidR="00C906A0" w:rsidRPr="00C906A0" w:rsidRDefault="00C906A0" w:rsidP="00C906A0">
            <w:pPr>
              <w:spacing w:after="0" w:line="240" w:lineRule="auto"/>
              <w:rPr>
                <w:rFonts w:ascii="Calibri" w:eastAsia="Times New Roman" w:hAnsi="Calibri" w:cs="Calibri"/>
                <w:bCs/>
                <w:i/>
                <w:iCs/>
                <w:color w:val="000000"/>
                <w:sz w:val="24"/>
                <w:szCs w:val="24"/>
              </w:rPr>
            </w:pPr>
          </w:p>
          <w:p w14:paraId="25D14EF3" w14:textId="77777777" w:rsidR="00C906A0" w:rsidRPr="00C906A0" w:rsidRDefault="00C906A0" w:rsidP="00C906A0">
            <w:pPr>
              <w:spacing w:after="0" w:line="240" w:lineRule="auto"/>
              <w:rPr>
                <w:rFonts w:ascii="Calibri" w:eastAsia="Times New Roman" w:hAnsi="Calibri" w:cs="Calibri"/>
                <w:sz w:val="24"/>
                <w:szCs w:val="24"/>
                <w:lang w:eastAsia="hr-HR"/>
              </w:rPr>
            </w:pPr>
            <w:r w:rsidRPr="00C906A0">
              <w:rPr>
                <w:rFonts w:ascii="Calibri" w:eastAsia="Times New Roman" w:hAnsi="Calibri" w:cs="Calibri"/>
                <w:b/>
                <w:bCs/>
                <w:color w:val="000000"/>
                <w:sz w:val="24"/>
                <w:szCs w:val="24"/>
              </w:rPr>
              <w:t>10 bodova:</w:t>
            </w:r>
            <w:r w:rsidRPr="00C906A0">
              <w:rPr>
                <w:rFonts w:ascii="Calibri" w:eastAsia="Times New Roman" w:hAnsi="Calibri" w:cs="Calibri"/>
                <w:color w:val="000000"/>
                <w:sz w:val="24"/>
                <w:szCs w:val="24"/>
              </w:rPr>
              <w:t xml:space="preserve"> </w:t>
            </w:r>
            <w:r w:rsidRPr="00C906A0">
              <w:rPr>
                <w:rFonts w:ascii="Times New Roman" w:eastAsia="Times New Roman" w:hAnsi="Times New Roman" w:cs="Calibri"/>
                <w:sz w:val="24"/>
                <w:szCs w:val="24"/>
                <w:lang w:eastAsia="hr-HR"/>
              </w:rPr>
              <w:t xml:space="preserve"> d</w:t>
            </w:r>
            <w:r w:rsidRPr="00C906A0">
              <w:rPr>
                <w:rFonts w:ascii="Calibri" w:eastAsia="Times New Roman" w:hAnsi="Calibri" w:cs="Calibri"/>
                <w:sz w:val="24"/>
                <w:szCs w:val="24"/>
                <w:lang w:eastAsia="hr-HR"/>
              </w:rPr>
              <w:t>jelomično su identificirani problemi Urbanog područja Pula te je u projektnoj dokumentaciji djelomično opisan doprinos projekta njihovom rješavanju</w:t>
            </w:r>
          </w:p>
        </w:tc>
        <w:tc>
          <w:tcPr>
            <w:tcW w:w="750" w:type="pct"/>
            <w:gridSpan w:val="3"/>
            <w:tcBorders>
              <w:top w:val="single" w:sz="4" w:space="0" w:color="auto"/>
              <w:left w:val="single" w:sz="4" w:space="0" w:color="auto"/>
              <w:bottom w:val="single" w:sz="4" w:space="0" w:color="auto"/>
              <w:right w:val="single" w:sz="4" w:space="0" w:color="auto"/>
            </w:tcBorders>
            <w:hideMark/>
          </w:tcPr>
          <w:p w14:paraId="69CE98B1"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12</w:t>
            </w:r>
          </w:p>
        </w:tc>
        <w:tc>
          <w:tcPr>
            <w:tcW w:w="865" w:type="pct"/>
            <w:tcBorders>
              <w:top w:val="single" w:sz="4" w:space="0" w:color="auto"/>
              <w:left w:val="single" w:sz="4" w:space="0" w:color="auto"/>
              <w:bottom w:val="single" w:sz="4" w:space="0" w:color="auto"/>
              <w:right w:val="single" w:sz="4" w:space="0" w:color="auto"/>
            </w:tcBorders>
          </w:tcPr>
          <w:p w14:paraId="35C4A507"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p w14:paraId="53FBD881"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7FADBA54"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Studija izvodljivosti (s analizom troškova i koristi)</w:t>
            </w:r>
          </w:p>
        </w:tc>
      </w:tr>
      <w:tr w:rsidR="00823276" w:rsidRPr="00C906A0" w14:paraId="62F5E259" w14:textId="77777777" w:rsidTr="00627313">
        <w:tc>
          <w:tcPr>
            <w:tcW w:w="0" w:type="auto"/>
            <w:vMerge/>
            <w:tcBorders>
              <w:left w:val="single" w:sz="4" w:space="0" w:color="auto"/>
              <w:bottom w:val="single" w:sz="4" w:space="0" w:color="auto"/>
              <w:right w:val="single" w:sz="4" w:space="0" w:color="auto"/>
            </w:tcBorders>
            <w:shd w:val="clear" w:color="auto" w:fill="AFEEFB"/>
            <w:vAlign w:val="center"/>
          </w:tcPr>
          <w:p w14:paraId="099BB38F" w14:textId="77777777" w:rsidR="00823276" w:rsidRPr="00C906A0" w:rsidRDefault="00823276" w:rsidP="00823276">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694979EA" w14:textId="77777777" w:rsidR="00823276" w:rsidRPr="008B3650" w:rsidRDefault="00823276" w:rsidP="00823276">
            <w:pPr>
              <w:spacing w:line="240" w:lineRule="auto"/>
              <w:rPr>
                <w:rFonts w:cstheme="minorHAnsi"/>
                <w:b/>
                <w:bCs/>
                <w:color w:val="000000"/>
                <w:sz w:val="24"/>
                <w:szCs w:val="24"/>
              </w:rPr>
            </w:pPr>
            <w:r w:rsidRPr="008B3650">
              <w:rPr>
                <w:rFonts w:cstheme="minorHAnsi"/>
                <w:b/>
                <w:bCs/>
                <w:color w:val="000000"/>
                <w:sz w:val="24"/>
                <w:szCs w:val="24"/>
              </w:rPr>
              <w:t xml:space="preserve">2.2. </w:t>
            </w:r>
            <w:r>
              <w:rPr>
                <w:rFonts w:cstheme="minorHAnsi"/>
                <w:b/>
                <w:bCs/>
                <w:color w:val="000000"/>
                <w:sz w:val="24"/>
                <w:szCs w:val="24"/>
              </w:rPr>
              <w:t>Uključuje</w:t>
            </w:r>
            <w:r w:rsidRPr="008B3650">
              <w:rPr>
                <w:rFonts w:cstheme="minorHAnsi"/>
                <w:b/>
                <w:bCs/>
                <w:color w:val="000000"/>
                <w:sz w:val="24"/>
                <w:szCs w:val="24"/>
              </w:rPr>
              <w:t xml:space="preserve"> li  projekt ulaganje u </w:t>
            </w:r>
            <w:r>
              <w:rPr>
                <w:rFonts w:cstheme="minorHAnsi"/>
                <w:b/>
                <w:bCs/>
                <w:color w:val="000000"/>
                <w:sz w:val="24"/>
                <w:szCs w:val="24"/>
              </w:rPr>
              <w:t>zaštićeno kulturno dobro</w:t>
            </w:r>
            <w:r w:rsidRPr="008B3650">
              <w:rPr>
                <w:rFonts w:cstheme="minorHAnsi"/>
                <w:b/>
                <w:bCs/>
                <w:color w:val="000000"/>
                <w:sz w:val="24"/>
                <w:szCs w:val="24"/>
              </w:rPr>
              <w:t>?</w:t>
            </w:r>
          </w:p>
          <w:p w14:paraId="42D6EFA8" w14:textId="77777777" w:rsidR="00823276" w:rsidRPr="00F301EB" w:rsidRDefault="00823276" w:rsidP="00823276">
            <w:pPr>
              <w:spacing w:line="240" w:lineRule="auto"/>
              <w:rPr>
                <w:rFonts w:ascii="Calibri" w:hAnsi="Calibri" w:cs="Calibri"/>
                <w:b/>
                <w:bCs/>
                <w:color w:val="000000"/>
                <w:sz w:val="24"/>
                <w:szCs w:val="24"/>
              </w:rPr>
            </w:pPr>
            <w:r w:rsidRPr="00F301EB">
              <w:rPr>
                <w:rFonts w:ascii="Calibri" w:eastAsia="Cambria" w:hAnsi="Calibri" w:cs="Calibri"/>
                <w:i/>
                <w:iCs/>
                <w:sz w:val="24"/>
                <w:szCs w:val="24"/>
                <w:lang w:eastAsia="hr-HR"/>
              </w:rPr>
              <w:t xml:space="preserve">Ocjenjuje se financira li se predloženim projektom ulaganje u </w:t>
            </w:r>
            <w:r>
              <w:rPr>
                <w:rFonts w:ascii="Calibri" w:eastAsia="Cambria" w:hAnsi="Calibri" w:cs="Calibri"/>
                <w:i/>
                <w:iCs/>
                <w:sz w:val="24"/>
                <w:szCs w:val="24"/>
                <w:lang w:eastAsia="hr-HR"/>
              </w:rPr>
              <w:t>zaštićeno</w:t>
            </w:r>
            <w:r w:rsidRPr="00F301EB">
              <w:rPr>
                <w:rFonts w:ascii="Calibri" w:eastAsia="Cambria" w:hAnsi="Calibri" w:cs="Calibri"/>
                <w:i/>
                <w:iCs/>
                <w:sz w:val="24"/>
                <w:szCs w:val="24"/>
                <w:lang w:eastAsia="hr-HR"/>
              </w:rPr>
              <w:t xml:space="preserve"> kulturno dobr</w:t>
            </w:r>
            <w:r>
              <w:rPr>
                <w:rFonts w:ascii="Calibri" w:eastAsia="Cambria" w:hAnsi="Calibri" w:cs="Calibri"/>
                <w:i/>
                <w:iCs/>
                <w:sz w:val="24"/>
                <w:szCs w:val="24"/>
                <w:lang w:eastAsia="hr-HR"/>
              </w:rPr>
              <w:t>o</w:t>
            </w:r>
            <w:r w:rsidRPr="00F301EB">
              <w:rPr>
                <w:rFonts w:ascii="Calibri" w:eastAsia="Cambria" w:hAnsi="Calibri" w:cs="Calibri"/>
                <w:i/>
                <w:iCs/>
                <w:sz w:val="24"/>
                <w:szCs w:val="24"/>
                <w:lang w:eastAsia="hr-HR"/>
              </w:rPr>
              <w:t xml:space="preserve"> sukladno Zakonu o zaštiti i očuvanju kulturnih dobara (NN 145/24)</w:t>
            </w:r>
            <w:r>
              <w:rPr>
                <w:rFonts w:ascii="Calibri" w:eastAsia="Cambria" w:hAnsi="Calibri" w:cs="Calibri"/>
                <w:i/>
                <w:iCs/>
                <w:sz w:val="24"/>
                <w:szCs w:val="24"/>
                <w:lang w:eastAsia="hr-HR"/>
              </w:rPr>
              <w:t xml:space="preserve">, </w:t>
            </w:r>
            <w:r w:rsidRPr="00F301EB">
              <w:rPr>
                <w:rFonts w:ascii="Calibri" w:eastAsia="Cambria" w:hAnsi="Calibri" w:cs="Calibri"/>
                <w:i/>
                <w:iCs/>
                <w:sz w:val="24"/>
                <w:szCs w:val="24"/>
                <w:lang w:eastAsia="hr-HR"/>
              </w:rPr>
              <w:t>upisano u Registar kulturnih dobara Republike Hrvatske</w:t>
            </w:r>
            <w:r>
              <w:rPr>
                <w:rFonts w:ascii="Calibri" w:eastAsia="Cambria" w:hAnsi="Calibri" w:cs="Calibri"/>
                <w:i/>
                <w:iCs/>
                <w:sz w:val="24"/>
                <w:szCs w:val="24"/>
                <w:lang w:eastAsia="hr-HR"/>
              </w:rPr>
              <w:t>.</w:t>
            </w:r>
          </w:p>
          <w:p w14:paraId="328BF322" w14:textId="77777777" w:rsidR="00823276" w:rsidRPr="00C906A0" w:rsidRDefault="00823276" w:rsidP="00823276">
            <w:pPr>
              <w:spacing w:after="200" w:line="240" w:lineRule="auto"/>
              <w:rPr>
                <w:rFonts w:ascii="Calibri" w:eastAsia="Times New Roman" w:hAnsi="Calibri" w:cs="Calibri"/>
                <w:b/>
                <w:bCs/>
                <w:color w:val="000000"/>
                <w:sz w:val="24"/>
                <w:szCs w:val="24"/>
              </w:rPr>
            </w:pPr>
          </w:p>
        </w:tc>
        <w:tc>
          <w:tcPr>
            <w:tcW w:w="1282" w:type="pct"/>
            <w:tcBorders>
              <w:top w:val="single" w:sz="4" w:space="0" w:color="auto"/>
              <w:left w:val="single" w:sz="4" w:space="0" w:color="auto"/>
              <w:bottom w:val="single" w:sz="4" w:space="0" w:color="auto"/>
              <w:right w:val="single" w:sz="4" w:space="0" w:color="auto"/>
            </w:tcBorders>
          </w:tcPr>
          <w:p w14:paraId="17BDCA2F" w14:textId="77777777" w:rsidR="00823276" w:rsidRPr="00586863" w:rsidRDefault="00823276" w:rsidP="00823276">
            <w:pPr>
              <w:pStyle w:val="NoSpacing"/>
              <w:rPr>
                <w:rFonts w:cstheme="minorHAnsi"/>
                <w:i/>
                <w:iCs/>
                <w:color w:val="000000"/>
                <w:sz w:val="24"/>
                <w:szCs w:val="24"/>
              </w:rPr>
            </w:pPr>
            <w:r>
              <w:rPr>
                <w:rFonts w:cstheme="minorHAnsi"/>
                <w:b/>
                <w:bCs/>
                <w:color w:val="000000"/>
                <w:sz w:val="24"/>
                <w:szCs w:val="24"/>
              </w:rPr>
              <w:t>9</w:t>
            </w:r>
            <w:r w:rsidRPr="008B3650">
              <w:rPr>
                <w:rFonts w:cstheme="minorHAnsi"/>
                <w:b/>
                <w:bCs/>
                <w:color w:val="000000"/>
                <w:sz w:val="24"/>
                <w:szCs w:val="24"/>
              </w:rPr>
              <w:t xml:space="preserve"> bodova: </w:t>
            </w:r>
            <w:r w:rsidRPr="008B3650">
              <w:rPr>
                <w:rFonts w:cstheme="minorHAnsi"/>
                <w:color w:val="000000"/>
                <w:sz w:val="24"/>
                <w:szCs w:val="24"/>
              </w:rPr>
              <w:t>projekt</w:t>
            </w:r>
            <w:r>
              <w:rPr>
                <w:rFonts w:cstheme="minorHAnsi"/>
                <w:color w:val="000000"/>
                <w:sz w:val="24"/>
                <w:szCs w:val="24"/>
              </w:rPr>
              <w:t xml:space="preserve"> uključuje</w:t>
            </w:r>
            <w:r w:rsidRPr="008B3650">
              <w:rPr>
                <w:rFonts w:cstheme="minorHAnsi"/>
                <w:color w:val="000000"/>
                <w:sz w:val="24"/>
                <w:szCs w:val="24"/>
              </w:rPr>
              <w:t xml:space="preserve"> ulaganje u  </w:t>
            </w:r>
            <w:r>
              <w:rPr>
                <w:rFonts w:cstheme="minorHAnsi"/>
                <w:color w:val="000000"/>
                <w:sz w:val="24"/>
                <w:szCs w:val="24"/>
              </w:rPr>
              <w:t xml:space="preserve">zaštićeno </w:t>
            </w:r>
            <w:r w:rsidRPr="008B3650">
              <w:rPr>
                <w:rFonts w:cstheme="minorHAnsi"/>
                <w:color w:val="000000"/>
                <w:sz w:val="24"/>
                <w:szCs w:val="24"/>
              </w:rPr>
              <w:t>kulturno dobr</w:t>
            </w:r>
            <w:r>
              <w:rPr>
                <w:rFonts w:cstheme="minorHAnsi"/>
                <w:color w:val="000000"/>
                <w:sz w:val="24"/>
                <w:szCs w:val="24"/>
              </w:rPr>
              <w:t>o</w:t>
            </w:r>
            <w:r w:rsidRPr="008B3650">
              <w:rPr>
                <w:rFonts w:cstheme="minorHAnsi"/>
                <w:color w:val="000000"/>
                <w:sz w:val="24"/>
                <w:szCs w:val="24"/>
              </w:rPr>
              <w:t xml:space="preserve"> upisano u </w:t>
            </w:r>
            <w:r w:rsidRPr="00586863">
              <w:rPr>
                <w:rFonts w:cstheme="minorHAnsi"/>
                <w:i/>
                <w:iCs/>
                <w:color w:val="000000"/>
                <w:sz w:val="24"/>
                <w:szCs w:val="24"/>
              </w:rPr>
              <w:t>Registar kulturnih dobara Republike Hrvatske</w:t>
            </w:r>
          </w:p>
          <w:p w14:paraId="67023D9F" w14:textId="77777777" w:rsidR="00823276" w:rsidRPr="008B3650" w:rsidRDefault="00823276" w:rsidP="00823276">
            <w:pPr>
              <w:pStyle w:val="NoSpacing"/>
              <w:rPr>
                <w:rFonts w:cstheme="minorHAnsi"/>
                <w:color w:val="000000"/>
                <w:sz w:val="24"/>
                <w:szCs w:val="24"/>
              </w:rPr>
            </w:pPr>
          </w:p>
          <w:p w14:paraId="6E8FAAA8" w14:textId="68BA837B" w:rsidR="00823276" w:rsidRPr="00C906A0" w:rsidRDefault="00823276" w:rsidP="00823276">
            <w:pPr>
              <w:spacing w:after="0" w:line="240" w:lineRule="auto"/>
              <w:rPr>
                <w:rFonts w:ascii="Calibri" w:eastAsia="Times New Roman" w:hAnsi="Calibri" w:cs="Calibri"/>
                <w:color w:val="000000"/>
                <w:sz w:val="24"/>
                <w:szCs w:val="24"/>
              </w:rPr>
            </w:pPr>
            <w:r>
              <w:rPr>
                <w:rFonts w:cstheme="minorHAnsi"/>
                <w:b/>
                <w:bCs/>
                <w:color w:val="000000"/>
                <w:sz w:val="24"/>
                <w:szCs w:val="24"/>
              </w:rPr>
              <w:t>7</w:t>
            </w:r>
            <w:r w:rsidRPr="008B3650">
              <w:rPr>
                <w:rFonts w:cstheme="minorHAnsi"/>
                <w:b/>
                <w:bCs/>
                <w:color w:val="000000"/>
                <w:sz w:val="24"/>
                <w:szCs w:val="24"/>
              </w:rPr>
              <w:t xml:space="preserve"> bodova: </w:t>
            </w:r>
            <w:r w:rsidRPr="008B3650">
              <w:rPr>
                <w:rFonts w:cstheme="minorHAnsi"/>
                <w:color w:val="000000"/>
                <w:sz w:val="24"/>
                <w:szCs w:val="24"/>
              </w:rPr>
              <w:t>projekt ne</w:t>
            </w:r>
            <w:r>
              <w:rPr>
                <w:rFonts w:cstheme="minorHAnsi"/>
                <w:color w:val="000000"/>
                <w:sz w:val="24"/>
                <w:szCs w:val="24"/>
              </w:rPr>
              <w:t xml:space="preserve"> uključuje</w:t>
            </w:r>
            <w:r w:rsidRPr="008B3650">
              <w:rPr>
                <w:rFonts w:cstheme="minorHAnsi"/>
                <w:color w:val="000000"/>
                <w:sz w:val="24"/>
                <w:szCs w:val="24"/>
              </w:rPr>
              <w:t xml:space="preserve"> ulaganje u</w:t>
            </w:r>
            <w:r>
              <w:rPr>
                <w:rFonts w:cstheme="minorHAnsi"/>
                <w:color w:val="000000"/>
                <w:sz w:val="24"/>
                <w:szCs w:val="24"/>
              </w:rPr>
              <w:t xml:space="preserve"> zaštićeno </w:t>
            </w:r>
            <w:r w:rsidRPr="008B3650">
              <w:rPr>
                <w:rFonts w:cstheme="minorHAnsi"/>
                <w:color w:val="000000"/>
                <w:sz w:val="24"/>
                <w:szCs w:val="24"/>
              </w:rPr>
              <w:t>kulturno dobr</w:t>
            </w:r>
            <w:r>
              <w:rPr>
                <w:rFonts w:cstheme="minorHAnsi"/>
                <w:color w:val="000000"/>
                <w:sz w:val="24"/>
                <w:szCs w:val="24"/>
              </w:rPr>
              <w:t>o</w:t>
            </w:r>
            <w:r w:rsidRPr="008B3650">
              <w:rPr>
                <w:rFonts w:cstheme="minorHAnsi"/>
                <w:color w:val="000000"/>
                <w:sz w:val="24"/>
                <w:szCs w:val="24"/>
              </w:rPr>
              <w:t xml:space="preserve"> upisano u </w:t>
            </w:r>
            <w:r w:rsidRPr="00586863">
              <w:rPr>
                <w:rFonts w:cstheme="minorHAnsi"/>
                <w:i/>
                <w:iCs/>
                <w:color w:val="000000"/>
                <w:sz w:val="24"/>
                <w:szCs w:val="24"/>
              </w:rPr>
              <w:t>Registar kulturnih dobara Republike Hrvatske</w:t>
            </w:r>
            <w:r w:rsidRPr="008B3650">
              <w:rPr>
                <w:rFonts w:cstheme="minorHAnsi"/>
                <w:color w:val="000000"/>
                <w:sz w:val="24"/>
                <w:szCs w:val="24"/>
              </w:rPr>
              <w:t xml:space="preserve"> </w:t>
            </w:r>
          </w:p>
        </w:tc>
        <w:tc>
          <w:tcPr>
            <w:tcW w:w="750" w:type="pct"/>
            <w:gridSpan w:val="3"/>
            <w:tcBorders>
              <w:top w:val="single" w:sz="4" w:space="0" w:color="auto"/>
              <w:left w:val="single" w:sz="4" w:space="0" w:color="auto"/>
              <w:bottom w:val="single" w:sz="4" w:space="0" w:color="auto"/>
              <w:right w:val="single" w:sz="4" w:space="0" w:color="auto"/>
            </w:tcBorders>
          </w:tcPr>
          <w:p w14:paraId="1892DF20" w14:textId="72869506" w:rsidR="00823276" w:rsidRPr="00C906A0" w:rsidRDefault="00823276" w:rsidP="00823276">
            <w:pPr>
              <w:spacing w:after="0" w:line="276" w:lineRule="auto"/>
              <w:jc w:val="center"/>
              <w:rPr>
                <w:rFonts w:ascii="Calibri" w:eastAsia="Times New Roman" w:hAnsi="Calibri" w:cs="Calibri"/>
                <w:color w:val="000000"/>
                <w:sz w:val="24"/>
                <w:szCs w:val="24"/>
              </w:rPr>
            </w:pPr>
            <w:r>
              <w:rPr>
                <w:rFonts w:cstheme="minorHAnsi"/>
                <w:color w:val="000000"/>
                <w:sz w:val="24"/>
                <w:szCs w:val="24"/>
              </w:rPr>
              <w:t>9</w:t>
            </w:r>
          </w:p>
        </w:tc>
        <w:tc>
          <w:tcPr>
            <w:tcW w:w="865" w:type="pct"/>
            <w:tcBorders>
              <w:top w:val="single" w:sz="4" w:space="0" w:color="auto"/>
              <w:left w:val="single" w:sz="4" w:space="0" w:color="auto"/>
              <w:bottom w:val="single" w:sz="4" w:space="0" w:color="auto"/>
              <w:right w:val="single" w:sz="4" w:space="0" w:color="auto"/>
            </w:tcBorders>
          </w:tcPr>
          <w:p w14:paraId="720F0B50" w14:textId="77777777" w:rsidR="00823276" w:rsidRPr="008B3650" w:rsidRDefault="00823276" w:rsidP="00823276">
            <w:pPr>
              <w:pStyle w:val="NoSpacing"/>
              <w:spacing w:line="276" w:lineRule="auto"/>
              <w:jc w:val="center"/>
              <w:rPr>
                <w:rFonts w:cstheme="minorHAnsi"/>
                <w:color w:val="000000"/>
                <w:sz w:val="24"/>
                <w:szCs w:val="24"/>
              </w:rPr>
            </w:pPr>
            <w:r w:rsidRPr="008B3650">
              <w:rPr>
                <w:rFonts w:cstheme="minorHAnsi"/>
                <w:color w:val="000000"/>
                <w:sz w:val="24"/>
                <w:szCs w:val="24"/>
              </w:rPr>
              <w:t xml:space="preserve">Prijavni obrazac iz sustava </w:t>
            </w:r>
            <w:proofErr w:type="spellStart"/>
            <w:r w:rsidRPr="008B3650">
              <w:rPr>
                <w:rFonts w:cstheme="minorHAnsi"/>
                <w:color w:val="000000"/>
                <w:sz w:val="24"/>
                <w:szCs w:val="24"/>
              </w:rPr>
              <w:t>eKohezija</w:t>
            </w:r>
            <w:proofErr w:type="spellEnd"/>
          </w:p>
          <w:p w14:paraId="4631E1D1" w14:textId="77777777" w:rsidR="00823276" w:rsidRPr="008B3650" w:rsidRDefault="00823276" w:rsidP="00823276">
            <w:pPr>
              <w:pStyle w:val="NoSpacing"/>
              <w:spacing w:line="276" w:lineRule="auto"/>
              <w:jc w:val="center"/>
              <w:rPr>
                <w:rFonts w:cstheme="minorHAnsi"/>
                <w:color w:val="000000"/>
                <w:sz w:val="24"/>
                <w:szCs w:val="24"/>
              </w:rPr>
            </w:pPr>
          </w:p>
          <w:p w14:paraId="554F6C2D" w14:textId="02B0DC2E" w:rsidR="00823276" w:rsidRPr="00C906A0" w:rsidRDefault="00823276" w:rsidP="00823276">
            <w:pPr>
              <w:spacing w:after="0" w:line="276" w:lineRule="auto"/>
              <w:jc w:val="center"/>
              <w:rPr>
                <w:rFonts w:ascii="Calibri" w:eastAsia="Times New Roman" w:hAnsi="Calibri" w:cs="Calibri"/>
                <w:color w:val="000000"/>
                <w:sz w:val="24"/>
                <w:szCs w:val="24"/>
              </w:rPr>
            </w:pPr>
            <w:r w:rsidRPr="008B3650">
              <w:rPr>
                <w:rFonts w:cstheme="minorHAnsi"/>
                <w:color w:val="000000"/>
                <w:sz w:val="24"/>
                <w:szCs w:val="24"/>
              </w:rPr>
              <w:t>Popratna dokumentacija</w:t>
            </w:r>
          </w:p>
        </w:tc>
      </w:tr>
      <w:tr w:rsidR="00C906A0" w:rsidRPr="00C906A0" w14:paraId="5EE40AC2"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0DF94EAC"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304BC3E6"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color w:val="000000"/>
                <w:sz w:val="24"/>
                <w:szCs w:val="24"/>
              </w:rPr>
              <w:t xml:space="preserve">Maksimalan broj bodova u ovom kriteriju odabira: </w:t>
            </w:r>
            <w:r w:rsidRPr="00C906A0">
              <w:rPr>
                <w:rFonts w:ascii="Calibri" w:eastAsia="Times New Roman" w:hAnsi="Calibri" w:cs="Calibri"/>
                <w:b/>
                <w:bCs/>
                <w:color w:val="000000"/>
                <w:sz w:val="24"/>
                <w:szCs w:val="24"/>
              </w:rPr>
              <w:t xml:space="preserve"> </w:t>
            </w:r>
            <w:r w:rsidRPr="00C906A0">
              <w:rPr>
                <w:rFonts w:ascii="Calibri" w:eastAsia="Times New Roman" w:hAnsi="Calibri" w:cs="Calibri"/>
                <w:color w:val="000000"/>
                <w:sz w:val="24"/>
                <w:szCs w:val="24"/>
              </w:rPr>
              <w:t>21 bod</w:t>
            </w:r>
            <w:r w:rsidRPr="00C906A0">
              <w:rPr>
                <w:rFonts w:ascii="Calibri" w:eastAsia="Times New Roman" w:hAnsi="Calibri" w:cs="Calibri"/>
                <w:b/>
                <w:bCs/>
                <w:color w:val="000000"/>
                <w:sz w:val="24"/>
                <w:szCs w:val="24"/>
              </w:rPr>
              <w:t xml:space="preserve"> </w:t>
            </w:r>
          </w:p>
          <w:p w14:paraId="65A716DC"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color w:val="000000"/>
                <w:sz w:val="24"/>
                <w:szCs w:val="24"/>
              </w:rPr>
              <w:t>Minimalan broj bodova u ovom kriteriju odabira: 17 bodova</w:t>
            </w:r>
          </w:p>
          <w:p w14:paraId="5624DAA0"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r>
      <w:tr w:rsidR="00C906A0" w:rsidRPr="00C906A0" w14:paraId="26F35E7A" w14:textId="77777777" w:rsidTr="00627313">
        <w:tc>
          <w:tcPr>
            <w:tcW w:w="259" w:type="pct"/>
            <w:vMerge w:val="restart"/>
            <w:tcBorders>
              <w:top w:val="single" w:sz="4" w:space="0" w:color="auto"/>
              <w:left w:val="single" w:sz="4" w:space="0" w:color="auto"/>
              <w:bottom w:val="single" w:sz="4" w:space="0" w:color="auto"/>
              <w:right w:val="single" w:sz="4" w:space="0" w:color="auto"/>
            </w:tcBorders>
            <w:shd w:val="clear" w:color="auto" w:fill="AFEEFB"/>
            <w:hideMark/>
          </w:tcPr>
          <w:p w14:paraId="6D7D9E1F"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3.</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vAlign w:val="center"/>
            <w:hideMark/>
          </w:tcPr>
          <w:p w14:paraId="07280FD0"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Integracija i povezanost s drugim projektima - </w:t>
            </w:r>
            <w:r w:rsidRPr="00C906A0">
              <w:rPr>
                <w:rFonts w:ascii="Calibri" w:eastAsia="Times New Roman" w:hAnsi="Calibri" w:cs="Calibri"/>
                <w:color w:val="000000"/>
                <w:sz w:val="24"/>
                <w:szCs w:val="24"/>
              </w:rPr>
              <w:t>u kojoj mjeri je projekt integriran odnosno u kojoj se mjeri nastavlja na prethodno provedene intervencije ili na one koje su u provedbi.</w:t>
            </w:r>
          </w:p>
        </w:tc>
      </w:tr>
      <w:tr w:rsidR="00C906A0" w:rsidRPr="00C906A0" w14:paraId="7F30521F" w14:textId="77777777" w:rsidTr="00627313">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617C45D6"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77900293"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3.1 Komplementarnost i sinergija projekta s drugim projektima na području UP Pula</w:t>
            </w:r>
          </w:p>
          <w:p w14:paraId="6ABFA774" w14:textId="77777777" w:rsidR="00C906A0" w:rsidRPr="00C906A0" w:rsidRDefault="00C906A0" w:rsidP="00C906A0">
            <w:pPr>
              <w:spacing w:after="0" w:line="240" w:lineRule="auto"/>
              <w:rPr>
                <w:rFonts w:ascii="Calibri" w:eastAsia="Times New Roman" w:hAnsi="Calibri" w:cs="Calibri"/>
                <w:color w:val="000000"/>
                <w:sz w:val="24"/>
                <w:szCs w:val="24"/>
              </w:rPr>
            </w:pPr>
          </w:p>
          <w:p w14:paraId="5587F644" w14:textId="77777777" w:rsidR="00C906A0" w:rsidRPr="00C906A0" w:rsidRDefault="00C906A0" w:rsidP="00C906A0">
            <w:pPr>
              <w:spacing w:after="0" w:line="240" w:lineRule="auto"/>
              <w:rPr>
                <w:rFonts w:ascii="Calibri" w:eastAsia="Times New Roman" w:hAnsi="Calibri" w:cs="Calibri"/>
                <w:i/>
                <w:iCs/>
                <w:color w:val="000000"/>
                <w:sz w:val="24"/>
                <w:szCs w:val="24"/>
              </w:rPr>
            </w:pPr>
            <w:r w:rsidRPr="00C906A0">
              <w:rPr>
                <w:rFonts w:ascii="Calibri" w:eastAsia="Times New Roman" w:hAnsi="Calibri" w:cs="Calibri"/>
                <w:i/>
                <w:iCs/>
                <w:color w:val="000000"/>
                <w:sz w:val="24"/>
                <w:szCs w:val="24"/>
              </w:rPr>
              <w:t>Ocjenjuje  se jasni prikaz komplementarnosti i  sinergije projekta s drugim projektima iz  SRUPPU ili s drugim projektima koji su provedeni ili se provode na području UP Pula.</w:t>
            </w:r>
          </w:p>
          <w:p w14:paraId="5BFF6279"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6F7198A4" w14:textId="77777777" w:rsidR="00C906A0" w:rsidRPr="00C906A0" w:rsidRDefault="00C906A0" w:rsidP="00C906A0">
            <w:pPr>
              <w:spacing w:after="0" w:line="240" w:lineRule="auto"/>
              <w:rPr>
                <w:rFonts w:ascii="Calibri" w:eastAsia="Times New Roman" w:hAnsi="Calibri" w:cs="Calibri"/>
                <w:color w:val="000000"/>
                <w:sz w:val="24"/>
                <w:szCs w:val="24"/>
              </w:rPr>
            </w:pPr>
          </w:p>
        </w:tc>
        <w:tc>
          <w:tcPr>
            <w:tcW w:w="1282" w:type="pct"/>
            <w:tcBorders>
              <w:top w:val="single" w:sz="4" w:space="0" w:color="auto"/>
              <w:left w:val="single" w:sz="4" w:space="0" w:color="auto"/>
              <w:bottom w:val="single" w:sz="4" w:space="0" w:color="auto"/>
              <w:right w:val="single" w:sz="4" w:space="0" w:color="auto"/>
            </w:tcBorders>
          </w:tcPr>
          <w:p w14:paraId="73F9BFDD"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21 bod: </w:t>
            </w:r>
            <w:r w:rsidRPr="00C906A0">
              <w:rPr>
                <w:rFonts w:ascii="Calibri" w:eastAsia="Times New Roman" w:hAnsi="Calibri" w:cs="Calibri"/>
                <w:color w:val="000000"/>
                <w:sz w:val="24"/>
                <w:szCs w:val="24"/>
              </w:rPr>
              <w:t>projekt je komplementaran i u sinergiji s minimalno 3 projekta iz  SRUPPU/projekta koji su provedeni ili se provode na području UP Pula</w:t>
            </w:r>
          </w:p>
          <w:p w14:paraId="4F427DE4" w14:textId="77777777" w:rsidR="00C906A0" w:rsidRPr="00C906A0" w:rsidRDefault="00C906A0" w:rsidP="00C906A0">
            <w:pPr>
              <w:spacing w:after="0" w:line="240" w:lineRule="auto"/>
              <w:rPr>
                <w:rFonts w:ascii="Calibri" w:eastAsia="Times New Roman" w:hAnsi="Calibri" w:cs="Calibri"/>
                <w:color w:val="000000"/>
                <w:sz w:val="24"/>
                <w:szCs w:val="24"/>
              </w:rPr>
            </w:pPr>
          </w:p>
          <w:p w14:paraId="44E4705D"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 xml:space="preserve">19 bodova: </w:t>
            </w:r>
            <w:r w:rsidRPr="00C906A0">
              <w:rPr>
                <w:rFonts w:ascii="Calibri" w:eastAsia="Times New Roman" w:hAnsi="Calibri" w:cs="Calibri"/>
                <w:color w:val="000000"/>
                <w:sz w:val="24"/>
                <w:szCs w:val="24"/>
              </w:rPr>
              <w:t>projekt je komplementaran i u sinergiji s minimalno 2 projekta iz SRUPPU/projekta koji su provedeni ili se provode na UP Pula</w:t>
            </w:r>
          </w:p>
          <w:p w14:paraId="0AB78624" w14:textId="77777777" w:rsidR="00C906A0" w:rsidRPr="00C906A0" w:rsidRDefault="00C906A0" w:rsidP="00C906A0">
            <w:pPr>
              <w:spacing w:after="0" w:line="240" w:lineRule="auto"/>
              <w:rPr>
                <w:rFonts w:ascii="Calibri" w:eastAsia="Times New Roman" w:hAnsi="Calibri" w:cs="Calibri"/>
                <w:color w:val="000000"/>
                <w:sz w:val="24"/>
                <w:szCs w:val="24"/>
              </w:rPr>
            </w:pPr>
          </w:p>
          <w:p w14:paraId="3DA1CB33"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17 bodova: </w:t>
            </w:r>
            <w:r w:rsidRPr="00C906A0">
              <w:rPr>
                <w:rFonts w:ascii="Calibri" w:eastAsia="Times New Roman" w:hAnsi="Calibri" w:cs="Calibri"/>
                <w:color w:val="000000"/>
                <w:sz w:val="24"/>
                <w:szCs w:val="24"/>
              </w:rPr>
              <w:t>projekt je komplementaran i u sinergiji s barem jednim projektom iz SRUPPU/projekta koji su provedeni ili se provode na području UP Pula</w:t>
            </w:r>
          </w:p>
        </w:tc>
        <w:tc>
          <w:tcPr>
            <w:tcW w:w="750" w:type="pct"/>
            <w:gridSpan w:val="3"/>
            <w:tcBorders>
              <w:top w:val="single" w:sz="4" w:space="0" w:color="auto"/>
              <w:left w:val="single" w:sz="4" w:space="0" w:color="auto"/>
              <w:bottom w:val="single" w:sz="4" w:space="0" w:color="auto"/>
              <w:right w:val="single" w:sz="4" w:space="0" w:color="auto"/>
            </w:tcBorders>
            <w:hideMark/>
          </w:tcPr>
          <w:p w14:paraId="02FD3F3E"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21</w:t>
            </w:r>
          </w:p>
        </w:tc>
        <w:tc>
          <w:tcPr>
            <w:tcW w:w="865" w:type="pct"/>
            <w:tcBorders>
              <w:top w:val="single" w:sz="4" w:space="0" w:color="auto"/>
              <w:left w:val="single" w:sz="4" w:space="0" w:color="auto"/>
              <w:bottom w:val="single" w:sz="4" w:space="0" w:color="auto"/>
              <w:right w:val="single" w:sz="4" w:space="0" w:color="auto"/>
            </w:tcBorders>
          </w:tcPr>
          <w:p w14:paraId="486FED96"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p w14:paraId="08FA78F3"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0BFECA83"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Studija izvodljivosti (s analizom troškova i koristi)</w:t>
            </w:r>
          </w:p>
          <w:p w14:paraId="48ABBAF6"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tc>
      </w:tr>
      <w:tr w:rsidR="00C906A0" w:rsidRPr="00C906A0" w14:paraId="2061CCA4"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7BCB5888"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4310618D"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Maksimalan broj bodova u ovom kriteriju odabira:  21 bod </w:t>
            </w:r>
          </w:p>
          <w:p w14:paraId="667B39B5"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Minimalan broj bodova u ovom kriteriju odabira:  17 bodova</w:t>
            </w:r>
          </w:p>
        </w:tc>
      </w:tr>
      <w:tr w:rsidR="00C906A0" w:rsidRPr="00C906A0" w14:paraId="7A4E05E0" w14:textId="77777777" w:rsidTr="00627313">
        <w:tc>
          <w:tcPr>
            <w:tcW w:w="259" w:type="pct"/>
            <w:vMerge w:val="restart"/>
            <w:tcBorders>
              <w:top w:val="single" w:sz="4" w:space="0" w:color="auto"/>
              <w:left w:val="single" w:sz="4" w:space="0" w:color="auto"/>
              <w:bottom w:val="single" w:sz="4" w:space="0" w:color="auto"/>
              <w:right w:val="single" w:sz="4" w:space="0" w:color="auto"/>
            </w:tcBorders>
            <w:shd w:val="clear" w:color="auto" w:fill="AFEEFB"/>
            <w:hideMark/>
          </w:tcPr>
          <w:p w14:paraId="62F47B07"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4.</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vAlign w:val="center"/>
            <w:hideMark/>
          </w:tcPr>
          <w:p w14:paraId="5820B85F"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Financijska održivost projekta - </w:t>
            </w:r>
            <w:r w:rsidRPr="00C906A0">
              <w:rPr>
                <w:rFonts w:ascii="Calibri" w:eastAsia="Times New Roman" w:hAnsi="Calibri" w:cs="Calibri"/>
                <w:color w:val="000000"/>
                <w:sz w:val="24"/>
                <w:szCs w:val="24"/>
              </w:rPr>
              <w:t>odnosi se na predviđeni način funkcioniranja infrastrukture po završetku provedbe projekta</w:t>
            </w:r>
          </w:p>
        </w:tc>
      </w:tr>
      <w:tr w:rsidR="00C906A0" w:rsidRPr="00C906A0" w14:paraId="7B5CD9E2" w14:textId="77777777" w:rsidTr="00627313">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1E445BC3"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3F810535" w14:textId="77777777" w:rsidR="00C906A0" w:rsidRPr="00C906A0" w:rsidRDefault="00C906A0" w:rsidP="00C906A0">
            <w:pPr>
              <w:spacing w:after="200" w:line="240" w:lineRule="auto"/>
              <w:contextualSpacing/>
              <w:rPr>
                <w:rFonts w:ascii="Calibri" w:eastAsia="Cambria" w:hAnsi="Calibri" w:cs="Calibri"/>
                <w:b/>
                <w:bCs/>
                <w:sz w:val="24"/>
                <w:szCs w:val="24"/>
              </w:rPr>
            </w:pPr>
            <w:r w:rsidRPr="00C906A0">
              <w:rPr>
                <w:rFonts w:ascii="Calibri" w:eastAsia="Cambria" w:hAnsi="Calibri" w:cs="Calibri"/>
                <w:b/>
                <w:bCs/>
                <w:sz w:val="24"/>
                <w:szCs w:val="24"/>
              </w:rPr>
              <w:t>4.1. Osiguranje održivosti rezultata projekta nakon završetka provedbe projekta</w:t>
            </w:r>
          </w:p>
          <w:p w14:paraId="53B19307" w14:textId="77777777" w:rsidR="00C906A0" w:rsidRPr="00C906A0" w:rsidRDefault="00C906A0" w:rsidP="00C906A0">
            <w:pPr>
              <w:spacing w:after="200" w:line="240" w:lineRule="auto"/>
              <w:contextualSpacing/>
              <w:rPr>
                <w:rFonts w:ascii="Calibri" w:eastAsia="Cambria" w:hAnsi="Calibri" w:cs="Calibri"/>
                <w:sz w:val="24"/>
                <w:szCs w:val="24"/>
              </w:rPr>
            </w:pPr>
          </w:p>
          <w:p w14:paraId="5E62460A"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Cambria" w:hAnsi="Calibri" w:cs="Calibri"/>
                <w:i/>
                <w:iCs/>
                <w:sz w:val="24"/>
                <w:szCs w:val="24"/>
              </w:rPr>
              <w:t xml:space="preserve">Ocjenjuje se je li jasno opisano na koji će se način osigurati financijska održivost rezultata projekta te upravljanje  infrastrukturom najmanje 5 </w:t>
            </w:r>
            <w:r w:rsidRPr="00C906A0">
              <w:rPr>
                <w:rFonts w:ascii="Calibri" w:eastAsia="Cambria" w:hAnsi="Calibri" w:cs="Calibri"/>
                <w:i/>
                <w:iCs/>
                <w:sz w:val="24"/>
                <w:szCs w:val="24"/>
              </w:rPr>
              <w:lastRenderedPageBreak/>
              <w:t xml:space="preserve">godina nakon izvršenja završnog plaćanja. </w:t>
            </w:r>
            <w:r w:rsidRPr="00C906A0">
              <w:rPr>
                <w:rFonts w:ascii="Calibri" w:eastAsia="Times New Roman" w:hAnsi="Calibri" w:cs="Calibri"/>
                <w:sz w:val="24"/>
                <w:szCs w:val="24"/>
              </w:rPr>
              <w:t xml:space="preserve"> </w:t>
            </w:r>
            <w:r w:rsidRPr="00C906A0">
              <w:rPr>
                <w:rFonts w:ascii="Calibri" w:eastAsia="Cambria" w:hAnsi="Calibri" w:cs="Calibri"/>
                <w:i/>
                <w:iCs/>
                <w:sz w:val="24"/>
                <w:szCs w:val="24"/>
              </w:rPr>
              <w:t>Potrebno je jasno opisati aktivnosti kojima će se osigurati financijska održivost te način upravljanja infrastrukturom i na koji način će se opisane aktivnosti provoditi uključujući osiguravanje troškova za održavanje/funkcioniranje infrastrukture.</w:t>
            </w:r>
          </w:p>
          <w:p w14:paraId="7B25C6F2" w14:textId="77777777" w:rsidR="00C906A0" w:rsidRPr="00C906A0" w:rsidRDefault="00C906A0" w:rsidP="00C906A0">
            <w:pPr>
              <w:spacing w:after="200" w:line="240" w:lineRule="auto"/>
              <w:rPr>
                <w:rFonts w:ascii="Calibri" w:eastAsia="Times New Roman" w:hAnsi="Calibri" w:cs="Calibri"/>
                <w:b/>
                <w:bCs/>
                <w:sz w:val="24"/>
                <w:szCs w:val="24"/>
              </w:rPr>
            </w:pPr>
          </w:p>
          <w:p w14:paraId="734E1F88" w14:textId="77777777" w:rsidR="00C906A0" w:rsidRPr="00C906A0" w:rsidRDefault="00C906A0" w:rsidP="00C906A0">
            <w:pPr>
              <w:spacing w:after="200" w:line="240" w:lineRule="auto"/>
              <w:rPr>
                <w:rFonts w:ascii="Calibri" w:eastAsia="Times New Roman" w:hAnsi="Calibri" w:cs="Calibri"/>
                <w:b/>
                <w:bCs/>
                <w:sz w:val="24"/>
                <w:szCs w:val="24"/>
              </w:rPr>
            </w:pPr>
          </w:p>
          <w:p w14:paraId="171C9AB9" w14:textId="77777777" w:rsidR="00C906A0" w:rsidRPr="00C906A0" w:rsidRDefault="00C906A0" w:rsidP="00C906A0">
            <w:pPr>
              <w:spacing w:after="0" w:line="240" w:lineRule="auto"/>
              <w:rPr>
                <w:rFonts w:ascii="Calibri" w:eastAsia="Times New Roman" w:hAnsi="Calibri" w:cs="Calibri"/>
                <w:color w:val="000000"/>
                <w:sz w:val="24"/>
                <w:szCs w:val="24"/>
              </w:rPr>
            </w:pPr>
          </w:p>
        </w:tc>
        <w:tc>
          <w:tcPr>
            <w:tcW w:w="1282" w:type="pct"/>
            <w:tcBorders>
              <w:top w:val="single" w:sz="4" w:space="0" w:color="auto"/>
              <w:left w:val="single" w:sz="4" w:space="0" w:color="auto"/>
              <w:bottom w:val="single" w:sz="4" w:space="0" w:color="auto"/>
              <w:right w:val="single" w:sz="4" w:space="0" w:color="auto"/>
            </w:tcBorders>
          </w:tcPr>
          <w:p w14:paraId="3F68577D"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Times New Roman" w:hAnsi="Calibri" w:cs="Calibri"/>
                <w:b/>
                <w:bCs/>
                <w:sz w:val="24"/>
                <w:szCs w:val="24"/>
              </w:rPr>
              <w:lastRenderedPageBreak/>
              <w:t xml:space="preserve">11 bodova: </w:t>
            </w:r>
            <w:r w:rsidRPr="00C906A0">
              <w:rPr>
                <w:rFonts w:ascii="Calibri" w:eastAsia="Times New Roman" w:hAnsi="Calibri" w:cs="Calibri"/>
                <w:sz w:val="24"/>
                <w:szCs w:val="24"/>
              </w:rPr>
              <w:t xml:space="preserve">Jasno je opisana financijska održivost rezultata projekta te način upravljanja infrastrukturom barem 5 godina nakon izvršenja završnog plaćanja. Jasno su  </w:t>
            </w:r>
            <w:r w:rsidRPr="00C906A0">
              <w:rPr>
                <w:rFonts w:ascii="Calibri" w:eastAsia="Times New Roman" w:hAnsi="Calibri" w:cs="Calibri"/>
                <w:sz w:val="24"/>
                <w:szCs w:val="24"/>
              </w:rPr>
              <w:lastRenderedPageBreak/>
              <w:t>opisane aktivnosti i način na koji će se iste provoditi u svrhu osiguranja financijske održivosti te upravljanja infrastrukturom</w:t>
            </w:r>
          </w:p>
          <w:p w14:paraId="20F13DAA"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Times New Roman" w:hAnsi="Calibri" w:cs="Calibri"/>
                <w:b/>
                <w:bCs/>
                <w:sz w:val="24"/>
                <w:szCs w:val="24"/>
              </w:rPr>
              <w:t xml:space="preserve">8 bodova: </w:t>
            </w:r>
            <w:r w:rsidRPr="00C906A0">
              <w:rPr>
                <w:rFonts w:ascii="Calibri" w:eastAsia="Times New Roman" w:hAnsi="Calibri" w:cs="Calibri"/>
                <w:sz w:val="24"/>
                <w:szCs w:val="24"/>
              </w:rPr>
              <w:t>Jasno je opisan način upravljanja infrastrukturom barem 5 godina nakon izvršenja završnog plaćanja, ali je djelomično opisana financijska održivost rezultata projekta</w:t>
            </w:r>
          </w:p>
          <w:p w14:paraId="61D761C5"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sz w:val="24"/>
                <w:szCs w:val="24"/>
              </w:rPr>
              <w:t xml:space="preserve">0 bodova: </w:t>
            </w:r>
            <w:r w:rsidRPr="00C906A0">
              <w:rPr>
                <w:rFonts w:ascii="Calibri" w:eastAsia="Times New Roman" w:hAnsi="Calibri" w:cs="Calibri"/>
                <w:sz w:val="24"/>
                <w:szCs w:val="24"/>
              </w:rPr>
              <w:t>Djelomično je opisana financijska održivost rezultata te je djelomično opisan način upravljanja infrastrukturom barem 5 godina nakon izvršenja završnog plaćanja</w:t>
            </w:r>
          </w:p>
        </w:tc>
        <w:tc>
          <w:tcPr>
            <w:tcW w:w="750" w:type="pct"/>
            <w:gridSpan w:val="3"/>
            <w:tcBorders>
              <w:top w:val="single" w:sz="4" w:space="0" w:color="auto"/>
              <w:left w:val="single" w:sz="4" w:space="0" w:color="auto"/>
              <w:bottom w:val="single" w:sz="4" w:space="0" w:color="auto"/>
              <w:right w:val="single" w:sz="4" w:space="0" w:color="auto"/>
            </w:tcBorders>
            <w:hideMark/>
          </w:tcPr>
          <w:p w14:paraId="1ECEB98E"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11</w:t>
            </w:r>
          </w:p>
        </w:tc>
        <w:tc>
          <w:tcPr>
            <w:tcW w:w="865" w:type="pct"/>
            <w:tcBorders>
              <w:top w:val="single" w:sz="4" w:space="0" w:color="auto"/>
              <w:left w:val="single" w:sz="4" w:space="0" w:color="auto"/>
              <w:bottom w:val="single" w:sz="4" w:space="0" w:color="auto"/>
              <w:right w:val="single" w:sz="4" w:space="0" w:color="auto"/>
            </w:tcBorders>
            <w:hideMark/>
          </w:tcPr>
          <w:p w14:paraId="7BB14124"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p w14:paraId="5A1D09FF"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271568A9"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Studija izvodljivosti (s </w:t>
            </w:r>
            <w:r w:rsidRPr="00C906A0">
              <w:rPr>
                <w:rFonts w:ascii="Calibri" w:eastAsia="Times New Roman" w:hAnsi="Calibri" w:cs="Calibri"/>
                <w:color w:val="000000"/>
                <w:sz w:val="24"/>
                <w:szCs w:val="24"/>
              </w:rPr>
              <w:lastRenderedPageBreak/>
              <w:t>analizom troškova i koristi)</w:t>
            </w:r>
          </w:p>
        </w:tc>
      </w:tr>
      <w:tr w:rsidR="00C906A0" w:rsidRPr="00C906A0" w14:paraId="1E5700E4"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341F9FAC"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3C3D6AF7"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Maksimalan broj bodova u ovom kriteriju odabira:  11  bodova </w:t>
            </w:r>
          </w:p>
          <w:p w14:paraId="1B3D6BA3"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Minimalan broj bodova u ovom kriteriju odabira:  8 bodova</w:t>
            </w:r>
          </w:p>
        </w:tc>
      </w:tr>
      <w:tr w:rsidR="00C906A0" w:rsidRPr="00C906A0" w14:paraId="254A854E" w14:textId="77777777" w:rsidTr="00627313">
        <w:tc>
          <w:tcPr>
            <w:tcW w:w="259" w:type="pct"/>
            <w:vMerge w:val="restart"/>
            <w:tcBorders>
              <w:top w:val="single" w:sz="4" w:space="0" w:color="auto"/>
              <w:left w:val="single" w:sz="4" w:space="0" w:color="auto"/>
              <w:bottom w:val="single" w:sz="4" w:space="0" w:color="auto"/>
              <w:right w:val="single" w:sz="4" w:space="0" w:color="auto"/>
            </w:tcBorders>
            <w:shd w:val="clear" w:color="auto" w:fill="AFEEFB"/>
            <w:hideMark/>
          </w:tcPr>
          <w:p w14:paraId="0AC9F8E8"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5.</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vAlign w:val="center"/>
            <w:hideMark/>
          </w:tcPr>
          <w:p w14:paraId="015E9A1A"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Provedbeni kapaciteti prijavitelja (i ako je primjenjivo partnera) - </w:t>
            </w:r>
            <w:r w:rsidRPr="00C906A0">
              <w:rPr>
                <w:rFonts w:ascii="Calibri" w:eastAsia="Times New Roman" w:hAnsi="Calibri" w:cs="Calibri"/>
                <w:color w:val="000000"/>
                <w:sz w:val="24"/>
                <w:szCs w:val="24"/>
              </w:rPr>
              <w:t>uključuju aspekte financijskih, stručnih, iskustvenih i administrativnih kapaciteta</w:t>
            </w:r>
          </w:p>
        </w:tc>
      </w:tr>
      <w:tr w:rsidR="00C906A0" w:rsidRPr="00C906A0" w14:paraId="69EB0C44" w14:textId="77777777" w:rsidTr="00627313">
        <w:trPr>
          <w:trHeight w:val="1697"/>
        </w:trPr>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36E8BB1C"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195EE1E0"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5.1   Stručni kapaciteti za provedbu projekta</w:t>
            </w:r>
          </w:p>
          <w:p w14:paraId="680C0F1C"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31ACA2FA" w14:textId="77777777" w:rsidR="00C906A0" w:rsidRPr="00C906A0" w:rsidRDefault="00C906A0" w:rsidP="00C906A0">
            <w:pPr>
              <w:spacing w:after="0" w:line="240" w:lineRule="auto"/>
              <w:rPr>
                <w:rFonts w:ascii="Calibri" w:eastAsia="Times New Roman" w:hAnsi="Calibri" w:cs="Calibri"/>
                <w:i/>
                <w:iCs/>
                <w:color w:val="000000"/>
                <w:sz w:val="24"/>
                <w:szCs w:val="24"/>
              </w:rPr>
            </w:pPr>
            <w:r w:rsidRPr="00C906A0">
              <w:rPr>
                <w:rFonts w:ascii="Calibri" w:eastAsia="Times New Roman" w:hAnsi="Calibri" w:cs="Calibri"/>
                <w:i/>
                <w:iCs/>
                <w:color w:val="000000"/>
                <w:sz w:val="24"/>
                <w:szCs w:val="24"/>
              </w:rPr>
              <w:t xml:space="preserve">Ocjenjuje se jesu li osigurani odgovarajući administrativni kapaciteti za provedbu projekta, odnosno je li jasno opisan projektni tim, uloge i odgovornosti članova projektnog tima ili, u slučaju oslanjanja na </w:t>
            </w:r>
            <w:r w:rsidRPr="00C906A0">
              <w:rPr>
                <w:rFonts w:ascii="Calibri" w:eastAsia="Times New Roman" w:hAnsi="Calibri" w:cs="Calibri"/>
                <w:i/>
                <w:iCs/>
                <w:color w:val="000000"/>
                <w:sz w:val="24"/>
                <w:szCs w:val="24"/>
              </w:rPr>
              <w:lastRenderedPageBreak/>
              <w:t>vanjske kapacitete, preduvjeti i dinamika njihovog angažmana.</w:t>
            </w:r>
          </w:p>
        </w:tc>
        <w:tc>
          <w:tcPr>
            <w:tcW w:w="1282" w:type="pct"/>
            <w:tcBorders>
              <w:top w:val="single" w:sz="4" w:space="0" w:color="auto"/>
              <w:left w:val="single" w:sz="4" w:space="0" w:color="auto"/>
              <w:bottom w:val="single" w:sz="4" w:space="0" w:color="auto"/>
              <w:right w:val="single" w:sz="4" w:space="0" w:color="auto"/>
            </w:tcBorders>
          </w:tcPr>
          <w:p w14:paraId="46F529AF"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lastRenderedPageBreak/>
              <w:t>6 bodova:</w:t>
            </w:r>
            <w:bookmarkStart w:id="53" w:name="_Toc189138715"/>
            <w:bookmarkStart w:id="54" w:name="_Toc187935467"/>
            <w:r w:rsidRPr="00C906A0">
              <w:rPr>
                <w:rFonts w:ascii="Calibri" w:eastAsia="Times New Roman" w:hAnsi="Calibri" w:cs="Calibri"/>
                <w:b/>
                <w:bCs/>
                <w:color w:val="000000"/>
                <w:sz w:val="24"/>
                <w:szCs w:val="24"/>
              </w:rPr>
              <w:t xml:space="preserve"> </w:t>
            </w:r>
            <w:r w:rsidRPr="00C906A0">
              <w:rPr>
                <w:rFonts w:ascii="Calibri" w:eastAsia="Times New Roman" w:hAnsi="Calibri" w:cs="Calibri"/>
                <w:color w:val="000000"/>
                <w:sz w:val="24"/>
                <w:szCs w:val="24"/>
              </w:rPr>
              <w:t>stručni i administrativni kapaciteti adekvatni su za provedbu projekta, uspostavljen je projektni tim te su jasno opisane uloge i odgovornosti pojedinih članova, ili u slučaju oslanjanja na vanjske ka</w:t>
            </w:r>
            <w:bookmarkEnd w:id="53"/>
            <w:bookmarkEnd w:id="54"/>
            <w:r w:rsidRPr="00C906A0">
              <w:rPr>
                <w:rFonts w:ascii="Calibri" w:eastAsia="Times New Roman" w:hAnsi="Calibri" w:cs="Calibri"/>
                <w:color w:val="000000"/>
                <w:sz w:val="24"/>
                <w:szCs w:val="24"/>
              </w:rPr>
              <w:t xml:space="preserve">pacitete, </w:t>
            </w:r>
            <w:r w:rsidRPr="00C906A0">
              <w:rPr>
                <w:rFonts w:ascii="Calibri" w:eastAsia="Times New Roman" w:hAnsi="Calibri" w:cs="Calibri"/>
                <w:color w:val="000000"/>
                <w:sz w:val="24"/>
                <w:szCs w:val="24"/>
              </w:rPr>
              <w:lastRenderedPageBreak/>
              <w:t>opisani su preduvjeti i dinamika njihovog  angažmana</w:t>
            </w:r>
          </w:p>
          <w:p w14:paraId="464D08BF" w14:textId="77777777" w:rsidR="00C906A0" w:rsidRPr="00C906A0" w:rsidRDefault="00C906A0" w:rsidP="00C906A0">
            <w:pPr>
              <w:spacing w:after="0" w:line="240" w:lineRule="auto"/>
              <w:rPr>
                <w:rFonts w:ascii="Calibri" w:eastAsia="Times New Roman" w:hAnsi="Calibri" w:cs="Calibri"/>
                <w:color w:val="000000"/>
                <w:sz w:val="24"/>
                <w:szCs w:val="24"/>
              </w:rPr>
            </w:pPr>
          </w:p>
          <w:p w14:paraId="14556FFD"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3 boda: </w:t>
            </w:r>
            <w:r w:rsidRPr="00C906A0">
              <w:rPr>
                <w:rFonts w:ascii="Calibri" w:eastAsia="Times New Roman" w:hAnsi="Calibri" w:cs="Calibri"/>
                <w:color w:val="000000"/>
                <w:sz w:val="24"/>
                <w:szCs w:val="24"/>
              </w:rPr>
              <w:t>stručni i administrativni kapaciteti adekvatni su za provedbu projekta, međutim nije uspostavljen projektni tim u potpunosti, već je opisana metodologija njegove uspostave te uloge i odgovornosti članova projektnog tima/vanjskih kapaciteta  u provedbi projekta</w:t>
            </w:r>
          </w:p>
        </w:tc>
        <w:tc>
          <w:tcPr>
            <w:tcW w:w="750" w:type="pct"/>
            <w:gridSpan w:val="3"/>
            <w:tcBorders>
              <w:top w:val="single" w:sz="4" w:space="0" w:color="auto"/>
              <w:left w:val="single" w:sz="4" w:space="0" w:color="auto"/>
              <w:bottom w:val="single" w:sz="4" w:space="0" w:color="auto"/>
              <w:right w:val="single" w:sz="4" w:space="0" w:color="auto"/>
            </w:tcBorders>
            <w:hideMark/>
          </w:tcPr>
          <w:p w14:paraId="2CB60644"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6</w:t>
            </w:r>
          </w:p>
        </w:tc>
        <w:tc>
          <w:tcPr>
            <w:tcW w:w="865" w:type="pct"/>
            <w:tcBorders>
              <w:top w:val="single" w:sz="4" w:space="0" w:color="auto"/>
              <w:left w:val="single" w:sz="4" w:space="0" w:color="auto"/>
              <w:bottom w:val="single" w:sz="4" w:space="0" w:color="auto"/>
              <w:right w:val="single" w:sz="4" w:space="0" w:color="auto"/>
            </w:tcBorders>
            <w:hideMark/>
          </w:tcPr>
          <w:p w14:paraId="5E1B31DF"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p w14:paraId="545529AD"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622CC0BD"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tc>
      </w:tr>
      <w:tr w:rsidR="00C906A0" w:rsidRPr="00C906A0" w14:paraId="68AE7785"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79428556"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08021F05"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Maksimalan broj bodova u ovom kriteriju odabira:  6 bodova </w:t>
            </w:r>
          </w:p>
          <w:p w14:paraId="546CB026"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Minimalan broj bodova u ovom kriteriju odabira:  3 boda</w:t>
            </w:r>
          </w:p>
        </w:tc>
      </w:tr>
      <w:tr w:rsidR="00C906A0" w:rsidRPr="00C906A0" w14:paraId="21C852AC" w14:textId="77777777" w:rsidTr="00627313">
        <w:tc>
          <w:tcPr>
            <w:tcW w:w="259" w:type="pct"/>
            <w:vMerge w:val="restart"/>
            <w:tcBorders>
              <w:top w:val="single" w:sz="4" w:space="0" w:color="auto"/>
              <w:left w:val="single" w:sz="4" w:space="0" w:color="auto"/>
              <w:bottom w:val="single" w:sz="4" w:space="0" w:color="auto"/>
              <w:right w:val="single" w:sz="4" w:space="0" w:color="auto"/>
            </w:tcBorders>
            <w:shd w:val="clear" w:color="auto" w:fill="AFEEFB"/>
            <w:hideMark/>
          </w:tcPr>
          <w:p w14:paraId="082C21BB"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6.</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vAlign w:val="center"/>
            <w:hideMark/>
          </w:tcPr>
          <w:p w14:paraId="2016B271" w14:textId="77777777" w:rsidR="00C906A0" w:rsidRPr="00C906A0" w:rsidRDefault="00C906A0" w:rsidP="00C906A0">
            <w:pPr>
              <w:spacing w:after="0" w:line="276"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Promicanje jednakih mogućnosti i socijalne uključenosti - </w:t>
            </w:r>
            <w:r w:rsidRPr="00C906A0">
              <w:rPr>
                <w:rFonts w:ascii="Calibri" w:eastAsia="Times New Roman" w:hAnsi="Calibri" w:cs="Calibri"/>
                <w:color w:val="000000"/>
                <w:sz w:val="24"/>
                <w:szCs w:val="24"/>
              </w:rPr>
              <w:t>odnosi se na razinu doprinosa nediskriminaciji, ravnopravnosti spolova, integraciji osoba s invaliditetom i ostalim temama obuhvaćenim Poveljom Europske unije o temeljnim pravima i Konvenciji UN-a o pravima osoba s invaliditetom</w:t>
            </w:r>
          </w:p>
        </w:tc>
      </w:tr>
      <w:tr w:rsidR="00C906A0" w:rsidRPr="00C906A0" w14:paraId="7DD52CB8" w14:textId="77777777" w:rsidTr="00627313">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1D185E1D"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4ADF38E7"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6.1 </w:t>
            </w:r>
            <w:r w:rsidRPr="00C906A0">
              <w:rPr>
                <w:rFonts w:ascii="Calibri" w:eastAsia="Times New Roman" w:hAnsi="Calibri" w:cs="Calibri"/>
                <w:color w:val="000000"/>
                <w:sz w:val="24"/>
                <w:szCs w:val="24"/>
              </w:rPr>
              <w:t xml:space="preserve"> </w:t>
            </w:r>
            <w:r w:rsidRPr="00C906A0">
              <w:rPr>
                <w:rFonts w:ascii="Calibri" w:eastAsia="Times New Roman" w:hAnsi="Calibri" w:cs="Calibri"/>
                <w:b/>
                <w:bCs/>
                <w:color w:val="000000"/>
                <w:sz w:val="24"/>
                <w:szCs w:val="24"/>
              </w:rPr>
              <w:t xml:space="preserve">Jesu li identificirane mjere/aktivnosti za osiguravanje pristupačnosti osobama s invaliditetom </w:t>
            </w:r>
            <w:r w:rsidRPr="00C906A0">
              <w:rPr>
                <w:rFonts w:ascii="Calibri" w:eastAsia="Times New Roman" w:hAnsi="Calibri" w:cs="Arial"/>
              </w:rPr>
              <w:t xml:space="preserve"> </w:t>
            </w:r>
            <w:r w:rsidRPr="00C906A0">
              <w:rPr>
                <w:rFonts w:ascii="Calibri" w:eastAsia="Times New Roman" w:hAnsi="Calibri" w:cs="Calibri"/>
                <w:b/>
                <w:bCs/>
                <w:color w:val="000000"/>
                <w:sz w:val="24"/>
                <w:szCs w:val="24"/>
              </w:rPr>
              <w:t>povrh propisanog zakonodavnim okvirom?</w:t>
            </w:r>
          </w:p>
          <w:p w14:paraId="7096E2DC"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678A162B"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i/>
                <w:iCs/>
                <w:color w:val="000000"/>
                <w:sz w:val="24"/>
                <w:szCs w:val="24"/>
              </w:rPr>
              <w:t>Ocjenjivat će se predviđa li projekt mjere/aktivnosti  za osiguravanje pristupačnosti osobama s invaliditetom, koje osiguravaju doprinos povrh propisanog zakonodavnim okvirom.    Predložene dodatne mjere/aktivnosti moraju biti mjerljive, jasno opisane, s jasnim sadržajem i definiranim ciljanim skupinama. Prijavitelj je</w:t>
            </w:r>
            <w:r w:rsidRPr="00C906A0">
              <w:rPr>
                <w:rFonts w:ascii="Calibri" w:eastAsia="Times New Roman" w:hAnsi="Calibri" w:cs="Calibri"/>
                <w:b/>
                <w:bCs/>
                <w:i/>
                <w:iCs/>
                <w:color w:val="000000"/>
                <w:sz w:val="24"/>
                <w:szCs w:val="24"/>
              </w:rPr>
              <w:t xml:space="preserve"> </w:t>
            </w:r>
            <w:r w:rsidRPr="00C906A0">
              <w:rPr>
                <w:rFonts w:ascii="Calibri" w:eastAsia="Times New Roman" w:hAnsi="Calibri" w:cs="Calibri"/>
                <w:i/>
                <w:iCs/>
                <w:color w:val="000000"/>
                <w:sz w:val="24"/>
                <w:szCs w:val="24"/>
              </w:rPr>
              <w:t xml:space="preserve">dužan u </w:t>
            </w:r>
            <w:r w:rsidRPr="00C906A0">
              <w:rPr>
                <w:rFonts w:ascii="Calibri" w:eastAsia="Times New Roman" w:hAnsi="Calibri" w:cs="Calibri"/>
                <w:i/>
                <w:iCs/>
                <w:color w:val="000000"/>
                <w:sz w:val="24"/>
                <w:szCs w:val="24"/>
              </w:rPr>
              <w:lastRenderedPageBreak/>
              <w:t xml:space="preserve">prijavi navesti broj i naziv identificiranih mjera/aktivnosti. </w:t>
            </w:r>
          </w:p>
          <w:p w14:paraId="37816064" w14:textId="77777777" w:rsidR="00C906A0" w:rsidRPr="00C906A0" w:rsidRDefault="00C906A0" w:rsidP="00C906A0">
            <w:pPr>
              <w:spacing w:after="0" w:line="240" w:lineRule="auto"/>
              <w:rPr>
                <w:rFonts w:ascii="Calibri" w:eastAsia="Times New Roman" w:hAnsi="Calibri" w:cs="Calibri"/>
                <w:iCs/>
                <w:color w:val="000000"/>
                <w:sz w:val="24"/>
                <w:szCs w:val="24"/>
              </w:rPr>
            </w:pPr>
          </w:p>
        </w:tc>
        <w:tc>
          <w:tcPr>
            <w:tcW w:w="1282" w:type="pct"/>
            <w:tcBorders>
              <w:top w:val="single" w:sz="4" w:space="0" w:color="auto"/>
              <w:left w:val="single" w:sz="4" w:space="0" w:color="auto"/>
              <w:bottom w:val="single" w:sz="4" w:space="0" w:color="auto"/>
              <w:right w:val="single" w:sz="4" w:space="0" w:color="auto"/>
            </w:tcBorders>
          </w:tcPr>
          <w:p w14:paraId="795B9DF6"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lastRenderedPageBreak/>
              <w:t>2 boda:</w:t>
            </w:r>
            <w:r w:rsidRPr="00C906A0">
              <w:rPr>
                <w:rFonts w:ascii="Calibri" w:eastAsia="Times New Roman" w:hAnsi="Calibri" w:cs="Calibri"/>
                <w:color w:val="000000"/>
                <w:sz w:val="24"/>
                <w:szCs w:val="24"/>
              </w:rPr>
              <w:t xml:space="preserve"> projektom su identificirane  dvije ili više   mjera/aktivnosti za osiguravanje pristupačnosti za osobe s invaliditetom </w:t>
            </w:r>
            <w:r w:rsidRPr="00C906A0">
              <w:rPr>
                <w:rFonts w:ascii="Calibri" w:eastAsia="Times New Roman" w:hAnsi="Calibri" w:cs="Arial"/>
              </w:rPr>
              <w:t xml:space="preserve"> </w:t>
            </w:r>
            <w:r w:rsidRPr="00C906A0">
              <w:rPr>
                <w:rFonts w:ascii="Calibri" w:eastAsia="Times New Roman" w:hAnsi="Calibri" w:cs="Calibri"/>
                <w:color w:val="000000"/>
                <w:sz w:val="24"/>
                <w:szCs w:val="24"/>
              </w:rPr>
              <w:t>povrh propisanog zakonodavnim okvirom</w:t>
            </w:r>
          </w:p>
          <w:p w14:paraId="4AC7EB11" w14:textId="77777777" w:rsidR="00C906A0" w:rsidRPr="00C906A0" w:rsidRDefault="00C906A0" w:rsidP="00C906A0">
            <w:pPr>
              <w:spacing w:after="0" w:line="240" w:lineRule="auto"/>
              <w:rPr>
                <w:rFonts w:ascii="Calibri" w:eastAsia="Times New Roman" w:hAnsi="Calibri" w:cs="Calibri"/>
                <w:color w:val="000000"/>
                <w:sz w:val="24"/>
                <w:szCs w:val="24"/>
              </w:rPr>
            </w:pPr>
          </w:p>
          <w:p w14:paraId="7291B906"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1 bod:</w:t>
            </w:r>
            <w:r w:rsidRPr="00C906A0">
              <w:rPr>
                <w:rFonts w:ascii="Calibri" w:eastAsia="Times New Roman" w:hAnsi="Calibri" w:cs="Calibri"/>
                <w:color w:val="000000"/>
                <w:sz w:val="24"/>
                <w:szCs w:val="24"/>
              </w:rPr>
              <w:t xml:space="preserve">  projektom je identificirana jedna mjera/aktivnost za osiguravanje pristupačnosti za osobe s  invaliditetom  povrh propisanog </w:t>
            </w:r>
            <w:r w:rsidRPr="00C906A0">
              <w:rPr>
                <w:rFonts w:ascii="Calibri" w:eastAsia="Times New Roman" w:hAnsi="Calibri" w:cs="Calibri"/>
                <w:color w:val="000000"/>
                <w:sz w:val="24"/>
                <w:szCs w:val="24"/>
              </w:rPr>
              <w:lastRenderedPageBreak/>
              <w:t>zakonodavnim okvirom</w:t>
            </w:r>
          </w:p>
          <w:p w14:paraId="5B7410D1" w14:textId="77777777" w:rsidR="00C906A0" w:rsidRPr="00C906A0" w:rsidRDefault="00C906A0" w:rsidP="00C906A0">
            <w:pPr>
              <w:spacing w:after="0" w:line="240" w:lineRule="auto"/>
              <w:rPr>
                <w:rFonts w:ascii="Calibri" w:eastAsia="Times New Roman" w:hAnsi="Calibri" w:cs="Calibri"/>
                <w:color w:val="000000"/>
                <w:sz w:val="24"/>
                <w:szCs w:val="24"/>
              </w:rPr>
            </w:pPr>
          </w:p>
          <w:p w14:paraId="0EB602A9"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0 bodova:</w:t>
            </w:r>
            <w:r w:rsidRPr="00C906A0">
              <w:rPr>
                <w:rFonts w:ascii="Calibri" w:eastAsia="Times New Roman" w:hAnsi="Calibri" w:cs="Calibri"/>
                <w:color w:val="000000"/>
                <w:sz w:val="24"/>
                <w:szCs w:val="24"/>
              </w:rPr>
              <w:t xml:space="preserve"> projektom nije identificirana niti jedna mjera/aktivnost za osiguravanje pristupačnosti osobama s invaliditetom </w:t>
            </w:r>
            <w:r w:rsidRPr="00C906A0">
              <w:rPr>
                <w:rFonts w:ascii="Calibri" w:eastAsia="Times New Roman" w:hAnsi="Calibri" w:cs="Arial"/>
              </w:rPr>
              <w:t xml:space="preserve">povrh </w:t>
            </w:r>
            <w:r w:rsidRPr="00C906A0">
              <w:rPr>
                <w:rFonts w:ascii="Calibri" w:eastAsia="Times New Roman" w:hAnsi="Calibri" w:cs="Calibri"/>
                <w:color w:val="000000"/>
                <w:sz w:val="24"/>
                <w:szCs w:val="24"/>
              </w:rPr>
              <w:t>propisanog zakonodavnim okvirom</w:t>
            </w:r>
          </w:p>
        </w:tc>
        <w:tc>
          <w:tcPr>
            <w:tcW w:w="750" w:type="pct"/>
            <w:gridSpan w:val="3"/>
            <w:tcBorders>
              <w:top w:val="single" w:sz="4" w:space="0" w:color="auto"/>
              <w:left w:val="single" w:sz="4" w:space="0" w:color="auto"/>
              <w:bottom w:val="single" w:sz="4" w:space="0" w:color="auto"/>
              <w:right w:val="single" w:sz="4" w:space="0" w:color="auto"/>
            </w:tcBorders>
            <w:hideMark/>
          </w:tcPr>
          <w:p w14:paraId="7790D3F9"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2</w:t>
            </w:r>
          </w:p>
        </w:tc>
        <w:tc>
          <w:tcPr>
            <w:tcW w:w="865" w:type="pct"/>
            <w:tcBorders>
              <w:top w:val="single" w:sz="4" w:space="0" w:color="auto"/>
              <w:left w:val="single" w:sz="4" w:space="0" w:color="auto"/>
              <w:bottom w:val="single" w:sz="4" w:space="0" w:color="auto"/>
              <w:right w:val="single" w:sz="4" w:space="0" w:color="auto"/>
            </w:tcBorders>
          </w:tcPr>
          <w:p w14:paraId="0A20FBB6"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Prijavni</w:t>
            </w:r>
          </w:p>
          <w:p w14:paraId="2E651929"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obrazac iz sustava</w:t>
            </w:r>
          </w:p>
          <w:p w14:paraId="7782FB87" w14:textId="77777777" w:rsidR="00C906A0" w:rsidRPr="00C906A0" w:rsidRDefault="00C906A0" w:rsidP="00C906A0">
            <w:pPr>
              <w:spacing w:after="0" w:line="276" w:lineRule="auto"/>
              <w:jc w:val="center"/>
              <w:rPr>
                <w:rFonts w:ascii="Calibri" w:eastAsia="Times New Roman" w:hAnsi="Calibri" w:cs="Calibri"/>
                <w:color w:val="000000"/>
                <w:sz w:val="24"/>
                <w:szCs w:val="24"/>
              </w:rPr>
            </w:pPr>
            <w:proofErr w:type="spellStart"/>
            <w:r w:rsidRPr="00C906A0">
              <w:rPr>
                <w:rFonts w:ascii="Calibri" w:eastAsia="Times New Roman" w:hAnsi="Calibri" w:cs="Calibri"/>
                <w:color w:val="000000"/>
                <w:sz w:val="24"/>
                <w:szCs w:val="24"/>
              </w:rPr>
              <w:t>eKohezija</w:t>
            </w:r>
            <w:proofErr w:type="spellEnd"/>
          </w:p>
          <w:p w14:paraId="76F86EBD"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33BD3CE0"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Glavni projekt s troškovnikom</w:t>
            </w:r>
          </w:p>
        </w:tc>
      </w:tr>
      <w:tr w:rsidR="00C906A0" w:rsidRPr="00C906A0" w14:paraId="34938975"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76219CC1"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02879985"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6.2.  Jesu li identificirane mjere/aktivnosti za promicanje nediskriminacije povrh propisanog zakonodavnim okvirom?</w:t>
            </w:r>
          </w:p>
          <w:p w14:paraId="27192B1B"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0B976F99" w14:textId="77777777" w:rsidR="00C906A0" w:rsidRPr="00C906A0" w:rsidRDefault="00C906A0" w:rsidP="00C906A0">
            <w:pPr>
              <w:spacing w:after="0" w:line="240" w:lineRule="auto"/>
              <w:rPr>
                <w:rFonts w:ascii="Calibri" w:eastAsia="Times New Roman" w:hAnsi="Calibri" w:cs="Calibri"/>
                <w:b/>
                <w:bCs/>
                <w:i/>
                <w:iCs/>
                <w:color w:val="000000"/>
                <w:sz w:val="24"/>
                <w:szCs w:val="24"/>
              </w:rPr>
            </w:pPr>
            <w:r w:rsidRPr="00C906A0">
              <w:rPr>
                <w:rFonts w:ascii="Calibri" w:eastAsia="Times New Roman" w:hAnsi="Calibri" w:cs="Calibri"/>
                <w:i/>
                <w:iCs/>
                <w:color w:val="000000"/>
                <w:sz w:val="24"/>
                <w:szCs w:val="24"/>
              </w:rPr>
              <w:t>Ocjenjivat će se predviđa li projekt mjere/aktivnosti za promicanje nediskriminacije</w:t>
            </w:r>
            <w:r w:rsidRPr="00C906A0">
              <w:rPr>
                <w:rFonts w:ascii="Calibri" w:eastAsia="Times New Roman" w:hAnsi="Calibri" w:cs="Arial"/>
              </w:rPr>
              <w:t xml:space="preserve"> </w:t>
            </w:r>
            <w:r w:rsidRPr="00C906A0">
              <w:rPr>
                <w:rFonts w:ascii="Calibri" w:eastAsia="Times New Roman" w:hAnsi="Calibri" w:cs="Calibri"/>
                <w:i/>
                <w:iCs/>
                <w:color w:val="000000"/>
                <w:sz w:val="24"/>
                <w:szCs w:val="24"/>
              </w:rPr>
              <w:t>povrh propisanog zakonodavnim okvirom. Predložene dodatne mjere/aktivnosti moraju biti mjerljive, jasno opisane, s jasnim sadržajem i definiranim ciljanim skupinama. Prijavitelj je  dužan u prijavi navesti broj i naziv identificiranih mjera/aktivnosti</w:t>
            </w:r>
            <w:r w:rsidRPr="00C906A0">
              <w:rPr>
                <w:rFonts w:ascii="Calibri" w:eastAsia="Times New Roman" w:hAnsi="Calibri" w:cs="Calibri"/>
                <w:b/>
                <w:bCs/>
                <w:i/>
                <w:iCs/>
                <w:color w:val="000000"/>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4BA10152"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 xml:space="preserve">1 bod: </w:t>
            </w:r>
            <w:r w:rsidRPr="00C906A0">
              <w:rPr>
                <w:rFonts w:ascii="Calibri" w:eastAsia="Times New Roman" w:hAnsi="Calibri" w:cs="Calibri"/>
                <w:color w:val="000000"/>
                <w:sz w:val="24"/>
                <w:szCs w:val="24"/>
              </w:rPr>
              <w:t>projektom je identificirana  barem jedna  mjera/aktivnost  za promicanje nediskriminacije po bilo kojoj osnovi povrh propisanog zakonodavnim okvirom</w:t>
            </w:r>
          </w:p>
          <w:p w14:paraId="7ABC7E3A" w14:textId="77777777" w:rsidR="00C906A0" w:rsidRPr="00C906A0" w:rsidRDefault="00C906A0" w:rsidP="00C906A0">
            <w:pPr>
              <w:spacing w:after="0" w:line="240" w:lineRule="auto"/>
              <w:rPr>
                <w:rFonts w:ascii="Calibri" w:eastAsia="Times New Roman" w:hAnsi="Calibri" w:cs="Calibri"/>
                <w:color w:val="000000"/>
                <w:sz w:val="24"/>
                <w:szCs w:val="24"/>
              </w:rPr>
            </w:pPr>
          </w:p>
          <w:p w14:paraId="2C43764D"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0 bodova</w:t>
            </w:r>
            <w:r w:rsidRPr="00C906A0">
              <w:rPr>
                <w:rFonts w:ascii="Calibri" w:eastAsia="Times New Roman" w:hAnsi="Calibri" w:cs="Calibri"/>
                <w:color w:val="000000"/>
                <w:sz w:val="24"/>
                <w:szCs w:val="24"/>
              </w:rPr>
              <w:t xml:space="preserve">: projektom nije identificirana niti jedna  mjera/aktivnost za promicanje nediskriminacije </w:t>
            </w:r>
            <w:r w:rsidRPr="00C906A0">
              <w:rPr>
                <w:rFonts w:ascii="Calibri" w:eastAsia="Times New Roman" w:hAnsi="Calibri" w:cs="Arial"/>
              </w:rPr>
              <w:t xml:space="preserve">povrh </w:t>
            </w:r>
            <w:r w:rsidRPr="00C906A0">
              <w:rPr>
                <w:rFonts w:ascii="Calibri" w:eastAsia="Times New Roman" w:hAnsi="Calibri" w:cs="Calibri"/>
                <w:color w:val="000000"/>
                <w:sz w:val="24"/>
                <w:szCs w:val="24"/>
              </w:rPr>
              <w:t>propisanog zakonodavnim okvirom</w:t>
            </w:r>
          </w:p>
          <w:p w14:paraId="331E2BEF" w14:textId="77777777" w:rsidR="00C906A0" w:rsidRPr="00C906A0" w:rsidRDefault="00C906A0" w:rsidP="00C906A0">
            <w:pPr>
              <w:spacing w:after="0" w:line="240" w:lineRule="auto"/>
              <w:rPr>
                <w:rFonts w:ascii="Calibri" w:eastAsia="Times New Roman" w:hAnsi="Calibri" w:cs="Calibri"/>
                <w:b/>
                <w:bCs/>
                <w:color w:val="000000"/>
                <w:sz w:val="24"/>
                <w:szCs w:val="24"/>
              </w:rPr>
            </w:pPr>
          </w:p>
        </w:tc>
        <w:tc>
          <w:tcPr>
            <w:tcW w:w="750" w:type="pct"/>
            <w:gridSpan w:val="3"/>
            <w:tcBorders>
              <w:top w:val="single" w:sz="4" w:space="0" w:color="auto"/>
              <w:left w:val="single" w:sz="4" w:space="0" w:color="auto"/>
              <w:bottom w:val="single" w:sz="4" w:space="0" w:color="auto"/>
              <w:right w:val="single" w:sz="4" w:space="0" w:color="auto"/>
            </w:tcBorders>
            <w:hideMark/>
          </w:tcPr>
          <w:p w14:paraId="27884000"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1</w:t>
            </w:r>
          </w:p>
        </w:tc>
        <w:tc>
          <w:tcPr>
            <w:tcW w:w="865" w:type="pct"/>
            <w:tcBorders>
              <w:top w:val="single" w:sz="4" w:space="0" w:color="auto"/>
              <w:left w:val="single" w:sz="4" w:space="0" w:color="auto"/>
              <w:bottom w:val="single" w:sz="4" w:space="0" w:color="auto"/>
              <w:right w:val="single" w:sz="4" w:space="0" w:color="auto"/>
            </w:tcBorders>
            <w:hideMark/>
          </w:tcPr>
          <w:p w14:paraId="310C011D"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tc>
      </w:tr>
      <w:tr w:rsidR="00C906A0" w:rsidRPr="00C906A0" w14:paraId="64431724"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1B0D11C4"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hideMark/>
          </w:tcPr>
          <w:p w14:paraId="5F6F51E3"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6.3. Jesu li identificirane mjere/aktivnosti za promicanje ravnopravnosti spolova povrh propisanog zakonodavnim okvirom?  </w:t>
            </w:r>
          </w:p>
          <w:p w14:paraId="4CA54875"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 xml:space="preserve"> </w:t>
            </w:r>
          </w:p>
          <w:p w14:paraId="7BD985EB" w14:textId="77777777" w:rsidR="00C906A0" w:rsidRPr="00C906A0" w:rsidRDefault="00C906A0" w:rsidP="00C906A0">
            <w:pPr>
              <w:spacing w:after="0" w:line="240" w:lineRule="auto"/>
              <w:rPr>
                <w:rFonts w:ascii="Calibri" w:eastAsia="Times New Roman" w:hAnsi="Calibri" w:cs="Calibri"/>
                <w:i/>
                <w:iCs/>
                <w:color w:val="000000"/>
                <w:sz w:val="24"/>
                <w:szCs w:val="24"/>
              </w:rPr>
            </w:pPr>
            <w:r w:rsidRPr="00C906A0">
              <w:rPr>
                <w:rFonts w:ascii="Calibri" w:eastAsia="Times New Roman" w:hAnsi="Calibri" w:cs="Calibri"/>
                <w:i/>
                <w:iCs/>
                <w:color w:val="000000"/>
                <w:sz w:val="24"/>
                <w:szCs w:val="24"/>
              </w:rPr>
              <w:t xml:space="preserve">Ocjenjivat će se predviđa li projekt mjere/aktivnosti za promicanje ravnopravnosti spolova povrh propisanog zakonodavnim okvirom. Predložene dodatne </w:t>
            </w:r>
            <w:r w:rsidRPr="00C906A0">
              <w:rPr>
                <w:rFonts w:ascii="Calibri" w:eastAsia="Times New Roman" w:hAnsi="Calibri" w:cs="Calibri"/>
                <w:i/>
                <w:iCs/>
                <w:color w:val="000000"/>
                <w:sz w:val="24"/>
                <w:szCs w:val="24"/>
              </w:rPr>
              <w:lastRenderedPageBreak/>
              <w:t>mjere/aktivnosti moraju biti mjerljive, jasno opisane, s jasnim sadržajem i definiranim ciljanim skupinama. Prijavitelj je dužan u prijavi navesti broj i naziv identificiranih  mjera/aktivnosti.</w:t>
            </w:r>
          </w:p>
        </w:tc>
        <w:tc>
          <w:tcPr>
            <w:tcW w:w="1282" w:type="pct"/>
            <w:tcBorders>
              <w:top w:val="single" w:sz="4" w:space="0" w:color="auto"/>
              <w:left w:val="single" w:sz="4" w:space="0" w:color="auto"/>
              <w:bottom w:val="single" w:sz="4" w:space="0" w:color="auto"/>
              <w:right w:val="single" w:sz="4" w:space="0" w:color="auto"/>
            </w:tcBorders>
          </w:tcPr>
          <w:p w14:paraId="62F38B45" w14:textId="77777777" w:rsidR="00C906A0" w:rsidRPr="00C906A0" w:rsidRDefault="00C906A0" w:rsidP="00C906A0">
            <w:pPr>
              <w:spacing w:after="0" w:line="240" w:lineRule="auto"/>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lastRenderedPageBreak/>
              <w:t xml:space="preserve">1 bod: </w:t>
            </w:r>
            <w:r w:rsidRPr="00C906A0">
              <w:rPr>
                <w:rFonts w:ascii="Calibri" w:eastAsia="Times New Roman" w:hAnsi="Calibri" w:cs="Calibri"/>
                <w:color w:val="000000"/>
                <w:sz w:val="24"/>
                <w:szCs w:val="24"/>
              </w:rPr>
              <w:t xml:space="preserve">projektom je identificirana barem jedna mjera/aktivnost za promicanje ravnopravnosti spolova </w:t>
            </w:r>
            <w:r w:rsidRPr="00C906A0">
              <w:rPr>
                <w:rFonts w:ascii="Calibri" w:eastAsia="Times New Roman" w:hAnsi="Calibri" w:cs="Arial"/>
              </w:rPr>
              <w:t xml:space="preserve"> </w:t>
            </w:r>
            <w:r w:rsidRPr="00C906A0">
              <w:rPr>
                <w:rFonts w:ascii="Calibri" w:eastAsia="Times New Roman" w:hAnsi="Calibri" w:cs="Calibri"/>
                <w:color w:val="000000"/>
                <w:sz w:val="24"/>
                <w:szCs w:val="24"/>
              </w:rPr>
              <w:t>povrh propisanog zakonodavnim okvirom</w:t>
            </w:r>
          </w:p>
          <w:p w14:paraId="3432BC7F" w14:textId="77777777" w:rsidR="00C906A0" w:rsidRPr="00C906A0" w:rsidRDefault="00C906A0" w:rsidP="00C906A0">
            <w:pPr>
              <w:spacing w:after="0" w:line="240" w:lineRule="auto"/>
              <w:rPr>
                <w:rFonts w:ascii="Calibri" w:eastAsia="Times New Roman" w:hAnsi="Calibri" w:cs="Calibri"/>
                <w:b/>
                <w:bCs/>
                <w:color w:val="000000"/>
                <w:sz w:val="24"/>
                <w:szCs w:val="24"/>
              </w:rPr>
            </w:pPr>
          </w:p>
          <w:p w14:paraId="1976133B" w14:textId="77777777" w:rsidR="00C906A0" w:rsidRPr="00C906A0" w:rsidRDefault="00C906A0" w:rsidP="00C906A0">
            <w:pPr>
              <w:spacing w:after="0" w:line="240" w:lineRule="auto"/>
              <w:rPr>
                <w:rFonts w:ascii="Calibri" w:eastAsia="Times New Roman" w:hAnsi="Calibri" w:cs="Arial"/>
                <w:sz w:val="24"/>
                <w:szCs w:val="24"/>
              </w:rPr>
            </w:pPr>
            <w:r w:rsidRPr="00C906A0">
              <w:rPr>
                <w:rFonts w:ascii="Calibri" w:eastAsia="Times New Roman" w:hAnsi="Calibri" w:cs="Calibri"/>
                <w:b/>
                <w:bCs/>
                <w:color w:val="000000"/>
                <w:sz w:val="24"/>
                <w:szCs w:val="24"/>
              </w:rPr>
              <w:lastRenderedPageBreak/>
              <w:t xml:space="preserve">0 bodova: </w:t>
            </w:r>
            <w:r w:rsidRPr="00C906A0">
              <w:rPr>
                <w:rFonts w:ascii="Calibri" w:eastAsia="Times New Roman" w:hAnsi="Calibri" w:cs="Calibri"/>
                <w:color w:val="000000"/>
                <w:sz w:val="24"/>
                <w:szCs w:val="24"/>
              </w:rPr>
              <w:t xml:space="preserve">projektom nije identificirana niti  jedna mjera/aktivnost za promicanje ravnopravnosti spolova </w:t>
            </w:r>
            <w:r w:rsidRPr="00C906A0">
              <w:rPr>
                <w:rFonts w:ascii="Calibri" w:eastAsia="Times New Roman" w:hAnsi="Calibri" w:cs="Arial"/>
              </w:rPr>
              <w:t xml:space="preserve"> </w:t>
            </w:r>
            <w:r w:rsidRPr="00C906A0">
              <w:rPr>
                <w:rFonts w:ascii="Calibri" w:eastAsia="Times New Roman" w:hAnsi="Calibri" w:cs="Arial"/>
                <w:sz w:val="24"/>
                <w:szCs w:val="24"/>
              </w:rPr>
              <w:t>povrh propisanog zakonodavnim okvirom</w:t>
            </w:r>
          </w:p>
          <w:p w14:paraId="61CC6FA9" w14:textId="77777777" w:rsidR="00C906A0" w:rsidRPr="00C906A0" w:rsidRDefault="00C906A0" w:rsidP="00C906A0">
            <w:pPr>
              <w:spacing w:after="0" w:line="240" w:lineRule="auto"/>
              <w:rPr>
                <w:rFonts w:ascii="Calibri" w:eastAsia="Times New Roman" w:hAnsi="Calibri" w:cs="Calibri"/>
                <w:b/>
                <w:bCs/>
                <w:color w:val="000000"/>
                <w:sz w:val="24"/>
                <w:szCs w:val="24"/>
              </w:rPr>
            </w:pPr>
          </w:p>
        </w:tc>
        <w:tc>
          <w:tcPr>
            <w:tcW w:w="750" w:type="pct"/>
            <w:gridSpan w:val="3"/>
            <w:tcBorders>
              <w:top w:val="single" w:sz="4" w:space="0" w:color="auto"/>
              <w:left w:val="single" w:sz="4" w:space="0" w:color="auto"/>
              <w:bottom w:val="single" w:sz="4" w:space="0" w:color="auto"/>
              <w:right w:val="single" w:sz="4" w:space="0" w:color="auto"/>
            </w:tcBorders>
            <w:hideMark/>
          </w:tcPr>
          <w:p w14:paraId="7AE48D31"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1</w:t>
            </w:r>
          </w:p>
        </w:tc>
        <w:tc>
          <w:tcPr>
            <w:tcW w:w="865" w:type="pct"/>
            <w:tcBorders>
              <w:top w:val="single" w:sz="4" w:space="0" w:color="auto"/>
              <w:left w:val="single" w:sz="4" w:space="0" w:color="auto"/>
              <w:bottom w:val="single" w:sz="4" w:space="0" w:color="auto"/>
              <w:right w:val="single" w:sz="4" w:space="0" w:color="auto"/>
            </w:tcBorders>
            <w:hideMark/>
          </w:tcPr>
          <w:p w14:paraId="2D099919"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Prijavni obrazac iz sustava </w:t>
            </w:r>
            <w:proofErr w:type="spellStart"/>
            <w:r w:rsidRPr="00C906A0">
              <w:rPr>
                <w:rFonts w:ascii="Calibri" w:eastAsia="Times New Roman" w:hAnsi="Calibri" w:cs="Calibri"/>
                <w:color w:val="000000"/>
                <w:sz w:val="24"/>
                <w:szCs w:val="24"/>
              </w:rPr>
              <w:t>eKohezija</w:t>
            </w:r>
            <w:proofErr w:type="spellEnd"/>
          </w:p>
        </w:tc>
      </w:tr>
      <w:tr w:rsidR="00C906A0" w:rsidRPr="00C906A0" w14:paraId="7729E010"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7CDBAFB8"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12F1186A" w14:textId="77777777" w:rsidR="00C906A0" w:rsidRPr="00C906A0" w:rsidRDefault="00C906A0" w:rsidP="00C906A0">
            <w:pPr>
              <w:spacing w:after="0" w:line="276" w:lineRule="auto"/>
              <w:jc w:val="both"/>
              <w:rPr>
                <w:rFonts w:ascii="Calibri" w:eastAsia="Times New Roman" w:hAnsi="Calibri" w:cs="Calibri"/>
                <w:color w:val="000000"/>
                <w:sz w:val="24"/>
                <w:szCs w:val="24"/>
              </w:rPr>
            </w:pPr>
            <w:r w:rsidRPr="00C906A0">
              <w:rPr>
                <w:rFonts w:ascii="Calibri" w:eastAsia="Times New Roman" w:hAnsi="Calibri" w:cs="Calibri"/>
                <w:color w:val="000000"/>
                <w:sz w:val="24"/>
                <w:szCs w:val="24"/>
              </w:rPr>
              <w:t>Maksimalan broj bodova u ovom kriteriju odabira:  4 boda</w:t>
            </w:r>
          </w:p>
          <w:p w14:paraId="464243A5" w14:textId="77777777" w:rsidR="00C906A0" w:rsidRPr="00C906A0" w:rsidRDefault="00C906A0" w:rsidP="00C906A0">
            <w:pPr>
              <w:spacing w:after="0" w:line="276" w:lineRule="auto"/>
              <w:jc w:val="both"/>
              <w:rPr>
                <w:rFonts w:ascii="Calibri" w:eastAsia="Times New Roman" w:hAnsi="Calibri" w:cs="Calibri"/>
                <w:color w:val="000000"/>
                <w:sz w:val="24"/>
                <w:szCs w:val="24"/>
              </w:rPr>
            </w:pPr>
            <w:r w:rsidRPr="00C906A0">
              <w:rPr>
                <w:rFonts w:ascii="Calibri" w:eastAsia="Times New Roman" w:hAnsi="Calibri" w:cs="Calibri"/>
                <w:color w:val="000000"/>
                <w:sz w:val="24"/>
                <w:szCs w:val="24"/>
              </w:rPr>
              <w:t>Minimalan broj bodova u ovom kriteriju odabira:  0 bodova</w:t>
            </w:r>
          </w:p>
        </w:tc>
      </w:tr>
      <w:tr w:rsidR="00C906A0" w:rsidRPr="00C906A0" w14:paraId="65B220D1" w14:textId="77777777" w:rsidTr="00627313">
        <w:tc>
          <w:tcPr>
            <w:tcW w:w="259" w:type="pct"/>
            <w:vMerge w:val="restart"/>
            <w:tcBorders>
              <w:top w:val="single" w:sz="4" w:space="0" w:color="auto"/>
              <w:left w:val="single" w:sz="4" w:space="0" w:color="auto"/>
              <w:bottom w:val="single" w:sz="4" w:space="0" w:color="auto"/>
              <w:right w:val="single" w:sz="4" w:space="0" w:color="auto"/>
            </w:tcBorders>
            <w:shd w:val="clear" w:color="auto" w:fill="AFEEFB"/>
            <w:hideMark/>
          </w:tcPr>
          <w:p w14:paraId="1C85BED3"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color w:val="000000"/>
                <w:sz w:val="24"/>
                <w:szCs w:val="24"/>
              </w:rPr>
              <w:t>7.</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hideMark/>
          </w:tcPr>
          <w:p w14:paraId="51F6659D"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b/>
                <w:bCs/>
                <w:color w:val="000000"/>
                <w:sz w:val="24"/>
                <w:szCs w:val="24"/>
              </w:rPr>
              <w:t xml:space="preserve">Promicanje održivog razvoja i doprinos zelenoj tranziciji - </w:t>
            </w:r>
            <w:r w:rsidRPr="00C906A0">
              <w:rPr>
                <w:rFonts w:ascii="Calibri" w:eastAsia="Times New Roman" w:hAnsi="Calibri" w:cs="Calibri"/>
                <w:color w:val="000000"/>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p w14:paraId="74A52461" w14:textId="77777777" w:rsidR="00C906A0" w:rsidRPr="00C906A0" w:rsidRDefault="00C906A0" w:rsidP="00C906A0">
            <w:pPr>
              <w:spacing w:after="0" w:line="276" w:lineRule="auto"/>
              <w:rPr>
                <w:rFonts w:ascii="Calibri" w:eastAsia="Times New Roman" w:hAnsi="Calibri" w:cs="Calibri"/>
                <w:color w:val="000000"/>
                <w:sz w:val="24"/>
                <w:szCs w:val="24"/>
              </w:rPr>
            </w:pPr>
          </w:p>
          <w:p w14:paraId="7E71901A" w14:textId="77777777" w:rsidR="00C906A0" w:rsidRPr="00C906A0" w:rsidRDefault="00C906A0" w:rsidP="00C906A0">
            <w:pPr>
              <w:spacing w:after="0" w:line="276" w:lineRule="auto"/>
              <w:rPr>
                <w:rFonts w:ascii="Calibri" w:eastAsia="Times New Roman" w:hAnsi="Calibri" w:cs="Calibri"/>
                <w:b/>
                <w:bCs/>
                <w:color w:val="000000"/>
                <w:sz w:val="24"/>
                <w:szCs w:val="24"/>
              </w:rPr>
            </w:pPr>
          </w:p>
        </w:tc>
      </w:tr>
      <w:tr w:rsidR="00C906A0" w:rsidRPr="00C906A0" w14:paraId="70905C04" w14:textId="77777777" w:rsidTr="00627313">
        <w:trPr>
          <w:trHeight w:val="847"/>
        </w:trPr>
        <w:tc>
          <w:tcPr>
            <w:tcW w:w="0" w:type="auto"/>
            <w:vMerge/>
            <w:tcBorders>
              <w:top w:val="single" w:sz="4" w:space="0" w:color="auto"/>
              <w:left w:val="single" w:sz="4" w:space="0" w:color="auto"/>
              <w:bottom w:val="single" w:sz="4" w:space="0" w:color="auto"/>
              <w:right w:val="single" w:sz="4" w:space="0" w:color="auto"/>
            </w:tcBorders>
            <w:shd w:val="clear" w:color="auto" w:fill="AFEEFB"/>
            <w:vAlign w:val="center"/>
            <w:hideMark/>
          </w:tcPr>
          <w:p w14:paraId="7DA1D700"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p>
        </w:tc>
        <w:tc>
          <w:tcPr>
            <w:tcW w:w="1843" w:type="pct"/>
            <w:tcBorders>
              <w:top w:val="single" w:sz="4" w:space="0" w:color="auto"/>
              <w:left w:val="single" w:sz="4" w:space="0" w:color="auto"/>
              <w:bottom w:val="single" w:sz="4" w:space="0" w:color="auto"/>
              <w:right w:val="single" w:sz="4" w:space="0" w:color="auto"/>
            </w:tcBorders>
          </w:tcPr>
          <w:p w14:paraId="44C21C7A" w14:textId="77777777" w:rsidR="00C906A0" w:rsidRPr="00C906A0" w:rsidRDefault="00C906A0" w:rsidP="00C906A0">
            <w:pPr>
              <w:spacing w:after="0" w:line="240" w:lineRule="auto"/>
              <w:rPr>
                <w:rFonts w:ascii="Calibri" w:eastAsia="Times New Roman" w:hAnsi="Calibri" w:cs="Calibri"/>
                <w:color w:val="000000"/>
                <w:sz w:val="24"/>
                <w:szCs w:val="24"/>
              </w:rPr>
            </w:pPr>
            <w:r w:rsidRPr="00C906A0">
              <w:rPr>
                <w:rFonts w:ascii="Calibri" w:eastAsia="Times New Roman" w:hAnsi="Calibri" w:cs="Calibri"/>
                <w:b/>
                <w:bCs/>
                <w:iCs/>
                <w:color w:val="000000"/>
                <w:sz w:val="24"/>
                <w:szCs w:val="24"/>
              </w:rPr>
              <w:t>7.1</w:t>
            </w:r>
            <w:r w:rsidRPr="00C906A0">
              <w:rPr>
                <w:rFonts w:ascii="Calibri" w:eastAsia="Times New Roman" w:hAnsi="Calibri" w:cs="Calibri"/>
                <w:color w:val="000000"/>
                <w:sz w:val="24"/>
                <w:szCs w:val="24"/>
              </w:rPr>
              <w:t xml:space="preserve">  </w:t>
            </w:r>
            <w:r w:rsidRPr="00C906A0">
              <w:rPr>
                <w:rFonts w:ascii="Calibri" w:eastAsia="Times New Roman" w:hAnsi="Calibri" w:cs="Calibri"/>
                <w:b/>
                <w:bCs/>
                <w:iCs/>
                <w:color w:val="000000"/>
                <w:sz w:val="24"/>
                <w:szCs w:val="24"/>
              </w:rPr>
              <w:t>Jesu li identificirane mjere/aktivnosti koje doprinose promicanju održivog razvoja i zelenoj tranziciji  povrh mjera/aktivnosti propisanih kriterijima prihvatljivosti?</w:t>
            </w:r>
            <w:r w:rsidRPr="00C906A0">
              <w:rPr>
                <w:rFonts w:ascii="Calibri" w:eastAsia="Times New Roman" w:hAnsi="Calibri" w:cs="Calibri"/>
                <w:b/>
                <w:bCs/>
                <w:color w:val="000000"/>
                <w:sz w:val="24"/>
                <w:szCs w:val="24"/>
              </w:rPr>
              <w:t xml:space="preserve"> </w:t>
            </w:r>
            <w:r w:rsidRPr="00C906A0">
              <w:rPr>
                <w:rFonts w:ascii="Calibri" w:eastAsia="Times New Roman" w:hAnsi="Calibri" w:cs="Calibri"/>
                <w:color w:val="000000"/>
                <w:sz w:val="24"/>
                <w:szCs w:val="24"/>
              </w:rPr>
              <w:t xml:space="preserve"> </w:t>
            </w:r>
          </w:p>
          <w:p w14:paraId="65CB495D" w14:textId="77777777" w:rsidR="00C906A0" w:rsidRPr="00C906A0" w:rsidRDefault="00C906A0" w:rsidP="00C906A0">
            <w:pPr>
              <w:spacing w:after="0" w:line="240" w:lineRule="auto"/>
              <w:rPr>
                <w:rFonts w:ascii="Calibri" w:eastAsia="Times New Roman" w:hAnsi="Calibri" w:cs="Calibri"/>
                <w:iCs/>
                <w:color w:val="000000"/>
                <w:sz w:val="24"/>
                <w:szCs w:val="24"/>
              </w:rPr>
            </w:pPr>
          </w:p>
          <w:p w14:paraId="42CA54D8" w14:textId="77777777" w:rsidR="00C906A0" w:rsidRPr="00C906A0" w:rsidRDefault="00C906A0" w:rsidP="00C906A0">
            <w:pPr>
              <w:spacing w:after="0" w:line="240" w:lineRule="auto"/>
              <w:rPr>
                <w:rFonts w:ascii="Calibri" w:eastAsia="Times New Roman" w:hAnsi="Calibri" w:cs="Calibri"/>
                <w:iCs/>
                <w:color w:val="000000"/>
                <w:sz w:val="24"/>
                <w:szCs w:val="24"/>
              </w:rPr>
            </w:pPr>
            <w:r w:rsidRPr="00C906A0">
              <w:rPr>
                <w:rFonts w:ascii="Calibri" w:eastAsia="Times New Roman" w:hAnsi="Calibri" w:cs="Calibri"/>
                <w:i/>
                <w:color w:val="000000"/>
                <w:sz w:val="24"/>
                <w:szCs w:val="24"/>
              </w:rPr>
              <w:t>Ocjenjivat će se predviđa li projekt mjere/aktivnosti za</w:t>
            </w:r>
            <w:r w:rsidRPr="00C906A0">
              <w:rPr>
                <w:rFonts w:ascii="Calibri" w:eastAsia="Times New Roman" w:hAnsi="Calibri" w:cs="Calibri"/>
                <w:iCs/>
                <w:color w:val="000000"/>
                <w:sz w:val="24"/>
                <w:szCs w:val="24"/>
              </w:rPr>
              <w:t xml:space="preserve"> </w:t>
            </w:r>
            <w:r w:rsidRPr="00C906A0">
              <w:rPr>
                <w:rFonts w:ascii="Calibri" w:eastAsia="Times New Roman" w:hAnsi="Calibri" w:cs="Calibri"/>
                <w:i/>
                <w:color w:val="000000"/>
                <w:sz w:val="24"/>
                <w:szCs w:val="24"/>
              </w:rPr>
              <w:t>promicanje održivog razvoja i zelene tranzicije kao npr. energetsku učinkovitost i/ili učinkovitije korištenje prirodnih resursa i/ili poticanje korištenja obnovljivih izvora energije i sl.</w:t>
            </w:r>
          </w:p>
        </w:tc>
        <w:tc>
          <w:tcPr>
            <w:tcW w:w="1282" w:type="pct"/>
            <w:tcBorders>
              <w:top w:val="single" w:sz="4" w:space="0" w:color="auto"/>
              <w:left w:val="single" w:sz="4" w:space="0" w:color="auto"/>
              <w:bottom w:val="single" w:sz="4" w:space="0" w:color="auto"/>
              <w:right w:val="single" w:sz="4" w:space="0" w:color="auto"/>
            </w:tcBorders>
          </w:tcPr>
          <w:p w14:paraId="6725B710" w14:textId="77777777" w:rsidR="00C906A0" w:rsidRPr="00C906A0" w:rsidRDefault="00C906A0" w:rsidP="00C906A0">
            <w:pPr>
              <w:spacing w:after="0" w:line="240" w:lineRule="auto"/>
              <w:rPr>
                <w:rFonts w:ascii="Calibri" w:eastAsia="Times New Roman" w:hAnsi="Calibri" w:cs="Calibri"/>
                <w:bCs/>
                <w:color w:val="000000"/>
                <w:sz w:val="24"/>
                <w:szCs w:val="24"/>
              </w:rPr>
            </w:pPr>
            <w:r w:rsidRPr="00C906A0">
              <w:rPr>
                <w:rFonts w:ascii="Calibri" w:eastAsia="Times New Roman" w:hAnsi="Calibri" w:cs="Calibri"/>
                <w:b/>
                <w:color w:val="000000"/>
                <w:sz w:val="24"/>
                <w:szCs w:val="24"/>
              </w:rPr>
              <w:t>2 boda:</w:t>
            </w:r>
            <w:r w:rsidRPr="00C906A0">
              <w:rPr>
                <w:rFonts w:ascii="Calibri" w:eastAsia="Times New Roman" w:hAnsi="Calibri" w:cs="Calibri"/>
                <w:bCs/>
                <w:color w:val="000000"/>
                <w:sz w:val="24"/>
                <w:szCs w:val="24"/>
              </w:rPr>
              <w:t xml:space="preserve">  projektom su identificirane  dvije mjere/aktivnosti za promicanje održivog razvoja i doprinos zelenoj tranziciji  povrh mjera/aktivnosti propisanih kriterijima prihvatljivosti  </w:t>
            </w:r>
          </w:p>
          <w:p w14:paraId="2CECBD6D" w14:textId="77777777" w:rsidR="00C906A0" w:rsidRPr="00C906A0" w:rsidRDefault="00C906A0" w:rsidP="00C906A0">
            <w:pPr>
              <w:spacing w:after="0" w:line="240" w:lineRule="auto"/>
              <w:rPr>
                <w:rFonts w:ascii="Calibri" w:eastAsia="Times New Roman" w:hAnsi="Calibri" w:cs="Calibri"/>
                <w:bCs/>
                <w:color w:val="000000"/>
                <w:sz w:val="24"/>
                <w:szCs w:val="24"/>
              </w:rPr>
            </w:pPr>
          </w:p>
          <w:p w14:paraId="112BC58F" w14:textId="77777777" w:rsidR="00C906A0" w:rsidRPr="00C906A0" w:rsidRDefault="00C906A0" w:rsidP="00C906A0">
            <w:pPr>
              <w:spacing w:after="0" w:line="240" w:lineRule="auto"/>
              <w:rPr>
                <w:rFonts w:ascii="Calibri" w:eastAsia="Times New Roman" w:hAnsi="Calibri" w:cs="Calibri"/>
                <w:bCs/>
                <w:color w:val="000000"/>
                <w:sz w:val="24"/>
                <w:szCs w:val="24"/>
              </w:rPr>
            </w:pPr>
            <w:r w:rsidRPr="00C906A0">
              <w:rPr>
                <w:rFonts w:ascii="Calibri" w:eastAsia="Times New Roman" w:hAnsi="Calibri" w:cs="Calibri"/>
                <w:b/>
                <w:color w:val="000000"/>
                <w:sz w:val="24"/>
                <w:szCs w:val="24"/>
              </w:rPr>
              <w:t>1 bod:</w:t>
            </w:r>
            <w:r w:rsidRPr="00C906A0">
              <w:rPr>
                <w:rFonts w:ascii="Calibri" w:eastAsia="Times New Roman" w:hAnsi="Calibri" w:cs="Calibri"/>
                <w:bCs/>
                <w:color w:val="000000"/>
                <w:sz w:val="24"/>
                <w:szCs w:val="24"/>
              </w:rPr>
              <w:t xml:space="preserve"> projektom je identificirana jedna mjera/aktivnost za promicanje održivog razvoja i doprinos zelenoj tranziciji  povrh mjera/aktivnosti propisanih kriterijima prihvatljivosti</w:t>
            </w:r>
          </w:p>
          <w:p w14:paraId="5746B2F3" w14:textId="77777777" w:rsidR="00C906A0" w:rsidRPr="00C906A0" w:rsidRDefault="00C906A0" w:rsidP="00C906A0">
            <w:pPr>
              <w:spacing w:after="0" w:line="240" w:lineRule="auto"/>
              <w:rPr>
                <w:rFonts w:ascii="Calibri" w:eastAsia="Times New Roman" w:hAnsi="Calibri" w:cs="Calibri"/>
                <w:bCs/>
                <w:color w:val="000000"/>
                <w:sz w:val="24"/>
                <w:szCs w:val="24"/>
              </w:rPr>
            </w:pPr>
          </w:p>
          <w:p w14:paraId="4E4BF05D" w14:textId="77777777" w:rsidR="00C906A0" w:rsidRPr="00C906A0" w:rsidRDefault="00C906A0" w:rsidP="00C906A0">
            <w:pPr>
              <w:spacing w:after="0" w:line="240" w:lineRule="auto"/>
              <w:rPr>
                <w:rFonts w:ascii="Calibri" w:eastAsia="Times New Roman" w:hAnsi="Calibri" w:cs="Calibri"/>
                <w:bCs/>
                <w:color w:val="000000"/>
                <w:sz w:val="24"/>
                <w:szCs w:val="24"/>
              </w:rPr>
            </w:pPr>
            <w:r w:rsidRPr="00C906A0">
              <w:rPr>
                <w:rFonts w:ascii="Calibri" w:eastAsia="Times New Roman" w:hAnsi="Calibri" w:cs="Calibri"/>
                <w:b/>
                <w:color w:val="000000"/>
                <w:sz w:val="24"/>
                <w:szCs w:val="24"/>
              </w:rPr>
              <w:t>0 bodova:</w:t>
            </w:r>
            <w:r w:rsidRPr="00C906A0">
              <w:rPr>
                <w:rFonts w:ascii="Calibri" w:eastAsia="Times New Roman" w:hAnsi="Calibri" w:cs="Calibri"/>
                <w:bCs/>
                <w:color w:val="000000"/>
                <w:sz w:val="24"/>
                <w:szCs w:val="24"/>
              </w:rPr>
              <w:t xml:space="preserve">   projektom nije identificirana niti  jedna  mjera/aktivnost za promicanje </w:t>
            </w:r>
            <w:r w:rsidRPr="00C906A0">
              <w:rPr>
                <w:rFonts w:ascii="Calibri" w:eastAsia="Times New Roman" w:hAnsi="Calibri" w:cs="Calibri"/>
                <w:bCs/>
                <w:color w:val="000000"/>
                <w:sz w:val="24"/>
                <w:szCs w:val="24"/>
              </w:rPr>
              <w:lastRenderedPageBreak/>
              <w:t xml:space="preserve">održivog razvoja i doprinos zelenoj tranziciji  povrh mjera/aktivnosti propisanih kriterijima prihvatljivosti </w:t>
            </w:r>
          </w:p>
          <w:p w14:paraId="525102B1" w14:textId="77777777" w:rsidR="00C906A0" w:rsidRPr="00C906A0" w:rsidRDefault="00C906A0" w:rsidP="00C906A0">
            <w:pPr>
              <w:spacing w:after="0" w:line="240" w:lineRule="auto"/>
              <w:rPr>
                <w:rFonts w:ascii="Calibri" w:eastAsia="Times New Roman" w:hAnsi="Calibri" w:cs="Calibri"/>
                <w:bCs/>
                <w:color w:val="000000"/>
                <w:sz w:val="24"/>
                <w:szCs w:val="24"/>
              </w:rPr>
            </w:pPr>
          </w:p>
        </w:tc>
        <w:tc>
          <w:tcPr>
            <w:tcW w:w="750" w:type="pct"/>
            <w:gridSpan w:val="3"/>
            <w:tcBorders>
              <w:top w:val="single" w:sz="4" w:space="0" w:color="auto"/>
              <w:left w:val="single" w:sz="4" w:space="0" w:color="auto"/>
              <w:bottom w:val="single" w:sz="4" w:space="0" w:color="auto"/>
              <w:right w:val="single" w:sz="4" w:space="0" w:color="auto"/>
            </w:tcBorders>
            <w:hideMark/>
          </w:tcPr>
          <w:p w14:paraId="08E11127"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lastRenderedPageBreak/>
              <w:t>2</w:t>
            </w:r>
          </w:p>
        </w:tc>
        <w:tc>
          <w:tcPr>
            <w:tcW w:w="865" w:type="pct"/>
            <w:tcBorders>
              <w:top w:val="single" w:sz="4" w:space="0" w:color="auto"/>
              <w:left w:val="single" w:sz="4" w:space="0" w:color="auto"/>
              <w:bottom w:val="single" w:sz="4" w:space="0" w:color="auto"/>
              <w:right w:val="single" w:sz="4" w:space="0" w:color="auto"/>
            </w:tcBorders>
          </w:tcPr>
          <w:p w14:paraId="3D5BB845"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Prijavni</w:t>
            </w:r>
          </w:p>
          <w:p w14:paraId="02B90444"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obrazac iz sustava</w:t>
            </w:r>
          </w:p>
          <w:p w14:paraId="0EE545FA" w14:textId="77777777" w:rsidR="00C906A0" w:rsidRPr="00C906A0" w:rsidRDefault="00C906A0" w:rsidP="00C906A0">
            <w:pPr>
              <w:spacing w:after="0" w:line="276" w:lineRule="auto"/>
              <w:jc w:val="center"/>
              <w:rPr>
                <w:rFonts w:ascii="Calibri" w:eastAsia="Times New Roman" w:hAnsi="Calibri" w:cs="Calibri"/>
                <w:color w:val="000000"/>
                <w:sz w:val="24"/>
                <w:szCs w:val="24"/>
              </w:rPr>
            </w:pPr>
            <w:proofErr w:type="spellStart"/>
            <w:r w:rsidRPr="00C906A0">
              <w:rPr>
                <w:rFonts w:ascii="Calibri" w:eastAsia="Times New Roman" w:hAnsi="Calibri" w:cs="Calibri"/>
                <w:color w:val="000000"/>
                <w:sz w:val="24"/>
                <w:szCs w:val="24"/>
              </w:rPr>
              <w:t>eKohezija</w:t>
            </w:r>
            <w:proofErr w:type="spellEnd"/>
          </w:p>
          <w:p w14:paraId="0CBA2DD1"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5D7C5290" w14:textId="77777777" w:rsidR="00C906A0" w:rsidRPr="00C906A0" w:rsidRDefault="00C906A0" w:rsidP="00C906A0">
            <w:pPr>
              <w:spacing w:after="0" w:line="276" w:lineRule="auto"/>
              <w:jc w:val="center"/>
              <w:rPr>
                <w:rFonts w:ascii="Calibri" w:eastAsia="Times New Roman" w:hAnsi="Calibri" w:cs="Calibri"/>
                <w:color w:val="000000"/>
                <w:sz w:val="24"/>
                <w:szCs w:val="24"/>
              </w:rPr>
            </w:pPr>
          </w:p>
          <w:p w14:paraId="05783B87" w14:textId="77777777" w:rsidR="00C906A0" w:rsidRPr="00C906A0" w:rsidRDefault="00C906A0" w:rsidP="00C906A0">
            <w:pPr>
              <w:spacing w:after="0" w:line="276" w:lineRule="auto"/>
              <w:jc w:val="center"/>
              <w:rPr>
                <w:rFonts w:ascii="Calibri" w:eastAsia="Times New Roman" w:hAnsi="Calibri" w:cs="Calibri"/>
                <w:color w:val="000000"/>
                <w:sz w:val="24"/>
                <w:szCs w:val="24"/>
              </w:rPr>
            </w:pPr>
            <w:r w:rsidRPr="00C906A0">
              <w:rPr>
                <w:rFonts w:ascii="Calibri" w:eastAsia="Times New Roman" w:hAnsi="Calibri" w:cs="Calibri"/>
                <w:color w:val="000000"/>
                <w:sz w:val="24"/>
                <w:szCs w:val="24"/>
              </w:rPr>
              <w:t>Glavni projekt s troškovnikom</w:t>
            </w:r>
          </w:p>
        </w:tc>
      </w:tr>
      <w:tr w:rsidR="00C906A0" w:rsidRPr="00C906A0" w14:paraId="7AF03615"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tcPr>
          <w:p w14:paraId="6D270B93" w14:textId="77777777" w:rsidR="00C906A0" w:rsidRPr="00C906A0" w:rsidRDefault="00C906A0" w:rsidP="00C906A0">
            <w:pPr>
              <w:spacing w:after="0" w:line="276" w:lineRule="auto"/>
              <w:jc w:val="both"/>
              <w:rPr>
                <w:rFonts w:ascii="Calibri" w:eastAsia="Times New Roman" w:hAnsi="Calibri" w:cs="Calibri"/>
                <w:color w:val="000000"/>
                <w:sz w:val="24"/>
                <w:szCs w:val="24"/>
              </w:rPr>
            </w:pPr>
          </w:p>
        </w:tc>
        <w:tc>
          <w:tcPr>
            <w:tcW w:w="4741" w:type="pct"/>
            <w:gridSpan w:val="6"/>
            <w:tcBorders>
              <w:top w:val="single" w:sz="4" w:space="0" w:color="auto"/>
              <w:left w:val="single" w:sz="4" w:space="0" w:color="auto"/>
              <w:bottom w:val="single" w:sz="4" w:space="0" w:color="auto"/>
              <w:right w:val="single" w:sz="4" w:space="0" w:color="auto"/>
            </w:tcBorders>
            <w:hideMark/>
          </w:tcPr>
          <w:p w14:paraId="0DF3E5A4"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Maksimalan broj bodova u ovom kriteriju odabira:  2 boda </w:t>
            </w:r>
          </w:p>
          <w:p w14:paraId="60BD72F5"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Minimalan broj bodova u ovom kriteriju odabira:  0 bodova</w:t>
            </w:r>
          </w:p>
          <w:p w14:paraId="5EF00B8D" w14:textId="77777777" w:rsidR="00C906A0" w:rsidRPr="00C906A0" w:rsidRDefault="00C906A0" w:rsidP="00C906A0">
            <w:pPr>
              <w:spacing w:after="0" w:line="276" w:lineRule="auto"/>
              <w:rPr>
                <w:rFonts w:ascii="Calibri" w:eastAsia="Times New Roman" w:hAnsi="Calibri" w:cs="Calibri"/>
                <w:color w:val="000000"/>
                <w:sz w:val="24"/>
                <w:szCs w:val="24"/>
              </w:rPr>
            </w:pPr>
          </w:p>
          <w:p w14:paraId="39F8054D" w14:textId="77777777" w:rsidR="00C906A0" w:rsidRPr="00C906A0" w:rsidRDefault="00C906A0" w:rsidP="00C906A0">
            <w:pPr>
              <w:spacing w:after="0" w:line="276" w:lineRule="auto"/>
              <w:rPr>
                <w:rFonts w:ascii="Calibri" w:eastAsia="Times New Roman" w:hAnsi="Calibri" w:cs="Calibri"/>
                <w:color w:val="000000"/>
                <w:sz w:val="24"/>
                <w:szCs w:val="24"/>
              </w:rPr>
            </w:pPr>
          </w:p>
        </w:tc>
      </w:tr>
      <w:tr w:rsidR="00C906A0" w:rsidRPr="00C906A0" w14:paraId="65A4F70E"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vAlign w:val="center"/>
          </w:tcPr>
          <w:p w14:paraId="6C57BF09" w14:textId="77777777" w:rsidR="00C906A0" w:rsidRPr="00C906A0" w:rsidRDefault="00C906A0" w:rsidP="00C906A0">
            <w:pPr>
              <w:spacing w:after="0" w:line="276" w:lineRule="auto"/>
              <w:jc w:val="both"/>
              <w:rPr>
                <w:rFonts w:ascii="Calibri" w:eastAsia="Times New Roman" w:hAnsi="Calibri" w:cs="Calibri"/>
                <w:color w:val="000000"/>
                <w:sz w:val="24"/>
                <w:szCs w:val="24"/>
              </w:rPr>
            </w:pPr>
            <w:r w:rsidRPr="00C906A0">
              <w:rPr>
                <w:rFonts w:ascii="Calibri" w:eastAsia="Times New Roman" w:hAnsi="Calibri" w:cs="Arial"/>
                <w:b/>
                <w:bCs/>
                <w:sz w:val="24"/>
                <w:szCs w:val="24"/>
              </w:rPr>
              <w:t>8.</w:t>
            </w:r>
          </w:p>
        </w:tc>
        <w:tc>
          <w:tcPr>
            <w:tcW w:w="4741" w:type="pct"/>
            <w:gridSpan w:val="6"/>
            <w:tcBorders>
              <w:top w:val="single" w:sz="4" w:space="0" w:color="auto"/>
              <w:left w:val="single" w:sz="4" w:space="0" w:color="auto"/>
              <w:bottom w:val="single" w:sz="4" w:space="0" w:color="auto"/>
              <w:right w:val="single" w:sz="4" w:space="0" w:color="auto"/>
            </w:tcBorders>
            <w:shd w:val="clear" w:color="auto" w:fill="D7F8FD"/>
            <w:vAlign w:val="center"/>
          </w:tcPr>
          <w:p w14:paraId="7D489C66" w14:textId="77777777" w:rsidR="00C906A0" w:rsidRPr="00C906A0" w:rsidRDefault="00C906A0" w:rsidP="00C906A0">
            <w:pPr>
              <w:spacing w:after="0" w:line="276" w:lineRule="auto"/>
              <w:jc w:val="both"/>
              <w:rPr>
                <w:rFonts w:ascii="Calibri" w:eastAsia="Times New Roman" w:hAnsi="Calibri" w:cs="Calibri"/>
                <w:b/>
                <w:bCs/>
                <w:color w:val="000000"/>
                <w:sz w:val="24"/>
                <w:szCs w:val="24"/>
              </w:rPr>
            </w:pPr>
            <w:r w:rsidRPr="00C906A0">
              <w:rPr>
                <w:rFonts w:ascii="Calibri" w:eastAsia="Times New Roman" w:hAnsi="Calibri" w:cs="Calibri"/>
                <w:b/>
                <w:bCs/>
                <w:sz w:val="24"/>
                <w:szCs w:val="24"/>
              </w:rPr>
              <w:t xml:space="preserve">Usklađenost s NEB temeljnim vrijednostima i radnim principima (razina ambicije 1) </w:t>
            </w:r>
            <w:r w:rsidRPr="00C906A0">
              <w:rPr>
                <w:rFonts w:ascii="Calibri" w:eastAsia="Times New Roman" w:hAnsi="Calibri" w:cs="Calibri"/>
                <w:sz w:val="24"/>
                <w:szCs w:val="24"/>
              </w:rPr>
              <w:t>- odnosi se na doprinos temeljnim vrijednostima i radnim principima Novog Europskog Bauhausa</w:t>
            </w:r>
          </w:p>
        </w:tc>
      </w:tr>
      <w:tr w:rsidR="00C906A0" w:rsidRPr="00C906A0" w14:paraId="7714C867"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vAlign w:val="center"/>
          </w:tcPr>
          <w:p w14:paraId="04A6B3A0" w14:textId="77777777" w:rsidR="00C906A0" w:rsidRPr="00C906A0" w:rsidRDefault="00C906A0" w:rsidP="00C906A0">
            <w:pPr>
              <w:spacing w:after="0" w:line="276" w:lineRule="auto"/>
              <w:jc w:val="both"/>
              <w:rPr>
                <w:rFonts w:ascii="Calibri" w:eastAsia="Times New Roman" w:hAnsi="Calibri" w:cs="Arial"/>
                <w:b/>
                <w:bCs/>
                <w:sz w:val="24"/>
                <w:szCs w:val="24"/>
              </w:rPr>
            </w:pPr>
          </w:p>
        </w:tc>
        <w:tc>
          <w:tcPr>
            <w:tcW w:w="1843" w:type="pct"/>
            <w:tcBorders>
              <w:top w:val="single" w:sz="4" w:space="0" w:color="auto"/>
              <w:left w:val="single" w:sz="4" w:space="0" w:color="auto"/>
              <w:bottom w:val="single" w:sz="4" w:space="0" w:color="auto"/>
              <w:right w:val="single" w:sz="4" w:space="0" w:color="auto"/>
            </w:tcBorders>
          </w:tcPr>
          <w:p w14:paraId="0A45A4F2" w14:textId="77777777" w:rsidR="00C906A0" w:rsidRPr="00C906A0" w:rsidRDefault="00C906A0" w:rsidP="00C906A0">
            <w:pPr>
              <w:tabs>
                <w:tab w:val="left" w:pos="0"/>
              </w:tabs>
              <w:spacing w:after="200" w:line="240" w:lineRule="auto"/>
              <w:rPr>
                <w:rFonts w:ascii="Calibri" w:eastAsia="Times New Roman" w:hAnsi="Calibri" w:cs="Calibri"/>
                <w:sz w:val="24"/>
                <w:szCs w:val="24"/>
              </w:rPr>
            </w:pPr>
            <w:r w:rsidRPr="00C906A0">
              <w:rPr>
                <w:rFonts w:ascii="Calibri" w:eastAsia="Cambria" w:hAnsi="Calibri" w:cs="Calibri"/>
                <w:b/>
                <w:iCs/>
                <w:sz w:val="24"/>
                <w:szCs w:val="24"/>
              </w:rPr>
              <w:t>8.1.</w:t>
            </w:r>
            <w:r w:rsidRPr="00C906A0">
              <w:rPr>
                <w:rFonts w:ascii="Calibri" w:eastAsia="Cambria" w:hAnsi="Calibri" w:cs="Calibri"/>
                <w:bCs/>
                <w:iCs/>
                <w:sz w:val="24"/>
                <w:szCs w:val="24"/>
              </w:rPr>
              <w:t xml:space="preserve"> </w:t>
            </w:r>
            <w:r w:rsidRPr="00C906A0">
              <w:rPr>
                <w:rFonts w:ascii="Calibri" w:eastAsia="Times New Roman" w:hAnsi="Calibri" w:cs="Calibri"/>
                <w:sz w:val="24"/>
                <w:szCs w:val="24"/>
              </w:rPr>
              <w:t xml:space="preserve"> </w:t>
            </w:r>
            <w:r w:rsidRPr="00C906A0">
              <w:rPr>
                <w:rFonts w:ascii="Calibri" w:eastAsia="Times New Roman" w:hAnsi="Calibri" w:cs="Calibri"/>
                <w:b/>
                <w:bCs/>
                <w:sz w:val="24"/>
                <w:szCs w:val="24"/>
              </w:rPr>
              <w:t>Je li projekt usklađen</w:t>
            </w:r>
            <w:r w:rsidRPr="00C906A0">
              <w:rPr>
                <w:rFonts w:ascii="Calibri" w:eastAsia="Cambria" w:hAnsi="Calibri" w:cs="Calibri"/>
                <w:b/>
                <w:bCs/>
                <w:iCs/>
                <w:sz w:val="24"/>
                <w:szCs w:val="24"/>
              </w:rPr>
              <w:t xml:space="preserve"> s tri NEB temeljne vrijednosti, odnosno ostvaruje li tri boda u kategorijama "</w:t>
            </w:r>
            <w:r w:rsidRPr="00C906A0">
              <w:rPr>
                <w:rFonts w:ascii="Calibri" w:eastAsia="Cambria" w:hAnsi="Calibri" w:cs="Calibri"/>
                <w:b/>
                <w:bCs/>
                <w:i/>
                <w:sz w:val="24"/>
                <w:szCs w:val="24"/>
              </w:rPr>
              <w:t>Održivost</w:t>
            </w:r>
            <w:r w:rsidRPr="00C906A0">
              <w:rPr>
                <w:rFonts w:ascii="Calibri" w:eastAsia="Cambria" w:hAnsi="Calibri" w:cs="Calibri"/>
                <w:b/>
                <w:bCs/>
                <w:iCs/>
                <w:sz w:val="24"/>
                <w:szCs w:val="24"/>
              </w:rPr>
              <w:t>", "</w:t>
            </w:r>
            <w:r w:rsidRPr="00C906A0">
              <w:rPr>
                <w:rFonts w:ascii="Calibri" w:eastAsia="Cambria" w:hAnsi="Calibri" w:cs="Calibri"/>
                <w:b/>
                <w:bCs/>
                <w:i/>
                <w:sz w:val="24"/>
                <w:szCs w:val="24"/>
              </w:rPr>
              <w:t>Estetika i kvaliteta iskustva</w:t>
            </w:r>
            <w:r w:rsidRPr="00C906A0">
              <w:rPr>
                <w:rFonts w:ascii="Calibri" w:eastAsia="Cambria" w:hAnsi="Calibri" w:cs="Calibri"/>
                <w:b/>
                <w:bCs/>
                <w:iCs/>
                <w:sz w:val="24"/>
                <w:szCs w:val="24"/>
              </w:rPr>
              <w:t>" te "</w:t>
            </w:r>
            <w:proofErr w:type="spellStart"/>
            <w:r w:rsidRPr="00C906A0">
              <w:rPr>
                <w:rFonts w:ascii="Calibri" w:eastAsia="Cambria" w:hAnsi="Calibri" w:cs="Calibri"/>
                <w:b/>
                <w:bCs/>
                <w:i/>
                <w:sz w:val="24"/>
                <w:szCs w:val="24"/>
              </w:rPr>
              <w:t>Uključivost</w:t>
            </w:r>
            <w:proofErr w:type="spellEnd"/>
            <w:r w:rsidRPr="00C906A0">
              <w:rPr>
                <w:rFonts w:ascii="Calibri" w:eastAsia="Cambria" w:hAnsi="Calibri" w:cs="Calibri"/>
                <w:b/>
                <w:bCs/>
                <w:iCs/>
                <w:sz w:val="24"/>
                <w:szCs w:val="24"/>
              </w:rPr>
              <w:t>"?</w:t>
            </w:r>
            <w:r w:rsidRPr="00C906A0">
              <w:rPr>
                <w:rFonts w:ascii="Calibri" w:eastAsia="Cambria" w:hAnsi="Calibri" w:cs="Calibri"/>
                <w:bCs/>
                <w:iCs/>
                <w:sz w:val="24"/>
                <w:szCs w:val="24"/>
              </w:rPr>
              <w:t xml:space="preserve"> </w:t>
            </w:r>
          </w:p>
          <w:p w14:paraId="2CD584A6"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r w:rsidRPr="00C906A0">
              <w:rPr>
                <w:rFonts w:ascii="Calibri" w:eastAsia="Cambria" w:hAnsi="Calibri" w:cs="Calibri"/>
                <w:bCs/>
                <w:iCs/>
                <w:sz w:val="24"/>
                <w:szCs w:val="24"/>
              </w:rPr>
              <w:t>Ukoliko projekt nije usklađen sa sve tri NEB temeljne vrijednosti, ne može biti ocijenjen NEB relevantnim.</w:t>
            </w:r>
          </w:p>
          <w:p w14:paraId="164E98A4"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r w:rsidRPr="00C906A0">
              <w:rPr>
                <w:rFonts w:ascii="Calibri" w:eastAsia="Cambria" w:hAnsi="Calibri" w:cs="Calibri"/>
                <w:bCs/>
                <w:iCs/>
                <w:sz w:val="24"/>
                <w:szCs w:val="24"/>
              </w:rPr>
              <w:t xml:space="preserve">Kako bi projekt bio ocjenjen kao NEB relevantan nužno je da u Obrascu 5.  </w:t>
            </w:r>
            <w:r w:rsidRPr="00C906A0">
              <w:rPr>
                <w:rFonts w:ascii="Calibri" w:eastAsia="Cambria" w:hAnsi="Calibri" w:cs="Calibri"/>
                <w:bCs/>
                <w:i/>
                <w:sz w:val="24"/>
                <w:szCs w:val="24"/>
              </w:rPr>
              <w:t>Obrazac za NEB samostalnu procjenu prijavitelja</w:t>
            </w:r>
            <w:r w:rsidRPr="00C906A0">
              <w:rPr>
                <w:rFonts w:ascii="Calibri" w:eastAsia="Cambria" w:hAnsi="Calibri" w:cs="Calibri"/>
                <w:bCs/>
                <w:iCs/>
                <w:sz w:val="24"/>
                <w:szCs w:val="24"/>
              </w:rPr>
              <w:t xml:space="preserve"> opisan doprinos temeljnim vrijednostima:</w:t>
            </w:r>
          </w:p>
          <w:p w14:paraId="6042983A" w14:textId="77777777" w:rsidR="00C906A0" w:rsidRPr="00C906A0" w:rsidRDefault="00C906A0" w:rsidP="00C906A0">
            <w:pPr>
              <w:tabs>
                <w:tab w:val="left" w:pos="0"/>
              </w:tabs>
              <w:spacing w:after="200" w:line="240" w:lineRule="auto"/>
              <w:rPr>
                <w:rFonts w:ascii="Calibri" w:eastAsia="Cambria" w:hAnsi="Calibri" w:cs="Calibri"/>
                <w:b/>
                <w:iCs/>
                <w:sz w:val="24"/>
                <w:szCs w:val="24"/>
              </w:rPr>
            </w:pPr>
            <w:r w:rsidRPr="00C906A0">
              <w:rPr>
                <w:rFonts w:ascii="Calibri" w:eastAsia="Cambria" w:hAnsi="Calibri" w:cs="Calibri"/>
                <w:b/>
                <w:iCs/>
                <w:sz w:val="24"/>
                <w:szCs w:val="24"/>
              </w:rPr>
              <w:t>Održivost</w:t>
            </w:r>
          </w:p>
          <w:p w14:paraId="75D6E24D" w14:textId="77777777" w:rsidR="00C906A0" w:rsidRPr="00C906A0" w:rsidRDefault="00C906A0" w:rsidP="00C906A0">
            <w:pPr>
              <w:spacing w:after="200" w:line="240" w:lineRule="auto"/>
              <w:rPr>
                <w:rFonts w:ascii="Calibri" w:eastAsia="Times New Roman" w:hAnsi="Calibri" w:cs="Calibri"/>
                <w:i/>
                <w:iCs/>
                <w:sz w:val="24"/>
                <w:szCs w:val="24"/>
              </w:rPr>
            </w:pPr>
            <w:r w:rsidRPr="00C906A0">
              <w:rPr>
                <w:rFonts w:ascii="Calibri" w:eastAsia="Times New Roman" w:hAnsi="Calibri" w:cs="Calibri"/>
                <w:i/>
                <w:iCs/>
                <w:sz w:val="24"/>
                <w:szCs w:val="24"/>
              </w:rPr>
              <w:t>Doprinosi li realizacija projekta smanjenju utjecaja na okoliš i prilagodbi klimatskim promjenama, osobito kroz procese pametnog i/ili ponovnog korištenja određenih resursa?</w:t>
            </w:r>
          </w:p>
          <w:p w14:paraId="4FB4A021" w14:textId="77777777" w:rsidR="00C906A0" w:rsidRPr="00C906A0" w:rsidRDefault="00C906A0" w:rsidP="00C906A0">
            <w:pPr>
              <w:tabs>
                <w:tab w:val="left" w:pos="0"/>
              </w:tabs>
              <w:spacing w:after="200" w:line="240" w:lineRule="auto"/>
              <w:rPr>
                <w:rFonts w:ascii="Calibri" w:eastAsia="Cambria" w:hAnsi="Calibri" w:cs="Calibri"/>
                <w:b/>
                <w:iCs/>
                <w:sz w:val="24"/>
                <w:szCs w:val="24"/>
              </w:rPr>
            </w:pPr>
            <w:r w:rsidRPr="00C906A0">
              <w:rPr>
                <w:rFonts w:ascii="Calibri" w:eastAsia="Cambria" w:hAnsi="Calibri" w:cs="Calibri"/>
                <w:b/>
                <w:iCs/>
                <w:sz w:val="24"/>
                <w:szCs w:val="24"/>
              </w:rPr>
              <w:t xml:space="preserve">Estetika i kvaliteta iskustva </w:t>
            </w:r>
          </w:p>
          <w:p w14:paraId="5F6FEB14" w14:textId="77777777" w:rsidR="00C906A0" w:rsidRPr="00C906A0" w:rsidRDefault="00C906A0" w:rsidP="00C906A0">
            <w:pPr>
              <w:spacing w:after="200" w:line="240" w:lineRule="auto"/>
              <w:rPr>
                <w:rFonts w:ascii="Calibri" w:eastAsia="Times New Roman" w:hAnsi="Calibri" w:cs="Calibri"/>
                <w:i/>
                <w:iCs/>
                <w:sz w:val="24"/>
                <w:szCs w:val="24"/>
              </w:rPr>
            </w:pPr>
            <w:r w:rsidRPr="00C906A0">
              <w:rPr>
                <w:rFonts w:ascii="Calibri" w:eastAsia="Times New Roman" w:hAnsi="Calibri" w:cs="Calibri"/>
                <w:i/>
                <w:iCs/>
                <w:sz w:val="24"/>
                <w:szCs w:val="24"/>
              </w:rPr>
              <w:t xml:space="preserve">Pokazuje li projekt visoku arhitektonsku, urbanističku i/ili </w:t>
            </w:r>
            <w:r w:rsidRPr="00C906A0">
              <w:rPr>
                <w:rFonts w:ascii="Calibri" w:eastAsia="Times New Roman" w:hAnsi="Calibri" w:cs="Calibri"/>
                <w:i/>
                <w:iCs/>
                <w:sz w:val="24"/>
                <w:szCs w:val="24"/>
              </w:rPr>
              <w:lastRenderedPageBreak/>
              <w:t xml:space="preserve">dizajnersku ambiciju, jasno opisujući uključivanje stručnjaka  iz navedenih područja u planiranje i definiranje prostornih i/ili oblikovnih karakteristika projekta (npr. kroz javni arhitektonsko-urbanistički ili dizajnerski natječaj, naručenu stručnu prostornu studiju, </w:t>
            </w:r>
            <w:r w:rsidRPr="00C906A0">
              <w:rPr>
                <w:rFonts w:ascii="Calibri" w:eastAsia="Times New Roman" w:hAnsi="Calibri" w:cs="Calibri"/>
                <w:sz w:val="24"/>
                <w:szCs w:val="24"/>
              </w:rPr>
              <w:t xml:space="preserve"> </w:t>
            </w:r>
            <w:r w:rsidRPr="00C906A0">
              <w:rPr>
                <w:rFonts w:ascii="Calibri" w:eastAsia="Times New Roman" w:hAnsi="Calibri" w:cs="Calibri"/>
                <w:i/>
                <w:iCs/>
                <w:sz w:val="24"/>
                <w:szCs w:val="24"/>
              </w:rPr>
              <w:t>projekta krajobrazne arhitekture  i dr.), uvažavajući i aktivirajući svijest o mjestu i lokalnim prostornim specifičnostima?</w:t>
            </w:r>
          </w:p>
          <w:p w14:paraId="639A36FB" w14:textId="77777777" w:rsidR="00C906A0" w:rsidRPr="00C906A0" w:rsidRDefault="00C906A0" w:rsidP="00C906A0">
            <w:pPr>
              <w:spacing w:after="200" w:line="240" w:lineRule="auto"/>
              <w:rPr>
                <w:rFonts w:ascii="Calibri" w:eastAsia="Cambria" w:hAnsi="Calibri" w:cs="Calibri"/>
                <w:b/>
                <w:bCs/>
                <w:i/>
                <w:sz w:val="24"/>
                <w:szCs w:val="24"/>
              </w:rPr>
            </w:pPr>
            <w:proofErr w:type="spellStart"/>
            <w:r w:rsidRPr="00C906A0">
              <w:rPr>
                <w:rFonts w:ascii="Calibri" w:eastAsia="Cambria" w:hAnsi="Calibri" w:cs="Calibri"/>
                <w:b/>
                <w:bCs/>
                <w:i/>
                <w:sz w:val="24"/>
                <w:szCs w:val="24"/>
              </w:rPr>
              <w:t>Uključivost</w:t>
            </w:r>
            <w:proofErr w:type="spellEnd"/>
          </w:p>
          <w:p w14:paraId="2E3C176C" w14:textId="77777777" w:rsidR="00C906A0" w:rsidRPr="00C906A0" w:rsidRDefault="00C906A0" w:rsidP="00C906A0">
            <w:pPr>
              <w:spacing w:after="200" w:line="240" w:lineRule="auto"/>
              <w:rPr>
                <w:rFonts w:ascii="Calibri" w:eastAsia="Cambria" w:hAnsi="Calibri" w:cs="Calibri"/>
                <w:i/>
                <w:sz w:val="24"/>
                <w:szCs w:val="24"/>
              </w:rPr>
            </w:pPr>
            <w:r w:rsidRPr="00C906A0">
              <w:rPr>
                <w:rFonts w:ascii="Calibri" w:eastAsia="Cambria" w:hAnsi="Calibri" w:cs="Calibri"/>
                <w:i/>
                <w:sz w:val="24"/>
                <w:szCs w:val="24"/>
              </w:rPr>
              <w:t>Osigurava li projekt jednake mogućnosti svima, bez obzira na spol, rasno ili etničko podrijetlo, vjeru ili uvjerenja, ekonomsku moć i/ili seksualnu orijentaciju, dajući prioritet osobama u nepovoljnom položaju i ranjivim društvenim skupinama?</w:t>
            </w:r>
          </w:p>
          <w:p w14:paraId="525B54B6" w14:textId="77777777" w:rsidR="00C906A0" w:rsidRPr="00C906A0" w:rsidRDefault="00C906A0" w:rsidP="00C906A0">
            <w:pPr>
              <w:spacing w:after="0" w:line="240" w:lineRule="auto"/>
              <w:rPr>
                <w:rFonts w:ascii="Calibri" w:eastAsia="Times New Roman" w:hAnsi="Calibri" w:cs="Calibri"/>
                <w:b/>
                <w:bCs/>
                <w:sz w:val="24"/>
                <w:szCs w:val="24"/>
              </w:rPr>
            </w:pPr>
            <w:r w:rsidRPr="00C906A0">
              <w:rPr>
                <w:rFonts w:ascii="Calibri" w:eastAsia="Cambria" w:hAnsi="Calibri" w:cs="Arial"/>
                <w:b/>
                <w:bCs/>
                <w:iCs/>
                <w:sz w:val="24"/>
                <w:szCs w:val="24"/>
              </w:rPr>
              <w:t>Pitanje nije isključujuće, odnosno projekt koji ostvari 0 bodova po ovom pitanju neće biti isključen iz postupka dodjele.</w:t>
            </w:r>
            <w:r w:rsidRPr="00C906A0">
              <w:rPr>
                <w:rFonts w:ascii="Calibri" w:eastAsia="Cambria" w:hAnsi="Calibri" w:cs="Arial"/>
                <w:iCs/>
                <w:sz w:val="24"/>
                <w:szCs w:val="24"/>
              </w:rPr>
              <w:t xml:space="preserve"> </w:t>
            </w:r>
          </w:p>
        </w:tc>
        <w:tc>
          <w:tcPr>
            <w:tcW w:w="1294" w:type="pct"/>
            <w:gridSpan w:val="2"/>
            <w:tcBorders>
              <w:top w:val="single" w:sz="4" w:space="0" w:color="auto"/>
              <w:left w:val="single" w:sz="4" w:space="0" w:color="auto"/>
              <w:bottom w:val="single" w:sz="4" w:space="0" w:color="auto"/>
              <w:right w:val="single" w:sz="4" w:space="0" w:color="auto"/>
            </w:tcBorders>
          </w:tcPr>
          <w:p w14:paraId="14CDB917" w14:textId="77777777" w:rsidR="00C906A0" w:rsidRPr="00C906A0" w:rsidRDefault="00C906A0" w:rsidP="00C906A0">
            <w:pPr>
              <w:spacing w:after="200" w:line="240" w:lineRule="auto"/>
              <w:rPr>
                <w:rFonts w:ascii="Calibri" w:eastAsia="Times New Roman" w:hAnsi="Calibri" w:cs="Arial"/>
                <w:b/>
                <w:bCs/>
                <w:sz w:val="24"/>
                <w:szCs w:val="24"/>
              </w:rPr>
            </w:pPr>
            <w:bookmarkStart w:id="55" w:name="_Toc191295262"/>
            <w:bookmarkStart w:id="56" w:name="_Toc205536889"/>
            <w:bookmarkStart w:id="57" w:name="_Toc205549300"/>
            <w:r w:rsidRPr="00C906A0">
              <w:rPr>
                <w:rFonts w:ascii="Calibri" w:eastAsia="Times New Roman" w:hAnsi="Calibri" w:cs="Arial"/>
                <w:b/>
                <w:bCs/>
                <w:sz w:val="24"/>
                <w:szCs w:val="24"/>
              </w:rPr>
              <w:lastRenderedPageBreak/>
              <w:t>1 bod:</w:t>
            </w:r>
            <w:bookmarkStart w:id="58" w:name="_Toc191295263"/>
            <w:bookmarkStart w:id="59" w:name="_Toc205536890"/>
            <w:bookmarkStart w:id="60" w:name="_Toc205549301"/>
            <w:bookmarkEnd w:id="55"/>
            <w:bookmarkEnd w:id="56"/>
            <w:bookmarkEnd w:id="57"/>
            <w:r w:rsidRPr="00C906A0">
              <w:rPr>
                <w:rFonts w:ascii="Calibri" w:eastAsia="Times New Roman" w:hAnsi="Calibri" w:cs="Arial"/>
                <w:b/>
                <w:bCs/>
                <w:sz w:val="24"/>
                <w:szCs w:val="24"/>
              </w:rPr>
              <w:t xml:space="preserve"> </w:t>
            </w:r>
            <w:r w:rsidRPr="00C906A0">
              <w:rPr>
                <w:rFonts w:ascii="Calibri" w:eastAsia="Times New Roman" w:hAnsi="Calibri" w:cs="Arial"/>
                <w:sz w:val="24"/>
                <w:szCs w:val="24"/>
              </w:rPr>
              <w:t>ODRŽIVOST – PRENAMIJENITI</w:t>
            </w:r>
            <w:bookmarkEnd w:id="58"/>
            <w:bookmarkEnd w:id="59"/>
            <w:bookmarkEnd w:id="60"/>
          </w:p>
          <w:p w14:paraId="33425B35" w14:textId="77777777" w:rsidR="00C906A0" w:rsidRPr="00C906A0" w:rsidRDefault="00C906A0" w:rsidP="00C906A0">
            <w:pPr>
              <w:spacing w:after="200" w:line="240" w:lineRule="auto"/>
              <w:rPr>
                <w:rFonts w:ascii="Calibri" w:eastAsia="Times New Roman" w:hAnsi="Calibri" w:cs="Calibri"/>
                <w:sz w:val="24"/>
                <w:szCs w:val="24"/>
              </w:rPr>
            </w:pPr>
            <w:bookmarkStart w:id="61" w:name="_Toc191295265"/>
            <w:r w:rsidRPr="00C906A0">
              <w:rPr>
                <w:rFonts w:ascii="Calibri" w:eastAsia="Times New Roman" w:hAnsi="Calibri" w:cs="Calibri"/>
                <w:sz w:val="24"/>
                <w:szCs w:val="24"/>
              </w:rPr>
              <w:t>Identificirano je minimalno 5 aktivnosti koje osiguravaju doprinos temeljnoj vrijednosti Održivost.</w:t>
            </w:r>
          </w:p>
          <w:p w14:paraId="13B1CE68" w14:textId="77777777" w:rsidR="00C906A0" w:rsidRPr="00C906A0" w:rsidRDefault="00C906A0" w:rsidP="00C906A0">
            <w:pPr>
              <w:spacing w:after="200" w:line="240" w:lineRule="auto"/>
              <w:rPr>
                <w:rFonts w:ascii="Calibri" w:eastAsia="Times New Roman" w:hAnsi="Calibri" w:cs="Calibri"/>
                <w:i/>
                <w:iCs/>
                <w:sz w:val="24"/>
                <w:szCs w:val="24"/>
              </w:rPr>
            </w:pPr>
            <w:r w:rsidRPr="00C906A0">
              <w:rPr>
                <w:rFonts w:ascii="Calibri" w:eastAsia="Times New Roman" w:hAnsi="Calibri" w:cs="Calibri"/>
                <w:i/>
                <w:iCs/>
                <w:sz w:val="24"/>
                <w:szCs w:val="24"/>
              </w:rPr>
              <w:t>Aktivnosti identificirane u kriteriju 7.1. smatraju se i ubrajaju doprinosu predmetne NEB vrijednosti.</w:t>
            </w:r>
            <w:bookmarkStart w:id="62" w:name="_Toc205536891"/>
            <w:bookmarkStart w:id="63" w:name="_Toc205549302"/>
          </w:p>
          <w:p w14:paraId="27483091" w14:textId="77777777" w:rsidR="00C906A0" w:rsidRPr="00C906A0" w:rsidRDefault="00C906A0" w:rsidP="00C906A0">
            <w:pPr>
              <w:spacing w:after="200" w:line="240" w:lineRule="auto"/>
              <w:rPr>
                <w:rFonts w:ascii="Calibri" w:eastAsia="Times New Roman" w:hAnsi="Calibri" w:cs="Arial"/>
                <w:sz w:val="24"/>
                <w:szCs w:val="24"/>
              </w:rPr>
            </w:pPr>
            <w:r w:rsidRPr="00C906A0">
              <w:rPr>
                <w:rFonts w:ascii="Calibri" w:eastAsia="Times New Roman" w:hAnsi="Calibri" w:cs="Arial"/>
                <w:b/>
                <w:bCs/>
                <w:sz w:val="24"/>
                <w:szCs w:val="24"/>
              </w:rPr>
              <w:t>1 bod:</w:t>
            </w:r>
            <w:bookmarkStart w:id="64" w:name="_Toc205536892"/>
            <w:bookmarkStart w:id="65" w:name="_Toc205549303"/>
            <w:bookmarkStart w:id="66" w:name="_Toc191295266"/>
            <w:bookmarkEnd w:id="61"/>
            <w:bookmarkEnd w:id="62"/>
            <w:bookmarkEnd w:id="63"/>
            <w:r w:rsidRPr="00C906A0">
              <w:rPr>
                <w:rFonts w:ascii="Calibri" w:eastAsia="Times New Roman" w:hAnsi="Calibri" w:cs="Arial"/>
                <w:b/>
                <w:bCs/>
                <w:sz w:val="24"/>
                <w:szCs w:val="24"/>
              </w:rPr>
              <w:t xml:space="preserve"> </w:t>
            </w:r>
            <w:r w:rsidRPr="00C906A0">
              <w:rPr>
                <w:rFonts w:ascii="Calibri" w:eastAsia="Times New Roman" w:hAnsi="Calibri" w:cs="Arial"/>
                <w:sz w:val="24"/>
                <w:szCs w:val="24"/>
              </w:rPr>
              <w:t>ESTETIKA I KVALITETA ISKUSTVA – AKTIVIRATI</w:t>
            </w:r>
            <w:bookmarkEnd w:id="64"/>
            <w:bookmarkEnd w:id="65"/>
            <w:r w:rsidRPr="00C906A0">
              <w:rPr>
                <w:rFonts w:ascii="Calibri" w:eastAsia="Times New Roman" w:hAnsi="Calibri" w:cs="Arial"/>
                <w:sz w:val="24"/>
                <w:szCs w:val="24"/>
              </w:rPr>
              <w:t xml:space="preserve"> </w:t>
            </w:r>
          </w:p>
          <w:p w14:paraId="177BFAC7" w14:textId="77777777" w:rsidR="00C906A0" w:rsidRPr="00C906A0" w:rsidRDefault="00C906A0" w:rsidP="00C906A0">
            <w:pPr>
              <w:spacing w:after="200" w:line="240" w:lineRule="auto"/>
              <w:rPr>
                <w:rFonts w:ascii="Calibri" w:eastAsia="Times New Roman" w:hAnsi="Calibri" w:cs="Calibri"/>
                <w:sz w:val="28"/>
                <w:szCs w:val="28"/>
              </w:rPr>
            </w:pPr>
            <w:bookmarkStart w:id="67" w:name="_Toc205536893"/>
            <w:bookmarkStart w:id="68" w:name="_Toc205549304"/>
            <w:r w:rsidRPr="00C906A0">
              <w:rPr>
                <w:rFonts w:ascii="Calibri" w:eastAsia="Times New Roman" w:hAnsi="Calibri" w:cs="Arial"/>
                <w:sz w:val="24"/>
                <w:szCs w:val="24"/>
              </w:rPr>
              <w:t>Projektni prijedlog ima opisano uključivanje  stručnjaka arhitektonske, urbanističke i/ili dizajnerske struke, kao i opis aktivnosti koje proizlaze iz njihovog angažmana i/ili</w:t>
            </w:r>
            <w:r w:rsidRPr="00C906A0">
              <w:rPr>
                <w:rFonts w:ascii="Calibri" w:eastAsia="Times New Roman" w:hAnsi="Calibri" w:cs="Calibri"/>
                <w:sz w:val="32"/>
                <w:szCs w:val="32"/>
              </w:rPr>
              <w:t xml:space="preserve"> </w:t>
            </w:r>
            <w:r w:rsidRPr="00C906A0">
              <w:rPr>
                <w:rFonts w:ascii="Calibri" w:eastAsia="Times New Roman" w:hAnsi="Calibri" w:cs="Arial"/>
                <w:sz w:val="24"/>
                <w:szCs w:val="24"/>
              </w:rPr>
              <w:t>provedenog javnog arhitektonsko-</w:t>
            </w:r>
            <w:r w:rsidRPr="00C906A0">
              <w:rPr>
                <w:rFonts w:ascii="Calibri" w:eastAsia="Times New Roman" w:hAnsi="Calibri" w:cs="Arial"/>
                <w:sz w:val="24"/>
                <w:szCs w:val="24"/>
              </w:rPr>
              <w:lastRenderedPageBreak/>
              <w:t>urbanističkog ili dizajnerskog natječaja, naručene stručne prostorne studije, projekta krajobrazne arhitekture i dr.</w:t>
            </w:r>
            <w:bookmarkStart w:id="69" w:name="_Toc191295268"/>
            <w:bookmarkEnd w:id="66"/>
            <w:bookmarkEnd w:id="67"/>
            <w:bookmarkEnd w:id="68"/>
          </w:p>
          <w:p w14:paraId="0A505E71" w14:textId="77777777" w:rsidR="00C906A0" w:rsidRPr="00C906A0" w:rsidRDefault="00C906A0" w:rsidP="00C906A0">
            <w:pPr>
              <w:spacing w:after="200" w:line="240" w:lineRule="auto"/>
              <w:rPr>
                <w:rFonts w:ascii="Calibri" w:eastAsia="Times New Roman" w:hAnsi="Calibri" w:cs="Arial"/>
                <w:b/>
                <w:bCs/>
                <w:sz w:val="24"/>
                <w:szCs w:val="24"/>
              </w:rPr>
            </w:pPr>
            <w:bookmarkStart w:id="70" w:name="_Toc205536894"/>
            <w:bookmarkStart w:id="71" w:name="_Toc205549305"/>
            <w:r w:rsidRPr="00C906A0">
              <w:rPr>
                <w:rFonts w:ascii="Calibri" w:eastAsia="Times New Roman" w:hAnsi="Calibri" w:cs="Arial"/>
                <w:b/>
                <w:bCs/>
                <w:sz w:val="24"/>
                <w:szCs w:val="24"/>
              </w:rPr>
              <w:t>1 bod:</w:t>
            </w:r>
            <w:bookmarkStart w:id="72" w:name="_Toc187935483"/>
            <w:bookmarkStart w:id="73" w:name="_Toc189138731"/>
            <w:bookmarkStart w:id="74" w:name="_Toc191295269"/>
            <w:bookmarkEnd w:id="69"/>
            <w:bookmarkEnd w:id="70"/>
            <w:bookmarkEnd w:id="71"/>
            <w:r w:rsidRPr="00C906A0">
              <w:rPr>
                <w:rFonts w:ascii="Calibri" w:eastAsia="Times New Roman" w:hAnsi="Calibri" w:cs="Arial"/>
                <w:b/>
                <w:bCs/>
                <w:sz w:val="24"/>
                <w:szCs w:val="24"/>
              </w:rPr>
              <w:t xml:space="preserve"> </w:t>
            </w:r>
            <w:r w:rsidRPr="00C906A0">
              <w:rPr>
                <w:rFonts w:ascii="Calibri" w:eastAsia="Times New Roman" w:hAnsi="Calibri" w:cs="Arial"/>
                <w:sz w:val="24"/>
                <w:szCs w:val="24"/>
              </w:rPr>
              <w:t>UKLJUČIVOST – UKLJUČITI</w:t>
            </w:r>
            <w:bookmarkEnd w:id="72"/>
            <w:bookmarkEnd w:id="73"/>
          </w:p>
          <w:p w14:paraId="4843C6BA" w14:textId="77777777" w:rsidR="00C906A0" w:rsidRPr="00C906A0" w:rsidRDefault="00C906A0" w:rsidP="00C906A0">
            <w:pPr>
              <w:spacing w:after="200" w:line="240" w:lineRule="auto"/>
              <w:rPr>
                <w:rFonts w:ascii="Calibri" w:eastAsia="Times New Roman" w:hAnsi="Calibri" w:cs="Calibri"/>
                <w:sz w:val="24"/>
                <w:szCs w:val="24"/>
              </w:rPr>
            </w:pPr>
            <w:r w:rsidRPr="00C906A0">
              <w:rPr>
                <w:rFonts w:ascii="Calibri" w:eastAsia="Times New Roman" w:hAnsi="Calibri" w:cs="Calibri"/>
                <w:sz w:val="24"/>
                <w:szCs w:val="24"/>
              </w:rPr>
              <w:t xml:space="preserve">Identificirano je minimalno 5 aktivnosti koje osiguravaju doprinos temeljnoj vrijednosti </w:t>
            </w:r>
            <w:proofErr w:type="spellStart"/>
            <w:r w:rsidRPr="00C906A0">
              <w:rPr>
                <w:rFonts w:ascii="Calibri" w:eastAsia="Times New Roman" w:hAnsi="Calibri" w:cs="Calibri"/>
                <w:sz w:val="24"/>
                <w:szCs w:val="24"/>
              </w:rPr>
              <w:t>Uključivost</w:t>
            </w:r>
            <w:proofErr w:type="spellEnd"/>
            <w:r w:rsidRPr="00C906A0">
              <w:rPr>
                <w:rFonts w:ascii="Calibri" w:eastAsia="Times New Roman" w:hAnsi="Calibri" w:cs="Calibri"/>
                <w:sz w:val="24"/>
                <w:szCs w:val="24"/>
              </w:rPr>
              <w:t>.</w:t>
            </w:r>
          </w:p>
          <w:p w14:paraId="6B2BB7D1" w14:textId="77777777" w:rsidR="00C906A0" w:rsidRPr="00C906A0" w:rsidRDefault="00C906A0" w:rsidP="00C906A0">
            <w:pPr>
              <w:spacing w:after="0" w:line="240" w:lineRule="auto"/>
              <w:rPr>
                <w:rFonts w:ascii="Calibri" w:eastAsia="Times New Roman" w:hAnsi="Calibri" w:cs="Calibri"/>
                <w:b/>
                <w:bCs/>
                <w:sz w:val="24"/>
                <w:szCs w:val="24"/>
              </w:rPr>
            </w:pPr>
            <w:r w:rsidRPr="00C906A0">
              <w:rPr>
                <w:rFonts w:ascii="Calibri" w:eastAsia="Times New Roman" w:hAnsi="Calibri" w:cs="Calibri"/>
                <w:i/>
                <w:iCs/>
                <w:sz w:val="24"/>
                <w:szCs w:val="24"/>
              </w:rPr>
              <w:t>Aktivnosti identificirane u kriterijima 6.1., 6.2 i 6.3. smatraju se i ubrajaju doprinosu  predmetne NEB vrijednosti.</w:t>
            </w:r>
            <w:bookmarkEnd w:id="74"/>
          </w:p>
        </w:tc>
        <w:tc>
          <w:tcPr>
            <w:tcW w:w="730" w:type="pct"/>
            <w:tcBorders>
              <w:top w:val="single" w:sz="4" w:space="0" w:color="auto"/>
              <w:left w:val="single" w:sz="4" w:space="0" w:color="auto"/>
              <w:bottom w:val="single" w:sz="4" w:space="0" w:color="auto"/>
              <w:right w:val="single" w:sz="4" w:space="0" w:color="auto"/>
            </w:tcBorders>
          </w:tcPr>
          <w:p w14:paraId="0737BC7F" w14:textId="77777777" w:rsidR="00C906A0" w:rsidRPr="00C906A0" w:rsidRDefault="00C906A0" w:rsidP="00C906A0">
            <w:pPr>
              <w:spacing w:after="200" w:line="276" w:lineRule="auto"/>
              <w:contextualSpacing/>
              <w:jc w:val="center"/>
              <w:rPr>
                <w:rFonts w:ascii="Calibri" w:eastAsia="Times New Roman" w:hAnsi="Calibri" w:cs="Calibri"/>
                <w:sz w:val="24"/>
                <w:szCs w:val="24"/>
              </w:rPr>
            </w:pPr>
            <w:r w:rsidRPr="00C906A0">
              <w:rPr>
                <w:rFonts w:ascii="Calibri" w:eastAsia="Times New Roman" w:hAnsi="Calibri" w:cs="Calibri"/>
                <w:sz w:val="24"/>
                <w:szCs w:val="24"/>
              </w:rPr>
              <w:lastRenderedPageBreak/>
              <w:t>3</w:t>
            </w:r>
          </w:p>
          <w:p w14:paraId="00471973"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42A804ED"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42D1E21F"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08DCA851"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1431D1DE"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564CEC17"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600A2245"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7FD18AD4"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24C7D816"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21B97B37"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63B8C1CC"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41EFA0A0" w14:textId="77777777" w:rsidR="00C906A0" w:rsidRPr="00C906A0" w:rsidRDefault="00C906A0" w:rsidP="00C906A0">
            <w:pPr>
              <w:spacing w:after="200" w:line="276" w:lineRule="auto"/>
              <w:contextualSpacing/>
              <w:rPr>
                <w:rFonts w:ascii="Calibri" w:eastAsia="Times New Roman" w:hAnsi="Calibri" w:cs="Calibri"/>
                <w:b/>
                <w:bCs/>
                <w:sz w:val="24"/>
                <w:szCs w:val="24"/>
              </w:rPr>
            </w:pPr>
          </w:p>
          <w:p w14:paraId="20F1FB16" w14:textId="77777777" w:rsidR="00C906A0" w:rsidRPr="00C906A0" w:rsidRDefault="00C906A0" w:rsidP="00C906A0">
            <w:pPr>
              <w:spacing w:after="0" w:line="276" w:lineRule="auto"/>
              <w:jc w:val="center"/>
              <w:rPr>
                <w:rFonts w:ascii="Calibri" w:eastAsia="Times New Roman" w:hAnsi="Calibri" w:cs="Calibri"/>
                <w:b/>
                <w:bCs/>
                <w:sz w:val="24"/>
                <w:szCs w:val="24"/>
              </w:rPr>
            </w:pPr>
          </w:p>
        </w:tc>
        <w:tc>
          <w:tcPr>
            <w:tcW w:w="873" w:type="pct"/>
            <w:gridSpan w:val="2"/>
            <w:tcBorders>
              <w:top w:val="single" w:sz="4" w:space="0" w:color="auto"/>
              <w:left w:val="single" w:sz="4" w:space="0" w:color="auto"/>
              <w:bottom w:val="single" w:sz="4" w:space="0" w:color="auto"/>
              <w:right w:val="single" w:sz="4" w:space="0" w:color="auto"/>
            </w:tcBorders>
          </w:tcPr>
          <w:p w14:paraId="7E3A301D" w14:textId="77777777" w:rsidR="00C906A0" w:rsidRPr="00C906A0" w:rsidRDefault="00C906A0" w:rsidP="00C906A0">
            <w:pPr>
              <w:spacing w:after="0" w:line="276" w:lineRule="auto"/>
              <w:jc w:val="center"/>
              <w:rPr>
                <w:rFonts w:ascii="Calibri" w:eastAsia="Times New Roman" w:hAnsi="Calibri" w:cs="Calibri"/>
                <w:sz w:val="24"/>
                <w:szCs w:val="24"/>
              </w:rPr>
            </w:pPr>
            <w:r w:rsidRPr="00C906A0">
              <w:rPr>
                <w:rFonts w:ascii="Calibri" w:eastAsia="Times New Roman" w:hAnsi="Calibri" w:cs="Calibri"/>
                <w:sz w:val="24"/>
                <w:szCs w:val="24"/>
              </w:rPr>
              <w:t>Obrazac za NEB samostalnu procjenu prijavitelja  (Obrazac 5)</w:t>
            </w:r>
          </w:p>
          <w:p w14:paraId="1954C06C" w14:textId="77777777" w:rsidR="00C906A0" w:rsidRPr="00C906A0" w:rsidRDefault="00C906A0" w:rsidP="00C906A0">
            <w:pPr>
              <w:spacing w:after="0" w:line="276" w:lineRule="auto"/>
              <w:jc w:val="center"/>
              <w:rPr>
                <w:rFonts w:ascii="Calibri" w:eastAsia="Times New Roman" w:hAnsi="Calibri" w:cs="Calibri"/>
                <w:b/>
                <w:bCs/>
                <w:sz w:val="24"/>
                <w:szCs w:val="24"/>
              </w:rPr>
            </w:pPr>
          </w:p>
          <w:p w14:paraId="6366BAAF" w14:textId="77777777" w:rsidR="00C906A0" w:rsidRPr="00C906A0" w:rsidRDefault="00C906A0" w:rsidP="00C906A0">
            <w:pPr>
              <w:spacing w:after="0" w:line="276" w:lineRule="auto"/>
              <w:jc w:val="center"/>
              <w:rPr>
                <w:rFonts w:ascii="Calibri" w:eastAsia="Times New Roman" w:hAnsi="Calibri" w:cs="Calibri"/>
                <w:sz w:val="24"/>
                <w:szCs w:val="24"/>
              </w:rPr>
            </w:pPr>
            <w:r w:rsidRPr="00C906A0">
              <w:rPr>
                <w:rFonts w:ascii="Calibri" w:eastAsia="Times New Roman" w:hAnsi="Calibri" w:cs="Calibri"/>
                <w:sz w:val="24"/>
                <w:szCs w:val="24"/>
              </w:rPr>
              <w:t>Glavni projekt s troškovnikom</w:t>
            </w:r>
          </w:p>
        </w:tc>
      </w:tr>
      <w:tr w:rsidR="00C906A0" w:rsidRPr="00C906A0" w14:paraId="7B911C4A"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vAlign w:val="center"/>
          </w:tcPr>
          <w:p w14:paraId="735908C8" w14:textId="77777777" w:rsidR="00C906A0" w:rsidRPr="00C906A0" w:rsidRDefault="00C906A0" w:rsidP="00C906A0">
            <w:pPr>
              <w:spacing w:after="0" w:line="276" w:lineRule="auto"/>
              <w:jc w:val="both"/>
              <w:rPr>
                <w:rFonts w:ascii="Calibri" w:eastAsia="Times New Roman" w:hAnsi="Calibri" w:cs="Arial"/>
                <w:b/>
                <w:bCs/>
                <w:sz w:val="24"/>
                <w:szCs w:val="24"/>
              </w:rPr>
            </w:pPr>
          </w:p>
        </w:tc>
        <w:tc>
          <w:tcPr>
            <w:tcW w:w="1843" w:type="pct"/>
            <w:tcBorders>
              <w:top w:val="single" w:sz="4" w:space="0" w:color="auto"/>
              <w:left w:val="single" w:sz="4" w:space="0" w:color="auto"/>
              <w:bottom w:val="single" w:sz="4" w:space="0" w:color="auto"/>
              <w:right w:val="single" w:sz="4" w:space="0" w:color="auto"/>
            </w:tcBorders>
          </w:tcPr>
          <w:p w14:paraId="39B2DA1E" w14:textId="77777777" w:rsidR="00C906A0" w:rsidRPr="00C906A0" w:rsidRDefault="00C906A0" w:rsidP="00C906A0">
            <w:pPr>
              <w:tabs>
                <w:tab w:val="left" w:pos="0"/>
              </w:tabs>
              <w:spacing w:after="200" w:line="240" w:lineRule="auto"/>
              <w:rPr>
                <w:rFonts w:ascii="Calibri" w:eastAsia="Cambria" w:hAnsi="Calibri" w:cs="Calibri"/>
                <w:b/>
                <w:iCs/>
                <w:sz w:val="24"/>
                <w:szCs w:val="24"/>
              </w:rPr>
            </w:pPr>
            <w:r w:rsidRPr="00C906A0">
              <w:rPr>
                <w:rFonts w:ascii="Calibri" w:eastAsia="Cambria" w:hAnsi="Calibri" w:cs="Calibri"/>
                <w:b/>
                <w:iCs/>
                <w:sz w:val="24"/>
                <w:szCs w:val="24"/>
              </w:rPr>
              <w:t xml:space="preserve">8.2. </w:t>
            </w:r>
            <w:r w:rsidRPr="00C906A0">
              <w:rPr>
                <w:rFonts w:ascii="Calibri" w:eastAsia="Times New Roman" w:hAnsi="Calibri" w:cs="Calibri"/>
                <w:b/>
                <w:sz w:val="24"/>
                <w:szCs w:val="24"/>
              </w:rPr>
              <w:t xml:space="preserve"> </w:t>
            </w:r>
            <w:r w:rsidRPr="00C906A0">
              <w:rPr>
                <w:rFonts w:ascii="Calibri" w:eastAsia="Cambria" w:hAnsi="Calibri" w:cs="Calibri"/>
                <w:b/>
                <w:iCs/>
                <w:sz w:val="24"/>
                <w:szCs w:val="24"/>
              </w:rPr>
              <w:t>Doprinosi li projekt radnim principima Novog europskog Bauhausa (NEB)</w:t>
            </w:r>
          </w:p>
          <w:p w14:paraId="1D66754F"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r w:rsidRPr="00C906A0">
              <w:rPr>
                <w:rFonts w:ascii="Calibri" w:eastAsia="Cambria" w:hAnsi="Calibri" w:cs="Calibri"/>
                <w:bCs/>
                <w:iCs/>
                <w:sz w:val="24"/>
                <w:szCs w:val="24"/>
              </w:rPr>
              <w:t xml:space="preserve">Projektni prijedlozi koji su ocjenjeni kao NEB projekti će se dodatno bodovati ovisno o tome da li projekt doprinosi sljedećim radnim principima NEB-a: </w:t>
            </w:r>
          </w:p>
          <w:p w14:paraId="7EAF2B51"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r w:rsidRPr="00C906A0">
              <w:rPr>
                <w:rFonts w:ascii="Calibri" w:eastAsia="Cambria" w:hAnsi="Calibri" w:cs="Calibri"/>
                <w:b/>
                <w:iCs/>
                <w:sz w:val="24"/>
                <w:szCs w:val="24"/>
              </w:rPr>
              <w:t>Participativni proces</w:t>
            </w:r>
          </w:p>
          <w:p w14:paraId="211DB78A" w14:textId="77777777" w:rsidR="00C906A0" w:rsidRPr="00C906A0" w:rsidRDefault="00C906A0" w:rsidP="00C906A0">
            <w:pPr>
              <w:tabs>
                <w:tab w:val="left" w:pos="0"/>
              </w:tabs>
              <w:spacing w:after="200" w:line="240" w:lineRule="auto"/>
              <w:rPr>
                <w:rFonts w:ascii="Calibri" w:eastAsia="Cambria" w:hAnsi="Calibri" w:cs="Calibri"/>
                <w:bCs/>
                <w:i/>
                <w:sz w:val="24"/>
                <w:szCs w:val="24"/>
              </w:rPr>
            </w:pPr>
            <w:r w:rsidRPr="00C906A0">
              <w:rPr>
                <w:rFonts w:ascii="Calibri" w:eastAsia="Cambria" w:hAnsi="Calibri" w:cs="Calibri"/>
                <w:bCs/>
                <w:i/>
                <w:sz w:val="24"/>
                <w:szCs w:val="24"/>
              </w:rPr>
              <w:t xml:space="preserve">Implementira li se projekt kroz dokumentirane procese konzultacija sa širokim rasponom dionika, u kojima informacije teku </w:t>
            </w:r>
            <w:r w:rsidRPr="00C906A0">
              <w:rPr>
                <w:rFonts w:ascii="Calibri" w:eastAsia="Cambria" w:hAnsi="Calibri" w:cs="Calibri"/>
                <w:bCs/>
                <w:i/>
                <w:sz w:val="24"/>
                <w:szCs w:val="24"/>
              </w:rPr>
              <w:lastRenderedPageBreak/>
              <w:t>u oba smjera – od nositelja projekta prema dionicima i natrag?</w:t>
            </w:r>
          </w:p>
          <w:p w14:paraId="0C16FF61"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proofErr w:type="spellStart"/>
            <w:r w:rsidRPr="00C906A0">
              <w:rPr>
                <w:rFonts w:ascii="Calibri" w:eastAsia="Cambria" w:hAnsi="Calibri" w:cs="Calibri"/>
                <w:b/>
                <w:iCs/>
                <w:sz w:val="24"/>
                <w:szCs w:val="24"/>
              </w:rPr>
              <w:t>Transdisciplinarni</w:t>
            </w:r>
            <w:proofErr w:type="spellEnd"/>
            <w:r w:rsidRPr="00C906A0">
              <w:rPr>
                <w:rFonts w:ascii="Calibri" w:eastAsia="Cambria" w:hAnsi="Calibri" w:cs="Calibri"/>
                <w:b/>
                <w:iCs/>
                <w:sz w:val="24"/>
                <w:szCs w:val="24"/>
              </w:rPr>
              <w:t xml:space="preserve"> pristup</w:t>
            </w:r>
          </w:p>
          <w:p w14:paraId="694FE256"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r w:rsidRPr="00C906A0">
              <w:rPr>
                <w:rFonts w:ascii="Calibri" w:eastAsia="Cambria" w:hAnsi="Calibri" w:cs="Calibri"/>
                <w:bCs/>
                <w:i/>
                <w:sz w:val="24"/>
                <w:szCs w:val="24"/>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w:t>
            </w:r>
            <w:r w:rsidRPr="00C906A0">
              <w:rPr>
                <w:rFonts w:ascii="Calibri" w:eastAsia="Cambria" w:hAnsi="Calibri" w:cs="Calibri"/>
                <w:bCs/>
                <w:iCs/>
                <w:sz w:val="24"/>
                <w:szCs w:val="24"/>
              </w:rPr>
              <w:t xml:space="preserve"> </w:t>
            </w:r>
            <w:r w:rsidRPr="00C906A0">
              <w:rPr>
                <w:rFonts w:ascii="Calibri" w:eastAsia="Cambria" w:hAnsi="Calibri" w:cs="Calibri"/>
                <w:bCs/>
                <w:i/>
                <w:sz w:val="24"/>
                <w:szCs w:val="24"/>
              </w:rPr>
              <w:t>sociologa u kontekstu prostornog planiranja)?</w:t>
            </w:r>
          </w:p>
          <w:p w14:paraId="38AADCA0" w14:textId="77777777" w:rsidR="00C906A0" w:rsidRPr="00C906A0" w:rsidRDefault="00C906A0" w:rsidP="00C906A0">
            <w:pPr>
              <w:tabs>
                <w:tab w:val="left" w:pos="0"/>
              </w:tabs>
              <w:spacing w:after="200" w:line="240" w:lineRule="auto"/>
              <w:rPr>
                <w:rFonts w:ascii="Calibri" w:eastAsia="Cambria" w:hAnsi="Calibri" w:cs="Calibri"/>
                <w:bCs/>
                <w:iCs/>
                <w:sz w:val="24"/>
                <w:szCs w:val="24"/>
              </w:rPr>
            </w:pPr>
            <w:r w:rsidRPr="00C906A0">
              <w:rPr>
                <w:rFonts w:ascii="Calibri" w:eastAsia="Cambria" w:hAnsi="Calibri" w:cs="Calibri"/>
                <w:b/>
                <w:iCs/>
                <w:sz w:val="24"/>
                <w:szCs w:val="24"/>
              </w:rPr>
              <w:t>Povezanost aktivnosti na više razina</w:t>
            </w:r>
          </w:p>
          <w:p w14:paraId="0DDEC8BC" w14:textId="77777777" w:rsidR="00C906A0" w:rsidRPr="00C906A0" w:rsidRDefault="00C906A0" w:rsidP="00C906A0">
            <w:pPr>
              <w:tabs>
                <w:tab w:val="left" w:pos="0"/>
              </w:tabs>
              <w:spacing w:after="200" w:line="240" w:lineRule="auto"/>
              <w:rPr>
                <w:rFonts w:ascii="Calibri" w:eastAsia="Cambria" w:hAnsi="Calibri" w:cs="Calibri"/>
                <w:bCs/>
                <w:i/>
                <w:sz w:val="24"/>
                <w:szCs w:val="24"/>
              </w:rPr>
            </w:pPr>
            <w:r w:rsidRPr="00C906A0">
              <w:rPr>
                <w:rFonts w:ascii="Calibri" w:eastAsia="Cambria" w:hAnsi="Calibri" w:cs="Calibri"/>
                <w:bCs/>
                <w:i/>
                <w:sz w:val="24"/>
                <w:szCs w:val="24"/>
              </w:rPr>
              <w:t>Povezuje li projekt lokalne neformalne mreže (npr. grupe pojedinaca, susjedstva i dr.) i formalne institucije (npr. gradske ili općinske sektorske odjele, političke skupine i dr.) te surađuje s njima u cilju unaprjeđenja lokalnog životnog okruženja?</w:t>
            </w:r>
          </w:p>
          <w:p w14:paraId="36C78946" w14:textId="77777777" w:rsidR="00C906A0" w:rsidRPr="00C906A0" w:rsidRDefault="00C906A0" w:rsidP="00C906A0">
            <w:pPr>
              <w:tabs>
                <w:tab w:val="left" w:pos="0"/>
              </w:tabs>
              <w:spacing w:after="200" w:line="240" w:lineRule="auto"/>
              <w:rPr>
                <w:rFonts w:ascii="Calibri" w:eastAsia="Cambria" w:hAnsi="Calibri" w:cs="Calibri"/>
                <w:b/>
                <w:iCs/>
                <w:sz w:val="24"/>
                <w:szCs w:val="24"/>
              </w:rPr>
            </w:pPr>
            <w:r w:rsidRPr="00C906A0">
              <w:rPr>
                <w:rFonts w:ascii="Calibri" w:eastAsia="Cambria" w:hAnsi="Calibri" w:cs="Calibri"/>
                <w:bCs/>
                <w:iCs/>
                <w:sz w:val="24"/>
                <w:szCs w:val="24"/>
              </w:rPr>
              <w:t>U svrhu dodatnog bodovanja, u Obrascu 5.</w:t>
            </w:r>
            <w:r w:rsidRPr="00C906A0">
              <w:rPr>
                <w:rFonts w:ascii="Calibri" w:eastAsia="Cambria" w:hAnsi="Calibri" w:cs="Calibri"/>
                <w:bCs/>
                <w:i/>
                <w:iCs/>
                <w:sz w:val="24"/>
                <w:szCs w:val="24"/>
              </w:rPr>
              <w:t xml:space="preserve"> Obrazac za NEB samostalnu procjenu prijavitelja </w:t>
            </w:r>
            <w:r w:rsidRPr="00C906A0">
              <w:rPr>
                <w:rFonts w:ascii="Calibri" w:eastAsia="Cambria" w:hAnsi="Calibri" w:cs="Calibri"/>
                <w:bCs/>
                <w:iCs/>
                <w:sz w:val="24"/>
                <w:szCs w:val="24"/>
              </w:rPr>
              <w:t xml:space="preserve">potrebno je  navesti </w:t>
            </w:r>
            <w:r w:rsidRPr="00C906A0">
              <w:rPr>
                <w:rFonts w:ascii="Calibri" w:eastAsia="Cambria" w:hAnsi="Calibri" w:cs="Calibri"/>
                <w:b/>
                <w:iCs/>
                <w:sz w:val="24"/>
                <w:szCs w:val="24"/>
              </w:rPr>
              <w:t>minimalno jednu aktivnost</w:t>
            </w:r>
            <w:r w:rsidRPr="00C906A0">
              <w:rPr>
                <w:rFonts w:ascii="Calibri" w:eastAsia="Cambria" w:hAnsi="Calibri" w:cs="Calibri"/>
                <w:bCs/>
                <w:iCs/>
                <w:sz w:val="24"/>
                <w:szCs w:val="24"/>
              </w:rPr>
              <w:t xml:space="preserve"> koja doprinosi jednom NEB radnom principu. Radni princip mora imati minimalno jednu aktivnost kako bi se moglo smatrati da projekt doprinosi istome.  </w:t>
            </w:r>
          </w:p>
        </w:tc>
        <w:tc>
          <w:tcPr>
            <w:tcW w:w="1294" w:type="pct"/>
            <w:gridSpan w:val="2"/>
            <w:tcBorders>
              <w:top w:val="single" w:sz="4" w:space="0" w:color="auto"/>
              <w:left w:val="single" w:sz="4" w:space="0" w:color="auto"/>
              <w:bottom w:val="single" w:sz="4" w:space="0" w:color="auto"/>
              <w:right w:val="single" w:sz="4" w:space="0" w:color="auto"/>
            </w:tcBorders>
          </w:tcPr>
          <w:p w14:paraId="1FEA0604"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Times New Roman" w:hAnsi="Calibri" w:cs="Calibri"/>
                <w:b/>
                <w:bCs/>
                <w:sz w:val="24"/>
                <w:szCs w:val="24"/>
              </w:rPr>
              <w:lastRenderedPageBreak/>
              <w:t xml:space="preserve">3 boda: </w:t>
            </w:r>
            <w:r w:rsidRPr="00C906A0">
              <w:rPr>
                <w:rFonts w:ascii="Calibri" w:eastAsia="Times New Roman" w:hAnsi="Calibri" w:cs="Calibri"/>
                <w:sz w:val="24"/>
                <w:szCs w:val="24"/>
              </w:rPr>
              <w:t>Projektni prijedlog je ocjenjen kao NEB projekt te doprinosi svim radnim principima NEB-a</w:t>
            </w:r>
          </w:p>
          <w:p w14:paraId="6FF59B25"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Times New Roman" w:hAnsi="Calibri" w:cs="Calibri"/>
                <w:b/>
                <w:bCs/>
                <w:sz w:val="24"/>
                <w:szCs w:val="24"/>
              </w:rPr>
              <w:t xml:space="preserve">2 boda: </w:t>
            </w:r>
            <w:r w:rsidRPr="00C906A0">
              <w:rPr>
                <w:rFonts w:ascii="Calibri" w:eastAsia="Times New Roman" w:hAnsi="Calibri" w:cs="Calibri"/>
                <w:sz w:val="24"/>
                <w:szCs w:val="24"/>
              </w:rPr>
              <w:t>Projektni prijedlog je ocjenjen kao NEB projekt te doprinosi dvama radnim principima NEB-a</w:t>
            </w:r>
          </w:p>
          <w:p w14:paraId="3C4DD686"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Times New Roman" w:hAnsi="Calibri" w:cs="Calibri"/>
                <w:b/>
                <w:bCs/>
                <w:sz w:val="24"/>
                <w:szCs w:val="24"/>
              </w:rPr>
              <w:t xml:space="preserve">1 bod: </w:t>
            </w:r>
            <w:r w:rsidRPr="00C906A0">
              <w:rPr>
                <w:rFonts w:ascii="Calibri" w:eastAsia="Times New Roman" w:hAnsi="Calibri" w:cs="Calibri"/>
                <w:sz w:val="24"/>
                <w:szCs w:val="24"/>
              </w:rPr>
              <w:t xml:space="preserve">Projektni prijedlog je ocjenjen </w:t>
            </w:r>
            <w:r w:rsidRPr="00C906A0">
              <w:rPr>
                <w:rFonts w:ascii="Calibri" w:eastAsia="Times New Roman" w:hAnsi="Calibri" w:cs="Calibri"/>
                <w:sz w:val="24"/>
                <w:szCs w:val="24"/>
              </w:rPr>
              <w:lastRenderedPageBreak/>
              <w:t>kao NEB projekt te doprinosi jednom radnom principu NEB-a</w:t>
            </w:r>
          </w:p>
          <w:p w14:paraId="112BA4BB" w14:textId="77777777" w:rsidR="00C906A0" w:rsidRPr="00C906A0" w:rsidRDefault="00C906A0" w:rsidP="00C906A0">
            <w:pPr>
              <w:spacing w:after="200" w:line="240" w:lineRule="auto"/>
              <w:rPr>
                <w:rFonts w:ascii="Calibri" w:eastAsia="Times New Roman" w:hAnsi="Calibri" w:cs="Calibri"/>
                <w:b/>
                <w:bCs/>
                <w:sz w:val="24"/>
                <w:szCs w:val="24"/>
              </w:rPr>
            </w:pPr>
            <w:r w:rsidRPr="00C906A0">
              <w:rPr>
                <w:rFonts w:ascii="Calibri" w:eastAsia="Times New Roman" w:hAnsi="Calibri" w:cs="Calibri"/>
                <w:b/>
                <w:bCs/>
                <w:sz w:val="24"/>
                <w:szCs w:val="24"/>
              </w:rPr>
              <w:t xml:space="preserve">0 bodova: </w:t>
            </w:r>
            <w:r w:rsidRPr="00C906A0">
              <w:rPr>
                <w:rFonts w:ascii="Calibri" w:eastAsia="Times New Roman" w:hAnsi="Calibri" w:cs="Calibri"/>
                <w:sz w:val="24"/>
                <w:szCs w:val="24"/>
              </w:rPr>
              <w:t>Projektni prijedlog je ocjenjen kao NEB projekt, ali ne doprinosi NEB radnim principima ili projektni prijedlog nije ocjenjen kao NEB projekt</w:t>
            </w:r>
          </w:p>
          <w:p w14:paraId="525B4970" w14:textId="77777777" w:rsidR="00C906A0" w:rsidRPr="00C906A0" w:rsidRDefault="00C906A0" w:rsidP="00C906A0">
            <w:pPr>
              <w:tabs>
                <w:tab w:val="left" w:pos="6047"/>
              </w:tabs>
              <w:spacing w:after="200" w:line="240" w:lineRule="auto"/>
              <w:outlineLvl w:val="1"/>
              <w:rPr>
                <w:rFonts w:ascii="Calibri" w:eastAsia="Times New Roman" w:hAnsi="Calibri" w:cs="Calibri"/>
                <w:b/>
                <w:bCs/>
                <w:sz w:val="24"/>
                <w:szCs w:val="24"/>
              </w:rPr>
            </w:pPr>
          </w:p>
        </w:tc>
        <w:tc>
          <w:tcPr>
            <w:tcW w:w="730" w:type="pct"/>
            <w:tcBorders>
              <w:top w:val="single" w:sz="4" w:space="0" w:color="auto"/>
              <w:left w:val="single" w:sz="4" w:space="0" w:color="auto"/>
              <w:bottom w:val="single" w:sz="4" w:space="0" w:color="auto"/>
              <w:right w:val="single" w:sz="4" w:space="0" w:color="auto"/>
            </w:tcBorders>
          </w:tcPr>
          <w:p w14:paraId="131D2DAC" w14:textId="77777777" w:rsidR="00C906A0" w:rsidRPr="00C906A0" w:rsidRDefault="00C906A0" w:rsidP="00C906A0">
            <w:pPr>
              <w:spacing w:after="200" w:line="276" w:lineRule="auto"/>
              <w:jc w:val="center"/>
              <w:rPr>
                <w:rFonts w:ascii="Calibri" w:eastAsia="Times New Roman" w:hAnsi="Calibri" w:cs="Calibri"/>
                <w:sz w:val="24"/>
                <w:szCs w:val="24"/>
              </w:rPr>
            </w:pPr>
            <w:r w:rsidRPr="00C906A0">
              <w:rPr>
                <w:rFonts w:ascii="Calibri" w:eastAsia="Times New Roman" w:hAnsi="Calibri" w:cs="Calibri"/>
                <w:sz w:val="24"/>
                <w:szCs w:val="24"/>
              </w:rPr>
              <w:lastRenderedPageBreak/>
              <w:t>3</w:t>
            </w:r>
          </w:p>
          <w:p w14:paraId="616DED1C"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512E2BE7"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735729DC"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71EDE12B"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4DE41F63"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4395010A"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4655C1F0"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62FDDDD7"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40347026"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36BF42FD"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6279ADF0"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7112BBB5"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76B801B1"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0C25D5B8"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2284B568"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58302E26"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4B6739B3"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521D7652" w14:textId="77777777" w:rsidR="00C906A0" w:rsidRPr="00C906A0" w:rsidRDefault="00C906A0" w:rsidP="00C906A0">
            <w:pPr>
              <w:spacing w:after="200" w:line="276" w:lineRule="auto"/>
              <w:jc w:val="center"/>
              <w:rPr>
                <w:rFonts w:ascii="Calibri" w:eastAsia="Times New Roman" w:hAnsi="Calibri" w:cs="Calibri"/>
                <w:b/>
                <w:bCs/>
                <w:sz w:val="24"/>
                <w:szCs w:val="24"/>
              </w:rPr>
            </w:pPr>
          </w:p>
          <w:p w14:paraId="4F511004" w14:textId="77777777" w:rsidR="00C906A0" w:rsidRPr="00C906A0" w:rsidRDefault="00C906A0" w:rsidP="00C906A0">
            <w:pPr>
              <w:spacing w:after="200" w:line="276" w:lineRule="auto"/>
              <w:contextualSpacing/>
              <w:jc w:val="center"/>
              <w:rPr>
                <w:rFonts w:ascii="Calibri" w:eastAsia="Times New Roman" w:hAnsi="Calibri" w:cs="Calibri"/>
                <w:b/>
                <w:bCs/>
                <w:sz w:val="24"/>
                <w:szCs w:val="24"/>
              </w:rPr>
            </w:pPr>
          </w:p>
        </w:tc>
        <w:tc>
          <w:tcPr>
            <w:tcW w:w="873" w:type="pct"/>
            <w:gridSpan w:val="2"/>
            <w:tcBorders>
              <w:top w:val="single" w:sz="4" w:space="0" w:color="auto"/>
              <w:left w:val="single" w:sz="4" w:space="0" w:color="auto"/>
              <w:bottom w:val="single" w:sz="4" w:space="0" w:color="auto"/>
              <w:right w:val="single" w:sz="4" w:space="0" w:color="auto"/>
            </w:tcBorders>
          </w:tcPr>
          <w:p w14:paraId="73E03654" w14:textId="77777777" w:rsidR="00C906A0" w:rsidRPr="00C906A0" w:rsidRDefault="00C906A0" w:rsidP="00C906A0">
            <w:pPr>
              <w:spacing w:after="0" w:line="276" w:lineRule="auto"/>
              <w:jc w:val="center"/>
              <w:rPr>
                <w:rFonts w:ascii="Calibri" w:eastAsia="Times New Roman" w:hAnsi="Calibri" w:cs="Calibri"/>
                <w:sz w:val="24"/>
                <w:szCs w:val="24"/>
              </w:rPr>
            </w:pPr>
            <w:r w:rsidRPr="00C906A0">
              <w:rPr>
                <w:rFonts w:ascii="Calibri" w:eastAsia="Times New Roman" w:hAnsi="Calibri" w:cs="Calibri"/>
                <w:sz w:val="24"/>
                <w:szCs w:val="24"/>
              </w:rPr>
              <w:lastRenderedPageBreak/>
              <w:t>Obrazac za NEB samostalnu procjenu prijavitelja  (Obrazac 5)</w:t>
            </w:r>
          </w:p>
        </w:tc>
      </w:tr>
      <w:tr w:rsidR="00C906A0" w:rsidRPr="00C906A0" w14:paraId="21D6D8B8" w14:textId="77777777" w:rsidTr="00627313">
        <w:tc>
          <w:tcPr>
            <w:tcW w:w="259" w:type="pct"/>
            <w:tcBorders>
              <w:top w:val="single" w:sz="4" w:space="0" w:color="auto"/>
              <w:left w:val="single" w:sz="4" w:space="0" w:color="auto"/>
              <w:bottom w:val="single" w:sz="4" w:space="0" w:color="auto"/>
              <w:right w:val="single" w:sz="4" w:space="0" w:color="auto"/>
            </w:tcBorders>
            <w:shd w:val="clear" w:color="auto" w:fill="AFEEFB"/>
            <w:vAlign w:val="center"/>
          </w:tcPr>
          <w:p w14:paraId="08F732C1" w14:textId="77777777" w:rsidR="00C906A0" w:rsidRPr="00C906A0" w:rsidRDefault="00C906A0" w:rsidP="00C906A0">
            <w:pPr>
              <w:spacing w:after="0" w:line="276" w:lineRule="auto"/>
              <w:jc w:val="both"/>
              <w:rPr>
                <w:rFonts w:ascii="Calibri" w:eastAsia="Times New Roman" w:hAnsi="Calibri" w:cs="Arial"/>
                <w:b/>
                <w:bCs/>
                <w:sz w:val="24"/>
                <w:szCs w:val="24"/>
              </w:rPr>
            </w:pPr>
          </w:p>
        </w:tc>
        <w:tc>
          <w:tcPr>
            <w:tcW w:w="4741" w:type="pct"/>
            <w:gridSpan w:val="6"/>
            <w:tcBorders>
              <w:top w:val="single" w:sz="4" w:space="0" w:color="auto"/>
              <w:left w:val="single" w:sz="4" w:space="0" w:color="auto"/>
              <w:bottom w:val="single" w:sz="4" w:space="0" w:color="auto"/>
              <w:right w:val="single" w:sz="4" w:space="0" w:color="auto"/>
            </w:tcBorders>
          </w:tcPr>
          <w:p w14:paraId="0E62D0EF" w14:textId="77777777" w:rsidR="00C906A0" w:rsidRPr="00C906A0" w:rsidRDefault="00C906A0" w:rsidP="00C906A0">
            <w:pPr>
              <w:spacing w:after="0" w:line="276" w:lineRule="auto"/>
              <w:rPr>
                <w:rFonts w:ascii="Calibri" w:eastAsia="Times New Roman" w:hAnsi="Calibri" w:cs="Calibri"/>
                <w:color w:val="000000"/>
                <w:sz w:val="24"/>
                <w:szCs w:val="24"/>
              </w:rPr>
            </w:pPr>
            <w:r w:rsidRPr="00C906A0">
              <w:rPr>
                <w:rFonts w:ascii="Calibri" w:eastAsia="Times New Roman" w:hAnsi="Calibri" w:cs="Calibri"/>
                <w:color w:val="000000"/>
                <w:sz w:val="24"/>
                <w:szCs w:val="24"/>
              </w:rPr>
              <w:t xml:space="preserve">Maksimalan broj bodova u ovom kriteriju odabira:  6 boda </w:t>
            </w:r>
          </w:p>
          <w:p w14:paraId="7FF62ADA" w14:textId="77777777" w:rsidR="00C906A0" w:rsidRPr="00C906A0" w:rsidRDefault="00C906A0" w:rsidP="00C906A0">
            <w:pPr>
              <w:spacing w:after="0" w:line="276" w:lineRule="auto"/>
              <w:rPr>
                <w:rFonts w:ascii="Calibri" w:eastAsia="Times New Roman" w:hAnsi="Calibri" w:cs="Calibri"/>
                <w:b/>
                <w:bCs/>
                <w:sz w:val="24"/>
                <w:szCs w:val="24"/>
              </w:rPr>
            </w:pPr>
            <w:r w:rsidRPr="00C906A0">
              <w:rPr>
                <w:rFonts w:ascii="Calibri" w:eastAsia="Times New Roman" w:hAnsi="Calibri" w:cs="Calibri"/>
                <w:color w:val="000000"/>
                <w:sz w:val="24"/>
                <w:szCs w:val="24"/>
              </w:rPr>
              <w:t>Minimalan broj bodova u ovom kriteriju odabira:   0 bodova</w:t>
            </w:r>
          </w:p>
        </w:tc>
      </w:tr>
      <w:tr w:rsidR="00C906A0" w:rsidRPr="00C906A0" w14:paraId="3BE98085" w14:textId="77777777" w:rsidTr="00627313">
        <w:tc>
          <w:tcPr>
            <w:tcW w:w="2103" w:type="pct"/>
            <w:gridSpan w:val="2"/>
            <w:tcBorders>
              <w:top w:val="single" w:sz="4" w:space="0" w:color="auto"/>
              <w:left w:val="single" w:sz="4" w:space="0" w:color="auto"/>
              <w:bottom w:val="single" w:sz="4" w:space="0" w:color="auto"/>
              <w:right w:val="single" w:sz="4" w:space="0" w:color="auto"/>
            </w:tcBorders>
            <w:shd w:val="clear" w:color="auto" w:fill="AFEEFB"/>
            <w:hideMark/>
          </w:tcPr>
          <w:p w14:paraId="4A44D77F" w14:textId="77777777" w:rsidR="00C906A0" w:rsidRPr="00C906A0" w:rsidRDefault="00C906A0" w:rsidP="00C906A0">
            <w:pPr>
              <w:spacing w:after="0" w:line="276" w:lineRule="auto"/>
              <w:jc w:val="both"/>
              <w:rPr>
                <w:rFonts w:ascii="Calibri" w:eastAsia="Times New Roman" w:hAnsi="Calibri" w:cs="Calibri"/>
                <w:color w:val="000000"/>
                <w:sz w:val="24"/>
                <w:szCs w:val="24"/>
              </w:rPr>
            </w:pPr>
            <w:r w:rsidRPr="00C906A0">
              <w:rPr>
                <w:rFonts w:ascii="Calibri" w:eastAsia="Times New Roman" w:hAnsi="Calibri" w:cs="Calibri"/>
                <w:b/>
                <w:bCs/>
                <w:sz w:val="24"/>
                <w:szCs w:val="24"/>
              </w:rPr>
              <w:lastRenderedPageBreak/>
              <w:t>Bodovni prag (minimalna ocjena) na razini projekta</w:t>
            </w:r>
          </w:p>
        </w:tc>
        <w:tc>
          <w:tcPr>
            <w:tcW w:w="2897" w:type="pct"/>
            <w:gridSpan w:val="5"/>
            <w:tcBorders>
              <w:top w:val="single" w:sz="4" w:space="0" w:color="auto"/>
              <w:left w:val="single" w:sz="4" w:space="0" w:color="auto"/>
              <w:bottom w:val="single" w:sz="4" w:space="0" w:color="auto"/>
              <w:right w:val="single" w:sz="4" w:space="0" w:color="auto"/>
            </w:tcBorders>
            <w:shd w:val="clear" w:color="auto" w:fill="AFEEFB"/>
            <w:vAlign w:val="center"/>
          </w:tcPr>
          <w:p w14:paraId="4E0BF602" w14:textId="77777777" w:rsidR="00C906A0" w:rsidRPr="00C906A0" w:rsidRDefault="00C906A0" w:rsidP="00C906A0">
            <w:pPr>
              <w:spacing w:after="0" w:line="276" w:lineRule="auto"/>
              <w:jc w:val="both"/>
              <w:rPr>
                <w:rFonts w:ascii="Calibri" w:eastAsia="Times New Roman" w:hAnsi="Calibri" w:cs="Calibri"/>
                <w:color w:val="000000"/>
                <w:sz w:val="24"/>
                <w:szCs w:val="24"/>
              </w:rPr>
            </w:pPr>
            <w:r w:rsidRPr="00C906A0">
              <w:rPr>
                <w:rFonts w:ascii="Calibri" w:eastAsia="Times New Roman" w:hAnsi="Calibri" w:cs="Calibri"/>
                <w:sz w:val="24"/>
                <w:szCs w:val="24"/>
              </w:rPr>
              <w:t xml:space="preserve">Kako bi projektni prijedlog bio prihvatljiv za financiranje mora ostvariti minimalni broj bodova propisan za svaki kriterij. Projektni prijedlog nakon postupka ocjene kriterija odabira može ostvariti maksimalno </w:t>
            </w:r>
            <w:r w:rsidRPr="00C906A0">
              <w:rPr>
                <w:rFonts w:ascii="Calibri" w:eastAsia="Times New Roman" w:hAnsi="Calibri" w:cs="Calibri"/>
                <w:b/>
                <w:bCs/>
                <w:sz w:val="24"/>
                <w:szCs w:val="24"/>
              </w:rPr>
              <w:t>100 bodova,</w:t>
            </w:r>
            <w:r w:rsidRPr="00C906A0">
              <w:rPr>
                <w:rFonts w:ascii="Calibri" w:eastAsia="Times New Roman" w:hAnsi="Calibri" w:cs="Calibri"/>
                <w:sz w:val="24"/>
                <w:szCs w:val="24"/>
              </w:rPr>
              <w:t xml:space="preserve"> a mora ostvariti minimalno </w:t>
            </w:r>
            <w:r w:rsidRPr="00C906A0">
              <w:rPr>
                <w:rFonts w:ascii="Calibri" w:eastAsia="Times New Roman" w:hAnsi="Calibri" w:cs="Calibri"/>
                <w:b/>
                <w:bCs/>
                <w:sz w:val="24"/>
                <w:szCs w:val="24"/>
              </w:rPr>
              <w:t>67 bodova</w:t>
            </w:r>
            <w:r w:rsidRPr="00C906A0">
              <w:rPr>
                <w:rFonts w:ascii="Calibri" w:eastAsia="Times New Roman" w:hAnsi="Calibri" w:cs="Calibri"/>
                <w:sz w:val="24"/>
                <w:szCs w:val="24"/>
              </w:rPr>
              <w:t xml:space="preserve"> jer u suprotnom projekt ne zadovoljava ocjenu kvalitete.</w:t>
            </w:r>
          </w:p>
        </w:tc>
      </w:tr>
    </w:tbl>
    <w:p w14:paraId="47DA1170" w14:textId="77777777" w:rsidR="00823276" w:rsidRDefault="00823276" w:rsidP="001745E8">
      <w:pPr>
        <w:spacing w:line="276" w:lineRule="auto"/>
        <w:rPr>
          <w:rFonts w:eastAsia="Times New Roman" w:cstheme="minorHAnsi"/>
          <w:sz w:val="24"/>
          <w:szCs w:val="24"/>
        </w:rPr>
      </w:pPr>
    </w:p>
    <w:p w14:paraId="01DBA57D" w14:textId="1B1676D9" w:rsidR="00941C70" w:rsidRPr="00941C70" w:rsidRDefault="00823276" w:rsidP="001745E8">
      <w:pPr>
        <w:spacing w:line="276" w:lineRule="auto"/>
        <w:rPr>
          <w:rFonts w:eastAsia="Times New Roman" w:cstheme="minorHAnsi"/>
          <w:sz w:val="24"/>
          <w:szCs w:val="24"/>
        </w:rPr>
      </w:pPr>
      <w:r w:rsidRPr="00823276">
        <w:rPr>
          <w:rFonts w:eastAsia="Times New Roman" w:cstheme="minorHAnsi"/>
          <w:sz w:val="24"/>
          <w:szCs w:val="24"/>
        </w:rPr>
        <w:t>Projektni prijedlog koji ne udovoljava uvjetima Poziva isključuje se iz postupka dodjele.</w:t>
      </w:r>
    </w:p>
    <w:sectPr w:rsidR="00941C70" w:rsidRPr="00941C70" w:rsidSect="00F7386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7BE2" w14:textId="77777777" w:rsidR="00A025F2" w:rsidRDefault="00A025F2" w:rsidP="003037A9">
      <w:pPr>
        <w:spacing w:after="0" w:line="240" w:lineRule="auto"/>
      </w:pPr>
      <w:r>
        <w:separator/>
      </w:r>
    </w:p>
  </w:endnote>
  <w:endnote w:type="continuationSeparator" w:id="0">
    <w:p w14:paraId="67857058" w14:textId="77777777" w:rsidR="00A025F2" w:rsidRDefault="00A025F2"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B3D" w14:textId="117FC015" w:rsidR="006B66A1" w:rsidRPr="009469D8" w:rsidRDefault="006B66A1" w:rsidP="009469D8">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066C" w14:textId="77777777" w:rsidR="00A025F2" w:rsidRDefault="00A025F2" w:rsidP="003037A9">
      <w:pPr>
        <w:spacing w:after="0" w:line="240" w:lineRule="auto"/>
      </w:pPr>
      <w:r>
        <w:separator/>
      </w:r>
    </w:p>
  </w:footnote>
  <w:footnote w:type="continuationSeparator" w:id="0">
    <w:p w14:paraId="521235CC" w14:textId="77777777" w:rsidR="00A025F2" w:rsidRDefault="00A025F2" w:rsidP="0030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77BC" w14:textId="2A5CF127" w:rsidR="00D27946" w:rsidRDefault="00D27946">
    <w:pPr>
      <w:pStyle w:val="Header"/>
    </w:pPr>
    <w:r w:rsidRPr="00D27946">
      <w:rPr>
        <w:rFonts w:ascii="Calibri" w:eastAsia="PMingLiU" w:hAnsi="Calibri" w:cs="Times New Roman"/>
        <w:noProof/>
        <w:lang w:eastAsia="hr-HR"/>
      </w:rPr>
      <w:drawing>
        <wp:inline distT="0" distB="0" distL="0" distR="0" wp14:anchorId="5A3ED60A" wp14:editId="37A61B5E">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Pr="00D27946">
      <w:rPr>
        <w:rFonts w:ascii="Calibri" w:eastAsia="PMingLiU" w:hAnsi="Calibri" w:cs="Times New Roman"/>
        <w:noProof/>
        <w:lang w:eastAsia="hr-HR"/>
      </w:rPr>
      <w:drawing>
        <wp:inline distT="0" distB="0" distL="0" distR="0" wp14:anchorId="4A9C25FB" wp14:editId="6369EC97">
          <wp:extent cx="2370840" cy="595630"/>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79528" cy="597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90C"/>
    <w:multiLevelType w:val="hybridMultilevel"/>
    <w:tmpl w:val="2DD6F49C"/>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2" w15:restartNumberingAfterBreak="0">
    <w:nsid w:val="02C501A2"/>
    <w:multiLevelType w:val="hybridMultilevel"/>
    <w:tmpl w:val="9022D4DC"/>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4" w15:restartNumberingAfterBreak="0">
    <w:nsid w:val="0ADF4D1E"/>
    <w:multiLevelType w:val="hybridMultilevel"/>
    <w:tmpl w:val="6D3E7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C37EE2"/>
    <w:multiLevelType w:val="hybridMultilevel"/>
    <w:tmpl w:val="0100A11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7D27FA7"/>
    <w:multiLevelType w:val="hybridMultilevel"/>
    <w:tmpl w:val="3194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741BAB"/>
    <w:multiLevelType w:val="hybridMultilevel"/>
    <w:tmpl w:val="3A06859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9112DF2"/>
    <w:multiLevelType w:val="hybridMultilevel"/>
    <w:tmpl w:val="FB466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856F04"/>
    <w:multiLevelType w:val="hybridMultilevel"/>
    <w:tmpl w:val="70168008"/>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3D594CFA"/>
    <w:multiLevelType w:val="hybridMultilevel"/>
    <w:tmpl w:val="8E664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8E7E12"/>
    <w:multiLevelType w:val="hybridMultilevel"/>
    <w:tmpl w:val="4D10E7E6"/>
    <w:lvl w:ilvl="0" w:tplc="041A0003">
      <w:start w:val="1"/>
      <w:numFmt w:val="bullet"/>
      <w:lvlText w:val="o"/>
      <w:lvlJc w:val="left"/>
      <w:pPr>
        <w:ind w:left="1425" w:hanging="360"/>
      </w:pPr>
      <w:rPr>
        <w:rFonts w:ascii="Courier New" w:hAnsi="Courier New" w:cs="Courier New"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8167E0"/>
    <w:multiLevelType w:val="hybridMultilevel"/>
    <w:tmpl w:val="79DC6CCE"/>
    <w:lvl w:ilvl="0" w:tplc="041A0001">
      <w:start w:val="1"/>
      <w:numFmt w:val="bullet"/>
      <w:lvlText w:val=""/>
      <w:lvlJc w:val="left"/>
      <w:pPr>
        <w:ind w:left="1043" w:hanging="360"/>
      </w:pPr>
      <w:rPr>
        <w:rFonts w:ascii="Symbol" w:hAnsi="Symbol" w:hint="default"/>
      </w:rPr>
    </w:lvl>
    <w:lvl w:ilvl="1" w:tplc="041A0003" w:tentative="1">
      <w:start w:val="1"/>
      <w:numFmt w:val="bullet"/>
      <w:lvlText w:val="o"/>
      <w:lvlJc w:val="left"/>
      <w:pPr>
        <w:ind w:left="1763" w:hanging="360"/>
      </w:pPr>
      <w:rPr>
        <w:rFonts w:ascii="Courier New" w:hAnsi="Courier New" w:cs="Courier New" w:hint="default"/>
      </w:rPr>
    </w:lvl>
    <w:lvl w:ilvl="2" w:tplc="041A0005" w:tentative="1">
      <w:start w:val="1"/>
      <w:numFmt w:val="bullet"/>
      <w:lvlText w:val=""/>
      <w:lvlJc w:val="left"/>
      <w:pPr>
        <w:ind w:left="2483" w:hanging="360"/>
      </w:pPr>
      <w:rPr>
        <w:rFonts w:ascii="Wingdings" w:hAnsi="Wingdings" w:hint="default"/>
      </w:rPr>
    </w:lvl>
    <w:lvl w:ilvl="3" w:tplc="041A0001" w:tentative="1">
      <w:start w:val="1"/>
      <w:numFmt w:val="bullet"/>
      <w:lvlText w:val=""/>
      <w:lvlJc w:val="left"/>
      <w:pPr>
        <w:ind w:left="3203" w:hanging="360"/>
      </w:pPr>
      <w:rPr>
        <w:rFonts w:ascii="Symbol" w:hAnsi="Symbol" w:hint="default"/>
      </w:rPr>
    </w:lvl>
    <w:lvl w:ilvl="4" w:tplc="041A0003" w:tentative="1">
      <w:start w:val="1"/>
      <w:numFmt w:val="bullet"/>
      <w:lvlText w:val="o"/>
      <w:lvlJc w:val="left"/>
      <w:pPr>
        <w:ind w:left="3923" w:hanging="360"/>
      </w:pPr>
      <w:rPr>
        <w:rFonts w:ascii="Courier New" w:hAnsi="Courier New" w:cs="Courier New" w:hint="default"/>
      </w:rPr>
    </w:lvl>
    <w:lvl w:ilvl="5" w:tplc="041A0005" w:tentative="1">
      <w:start w:val="1"/>
      <w:numFmt w:val="bullet"/>
      <w:lvlText w:val=""/>
      <w:lvlJc w:val="left"/>
      <w:pPr>
        <w:ind w:left="4643" w:hanging="360"/>
      </w:pPr>
      <w:rPr>
        <w:rFonts w:ascii="Wingdings" w:hAnsi="Wingdings" w:hint="default"/>
      </w:rPr>
    </w:lvl>
    <w:lvl w:ilvl="6" w:tplc="041A0001" w:tentative="1">
      <w:start w:val="1"/>
      <w:numFmt w:val="bullet"/>
      <w:lvlText w:val=""/>
      <w:lvlJc w:val="left"/>
      <w:pPr>
        <w:ind w:left="5363" w:hanging="360"/>
      </w:pPr>
      <w:rPr>
        <w:rFonts w:ascii="Symbol" w:hAnsi="Symbol" w:hint="default"/>
      </w:rPr>
    </w:lvl>
    <w:lvl w:ilvl="7" w:tplc="041A0003" w:tentative="1">
      <w:start w:val="1"/>
      <w:numFmt w:val="bullet"/>
      <w:lvlText w:val="o"/>
      <w:lvlJc w:val="left"/>
      <w:pPr>
        <w:ind w:left="6083" w:hanging="360"/>
      </w:pPr>
      <w:rPr>
        <w:rFonts w:ascii="Courier New" w:hAnsi="Courier New" w:cs="Courier New" w:hint="default"/>
      </w:rPr>
    </w:lvl>
    <w:lvl w:ilvl="8" w:tplc="041A0005" w:tentative="1">
      <w:start w:val="1"/>
      <w:numFmt w:val="bullet"/>
      <w:lvlText w:val=""/>
      <w:lvlJc w:val="left"/>
      <w:pPr>
        <w:ind w:left="6803" w:hanging="360"/>
      </w:pPr>
      <w:rPr>
        <w:rFonts w:ascii="Wingdings" w:hAnsi="Wingdings" w:hint="default"/>
      </w:rPr>
    </w:lvl>
  </w:abstractNum>
  <w:abstractNum w:abstractNumId="15" w15:restartNumberingAfterBreak="0">
    <w:nsid w:val="51417966"/>
    <w:multiLevelType w:val="hybridMultilevel"/>
    <w:tmpl w:val="710C3C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0C25E6"/>
    <w:multiLevelType w:val="hybridMultilevel"/>
    <w:tmpl w:val="D4ECE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CE02CB"/>
    <w:multiLevelType w:val="hybridMultilevel"/>
    <w:tmpl w:val="F66E7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317454"/>
    <w:multiLevelType w:val="hybridMultilevel"/>
    <w:tmpl w:val="E960B0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2" w15:restartNumberingAfterBreak="0">
    <w:nsid w:val="60310727"/>
    <w:multiLevelType w:val="hybridMultilevel"/>
    <w:tmpl w:val="20CA38E8"/>
    <w:lvl w:ilvl="0" w:tplc="041A0003">
      <w:start w:val="1"/>
      <w:numFmt w:val="bullet"/>
      <w:lvlText w:val="o"/>
      <w:lvlJc w:val="left"/>
      <w:pPr>
        <w:ind w:left="1429" w:hanging="360"/>
      </w:pPr>
      <w:rPr>
        <w:rFonts w:ascii="Courier New" w:hAnsi="Courier New" w:cs="Courier New"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F510FA"/>
    <w:multiLevelType w:val="hybridMultilevel"/>
    <w:tmpl w:val="193A087E"/>
    <w:lvl w:ilvl="0" w:tplc="FE689FF6">
      <w:start w:val="1"/>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19278E"/>
    <w:multiLevelType w:val="hybridMultilevel"/>
    <w:tmpl w:val="382C4AF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43608DC"/>
    <w:multiLevelType w:val="hybridMultilevel"/>
    <w:tmpl w:val="107CA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E2820D1"/>
    <w:multiLevelType w:val="hybridMultilevel"/>
    <w:tmpl w:val="23BE7D2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37588496">
    <w:abstractNumId w:val="21"/>
  </w:num>
  <w:num w:numId="2" w16cid:durableId="1124156362">
    <w:abstractNumId w:val="28"/>
  </w:num>
  <w:num w:numId="3" w16cid:durableId="829641963">
    <w:abstractNumId w:val="17"/>
  </w:num>
  <w:num w:numId="4" w16cid:durableId="248001351">
    <w:abstractNumId w:val="26"/>
  </w:num>
  <w:num w:numId="5" w16cid:durableId="1250313943">
    <w:abstractNumId w:val="30"/>
  </w:num>
  <w:num w:numId="6" w16cid:durableId="2244610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693660">
    <w:abstractNumId w:val="9"/>
  </w:num>
  <w:num w:numId="8" w16cid:durableId="936522528">
    <w:abstractNumId w:val="24"/>
  </w:num>
  <w:num w:numId="9" w16cid:durableId="234585429">
    <w:abstractNumId w:val="31"/>
  </w:num>
  <w:num w:numId="10" w16cid:durableId="714891069">
    <w:abstractNumId w:val="16"/>
  </w:num>
  <w:num w:numId="11" w16cid:durableId="1329795706">
    <w:abstractNumId w:val="20"/>
  </w:num>
  <w:num w:numId="12" w16cid:durableId="1759210440">
    <w:abstractNumId w:val="4"/>
  </w:num>
  <w:num w:numId="13" w16cid:durableId="947346435">
    <w:abstractNumId w:val="7"/>
  </w:num>
  <w:num w:numId="14" w16cid:durableId="1701279264">
    <w:abstractNumId w:val="1"/>
  </w:num>
  <w:num w:numId="15" w16cid:durableId="228659541">
    <w:abstractNumId w:val="13"/>
  </w:num>
  <w:num w:numId="16" w16cid:durableId="1087918335">
    <w:abstractNumId w:val="23"/>
  </w:num>
  <w:num w:numId="17" w16cid:durableId="1057901142">
    <w:abstractNumId w:val="3"/>
  </w:num>
  <w:num w:numId="18" w16cid:durableId="1885170336">
    <w:abstractNumId w:val="11"/>
  </w:num>
  <w:num w:numId="19" w16cid:durableId="282812550">
    <w:abstractNumId w:val="6"/>
  </w:num>
  <w:num w:numId="20" w16cid:durableId="1542745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517925">
    <w:abstractNumId w:val="0"/>
  </w:num>
  <w:num w:numId="22" w16cid:durableId="75058656">
    <w:abstractNumId w:val="22"/>
  </w:num>
  <w:num w:numId="23" w16cid:durableId="1065841254">
    <w:abstractNumId w:val="2"/>
  </w:num>
  <w:num w:numId="24" w16cid:durableId="764961285">
    <w:abstractNumId w:val="10"/>
  </w:num>
  <w:num w:numId="25" w16cid:durableId="388962784">
    <w:abstractNumId w:val="27"/>
  </w:num>
  <w:num w:numId="26" w16cid:durableId="1549338241">
    <w:abstractNumId w:val="8"/>
  </w:num>
  <w:num w:numId="27" w16cid:durableId="212927121">
    <w:abstractNumId w:val="5"/>
  </w:num>
  <w:num w:numId="28" w16cid:durableId="1721855705">
    <w:abstractNumId w:val="12"/>
  </w:num>
  <w:num w:numId="29" w16cid:durableId="1876966995">
    <w:abstractNumId w:val="18"/>
  </w:num>
  <w:num w:numId="30" w16cid:durableId="619528432">
    <w:abstractNumId w:val="15"/>
  </w:num>
  <w:num w:numId="31" w16cid:durableId="1411076144">
    <w:abstractNumId w:val="19"/>
  </w:num>
  <w:num w:numId="32" w16cid:durableId="2037612370">
    <w:abstractNumId w:val="14"/>
  </w:num>
  <w:num w:numId="33" w16cid:durableId="166935882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2B0D"/>
    <w:rsid w:val="00003D87"/>
    <w:rsid w:val="00004C52"/>
    <w:rsid w:val="00005254"/>
    <w:rsid w:val="00007DB7"/>
    <w:rsid w:val="000128D5"/>
    <w:rsid w:val="00015771"/>
    <w:rsid w:val="00015B81"/>
    <w:rsid w:val="0001751C"/>
    <w:rsid w:val="000178DD"/>
    <w:rsid w:val="00017A98"/>
    <w:rsid w:val="00017C1A"/>
    <w:rsid w:val="00030549"/>
    <w:rsid w:val="00031BED"/>
    <w:rsid w:val="0003252D"/>
    <w:rsid w:val="00035D62"/>
    <w:rsid w:val="000361A4"/>
    <w:rsid w:val="00040584"/>
    <w:rsid w:val="0004212B"/>
    <w:rsid w:val="00042E48"/>
    <w:rsid w:val="000431CF"/>
    <w:rsid w:val="00044F4A"/>
    <w:rsid w:val="000508FA"/>
    <w:rsid w:val="00052B86"/>
    <w:rsid w:val="00052E91"/>
    <w:rsid w:val="00054E28"/>
    <w:rsid w:val="00055101"/>
    <w:rsid w:val="00060440"/>
    <w:rsid w:val="00060458"/>
    <w:rsid w:val="00065A25"/>
    <w:rsid w:val="00066BCD"/>
    <w:rsid w:val="0007087C"/>
    <w:rsid w:val="00071E26"/>
    <w:rsid w:val="00072B9B"/>
    <w:rsid w:val="00072D08"/>
    <w:rsid w:val="00073D57"/>
    <w:rsid w:val="00074D01"/>
    <w:rsid w:val="00075593"/>
    <w:rsid w:val="00077D1A"/>
    <w:rsid w:val="000801DC"/>
    <w:rsid w:val="00080C0F"/>
    <w:rsid w:val="00081C61"/>
    <w:rsid w:val="00082515"/>
    <w:rsid w:val="00083D79"/>
    <w:rsid w:val="000842E2"/>
    <w:rsid w:val="00085145"/>
    <w:rsid w:val="0008522F"/>
    <w:rsid w:val="00085533"/>
    <w:rsid w:val="000870FA"/>
    <w:rsid w:val="00087F60"/>
    <w:rsid w:val="000915A9"/>
    <w:rsid w:val="00091DC5"/>
    <w:rsid w:val="00093270"/>
    <w:rsid w:val="000957AF"/>
    <w:rsid w:val="0009582D"/>
    <w:rsid w:val="00095DA2"/>
    <w:rsid w:val="00096D9C"/>
    <w:rsid w:val="00097697"/>
    <w:rsid w:val="000A0162"/>
    <w:rsid w:val="000A12F2"/>
    <w:rsid w:val="000A150F"/>
    <w:rsid w:val="000A3FBB"/>
    <w:rsid w:val="000B0F45"/>
    <w:rsid w:val="000B103C"/>
    <w:rsid w:val="000B24DF"/>
    <w:rsid w:val="000B3FD5"/>
    <w:rsid w:val="000B4FDA"/>
    <w:rsid w:val="000B6356"/>
    <w:rsid w:val="000B7890"/>
    <w:rsid w:val="000C0259"/>
    <w:rsid w:val="000C0B24"/>
    <w:rsid w:val="000C1BDC"/>
    <w:rsid w:val="000C30DB"/>
    <w:rsid w:val="000C3F58"/>
    <w:rsid w:val="000D340A"/>
    <w:rsid w:val="000D5CA8"/>
    <w:rsid w:val="000D6E74"/>
    <w:rsid w:val="000D70AF"/>
    <w:rsid w:val="000D731A"/>
    <w:rsid w:val="000E1CE3"/>
    <w:rsid w:val="000E2F36"/>
    <w:rsid w:val="000E36A1"/>
    <w:rsid w:val="000E5C0E"/>
    <w:rsid w:val="000E79FE"/>
    <w:rsid w:val="000F4126"/>
    <w:rsid w:val="000F5746"/>
    <w:rsid w:val="001000BA"/>
    <w:rsid w:val="001024CD"/>
    <w:rsid w:val="00103A2C"/>
    <w:rsid w:val="00104092"/>
    <w:rsid w:val="001102D7"/>
    <w:rsid w:val="00112C55"/>
    <w:rsid w:val="00114526"/>
    <w:rsid w:val="00116BC4"/>
    <w:rsid w:val="00123A45"/>
    <w:rsid w:val="00124261"/>
    <w:rsid w:val="001249A8"/>
    <w:rsid w:val="00124E7A"/>
    <w:rsid w:val="0012606F"/>
    <w:rsid w:val="00126639"/>
    <w:rsid w:val="00126A10"/>
    <w:rsid w:val="00131963"/>
    <w:rsid w:val="00133914"/>
    <w:rsid w:val="001355CF"/>
    <w:rsid w:val="001356F1"/>
    <w:rsid w:val="00140584"/>
    <w:rsid w:val="0014214B"/>
    <w:rsid w:val="001441CD"/>
    <w:rsid w:val="001515E5"/>
    <w:rsid w:val="001617FD"/>
    <w:rsid w:val="0016194F"/>
    <w:rsid w:val="001644E1"/>
    <w:rsid w:val="00167C01"/>
    <w:rsid w:val="001706E2"/>
    <w:rsid w:val="00170E34"/>
    <w:rsid w:val="001745E8"/>
    <w:rsid w:val="00175434"/>
    <w:rsid w:val="00181889"/>
    <w:rsid w:val="001819E3"/>
    <w:rsid w:val="00183B6D"/>
    <w:rsid w:val="00187AF6"/>
    <w:rsid w:val="00187F7C"/>
    <w:rsid w:val="0019088A"/>
    <w:rsid w:val="00190A60"/>
    <w:rsid w:val="00196205"/>
    <w:rsid w:val="001966DD"/>
    <w:rsid w:val="001970C6"/>
    <w:rsid w:val="00197BA8"/>
    <w:rsid w:val="001A15E5"/>
    <w:rsid w:val="001A190F"/>
    <w:rsid w:val="001A2949"/>
    <w:rsid w:val="001A53F3"/>
    <w:rsid w:val="001B1F04"/>
    <w:rsid w:val="001B1FEE"/>
    <w:rsid w:val="001B30AC"/>
    <w:rsid w:val="001B4E7E"/>
    <w:rsid w:val="001C0350"/>
    <w:rsid w:val="001C1170"/>
    <w:rsid w:val="001C22D7"/>
    <w:rsid w:val="001C4618"/>
    <w:rsid w:val="001C7AD2"/>
    <w:rsid w:val="001C7F31"/>
    <w:rsid w:val="001D0584"/>
    <w:rsid w:val="001D4F45"/>
    <w:rsid w:val="001D754C"/>
    <w:rsid w:val="001D77AC"/>
    <w:rsid w:val="001D7919"/>
    <w:rsid w:val="001E0F09"/>
    <w:rsid w:val="001E15D6"/>
    <w:rsid w:val="001E2C1B"/>
    <w:rsid w:val="001E3466"/>
    <w:rsid w:val="001F0F7C"/>
    <w:rsid w:val="001F2501"/>
    <w:rsid w:val="001F3048"/>
    <w:rsid w:val="001F4182"/>
    <w:rsid w:val="001F4A7A"/>
    <w:rsid w:val="001F4BC8"/>
    <w:rsid w:val="001F7768"/>
    <w:rsid w:val="001F7BDE"/>
    <w:rsid w:val="002023AA"/>
    <w:rsid w:val="00204E4F"/>
    <w:rsid w:val="002079D3"/>
    <w:rsid w:val="00207CF2"/>
    <w:rsid w:val="00215523"/>
    <w:rsid w:val="00217E03"/>
    <w:rsid w:val="002200CE"/>
    <w:rsid w:val="00220197"/>
    <w:rsid w:val="00220342"/>
    <w:rsid w:val="00221261"/>
    <w:rsid w:val="002240E8"/>
    <w:rsid w:val="0022503C"/>
    <w:rsid w:val="002250B1"/>
    <w:rsid w:val="00226138"/>
    <w:rsid w:val="00227BDC"/>
    <w:rsid w:val="00227FBC"/>
    <w:rsid w:val="00231837"/>
    <w:rsid w:val="00231880"/>
    <w:rsid w:val="00234242"/>
    <w:rsid w:val="00236579"/>
    <w:rsid w:val="0024028F"/>
    <w:rsid w:val="00240F3A"/>
    <w:rsid w:val="00242E33"/>
    <w:rsid w:val="00247F79"/>
    <w:rsid w:val="0025077A"/>
    <w:rsid w:val="00250CCC"/>
    <w:rsid w:val="002510EB"/>
    <w:rsid w:val="00254C69"/>
    <w:rsid w:val="00260331"/>
    <w:rsid w:val="00260717"/>
    <w:rsid w:val="00263AC1"/>
    <w:rsid w:val="00264E8D"/>
    <w:rsid w:val="002662F0"/>
    <w:rsid w:val="00271B69"/>
    <w:rsid w:val="00272E7F"/>
    <w:rsid w:val="00275F7C"/>
    <w:rsid w:val="00276B63"/>
    <w:rsid w:val="002812F3"/>
    <w:rsid w:val="00281857"/>
    <w:rsid w:val="00281E77"/>
    <w:rsid w:val="002825A2"/>
    <w:rsid w:val="00282B73"/>
    <w:rsid w:val="00283CCB"/>
    <w:rsid w:val="00284203"/>
    <w:rsid w:val="00284479"/>
    <w:rsid w:val="00285201"/>
    <w:rsid w:val="00285743"/>
    <w:rsid w:val="00287762"/>
    <w:rsid w:val="0029094A"/>
    <w:rsid w:val="00294D00"/>
    <w:rsid w:val="00294DA0"/>
    <w:rsid w:val="00296F8A"/>
    <w:rsid w:val="002A23CC"/>
    <w:rsid w:val="002A3399"/>
    <w:rsid w:val="002A46CC"/>
    <w:rsid w:val="002A5E52"/>
    <w:rsid w:val="002A6B0E"/>
    <w:rsid w:val="002B246C"/>
    <w:rsid w:val="002B28E4"/>
    <w:rsid w:val="002B6FC4"/>
    <w:rsid w:val="002C096A"/>
    <w:rsid w:val="002C28DC"/>
    <w:rsid w:val="002C2D65"/>
    <w:rsid w:val="002C3315"/>
    <w:rsid w:val="002C560B"/>
    <w:rsid w:val="002D140A"/>
    <w:rsid w:val="002E0697"/>
    <w:rsid w:val="002E2C5F"/>
    <w:rsid w:val="002E3D02"/>
    <w:rsid w:val="002E4C1C"/>
    <w:rsid w:val="002E59A0"/>
    <w:rsid w:val="002F2AF4"/>
    <w:rsid w:val="002F5C12"/>
    <w:rsid w:val="002F67E1"/>
    <w:rsid w:val="0030004F"/>
    <w:rsid w:val="003037A9"/>
    <w:rsid w:val="00304AAB"/>
    <w:rsid w:val="003074DF"/>
    <w:rsid w:val="003075D2"/>
    <w:rsid w:val="00310EC9"/>
    <w:rsid w:val="00312FB7"/>
    <w:rsid w:val="00315186"/>
    <w:rsid w:val="003238C6"/>
    <w:rsid w:val="00323E30"/>
    <w:rsid w:val="00326B04"/>
    <w:rsid w:val="00326F48"/>
    <w:rsid w:val="00327C94"/>
    <w:rsid w:val="00331B13"/>
    <w:rsid w:val="00333E73"/>
    <w:rsid w:val="00336A12"/>
    <w:rsid w:val="003449BE"/>
    <w:rsid w:val="0034570E"/>
    <w:rsid w:val="00345EC1"/>
    <w:rsid w:val="003477C8"/>
    <w:rsid w:val="0035058E"/>
    <w:rsid w:val="00353C4B"/>
    <w:rsid w:val="00353CE5"/>
    <w:rsid w:val="0035498C"/>
    <w:rsid w:val="003549BE"/>
    <w:rsid w:val="00354B84"/>
    <w:rsid w:val="00354F74"/>
    <w:rsid w:val="00355FC3"/>
    <w:rsid w:val="00356007"/>
    <w:rsid w:val="00356A3C"/>
    <w:rsid w:val="00356EC3"/>
    <w:rsid w:val="00357BAC"/>
    <w:rsid w:val="0036089A"/>
    <w:rsid w:val="00362A92"/>
    <w:rsid w:val="00362F1B"/>
    <w:rsid w:val="003722FB"/>
    <w:rsid w:val="00374AF9"/>
    <w:rsid w:val="0037589D"/>
    <w:rsid w:val="00376FB7"/>
    <w:rsid w:val="003835CA"/>
    <w:rsid w:val="00385205"/>
    <w:rsid w:val="00387E83"/>
    <w:rsid w:val="00393520"/>
    <w:rsid w:val="003941FB"/>
    <w:rsid w:val="003955EA"/>
    <w:rsid w:val="00397DA7"/>
    <w:rsid w:val="00397F0D"/>
    <w:rsid w:val="003A040D"/>
    <w:rsid w:val="003A0E28"/>
    <w:rsid w:val="003A1FF8"/>
    <w:rsid w:val="003A29E8"/>
    <w:rsid w:val="003A34B1"/>
    <w:rsid w:val="003A3FCD"/>
    <w:rsid w:val="003A42C4"/>
    <w:rsid w:val="003A49C3"/>
    <w:rsid w:val="003A5B66"/>
    <w:rsid w:val="003A6F9F"/>
    <w:rsid w:val="003A727A"/>
    <w:rsid w:val="003B0224"/>
    <w:rsid w:val="003B065A"/>
    <w:rsid w:val="003B1F71"/>
    <w:rsid w:val="003B25E7"/>
    <w:rsid w:val="003B5A62"/>
    <w:rsid w:val="003B76EB"/>
    <w:rsid w:val="003C047C"/>
    <w:rsid w:val="003C112E"/>
    <w:rsid w:val="003C1B53"/>
    <w:rsid w:val="003C23A1"/>
    <w:rsid w:val="003C40D5"/>
    <w:rsid w:val="003C44B9"/>
    <w:rsid w:val="003C4DA3"/>
    <w:rsid w:val="003C5209"/>
    <w:rsid w:val="003C6736"/>
    <w:rsid w:val="003C7014"/>
    <w:rsid w:val="003C7401"/>
    <w:rsid w:val="003D10D3"/>
    <w:rsid w:val="003D141D"/>
    <w:rsid w:val="003D1A3C"/>
    <w:rsid w:val="003D2219"/>
    <w:rsid w:val="003D306E"/>
    <w:rsid w:val="003D4C4E"/>
    <w:rsid w:val="003E284C"/>
    <w:rsid w:val="003E323F"/>
    <w:rsid w:val="003E3886"/>
    <w:rsid w:val="003E57C8"/>
    <w:rsid w:val="003E7678"/>
    <w:rsid w:val="003F19D8"/>
    <w:rsid w:val="003F1BFF"/>
    <w:rsid w:val="003F1EED"/>
    <w:rsid w:val="003F22A4"/>
    <w:rsid w:val="003F24E8"/>
    <w:rsid w:val="003F4750"/>
    <w:rsid w:val="00400C26"/>
    <w:rsid w:val="00400FBA"/>
    <w:rsid w:val="004025B9"/>
    <w:rsid w:val="0040689D"/>
    <w:rsid w:val="00406DB9"/>
    <w:rsid w:val="00417994"/>
    <w:rsid w:val="00423343"/>
    <w:rsid w:val="004269B1"/>
    <w:rsid w:val="0042711F"/>
    <w:rsid w:val="00427377"/>
    <w:rsid w:val="004275D0"/>
    <w:rsid w:val="0043170D"/>
    <w:rsid w:val="00431D1B"/>
    <w:rsid w:val="0043215B"/>
    <w:rsid w:val="0043344F"/>
    <w:rsid w:val="00436886"/>
    <w:rsid w:val="00437285"/>
    <w:rsid w:val="00442336"/>
    <w:rsid w:val="0044291A"/>
    <w:rsid w:val="00444236"/>
    <w:rsid w:val="004472FB"/>
    <w:rsid w:val="00450A73"/>
    <w:rsid w:val="00451731"/>
    <w:rsid w:val="004517CF"/>
    <w:rsid w:val="00453CA5"/>
    <w:rsid w:val="00463248"/>
    <w:rsid w:val="0046351B"/>
    <w:rsid w:val="00471BE7"/>
    <w:rsid w:val="00472D8C"/>
    <w:rsid w:val="004773D4"/>
    <w:rsid w:val="0048217D"/>
    <w:rsid w:val="004845BF"/>
    <w:rsid w:val="004846C9"/>
    <w:rsid w:val="00487AF9"/>
    <w:rsid w:val="0049127F"/>
    <w:rsid w:val="00491998"/>
    <w:rsid w:val="004921A0"/>
    <w:rsid w:val="00493A04"/>
    <w:rsid w:val="00495D55"/>
    <w:rsid w:val="004A0F8F"/>
    <w:rsid w:val="004A108E"/>
    <w:rsid w:val="004A2AAB"/>
    <w:rsid w:val="004A322B"/>
    <w:rsid w:val="004A4785"/>
    <w:rsid w:val="004A4A87"/>
    <w:rsid w:val="004B0766"/>
    <w:rsid w:val="004B25F5"/>
    <w:rsid w:val="004B25FB"/>
    <w:rsid w:val="004B43CA"/>
    <w:rsid w:val="004B6691"/>
    <w:rsid w:val="004C24F5"/>
    <w:rsid w:val="004C65C7"/>
    <w:rsid w:val="004C7F34"/>
    <w:rsid w:val="004D1B0E"/>
    <w:rsid w:val="004D2744"/>
    <w:rsid w:val="004D2DEE"/>
    <w:rsid w:val="004D3137"/>
    <w:rsid w:val="004D336E"/>
    <w:rsid w:val="004E1479"/>
    <w:rsid w:val="004E1B16"/>
    <w:rsid w:val="004E25DB"/>
    <w:rsid w:val="004E2619"/>
    <w:rsid w:val="004E3DF6"/>
    <w:rsid w:val="004E5537"/>
    <w:rsid w:val="004F09F4"/>
    <w:rsid w:val="004F1094"/>
    <w:rsid w:val="004F3176"/>
    <w:rsid w:val="004F70DD"/>
    <w:rsid w:val="00501149"/>
    <w:rsid w:val="005015DE"/>
    <w:rsid w:val="00501F84"/>
    <w:rsid w:val="005036C2"/>
    <w:rsid w:val="00504744"/>
    <w:rsid w:val="00504946"/>
    <w:rsid w:val="005076F5"/>
    <w:rsid w:val="005157B6"/>
    <w:rsid w:val="005173EB"/>
    <w:rsid w:val="00521A8F"/>
    <w:rsid w:val="005227CA"/>
    <w:rsid w:val="00522CB5"/>
    <w:rsid w:val="00533300"/>
    <w:rsid w:val="00533772"/>
    <w:rsid w:val="005379F3"/>
    <w:rsid w:val="00541DDA"/>
    <w:rsid w:val="005429FA"/>
    <w:rsid w:val="00544615"/>
    <w:rsid w:val="00545A90"/>
    <w:rsid w:val="00546379"/>
    <w:rsid w:val="00547C1C"/>
    <w:rsid w:val="005555B5"/>
    <w:rsid w:val="00556A6B"/>
    <w:rsid w:val="005573CA"/>
    <w:rsid w:val="00560CAA"/>
    <w:rsid w:val="00564AB7"/>
    <w:rsid w:val="00566443"/>
    <w:rsid w:val="00571773"/>
    <w:rsid w:val="0057398F"/>
    <w:rsid w:val="005806CC"/>
    <w:rsid w:val="00580726"/>
    <w:rsid w:val="00581654"/>
    <w:rsid w:val="0058209E"/>
    <w:rsid w:val="00585992"/>
    <w:rsid w:val="005867AD"/>
    <w:rsid w:val="00590765"/>
    <w:rsid w:val="00592FB9"/>
    <w:rsid w:val="0059341E"/>
    <w:rsid w:val="00594A65"/>
    <w:rsid w:val="00594B4A"/>
    <w:rsid w:val="00595128"/>
    <w:rsid w:val="0059634F"/>
    <w:rsid w:val="005A0054"/>
    <w:rsid w:val="005A02CD"/>
    <w:rsid w:val="005A046C"/>
    <w:rsid w:val="005A627C"/>
    <w:rsid w:val="005A65F2"/>
    <w:rsid w:val="005A6850"/>
    <w:rsid w:val="005A6C58"/>
    <w:rsid w:val="005A79D9"/>
    <w:rsid w:val="005B02BC"/>
    <w:rsid w:val="005B045D"/>
    <w:rsid w:val="005B1726"/>
    <w:rsid w:val="005B4562"/>
    <w:rsid w:val="005C1352"/>
    <w:rsid w:val="005C2401"/>
    <w:rsid w:val="005C2EB4"/>
    <w:rsid w:val="005C6364"/>
    <w:rsid w:val="005D0739"/>
    <w:rsid w:val="005D2D80"/>
    <w:rsid w:val="005D5AEF"/>
    <w:rsid w:val="005D6161"/>
    <w:rsid w:val="005D6293"/>
    <w:rsid w:val="005D6813"/>
    <w:rsid w:val="005E06B9"/>
    <w:rsid w:val="005E2BDC"/>
    <w:rsid w:val="005E683C"/>
    <w:rsid w:val="005E6940"/>
    <w:rsid w:val="005E74DB"/>
    <w:rsid w:val="005F2B94"/>
    <w:rsid w:val="005F79B2"/>
    <w:rsid w:val="00602731"/>
    <w:rsid w:val="00602F01"/>
    <w:rsid w:val="006037FA"/>
    <w:rsid w:val="00605A7C"/>
    <w:rsid w:val="006060EF"/>
    <w:rsid w:val="00606D34"/>
    <w:rsid w:val="0061029F"/>
    <w:rsid w:val="0061186E"/>
    <w:rsid w:val="00612464"/>
    <w:rsid w:val="00613212"/>
    <w:rsid w:val="006138FC"/>
    <w:rsid w:val="006152D8"/>
    <w:rsid w:val="00616DC1"/>
    <w:rsid w:val="00621352"/>
    <w:rsid w:val="00622ABF"/>
    <w:rsid w:val="0062445E"/>
    <w:rsid w:val="00624536"/>
    <w:rsid w:val="00626F66"/>
    <w:rsid w:val="00630C81"/>
    <w:rsid w:val="00632D94"/>
    <w:rsid w:val="00632FC1"/>
    <w:rsid w:val="00636E68"/>
    <w:rsid w:val="0064400C"/>
    <w:rsid w:val="00652106"/>
    <w:rsid w:val="006535AD"/>
    <w:rsid w:val="0065440E"/>
    <w:rsid w:val="00655AF3"/>
    <w:rsid w:val="00657F64"/>
    <w:rsid w:val="00660E1F"/>
    <w:rsid w:val="00660EBC"/>
    <w:rsid w:val="00663008"/>
    <w:rsid w:val="006710E4"/>
    <w:rsid w:val="006726A6"/>
    <w:rsid w:val="00674DFE"/>
    <w:rsid w:val="00680719"/>
    <w:rsid w:val="00681246"/>
    <w:rsid w:val="006814A2"/>
    <w:rsid w:val="0068241D"/>
    <w:rsid w:val="006829B0"/>
    <w:rsid w:val="00686DE5"/>
    <w:rsid w:val="00692E2C"/>
    <w:rsid w:val="00697B29"/>
    <w:rsid w:val="006A0095"/>
    <w:rsid w:val="006A22C7"/>
    <w:rsid w:val="006A2481"/>
    <w:rsid w:val="006A6656"/>
    <w:rsid w:val="006A6B8B"/>
    <w:rsid w:val="006A78E2"/>
    <w:rsid w:val="006A7FDF"/>
    <w:rsid w:val="006B00FB"/>
    <w:rsid w:val="006B077E"/>
    <w:rsid w:val="006B50E4"/>
    <w:rsid w:val="006B5FCA"/>
    <w:rsid w:val="006B66A1"/>
    <w:rsid w:val="006B69E9"/>
    <w:rsid w:val="006B7211"/>
    <w:rsid w:val="006B73B4"/>
    <w:rsid w:val="006C0445"/>
    <w:rsid w:val="006C05AF"/>
    <w:rsid w:val="006C30FA"/>
    <w:rsid w:val="006C6089"/>
    <w:rsid w:val="006C7DC0"/>
    <w:rsid w:val="006D1AC3"/>
    <w:rsid w:val="006D5801"/>
    <w:rsid w:val="006D70A3"/>
    <w:rsid w:val="006D738D"/>
    <w:rsid w:val="006E3F97"/>
    <w:rsid w:val="006F1851"/>
    <w:rsid w:val="006F1E1A"/>
    <w:rsid w:val="006F3CF3"/>
    <w:rsid w:val="006F3F14"/>
    <w:rsid w:val="006F48BE"/>
    <w:rsid w:val="006F4D8E"/>
    <w:rsid w:val="006F56EE"/>
    <w:rsid w:val="00700B14"/>
    <w:rsid w:val="00701478"/>
    <w:rsid w:val="00701500"/>
    <w:rsid w:val="007034CE"/>
    <w:rsid w:val="00703C55"/>
    <w:rsid w:val="00705A4F"/>
    <w:rsid w:val="0070611D"/>
    <w:rsid w:val="007067B1"/>
    <w:rsid w:val="007072C4"/>
    <w:rsid w:val="00711091"/>
    <w:rsid w:val="0071269A"/>
    <w:rsid w:val="00716D1F"/>
    <w:rsid w:val="00717561"/>
    <w:rsid w:val="00717C3A"/>
    <w:rsid w:val="0072074E"/>
    <w:rsid w:val="0072079E"/>
    <w:rsid w:val="00720F54"/>
    <w:rsid w:val="007215D1"/>
    <w:rsid w:val="007216CD"/>
    <w:rsid w:val="00724144"/>
    <w:rsid w:val="00724170"/>
    <w:rsid w:val="00725E7C"/>
    <w:rsid w:val="00725FC3"/>
    <w:rsid w:val="00726179"/>
    <w:rsid w:val="007276D4"/>
    <w:rsid w:val="00727730"/>
    <w:rsid w:val="00733CDF"/>
    <w:rsid w:val="00734268"/>
    <w:rsid w:val="0073686F"/>
    <w:rsid w:val="0074183C"/>
    <w:rsid w:val="0074315C"/>
    <w:rsid w:val="0075237D"/>
    <w:rsid w:val="00752AAA"/>
    <w:rsid w:val="00754528"/>
    <w:rsid w:val="00756605"/>
    <w:rsid w:val="00756EFD"/>
    <w:rsid w:val="00764F47"/>
    <w:rsid w:val="00765F7D"/>
    <w:rsid w:val="00770998"/>
    <w:rsid w:val="00770EAA"/>
    <w:rsid w:val="007714A9"/>
    <w:rsid w:val="00772B58"/>
    <w:rsid w:val="00775200"/>
    <w:rsid w:val="007757EB"/>
    <w:rsid w:val="00777693"/>
    <w:rsid w:val="0078286D"/>
    <w:rsid w:val="00783310"/>
    <w:rsid w:val="007836EA"/>
    <w:rsid w:val="00783CED"/>
    <w:rsid w:val="0078449B"/>
    <w:rsid w:val="00785585"/>
    <w:rsid w:val="0078611F"/>
    <w:rsid w:val="007876C0"/>
    <w:rsid w:val="00787C67"/>
    <w:rsid w:val="00792B3E"/>
    <w:rsid w:val="00794425"/>
    <w:rsid w:val="0079481E"/>
    <w:rsid w:val="007952ED"/>
    <w:rsid w:val="007955A5"/>
    <w:rsid w:val="007A172A"/>
    <w:rsid w:val="007A2E0C"/>
    <w:rsid w:val="007A4DAA"/>
    <w:rsid w:val="007A606D"/>
    <w:rsid w:val="007B04BE"/>
    <w:rsid w:val="007B2137"/>
    <w:rsid w:val="007B2DB9"/>
    <w:rsid w:val="007B3D03"/>
    <w:rsid w:val="007C044B"/>
    <w:rsid w:val="007C14CE"/>
    <w:rsid w:val="007C158E"/>
    <w:rsid w:val="007C4062"/>
    <w:rsid w:val="007C7C04"/>
    <w:rsid w:val="007D31CC"/>
    <w:rsid w:val="007D3BFC"/>
    <w:rsid w:val="007D3D32"/>
    <w:rsid w:val="007D4075"/>
    <w:rsid w:val="007D632F"/>
    <w:rsid w:val="007D6D4E"/>
    <w:rsid w:val="007D7D4B"/>
    <w:rsid w:val="007E337B"/>
    <w:rsid w:val="007E4A14"/>
    <w:rsid w:val="007E4D97"/>
    <w:rsid w:val="007F3A84"/>
    <w:rsid w:val="007F72B7"/>
    <w:rsid w:val="007F76C4"/>
    <w:rsid w:val="008017ED"/>
    <w:rsid w:val="00801BDE"/>
    <w:rsid w:val="00804F6F"/>
    <w:rsid w:val="0080542F"/>
    <w:rsid w:val="008075B5"/>
    <w:rsid w:val="008114E8"/>
    <w:rsid w:val="00815CB0"/>
    <w:rsid w:val="00817FB7"/>
    <w:rsid w:val="00823276"/>
    <w:rsid w:val="00824654"/>
    <w:rsid w:val="00824C29"/>
    <w:rsid w:val="00825222"/>
    <w:rsid w:val="00832434"/>
    <w:rsid w:val="00832ADC"/>
    <w:rsid w:val="00833526"/>
    <w:rsid w:val="008340BF"/>
    <w:rsid w:val="00834D5E"/>
    <w:rsid w:val="00842F0C"/>
    <w:rsid w:val="00845F1D"/>
    <w:rsid w:val="008509F7"/>
    <w:rsid w:val="00851AD1"/>
    <w:rsid w:val="00852CA9"/>
    <w:rsid w:val="00853206"/>
    <w:rsid w:val="00853C08"/>
    <w:rsid w:val="00855E4A"/>
    <w:rsid w:val="00860633"/>
    <w:rsid w:val="00861C31"/>
    <w:rsid w:val="00862873"/>
    <w:rsid w:val="00866CCA"/>
    <w:rsid w:val="00867AEA"/>
    <w:rsid w:val="0087005B"/>
    <w:rsid w:val="008700BF"/>
    <w:rsid w:val="00872DBB"/>
    <w:rsid w:val="008737CC"/>
    <w:rsid w:val="00874A86"/>
    <w:rsid w:val="0087538A"/>
    <w:rsid w:val="0087753A"/>
    <w:rsid w:val="00881ECD"/>
    <w:rsid w:val="00883939"/>
    <w:rsid w:val="00884360"/>
    <w:rsid w:val="00884A9E"/>
    <w:rsid w:val="00885CC1"/>
    <w:rsid w:val="00886E1D"/>
    <w:rsid w:val="008932D9"/>
    <w:rsid w:val="0089385E"/>
    <w:rsid w:val="0089386B"/>
    <w:rsid w:val="00897D4A"/>
    <w:rsid w:val="008A1E14"/>
    <w:rsid w:val="008A3393"/>
    <w:rsid w:val="008A494B"/>
    <w:rsid w:val="008A578C"/>
    <w:rsid w:val="008A5D7D"/>
    <w:rsid w:val="008B11EB"/>
    <w:rsid w:val="008B4D09"/>
    <w:rsid w:val="008B5071"/>
    <w:rsid w:val="008C15BC"/>
    <w:rsid w:val="008C17D2"/>
    <w:rsid w:val="008C1AF3"/>
    <w:rsid w:val="008C5782"/>
    <w:rsid w:val="008C594E"/>
    <w:rsid w:val="008C6142"/>
    <w:rsid w:val="008C7E13"/>
    <w:rsid w:val="008D03F2"/>
    <w:rsid w:val="008D3071"/>
    <w:rsid w:val="008D4AE4"/>
    <w:rsid w:val="008E6A48"/>
    <w:rsid w:val="008F19B9"/>
    <w:rsid w:val="008F23A5"/>
    <w:rsid w:val="008F2D81"/>
    <w:rsid w:val="008F383F"/>
    <w:rsid w:val="008F44D6"/>
    <w:rsid w:val="008F74C6"/>
    <w:rsid w:val="008F762A"/>
    <w:rsid w:val="008F7F6D"/>
    <w:rsid w:val="00900542"/>
    <w:rsid w:val="00900DF9"/>
    <w:rsid w:val="009012AE"/>
    <w:rsid w:val="00902118"/>
    <w:rsid w:val="00903640"/>
    <w:rsid w:val="00905E1B"/>
    <w:rsid w:val="0090704C"/>
    <w:rsid w:val="0091034E"/>
    <w:rsid w:val="00910890"/>
    <w:rsid w:val="00911C04"/>
    <w:rsid w:val="00912F67"/>
    <w:rsid w:val="00914906"/>
    <w:rsid w:val="00915269"/>
    <w:rsid w:val="0091674C"/>
    <w:rsid w:val="00921877"/>
    <w:rsid w:val="00926274"/>
    <w:rsid w:val="00927BB3"/>
    <w:rsid w:val="00931C15"/>
    <w:rsid w:val="00931D89"/>
    <w:rsid w:val="0093380D"/>
    <w:rsid w:val="00933833"/>
    <w:rsid w:val="00934C23"/>
    <w:rsid w:val="00934D70"/>
    <w:rsid w:val="009358ED"/>
    <w:rsid w:val="00935D12"/>
    <w:rsid w:val="00935ECF"/>
    <w:rsid w:val="00936912"/>
    <w:rsid w:val="00941C70"/>
    <w:rsid w:val="009444DA"/>
    <w:rsid w:val="00944A57"/>
    <w:rsid w:val="00944C52"/>
    <w:rsid w:val="009463B1"/>
    <w:rsid w:val="009469D8"/>
    <w:rsid w:val="00946BC1"/>
    <w:rsid w:val="00947AB6"/>
    <w:rsid w:val="009518AD"/>
    <w:rsid w:val="009523F4"/>
    <w:rsid w:val="0095251C"/>
    <w:rsid w:val="009538E6"/>
    <w:rsid w:val="00954DD2"/>
    <w:rsid w:val="009557A8"/>
    <w:rsid w:val="00955840"/>
    <w:rsid w:val="009563E5"/>
    <w:rsid w:val="00956B68"/>
    <w:rsid w:val="0095724B"/>
    <w:rsid w:val="00960FBD"/>
    <w:rsid w:val="00965A31"/>
    <w:rsid w:val="009705F6"/>
    <w:rsid w:val="00970804"/>
    <w:rsid w:val="0097479F"/>
    <w:rsid w:val="00977E47"/>
    <w:rsid w:val="00977F0F"/>
    <w:rsid w:val="00984F4A"/>
    <w:rsid w:val="00985F9A"/>
    <w:rsid w:val="009868BB"/>
    <w:rsid w:val="00986FE6"/>
    <w:rsid w:val="00991563"/>
    <w:rsid w:val="0099461B"/>
    <w:rsid w:val="00994D15"/>
    <w:rsid w:val="009953CD"/>
    <w:rsid w:val="009A1106"/>
    <w:rsid w:val="009A21F2"/>
    <w:rsid w:val="009A2478"/>
    <w:rsid w:val="009A3166"/>
    <w:rsid w:val="009A469F"/>
    <w:rsid w:val="009A66FA"/>
    <w:rsid w:val="009A7178"/>
    <w:rsid w:val="009B3DFE"/>
    <w:rsid w:val="009B4CF9"/>
    <w:rsid w:val="009B55F1"/>
    <w:rsid w:val="009B6A86"/>
    <w:rsid w:val="009B6DAB"/>
    <w:rsid w:val="009B7A76"/>
    <w:rsid w:val="009C03C8"/>
    <w:rsid w:val="009C42C3"/>
    <w:rsid w:val="009C6AB6"/>
    <w:rsid w:val="009D1FCD"/>
    <w:rsid w:val="009D52CE"/>
    <w:rsid w:val="009D68A2"/>
    <w:rsid w:val="009E011B"/>
    <w:rsid w:val="009E0B95"/>
    <w:rsid w:val="009E14BC"/>
    <w:rsid w:val="009E309B"/>
    <w:rsid w:val="009E411D"/>
    <w:rsid w:val="009E5861"/>
    <w:rsid w:val="009F2279"/>
    <w:rsid w:val="009F2697"/>
    <w:rsid w:val="009F4929"/>
    <w:rsid w:val="009F5515"/>
    <w:rsid w:val="009F5F40"/>
    <w:rsid w:val="009F65DD"/>
    <w:rsid w:val="009F6880"/>
    <w:rsid w:val="00A025F2"/>
    <w:rsid w:val="00A026C5"/>
    <w:rsid w:val="00A03B8E"/>
    <w:rsid w:val="00A04BD8"/>
    <w:rsid w:val="00A101A9"/>
    <w:rsid w:val="00A15B78"/>
    <w:rsid w:val="00A163DF"/>
    <w:rsid w:val="00A16B18"/>
    <w:rsid w:val="00A21E77"/>
    <w:rsid w:val="00A23706"/>
    <w:rsid w:val="00A2489B"/>
    <w:rsid w:val="00A25DE7"/>
    <w:rsid w:val="00A315EB"/>
    <w:rsid w:val="00A323A4"/>
    <w:rsid w:val="00A32D89"/>
    <w:rsid w:val="00A36D98"/>
    <w:rsid w:val="00A3798C"/>
    <w:rsid w:val="00A37DDE"/>
    <w:rsid w:val="00A42444"/>
    <w:rsid w:val="00A42E5B"/>
    <w:rsid w:val="00A46468"/>
    <w:rsid w:val="00A474D6"/>
    <w:rsid w:val="00A50708"/>
    <w:rsid w:val="00A529C2"/>
    <w:rsid w:val="00A61B54"/>
    <w:rsid w:val="00A62C8B"/>
    <w:rsid w:val="00A63246"/>
    <w:rsid w:val="00A664A2"/>
    <w:rsid w:val="00A66B81"/>
    <w:rsid w:val="00A67FB1"/>
    <w:rsid w:val="00A705CB"/>
    <w:rsid w:val="00A739CA"/>
    <w:rsid w:val="00A744AE"/>
    <w:rsid w:val="00A74504"/>
    <w:rsid w:val="00A8096B"/>
    <w:rsid w:val="00A83DE0"/>
    <w:rsid w:val="00A85557"/>
    <w:rsid w:val="00A8619F"/>
    <w:rsid w:val="00A878B3"/>
    <w:rsid w:val="00A9279F"/>
    <w:rsid w:val="00A97462"/>
    <w:rsid w:val="00AA0922"/>
    <w:rsid w:val="00AA2A59"/>
    <w:rsid w:val="00AA4F52"/>
    <w:rsid w:val="00AB1779"/>
    <w:rsid w:val="00AB674A"/>
    <w:rsid w:val="00AC1DED"/>
    <w:rsid w:val="00AC2A68"/>
    <w:rsid w:val="00AC2BF5"/>
    <w:rsid w:val="00AC3C7C"/>
    <w:rsid w:val="00AC4F05"/>
    <w:rsid w:val="00AC6B3F"/>
    <w:rsid w:val="00AD32CB"/>
    <w:rsid w:val="00AD3321"/>
    <w:rsid w:val="00AD498B"/>
    <w:rsid w:val="00AD698A"/>
    <w:rsid w:val="00AD6D95"/>
    <w:rsid w:val="00AE046D"/>
    <w:rsid w:val="00AE0652"/>
    <w:rsid w:val="00AE0759"/>
    <w:rsid w:val="00AE0801"/>
    <w:rsid w:val="00AE6B06"/>
    <w:rsid w:val="00AE7BA6"/>
    <w:rsid w:val="00AF08F0"/>
    <w:rsid w:val="00AF1E5B"/>
    <w:rsid w:val="00AF311F"/>
    <w:rsid w:val="00AF31BA"/>
    <w:rsid w:val="00AF34A8"/>
    <w:rsid w:val="00AF5579"/>
    <w:rsid w:val="00AF5B25"/>
    <w:rsid w:val="00AF654A"/>
    <w:rsid w:val="00B00AA1"/>
    <w:rsid w:val="00B015D0"/>
    <w:rsid w:val="00B027BF"/>
    <w:rsid w:val="00B03431"/>
    <w:rsid w:val="00B0432E"/>
    <w:rsid w:val="00B06510"/>
    <w:rsid w:val="00B0690F"/>
    <w:rsid w:val="00B07C15"/>
    <w:rsid w:val="00B107BA"/>
    <w:rsid w:val="00B11A80"/>
    <w:rsid w:val="00B1310D"/>
    <w:rsid w:val="00B13B0A"/>
    <w:rsid w:val="00B14306"/>
    <w:rsid w:val="00B14988"/>
    <w:rsid w:val="00B22C93"/>
    <w:rsid w:val="00B24644"/>
    <w:rsid w:val="00B25A9F"/>
    <w:rsid w:val="00B260BA"/>
    <w:rsid w:val="00B2752E"/>
    <w:rsid w:val="00B30301"/>
    <w:rsid w:val="00B31014"/>
    <w:rsid w:val="00B405A8"/>
    <w:rsid w:val="00B411B6"/>
    <w:rsid w:val="00B4359B"/>
    <w:rsid w:val="00B45D79"/>
    <w:rsid w:val="00B47D9A"/>
    <w:rsid w:val="00B5222F"/>
    <w:rsid w:val="00B57585"/>
    <w:rsid w:val="00B57DEB"/>
    <w:rsid w:val="00B60F46"/>
    <w:rsid w:val="00B643FF"/>
    <w:rsid w:val="00B654B9"/>
    <w:rsid w:val="00B65FDD"/>
    <w:rsid w:val="00B66F50"/>
    <w:rsid w:val="00B7282F"/>
    <w:rsid w:val="00B72FC6"/>
    <w:rsid w:val="00B73875"/>
    <w:rsid w:val="00B73B42"/>
    <w:rsid w:val="00B8032F"/>
    <w:rsid w:val="00B828CB"/>
    <w:rsid w:val="00B850A1"/>
    <w:rsid w:val="00B865E0"/>
    <w:rsid w:val="00B868AC"/>
    <w:rsid w:val="00B87DF6"/>
    <w:rsid w:val="00B93415"/>
    <w:rsid w:val="00B9429C"/>
    <w:rsid w:val="00B94559"/>
    <w:rsid w:val="00B94886"/>
    <w:rsid w:val="00B96480"/>
    <w:rsid w:val="00B9677B"/>
    <w:rsid w:val="00B979DF"/>
    <w:rsid w:val="00BA0024"/>
    <w:rsid w:val="00BA0E57"/>
    <w:rsid w:val="00BA14E7"/>
    <w:rsid w:val="00BA36E3"/>
    <w:rsid w:val="00BB25CA"/>
    <w:rsid w:val="00BB4675"/>
    <w:rsid w:val="00BB4D14"/>
    <w:rsid w:val="00BC162C"/>
    <w:rsid w:val="00BD555A"/>
    <w:rsid w:val="00BE2FBA"/>
    <w:rsid w:val="00BE3AEC"/>
    <w:rsid w:val="00BE3FD0"/>
    <w:rsid w:val="00BE4C1D"/>
    <w:rsid w:val="00BF0071"/>
    <w:rsid w:val="00BF1630"/>
    <w:rsid w:val="00BF1A49"/>
    <w:rsid w:val="00BF263D"/>
    <w:rsid w:val="00BF467F"/>
    <w:rsid w:val="00BF596C"/>
    <w:rsid w:val="00BF5FC7"/>
    <w:rsid w:val="00BF64C4"/>
    <w:rsid w:val="00BF6A65"/>
    <w:rsid w:val="00C02376"/>
    <w:rsid w:val="00C02C91"/>
    <w:rsid w:val="00C03520"/>
    <w:rsid w:val="00C05E4B"/>
    <w:rsid w:val="00C0771B"/>
    <w:rsid w:val="00C0773B"/>
    <w:rsid w:val="00C103A5"/>
    <w:rsid w:val="00C12AB8"/>
    <w:rsid w:val="00C14340"/>
    <w:rsid w:val="00C14D7B"/>
    <w:rsid w:val="00C16D18"/>
    <w:rsid w:val="00C208A4"/>
    <w:rsid w:val="00C20E2D"/>
    <w:rsid w:val="00C2349C"/>
    <w:rsid w:val="00C36DF8"/>
    <w:rsid w:val="00C37AA0"/>
    <w:rsid w:val="00C40A77"/>
    <w:rsid w:val="00C414E3"/>
    <w:rsid w:val="00C43FAD"/>
    <w:rsid w:val="00C4546F"/>
    <w:rsid w:val="00C46D34"/>
    <w:rsid w:val="00C51CD1"/>
    <w:rsid w:val="00C5478A"/>
    <w:rsid w:val="00C559E3"/>
    <w:rsid w:val="00C5739F"/>
    <w:rsid w:val="00C57E83"/>
    <w:rsid w:val="00C65364"/>
    <w:rsid w:val="00C677AC"/>
    <w:rsid w:val="00C74570"/>
    <w:rsid w:val="00C7565E"/>
    <w:rsid w:val="00C75977"/>
    <w:rsid w:val="00C77560"/>
    <w:rsid w:val="00C778E5"/>
    <w:rsid w:val="00C837C9"/>
    <w:rsid w:val="00C85EA8"/>
    <w:rsid w:val="00C85F24"/>
    <w:rsid w:val="00C85F77"/>
    <w:rsid w:val="00C86E59"/>
    <w:rsid w:val="00C906A0"/>
    <w:rsid w:val="00C918A7"/>
    <w:rsid w:val="00C934DB"/>
    <w:rsid w:val="00C93CFD"/>
    <w:rsid w:val="00C93E29"/>
    <w:rsid w:val="00C959C4"/>
    <w:rsid w:val="00CA4EAD"/>
    <w:rsid w:val="00CA6FA1"/>
    <w:rsid w:val="00CA7AA7"/>
    <w:rsid w:val="00CB0763"/>
    <w:rsid w:val="00CB13DA"/>
    <w:rsid w:val="00CB15F9"/>
    <w:rsid w:val="00CB2365"/>
    <w:rsid w:val="00CB2FF6"/>
    <w:rsid w:val="00CC26D0"/>
    <w:rsid w:val="00CC4427"/>
    <w:rsid w:val="00CC61BD"/>
    <w:rsid w:val="00CC6F8D"/>
    <w:rsid w:val="00CD0AE2"/>
    <w:rsid w:val="00CD14DC"/>
    <w:rsid w:val="00CD2EF3"/>
    <w:rsid w:val="00CD3D2D"/>
    <w:rsid w:val="00CD40E6"/>
    <w:rsid w:val="00CD50ED"/>
    <w:rsid w:val="00CD511E"/>
    <w:rsid w:val="00CD6E40"/>
    <w:rsid w:val="00CE35D3"/>
    <w:rsid w:val="00CE59C1"/>
    <w:rsid w:val="00CE663B"/>
    <w:rsid w:val="00CE6AD3"/>
    <w:rsid w:val="00CE7A79"/>
    <w:rsid w:val="00CF0C2E"/>
    <w:rsid w:val="00CF0DAE"/>
    <w:rsid w:val="00CF506C"/>
    <w:rsid w:val="00CF58F3"/>
    <w:rsid w:val="00CF5C06"/>
    <w:rsid w:val="00D001AD"/>
    <w:rsid w:val="00D004CC"/>
    <w:rsid w:val="00D02385"/>
    <w:rsid w:val="00D04049"/>
    <w:rsid w:val="00D074BB"/>
    <w:rsid w:val="00D10737"/>
    <w:rsid w:val="00D126C9"/>
    <w:rsid w:val="00D1416B"/>
    <w:rsid w:val="00D15540"/>
    <w:rsid w:val="00D15BE0"/>
    <w:rsid w:val="00D16CE4"/>
    <w:rsid w:val="00D179B7"/>
    <w:rsid w:val="00D22A8C"/>
    <w:rsid w:val="00D2477C"/>
    <w:rsid w:val="00D25D8B"/>
    <w:rsid w:val="00D27946"/>
    <w:rsid w:val="00D344F9"/>
    <w:rsid w:val="00D35D9E"/>
    <w:rsid w:val="00D3752E"/>
    <w:rsid w:val="00D416E2"/>
    <w:rsid w:val="00D41C34"/>
    <w:rsid w:val="00D41C56"/>
    <w:rsid w:val="00D42C31"/>
    <w:rsid w:val="00D45975"/>
    <w:rsid w:val="00D47DAC"/>
    <w:rsid w:val="00D50A7A"/>
    <w:rsid w:val="00D52923"/>
    <w:rsid w:val="00D5295B"/>
    <w:rsid w:val="00D531D5"/>
    <w:rsid w:val="00D5361C"/>
    <w:rsid w:val="00D5562F"/>
    <w:rsid w:val="00D60D3A"/>
    <w:rsid w:val="00D61210"/>
    <w:rsid w:val="00D620D7"/>
    <w:rsid w:val="00D621E7"/>
    <w:rsid w:val="00D63BA1"/>
    <w:rsid w:val="00D6526C"/>
    <w:rsid w:val="00D65A42"/>
    <w:rsid w:val="00D65F39"/>
    <w:rsid w:val="00D71009"/>
    <w:rsid w:val="00D722FF"/>
    <w:rsid w:val="00D7414D"/>
    <w:rsid w:val="00D7540A"/>
    <w:rsid w:val="00D779D0"/>
    <w:rsid w:val="00D810C1"/>
    <w:rsid w:val="00D855D8"/>
    <w:rsid w:val="00D861F1"/>
    <w:rsid w:val="00D8786A"/>
    <w:rsid w:val="00D87974"/>
    <w:rsid w:val="00D928AC"/>
    <w:rsid w:val="00D9634B"/>
    <w:rsid w:val="00D97423"/>
    <w:rsid w:val="00D9757F"/>
    <w:rsid w:val="00DA6373"/>
    <w:rsid w:val="00DA6744"/>
    <w:rsid w:val="00DA7874"/>
    <w:rsid w:val="00DB0274"/>
    <w:rsid w:val="00DB030E"/>
    <w:rsid w:val="00DB042A"/>
    <w:rsid w:val="00DB0FAC"/>
    <w:rsid w:val="00DB326B"/>
    <w:rsid w:val="00DB5634"/>
    <w:rsid w:val="00DB6115"/>
    <w:rsid w:val="00DB6156"/>
    <w:rsid w:val="00DB6C3B"/>
    <w:rsid w:val="00DC0A66"/>
    <w:rsid w:val="00DC7715"/>
    <w:rsid w:val="00DD0F1A"/>
    <w:rsid w:val="00DD2906"/>
    <w:rsid w:val="00DD38A9"/>
    <w:rsid w:val="00DD52B3"/>
    <w:rsid w:val="00DD5DCE"/>
    <w:rsid w:val="00DD6B95"/>
    <w:rsid w:val="00DE271F"/>
    <w:rsid w:val="00DE3705"/>
    <w:rsid w:val="00DE5009"/>
    <w:rsid w:val="00DE6118"/>
    <w:rsid w:val="00DE79C7"/>
    <w:rsid w:val="00DF0757"/>
    <w:rsid w:val="00DF4520"/>
    <w:rsid w:val="00DF7EC5"/>
    <w:rsid w:val="00E03856"/>
    <w:rsid w:val="00E05CE3"/>
    <w:rsid w:val="00E05DCC"/>
    <w:rsid w:val="00E06DF5"/>
    <w:rsid w:val="00E104B5"/>
    <w:rsid w:val="00E10829"/>
    <w:rsid w:val="00E10984"/>
    <w:rsid w:val="00E12D14"/>
    <w:rsid w:val="00E16041"/>
    <w:rsid w:val="00E16BD6"/>
    <w:rsid w:val="00E20FD9"/>
    <w:rsid w:val="00E213DB"/>
    <w:rsid w:val="00E225C8"/>
    <w:rsid w:val="00E23369"/>
    <w:rsid w:val="00E23ADA"/>
    <w:rsid w:val="00E23FBF"/>
    <w:rsid w:val="00E250A8"/>
    <w:rsid w:val="00E273F4"/>
    <w:rsid w:val="00E3033D"/>
    <w:rsid w:val="00E308DF"/>
    <w:rsid w:val="00E33F8D"/>
    <w:rsid w:val="00E3401E"/>
    <w:rsid w:val="00E35594"/>
    <w:rsid w:val="00E35752"/>
    <w:rsid w:val="00E369F5"/>
    <w:rsid w:val="00E42072"/>
    <w:rsid w:val="00E42E5D"/>
    <w:rsid w:val="00E45392"/>
    <w:rsid w:val="00E4575D"/>
    <w:rsid w:val="00E50636"/>
    <w:rsid w:val="00E55694"/>
    <w:rsid w:val="00E557FA"/>
    <w:rsid w:val="00E560B3"/>
    <w:rsid w:val="00E56A82"/>
    <w:rsid w:val="00E570C5"/>
    <w:rsid w:val="00E57C12"/>
    <w:rsid w:val="00E613A9"/>
    <w:rsid w:val="00E620C7"/>
    <w:rsid w:val="00E657F5"/>
    <w:rsid w:val="00E66DDE"/>
    <w:rsid w:val="00E674FC"/>
    <w:rsid w:val="00E67ABE"/>
    <w:rsid w:val="00E71F75"/>
    <w:rsid w:val="00E72784"/>
    <w:rsid w:val="00E72BFB"/>
    <w:rsid w:val="00E73C8A"/>
    <w:rsid w:val="00E76A27"/>
    <w:rsid w:val="00E81B97"/>
    <w:rsid w:val="00E848D9"/>
    <w:rsid w:val="00E849D7"/>
    <w:rsid w:val="00E86032"/>
    <w:rsid w:val="00E86C95"/>
    <w:rsid w:val="00E90770"/>
    <w:rsid w:val="00E911C1"/>
    <w:rsid w:val="00E94ADA"/>
    <w:rsid w:val="00EA1E8E"/>
    <w:rsid w:val="00EA2108"/>
    <w:rsid w:val="00EA5017"/>
    <w:rsid w:val="00EA5AAF"/>
    <w:rsid w:val="00EA657D"/>
    <w:rsid w:val="00EB004C"/>
    <w:rsid w:val="00EC0F8F"/>
    <w:rsid w:val="00EC3D75"/>
    <w:rsid w:val="00EC5AB6"/>
    <w:rsid w:val="00EC627A"/>
    <w:rsid w:val="00EC7019"/>
    <w:rsid w:val="00EC7275"/>
    <w:rsid w:val="00ED05B8"/>
    <w:rsid w:val="00ED0C2D"/>
    <w:rsid w:val="00ED3829"/>
    <w:rsid w:val="00ED3D61"/>
    <w:rsid w:val="00ED617D"/>
    <w:rsid w:val="00ED734B"/>
    <w:rsid w:val="00ED7423"/>
    <w:rsid w:val="00EE39F5"/>
    <w:rsid w:val="00EF0D70"/>
    <w:rsid w:val="00EF24FA"/>
    <w:rsid w:val="00EF27A4"/>
    <w:rsid w:val="00EF4556"/>
    <w:rsid w:val="00F01E2B"/>
    <w:rsid w:val="00F03639"/>
    <w:rsid w:val="00F03850"/>
    <w:rsid w:val="00F04D44"/>
    <w:rsid w:val="00F050B8"/>
    <w:rsid w:val="00F05D77"/>
    <w:rsid w:val="00F10CE6"/>
    <w:rsid w:val="00F1512D"/>
    <w:rsid w:val="00F20F4C"/>
    <w:rsid w:val="00F2270E"/>
    <w:rsid w:val="00F23D60"/>
    <w:rsid w:val="00F2719C"/>
    <w:rsid w:val="00F27A3E"/>
    <w:rsid w:val="00F32AA6"/>
    <w:rsid w:val="00F410E9"/>
    <w:rsid w:val="00F42269"/>
    <w:rsid w:val="00F428B4"/>
    <w:rsid w:val="00F42B55"/>
    <w:rsid w:val="00F46E90"/>
    <w:rsid w:val="00F46F8E"/>
    <w:rsid w:val="00F47E7D"/>
    <w:rsid w:val="00F50984"/>
    <w:rsid w:val="00F51958"/>
    <w:rsid w:val="00F51D1E"/>
    <w:rsid w:val="00F52C02"/>
    <w:rsid w:val="00F53AA0"/>
    <w:rsid w:val="00F54494"/>
    <w:rsid w:val="00F55F59"/>
    <w:rsid w:val="00F57444"/>
    <w:rsid w:val="00F574CD"/>
    <w:rsid w:val="00F62753"/>
    <w:rsid w:val="00F678E6"/>
    <w:rsid w:val="00F70670"/>
    <w:rsid w:val="00F71C51"/>
    <w:rsid w:val="00F7386A"/>
    <w:rsid w:val="00F7514A"/>
    <w:rsid w:val="00F76536"/>
    <w:rsid w:val="00F76BC7"/>
    <w:rsid w:val="00F76D9E"/>
    <w:rsid w:val="00F8611E"/>
    <w:rsid w:val="00F915E0"/>
    <w:rsid w:val="00F93FC6"/>
    <w:rsid w:val="00F9424F"/>
    <w:rsid w:val="00F94E90"/>
    <w:rsid w:val="00F95945"/>
    <w:rsid w:val="00F96214"/>
    <w:rsid w:val="00F96EBD"/>
    <w:rsid w:val="00FA25F9"/>
    <w:rsid w:val="00FA3E25"/>
    <w:rsid w:val="00FB110D"/>
    <w:rsid w:val="00FB2643"/>
    <w:rsid w:val="00FB44C3"/>
    <w:rsid w:val="00FB74AE"/>
    <w:rsid w:val="00FC2090"/>
    <w:rsid w:val="00FC2F5E"/>
    <w:rsid w:val="00FC58AC"/>
    <w:rsid w:val="00FC6D44"/>
    <w:rsid w:val="00FD07BA"/>
    <w:rsid w:val="00FD0FD3"/>
    <w:rsid w:val="00FD14B0"/>
    <w:rsid w:val="00FD2D50"/>
    <w:rsid w:val="00FD3A35"/>
    <w:rsid w:val="00FD4B90"/>
    <w:rsid w:val="00FD6755"/>
    <w:rsid w:val="00FE0EA9"/>
    <w:rsid w:val="00FE21FD"/>
    <w:rsid w:val="00FE4BF1"/>
    <w:rsid w:val="00FE6B6B"/>
    <w:rsid w:val="00FE714C"/>
    <w:rsid w:val="00FF28D9"/>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Heading1">
    <w:name w:val="heading 1"/>
    <w:basedOn w:val="Normal"/>
    <w:next w:val="Normal"/>
    <w:link w:val="Heading1Char"/>
    <w:autoRedefine/>
    <w:uiPriority w:val="9"/>
    <w:qFormat/>
    <w:rsid w:val="00387E83"/>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Heading2">
    <w:name w:val="heading 2"/>
    <w:basedOn w:val="Normal"/>
    <w:next w:val="Normal"/>
    <w:link w:val="Heading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Heading4">
    <w:name w:val="heading 4"/>
    <w:basedOn w:val="Normal"/>
    <w:next w:val="Normal"/>
    <w:link w:val="Heading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E83"/>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9469D8"/>
    <w:pPr>
      <w:tabs>
        <w:tab w:val="left" w:pos="567"/>
      </w:tabs>
      <w:spacing w:after="0" w:line="240" w:lineRule="auto"/>
      <w:contextualSpacing/>
      <w:jc w:val="both"/>
      <w:outlineLvl w:val="1"/>
    </w:pPr>
    <w:rPr>
      <w:rFonts w:ascii="Calibri" w:eastAsia="Times New Roman" w:hAnsi="Calibri" w:cs="Calibri"/>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3037A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037A9"/>
    <w:rPr>
      <w:rFonts w:ascii="Calibri Light" w:eastAsia="Times New Roman" w:hAnsi="Calibri Light" w:cs="Times New Roman"/>
      <w:b/>
      <w:bCs/>
    </w:rPr>
  </w:style>
  <w:style w:type="character" w:customStyle="1" w:styleId="Heading4Char">
    <w:name w:val="Heading 4 Char"/>
    <w:basedOn w:val="DefaultParagraphFont"/>
    <w:link w:val="Heading4"/>
    <w:uiPriority w:val="9"/>
    <w:semiHidden/>
    <w:rsid w:val="003037A9"/>
    <w:rPr>
      <w:rFonts w:ascii="Calibri Light" w:eastAsia="Times New Roman" w:hAnsi="Calibri Light" w:cs="Times New Roman"/>
      <w:b/>
      <w:bCs/>
      <w:i/>
      <w:iCs/>
    </w:rPr>
  </w:style>
  <w:style w:type="character" w:customStyle="1" w:styleId="Heading5Char">
    <w:name w:val="Heading 5 Char"/>
    <w:basedOn w:val="DefaultParagraphFont"/>
    <w:link w:val="Heading5"/>
    <w:uiPriority w:val="9"/>
    <w:semiHidden/>
    <w:rsid w:val="003037A9"/>
    <w:rPr>
      <w:rFonts w:ascii="Calibri Light" w:eastAsia="Times New Roman" w:hAnsi="Calibri Light" w:cs="Times New Roman"/>
      <w:b/>
      <w:bCs/>
      <w:color w:val="7F7F7F"/>
    </w:rPr>
  </w:style>
  <w:style w:type="character" w:customStyle="1" w:styleId="Heading6Char">
    <w:name w:val="Heading 6 Char"/>
    <w:basedOn w:val="DefaultParagraphFont"/>
    <w:link w:val="Heading6"/>
    <w:uiPriority w:val="9"/>
    <w:semiHidden/>
    <w:rsid w:val="003037A9"/>
    <w:rPr>
      <w:rFonts w:ascii="Calibri Light" w:eastAsia="Times New Roman" w:hAnsi="Calibri Light" w:cs="Times New Roman"/>
      <w:b/>
      <w:bCs/>
      <w:i/>
      <w:iCs/>
      <w:color w:val="7F7F7F"/>
    </w:rPr>
  </w:style>
  <w:style w:type="character" w:customStyle="1" w:styleId="Heading7Char">
    <w:name w:val="Heading 7 Char"/>
    <w:basedOn w:val="DefaultParagraphFont"/>
    <w:link w:val="Heading7"/>
    <w:uiPriority w:val="9"/>
    <w:semiHidden/>
    <w:rsid w:val="003037A9"/>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3037A9"/>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3037A9"/>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before="120"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qFormat/>
    <w:rsid w:val="003037A9"/>
    <w:rPr>
      <w:rFonts w:cs="Times New Roman"/>
      <w:sz w:val="16"/>
      <w:szCs w:val="16"/>
    </w:rPr>
  </w:style>
  <w:style w:type="paragraph" w:styleId="CommentText">
    <w:name w:val="annotation text"/>
    <w:basedOn w:val="Normal"/>
    <w:link w:val="CommentTextChar"/>
    <w:uiPriority w:val="99"/>
    <w:unhideWhenUsed/>
    <w:qFormat/>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qFormat/>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037A9"/>
    <w:pPr>
      <w:spacing w:after="200" w:line="276"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037A9"/>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TitleChar">
    <w:name w:val="Title Char"/>
    <w:basedOn w:val="DefaultParagraphFont"/>
    <w:link w:val="Title"/>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link w:val="NoSpacingChar"/>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3037A9"/>
    <w:pPr>
      <w:outlineLvl w:val="9"/>
    </w:pPr>
    <w:rPr>
      <w:lang w:bidi="en-US"/>
    </w:rPr>
  </w:style>
  <w:style w:type="paragraph" w:styleId="BodyText2">
    <w:name w:val="Body Text 2"/>
    <w:basedOn w:val="Normal"/>
    <w:link w:val="BodyText2Char"/>
    <w:uiPriority w:val="99"/>
    <w:semiHidden/>
    <w:unhideWhenUsed/>
    <w:rsid w:val="003037A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character" w:customStyle="1" w:styleId="longtext">
    <w:name w:val="long_text"/>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DefaultParagraphFont"/>
    <w:rsid w:val="003037A9"/>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character" w:customStyle="1" w:styleId="Bodytext285pt">
    <w:name w:val="Body text (2) + 8;5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DefaultParagraphFont"/>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0"/>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DefaultParagraphFont"/>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DefaultParagraphFont"/>
    <w:rsid w:val="003037A9"/>
    <w:rPr>
      <w:rFonts w:ascii="Calibri" w:hAnsi="Calibri" w:hint="default"/>
      <w:b w:val="0"/>
      <w:bCs w:val="0"/>
      <w:sz w:val="24"/>
      <w:szCs w:val="24"/>
    </w:rPr>
  </w:style>
  <w:style w:type="paragraph" w:styleId="ListBullet">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037A9"/>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037A9"/>
    <w:rPr>
      <w:rFonts w:ascii="Calibri" w:hAnsi="Calibri" w:cs="Consolas"/>
      <w:szCs w:val="21"/>
    </w:rPr>
  </w:style>
  <w:style w:type="character" w:customStyle="1" w:styleId="Bodytext20">
    <w:name w:val="Body text (2)"/>
    <w:basedOn w:val="DefaultParagraphFont"/>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DefaultParagraphFont"/>
    <w:rsid w:val="003037A9"/>
  </w:style>
  <w:style w:type="character" w:customStyle="1" w:styleId="eop">
    <w:name w:val="eop"/>
    <w:basedOn w:val="DefaultParagraphFont"/>
    <w:rsid w:val="003037A9"/>
  </w:style>
  <w:style w:type="character" w:customStyle="1" w:styleId="scx117507049">
    <w:name w:val="scx117507049"/>
    <w:basedOn w:val="DefaultParagraphFont"/>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Title">
    <w:name w:val="Title"/>
    <w:basedOn w:val="Normal"/>
    <w:next w:val="Normal"/>
    <w:link w:val="Title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30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DefaultParagraphFont"/>
    <w:uiPriority w:val="11"/>
    <w:rsid w:val="003037A9"/>
    <w:rPr>
      <w:rFonts w:eastAsiaTheme="minorEastAsia"/>
      <w:color w:val="5A5A5A" w:themeColor="text1" w:themeTint="A5"/>
      <w:spacing w:val="15"/>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1"/>
    <w:uiPriority w:val="99"/>
    <w:semiHidden/>
    <w:unhideWhenUsed/>
    <w:rsid w:val="003037A9"/>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C6736"/>
    <w:rPr>
      <w:color w:val="808080"/>
      <w:shd w:val="clear" w:color="auto" w:fill="E6E6E6"/>
    </w:rPr>
  </w:style>
  <w:style w:type="table" w:customStyle="1" w:styleId="TableGrid111">
    <w:name w:val="Table Grid111"/>
    <w:basedOn w:val="TableNormal"/>
    <w:next w:val="TableGrid"/>
    <w:uiPriority w:val="59"/>
    <w:rsid w:val="00D375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A7450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1F7BD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7D3B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717C3A"/>
    <w:rPr>
      <w:rFonts w:eastAsia="Times New Roman"/>
    </w:rPr>
  </w:style>
  <w:style w:type="table" w:customStyle="1" w:styleId="Reetkatablice7">
    <w:name w:val="Rešetka tablice7"/>
    <w:basedOn w:val="TableNormal"/>
    <w:next w:val="TableGrid"/>
    <w:uiPriority w:val="59"/>
    <w:rsid w:val="00B25A9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351191">
      <w:bodyDiv w:val="1"/>
      <w:marLeft w:val="0"/>
      <w:marRight w:val="0"/>
      <w:marTop w:val="0"/>
      <w:marBottom w:val="0"/>
      <w:divBdr>
        <w:top w:val="none" w:sz="0" w:space="0" w:color="auto"/>
        <w:left w:val="none" w:sz="0" w:space="0" w:color="auto"/>
        <w:bottom w:val="none" w:sz="0" w:space="0" w:color="auto"/>
        <w:right w:val="none" w:sz="0" w:space="0" w:color="auto"/>
      </w:divBdr>
    </w:div>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ropean-bauhaus.europa.eu/index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02003L0087-202306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fondovi.gov.hr/eu-fondovi/dodatni-materijali-za-korisnike" TargetMode="External"/><Relationship Id="rId4" Type="http://schemas.openxmlformats.org/officeDocument/2006/relationships/settings" Target="settings.xml"/><Relationship Id="rId9" Type="http://schemas.openxmlformats.org/officeDocument/2006/relationships/hyperlink" Target="https://eur-lex.europa.eu/legal-content/HR/TXT/PDF/?uri=CELEX:52021XC0916(03)%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41</Pages>
  <Words>12133</Words>
  <Characters>69164</Characters>
  <Application>Microsoft Office Word</Application>
  <DocSecurity>0</DocSecurity>
  <Lines>576</Lines>
  <Paragraphs>162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Renata Tepser</cp:lastModifiedBy>
  <cp:revision>121</cp:revision>
  <cp:lastPrinted>2024-12-24T08:50:00Z</cp:lastPrinted>
  <dcterms:created xsi:type="dcterms:W3CDTF">2024-12-23T15:18:00Z</dcterms:created>
  <dcterms:modified xsi:type="dcterms:W3CDTF">2025-10-13T08:48:00Z</dcterms:modified>
</cp:coreProperties>
</file>