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3FF6" w14:textId="176D2660" w:rsidR="00517084" w:rsidRDefault="00856884" w:rsidP="007E750F">
      <w:r>
        <w:t xml:space="preserve">  </w:t>
      </w:r>
    </w:p>
    <w:p w14:paraId="541DDE34" w14:textId="6D90DD4B" w:rsidR="000C0875" w:rsidRDefault="00075617" w:rsidP="00974E93">
      <w:pPr>
        <w:jc w:val="center"/>
        <w:rPr>
          <w:b/>
          <w:iCs/>
        </w:rPr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EDD395E" w14:textId="77777777" w:rsidR="00DB580F" w:rsidRPr="000B7B0F" w:rsidRDefault="00DB580F" w:rsidP="00DB580F">
      <w:pPr>
        <w:pBdr>
          <w:bottom w:val="single" w:sz="12" w:space="1" w:color="auto"/>
        </w:pBdr>
        <w:jc w:val="center"/>
        <w:rPr>
          <w:b/>
          <w:bCs/>
        </w:rPr>
      </w:pPr>
      <w:r w:rsidRPr="000B7B0F">
        <w:rPr>
          <w:b/>
          <w:bCs/>
        </w:rPr>
        <w:t>VLADA REPUBLIKE HRVATSKE</w:t>
      </w:r>
    </w:p>
    <w:p w14:paraId="17EEB03B" w14:textId="77777777" w:rsidR="00DB580F" w:rsidRPr="000B7B0F" w:rsidRDefault="00DB580F" w:rsidP="00DB580F">
      <w:pPr>
        <w:jc w:val="center"/>
        <w:rPr>
          <w:b/>
          <w:bCs/>
        </w:rPr>
      </w:pPr>
    </w:p>
    <w:p w14:paraId="3AEB7C2F" w14:textId="77777777" w:rsidR="00DB580F" w:rsidRPr="000B7B0F" w:rsidRDefault="00DB580F" w:rsidP="00DB580F">
      <w:pPr>
        <w:jc w:val="center"/>
        <w:rPr>
          <w:b/>
          <w:bCs/>
        </w:rPr>
      </w:pPr>
    </w:p>
    <w:p w14:paraId="7707EC1D" w14:textId="77777777" w:rsidR="00DB580F" w:rsidRDefault="00DB580F" w:rsidP="00DB580F">
      <w:pPr>
        <w:jc w:val="center"/>
        <w:rPr>
          <w:b/>
          <w:bCs/>
        </w:rPr>
      </w:pPr>
    </w:p>
    <w:p w14:paraId="018E841B" w14:textId="77777777" w:rsidR="00DB580F" w:rsidRDefault="00DB580F" w:rsidP="00DB580F">
      <w:pPr>
        <w:jc w:val="center"/>
        <w:rPr>
          <w:b/>
          <w:bCs/>
        </w:rPr>
      </w:pPr>
    </w:p>
    <w:p w14:paraId="630BFE66" w14:textId="77777777" w:rsidR="00DB580F" w:rsidRDefault="00DB580F" w:rsidP="00DB580F">
      <w:pPr>
        <w:jc w:val="center"/>
        <w:rPr>
          <w:b/>
          <w:bCs/>
        </w:rPr>
      </w:pPr>
    </w:p>
    <w:p w14:paraId="2329CD53" w14:textId="77777777" w:rsidR="00DB580F" w:rsidRDefault="00DB580F" w:rsidP="00DB580F">
      <w:pPr>
        <w:jc w:val="center"/>
        <w:rPr>
          <w:b/>
          <w:bCs/>
        </w:rPr>
      </w:pPr>
    </w:p>
    <w:p w14:paraId="58080F71" w14:textId="77777777" w:rsidR="00DB580F" w:rsidRDefault="00DB580F" w:rsidP="00DB580F">
      <w:pPr>
        <w:jc w:val="center"/>
        <w:rPr>
          <w:b/>
          <w:bCs/>
        </w:rPr>
      </w:pPr>
    </w:p>
    <w:p w14:paraId="229B3F41" w14:textId="77777777" w:rsidR="00725FD2" w:rsidRPr="000B7B0F" w:rsidRDefault="00725FD2" w:rsidP="00DB580F">
      <w:pPr>
        <w:jc w:val="center"/>
        <w:rPr>
          <w:b/>
          <w:bCs/>
        </w:rPr>
      </w:pPr>
    </w:p>
    <w:p w14:paraId="05FA1AF6" w14:textId="77777777" w:rsidR="00DB580F" w:rsidRPr="000B7B0F" w:rsidRDefault="00DB580F" w:rsidP="00DB580F">
      <w:pPr>
        <w:jc w:val="center"/>
        <w:rPr>
          <w:b/>
          <w:bCs/>
        </w:rPr>
      </w:pPr>
    </w:p>
    <w:p w14:paraId="66E8FDBF" w14:textId="77777777" w:rsidR="00DB580F" w:rsidRPr="000B7B0F" w:rsidRDefault="00DB580F" w:rsidP="00DB580F">
      <w:pPr>
        <w:jc w:val="center"/>
        <w:rPr>
          <w:b/>
          <w:bCs/>
        </w:rPr>
      </w:pPr>
    </w:p>
    <w:p w14:paraId="12FF3A56" w14:textId="77777777" w:rsidR="009314F7" w:rsidRPr="000B7B0F" w:rsidRDefault="009314F7" w:rsidP="00DB580F">
      <w:pPr>
        <w:jc w:val="center"/>
        <w:rPr>
          <w:b/>
          <w:bCs/>
        </w:rPr>
      </w:pPr>
    </w:p>
    <w:p w14:paraId="36551FE7" w14:textId="77777777" w:rsidR="00DB580F" w:rsidRPr="000B7B0F" w:rsidRDefault="00DB580F" w:rsidP="00DB580F">
      <w:pPr>
        <w:jc w:val="center"/>
        <w:rPr>
          <w:b/>
          <w:bCs/>
        </w:rPr>
      </w:pPr>
    </w:p>
    <w:p w14:paraId="7AB5BC07" w14:textId="77777777" w:rsidR="00DB580F" w:rsidRPr="000B7B0F" w:rsidRDefault="00DB580F" w:rsidP="00DB580F">
      <w:pPr>
        <w:jc w:val="center"/>
        <w:rPr>
          <w:b/>
          <w:bCs/>
        </w:rPr>
      </w:pPr>
    </w:p>
    <w:p w14:paraId="28FB53F4" w14:textId="6B56121B" w:rsidR="00DB580F" w:rsidRPr="00336D0B" w:rsidRDefault="009314F7" w:rsidP="00DB580F">
      <w:pPr>
        <w:jc w:val="center"/>
        <w:rPr>
          <w:b/>
          <w:bCs/>
        </w:rPr>
      </w:pPr>
      <w:r w:rsidRPr="00DA39AE">
        <w:rPr>
          <w:b/>
          <w:bCs/>
        </w:rPr>
        <w:t xml:space="preserve">PRIJEDLOG ZAKONA O PROVEDBI UREDBE (EU) 2024/1787 </w:t>
      </w:r>
      <w:r w:rsidR="00451BE8" w:rsidRPr="00DA39AE">
        <w:rPr>
          <w:b/>
          <w:bCs/>
        </w:rPr>
        <w:t xml:space="preserve"> O </w:t>
      </w:r>
      <w:r w:rsidR="00336D0B" w:rsidRPr="00DA39AE">
        <w:rPr>
          <w:b/>
          <w:bCs/>
          <w:color w:val="000000"/>
        </w:rPr>
        <w:t>SMANJENJU EMISIJA METANA U ENERGETSKOM SEKTORU</w:t>
      </w:r>
      <w:r w:rsidR="0036367D" w:rsidRPr="00DA39AE">
        <w:rPr>
          <w:b/>
          <w:bCs/>
          <w:color w:val="000000"/>
        </w:rPr>
        <w:t>, S KONAČNIM PRIJEDLOGOM ZAKONA</w:t>
      </w:r>
    </w:p>
    <w:p w14:paraId="739BA4B4" w14:textId="77777777" w:rsidR="00DB580F" w:rsidRPr="000B7B0F" w:rsidRDefault="00DB580F" w:rsidP="00DB580F">
      <w:pPr>
        <w:jc w:val="center"/>
        <w:rPr>
          <w:b/>
          <w:bCs/>
        </w:rPr>
      </w:pPr>
    </w:p>
    <w:p w14:paraId="350A8C3F" w14:textId="77777777" w:rsidR="00DB580F" w:rsidRPr="000B7B0F" w:rsidRDefault="00DB580F" w:rsidP="00DB580F">
      <w:pPr>
        <w:jc w:val="center"/>
        <w:rPr>
          <w:b/>
          <w:bCs/>
        </w:rPr>
      </w:pPr>
    </w:p>
    <w:p w14:paraId="70B3144A" w14:textId="77777777" w:rsidR="00DB580F" w:rsidRPr="000B7B0F" w:rsidRDefault="00DB580F" w:rsidP="00DB580F">
      <w:pPr>
        <w:jc w:val="center"/>
        <w:rPr>
          <w:b/>
          <w:bCs/>
        </w:rPr>
      </w:pPr>
    </w:p>
    <w:p w14:paraId="253185D0" w14:textId="77777777" w:rsidR="00DB580F" w:rsidRPr="000B7B0F" w:rsidRDefault="00DB580F" w:rsidP="009346FE">
      <w:pPr>
        <w:rPr>
          <w:b/>
          <w:bCs/>
        </w:rPr>
      </w:pPr>
    </w:p>
    <w:p w14:paraId="7CDCCDC6" w14:textId="77777777" w:rsidR="00DB580F" w:rsidRPr="000B7B0F" w:rsidRDefault="00DB580F" w:rsidP="00DB580F">
      <w:pPr>
        <w:jc w:val="center"/>
        <w:rPr>
          <w:b/>
          <w:bCs/>
        </w:rPr>
      </w:pPr>
    </w:p>
    <w:p w14:paraId="3DCF1C4A" w14:textId="77777777" w:rsidR="00DB580F" w:rsidRPr="000B7B0F" w:rsidRDefault="00DB580F" w:rsidP="00DB580F">
      <w:pPr>
        <w:jc w:val="center"/>
        <w:rPr>
          <w:b/>
          <w:bCs/>
        </w:rPr>
      </w:pPr>
    </w:p>
    <w:p w14:paraId="4D7D2A5C" w14:textId="77777777" w:rsidR="00DB580F" w:rsidRPr="000B7B0F" w:rsidRDefault="00DB580F" w:rsidP="00DB580F">
      <w:pPr>
        <w:jc w:val="center"/>
        <w:rPr>
          <w:b/>
          <w:bCs/>
        </w:rPr>
      </w:pPr>
    </w:p>
    <w:p w14:paraId="55CEDF57" w14:textId="77777777" w:rsidR="00DB580F" w:rsidRDefault="00DB580F" w:rsidP="00DB580F">
      <w:pPr>
        <w:jc w:val="center"/>
        <w:rPr>
          <w:b/>
          <w:bCs/>
        </w:rPr>
      </w:pPr>
    </w:p>
    <w:p w14:paraId="5F15829E" w14:textId="77777777" w:rsidR="00DB580F" w:rsidRDefault="00DB580F" w:rsidP="00DB580F">
      <w:pPr>
        <w:jc w:val="center"/>
        <w:rPr>
          <w:b/>
          <w:bCs/>
        </w:rPr>
      </w:pPr>
    </w:p>
    <w:p w14:paraId="0EA8947E" w14:textId="77777777" w:rsidR="00DB580F" w:rsidRDefault="00DB580F" w:rsidP="00DB580F">
      <w:pPr>
        <w:jc w:val="center"/>
        <w:rPr>
          <w:b/>
          <w:bCs/>
        </w:rPr>
      </w:pPr>
    </w:p>
    <w:p w14:paraId="7E594F77" w14:textId="77777777" w:rsidR="00DB580F" w:rsidRDefault="00DB580F" w:rsidP="00DB580F">
      <w:pPr>
        <w:jc w:val="center"/>
        <w:rPr>
          <w:b/>
          <w:bCs/>
        </w:rPr>
      </w:pPr>
    </w:p>
    <w:p w14:paraId="58CF0C66" w14:textId="77777777" w:rsidR="00DB580F" w:rsidRDefault="00DB580F" w:rsidP="00DB580F">
      <w:pPr>
        <w:jc w:val="center"/>
        <w:rPr>
          <w:b/>
          <w:bCs/>
        </w:rPr>
      </w:pPr>
    </w:p>
    <w:p w14:paraId="3FD3E839" w14:textId="77777777" w:rsidR="00DB580F" w:rsidRDefault="00DB580F" w:rsidP="00DB580F">
      <w:pPr>
        <w:jc w:val="center"/>
        <w:rPr>
          <w:b/>
          <w:bCs/>
        </w:rPr>
      </w:pPr>
    </w:p>
    <w:p w14:paraId="49D62568" w14:textId="77777777" w:rsidR="00DB580F" w:rsidRDefault="00DB580F" w:rsidP="00DB580F">
      <w:pPr>
        <w:jc w:val="center"/>
        <w:rPr>
          <w:b/>
          <w:bCs/>
        </w:rPr>
      </w:pPr>
    </w:p>
    <w:p w14:paraId="7A0BFE9C" w14:textId="77777777" w:rsidR="00DB580F" w:rsidRDefault="00DB580F" w:rsidP="00DB580F">
      <w:pPr>
        <w:jc w:val="center"/>
        <w:rPr>
          <w:b/>
          <w:bCs/>
        </w:rPr>
      </w:pPr>
    </w:p>
    <w:p w14:paraId="53685E55" w14:textId="77777777" w:rsidR="00DB580F" w:rsidRDefault="00DB580F" w:rsidP="00DB580F">
      <w:pPr>
        <w:jc w:val="center"/>
        <w:rPr>
          <w:b/>
          <w:bCs/>
        </w:rPr>
      </w:pPr>
    </w:p>
    <w:p w14:paraId="0B0041D6" w14:textId="77777777" w:rsidR="00DB580F" w:rsidRDefault="00DB580F" w:rsidP="00DB580F">
      <w:pPr>
        <w:jc w:val="center"/>
        <w:rPr>
          <w:b/>
          <w:bCs/>
        </w:rPr>
      </w:pPr>
    </w:p>
    <w:p w14:paraId="2F62DAB5" w14:textId="77777777" w:rsidR="00DB580F" w:rsidRDefault="00DB580F" w:rsidP="00DB580F">
      <w:pPr>
        <w:jc w:val="center"/>
        <w:rPr>
          <w:b/>
          <w:bCs/>
        </w:rPr>
      </w:pPr>
    </w:p>
    <w:p w14:paraId="52801D35" w14:textId="77777777" w:rsidR="00DB580F" w:rsidRDefault="00DB580F" w:rsidP="00DB580F">
      <w:pPr>
        <w:jc w:val="center"/>
        <w:rPr>
          <w:b/>
          <w:bCs/>
        </w:rPr>
      </w:pPr>
    </w:p>
    <w:p w14:paraId="6D3C7B0B" w14:textId="77777777" w:rsidR="00DB580F" w:rsidRDefault="00DB580F" w:rsidP="00DB580F">
      <w:pPr>
        <w:jc w:val="center"/>
        <w:rPr>
          <w:b/>
          <w:bCs/>
        </w:rPr>
      </w:pPr>
    </w:p>
    <w:p w14:paraId="2A8A6855" w14:textId="77777777" w:rsidR="00DB580F" w:rsidRPr="000B7B0F" w:rsidRDefault="00DB580F" w:rsidP="0036367D">
      <w:pPr>
        <w:rPr>
          <w:b/>
          <w:bCs/>
        </w:rPr>
      </w:pPr>
    </w:p>
    <w:p w14:paraId="19CB9635" w14:textId="77777777" w:rsidR="00DB580F" w:rsidRDefault="00DB580F" w:rsidP="00DB580F">
      <w:pPr>
        <w:jc w:val="center"/>
        <w:rPr>
          <w:b/>
          <w:bCs/>
        </w:rPr>
      </w:pPr>
    </w:p>
    <w:p w14:paraId="5FE7A611" w14:textId="77777777" w:rsidR="00DB580F" w:rsidRDefault="00DB580F" w:rsidP="00DB580F">
      <w:pPr>
        <w:jc w:val="center"/>
        <w:rPr>
          <w:b/>
          <w:bCs/>
        </w:rPr>
      </w:pPr>
    </w:p>
    <w:p w14:paraId="468662DD" w14:textId="77777777" w:rsidR="00DB580F" w:rsidRPr="000B7B0F" w:rsidRDefault="00DB580F" w:rsidP="00DB580F">
      <w:pPr>
        <w:jc w:val="center"/>
        <w:rPr>
          <w:b/>
          <w:bCs/>
        </w:rPr>
      </w:pPr>
    </w:p>
    <w:p w14:paraId="324E3011" w14:textId="77777777" w:rsidR="00DB580F" w:rsidRPr="000B7B0F" w:rsidRDefault="00DB580F" w:rsidP="00DB580F">
      <w:pPr>
        <w:pBdr>
          <w:bottom w:val="single" w:sz="12" w:space="1" w:color="auto"/>
        </w:pBdr>
        <w:jc w:val="center"/>
        <w:rPr>
          <w:b/>
          <w:bCs/>
        </w:rPr>
      </w:pPr>
    </w:p>
    <w:p w14:paraId="7C96DA95" w14:textId="46B75D1B" w:rsidR="00DB580F" w:rsidRDefault="00DB580F" w:rsidP="00DB580F">
      <w:pPr>
        <w:jc w:val="center"/>
        <w:rPr>
          <w:b/>
          <w:bCs/>
        </w:rPr>
      </w:pPr>
      <w:r w:rsidRPr="0001002A">
        <w:rPr>
          <w:b/>
          <w:bCs/>
        </w:rPr>
        <w:t xml:space="preserve">Zagreb, </w:t>
      </w:r>
      <w:r w:rsidR="009314F7">
        <w:rPr>
          <w:b/>
          <w:bCs/>
        </w:rPr>
        <w:t>studeni</w:t>
      </w:r>
      <w:r w:rsidR="009314F7" w:rsidRPr="0001002A">
        <w:rPr>
          <w:b/>
          <w:bCs/>
        </w:rPr>
        <w:t xml:space="preserve"> </w:t>
      </w:r>
      <w:r w:rsidRPr="0001002A">
        <w:rPr>
          <w:b/>
          <w:bCs/>
        </w:rPr>
        <w:t>2025</w:t>
      </w:r>
      <w:r w:rsidRPr="000B7B0F">
        <w:rPr>
          <w:b/>
          <w:bCs/>
        </w:rPr>
        <w:t>.</w:t>
      </w:r>
    </w:p>
    <w:p w14:paraId="5F1639E1" w14:textId="77777777" w:rsidR="00DA39AE" w:rsidRPr="000B7B0F" w:rsidRDefault="00DA39AE" w:rsidP="00DB580F">
      <w:pPr>
        <w:jc w:val="center"/>
        <w:rPr>
          <w:b/>
          <w:bCs/>
        </w:rPr>
      </w:pPr>
    </w:p>
    <w:p w14:paraId="1C74394C" w14:textId="77777777" w:rsidR="00370C04" w:rsidRDefault="00370C04" w:rsidP="009E652D">
      <w:pPr>
        <w:spacing w:before="120"/>
        <w:rPr>
          <w:b/>
          <w:iCs/>
        </w:rPr>
      </w:pPr>
    </w:p>
    <w:p w14:paraId="306B0989" w14:textId="3A6F2D69" w:rsidR="00974E93" w:rsidRDefault="00974E93" w:rsidP="00974E93">
      <w:pPr>
        <w:jc w:val="center"/>
        <w:rPr>
          <w:b/>
          <w:bCs/>
        </w:rPr>
      </w:pPr>
      <w:r w:rsidRPr="00DA39AE">
        <w:rPr>
          <w:b/>
          <w:bCs/>
        </w:rPr>
        <w:lastRenderedPageBreak/>
        <w:t xml:space="preserve">PRIJEDLOG ZAKONA </w:t>
      </w:r>
      <w:r w:rsidR="000841F4" w:rsidRPr="00DA39AE">
        <w:rPr>
          <w:b/>
          <w:bCs/>
        </w:rPr>
        <w:t xml:space="preserve">O PROVEDBI UREDBE (EU) 2024/1787  O </w:t>
      </w:r>
      <w:r w:rsidR="000841F4" w:rsidRPr="00DA39AE">
        <w:rPr>
          <w:b/>
          <w:bCs/>
          <w:color w:val="000000"/>
        </w:rPr>
        <w:t>SMANJENJU EMISIJA METANA U ENERGETSKOM SEKTORU</w:t>
      </w:r>
    </w:p>
    <w:p w14:paraId="782C7969" w14:textId="77777777" w:rsidR="007009BC" w:rsidRDefault="007009BC" w:rsidP="00974E93">
      <w:pPr>
        <w:jc w:val="center"/>
        <w:rPr>
          <w:b/>
          <w:bCs/>
        </w:rPr>
      </w:pPr>
    </w:p>
    <w:p w14:paraId="22B73473" w14:textId="77777777" w:rsidR="007E750F" w:rsidRPr="000B7B0F" w:rsidRDefault="007E750F" w:rsidP="00974E93">
      <w:pPr>
        <w:jc w:val="center"/>
        <w:rPr>
          <w:b/>
          <w:bCs/>
        </w:rPr>
      </w:pPr>
    </w:p>
    <w:p w14:paraId="155991C8" w14:textId="60F734E9" w:rsidR="00974E93" w:rsidRPr="00AB6147" w:rsidRDefault="00AB6147" w:rsidP="00AB6147">
      <w:pPr>
        <w:ind w:left="709" w:hanging="709"/>
        <w:contextualSpacing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</w:r>
      <w:r w:rsidR="00974E93" w:rsidRPr="00AB6147">
        <w:rPr>
          <w:b/>
          <w:bCs/>
        </w:rPr>
        <w:t>USTAVNA OSNOVA ZA DONOŠENJE ZAKONA</w:t>
      </w:r>
    </w:p>
    <w:p w14:paraId="0D4F563D" w14:textId="77777777" w:rsidR="008E2A91" w:rsidRPr="000B7B0F" w:rsidRDefault="008E2A91" w:rsidP="008E2A91">
      <w:pPr>
        <w:pStyle w:val="ListParagraph"/>
        <w:ind w:left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83A644C" w14:textId="5C80EA83" w:rsidR="00974E93" w:rsidRDefault="00974E93" w:rsidP="008E2A91">
      <w:pPr>
        <w:ind w:firstLine="709"/>
        <w:jc w:val="both"/>
      </w:pPr>
      <w:r w:rsidRPr="000B7B0F">
        <w:t xml:space="preserve">Ustavna osnova za donošenje ovoga Zakona sadržana je u odredbi članka 2. stavka 4. podstavka 1. Ustava Republike Hrvatske („Narodne novine“, </w:t>
      </w:r>
      <w:r w:rsidRPr="00735896">
        <w:t>br</w:t>
      </w:r>
      <w:r w:rsidR="00AB6147">
        <w:t>.</w:t>
      </w:r>
      <w:r w:rsidRPr="000B7B0F">
        <w:t xml:space="preserve"> 85/10. – pročišćeni tekst i 5/14. – Odluka Ustavnog suda Republike Hrvatske).</w:t>
      </w:r>
    </w:p>
    <w:p w14:paraId="1B1EDA3D" w14:textId="77777777" w:rsidR="007009BC" w:rsidRPr="000B7B0F" w:rsidRDefault="007009BC" w:rsidP="008E2A91">
      <w:pPr>
        <w:ind w:firstLine="709"/>
        <w:jc w:val="both"/>
      </w:pPr>
    </w:p>
    <w:p w14:paraId="63268BC1" w14:textId="3EF6D7F8" w:rsidR="00974E93" w:rsidRDefault="00AB6147" w:rsidP="00AB6147">
      <w:pPr>
        <w:pStyle w:val="ListParagraph"/>
        <w:ind w:left="709" w:hanging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974E93" w:rsidRPr="00E6131D">
        <w:rPr>
          <w:rFonts w:ascii="Times New Roman" w:hAnsi="Times New Roman"/>
          <w:b/>
          <w:bCs/>
          <w:sz w:val="24"/>
          <w:szCs w:val="24"/>
        </w:rPr>
        <w:t>OCJENA STANJA I OSNOVNA PITANJA KOJA SE TREBAJU UREDITI ZAKONOM TE POSLJEDICE KOJE ĆE DONOŠENJEM ZAKONA PROISTEĆI</w:t>
      </w:r>
    </w:p>
    <w:p w14:paraId="35F0DADB" w14:textId="77777777" w:rsidR="009C19B3" w:rsidRDefault="009C19B3" w:rsidP="00AB6147">
      <w:pPr>
        <w:ind w:firstLine="709"/>
        <w:jc w:val="both"/>
      </w:pPr>
    </w:p>
    <w:p w14:paraId="1353CC57" w14:textId="5569890A" w:rsidR="008430D7" w:rsidRPr="00955248" w:rsidRDefault="003E3582" w:rsidP="00171D47">
      <w:pPr>
        <w:ind w:firstLine="709"/>
        <w:jc w:val="both"/>
      </w:pPr>
      <w:r w:rsidRPr="00694736">
        <w:rPr>
          <w:color w:val="000000"/>
        </w:rPr>
        <w:t>Uredb</w:t>
      </w:r>
      <w:r>
        <w:rPr>
          <w:color w:val="000000"/>
        </w:rPr>
        <w:t>a</w:t>
      </w:r>
      <w:r w:rsidRPr="00694736">
        <w:rPr>
          <w:color w:val="000000"/>
        </w:rPr>
        <w:t xml:space="preserve"> (EU) 2024/1787 </w:t>
      </w:r>
      <w:r>
        <w:rPr>
          <w:color w:val="000000"/>
        </w:rPr>
        <w:t xml:space="preserve">Europskog parlamenta i Vijeća od 13. lipnja 2024. </w:t>
      </w:r>
      <w:r w:rsidRPr="00694736">
        <w:rPr>
          <w:color w:val="000000"/>
        </w:rPr>
        <w:t>o smanjenju emisija metana u energetskom sektoru i izmjeni Uredbe (EU) 2019/942</w:t>
      </w:r>
      <w:r w:rsidRPr="00AA4BBA">
        <w:t xml:space="preserve"> (</w:t>
      </w:r>
      <w:r>
        <w:t>u daljnjem tekstu</w:t>
      </w:r>
      <w:r w:rsidRPr="00AA4BBA">
        <w:t>: Uredba</w:t>
      </w:r>
      <w:r>
        <w:t xml:space="preserve"> (EU) 2024/1787</w:t>
      </w:r>
      <w:r w:rsidRPr="00AA4BBA">
        <w:t xml:space="preserve">) </w:t>
      </w:r>
      <w:r w:rsidR="00B13D58" w:rsidRPr="00A530C5">
        <w:t>utvrđuj</w:t>
      </w:r>
      <w:r w:rsidR="00A530C5">
        <w:t>e</w:t>
      </w:r>
      <w:r w:rsidR="00B13D58" w:rsidRPr="00A530C5">
        <w:t xml:space="preserve"> pravila za točno mjerenje, kvantifikaciju, praćenje, izvješćivanje i verifikaciju emisija metana u energetskom sektoru u </w:t>
      </w:r>
      <w:r w:rsidR="00344861" w:rsidRPr="00A530C5">
        <w:t>Euro</w:t>
      </w:r>
      <w:r w:rsidR="00BF2EBE">
        <w:t>ps</w:t>
      </w:r>
      <w:r w:rsidR="00344861" w:rsidRPr="00A530C5">
        <w:t>koj u</w:t>
      </w:r>
      <w:r w:rsidR="00B13D58" w:rsidRPr="00A530C5">
        <w:t xml:space="preserve">niji,  </w:t>
      </w:r>
      <w:r w:rsidR="00ED61AD">
        <w:t xml:space="preserve">kao i za </w:t>
      </w:r>
      <w:r w:rsidR="00B13D58" w:rsidRPr="00A530C5">
        <w:t>smanjivanj</w:t>
      </w:r>
      <w:r w:rsidR="00DD52E0" w:rsidRPr="00A530C5">
        <w:t>e</w:t>
      </w:r>
      <w:r w:rsidR="00B13D58" w:rsidRPr="00A530C5">
        <w:t xml:space="preserve"> tih emisija, među ostalim s pomoću pregled</w:t>
      </w:r>
      <w:r w:rsidR="00DD52E0" w:rsidRPr="00A530C5">
        <w:t>a</w:t>
      </w:r>
      <w:r w:rsidR="00B13D58" w:rsidRPr="00A530C5">
        <w:t xml:space="preserve"> radi otkrivanja i sanacije </w:t>
      </w:r>
      <w:r w:rsidR="00147A34">
        <w:t xml:space="preserve">mjesta </w:t>
      </w:r>
      <w:r w:rsidR="00B13D58" w:rsidRPr="00147A34">
        <w:t>istjecanj</w:t>
      </w:r>
      <w:r w:rsidR="00DD52E0" w:rsidRPr="00147A34">
        <w:t>a</w:t>
      </w:r>
      <w:r w:rsidR="00B13D58" w:rsidRPr="00343957">
        <w:t>,</w:t>
      </w:r>
      <w:r w:rsidR="00B13D58" w:rsidRPr="00A530C5">
        <w:t xml:space="preserve"> obveze u pogledu sanacije te ograničenja odzračivanja i spaljivanja na baklji. Uredbom </w:t>
      </w:r>
      <w:r w:rsidR="00FE3127">
        <w:t xml:space="preserve">(EU) 2024/1787 </w:t>
      </w:r>
      <w:r w:rsidR="00A530C5" w:rsidRPr="00A530C5">
        <w:t xml:space="preserve">se </w:t>
      </w:r>
      <w:r w:rsidR="00B13D58" w:rsidRPr="00A530C5">
        <w:t>utvrđuju i pravila o alatima kojima se osigurava transparentnost u pogledu emisija metana</w:t>
      </w:r>
      <w:r w:rsidRPr="00A530C5">
        <w:t xml:space="preserve">. </w:t>
      </w:r>
      <w:r w:rsidR="00AD702A">
        <w:t>Ista</w:t>
      </w:r>
      <w:r w:rsidR="00C666F8" w:rsidRPr="0059752F">
        <w:t xml:space="preserve"> </w:t>
      </w:r>
      <w:r w:rsidR="00C666F8">
        <w:t xml:space="preserve">je </w:t>
      </w:r>
      <w:r w:rsidR="005426AF">
        <w:t xml:space="preserve">stupila </w:t>
      </w:r>
      <w:r w:rsidR="005426AF" w:rsidRPr="00AA4BBA">
        <w:t xml:space="preserve">na snagu </w:t>
      </w:r>
      <w:r w:rsidR="005426AF">
        <w:t xml:space="preserve">4. </w:t>
      </w:r>
      <w:r w:rsidR="005426AF" w:rsidRPr="00AA4BBA">
        <w:t>kolovoz</w:t>
      </w:r>
      <w:r w:rsidR="005426AF">
        <w:t>a</w:t>
      </w:r>
      <w:r w:rsidR="005426AF" w:rsidRPr="00AA4BBA">
        <w:t xml:space="preserve"> 202</w:t>
      </w:r>
      <w:r w:rsidR="005426AF">
        <w:t>4.</w:t>
      </w:r>
    </w:p>
    <w:p w14:paraId="740AB87F" w14:textId="77777777" w:rsidR="00974E93" w:rsidRDefault="00974E93" w:rsidP="00141C14">
      <w:pPr>
        <w:ind w:firstLine="709"/>
        <w:jc w:val="both"/>
      </w:pPr>
    </w:p>
    <w:p w14:paraId="58DAA44A" w14:textId="1A31E162" w:rsidR="00AB550B" w:rsidRDefault="00AB550B" w:rsidP="004B7C7D">
      <w:pPr>
        <w:ind w:firstLine="709"/>
        <w:jc w:val="both"/>
      </w:pPr>
      <w:r>
        <w:rPr>
          <w:color w:val="000000" w:themeColor="text1"/>
        </w:rPr>
        <w:t>Ovaj Zakon se donosi</w:t>
      </w:r>
      <w:r w:rsidRPr="00AA4BBA">
        <w:t xml:space="preserve"> </w:t>
      </w:r>
      <w:r>
        <w:t>k</w:t>
      </w:r>
      <w:r w:rsidRPr="00AA4BBA">
        <w:t>ako bi se osigurala provedba Uredbe</w:t>
      </w:r>
      <w:r>
        <w:t xml:space="preserve"> (EU) </w:t>
      </w:r>
      <w:r w:rsidR="004B7C7D">
        <w:t>2024/1787</w:t>
      </w:r>
      <w:r w:rsidRPr="00AA4BBA">
        <w:t>, koja je u cijelosti obvezujuća i primjenjuje se u svim državama članicama</w:t>
      </w:r>
      <w:r>
        <w:t xml:space="preserve">, ali je </w:t>
      </w:r>
      <w:r w:rsidRPr="00AA4BBA">
        <w:t xml:space="preserve">potrebno </w:t>
      </w:r>
      <w:r>
        <w:t xml:space="preserve">Zakonom </w:t>
      </w:r>
      <w:r w:rsidRPr="00AA4BBA">
        <w:t>odrediti nadležn</w:t>
      </w:r>
      <w:r w:rsidR="009C3414">
        <w:t>o</w:t>
      </w:r>
      <w:r w:rsidRPr="00AA4BBA">
        <w:t xml:space="preserve"> tijel</w:t>
      </w:r>
      <w:r w:rsidR="009C3414">
        <w:t>o</w:t>
      </w:r>
      <w:r w:rsidRPr="00AA4BBA">
        <w:t xml:space="preserve"> </w:t>
      </w:r>
      <w:r w:rsidR="004B7C7D" w:rsidRPr="00856E9C">
        <w:rPr>
          <w:lang w:eastAsia="zh-CN"/>
        </w:rPr>
        <w:t>odgovorno za provedbu i nadzor mjera iz Uredbe</w:t>
      </w:r>
      <w:r w:rsidR="004B7C7D">
        <w:rPr>
          <w:lang w:eastAsia="zh-CN"/>
        </w:rPr>
        <w:t xml:space="preserve"> (EU) </w:t>
      </w:r>
      <w:r w:rsidR="004B7C7D">
        <w:t xml:space="preserve">2024/1787 </w:t>
      </w:r>
      <w:r w:rsidRPr="00AA4BBA">
        <w:t>te prekršajne odredbe</w:t>
      </w:r>
      <w:r>
        <w:t>.</w:t>
      </w:r>
    </w:p>
    <w:p w14:paraId="58C57ED5" w14:textId="77777777" w:rsidR="00AB550B" w:rsidRDefault="00AB550B" w:rsidP="00141C14">
      <w:pPr>
        <w:ind w:firstLine="709"/>
        <w:jc w:val="both"/>
      </w:pPr>
    </w:p>
    <w:p w14:paraId="06E16D20" w14:textId="2B5EEE79" w:rsidR="0082288B" w:rsidRDefault="005C0696" w:rsidP="00141C14">
      <w:pPr>
        <w:ind w:firstLine="709"/>
        <w:jc w:val="both"/>
      </w:pPr>
      <w:r>
        <w:t xml:space="preserve">S obzirom na to da je metan </w:t>
      </w:r>
      <w:r w:rsidR="005A4F86">
        <w:t xml:space="preserve">drugi </w:t>
      </w:r>
      <w:r w:rsidR="00102EA8">
        <w:t>najznačajniji staklenički plin</w:t>
      </w:r>
      <w:r w:rsidR="00164ADB">
        <w:t>,</w:t>
      </w:r>
      <w:r w:rsidR="00F05A6F">
        <w:t xml:space="preserve"> </w:t>
      </w:r>
      <w:r w:rsidR="00812360">
        <w:t>njegovo smanjenje</w:t>
      </w:r>
      <w:r w:rsidR="00F05A6F">
        <w:t xml:space="preserve"> </w:t>
      </w:r>
      <w:r w:rsidR="008E17E9">
        <w:t xml:space="preserve">je </w:t>
      </w:r>
      <w:r w:rsidR="00E560F9" w:rsidRPr="00E560F9">
        <w:t xml:space="preserve">ključno za postizanje ciljeva Pariškog sporazuma iz 2015., a to je posebno ograničavanje globalnog zagrijavanja </w:t>
      </w:r>
      <w:r w:rsidR="00824063">
        <w:t>na</w:t>
      </w:r>
      <w:r w:rsidR="00E560F9" w:rsidRPr="00E560F9">
        <w:t xml:space="preserve"> 1,5</w:t>
      </w:r>
      <w:r w:rsidR="00E7784C">
        <w:t xml:space="preserve"> </w:t>
      </w:r>
      <w:r w:rsidR="00E560F9" w:rsidRPr="00E560F9">
        <w:t>°C.</w:t>
      </w:r>
      <w:r w:rsidR="00D26677">
        <w:t xml:space="preserve"> </w:t>
      </w:r>
      <w:r w:rsidR="00D26677" w:rsidRPr="0082288B">
        <w:t xml:space="preserve">Smanjenje emisija metana iz energetskog sektora </w:t>
      </w:r>
      <w:r w:rsidR="00D26677">
        <w:t xml:space="preserve">je </w:t>
      </w:r>
      <w:r w:rsidR="00D26677" w:rsidRPr="0082288B">
        <w:t xml:space="preserve">ključan </w:t>
      </w:r>
      <w:r w:rsidR="00CB1F1B">
        <w:t>čimbenik</w:t>
      </w:r>
      <w:r w:rsidR="00D26677" w:rsidRPr="0082288B">
        <w:t xml:space="preserve"> prijelaza na obnovljive izvore energije i dekarbonizaciju energetskog sektora</w:t>
      </w:r>
      <w:r w:rsidR="003B325E">
        <w:t xml:space="preserve">. Njegovo smanjenje </w:t>
      </w:r>
      <w:r w:rsidR="0082288B" w:rsidRPr="0082288B">
        <w:t xml:space="preserve">poboljšava kvalitetu zraka i </w:t>
      </w:r>
      <w:r w:rsidR="003B325E">
        <w:t>zdravlj</w:t>
      </w:r>
      <w:r w:rsidR="004B4C78">
        <w:t>e</w:t>
      </w:r>
      <w:r w:rsidR="003B325E">
        <w:t xml:space="preserve"> stanovništva.</w:t>
      </w:r>
    </w:p>
    <w:p w14:paraId="6BAF67A3" w14:textId="77777777" w:rsidR="006C1D94" w:rsidRDefault="006C1D94" w:rsidP="00141C14">
      <w:pPr>
        <w:ind w:firstLine="709"/>
        <w:jc w:val="both"/>
      </w:pPr>
    </w:p>
    <w:p w14:paraId="5B918EEC" w14:textId="4D1C4048" w:rsidR="00171D47" w:rsidRDefault="00C17E15" w:rsidP="003E2525">
      <w:pPr>
        <w:pStyle w:val="ListParagraph"/>
        <w:spacing w:before="120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A0321D">
        <w:rPr>
          <w:rFonts w:ascii="Times New Roman" w:hAnsi="Times New Roman"/>
          <w:sz w:val="24"/>
          <w:szCs w:val="24"/>
        </w:rPr>
        <w:t xml:space="preserve"> </w:t>
      </w:r>
      <w:r w:rsidR="00C44E5C" w:rsidRPr="00C44E5C">
        <w:rPr>
          <w:rFonts w:ascii="Times New Roman" w:hAnsi="Times New Roman"/>
          <w:sz w:val="24"/>
          <w:szCs w:val="24"/>
        </w:rPr>
        <w:t>Uredba (EU) 2024/1787</w:t>
      </w:r>
      <w:r w:rsidR="00C44E5C">
        <w:rPr>
          <w:rFonts w:ascii="Times New Roman" w:hAnsi="Times New Roman"/>
          <w:sz w:val="24"/>
          <w:szCs w:val="24"/>
        </w:rPr>
        <w:t xml:space="preserve"> </w:t>
      </w:r>
      <w:r w:rsidR="001D6524">
        <w:rPr>
          <w:rFonts w:ascii="Times New Roman" w:hAnsi="Times New Roman"/>
          <w:sz w:val="24"/>
          <w:szCs w:val="24"/>
        </w:rPr>
        <w:t>se primjenjuje na</w:t>
      </w:r>
      <w:r w:rsidRPr="00A0321D">
        <w:rPr>
          <w:rFonts w:ascii="Times New Roman" w:hAnsi="Times New Roman"/>
          <w:sz w:val="24"/>
          <w:szCs w:val="24"/>
        </w:rPr>
        <w:t xml:space="preserve"> smanjenje emisija metana u istraživanju i </w:t>
      </w:r>
      <w:r w:rsidR="00147A34">
        <w:rPr>
          <w:rFonts w:ascii="Times New Roman" w:hAnsi="Times New Roman"/>
          <w:sz w:val="24"/>
          <w:szCs w:val="24"/>
        </w:rPr>
        <w:t>eksploataciji</w:t>
      </w:r>
      <w:r w:rsidR="00147A34" w:rsidRPr="00A0321D">
        <w:rPr>
          <w:rFonts w:ascii="Times New Roman" w:hAnsi="Times New Roman"/>
          <w:sz w:val="24"/>
          <w:szCs w:val="24"/>
        </w:rPr>
        <w:t xml:space="preserve"> </w:t>
      </w:r>
      <w:r w:rsidR="00147A34">
        <w:rPr>
          <w:rFonts w:ascii="Times New Roman" w:hAnsi="Times New Roman"/>
          <w:sz w:val="24"/>
          <w:szCs w:val="24"/>
        </w:rPr>
        <w:t xml:space="preserve">ugljikovodika </w:t>
      </w:r>
      <w:r w:rsidR="00BD6E66">
        <w:rPr>
          <w:rFonts w:ascii="Times New Roman" w:hAnsi="Times New Roman"/>
          <w:sz w:val="24"/>
          <w:szCs w:val="24"/>
        </w:rPr>
        <w:t>(</w:t>
      </w:r>
      <w:r w:rsidRPr="00A0321D">
        <w:rPr>
          <w:rFonts w:ascii="Times New Roman" w:hAnsi="Times New Roman"/>
          <w:sz w:val="24"/>
          <w:szCs w:val="24"/>
        </w:rPr>
        <w:t xml:space="preserve">nafte i </w:t>
      </w:r>
      <w:r w:rsidRPr="00375658">
        <w:rPr>
          <w:rFonts w:ascii="Times New Roman" w:hAnsi="Times New Roman"/>
          <w:sz w:val="24"/>
          <w:szCs w:val="24"/>
        </w:rPr>
        <w:t>fosilnog</w:t>
      </w:r>
      <w:r w:rsidRPr="00A0321D">
        <w:rPr>
          <w:rFonts w:ascii="Times New Roman" w:hAnsi="Times New Roman"/>
          <w:sz w:val="24"/>
          <w:szCs w:val="24"/>
        </w:rPr>
        <w:t xml:space="preserve"> plina</w:t>
      </w:r>
      <w:r w:rsidR="00BD6E66">
        <w:rPr>
          <w:rFonts w:ascii="Times New Roman" w:hAnsi="Times New Roman"/>
          <w:sz w:val="24"/>
          <w:szCs w:val="24"/>
        </w:rPr>
        <w:t>)</w:t>
      </w:r>
      <w:r w:rsidR="005926FB">
        <w:rPr>
          <w:rFonts w:ascii="Times New Roman" w:hAnsi="Times New Roman"/>
          <w:sz w:val="24"/>
          <w:szCs w:val="24"/>
        </w:rPr>
        <w:t xml:space="preserve"> </w:t>
      </w:r>
      <w:r w:rsidR="005926FB" w:rsidRPr="00001924">
        <w:rPr>
          <w:rFonts w:ascii="Times New Roman" w:hAnsi="Times New Roman"/>
          <w:sz w:val="24"/>
          <w:szCs w:val="24"/>
        </w:rPr>
        <w:t>te prikupljanj</w:t>
      </w:r>
      <w:r w:rsidR="00A163DE">
        <w:rPr>
          <w:rFonts w:ascii="Times New Roman" w:hAnsi="Times New Roman"/>
          <w:sz w:val="24"/>
          <w:szCs w:val="24"/>
        </w:rPr>
        <w:t>u</w:t>
      </w:r>
      <w:r w:rsidR="005926FB" w:rsidRPr="00001924">
        <w:rPr>
          <w:rFonts w:ascii="Times New Roman" w:hAnsi="Times New Roman"/>
          <w:sz w:val="24"/>
          <w:szCs w:val="24"/>
        </w:rPr>
        <w:t xml:space="preserve"> i prerad</w:t>
      </w:r>
      <w:r w:rsidR="00A163DE">
        <w:rPr>
          <w:rFonts w:ascii="Times New Roman" w:hAnsi="Times New Roman"/>
          <w:sz w:val="24"/>
          <w:szCs w:val="24"/>
        </w:rPr>
        <w:t>i</w:t>
      </w:r>
      <w:r w:rsidR="005926FB" w:rsidRPr="00001924">
        <w:rPr>
          <w:rFonts w:ascii="Times New Roman" w:hAnsi="Times New Roman"/>
          <w:sz w:val="24"/>
          <w:szCs w:val="24"/>
        </w:rPr>
        <w:t xml:space="preserve"> </w:t>
      </w:r>
      <w:r w:rsidR="005926FB" w:rsidRPr="00147A34">
        <w:rPr>
          <w:rFonts w:ascii="Times New Roman" w:hAnsi="Times New Roman"/>
          <w:sz w:val="24"/>
          <w:szCs w:val="24"/>
        </w:rPr>
        <w:t>fosilnog</w:t>
      </w:r>
      <w:r w:rsidR="005926FB" w:rsidRPr="00001924">
        <w:rPr>
          <w:rFonts w:ascii="Times New Roman" w:hAnsi="Times New Roman"/>
          <w:sz w:val="24"/>
          <w:szCs w:val="24"/>
        </w:rPr>
        <w:t xml:space="preserve"> plina</w:t>
      </w:r>
      <w:r w:rsidRPr="00A0321D">
        <w:rPr>
          <w:rFonts w:ascii="Times New Roman" w:hAnsi="Times New Roman"/>
          <w:sz w:val="24"/>
          <w:szCs w:val="24"/>
        </w:rPr>
        <w:t xml:space="preserve">, u neaktivnim bušotinama, privremeno zatvorenim bušotinama te trajno zatvorenim i napuštenim bušotinama, u transportu </w:t>
      </w:r>
      <w:r w:rsidR="007C183B">
        <w:rPr>
          <w:rFonts w:ascii="Times New Roman" w:hAnsi="Times New Roman"/>
          <w:sz w:val="24"/>
          <w:szCs w:val="24"/>
        </w:rPr>
        <w:t xml:space="preserve">i distribuciji </w:t>
      </w:r>
      <w:r w:rsidR="00AD2DC1">
        <w:rPr>
          <w:rFonts w:ascii="Times New Roman" w:hAnsi="Times New Roman"/>
          <w:sz w:val="24"/>
          <w:szCs w:val="24"/>
        </w:rPr>
        <w:t>prirodnog</w:t>
      </w:r>
      <w:r w:rsidR="00DD6998">
        <w:rPr>
          <w:rFonts w:ascii="Times New Roman" w:hAnsi="Times New Roman"/>
          <w:sz w:val="24"/>
          <w:szCs w:val="24"/>
        </w:rPr>
        <w:t xml:space="preserve"> </w:t>
      </w:r>
      <w:r w:rsidRPr="00A0321D">
        <w:rPr>
          <w:rFonts w:ascii="Times New Roman" w:hAnsi="Times New Roman"/>
          <w:sz w:val="24"/>
          <w:szCs w:val="24"/>
        </w:rPr>
        <w:t>plina</w:t>
      </w:r>
      <w:r w:rsidR="008E78BC">
        <w:rPr>
          <w:rFonts w:ascii="Times New Roman" w:hAnsi="Times New Roman"/>
          <w:sz w:val="24"/>
          <w:szCs w:val="24"/>
        </w:rPr>
        <w:t xml:space="preserve"> (</w:t>
      </w:r>
      <w:r w:rsidR="00AA6038" w:rsidRPr="00001924">
        <w:rPr>
          <w:rFonts w:ascii="Times New Roman" w:hAnsi="Times New Roman"/>
          <w:sz w:val="24"/>
          <w:szCs w:val="24"/>
        </w:rPr>
        <w:t>što ne uključuje mjerne sustave na mjestima krajnje potrošnje te dijelove servisnih vodova između distribucijske mreže i mjernog sustava na imovini krajnjih kupaca</w:t>
      </w:r>
      <w:r w:rsidR="008E78BC">
        <w:rPr>
          <w:rFonts w:ascii="Times New Roman" w:hAnsi="Times New Roman"/>
          <w:sz w:val="24"/>
          <w:szCs w:val="24"/>
        </w:rPr>
        <w:t>)</w:t>
      </w:r>
      <w:r w:rsidR="00AA6038">
        <w:rPr>
          <w:rFonts w:ascii="Times New Roman" w:hAnsi="Times New Roman"/>
          <w:sz w:val="24"/>
          <w:szCs w:val="24"/>
        </w:rPr>
        <w:t>,</w:t>
      </w:r>
      <w:r w:rsidR="007E12A0">
        <w:rPr>
          <w:rFonts w:ascii="Times New Roman" w:hAnsi="Times New Roman"/>
          <w:sz w:val="24"/>
          <w:szCs w:val="24"/>
        </w:rPr>
        <w:t xml:space="preserve"> </w:t>
      </w:r>
      <w:r w:rsidR="00FF41E5">
        <w:rPr>
          <w:rFonts w:ascii="Times New Roman" w:hAnsi="Times New Roman"/>
          <w:sz w:val="24"/>
          <w:szCs w:val="24"/>
        </w:rPr>
        <w:t>na</w:t>
      </w:r>
      <w:r w:rsidR="00125E5A">
        <w:rPr>
          <w:rFonts w:ascii="Times New Roman" w:hAnsi="Times New Roman"/>
          <w:sz w:val="24"/>
          <w:szCs w:val="24"/>
        </w:rPr>
        <w:t xml:space="preserve"> podzemno skladištenje</w:t>
      </w:r>
      <w:r w:rsidR="0092637E">
        <w:rPr>
          <w:rFonts w:ascii="Times New Roman" w:hAnsi="Times New Roman"/>
          <w:sz w:val="24"/>
          <w:szCs w:val="24"/>
        </w:rPr>
        <w:t xml:space="preserve"> plina i aktivnosti</w:t>
      </w:r>
      <w:r w:rsidR="009C37BD">
        <w:rPr>
          <w:rFonts w:ascii="Times New Roman" w:hAnsi="Times New Roman"/>
          <w:sz w:val="24"/>
          <w:szCs w:val="24"/>
        </w:rPr>
        <w:t xml:space="preserve"> u</w:t>
      </w:r>
      <w:r w:rsidR="0092637E">
        <w:rPr>
          <w:rFonts w:ascii="Times New Roman" w:hAnsi="Times New Roman"/>
          <w:sz w:val="24"/>
          <w:szCs w:val="24"/>
        </w:rPr>
        <w:t xml:space="preserve"> </w:t>
      </w:r>
      <w:r w:rsidRPr="00A0321D">
        <w:rPr>
          <w:rFonts w:ascii="Times New Roman" w:hAnsi="Times New Roman"/>
          <w:sz w:val="24"/>
          <w:szCs w:val="24"/>
        </w:rPr>
        <w:t>terminalima za ukapljeni prirodni plin</w:t>
      </w:r>
      <w:r w:rsidR="00B81F37">
        <w:rPr>
          <w:rFonts w:ascii="Times New Roman" w:hAnsi="Times New Roman"/>
          <w:sz w:val="24"/>
          <w:szCs w:val="24"/>
        </w:rPr>
        <w:t>.</w:t>
      </w:r>
      <w:r w:rsidRPr="00A0321D">
        <w:rPr>
          <w:rFonts w:ascii="Times New Roman" w:hAnsi="Times New Roman"/>
          <w:sz w:val="24"/>
          <w:szCs w:val="24"/>
        </w:rPr>
        <w:t xml:space="preserve"> </w:t>
      </w:r>
      <w:r w:rsidR="004E18C0">
        <w:rPr>
          <w:rFonts w:ascii="Times New Roman" w:hAnsi="Times New Roman"/>
          <w:sz w:val="24"/>
          <w:szCs w:val="24"/>
        </w:rPr>
        <w:t xml:space="preserve">Također, </w:t>
      </w:r>
      <w:r w:rsidR="00C44E5C" w:rsidRPr="00C44E5C">
        <w:rPr>
          <w:rFonts w:ascii="Times New Roman" w:hAnsi="Times New Roman"/>
          <w:sz w:val="24"/>
          <w:szCs w:val="24"/>
        </w:rPr>
        <w:t>Uredba (EU) 2024/1787</w:t>
      </w:r>
      <w:r w:rsidR="00C44E5C">
        <w:t xml:space="preserve"> </w:t>
      </w:r>
      <w:r w:rsidR="004E18C0">
        <w:rPr>
          <w:rFonts w:ascii="Times New Roman" w:hAnsi="Times New Roman"/>
          <w:sz w:val="24"/>
          <w:szCs w:val="24"/>
        </w:rPr>
        <w:t>se primjenjuje</w:t>
      </w:r>
      <w:r w:rsidRPr="00A0321D">
        <w:rPr>
          <w:rFonts w:ascii="Times New Roman" w:hAnsi="Times New Roman"/>
          <w:sz w:val="24"/>
          <w:szCs w:val="24"/>
        </w:rPr>
        <w:t xml:space="preserve"> na aktivne podzemne ugljenokope i površinske ugljenokope te zatvorene ili napuštene podzemne ugljenokope.</w:t>
      </w:r>
    </w:p>
    <w:p w14:paraId="46BC8E72" w14:textId="77777777" w:rsidR="003E2525" w:rsidRPr="0001002A" w:rsidRDefault="003E2525" w:rsidP="003E2525">
      <w:pPr>
        <w:pStyle w:val="ListParagraph"/>
        <w:spacing w:before="120" w:after="120"/>
        <w:ind w:left="0" w:right="-58" w:firstLine="708"/>
        <w:jc w:val="both"/>
        <w:rPr>
          <w:rFonts w:ascii="Times New Roman" w:hAnsi="Times New Roman"/>
          <w:sz w:val="24"/>
          <w:szCs w:val="24"/>
        </w:rPr>
      </w:pPr>
    </w:p>
    <w:p w14:paraId="78329787" w14:textId="77777777" w:rsidR="00126D2E" w:rsidRDefault="00126D2E" w:rsidP="00B511E7">
      <w:pPr>
        <w:pStyle w:val="ListParagraph"/>
        <w:spacing w:before="120" w:after="120"/>
        <w:ind w:left="0" w:right="-58" w:firstLine="708"/>
        <w:jc w:val="both"/>
        <w:rPr>
          <w:rFonts w:ascii="Times New Roman" w:hAnsi="Times New Roman"/>
          <w:sz w:val="24"/>
          <w:szCs w:val="24"/>
        </w:rPr>
      </w:pPr>
    </w:p>
    <w:p w14:paraId="2DF82E22" w14:textId="77777777" w:rsidR="00126D2E" w:rsidRDefault="00126D2E" w:rsidP="00B511E7">
      <w:pPr>
        <w:pStyle w:val="ListParagraph"/>
        <w:spacing w:before="120" w:after="120"/>
        <w:ind w:left="0" w:right="-58" w:firstLine="708"/>
        <w:jc w:val="both"/>
        <w:rPr>
          <w:rFonts w:ascii="Times New Roman" w:hAnsi="Times New Roman"/>
          <w:sz w:val="24"/>
          <w:szCs w:val="24"/>
        </w:rPr>
        <w:sectPr w:rsidR="00126D2E" w:rsidSect="00DA43A1">
          <w:headerReference w:type="default" r:id="rId11"/>
          <w:footerReference w:type="default" r:id="rId12"/>
          <w:type w:val="continuous"/>
          <w:pgSz w:w="11906" w:h="16838"/>
          <w:pgMar w:top="851" w:right="1417" w:bottom="567" w:left="1417" w:header="709" w:footer="1349" w:gutter="0"/>
          <w:cols w:space="708"/>
          <w:docGrid w:linePitch="360"/>
        </w:sectPr>
      </w:pPr>
    </w:p>
    <w:p w14:paraId="0DAAC5CB" w14:textId="77777777" w:rsidR="00126D2E" w:rsidRDefault="00126D2E" w:rsidP="00B511E7">
      <w:pPr>
        <w:pStyle w:val="ListParagraph"/>
        <w:spacing w:before="120" w:after="120"/>
        <w:ind w:left="0" w:right="-58" w:firstLine="708"/>
        <w:jc w:val="both"/>
        <w:rPr>
          <w:rFonts w:ascii="Times New Roman" w:hAnsi="Times New Roman"/>
          <w:sz w:val="24"/>
          <w:szCs w:val="24"/>
        </w:rPr>
      </w:pPr>
    </w:p>
    <w:p w14:paraId="7DABD563" w14:textId="445F0E0C" w:rsidR="00B30FAC" w:rsidRDefault="00FD77D7" w:rsidP="00B511E7">
      <w:pPr>
        <w:pStyle w:val="ListParagraph"/>
        <w:spacing w:before="120" w:after="120"/>
        <w:ind w:left="0" w:right="-5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Predmetna uredba</w:t>
      </w:r>
      <w:r w:rsidR="00550B48">
        <w:rPr>
          <w:rFonts w:ascii="Times New Roman" w:hAnsi="Times New Roman"/>
          <w:sz w:val="24"/>
          <w:szCs w:val="24"/>
        </w:rPr>
        <w:t xml:space="preserve"> </w:t>
      </w:r>
      <w:r w:rsidR="00874702" w:rsidRPr="00874702">
        <w:rPr>
          <w:rFonts w:ascii="Times New Roman" w:hAnsi="Times New Roman"/>
          <w:sz w:val="24"/>
          <w:szCs w:val="24"/>
        </w:rPr>
        <w:t>uvodi detaljne obveze za operat</w:t>
      </w:r>
      <w:r w:rsidR="00FF560D">
        <w:rPr>
          <w:rFonts w:ascii="Times New Roman" w:hAnsi="Times New Roman"/>
          <w:sz w:val="24"/>
          <w:szCs w:val="24"/>
        </w:rPr>
        <w:t>o</w:t>
      </w:r>
      <w:r w:rsidR="00874702" w:rsidRPr="00874702">
        <w:rPr>
          <w:rFonts w:ascii="Times New Roman" w:hAnsi="Times New Roman"/>
          <w:sz w:val="24"/>
          <w:szCs w:val="24"/>
        </w:rPr>
        <w:t>re sektora nafte, plina i ugljena, države članice E</w:t>
      </w:r>
      <w:r w:rsidR="00EB08E1">
        <w:rPr>
          <w:rFonts w:ascii="Times New Roman" w:hAnsi="Times New Roman"/>
          <w:sz w:val="24"/>
          <w:szCs w:val="24"/>
        </w:rPr>
        <w:t>uropske unije</w:t>
      </w:r>
      <w:r w:rsidR="00874702" w:rsidRPr="00874702">
        <w:rPr>
          <w:rFonts w:ascii="Times New Roman" w:hAnsi="Times New Roman"/>
          <w:sz w:val="24"/>
          <w:szCs w:val="24"/>
        </w:rPr>
        <w:t xml:space="preserve"> te uvoznike fosilnih goriva, što uključuje obvezno kvantificiranje, praćenje, izvještavanje i verifikaciju emisija metana, kao i implementaciju sustava za otkrivanje i popravak </w:t>
      </w:r>
      <w:r w:rsidR="00251F32">
        <w:rPr>
          <w:rFonts w:ascii="Times New Roman" w:hAnsi="Times New Roman"/>
          <w:sz w:val="24"/>
          <w:szCs w:val="24"/>
        </w:rPr>
        <w:t xml:space="preserve">mjesta </w:t>
      </w:r>
      <w:r w:rsidR="00874702" w:rsidRPr="00874702">
        <w:rPr>
          <w:rFonts w:ascii="Times New Roman" w:hAnsi="Times New Roman"/>
          <w:sz w:val="24"/>
          <w:szCs w:val="24"/>
        </w:rPr>
        <w:t>propuštanja metana na samim izvorima emisija.</w:t>
      </w:r>
      <w:r w:rsidR="00B511E7">
        <w:rPr>
          <w:rFonts w:ascii="Times New Roman" w:hAnsi="Times New Roman"/>
          <w:sz w:val="24"/>
          <w:szCs w:val="24"/>
        </w:rPr>
        <w:t xml:space="preserve"> Dakle, z</w:t>
      </w:r>
      <w:r w:rsidR="00123DB2" w:rsidRPr="00B511E7">
        <w:rPr>
          <w:rFonts w:ascii="Times New Roman" w:hAnsi="Times New Roman"/>
          <w:sz w:val="24"/>
          <w:szCs w:val="24"/>
        </w:rPr>
        <w:t>a i</w:t>
      </w:r>
      <w:r w:rsidR="00A411F1" w:rsidRPr="00B511E7">
        <w:rPr>
          <w:rFonts w:ascii="Times New Roman" w:hAnsi="Times New Roman"/>
          <w:sz w:val="24"/>
          <w:szCs w:val="24"/>
        </w:rPr>
        <w:t>ndustrij</w:t>
      </w:r>
      <w:r w:rsidR="00123DB2" w:rsidRPr="00B511E7">
        <w:rPr>
          <w:rFonts w:ascii="Times New Roman" w:hAnsi="Times New Roman"/>
          <w:sz w:val="24"/>
          <w:szCs w:val="24"/>
        </w:rPr>
        <w:t>u</w:t>
      </w:r>
      <w:r w:rsidR="00A411F1" w:rsidRPr="00B511E7">
        <w:rPr>
          <w:rFonts w:ascii="Times New Roman" w:hAnsi="Times New Roman"/>
          <w:sz w:val="24"/>
          <w:szCs w:val="24"/>
        </w:rPr>
        <w:t xml:space="preserve"> nafte, fosilnog plina i ugljena </w:t>
      </w:r>
      <w:r w:rsidR="00123DB2" w:rsidRPr="00B511E7">
        <w:rPr>
          <w:rFonts w:ascii="Times New Roman" w:hAnsi="Times New Roman"/>
          <w:sz w:val="24"/>
          <w:szCs w:val="24"/>
        </w:rPr>
        <w:t xml:space="preserve">uvodi se </w:t>
      </w:r>
      <w:r w:rsidR="00852271" w:rsidRPr="005E60FB">
        <w:rPr>
          <w:rFonts w:ascii="Times New Roman" w:hAnsi="Times New Roman"/>
          <w:sz w:val="24"/>
          <w:szCs w:val="24"/>
        </w:rPr>
        <w:t>mjerenje, kvantifikacij</w:t>
      </w:r>
      <w:r w:rsidR="00852271" w:rsidRPr="00B511E7">
        <w:rPr>
          <w:rFonts w:ascii="Times New Roman" w:hAnsi="Times New Roman"/>
          <w:sz w:val="24"/>
          <w:szCs w:val="24"/>
        </w:rPr>
        <w:t>a</w:t>
      </w:r>
      <w:r w:rsidR="00852271" w:rsidRPr="005E60FB">
        <w:rPr>
          <w:rFonts w:ascii="Times New Roman" w:hAnsi="Times New Roman"/>
          <w:sz w:val="24"/>
          <w:szCs w:val="24"/>
        </w:rPr>
        <w:t>, praćenje, verifikacij</w:t>
      </w:r>
      <w:r w:rsidR="00852271" w:rsidRPr="00B511E7">
        <w:rPr>
          <w:rFonts w:ascii="Times New Roman" w:hAnsi="Times New Roman"/>
          <w:sz w:val="24"/>
          <w:szCs w:val="24"/>
        </w:rPr>
        <w:t>a</w:t>
      </w:r>
      <w:r w:rsidR="00852271" w:rsidRPr="005E60FB">
        <w:rPr>
          <w:rFonts w:ascii="Times New Roman" w:hAnsi="Times New Roman"/>
          <w:sz w:val="24"/>
          <w:szCs w:val="24"/>
        </w:rPr>
        <w:t xml:space="preserve"> </w:t>
      </w:r>
      <w:r w:rsidR="004352F4" w:rsidRPr="00B511E7">
        <w:rPr>
          <w:rFonts w:ascii="Times New Roman" w:hAnsi="Times New Roman"/>
          <w:sz w:val="24"/>
          <w:szCs w:val="24"/>
        </w:rPr>
        <w:t xml:space="preserve">emisija metana prema najvišim standardima </w:t>
      </w:r>
      <w:r w:rsidR="007E2B7E" w:rsidRPr="00B511E7">
        <w:rPr>
          <w:rFonts w:ascii="Times New Roman" w:hAnsi="Times New Roman"/>
          <w:sz w:val="24"/>
          <w:szCs w:val="24"/>
        </w:rPr>
        <w:t>praćenja,</w:t>
      </w:r>
      <w:r w:rsidR="00852271" w:rsidRPr="005E60FB">
        <w:rPr>
          <w:rFonts w:ascii="Times New Roman" w:hAnsi="Times New Roman"/>
          <w:sz w:val="24"/>
          <w:szCs w:val="24"/>
        </w:rPr>
        <w:t xml:space="preserve"> izvješćivanje o njima, uključujući emisije koje nastaju zbog istjecanj</w:t>
      </w:r>
      <w:r w:rsidR="00852271" w:rsidRPr="00B511E7">
        <w:rPr>
          <w:rFonts w:ascii="Times New Roman" w:hAnsi="Times New Roman"/>
          <w:sz w:val="24"/>
          <w:szCs w:val="24"/>
        </w:rPr>
        <w:t>a</w:t>
      </w:r>
      <w:r w:rsidR="00852271" w:rsidRPr="005E60FB">
        <w:rPr>
          <w:rFonts w:ascii="Times New Roman" w:hAnsi="Times New Roman"/>
          <w:sz w:val="24"/>
          <w:szCs w:val="24"/>
        </w:rPr>
        <w:t xml:space="preserve">, odzračivanja ili spaljivanja </w:t>
      </w:r>
      <w:r w:rsidR="00C4124F">
        <w:rPr>
          <w:rFonts w:ascii="Times New Roman" w:hAnsi="Times New Roman"/>
          <w:sz w:val="24"/>
          <w:szCs w:val="24"/>
        </w:rPr>
        <w:t xml:space="preserve">plina </w:t>
      </w:r>
      <w:r w:rsidR="00852271" w:rsidRPr="005E60FB">
        <w:rPr>
          <w:rFonts w:ascii="Times New Roman" w:hAnsi="Times New Roman"/>
          <w:sz w:val="24"/>
          <w:szCs w:val="24"/>
        </w:rPr>
        <w:t>na baklji</w:t>
      </w:r>
      <w:r w:rsidR="001E1443" w:rsidRPr="00B511E7">
        <w:rPr>
          <w:rFonts w:ascii="Times New Roman" w:hAnsi="Times New Roman"/>
          <w:sz w:val="24"/>
          <w:szCs w:val="24"/>
        </w:rPr>
        <w:t xml:space="preserve"> te poduzimanje mjera za njihovo smanjenje</w:t>
      </w:r>
      <w:r w:rsidR="00852271" w:rsidRPr="00B511E7">
        <w:rPr>
          <w:rFonts w:ascii="Times New Roman" w:hAnsi="Times New Roman"/>
          <w:sz w:val="24"/>
          <w:szCs w:val="24"/>
        </w:rPr>
        <w:t>.</w:t>
      </w:r>
    </w:p>
    <w:p w14:paraId="491D0D52" w14:textId="77777777" w:rsidR="00B511E7" w:rsidRDefault="00B511E7" w:rsidP="00B511E7">
      <w:pPr>
        <w:pStyle w:val="ListParagraph"/>
        <w:spacing w:before="120" w:after="120"/>
        <w:ind w:left="0" w:right="-58" w:firstLine="708"/>
        <w:jc w:val="both"/>
      </w:pPr>
    </w:p>
    <w:p w14:paraId="7BF0DA3E" w14:textId="361A6BB5" w:rsidR="00B30FAC" w:rsidRPr="00002F1D" w:rsidRDefault="00B30FAC" w:rsidP="00B30FAC">
      <w:pPr>
        <w:ind w:firstLine="709"/>
        <w:jc w:val="both"/>
        <w:rPr>
          <w:lang w:val="sv-SE"/>
        </w:rPr>
      </w:pPr>
      <w:r w:rsidRPr="00002F1D">
        <w:rPr>
          <w:lang w:val="sv-SE"/>
        </w:rPr>
        <w:t xml:space="preserve">Uredba </w:t>
      </w:r>
      <w:r w:rsidR="00AC4F57" w:rsidRPr="00165DDF">
        <w:t xml:space="preserve">(EU) 2024/1787 </w:t>
      </w:r>
      <w:r w:rsidRPr="00002F1D">
        <w:rPr>
          <w:lang w:val="sv-SE"/>
        </w:rPr>
        <w:t>predviđa:</w:t>
      </w:r>
    </w:p>
    <w:p w14:paraId="07C3A353" w14:textId="438A51EB" w:rsidR="00B30FAC" w:rsidRPr="00165DDF" w:rsidRDefault="00AE229F" w:rsidP="00A40980">
      <w:pPr>
        <w:jc w:val="both"/>
      </w:pPr>
      <w:r w:rsidRPr="00002F1D">
        <w:rPr>
          <w:lang w:val="sv-SE"/>
        </w:rPr>
        <w:tab/>
        <w:t xml:space="preserve">- </w:t>
      </w:r>
      <w:r w:rsidRPr="00165DDF">
        <w:t xml:space="preserve">praćenje, </w:t>
      </w:r>
      <w:r w:rsidR="00B30FAC" w:rsidRPr="00165DDF">
        <w:t>izvještavanje i verifikacij</w:t>
      </w:r>
      <w:r w:rsidR="00F918B1" w:rsidRPr="00165DDF">
        <w:t>u</w:t>
      </w:r>
      <w:r w:rsidR="00C571EC" w:rsidRPr="00165DDF">
        <w:t xml:space="preserve">, što uključuje </w:t>
      </w:r>
      <w:r w:rsidR="00A40980" w:rsidRPr="00165DDF">
        <w:t xml:space="preserve">mjerenje </w:t>
      </w:r>
      <w:r w:rsidR="00B30FAC" w:rsidRPr="00165DDF">
        <w:t>emisija metana, prikupljanje i komunikaciju tih podataka, dok verifikacija osigurava točnost i pouzdanost prijavljenih informacija putem neovisnih procjena i procesa validacije</w:t>
      </w:r>
    </w:p>
    <w:p w14:paraId="53A141B4" w14:textId="2EA2D7B2" w:rsidR="00B30FAC" w:rsidRPr="00165DDF" w:rsidRDefault="005772E0" w:rsidP="009A0D69">
      <w:pPr>
        <w:jc w:val="both"/>
      </w:pPr>
      <w:r w:rsidRPr="00165DDF">
        <w:tab/>
        <w:t>- o</w:t>
      </w:r>
      <w:r w:rsidR="00B30FAC" w:rsidRPr="00165DDF">
        <w:t xml:space="preserve">tkrivanje i </w:t>
      </w:r>
      <w:r w:rsidR="000A0144" w:rsidRPr="00165DDF">
        <w:t>sanacij</w:t>
      </w:r>
      <w:r w:rsidR="00E87088">
        <w:t>u</w:t>
      </w:r>
      <w:r w:rsidR="0084097A">
        <w:t xml:space="preserve"> mjesta</w:t>
      </w:r>
      <w:r w:rsidR="000A0144" w:rsidRPr="00165DDF">
        <w:t xml:space="preserve"> </w:t>
      </w:r>
      <w:r w:rsidR="00EB6225">
        <w:t>propuštanja</w:t>
      </w:r>
      <w:r w:rsidR="009A0D69" w:rsidRPr="00165DDF">
        <w:t xml:space="preserve">, što </w:t>
      </w:r>
      <w:r w:rsidR="00B30FAC" w:rsidRPr="00165DDF">
        <w:t xml:space="preserve">uključuje identificiranje i </w:t>
      </w:r>
      <w:r w:rsidR="0048438D" w:rsidRPr="00165DDF">
        <w:t>otklanjanje</w:t>
      </w:r>
      <w:r w:rsidR="00B30FAC" w:rsidRPr="00165DDF">
        <w:t xml:space="preserve"> neplaniranih propuštanja</w:t>
      </w:r>
    </w:p>
    <w:p w14:paraId="23AB598F" w14:textId="77777777" w:rsidR="007072A5" w:rsidRPr="00165DDF" w:rsidRDefault="00804AA5" w:rsidP="007072A5">
      <w:pPr>
        <w:jc w:val="both"/>
      </w:pPr>
      <w:r w:rsidRPr="00165DDF">
        <w:tab/>
        <w:t>- o</w:t>
      </w:r>
      <w:r w:rsidR="00B30FAC" w:rsidRPr="00165DDF">
        <w:t>graničenja rutinskog ispuštanja i spaljivanja plina</w:t>
      </w:r>
      <w:r w:rsidRPr="00165DDF">
        <w:t xml:space="preserve">, što </w:t>
      </w:r>
      <w:r w:rsidR="00B30FAC" w:rsidRPr="00165DDF">
        <w:t>uključuje namjerno ispuštanje metana u atmosferu</w:t>
      </w:r>
    </w:p>
    <w:p w14:paraId="4AA85F7B" w14:textId="0E975815" w:rsidR="00B30FAC" w:rsidRPr="00F54E3E" w:rsidRDefault="00712512" w:rsidP="00712512">
      <w:pPr>
        <w:ind w:firstLine="708"/>
        <w:jc w:val="both"/>
      </w:pPr>
      <w:r w:rsidRPr="00D46B8C">
        <w:t>- z</w:t>
      </w:r>
      <w:r w:rsidR="00B30FAC" w:rsidRPr="00D46B8C">
        <w:t xml:space="preserve">atvorena, neaktivna, privremeno zatvorena i napuštena </w:t>
      </w:r>
      <w:r w:rsidR="0089577C" w:rsidRPr="00D46B8C">
        <w:t>bušotina</w:t>
      </w:r>
      <w:r w:rsidR="00122AAE" w:rsidRPr="00D46B8C">
        <w:t xml:space="preserve"> - </w:t>
      </w:r>
      <w:r w:rsidR="00B30FAC" w:rsidRPr="00D46B8C">
        <w:t xml:space="preserve">države članice trebaju javno dostupnim učiniti </w:t>
      </w:r>
      <w:r w:rsidR="006C28BB" w:rsidRPr="00D46B8C">
        <w:t xml:space="preserve">popis </w:t>
      </w:r>
      <w:r w:rsidR="00B30FAC" w:rsidRPr="00D46B8C">
        <w:t>svih evidentiranih neaktivnih bušotina, privremeno zatvorenih bušotina te trajno zatvorenih i napuštenih bušotina</w:t>
      </w:r>
      <w:r w:rsidR="00E337E9">
        <w:t xml:space="preserve">, koji se </w:t>
      </w:r>
      <w:r w:rsidR="00B30FAC" w:rsidRPr="00D46B8C">
        <w:t>mora redovito ažurirati. Dokaz o nepostojanju emisija metana trebao bi biti dostupan za bušotine trajno zatvorene i napuštene prije manje od 30 godina</w:t>
      </w:r>
      <w:r w:rsidR="00142196">
        <w:t>, a ako</w:t>
      </w:r>
      <w:r w:rsidR="00B30FAC" w:rsidRPr="00D46B8C">
        <w:t xml:space="preserve"> je dostupno, </w:t>
      </w:r>
      <w:r w:rsidR="00854698">
        <w:t xml:space="preserve">i za </w:t>
      </w:r>
      <w:r w:rsidR="00854698" w:rsidRPr="00D46B8C">
        <w:t>bušotine trajno zatvorene i napuštene</w:t>
      </w:r>
      <w:r w:rsidR="00854698">
        <w:t xml:space="preserve"> </w:t>
      </w:r>
      <w:r w:rsidR="00C63CCC">
        <w:t>prije više od 30 godina</w:t>
      </w:r>
      <w:r w:rsidR="00B30FAC" w:rsidRPr="00D46B8C">
        <w:t>.</w:t>
      </w:r>
    </w:p>
    <w:p w14:paraId="0A7FBAF7" w14:textId="77777777" w:rsidR="008F60AD" w:rsidRPr="00F54E3E" w:rsidRDefault="008F60AD" w:rsidP="00B30FAC">
      <w:pPr>
        <w:ind w:firstLine="709"/>
        <w:jc w:val="both"/>
      </w:pPr>
    </w:p>
    <w:p w14:paraId="312AE26C" w14:textId="14F380F7" w:rsidR="008F60AD" w:rsidRPr="00F54E3E" w:rsidRDefault="00F855E9" w:rsidP="00B30FAC">
      <w:pPr>
        <w:ind w:firstLine="709"/>
        <w:jc w:val="both"/>
      </w:pPr>
      <w:r w:rsidRPr="00165DDF">
        <w:t>S</w:t>
      </w:r>
      <w:r w:rsidR="008F60AD" w:rsidRPr="00165DDF">
        <w:t>manjenje emisija metana u industriji nafte</w:t>
      </w:r>
      <w:r w:rsidR="00B00B0A" w:rsidRPr="00165DDF">
        <w:t xml:space="preserve">, </w:t>
      </w:r>
      <w:r w:rsidR="008F60AD" w:rsidRPr="00165DDF">
        <w:t xml:space="preserve">plina i </w:t>
      </w:r>
      <w:r w:rsidR="00B00B0A" w:rsidRPr="00165DDF">
        <w:t>ugljena</w:t>
      </w:r>
      <w:r w:rsidR="008F60AD" w:rsidRPr="00165DDF">
        <w:t xml:space="preserve"> predstavlja važan korak u borbi protiv klimatskih promjena. </w:t>
      </w:r>
      <w:r w:rsidR="00551B78" w:rsidRPr="00165DDF">
        <w:t xml:space="preserve">Također, smanjenje gubitaka plina kroz </w:t>
      </w:r>
      <w:r w:rsidR="0007722F">
        <w:t>propuštanje</w:t>
      </w:r>
      <w:r w:rsidR="00551B78" w:rsidRPr="00165DDF">
        <w:t xml:space="preserve"> </w:t>
      </w:r>
      <w:r w:rsidR="00B00AB0" w:rsidRPr="00165DDF">
        <w:t xml:space="preserve">tijekom proizvodnje, transporta i distribucije fosilnih goriva </w:t>
      </w:r>
      <w:r w:rsidR="00551B78" w:rsidRPr="00165DDF">
        <w:t xml:space="preserve">može rezultirati ekonomskim uštedama za kompanije. </w:t>
      </w:r>
      <w:r w:rsidR="008F60AD" w:rsidRPr="00165DDF">
        <w:t>Iako</w:t>
      </w:r>
      <w:r w:rsidR="002719CB" w:rsidRPr="00165DDF">
        <w:t xml:space="preserve"> troškovi implementacije novih tehnologija i postupaka mogu biti visoki</w:t>
      </w:r>
      <w:r w:rsidR="008F60AD" w:rsidRPr="00165DDF">
        <w:t xml:space="preserve">, prednosti za okoliš </w:t>
      </w:r>
      <w:r w:rsidR="00FD6D2C" w:rsidRPr="00165DDF">
        <w:t xml:space="preserve">i </w:t>
      </w:r>
      <w:r w:rsidR="008D6753" w:rsidRPr="00FD7BBF">
        <w:t>gospodarstvo</w:t>
      </w:r>
      <w:r w:rsidR="008D6753" w:rsidRPr="00165DDF">
        <w:t xml:space="preserve"> </w:t>
      </w:r>
      <w:r w:rsidR="00E46547" w:rsidRPr="00165DDF">
        <w:t xml:space="preserve">su </w:t>
      </w:r>
      <w:r w:rsidR="008F60AD" w:rsidRPr="00165DDF">
        <w:t xml:space="preserve">značajne. S kontinuiranim naporima i suradnjom na globalnoj razini, mjere </w:t>
      </w:r>
      <w:r w:rsidR="00AE5D8E" w:rsidRPr="00165DDF">
        <w:t xml:space="preserve">iz predmetne </w:t>
      </w:r>
      <w:r w:rsidR="00C07003" w:rsidRPr="00165DDF">
        <w:t>u</w:t>
      </w:r>
      <w:r w:rsidR="00AE5D8E" w:rsidRPr="00165DDF">
        <w:t xml:space="preserve">redbe </w:t>
      </w:r>
      <w:r w:rsidR="008F60AD" w:rsidRPr="00165DDF">
        <w:t>mogu doprinijeti održivijoj i čišćoj budućnosti.</w:t>
      </w:r>
      <w:r w:rsidR="001A1F9D" w:rsidRPr="00F54E3E">
        <w:t xml:space="preserve"> </w:t>
      </w:r>
    </w:p>
    <w:p w14:paraId="5444BB97" w14:textId="77777777" w:rsidR="00AE5D8E" w:rsidRPr="00F54E3E" w:rsidRDefault="00AE5D8E" w:rsidP="00B30FAC">
      <w:pPr>
        <w:ind w:firstLine="709"/>
        <w:jc w:val="both"/>
      </w:pPr>
    </w:p>
    <w:p w14:paraId="7061701C" w14:textId="39A29C2B" w:rsidR="008C66E1" w:rsidRPr="00165DDF" w:rsidRDefault="008C66E1" w:rsidP="00B30FAC">
      <w:pPr>
        <w:ind w:firstLine="709"/>
        <w:jc w:val="both"/>
      </w:pPr>
      <w:r w:rsidRPr="00165DDF">
        <w:t xml:space="preserve">Uredbom </w:t>
      </w:r>
      <w:r w:rsidR="00FD77D7" w:rsidRPr="00165DDF">
        <w:t xml:space="preserve">(EU) 2024/1787 </w:t>
      </w:r>
      <w:r w:rsidRPr="00165DDF">
        <w:t xml:space="preserve">se uvode novi zahtjevi za mjerenje emisija metana u energetskom sektoru, izvješćivanje o njima i njihovu verifikaciju. Cilj mjera ublažavanja, kao što su otkrivanje i saniranje </w:t>
      </w:r>
      <w:r w:rsidR="004C4CBB">
        <w:t xml:space="preserve">mjesta </w:t>
      </w:r>
      <w:r w:rsidRPr="00165DDF">
        <w:t>istjecanja metana te ogranič</w:t>
      </w:r>
      <w:r w:rsidR="00053A1D">
        <w:t>e</w:t>
      </w:r>
      <w:r w:rsidRPr="00165DDF">
        <w:t>nj</w:t>
      </w:r>
      <w:r w:rsidR="00053A1D">
        <w:t>a</w:t>
      </w:r>
      <w:r w:rsidRPr="00165DDF">
        <w:t xml:space="preserve"> u pogledu odzračivanja i spaljivanja na baklji</w:t>
      </w:r>
      <w:r w:rsidR="00E626EA">
        <w:t>,</w:t>
      </w:r>
      <w:r w:rsidRPr="00165DDF">
        <w:t xml:space="preserve"> </w:t>
      </w:r>
      <w:r w:rsidR="00276FEB">
        <w:t>je</w:t>
      </w:r>
      <w:r w:rsidRPr="00165DDF">
        <w:t xml:space="preserve"> </w:t>
      </w:r>
      <w:r w:rsidRPr="00E94935">
        <w:t xml:space="preserve">izbjeći </w:t>
      </w:r>
      <w:r w:rsidR="00276FEB" w:rsidRPr="00E94935">
        <w:t xml:space="preserve">ili smanjiti </w:t>
      </w:r>
      <w:r w:rsidRPr="00E94935">
        <w:t>emisije</w:t>
      </w:r>
      <w:r w:rsidRPr="00165DDF">
        <w:t xml:space="preserve"> metana. Globalnim alatima za praćenje osigura</w:t>
      </w:r>
      <w:r w:rsidR="00D32942">
        <w:t xml:space="preserve">va se </w:t>
      </w:r>
      <w:r w:rsidRPr="00165DDF">
        <w:t>transparentnost u vezi s emisijama metana iz uvoza nafte, plina i ugljena</w:t>
      </w:r>
      <w:r w:rsidR="00FD6D2C" w:rsidRPr="00165DDF">
        <w:t>.</w:t>
      </w:r>
    </w:p>
    <w:p w14:paraId="4EFCF2CB" w14:textId="77777777" w:rsidR="00C72535" w:rsidRPr="00165DDF" w:rsidRDefault="00C72535" w:rsidP="00B30FAC">
      <w:pPr>
        <w:ind w:firstLine="709"/>
        <w:jc w:val="both"/>
      </w:pPr>
    </w:p>
    <w:p w14:paraId="3137905C" w14:textId="77777777" w:rsidR="00C72535" w:rsidRPr="00257829" w:rsidRDefault="00C72535" w:rsidP="00C72535">
      <w:pPr>
        <w:ind w:firstLine="709"/>
        <w:jc w:val="both"/>
      </w:pPr>
      <w:r w:rsidRPr="00257829">
        <w:t>Operatori će morati mjeriti emisije metana na razini izvora i sastaviti izvješća o praćenju koja će provjeravati neovisni akreditirani verifikatori.</w:t>
      </w:r>
    </w:p>
    <w:p w14:paraId="40ECFD02" w14:textId="77777777" w:rsidR="00FD6D2C" w:rsidRPr="00257829" w:rsidRDefault="00FD6D2C" w:rsidP="00C72535">
      <w:pPr>
        <w:ind w:firstLine="709"/>
        <w:jc w:val="both"/>
      </w:pPr>
    </w:p>
    <w:p w14:paraId="3BA9F67C" w14:textId="3AF3B835" w:rsidR="00C72535" w:rsidRPr="00257829" w:rsidRDefault="00C72535" w:rsidP="00C72535">
      <w:pPr>
        <w:ind w:firstLine="709"/>
        <w:jc w:val="both"/>
      </w:pPr>
      <w:r w:rsidRPr="00257829">
        <w:t xml:space="preserve">Države članice vodit će i redovito ažurirati popis svih bušotina </w:t>
      </w:r>
      <w:r w:rsidR="00366BD9">
        <w:t xml:space="preserve">uključujući </w:t>
      </w:r>
      <w:r w:rsidR="00366BD9" w:rsidRPr="00257829">
        <w:t xml:space="preserve">neaktivne bušotine </w:t>
      </w:r>
      <w:r w:rsidRPr="00257829">
        <w:t xml:space="preserve">te planove </w:t>
      </w:r>
      <w:r w:rsidR="00311998">
        <w:t xml:space="preserve">za </w:t>
      </w:r>
      <w:r w:rsidRPr="00257829">
        <w:t>ublažavanj</w:t>
      </w:r>
      <w:r w:rsidR="00311998">
        <w:t>e</w:t>
      </w:r>
      <w:r w:rsidRPr="00257829">
        <w:t xml:space="preserve"> </w:t>
      </w:r>
      <w:r w:rsidR="00311998">
        <w:t>njihovog utjecaja na klimatske promjene</w:t>
      </w:r>
      <w:r w:rsidR="004A43CE">
        <w:t xml:space="preserve">, a </w:t>
      </w:r>
      <w:r w:rsidRPr="00257829">
        <w:t xml:space="preserve">kako bi se spriječili </w:t>
      </w:r>
      <w:r w:rsidR="004A43CE">
        <w:t>eventualni</w:t>
      </w:r>
      <w:r w:rsidR="004A43CE" w:rsidRPr="00257829">
        <w:t xml:space="preserve"> </w:t>
      </w:r>
      <w:r w:rsidRPr="00257829">
        <w:t>rizici za javno zdravlje i okoliš povezani s emisijama metana. Također će mjeriti i pratiti emisije iz</w:t>
      </w:r>
      <w:r w:rsidR="00C3061B">
        <w:t xml:space="preserve"> </w:t>
      </w:r>
      <w:r w:rsidRPr="00257829">
        <w:t>ugljenokopa</w:t>
      </w:r>
      <w:r w:rsidR="00C3061B">
        <w:t xml:space="preserve"> </w:t>
      </w:r>
      <w:r w:rsidRPr="00257829">
        <w:t xml:space="preserve">koji su zatvoreni ili napušteni </w:t>
      </w:r>
      <w:r w:rsidR="00C3061B">
        <w:t xml:space="preserve">prije </w:t>
      </w:r>
      <w:r w:rsidRPr="00257829">
        <w:t>manje od 70 godina jer se metan i dalje ispušta čak i kad je proizvodnja zaustavljena.</w:t>
      </w:r>
    </w:p>
    <w:p w14:paraId="5715EAC1" w14:textId="77777777" w:rsidR="0036744A" w:rsidRPr="00257829" w:rsidRDefault="0036744A" w:rsidP="00C72535">
      <w:pPr>
        <w:ind w:firstLine="709"/>
        <w:jc w:val="both"/>
      </w:pPr>
    </w:p>
    <w:p w14:paraId="0261C8F5" w14:textId="318849D9" w:rsidR="00C72535" w:rsidRPr="00165DDF" w:rsidRDefault="00C72535" w:rsidP="00C72535">
      <w:pPr>
        <w:ind w:firstLine="709"/>
        <w:jc w:val="both"/>
      </w:pPr>
      <w:r w:rsidRPr="005E4D10">
        <w:lastRenderedPageBreak/>
        <w:t>Nacionaln</w:t>
      </w:r>
      <w:r w:rsidR="00DD5633" w:rsidRPr="005E4D10">
        <w:t>o</w:t>
      </w:r>
      <w:r w:rsidRPr="005E4D10">
        <w:t xml:space="preserve"> </w:t>
      </w:r>
      <w:r w:rsidR="005E4D10" w:rsidRPr="005E4D10">
        <w:t xml:space="preserve">inspekcijsko </w:t>
      </w:r>
      <w:r w:rsidRPr="005E4D10">
        <w:t>tijel</w:t>
      </w:r>
      <w:r w:rsidR="00DD5633" w:rsidRPr="005E4D10">
        <w:t>o</w:t>
      </w:r>
      <w:r w:rsidRPr="005E4D10">
        <w:t xml:space="preserve"> provodit će</w:t>
      </w:r>
      <w:r w:rsidR="00F07A5B" w:rsidRPr="005E4D10">
        <w:t xml:space="preserve"> </w:t>
      </w:r>
      <w:r w:rsidRPr="005E4D10">
        <w:t>periodičn</w:t>
      </w:r>
      <w:r w:rsidR="005E4D10" w:rsidRPr="005E4D10">
        <w:t>e</w:t>
      </w:r>
      <w:r w:rsidRPr="005E4D10">
        <w:t xml:space="preserve"> inspekcijsk</w:t>
      </w:r>
      <w:r w:rsidR="005E4D10" w:rsidRPr="005E4D10">
        <w:t>e</w:t>
      </w:r>
      <w:r w:rsidRPr="005E4D10">
        <w:t xml:space="preserve"> nadzor</w:t>
      </w:r>
      <w:r w:rsidR="005E4D10" w:rsidRPr="005E4D10">
        <w:t>e</w:t>
      </w:r>
      <w:r w:rsidR="00F07A5B" w:rsidRPr="005E4D10">
        <w:t xml:space="preserve"> </w:t>
      </w:r>
      <w:r w:rsidRPr="005E4D10">
        <w:t>kako bi provjeril</w:t>
      </w:r>
      <w:r w:rsidR="00DD5633" w:rsidRPr="005E4D10">
        <w:t>o</w:t>
      </w:r>
      <w:r w:rsidRPr="005E4D10">
        <w:t xml:space="preserve"> i osigural</w:t>
      </w:r>
      <w:r w:rsidR="00DD5633" w:rsidRPr="005E4D10">
        <w:t>o</w:t>
      </w:r>
      <w:r w:rsidRPr="005E4D10">
        <w:t xml:space="preserve"> usklađenost operatora sa zahtjevima </w:t>
      </w:r>
      <w:r w:rsidR="00B753D8" w:rsidRPr="007B44D8">
        <w:t>Uredbe (EU) 2024/1787</w:t>
      </w:r>
      <w:r w:rsidRPr="005E4D10">
        <w:t>, što obuhvaća i poduzimanje daljnjih korektivnih mjera.</w:t>
      </w:r>
    </w:p>
    <w:p w14:paraId="098C7975" w14:textId="77777777" w:rsidR="00B30FAC" w:rsidRPr="00165DDF" w:rsidRDefault="00B30FAC" w:rsidP="00AE4060">
      <w:pPr>
        <w:ind w:firstLine="709"/>
        <w:jc w:val="both"/>
      </w:pPr>
    </w:p>
    <w:p w14:paraId="765EC164" w14:textId="5702DC33" w:rsidR="00CE7BFF" w:rsidRPr="00F54E3E" w:rsidRDefault="00CE7BFF" w:rsidP="00CE7BFF">
      <w:pPr>
        <w:ind w:firstLine="709"/>
        <w:jc w:val="both"/>
      </w:pPr>
      <w:r w:rsidRPr="00165DDF">
        <w:t>U skladu s novim pravilima operatori će morati</w:t>
      </w:r>
      <w:r w:rsidR="00D95FC9">
        <w:t xml:space="preserve"> </w:t>
      </w:r>
      <w:r w:rsidRPr="00165DDF">
        <w:t>otkrivati i sanirati</w:t>
      </w:r>
      <w:r w:rsidR="00D95FC9">
        <w:t xml:space="preserve"> </w:t>
      </w:r>
      <w:r w:rsidR="000E6C33">
        <w:t xml:space="preserve">mjesta </w:t>
      </w:r>
      <w:r w:rsidRPr="00165DDF">
        <w:t>istjecanj</w:t>
      </w:r>
      <w:r w:rsidR="002F6C82">
        <w:t>a</w:t>
      </w:r>
      <w:r w:rsidRPr="00165DDF">
        <w:t xml:space="preserve"> metana. Operatori će morati provoditi preglede </w:t>
      </w:r>
      <w:r w:rsidR="00530ECB">
        <w:t xml:space="preserve">mjesta </w:t>
      </w:r>
      <w:r w:rsidRPr="00165DDF">
        <w:t>istjecanja metana u različitim vrstama infrastruktura u utvrđenim vremenskim razmacima.</w:t>
      </w:r>
      <w:r w:rsidR="00FC778E" w:rsidRPr="00165DDF">
        <w:t xml:space="preserve"> </w:t>
      </w:r>
      <w:r w:rsidRPr="00165DDF">
        <w:t xml:space="preserve">Zatim će morati sanirati ili zamijeniti sve komponente </w:t>
      </w:r>
      <w:r w:rsidR="00EF0387">
        <w:t xml:space="preserve">kod kojih dolazi do propuštanja emisija metana </w:t>
      </w:r>
      <w:r w:rsidRPr="00165DDF">
        <w:t>iznad određenih razina</w:t>
      </w:r>
      <w:r w:rsidR="00410F07">
        <w:t xml:space="preserve">, sukladno Uredbi </w:t>
      </w:r>
      <w:r w:rsidR="009E186F">
        <w:t>(EU) 2024/1787.</w:t>
      </w:r>
      <w:r w:rsidRPr="00165DDF">
        <w:t xml:space="preserve"> </w:t>
      </w:r>
    </w:p>
    <w:p w14:paraId="555D5F96" w14:textId="77777777" w:rsidR="00FC778E" w:rsidRPr="00F54E3E" w:rsidRDefault="00FC778E" w:rsidP="00CE7BFF">
      <w:pPr>
        <w:ind w:firstLine="709"/>
        <w:jc w:val="both"/>
      </w:pPr>
    </w:p>
    <w:p w14:paraId="2C2E0B5F" w14:textId="37829750" w:rsidR="00CE7BFF" w:rsidRPr="00F54E3E" w:rsidRDefault="00CE7BFF" w:rsidP="00CE7BFF">
      <w:pPr>
        <w:ind w:firstLine="709"/>
        <w:jc w:val="both"/>
      </w:pPr>
      <w:r w:rsidRPr="00165DDF">
        <w:t xml:space="preserve">Osim toga, </w:t>
      </w:r>
      <w:r w:rsidR="0024759E" w:rsidRPr="00165DDF">
        <w:t>U</w:t>
      </w:r>
      <w:r w:rsidRPr="00165DDF">
        <w:t>redbom</w:t>
      </w:r>
      <w:r w:rsidR="0024759E" w:rsidRPr="00165DDF">
        <w:t xml:space="preserve"> (EU) 2024/1787 </w:t>
      </w:r>
      <w:r w:rsidRPr="00165DDF">
        <w:t>se zabranjuje</w:t>
      </w:r>
      <w:r w:rsidR="002830A0">
        <w:t xml:space="preserve"> </w:t>
      </w:r>
      <w:r w:rsidRPr="00165DDF">
        <w:t xml:space="preserve">odzračivanje i spaljivanje </w:t>
      </w:r>
      <w:r w:rsidR="000C51BE" w:rsidRPr="00165DDF">
        <w:t xml:space="preserve">metana </w:t>
      </w:r>
      <w:r w:rsidRPr="00165DDF">
        <w:t>na baklji</w:t>
      </w:r>
      <w:r w:rsidR="002830A0">
        <w:t xml:space="preserve"> </w:t>
      </w:r>
      <w:r w:rsidRPr="00165DDF">
        <w:t xml:space="preserve">iz drenažnih stanica </w:t>
      </w:r>
      <w:r w:rsidR="00672AD5" w:rsidRPr="00165DDF">
        <w:rPr>
          <w:color w:val="000000" w:themeColor="text1"/>
        </w:rPr>
        <w:t>od</w:t>
      </w:r>
      <w:r w:rsidRPr="00165DDF">
        <w:rPr>
          <w:color w:val="000000" w:themeColor="text1"/>
        </w:rPr>
        <w:t xml:space="preserve"> 2025., </w:t>
      </w:r>
      <w:r w:rsidR="005D4B01">
        <w:rPr>
          <w:color w:val="000000" w:themeColor="text1"/>
        </w:rPr>
        <w:t>a</w:t>
      </w:r>
      <w:r w:rsidR="00CF264E">
        <w:rPr>
          <w:color w:val="000000" w:themeColor="text1"/>
        </w:rPr>
        <w:t xml:space="preserve"> </w:t>
      </w:r>
      <w:r w:rsidRPr="00165DDF">
        <w:rPr>
          <w:color w:val="000000" w:themeColor="text1"/>
        </w:rPr>
        <w:t xml:space="preserve">iz ventilacijskih okana </w:t>
      </w:r>
      <w:r w:rsidR="00672AD5" w:rsidRPr="00165DDF">
        <w:rPr>
          <w:color w:val="000000" w:themeColor="text1"/>
        </w:rPr>
        <w:t>od</w:t>
      </w:r>
      <w:r w:rsidRPr="00165DDF">
        <w:rPr>
          <w:color w:val="000000" w:themeColor="text1"/>
        </w:rPr>
        <w:t xml:space="preserve"> 2027., osim </w:t>
      </w:r>
      <w:r w:rsidRPr="00165DDF">
        <w:t>ako je to neophodno potrebno ili u kriznoj situaciji ili u slučaju kvara.</w:t>
      </w:r>
    </w:p>
    <w:p w14:paraId="0D749C05" w14:textId="77777777" w:rsidR="00DF667B" w:rsidRPr="00002F1D" w:rsidRDefault="00DF667B" w:rsidP="00CE7BFF">
      <w:pPr>
        <w:ind w:firstLine="709"/>
        <w:jc w:val="both"/>
      </w:pPr>
    </w:p>
    <w:p w14:paraId="7B0C234D" w14:textId="6C958EBC" w:rsidR="00DF667B" w:rsidRDefault="00DF667B" w:rsidP="00CE7BFF">
      <w:pPr>
        <w:ind w:firstLine="709"/>
        <w:jc w:val="both"/>
      </w:pPr>
      <w:r w:rsidRPr="00312347">
        <w:t xml:space="preserve">Pratit će se i </w:t>
      </w:r>
      <w:r w:rsidR="00D840F9" w:rsidRPr="00312347">
        <w:t>emisije metana koje nastaju izvan Europske unije kad je riječ o sirovoj nafti, prirodnom plinu i ugljenu koji se stavljaju na tržište Europske unije</w:t>
      </w:r>
      <w:r w:rsidR="00312347">
        <w:t>.</w:t>
      </w:r>
    </w:p>
    <w:p w14:paraId="58D84FC3" w14:textId="77777777" w:rsidR="00AE4060" w:rsidRDefault="00AE4060" w:rsidP="005B1F79">
      <w:pPr>
        <w:jc w:val="both"/>
      </w:pPr>
    </w:p>
    <w:p w14:paraId="2CB38A52" w14:textId="77777777" w:rsidR="00AB550B" w:rsidRPr="000B7B0F" w:rsidRDefault="00AB550B" w:rsidP="00141C14">
      <w:pPr>
        <w:ind w:firstLine="709"/>
        <w:jc w:val="both"/>
      </w:pPr>
    </w:p>
    <w:p w14:paraId="5A54DFF7" w14:textId="6A88F363" w:rsidR="00974E93" w:rsidRDefault="00141C14" w:rsidP="00141C14">
      <w:pPr>
        <w:pStyle w:val="ListParagraph"/>
        <w:ind w:left="709" w:hanging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1002A">
        <w:rPr>
          <w:rFonts w:ascii="Times New Roman" w:hAnsi="Times New Roman"/>
          <w:b/>
          <w:bCs/>
          <w:sz w:val="24"/>
          <w:szCs w:val="24"/>
        </w:rPr>
        <w:t>III.</w:t>
      </w:r>
      <w:r w:rsidRPr="0001002A">
        <w:rPr>
          <w:rFonts w:ascii="Times New Roman" w:hAnsi="Times New Roman"/>
          <w:b/>
          <w:bCs/>
          <w:sz w:val="24"/>
          <w:szCs w:val="24"/>
        </w:rPr>
        <w:tab/>
      </w:r>
      <w:r w:rsidR="00974E93" w:rsidRPr="00DF5156">
        <w:rPr>
          <w:rFonts w:ascii="Times New Roman" w:hAnsi="Times New Roman"/>
          <w:b/>
          <w:bCs/>
          <w:sz w:val="24"/>
          <w:szCs w:val="24"/>
        </w:rPr>
        <w:t xml:space="preserve">OCJENA I IZVORI SREDSTAVA </w:t>
      </w:r>
      <w:r w:rsidRPr="00DF5156">
        <w:rPr>
          <w:rFonts w:ascii="Times New Roman" w:hAnsi="Times New Roman"/>
          <w:b/>
          <w:bCs/>
          <w:sz w:val="24"/>
          <w:szCs w:val="24"/>
        </w:rPr>
        <w:t xml:space="preserve">POTREBNIH </w:t>
      </w:r>
      <w:r w:rsidR="00974E93" w:rsidRPr="00DF5156">
        <w:rPr>
          <w:rFonts w:ascii="Times New Roman" w:hAnsi="Times New Roman"/>
          <w:b/>
          <w:bCs/>
          <w:sz w:val="24"/>
          <w:szCs w:val="24"/>
        </w:rPr>
        <w:t>ZA PROVOĐENJE ZAKONA</w:t>
      </w:r>
    </w:p>
    <w:p w14:paraId="2764C1EE" w14:textId="77777777" w:rsidR="00141C14" w:rsidRPr="000B7B0F" w:rsidRDefault="00141C14" w:rsidP="00141C14">
      <w:pPr>
        <w:pStyle w:val="ListParagraph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0DC14" w14:textId="77777777" w:rsidR="00974E93" w:rsidRDefault="00974E93" w:rsidP="00141C14">
      <w:pPr>
        <w:ind w:firstLine="709"/>
        <w:jc w:val="both"/>
      </w:pPr>
      <w:r w:rsidRPr="000B7B0F">
        <w:t>Za provođenje ovoga Zakona nije potrebno osigurati dodatna sredstva u državnom proračunu Republike Hrvatske.</w:t>
      </w:r>
    </w:p>
    <w:p w14:paraId="06994CE1" w14:textId="77777777" w:rsidR="008430D7" w:rsidRDefault="008430D7" w:rsidP="00141C14">
      <w:pPr>
        <w:ind w:firstLine="709"/>
        <w:jc w:val="both"/>
      </w:pPr>
    </w:p>
    <w:p w14:paraId="58A79A78" w14:textId="77777777" w:rsidR="00974E93" w:rsidRDefault="00974E93" w:rsidP="00141C14">
      <w:pPr>
        <w:jc w:val="both"/>
      </w:pPr>
    </w:p>
    <w:p w14:paraId="30DDD811" w14:textId="03F61B9D" w:rsidR="00974E93" w:rsidRDefault="00141C14" w:rsidP="00141C14">
      <w:pPr>
        <w:pStyle w:val="ListParagraph"/>
        <w:ind w:left="709" w:hanging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974E93" w:rsidRPr="00D773C7">
        <w:rPr>
          <w:rFonts w:ascii="Times New Roman" w:hAnsi="Times New Roman"/>
          <w:b/>
          <w:bCs/>
          <w:sz w:val="24"/>
          <w:szCs w:val="24"/>
        </w:rPr>
        <w:t>RAZLOZI ZA DONOŠENJE ZAKONA PO HITNOM POSTUPKU</w:t>
      </w:r>
    </w:p>
    <w:p w14:paraId="138E00F9" w14:textId="77777777" w:rsidR="00141C14" w:rsidRDefault="00141C14" w:rsidP="00141C14">
      <w:pPr>
        <w:pStyle w:val="ListParagraph"/>
        <w:ind w:left="709" w:hanging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CD8145" w14:textId="1E0E35D0" w:rsidR="00B8241E" w:rsidRPr="00336AA7" w:rsidRDefault="00B8241E" w:rsidP="00336AA7">
      <w:pPr>
        <w:ind w:firstLine="709"/>
        <w:jc w:val="both"/>
      </w:pPr>
      <w:r w:rsidRPr="00336AA7">
        <w:t>Donošenje ovoga Zakona predlaže se po hitnom postupku na temelju članka 206. stavka 1. Poslovnika Hrvatskoga sabora („Narodne novine“, br. 81/13., 113/16., 69/17., 29/18., 53/20., 119/20. - Odluka Ustavnog suda Republike Hrvatske, 123/20. i 86/23. - Odluka Ustavnog suda Republike Hrvatske) sukladno kojem se po hitnom postupku donose zakoni koji se usklađuju s dokumentima Europske unije ako to zatraži predlagatelj.</w:t>
      </w:r>
    </w:p>
    <w:p w14:paraId="06E50AE9" w14:textId="77777777" w:rsidR="00B8241E" w:rsidRPr="00336AA7" w:rsidRDefault="00B8241E" w:rsidP="00B8241E">
      <w:pPr>
        <w:pStyle w:val="NoSpacing"/>
        <w:rPr>
          <w:rFonts w:ascii="Times New Roman" w:hAnsi="Times New Roman"/>
          <w:sz w:val="24"/>
          <w:szCs w:val="24"/>
        </w:rPr>
      </w:pPr>
    </w:p>
    <w:p w14:paraId="1BE05421" w14:textId="540D7DA8" w:rsidR="00B8241E" w:rsidRPr="00336AA7" w:rsidRDefault="00B8241E" w:rsidP="0030504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36AA7">
        <w:rPr>
          <w:rFonts w:ascii="Times New Roman" w:hAnsi="Times New Roman"/>
          <w:sz w:val="24"/>
          <w:szCs w:val="24"/>
        </w:rPr>
        <w:tab/>
        <w:t xml:space="preserve">Uredba </w:t>
      </w:r>
      <w:r w:rsidR="00A93CFC" w:rsidRPr="00694736">
        <w:rPr>
          <w:rFonts w:ascii="Times New Roman" w:hAnsi="Times New Roman" w:cs="Times New Roman"/>
          <w:color w:val="000000"/>
          <w:sz w:val="24"/>
          <w:szCs w:val="24"/>
        </w:rPr>
        <w:t>(EU) 2024/1787</w:t>
      </w:r>
      <w:r w:rsidR="00A93CFC">
        <w:rPr>
          <w:color w:val="000000"/>
        </w:rPr>
        <w:t xml:space="preserve"> </w:t>
      </w:r>
      <w:r w:rsidRPr="00336AA7">
        <w:rPr>
          <w:rFonts w:ascii="Times New Roman" w:hAnsi="Times New Roman"/>
          <w:sz w:val="24"/>
          <w:szCs w:val="24"/>
        </w:rPr>
        <w:t xml:space="preserve">u cijelosti je obvezujuća i izravno se primjenjuje u svim državama članicama od </w:t>
      </w:r>
      <w:r w:rsidR="0030504A">
        <w:rPr>
          <w:rFonts w:ascii="Times New Roman" w:hAnsi="Times New Roman"/>
          <w:sz w:val="24"/>
          <w:szCs w:val="24"/>
        </w:rPr>
        <w:t>4. kolovoza 2024</w:t>
      </w:r>
      <w:r w:rsidRPr="00336AA7">
        <w:rPr>
          <w:rFonts w:ascii="Times New Roman" w:hAnsi="Times New Roman"/>
          <w:sz w:val="24"/>
          <w:szCs w:val="24"/>
        </w:rPr>
        <w:t xml:space="preserve">. </w:t>
      </w:r>
      <w:r w:rsidR="00814A63">
        <w:rPr>
          <w:rFonts w:ascii="Times New Roman" w:hAnsi="Times New Roman"/>
          <w:sz w:val="24"/>
          <w:szCs w:val="24"/>
        </w:rPr>
        <w:t xml:space="preserve">Uredbom (EU) 2024/1787 </w:t>
      </w:r>
      <w:r w:rsidR="003E6B83">
        <w:rPr>
          <w:rFonts w:ascii="Times New Roman" w:hAnsi="Times New Roman"/>
          <w:sz w:val="24"/>
          <w:szCs w:val="24"/>
        </w:rPr>
        <w:t>se potiče smanjenje ispuštanja metana u proizvodnji i transportu</w:t>
      </w:r>
      <w:r w:rsidR="009A0346">
        <w:rPr>
          <w:rFonts w:ascii="Times New Roman" w:hAnsi="Times New Roman"/>
          <w:sz w:val="24"/>
          <w:szCs w:val="24"/>
        </w:rPr>
        <w:t xml:space="preserve">, a u slučaju kršenja </w:t>
      </w:r>
      <w:r w:rsidR="00710897">
        <w:rPr>
          <w:rFonts w:ascii="Times New Roman" w:hAnsi="Times New Roman"/>
          <w:sz w:val="24"/>
          <w:szCs w:val="24"/>
        </w:rPr>
        <w:t>navedene uredbe, s</w:t>
      </w:r>
      <w:r w:rsidR="00E10C49">
        <w:rPr>
          <w:rFonts w:ascii="Times New Roman" w:hAnsi="Times New Roman"/>
          <w:sz w:val="24"/>
          <w:szCs w:val="24"/>
        </w:rPr>
        <w:t>ankcije</w:t>
      </w:r>
      <w:r w:rsidR="00276061">
        <w:rPr>
          <w:rFonts w:ascii="Times New Roman" w:hAnsi="Times New Roman"/>
          <w:sz w:val="24"/>
          <w:szCs w:val="24"/>
        </w:rPr>
        <w:t xml:space="preserve"> moraju biti učinkovite, proporcionalne i odvraćajuće.</w:t>
      </w:r>
      <w:r w:rsidR="00E10C49">
        <w:rPr>
          <w:rFonts w:ascii="Times New Roman" w:hAnsi="Times New Roman"/>
          <w:sz w:val="24"/>
          <w:szCs w:val="24"/>
        </w:rPr>
        <w:t xml:space="preserve"> </w:t>
      </w:r>
      <w:r w:rsidR="008F453B">
        <w:rPr>
          <w:rFonts w:ascii="Times New Roman" w:hAnsi="Times New Roman"/>
          <w:sz w:val="24"/>
          <w:szCs w:val="24"/>
        </w:rPr>
        <w:t xml:space="preserve">S obzirom na to da se u hrvatskom zakonodavstvu sankcije mogu propisati jedino zakonom, </w:t>
      </w:r>
      <w:r w:rsidR="001C57F2">
        <w:rPr>
          <w:rFonts w:ascii="Times New Roman" w:hAnsi="Times New Roman"/>
          <w:sz w:val="24"/>
          <w:szCs w:val="24"/>
        </w:rPr>
        <w:t>nužno</w:t>
      </w:r>
      <w:r w:rsidR="00EB0953">
        <w:rPr>
          <w:rFonts w:ascii="Times New Roman" w:hAnsi="Times New Roman"/>
          <w:sz w:val="24"/>
          <w:szCs w:val="24"/>
        </w:rPr>
        <w:t xml:space="preserve"> je</w:t>
      </w:r>
      <w:r w:rsidR="00835058">
        <w:rPr>
          <w:rFonts w:ascii="Times New Roman" w:hAnsi="Times New Roman"/>
          <w:sz w:val="24"/>
          <w:szCs w:val="24"/>
        </w:rPr>
        <w:t xml:space="preserve"> što hitnije</w:t>
      </w:r>
      <w:r w:rsidR="00EB0953">
        <w:rPr>
          <w:rFonts w:ascii="Times New Roman" w:hAnsi="Times New Roman"/>
          <w:sz w:val="24"/>
          <w:szCs w:val="24"/>
        </w:rPr>
        <w:t xml:space="preserve"> </w:t>
      </w:r>
      <w:r w:rsidR="001C57F2">
        <w:rPr>
          <w:rFonts w:ascii="Times New Roman" w:hAnsi="Times New Roman"/>
          <w:sz w:val="24"/>
          <w:szCs w:val="24"/>
        </w:rPr>
        <w:t>osigurati primjenu</w:t>
      </w:r>
      <w:r w:rsidR="00261A46">
        <w:rPr>
          <w:rFonts w:ascii="Times New Roman" w:hAnsi="Times New Roman"/>
          <w:sz w:val="24"/>
          <w:szCs w:val="24"/>
        </w:rPr>
        <w:t xml:space="preserve"> </w:t>
      </w:r>
      <w:r w:rsidR="00CF47F8">
        <w:rPr>
          <w:rFonts w:ascii="Times New Roman" w:hAnsi="Times New Roman"/>
          <w:sz w:val="24"/>
          <w:szCs w:val="24"/>
        </w:rPr>
        <w:t>Z</w:t>
      </w:r>
      <w:r w:rsidR="00835058">
        <w:rPr>
          <w:rFonts w:ascii="Times New Roman" w:hAnsi="Times New Roman"/>
          <w:sz w:val="24"/>
          <w:szCs w:val="24"/>
        </w:rPr>
        <w:t xml:space="preserve">akona. </w:t>
      </w:r>
      <w:r w:rsidRPr="00336AA7">
        <w:rPr>
          <w:rFonts w:ascii="Times New Roman" w:hAnsi="Times New Roman"/>
          <w:sz w:val="24"/>
          <w:szCs w:val="24"/>
        </w:rPr>
        <w:t xml:space="preserve">Budući da se ovim Zakonom osiguravaju pretpostavke za provedbu Uredbe </w:t>
      </w:r>
      <w:r w:rsidR="00A93CFC" w:rsidRPr="00694736">
        <w:rPr>
          <w:rFonts w:ascii="Times New Roman" w:hAnsi="Times New Roman" w:cs="Times New Roman"/>
          <w:color w:val="000000"/>
          <w:sz w:val="24"/>
          <w:szCs w:val="24"/>
        </w:rPr>
        <w:t>(EU) 2024/1787</w:t>
      </w:r>
      <w:r w:rsidR="00700FC0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155E87">
        <w:rPr>
          <w:rFonts w:ascii="Times New Roman" w:hAnsi="Times New Roman" w:cs="Times New Roman"/>
          <w:color w:val="000000"/>
          <w:sz w:val="24"/>
          <w:szCs w:val="24"/>
        </w:rPr>
        <w:t xml:space="preserve">smislu </w:t>
      </w:r>
      <w:r w:rsidR="00A263DA">
        <w:rPr>
          <w:rFonts w:ascii="Times New Roman" w:hAnsi="Times New Roman" w:cs="Times New Roman"/>
          <w:color w:val="000000"/>
          <w:sz w:val="24"/>
          <w:szCs w:val="24"/>
        </w:rPr>
        <w:t>režima sankcija</w:t>
      </w:r>
      <w:r w:rsidR="00F85731">
        <w:rPr>
          <w:rFonts w:ascii="Times New Roman" w:hAnsi="Times New Roman" w:cs="Times New Roman"/>
          <w:color w:val="000000"/>
          <w:sz w:val="24"/>
          <w:szCs w:val="24"/>
        </w:rPr>
        <w:t xml:space="preserve"> i određivanja nadležnog tijela</w:t>
      </w:r>
      <w:r w:rsidR="00A263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36AA7">
        <w:rPr>
          <w:rFonts w:ascii="Times New Roman" w:hAnsi="Times New Roman"/>
          <w:sz w:val="24"/>
          <w:szCs w:val="24"/>
        </w:rPr>
        <w:t>, predlaže se donošenje ovoga Zakona po hitnom postupku.</w:t>
      </w:r>
      <w:r w:rsidR="00C76D8F">
        <w:rPr>
          <w:rFonts w:ascii="Times New Roman" w:hAnsi="Times New Roman"/>
          <w:sz w:val="24"/>
          <w:szCs w:val="24"/>
        </w:rPr>
        <w:t xml:space="preserve"> </w:t>
      </w:r>
    </w:p>
    <w:p w14:paraId="103C3D88" w14:textId="77777777" w:rsidR="006D3138" w:rsidRDefault="006D3138" w:rsidP="00B8241E">
      <w:pPr>
        <w:rPr>
          <w:rFonts w:eastAsia="Calibri"/>
        </w:rPr>
      </w:pPr>
    </w:p>
    <w:p w14:paraId="1B90EC7D" w14:textId="77777777" w:rsidR="006D3138" w:rsidRDefault="006D3138" w:rsidP="005210D3">
      <w:pPr>
        <w:jc w:val="center"/>
        <w:rPr>
          <w:rFonts w:eastAsia="Calibri"/>
        </w:rPr>
      </w:pPr>
    </w:p>
    <w:p w14:paraId="5B76A425" w14:textId="77777777" w:rsidR="006D3138" w:rsidRDefault="006D3138" w:rsidP="005210D3">
      <w:pPr>
        <w:jc w:val="center"/>
        <w:rPr>
          <w:rFonts w:eastAsia="Calibri"/>
        </w:rPr>
      </w:pPr>
    </w:p>
    <w:p w14:paraId="74774FEA" w14:textId="77777777" w:rsidR="0068447F" w:rsidRDefault="0068447F" w:rsidP="005210D3">
      <w:pPr>
        <w:jc w:val="center"/>
        <w:rPr>
          <w:b/>
          <w:bCs/>
        </w:rPr>
      </w:pPr>
    </w:p>
    <w:p w14:paraId="137BFB1D" w14:textId="77777777" w:rsidR="0068447F" w:rsidRDefault="0068447F" w:rsidP="005210D3">
      <w:pPr>
        <w:jc w:val="center"/>
        <w:rPr>
          <w:b/>
          <w:bCs/>
        </w:rPr>
      </w:pPr>
    </w:p>
    <w:p w14:paraId="10F89BEA" w14:textId="77777777" w:rsidR="0068447F" w:rsidRDefault="0068447F" w:rsidP="005210D3">
      <w:pPr>
        <w:jc w:val="center"/>
        <w:rPr>
          <w:b/>
          <w:bCs/>
        </w:rPr>
      </w:pPr>
    </w:p>
    <w:p w14:paraId="0D3C85A4" w14:textId="77777777" w:rsidR="005B1F79" w:rsidRDefault="005B1F79" w:rsidP="005210D3">
      <w:pPr>
        <w:jc w:val="center"/>
        <w:rPr>
          <w:b/>
          <w:bCs/>
        </w:rPr>
      </w:pPr>
    </w:p>
    <w:p w14:paraId="4E299F23" w14:textId="77777777" w:rsidR="005B1F79" w:rsidRDefault="005B1F79" w:rsidP="005210D3">
      <w:pPr>
        <w:jc w:val="center"/>
        <w:rPr>
          <w:b/>
          <w:bCs/>
        </w:rPr>
      </w:pPr>
    </w:p>
    <w:p w14:paraId="5A38E98D" w14:textId="77777777" w:rsidR="005B1F79" w:rsidRDefault="005B1F79" w:rsidP="005210D3">
      <w:pPr>
        <w:jc w:val="center"/>
        <w:rPr>
          <w:b/>
          <w:bCs/>
        </w:rPr>
      </w:pPr>
    </w:p>
    <w:p w14:paraId="33B95359" w14:textId="77777777" w:rsidR="005B1F79" w:rsidRDefault="005B1F79" w:rsidP="005210D3">
      <w:pPr>
        <w:jc w:val="center"/>
        <w:rPr>
          <w:b/>
          <w:bCs/>
        </w:rPr>
      </w:pPr>
    </w:p>
    <w:p w14:paraId="137EB8B4" w14:textId="77777777" w:rsidR="000F7ACB" w:rsidRDefault="000F7ACB" w:rsidP="00B30F6E">
      <w:pPr>
        <w:rPr>
          <w:b/>
          <w:bCs/>
        </w:rPr>
      </w:pPr>
    </w:p>
    <w:p w14:paraId="7FFD4FC0" w14:textId="77777777" w:rsidR="000F7ACB" w:rsidRDefault="000F7ACB" w:rsidP="00B30F6E">
      <w:pPr>
        <w:rPr>
          <w:b/>
          <w:bCs/>
        </w:rPr>
      </w:pPr>
    </w:p>
    <w:p w14:paraId="510B2955" w14:textId="0CA6E716" w:rsidR="00974E93" w:rsidRDefault="00974E93" w:rsidP="005210D3">
      <w:pPr>
        <w:jc w:val="center"/>
        <w:rPr>
          <w:b/>
          <w:bCs/>
        </w:rPr>
      </w:pPr>
      <w:r w:rsidRPr="00DA39AE">
        <w:rPr>
          <w:b/>
          <w:bCs/>
        </w:rPr>
        <w:t>KONAČNI PRIJEDLOG ZAKONA</w:t>
      </w:r>
      <w:r w:rsidR="005E16BD" w:rsidRPr="00DA39AE">
        <w:rPr>
          <w:b/>
          <w:bCs/>
        </w:rPr>
        <w:t xml:space="preserve"> </w:t>
      </w:r>
      <w:r w:rsidR="00596D6F" w:rsidRPr="00DA39AE">
        <w:rPr>
          <w:b/>
          <w:bCs/>
        </w:rPr>
        <w:t xml:space="preserve">O PROVEDBI UREDBE (EU) 2024/1787 O </w:t>
      </w:r>
      <w:r w:rsidR="00596D6F" w:rsidRPr="00DA39AE">
        <w:rPr>
          <w:b/>
          <w:bCs/>
          <w:color w:val="000000"/>
        </w:rPr>
        <w:t>SMANJENJU EMISIJA METANA U ENERGETSKOM SEKTORU</w:t>
      </w:r>
    </w:p>
    <w:p w14:paraId="67A8D1C1" w14:textId="77777777" w:rsidR="00C91DFD" w:rsidRDefault="00C91DFD" w:rsidP="005210D3">
      <w:pPr>
        <w:jc w:val="center"/>
        <w:rPr>
          <w:b/>
          <w:bCs/>
        </w:rPr>
      </w:pPr>
    </w:p>
    <w:p w14:paraId="798A90AD" w14:textId="77777777" w:rsidR="000F44E6" w:rsidRDefault="000F44E6" w:rsidP="005210D3">
      <w:pPr>
        <w:jc w:val="center"/>
        <w:rPr>
          <w:b/>
          <w:bCs/>
        </w:rPr>
      </w:pPr>
    </w:p>
    <w:p w14:paraId="69762DBA" w14:textId="77777777" w:rsidR="000F44E6" w:rsidRDefault="000F44E6" w:rsidP="005210D3">
      <w:pPr>
        <w:jc w:val="center"/>
        <w:rPr>
          <w:b/>
          <w:bCs/>
        </w:rPr>
      </w:pPr>
    </w:p>
    <w:p w14:paraId="03E6E8B6" w14:textId="77777777" w:rsidR="000F44E6" w:rsidRDefault="000F44E6" w:rsidP="000F44E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>
        <w:t>I. OPĆE ODREDBE</w:t>
      </w:r>
    </w:p>
    <w:p w14:paraId="4C7A30CF" w14:textId="77777777" w:rsidR="000F44E6" w:rsidRDefault="000F44E6" w:rsidP="000F44E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06AF52DD" w14:textId="77777777" w:rsidR="000F44E6" w:rsidRDefault="000F44E6" w:rsidP="000F44E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>
        <w:rPr>
          <w:i/>
          <w:iCs/>
        </w:rPr>
        <w:t>Predmet Zakona</w:t>
      </w:r>
    </w:p>
    <w:p w14:paraId="5A26A5C4" w14:textId="021D22AB" w:rsidR="00D442D1" w:rsidRPr="00812353" w:rsidRDefault="000F44E6" w:rsidP="00A00F8D">
      <w:pPr>
        <w:spacing w:line="360" w:lineRule="auto"/>
        <w:jc w:val="center"/>
        <w:rPr>
          <w:b/>
          <w:bCs/>
        </w:rPr>
      </w:pPr>
      <w:r w:rsidRPr="00812353">
        <w:rPr>
          <w:b/>
          <w:bCs/>
        </w:rPr>
        <w:t>Članak 1.</w:t>
      </w:r>
    </w:p>
    <w:p w14:paraId="52BCE5DF" w14:textId="1FD5BFB2" w:rsidR="00891222" w:rsidRDefault="00891222" w:rsidP="000F44E6">
      <w:pPr>
        <w:ind w:firstLine="708"/>
        <w:jc w:val="both"/>
      </w:pPr>
    </w:p>
    <w:p w14:paraId="32CB9123" w14:textId="64FF5805" w:rsidR="000F44E6" w:rsidRDefault="000F44E6" w:rsidP="000F44E6">
      <w:pPr>
        <w:ind w:firstLine="708"/>
        <w:jc w:val="both"/>
      </w:pPr>
      <w:r w:rsidRPr="00611EE3">
        <w:t>Ovim Zakonom utvrđuj</w:t>
      </w:r>
      <w:r w:rsidR="00257829" w:rsidRPr="00611EE3">
        <w:t>u se</w:t>
      </w:r>
      <w:r w:rsidRPr="00611EE3">
        <w:t xml:space="preserve"> nadležn</w:t>
      </w:r>
      <w:r w:rsidR="00257829" w:rsidRPr="00611EE3">
        <w:t>a</w:t>
      </w:r>
      <w:r w:rsidRPr="00611EE3">
        <w:t xml:space="preserve"> tijel</w:t>
      </w:r>
      <w:r w:rsidR="00257829" w:rsidRPr="00611EE3">
        <w:t>a</w:t>
      </w:r>
      <w:r w:rsidRPr="00611EE3">
        <w:t>, ovlasti</w:t>
      </w:r>
      <w:r w:rsidR="00257829" w:rsidRPr="00611EE3">
        <w:t xml:space="preserve"> i zadaće nadležnih tijela</w:t>
      </w:r>
      <w:r w:rsidRPr="00611EE3">
        <w:t xml:space="preserve"> i prekršajne odredbe za </w:t>
      </w:r>
      <w:r w:rsidR="00C47EDB">
        <w:t>kršenje odredbi ovoga Zakona i uredbe Europske unije iz članka 2. ovoga Zakona</w:t>
      </w:r>
      <w:r w:rsidR="00AF3E8E" w:rsidRPr="00611EE3">
        <w:t>.</w:t>
      </w:r>
    </w:p>
    <w:p w14:paraId="05BE6688" w14:textId="77777777" w:rsidR="00773DDE" w:rsidRDefault="00773DDE" w:rsidP="000F44E6">
      <w:pPr>
        <w:ind w:firstLine="708"/>
        <w:jc w:val="both"/>
      </w:pPr>
    </w:p>
    <w:p w14:paraId="6E53DE63" w14:textId="4CD44BB2" w:rsidR="00773DDE" w:rsidRDefault="006376A4" w:rsidP="006376A4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9C33CA">
        <w:rPr>
          <w:i/>
          <w:iCs/>
        </w:rPr>
        <w:t>Pravo Europske unije</w:t>
      </w:r>
    </w:p>
    <w:p w14:paraId="7E50C688" w14:textId="6F38A76E" w:rsidR="005008DD" w:rsidRPr="009C33CA" w:rsidRDefault="005008DD" w:rsidP="009C33CA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9C33CA">
        <w:rPr>
          <w:b/>
          <w:bCs/>
        </w:rPr>
        <w:t>Članak 2.</w:t>
      </w:r>
    </w:p>
    <w:p w14:paraId="52DB5515" w14:textId="77777777" w:rsidR="006376A4" w:rsidRDefault="006376A4" w:rsidP="006376A4">
      <w:pPr>
        <w:ind w:firstLine="708"/>
        <w:jc w:val="center"/>
      </w:pPr>
    </w:p>
    <w:p w14:paraId="13941F8D" w14:textId="77777777" w:rsidR="00C47EDB" w:rsidRDefault="00C47EDB" w:rsidP="00C47EDB">
      <w:pPr>
        <w:ind w:firstLine="708"/>
        <w:jc w:val="both"/>
      </w:pPr>
      <w:r w:rsidRPr="00870C91">
        <w:t xml:space="preserve">Ovim Zakonom osigurava se provedba Uredbe </w:t>
      </w:r>
      <w:r w:rsidRPr="00694736">
        <w:rPr>
          <w:color w:val="000000"/>
        </w:rPr>
        <w:t xml:space="preserve">(EU) 2024/1787 </w:t>
      </w:r>
      <w:r>
        <w:rPr>
          <w:color w:val="000000"/>
        </w:rPr>
        <w:t xml:space="preserve">Europskog parlamenta i Vijeća od 13. lipnja 2024. </w:t>
      </w:r>
      <w:r w:rsidRPr="00694736">
        <w:rPr>
          <w:color w:val="000000"/>
        </w:rPr>
        <w:t>o smanjenju emisija metana u energetskom sektoru i izmjeni Uredbe (EU) 2019/</w:t>
      </w:r>
      <w:r w:rsidRPr="0011185B">
        <w:rPr>
          <w:color w:val="000000"/>
        </w:rPr>
        <w:t>942</w:t>
      </w:r>
      <w:r w:rsidRPr="0011185B">
        <w:t xml:space="preserve"> </w:t>
      </w:r>
      <w:r w:rsidRPr="0001002A">
        <w:t>(SL L</w:t>
      </w:r>
      <w:r>
        <w:t xml:space="preserve"> 2024/1787</w:t>
      </w:r>
      <w:r w:rsidRPr="0001002A">
        <w:t>,</w:t>
      </w:r>
      <w:r w:rsidRPr="0011185B">
        <w:t xml:space="preserve"> 15</w:t>
      </w:r>
      <w:r w:rsidRPr="00870C91">
        <w:t>.7.202</w:t>
      </w:r>
      <w:r>
        <w:t>4.</w:t>
      </w:r>
      <w:r w:rsidRPr="00870C91">
        <w:t xml:space="preserve">) (u daljnjem tekstu: Uredba (EU) </w:t>
      </w:r>
      <w:r>
        <w:t>2024/1787</w:t>
      </w:r>
      <w:r w:rsidRPr="00870C91">
        <w:t>).</w:t>
      </w:r>
    </w:p>
    <w:p w14:paraId="73EDF693" w14:textId="77777777" w:rsidR="006376A4" w:rsidRDefault="006376A4" w:rsidP="006376A4">
      <w:pPr>
        <w:ind w:firstLine="708"/>
        <w:jc w:val="both"/>
      </w:pPr>
    </w:p>
    <w:p w14:paraId="351F3855" w14:textId="77777777" w:rsidR="00915E4C" w:rsidRDefault="00915E4C" w:rsidP="000F44E6">
      <w:pPr>
        <w:ind w:firstLine="708"/>
        <w:jc w:val="both"/>
      </w:pPr>
    </w:p>
    <w:p w14:paraId="0D42F909" w14:textId="5BDE71EA" w:rsidR="00B05C1F" w:rsidRPr="00B05C1F" w:rsidRDefault="00B05C1F" w:rsidP="00B05C1F">
      <w:pPr>
        <w:jc w:val="center"/>
        <w:rPr>
          <w:i/>
          <w:iCs/>
        </w:rPr>
      </w:pPr>
      <w:r w:rsidRPr="00B05C1F">
        <w:rPr>
          <w:i/>
          <w:iCs/>
        </w:rPr>
        <w:t>Područje primjene Zakona</w:t>
      </w:r>
    </w:p>
    <w:p w14:paraId="26965E57" w14:textId="32E09BEC" w:rsidR="000F44E6" w:rsidRDefault="00B05C1F" w:rsidP="00DF501F">
      <w:pPr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5008DD">
        <w:rPr>
          <w:b/>
          <w:bCs/>
        </w:rPr>
        <w:t>3</w:t>
      </w:r>
      <w:r>
        <w:rPr>
          <w:b/>
          <w:bCs/>
        </w:rPr>
        <w:t>.</w:t>
      </w:r>
    </w:p>
    <w:p w14:paraId="61D16133" w14:textId="5DDA04B7" w:rsidR="00F9520D" w:rsidRDefault="00423A01" w:rsidP="00A65846">
      <w:pPr>
        <w:spacing w:before="120"/>
        <w:ind w:right="-57" w:firstLine="709"/>
        <w:jc w:val="both"/>
      </w:pPr>
      <w:r w:rsidRPr="008F661B">
        <w:t>Ovaj Zakon se primjenjuje na područja uređ</w:t>
      </w:r>
      <w:r w:rsidR="00010B63">
        <w:t>ena</w:t>
      </w:r>
      <w:r w:rsidRPr="008F661B">
        <w:t xml:space="preserve"> </w:t>
      </w:r>
      <w:r w:rsidR="001A4A2E" w:rsidRPr="008F661B">
        <w:t>Uredb</w:t>
      </w:r>
      <w:r w:rsidR="00010B63">
        <w:t>om</w:t>
      </w:r>
      <w:r w:rsidR="001A4A2E" w:rsidRPr="008F661B">
        <w:t xml:space="preserve"> (EU) 2024/1787.</w:t>
      </w:r>
    </w:p>
    <w:p w14:paraId="14C3A191" w14:textId="77777777" w:rsidR="003F3F59" w:rsidRDefault="003F3F59" w:rsidP="003F3F59">
      <w:pPr>
        <w:spacing w:before="120" w:after="120"/>
        <w:ind w:right="-58"/>
        <w:jc w:val="both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F431157" w14:textId="781627EE" w:rsidR="00FE3AEB" w:rsidRDefault="00FE3AEB" w:rsidP="00FE3AEB">
      <w:pPr>
        <w:jc w:val="center"/>
        <w:rPr>
          <w:i/>
          <w:iCs/>
        </w:rPr>
      </w:pPr>
      <w:r w:rsidRPr="008D487B">
        <w:rPr>
          <w:i/>
          <w:iCs/>
        </w:rPr>
        <w:t>Pojmovi</w:t>
      </w:r>
    </w:p>
    <w:p w14:paraId="0FA8BAC7" w14:textId="6DCA79FC" w:rsidR="00FE3AEB" w:rsidRPr="00FE3AEB" w:rsidRDefault="00FE3AEB" w:rsidP="00FE3AEB">
      <w:pPr>
        <w:spacing w:line="360" w:lineRule="auto"/>
        <w:jc w:val="center"/>
        <w:rPr>
          <w:b/>
          <w:bCs/>
        </w:rPr>
      </w:pPr>
      <w:r w:rsidRPr="00FE3AEB">
        <w:rPr>
          <w:b/>
          <w:bCs/>
        </w:rPr>
        <w:t xml:space="preserve">Članak </w:t>
      </w:r>
      <w:r w:rsidR="00233F62">
        <w:rPr>
          <w:b/>
          <w:bCs/>
        </w:rPr>
        <w:t>4</w:t>
      </w:r>
      <w:r w:rsidRPr="00FE3AEB">
        <w:rPr>
          <w:b/>
          <w:bCs/>
        </w:rPr>
        <w:t>.</w:t>
      </w:r>
    </w:p>
    <w:p w14:paraId="252221A5" w14:textId="7935F474" w:rsidR="00A54A63" w:rsidRDefault="00A54A63" w:rsidP="008D487B">
      <w:pPr>
        <w:pStyle w:val="box472414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866998">
        <w:t>U smislu ovoga Zakona pojedini pojmovi imaju sljedeće značenje:</w:t>
      </w:r>
    </w:p>
    <w:p w14:paraId="2F07F933" w14:textId="77777777" w:rsidR="00B94A47" w:rsidRDefault="00B94A47" w:rsidP="00A54A63">
      <w:pPr>
        <w:pStyle w:val="box472414"/>
        <w:shd w:val="clear" w:color="auto" w:fill="FFFFFF"/>
        <w:spacing w:before="0" w:beforeAutospacing="0" w:after="0" w:afterAutospacing="0"/>
        <w:ind w:left="-207" w:firstLine="915"/>
        <w:jc w:val="both"/>
        <w:textAlignment w:val="baseline"/>
      </w:pPr>
    </w:p>
    <w:p w14:paraId="2937405F" w14:textId="0BB69CCE" w:rsidR="00697BA1" w:rsidRDefault="00881BEC" w:rsidP="00522391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 w:rsidRPr="008D487B">
        <w:t xml:space="preserve">1. </w:t>
      </w:r>
      <w:r w:rsidR="00697BA1" w:rsidRPr="00A40B60">
        <w:rPr>
          <w:i/>
          <w:iCs/>
        </w:rPr>
        <w:t>fosilni plin</w:t>
      </w:r>
      <w:r w:rsidR="00697BA1">
        <w:t xml:space="preserve"> </w:t>
      </w:r>
      <w:r w:rsidR="00233F62">
        <w:t>je</w:t>
      </w:r>
      <w:r w:rsidR="00697BA1">
        <w:t xml:space="preserve"> </w:t>
      </w:r>
      <w:r w:rsidR="00E869CD">
        <w:t xml:space="preserve">ugljikovodični plin </w:t>
      </w:r>
      <w:r w:rsidR="007B4FB4">
        <w:t>pridobiven iz ležišta ugljikovodika</w:t>
      </w:r>
      <w:r w:rsidR="00A40B60">
        <w:t>,</w:t>
      </w:r>
      <w:r w:rsidR="007B4FB4">
        <w:t xml:space="preserve"> bilo kao plin otopljen u nafti ili </w:t>
      </w:r>
      <w:r w:rsidR="00C034B6">
        <w:t>plin iz plinskog ležišta</w:t>
      </w:r>
    </w:p>
    <w:p w14:paraId="3E7171C8" w14:textId="77777777" w:rsidR="00823F33" w:rsidRDefault="00823F33" w:rsidP="00522391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C7BA726" w14:textId="77AA3FCF" w:rsidR="007100DC" w:rsidRDefault="00697BA1" w:rsidP="00522391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 w:rsidRPr="00A40B60">
        <w:t>2.</w:t>
      </w:r>
      <w:r>
        <w:rPr>
          <w:i/>
          <w:iCs/>
        </w:rPr>
        <w:t xml:space="preserve"> </w:t>
      </w:r>
      <w:r w:rsidR="00F03996" w:rsidRPr="008D487B">
        <w:rPr>
          <w:i/>
          <w:iCs/>
        </w:rPr>
        <w:t>H</w:t>
      </w:r>
      <w:r w:rsidR="00AE009D" w:rsidRPr="008D487B">
        <w:rPr>
          <w:i/>
          <w:iCs/>
        </w:rPr>
        <w:t xml:space="preserve">rvatska akreditacijska agencija </w:t>
      </w:r>
      <w:r w:rsidR="00233F62">
        <w:t>je</w:t>
      </w:r>
      <w:r w:rsidR="00765066" w:rsidRPr="008D487B">
        <w:t xml:space="preserve"> </w:t>
      </w:r>
      <w:r w:rsidR="000B3238">
        <w:t xml:space="preserve">nacionalno akreditacijsko tijelo </w:t>
      </w:r>
      <w:r w:rsidR="00C82F53">
        <w:t>koje obavlja poslove akreditacije u Republici Hrvatskoj</w:t>
      </w:r>
    </w:p>
    <w:p w14:paraId="6B0D8593" w14:textId="77777777" w:rsidR="009D6D4F" w:rsidRDefault="009D6D4F" w:rsidP="00522391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D8B6023" w14:textId="595ED226" w:rsidR="009D6D4F" w:rsidRPr="009D6D4F" w:rsidRDefault="00697BA1" w:rsidP="00522391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>
        <w:t>3</w:t>
      </w:r>
      <w:r w:rsidR="009D6D4F">
        <w:t xml:space="preserve">. </w:t>
      </w:r>
      <w:r w:rsidR="009D6D4F" w:rsidRPr="008D487B">
        <w:rPr>
          <w:i/>
          <w:iCs/>
        </w:rPr>
        <w:t>LDAR</w:t>
      </w:r>
      <w:r w:rsidR="009D6D4F">
        <w:t xml:space="preserve"> </w:t>
      </w:r>
      <w:r w:rsidR="00FA7BC8">
        <w:t>(engl</w:t>
      </w:r>
      <w:r w:rsidR="007D2397">
        <w:t>. Leak</w:t>
      </w:r>
      <w:r w:rsidR="000C20FD">
        <w:t xml:space="preserve"> </w:t>
      </w:r>
      <w:r w:rsidR="008527BA">
        <w:t>D</w:t>
      </w:r>
      <w:r w:rsidR="000C20FD">
        <w:t xml:space="preserve">etection and </w:t>
      </w:r>
      <w:r w:rsidR="008527BA">
        <w:t>R</w:t>
      </w:r>
      <w:r w:rsidR="000C20FD">
        <w:t xml:space="preserve">epair) </w:t>
      </w:r>
      <w:r w:rsidR="00422CDE">
        <w:t>je</w:t>
      </w:r>
      <w:r w:rsidR="009D6D4F">
        <w:t xml:space="preserve"> </w:t>
      </w:r>
      <w:r w:rsidR="00A6215A">
        <w:t>otkrivanje i sanacija istjecanja metana</w:t>
      </w:r>
    </w:p>
    <w:p w14:paraId="2D246AB4" w14:textId="77777777" w:rsidR="003D6F47" w:rsidRDefault="003D6F47" w:rsidP="00522391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C0AD214" w14:textId="25B0CFA7" w:rsidR="00244D47" w:rsidRDefault="00697BA1" w:rsidP="008D487B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>
        <w:t>4</w:t>
      </w:r>
      <w:r w:rsidR="00244D47">
        <w:t xml:space="preserve">. </w:t>
      </w:r>
      <w:r w:rsidR="00244D47" w:rsidRPr="008D487B">
        <w:rPr>
          <w:i/>
          <w:iCs/>
        </w:rPr>
        <w:t>obveznici</w:t>
      </w:r>
      <w:r w:rsidR="00244D47">
        <w:t xml:space="preserve"> </w:t>
      </w:r>
      <w:r w:rsidR="00422CDE">
        <w:t>su</w:t>
      </w:r>
      <w:r w:rsidR="00244D47">
        <w:t xml:space="preserve"> </w:t>
      </w:r>
      <w:r w:rsidR="00A93823">
        <w:t>o</w:t>
      </w:r>
      <w:r w:rsidR="00687AC1">
        <w:t>peratori koji obavljaju djelatnosti istraživanja</w:t>
      </w:r>
      <w:r w:rsidR="00510DC6">
        <w:t xml:space="preserve"> </w:t>
      </w:r>
      <w:r w:rsidR="00510DC6" w:rsidRPr="00437681">
        <w:t>i</w:t>
      </w:r>
      <w:r w:rsidR="00687AC1" w:rsidRPr="00437681">
        <w:t xml:space="preserve"> </w:t>
      </w:r>
      <w:r w:rsidR="00611EE3" w:rsidRPr="00437681">
        <w:t>eksploatacije</w:t>
      </w:r>
      <w:r w:rsidR="00510DC6" w:rsidRPr="00437681">
        <w:t xml:space="preserve"> </w:t>
      </w:r>
      <w:r w:rsidR="00F97794" w:rsidRPr="00437681">
        <w:t xml:space="preserve">ugljikovodika </w:t>
      </w:r>
      <w:r w:rsidR="00F97794" w:rsidRPr="000D5887">
        <w:t>(</w:t>
      </w:r>
      <w:r w:rsidR="00510DC6">
        <w:t>nafte i fosilnog plina</w:t>
      </w:r>
      <w:r w:rsidR="00F97794">
        <w:t>)</w:t>
      </w:r>
      <w:r w:rsidR="00510DC6">
        <w:t xml:space="preserve"> te </w:t>
      </w:r>
      <w:r w:rsidR="00554FF6">
        <w:t>p</w:t>
      </w:r>
      <w:r w:rsidR="004E625D">
        <w:t>rikupljanja</w:t>
      </w:r>
      <w:r w:rsidR="00554FF6">
        <w:t xml:space="preserve"> i</w:t>
      </w:r>
      <w:r w:rsidR="004E625D">
        <w:t xml:space="preserve"> </w:t>
      </w:r>
      <w:r w:rsidR="00687AC1">
        <w:t>prerade</w:t>
      </w:r>
      <w:r w:rsidR="00554FF6">
        <w:t xml:space="preserve"> fosilnog plina</w:t>
      </w:r>
      <w:r w:rsidR="00687AC1">
        <w:t xml:space="preserve">, </w:t>
      </w:r>
      <w:r w:rsidR="00554FF6">
        <w:t xml:space="preserve">operatori koji obavljaju </w:t>
      </w:r>
      <w:r w:rsidR="00687AC1">
        <w:t>transport</w:t>
      </w:r>
      <w:r w:rsidR="00310B43">
        <w:t xml:space="preserve"> i</w:t>
      </w:r>
      <w:r w:rsidR="00950C98">
        <w:t xml:space="preserve"> </w:t>
      </w:r>
      <w:r w:rsidR="00687AC1">
        <w:t>distribucij</w:t>
      </w:r>
      <w:r w:rsidR="00934ACE">
        <w:t>u prirodnog plina</w:t>
      </w:r>
      <w:r w:rsidR="00950C98">
        <w:t xml:space="preserve"> </w:t>
      </w:r>
      <w:r w:rsidR="00310B43">
        <w:t xml:space="preserve">te </w:t>
      </w:r>
      <w:r w:rsidR="00950C98">
        <w:t>podzemno skladištenje plina</w:t>
      </w:r>
      <w:r w:rsidR="00687AC1">
        <w:t xml:space="preserve">, operatori terminala za ukapljeni </w:t>
      </w:r>
      <w:r w:rsidR="0035552F">
        <w:t>prirodni</w:t>
      </w:r>
      <w:r w:rsidR="00687AC1">
        <w:t xml:space="preserve"> plin, operatori aktivnih, zatvorenih</w:t>
      </w:r>
      <w:r w:rsidR="00356B9C">
        <w:t xml:space="preserve"> podzemnih</w:t>
      </w:r>
      <w:r w:rsidR="00687AC1">
        <w:t xml:space="preserve"> i</w:t>
      </w:r>
      <w:r w:rsidR="00356B9C">
        <w:t>li</w:t>
      </w:r>
      <w:r w:rsidR="00687AC1">
        <w:t xml:space="preserve"> napuštenih </w:t>
      </w:r>
      <w:r w:rsidR="00D00242">
        <w:t>podzemnih ugljenokopa te</w:t>
      </w:r>
      <w:r w:rsidR="00687AC1">
        <w:t xml:space="preserve"> pravne i fizičke osobe koje uvoze sirovu naftu, prirodni plin ili ugljen na tržište Republike Hrvatske</w:t>
      </w:r>
      <w:r w:rsidR="00CC6396">
        <w:t>.</w:t>
      </w:r>
    </w:p>
    <w:p w14:paraId="3CF6E2CA" w14:textId="7884CFE2" w:rsidR="00B817F1" w:rsidRDefault="00A331E7" w:rsidP="008D487B">
      <w:pPr>
        <w:pStyle w:val="ListParagraph"/>
        <w:numPr>
          <w:ilvl w:val="0"/>
          <w:numId w:val="36"/>
        </w:numPr>
        <w:tabs>
          <w:tab w:val="left" w:pos="1134"/>
        </w:tabs>
        <w:spacing w:before="120" w:after="120"/>
        <w:ind w:left="0" w:right="-5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Ostali pojmovi u ovome Zakonu imaju </w:t>
      </w:r>
      <w:r w:rsidR="00D71E23">
        <w:rPr>
          <w:rFonts w:ascii="Times New Roman" w:hAnsi="Times New Roman"/>
          <w:sz w:val="24"/>
          <w:szCs w:val="24"/>
        </w:rPr>
        <w:t xml:space="preserve">jednako </w:t>
      </w:r>
      <w:r>
        <w:rPr>
          <w:rFonts w:ascii="Times New Roman" w:hAnsi="Times New Roman"/>
          <w:sz w:val="24"/>
          <w:szCs w:val="24"/>
        </w:rPr>
        <w:t xml:space="preserve">značenje kao pojmovi </w:t>
      </w:r>
      <w:r w:rsidR="00D71E23">
        <w:rPr>
          <w:rFonts w:ascii="Times New Roman" w:hAnsi="Times New Roman"/>
          <w:sz w:val="24"/>
          <w:szCs w:val="24"/>
        </w:rPr>
        <w:t xml:space="preserve">definirani </w:t>
      </w:r>
      <w:r>
        <w:rPr>
          <w:rFonts w:ascii="Times New Roman" w:hAnsi="Times New Roman"/>
          <w:sz w:val="24"/>
          <w:szCs w:val="24"/>
        </w:rPr>
        <w:t>u Uredbi (EU) 2024/1787.</w:t>
      </w:r>
      <w:r w:rsidR="00B817F1">
        <w:rPr>
          <w:rFonts w:ascii="Times New Roman" w:hAnsi="Times New Roman"/>
          <w:sz w:val="24"/>
          <w:szCs w:val="24"/>
        </w:rPr>
        <w:t xml:space="preserve"> </w:t>
      </w:r>
    </w:p>
    <w:p w14:paraId="408B8486" w14:textId="4D1C7107" w:rsidR="00F90A5C" w:rsidRPr="00684159" w:rsidRDefault="00504A66" w:rsidP="008D487B">
      <w:pPr>
        <w:pStyle w:val="ListParagraph"/>
        <w:numPr>
          <w:ilvl w:val="0"/>
          <w:numId w:val="36"/>
        </w:numPr>
        <w:tabs>
          <w:tab w:val="left" w:pos="1134"/>
        </w:tabs>
        <w:spacing w:before="120" w:after="120"/>
        <w:ind w:left="0" w:right="-5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Izrazi koji se koriste </w:t>
      </w:r>
      <w:r w:rsidR="00EA3784">
        <w:rPr>
          <w:rFonts w:ascii="Times New Roman" w:hAnsi="Times New Roman"/>
          <w:sz w:val="24"/>
          <w:szCs w:val="24"/>
        </w:rPr>
        <w:t>u ovom</w:t>
      </w:r>
      <w:r w:rsidR="009818A9">
        <w:rPr>
          <w:rFonts w:ascii="Times New Roman" w:hAnsi="Times New Roman"/>
          <w:sz w:val="24"/>
          <w:szCs w:val="24"/>
        </w:rPr>
        <w:t>e</w:t>
      </w:r>
      <w:r w:rsidR="00EA3784">
        <w:rPr>
          <w:rFonts w:ascii="Times New Roman" w:hAnsi="Times New Roman"/>
          <w:sz w:val="24"/>
          <w:szCs w:val="24"/>
        </w:rPr>
        <w:t xml:space="preserve"> Zakonu, a imaju rodno značenje odnose se jednak</w:t>
      </w:r>
      <w:r w:rsidR="008027FA">
        <w:rPr>
          <w:rFonts w:ascii="Times New Roman" w:hAnsi="Times New Roman"/>
          <w:sz w:val="24"/>
          <w:szCs w:val="24"/>
        </w:rPr>
        <w:t>o na muški i ženski rod.</w:t>
      </w:r>
    </w:p>
    <w:p w14:paraId="35D54738" w14:textId="77777777" w:rsidR="009B0C22" w:rsidRDefault="009B0C22" w:rsidP="006F65EF">
      <w:pPr>
        <w:spacing w:before="120" w:after="120"/>
        <w:ind w:right="-58" w:firstLine="708"/>
        <w:jc w:val="both"/>
        <w:rPr>
          <w:sz w:val="22"/>
          <w:szCs w:val="22"/>
        </w:rPr>
      </w:pPr>
    </w:p>
    <w:p w14:paraId="788ABC60" w14:textId="77777777" w:rsidR="00C91DFD" w:rsidRDefault="00C91DFD" w:rsidP="00393496">
      <w:pPr>
        <w:spacing w:before="120" w:after="120"/>
        <w:ind w:right="-58"/>
        <w:jc w:val="both"/>
        <w:rPr>
          <w:sz w:val="22"/>
          <w:szCs w:val="22"/>
        </w:rPr>
      </w:pPr>
    </w:p>
    <w:p w14:paraId="3D144D9C" w14:textId="13B7675A" w:rsidR="009B0C22" w:rsidRDefault="009B0C22" w:rsidP="009B0C22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 w:rsidRPr="009B0C22">
        <w:t>II. NADLEŽN</w:t>
      </w:r>
      <w:r w:rsidR="0009258E">
        <w:t>O</w:t>
      </w:r>
      <w:r w:rsidRPr="009B0C22">
        <w:t xml:space="preserve"> TIJEL</w:t>
      </w:r>
      <w:r w:rsidR="0009258E">
        <w:t>O</w:t>
      </w:r>
      <w:r w:rsidR="00C22BE0">
        <w:t>, PODRUČJE RADA I OVLASTI</w:t>
      </w:r>
    </w:p>
    <w:p w14:paraId="6D4DD57F" w14:textId="77777777" w:rsidR="00C8429B" w:rsidRDefault="00C8429B" w:rsidP="009B0C22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ADF79A0" w14:textId="48CAD0D4" w:rsidR="00C8429B" w:rsidRPr="004D4C8E" w:rsidRDefault="004D4C8E" w:rsidP="009B0C22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4D4C8E">
        <w:rPr>
          <w:i/>
          <w:iCs/>
        </w:rPr>
        <w:t>Nadležn</w:t>
      </w:r>
      <w:r w:rsidR="00CB6338">
        <w:rPr>
          <w:i/>
          <w:iCs/>
        </w:rPr>
        <w:t>o</w:t>
      </w:r>
      <w:r w:rsidRPr="004D4C8E">
        <w:rPr>
          <w:i/>
          <w:iCs/>
        </w:rPr>
        <w:t xml:space="preserve"> tijel</w:t>
      </w:r>
      <w:r w:rsidR="00CB6338">
        <w:rPr>
          <w:i/>
          <w:iCs/>
        </w:rPr>
        <w:t>o</w:t>
      </w:r>
      <w:r w:rsidRPr="004D4C8E">
        <w:rPr>
          <w:i/>
          <w:iCs/>
        </w:rPr>
        <w:t xml:space="preserve"> </w:t>
      </w:r>
    </w:p>
    <w:p w14:paraId="5A45CE0C" w14:textId="1A28023F" w:rsidR="004D4C8E" w:rsidRDefault="004D4C8E" w:rsidP="009B0C22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 w:rsidRPr="004D4C8E">
        <w:rPr>
          <w:b/>
          <w:bCs/>
        </w:rPr>
        <w:t xml:space="preserve">Članak </w:t>
      </w:r>
      <w:r w:rsidR="00393496">
        <w:rPr>
          <w:b/>
          <w:bCs/>
        </w:rPr>
        <w:t>5</w:t>
      </w:r>
      <w:r w:rsidRPr="004D4C8E">
        <w:rPr>
          <w:b/>
          <w:bCs/>
        </w:rPr>
        <w:t xml:space="preserve">. </w:t>
      </w:r>
    </w:p>
    <w:p w14:paraId="5B111F80" w14:textId="55DB523C" w:rsidR="00277436" w:rsidRDefault="00DE2FA9" w:rsidP="00A87D73">
      <w:pPr>
        <w:spacing w:before="120" w:after="240"/>
        <w:ind w:right="-57" w:firstLine="709"/>
        <w:jc w:val="both"/>
      </w:pPr>
      <w:r>
        <w:t xml:space="preserve">(1) </w:t>
      </w:r>
      <w:r w:rsidR="00611EE3" w:rsidRPr="00D77728">
        <w:t xml:space="preserve">Ministarstvo </w:t>
      </w:r>
      <w:r w:rsidR="00660D90" w:rsidRPr="00D77728">
        <w:t>n</w:t>
      </w:r>
      <w:r w:rsidR="00660D90">
        <w:t>adležno</w:t>
      </w:r>
      <w:r w:rsidR="004D4C8E" w:rsidRPr="002977BD">
        <w:t xml:space="preserve"> za energetiku</w:t>
      </w:r>
      <w:r w:rsidR="00D846E7">
        <w:t xml:space="preserve"> je nadležno tijelo</w:t>
      </w:r>
      <w:r w:rsidR="00AF598E">
        <w:t xml:space="preserve"> </w:t>
      </w:r>
      <w:r w:rsidR="004D4C8E" w:rsidRPr="002977BD">
        <w:t>odgovorn</w:t>
      </w:r>
      <w:r w:rsidR="002977BD" w:rsidRPr="002977BD">
        <w:t>o</w:t>
      </w:r>
      <w:r w:rsidR="004D4C8E" w:rsidRPr="002977BD">
        <w:t xml:space="preserve"> za praćenje i izvršavanje pr</w:t>
      </w:r>
      <w:r w:rsidR="000602BD">
        <w:t>ovedbe</w:t>
      </w:r>
      <w:r w:rsidR="00F05E97">
        <w:t xml:space="preserve"> Uredbe (EU) 2024/1787</w:t>
      </w:r>
      <w:r w:rsidR="00B83529" w:rsidRPr="00F05E97">
        <w:t>.</w:t>
      </w:r>
    </w:p>
    <w:p w14:paraId="5502E4E1" w14:textId="0BEAE928" w:rsidR="00277436" w:rsidRPr="002977BD" w:rsidRDefault="00C04212" w:rsidP="00B65ADA">
      <w:pPr>
        <w:spacing w:after="240"/>
        <w:ind w:right="-57" w:firstLine="709"/>
        <w:jc w:val="both"/>
      </w:pPr>
      <w:r>
        <w:t xml:space="preserve">(2) </w:t>
      </w:r>
      <w:r w:rsidR="00384FC4">
        <w:t xml:space="preserve">Pri </w:t>
      </w:r>
      <w:r w:rsidR="00183658">
        <w:t xml:space="preserve">tijelu </w:t>
      </w:r>
      <w:r w:rsidR="00D52E54">
        <w:t>iz stavka 1. ovoga članka</w:t>
      </w:r>
      <w:r w:rsidR="00384FC4">
        <w:t xml:space="preserve"> uspostavlja se k</w:t>
      </w:r>
      <w:r>
        <w:t xml:space="preserve">ontaktna točka </w:t>
      </w:r>
      <w:r w:rsidR="00B83529">
        <w:t>radi</w:t>
      </w:r>
      <w:r w:rsidR="00384FC4">
        <w:t xml:space="preserve"> izvršenj</w:t>
      </w:r>
      <w:r w:rsidR="00B83529">
        <w:t>a</w:t>
      </w:r>
      <w:r w:rsidR="00384FC4">
        <w:t xml:space="preserve"> zadaća iz </w:t>
      </w:r>
      <w:r w:rsidR="00384FC4" w:rsidRPr="00AC71B5">
        <w:t xml:space="preserve">članka </w:t>
      </w:r>
      <w:r w:rsidR="00EB08DD">
        <w:t>6</w:t>
      </w:r>
      <w:r w:rsidR="00384FC4" w:rsidRPr="00AC71B5">
        <w:t>.</w:t>
      </w:r>
      <w:r w:rsidR="00384FC4">
        <w:t xml:space="preserve"> ovoga Zakona.</w:t>
      </w:r>
      <w:r>
        <w:t xml:space="preserve"> </w:t>
      </w:r>
    </w:p>
    <w:p w14:paraId="66BC93AC" w14:textId="335F9717" w:rsidR="009B0C22" w:rsidRPr="00051E39" w:rsidRDefault="00051E39" w:rsidP="009B0C22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051E39">
        <w:rPr>
          <w:i/>
          <w:iCs/>
        </w:rPr>
        <w:t>Zadaće nadležnog tijela</w:t>
      </w:r>
    </w:p>
    <w:p w14:paraId="4D8A9F80" w14:textId="4DFF54D5" w:rsidR="00534760" w:rsidRDefault="00051E39" w:rsidP="00DF501F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</w:pPr>
      <w:r w:rsidRPr="00051E39">
        <w:rPr>
          <w:b/>
          <w:bCs/>
        </w:rPr>
        <w:t xml:space="preserve">Članak </w:t>
      </w:r>
      <w:r w:rsidR="00EB08DD">
        <w:rPr>
          <w:b/>
          <w:bCs/>
        </w:rPr>
        <w:t>6</w:t>
      </w:r>
      <w:r w:rsidRPr="00051E39">
        <w:rPr>
          <w:b/>
          <w:bCs/>
        </w:rPr>
        <w:t xml:space="preserve">. </w:t>
      </w:r>
    </w:p>
    <w:p w14:paraId="26B997A1" w14:textId="57665D26" w:rsidR="00F74410" w:rsidRPr="0025074D" w:rsidRDefault="00534760" w:rsidP="00B65ADA">
      <w:pPr>
        <w:pStyle w:val="box472414"/>
        <w:shd w:val="clear" w:color="auto" w:fill="FFFFFF"/>
        <w:tabs>
          <w:tab w:val="left" w:pos="993"/>
        </w:tabs>
        <w:spacing w:before="0" w:beforeAutospacing="0" w:after="0" w:afterAutospacing="0"/>
        <w:ind w:firstLine="705"/>
        <w:jc w:val="both"/>
        <w:textAlignment w:val="baseline"/>
      </w:pPr>
      <w:r>
        <w:t xml:space="preserve">Nadležno tijelo iz članka </w:t>
      </w:r>
      <w:r w:rsidR="00EB08DD">
        <w:t>5</w:t>
      </w:r>
      <w:r>
        <w:t>. ovoga Zakona obavlja zadać</w:t>
      </w:r>
      <w:r w:rsidR="001230BC">
        <w:t>e sukladno Uredbi (EU) 2024/1787</w:t>
      </w:r>
      <w:r w:rsidR="00D21596">
        <w:t>.</w:t>
      </w:r>
    </w:p>
    <w:p w14:paraId="06C9DBA4" w14:textId="77777777" w:rsidR="00F74410" w:rsidRDefault="00F74410" w:rsidP="00F74410">
      <w:pPr>
        <w:pStyle w:val="box472414"/>
        <w:shd w:val="clear" w:color="auto" w:fill="FFFFFF"/>
        <w:tabs>
          <w:tab w:val="left" w:pos="993"/>
        </w:tabs>
        <w:spacing w:before="0" w:beforeAutospacing="0" w:after="0" w:afterAutospacing="0"/>
        <w:ind w:left="705"/>
        <w:jc w:val="both"/>
        <w:textAlignment w:val="baseline"/>
      </w:pPr>
    </w:p>
    <w:p w14:paraId="5687329C" w14:textId="1D67F3E5" w:rsidR="00B7116E" w:rsidRPr="00F35A66" w:rsidRDefault="00F35A66" w:rsidP="00F35A66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F35A66">
        <w:rPr>
          <w:i/>
          <w:iCs/>
        </w:rPr>
        <w:t>Inspekcijski nadzori</w:t>
      </w:r>
    </w:p>
    <w:p w14:paraId="05446A76" w14:textId="0D10589E" w:rsidR="00975B37" w:rsidRPr="00C05C7C" w:rsidRDefault="00F35A66" w:rsidP="00DF501F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  <w:rPr>
          <w:b/>
          <w:bCs/>
          <w:color w:val="FF0000"/>
        </w:rPr>
      </w:pPr>
      <w:r w:rsidRPr="00F35A66">
        <w:rPr>
          <w:b/>
          <w:bCs/>
        </w:rPr>
        <w:t xml:space="preserve">Članak </w:t>
      </w:r>
      <w:r w:rsidR="00DB2F85">
        <w:rPr>
          <w:b/>
          <w:bCs/>
        </w:rPr>
        <w:t>7</w:t>
      </w:r>
      <w:r w:rsidRPr="00F35A66">
        <w:rPr>
          <w:b/>
          <w:bCs/>
        </w:rPr>
        <w:t>.</w:t>
      </w:r>
    </w:p>
    <w:p w14:paraId="385972F7" w14:textId="666E1403" w:rsidR="00C05C7C" w:rsidRPr="009C33CA" w:rsidRDefault="00C05C7C" w:rsidP="00A87D73">
      <w:pPr>
        <w:pStyle w:val="box472414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240" w:afterAutospacing="0"/>
        <w:ind w:left="0" w:firstLine="703"/>
        <w:jc w:val="both"/>
        <w:textAlignment w:val="baseline"/>
        <w:rPr>
          <w:b/>
          <w:bCs/>
        </w:rPr>
      </w:pPr>
      <w:r w:rsidRPr="0035468D">
        <w:t xml:space="preserve">Inspekcijski nadzor nad primjenom ovoga Zakona, propisa donesenih na temelju ovoga Zakona i Uredbe (EU) 2024/1787 u dijelu koji se odnosi na </w:t>
      </w:r>
      <w:r w:rsidRPr="0035468D">
        <w:rPr>
          <w:rFonts w:eastAsia="Aptos"/>
          <w:kern w:val="2"/>
          <w14:ligatures w14:val="standardContextual"/>
        </w:rPr>
        <w:t xml:space="preserve">istraživanje i eksploataciju </w:t>
      </w:r>
      <w:r w:rsidR="000B13CF" w:rsidRPr="0035468D">
        <w:rPr>
          <w:rFonts w:eastAsia="Aptos"/>
          <w:kern w:val="2"/>
          <w14:ligatures w14:val="standardContextual"/>
        </w:rPr>
        <w:t>ugljikovodika</w:t>
      </w:r>
      <w:r w:rsidR="00C03E6A">
        <w:rPr>
          <w:rFonts w:eastAsia="Aptos"/>
          <w:kern w:val="2"/>
          <w14:ligatures w14:val="standardContextual"/>
        </w:rPr>
        <w:t>,</w:t>
      </w:r>
      <w:r w:rsidR="00270D40">
        <w:rPr>
          <w:rFonts w:eastAsia="Aptos"/>
          <w:kern w:val="2"/>
          <w14:ligatures w14:val="standardContextual"/>
        </w:rPr>
        <w:t xml:space="preserve"> </w:t>
      </w:r>
      <w:r w:rsidRPr="0035468D">
        <w:rPr>
          <w:rFonts w:eastAsia="Aptos"/>
          <w:kern w:val="2"/>
          <w14:ligatures w14:val="standardContextual"/>
        </w:rPr>
        <w:t xml:space="preserve">sabiranje i preradu </w:t>
      </w:r>
      <w:r w:rsidR="0035468D">
        <w:rPr>
          <w:rFonts w:eastAsia="Aptos"/>
          <w:kern w:val="2"/>
          <w14:ligatures w14:val="standardContextual"/>
        </w:rPr>
        <w:t>fosilnog</w:t>
      </w:r>
      <w:r w:rsidR="0035468D" w:rsidRPr="0035468D">
        <w:rPr>
          <w:rFonts w:eastAsia="Aptos"/>
          <w:kern w:val="2"/>
          <w14:ligatures w14:val="standardContextual"/>
        </w:rPr>
        <w:t xml:space="preserve"> </w:t>
      </w:r>
      <w:r w:rsidRPr="0035468D">
        <w:rPr>
          <w:rFonts w:eastAsia="Aptos"/>
          <w:kern w:val="2"/>
          <w14:ligatures w14:val="standardContextual"/>
        </w:rPr>
        <w:t>plina</w:t>
      </w:r>
      <w:r w:rsidR="00905CC3">
        <w:rPr>
          <w:rFonts w:eastAsia="Aptos"/>
          <w:kern w:val="2"/>
          <w14:ligatures w14:val="standardContextual"/>
        </w:rPr>
        <w:t xml:space="preserve"> i </w:t>
      </w:r>
      <w:r w:rsidR="00243FF3">
        <w:rPr>
          <w:rFonts w:eastAsia="Aptos"/>
          <w:kern w:val="2"/>
          <w14:ligatures w14:val="standardContextual"/>
        </w:rPr>
        <w:t>podzemno skladištenje plina,</w:t>
      </w:r>
      <w:r w:rsidR="005D2634">
        <w:rPr>
          <w:rFonts w:eastAsia="Aptos"/>
          <w:kern w:val="2"/>
          <w14:ligatures w14:val="standardContextual"/>
        </w:rPr>
        <w:t xml:space="preserve"> </w:t>
      </w:r>
      <w:r w:rsidR="00FA0C0F" w:rsidRPr="00206C0C">
        <w:rPr>
          <w:rFonts w:eastAsia="Aptos"/>
          <w:kern w:val="2"/>
          <w14:ligatures w14:val="standardContextual"/>
        </w:rPr>
        <w:t xml:space="preserve">za </w:t>
      </w:r>
      <w:r w:rsidRPr="00206C0C">
        <w:rPr>
          <w:rFonts w:eastAsia="Aptos"/>
          <w:kern w:val="2"/>
          <w14:ligatures w14:val="standardContextual"/>
        </w:rPr>
        <w:t>neaktivne,</w:t>
      </w:r>
      <w:r w:rsidRPr="0035468D">
        <w:rPr>
          <w:rFonts w:eastAsia="Aptos"/>
          <w:kern w:val="2"/>
          <w14:ligatures w14:val="standardContextual"/>
        </w:rPr>
        <w:t xml:space="preserve"> privremeno zatvorene te trajno zatvorene i napuštene bušotine</w:t>
      </w:r>
      <w:r w:rsidR="00FA0C0F">
        <w:rPr>
          <w:rFonts w:eastAsia="Aptos"/>
          <w:kern w:val="2"/>
          <w14:ligatures w14:val="standardContextual"/>
        </w:rPr>
        <w:t xml:space="preserve">, </w:t>
      </w:r>
      <w:r w:rsidRPr="0035468D">
        <w:rPr>
          <w:rFonts w:eastAsia="Aptos"/>
          <w:kern w:val="2"/>
          <w14:ligatures w14:val="standardContextual"/>
        </w:rPr>
        <w:t>aktivne podzemne i površinske ugljenokope, zatvorene podzemne i napuštene podzemne ugljenokope</w:t>
      </w:r>
      <w:r w:rsidR="00FA0C0F">
        <w:rPr>
          <w:rFonts w:eastAsia="Aptos"/>
          <w:kern w:val="2"/>
          <w14:ligatures w14:val="standardContextual"/>
        </w:rPr>
        <w:t>,</w:t>
      </w:r>
      <w:r w:rsidRPr="0035468D">
        <w:rPr>
          <w:rFonts w:eastAsia="Aptos"/>
          <w:kern w:val="2"/>
          <w14:ligatures w14:val="standardContextual"/>
        </w:rPr>
        <w:t xml:space="preserve"> </w:t>
      </w:r>
      <w:r w:rsidRPr="0035468D">
        <w:t xml:space="preserve">provodi </w:t>
      </w:r>
      <w:r w:rsidRPr="009B00DA">
        <w:t>rudarska</w:t>
      </w:r>
      <w:r w:rsidRPr="0035468D">
        <w:t xml:space="preserve"> inspekcija</w:t>
      </w:r>
      <w:r w:rsidR="005F5156">
        <w:t xml:space="preserve"> Državnog inspektorata</w:t>
      </w:r>
      <w:r w:rsidR="00F75F2D">
        <w:t>.</w:t>
      </w:r>
    </w:p>
    <w:p w14:paraId="66CCC8A0" w14:textId="3DB5F2B7" w:rsidR="004D4ACA" w:rsidRPr="0035468D" w:rsidRDefault="00F75F2D" w:rsidP="00A87D73">
      <w:pPr>
        <w:pStyle w:val="box472414"/>
        <w:numPr>
          <w:ilvl w:val="0"/>
          <w:numId w:val="42"/>
        </w:numPr>
        <w:shd w:val="clear" w:color="auto" w:fill="FFFFFF"/>
        <w:tabs>
          <w:tab w:val="left" w:pos="1134"/>
        </w:tabs>
        <w:spacing w:before="0" w:beforeAutospacing="0" w:after="240" w:afterAutospacing="0"/>
        <w:ind w:left="0" w:firstLine="703"/>
        <w:jc w:val="both"/>
        <w:textAlignment w:val="baseline"/>
        <w:rPr>
          <w:b/>
          <w:bCs/>
        </w:rPr>
      </w:pPr>
      <w:r w:rsidRPr="0035468D">
        <w:t>Inspekcijski nadzor nad primjenom ovoga Zakona, propisa donesenih na temelju ovoga Zakona i Uredbe (EU) 2024/1787</w:t>
      </w:r>
      <w:r>
        <w:t xml:space="preserve"> </w:t>
      </w:r>
      <w:r w:rsidRPr="0035468D">
        <w:t xml:space="preserve">u dijelu koji se odnosi na </w:t>
      </w:r>
      <w:r>
        <w:t xml:space="preserve">terminale za ukapljeni prirodni plin i na </w:t>
      </w:r>
      <w:r w:rsidRPr="0035468D">
        <w:t xml:space="preserve">transport i distribuciju kupljene nafte i </w:t>
      </w:r>
      <w:r>
        <w:t>fosilnog</w:t>
      </w:r>
      <w:r w:rsidRPr="0035468D">
        <w:t xml:space="preserve"> plina provodi inspekcija zaštite od požara i civilne zaštite</w:t>
      </w:r>
      <w:r>
        <w:t xml:space="preserve"> Ministarstva unutarnjih poslova.</w:t>
      </w:r>
    </w:p>
    <w:p w14:paraId="1EFF594A" w14:textId="08338CF8" w:rsidR="00E77F71" w:rsidRPr="0035468D" w:rsidRDefault="00C05C7C" w:rsidP="00A87D73">
      <w:pPr>
        <w:pStyle w:val="box472414"/>
        <w:shd w:val="clear" w:color="auto" w:fill="FFFFFF"/>
        <w:tabs>
          <w:tab w:val="left" w:pos="1134"/>
        </w:tabs>
        <w:spacing w:before="0" w:beforeAutospacing="0" w:after="240" w:afterAutospacing="0"/>
        <w:jc w:val="both"/>
        <w:textAlignment w:val="baseline"/>
        <w:rPr>
          <w:b/>
          <w:bCs/>
        </w:rPr>
      </w:pPr>
      <w:r w:rsidRPr="0035468D">
        <w:rPr>
          <w:b/>
          <w:bCs/>
        </w:rPr>
        <w:t xml:space="preserve">           </w:t>
      </w:r>
      <w:r w:rsidRPr="0035468D">
        <w:t>(</w:t>
      </w:r>
      <w:r w:rsidR="004D4ACA">
        <w:t>3</w:t>
      </w:r>
      <w:r w:rsidRPr="0035468D">
        <w:t xml:space="preserve">) </w:t>
      </w:r>
      <w:r w:rsidR="0085052E" w:rsidRPr="0035468D">
        <w:t>Tijel</w:t>
      </w:r>
      <w:r w:rsidR="00B65BB2">
        <w:t>a</w:t>
      </w:r>
      <w:r w:rsidR="0085052E" w:rsidRPr="0035468D">
        <w:t xml:space="preserve"> iz stav</w:t>
      </w:r>
      <w:r w:rsidR="004D4ACA">
        <w:t>a</w:t>
      </w:r>
      <w:r w:rsidR="0085052E" w:rsidRPr="0035468D">
        <w:t>ka 1.</w:t>
      </w:r>
      <w:r w:rsidR="004D4ACA">
        <w:t xml:space="preserve"> i 2.</w:t>
      </w:r>
      <w:r w:rsidR="0085052E" w:rsidRPr="0035468D">
        <w:t xml:space="preserve"> ovoga članka </w:t>
      </w:r>
      <w:r w:rsidR="003A5A37" w:rsidRPr="0035468D">
        <w:t xml:space="preserve">u obavljanju </w:t>
      </w:r>
      <w:r w:rsidR="00300C78" w:rsidRPr="0035468D">
        <w:t>inspekcijskih poslova sukladno Uredbi (EU) 2024/1787 surađuj</w:t>
      </w:r>
      <w:r w:rsidR="00B65BB2">
        <w:t>u</w:t>
      </w:r>
      <w:r w:rsidR="00300C78" w:rsidRPr="0035468D">
        <w:t xml:space="preserve"> s nadležnim tijelom iz članka </w:t>
      </w:r>
      <w:r w:rsidR="004D4ACA">
        <w:t>5</w:t>
      </w:r>
      <w:r w:rsidR="00300C78" w:rsidRPr="0035468D">
        <w:t>. ovoga Zakona.</w:t>
      </w:r>
    </w:p>
    <w:p w14:paraId="76D4080A" w14:textId="5675811D" w:rsidR="00E5446B" w:rsidRPr="00995689" w:rsidRDefault="00E5446B" w:rsidP="00995689">
      <w:pPr>
        <w:spacing w:after="135"/>
        <w:ind w:firstLine="708"/>
        <w:jc w:val="both"/>
      </w:pPr>
      <w:bookmarkStart w:id="0" w:name="_Hlk205969492"/>
      <w:r w:rsidRPr="00995689">
        <w:t>(</w:t>
      </w:r>
      <w:r w:rsidR="00116BA0">
        <w:t>4</w:t>
      </w:r>
      <w:r w:rsidRPr="00995689">
        <w:t xml:space="preserve">) Ako u provedbi nadzora ovlaštena službena osoba tijela iz </w:t>
      </w:r>
      <w:r w:rsidR="00070464" w:rsidRPr="00995689">
        <w:t>stav</w:t>
      </w:r>
      <w:r w:rsidR="004D4ACA">
        <w:t>a</w:t>
      </w:r>
      <w:r w:rsidR="00070464" w:rsidRPr="00995689">
        <w:t>ka 1.</w:t>
      </w:r>
      <w:r w:rsidR="00F75F2D">
        <w:t xml:space="preserve"> </w:t>
      </w:r>
      <w:r w:rsidR="004D4ACA">
        <w:t xml:space="preserve">i 2. </w:t>
      </w:r>
      <w:r w:rsidR="00070464" w:rsidRPr="00995689">
        <w:t xml:space="preserve">ovoga </w:t>
      </w:r>
      <w:r w:rsidRPr="00995689">
        <w:t>članka utvrdi povredu odredbi ovoga Zakona ili propisa donesenih na temelju ovoga Zakona, rješenjem će nadziranom subjektu narediti otklanjanje utvrđenih nedostataka, odnosno nepravilnosti u određenom roku.</w:t>
      </w:r>
    </w:p>
    <w:bookmarkEnd w:id="0"/>
    <w:p w14:paraId="72B734A6" w14:textId="77777777" w:rsidR="00070744" w:rsidRPr="008D487B" w:rsidRDefault="00070744" w:rsidP="00784CC8">
      <w:pPr>
        <w:pStyle w:val="box47241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478DD900" w14:textId="77777777" w:rsidR="007E4F47" w:rsidRDefault="007E4F47" w:rsidP="00DF0D61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76B676C5" w14:textId="77777777" w:rsidR="007E4F47" w:rsidRDefault="007E4F47" w:rsidP="00DF0D61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6705B3B7" w14:textId="77777777" w:rsidR="007E4F47" w:rsidRDefault="007E4F47" w:rsidP="00DF0D61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7C3BDCAD" w14:textId="6FFA0E5B" w:rsidR="00280F2E" w:rsidRDefault="00070744" w:rsidP="00DF0D61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i/>
          <w:iCs/>
        </w:rPr>
        <w:lastRenderedPageBreak/>
        <w:t>Pravna zaštita</w:t>
      </w:r>
    </w:p>
    <w:p w14:paraId="74590B2B" w14:textId="249D409A" w:rsidR="00250BDE" w:rsidRDefault="00250BDE" w:rsidP="00E74513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  <w:rPr>
          <w:i/>
          <w:iCs/>
        </w:rPr>
      </w:pPr>
      <w:r w:rsidRPr="00FF603A">
        <w:rPr>
          <w:b/>
          <w:bCs/>
        </w:rPr>
        <w:t xml:space="preserve">Članak </w:t>
      </w:r>
      <w:r w:rsidR="008E364E">
        <w:rPr>
          <w:b/>
          <w:bCs/>
        </w:rPr>
        <w:t>8</w:t>
      </w:r>
      <w:r w:rsidRPr="00FF603A">
        <w:rPr>
          <w:b/>
          <w:bCs/>
        </w:rPr>
        <w:t>.</w:t>
      </w:r>
    </w:p>
    <w:p w14:paraId="668A04AB" w14:textId="3FC407CC" w:rsidR="00E74513" w:rsidRDefault="00BC06CD" w:rsidP="00AD2B89">
      <w:pPr>
        <w:shd w:val="clear" w:color="auto" w:fill="FFFFFF"/>
        <w:spacing w:before="204"/>
        <w:textAlignment w:val="baseline"/>
      </w:pPr>
      <w:r>
        <w:tab/>
        <w:t>Protiv rješenja iz ovoga Zakona</w:t>
      </w:r>
      <w:r w:rsidR="008B6E52">
        <w:t xml:space="preserve"> žalba nije dopuštena, ali se može pokrenuti upravni spor.</w:t>
      </w:r>
      <w:r w:rsidR="00CF5A8D">
        <w:t xml:space="preserve"> </w:t>
      </w:r>
    </w:p>
    <w:p w14:paraId="762119A9" w14:textId="77777777" w:rsidR="00AD2B89" w:rsidRDefault="00AD2B89" w:rsidP="00AD2B89">
      <w:pPr>
        <w:shd w:val="clear" w:color="auto" w:fill="FFFFFF"/>
        <w:spacing w:before="204"/>
        <w:textAlignment w:val="baseline"/>
        <w:rPr>
          <w:i/>
          <w:iCs/>
        </w:rPr>
      </w:pPr>
    </w:p>
    <w:p w14:paraId="693E2666" w14:textId="28BFF0EA" w:rsidR="00705ACB" w:rsidRPr="00A1758C" w:rsidRDefault="00705ACB" w:rsidP="0057378F">
      <w:pPr>
        <w:shd w:val="clear" w:color="auto" w:fill="FFFFFF"/>
        <w:jc w:val="center"/>
        <w:textAlignment w:val="baseline"/>
        <w:rPr>
          <w:i/>
          <w:iCs/>
        </w:rPr>
      </w:pPr>
      <w:r w:rsidRPr="00A1758C">
        <w:rPr>
          <w:i/>
          <w:iCs/>
        </w:rPr>
        <w:t>Prijava i optužni prijedlog</w:t>
      </w:r>
    </w:p>
    <w:p w14:paraId="2C11F1EA" w14:textId="5E6BEB42" w:rsidR="00236A7B" w:rsidRPr="00012143" w:rsidRDefault="00705ACB" w:rsidP="00B348B2">
      <w:pPr>
        <w:shd w:val="clear" w:color="auto" w:fill="FFFFFF"/>
        <w:spacing w:before="34" w:after="120"/>
        <w:jc w:val="center"/>
        <w:textAlignment w:val="baseline"/>
        <w:rPr>
          <w:b/>
          <w:bCs/>
        </w:rPr>
      </w:pPr>
      <w:r w:rsidRPr="00012143">
        <w:rPr>
          <w:b/>
          <w:bCs/>
        </w:rPr>
        <w:t xml:space="preserve">Članak </w:t>
      </w:r>
      <w:r w:rsidR="00CE3BFC">
        <w:rPr>
          <w:b/>
          <w:bCs/>
        </w:rPr>
        <w:t>9</w:t>
      </w:r>
      <w:r w:rsidRPr="00012143">
        <w:rPr>
          <w:b/>
          <w:bCs/>
        </w:rPr>
        <w:t>.</w:t>
      </w:r>
    </w:p>
    <w:p w14:paraId="0332C5FE" w14:textId="2B9693B5" w:rsidR="00705ACB" w:rsidRPr="00012143" w:rsidRDefault="00705ACB" w:rsidP="00A87D73">
      <w:pPr>
        <w:shd w:val="clear" w:color="auto" w:fill="FFFFFF"/>
        <w:spacing w:after="48"/>
        <w:ind w:firstLine="708"/>
        <w:jc w:val="both"/>
        <w:textAlignment w:val="baseline"/>
      </w:pPr>
      <w:r w:rsidRPr="00012143">
        <w:t xml:space="preserve">Ako </w:t>
      </w:r>
      <w:r w:rsidR="009C72D1">
        <w:t>tijela</w:t>
      </w:r>
      <w:r w:rsidR="00A952D2" w:rsidRPr="00012143">
        <w:t xml:space="preserve"> </w:t>
      </w:r>
      <w:r w:rsidRPr="00012143">
        <w:t xml:space="preserve">iz članka </w:t>
      </w:r>
      <w:r w:rsidR="00AC3599">
        <w:t>7</w:t>
      </w:r>
      <w:r w:rsidRPr="00012143">
        <w:t>. stav</w:t>
      </w:r>
      <w:r w:rsidR="004F3827">
        <w:t>a</w:t>
      </w:r>
      <w:r w:rsidRPr="00012143">
        <w:t xml:space="preserve">ka 1. </w:t>
      </w:r>
      <w:r w:rsidR="004F3827">
        <w:t xml:space="preserve">i 2. </w:t>
      </w:r>
      <w:r w:rsidRPr="00012143">
        <w:t>ovoga Zakona u obavljenom nadzoru utvrd</w:t>
      </w:r>
      <w:r w:rsidR="00FE733A">
        <w:t>e</w:t>
      </w:r>
      <w:r w:rsidRPr="00012143">
        <w:t xml:space="preserve"> da je povredom odredbi ovoga Zakona počinjen prekršaj i/ili kazneno djelo, obvezn</w:t>
      </w:r>
      <w:r w:rsidR="00FE733A">
        <w:t>a</w:t>
      </w:r>
      <w:r w:rsidRPr="00012143">
        <w:t xml:space="preserve"> </w:t>
      </w:r>
      <w:r w:rsidR="00FE733A">
        <w:t>su</w:t>
      </w:r>
      <w:r w:rsidRPr="00012143">
        <w:t xml:space="preserve"> izdati prekršajni nalog odnosno podnijeti optužni prijedlog i/ili </w:t>
      </w:r>
      <w:r w:rsidR="00934718">
        <w:t xml:space="preserve">kaznenu </w:t>
      </w:r>
      <w:r w:rsidRPr="00012143">
        <w:t>prijavu nadležnom tijelu.</w:t>
      </w:r>
    </w:p>
    <w:p w14:paraId="67C3F631" w14:textId="77777777" w:rsidR="00250BDE" w:rsidRDefault="00250BDE" w:rsidP="00B65ADA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i/>
          <w:iCs/>
        </w:rPr>
      </w:pPr>
    </w:p>
    <w:p w14:paraId="10646671" w14:textId="0E503E2D" w:rsidR="00DF0D61" w:rsidRPr="008A63C4" w:rsidRDefault="008F661B" w:rsidP="003B3893">
      <w:pPr>
        <w:shd w:val="clear" w:color="auto" w:fill="FFFFFF"/>
        <w:spacing w:before="204"/>
        <w:jc w:val="center"/>
        <w:textAlignment w:val="baseline"/>
        <w:rPr>
          <w:i/>
          <w:iCs/>
        </w:rPr>
      </w:pPr>
      <w:r w:rsidRPr="008A63C4">
        <w:rPr>
          <w:i/>
          <w:iCs/>
        </w:rPr>
        <w:t>Akreditacija</w:t>
      </w:r>
    </w:p>
    <w:p w14:paraId="59DFA59B" w14:textId="5F697103" w:rsidR="00A87D73" w:rsidRPr="00772FFC" w:rsidRDefault="00DF0D61" w:rsidP="00B348B2">
      <w:pPr>
        <w:shd w:val="clear" w:color="auto" w:fill="FFFFFF"/>
        <w:spacing w:after="120"/>
        <w:jc w:val="center"/>
        <w:textAlignment w:val="baseline"/>
        <w:rPr>
          <w:b/>
          <w:bCs/>
          <w:sz w:val="26"/>
          <w:szCs w:val="26"/>
        </w:rPr>
      </w:pPr>
      <w:r w:rsidRPr="008A63C4">
        <w:rPr>
          <w:b/>
          <w:bCs/>
        </w:rPr>
        <w:t xml:space="preserve">Članak </w:t>
      </w:r>
      <w:r w:rsidR="00772FFC" w:rsidRPr="008A63C4">
        <w:rPr>
          <w:b/>
          <w:bCs/>
        </w:rPr>
        <w:t>10</w:t>
      </w:r>
      <w:r w:rsidRPr="008A63C4">
        <w:rPr>
          <w:b/>
          <w:bCs/>
        </w:rPr>
        <w:t>.</w:t>
      </w:r>
    </w:p>
    <w:p w14:paraId="5012F72A" w14:textId="2CA357F1" w:rsidR="008658C0" w:rsidRPr="008658C0" w:rsidRDefault="008658C0" w:rsidP="008D487B">
      <w:pPr>
        <w:pStyle w:val="ListParagraph"/>
        <w:numPr>
          <w:ilvl w:val="0"/>
          <w:numId w:val="40"/>
        </w:numPr>
        <w:tabs>
          <w:tab w:val="left" w:pos="993"/>
        </w:tabs>
        <w:spacing w:line="259" w:lineRule="auto"/>
        <w:ind w:left="-142" w:firstLine="8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279BA">
        <w:rPr>
          <w:rFonts w:ascii="Times New Roman" w:hAnsi="Times New Roman"/>
          <w:sz w:val="24"/>
          <w:szCs w:val="24"/>
        </w:rPr>
        <w:t>Verifikatori koji provode aktivnosti verifikacije kako bi ocijenili sukladnost izvješća o emisijama metana u skladu s Uredbom (EU) 2024/1787 moraju biti akreditirani.</w:t>
      </w:r>
    </w:p>
    <w:p w14:paraId="48C8F167" w14:textId="7907B500" w:rsidR="0054757A" w:rsidRPr="00E24F54" w:rsidRDefault="00990A58" w:rsidP="008D487B">
      <w:pPr>
        <w:pStyle w:val="ListParagraph"/>
        <w:numPr>
          <w:ilvl w:val="0"/>
          <w:numId w:val="40"/>
        </w:numPr>
        <w:spacing w:before="120" w:after="120"/>
        <w:ind w:right="-58"/>
        <w:jc w:val="both"/>
      </w:pPr>
      <w:r w:rsidRPr="008D487B">
        <w:rPr>
          <w:rFonts w:ascii="Times New Roman" w:hAnsi="Times New Roman"/>
          <w:sz w:val="24"/>
          <w:szCs w:val="24"/>
        </w:rPr>
        <w:t>Verifikatore koji su pravne osobe akreditira Hrvatska akreditacijska agencija.</w:t>
      </w:r>
    </w:p>
    <w:p w14:paraId="58F3E2B8" w14:textId="55663778" w:rsidR="00990A58" w:rsidRDefault="005832CE" w:rsidP="008D487B">
      <w:pPr>
        <w:pStyle w:val="ListParagraph"/>
        <w:numPr>
          <w:ilvl w:val="0"/>
          <w:numId w:val="40"/>
        </w:numPr>
        <w:tabs>
          <w:tab w:val="left" w:pos="851"/>
          <w:tab w:val="left" w:pos="993"/>
        </w:tabs>
        <w:spacing w:before="120" w:after="120"/>
        <w:ind w:left="0" w:right="-5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0A58" w:rsidRPr="008D487B">
        <w:rPr>
          <w:rFonts w:ascii="Times New Roman" w:hAnsi="Times New Roman"/>
          <w:sz w:val="24"/>
          <w:szCs w:val="24"/>
        </w:rPr>
        <w:t xml:space="preserve">Za potrebe ovoga Zakona, verifikatori mogu biti i fizičke osobe, koje </w:t>
      </w:r>
      <w:r w:rsidR="00714047" w:rsidRPr="008D487B">
        <w:rPr>
          <w:rFonts w:ascii="Times New Roman" w:hAnsi="Times New Roman"/>
          <w:sz w:val="24"/>
          <w:szCs w:val="24"/>
        </w:rPr>
        <w:t>ovlašćuje tijelo različito od Hrvatske akreditacijske agencije</w:t>
      </w:r>
      <w:r w:rsidR="00714047">
        <w:rPr>
          <w:rFonts w:ascii="Times New Roman" w:hAnsi="Times New Roman"/>
          <w:sz w:val="24"/>
          <w:szCs w:val="24"/>
        </w:rPr>
        <w:t>.</w:t>
      </w:r>
    </w:p>
    <w:p w14:paraId="014CA7F2" w14:textId="5922A6BB" w:rsidR="00DD48E3" w:rsidRPr="00E24F54" w:rsidRDefault="00DD48E3" w:rsidP="008D487B">
      <w:pPr>
        <w:pStyle w:val="ListParagraph"/>
        <w:numPr>
          <w:ilvl w:val="0"/>
          <w:numId w:val="40"/>
        </w:numPr>
        <w:tabs>
          <w:tab w:val="left" w:pos="1134"/>
        </w:tabs>
        <w:spacing w:before="120" w:after="120"/>
        <w:ind w:left="0" w:right="-58" w:firstLine="705"/>
        <w:jc w:val="both"/>
      </w:pPr>
      <w:r>
        <w:rPr>
          <w:rFonts w:ascii="Times New Roman" w:hAnsi="Times New Roman"/>
          <w:sz w:val="24"/>
          <w:szCs w:val="24"/>
        </w:rPr>
        <w:t xml:space="preserve">U slučaju iz stavka </w:t>
      </w:r>
      <w:r w:rsidR="0035324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ovoga članka relevantno tijelo postupa u skladu s člankom 9. stavkom 4. Uredbe (EU) 2024/1787.</w:t>
      </w:r>
    </w:p>
    <w:p w14:paraId="5E6877FD" w14:textId="77777777" w:rsidR="00AC52C6" w:rsidRDefault="00AC52C6" w:rsidP="00AB7997">
      <w:pPr>
        <w:jc w:val="center"/>
      </w:pPr>
    </w:p>
    <w:p w14:paraId="7BCDC807" w14:textId="77777777" w:rsidR="00CE3BFC" w:rsidRPr="00A1758C" w:rsidRDefault="00CE3BFC" w:rsidP="00CE3BFC">
      <w:pPr>
        <w:shd w:val="clear" w:color="auto" w:fill="FFFFFF"/>
        <w:spacing w:before="204"/>
        <w:jc w:val="center"/>
        <w:textAlignment w:val="baseline"/>
        <w:rPr>
          <w:i/>
          <w:iCs/>
        </w:rPr>
      </w:pPr>
      <w:r w:rsidRPr="00A1758C">
        <w:rPr>
          <w:i/>
          <w:iCs/>
        </w:rPr>
        <w:t>Upravni nadzor</w:t>
      </w:r>
    </w:p>
    <w:p w14:paraId="207FA5D6" w14:textId="592AC7E7" w:rsidR="00CE3BFC" w:rsidRPr="001D5E17" w:rsidRDefault="00CE3BFC" w:rsidP="00CE3BFC">
      <w:pPr>
        <w:shd w:val="clear" w:color="auto" w:fill="FFFFFF"/>
        <w:spacing w:before="34" w:after="120"/>
        <w:jc w:val="center"/>
        <w:textAlignment w:val="baseline"/>
        <w:rPr>
          <w:b/>
          <w:bCs/>
        </w:rPr>
      </w:pPr>
      <w:r w:rsidRPr="001D5E17">
        <w:rPr>
          <w:b/>
          <w:bCs/>
        </w:rPr>
        <w:t xml:space="preserve">Članak </w:t>
      </w:r>
      <w:r w:rsidR="0044747B">
        <w:rPr>
          <w:b/>
          <w:bCs/>
        </w:rPr>
        <w:t>11</w:t>
      </w:r>
      <w:r w:rsidRPr="001D5E17">
        <w:rPr>
          <w:b/>
          <w:bCs/>
        </w:rPr>
        <w:t>.</w:t>
      </w:r>
    </w:p>
    <w:p w14:paraId="5C09CECB" w14:textId="77777777" w:rsidR="00CE3BFC" w:rsidRPr="001D5E17" w:rsidRDefault="00CE3BFC" w:rsidP="00CE3BFC">
      <w:pPr>
        <w:shd w:val="clear" w:color="auto" w:fill="FFFFFF"/>
        <w:spacing w:after="48"/>
        <w:ind w:firstLine="708"/>
        <w:jc w:val="both"/>
        <w:textAlignment w:val="baseline"/>
      </w:pPr>
      <w:r w:rsidRPr="001D5E17">
        <w:t>Upravni nadzor nad primjenom ovoga Zakona i propisa donesenih na temelju ovoga Zakona provodi ministarstvo nadležno za energetiku</w:t>
      </w:r>
      <w:r>
        <w:t>.</w:t>
      </w:r>
    </w:p>
    <w:p w14:paraId="03AA2964" w14:textId="77777777" w:rsidR="00CE3BFC" w:rsidRDefault="00CE3BFC" w:rsidP="00AB7997">
      <w:pPr>
        <w:jc w:val="center"/>
      </w:pPr>
    </w:p>
    <w:p w14:paraId="07D992B1" w14:textId="77777777" w:rsidR="00CE3BFC" w:rsidRDefault="00CE3BFC" w:rsidP="00E43BC7">
      <w:pPr>
        <w:jc w:val="center"/>
      </w:pPr>
    </w:p>
    <w:p w14:paraId="76778D79" w14:textId="54BA3D96" w:rsidR="000F44E6" w:rsidRDefault="005459D3" w:rsidP="00E43BC7">
      <w:pPr>
        <w:jc w:val="center"/>
        <w:rPr>
          <w:b/>
          <w:bCs/>
        </w:rPr>
      </w:pPr>
      <w:r>
        <w:t xml:space="preserve">III. </w:t>
      </w:r>
      <w:r w:rsidR="00E43BC7">
        <w:t>PREKRŠAJNE ODREDBE</w:t>
      </w:r>
    </w:p>
    <w:p w14:paraId="5E3F1343" w14:textId="77777777" w:rsidR="00B8015B" w:rsidRPr="005811DC" w:rsidRDefault="00B8015B" w:rsidP="00AD006D">
      <w:pPr>
        <w:rPr>
          <w:i/>
          <w:iCs/>
        </w:rPr>
      </w:pPr>
    </w:p>
    <w:p w14:paraId="5513E951" w14:textId="15AF9334" w:rsidR="00224315" w:rsidRPr="005811DC" w:rsidRDefault="00224315" w:rsidP="00020F5A">
      <w:pPr>
        <w:jc w:val="center"/>
        <w:rPr>
          <w:i/>
          <w:iCs/>
        </w:rPr>
      </w:pPr>
      <w:r w:rsidRPr="00E94C3A">
        <w:rPr>
          <w:i/>
          <w:iCs/>
        </w:rPr>
        <w:t>Kriteriji</w:t>
      </w:r>
      <w:r w:rsidRPr="005811DC">
        <w:rPr>
          <w:i/>
          <w:iCs/>
        </w:rPr>
        <w:t xml:space="preserve"> za </w:t>
      </w:r>
      <w:r w:rsidR="00C84E28" w:rsidRPr="005811DC">
        <w:rPr>
          <w:i/>
          <w:iCs/>
        </w:rPr>
        <w:t xml:space="preserve">izricanje </w:t>
      </w:r>
      <w:r w:rsidR="00F544EB" w:rsidRPr="005811DC">
        <w:rPr>
          <w:i/>
          <w:iCs/>
        </w:rPr>
        <w:t xml:space="preserve">novčanih kazni </w:t>
      </w:r>
    </w:p>
    <w:p w14:paraId="6ECE4504" w14:textId="22BE18EA" w:rsidR="00712548" w:rsidRPr="005811DC" w:rsidRDefault="00B30FB0" w:rsidP="00C16A25">
      <w:pPr>
        <w:spacing w:after="120"/>
        <w:jc w:val="center"/>
        <w:rPr>
          <w:i/>
          <w:iCs/>
        </w:rPr>
      </w:pPr>
      <w:r w:rsidRPr="005811DC">
        <w:rPr>
          <w:b/>
          <w:bCs/>
        </w:rPr>
        <w:t xml:space="preserve">Članak </w:t>
      </w:r>
      <w:r w:rsidR="00D6028B" w:rsidRPr="005811DC">
        <w:rPr>
          <w:b/>
          <w:bCs/>
        </w:rPr>
        <w:t>1</w:t>
      </w:r>
      <w:r w:rsidR="00AB5F59">
        <w:rPr>
          <w:b/>
          <w:bCs/>
        </w:rPr>
        <w:t>2</w:t>
      </w:r>
      <w:r w:rsidRPr="005811DC">
        <w:rPr>
          <w:b/>
          <w:bCs/>
        </w:rPr>
        <w:t>.</w:t>
      </w:r>
    </w:p>
    <w:p w14:paraId="099B7F91" w14:textId="1EF69D69" w:rsidR="00712548" w:rsidRPr="005811DC" w:rsidRDefault="002223DF" w:rsidP="00B65ADA">
      <w:pPr>
        <w:pStyle w:val="ListParagraph"/>
        <w:ind w:left="0" w:firstLine="851"/>
      </w:pPr>
      <w:r>
        <w:rPr>
          <w:rFonts w:ascii="Times New Roman" w:hAnsi="Times New Roman"/>
          <w:sz w:val="24"/>
          <w:szCs w:val="24"/>
        </w:rPr>
        <w:t>Z</w:t>
      </w:r>
      <w:r w:rsidR="00B423B5" w:rsidRPr="005811DC">
        <w:rPr>
          <w:rFonts w:ascii="Times New Roman" w:hAnsi="Times New Roman"/>
          <w:sz w:val="24"/>
          <w:szCs w:val="24"/>
        </w:rPr>
        <w:t xml:space="preserve">a izricanje novčanih kazni </w:t>
      </w:r>
      <w:r>
        <w:rPr>
          <w:rFonts w:ascii="Times New Roman" w:hAnsi="Times New Roman"/>
          <w:sz w:val="24"/>
          <w:szCs w:val="24"/>
        </w:rPr>
        <w:t xml:space="preserve">primjenjuju se </w:t>
      </w:r>
      <w:r w:rsidR="00BD2774">
        <w:rPr>
          <w:rFonts w:ascii="Times New Roman" w:hAnsi="Times New Roman"/>
          <w:sz w:val="24"/>
          <w:szCs w:val="24"/>
        </w:rPr>
        <w:t>kriteriji sukladno Uredbi (EU) 2024/1787.</w:t>
      </w:r>
    </w:p>
    <w:p w14:paraId="499566B2" w14:textId="77777777" w:rsidR="00712548" w:rsidRPr="005811DC" w:rsidRDefault="00712548" w:rsidP="00AD006D">
      <w:pPr>
        <w:rPr>
          <w:i/>
          <w:iCs/>
        </w:rPr>
      </w:pPr>
    </w:p>
    <w:p w14:paraId="3F976069" w14:textId="6ECF90D8" w:rsidR="00D60CF9" w:rsidRDefault="00D60CF9" w:rsidP="00B348B2">
      <w:pPr>
        <w:spacing w:after="120"/>
        <w:jc w:val="both"/>
      </w:pPr>
    </w:p>
    <w:p w14:paraId="1E125D45" w14:textId="1A246BD8" w:rsidR="00375FC0" w:rsidRDefault="009623C4" w:rsidP="00375FC0">
      <w:pPr>
        <w:jc w:val="center"/>
        <w:rPr>
          <w:i/>
          <w:iCs/>
        </w:rPr>
      </w:pPr>
      <w:r>
        <w:rPr>
          <w:i/>
          <w:iCs/>
        </w:rPr>
        <w:t>K</w:t>
      </w:r>
      <w:r w:rsidR="002E367B" w:rsidRPr="007A3CAB">
        <w:rPr>
          <w:i/>
          <w:iCs/>
        </w:rPr>
        <w:t xml:space="preserve">azne za </w:t>
      </w:r>
      <w:r>
        <w:rPr>
          <w:i/>
          <w:iCs/>
        </w:rPr>
        <w:t xml:space="preserve">lakše </w:t>
      </w:r>
      <w:r w:rsidR="002E367B" w:rsidRPr="007A3CAB">
        <w:rPr>
          <w:i/>
          <w:iCs/>
        </w:rPr>
        <w:t>prekršaje</w:t>
      </w:r>
      <w:r w:rsidR="00375FC0" w:rsidRPr="003A4913">
        <w:rPr>
          <w:i/>
          <w:iCs/>
        </w:rPr>
        <w:t xml:space="preserve"> o</w:t>
      </w:r>
      <w:r w:rsidR="00375FC0" w:rsidRPr="00020F5A">
        <w:rPr>
          <w:i/>
          <w:iCs/>
        </w:rPr>
        <w:t>peratora</w:t>
      </w:r>
    </w:p>
    <w:p w14:paraId="449B2027" w14:textId="71CE9A74" w:rsidR="000F44E6" w:rsidRDefault="00D60CF9" w:rsidP="00B348B2">
      <w:pPr>
        <w:spacing w:after="120"/>
        <w:jc w:val="center"/>
        <w:rPr>
          <w:b/>
          <w:bCs/>
        </w:rPr>
      </w:pPr>
      <w:r w:rsidRPr="00020F5A">
        <w:rPr>
          <w:b/>
          <w:bCs/>
        </w:rPr>
        <w:t xml:space="preserve">Članak </w:t>
      </w:r>
      <w:r w:rsidR="007A3CAB">
        <w:rPr>
          <w:b/>
          <w:bCs/>
        </w:rPr>
        <w:t>1</w:t>
      </w:r>
      <w:r w:rsidR="00AB5F59">
        <w:rPr>
          <w:b/>
          <w:bCs/>
        </w:rPr>
        <w:t>3</w:t>
      </w:r>
      <w:r w:rsidRPr="00020F5A">
        <w:rPr>
          <w:b/>
          <w:bCs/>
        </w:rPr>
        <w:t>.</w:t>
      </w:r>
      <w:r w:rsidR="005811DC">
        <w:rPr>
          <w:b/>
          <w:bCs/>
        </w:rPr>
        <w:t xml:space="preserve"> </w:t>
      </w:r>
    </w:p>
    <w:p w14:paraId="7F9F2723" w14:textId="07C1B383" w:rsidR="000907D3" w:rsidRDefault="000907D3" w:rsidP="00B65ADA">
      <w:pPr>
        <w:tabs>
          <w:tab w:val="left" w:pos="1134"/>
        </w:tabs>
        <w:spacing w:after="240"/>
        <w:ind w:firstLine="709"/>
        <w:jc w:val="both"/>
      </w:pPr>
      <w:r>
        <w:t>(1)</w:t>
      </w:r>
      <w:r>
        <w:tab/>
      </w:r>
      <w:r w:rsidRPr="00B65ADA">
        <w:t>Novčanom kaznom u iznosu od 500</w:t>
      </w:r>
      <w:r w:rsidR="00172B14" w:rsidRPr="00B65ADA">
        <w:t>0</w:t>
      </w:r>
      <w:r w:rsidRPr="00B65ADA">
        <w:t>,00 eura do 5</w:t>
      </w:r>
      <w:r w:rsidR="00172B14" w:rsidRPr="00B65ADA">
        <w:t>0.</w:t>
      </w:r>
      <w:r w:rsidRPr="00B65ADA">
        <w:t>000,00 eura kaznit će se za prekršaj pravna osoba koja je operator ako:</w:t>
      </w:r>
      <w:r>
        <w:t xml:space="preserve"> </w:t>
      </w:r>
    </w:p>
    <w:p w14:paraId="71E7D826" w14:textId="0CFD292B" w:rsidR="000907D3" w:rsidRDefault="000907D3" w:rsidP="00B65ADA">
      <w:pPr>
        <w:tabs>
          <w:tab w:val="left" w:pos="284"/>
        </w:tabs>
        <w:spacing w:after="120"/>
        <w:jc w:val="both"/>
      </w:pPr>
      <w:r>
        <w:lastRenderedPageBreak/>
        <w:t>1.</w:t>
      </w:r>
      <w:r>
        <w:tab/>
        <w:t xml:space="preserve">propusti nadležnom tijelu, verifikatorima i drugim tijelima pružiti pomoć koja im je potrebna za obavljanje njihovih zadaća radi provedbe Uredbe (EU) 2024/1787 (članak 33. stavak 5. podstavak (a) Uredbe (EU) 2024/1787) </w:t>
      </w:r>
    </w:p>
    <w:p w14:paraId="665C1B8B" w14:textId="69222BAB" w:rsidR="000907D3" w:rsidRDefault="00D62D65" w:rsidP="00B65ADA">
      <w:pPr>
        <w:spacing w:after="120"/>
        <w:jc w:val="both"/>
      </w:pPr>
      <w:r>
        <w:t>2</w:t>
      </w:r>
      <w:r w:rsidR="000907D3">
        <w:t>. propusti dostaviti izvješća o emisijama metana u skladu s člankom 12., člankom 18. stavkom 3. Uredbe (EU) 2024/1787 (članak 33. stavak 5. podstavak (c) Uredbe (EU) 2024/1787)</w:t>
      </w:r>
    </w:p>
    <w:p w14:paraId="76999981" w14:textId="26412E2F" w:rsidR="000907D3" w:rsidRDefault="00D62D65" w:rsidP="00B65ADA">
      <w:pPr>
        <w:spacing w:after="120"/>
        <w:jc w:val="both"/>
      </w:pPr>
      <w:r>
        <w:t>3</w:t>
      </w:r>
      <w:r w:rsidR="000907D3">
        <w:t>. propusti dostaviti izjavu o verifikaciji koju je izdao neovisni verifikator u skladu s člankom 8. stavkom 4. Uredbe (EU) 2024/1787 (članak 33. stavak 5. podstavak (c) Uredbe (EU) 2024/1787)</w:t>
      </w:r>
    </w:p>
    <w:p w14:paraId="6E75FA6F" w14:textId="49CE9E7B" w:rsidR="000907D3" w:rsidRDefault="00CF3C8F" w:rsidP="00B65ADA">
      <w:pPr>
        <w:spacing w:after="120"/>
        <w:jc w:val="both"/>
      </w:pPr>
      <w:r>
        <w:t>4</w:t>
      </w:r>
      <w:r w:rsidR="000907D3">
        <w:t>. propusti podnijeti program za LDAR u skladu s člankom 14. stavkom 1. Uredbe (EU) 2024/1787 ili provesti pregled radi LDAR-a u skladu s člankom 14. stavcima 2., 5. i 6. Uredbe (EU) 2024/1787 (članak 33. stavak 5. podstavak (d) Uredbe (EU) 2024/1787)</w:t>
      </w:r>
    </w:p>
    <w:p w14:paraId="339D4261" w14:textId="17173531" w:rsidR="000907D3" w:rsidRDefault="00CF3C8F" w:rsidP="00B65ADA">
      <w:pPr>
        <w:spacing w:after="120"/>
        <w:jc w:val="both"/>
      </w:pPr>
      <w:r>
        <w:t>5</w:t>
      </w:r>
      <w:r w:rsidR="000907D3">
        <w:t>. propusti dostaviti izvješće u skladu s člankom 14. stavkom 14. Uredbe (EU) 2024/1787 (članak 33. stavak 5. podstavak (f) Uredbe (EU) 2024/1787)</w:t>
      </w:r>
    </w:p>
    <w:p w14:paraId="3308549D" w14:textId="3A9E96BC" w:rsidR="000907D3" w:rsidRDefault="00CF3C8F" w:rsidP="00B65ADA">
      <w:pPr>
        <w:spacing w:after="120"/>
        <w:jc w:val="both"/>
      </w:pPr>
      <w:r>
        <w:t>6</w:t>
      </w:r>
      <w:r w:rsidR="000907D3">
        <w:t>. propusti dokazati potrebu za upotrebom odzračivanja metana umjesto spaljivanja metana na baklji i dokazati potrebu za upotrebom spaljivanja metana na baklji umjesto ponovnog utiskivanja, iskorištavanja na licu mjesta, skladištenja radi kasnije upotrebe ili otpremanja metana na tržište, u skladu s člankom 15. stavcima 4. i 6. Uredbe (EU) 2024/1787 (članak 33. stavak 5. podstavak (h) Uredbe (EU) 2024/1787)</w:t>
      </w:r>
    </w:p>
    <w:p w14:paraId="61A2C88D" w14:textId="4639C96C" w:rsidR="000907D3" w:rsidRDefault="00CF3C8F" w:rsidP="00B65ADA">
      <w:pPr>
        <w:spacing w:after="120"/>
        <w:jc w:val="both"/>
      </w:pPr>
      <w:r>
        <w:t>7</w:t>
      </w:r>
      <w:r w:rsidR="000907D3">
        <w:t>. propusti zamijeniti ili upotrijebiti opremu za odzračivanje metana u skladu s člankom 15. stavcima 5. i 7. Uredbe (EU) 2024/1787 (članak 33. stavak 5. podstavak (i) Uredbe (EU) 2024/1787)</w:t>
      </w:r>
    </w:p>
    <w:p w14:paraId="3CF4A7EF" w14:textId="315CD8DE" w:rsidR="000907D3" w:rsidRDefault="00CF3C8F" w:rsidP="00B65ADA">
      <w:pPr>
        <w:spacing w:after="120"/>
        <w:jc w:val="both"/>
      </w:pPr>
      <w:r>
        <w:t>8</w:t>
      </w:r>
      <w:r w:rsidR="000907D3">
        <w:t>. propusti prijaviti slučajeve odzračivanja metana i slučajeve spaljivanja metana na baklji ili izvijestiti o njima u skladu s člankom 16. Uredbe (EU) 2024/1787 (članak 33. stavak 5. podstavak (j) Uredbe (EU) 2024/1787)</w:t>
      </w:r>
    </w:p>
    <w:p w14:paraId="471C4754" w14:textId="445AE365" w:rsidR="000907D3" w:rsidRDefault="00CF3C8F" w:rsidP="00B65ADA">
      <w:pPr>
        <w:spacing w:after="120"/>
        <w:jc w:val="both"/>
      </w:pPr>
      <w:r>
        <w:t>9</w:t>
      </w:r>
      <w:r w:rsidR="000907D3">
        <w:t>. upotrijebi vršni dio baklje ili uređaja za izgaranje protivno zahtjevima utvrđenima  člankom 17., 22. i 23. Uredbe (EU) 2024/1787 (članak 33. stavak 5. podstavak (k) Uredbe (EU) 2024/1787)</w:t>
      </w:r>
    </w:p>
    <w:p w14:paraId="6A7F8DBE" w14:textId="6B542D8F" w:rsidR="000907D3" w:rsidRPr="00B65ADA" w:rsidRDefault="000907D3" w:rsidP="00B65ADA">
      <w:pPr>
        <w:spacing w:after="120"/>
        <w:ind w:firstLine="708"/>
        <w:jc w:val="both"/>
      </w:pPr>
      <w:r>
        <w:t xml:space="preserve">(2) Novčanom kaznom u iznosu </w:t>
      </w:r>
      <w:r w:rsidRPr="00B65ADA">
        <w:t xml:space="preserve">od </w:t>
      </w:r>
      <w:r w:rsidR="00547C9E" w:rsidRPr="00B65ADA">
        <w:t>100</w:t>
      </w:r>
      <w:r w:rsidRPr="00B65ADA">
        <w:t>0,00 eura do 10.000,00 eura kaznit će se za prekršaj iz stavka 1. ovoga članka i odgovorna osoba u pravnoj osobi koja je operator.</w:t>
      </w:r>
    </w:p>
    <w:p w14:paraId="3B2F55C6" w14:textId="5B685B3E" w:rsidR="000907D3" w:rsidRPr="00B65ADA" w:rsidRDefault="000907D3" w:rsidP="00B65ADA">
      <w:pPr>
        <w:spacing w:after="120"/>
        <w:ind w:firstLine="708"/>
        <w:jc w:val="both"/>
      </w:pPr>
      <w:r w:rsidRPr="00B65ADA">
        <w:t>(</w:t>
      </w:r>
      <w:r w:rsidR="00F96101" w:rsidRPr="00B65ADA">
        <w:t>3</w:t>
      </w:r>
      <w:r w:rsidRPr="00B65ADA">
        <w:t xml:space="preserve">) Opetovano ponavljanje prekršaja predstavlja teško kršenje Uredbe (EU) 2024/1787 i za svako ponavljanje se izriče novčana kazna uvećana za </w:t>
      </w:r>
      <w:r w:rsidR="00547C9E" w:rsidRPr="00B65ADA">
        <w:t>10</w:t>
      </w:r>
      <w:r w:rsidRPr="00B65ADA">
        <w:t xml:space="preserve"> % izrečene  novčane kazne.</w:t>
      </w:r>
    </w:p>
    <w:p w14:paraId="2B423D48" w14:textId="77777777" w:rsidR="000907D3" w:rsidRPr="00B65ADA" w:rsidRDefault="000907D3" w:rsidP="00B348B2">
      <w:pPr>
        <w:spacing w:after="120"/>
        <w:jc w:val="center"/>
        <w:rPr>
          <w:b/>
          <w:bCs/>
        </w:rPr>
      </w:pPr>
    </w:p>
    <w:p w14:paraId="00297A79" w14:textId="7A1B8B15" w:rsidR="00655FA6" w:rsidRPr="00B65ADA" w:rsidRDefault="009623C4" w:rsidP="00655FA6">
      <w:pPr>
        <w:jc w:val="center"/>
        <w:rPr>
          <w:i/>
          <w:iCs/>
        </w:rPr>
      </w:pPr>
      <w:r w:rsidRPr="00B65ADA">
        <w:rPr>
          <w:i/>
          <w:iCs/>
        </w:rPr>
        <w:t>K</w:t>
      </w:r>
      <w:r w:rsidR="00655FA6" w:rsidRPr="00B65ADA">
        <w:rPr>
          <w:i/>
          <w:iCs/>
        </w:rPr>
        <w:t xml:space="preserve">azne za </w:t>
      </w:r>
      <w:r w:rsidRPr="00B65ADA">
        <w:rPr>
          <w:i/>
          <w:iCs/>
        </w:rPr>
        <w:t xml:space="preserve">teže </w:t>
      </w:r>
      <w:r w:rsidR="00655FA6" w:rsidRPr="00B65ADA">
        <w:rPr>
          <w:i/>
          <w:iCs/>
        </w:rPr>
        <w:t>prekršaje operatora</w:t>
      </w:r>
    </w:p>
    <w:p w14:paraId="000D5A9B" w14:textId="1E083EFE" w:rsidR="002C6771" w:rsidRPr="00B65ADA" w:rsidRDefault="002C6771" w:rsidP="00B348B2">
      <w:pPr>
        <w:spacing w:after="120"/>
        <w:jc w:val="center"/>
        <w:rPr>
          <w:b/>
          <w:bCs/>
        </w:rPr>
      </w:pPr>
      <w:r w:rsidRPr="00B65ADA">
        <w:rPr>
          <w:b/>
          <w:bCs/>
        </w:rPr>
        <w:t>Članak 1</w:t>
      </w:r>
      <w:r w:rsidR="00AB5F59">
        <w:rPr>
          <w:b/>
          <w:bCs/>
        </w:rPr>
        <w:t>4</w:t>
      </w:r>
      <w:r w:rsidRPr="00B65ADA">
        <w:rPr>
          <w:b/>
          <w:bCs/>
        </w:rPr>
        <w:t>.</w:t>
      </w:r>
    </w:p>
    <w:p w14:paraId="7BF7C529" w14:textId="4851BBB6" w:rsidR="000F44E6" w:rsidRPr="00B65ADA" w:rsidRDefault="00AC06CB" w:rsidP="00020F5A">
      <w:pPr>
        <w:pStyle w:val="ListParagraph"/>
        <w:numPr>
          <w:ilvl w:val="0"/>
          <w:numId w:val="43"/>
        </w:numPr>
        <w:tabs>
          <w:tab w:val="left" w:pos="1134"/>
        </w:tabs>
        <w:ind w:left="0" w:firstLine="705"/>
        <w:rPr>
          <w:rFonts w:ascii="Times New Roman" w:hAnsi="Times New Roman"/>
          <w:sz w:val="24"/>
          <w:szCs w:val="24"/>
        </w:rPr>
      </w:pPr>
      <w:r w:rsidRPr="00B65ADA">
        <w:rPr>
          <w:rFonts w:ascii="Times New Roman" w:hAnsi="Times New Roman"/>
          <w:sz w:val="24"/>
          <w:szCs w:val="24"/>
        </w:rPr>
        <w:t xml:space="preserve">Novčanom kaznom u iznosu </w:t>
      </w:r>
      <w:r w:rsidR="0003195F" w:rsidRPr="00B65ADA">
        <w:rPr>
          <w:rFonts w:ascii="Times New Roman" w:hAnsi="Times New Roman"/>
          <w:sz w:val="24"/>
          <w:szCs w:val="24"/>
        </w:rPr>
        <w:t xml:space="preserve">od </w:t>
      </w:r>
      <w:r w:rsidR="00F12A8D" w:rsidRPr="00B65ADA">
        <w:rPr>
          <w:rFonts w:ascii="Times New Roman" w:hAnsi="Times New Roman"/>
          <w:sz w:val="24"/>
          <w:szCs w:val="24"/>
        </w:rPr>
        <w:t>50.0</w:t>
      </w:r>
      <w:r w:rsidR="001E52BB" w:rsidRPr="00B65ADA">
        <w:rPr>
          <w:rFonts w:ascii="Times New Roman" w:hAnsi="Times New Roman"/>
          <w:sz w:val="24"/>
          <w:szCs w:val="24"/>
        </w:rPr>
        <w:t>0</w:t>
      </w:r>
      <w:r w:rsidR="00A1197E" w:rsidRPr="00B65ADA">
        <w:rPr>
          <w:rFonts w:ascii="Times New Roman" w:hAnsi="Times New Roman"/>
          <w:sz w:val="24"/>
          <w:szCs w:val="24"/>
        </w:rPr>
        <w:t>0,00 eura do</w:t>
      </w:r>
      <w:r w:rsidR="001C4F09" w:rsidRPr="00B65ADA">
        <w:rPr>
          <w:rFonts w:ascii="Times New Roman" w:hAnsi="Times New Roman"/>
          <w:sz w:val="24"/>
          <w:szCs w:val="24"/>
        </w:rPr>
        <w:t xml:space="preserve"> 2</w:t>
      </w:r>
      <w:r w:rsidR="00A8512A" w:rsidRPr="00B65ADA">
        <w:rPr>
          <w:rFonts w:ascii="Times New Roman" w:hAnsi="Times New Roman"/>
          <w:sz w:val="24"/>
          <w:szCs w:val="24"/>
        </w:rPr>
        <w:t>5</w:t>
      </w:r>
      <w:r w:rsidR="009228ED" w:rsidRPr="00B65ADA">
        <w:rPr>
          <w:rFonts w:ascii="Times New Roman" w:hAnsi="Times New Roman"/>
          <w:sz w:val="24"/>
          <w:szCs w:val="24"/>
        </w:rPr>
        <w:t>0</w:t>
      </w:r>
      <w:r w:rsidR="00A8512A" w:rsidRPr="00B65ADA">
        <w:rPr>
          <w:rFonts w:ascii="Times New Roman" w:hAnsi="Times New Roman"/>
          <w:sz w:val="24"/>
          <w:szCs w:val="24"/>
        </w:rPr>
        <w:t>.</w:t>
      </w:r>
      <w:r w:rsidR="007A3CAB" w:rsidRPr="00B65ADA">
        <w:rPr>
          <w:rFonts w:ascii="Times New Roman" w:hAnsi="Times New Roman"/>
          <w:sz w:val="24"/>
          <w:szCs w:val="24"/>
        </w:rPr>
        <w:t>000</w:t>
      </w:r>
      <w:r w:rsidR="001C4F09" w:rsidRPr="00B65ADA">
        <w:rPr>
          <w:rFonts w:ascii="Times New Roman" w:hAnsi="Times New Roman"/>
          <w:sz w:val="24"/>
          <w:szCs w:val="24"/>
        </w:rPr>
        <w:t>,00</w:t>
      </w:r>
      <w:r w:rsidR="00DC44A7" w:rsidRPr="00B65ADA">
        <w:rPr>
          <w:rFonts w:ascii="Times New Roman" w:hAnsi="Times New Roman"/>
          <w:sz w:val="24"/>
          <w:szCs w:val="24"/>
        </w:rPr>
        <w:t xml:space="preserve"> eura </w:t>
      </w:r>
      <w:r w:rsidR="00986C74" w:rsidRPr="00B65ADA">
        <w:rPr>
          <w:rFonts w:ascii="Times New Roman" w:hAnsi="Times New Roman"/>
          <w:sz w:val="24"/>
          <w:szCs w:val="24"/>
        </w:rPr>
        <w:t>kaznit će se za prekršaj pravna osoba koja je</w:t>
      </w:r>
      <w:r w:rsidR="00444394" w:rsidRPr="00B65ADA">
        <w:rPr>
          <w:rFonts w:ascii="Times New Roman" w:hAnsi="Times New Roman"/>
          <w:sz w:val="24"/>
          <w:szCs w:val="24"/>
        </w:rPr>
        <w:t xml:space="preserve"> operator</w:t>
      </w:r>
      <w:r w:rsidR="00415959" w:rsidRPr="00B65ADA">
        <w:rPr>
          <w:rFonts w:ascii="Times New Roman" w:hAnsi="Times New Roman"/>
          <w:sz w:val="24"/>
          <w:szCs w:val="24"/>
        </w:rPr>
        <w:t xml:space="preserve"> ako</w:t>
      </w:r>
      <w:r w:rsidR="00986C74" w:rsidRPr="00B65ADA">
        <w:rPr>
          <w:rFonts w:ascii="Times New Roman" w:hAnsi="Times New Roman"/>
          <w:sz w:val="24"/>
          <w:szCs w:val="24"/>
        </w:rPr>
        <w:t xml:space="preserve">: </w:t>
      </w:r>
    </w:p>
    <w:p w14:paraId="6A05F17D" w14:textId="77777777" w:rsidR="00415959" w:rsidRDefault="00415959" w:rsidP="00415959"/>
    <w:p w14:paraId="4A216D6C" w14:textId="5D93E45A" w:rsidR="00FE436A" w:rsidRDefault="00561CFD" w:rsidP="00020F5A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F32DE" w:rsidRPr="00020F5A">
        <w:rPr>
          <w:rFonts w:ascii="Times New Roman" w:hAnsi="Times New Roman"/>
          <w:sz w:val="24"/>
          <w:szCs w:val="24"/>
        </w:rPr>
        <w:t xml:space="preserve">. </w:t>
      </w:r>
      <w:r w:rsidR="000755C6">
        <w:rPr>
          <w:rFonts w:ascii="Times New Roman" w:hAnsi="Times New Roman"/>
          <w:sz w:val="24"/>
          <w:szCs w:val="24"/>
        </w:rPr>
        <w:t xml:space="preserve">propusti </w:t>
      </w:r>
      <w:bookmarkStart w:id="1" w:name="_Hlk205900655"/>
      <w:r w:rsidR="000755C6">
        <w:rPr>
          <w:rFonts w:ascii="Times New Roman" w:hAnsi="Times New Roman"/>
          <w:sz w:val="24"/>
          <w:szCs w:val="24"/>
        </w:rPr>
        <w:t>provesti mjere utvrđene u izvješćima o inspekcijskom nadzoru iz članka 6. stavaka 5. i 6. Uredbe (EU) 2024/1787 (članak 33. stavak 5. podstavak (b) Uredbe (EU)</w:t>
      </w:r>
      <w:r w:rsidR="000C7A3C">
        <w:rPr>
          <w:rFonts w:ascii="Times New Roman" w:hAnsi="Times New Roman"/>
          <w:sz w:val="24"/>
          <w:szCs w:val="24"/>
        </w:rPr>
        <w:t xml:space="preserve"> </w:t>
      </w:r>
      <w:r w:rsidR="000755C6">
        <w:rPr>
          <w:rFonts w:ascii="Times New Roman" w:hAnsi="Times New Roman"/>
          <w:sz w:val="24"/>
          <w:szCs w:val="24"/>
        </w:rPr>
        <w:t>2024/1787)</w:t>
      </w:r>
      <w:bookmarkEnd w:id="1"/>
    </w:p>
    <w:p w14:paraId="7A9EC05F" w14:textId="4416206C" w:rsidR="00204DF1" w:rsidRDefault="00561CFD" w:rsidP="00204DF1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75619">
        <w:rPr>
          <w:rFonts w:ascii="Times New Roman" w:hAnsi="Times New Roman"/>
          <w:sz w:val="24"/>
          <w:szCs w:val="24"/>
        </w:rPr>
        <w:t xml:space="preserve">. </w:t>
      </w:r>
      <w:r w:rsidR="000D7AEB">
        <w:rPr>
          <w:rFonts w:ascii="Times New Roman" w:hAnsi="Times New Roman"/>
          <w:sz w:val="24"/>
          <w:szCs w:val="24"/>
        </w:rPr>
        <w:t xml:space="preserve">propusti sanirati ili zamijeniti </w:t>
      </w:r>
      <w:r w:rsidR="00204DF1" w:rsidRPr="00477ED9">
        <w:rPr>
          <w:rFonts w:ascii="Times New Roman" w:hAnsi="Times New Roman"/>
        </w:rPr>
        <w:t xml:space="preserve">komponente, </w:t>
      </w:r>
      <w:r w:rsidR="00204DF1" w:rsidRPr="00020F5A">
        <w:rPr>
          <w:rFonts w:ascii="Times New Roman" w:hAnsi="Times New Roman"/>
          <w:sz w:val="24"/>
          <w:szCs w:val="24"/>
        </w:rPr>
        <w:t>provesti kontinuirani pregled komponenata i evidentirati istjecanja u skladu s člankom 14. stavcima od 8. do 13.</w:t>
      </w:r>
      <w:r w:rsidR="00204DF1">
        <w:rPr>
          <w:rFonts w:ascii="Times New Roman" w:hAnsi="Times New Roman"/>
        </w:rPr>
        <w:t xml:space="preserve"> </w:t>
      </w:r>
      <w:r w:rsidR="00204DF1">
        <w:rPr>
          <w:rFonts w:ascii="Times New Roman" w:hAnsi="Times New Roman"/>
          <w:sz w:val="24"/>
          <w:szCs w:val="24"/>
        </w:rPr>
        <w:t>Uredbe (EU) 2024/1787 (članak 33. stavak 5. podstavak (e) Uredbe (EU) 2024/1787)</w:t>
      </w:r>
    </w:p>
    <w:p w14:paraId="6AA17959" w14:textId="491C26AB" w:rsidR="00CA3F74" w:rsidRDefault="001C01E8" w:rsidP="00CA3F74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BD482D">
        <w:rPr>
          <w:rFonts w:ascii="Times New Roman" w:hAnsi="Times New Roman"/>
          <w:sz w:val="24"/>
          <w:szCs w:val="24"/>
        </w:rPr>
        <w:t xml:space="preserve">. </w:t>
      </w:r>
      <w:bookmarkStart w:id="2" w:name="_Hlk205903062"/>
      <w:r w:rsidR="00625DB3">
        <w:rPr>
          <w:rFonts w:ascii="Times New Roman" w:hAnsi="Times New Roman"/>
          <w:sz w:val="24"/>
          <w:szCs w:val="24"/>
        </w:rPr>
        <w:t xml:space="preserve">odzrači ili spali </w:t>
      </w:r>
      <w:r w:rsidR="004478C3">
        <w:rPr>
          <w:rFonts w:ascii="Times New Roman" w:hAnsi="Times New Roman"/>
          <w:sz w:val="24"/>
          <w:szCs w:val="24"/>
        </w:rPr>
        <w:t xml:space="preserve">metan </w:t>
      </w:r>
      <w:r w:rsidR="00625DB3">
        <w:rPr>
          <w:rFonts w:ascii="Times New Roman" w:hAnsi="Times New Roman"/>
          <w:sz w:val="24"/>
          <w:szCs w:val="24"/>
        </w:rPr>
        <w:t>na baklji</w:t>
      </w:r>
      <w:r w:rsidR="00FB3A8E">
        <w:rPr>
          <w:rFonts w:ascii="Times New Roman" w:hAnsi="Times New Roman"/>
          <w:sz w:val="24"/>
          <w:szCs w:val="24"/>
        </w:rPr>
        <w:t xml:space="preserve">, uključujući i rutinsko spaljivanje metana na baklji, </w:t>
      </w:r>
      <w:r w:rsidR="002A68BD" w:rsidRPr="00020F5A">
        <w:rPr>
          <w:rFonts w:ascii="Times New Roman" w:hAnsi="Times New Roman"/>
          <w:sz w:val="24"/>
          <w:szCs w:val="24"/>
        </w:rPr>
        <w:t>osim u situacijama predviđenima u članku 15. stavcima 2. i 3.</w:t>
      </w:r>
      <w:r w:rsidR="00625DB3" w:rsidRPr="002A68BD">
        <w:rPr>
          <w:rFonts w:ascii="Times New Roman" w:hAnsi="Times New Roman"/>
          <w:sz w:val="24"/>
          <w:szCs w:val="24"/>
        </w:rPr>
        <w:t xml:space="preserve"> </w:t>
      </w:r>
      <w:r w:rsidR="00CA3F74">
        <w:rPr>
          <w:rFonts w:ascii="Times New Roman" w:hAnsi="Times New Roman"/>
          <w:sz w:val="24"/>
          <w:szCs w:val="24"/>
        </w:rPr>
        <w:t>Uredbe (EU) 2024/1787 (članak 33. stavak 5. podstavak (g) Uredbe (EU) 2024/1787)</w:t>
      </w:r>
    </w:p>
    <w:bookmarkEnd w:id="2"/>
    <w:p w14:paraId="61001E01" w14:textId="0546E53A" w:rsidR="00F4506A" w:rsidRPr="002860E3" w:rsidRDefault="001C01E8" w:rsidP="00F4506A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E2751" w:rsidRPr="002860E3">
        <w:rPr>
          <w:rFonts w:ascii="Times New Roman" w:hAnsi="Times New Roman"/>
          <w:sz w:val="24"/>
          <w:szCs w:val="24"/>
        </w:rPr>
        <w:t xml:space="preserve">. </w:t>
      </w:r>
      <w:r w:rsidR="000046A8" w:rsidRPr="002860E3">
        <w:rPr>
          <w:rFonts w:ascii="Times New Roman" w:hAnsi="Times New Roman"/>
          <w:sz w:val="24"/>
          <w:szCs w:val="24"/>
        </w:rPr>
        <w:t xml:space="preserve">propusti primijeniti mjere ublažavanja u skladu s člankom 18. stavcima 6. i 9. Uredbe (EU) 2024/1787 (članak 33. stavak 5. podstavak (l) </w:t>
      </w:r>
      <w:bookmarkStart w:id="3" w:name="_Hlk207698093"/>
      <w:r w:rsidR="000046A8" w:rsidRPr="002860E3">
        <w:rPr>
          <w:rFonts w:ascii="Times New Roman" w:hAnsi="Times New Roman"/>
          <w:sz w:val="24"/>
          <w:szCs w:val="24"/>
        </w:rPr>
        <w:t>Uredbe (EU) 2024/1787</w:t>
      </w:r>
      <w:bookmarkEnd w:id="3"/>
      <w:r w:rsidR="000046A8" w:rsidRPr="002860E3">
        <w:rPr>
          <w:rFonts w:ascii="Times New Roman" w:hAnsi="Times New Roman"/>
          <w:sz w:val="24"/>
          <w:szCs w:val="24"/>
        </w:rPr>
        <w:t>)</w:t>
      </w:r>
      <w:r w:rsidR="008B7F5A" w:rsidRPr="002860E3">
        <w:rPr>
          <w:rFonts w:ascii="Times New Roman" w:hAnsi="Times New Roman"/>
          <w:sz w:val="24"/>
          <w:szCs w:val="24"/>
        </w:rPr>
        <w:t>.</w:t>
      </w:r>
    </w:p>
    <w:p w14:paraId="23590AEF" w14:textId="75DE8900" w:rsidR="00B3133D" w:rsidRPr="002860E3" w:rsidRDefault="00B3133D" w:rsidP="006B7964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860E3">
        <w:rPr>
          <w:rFonts w:ascii="Times New Roman" w:hAnsi="Times New Roman"/>
          <w:sz w:val="24"/>
          <w:szCs w:val="24"/>
        </w:rPr>
        <w:t xml:space="preserve">(2) Novčanom kaznom u iznosu od </w:t>
      </w:r>
      <w:r w:rsidR="004F2B9E" w:rsidRPr="00B65ADA">
        <w:rPr>
          <w:rFonts w:ascii="Times New Roman" w:hAnsi="Times New Roman"/>
          <w:sz w:val="24"/>
          <w:szCs w:val="24"/>
        </w:rPr>
        <w:t>10.0</w:t>
      </w:r>
      <w:r w:rsidRPr="00B65ADA">
        <w:rPr>
          <w:rFonts w:ascii="Times New Roman" w:hAnsi="Times New Roman"/>
          <w:sz w:val="24"/>
          <w:szCs w:val="24"/>
        </w:rPr>
        <w:t>0</w:t>
      </w:r>
      <w:r w:rsidR="004F2B9E" w:rsidRPr="00B65ADA">
        <w:rPr>
          <w:rFonts w:ascii="Times New Roman" w:hAnsi="Times New Roman"/>
          <w:sz w:val="24"/>
          <w:szCs w:val="24"/>
        </w:rPr>
        <w:t>0</w:t>
      </w:r>
      <w:r w:rsidRPr="00B65ADA">
        <w:rPr>
          <w:rFonts w:ascii="Times New Roman" w:hAnsi="Times New Roman"/>
          <w:sz w:val="24"/>
          <w:szCs w:val="24"/>
        </w:rPr>
        <w:t>,00</w:t>
      </w:r>
      <w:r w:rsidRPr="002860E3">
        <w:rPr>
          <w:rFonts w:ascii="Times New Roman" w:hAnsi="Times New Roman"/>
          <w:sz w:val="24"/>
          <w:szCs w:val="24"/>
        </w:rPr>
        <w:t xml:space="preserve"> eura do </w:t>
      </w:r>
      <w:r w:rsidR="004F2B9E">
        <w:rPr>
          <w:rFonts w:ascii="Times New Roman" w:hAnsi="Times New Roman"/>
          <w:sz w:val="24"/>
          <w:szCs w:val="24"/>
        </w:rPr>
        <w:t>25</w:t>
      </w:r>
      <w:r w:rsidR="00750CB9" w:rsidRPr="002860E3">
        <w:rPr>
          <w:rFonts w:ascii="Times New Roman" w:hAnsi="Times New Roman"/>
          <w:sz w:val="24"/>
          <w:szCs w:val="24"/>
        </w:rPr>
        <w:t>.000</w:t>
      </w:r>
      <w:r w:rsidR="00551D64" w:rsidRPr="002860E3">
        <w:rPr>
          <w:rFonts w:ascii="Times New Roman" w:hAnsi="Times New Roman"/>
          <w:sz w:val="24"/>
          <w:szCs w:val="24"/>
        </w:rPr>
        <w:t>,00</w:t>
      </w:r>
      <w:r w:rsidRPr="002860E3">
        <w:rPr>
          <w:rFonts w:ascii="Times New Roman" w:hAnsi="Times New Roman"/>
          <w:sz w:val="24"/>
          <w:szCs w:val="24"/>
        </w:rPr>
        <w:t xml:space="preserve"> eura kaznit će se za prekršaj </w:t>
      </w:r>
      <w:r w:rsidR="006D6E51" w:rsidRPr="002860E3">
        <w:rPr>
          <w:rFonts w:ascii="Times New Roman" w:hAnsi="Times New Roman"/>
          <w:sz w:val="24"/>
          <w:szCs w:val="24"/>
        </w:rPr>
        <w:t xml:space="preserve">iz stavka 1. ovoga članka </w:t>
      </w:r>
      <w:r w:rsidR="006B7964" w:rsidRPr="002860E3">
        <w:rPr>
          <w:rFonts w:ascii="Times New Roman" w:hAnsi="Times New Roman"/>
          <w:sz w:val="24"/>
          <w:szCs w:val="24"/>
        </w:rPr>
        <w:t xml:space="preserve">i </w:t>
      </w:r>
      <w:r w:rsidR="006D6E51" w:rsidRPr="002860E3">
        <w:rPr>
          <w:rFonts w:ascii="Times New Roman" w:hAnsi="Times New Roman"/>
          <w:sz w:val="24"/>
          <w:szCs w:val="24"/>
        </w:rPr>
        <w:t>odgovorna osoba u pravnoj osobi</w:t>
      </w:r>
      <w:r w:rsidR="006B7964" w:rsidRPr="002860E3">
        <w:rPr>
          <w:rFonts w:ascii="Times New Roman" w:hAnsi="Times New Roman"/>
          <w:sz w:val="24"/>
          <w:szCs w:val="24"/>
        </w:rPr>
        <w:t xml:space="preserve"> </w:t>
      </w:r>
      <w:r w:rsidRPr="002860E3">
        <w:rPr>
          <w:rFonts w:ascii="Times New Roman" w:hAnsi="Times New Roman"/>
          <w:sz w:val="24"/>
          <w:szCs w:val="24"/>
        </w:rPr>
        <w:t>koja je operator</w:t>
      </w:r>
      <w:r w:rsidR="006B7964" w:rsidRPr="002860E3">
        <w:rPr>
          <w:rFonts w:ascii="Times New Roman" w:hAnsi="Times New Roman"/>
          <w:sz w:val="24"/>
          <w:szCs w:val="24"/>
        </w:rPr>
        <w:t>.</w:t>
      </w:r>
    </w:p>
    <w:p w14:paraId="525F887B" w14:textId="77777777" w:rsidR="00EB5B98" w:rsidRPr="002860E3" w:rsidRDefault="00EB5B98" w:rsidP="006B7964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655CF455" w14:textId="4DBA8787" w:rsidR="00100444" w:rsidRPr="00B65ADA" w:rsidRDefault="00100444" w:rsidP="00100444">
      <w:pPr>
        <w:ind w:firstLine="708"/>
        <w:jc w:val="both"/>
      </w:pPr>
      <w:r w:rsidRPr="00B65ADA">
        <w:t>(</w:t>
      </w:r>
      <w:r w:rsidR="004F2B9E" w:rsidRPr="00B65ADA">
        <w:t>3</w:t>
      </w:r>
      <w:r w:rsidRPr="00B65ADA">
        <w:t xml:space="preserve">) Opetovano ponavljanje prekršaja predstavlja teško kršenje </w:t>
      </w:r>
      <w:r w:rsidR="00040805" w:rsidRPr="00B65ADA">
        <w:t xml:space="preserve"> Uredbe (EU) 2024/1787</w:t>
      </w:r>
      <w:r w:rsidRPr="00B65ADA">
        <w:t xml:space="preserve"> i za svako ponavljanje se izriče novčana kazna uvećana za </w:t>
      </w:r>
      <w:r w:rsidR="004F2B9E" w:rsidRPr="00B65ADA">
        <w:t>10</w:t>
      </w:r>
      <w:r w:rsidR="0039648E" w:rsidRPr="00B65ADA">
        <w:t xml:space="preserve"> </w:t>
      </w:r>
      <w:r w:rsidR="003150FE" w:rsidRPr="00B65ADA">
        <w:t>%</w:t>
      </w:r>
      <w:r w:rsidRPr="00B65ADA">
        <w:t xml:space="preserve"> </w:t>
      </w:r>
      <w:r w:rsidR="00647845" w:rsidRPr="00B65ADA">
        <w:t xml:space="preserve">izrečene  </w:t>
      </w:r>
      <w:r w:rsidRPr="00B65ADA">
        <w:t>novčane kazne.</w:t>
      </w:r>
    </w:p>
    <w:p w14:paraId="7B587D77" w14:textId="77777777" w:rsidR="009F13F5" w:rsidRPr="00B65ADA" w:rsidRDefault="009F13F5" w:rsidP="00100444">
      <w:pPr>
        <w:ind w:firstLine="708"/>
        <w:jc w:val="both"/>
      </w:pPr>
    </w:p>
    <w:p w14:paraId="1E7FC5B8" w14:textId="2A054001" w:rsidR="00F4506A" w:rsidRPr="00B65ADA" w:rsidRDefault="00F4506A" w:rsidP="00F4506A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02A95C1C" w14:textId="087152BB" w:rsidR="00375FC0" w:rsidRPr="00B65ADA" w:rsidRDefault="009623C4" w:rsidP="003B3893">
      <w:pPr>
        <w:pStyle w:val="ListParagraph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B65ADA">
        <w:rPr>
          <w:rFonts w:ascii="Times New Roman" w:hAnsi="Times New Roman"/>
          <w:i/>
          <w:iCs/>
          <w:sz w:val="24"/>
          <w:szCs w:val="24"/>
        </w:rPr>
        <w:t>K</w:t>
      </w:r>
      <w:r w:rsidR="002E367B" w:rsidRPr="00B65ADA">
        <w:rPr>
          <w:rFonts w:ascii="Times New Roman" w:hAnsi="Times New Roman"/>
          <w:i/>
          <w:iCs/>
          <w:sz w:val="24"/>
          <w:szCs w:val="24"/>
        </w:rPr>
        <w:t xml:space="preserve">azne za </w:t>
      </w:r>
      <w:r w:rsidRPr="00B65ADA">
        <w:rPr>
          <w:rFonts w:ascii="Times New Roman" w:hAnsi="Times New Roman"/>
          <w:i/>
          <w:iCs/>
          <w:sz w:val="24"/>
          <w:szCs w:val="24"/>
        </w:rPr>
        <w:t xml:space="preserve">lakše </w:t>
      </w:r>
      <w:r w:rsidR="002E367B" w:rsidRPr="00B65ADA">
        <w:rPr>
          <w:rFonts w:ascii="Times New Roman" w:hAnsi="Times New Roman"/>
          <w:i/>
          <w:iCs/>
          <w:sz w:val="24"/>
          <w:szCs w:val="24"/>
        </w:rPr>
        <w:t>p</w:t>
      </w:r>
      <w:r w:rsidR="00375FC0" w:rsidRPr="00B65ADA">
        <w:rPr>
          <w:rFonts w:ascii="Times New Roman" w:hAnsi="Times New Roman"/>
          <w:i/>
          <w:iCs/>
          <w:sz w:val="24"/>
          <w:szCs w:val="24"/>
        </w:rPr>
        <w:t>rekršaj</w:t>
      </w:r>
      <w:r w:rsidR="002E367B" w:rsidRPr="00B65ADA">
        <w:rPr>
          <w:rFonts w:ascii="Times New Roman" w:hAnsi="Times New Roman"/>
          <w:i/>
          <w:iCs/>
          <w:sz w:val="24"/>
          <w:szCs w:val="24"/>
        </w:rPr>
        <w:t>e</w:t>
      </w:r>
      <w:r w:rsidR="00375FC0" w:rsidRPr="00B65ADA">
        <w:rPr>
          <w:rFonts w:ascii="Times New Roman" w:hAnsi="Times New Roman"/>
          <w:i/>
          <w:iCs/>
          <w:sz w:val="24"/>
          <w:szCs w:val="24"/>
        </w:rPr>
        <w:t xml:space="preserve"> operatora rudnika</w:t>
      </w:r>
    </w:p>
    <w:p w14:paraId="59E0CE9E" w14:textId="683EBCBF" w:rsidR="00375FC0" w:rsidRPr="00B65ADA" w:rsidRDefault="00521697" w:rsidP="00E74513">
      <w:pPr>
        <w:pStyle w:val="ListParagraph"/>
        <w:spacing w:after="12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5ADA">
        <w:rPr>
          <w:rFonts w:ascii="Times New Roman" w:hAnsi="Times New Roman"/>
          <w:b/>
          <w:bCs/>
          <w:sz w:val="24"/>
          <w:szCs w:val="24"/>
        </w:rPr>
        <w:t>Članak 1</w:t>
      </w:r>
      <w:r w:rsidR="00AB5F59">
        <w:rPr>
          <w:rFonts w:ascii="Times New Roman" w:hAnsi="Times New Roman"/>
          <w:b/>
          <w:bCs/>
          <w:sz w:val="24"/>
          <w:szCs w:val="24"/>
        </w:rPr>
        <w:t>5</w:t>
      </w:r>
      <w:r w:rsidR="003B3893" w:rsidRPr="00B65ADA">
        <w:rPr>
          <w:rFonts w:ascii="Times New Roman" w:hAnsi="Times New Roman"/>
          <w:b/>
          <w:bCs/>
          <w:sz w:val="24"/>
          <w:szCs w:val="24"/>
        </w:rPr>
        <w:t>.</w:t>
      </w:r>
    </w:p>
    <w:p w14:paraId="0C7EC4F7" w14:textId="296CD0DF" w:rsidR="006872A4" w:rsidRPr="002860E3" w:rsidRDefault="006872A4" w:rsidP="00020F5A">
      <w:pPr>
        <w:ind w:firstLine="708"/>
        <w:jc w:val="both"/>
      </w:pPr>
      <w:r w:rsidRPr="00B65ADA">
        <w:t>(1) Novčanom kaznom u iznosu od 50</w:t>
      </w:r>
      <w:r w:rsidR="004D6383" w:rsidRPr="00B65ADA">
        <w:t>0</w:t>
      </w:r>
      <w:r w:rsidRPr="00B65ADA">
        <w:t>0,00 eura do 5</w:t>
      </w:r>
      <w:r w:rsidR="00816258" w:rsidRPr="00B65ADA">
        <w:t>0</w:t>
      </w:r>
      <w:r w:rsidRPr="00B65ADA">
        <w:t>.</w:t>
      </w:r>
      <w:r w:rsidR="00816258" w:rsidRPr="00B65ADA">
        <w:t>00</w:t>
      </w:r>
      <w:r w:rsidRPr="00B65ADA">
        <w:t>0,00 eura kaznit će se za prekršaj pravna osoba koja je operator rudnika ako:</w:t>
      </w:r>
      <w:r w:rsidRPr="002860E3">
        <w:t xml:space="preserve"> </w:t>
      </w:r>
    </w:p>
    <w:p w14:paraId="7656F40B" w14:textId="77777777" w:rsidR="006872A4" w:rsidRPr="002860E3" w:rsidRDefault="006872A4" w:rsidP="006872A4"/>
    <w:p w14:paraId="00DD52AB" w14:textId="347F6DC9" w:rsidR="006872A4" w:rsidRPr="002860E3" w:rsidRDefault="006872A4" w:rsidP="006872A4">
      <w:pPr>
        <w:pStyle w:val="ListParagraph"/>
        <w:numPr>
          <w:ilvl w:val="0"/>
          <w:numId w:val="47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60E3">
        <w:rPr>
          <w:rFonts w:ascii="Times New Roman" w:hAnsi="Times New Roman"/>
          <w:sz w:val="24"/>
          <w:szCs w:val="24"/>
        </w:rPr>
        <w:t xml:space="preserve">propusti nadležnom tijelu, verifikatorima i drugim tijelima pružiti pomoć koja im je potrebna za obavljanje njihovih zadaća radi provedbe Uredbe (EU) 2024/1787 (članak 33. stavak 5. podstavak (a) Uredbe (EU) 2024/1787) </w:t>
      </w:r>
    </w:p>
    <w:p w14:paraId="39A7A86E" w14:textId="51B7BB54" w:rsidR="003E553F" w:rsidRPr="002860E3" w:rsidRDefault="00E17DFD" w:rsidP="003E553F">
      <w:pPr>
        <w:spacing w:after="120"/>
        <w:jc w:val="both"/>
      </w:pPr>
      <w:r>
        <w:t>2</w:t>
      </w:r>
      <w:r w:rsidR="003E553F" w:rsidRPr="002860E3">
        <w:t>. propusti dostaviti izvješća o emisijama metana u skladu s člankom 20. i člankom 25. stavkom 6. Uredbe (EU) 2024/1787 (članak 33. stavak 5. podstavak (c) Uredbe (EU) 2024/1787)</w:t>
      </w:r>
    </w:p>
    <w:p w14:paraId="5EC624FA" w14:textId="7BC273DC" w:rsidR="008C125B" w:rsidRPr="002860E3" w:rsidRDefault="00E17DFD" w:rsidP="008C125B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125B" w:rsidRPr="002860E3">
        <w:rPr>
          <w:rFonts w:ascii="Times New Roman" w:hAnsi="Times New Roman"/>
          <w:sz w:val="24"/>
          <w:szCs w:val="24"/>
        </w:rPr>
        <w:t>. propusti dostaviti izjavu o verifikaciji koju je izdao neovisni verifikator u skladu s člankom 8. stavkom 4. Uredbe (EU) 2024/1787 (članak 33. stavak 5. podstavak (c) Uredbe (EU) 2024/1787)</w:t>
      </w:r>
    </w:p>
    <w:p w14:paraId="70E671A9" w14:textId="5447CA75" w:rsidR="00F57DB6" w:rsidRPr="002860E3" w:rsidRDefault="00E17DFD" w:rsidP="008C125B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57DB6" w:rsidRPr="002860E3">
        <w:rPr>
          <w:rFonts w:ascii="Times New Roman" w:hAnsi="Times New Roman"/>
          <w:sz w:val="24"/>
          <w:szCs w:val="24"/>
        </w:rPr>
        <w:t xml:space="preserve">. propusti dokazati potrebu za upotrebom odzračivanja metana umjesto spaljivanja metana na baklji i dokazati potrebu za upotrebom spaljivanja metana na baklji umjesto ponovnog </w:t>
      </w:r>
      <w:r w:rsidR="005C1E17">
        <w:rPr>
          <w:rFonts w:ascii="Times New Roman" w:hAnsi="Times New Roman"/>
          <w:sz w:val="24"/>
          <w:szCs w:val="24"/>
        </w:rPr>
        <w:t>utiskivanja</w:t>
      </w:r>
      <w:r w:rsidR="00F57DB6" w:rsidRPr="002860E3">
        <w:rPr>
          <w:rFonts w:ascii="Times New Roman" w:hAnsi="Times New Roman"/>
          <w:sz w:val="24"/>
          <w:szCs w:val="24"/>
        </w:rPr>
        <w:t xml:space="preserve">, iskorištavanja na licu mjesta, skladištenja radi kasnije upotrebe ili otpremanja metana na tržište, u skladu s člankom 22. stavcima 1. i 2. </w:t>
      </w:r>
      <w:r w:rsidR="00420111" w:rsidRPr="002860E3">
        <w:rPr>
          <w:rFonts w:ascii="Times New Roman" w:hAnsi="Times New Roman"/>
          <w:sz w:val="24"/>
          <w:szCs w:val="24"/>
        </w:rPr>
        <w:t>i</w:t>
      </w:r>
      <w:r w:rsidR="00F57DB6" w:rsidRPr="002860E3">
        <w:rPr>
          <w:rFonts w:ascii="Times New Roman" w:hAnsi="Times New Roman"/>
          <w:sz w:val="24"/>
          <w:szCs w:val="24"/>
        </w:rPr>
        <w:t xml:space="preserve"> člankom 26. stavkom 2. Uredbe (EU) 2024/1787 (članak 33. stavak 5. podstavak (h) Uredbe (EU) 2024/1787)</w:t>
      </w:r>
    </w:p>
    <w:p w14:paraId="22F01EC4" w14:textId="612ED979" w:rsidR="00F57DB6" w:rsidRPr="002860E3" w:rsidRDefault="00E17DFD" w:rsidP="008C125B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57DB6" w:rsidRPr="002860E3">
        <w:rPr>
          <w:rFonts w:ascii="Times New Roman" w:hAnsi="Times New Roman"/>
          <w:sz w:val="24"/>
          <w:szCs w:val="24"/>
        </w:rPr>
        <w:t xml:space="preserve">. </w:t>
      </w:r>
      <w:r w:rsidR="004A4CE0" w:rsidRPr="002860E3">
        <w:rPr>
          <w:rFonts w:ascii="Times New Roman" w:hAnsi="Times New Roman"/>
          <w:sz w:val="24"/>
          <w:szCs w:val="24"/>
        </w:rPr>
        <w:t>propusti prijaviti slučajeve odzračivanja metana i slučajeve spaljivanja metana na baklji ili izvijestiti o njima u skladu s člankom 23. stavkom 1. ili člankom 26. Uredbe (EU) 2024/1787 (članak 33. stavak 5. podstavak (j) Uredbe (EU) 2024/1787)</w:t>
      </w:r>
      <w:r w:rsidR="008B7F5A" w:rsidRPr="002860E3">
        <w:rPr>
          <w:rFonts w:ascii="Times New Roman" w:hAnsi="Times New Roman"/>
          <w:sz w:val="24"/>
          <w:szCs w:val="24"/>
        </w:rPr>
        <w:t>.</w:t>
      </w:r>
    </w:p>
    <w:p w14:paraId="4D565E86" w14:textId="5D59D12B" w:rsidR="008B7F5A" w:rsidRPr="00B65ADA" w:rsidRDefault="008B7F5A" w:rsidP="00020F5A">
      <w:pPr>
        <w:spacing w:after="120"/>
        <w:ind w:firstLine="708"/>
        <w:jc w:val="both"/>
      </w:pPr>
      <w:r w:rsidRPr="00B65ADA">
        <w:t xml:space="preserve">(2) Novčanom kaznom u iznosu od </w:t>
      </w:r>
      <w:r w:rsidR="004D6383" w:rsidRPr="00B65ADA">
        <w:t>100</w:t>
      </w:r>
      <w:r w:rsidRPr="00B65ADA">
        <w:t>0,00 eura do 10.000,00 eura kaznit će se za prekršaj iz stavka 1. ovoga članka i odgovorna osoba u pravnoj osobi koja je operator</w:t>
      </w:r>
      <w:r w:rsidR="001240FE" w:rsidRPr="00B65ADA">
        <w:t xml:space="preserve"> rudnika</w:t>
      </w:r>
      <w:r w:rsidRPr="00B65ADA">
        <w:t>.</w:t>
      </w:r>
    </w:p>
    <w:p w14:paraId="4E81D1DD" w14:textId="1038736E" w:rsidR="00100444" w:rsidRPr="00B65ADA" w:rsidRDefault="00100444" w:rsidP="00100444">
      <w:pPr>
        <w:ind w:firstLine="708"/>
        <w:jc w:val="both"/>
      </w:pPr>
      <w:r w:rsidRPr="00B65ADA">
        <w:t>(</w:t>
      </w:r>
      <w:r w:rsidR="004D6383" w:rsidRPr="00B65ADA">
        <w:t>3</w:t>
      </w:r>
      <w:r w:rsidRPr="00B65ADA">
        <w:t xml:space="preserve">) Opetovano ponavljanje prekršaja predstavlja teško kršenje </w:t>
      </w:r>
      <w:r w:rsidR="0002751F" w:rsidRPr="00B65ADA">
        <w:t>Uredbe (EU) 2024/1787</w:t>
      </w:r>
      <w:r w:rsidRPr="00B65ADA">
        <w:t xml:space="preserve"> i za svako ponavljanje se izriče novčana kazna uvećana za </w:t>
      </w:r>
      <w:r w:rsidR="004D6383" w:rsidRPr="00B65ADA">
        <w:t>10</w:t>
      </w:r>
      <w:r w:rsidR="002860E3" w:rsidRPr="00B65ADA">
        <w:t xml:space="preserve"> </w:t>
      </w:r>
      <w:r w:rsidR="003150FE" w:rsidRPr="00B65ADA">
        <w:t>%</w:t>
      </w:r>
      <w:r w:rsidRPr="00B65ADA">
        <w:t xml:space="preserve"> </w:t>
      </w:r>
      <w:r w:rsidR="00647845" w:rsidRPr="00B65ADA">
        <w:t xml:space="preserve">izrečene </w:t>
      </w:r>
      <w:r w:rsidRPr="00B65ADA">
        <w:t>novčane kazne.</w:t>
      </w:r>
    </w:p>
    <w:p w14:paraId="43D1A2A2" w14:textId="77777777" w:rsidR="00E17DFD" w:rsidRPr="00B65ADA" w:rsidRDefault="00E17DFD" w:rsidP="00100444">
      <w:pPr>
        <w:ind w:firstLine="708"/>
        <w:jc w:val="both"/>
      </w:pPr>
    </w:p>
    <w:p w14:paraId="53772AE9" w14:textId="1CB0DCE5" w:rsidR="004C3486" w:rsidRPr="00B65ADA" w:rsidRDefault="009623C4" w:rsidP="004C3486">
      <w:pPr>
        <w:pStyle w:val="ListParagraph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B65ADA">
        <w:rPr>
          <w:rFonts w:ascii="Times New Roman" w:hAnsi="Times New Roman"/>
          <w:i/>
          <w:iCs/>
          <w:sz w:val="24"/>
          <w:szCs w:val="24"/>
        </w:rPr>
        <w:t>K</w:t>
      </w:r>
      <w:r w:rsidR="004C3486" w:rsidRPr="00B65ADA">
        <w:rPr>
          <w:rFonts w:ascii="Times New Roman" w:hAnsi="Times New Roman"/>
          <w:i/>
          <w:iCs/>
          <w:sz w:val="24"/>
          <w:szCs w:val="24"/>
        </w:rPr>
        <w:t xml:space="preserve">azne za </w:t>
      </w:r>
      <w:r w:rsidRPr="00B65ADA">
        <w:rPr>
          <w:rFonts w:ascii="Times New Roman" w:hAnsi="Times New Roman"/>
          <w:i/>
          <w:iCs/>
          <w:sz w:val="24"/>
          <w:szCs w:val="24"/>
        </w:rPr>
        <w:t xml:space="preserve">teže </w:t>
      </w:r>
      <w:r w:rsidR="004C3486" w:rsidRPr="00B65ADA">
        <w:rPr>
          <w:rFonts w:ascii="Times New Roman" w:hAnsi="Times New Roman"/>
          <w:i/>
          <w:iCs/>
          <w:sz w:val="24"/>
          <w:szCs w:val="24"/>
        </w:rPr>
        <w:t>prekršaje operatora rudnika</w:t>
      </w:r>
    </w:p>
    <w:p w14:paraId="1DB5FF08" w14:textId="49DBC886" w:rsidR="004C3486" w:rsidRPr="00B65ADA" w:rsidRDefault="004C3486" w:rsidP="004C3486">
      <w:pPr>
        <w:pStyle w:val="ListParagraph"/>
        <w:spacing w:after="12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5ADA">
        <w:rPr>
          <w:rFonts w:ascii="Times New Roman" w:hAnsi="Times New Roman"/>
          <w:b/>
          <w:bCs/>
          <w:sz w:val="24"/>
          <w:szCs w:val="24"/>
        </w:rPr>
        <w:t>Članak 1</w:t>
      </w:r>
      <w:r w:rsidR="00AB5F59">
        <w:rPr>
          <w:rFonts w:ascii="Times New Roman" w:hAnsi="Times New Roman"/>
          <w:b/>
          <w:bCs/>
          <w:sz w:val="24"/>
          <w:szCs w:val="24"/>
        </w:rPr>
        <w:t>6</w:t>
      </w:r>
      <w:r w:rsidRPr="00B65ADA">
        <w:rPr>
          <w:rFonts w:ascii="Times New Roman" w:hAnsi="Times New Roman"/>
          <w:b/>
          <w:bCs/>
          <w:sz w:val="24"/>
          <w:szCs w:val="24"/>
        </w:rPr>
        <w:t>.</w:t>
      </w:r>
    </w:p>
    <w:p w14:paraId="6A05918C" w14:textId="73FC5C2C" w:rsidR="004C3486" w:rsidRPr="00B65ADA" w:rsidRDefault="004C3486" w:rsidP="004C3486">
      <w:pPr>
        <w:ind w:firstLine="708"/>
        <w:jc w:val="both"/>
      </w:pPr>
      <w:r w:rsidRPr="00B65ADA">
        <w:t>(1) Novčanom kaznom u iznosu od 5</w:t>
      </w:r>
      <w:r w:rsidR="00380C6D" w:rsidRPr="00B65ADA">
        <w:t>0.0</w:t>
      </w:r>
      <w:r w:rsidRPr="00B65ADA">
        <w:t xml:space="preserve">00,00 eura do 250.000,00 eura kaznit će se za prekršaj pravna osoba koja je operator rudnika ako: </w:t>
      </w:r>
    </w:p>
    <w:p w14:paraId="72AD982D" w14:textId="77777777" w:rsidR="004C3486" w:rsidRPr="00B65ADA" w:rsidRDefault="004C3486" w:rsidP="004C3486"/>
    <w:p w14:paraId="76E1A0C3" w14:textId="35E99A69" w:rsidR="004C3486" w:rsidRPr="00B65ADA" w:rsidRDefault="00E17DFD" w:rsidP="00B65ADA">
      <w:pPr>
        <w:pStyle w:val="ListParagraph"/>
        <w:tabs>
          <w:tab w:val="left" w:pos="284"/>
        </w:tabs>
        <w:spacing w:after="120"/>
        <w:ind w:left="0"/>
        <w:jc w:val="both"/>
      </w:pPr>
      <w:r w:rsidRPr="00B65ADA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4C3486" w:rsidRPr="00B65ADA">
        <w:rPr>
          <w:rFonts w:ascii="Times New Roman" w:hAnsi="Times New Roman"/>
          <w:sz w:val="24"/>
          <w:szCs w:val="24"/>
        </w:rPr>
        <w:t>propusti provesti mjere utvrđene u izvješćima o inspekcijskom nadzoru iz članka 6. stavaka 5. i 6. Uredbe (EU) 2024/1787 (članak 33. stavak 5. podstavak (b) Uredbe (EU) 2024/1787)</w:t>
      </w:r>
    </w:p>
    <w:p w14:paraId="6C5B43CC" w14:textId="1B011281" w:rsidR="004C3486" w:rsidRPr="00B65ADA" w:rsidRDefault="00E17DFD" w:rsidP="004C3486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B65ADA">
        <w:rPr>
          <w:rFonts w:ascii="Times New Roman" w:hAnsi="Times New Roman"/>
          <w:sz w:val="24"/>
          <w:szCs w:val="24"/>
        </w:rPr>
        <w:t>2</w:t>
      </w:r>
      <w:r w:rsidR="004C3486" w:rsidRPr="00B65ADA">
        <w:rPr>
          <w:rFonts w:ascii="Times New Roman" w:hAnsi="Times New Roman"/>
          <w:sz w:val="24"/>
          <w:szCs w:val="24"/>
        </w:rPr>
        <w:t>. odzrači ili spali metan na baklji, uključujući i rutinsko spaljivanje metana na baklji, osim u situacijama predviđenima u članku 22. stavcima 1. i 2. i članku 26. stavku 2. Uredbe (EU) 2024/1787 (članak 33. stavak 5. podstavak (g) Uredbe (EU) 2024/1787)</w:t>
      </w:r>
    </w:p>
    <w:p w14:paraId="471EB844" w14:textId="436EDF84" w:rsidR="004C3486" w:rsidRPr="00B65ADA" w:rsidRDefault="004C3486" w:rsidP="004C3486">
      <w:pPr>
        <w:spacing w:after="120"/>
        <w:ind w:firstLine="708"/>
        <w:jc w:val="both"/>
      </w:pPr>
      <w:r w:rsidRPr="00B65ADA">
        <w:t xml:space="preserve">(2) Novčanom kaznom u iznosu od </w:t>
      </w:r>
      <w:r w:rsidR="00380C6D" w:rsidRPr="00B65ADA">
        <w:t>10.00</w:t>
      </w:r>
      <w:r w:rsidRPr="00B65ADA">
        <w:t xml:space="preserve">0,00 eura do </w:t>
      </w:r>
      <w:r w:rsidR="00380C6D" w:rsidRPr="00B65ADA">
        <w:t>25</w:t>
      </w:r>
      <w:r w:rsidRPr="00B65ADA">
        <w:t>.000,00 eura kaznit će se za prekršaj iz stavka 1. ovoga članka i odgovorna osoba u pravnoj osobi koja je operator rudnika.</w:t>
      </w:r>
    </w:p>
    <w:p w14:paraId="298E5035" w14:textId="148E7D24" w:rsidR="004C3486" w:rsidRPr="002860E3" w:rsidRDefault="004C3486" w:rsidP="004C3486">
      <w:pPr>
        <w:ind w:firstLine="708"/>
        <w:jc w:val="both"/>
      </w:pPr>
      <w:r w:rsidRPr="00B65ADA">
        <w:t>(</w:t>
      </w:r>
      <w:r w:rsidR="00380C6D" w:rsidRPr="00B65ADA">
        <w:t>3</w:t>
      </w:r>
      <w:r w:rsidRPr="00B65ADA">
        <w:t xml:space="preserve">) Opetovano ponavljanje prekršaja predstavlja teško kršenje Uredbe (EU) 2024/1787 i za svako ponavljanje se izriče novčana kazna uvećana za </w:t>
      </w:r>
      <w:r w:rsidR="00380C6D" w:rsidRPr="00B65ADA">
        <w:t>10</w:t>
      </w:r>
      <w:r w:rsidRPr="00B65ADA">
        <w:t xml:space="preserve"> % izrečene novčane kazne.</w:t>
      </w:r>
    </w:p>
    <w:p w14:paraId="3A83F00B" w14:textId="77777777" w:rsidR="00E74513" w:rsidRDefault="00E74513" w:rsidP="00B65ADA">
      <w:pPr>
        <w:pStyle w:val="ListParagraph"/>
        <w:ind w:left="0"/>
        <w:rPr>
          <w:rFonts w:ascii="Times New Roman" w:hAnsi="Times New Roman"/>
          <w:i/>
          <w:iCs/>
          <w:sz w:val="24"/>
          <w:szCs w:val="24"/>
        </w:rPr>
      </w:pPr>
    </w:p>
    <w:p w14:paraId="5D0C94DB" w14:textId="77777777" w:rsidR="00B65ADA" w:rsidRDefault="00B65ADA" w:rsidP="003B3893">
      <w:pPr>
        <w:pStyle w:val="ListParagraph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9D77598" w14:textId="3A54AA0D" w:rsidR="00FF0109" w:rsidRPr="002860E3" w:rsidRDefault="002E367B" w:rsidP="003B3893">
      <w:pPr>
        <w:pStyle w:val="ListParagraph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860E3">
        <w:rPr>
          <w:rFonts w:ascii="Times New Roman" w:hAnsi="Times New Roman"/>
          <w:i/>
          <w:iCs/>
          <w:sz w:val="24"/>
          <w:szCs w:val="24"/>
        </w:rPr>
        <w:t>Kazne za p</w:t>
      </w:r>
      <w:r w:rsidR="00FF0109" w:rsidRPr="002860E3">
        <w:rPr>
          <w:rFonts w:ascii="Times New Roman" w:hAnsi="Times New Roman"/>
          <w:i/>
          <w:iCs/>
          <w:sz w:val="24"/>
          <w:szCs w:val="24"/>
        </w:rPr>
        <w:t>rekršaj</w:t>
      </w:r>
      <w:r w:rsidRPr="002860E3">
        <w:rPr>
          <w:rFonts w:ascii="Times New Roman" w:hAnsi="Times New Roman"/>
          <w:i/>
          <w:iCs/>
          <w:sz w:val="24"/>
          <w:szCs w:val="24"/>
        </w:rPr>
        <w:t>e</w:t>
      </w:r>
      <w:r w:rsidR="00FF0109" w:rsidRPr="002860E3">
        <w:rPr>
          <w:rFonts w:ascii="Times New Roman" w:hAnsi="Times New Roman"/>
          <w:i/>
          <w:iCs/>
          <w:sz w:val="24"/>
          <w:szCs w:val="24"/>
        </w:rPr>
        <w:t xml:space="preserve"> uvoznika</w:t>
      </w:r>
    </w:p>
    <w:p w14:paraId="20D8BFDD" w14:textId="5BA7A395" w:rsidR="00FF0109" w:rsidRPr="002860E3" w:rsidRDefault="000E64F0" w:rsidP="00E74513">
      <w:pPr>
        <w:pStyle w:val="ListParagraph"/>
        <w:spacing w:after="12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60E3">
        <w:rPr>
          <w:rFonts w:ascii="Times New Roman" w:hAnsi="Times New Roman"/>
          <w:b/>
          <w:bCs/>
          <w:sz w:val="24"/>
          <w:szCs w:val="24"/>
        </w:rPr>
        <w:t>Članak 1</w:t>
      </w:r>
      <w:r w:rsidR="00AB5F59">
        <w:rPr>
          <w:rFonts w:ascii="Times New Roman" w:hAnsi="Times New Roman"/>
          <w:b/>
          <w:bCs/>
          <w:sz w:val="24"/>
          <w:szCs w:val="24"/>
        </w:rPr>
        <w:t>7</w:t>
      </w:r>
      <w:r w:rsidR="003B3893">
        <w:rPr>
          <w:rFonts w:ascii="Times New Roman" w:hAnsi="Times New Roman"/>
          <w:b/>
          <w:bCs/>
          <w:sz w:val="24"/>
          <w:szCs w:val="24"/>
        </w:rPr>
        <w:t>.</w:t>
      </w:r>
    </w:p>
    <w:p w14:paraId="7B554D47" w14:textId="4C9BA906" w:rsidR="00D260B5" w:rsidRPr="000B6921" w:rsidRDefault="000E64F0" w:rsidP="000B6921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2860E3">
        <w:rPr>
          <w:rFonts w:ascii="Times New Roman" w:hAnsi="Times New Roman"/>
          <w:sz w:val="24"/>
          <w:szCs w:val="24"/>
        </w:rPr>
        <w:tab/>
      </w:r>
      <w:r w:rsidR="00D260B5" w:rsidRPr="002860E3">
        <w:rPr>
          <w:rFonts w:ascii="Times New Roman" w:hAnsi="Times New Roman"/>
          <w:sz w:val="24"/>
          <w:szCs w:val="24"/>
        </w:rPr>
        <w:t xml:space="preserve">(1) Novčanom kaznom u iznosu </w:t>
      </w:r>
      <w:r w:rsidR="00D260B5" w:rsidRPr="000B6921">
        <w:rPr>
          <w:rFonts w:ascii="Times New Roman" w:hAnsi="Times New Roman"/>
          <w:sz w:val="24"/>
          <w:szCs w:val="24"/>
        </w:rPr>
        <w:t>od 5</w:t>
      </w:r>
      <w:r w:rsidR="0097482E" w:rsidRPr="000B6921">
        <w:rPr>
          <w:rFonts w:ascii="Times New Roman" w:hAnsi="Times New Roman"/>
          <w:sz w:val="24"/>
          <w:szCs w:val="24"/>
        </w:rPr>
        <w:t>0</w:t>
      </w:r>
      <w:r w:rsidR="00D260B5" w:rsidRPr="000B6921">
        <w:rPr>
          <w:rFonts w:ascii="Times New Roman" w:hAnsi="Times New Roman"/>
          <w:sz w:val="24"/>
          <w:szCs w:val="24"/>
        </w:rPr>
        <w:t xml:space="preserve">00,00 eura do </w:t>
      </w:r>
      <w:r w:rsidR="00197079" w:rsidRPr="000B6921">
        <w:rPr>
          <w:rFonts w:ascii="Times New Roman" w:hAnsi="Times New Roman"/>
          <w:sz w:val="24"/>
          <w:szCs w:val="24"/>
        </w:rPr>
        <w:t>10</w:t>
      </w:r>
      <w:r w:rsidR="002860E3" w:rsidRPr="000B6921">
        <w:rPr>
          <w:rFonts w:ascii="Times New Roman" w:hAnsi="Times New Roman"/>
          <w:sz w:val="24"/>
          <w:szCs w:val="24"/>
        </w:rPr>
        <w:t>0</w:t>
      </w:r>
      <w:r w:rsidR="00D260B5" w:rsidRPr="000B6921">
        <w:rPr>
          <w:rFonts w:ascii="Times New Roman" w:hAnsi="Times New Roman"/>
          <w:sz w:val="24"/>
          <w:szCs w:val="24"/>
        </w:rPr>
        <w:t>.</w:t>
      </w:r>
      <w:r w:rsidR="002860E3" w:rsidRPr="000B6921">
        <w:rPr>
          <w:rFonts w:ascii="Times New Roman" w:hAnsi="Times New Roman"/>
          <w:sz w:val="24"/>
          <w:szCs w:val="24"/>
        </w:rPr>
        <w:t>00</w:t>
      </w:r>
      <w:r w:rsidR="00D260B5" w:rsidRPr="000B6921">
        <w:rPr>
          <w:rFonts w:ascii="Times New Roman" w:hAnsi="Times New Roman"/>
          <w:sz w:val="24"/>
          <w:szCs w:val="24"/>
        </w:rPr>
        <w:t xml:space="preserve">0,00 eura kaznit će se za prekršaj pravna osoba koja je </w:t>
      </w:r>
      <w:r w:rsidR="001240FE" w:rsidRPr="000B6921">
        <w:rPr>
          <w:rFonts w:ascii="Times New Roman" w:hAnsi="Times New Roman"/>
          <w:sz w:val="24"/>
          <w:szCs w:val="24"/>
        </w:rPr>
        <w:t>uvoznik</w:t>
      </w:r>
      <w:r w:rsidR="00D260B5" w:rsidRPr="000B6921">
        <w:rPr>
          <w:rFonts w:ascii="Times New Roman" w:hAnsi="Times New Roman"/>
          <w:sz w:val="24"/>
          <w:szCs w:val="24"/>
        </w:rPr>
        <w:t xml:space="preserve"> ako: </w:t>
      </w:r>
    </w:p>
    <w:p w14:paraId="0CFD17CA" w14:textId="59CA5D1A" w:rsidR="00602729" w:rsidRPr="000B6921" w:rsidRDefault="00D260B5" w:rsidP="001240FE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>1.</w:t>
      </w:r>
      <w:r w:rsidR="001240FE" w:rsidRPr="000B6921">
        <w:rPr>
          <w:rFonts w:ascii="Times New Roman" w:hAnsi="Times New Roman"/>
          <w:sz w:val="24"/>
          <w:szCs w:val="24"/>
        </w:rPr>
        <w:t xml:space="preserve"> </w:t>
      </w:r>
      <w:r w:rsidRPr="000B6921">
        <w:rPr>
          <w:rFonts w:ascii="Times New Roman" w:hAnsi="Times New Roman"/>
          <w:sz w:val="24"/>
          <w:szCs w:val="24"/>
        </w:rPr>
        <w:t>propusti nadležnom tijelu, verifikatorima i drugim tijelima pružiti pomoć koja im je potrebna za obavljanje njihovih zadaća radi provedbe Uredbe (EU) 2024/1787 (članak 33. stavak 5. podstavak (a) Uredbe (EU) 2024/1787)</w:t>
      </w:r>
    </w:p>
    <w:p w14:paraId="450531B5" w14:textId="24CEEC17" w:rsidR="00DD4382" w:rsidRPr="000B6921" w:rsidRDefault="00DD4382" w:rsidP="001240FE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 xml:space="preserve">2. propusti </w:t>
      </w:r>
      <w:bookmarkStart w:id="4" w:name="_Hlk205969889"/>
      <w:r w:rsidRPr="000B6921">
        <w:rPr>
          <w:rFonts w:ascii="Times New Roman" w:hAnsi="Times New Roman"/>
          <w:sz w:val="24"/>
          <w:szCs w:val="24"/>
        </w:rPr>
        <w:t>dostaviti informacije koje se zahtijevaju u skladu s člankom 27. stavkom 1. i Prilogom IX.</w:t>
      </w:r>
      <w:r w:rsidR="001F206B" w:rsidRPr="000B6921">
        <w:rPr>
          <w:rFonts w:ascii="Times New Roman" w:hAnsi="Times New Roman"/>
          <w:sz w:val="24"/>
          <w:szCs w:val="24"/>
        </w:rPr>
        <w:t xml:space="preserve"> Uredbe (EU) 2024/1787 (članak 33. stavak 5. podstavak (m) Uredbe (EU) 2024/1787)</w:t>
      </w:r>
    </w:p>
    <w:bookmarkEnd w:id="4"/>
    <w:p w14:paraId="45D1E8D1" w14:textId="7B78C77A" w:rsidR="001D26CE" w:rsidRPr="000B6921" w:rsidRDefault="001D26CE" w:rsidP="001240FE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>3. propusti dostaviti informacije koje se zahtijevaju u skladu s člankom 28. stavcima 1. i 2. Uredbe (EU) 2024/1787 (članak 33. stavak 5. podstavak (n) Uredbe (EU) 2024/1787)</w:t>
      </w:r>
    </w:p>
    <w:p w14:paraId="4847F02D" w14:textId="337842BD" w:rsidR="00373684" w:rsidRPr="000B6921" w:rsidRDefault="00373684" w:rsidP="001240FE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>4. propusti dostaviti informacije koje se zahtijevaju u skladu s člankom 29. stavcima 1. i 2. Uredbe (EU) 2024/1787 (članak 33. stavak 5. podstavak (o) Uredbe (EU) 2024/1787)</w:t>
      </w:r>
    </w:p>
    <w:p w14:paraId="33135B0B" w14:textId="281E0274" w:rsidR="00373684" w:rsidRPr="000B6921" w:rsidRDefault="00D9036D" w:rsidP="001240FE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>5. propusti pridržavati se maksimalnih vrijednosti intenziteta metana utvrđenih u delegiranim aktima donesenima u skladu s člankom 29. stavkom 6. Uredbe (EU) 2024/1787 (članak 33. stavak 5. podstavak (p) Uredbe (EU) 2024/1787)</w:t>
      </w:r>
      <w:r w:rsidR="00BF212A" w:rsidRPr="000B6921">
        <w:rPr>
          <w:rFonts w:ascii="Times New Roman" w:hAnsi="Times New Roman"/>
          <w:sz w:val="24"/>
          <w:szCs w:val="24"/>
        </w:rPr>
        <w:t>.</w:t>
      </w:r>
    </w:p>
    <w:p w14:paraId="4AAAA453" w14:textId="259F7EED" w:rsidR="00BF212A" w:rsidRPr="000B6921" w:rsidRDefault="00BF212A" w:rsidP="00020F5A">
      <w:pPr>
        <w:pStyle w:val="ListParagraph"/>
        <w:spacing w:after="12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 xml:space="preserve">(2) Novčanom kaznom u iznosu od </w:t>
      </w:r>
      <w:r w:rsidR="00C33D67" w:rsidRPr="000B6921">
        <w:rPr>
          <w:rFonts w:ascii="Times New Roman" w:hAnsi="Times New Roman"/>
          <w:sz w:val="24"/>
          <w:szCs w:val="24"/>
        </w:rPr>
        <w:t>100</w:t>
      </w:r>
      <w:r w:rsidRPr="000B6921">
        <w:rPr>
          <w:rFonts w:ascii="Times New Roman" w:hAnsi="Times New Roman"/>
          <w:sz w:val="24"/>
          <w:szCs w:val="24"/>
        </w:rPr>
        <w:t xml:space="preserve">0,00 eura do </w:t>
      </w:r>
      <w:r w:rsidR="002E62F6" w:rsidRPr="000B6921">
        <w:rPr>
          <w:rFonts w:ascii="Times New Roman" w:hAnsi="Times New Roman"/>
          <w:sz w:val="24"/>
          <w:szCs w:val="24"/>
        </w:rPr>
        <w:t>20.</w:t>
      </w:r>
      <w:r w:rsidRPr="000B6921">
        <w:rPr>
          <w:rFonts w:ascii="Times New Roman" w:hAnsi="Times New Roman"/>
          <w:sz w:val="24"/>
          <w:szCs w:val="24"/>
        </w:rPr>
        <w:t>000,00 eura kaznit će se za prekršaj iz stavka 1. ovoga članka i odgovorna osoba u pravnoj osobi koja je uvoznik.</w:t>
      </w:r>
    </w:p>
    <w:p w14:paraId="03722F00" w14:textId="15AD7033" w:rsidR="00100444" w:rsidRPr="002860E3" w:rsidRDefault="00100444" w:rsidP="00100444">
      <w:pPr>
        <w:ind w:firstLine="708"/>
        <w:jc w:val="both"/>
      </w:pPr>
      <w:r w:rsidRPr="002860E3">
        <w:t>(</w:t>
      </w:r>
      <w:r w:rsidR="00785E7B">
        <w:t>3</w:t>
      </w:r>
      <w:r w:rsidRPr="002860E3">
        <w:t xml:space="preserve">) Opetovano ponavljanje prekršaja predstavlja teško kršenje </w:t>
      </w:r>
      <w:r w:rsidR="0002751F" w:rsidRPr="002860E3">
        <w:t>Uredbe (EU) 2024/1787</w:t>
      </w:r>
      <w:r w:rsidRPr="002860E3">
        <w:t xml:space="preserve"> i za svako ponavljanje se izriče novčana kazna uvećana za </w:t>
      </w:r>
      <w:r w:rsidR="00785E7B">
        <w:t>10</w:t>
      </w:r>
      <w:r w:rsidR="002860E3" w:rsidRPr="002860E3">
        <w:t xml:space="preserve"> </w:t>
      </w:r>
      <w:r w:rsidR="003150FE" w:rsidRPr="002860E3">
        <w:t>%</w:t>
      </w:r>
      <w:r w:rsidRPr="002860E3">
        <w:t xml:space="preserve"> </w:t>
      </w:r>
      <w:r w:rsidR="00647845">
        <w:t>izrečene</w:t>
      </w:r>
      <w:r w:rsidR="00647845" w:rsidRPr="002860E3">
        <w:t xml:space="preserve"> </w:t>
      </w:r>
      <w:r w:rsidRPr="002860E3">
        <w:t>novčane kazne.</w:t>
      </w:r>
    </w:p>
    <w:p w14:paraId="0D68AAEE" w14:textId="77777777" w:rsidR="00100444" w:rsidRPr="009D0A6E" w:rsidRDefault="00100444" w:rsidP="0030693E">
      <w:pPr>
        <w:ind w:firstLine="708"/>
        <w:jc w:val="both"/>
      </w:pPr>
    </w:p>
    <w:p w14:paraId="7F982450" w14:textId="5A261C23" w:rsidR="003F58A5" w:rsidRPr="009D0A6E" w:rsidRDefault="003F3BE5" w:rsidP="003B3893">
      <w:pPr>
        <w:pStyle w:val="ListParagraph"/>
        <w:ind w:left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Kazne za p</w:t>
      </w:r>
      <w:r w:rsidR="003F58A5" w:rsidRPr="009D0A6E">
        <w:rPr>
          <w:rFonts w:ascii="Times New Roman" w:hAnsi="Times New Roman"/>
          <w:i/>
          <w:iCs/>
          <w:sz w:val="24"/>
          <w:szCs w:val="24"/>
        </w:rPr>
        <w:t>rekršaj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="003F58A5" w:rsidRPr="009D0A6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97E39" w:rsidRPr="009D0A6E">
        <w:rPr>
          <w:rFonts w:ascii="Times New Roman" w:hAnsi="Times New Roman"/>
          <w:i/>
          <w:iCs/>
          <w:sz w:val="24"/>
          <w:szCs w:val="24"/>
        </w:rPr>
        <w:t>proizvođača iz Euro</w:t>
      </w:r>
      <w:r w:rsidR="009C5827" w:rsidRPr="009D0A6E">
        <w:rPr>
          <w:rFonts w:ascii="Times New Roman" w:hAnsi="Times New Roman"/>
          <w:i/>
          <w:iCs/>
          <w:sz w:val="24"/>
          <w:szCs w:val="24"/>
        </w:rPr>
        <w:t>pske unije</w:t>
      </w:r>
    </w:p>
    <w:p w14:paraId="7AF6B5EF" w14:textId="493B71B5" w:rsidR="009C5827" w:rsidRPr="009D0A6E" w:rsidRDefault="003F58A5" w:rsidP="00E74513">
      <w:pPr>
        <w:pStyle w:val="ListParagraph"/>
        <w:spacing w:after="120"/>
        <w:ind w:left="0"/>
        <w:jc w:val="center"/>
        <w:rPr>
          <w:rFonts w:ascii="Times New Roman" w:hAnsi="Times New Roman"/>
          <w:sz w:val="24"/>
          <w:szCs w:val="24"/>
        </w:rPr>
      </w:pPr>
      <w:r w:rsidRPr="009D0A6E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2860E3" w:rsidRPr="009D0A6E">
        <w:rPr>
          <w:rFonts w:ascii="Times New Roman" w:hAnsi="Times New Roman"/>
          <w:b/>
          <w:bCs/>
          <w:sz w:val="24"/>
          <w:szCs w:val="24"/>
        </w:rPr>
        <w:t>1</w:t>
      </w:r>
      <w:r w:rsidR="00AB5F59">
        <w:rPr>
          <w:rFonts w:ascii="Times New Roman" w:hAnsi="Times New Roman"/>
          <w:b/>
          <w:bCs/>
          <w:sz w:val="24"/>
          <w:szCs w:val="24"/>
        </w:rPr>
        <w:t>8</w:t>
      </w:r>
      <w:r w:rsidR="009D0A6E" w:rsidRPr="009D0A6E">
        <w:rPr>
          <w:rFonts w:ascii="Times New Roman" w:hAnsi="Times New Roman"/>
          <w:b/>
          <w:bCs/>
          <w:sz w:val="24"/>
          <w:szCs w:val="24"/>
        </w:rPr>
        <w:t>.</w:t>
      </w:r>
    </w:p>
    <w:p w14:paraId="3F03A9D3" w14:textId="53274A2A" w:rsidR="000A1D69" w:rsidRPr="000B6921" w:rsidRDefault="002E3CAC" w:rsidP="000B6921">
      <w:pPr>
        <w:pStyle w:val="ListParagraph"/>
        <w:numPr>
          <w:ilvl w:val="0"/>
          <w:numId w:val="53"/>
        </w:numPr>
        <w:tabs>
          <w:tab w:val="left" w:pos="993"/>
        </w:tabs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A6E">
        <w:rPr>
          <w:rFonts w:ascii="Times New Roman" w:hAnsi="Times New Roman"/>
          <w:sz w:val="24"/>
          <w:szCs w:val="24"/>
        </w:rPr>
        <w:t xml:space="preserve"> </w:t>
      </w:r>
      <w:r w:rsidR="000A1D69" w:rsidRPr="009D0A6E">
        <w:rPr>
          <w:rFonts w:ascii="Times New Roman" w:hAnsi="Times New Roman"/>
          <w:sz w:val="24"/>
          <w:szCs w:val="24"/>
        </w:rPr>
        <w:t xml:space="preserve">Novčanom kaznom u iznosu od </w:t>
      </w:r>
      <w:r w:rsidR="000A1D69" w:rsidRPr="000B6921">
        <w:rPr>
          <w:rFonts w:ascii="Times New Roman" w:hAnsi="Times New Roman"/>
          <w:sz w:val="24"/>
          <w:szCs w:val="24"/>
        </w:rPr>
        <w:t>5</w:t>
      </w:r>
      <w:r w:rsidR="00313973" w:rsidRPr="000B6921">
        <w:rPr>
          <w:rFonts w:ascii="Times New Roman" w:hAnsi="Times New Roman"/>
          <w:sz w:val="24"/>
          <w:szCs w:val="24"/>
        </w:rPr>
        <w:t>0</w:t>
      </w:r>
      <w:r w:rsidR="000A1D69" w:rsidRPr="000B6921">
        <w:rPr>
          <w:rFonts w:ascii="Times New Roman" w:hAnsi="Times New Roman"/>
          <w:sz w:val="24"/>
          <w:szCs w:val="24"/>
        </w:rPr>
        <w:t>00,00 eura do 5</w:t>
      </w:r>
      <w:r w:rsidR="002860E3" w:rsidRPr="000B6921">
        <w:rPr>
          <w:rFonts w:ascii="Times New Roman" w:hAnsi="Times New Roman"/>
          <w:sz w:val="24"/>
          <w:szCs w:val="24"/>
        </w:rPr>
        <w:t>0</w:t>
      </w:r>
      <w:r w:rsidR="000A1D69" w:rsidRPr="000B6921">
        <w:rPr>
          <w:rFonts w:ascii="Times New Roman" w:hAnsi="Times New Roman"/>
          <w:sz w:val="24"/>
          <w:szCs w:val="24"/>
        </w:rPr>
        <w:t>.</w:t>
      </w:r>
      <w:r w:rsidR="002860E3" w:rsidRPr="000B6921">
        <w:rPr>
          <w:rFonts w:ascii="Times New Roman" w:hAnsi="Times New Roman"/>
          <w:sz w:val="24"/>
          <w:szCs w:val="24"/>
        </w:rPr>
        <w:t>00</w:t>
      </w:r>
      <w:r w:rsidR="000A1D69" w:rsidRPr="000B6921">
        <w:rPr>
          <w:rFonts w:ascii="Times New Roman" w:hAnsi="Times New Roman"/>
          <w:sz w:val="24"/>
          <w:szCs w:val="24"/>
        </w:rPr>
        <w:t>0,00 eura kaznit će se za prekršaj pravna osoba koja je proizvođač ako:</w:t>
      </w:r>
    </w:p>
    <w:p w14:paraId="7C844A2E" w14:textId="4655DDD5" w:rsidR="00634F6C" w:rsidRPr="000B6921" w:rsidRDefault="00761DC9" w:rsidP="003B5CCF">
      <w:pPr>
        <w:pStyle w:val="ListParagraph"/>
        <w:numPr>
          <w:ilvl w:val="0"/>
          <w:numId w:val="54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>propusti dostaviti informacije koje se zahtijevaju u skladu s člankom 29. stavcima 1. i 2. Uredbe (EU) 2024/1787 (članak 33. stavak 5. podstavak (o) Uredbe (EU) 2024/1787)</w:t>
      </w:r>
    </w:p>
    <w:p w14:paraId="2E674BA1" w14:textId="0892930B" w:rsidR="00240218" w:rsidRPr="000B6921" w:rsidRDefault="00761DC9" w:rsidP="00020F5A">
      <w:pPr>
        <w:pStyle w:val="ListParagraph"/>
        <w:numPr>
          <w:ilvl w:val="0"/>
          <w:numId w:val="54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>propusti pridržavati se maksimalnih vrijednosti intenziteta metana utvrđenih u delegiranim aktima donesenima u skladu s člankom 29. stavkom 6. Uredbe (EU) 2024/1787 (članak 33. stavak 5. podstavak (p) Uredbe (EU) 2024/1787).</w:t>
      </w:r>
    </w:p>
    <w:p w14:paraId="1001435A" w14:textId="2554FEB5" w:rsidR="008A5884" w:rsidRPr="009D0A6E" w:rsidRDefault="008A5884" w:rsidP="00020F5A">
      <w:pPr>
        <w:pStyle w:val="ListParagraph"/>
        <w:spacing w:after="12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lastRenderedPageBreak/>
        <w:t xml:space="preserve">(2) Novčanom kaznom u iznosu od </w:t>
      </w:r>
      <w:r w:rsidR="00313973" w:rsidRPr="000B6921">
        <w:rPr>
          <w:rFonts w:ascii="Times New Roman" w:hAnsi="Times New Roman"/>
          <w:sz w:val="24"/>
          <w:szCs w:val="24"/>
        </w:rPr>
        <w:t>100</w:t>
      </w:r>
      <w:r w:rsidRPr="000B6921">
        <w:rPr>
          <w:rFonts w:ascii="Times New Roman" w:hAnsi="Times New Roman"/>
          <w:sz w:val="24"/>
          <w:szCs w:val="24"/>
        </w:rPr>
        <w:t>0,00 eura do 10.000,00 eura kaznit će se za prekršaj iz stavka 1. ovoga članka i odgovorna osoba u pravnoj osobi koja je proizvođač.</w:t>
      </w:r>
    </w:p>
    <w:p w14:paraId="1AF51CFD" w14:textId="29CDF864" w:rsidR="0030693E" w:rsidRPr="009D0A6E" w:rsidRDefault="0030693E" w:rsidP="0030693E">
      <w:pPr>
        <w:ind w:firstLine="708"/>
        <w:jc w:val="both"/>
      </w:pPr>
      <w:r w:rsidRPr="009D0A6E">
        <w:t>(</w:t>
      </w:r>
      <w:r w:rsidR="00B8351E">
        <w:t>3</w:t>
      </w:r>
      <w:r w:rsidRPr="009D0A6E">
        <w:t xml:space="preserve">) Opetovano ponavljanje prekršaja predstavlja teško kršenje </w:t>
      </w:r>
      <w:r w:rsidR="0002751F" w:rsidRPr="002860E3">
        <w:t>Uredbe (EU) 2024/1787</w:t>
      </w:r>
      <w:r w:rsidRPr="009D0A6E">
        <w:t xml:space="preserve"> </w:t>
      </w:r>
      <w:r w:rsidR="00100444" w:rsidRPr="009D0A6E">
        <w:t xml:space="preserve">i za svako ponavljanje se </w:t>
      </w:r>
      <w:r w:rsidRPr="009D0A6E">
        <w:t>izriče novčana kazna uve</w:t>
      </w:r>
      <w:r w:rsidR="00100444" w:rsidRPr="009D0A6E">
        <w:t>ć</w:t>
      </w:r>
      <w:r w:rsidRPr="009D0A6E">
        <w:t xml:space="preserve">ana za </w:t>
      </w:r>
      <w:r w:rsidR="00C33D67">
        <w:t>10</w:t>
      </w:r>
      <w:r w:rsidRPr="009D0A6E">
        <w:t xml:space="preserve"> </w:t>
      </w:r>
      <w:r w:rsidR="003150FE" w:rsidRPr="009D0A6E">
        <w:t>%</w:t>
      </w:r>
      <w:r w:rsidRPr="009D0A6E">
        <w:t xml:space="preserve"> </w:t>
      </w:r>
      <w:r w:rsidR="00647845">
        <w:t>izrečene</w:t>
      </w:r>
      <w:r w:rsidR="00647845" w:rsidRPr="009D0A6E">
        <w:t xml:space="preserve"> </w:t>
      </w:r>
      <w:r w:rsidRPr="009D0A6E">
        <w:t>novčane kazne.</w:t>
      </w:r>
    </w:p>
    <w:p w14:paraId="011B538E" w14:textId="77777777" w:rsidR="009B3B4A" w:rsidRDefault="009B3B4A" w:rsidP="000B6921">
      <w:pPr>
        <w:pStyle w:val="ListParagraph"/>
        <w:ind w:left="0"/>
        <w:rPr>
          <w:rFonts w:ascii="Times New Roman" w:hAnsi="Times New Roman"/>
          <w:i/>
          <w:iCs/>
          <w:sz w:val="24"/>
          <w:szCs w:val="24"/>
        </w:rPr>
      </w:pPr>
    </w:p>
    <w:p w14:paraId="1626409F" w14:textId="77777777" w:rsidR="00A60536" w:rsidRDefault="00A60536" w:rsidP="00094A16"/>
    <w:p w14:paraId="1C470D20" w14:textId="77777777" w:rsidR="00A60536" w:rsidRDefault="00A60536">
      <w:pPr>
        <w:jc w:val="center"/>
      </w:pPr>
    </w:p>
    <w:p w14:paraId="63EC7A9F" w14:textId="76B1C106" w:rsidR="002E367B" w:rsidRPr="000B6921" w:rsidRDefault="00647214">
      <w:pPr>
        <w:jc w:val="center"/>
      </w:pPr>
      <w:r w:rsidRPr="000B6921">
        <w:t>IV. UPRAVNE SANKCIJE</w:t>
      </w:r>
    </w:p>
    <w:p w14:paraId="69A6A9D8" w14:textId="77777777" w:rsidR="00DB5924" w:rsidRPr="009D0A6E" w:rsidRDefault="00DB5924" w:rsidP="000B6921">
      <w:pPr>
        <w:jc w:val="center"/>
        <w:rPr>
          <w:b/>
          <w:bCs/>
        </w:rPr>
      </w:pPr>
    </w:p>
    <w:p w14:paraId="514E2292" w14:textId="77777777" w:rsidR="00DB5924" w:rsidRDefault="00A42B8D" w:rsidP="00DB5924">
      <w:pPr>
        <w:jc w:val="center"/>
        <w:rPr>
          <w:i/>
          <w:iCs/>
        </w:rPr>
      </w:pPr>
      <w:r>
        <w:rPr>
          <w:i/>
          <w:iCs/>
        </w:rPr>
        <w:t>Opće odredbe</w:t>
      </w:r>
      <w:r w:rsidR="00DB5924" w:rsidRPr="00DB5924">
        <w:rPr>
          <w:i/>
          <w:iCs/>
        </w:rPr>
        <w:t xml:space="preserve"> </w:t>
      </w:r>
    </w:p>
    <w:p w14:paraId="6469F621" w14:textId="0885F9C9" w:rsidR="00BB338D" w:rsidRDefault="00DB5924" w:rsidP="000778AA">
      <w:pPr>
        <w:spacing w:after="120"/>
        <w:jc w:val="center"/>
        <w:rPr>
          <w:i/>
          <w:iCs/>
        </w:rPr>
      </w:pPr>
      <w:r w:rsidRPr="000B6921">
        <w:rPr>
          <w:b/>
          <w:bCs/>
        </w:rPr>
        <w:t>Članak 1</w:t>
      </w:r>
      <w:r w:rsidR="00AB5F59">
        <w:rPr>
          <w:b/>
          <w:bCs/>
        </w:rPr>
        <w:t>9</w:t>
      </w:r>
      <w:r w:rsidRPr="000B6921">
        <w:rPr>
          <w:b/>
          <w:bCs/>
        </w:rPr>
        <w:t>.</w:t>
      </w:r>
    </w:p>
    <w:p w14:paraId="20580206" w14:textId="77777777" w:rsidR="00BB338D" w:rsidRDefault="00F55794" w:rsidP="00A42B8D">
      <w:pPr>
        <w:pStyle w:val="ListParagraph"/>
        <w:numPr>
          <w:ilvl w:val="0"/>
          <w:numId w:val="55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B6921">
        <w:rPr>
          <w:rFonts w:ascii="Times New Roman" w:hAnsi="Times New Roman"/>
          <w:sz w:val="24"/>
          <w:szCs w:val="24"/>
        </w:rPr>
        <w:t>U</w:t>
      </w:r>
      <w:r w:rsidR="00A42B8D" w:rsidRPr="000B6921">
        <w:rPr>
          <w:rFonts w:ascii="Times New Roman" w:hAnsi="Times New Roman"/>
          <w:sz w:val="24"/>
          <w:szCs w:val="24"/>
        </w:rPr>
        <w:t xml:space="preserve"> svrhu osiguranja provedbe Uredbe (EU) 2024/1787</w:t>
      </w:r>
      <w:r w:rsidR="0007096C" w:rsidRPr="000B6921">
        <w:rPr>
          <w:rFonts w:ascii="Times New Roman" w:hAnsi="Times New Roman"/>
          <w:sz w:val="24"/>
          <w:szCs w:val="24"/>
        </w:rPr>
        <w:t xml:space="preserve"> utvrđuju se </w:t>
      </w:r>
      <w:r w:rsidR="00A42B8D" w:rsidRPr="000B6921">
        <w:rPr>
          <w:rFonts w:ascii="Times New Roman" w:hAnsi="Times New Roman"/>
          <w:sz w:val="24"/>
          <w:szCs w:val="24"/>
        </w:rPr>
        <w:t xml:space="preserve">dnevni penali </w:t>
      </w:r>
    </w:p>
    <w:p w14:paraId="569AD0E8" w14:textId="09C9DE0B" w:rsidR="00A42B8D" w:rsidRPr="00BB338D" w:rsidRDefault="00A42B8D" w:rsidP="00BB338D">
      <w:pPr>
        <w:tabs>
          <w:tab w:val="left" w:pos="1134"/>
        </w:tabs>
        <w:jc w:val="both"/>
      </w:pPr>
      <w:r w:rsidRPr="00BB338D">
        <w:t>kako bi se obveznike prisililo da prestanu s kršenjem, postupe u skladu s odlukom kojom se nalaže poduzimanje korektivnih djelovanja ili korektivnih mjera, dostave informacije ili da se podvrgnu inspekcijskom nadzoru, ovisno o slučaju.</w:t>
      </w:r>
    </w:p>
    <w:p w14:paraId="017B121D" w14:textId="77777777" w:rsidR="002B2119" w:rsidRPr="000B6921" w:rsidRDefault="002B2119" w:rsidP="000B6921">
      <w:pPr>
        <w:pStyle w:val="ListParagraph"/>
        <w:tabs>
          <w:tab w:val="left" w:pos="1134"/>
        </w:tabs>
        <w:ind w:left="851"/>
        <w:jc w:val="both"/>
        <w:rPr>
          <w:rFonts w:ascii="Times New Roman" w:hAnsi="Times New Roman"/>
          <w:sz w:val="24"/>
          <w:szCs w:val="24"/>
        </w:rPr>
      </w:pPr>
    </w:p>
    <w:p w14:paraId="5827CF85" w14:textId="2E872848" w:rsidR="002B2119" w:rsidRPr="000B6921" w:rsidRDefault="002B2119" w:rsidP="00A42B8D">
      <w:pPr>
        <w:pStyle w:val="ListParagraph"/>
        <w:numPr>
          <w:ilvl w:val="0"/>
          <w:numId w:val="55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B6921">
        <w:rPr>
          <w:rFonts w:ascii="Times New Roman" w:hAnsi="Times New Roman"/>
          <w:sz w:val="24"/>
          <w:szCs w:val="24"/>
        </w:rPr>
        <w:t xml:space="preserve"> Za </w:t>
      </w:r>
      <w:r w:rsidR="00F413BD" w:rsidRPr="000B6921">
        <w:rPr>
          <w:rFonts w:ascii="Times New Roman" w:hAnsi="Times New Roman"/>
          <w:sz w:val="24"/>
          <w:szCs w:val="24"/>
        </w:rPr>
        <w:t>izricanje dnevnih penala primjenjuju se kriteriji sukladno Uredbi (EU) 2024/1787.</w:t>
      </w:r>
    </w:p>
    <w:p w14:paraId="0C4D44FA" w14:textId="77777777" w:rsidR="00A42B8D" w:rsidRPr="005811DC" w:rsidRDefault="00A42B8D" w:rsidP="00A42B8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B5BE57E" w14:textId="1A770ED8" w:rsidR="00A42B8D" w:rsidRPr="005811DC" w:rsidRDefault="00A42B8D" w:rsidP="00A42B8D">
      <w:pPr>
        <w:pStyle w:val="ListParagraph"/>
        <w:numPr>
          <w:ilvl w:val="0"/>
          <w:numId w:val="55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11DC">
        <w:rPr>
          <w:rFonts w:ascii="Times New Roman" w:hAnsi="Times New Roman"/>
          <w:sz w:val="24"/>
          <w:szCs w:val="24"/>
        </w:rPr>
        <w:t>Osim sluča</w:t>
      </w:r>
      <w:r w:rsidR="00292A8B">
        <w:rPr>
          <w:rFonts w:ascii="Times New Roman" w:hAnsi="Times New Roman"/>
          <w:sz w:val="24"/>
          <w:szCs w:val="24"/>
        </w:rPr>
        <w:t>j</w:t>
      </w:r>
      <w:r w:rsidRPr="005811DC">
        <w:rPr>
          <w:rFonts w:ascii="Times New Roman" w:hAnsi="Times New Roman"/>
          <w:sz w:val="24"/>
          <w:szCs w:val="24"/>
        </w:rPr>
        <w:t xml:space="preserve">a iz stavka 1. ovoga </w:t>
      </w:r>
      <w:r w:rsidR="006C2C11">
        <w:rPr>
          <w:rFonts w:ascii="Times New Roman" w:hAnsi="Times New Roman"/>
          <w:sz w:val="24"/>
          <w:szCs w:val="24"/>
        </w:rPr>
        <w:t>članka</w:t>
      </w:r>
      <w:r w:rsidRPr="005811DC">
        <w:rPr>
          <w:rFonts w:ascii="Times New Roman" w:hAnsi="Times New Roman"/>
          <w:sz w:val="24"/>
          <w:szCs w:val="24"/>
        </w:rPr>
        <w:t>, može se:</w:t>
      </w:r>
    </w:p>
    <w:p w14:paraId="5F7FCEDD" w14:textId="77777777" w:rsidR="00A42B8D" w:rsidRPr="005811DC" w:rsidRDefault="00A42B8D" w:rsidP="00A42B8D">
      <w:pPr>
        <w:jc w:val="both"/>
      </w:pPr>
    </w:p>
    <w:p w14:paraId="452FE80D" w14:textId="77777777" w:rsidR="00A42B8D" w:rsidRPr="005811DC" w:rsidRDefault="00A42B8D" w:rsidP="00A42B8D">
      <w:pPr>
        <w:pStyle w:val="box472414"/>
        <w:numPr>
          <w:ilvl w:val="0"/>
          <w:numId w:val="37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284" w:hanging="284"/>
        <w:jc w:val="both"/>
        <w:textAlignment w:val="baseline"/>
      </w:pPr>
      <w:r w:rsidRPr="005811DC">
        <w:t>donijeti rješenje o prestanku kršenja</w:t>
      </w:r>
    </w:p>
    <w:p w14:paraId="59E6068D" w14:textId="77777777" w:rsidR="00A42B8D" w:rsidRPr="005811DC" w:rsidRDefault="00A42B8D" w:rsidP="00A42B8D">
      <w:pPr>
        <w:pStyle w:val="box472414"/>
        <w:numPr>
          <w:ilvl w:val="0"/>
          <w:numId w:val="37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284" w:hanging="284"/>
        <w:jc w:val="both"/>
        <w:textAlignment w:val="baseline"/>
      </w:pPr>
      <w:r w:rsidRPr="005811DC">
        <w:t>izdati javno upozorenje ili obavijest.</w:t>
      </w:r>
    </w:p>
    <w:p w14:paraId="5415420A" w14:textId="77777777" w:rsidR="00BD449F" w:rsidRDefault="00BD449F" w:rsidP="00AD7B69">
      <w:pPr>
        <w:rPr>
          <w:i/>
          <w:iCs/>
        </w:rPr>
      </w:pPr>
    </w:p>
    <w:p w14:paraId="7086952E" w14:textId="2E7EDDF1" w:rsidR="009D54E5" w:rsidRPr="009D0A6E" w:rsidRDefault="003F77AA" w:rsidP="005C59B9">
      <w:pPr>
        <w:jc w:val="center"/>
        <w:rPr>
          <w:i/>
          <w:iCs/>
        </w:rPr>
      </w:pPr>
      <w:r>
        <w:rPr>
          <w:i/>
          <w:iCs/>
        </w:rPr>
        <w:t>Dnevni</w:t>
      </w:r>
      <w:r w:rsidRPr="009D0A6E">
        <w:rPr>
          <w:i/>
          <w:iCs/>
        </w:rPr>
        <w:t xml:space="preserve"> </w:t>
      </w:r>
      <w:r w:rsidR="009D54E5" w:rsidRPr="009D0A6E">
        <w:rPr>
          <w:i/>
          <w:iCs/>
        </w:rPr>
        <w:t>penali</w:t>
      </w:r>
    </w:p>
    <w:p w14:paraId="7241524C" w14:textId="16CC3D02" w:rsidR="009D54E5" w:rsidRPr="009D0A6E" w:rsidRDefault="009D54E5" w:rsidP="009B3B4A">
      <w:pPr>
        <w:spacing w:after="120"/>
        <w:jc w:val="center"/>
        <w:rPr>
          <w:b/>
          <w:bCs/>
        </w:rPr>
      </w:pPr>
      <w:r w:rsidRPr="009D0A6E">
        <w:rPr>
          <w:b/>
          <w:bCs/>
        </w:rPr>
        <w:t xml:space="preserve">Članak </w:t>
      </w:r>
      <w:r w:rsidR="00AB5F59">
        <w:rPr>
          <w:b/>
          <w:bCs/>
        </w:rPr>
        <w:t>20</w:t>
      </w:r>
      <w:r w:rsidRPr="009D0A6E">
        <w:rPr>
          <w:b/>
          <w:bCs/>
        </w:rPr>
        <w:t>.</w:t>
      </w:r>
    </w:p>
    <w:p w14:paraId="404F78E5" w14:textId="73F6FCB1" w:rsidR="003F77AA" w:rsidRPr="007A6D8B" w:rsidRDefault="000953D3" w:rsidP="000953D3">
      <w:pPr>
        <w:pStyle w:val="ListParagraph"/>
        <w:numPr>
          <w:ilvl w:val="0"/>
          <w:numId w:val="57"/>
        </w:numPr>
        <w:tabs>
          <w:tab w:val="left" w:pos="993"/>
        </w:tabs>
        <w:ind w:left="0" w:firstLine="709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F77AA">
        <w:rPr>
          <w:rFonts w:ascii="Times New Roman" w:hAnsi="Times New Roman"/>
          <w:sz w:val="24"/>
          <w:szCs w:val="24"/>
        </w:rPr>
        <w:t xml:space="preserve">Za prekršaje iz članka </w:t>
      </w:r>
      <w:r w:rsidR="006628C3">
        <w:rPr>
          <w:rFonts w:ascii="Times New Roman" w:hAnsi="Times New Roman"/>
          <w:sz w:val="24"/>
          <w:szCs w:val="24"/>
        </w:rPr>
        <w:t>1</w:t>
      </w:r>
      <w:r w:rsidR="004E18AF">
        <w:rPr>
          <w:rFonts w:ascii="Times New Roman" w:hAnsi="Times New Roman"/>
          <w:sz w:val="24"/>
          <w:szCs w:val="24"/>
        </w:rPr>
        <w:t>3</w:t>
      </w:r>
      <w:r w:rsidR="006628C3">
        <w:rPr>
          <w:rFonts w:ascii="Times New Roman" w:hAnsi="Times New Roman"/>
          <w:sz w:val="24"/>
          <w:szCs w:val="24"/>
        </w:rPr>
        <w:t xml:space="preserve">. stavka 1. točke </w:t>
      </w:r>
      <w:r w:rsidR="00225F72">
        <w:rPr>
          <w:rFonts w:ascii="Times New Roman" w:hAnsi="Times New Roman"/>
          <w:sz w:val="24"/>
          <w:szCs w:val="24"/>
        </w:rPr>
        <w:t xml:space="preserve">9., </w:t>
      </w:r>
      <w:r w:rsidR="006628C3">
        <w:rPr>
          <w:rFonts w:ascii="Times New Roman" w:hAnsi="Times New Roman"/>
          <w:sz w:val="24"/>
          <w:szCs w:val="24"/>
        </w:rPr>
        <w:t>članka 1</w:t>
      </w:r>
      <w:r w:rsidR="004E18AF">
        <w:rPr>
          <w:rFonts w:ascii="Times New Roman" w:hAnsi="Times New Roman"/>
          <w:sz w:val="24"/>
          <w:szCs w:val="24"/>
        </w:rPr>
        <w:t>4</w:t>
      </w:r>
      <w:r w:rsidR="006628C3">
        <w:rPr>
          <w:rFonts w:ascii="Times New Roman" w:hAnsi="Times New Roman"/>
          <w:sz w:val="24"/>
          <w:szCs w:val="24"/>
        </w:rPr>
        <w:t xml:space="preserve">. stavka 1. točke </w:t>
      </w:r>
      <w:r w:rsidR="00AE2335">
        <w:rPr>
          <w:rFonts w:ascii="Times New Roman" w:hAnsi="Times New Roman"/>
          <w:sz w:val="24"/>
          <w:szCs w:val="24"/>
        </w:rPr>
        <w:t>2. i 3. i članka 1</w:t>
      </w:r>
      <w:r w:rsidR="004E18AF">
        <w:rPr>
          <w:rFonts w:ascii="Times New Roman" w:hAnsi="Times New Roman"/>
          <w:sz w:val="24"/>
          <w:szCs w:val="24"/>
        </w:rPr>
        <w:t>6</w:t>
      </w:r>
      <w:r w:rsidR="00AE2335">
        <w:rPr>
          <w:rFonts w:ascii="Times New Roman" w:hAnsi="Times New Roman"/>
          <w:sz w:val="24"/>
          <w:szCs w:val="24"/>
        </w:rPr>
        <w:t>. stavka 1. točke 2</w:t>
      </w:r>
      <w:r w:rsidR="006628C3">
        <w:rPr>
          <w:rFonts w:ascii="Times New Roman" w:hAnsi="Times New Roman"/>
          <w:sz w:val="24"/>
          <w:szCs w:val="24"/>
        </w:rPr>
        <w:t>. ovoga Zakona, uz novčanu kaznu, izreći</w:t>
      </w:r>
      <w:r w:rsidR="00F009DC">
        <w:rPr>
          <w:rFonts w:ascii="Times New Roman" w:hAnsi="Times New Roman"/>
          <w:sz w:val="24"/>
          <w:szCs w:val="24"/>
        </w:rPr>
        <w:t xml:space="preserve"> će se i dnevni penali.</w:t>
      </w:r>
    </w:p>
    <w:p w14:paraId="229F79D1" w14:textId="77777777" w:rsidR="003F77AA" w:rsidRPr="007A6D8B" w:rsidRDefault="003F77AA" w:rsidP="007A6D8B">
      <w:pPr>
        <w:pStyle w:val="ListParagraph"/>
        <w:tabs>
          <w:tab w:val="left" w:pos="993"/>
        </w:tabs>
        <w:ind w:left="709"/>
        <w:jc w:val="both"/>
        <w:rPr>
          <w:b/>
          <w:bCs/>
        </w:rPr>
      </w:pPr>
    </w:p>
    <w:p w14:paraId="38EE79C3" w14:textId="1666FC31" w:rsidR="004C011F" w:rsidRPr="00C50157" w:rsidRDefault="00F009DC" w:rsidP="000953D3">
      <w:pPr>
        <w:pStyle w:val="ListParagraph"/>
        <w:numPr>
          <w:ilvl w:val="0"/>
          <w:numId w:val="57"/>
        </w:numPr>
        <w:tabs>
          <w:tab w:val="left" w:pos="993"/>
        </w:tabs>
        <w:ind w:left="0" w:firstLine="709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F77AA">
        <w:rPr>
          <w:rFonts w:ascii="Times New Roman" w:hAnsi="Times New Roman"/>
          <w:sz w:val="24"/>
          <w:szCs w:val="24"/>
        </w:rPr>
        <w:t xml:space="preserve">Dnevni </w:t>
      </w:r>
      <w:r w:rsidR="00090905">
        <w:rPr>
          <w:rFonts w:ascii="Times New Roman" w:hAnsi="Times New Roman"/>
          <w:sz w:val="24"/>
          <w:szCs w:val="24"/>
        </w:rPr>
        <w:t xml:space="preserve">penali </w:t>
      </w:r>
      <w:r>
        <w:rPr>
          <w:rFonts w:ascii="Times New Roman" w:hAnsi="Times New Roman"/>
          <w:sz w:val="24"/>
          <w:szCs w:val="24"/>
        </w:rPr>
        <w:t xml:space="preserve">iz stavka 1. ovoga članka </w:t>
      </w:r>
      <w:r w:rsidR="00090905">
        <w:rPr>
          <w:rFonts w:ascii="Times New Roman" w:hAnsi="Times New Roman"/>
          <w:sz w:val="24"/>
          <w:szCs w:val="24"/>
        </w:rPr>
        <w:t xml:space="preserve">utvrđuju se </w:t>
      </w:r>
      <w:r w:rsidR="008A1DA9">
        <w:rPr>
          <w:rFonts w:ascii="Times New Roman" w:hAnsi="Times New Roman"/>
          <w:sz w:val="24"/>
          <w:szCs w:val="24"/>
        </w:rPr>
        <w:t xml:space="preserve">rješenjem </w:t>
      </w:r>
      <w:r w:rsidR="00A44A92">
        <w:rPr>
          <w:rFonts w:ascii="Times New Roman" w:hAnsi="Times New Roman"/>
          <w:sz w:val="24"/>
          <w:szCs w:val="24"/>
        </w:rPr>
        <w:t xml:space="preserve">u iznosu </w:t>
      </w:r>
      <w:r w:rsidR="00A44A92" w:rsidRPr="00C50157">
        <w:rPr>
          <w:rFonts w:ascii="Times New Roman" w:hAnsi="Times New Roman"/>
          <w:sz w:val="24"/>
          <w:szCs w:val="24"/>
        </w:rPr>
        <w:t xml:space="preserve">od </w:t>
      </w:r>
      <w:r w:rsidR="008A1DA9" w:rsidRPr="00C50157">
        <w:rPr>
          <w:rFonts w:ascii="Times New Roman" w:hAnsi="Times New Roman"/>
          <w:sz w:val="24"/>
          <w:szCs w:val="24"/>
        </w:rPr>
        <w:t xml:space="preserve">500,00 eura po danu, u kojem se naznačuje </w:t>
      </w:r>
      <w:r w:rsidR="00D26022" w:rsidRPr="00C50157">
        <w:rPr>
          <w:rFonts w:ascii="Times New Roman" w:hAnsi="Times New Roman"/>
          <w:sz w:val="24"/>
          <w:szCs w:val="24"/>
        </w:rPr>
        <w:t xml:space="preserve">rok i način uplate utvrđenog </w:t>
      </w:r>
      <w:r w:rsidR="00020D5D">
        <w:rPr>
          <w:rFonts w:ascii="Times New Roman" w:hAnsi="Times New Roman"/>
          <w:sz w:val="24"/>
          <w:szCs w:val="24"/>
        </w:rPr>
        <w:t>dnevnog</w:t>
      </w:r>
      <w:r w:rsidR="00020D5D" w:rsidRPr="00C50157">
        <w:rPr>
          <w:rFonts w:ascii="Times New Roman" w:hAnsi="Times New Roman"/>
          <w:sz w:val="24"/>
          <w:szCs w:val="24"/>
        </w:rPr>
        <w:t xml:space="preserve"> </w:t>
      </w:r>
      <w:r w:rsidR="00D26022" w:rsidRPr="00C50157">
        <w:rPr>
          <w:rFonts w:ascii="Times New Roman" w:hAnsi="Times New Roman"/>
          <w:sz w:val="24"/>
          <w:szCs w:val="24"/>
        </w:rPr>
        <w:t>penala.</w:t>
      </w:r>
    </w:p>
    <w:p w14:paraId="20D2EC50" w14:textId="77777777" w:rsidR="00D26022" w:rsidRPr="00C50157" w:rsidRDefault="00D26022" w:rsidP="00A702D5">
      <w:pPr>
        <w:jc w:val="both"/>
        <w:rPr>
          <w:b/>
          <w:bCs/>
        </w:rPr>
      </w:pPr>
    </w:p>
    <w:p w14:paraId="718EC26B" w14:textId="45CE46A6" w:rsidR="00D26022" w:rsidRPr="00C50157" w:rsidRDefault="00E37A77" w:rsidP="000953D3">
      <w:pPr>
        <w:pStyle w:val="ListParagraph"/>
        <w:numPr>
          <w:ilvl w:val="0"/>
          <w:numId w:val="57"/>
        </w:numPr>
        <w:tabs>
          <w:tab w:val="left" w:pos="993"/>
        </w:tabs>
        <w:ind w:hanging="11"/>
        <w:jc w:val="both"/>
        <w:rPr>
          <w:b/>
          <w:bCs/>
        </w:rPr>
      </w:pPr>
      <w:r w:rsidRPr="00C50157">
        <w:rPr>
          <w:rFonts w:ascii="Times New Roman" w:hAnsi="Times New Roman"/>
          <w:sz w:val="24"/>
          <w:szCs w:val="24"/>
        </w:rPr>
        <w:t xml:space="preserve"> </w:t>
      </w:r>
      <w:r w:rsidR="003F77AA">
        <w:rPr>
          <w:rFonts w:ascii="Times New Roman" w:hAnsi="Times New Roman"/>
          <w:sz w:val="24"/>
          <w:szCs w:val="24"/>
        </w:rPr>
        <w:t xml:space="preserve">Dnevni </w:t>
      </w:r>
      <w:r w:rsidR="00E375BD" w:rsidRPr="00C50157">
        <w:rPr>
          <w:rFonts w:ascii="Times New Roman" w:hAnsi="Times New Roman"/>
          <w:sz w:val="24"/>
          <w:szCs w:val="24"/>
        </w:rPr>
        <w:t xml:space="preserve">penali iz stavka 1. ovoga članka </w:t>
      </w:r>
      <w:r w:rsidR="00DA6840" w:rsidRPr="00C50157">
        <w:rPr>
          <w:rFonts w:ascii="Times New Roman" w:hAnsi="Times New Roman"/>
          <w:sz w:val="24"/>
          <w:szCs w:val="24"/>
        </w:rPr>
        <w:t xml:space="preserve">se plaćaju </w:t>
      </w:r>
      <w:r w:rsidR="00F7304C" w:rsidRPr="00C50157">
        <w:rPr>
          <w:rFonts w:ascii="Times New Roman" w:hAnsi="Times New Roman"/>
          <w:sz w:val="24"/>
          <w:szCs w:val="24"/>
        </w:rPr>
        <w:t>do ispunjenja obveze.</w:t>
      </w:r>
    </w:p>
    <w:p w14:paraId="2D3590F4" w14:textId="77777777" w:rsidR="002961C4" w:rsidRPr="00F81D7A" w:rsidRDefault="002961C4" w:rsidP="000778AA"/>
    <w:p w14:paraId="7644E5C9" w14:textId="77777777" w:rsidR="00C04AE9" w:rsidRDefault="00C04AE9" w:rsidP="009B3B4A">
      <w:pPr>
        <w:rPr>
          <w:b/>
          <w:bCs/>
        </w:rPr>
      </w:pPr>
    </w:p>
    <w:p w14:paraId="62D637ED" w14:textId="77777777" w:rsidR="009D54E5" w:rsidRDefault="009D54E5" w:rsidP="005C59B9">
      <w:pPr>
        <w:jc w:val="center"/>
        <w:rPr>
          <w:b/>
          <w:bCs/>
        </w:rPr>
      </w:pPr>
    </w:p>
    <w:p w14:paraId="6879D800" w14:textId="154138D4" w:rsidR="00B51B44" w:rsidRPr="000778AA" w:rsidRDefault="005C59B9" w:rsidP="005C59B9">
      <w:pPr>
        <w:jc w:val="center"/>
      </w:pPr>
      <w:r w:rsidRPr="000778AA">
        <w:t xml:space="preserve">V. </w:t>
      </w:r>
      <w:r w:rsidR="00AF0CBF" w:rsidRPr="000778AA">
        <w:t xml:space="preserve">PRIJELAZNA I </w:t>
      </w:r>
      <w:r w:rsidRPr="000778AA">
        <w:t>ZAVRŠNA ODREDBA</w:t>
      </w:r>
    </w:p>
    <w:p w14:paraId="6E9A69A7" w14:textId="77777777" w:rsidR="00AF0CBF" w:rsidRDefault="00AF0CBF" w:rsidP="005C59B9">
      <w:pPr>
        <w:jc w:val="center"/>
        <w:rPr>
          <w:b/>
          <w:bCs/>
        </w:rPr>
      </w:pPr>
    </w:p>
    <w:p w14:paraId="02122984" w14:textId="36CB3A57" w:rsidR="00AF0CBF" w:rsidRDefault="00285060" w:rsidP="005C59B9">
      <w:pPr>
        <w:jc w:val="center"/>
        <w:rPr>
          <w:i/>
          <w:iCs/>
        </w:rPr>
      </w:pPr>
      <w:r w:rsidRPr="00020F5A">
        <w:rPr>
          <w:i/>
          <w:iCs/>
        </w:rPr>
        <w:t>Plan ublažavanja</w:t>
      </w:r>
    </w:p>
    <w:p w14:paraId="5B4EE23C" w14:textId="6548FEB8" w:rsidR="00285060" w:rsidRDefault="00AF0CBF" w:rsidP="009B3B4A">
      <w:pPr>
        <w:spacing w:after="120"/>
        <w:jc w:val="center"/>
        <w:rPr>
          <w:b/>
          <w:bCs/>
        </w:rPr>
      </w:pPr>
      <w:r w:rsidRPr="000778AA">
        <w:rPr>
          <w:b/>
          <w:bCs/>
        </w:rPr>
        <w:t xml:space="preserve">Članak </w:t>
      </w:r>
      <w:r w:rsidR="002961C4" w:rsidRPr="000778AA">
        <w:rPr>
          <w:b/>
          <w:bCs/>
        </w:rPr>
        <w:t>2</w:t>
      </w:r>
      <w:r w:rsidR="00AB5F59">
        <w:rPr>
          <w:b/>
          <w:bCs/>
        </w:rPr>
        <w:t>1</w:t>
      </w:r>
      <w:r w:rsidRPr="000778AA">
        <w:rPr>
          <w:b/>
          <w:bCs/>
        </w:rPr>
        <w:t>.</w:t>
      </w:r>
    </w:p>
    <w:p w14:paraId="446A6653" w14:textId="7EA20D0B" w:rsidR="00285060" w:rsidRPr="00020F5A" w:rsidRDefault="00285060" w:rsidP="00020F5A">
      <w:pPr>
        <w:jc w:val="both"/>
      </w:pPr>
      <w:r>
        <w:tab/>
        <w:t xml:space="preserve">Ministarstvo </w:t>
      </w:r>
      <w:r w:rsidR="00344CF1">
        <w:t>nadležno za energetiku</w:t>
      </w:r>
      <w:r w:rsidR="00214FD3">
        <w:t xml:space="preserve"> </w:t>
      </w:r>
      <w:r>
        <w:t>će</w:t>
      </w:r>
      <w:r w:rsidR="00B078C8">
        <w:t xml:space="preserve"> donijeti</w:t>
      </w:r>
      <w:r>
        <w:t xml:space="preserve"> plan ublažavanja </w:t>
      </w:r>
      <w:r w:rsidR="00201F10">
        <w:t>iz</w:t>
      </w:r>
      <w:r w:rsidR="00AF3B51">
        <w:t xml:space="preserve"> člank</w:t>
      </w:r>
      <w:r w:rsidR="00201F10">
        <w:t>a</w:t>
      </w:r>
      <w:r w:rsidR="00AF3B51">
        <w:t xml:space="preserve"> 18. Uredbe </w:t>
      </w:r>
      <w:r w:rsidR="00201F10">
        <w:t xml:space="preserve">(EU) 2024/1787 </w:t>
      </w:r>
      <w:r>
        <w:t xml:space="preserve">do </w:t>
      </w:r>
      <w:r w:rsidR="004D1691">
        <w:t>5. kolovoza 2026.</w:t>
      </w:r>
    </w:p>
    <w:p w14:paraId="376FB5C0" w14:textId="77777777" w:rsidR="005C59B9" w:rsidRDefault="005C59B9" w:rsidP="005C59B9">
      <w:pPr>
        <w:jc w:val="center"/>
        <w:rPr>
          <w:b/>
          <w:bCs/>
        </w:rPr>
      </w:pPr>
    </w:p>
    <w:p w14:paraId="6D6084D9" w14:textId="42167BCF" w:rsidR="005C59B9" w:rsidRPr="00020F5A" w:rsidRDefault="005C59B9" w:rsidP="005C59B9">
      <w:pPr>
        <w:jc w:val="center"/>
        <w:rPr>
          <w:i/>
          <w:iCs/>
        </w:rPr>
      </w:pPr>
      <w:r w:rsidRPr="00020F5A">
        <w:rPr>
          <w:i/>
          <w:iCs/>
        </w:rPr>
        <w:t>Stupanje na snagu</w:t>
      </w:r>
    </w:p>
    <w:p w14:paraId="380C67AA" w14:textId="3C60D2C1" w:rsidR="000F44E6" w:rsidRDefault="00B51B44" w:rsidP="009B3B4A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2961C4">
        <w:rPr>
          <w:b/>
          <w:bCs/>
        </w:rPr>
        <w:t>2</w:t>
      </w:r>
      <w:r w:rsidR="00AB5F59">
        <w:rPr>
          <w:b/>
          <w:bCs/>
        </w:rPr>
        <w:t>2</w:t>
      </w:r>
      <w:r>
        <w:rPr>
          <w:b/>
          <w:bCs/>
        </w:rPr>
        <w:t>.</w:t>
      </w:r>
    </w:p>
    <w:p w14:paraId="783C384B" w14:textId="0B1D539B" w:rsidR="008E587F" w:rsidRDefault="005A66C1" w:rsidP="009C33CA">
      <w:pPr>
        <w:jc w:val="center"/>
        <w:rPr>
          <w:b/>
          <w:bCs/>
        </w:rPr>
      </w:pPr>
      <w:r w:rsidRPr="00866998">
        <w:t xml:space="preserve">Ovaj Zakon stupa na snagu osmoga dana od dana objave u </w:t>
      </w:r>
      <w:r>
        <w:t>„</w:t>
      </w:r>
      <w:r w:rsidRPr="00866998">
        <w:t>Narodnim novinama</w:t>
      </w:r>
      <w:r>
        <w:t>“</w:t>
      </w:r>
      <w:r w:rsidRPr="00866998">
        <w:t xml:space="preserve">. </w:t>
      </w:r>
    </w:p>
    <w:p w14:paraId="04488EE8" w14:textId="507B9FD4" w:rsidR="00974E93" w:rsidRDefault="00974E93" w:rsidP="00B37F04">
      <w:pPr>
        <w:pStyle w:val="box474668"/>
        <w:spacing w:after="120" w:afterAutospacing="0"/>
        <w:jc w:val="center"/>
        <w:rPr>
          <w:b/>
          <w:bCs/>
        </w:rPr>
      </w:pPr>
      <w:r w:rsidRPr="000B7B0F">
        <w:rPr>
          <w:b/>
          <w:bCs/>
        </w:rPr>
        <w:lastRenderedPageBreak/>
        <w:t>O B R A Z L O Ž E NJ E</w:t>
      </w:r>
    </w:p>
    <w:p w14:paraId="7D79E5F0" w14:textId="77777777" w:rsidR="00B37F04" w:rsidRPr="000B7B0F" w:rsidRDefault="00B37F04" w:rsidP="00B37F04">
      <w:pPr>
        <w:pStyle w:val="box474668"/>
        <w:spacing w:after="120" w:afterAutospacing="0"/>
        <w:jc w:val="center"/>
        <w:rPr>
          <w:b/>
          <w:bCs/>
        </w:rPr>
      </w:pPr>
    </w:p>
    <w:p w14:paraId="6E9EFBEC" w14:textId="77777777" w:rsidR="00974E93" w:rsidRPr="00020F5A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>Uz članak 1.</w:t>
      </w:r>
    </w:p>
    <w:p w14:paraId="64337BED" w14:textId="07A43AE3" w:rsidR="00974E93" w:rsidRDefault="00974E93" w:rsidP="00974E93">
      <w:pPr>
        <w:pStyle w:val="box474668"/>
        <w:spacing w:before="0" w:beforeAutospacing="0" w:after="0" w:afterAutospacing="0"/>
      </w:pPr>
      <w:r w:rsidRPr="00020F5A">
        <w:t xml:space="preserve">Ovim člankom </w:t>
      </w:r>
      <w:r w:rsidR="00E02C82">
        <w:t>uređuje se predmet Zakona</w:t>
      </w:r>
      <w:r w:rsidR="008B214C">
        <w:t xml:space="preserve">. </w:t>
      </w:r>
      <w:r w:rsidR="00C94E43">
        <w:t>Naime, Zakonom se</w:t>
      </w:r>
      <w:r w:rsidR="00F6106E">
        <w:t xml:space="preserve"> </w:t>
      </w:r>
      <w:r w:rsidR="00F6106E">
        <w:rPr>
          <w:color w:val="000000"/>
        </w:rPr>
        <w:t xml:space="preserve">utvrđuje nadležno tijelo odgovorno za </w:t>
      </w:r>
      <w:r w:rsidR="004919C8" w:rsidRPr="002977BD">
        <w:t>praćenje i izvršavanje pr</w:t>
      </w:r>
      <w:r w:rsidR="004919C8">
        <w:t xml:space="preserve">ovedbe </w:t>
      </w:r>
      <w:r w:rsidR="00207340">
        <w:t>U</w:t>
      </w:r>
      <w:r w:rsidR="004919C8">
        <w:t>redbe</w:t>
      </w:r>
      <w:r w:rsidR="00207340">
        <w:t xml:space="preserve"> </w:t>
      </w:r>
      <w:r w:rsidR="00207340" w:rsidRPr="00791ED3">
        <w:t>(EU) 202</w:t>
      </w:r>
      <w:r w:rsidR="00207340">
        <w:t>4</w:t>
      </w:r>
      <w:r w:rsidR="00207340" w:rsidRPr="00791ED3">
        <w:t>/1</w:t>
      </w:r>
      <w:r w:rsidR="00207340">
        <w:t>787</w:t>
      </w:r>
      <w:r w:rsidR="00A0179A">
        <w:t xml:space="preserve"> i prekršajne odredbe</w:t>
      </w:r>
      <w:r w:rsidR="00F6106E" w:rsidRPr="00870C91">
        <w:t>.</w:t>
      </w:r>
    </w:p>
    <w:p w14:paraId="17F00839" w14:textId="77777777" w:rsidR="00381B9D" w:rsidRDefault="00381B9D" w:rsidP="00974E93">
      <w:pPr>
        <w:pStyle w:val="box474668"/>
        <w:spacing w:before="0" w:beforeAutospacing="0" w:after="0" w:afterAutospacing="0"/>
      </w:pPr>
    </w:p>
    <w:p w14:paraId="2E985A20" w14:textId="70BF6E37" w:rsidR="00381B9D" w:rsidRDefault="00381B9D" w:rsidP="00974E93">
      <w:pPr>
        <w:pStyle w:val="box474668"/>
        <w:spacing w:before="0" w:beforeAutospacing="0" w:after="0" w:afterAutospacing="0"/>
        <w:rPr>
          <w:b/>
          <w:bCs/>
        </w:rPr>
      </w:pPr>
      <w:r w:rsidRPr="009C33CA">
        <w:rPr>
          <w:b/>
          <w:bCs/>
        </w:rPr>
        <w:t xml:space="preserve">Uz članak 2. </w:t>
      </w:r>
    </w:p>
    <w:p w14:paraId="08C1D79B" w14:textId="0D9CBC08" w:rsidR="00381B9D" w:rsidRPr="00207340" w:rsidRDefault="00207340" w:rsidP="00974E93">
      <w:pPr>
        <w:pStyle w:val="box474668"/>
        <w:spacing w:before="0" w:beforeAutospacing="0" w:after="0" w:afterAutospacing="0"/>
      </w:pPr>
      <w:r w:rsidRPr="009C33CA">
        <w:t xml:space="preserve">Ovim </w:t>
      </w:r>
      <w:r w:rsidR="00FC0677">
        <w:t xml:space="preserve">člankom se utvrđuje da se ovim Zakonom osigurava provedba </w:t>
      </w:r>
      <w:r w:rsidR="0004765E" w:rsidRPr="00870C91">
        <w:t xml:space="preserve">Uredbe </w:t>
      </w:r>
      <w:r w:rsidR="0004765E" w:rsidRPr="00694736">
        <w:rPr>
          <w:color w:val="000000"/>
        </w:rPr>
        <w:t xml:space="preserve">(EU) 2024/1787 </w:t>
      </w:r>
      <w:r w:rsidR="0004765E">
        <w:rPr>
          <w:color w:val="000000"/>
        </w:rPr>
        <w:t xml:space="preserve">Europskog parlamenta i Vijeća od 13. lipnja 2024. </w:t>
      </w:r>
      <w:r w:rsidR="0004765E" w:rsidRPr="00694736">
        <w:rPr>
          <w:color w:val="000000"/>
        </w:rPr>
        <w:t>o smanjenju emisija metana u energetskom sektoru i izmjeni Uredbe (EU) 2019/</w:t>
      </w:r>
      <w:r w:rsidR="0004765E" w:rsidRPr="0011185B">
        <w:rPr>
          <w:color w:val="000000"/>
        </w:rPr>
        <w:t>942</w:t>
      </w:r>
      <w:r w:rsidR="0004765E" w:rsidRPr="0011185B">
        <w:t xml:space="preserve"> </w:t>
      </w:r>
      <w:r w:rsidR="0004765E" w:rsidRPr="0001002A">
        <w:t>(SL L</w:t>
      </w:r>
      <w:r w:rsidR="0004765E">
        <w:t xml:space="preserve"> 2024/1787</w:t>
      </w:r>
      <w:r w:rsidR="0004765E" w:rsidRPr="0001002A">
        <w:t>,</w:t>
      </w:r>
      <w:r w:rsidR="0004765E" w:rsidRPr="0011185B">
        <w:t xml:space="preserve"> 15</w:t>
      </w:r>
      <w:r w:rsidR="0004765E" w:rsidRPr="00870C91">
        <w:t>.7.202</w:t>
      </w:r>
      <w:r w:rsidR="0004765E">
        <w:t>4.</w:t>
      </w:r>
      <w:r w:rsidR="0004765E" w:rsidRPr="00870C91">
        <w:t>)</w:t>
      </w:r>
    </w:p>
    <w:p w14:paraId="26262238" w14:textId="77777777" w:rsidR="00974E93" w:rsidRPr="00020F5A" w:rsidRDefault="00974E93" w:rsidP="00974E93">
      <w:pPr>
        <w:pStyle w:val="box474668"/>
        <w:spacing w:before="0" w:beforeAutospacing="0" w:after="0" w:afterAutospacing="0"/>
      </w:pPr>
    </w:p>
    <w:p w14:paraId="1FFB8022" w14:textId="4273BD34" w:rsidR="00974E93" w:rsidRPr="00020F5A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 w:rsidR="00381B9D">
        <w:rPr>
          <w:b/>
          <w:bCs/>
        </w:rPr>
        <w:t>3</w:t>
      </w:r>
      <w:r w:rsidRPr="00020F5A">
        <w:rPr>
          <w:b/>
          <w:bCs/>
        </w:rPr>
        <w:t>.</w:t>
      </w:r>
    </w:p>
    <w:p w14:paraId="0E6F5E43" w14:textId="1DD7CABF" w:rsidR="00974E93" w:rsidRPr="00020F5A" w:rsidRDefault="00974E93" w:rsidP="00974E93">
      <w:pPr>
        <w:pStyle w:val="box474668"/>
        <w:spacing w:before="0" w:beforeAutospacing="0" w:after="0" w:afterAutospacing="0"/>
      </w:pPr>
      <w:r w:rsidRPr="00020F5A">
        <w:t xml:space="preserve">Ovim člankom </w:t>
      </w:r>
      <w:r w:rsidR="00E02C82">
        <w:rPr>
          <w:rFonts w:eastAsia="Calibri"/>
          <w:lang w:eastAsia="hr-HR"/>
        </w:rPr>
        <w:t>utvrđuje se primjena Zakona</w:t>
      </w:r>
      <w:r w:rsidRPr="00020F5A">
        <w:t>.</w:t>
      </w:r>
    </w:p>
    <w:p w14:paraId="617FF5DF" w14:textId="77777777" w:rsidR="00974E93" w:rsidRPr="00020F5A" w:rsidRDefault="00974E93" w:rsidP="00974E93">
      <w:pPr>
        <w:pStyle w:val="box474668"/>
        <w:spacing w:before="0" w:beforeAutospacing="0" w:after="0" w:afterAutospacing="0"/>
      </w:pPr>
    </w:p>
    <w:p w14:paraId="05085B6F" w14:textId="6D2E4A35" w:rsidR="00974E93" w:rsidRPr="00020F5A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članka </w:t>
      </w:r>
      <w:r w:rsidR="00381B9D">
        <w:rPr>
          <w:b/>
          <w:bCs/>
        </w:rPr>
        <w:t>4</w:t>
      </w:r>
      <w:r w:rsidRPr="00020F5A">
        <w:rPr>
          <w:b/>
          <w:bCs/>
        </w:rPr>
        <w:t xml:space="preserve">. </w:t>
      </w:r>
    </w:p>
    <w:p w14:paraId="2CA8689F" w14:textId="1EE879C2" w:rsidR="00974E93" w:rsidRPr="00020F5A" w:rsidRDefault="00974E93" w:rsidP="00974E93">
      <w:pPr>
        <w:pStyle w:val="box474668"/>
        <w:spacing w:before="0" w:beforeAutospacing="0" w:after="0" w:afterAutospacing="0"/>
      </w:pPr>
      <w:r w:rsidRPr="00020F5A">
        <w:t xml:space="preserve">Ovim člankom </w:t>
      </w:r>
      <w:r w:rsidR="009F72F1">
        <w:t xml:space="preserve">se </w:t>
      </w:r>
      <w:r w:rsidR="009F72F1" w:rsidRPr="00791ED3">
        <w:t>utvrđuje da pojmovi koji se koriste u ovom</w:t>
      </w:r>
      <w:r w:rsidR="009F72F1">
        <w:t>e</w:t>
      </w:r>
      <w:r w:rsidR="009F72F1" w:rsidRPr="00791ED3">
        <w:t xml:space="preserve"> Zakonu imaju značenje utvrđeno Uredbom (EU) 202</w:t>
      </w:r>
      <w:r w:rsidR="009F72F1">
        <w:t>4</w:t>
      </w:r>
      <w:r w:rsidR="009F72F1" w:rsidRPr="00791ED3">
        <w:t>/1</w:t>
      </w:r>
      <w:r w:rsidR="009F72F1">
        <w:t>787.</w:t>
      </w:r>
    </w:p>
    <w:p w14:paraId="53C2778C" w14:textId="77777777" w:rsidR="00974E93" w:rsidRPr="00020F5A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</w:p>
    <w:p w14:paraId="66712341" w14:textId="23E1B6B0" w:rsidR="00974E93" w:rsidRPr="00020F5A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 w:rsidR="00381B9D">
        <w:rPr>
          <w:b/>
          <w:bCs/>
        </w:rPr>
        <w:t>5</w:t>
      </w:r>
      <w:r w:rsidRPr="00020F5A">
        <w:rPr>
          <w:b/>
          <w:bCs/>
        </w:rPr>
        <w:t>.</w:t>
      </w:r>
    </w:p>
    <w:p w14:paraId="1D6255F3" w14:textId="06F41FE5" w:rsidR="00974E93" w:rsidRPr="00020F5A" w:rsidRDefault="00974E93" w:rsidP="00974E93">
      <w:pPr>
        <w:pStyle w:val="box474668"/>
        <w:spacing w:before="0" w:beforeAutospacing="0" w:after="0" w:afterAutospacing="0"/>
      </w:pPr>
      <w:r w:rsidRPr="00020F5A">
        <w:t xml:space="preserve">Ovim člankom </w:t>
      </w:r>
      <w:r w:rsidR="00BD235E">
        <w:t xml:space="preserve">se utvrđuje da je </w:t>
      </w:r>
      <w:r w:rsidR="009B6A5C">
        <w:t>ministarstvo</w:t>
      </w:r>
      <w:r w:rsidR="00BD235E">
        <w:t xml:space="preserve"> nadležno</w:t>
      </w:r>
      <w:r w:rsidR="00BD235E" w:rsidRPr="002977BD">
        <w:t xml:space="preserve"> za energetiku nadležno tijelo odgovorno za praćenje i izvršavanje pr</w:t>
      </w:r>
      <w:r w:rsidR="00E93EB6">
        <w:t>ovedbe</w:t>
      </w:r>
      <w:r w:rsidR="00BD235E">
        <w:t xml:space="preserve"> Uredbe (EU) 2024/1787.</w:t>
      </w:r>
    </w:p>
    <w:p w14:paraId="6087FCE1" w14:textId="77777777" w:rsidR="00974E93" w:rsidRPr="00020F5A" w:rsidRDefault="00974E93" w:rsidP="00974E93">
      <w:pPr>
        <w:pStyle w:val="box474668"/>
        <w:spacing w:before="0" w:beforeAutospacing="0" w:after="0" w:afterAutospacing="0"/>
      </w:pPr>
    </w:p>
    <w:p w14:paraId="5BFD2704" w14:textId="252A32EA" w:rsidR="00974E93" w:rsidRPr="00020F5A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  <w:r w:rsidRPr="00AD6011">
        <w:rPr>
          <w:b/>
          <w:bCs/>
        </w:rPr>
        <w:t xml:space="preserve">Uz </w:t>
      </w:r>
      <w:r w:rsidR="00BD235E" w:rsidRPr="00AD6011">
        <w:rPr>
          <w:b/>
          <w:bCs/>
        </w:rPr>
        <w:t xml:space="preserve">članak </w:t>
      </w:r>
      <w:r w:rsidR="00381B9D">
        <w:rPr>
          <w:b/>
          <w:bCs/>
        </w:rPr>
        <w:t>6</w:t>
      </w:r>
      <w:r w:rsidR="00BD235E" w:rsidRPr="00AD6011">
        <w:rPr>
          <w:b/>
          <w:bCs/>
        </w:rPr>
        <w:t>.</w:t>
      </w:r>
    </w:p>
    <w:p w14:paraId="3C8C3BFA" w14:textId="48C83947" w:rsidR="008B7A97" w:rsidRPr="00020F5A" w:rsidRDefault="00974E93" w:rsidP="008B7A97">
      <w:pPr>
        <w:pStyle w:val="box474668"/>
        <w:spacing w:before="0" w:beforeAutospacing="0" w:after="0" w:afterAutospacing="0"/>
      </w:pPr>
      <w:r w:rsidRPr="00020F5A">
        <w:t xml:space="preserve">Ovim </w:t>
      </w:r>
      <w:r w:rsidR="00E73419">
        <w:t>člankom s</w:t>
      </w:r>
      <w:r w:rsidR="007D3D77">
        <w:t xml:space="preserve">e propisuje da </w:t>
      </w:r>
      <w:r w:rsidR="00E73419">
        <w:t>nadležno tijel</w:t>
      </w:r>
      <w:r w:rsidR="007D3D77">
        <w:t>o</w:t>
      </w:r>
      <w:r w:rsidR="008B7A97">
        <w:t xml:space="preserve"> odgovorno za </w:t>
      </w:r>
      <w:r w:rsidR="008B7A97" w:rsidRPr="002977BD">
        <w:t>praćenje i izvršavanje pr</w:t>
      </w:r>
      <w:r w:rsidR="00E93EB6">
        <w:t>ovedbe</w:t>
      </w:r>
      <w:r w:rsidR="008B7A97">
        <w:t xml:space="preserve"> Uredbe (EU) 2024/1787</w:t>
      </w:r>
      <w:r w:rsidR="007D3D77">
        <w:t xml:space="preserve"> obavlja zadaće sukladno Uredbi (EU) 2024/1787</w:t>
      </w:r>
      <w:r w:rsidR="008B7A97">
        <w:t>.</w:t>
      </w:r>
    </w:p>
    <w:p w14:paraId="19CEB825" w14:textId="6AE5CD5E" w:rsidR="00974E93" w:rsidRDefault="00974E93" w:rsidP="00974E93">
      <w:pPr>
        <w:pStyle w:val="box474668"/>
        <w:spacing w:before="0" w:beforeAutospacing="0" w:after="0" w:afterAutospacing="0"/>
      </w:pPr>
    </w:p>
    <w:p w14:paraId="5070C697" w14:textId="5EEFFE97" w:rsidR="008B7A97" w:rsidRDefault="008B7A97" w:rsidP="00974E93">
      <w:pPr>
        <w:pStyle w:val="box474668"/>
        <w:spacing w:before="0" w:beforeAutospacing="0" w:after="0" w:afterAutospacing="0"/>
        <w:rPr>
          <w:b/>
          <w:bCs/>
        </w:rPr>
      </w:pPr>
      <w:r w:rsidRPr="008B7A97">
        <w:rPr>
          <w:b/>
          <w:bCs/>
        </w:rPr>
        <w:t xml:space="preserve">Uz članak </w:t>
      </w:r>
      <w:r w:rsidR="00381B9D">
        <w:rPr>
          <w:b/>
          <w:bCs/>
        </w:rPr>
        <w:t>7</w:t>
      </w:r>
      <w:r w:rsidRPr="008B7A97">
        <w:rPr>
          <w:b/>
          <w:bCs/>
        </w:rPr>
        <w:t>.</w:t>
      </w:r>
    </w:p>
    <w:p w14:paraId="70D74DFF" w14:textId="444A387A" w:rsidR="00FA31E6" w:rsidRPr="00020F5A" w:rsidRDefault="008B7A97" w:rsidP="00020F5A">
      <w:pPr>
        <w:pStyle w:val="box47241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bCs/>
        </w:rPr>
      </w:pPr>
      <w:r w:rsidRPr="008B7A97">
        <w:t xml:space="preserve">Ovim člankom se </w:t>
      </w:r>
      <w:r w:rsidR="001971A8">
        <w:t>utvrđuje da i</w:t>
      </w:r>
      <w:r w:rsidR="00FA31E6">
        <w:t xml:space="preserve">nspekcijske nadzore sukladno Uredbi (EU) 2024/1787 provodi </w:t>
      </w:r>
      <w:r w:rsidR="00474AB7">
        <w:t xml:space="preserve">rudarska inspekcija Državnog inspektorata i inspekcija </w:t>
      </w:r>
      <w:r w:rsidR="00FB671E">
        <w:t>zaštite od požara i civilne zaštite Ministarstva unutarnjih poslova</w:t>
      </w:r>
      <w:r w:rsidR="00FA31E6">
        <w:t>.</w:t>
      </w:r>
    </w:p>
    <w:p w14:paraId="2A7B284D" w14:textId="77777777" w:rsidR="00974E93" w:rsidRPr="00020F5A" w:rsidRDefault="00974E93" w:rsidP="00974E93">
      <w:pPr>
        <w:pStyle w:val="box474668"/>
        <w:spacing w:before="0" w:beforeAutospacing="0" w:after="0" w:afterAutospacing="0"/>
      </w:pPr>
    </w:p>
    <w:p w14:paraId="51C5E90A" w14:textId="3806E0EA" w:rsidR="00974E93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 w:rsidR="00381B9D">
        <w:rPr>
          <w:b/>
          <w:bCs/>
        </w:rPr>
        <w:t>8</w:t>
      </w:r>
      <w:r w:rsidRPr="00020F5A">
        <w:rPr>
          <w:b/>
          <w:bCs/>
        </w:rPr>
        <w:t>.</w:t>
      </w:r>
    </w:p>
    <w:p w14:paraId="1B2A10B7" w14:textId="5E784D83" w:rsidR="007C5184" w:rsidRPr="00020F5A" w:rsidRDefault="007C5184" w:rsidP="00974E93">
      <w:pPr>
        <w:pStyle w:val="box474668"/>
        <w:spacing w:before="0" w:beforeAutospacing="0" w:after="0" w:afterAutospacing="0"/>
      </w:pPr>
      <w:r w:rsidRPr="00020F5A">
        <w:t xml:space="preserve">Ovim člankom </w:t>
      </w:r>
      <w:r w:rsidR="001A077A" w:rsidRPr="00020F5A">
        <w:t xml:space="preserve">se utvrđuje vrsta akta koja donose </w:t>
      </w:r>
      <w:r w:rsidR="00525D04">
        <w:t>inspekcijska</w:t>
      </w:r>
      <w:r w:rsidR="00525D04" w:rsidRPr="00020F5A">
        <w:t xml:space="preserve"> </w:t>
      </w:r>
      <w:r w:rsidR="001A077A" w:rsidRPr="00020F5A">
        <w:t xml:space="preserve">tijela i pravni lijek. </w:t>
      </w:r>
    </w:p>
    <w:p w14:paraId="69196BEE" w14:textId="77777777" w:rsidR="007C5184" w:rsidRDefault="007C5184" w:rsidP="00974E93">
      <w:pPr>
        <w:pStyle w:val="box474668"/>
        <w:spacing w:before="0" w:beforeAutospacing="0" w:after="0" w:afterAutospacing="0"/>
        <w:rPr>
          <w:b/>
          <w:bCs/>
        </w:rPr>
      </w:pPr>
    </w:p>
    <w:p w14:paraId="474BCC72" w14:textId="7AEF46B9" w:rsidR="007C5184" w:rsidRDefault="007C5184" w:rsidP="00974E93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Uz članak </w:t>
      </w:r>
      <w:r w:rsidR="00381B9D">
        <w:rPr>
          <w:b/>
          <w:bCs/>
        </w:rPr>
        <w:t>9</w:t>
      </w:r>
      <w:r>
        <w:rPr>
          <w:b/>
          <w:bCs/>
        </w:rPr>
        <w:t>.</w:t>
      </w:r>
    </w:p>
    <w:p w14:paraId="008BB39C" w14:textId="7406BC8D" w:rsidR="007D0C98" w:rsidRPr="00F626F5" w:rsidRDefault="00CC0170" w:rsidP="00974E93">
      <w:pPr>
        <w:pStyle w:val="box474668"/>
        <w:spacing w:before="0" w:beforeAutospacing="0" w:after="0" w:afterAutospacing="0"/>
      </w:pPr>
      <w:r w:rsidRPr="00F626F5">
        <w:t xml:space="preserve">Ovim člankom se određuje postupak nadležnog inspekcijskog tijela </w:t>
      </w:r>
      <w:r w:rsidR="00784B3E" w:rsidRPr="00F626F5">
        <w:t>u slučaju povrede odredbi ovoga Zakona.</w:t>
      </w:r>
    </w:p>
    <w:p w14:paraId="2738D797" w14:textId="77777777" w:rsidR="00473676" w:rsidRDefault="00473676" w:rsidP="00974E93">
      <w:pPr>
        <w:pStyle w:val="box474668"/>
        <w:spacing w:before="0" w:beforeAutospacing="0" w:after="0" w:afterAutospacing="0"/>
        <w:rPr>
          <w:b/>
          <w:bCs/>
        </w:rPr>
      </w:pPr>
    </w:p>
    <w:p w14:paraId="1ED10D21" w14:textId="77777777" w:rsidR="00F626F5" w:rsidRPr="00020F5A" w:rsidRDefault="00F626F5" w:rsidP="00F626F5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10</w:t>
      </w:r>
      <w:r w:rsidRPr="00020F5A">
        <w:rPr>
          <w:b/>
          <w:bCs/>
        </w:rPr>
        <w:t>.</w:t>
      </w:r>
    </w:p>
    <w:p w14:paraId="308A0105" w14:textId="366E5F09" w:rsidR="00974E93" w:rsidRDefault="00974E93" w:rsidP="00974E93">
      <w:pPr>
        <w:pStyle w:val="box474668"/>
        <w:spacing w:before="0" w:beforeAutospacing="0" w:after="0" w:afterAutospacing="0"/>
      </w:pPr>
      <w:r w:rsidRPr="00020F5A">
        <w:t xml:space="preserve">Ovim člankom se </w:t>
      </w:r>
      <w:r w:rsidR="00FA31E6">
        <w:t xml:space="preserve">određuje </w:t>
      </w:r>
      <w:r w:rsidR="005275D4">
        <w:t>nadležno</w:t>
      </w:r>
      <w:r w:rsidR="004E60FB">
        <w:t xml:space="preserve"> tijelo za</w:t>
      </w:r>
      <w:r w:rsidR="005275D4">
        <w:t xml:space="preserve"> akreditaci</w:t>
      </w:r>
      <w:r w:rsidR="004E60FB">
        <w:t>ju verifikatora</w:t>
      </w:r>
      <w:r w:rsidR="001971A8">
        <w:t>.</w:t>
      </w:r>
    </w:p>
    <w:p w14:paraId="608DEA74" w14:textId="77777777" w:rsidR="00381B9D" w:rsidRDefault="00381B9D" w:rsidP="00974E93">
      <w:pPr>
        <w:pStyle w:val="box474668"/>
        <w:spacing w:before="0" w:beforeAutospacing="0" w:after="0" w:afterAutospacing="0"/>
      </w:pPr>
    </w:p>
    <w:p w14:paraId="087009B7" w14:textId="75EAD1A5" w:rsidR="00381B9D" w:rsidRPr="009C33CA" w:rsidRDefault="00381B9D" w:rsidP="00974E93">
      <w:pPr>
        <w:pStyle w:val="box474668"/>
        <w:spacing w:before="0" w:beforeAutospacing="0" w:after="0" w:afterAutospacing="0"/>
        <w:rPr>
          <w:b/>
          <w:bCs/>
        </w:rPr>
      </w:pPr>
      <w:r w:rsidRPr="009C33CA">
        <w:rPr>
          <w:b/>
          <w:bCs/>
        </w:rPr>
        <w:t>Uz članak 11.</w:t>
      </w:r>
    </w:p>
    <w:p w14:paraId="0E6F682F" w14:textId="77777777" w:rsidR="00381B9D" w:rsidRPr="00F626F5" w:rsidRDefault="00381B9D" w:rsidP="00381B9D">
      <w:pPr>
        <w:pStyle w:val="box474668"/>
        <w:spacing w:before="0" w:beforeAutospacing="0" w:after="0" w:afterAutospacing="0"/>
      </w:pPr>
      <w:r w:rsidRPr="00F626F5">
        <w:t xml:space="preserve">Ovim člankom se propisuje </w:t>
      </w:r>
      <w:r>
        <w:t>tko provodi upravni nadzor nad primjenom ovoga Zakona.</w:t>
      </w:r>
    </w:p>
    <w:p w14:paraId="0AD649F3" w14:textId="77777777" w:rsidR="00271811" w:rsidRPr="00020F5A" w:rsidRDefault="00271811" w:rsidP="00974E93">
      <w:pPr>
        <w:pStyle w:val="box474668"/>
        <w:spacing w:before="0" w:beforeAutospacing="0" w:after="0" w:afterAutospacing="0"/>
      </w:pPr>
    </w:p>
    <w:p w14:paraId="70D049EA" w14:textId="4351D800" w:rsidR="00974E93" w:rsidRPr="00020F5A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  <w:r w:rsidRPr="00AD6011">
        <w:rPr>
          <w:b/>
          <w:bCs/>
        </w:rPr>
        <w:t xml:space="preserve">Uz članak </w:t>
      </w:r>
      <w:r w:rsidR="00F626F5" w:rsidRPr="00AD6011">
        <w:rPr>
          <w:b/>
          <w:bCs/>
        </w:rPr>
        <w:t>1</w:t>
      </w:r>
      <w:r w:rsidR="00381B9D">
        <w:rPr>
          <w:b/>
          <w:bCs/>
        </w:rPr>
        <w:t>2</w:t>
      </w:r>
      <w:r w:rsidRPr="00AD6011">
        <w:rPr>
          <w:b/>
          <w:bCs/>
        </w:rPr>
        <w:t>.</w:t>
      </w:r>
    </w:p>
    <w:p w14:paraId="76E6BD86" w14:textId="1C0293D0" w:rsidR="009666E4" w:rsidRDefault="009666E4" w:rsidP="009666E4">
      <w:pPr>
        <w:pStyle w:val="box474668"/>
        <w:spacing w:before="0" w:beforeAutospacing="0" w:after="0" w:afterAutospacing="0"/>
        <w:rPr>
          <w:b/>
          <w:bCs/>
        </w:rPr>
      </w:pPr>
      <w:r w:rsidRPr="00020F5A">
        <w:t>Ovim člankom se propisuj</w:t>
      </w:r>
      <w:r>
        <w:t>e da se</w:t>
      </w:r>
      <w:r w:rsidRPr="00020F5A">
        <w:t xml:space="preserve"> za izricanje novčanih kazni </w:t>
      </w:r>
      <w:r>
        <w:t>primjenjuju kriteriji sukladno Uredbi (EU) 2024/1787.</w:t>
      </w:r>
    </w:p>
    <w:p w14:paraId="7DACE42C" w14:textId="77777777" w:rsidR="00B37F04" w:rsidRDefault="00B37F04" w:rsidP="00974E93">
      <w:pPr>
        <w:pStyle w:val="box474668"/>
        <w:spacing w:before="0" w:beforeAutospacing="0" w:after="0" w:afterAutospacing="0"/>
        <w:rPr>
          <w:b/>
          <w:bCs/>
        </w:rPr>
      </w:pPr>
    </w:p>
    <w:p w14:paraId="4E7774B6" w14:textId="44E2ACA2" w:rsidR="00974E93" w:rsidRDefault="00974E93" w:rsidP="00974E93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lastRenderedPageBreak/>
        <w:t>Uz čla</w:t>
      </w:r>
      <w:r w:rsidR="00623C32">
        <w:rPr>
          <w:b/>
          <w:bCs/>
        </w:rPr>
        <w:t>nk</w:t>
      </w:r>
      <w:r w:rsidR="0007103F">
        <w:rPr>
          <w:b/>
          <w:bCs/>
        </w:rPr>
        <w:t>e</w:t>
      </w:r>
      <w:r w:rsidRPr="00020F5A">
        <w:rPr>
          <w:b/>
          <w:bCs/>
        </w:rPr>
        <w:t xml:space="preserve"> </w:t>
      </w:r>
      <w:r w:rsidR="00192DB2" w:rsidRPr="00020F5A">
        <w:rPr>
          <w:b/>
          <w:bCs/>
        </w:rPr>
        <w:t>1</w:t>
      </w:r>
      <w:r w:rsidR="005C6048">
        <w:rPr>
          <w:b/>
          <w:bCs/>
        </w:rPr>
        <w:t>3</w:t>
      </w:r>
      <w:r w:rsidRPr="00020F5A">
        <w:rPr>
          <w:b/>
          <w:bCs/>
        </w:rPr>
        <w:t>.</w:t>
      </w:r>
      <w:r w:rsidR="00623C32">
        <w:rPr>
          <w:b/>
          <w:bCs/>
        </w:rPr>
        <w:t xml:space="preserve"> do </w:t>
      </w:r>
      <w:r w:rsidR="00192DB2">
        <w:rPr>
          <w:b/>
          <w:bCs/>
        </w:rPr>
        <w:t>1</w:t>
      </w:r>
      <w:r w:rsidR="005C6048">
        <w:rPr>
          <w:b/>
          <w:bCs/>
        </w:rPr>
        <w:t>8</w:t>
      </w:r>
      <w:r w:rsidR="00623C32">
        <w:rPr>
          <w:b/>
          <w:bCs/>
        </w:rPr>
        <w:t>.</w:t>
      </w:r>
    </w:p>
    <w:p w14:paraId="55D0C209" w14:textId="77777777" w:rsidR="009F387C" w:rsidRPr="00866998" w:rsidRDefault="009F387C" w:rsidP="009F387C">
      <w:pPr>
        <w:jc w:val="both"/>
      </w:pPr>
      <w:r w:rsidRPr="00866998">
        <w:t xml:space="preserve">Ovim člancima propisane su prekršajne odredbe i visine novčanih kazni za pojedine prekršaje propisane Zakonom. </w:t>
      </w:r>
    </w:p>
    <w:p w14:paraId="26A1A858" w14:textId="77777777" w:rsidR="00370113" w:rsidRDefault="00370113" w:rsidP="00974E93">
      <w:pPr>
        <w:pStyle w:val="box474668"/>
        <w:spacing w:before="0" w:beforeAutospacing="0" w:after="0" w:afterAutospacing="0"/>
        <w:rPr>
          <w:b/>
          <w:bCs/>
        </w:rPr>
      </w:pPr>
    </w:p>
    <w:p w14:paraId="2D873230" w14:textId="0D0E72DE" w:rsidR="00AD6011" w:rsidRDefault="00AD6011" w:rsidP="00AD6011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>Uz članak 1</w:t>
      </w:r>
      <w:r w:rsidR="005C6048">
        <w:rPr>
          <w:b/>
          <w:bCs/>
        </w:rPr>
        <w:t>9</w:t>
      </w:r>
      <w:r>
        <w:rPr>
          <w:b/>
          <w:bCs/>
        </w:rPr>
        <w:t>.</w:t>
      </w:r>
    </w:p>
    <w:p w14:paraId="06556502" w14:textId="29F692AE" w:rsidR="00300223" w:rsidRDefault="00300223" w:rsidP="006F0BC9">
      <w:pPr>
        <w:pStyle w:val="box474668"/>
        <w:spacing w:before="0" w:beforeAutospacing="0" w:after="0" w:afterAutospacing="0"/>
      </w:pPr>
      <w:r>
        <w:t xml:space="preserve">Ovim člankom se utvrđuju opće odredbe </w:t>
      </w:r>
      <w:r w:rsidR="00D07DBA">
        <w:t xml:space="preserve">upravnih sankcija </w:t>
      </w:r>
      <w:r>
        <w:t>radi poduzimanja svih potrebnih mjera u svrhu osiguranja provedbe Uredbe (EU) 2024/1787.</w:t>
      </w:r>
    </w:p>
    <w:p w14:paraId="10068F71" w14:textId="77777777" w:rsidR="009D2697" w:rsidRDefault="009D2697" w:rsidP="00974E93">
      <w:pPr>
        <w:pStyle w:val="box474668"/>
        <w:spacing w:before="0" w:beforeAutospacing="0" w:after="0" w:afterAutospacing="0"/>
        <w:rPr>
          <w:b/>
          <w:bCs/>
        </w:rPr>
      </w:pPr>
    </w:p>
    <w:p w14:paraId="66FEB3A8" w14:textId="7E5971DB" w:rsidR="00AD6011" w:rsidRPr="00020F5A" w:rsidRDefault="00AD6011" w:rsidP="00AD6011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 w:rsidR="00483550">
        <w:rPr>
          <w:b/>
          <w:bCs/>
        </w:rPr>
        <w:t>20</w:t>
      </w:r>
      <w:r w:rsidRPr="00020F5A">
        <w:rPr>
          <w:b/>
          <w:bCs/>
        </w:rPr>
        <w:t>.</w:t>
      </w:r>
    </w:p>
    <w:p w14:paraId="5E4CE93B" w14:textId="3837549C" w:rsidR="009D54E5" w:rsidRDefault="00E22CC4" w:rsidP="00974E93">
      <w:pPr>
        <w:pStyle w:val="box474668"/>
        <w:spacing w:before="0" w:beforeAutospacing="0" w:after="0" w:afterAutospacing="0"/>
      </w:pPr>
      <w:r w:rsidRPr="00020F5A">
        <w:t>Ovim člankom se utvrđuje iznos</w:t>
      </w:r>
      <w:r w:rsidR="00351C79">
        <w:t xml:space="preserve"> </w:t>
      </w:r>
      <w:r w:rsidR="003F77AA">
        <w:t>dnevnih</w:t>
      </w:r>
      <w:r w:rsidR="003F77AA" w:rsidRPr="00020F5A">
        <w:t xml:space="preserve"> </w:t>
      </w:r>
      <w:r w:rsidRPr="00020F5A">
        <w:t xml:space="preserve">penala i </w:t>
      </w:r>
      <w:r w:rsidR="00B012E6">
        <w:t>kriterij</w:t>
      </w:r>
      <w:r w:rsidRPr="00020F5A">
        <w:t xml:space="preserve"> njihovog plaćanja.</w:t>
      </w:r>
    </w:p>
    <w:p w14:paraId="45FD588B" w14:textId="77777777" w:rsidR="00F57599" w:rsidRPr="00020F5A" w:rsidRDefault="00F57599" w:rsidP="00F57599">
      <w:pPr>
        <w:pStyle w:val="box474668"/>
        <w:spacing w:before="0" w:beforeAutospacing="0" w:after="0" w:afterAutospacing="0"/>
        <w:rPr>
          <w:b/>
          <w:bCs/>
        </w:rPr>
      </w:pPr>
    </w:p>
    <w:p w14:paraId="78FDAACC" w14:textId="4871DC23" w:rsidR="005B2322" w:rsidRDefault="005B2322" w:rsidP="005B2322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2</w:t>
      </w:r>
      <w:r w:rsidR="00483550">
        <w:rPr>
          <w:b/>
          <w:bCs/>
        </w:rPr>
        <w:t>1</w:t>
      </w:r>
      <w:r w:rsidRPr="00020F5A">
        <w:rPr>
          <w:b/>
          <w:bCs/>
        </w:rPr>
        <w:t>.</w:t>
      </w:r>
    </w:p>
    <w:p w14:paraId="368E5AE8" w14:textId="77777777" w:rsidR="005B2322" w:rsidRPr="00020F5A" w:rsidRDefault="005B2322" w:rsidP="005B2322">
      <w:pPr>
        <w:pStyle w:val="box474668"/>
        <w:spacing w:before="0" w:beforeAutospacing="0" w:after="0" w:afterAutospacing="0"/>
      </w:pPr>
      <w:r w:rsidRPr="00020F5A">
        <w:t>Ovim člankom se propisuje obveza i rok donošenja plana ublažavanja.</w:t>
      </w:r>
    </w:p>
    <w:p w14:paraId="5B38D5E1" w14:textId="77777777" w:rsidR="00F22D62" w:rsidRDefault="00F22D62" w:rsidP="00F22D62">
      <w:pPr>
        <w:pStyle w:val="box474668"/>
        <w:spacing w:before="0" w:beforeAutospacing="0" w:after="0" w:afterAutospacing="0"/>
        <w:rPr>
          <w:b/>
          <w:bCs/>
        </w:rPr>
      </w:pPr>
    </w:p>
    <w:p w14:paraId="05BEB478" w14:textId="5317150A" w:rsidR="00F22D62" w:rsidRPr="00020F5A" w:rsidRDefault="00F22D62" w:rsidP="00F22D62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>Uz članak 2</w:t>
      </w:r>
      <w:r w:rsidR="00483550">
        <w:rPr>
          <w:b/>
          <w:bCs/>
        </w:rPr>
        <w:t>2</w:t>
      </w:r>
      <w:r>
        <w:rPr>
          <w:b/>
          <w:bCs/>
        </w:rPr>
        <w:t>.</w:t>
      </w:r>
    </w:p>
    <w:p w14:paraId="001E12C6" w14:textId="77777777" w:rsidR="00F22D62" w:rsidRPr="000B7B0F" w:rsidRDefault="00F22D62" w:rsidP="00F22D62">
      <w:pPr>
        <w:pStyle w:val="box474668"/>
        <w:spacing w:before="0" w:beforeAutospacing="0" w:after="0" w:afterAutospacing="0"/>
      </w:pPr>
      <w:r w:rsidRPr="00020F5A">
        <w:t>Ovim člankom propisuje se stupanje na snagu Zakona.</w:t>
      </w:r>
    </w:p>
    <w:p w14:paraId="020922E8" w14:textId="77777777" w:rsidR="00974E93" w:rsidRDefault="00974E93" w:rsidP="00974E93">
      <w:pPr>
        <w:pStyle w:val="box474668"/>
        <w:spacing w:before="0" w:beforeAutospacing="0" w:after="0" w:afterAutospacing="0"/>
      </w:pPr>
    </w:p>
    <w:p w14:paraId="4D33AB8E" w14:textId="59E3E93F" w:rsidR="00791B00" w:rsidRPr="00D36A72" w:rsidRDefault="00791B00" w:rsidP="005B10F7">
      <w:pPr>
        <w:ind w:firstLine="708"/>
        <w:jc w:val="both"/>
      </w:pPr>
    </w:p>
    <w:sectPr w:rsidR="00791B00" w:rsidRPr="00D36A72" w:rsidSect="0045013E">
      <w:headerReference w:type="default" r:id="rId13"/>
      <w:pgSz w:w="11906" w:h="16838"/>
      <w:pgMar w:top="851" w:right="1417" w:bottom="567" w:left="1417" w:header="709" w:footer="134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605F" w14:textId="77777777" w:rsidR="00B404E1" w:rsidRDefault="00B404E1" w:rsidP="0011560A">
      <w:r>
        <w:separator/>
      </w:r>
    </w:p>
  </w:endnote>
  <w:endnote w:type="continuationSeparator" w:id="0">
    <w:p w14:paraId="6F82E545" w14:textId="77777777" w:rsidR="00B404E1" w:rsidRDefault="00B404E1" w:rsidP="0011560A">
      <w:r>
        <w:continuationSeparator/>
      </w:r>
    </w:p>
  </w:endnote>
  <w:endnote w:type="continuationNotice" w:id="1">
    <w:p w14:paraId="72C04E80" w14:textId="77777777" w:rsidR="00B404E1" w:rsidRDefault="00B40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7D14" w14:textId="578566E1" w:rsidR="00365F9B" w:rsidRDefault="00365F9B">
    <w:pPr>
      <w:pStyle w:val="Footer"/>
      <w:jc w:val="right"/>
    </w:pPr>
  </w:p>
  <w:p w14:paraId="60F32932" w14:textId="77777777" w:rsidR="00927C37" w:rsidRPr="00493B27" w:rsidRDefault="00927C3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29E0" w14:textId="77777777" w:rsidR="00B404E1" w:rsidRDefault="00B404E1" w:rsidP="0011560A">
      <w:r>
        <w:separator/>
      </w:r>
    </w:p>
  </w:footnote>
  <w:footnote w:type="continuationSeparator" w:id="0">
    <w:p w14:paraId="2994A6FC" w14:textId="77777777" w:rsidR="00B404E1" w:rsidRDefault="00B404E1" w:rsidP="0011560A">
      <w:r>
        <w:continuationSeparator/>
      </w:r>
    </w:p>
  </w:footnote>
  <w:footnote w:type="continuationNotice" w:id="1">
    <w:p w14:paraId="3D648E66" w14:textId="77777777" w:rsidR="00B404E1" w:rsidRDefault="00B40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DFC8" w14:textId="11EB272B" w:rsidR="00126D2E" w:rsidRDefault="00126D2E">
    <w:pPr>
      <w:pStyle w:val="Header"/>
      <w:jc w:val="center"/>
    </w:pPr>
  </w:p>
  <w:p w14:paraId="1ADEAA3D" w14:textId="77777777" w:rsidR="00A72B14" w:rsidRDefault="00A72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929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C1ECFF" w14:textId="77777777" w:rsidR="00915EAE" w:rsidRDefault="00915E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DD446" w14:textId="77777777" w:rsidR="00915EAE" w:rsidRDefault="0091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235"/>
    <w:multiLevelType w:val="hybridMultilevel"/>
    <w:tmpl w:val="B5C4B848"/>
    <w:lvl w:ilvl="0" w:tplc="188862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47A"/>
    <w:multiLevelType w:val="hybridMultilevel"/>
    <w:tmpl w:val="F9061DD6"/>
    <w:lvl w:ilvl="0" w:tplc="E25C6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C0C"/>
    <w:multiLevelType w:val="multilevel"/>
    <w:tmpl w:val="9CB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84A86"/>
    <w:multiLevelType w:val="hybridMultilevel"/>
    <w:tmpl w:val="3D7C52E4"/>
    <w:lvl w:ilvl="0" w:tplc="DD2C8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62C9"/>
    <w:multiLevelType w:val="hybridMultilevel"/>
    <w:tmpl w:val="2CDE9C5E"/>
    <w:lvl w:ilvl="0" w:tplc="E424EDB0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D3D01B1"/>
    <w:multiLevelType w:val="hybridMultilevel"/>
    <w:tmpl w:val="25A22F08"/>
    <w:lvl w:ilvl="0" w:tplc="CA9E8CB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494613"/>
    <w:multiLevelType w:val="hybridMultilevel"/>
    <w:tmpl w:val="82CA01D2"/>
    <w:lvl w:ilvl="0" w:tplc="D696E9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557D"/>
    <w:multiLevelType w:val="hybridMultilevel"/>
    <w:tmpl w:val="0EF8B402"/>
    <w:lvl w:ilvl="0" w:tplc="C420A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C4137"/>
    <w:multiLevelType w:val="hybridMultilevel"/>
    <w:tmpl w:val="69764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27E3D"/>
    <w:multiLevelType w:val="hybridMultilevel"/>
    <w:tmpl w:val="2086F606"/>
    <w:lvl w:ilvl="0" w:tplc="0B8A3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D46DC"/>
    <w:multiLevelType w:val="hybridMultilevel"/>
    <w:tmpl w:val="958822CE"/>
    <w:lvl w:ilvl="0" w:tplc="DA404B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622D79"/>
    <w:multiLevelType w:val="hybridMultilevel"/>
    <w:tmpl w:val="0CE89648"/>
    <w:lvl w:ilvl="0" w:tplc="3E106CEC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F7F7E37"/>
    <w:multiLevelType w:val="hybridMultilevel"/>
    <w:tmpl w:val="B1C21000"/>
    <w:lvl w:ilvl="0" w:tplc="8A7C50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81ED0"/>
    <w:multiLevelType w:val="hybridMultilevel"/>
    <w:tmpl w:val="D3305E88"/>
    <w:lvl w:ilvl="0" w:tplc="553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D57D1"/>
    <w:multiLevelType w:val="hybridMultilevel"/>
    <w:tmpl w:val="BBDEA428"/>
    <w:lvl w:ilvl="0" w:tplc="C4966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B554A"/>
    <w:multiLevelType w:val="hybridMultilevel"/>
    <w:tmpl w:val="D6A07554"/>
    <w:lvl w:ilvl="0" w:tplc="C87E0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80397"/>
    <w:multiLevelType w:val="hybridMultilevel"/>
    <w:tmpl w:val="4A82D6C0"/>
    <w:lvl w:ilvl="0" w:tplc="28F8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A58A6"/>
    <w:multiLevelType w:val="hybridMultilevel"/>
    <w:tmpl w:val="E3F82A1A"/>
    <w:lvl w:ilvl="0" w:tplc="6D64048A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292D58"/>
    <w:multiLevelType w:val="hybridMultilevel"/>
    <w:tmpl w:val="FAB81770"/>
    <w:lvl w:ilvl="0" w:tplc="3A5095B6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FE63552"/>
    <w:multiLevelType w:val="hybridMultilevel"/>
    <w:tmpl w:val="ACDABFBC"/>
    <w:lvl w:ilvl="0" w:tplc="37B6A5B6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09C1090"/>
    <w:multiLevelType w:val="hybridMultilevel"/>
    <w:tmpl w:val="46989B46"/>
    <w:lvl w:ilvl="0" w:tplc="1D28F6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BD28B7"/>
    <w:multiLevelType w:val="hybridMultilevel"/>
    <w:tmpl w:val="EBAA806E"/>
    <w:lvl w:ilvl="0" w:tplc="9392C3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37463828"/>
    <w:multiLevelType w:val="hybridMultilevel"/>
    <w:tmpl w:val="5BA2F0FC"/>
    <w:lvl w:ilvl="0" w:tplc="9CC6E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C4E00"/>
    <w:multiLevelType w:val="hybridMultilevel"/>
    <w:tmpl w:val="5CF823E8"/>
    <w:lvl w:ilvl="0" w:tplc="F3AEDA62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8750D28"/>
    <w:multiLevelType w:val="hybridMultilevel"/>
    <w:tmpl w:val="2A1CD74E"/>
    <w:lvl w:ilvl="0" w:tplc="56A432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807B7"/>
    <w:multiLevelType w:val="hybridMultilevel"/>
    <w:tmpl w:val="6B8C7AD6"/>
    <w:lvl w:ilvl="0" w:tplc="011282FE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E3F2679"/>
    <w:multiLevelType w:val="hybridMultilevel"/>
    <w:tmpl w:val="770C7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E1CE2"/>
    <w:multiLevelType w:val="hybridMultilevel"/>
    <w:tmpl w:val="D3AE5176"/>
    <w:lvl w:ilvl="0" w:tplc="7DACCDC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7E364B"/>
    <w:multiLevelType w:val="hybridMultilevel"/>
    <w:tmpl w:val="F824407A"/>
    <w:lvl w:ilvl="0" w:tplc="FBAC7902">
      <w:start w:val="1"/>
      <w:numFmt w:val="decimal"/>
      <w:lvlText w:val="(%1)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1E361A2"/>
    <w:multiLevelType w:val="hybridMultilevel"/>
    <w:tmpl w:val="3A9E15AC"/>
    <w:lvl w:ilvl="0" w:tplc="E54412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917A8"/>
    <w:multiLevelType w:val="hybridMultilevel"/>
    <w:tmpl w:val="23247B80"/>
    <w:lvl w:ilvl="0" w:tplc="6706B820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4BAE08A7"/>
    <w:multiLevelType w:val="hybridMultilevel"/>
    <w:tmpl w:val="4B4AE094"/>
    <w:lvl w:ilvl="0" w:tplc="49501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A69BD"/>
    <w:multiLevelType w:val="hybridMultilevel"/>
    <w:tmpl w:val="95541CFC"/>
    <w:lvl w:ilvl="0" w:tplc="B6E86E36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50232186"/>
    <w:multiLevelType w:val="hybridMultilevel"/>
    <w:tmpl w:val="B7B2C4BA"/>
    <w:lvl w:ilvl="0" w:tplc="7BC8320E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50481797"/>
    <w:multiLevelType w:val="hybridMultilevel"/>
    <w:tmpl w:val="9AC0263E"/>
    <w:lvl w:ilvl="0" w:tplc="65BC7A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A4537"/>
    <w:multiLevelType w:val="hybridMultilevel"/>
    <w:tmpl w:val="F8F69DDC"/>
    <w:lvl w:ilvl="0" w:tplc="B00072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13D8"/>
    <w:multiLevelType w:val="hybridMultilevel"/>
    <w:tmpl w:val="FF702360"/>
    <w:lvl w:ilvl="0" w:tplc="183E4B84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6BA70FF"/>
    <w:multiLevelType w:val="hybridMultilevel"/>
    <w:tmpl w:val="C7582E2A"/>
    <w:lvl w:ilvl="0" w:tplc="3108544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57065782"/>
    <w:multiLevelType w:val="hybridMultilevel"/>
    <w:tmpl w:val="692C4C94"/>
    <w:lvl w:ilvl="0" w:tplc="3FAE4B12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7D54AA1"/>
    <w:multiLevelType w:val="multilevel"/>
    <w:tmpl w:val="97C4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B8371F5"/>
    <w:multiLevelType w:val="hybridMultilevel"/>
    <w:tmpl w:val="E2E85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B288E"/>
    <w:multiLevelType w:val="hybridMultilevel"/>
    <w:tmpl w:val="DA42B9D2"/>
    <w:lvl w:ilvl="0" w:tplc="9ECC8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E045E6"/>
    <w:multiLevelType w:val="hybridMultilevel"/>
    <w:tmpl w:val="4530A626"/>
    <w:lvl w:ilvl="0" w:tplc="2AD21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E3483"/>
    <w:multiLevelType w:val="hybridMultilevel"/>
    <w:tmpl w:val="958822CE"/>
    <w:lvl w:ilvl="0" w:tplc="FFFFFFFF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64EB5C41"/>
    <w:multiLevelType w:val="hybridMultilevel"/>
    <w:tmpl w:val="958822CE"/>
    <w:lvl w:ilvl="0" w:tplc="FFFFFFFF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65C758B4"/>
    <w:multiLevelType w:val="hybridMultilevel"/>
    <w:tmpl w:val="0CF465AC"/>
    <w:lvl w:ilvl="0" w:tplc="21C4C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961DFF"/>
    <w:multiLevelType w:val="hybridMultilevel"/>
    <w:tmpl w:val="70504212"/>
    <w:lvl w:ilvl="0" w:tplc="0882E2E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 w15:restartNumberingAfterBreak="0">
    <w:nsid w:val="691B7D8F"/>
    <w:multiLevelType w:val="hybridMultilevel"/>
    <w:tmpl w:val="4BA09872"/>
    <w:lvl w:ilvl="0" w:tplc="260E47B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69955217"/>
    <w:multiLevelType w:val="hybridMultilevel"/>
    <w:tmpl w:val="039A7C14"/>
    <w:lvl w:ilvl="0" w:tplc="78640848">
      <w:start w:val="1"/>
      <w:numFmt w:val="decimal"/>
      <w:lvlText w:val="(%1)"/>
      <w:lvlJc w:val="left"/>
      <w:pPr>
        <w:ind w:left="277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3491" w:hanging="360"/>
      </w:pPr>
    </w:lvl>
    <w:lvl w:ilvl="2" w:tplc="041A001B" w:tentative="1">
      <w:start w:val="1"/>
      <w:numFmt w:val="lowerRoman"/>
      <w:lvlText w:val="%3."/>
      <w:lvlJc w:val="right"/>
      <w:pPr>
        <w:ind w:left="4211" w:hanging="180"/>
      </w:pPr>
    </w:lvl>
    <w:lvl w:ilvl="3" w:tplc="041A000F" w:tentative="1">
      <w:start w:val="1"/>
      <w:numFmt w:val="decimal"/>
      <w:lvlText w:val="%4."/>
      <w:lvlJc w:val="left"/>
      <w:pPr>
        <w:ind w:left="4931" w:hanging="360"/>
      </w:pPr>
    </w:lvl>
    <w:lvl w:ilvl="4" w:tplc="041A0019" w:tentative="1">
      <w:start w:val="1"/>
      <w:numFmt w:val="lowerLetter"/>
      <w:lvlText w:val="%5."/>
      <w:lvlJc w:val="left"/>
      <w:pPr>
        <w:ind w:left="5651" w:hanging="360"/>
      </w:pPr>
    </w:lvl>
    <w:lvl w:ilvl="5" w:tplc="041A001B" w:tentative="1">
      <w:start w:val="1"/>
      <w:numFmt w:val="lowerRoman"/>
      <w:lvlText w:val="%6."/>
      <w:lvlJc w:val="right"/>
      <w:pPr>
        <w:ind w:left="6371" w:hanging="180"/>
      </w:pPr>
    </w:lvl>
    <w:lvl w:ilvl="6" w:tplc="041A000F" w:tentative="1">
      <w:start w:val="1"/>
      <w:numFmt w:val="decimal"/>
      <w:lvlText w:val="%7."/>
      <w:lvlJc w:val="left"/>
      <w:pPr>
        <w:ind w:left="7091" w:hanging="360"/>
      </w:pPr>
    </w:lvl>
    <w:lvl w:ilvl="7" w:tplc="041A0019" w:tentative="1">
      <w:start w:val="1"/>
      <w:numFmt w:val="lowerLetter"/>
      <w:lvlText w:val="%8."/>
      <w:lvlJc w:val="left"/>
      <w:pPr>
        <w:ind w:left="7811" w:hanging="360"/>
      </w:pPr>
    </w:lvl>
    <w:lvl w:ilvl="8" w:tplc="041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9" w15:restartNumberingAfterBreak="0">
    <w:nsid w:val="6AF03B56"/>
    <w:multiLevelType w:val="multilevel"/>
    <w:tmpl w:val="2458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CF96391"/>
    <w:multiLevelType w:val="multilevel"/>
    <w:tmpl w:val="0ED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D594E3B"/>
    <w:multiLevelType w:val="hybridMultilevel"/>
    <w:tmpl w:val="75800FE6"/>
    <w:lvl w:ilvl="0" w:tplc="609EF4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40AFF"/>
    <w:multiLevelType w:val="hybridMultilevel"/>
    <w:tmpl w:val="C952D682"/>
    <w:lvl w:ilvl="0" w:tplc="A1908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7205BF"/>
    <w:multiLevelType w:val="hybridMultilevel"/>
    <w:tmpl w:val="099ABF16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4C7A07"/>
    <w:multiLevelType w:val="hybridMultilevel"/>
    <w:tmpl w:val="59A464FC"/>
    <w:lvl w:ilvl="0" w:tplc="82CC6A2E">
      <w:start w:val="1"/>
      <w:numFmt w:val="decimal"/>
      <w:lvlText w:val="(%1)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7ADD314A"/>
    <w:multiLevelType w:val="hybridMultilevel"/>
    <w:tmpl w:val="2E481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943B56"/>
    <w:multiLevelType w:val="hybridMultilevel"/>
    <w:tmpl w:val="A0B4C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336509"/>
    <w:multiLevelType w:val="multilevel"/>
    <w:tmpl w:val="878A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DA87AF9"/>
    <w:multiLevelType w:val="hybridMultilevel"/>
    <w:tmpl w:val="D3D65732"/>
    <w:lvl w:ilvl="0" w:tplc="D084EB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E956BE"/>
    <w:multiLevelType w:val="hybridMultilevel"/>
    <w:tmpl w:val="B90EDD72"/>
    <w:lvl w:ilvl="0" w:tplc="7E10A5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88914">
    <w:abstractNumId w:val="8"/>
  </w:num>
  <w:num w:numId="2" w16cid:durableId="1173372508">
    <w:abstractNumId w:val="40"/>
  </w:num>
  <w:num w:numId="3" w16cid:durableId="419062736">
    <w:abstractNumId w:val="53"/>
  </w:num>
  <w:num w:numId="4" w16cid:durableId="318268281">
    <w:abstractNumId w:val="45"/>
  </w:num>
  <w:num w:numId="5" w16cid:durableId="304431339">
    <w:abstractNumId w:val="51"/>
  </w:num>
  <w:num w:numId="6" w16cid:durableId="393626900">
    <w:abstractNumId w:val="58"/>
  </w:num>
  <w:num w:numId="7" w16cid:durableId="1906837806">
    <w:abstractNumId w:val="59"/>
  </w:num>
  <w:num w:numId="8" w16cid:durableId="152062696">
    <w:abstractNumId w:val="52"/>
  </w:num>
  <w:num w:numId="9" w16cid:durableId="441345116">
    <w:abstractNumId w:val="16"/>
  </w:num>
  <w:num w:numId="10" w16cid:durableId="14577378">
    <w:abstractNumId w:val="22"/>
  </w:num>
  <w:num w:numId="11" w16cid:durableId="438987556">
    <w:abstractNumId w:val="34"/>
  </w:num>
  <w:num w:numId="12" w16cid:durableId="2008167879">
    <w:abstractNumId w:val="14"/>
  </w:num>
  <w:num w:numId="13" w16cid:durableId="788399773">
    <w:abstractNumId w:val="7"/>
  </w:num>
  <w:num w:numId="14" w16cid:durableId="1672565646">
    <w:abstractNumId w:val="9"/>
  </w:num>
  <w:num w:numId="15" w16cid:durableId="1751465824">
    <w:abstractNumId w:val="12"/>
  </w:num>
  <w:num w:numId="16" w16cid:durableId="1717968998">
    <w:abstractNumId w:val="20"/>
  </w:num>
  <w:num w:numId="17" w16cid:durableId="825900731">
    <w:abstractNumId w:val="49"/>
  </w:num>
  <w:num w:numId="18" w16cid:durableId="1184170260">
    <w:abstractNumId w:val="2"/>
  </w:num>
  <w:num w:numId="19" w16cid:durableId="822232560">
    <w:abstractNumId w:val="57"/>
  </w:num>
  <w:num w:numId="20" w16cid:durableId="1016230465">
    <w:abstractNumId w:val="39"/>
  </w:num>
  <w:num w:numId="21" w16cid:durableId="1765686537">
    <w:abstractNumId w:val="50"/>
  </w:num>
  <w:num w:numId="22" w16cid:durableId="1129786634">
    <w:abstractNumId w:val="46"/>
  </w:num>
  <w:num w:numId="23" w16cid:durableId="1399740347">
    <w:abstractNumId w:val="32"/>
  </w:num>
  <w:num w:numId="24" w16cid:durableId="66735761">
    <w:abstractNumId w:val="21"/>
  </w:num>
  <w:num w:numId="25" w16cid:durableId="1565142922">
    <w:abstractNumId w:val="4"/>
  </w:num>
  <w:num w:numId="26" w16cid:durableId="1385638528">
    <w:abstractNumId w:val="33"/>
  </w:num>
  <w:num w:numId="27" w16cid:durableId="1449811796">
    <w:abstractNumId w:val="36"/>
  </w:num>
  <w:num w:numId="28" w16cid:durableId="1356347265">
    <w:abstractNumId w:val="37"/>
  </w:num>
  <w:num w:numId="29" w16cid:durableId="175075058">
    <w:abstractNumId w:val="19"/>
  </w:num>
  <w:num w:numId="30" w16cid:durableId="232086458">
    <w:abstractNumId w:val="27"/>
  </w:num>
  <w:num w:numId="31" w16cid:durableId="1021782137">
    <w:abstractNumId w:val="17"/>
  </w:num>
  <w:num w:numId="32" w16cid:durableId="292642319">
    <w:abstractNumId w:val="11"/>
  </w:num>
  <w:num w:numId="33" w16cid:durableId="587427144">
    <w:abstractNumId w:val="30"/>
  </w:num>
  <w:num w:numId="34" w16cid:durableId="1343434865">
    <w:abstractNumId w:val="18"/>
  </w:num>
  <w:num w:numId="35" w16cid:durableId="495877821">
    <w:abstractNumId w:val="23"/>
  </w:num>
  <w:num w:numId="36" w16cid:durableId="1601335082">
    <w:abstractNumId w:val="25"/>
  </w:num>
  <w:num w:numId="37" w16cid:durableId="2114857016">
    <w:abstractNumId w:val="42"/>
  </w:num>
  <w:num w:numId="38" w16cid:durableId="314915245">
    <w:abstractNumId w:val="5"/>
  </w:num>
  <w:num w:numId="39" w16cid:durableId="45566033">
    <w:abstractNumId w:val="47"/>
  </w:num>
  <w:num w:numId="40" w16cid:durableId="65034529">
    <w:abstractNumId w:val="54"/>
  </w:num>
  <w:num w:numId="41" w16cid:durableId="1640762557">
    <w:abstractNumId w:val="1"/>
  </w:num>
  <w:num w:numId="42" w16cid:durableId="1615290785">
    <w:abstractNumId w:val="48"/>
  </w:num>
  <w:num w:numId="43" w16cid:durableId="138227891">
    <w:abstractNumId w:val="10"/>
  </w:num>
  <w:num w:numId="44" w16cid:durableId="493375749">
    <w:abstractNumId w:val="41"/>
  </w:num>
  <w:num w:numId="45" w16cid:durableId="2037925614">
    <w:abstractNumId w:val="44"/>
  </w:num>
  <w:num w:numId="46" w16cid:durableId="1371345419">
    <w:abstractNumId w:val="43"/>
  </w:num>
  <w:num w:numId="47" w16cid:durableId="925841395">
    <w:abstractNumId w:val="35"/>
  </w:num>
  <w:num w:numId="48" w16cid:durableId="248658508">
    <w:abstractNumId w:val="38"/>
  </w:num>
  <w:num w:numId="49" w16cid:durableId="608969725">
    <w:abstractNumId w:val="56"/>
  </w:num>
  <w:num w:numId="50" w16cid:durableId="1794521000">
    <w:abstractNumId w:val="29"/>
  </w:num>
  <w:num w:numId="51" w16cid:durableId="156195272">
    <w:abstractNumId w:val="55"/>
  </w:num>
  <w:num w:numId="52" w16cid:durableId="483398946">
    <w:abstractNumId w:val="15"/>
  </w:num>
  <w:num w:numId="53" w16cid:durableId="1267690667">
    <w:abstractNumId w:val="31"/>
  </w:num>
  <w:num w:numId="54" w16cid:durableId="711619135">
    <w:abstractNumId w:val="26"/>
  </w:num>
  <w:num w:numId="55" w16cid:durableId="993490173">
    <w:abstractNumId w:val="3"/>
  </w:num>
  <w:num w:numId="56" w16cid:durableId="449936714">
    <w:abstractNumId w:val="28"/>
  </w:num>
  <w:num w:numId="57" w16cid:durableId="1045714347">
    <w:abstractNumId w:val="24"/>
  </w:num>
  <w:num w:numId="58" w16cid:durableId="272708581">
    <w:abstractNumId w:val="0"/>
  </w:num>
  <w:num w:numId="59" w16cid:durableId="1928806770">
    <w:abstractNumId w:val="6"/>
  </w:num>
  <w:num w:numId="60" w16cid:durableId="1249270347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1924"/>
    <w:rsid w:val="0000269D"/>
    <w:rsid w:val="00002A66"/>
    <w:rsid w:val="00002F1D"/>
    <w:rsid w:val="000046A8"/>
    <w:rsid w:val="00005368"/>
    <w:rsid w:val="00005833"/>
    <w:rsid w:val="00006311"/>
    <w:rsid w:val="00007407"/>
    <w:rsid w:val="0001002A"/>
    <w:rsid w:val="00010644"/>
    <w:rsid w:val="0001073A"/>
    <w:rsid w:val="00010B63"/>
    <w:rsid w:val="00012143"/>
    <w:rsid w:val="00012C8E"/>
    <w:rsid w:val="00015439"/>
    <w:rsid w:val="000154F3"/>
    <w:rsid w:val="00017503"/>
    <w:rsid w:val="00020A09"/>
    <w:rsid w:val="00020D5D"/>
    <w:rsid w:val="00020F5A"/>
    <w:rsid w:val="0002241D"/>
    <w:rsid w:val="0002254F"/>
    <w:rsid w:val="00022B20"/>
    <w:rsid w:val="00024443"/>
    <w:rsid w:val="00024813"/>
    <w:rsid w:val="000273F8"/>
    <w:rsid w:val="0002751F"/>
    <w:rsid w:val="0002752A"/>
    <w:rsid w:val="00027661"/>
    <w:rsid w:val="00027C8B"/>
    <w:rsid w:val="00030069"/>
    <w:rsid w:val="00030CB6"/>
    <w:rsid w:val="0003195F"/>
    <w:rsid w:val="00031C07"/>
    <w:rsid w:val="00034DED"/>
    <w:rsid w:val="000350D9"/>
    <w:rsid w:val="00036663"/>
    <w:rsid w:val="00040805"/>
    <w:rsid w:val="00040CA1"/>
    <w:rsid w:val="00040DD4"/>
    <w:rsid w:val="000412DB"/>
    <w:rsid w:val="0004131A"/>
    <w:rsid w:val="0004168E"/>
    <w:rsid w:val="0004190C"/>
    <w:rsid w:val="00041B57"/>
    <w:rsid w:val="0004254E"/>
    <w:rsid w:val="00042B6C"/>
    <w:rsid w:val="00043A2F"/>
    <w:rsid w:val="00043B4B"/>
    <w:rsid w:val="00044221"/>
    <w:rsid w:val="000457D9"/>
    <w:rsid w:val="000465ED"/>
    <w:rsid w:val="000470E2"/>
    <w:rsid w:val="00047552"/>
    <w:rsid w:val="0004765E"/>
    <w:rsid w:val="00051B16"/>
    <w:rsid w:val="00051E39"/>
    <w:rsid w:val="00052599"/>
    <w:rsid w:val="000535FE"/>
    <w:rsid w:val="0005388A"/>
    <w:rsid w:val="00053A1D"/>
    <w:rsid w:val="0005416D"/>
    <w:rsid w:val="000561CA"/>
    <w:rsid w:val="00057310"/>
    <w:rsid w:val="000602BD"/>
    <w:rsid w:val="00061B39"/>
    <w:rsid w:val="00061EA8"/>
    <w:rsid w:val="0006216B"/>
    <w:rsid w:val="00063520"/>
    <w:rsid w:val="000644B4"/>
    <w:rsid w:val="00064D54"/>
    <w:rsid w:val="00065505"/>
    <w:rsid w:val="00065B02"/>
    <w:rsid w:val="00066F55"/>
    <w:rsid w:val="00067E94"/>
    <w:rsid w:val="00070464"/>
    <w:rsid w:val="0007063E"/>
    <w:rsid w:val="00070744"/>
    <w:rsid w:val="00070854"/>
    <w:rsid w:val="0007096C"/>
    <w:rsid w:val="00070E35"/>
    <w:rsid w:val="0007103F"/>
    <w:rsid w:val="000733AD"/>
    <w:rsid w:val="000755C6"/>
    <w:rsid w:val="00075617"/>
    <w:rsid w:val="00075E41"/>
    <w:rsid w:val="0007648A"/>
    <w:rsid w:val="00076C33"/>
    <w:rsid w:val="00076FBB"/>
    <w:rsid w:val="0007722F"/>
    <w:rsid w:val="000778AA"/>
    <w:rsid w:val="00077A5D"/>
    <w:rsid w:val="00077B2E"/>
    <w:rsid w:val="00081202"/>
    <w:rsid w:val="0008155B"/>
    <w:rsid w:val="00082B4D"/>
    <w:rsid w:val="0008359F"/>
    <w:rsid w:val="000841F4"/>
    <w:rsid w:val="0008506A"/>
    <w:rsid w:val="000852B3"/>
    <w:rsid w:val="00086A6C"/>
    <w:rsid w:val="000907D3"/>
    <w:rsid w:val="00090905"/>
    <w:rsid w:val="0009258E"/>
    <w:rsid w:val="00093223"/>
    <w:rsid w:val="000943F5"/>
    <w:rsid w:val="00094A16"/>
    <w:rsid w:val="00094F1B"/>
    <w:rsid w:val="000953D3"/>
    <w:rsid w:val="000958D9"/>
    <w:rsid w:val="000972D9"/>
    <w:rsid w:val="00097301"/>
    <w:rsid w:val="00097944"/>
    <w:rsid w:val="000A0144"/>
    <w:rsid w:val="000A0B1B"/>
    <w:rsid w:val="000A127C"/>
    <w:rsid w:val="000A1D60"/>
    <w:rsid w:val="000A1D69"/>
    <w:rsid w:val="000A235A"/>
    <w:rsid w:val="000A3A3B"/>
    <w:rsid w:val="000A4E23"/>
    <w:rsid w:val="000A6117"/>
    <w:rsid w:val="000A6919"/>
    <w:rsid w:val="000B027A"/>
    <w:rsid w:val="000B13CF"/>
    <w:rsid w:val="000B1567"/>
    <w:rsid w:val="000B1745"/>
    <w:rsid w:val="000B3238"/>
    <w:rsid w:val="000B6264"/>
    <w:rsid w:val="000B65FD"/>
    <w:rsid w:val="000B6921"/>
    <w:rsid w:val="000B77D6"/>
    <w:rsid w:val="000B7CD2"/>
    <w:rsid w:val="000C0875"/>
    <w:rsid w:val="000C088B"/>
    <w:rsid w:val="000C20FD"/>
    <w:rsid w:val="000C46F1"/>
    <w:rsid w:val="000C51BE"/>
    <w:rsid w:val="000C5BDA"/>
    <w:rsid w:val="000C7A3C"/>
    <w:rsid w:val="000D0F5C"/>
    <w:rsid w:val="000D1A50"/>
    <w:rsid w:val="000D26D6"/>
    <w:rsid w:val="000D2F42"/>
    <w:rsid w:val="000D3AFE"/>
    <w:rsid w:val="000D4373"/>
    <w:rsid w:val="000D5887"/>
    <w:rsid w:val="000D58E1"/>
    <w:rsid w:val="000D7957"/>
    <w:rsid w:val="000D7AEB"/>
    <w:rsid w:val="000E00DC"/>
    <w:rsid w:val="000E03FF"/>
    <w:rsid w:val="000E0573"/>
    <w:rsid w:val="000E0C00"/>
    <w:rsid w:val="000E1396"/>
    <w:rsid w:val="000E1484"/>
    <w:rsid w:val="000E2119"/>
    <w:rsid w:val="000E2751"/>
    <w:rsid w:val="000E601F"/>
    <w:rsid w:val="000E64F0"/>
    <w:rsid w:val="000E6C33"/>
    <w:rsid w:val="000E73C8"/>
    <w:rsid w:val="000E7705"/>
    <w:rsid w:val="000E7B07"/>
    <w:rsid w:val="000F0A6A"/>
    <w:rsid w:val="000F44E6"/>
    <w:rsid w:val="000F5D81"/>
    <w:rsid w:val="000F6CD1"/>
    <w:rsid w:val="000F6DF7"/>
    <w:rsid w:val="000F7613"/>
    <w:rsid w:val="000F7ACB"/>
    <w:rsid w:val="00100084"/>
    <w:rsid w:val="0010033B"/>
    <w:rsid w:val="00100444"/>
    <w:rsid w:val="00100515"/>
    <w:rsid w:val="001015C6"/>
    <w:rsid w:val="00102EA8"/>
    <w:rsid w:val="001036F4"/>
    <w:rsid w:val="0010382B"/>
    <w:rsid w:val="0010526C"/>
    <w:rsid w:val="00105DB1"/>
    <w:rsid w:val="00107E33"/>
    <w:rsid w:val="00107E5D"/>
    <w:rsid w:val="00107FA7"/>
    <w:rsid w:val="00110B87"/>
    <w:rsid w:val="00110E6C"/>
    <w:rsid w:val="0011178B"/>
    <w:rsid w:val="0011185B"/>
    <w:rsid w:val="00111FBD"/>
    <w:rsid w:val="00114624"/>
    <w:rsid w:val="0011560A"/>
    <w:rsid w:val="00116BA0"/>
    <w:rsid w:val="00121E9F"/>
    <w:rsid w:val="0012245F"/>
    <w:rsid w:val="001224A1"/>
    <w:rsid w:val="00122AAE"/>
    <w:rsid w:val="001230BC"/>
    <w:rsid w:val="00123DB2"/>
    <w:rsid w:val="001240FE"/>
    <w:rsid w:val="00125E5A"/>
    <w:rsid w:val="001262D8"/>
    <w:rsid w:val="00126D2E"/>
    <w:rsid w:val="00133904"/>
    <w:rsid w:val="00134585"/>
    <w:rsid w:val="00134674"/>
    <w:rsid w:val="00134911"/>
    <w:rsid w:val="00135F1A"/>
    <w:rsid w:val="0013613C"/>
    <w:rsid w:val="00136DB6"/>
    <w:rsid w:val="001400C2"/>
    <w:rsid w:val="00140ECE"/>
    <w:rsid w:val="00141C14"/>
    <w:rsid w:val="0014214A"/>
    <w:rsid w:val="00142196"/>
    <w:rsid w:val="001424DB"/>
    <w:rsid w:val="001449AE"/>
    <w:rsid w:val="00144D4E"/>
    <w:rsid w:val="00146B79"/>
    <w:rsid w:val="00147127"/>
    <w:rsid w:val="00147A34"/>
    <w:rsid w:val="00147DE9"/>
    <w:rsid w:val="00150876"/>
    <w:rsid w:val="00151A12"/>
    <w:rsid w:val="001523C9"/>
    <w:rsid w:val="00153031"/>
    <w:rsid w:val="00154972"/>
    <w:rsid w:val="00154E6D"/>
    <w:rsid w:val="00154E9C"/>
    <w:rsid w:val="00155974"/>
    <w:rsid w:val="00155E87"/>
    <w:rsid w:val="00161C42"/>
    <w:rsid w:val="00161F9B"/>
    <w:rsid w:val="0016384A"/>
    <w:rsid w:val="00163E3B"/>
    <w:rsid w:val="00164ADB"/>
    <w:rsid w:val="00165DDF"/>
    <w:rsid w:val="001668F4"/>
    <w:rsid w:val="00170226"/>
    <w:rsid w:val="0017046F"/>
    <w:rsid w:val="00170F58"/>
    <w:rsid w:val="00171D47"/>
    <w:rsid w:val="00172B14"/>
    <w:rsid w:val="00172F73"/>
    <w:rsid w:val="001741AA"/>
    <w:rsid w:val="00177A40"/>
    <w:rsid w:val="001821B2"/>
    <w:rsid w:val="00183658"/>
    <w:rsid w:val="00184ADF"/>
    <w:rsid w:val="00184E39"/>
    <w:rsid w:val="001853BF"/>
    <w:rsid w:val="001860D9"/>
    <w:rsid w:val="001874C1"/>
    <w:rsid w:val="00190856"/>
    <w:rsid w:val="001910D3"/>
    <w:rsid w:val="001917B2"/>
    <w:rsid w:val="00191B3C"/>
    <w:rsid w:val="00192DB2"/>
    <w:rsid w:val="00194FFF"/>
    <w:rsid w:val="0019566A"/>
    <w:rsid w:val="00195F20"/>
    <w:rsid w:val="00196295"/>
    <w:rsid w:val="00196B72"/>
    <w:rsid w:val="00197079"/>
    <w:rsid w:val="001971A8"/>
    <w:rsid w:val="0019726E"/>
    <w:rsid w:val="001A077A"/>
    <w:rsid w:val="001A13E7"/>
    <w:rsid w:val="001A1F9D"/>
    <w:rsid w:val="001A2910"/>
    <w:rsid w:val="001A35D1"/>
    <w:rsid w:val="001A367E"/>
    <w:rsid w:val="001A475B"/>
    <w:rsid w:val="001A4A2E"/>
    <w:rsid w:val="001A4AC9"/>
    <w:rsid w:val="001A5F12"/>
    <w:rsid w:val="001B01C0"/>
    <w:rsid w:val="001B06CB"/>
    <w:rsid w:val="001B13D3"/>
    <w:rsid w:val="001B1A99"/>
    <w:rsid w:val="001B2747"/>
    <w:rsid w:val="001B292A"/>
    <w:rsid w:val="001B2BF1"/>
    <w:rsid w:val="001B406C"/>
    <w:rsid w:val="001B4976"/>
    <w:rsid w:val="001B6219"/>
    <w:rsid w:val="001B6478"/>
    <w:rsid w:val="001B7A97"/>
    <w:rsid w:val="001C01E8"/>
    <w:rsid w:val="001C143F"/>
    <w:rsid w:val="001C29D3"/>
    <w:rsid w:val="001C2CFE"/>
    <w:rsid w:val="001C3E99"/>
    <w:rsid w:val="001C43E1"/>
    <w:rsid w:val="001C46A6"/>
    <w:rsid w:val="001C4F09"/>
    <w:rsid w:val="001C5293"/>
    <w:rsid w:val="001C5529"/>
    <w:rsid w:val="001C57F2"/>
    <w:rsid w:val="001C6476"/>
    <w:rsid w:val="001C66F1"/>
    <w:rsid w:val="001C71DE"/>
    <w:rsid w:val="001D0231"/>
    <w:rsid w:val="001D054D"/>
    <w:rsid w:val="001D138F"/>
    <w:rsid w:val="001D1D77"/>
    <w:rsid w:val="001D26CE"/>
    <w:rsid w:val="001D3FE2"/>
    <w:rsid w:val="001D435B"/>
    <w:rsid w:val="001D4902"/>
    <w:rsid w:val="001D59FC"/>
    <w:rsid w:val="001D5E17"/>
    <w:rsid w:val="001D601D"/>
    <w:rsid w:val="001D62E5"/>
    <w:rsid w:val="001D6524"/>
    <w:rsid w:val="001D7039"/>
    <w:rsid w:val="001D7F33"/>
    <w:rsid w:val="001E0D14"/>
    <w:rsid w:val="001E1443"/>
    <w:rsid w:val="001E37DF"/>
    <w:rsid w:val="001E37ED"/>
    <w:rsid w:val="001E46BD"/>
    <w:rsid w:val="001E52BB"/>
    <w:rsid w:val="001E7218"/>
    <w:rsid w:val="001F02C8"/>
    <w:rsid w:val="001F206B"/>
    <w:rsid w:val="001F2669"/>
    <w:rsid w:val="001F2A8C"/>
    <w:rsid w:val="001F32DE"/>
    <w:rsid w:val="001F372F"/>
    <w:rsid w:val="001F4C83"/>
    <w:rsid w:val="001F5093"/>
    <w:rsid w:val="001F51A5"/>
    <w:rsid w:val="001F5302"/>
    <w:rsid w:val="002004BA"/>
    <w:rsid w:val="00201F10"/>
    <w:rsid w:val="00202266"/>
    <w:rsid w:val="00202355"/>
    <w:rsid w:val="002026CD"/>
    <w:rsid w:val="00204DF1"/>
    <w:rsid w:val="002056D4"/>
    <w:rsid w:val="00205DD9"/>
    <w:rsid w:val="00206C0C"/>
    <w:rsid w:val="00207340"/>
    <w:rsid w:val="00207EFC"/>
    <w:rsid w:val="002118AE"/>
    <w:rsid w:val="00211DB4"/>
    <w:rsid w:val="00212E49"/>
    <w:rsid w:val="0021351F"/>
    <w:rsid w:val="00214FD3"/>
    <w:rsid w:val="00215A7B"/>
    <w:rsid w:val="002175F8"/>
    <w:rsid w:val="002179F8"/>
    <w:rsid w:val="002200B5"/>
    <w:rsid w:val="00220956"/>
    <w:rsid w:val="00221937"/>
    <w:rsid w:val="002223DF"/>
    <w:rsid w:val="00222B42"/>
    <w:rsid w:val="00224315"/>
    <w:rsid w:val="00224F5F"/>
    <w:rsid w:val="00225581"/>
    <w:rsid w:val="00225F72"/>
    <w:rsid w:val="00226098"/>
    <w:rsid w:val="00230004"/>
    <w:rsid w:val="00231526"/>
    <w:rsid w:val="00231F5B"/>
    <w:rsid w:val="0023234C"/>
    <w:rsid w:val="00232B3D"/>
    <w:rsid w:val="002338DA"/>
    <w:rsid w:val="00233F62"/>
    <w:rsid w:val="0023473E"/>
    <w:rsid w:val="002364D5"/>
    <w:rsid w:val="00236A7B"/>
    <w:rsid w:val="00236E1A"/>
    <w:rsid w:val="002372AD"/>
    <w:rsid w:val="0023763F"/>
    <w:rsid w:val="00237AD4"/>
    <w:rsid w:val="00240218"/>
    <w:rsid w:val="002435C6"/>
    <w:rsid w:val="00243A07"/>
    <w:rsid w:val="00243FF3"/>
    <w:rsid w:val="00244D47"/>
    <w:rsid w:val="00245991"/>
    <w:rsid w:val="00246033"/>
    <w:rsid w:val="0024759E"/>
    <w:rsid w:val="00247CF5"/>
    <w:rsid w:val="0025074D"/>
    <w:rsid w:val="00250BDE"/>
    <w:rsid w:val="00251F32"/>
    <w:rsid w:val="002542AB"/>
    <w:rsid w:val="00254AD2"/>
    <w:rsid w:val="00254DFC"/>
    <w:rsid w:val="00255558"/>
    <w:rsid w:val="00256253"/>
    <w:rsid w:val="002567F2"/>
    <w:rsid w:val="0025684E"/>
    <w:rsid w:val="00256C4E"/>
    <w:rsid w:val="00257829"/>
    <w:rsid w:val="00257DCC"/>
    <w:rsid w:val="0026070E"/>
    <w:rsid w:val="00260C8D"/>
    <w:rsid w:val="00261506"/>
    <w:rsid w:val="00261A08"/>
    <w:rsid w:val="00261A46"/>
    <w:rsid w:val="00261DAA"/>
    <w:rsid w:val="00266838"/>
    <w:rsid w:val="002676C9"/>
    <w:rsid w:val="002701F9"/>
    <w:rsid w:val="0027046A"/>
    <w:rsid w:val="00270D40"/>
    <w:rsid w:val="0027166D"/>
    <w:rsid w:val="00271811"/>
    <w:rsid w:val="002719CB"/>
    <w:rsid w:val="0027361F"/>
    <w:rsid w:val="0027487D"/>
    <w:rsid w:val="00275083"/>
    <w:rsid w:val="00276047"/>
    <w:rsid w:val="00276061"/>
    <w:rsid w:val="00276BEB"/>
    <w:rsid w:val="00276CF2"/>
    <w:rsid w:val="00276FEB"/>
    <w:rsid w:val="00277436"/>
    <w:rsid w:val="00280F2E"/>
    <w:rsid w:val="0028270F"/>
    <w:rsid w:val="0028281E"/>
    <w:rsid w:val="00282A45"/>
    <w:rsid w:val="002830A0"/>
    <w:rsid w:val="00283A96"/>
    <w:rsid w:val="00284C1A"/>
    <w:rsid w:val="00285060"/>
    <w:rsid w:val="0028556D"/>
    <w:rsid w:val="0028608D"/>
    <w:rsid w:val="002860CE"/>
    <w:rsid w:val="002860E3"/>
    <w:rsid w:val="0028656D"/>
    <w:rsid w:val="0028664E"/>
    <w:rsid w:val="00290076"/>
    <w:rsid w:val="00290598"/>
    <w:rsid w:val="0029163B"/>
    <w:rsid w:val="00292A8B"/>
    <w:rsid w:val="002961C4"/>
    <w:rsid w:val="002977BD"/>
    <w:rsid w:val="002A111F"/>
    <w:rsid w:val="002A16DE"/>
    <w:rsid w:val="002A1A34"/>
    <w:rsid w:val="002A1D77"/>
    <w:rsid w:val="002A3062"/>
    <w:rsid w:val="002A33FB"/>
    <w:rsid w:val="002A42F3"/>
    <w:rsid w:val="002A522F"/>
    <w:rsid w:val="002A58C1"/>
    <w:rsid w:val="002A5B2F"/>
    <w:rsid w:val="002A68BD"/>
    <w:rsid w:val="002B107A"/>
    <w:rsid w:val="002B147E"/>
    <w:rsid w:val="002B2119"/>
    <w:rsid w:val="002B2D10"/>
    <w:rsid w:val="002B2E93"/>
    <w:rsid w:val="002B3A7B"/>
    <w:rsid w:val="002B3CED"/>
    <w:rsid w:val="002B4785"/>
    <w:rsid w:val="002B4AC8"/>
    <w:rsid w:val="002B58A9"/>
    <w:rsid w:val="002B68B5"/>
    <w:rsid w:val="002B6F1E"/>
    <w:rsid w:val="002B78C0"/>
    <w:rsid w:val="002C20C8"/>
    <w:rsid w:val="002C3228"/>
    <w:rsid w:val="002C50FD"/>
    <w:rsid w:val="002C6771"/>
    <w:rsid w:val="002C6DC4"/>
    <w:rsid w:val="002C6EDA"/>
    <w:rsid w:val="002C6FBB"/>
    <w:rsid w:val="002C73EB"/>
    <w:rsid w:val="002D1256"/>
    <w:rsid w:val="002D13DC"/>
    <w:rsid w:val="002D1E09"/>
    <w:rsid w:val="002D26C5"/>
    <w:rsid w:val="002D30C0"/>
    <w:rsid w:val="002D3692"/>
    <w:rsid w:val="002D4ACF"/>
    <w:rsid w:val="002D568E"/>
    <w:rsid w:val="002D6612"/>
    <w:rsid w:val="002D6C51"/>
    <w:rsid w:val="002D7790"/>
    <w:rsid w:val="002D7C91"/>
    <w:rsid w:val="002E13C0"/>
    <w:rsid w:val="002E2884"/>
    <w:rsid w:val="002E367B"/>
    <w:rsid w:val="002E3CAC"/>
    <w:rsid w:val="002E5DED"/>
    <w:rsid w:val="002E62F6"/>
    <w:rsid w:val="002E6D1C"/>
    <w:rsid w:val="002E73FE"/>
    <w:rsid w:val="002E7EBB"/>
    <w:rsid w:val="002F2679"/>
    <w:rsid w:val="002F28F2"/>
    <w:rsid w:val="002F2A1F"/>
    <w:rsid w:val="002F3A95"/>
    <w:rsid w:val="002F464C"/>
    <w:rsid w:val="002F6C82"/>
    <w:rsid w:val="00300223"/>
    <w:rsid w:val="00300C78"/>
    <w:rsid w:val="0030125A"/>
    <w:rsid w:val="0030287F"/>
    <w:rsid w:val="003033E4"/>
    <w:rsid w:val="00304232"/>
    <w:rsid w:val="0030504A"/>
    <w:rsid w:val="0030597F"/>
    <w:rsid w:val="0030625A"/>
    <w:rsid w:val="00306478"/>
    <w:rsid w:val="0030693E"/>
    <w:rsid w:val="00306C11"/>
    <w:rsid w:val="00306DFD"/>
    <w:rsid w:val="003078AD"/>
    <w:rsid w:val="00307C61"/>
    <w:rsid w:val="003104FB"/>
    <w:rsid w:val="00310B43"/>
    <w:rsid w:val="00311998"/>
    <w:rsid w:val="00311CAB"/>
    <w:rsid w:val="00312347"/>
    <w:rsid w:val="0031330A"/>
    <w:rsid w:val="00313973"/>
    <w:rsid w:val="0031494E"/>
    <w:rsid w:val="00314DEE"/>
    <w:rsid w:val="003150FE"/>
    <w:rsid w:val="00315BF1"/>
    <w:rsid w:val="0031606B"/>
    <w:rsid w:val="003169D5"/>
    <w:rsid w:val="0032029C"/>
    <w:rsid w:val="00321FC0"/>
    <w:rsid w:val="00322E93"/>
    <w:rsid w:val="003232BF"/>
    <w:rsid w:val="00323C77"/>
    <w:rsid w:val="00324BEB"/>
    <w:rsid w:val="00324E77"/>
    <w:rsid w:val="00326FDE"/>
    <w:rsid w:val="003302F6"/>
    <w:rsid w:val="00330B09"/>
    <w:rsid w:val="003316FF"/>
    <w:rsid w:val="0033381A"/>
    <w:rsid w:val="00334B52"/>
    <w:rsid w:val="003361D8"/>
    <w:rsid w:val="00336AA7"/>
    <w:rsid w:val="00336D0B"/>
    <w:rsid w:val="00336EE7"/>
    <w:rsid w:val="00340833"/>
    <w:rsid w:val="00341053"/>
    <w:rsid w:val="00341F85"/>
    <w:rsid w:val="0034351C"/>
    <w:rsid w:val="00343957"/>
    <w:rsid w:val="00344245"/>
    <w:rsid w:val="00344861"/>
    <w:rsid w:val="00344CF1"/>
    <w:rsid w:val="00351C79"/>
    <w:rsid w:val="003522A1"/>
    <w:rsid w:val="00352751"/>
    <w:rsid w:val="0035324A"/>
    <w:rsid w:val="0035468D"/>
    <w:rsid w:val="0035495C"/>
    <w:rsid w:val="00354C34"/>
    <w:rsid w:val="00354E81"/>
    <w:rsid w:val="0035552F"/>
    <w:rsid w:val="0035636B"/>
    <w:rsid w:val="00356B9C"/>
    <w:rsid w:val="00357D0D"/>
    <w:rsid w:val="00360865"/>
    <w:rsid w:val="00362829"/>
    <w:rsid w:val="0036367D"/>
    <w:rsid w:val="00365F9B"/>
    <w:rsid w:val="00366BD9"/>
    <w:rsid w:val="0036744A"/>
    <w:rsid w:val="00367AAB"/>
    <w:rsid w:val="00370113"/>
    <w:rsid w:val="00370C04"/>
    <w:rsid w:val="00371341"/>
    <w:rsid w:val="0037185F"/>
    <w:rsid w:val="00371E9E"/>
    <w:rsid w:val="00372742"/>
    <w:rsid w:val="003728C5"/>
    <w:rsid w:val="00373684"/>
    <w:rsid w:val="00375619"/>
    <w:rsid w:val="00375658"/>
    <w:rsid w:val="00375B7E"/>
    <w:rsid w:val="00375FC0"/>
    <w:rsid w:val="00380C6D"/>
    <w:rsid w:val="00381B9D"/>
    <w:rsid w:val="00381F04"/>
    <w:rsid w:val="003839B6"/>
    <w:rsid w:val="00383CF9"/>
    <w:rsid w:val="0038426B"/>
    <w:rsid w:val="00384FC4"/>
    <w:rsid w:val="0038525F"/>
    <w:rsid w:val="0038569B"/>
    <w:rsid w:val="0038642D"/>
    <w:rsid w:val="00386860"/>
    <w:rsid w:val="00386C42"/>
    <w:rsid w:val="003917A7"/>
    <w:rsid w:val="00391D7C"/>
    <w:rsid w:val="003929F5"/>
    <w:rsid w:val="00393496"/>
    <w:rsid w:val="003946D9"/>
    <w:rsid w:val="003951B8"/>
    <w:rsid w:val="00395A2D"/>
    <w:rsid w:val="0039648E"/>
    <w:rsid w:val="00396A05"/>
    <w:rsid w:val="003A07A2"/>
    <w:rsid w:val="003A2F05"/>
    <w:rsid w:val="003A4913"/>
    <w:rsid w:val="003A4942"/>
    <w:rsid w:val="003A5A37"/>
    <w:rsid w:val="003A708A"/>
    <w:rsid w:val="003B0EE1"/>
    <w:rsid w:val="003B10C8"/>
    <w:rsid w:val="003B266C"/>
    <w:rsid w:val="003B2B99"/>
    <w:rsid w:val="003B325E"/>
    <w:rsid w:val="003B3893"/>
    <w:rsid w:val="003B39CB"/>
    <w:rsid w:val="003B3A62"/>
    <w:rsid w:val="003B4270"/>
    <w:rsid w:val="003B60A4"/>
    <w:rsid w:val="003B6A08"/>
    <w:rsid w:val="003C00B8"/>
    <w:rsid w:val="003C013B"/>
    <w:rsid w:val="003C0879"/>
    <w:rsid w:val="003C09D8"/>
    <w:rsid w:val="003C1A3D"/>
    <w:rsid w:val="003C2A03"/>
    <w:rsid w:val="003C41B5"/>
    <w:rsid w:val="003C42D6"/>
    <w:rsid w:val="003C571D"/>
    <w:rsid w:val="003C6F66"/>
    <w:rsid w:val="003C7076"/>
    <w:rsid w:val="003C7E1A"/>
    <w:rsid w:val="003D07A4"/>
    <w:rsid w:val="003D1278"/>
    <w:rsid w:val="003D280A"/>
    <w:rsid w:val="003D47D1"/>
    <w:rsid w:val="003D487A"/>
    <w:rsid w:val="003D5152"/>
    <w:rsid w:val="003D5A98"/>
    <w:rsid w:val="003D5F83"/>
    <w:rsid w:val="003D6F47"/>
    <w:rsid w:val="003D70B4"/>
    <w:rsid w:val="003E2525"/>
    <w:rsid w:val="003E3582"/>
    <w:rsid w:val="003E4E1F"/>
    <w:rsid w:val="003E50CA"/>
    <w:rsid w:val="003E553F"/>
    <w:rsid w:val="003E59F6"/>
    <w:rsid w:val="003E5F20"/>
    <w:rsid w:val="003E6151"/>
    <w:rsid w:val="003E61FA"/>
    <w:rsid w:val="003E6B83"/>
    <w:rsid w:val="003F0B4D"/>
    <w:rsid w:val="003F128C"/>
    <w:rsid w:val="003F13F0"/>
    <w:rsid w:val="003F140D"/>
    <w:rsid w:val="003F3BE5"/>
    <w:rsid w:val="003F3F59"/>
    <w:rsid w:val="003F4081"/>
    <w:rsid w:val="003F5623"/>
    <w:rsid w:val="003F58A5"/>
    <w:rsid w:val="003F5CE2"/>
    <w:rsid w:val="003F5E13"/>
    <w:rsid w:val="003F6557"/>
    <w:rsid w:val="003F6BEB"/>
    <w:rsid w:val="003F6E9D"/>
    <w:rsid w:val="003F74F0"/>
    <w:rsid w:val="003F77AA"/>
    <w:rsid w:val="003F7E36"/>
    <w:rsid w:val="004003A6"/>
    <w:rsid w:val="004004A0"/>
    <w:rsid w:val="004039BD"/>
    <w:rsid w:val="004062E1"/>
    <w:rsid w:val="00406638"/>
    <w:rsid w:val="00406ACF"/>
    <w:rsid w:val="00407977"/>
    <w:rsid w:val="00410866"/>
    <w:rsid w:val="00410F07"/>
    <w:rsid w:val="0041158F"/>
    <w:rsid w:val="0041162D"/>
    <w:rsid w:val="004132B8"/>
    <w:rsid w:val="004135AF"/>
    <w:rsid w:val="00414888"/>
    <w:rsid w:val="00415814"/>
    <w:rsid w:val="00415959"/>
    <w:rsid w:val="00420040"/>
    <w:rsid w:val="00420111"/>
    <w:rsid w:val="004222E1"/>
    <w:rsid w:val="00422B86"/>
    <w:rsid w:val="00422CDE"/>
    <w:rsid w:val="00422DCA"/>
    <w:rsid w:val="004239F4"/>
    <w:rsid w:val="00423A01"/>
    <w:rsid w:val="00425BD6"/>
    <w:rsid w:val="00426542"/>
    <w:rsid w:val="0043035A"/>
    <w:rsid w:val="00432769"/>
    <w:rsid w:val="004331CC"/>
    <w:rsid w:val="004352F4"/>
    <w:rsid w:val="00435442"/>
    <w:rsid w:val="004359DC"/>
    <w:rsid w:val="00437681"/>
    <w:rsid w:val="004400B6"/>
    <w:rsid w:val="00440D6D"/>
    <w:rsid w:val="00440F12"/>
    <w:rsid w:val="00442367"/>
    <w:rsid w:val="00443C7B"/>
    <w:rsid w:val="00444394"/>
    <w:rsid w:val="00444FBB"/>
    <w:rsid w:val="00445A89"/>
    <w:rsid w:val="0044737E"/>
    <w:rsid w:val="0044747B"/>
    <w:rsid w:val="004478C3"/>
    <w:rsid w:val="0045013E"/>
    <w:rsid w:val="00451BE8"/>
    <w:rsid w:val="00452B57"/>
    <w:rsid w:val="00452C4C"/>
    <w:rsid w:val="00452DA8"/>
    <w:rsid w:val="0045691D"/>
    <w:rsid w:val="004569F3"/>
    <w:rsid w:val="00461188"/>
    <w:rsid w:val="00461465"/>
    <w:rsid w:val="00461667"/>
    <w:rsid w:val="00462093"/>
    <w:rsid w:val="004648AA"/>
    <w:rsid w:val="004649C7"/>
    <w:rsid w:val="0046685F"/>
    <w:rsid w:val="0046703A"/>
    <w:rsid w:val="00467211"/>
    <w:rsid w:val="00470C2C"/>
    <w:rsid w:val="0047298A"/>
    <w:rsid w:val="004735A3"/>
    <w:rsid w:val="00473676"/>
    <w:rsid w:val="00474AB7"/>
    <w:rsid w:val="00474F29"/>
    <w:rsid w:val="00474F75"/>
    <w:rsid w:val="00481896"/>
    <w:rsid w:val="0048242B"/>
    <w:rsid w:val="00483550"/>
    <w:rsid w:val="004836D9"/>
    <w:rsid w:val="00484267"/>
    <w:rsid w:val="0048438D"/>
    <w:rsid w:val="00484606"/>
    <w:rsid w:val="00484747"/>
    <w:rsid w:val="004852DE"/>
    <w:rsid w:val="004854E3"/>
    <w:rsid w:val="00485924"/>
    <w:rsid w:val="004863A0"/>
    <w:rsid w:val="0048776E"/>
    <w:rsid w:val="004878E0"/>
    <w:rsid w:val="004903F7"/>
    <w:rsid w:val="00490B48"/>
    <w:rsid w:val="004919C8"/>
    <w:rsid w:val="00491CFF"/>
    <w:rsid w:val="00493B27"/>
    <w:rsid w:val="004951FF"/>
    <w:rsid w:val="00495BDE"/>
    <w:rsid w:val="00497823"/>
    <w:rsid w:val="004A0D49"/>
    <w:rsid w:val="004A1EFC"/>
    <w:rsid w:val="004A2151"/>
    <w:rsid w:val="004A43CE"/>
    <w:rsid w:val="004A47C3"/>
    <w:rsid w:val="004A4CE0"/>
    <w:rsid w:val="004A6538"/>
    <w:rsid w:val="004A776B"/>
    <w:rsid w:val="004B0EA3"/>
    <w:rsid w:val="004B1929"/>
    <w:rsid w:val="004B3BE6"/>
    <w:rsid w:val="004B4C78"/>
    <w:rsid w:val="004B4C95"/>
    <w:rsid w:val="004B4D2E"/>
    <w:rsid w:val="004B4E7D"/>
    <w:rsid w:val="004B5E11"/>
    <w:rsid w:val="004B6A54"/>
    <w:rsid w:val="004B7C7D"/>
    <w:rsid w:val="004C011F"/>
    <w:rsid w:val="004C1375"/>
    <w:rsid w:val="004C1D95"/>
    <w:rsid w:val="004C23E9"/>
    <w:rsid w:val="004C3486"/>
    <w:rsid w:val="004C4CBB"/>
    <w:rsid w:val="004C5354"/>
    <w:rsid w:val="004C6BC1"/>
    <w:rsid w:val="004C78E3"/>
    <w:rsid w:val="004D0047"/>
    <w:rsid w:val="004D106F"/>
    <w:rsid w:val="004D1691"/>
    <w:rsid w:val="004D1745"/>
    <w:rsid w:val="004D2782"/>
    <w:rsid w:val="004D3931"/>
    <w:rsid w:val="004D3C89"/>
    <w:rsid w:val="004D4ACA"/>
    <w:rsid w:val="004D4C8E"/>
    <w:rsid w:val="004D4D82"/>
    <w:rsid w:val="004D6383"/>
    <w:rsid w:val="004E0712"/>
    <w:rsid w:val="004E08ED"/>
    <w:rsid w:val="004E11CA"/>
    <w:rsid w:val="004E1300"/>
    <w:rsid w:val="004E18AF"/>
    <w:rsid w:val="004E18C0"/>
    <w:rsid w:val="004E33B1"/>
    <w:rsid w:val="004E3CF2"/>
    <w:rsid w:val="004E4A1B"/>
    <w:rsid w:val="004E4B2F"/>
    <w:rsid w:val="004E4DDC"/>
    <w:rsid w:val="004E4E34"/>
    <w:rsid w:val="004E5B99"/>
    <w:rsid w:val="004E60FB"/>
    <w:rsid w:val="004E625D"/>
    <w:rsid w:val="004E66E4"/>
    <w:rsid w:val="004F0B88"/>
    <w:rsid w:val="004F2B9E"/>
    <w:rsid w:val="004F3827"/>
    <w:rsid w:val="004F4A23"/>
    <w:rsid w:val="004F546C"/>
    <w:rsid w:val="004F78C8"/>
    <w:rsid w:val="005008DD"/>
    <w:rsid w:val="00500B99"/>
    <w:rsid w:val="00501205"/>
    <w:rsid w:val="00502723"/>
    <w:rsid w:val="00504126"/>
    <w:rsid w:val="00504248"/>
    <w:rsid w:val="00504626"/>
    <w:rsid w:val="00504A1B"/>
    <w:rsid w:val="00504A66"/>
    <w:rsid w:val="00505423"/>
    <w:rsid w:val="005068FB"/>
    <w:rsid w:val="00506BB7"/>
    <w:rsid w:val="00507E36"/>
    <w:rsid w:val="005101FB"/>
    <w:rsid w:val="0051083A"/>
    <w:rsid w:val="00510DC6"/>
    <w:rsid w:val="005112C1"/>
    <w:rsid w:val="00511CD4"/>
    <w:rsid w:val="00514296"/>
    <w:rsid w:val="005146D6"/>
    <w:rsid w:val="00515DB9"/>
    <w:rsid w:val="00517084"/>
    <w:rsid w:val="00520BB4"/>
    <w:rsid w:val="005210D3"/>
    <w:rsid w:val="00521697"/>
    <w:rsid w:val="00522391"/>
    <w:rsid w:val="00525D04"/>
    <w:rsid w:val="00525FE9"/>
    <w:rsid w:val="005275D4"/>
    <w:rsid w:val="00527956"/>
    <w:rsid w:val="00530ECB"/>
    <w:rsid w:val="00531647"/>
    <w:rsid w:val="005319BF"/>
    <w:rsid w:val="005337B1"/>
    <w:rsid w:val="00534159"/>
    <w:rsid w:val="00534760"/>
    <w:rsid w:val="0053589B"/>
    <w:rsid w:val="00535E09"/>
    <w:rsid w:val="00540711"/>
    <w:rsid w:val="00541FD0"/>
    <w:rsid w:val="0054264D"/>
    <w:rsid w:val="005426AF"/>
    <w:rsid w:val="005459D3"/>
    <w:rsid w:val="00545BCE"/>
    <w:rsid w:val="00546489"/>
    <w:rsid w:val="0054662E"/>
    <w:rsid w:val="00546D70"/>
    <w:rsid w:val="0054757A"/>
    <w:rsid w:val="00547C9E"/>
    <w:rsid w:val="00550B48"/>
    <w:rsid w:val="005510FD"/>
    <w:rsid w:val="00551B78"/>
    <w:rsid w:val="00551D64"/>
    <w:rsid w:val="00552A53"/>
    <w:rsid w:val="00552D76"/>
    <w:rsid w:val="0055462E"/>
    <w:rsid w:val="00554E66"/>
    <w:rsid w:val="00554FF6"/>
    <w:rsid w:val="005567C2"/>
    <w:rsid w:val="00556F2B"/>
    <w:rsid w:val="00557A1B"/>
    <w:rsid w:val="00561A81"/>
    <w:rsid w:val="00561CFD"/>
    <w:rsid w:val="005623B5"/>
    <w:rsid w:val="00562C8C"/>
    <w:rsid w:val="00562E8C"/>
    <w:rsid w:val="0056365A"/>
    <w:rsid w:val="00563FE6"/>
    <w:rsid w:val="00571DBD"/>
    <w:rsid w:val="00571F6C"/>
    <w:rsid w:val="0057223C"/>
    <w:rsid w:val="0057378F"/>
    <w:rsid w:val="00574D43"/>
    <w:rsid w:val="005772C3"/>
    <w:rsid w:val="005772E0"/>
    <w:rsid w:val="00580669"/>
    <w:rsid w:val="005811DC"/>
    <w:rsid w:val="0058183D"/>
    <w:rsid w:val="005819C7"/>
    <w:rsid w:val="005821C0"/>
    <w:rsid w:val="00582D0A"/>
    <w:rsid w:val="00582D92"/>
    <w:rsid w:val="005832CE"/>
    <w:rsid w:val="00584878"/>
    <w:rsid w:val="00585B09"/>
    <w:rsid w:val="005861F2"/>
    <w:rsid w:val="00587F0F"/>
    <w:rsid w:val="005901C9"/>
    <w:rsid w:val="005906BB"/>
    <w:rsid w:val="005926FB"/>
    <w:rsid w:val="00592E0C"/>
    <w:rsid w:val="0059346A"/>
    <w:rsid w:val="00593A04"/>
    <w:rsid w:val="005955FB"/>
    <w:rsid w:val="00595A33"/>
    <w:rsid w:val="005969A6"/>
    <w:rsid w:val="00596C30"/>
    <w:rsid w:val="00596D6F"/>
    <w:rsid w:val="0059752F"/>
    <w:rsid w:val="0059792A"/>
    <w:rsid w:val="005A0743"/>
    <w:rsid w:val="005A10F5"/>
    <w:rsid w:val="005A2ED9"/>
    <w:rsid w:val="005A2F4B"/>
    <w:rsid w:val="005A471D"/>
    <w:rsid w:val="005A4B67"/>
    <w:rsid w:val="005A4F86"/>
    <w:rsid w:val="005A5316"/>
    <w:rsid w:val="005A66C1"/>
    <w:rsid w:val="005B0BE4"/>
    <w:rsid w:val="005B10F7"/>
    <w:rsid w:val="005B1590"/>
    <w:rsid w:val="005B1D79"/>
    <w:rsid w:val="005B1F79"/>
    <w:rsid w:val="005B2322"/>
    <w:rsid w:val="005B3B9C"/>
    <w:rsid w:val="005B428C"/>
    <w:rsid w:val="005B5269"/>
    <w:rsid w:val="005C020E"/>
    <w:rsid w:val="005C0696"/>
    <w:rsid w:val="005C1E17"/>
    <w:rsid w:val="005C2396"/>
    <w:rsid w:val="005C27FB"/>
    <w:rsid w:val="005C38DC"/>
    <w:rsid w:val="005C3A4C"/>
    <w:rsid w:val="005C49AB"/>
    <w:rsid w:val="005C58D6"/>
    <w:rsid w:val="005C59B9"/>
    <w:rsid w:val="005C6048"/>
    <w:rsid w:val="005C6DFA"/>
    <w:rsid w:val="005C7A5A"/>
    <w:rsid w:val="005C7B2E"/>
    <w:rsid w:val="005D1429"/>
    <w:rsid w:val="005D2634"/>
    <w:rsid w:val="005D2636"/>
    <w:rsid w:val="005D428C"/>
    <w:rsid w:val="005D44A2"/>
    <w:rsid w:val="005D4B01"/>
    <w:rsid w:val="005D6E37"/>
    <w:rsid w:val="005E05F6"/>
    <w:rsid w:val="005E16BD"/>
    <w:rsid w:val="005E2209"/>
    <w:rsid w:val="005E4B92"/>
    <w:rsid w:val="005E4D10"/>
    <w:rsid w:val="005E5049"/>
    <w:rsid w:val="005E66E4"/>
    <w:rsid w:val="005E730A"/>
    <w:rsid w:val="005E7CAB"/>
    <w:rsid w:val="005F03D4"/>
    <w:rsid w:val="005F0C21"/>
    <w:rsid w:val="005F27A1"/>
    <w:rsid w:val="005F29C7"/>
    <w:rsid w:val="005F4727"/>
    <w:rsid w:val="005F5156"/>
    <w:rsid w:val="005F6476"/>
    <w:rsid w:val="005F691D"/>
    <w:rsid w:val="005F6DAF"/>
    <w:rsid w:val="005F7D42"/>
    <w:rsid w:val="006002A5"/>
    <w:rsid w:val="00600728"/>
    <w:rsid w:val="006009CE"/>
    <w:rsid w:val="006013B6"/>
    <w:rsid w:val="00601F24"/>
    <w:rsid w:val="00602729"/>
    <w:rsid w:val="00604678"/>
    <w:rsid w:val="0060480D"/>
    <w:rsid w:val="006072EB"/>
    <w:rsid w:val="00610D74"/>
    <w:rsid w:val="00611EE3"/>
    <w:rsid w:val="006135A9"/>
    <w:rsid w:val="00615048"/>
    <w:rsid w:val="00615732"/>
    <w:rsid w:val="00615FE0"/>
    <w:rsid w:val="006176F6"/>
    <w:rsid w:val="00622AE5"/>
    <w:rsid w:val="00623C32"/>
    <w:rsid w:val="00625DB3"/>
    <w:rsid w:val="006271DE"/>
    <w:rsid w:val="006275D1"/>
    <w:rsid w:val="006275F2"/>
    <w:rsid w:val="00631D3A"/>
    <w:rsid w:val="0063248F"/>
    <w:rsid w:val="00633454"/>
    <w:rsid w:val="0063379E"/>
    <w:rsid w:val="00634BBA"/>
    <w:rsid w:val="00634F6C"/>
    <w:rsid w:val="00636EDA"/>
    <w:rsid w:val="006376A4"/>
    <w:rsid w:val="00637D58"/>
    <w:rsid w:val="006413FE"/>
    <w:rsid w:val="00641F35"/>
    <w:rsid w:val="00643135"/>
    <w:rsid w:val="0064326E"/>
    <w:rsid w:val="006457B7"/>
    <w:rsid w:val="00647214"/>
    <w:rsid w:val="00647845"/>
    <w:rsid w:val="006524CD"/>
    <w:rsid w:val="00652604"/>
    <w:rsid w:val="00653580"/>
    <w:rsid w:val="0065412E"/>
    <w:rsid w:val="006555C1"/>
    <w:rsid w:val="00655699"/>
    <w:rsid w:val="00655FA6"/>
    <w:rsid w:val="006564B1"/>
    <w:rsid w:val="0065674D"/>
    <w:rsid w:val="006568CA"/>
    <w:rsid w:val="0066068C"/>
    <w:rsid w:val="00660C62"/>
    <w:rsid w:val="00660D90"/>
    <w:rsid w:val="0066110E"/>
    <w:rsid w:val="00662401"/>
    <w:rsid w:val="006628C3"/>
    <w:rsid w:val="00664C77"/>
    <w:rsid w:val="00666229"/>
    <w:rsid w:val="00666613"/>
    <w:rsid w:val="006673AA"/>
    <w:rsid w:val="00667500"/>
    <w:rsid w:val="0067167E"/>
    <w:rsid w:val="00672AD5"/>
    <w:rsid w:val="0067394A"/>
    <w:rsid w:val="00674251"/>
    <w:rsid w:val="00674E6C"/>
    <w:rsid w:val="00674FD5"/>
    <w:rsid w:val="0067589E"/>
    <w:rsid w:val="00675B44"/>
    <w:rsid w:val="00675D4E"/>
    <w:rsid w:val="00675D94"/>
    <w:rsid w:val="0067674D"/>
    <w:rsid w:val="00676757"/>
    <w:rsid w:val="0067780C"/>
    <w:rsid w:val="0068013E"/>
    <w:rsid w:val="00680246"/>
    <w:rsid w:val="00681C59"/>
    <w:rsid w:val="00682CD2"/>
    <w:rsid w:val="006830FA"/>
    <w:rsid w:val="00684159"/>
    <w:rsid w:val="0068447F"/>
    <w:rsid w:val="00684E7F"/>
    <w:rsid w:val="006866AC"/>
    <w:rsid w:val="006872A4"/>
    <w:rsid w:val="00687483"/>
    <w:rsid w:val="00687725"/>
    <w:rsid w:val="0068772B"/>
    <w:rsid w:val="00687AC1"/>
    <w:rsid w:val="006912CD"/>
    <w:rsid w:val="00692719"/>
    <w:rsid w:val="0069340A"/>
    <w:rsid w:val="00693A4D"/>
    <w:rsid w:val="006940E4"/>
    <w:rsid w:val="00694736"/>
    <w:rsid w:val="00694D87"/>
    <w:rsid w:val="00695CE6"/>
    <w:rsid w:val="00696C2C"/>
    <w:rsid w:val="006978EF"/>
    <w:rsid w:val="00697BA1"/>
    <w:rsid w:val="006A09C8"/>
    <w:rsid w:val="006A183A"/>
    <w:rsid w:val="006A35A2"/>
    <w:rsid w:val="006A4B95"/>
    <w:rsid w:val="006A4E5C"/>
    <w:rsid w:val="006A5998"/>
    <w:rsid w:val="006A5EA2"/>
    <w:rsid w:val="006B1880"/>
    <w:rsid w:val="006B211E"/>
    <w:rsid w:val="006B3065"/>
    <w:rsid w:val="006B342C"/>
    <w:rsid w:val="006B3CA3"/>
    <w:rsid w:val="006B3E3C"/>
    <w:rsid w:val="006B469C"/>
    <w:rsid w:val="006B4F0D"/>
    <w:rsid w:val="006B5F22"/>
    <w:rsid w:val="006B7800"/>
    <w:rsid w:val="006B7964"/>
    <w:rsid w:val="006C0CC3"/>
    <w:rsid w:val="006C0CDF"/>
    <w:rsid w:val="006C175B"/>
    <w:rsid w:val="006C1D94"/>
    <w:rsid w:val="006C1FF5"/>
    <w:rsid w:val="006C20FF"/>
    <w:rsid w:val="006C28BB"/>
    <w:rsid w:val="006C2C11"/>
    <w:rsid w:val="006C2E00"/>
    <w:rsid w:val="006C6B8A"/>
    <w:rsid w:val="006C7D60"/>
    <w:rsid w:val="006D3138"/>
    <w:rsid w:val="006D64AD"/>
    <w:rsid w:val="006D669A"/>
    <w:rsid w:val="006D6E51"/>
    <w:rsid w:val="006D7391"/>
    <w:rsid w:val="006E0C63"/>
    <w:rsid w:val="006E0EC6"/>
    <w:rsid w:val="006E1020"/>
    <w:rsid w:val="006E14A9"/>
    <w:rsid w:val="006E3314"/>
    <w:rsid w:val="006E4721"/>
    <w:rsid w:val="006E611E"/>
    <w:rsid w:val="006E7A0A"/>
    <w:rsid w:val="006E7A81"/>
    <w:rsid w:val="006F0BC9"/>
    <w:rsid w:val="006F1B49"/>
    <w:rsid w:val="006F2FD5"/>
    <w:rsid w:val="006F3E25"/>
    <w:rsid w:val="006F5526"/>
    <w:rsid w:val="006F651D"/>
    <w:rsid w:val="006F65EF"/>
    <w:rsid w:val="006F6ABD"/>
    <w:rsid w:val="007009BC"/>
    <w:rsid w:val="00700FC0"/>
    <w:rsid w:val="007010C7"/>
    <w:rsid w:val="007037D5"/>
    <w:rsid w:val="00703CED"/>
    <w:rsid w:val="00703E18"/>
    <w:rsid w:val="00704727"/>
    <w:rsid w:val="00704DD8"/>
    <w:rsid w:val="00705ACB"/>
    <w:rsid w:val="00706625"/>
    <w:rsid w:val="00706A17"/>
    <w:rsid w:val="007072A5"/>
    <w:rsid w:val="00707E2C"/>
    <w:rsid w:val="007100DC"/>
    <w:rsid w:val="00710897"/>
    <w:rsid w:val="00711CB4"/>
    <w:rsid w:val="00712328"/>
    <w:rsid w:val="00712512"/>
    <w:rsid w:val="00712548"/>
    <w:rsid w:val="00713967"/>
    <w:rsid w:val="00713E70"/>
    <w:rsid w:val="00714047"/>
    <w:rsid w:val="0071579F"/>
    <w:rsid w:val="0072073B"/>
    <w:rsid w:val="00720FCB"/>
    <w:rsid w:val="00722F0C"/>
    <w:rsid w:val="00723FB8"/>
    <w:rsid w:val="007244E1"/>
    <w:rsid w:val="00725FD2"/>
    <w:rsid w:val="00726165"/>
    <w:rsid w:val="0073028F"/>
    <w:rsid w:val="00730C80"/>
    <w:rsid w:val="00730C8D"/>
    <w:rsid w:val="00731049"/>
    <w:rsid w:val="00731AC4"/>
    <w:rsid w:val="00731E3F"/>
    <w:rsid w:val="0073331B"/>
    <w:rsid w:val="0073474C"/>
    <w:rsid w:val="007355AA"/>
    <w:rsid w:val="00736E48"/>
    <w:rsid w:val="00737269"/>
    <w:rsid w:val="00737C33"/>
    <w:rsid w:val="007422B8"/>
    <w:rsid w:val="007424BB"/>
    <w:rsid w:val="00743B76"/>
    <w:rsid w:val="00744F96"/>
    <w:rsid w:val="0074578F"/>
    <w:rsid w:val="00746B6A"/>
    <w:rsid w:val="0075019B"/>
    <w:rsid w:val="00750CB9"/>
    <w:rsid w:val="00751C13"/>
    <w:rsid w:val="0075251F"/>
    <w:rsid w:val="0075313E"/>
    <w:rsid w:val="00753F21"/>
    <w:rsid w:val="00761995"/>
    <w:rsid w:val="00761CB1"/>
    <w:rsid w:val="00761DC9"/>
    <w:rsid w:val="007631A1"/>
    <w:rsid w:val="007638D8"/>
    <w:rsid w:val="00763F54"/>
    <w:rsid w:val="00765066"/>
    <w:rsid w:val="00765DEB"/>
    <w:rsid w:val="00766FE3"/>
    <w:rsid w:val="007679CF"/>
    <w:rsid w:val="00770DDC"/>
    <w:rsid w:val="00772AFE"/>
    <w:rsid w:val="00772E50"/>
    <w:rsid w:val="00772FFC"/>
    <w:rsid w:val="00773A2D"/>
    <w:rsid w:val="00773DDE"/>
    <w:rsid w:val="0077459F"/>
    <w:rsid w:val="00775A1F"/>
    <w:rsid w:val="007767B7"/>
    <w:rsid w:val="00777CAA"/>
    <w:rsid w:val="007800DC"/>
    <w:rsid w:val="007810B3"/>
    <w:rsid w:val="00782D82"/>
    <w:rsid w:val="00784128"/>
    <w:rsid w:val="00784757"/>
    <w:rsid w:val="00784B3E"/>
    <w:rsid w:val="00784CC8"/>
    <w:rsid w:val="00785475"/>
    <w:rsid w:val="00785E7B"/>
    <w:rsid w:val="0078648A"/>
    <w:rsid w:val="00787D02"/>
    <w:rsid w:val="007916C3"/>
    <w:rsid w:val="00791B00"/>
    <w:rsid w:val="00794089"/>
    <w:rsid w:val="00794477"/>
    <w:rsid w:val="00796478"/>
    <w:rsid w:val="00796A96"/>
    <w:rsid w:val="00797644"/>
    <w:rsid w:val="007A1768"/>
    <w:rsid w:val="007A1881"/>
    <w:rsid w:val="007A3CAB"/>
    <w:rsid w:val="007A4557"/>
    <w:rsid w:val="007A4E34"/>
    <w:rsid w:val="007A4ED1"/>
    <w:rsid w:val="007A6D8B"/>
    <w:rsid w:val="007B03EB"/>
    <w:rsid w:val="007B0DB7"/>
    <w:rsid w:val="007B247C"/>
    <w:rsid w:val="007B2D83"/>
    <w:rsid w:val="007B318C"/>
    <w:rsid w:val="007B47D5"/>
    <w:rsid w:val="007B4FB4"/>
    <w:rsid w:val="007B759E"/>
    <w:rsid w:val="007B7E05"/>
    <w:rsid w:val="007C11E7"/>
    <w:rsid w:val="007C17E2"/>
    <w:rsid w:val="007C183B"/>
    <w:rsid w:val="007C278C"/>
    <w:rsid w:val="007C3264"/>
    <w:rsid w:val="007C5184"/>
    <w:rsid w:val="007C584B"/>
    <w:rsid w:val="007C6984"/>
    <w:rsid w:val="007C6F19"/>
    <w:rsid w:val="007D0219"/>
    <w:rsid w:val="007D0C98"/>
    <w:rsid w:val="007D2397"/>
    <w:rsid w:val="007D3D77"/>
    <w:rsid w:val="007D4160"/>
    <w:rsid w:val="007D5257"/>
    <w:rsid w:val="007D57F5"/>
    <w:rsid w:val="007D7CC1"/>
    <w:rsid w:val="007E00CC"/>
    <w:rsid w:val="007E12A0"/>
    <w:rsid w:val="007E2B7E"/>
    <w:rsid w:val="007E3965"/>
    <w:rsid w:val="007E4F47"/>
    <w:rsid w:val="007E554F"/>
    <w:rsid w:val="007E6916"/>
    <w:rsid w:val="007E750F"/>
    <w:rsid w:val="007F06E3"/>
    <w:rsid w:val="007F0DAE"/>
    <w:rsid w:val="007F1C69"/>
    <w:rsid w:val="007F3456"/>
    <w:rsid w:val="007F4C74"/>
    <w:rsid w:val="00800C53"/>
    <w:rsid w:val="00800CEE"/>
    <w:rsid w:val="008027FA"/>
    <w:rsid w:val="00803CB5"/>
    <w:rsid w:val="00804AA5"/>
    <w:rsid w:val="00805A4E"/>
    <w:rsid w:val="0080756F"/>
    <w:rsid w:val="00812360"/>
    <w:rsid w:val="008128B4"/>
    <w:rsid w:val="008137B5"/>
    <w:rsid w:val="00814A63"/>
    <w:rsid w:val="00815B75"/>
    <w:rsid w:val="00816258"/>
    <w:rsid w:val="0082288B"/>
    <w:rsid w:val="00823F33"/>
    <w:rsid w:val="00824063"/>
    <w:rsid w:val="008251E9"/>
    <w:rsid w:val="00827681"/>
    <w:rsid w:val="00830A6B"/>
    <w:rsid w:val="00830B4E"/>
    <w:rsid w:val="00832BD8"/>
    <w:rsid w:val="00833808"/>
    <w:rsid w:val="008345D9"/>
    <w:rsid w:val="00834654"/>
    <w:rsid w:val="00835058"/>
    <w:rsid w:val="008353A1"/>
    <w:rsid w:val="008365FD"/>
    <w:rsid w:val="00837177"/>
    <w:rsid w:val="0084097A"/>
    <w:rsid w:val="00841F74"/>
    <w:rsid w:val="008430D7"/>
    <w:rsid w:val="00843BBA"/>
    <w:rsid w:val="00844A39"/>
    <w:rsid w:val="008454AA"/>
    <w:rsid w:val="00846480"/>
    <w:rsid w:val="00847C7F"/>
    <w:rsid w:val="0085052E"/>
    <w:rsid w:val="00851CEE"/>
    <w:rsid w:val="00852271"/>
    <w:rsid w:val="0085254A"/>
    <w:rsid w:val="008527BA"/>
    <w:rsid w:val="008532CF"/>
    <w:rsid w:val="008543A4"/>
    <w:rsid w:val="00854698"/>
    <w:rsid w:val="008549F7"/>
    <w:rsid w:val="00854DCE"/>
    <w:rsid w:val="00855BB8"/>
    <w:rsid w:val="00855C65"/>
    <w:rsid w:val="00855CA6"/>
    <w:rsid w:val="00856884"/>
    <w:rsid w:val="00856D52"/>
    <w:rsid w:val="00857BAF"/>
    <w:rsid w:val="008618C0"/>
    <w:rsid w:val="00863140"/>
    <w:rsid w:val="008642F0"/>
    <w:rsid w:val="008658C0"/>
    <w:rsid w:val="008665CC"/>
    <w:rsid w:val="00866B00"/>
    <w:rsid w:val="0087025B"/>
    <w:rsid w:val="00873DAF"/>
    <w:rsid w:val="00873EE4"/>
    <w:rsid w:val="00874523"/>
    <w:rsid w:val="00874702"/>
    <w:rsid w:val="008766C4"/>
    <w:rsid w:val="00876DAA"/>
    <w:rsid w:val="008811FE"/>
    <w:rsid w:val="00881BBB"/>
    <w:rsid w:val="00881BEC"/>
    <w:rsid w:val="00882620"/>
    <w:rsid w:val="008838D5"/>
    <w:rsid w:val="008858AA"/>
    <w:rsid w:val="00886719"/>
    <w:rsid w:val="008868F6"/>
    <w:rsid w:val="00890C9F"/>
    <w:rsid w:val="00891222"/>
    <w:rsid w:val="0089283D"/>
    <w:rsid w:val="008930C2"/>
    <w:rsid w:val="00893E31"/>
    <w:rsid w:val="00894FCF"/>
    <w:rsid w:val="0089577C"/>
    <w:rsid w:val="00895B49"/>
    <w:rsid w:val="00897558"/>
    <w:rsid w:val="008977C6"/>
    <w:rsid w:val="008A0A2E"/>
    <w:rsid w:val="008A1DA9"/>
    <w:rsid w:val="008A2BE9"/>
    <w:rsid w:val="008A2EC7"/>
    <w:rsid w:val="008A3FB3"/>
    <w:rsid w:val="008A5884"/>
    <w:rsid w:val="008A61C9"/>
    <w:rsid w:val="008A63C4"/>
    <w:rsid w:val="008A6817"/>
    <w:rsid w:val="008A734B"/>
    <w:rsid w:val="008A73A7"/>
    <w:rsid w:val="008B214C"/>
    <w:rsid w:val="008B32A2"/>
    <w:rsid w:val="008B3609"/>
    <w:rsid w:val="008B52BD"/>
    <w:rsid w:val="008B6E52"/>
    <w:rsid w:val="008B7A97"/>
    <w:rsid w:val="008B7F5A"/>
    <w:rsid w:val="008C028E"/>
    <w:rsid w:val="008C0768"/>
    <w:rsid w:val="008C125B"/>
    <w:rsid w:val="008C17AF"/>
    <w:rsid w:val="008C1D0A"/>
    <w:rsid w:val="008C2F1C"/>
    <w:rsid w:val="008C355B"/>
    <w:rsid w:val="008C3B44"/>
    <w:rsid w:val="008C50DC"/>
    <w:rsid w:val="008C5F76"/>
    <w:rsid w:val="008C66E1"/>
    <w:rsid w:val="008C7E13"/>
    <w:rsid w:val="008D12C0"/>
    <w:rsid w:val="008D1E25"/>
    <w:rsid w:val="008D2435"/>
    <w:rsid w:val="008D3CB9"/>
    <w:rsid w:val="008D487B"/>
    <w:rsid w:val="008D4CEA"/>
    <w:rsid w:val="008D6753"/>
    <w:rsid w:val="008E16AA"/>
    <w:rsid w:val="008E17E9"/>
    <w:rsid w:val="008E2A91"/>
    <w:rsid w:val="008E348D"/>
    <w:rsid w:val="008E364E"/>
    <w:rsid w:val="008E37B7"/>
    <w:rsid w:val="008E587F"/>
    <w:rsid w:val="008E78BC"/>
    <w:rsid w:val="008F0DD4"/>
    <w:rsid w:val="008F0EFC"/>
    <w:rsid w:val="008F0F20"/>
    <w:rsid w:val="008F1B3C"/>
    <w:rsid w:val="008F244C"/>
    <w:rsid w:val="008F278D"/>
    <w:rsid w:val="008F2B6D"/>
    <w:rsid w:val="008F3EA8"/>
    <w:rsid w:val="008F4237"/>
    <w:rsid w:val="008F453B"/>
    <w:rsid w:val="008F45BE"/>
    <w:rsid w:val="008F51D0"/>
    <w:rsid w:val="008F584D"/>
    <w:rsid w:val="008F60AD"/>
    <w:rsid w:val="008F661B"/>
    <w:rsid w:val="008F6B97"/>
    <w:rsid w:val="009016E5"/>
    <w:rsid w:val="0090200F"/>
    <w:rsid w:val="00903786"/>
    <w:rsid w:val="00903BC0"/>
    <w:rsid w:val="00903C08"/>
    <w:rsid w:val="009047E4"/>
    <w:rsid w:val="0090519C"/>
    <w:rsid w:val="00905CC3"/>
    <w:rsid w:val="00905E01"/>
    <w:rsid w:val="00905F0A"/>
    <w:rsid w:val="009060E4"/>
    <w:rsid w:val="00907489"/>
    <w:rsid w:val="00910125"/>
    <w:rsid w:val="009126B3"/>
    <w:rsid w:val="00913793"/>
    <w:rsid w:val="00913E73"/>
    <w:rsid w:val="0091497D"/>
    <w:rsid w:val="009152C4"/>
    <w:rsid w:val="00915E4C"/>
    <w:rsid w:val="00915EAE"/>
    <w:rsid w:val="009163B9"/>
    <w:rsid w:val="00916C6C"/>
    <w:rsid w:val="009224CC"/>
    <w:rsid w:val="00922595"/>
    <w:rsid w:val="009228ED"/>
    <w:rsid w:val="00924033"/>
    <w:rsid w:val="00924C1C"/>
    <w:rsid w:val="0092637E"/>
    <w:rsid w:val="00926FBA"/>
    <w:rsid w:val="00927C37"/>
    <w:rsid w:val="009314F7"/>
    <w:rsid w:val="00932BAA"/>
    <w:rsid w:val="00933166"/>
    <w:rsid w:val="009346FE"/>
    <w:rsid w:val="00934718"/>
    <w:rsid w:val="00934ACE"/>
    <w:rsid w:val="00935E30"/>
    <w:rsid w:val="0093668E"/>
    <w:rsid w:val="009367ED"/>
    <w:rsid w:val="00936BEF"/>
    <w:rsid w:val="00940837"/>
    <w:rsid w:val="0094089E"/>
    <w:rsid w:val="009408C5"/>
    <w:rsid w:val="00942D5E"/>
    <w:rsid w:val="0094331B"/>
    <w:rsid w:val="00943C12"/>
    <w:rsid w:val="00944773"/>
    <w:rsid w:val="0095079B"/>
    <w:rsid w:val="00950C98"/>
    <w:rsid w:val="00950D02"/>
    <w:rsid w:val="009517C2"/>
    <w:rsid w:val="00951BCA"/>
    <w:rsid w:val="00953BA1"/>
    <w:rsid w:val="00954D08"/>
    <w:rsid w:val="00954D93"/>
    <w:rsid w:val="00955248"/>
    <w:rsid w:val="009552DD"/>
    <w:rsid w:val="0095596F"/>
    <w:rsid w:val="00956630"/>
    <w:rsid w:val="00957EA7"/>
    <w:rsid w:val="009606ED"/>
    <w:rsid w:val="00961B98"/>
    <w:rsid w:val="00961E98"/>
    <w:rsid w:val="009623C4"/>
    <w:rsid w:val="00962CA7"/>
    <w:rsid w:val="00964B92"/>
    <w:rsid w:val="0096577D"/>
    <w:rsid w:val="00965FB3"/>
    <w:rsid w:val="009666E4"/>
    <w:rsid w:val="0097195D"/>
    <w:rsid w:val="00972443"/>
    <w:rsid w:val="00972642"/>
    <w:rsid w:val="0097482E"/>
    <w:rsid w:val="00974DAC"/>
    <w:rsid w:val="00974E93"/>
    <w:rsid w:val="00975B37"/>
    <w:rsid w:val="009818A9"/>
    <w:rsid w:val="00981FF6"/>
    <w:rsid w:val="009832E9"/>
    <w:rsid w:val="009841B8"/>
    <w:rsid w:val="0098653C"/>
    <w:rsid w:val="00986C74"/>
    <w:rsid w:val="00987EF6"/>
    <w:rsid w:val="00990125"/>
    <w:rsid w:val="00990A58"/>
    <w:rsid w:val="00992BD0"/>
    <w:rsid w:val="009930CA"/>
    <w:rsid w:val="00994AE9"/>
    <w:rsid w:val="00994D4F"/>
    <w:rsid w:val="00995689"/>
    <w:rsid w:val="00995C28"/>
    <w:rsid w:val="00995EFF"/>
    <w:rsid w:val="00996D4C"/>
    <w:rsid w:val="009A000B"/>
    <w:rsid w:val="009A014A"/>
    <w:rsid w:val="009A0346"/>
    <w:rsid w:val="009A0C35"/>
    <w:rsid w:val="009A0D69"/>
    <w:rsid w:val="009A12C6"/>
    <w:rsid w:val="009A3075"/>
    <w:rsid w:val="009A48A8"/>
    <w:rsid w:val="009A74F6"/>
    <w:rsid w:val="009A764B"/>
    <w:rsid w:val="009A7C9C"/>
    <w:rsid w:val="009B00DA"/>
    <w:rsid w:val="009B0C22"/>
    <w:rsid w:val="009B3874"/>
    <w:rsid w:val="009B3B4A"/>
    <w:rsid w:val="009B3E72"/>
    <w:rsid w:val="009B40A9"/>
    <w:rsid w:val="009B47D4"/>
    <w:rsid w:val="009B659C"/>
    <w:rsid w:val="009B6A5C"/>
    <w:rsid w:val="009B7120"/>
    <w:rsid w:val="009C052D"/>
    <w:rsid w:val="009C0FC9"/>
    <w:rsid w:val="009C19B3"/>
    <w:rsid w:val="009C33CA"/>
    <w:rsid w:val="009C33E1"/>
    <w:rsid w:val="009C3414"/>
    <w:rsid w:val="009C3674"/>
    <w:rsid w:val="009C37BD"/>
    <w:rsid w:val="009C4230"/>
    <w:rsid w:val="009C53E0"/>
    <w:rsid w:val="009C5827"/>
    <w:rsid w:val="009C5BF9"/>
    <w:rsid w:val="009C6D09"/>
    <w:rsid w:val="009C72D1"/>
    <w:rsid w:val="009C7815"/>
    <w:rsid w:val="009D0119"/>
    <w:rsid w:val="009D0221"/>
    <w:rsid w:val="009D0A6E"/>
    <w:rsid w:val="009D0CB7"/>
    <w:rsid w:val="009D1784"/>
    <w:rsid w:val="009D1F79"/>
    <w:rsid w:val="009D2697"/>
    <w:rsid w:val="009D500E"/>
    <w:rsid w:val="009D5021"/>
    <w:rsid w:val="009D54E5"/>
    <w:rsid w:val="009D5A88"/>
    <w:rsid w:val="009D6B44"/>
    <w:rsid w:val="009D6D4F"/>
    <w:rsid w:val="009D7C46"/>
    <w:rsid w:val="009E186F"/>
    <w:rsid w:val="009E20E9"/>
    <w:rsid w:val="009E5CCA"/>
    <w:rsid w:val="009E652D"/>
    <w:rsid w:val="009E65DA"/>
    <w:rsid w:val="009E724D"/>
    <w:rsid w:val="009F0496"/>
    <w:rsid w:val="009F0A38"/>
    <w:rsid w:val="009F0E47"/>
    <w:rsid w:val="009F11DF"/>
    <w:rsid w:val="009F13F5"/>
    <w:rsid w:val="009F2A5C"/>
    <w:rsid w:val="009F3476"/>
    <w:rsid w:val="009F387C"/>
    <w:rsid w:val="009F5B85"/>
    <w:rsid w:val="009F68CB"/>
    <w:rsid w:val="009F72F1"/>
    <w:rsid w:val="00A00E3E"/>
    <w:rsid w:val="00A00F8D"/>
    <w:rsid w:val="00A0179A"/>
    <w:rsid w:val="00A024DD"/>
    <w:rsid w:val="00A0321D"/>
    <w:rsid w:val="00A0332B"/>
    <w:rsid w:val="00A0350F"/>
    <w:rsid w:val="00A1197E"/>
    <w:rsid w:val="00A11D7A"/>
    <w:rsid w:val="00A14D2A"/>
    <w:rsid w:val="00A14E7B"/>
    <w:rsid w:val="00A1515D"/>
    <w:rsid w:val="00A15E12"/>
    <w:rsid w:val="00A15F08"/>
    <w:rsid w:val="00A163DE"/>
    <w:rsid w:val="00A16566"/>
    <w:rsid w:val="00A1758C"/>
    <w:rsid w:val="00A175E9"/>
    <w:rsid w:val="00A1794D"/>
    <w:rsid w:val="00A208EE"/>
    <w:rsid w:val="00A21819"/>
    <w:rsid w:val="00A257B5"/>
    <w:rsid w:val="00A25E45"/>
    <w:rsid w:val="00A263DA"/>
    <w:rsid w:val="00A26B1F"/>
    <w:rsid w:val="00A26C02"/>
    <w:rsid w:val="00A30275"/>
    <w:rsid w:val="00A311C7"/>
    <w:rsid w:val="00A322F7"/>
    <w:rsid w:val="00A3276B"/>
    <w:rsid w:val="00A32A8D"/>
    <w:rsid w:val="00A32F4D"/>
    <w:rsid w:val="00A331E7"/>
    <w:rsid w:val="00A34067"/>
    <w:rsid w:val="00A34398"/>
    <w:rsid w:val="00A3446D"/>
    <w:rsid w:val="00A368D2"/>
    <w:rsid w:val="00A40121"/>
    <w:rsid w:val="00A40980"/>
    <w:rsid w:val="00A409DE"/>
    <w:rsid w:val="00A40B60"/>
    <w:rsid w:val="00A411F1"/>
    <w:rsid w:val="00A42B8D"/>
    <w:rsid w:val="00A42F0B"/>
    <w:rsid w:val="00A439FB"/>
    <w:rsid w:val="00A43A32"/>
    <w:rsid w:val="00A44680"/>
    <w:rsid w:val="00A44A92"/>
    <w:rsid w:val="00A4560A"/>
    <w:rsid w:val="00A45B6D"/>
    <w:rsid w:val="00A45CF4"/>
    <w:rsid w:val="00A46FEE"/>
    <w:rsid w:val="00A512A5"/>
    <w:rsid w:val="00A52A71"/>
    <w:rsid w:val="00A530C5"/>
    <w:rsid w:val="00A532DA"/>
    <w:rsid w:val="00A54A63"/>
    <w:rsid w:val="00A5595A"/>
    <w:rsid w:val="00A56358"/>
    <w:rsid w:val="00A573DC"/>
    <w:rsid w:val="00A576BF"/>
    <w:rsid w:val="00A57A00"/>
    <w:rsid w:val="00A603F6"/>
    <w:rsid w:val="00A60536"/>
    <w:rsid w:val="00A6160F"/>
    <w:rsid w:val="00A61A7B"/>
    <w:rsid w:val="00A6215A"/>
    <w:rsid w:val="00A62542"/>
    <w:rsid w:val="00A62553"/>
    <w:rsid w:val="00A6300C"/>
    <w:rsid w:val="00A6339A"/>
    <w:rsid w:val="00A63A2C"/>
    <w:rsid w:val="00A63E40"/>
    <w:rsid w:val="00A65846"/>
    <w:rsid w:val="00A66C1E"/>
    <w:rsid w:val="00A702D5"/>
    <w:rsid w:val="00A70C1A"/>
    <w:rsid w:val="00A70DEB"/>
    <w:rsid w:val="00A725A4"/>
    <w:rsid w:val="00A72976"/>
    <w:rsid w:val="00A72B14"/>
    <w:rsid w:val="00A72F79"/>
    <w:rsid w:val="00A752C8"/>
    <w:rsid w:val="00A758C4"/>
    <w:rsid w:val="00A7597B"/>
    <w:rsid w:val="00A75F32"/>
    <w:rsid w:val="00A76ACB"/>
    <w:rsid w:val="00A76E38"/>
    <w:rsid w:val="00A7773A"/>
    <w:rsid w:val="00A801FA"/>
    <w:rsid w:val="00A80547"/>
    <w:rsid w:val="00A82895"/>
    <w:rsid w:val="00A83290"/>
    <w:rsid w:val="00A83533"/>
    <w:rsid w:val="00A8356A"/>
    <w:rsid w:val="00A845B7"/>
    <w:rsid w:val="00A84A6D"/>
    <w:rsid w:val="00A84CE0"/>
    <w:rsid w:val="00A8512A"/>
    <w:rsid w:val="00A8544C"/>
    <w:rsid w:val="00A86D87"/>
    <w:rsid w:val="00A87D73"/>
    <w:rsid w:val="00A914B9"/>
    <w:rsid w:val="00A91C73"/>
    <w:rsid w:val="00A93133"/>
    <w:rsid w:val="00A93823"/>
    <w:rsid w:val="00A93CFC"/>
    <w:rsid w:val="00A949A1"/>
    <w:rsid w:val="00A952D2"/>
    <w:rsid w:val="00A97BA0"/>
    <w:rsid w:val="00A97E7C"/>
    <w:rsid w:val="00AA2592"/>
    <w:rsid w:val="00AA365A"/>
    <w:rsid w:val="00AA5F86"/>
    <w:rsid w:val="00AA6038"/>
    <w:rsid w:val="00AA7BB8"/>
    <w:rsid w:val="00AA7EFD"/>
    <w:rsid w:val="00AB11F8"/>
    <w:rsid w:val="00AB1622"/>
    <w:rsid w:val="00AB188F"/>
    <w:rsid w:val="00AB2A1C"/>
    <w:rsid w:val="00AB46F7"/>
    <w:rsid w:val="00AB51E2"/>
    <w:rsid w:val="00AB523F"/>
    <w:rsid w:val="00AB550B"/>
    <w:rsid w:val="00AB5F59"/>
    <w:rsid w:val="00AB6147"/>
    <w:rsid w:val="00AB7997"/>
    <w:rsid w:val="00AC05BF"/>
    <w:rsid w:val="00AC06CB"/>
    <w:rsid w:val="00AC09C4"/>
    <w:rsid w:val="00AC1F73"/>
    <w:rsid w:val="00AC2CD1"/>
    <w:rsid w:val="00AC3599"/>
    <w:rsid w:val="00AC3D84"/>
    <w:rsid w:val="00AC45F8"/>
    <w:rsid w:val="00AC4F57"/>
    <w:rsid w:val="00AC52C6"/>
    <w:rsid w:val="00AC53A1"/>
    <w:rsid w:val="00AC54C1"/>
    <w:rsid w:val="00AC67F9"/>
    <w:rsid w:val="00AC71B5"/>
    <w:rsid w:val="00AD006D"/>
    <w:rsid w:val="00AD11A5"/>
    <w:rsid w:val="00AD14B0"/>
    <w:rsid w:val="00AD1B59"/>
    <w:rsid w:val="00AD2B89"/>
    <w:rsid w:val="00AD2DC1"/>
    <w:rsid w:val="00AD2F06"/>
    <w:rsid w:val="00AD42E5"/>
    <w:rsid w:val="00AD4D7C"/>
    <w:rsid w:val="00AD5A4B"/>
    <w:rsid w:val="00AD5C6F"/>
    <w:rsid w:val="00AD6011"/>
    <w:rsid w:val="00AD6E85"/>
    <w:rsid w:val="00AD702A"/>
    <w:rsid w:val="00AD728D"/>
    <w:rsid w:val="00AD7B69"/>
    <w:rsid w:val="00AE009D"/>
    <w:rsid w:val="00AE0B55"/>
    <w:rsid w:val="00AE229F"/>
    <w:rsid w:val="00AE2335"/>
    <w:rsid w:val="00AE39FE"/>
    <w:rsid w:val="00AE4060"/>
    <w:rsid w:val="00AE4644"/>
    <w:rsid w:val="00AE4F4E"/>
    <w:rsid w:val="00AE59DF"/>
    <w:rsid w:val="00AE5D8E"/>
    <w:rsid w:val="00AF0395"/>
    <w:rsid w:val="00AF0CBF"/>
    <w:rsid w:val="00AF2018"/>
    <w:rsid w:val="00AF25D3"/>
    <w:rsid w:val="00AF3B51"/>
    <w:rsid w:val="00AF3E8E"/>
    <w:rsid w:val="00AF4074"/>
    <w:rsid w:val="00AF412E"/>
    <w:rsid w:val="00AF472C"/>
    <w:rsid w:val="00AF4FAA"/>
    <w:rsid w:val="00AF5236"/>
    <w:rsid w:val="00AF598E"/>
    <w:rsid w:val="00AF6392"/>
    <w:rsid w:val="00AF775E"/>
    <w:rsid w:val="00AF7C3A"/>
    <w:rsid w:val="00B000F4"/>
    <w:rsid w:val="00B00AB0"/>
    <w:rsid w:val="00B00B0A"/>
    <w:rsid w:val="00B012E6"/>
    <w:rsid w:val="00B03534"/>
    <w:rsid w:val="00B047A1"/>
    <w:rsid w:val="00B04B8F"/>
    <w:rsid w:val="00B05C1F"/>
    <w:rsid w:val="00B06BB0"/>
    <w:rsid w:val="00B078C8"/>
    <w:rsid w:val="00B1136F"/>
    <w:rsid w:val="00B116A2"/>
    <w:rsid w:val="00B1314B"/>
    <w:rsid w:val="00B13D58"/>
    <w:rsid w:val="00B15161"/>
    <w:rsid w:val="00B15284"/>
    <w:rsid w:val="00B158BE"/>
    <w:rsid w:val="00B158F9"/>
    <w:rsid w:val="00B15CF6"/>
    <w:rsid w:val="00B205F4"/>
    <w:rsid w:val="00B20F95"/>
    <w:rsid w:val="00B21153"/>
    <w:rsid w:val="00B216B2"/>
    <w:rsid w:val="00B22562"/>
    <w:rsid w:val="00B23073"/>
    <w:rsid w:val="00B24A8B"/>
    <w:rsid w:val="00B27876"/>
    <w:rsid w:val="00B30482"/>
    <w:rsid w:val="00B30F6E"/>
    <w:rsid w:val="00B30FAC"/>
    <w:rsid w:val="00B30FB0"/>
    <w:rsid w:val="00B3133D"/>
    <w:rsid w:val="00B31C76"/>
    <w:rsid w:val="00B32578"/>
    <w:rsid w:val="00B3471F"/>
    <w:rsid w:val="00B348B2"/>
    <w:rsid w:val="00B35BEA"/>
    <w:rsid w:val="00B37F04"/>
    <w:rsid w:val="00B404E1"/>
    <w:rsid w:val="00B40A66"/>
    <w:rsid w:val="00B410C5"/>
    <w:rsid w:val="00B42095"/>
    <w:rsid w:val="00B4220B"/>
    <w:rsid w:val="00B423B5"/>
    <w:rsid w:val="00B42788"/>
    <w:rsid w:val="00B42E00"/>
    <w:rsid w:val="00B43B36"/>
    <w:rsid w:val="00B452A3"/>
    <w:rsid w:val="00B462AB"/>
    <w:rsid w:val="00B466CE"/>
    <w:rsid w:val="00B46CB6"/>
    <w:rsid w:val="00B47E67"/>
    <w:rsid w:val="00B511E7"/>
    <w:rsid w:val="00B519B2"/>
    <w:rsid w:val="00B51B44"/>
    <w:rsid w:val="00B52AAF"/>
    <w:rsid w:val="00B54232"/>
    <w:rsid w:val="00B54566"/>
    <w:rsid w:val="00B54DA4"/>
    <w:rsid w:val="00B56441"/>
    <w:rsid w:val="00B57187"/>
    <w:rsid w:val="00B60315"/>
    <w:rsid w:val="00B63252"/>
    <w:rsid w:val="00B642CF"/>
    <w:rsid w:val="00B65330"/>
    <w:rsid w:val="00B65ADA"/>
    <w:rsid w:val="00B65BB2"/>
    <w:rsid w:val="00B706F8"/>
    <w:rsid w:val="00B7116E"/>
    <w:rsid w:val="00B71C8B"/>
    <w:rsid w:val="00B7254A"/>
    <w:rsid w:val="00B74FF0"/>
    <w:rsid w:val="00B753D8"/>
    <w:rsid w:val="00B75B92"/>
    <w:rsid w:val="00B76C3C"/>
    <w:rsid w:val="00B8015B"/>
    <w:rsid w:val="00B8095F"/>
    <w:rsid w:val="00B80AD9"/>
    <w:rsid w:val="00B80BBD"/>
    <w:rsid w:val="00B817F1"/>
    <w:rsid w:val="00B81F37"/>
    <w:rsid w:val="00B82000"/>
    <w:rsid w:val="00B8241E"/>
    <w:rsid w:val="00B8351E"/>
    <w:rsid w:val="00B83529"/>
    <w:rsid w:val="00B83E1A"/>
    <w:rsid w:val="00B84DFB"/>
    <w:rsid w:val="00B84F5C"/>
    <w:rsid w:val="00B85B30"/>
    <w:rsid w:val="00B85FA7"/>
    <w:rsid w:val="00B87C5B"/>
    <w:rsid w:val="00B903BE"/>
    <w:rsid w:val="00B908C2"/>
    <w:rsid w:val="00B92671"/>
    <w:rsid w:val="00B93C79"/>
    <w:rsid w:val="00B94A47"/>
    <w:rsid w:val="00B94B1A"/>
    <w:rsid w:val="00B971E3"/>
    <w:rsid w:val="00B972DD"/>
    <w:rsid w:val="00B97605"/>
    <w:rsid w:val="00BA114B"/>
    <w:rsid w:val="00BA15D5"/>
    <w:rsid w:val="00BA2878"/>
    <w:rsid w:val="00BA28CD"/>
    <w:rsid w:val="00BA29A7"/>
    <w:rsid w:val="00BA370E"/>
    <w:rsid w:val="00BA3C77"/>
    <w:rsid w:val="00BA555D"/>
    <w:rsid w:val="00BA64E6"/>
    <w:rsid w:val="00BA71FD"/>
    <w:rsid w:val="00BA72BF"/>
    <w:rsid w:val="00BB0787"/>
    <w:rsid w:val="00BB2B64"/>
    <w:rsid w:val="00BB338D"/>
    <w:rsid w:val="00BB598A"/>
    <w:rsid w:val="00BB7157"/>
    <w:rsid w:val="00BB7CC5"/>
    <w:rsid w:val="00BC06CD"/>
    <w:rsid w:val="00BC1556"/>
    <w:rsid w:val="00BC6488"/>
    <w:rsid w:val="00BC6A09"/>
    <w:rsid w:val="00BC7644"/>
    <w:rsid w:val="00BD235E"/>
    <w:rsid w:val="00BD2774"/>
    <w:rsid w:val="00BD449F"/>
    <w:rsid w:val="00BD482D"/>
    <w:rsid w:val="00BD4A8D"/>
    <w:rsid w:val="00BD5530"/>
    <w:rsid w:val="00BD55FA"/>
    <w:rsid w:val="00BD5FE5"/>
    <w:rsid w:val="00BD6E66"/>
    <w:rsid w:val="00BD7727"/>
    <w:rsid w:val="00BE0255"/>
    <w:rsid w:val="00BE75CB"/>
    <w:rsid w:val="00BF212A"/>
    <w:rsid w:val="00BF22C3"/>
    <w:rsid w:val="00BF2EBE"/>
    <w:rsid w:val="00BF3DC8"/>
    <w:rsid w:val="00BF4A40"/>
    <w:rsid w:val="00BF4D49"/>
    <w:rsid w:val="00BF7A60"/>
    <w:rsid w:val="00C01A9F"/>
    <w:rsid w:val="00C02EF7"/>
    <w:rsid w:val="00C03274"/>
    <w:rsid w:val="00C034B6"/>
    <w:rsid w:val="00C0393F"/>
    <w:rsid w:val="00C03E6A"/>
    <w:rsid w:val="00C04067"/>
    <w:rsid w:val="00C04212"/>
    <w:rsid w:val="00C04491"/>
    <w:rsid w:val="00C04AE9"/>
    <w:rsid w:val="00C04DF8"/>
    <w:rsid w:val="00C04F1B"/>
    <w:rsid w:val="00C05517"/>
    <w:rsid w:val="00C05745"/>
    <w:rsid w:val="00C05A53"/>
    <w:rsid w:val="00C05C7C"/>
    <w:rsid w:val="00C07003"/>
    <w:rsid w:val="00C1145F"/>
    <w:rsid w:val="00C12C5E"/>
    <w:rsid w:val="00C16A25"/>
    <w:rsid w:val="00C17195"/>
    <w:rsid w:val="00C17E15"/>
    <w:rsid w:val="00C20305"/>
    <w:rsid w:val="00C22781"/>
    <w:rsid w:val="00C22BE0"/>
    <w:rsid w:val="00C22CCB"/>
    <w:rsid w:val="00C257BE"/>
    <w:rsid w:val="00C25B7E"/>
    <w:rsid w:val="00C2606B"/>
    <w:rsid w:val="00C268F5"/>
    <w:rsid w:val="00C27DF7"/>
    <w:rsid w:val="00C27E27"/>
    <w:rsid w:val="00C303B7"/>
    <w:rsid w:val="00C3061B"/>
    <w:rsid w:val="00C31C9F"/>
    <w:rsid w:val="00C31E45"/>
    <w:rsid w:val="00C337A4"/>
    <w:rsid w:val="00C33D67"/>
    <w:rsid w:val="00C34F05"/>
    <w:rsid w:val="00C3635E"/>
    <w:rsid w:val="00C4124F"/>
    <w:rsid w:val="00C42120"/>
    <w:rsid w:val="00C42C7D"/>
    <w:rsid w:val="00C437D0"/>
    <w:rsid w:val="00C44327"/>
    <w:rsid w:val="00C44E5C"/>
    <w:rsid w:val="00C4531F"/>
    <w:rsid w:val="00C45523"/>
    <w:rsid w:val="00C47ABB"/>
    <w:rsid w:val="00C47EDB"/>
    <w:rsid w:val="00C50157"/>
    <w:rsid w:val="00C5129B"/>
    <w:rsid w:val="00C51BE2"/>
    <w:rsid w:val="00C52947"/>
    <w:rsid w:val="00C53F69"/>
    <w:rsid w:val="00C5476E"/>
    <w:rsid w:val="00C563B5"/>
    <w:rsid w:val="00C56F6B"/>
    <w:rsid w:val="00C571EC"/>
    <w:rsid w:val="00C5777F"/>
    <w:rsid w:val="00C60C0E"/>
    <w:rsid w:val="00C61AFC"/>
    <w:rsid w:val="00C627D7"/>
    <w:rsid w:val="00C63CCC"/>
    <w:rsid w:val="00C6568C"/>
    <w:rsid w:val="00C6653B"/>
    <w:rsid w:val="00C666F8"/>
    <w:rsid w:val="00C66E96"/>
    <w:rsid w:val="00C67090"/>
    <w:rsid w:val="00C6715A"/>
    <w:rsid w:val="00C70BAB"/>
    <w:rsid w:val="00C716F2"/>
    <w:rsid w:val="00C72535"/>
    <w:rsid w:val="00C7425A"/>
    <w:rsid w:val="00C74ACB"/>
    <w:rsid w:val="00C75697"/>
    <w:rsid w:val="00C7592C"/>
    <w:rsid w:val="00C76D8F"/>
    <w:rsid w:val="00C77496"/>
    <w:rsid w:val="00C774B0"/>
    <w:rsid w:val="00C82F53"/>
    <w:rsid w:val="00C84239"/>
    <w:rsid w:val="00C8429B"/>
    <w:rsid w:val="00C84E28"/>
    <w:rsid w:val="00C85554"/>
    <w:rsid w:val="00C903BF"/>
    <w:rsid w:val="00C91028"/>
    <w:rsid w:val="00C914B0"/>
    <w:rsid w:val="00C9168D"/>
    <w:rsid w:val="00C91DFD"/>
    <w:rsid w:val="00C93199"/>
    <w:rsid w:val="00C94E43"/>
    <w:rsid w:val="00C96329"/>
    <w:rsid w:val="00C966D8"/>
    <w:rsid w:val="00C969CC"/>
    <w:rsid w:val="00C97244"/>
    <w:rsid w:val="00CA040E"/>
    <w:rsid w:val="00CA09FF"/>
    <w:rsid w:val="00CA109A"/>
    <w:rsid w:val="00CA3F74"/>
    <w:rsid w:val="00CA42EE"/>
    <w:rsid w:val="00CA4F84"/>
    <w:rsid w:val="00CA555B"/>
    <w:rsid w:val="00CA5A70"/>
    <w:rsid w:val="00CA5B75"/>
    <w:rsid w:val="00CA62FB"/>
    <w:rsid w:val="00CA6478"/>
    <w:rsid w:val="00CA670E"/>
    <w:rsid w:val="00CA73C0"/>
    <w:rsid w:val="00CB0A47"/>
    <w:rsid w:val="00CB1A08"/>
    <w:rsid w:val="00CB1F1B"/>
    <w:rsid w:val="00CB227A"/>
    <w:rsid w:val="00CB28AE"/>
    <w:rsid w:val="00CB37AB"/>
    <w:rsid w:val="00CB37B4"/>
    <w:rsid w:val="00CB3876"/>
    <w:rsid w:val="00CB49F7"/>
    <w:rsid w:val="00CB5FA1"/>
    <w:rsid w:val="00CB6338"/>
    <w:rsid w:val="00CC0170"/>
    <w:rsid w:val="00CC06AB"/>
    <w:rsid w:val="00CC0797"/>
    <w:rsid w:val="00CC2557"/>
    <w:rsid w:val="00CC4868"/>
    <w:rsid w:val="00CC6396"/>
    <w:rsid w:val="00CC64F2"/>
    <w:rsid w:val="00CC7B26"/>
    <w:rsid w:val="00CD08D0"/>
    <w:rsid w:val="00CD137F"/>
    <w:rsid w:val="00CD1639"/>
    <w:rsid w:val="00CD1D62"/>
    <w:rsid w:val="00CD317D"/>
    <w:rsid w:val="00CD3EFA"/>
    <w:rsid w:val="00CD4821"/>
    <w:rsid w:val="00CD5B04"/>
    <w:rsid w:val="00CD5CB5"/>
    <w:rsid w:val="00CD635C"/>
    <w:rsid w:val="00CD6ABA"/>
    <w:rsid w:val="00CD6CC6"/>
    <w:rsid w:val="00CE04C7"/>
    <w:rsid w:val="00CE1896"/>
    <w:rsid w:val="00CE2F81"/>
    <w:rsid w:val="00CE3BFC"/>
    <w:rsid w:val="00CE3D00"/>
    <w:rsid w:val="00CE4075"/>
    <w:rsid w:val="00CE6AD5"/>
    <w:rsid w:val="00CE772E"/>
    <w:rsid w:val="00CE78D1"/>
    <w:rsid w:val="00CE7BFF"/>
    <w:rsid w:val="00CF264E"/>
    <w:rsid w:val="00CF3586"/>
    <w:rsid w:val="00CF381C"/>
    <w:rsid w:val="00CF3C7B"/>
    <w:rsid w:val="00CF3C8F"/>
    <w:rsid w:val="00CF47F8"/>
    <w:rsid w:val="00CF530C"/>
    <w:rsid w:val="00CF5A02"/>
    <w:rsid w:val="00CF5A8D"/>
    <w:rsid w:val="00CF5D73"/>
    <w:rsid w:val="00CF6259"/>
    <w:rsid w:val="00CF7B43"/>
    <w:rsid w:val="00CF7BB4"/>
    <w:rsid w:val="00CF7EEC"/>
    <w:rsid w:val="00D00242"/>
    <w:rsid w:val="00D0383F"/>
    <w:rsid w:val="00D04014"/>
    <w:rsid w:val="00D0498E"/>
    <w:rsid w:val="00D05F79"/>
    <w:rsid w:val="00D06A3B"/>
    <w:rsid w:val="00D06AAF"/>
    <w:rsid w:val="00D07290"/>
    <w:rsid w:val="00D07DBA"/>
    <w:rsid w:val="00D10097"/>
    <w:rsid w:val="00D1127C"/>
    <w:rsid w:val="00D11543"/>
    <w:rsid w:val="00D14240"/>
    <w:rsid w:val="00D14D3D"/>
    <w:rsid w:val="00D14F93"/>
    <w:rsid w:val="00D15152"/>
    <w:rsid w:val="00D1611D"/>
    <w:rsid w:val="00D1614C"/>
    <w:rsid w:val="00D16E2D"/>
    <w:rsid w:val="00D17A80"/>
    <w:rsid w:val="00D21596"/>
    <w:rsid w:val="00D22539"/>
    <w:rsid w:val="00D238B7"/>
    <w:rsid w:val="00D23BAD"/>
    <w:rsid w:val="00D25274"/>
    <w:rsid w:val="00D26022"/>
    <w:rsid w:val="00D260B5"/>
    <w:rsid w:val="00D26677"/>
    <w:rsid w:val="00D268B1"/>
    <w:rsid w:val="00D3183F"/>
    <w:rsid w:val="00D32942"/>
    <w:rsid w:val="00D412A9"/>
    <w:rsid w:val="00D41BB9"/>
    <w:rsid w:val="00D43CAA"/>
    <w:rsid w:val="00D442D1"/>
    <w:rsid w:val="00D46B8C"/>
    <w:rsid w:val="00D47076"/>
    <w:rsid w:val="00D476D9"/>
    <w:rsid w:val="00D5130D"/>
    <w:rsid w:val="00D52E54"/>
    <w:rsid w:val="00D54573"/>
    <w:rsid w:val="00D57BE0"/>
    <w:rsid w:val="00D6028B"/>
    <w:rsid w:val="00D60A21"/>
    <w:rsid w:val="00D60CF9"/>
    <w:rsid w:val="00D610AC"/>
    <w:rsid w:val="00D6194B"/>
    <w:rsid w:val="00D62C4D"/>
    <w:rsid w:val="00D62D65"/>
    <w:rsid w:val="00D630B9"/>
    <w:rsid w:val="00D635C6"/>
    <w:rsid w:val="00D64697"/>
    <w:rsid w:val="00D650F5"/>
    <w:rsid w:val="00D67A78"/>
    <w:rsid w:val="00D70CBF"/>
    <w:rsid w:val="00D71E23"/>
    <w:rsid w:val="00D75045"/>
    <w:rsid w:val="00D76BEA"/>
    <w:rsid w:val="00D76FCD"/>
    <w:rsid w:val="00D77728"/>
    <w:rsid w:val="00D8016C"/>
    <w:rsid w:val="00D80FB5"/>
    <w:rsid w:val="00D840F9"/>
    <w:rsid w:val="00D8461C"/>
    <w:rsid w:val="00D846E7"/>
    <w:rsid w:val="00D84F0C"/>
    <w:rsid w:val="00D851A8"/>
    <w:rsid w:val="00D85818"/>
    <w:rsid w:val="00D9036D"/>
    <w:rsid w:val="00D92A3D"/>
    <w:rsid w:val="00D93325"/>
    <w:rsid w:val="00D93A9E"/>
    <w:rsid w:val="00D93D59"/>
    <w:rsid w:val="00D95265"/>
    <w:rsid w:val="00D95FC9"/>
    <w:rsid w:val="00D97B6A"/>
    <w:rsid w:val="00DA26C1"/>
    <w:rsid w:val="00DA2EEB"/>
    <w:rsid w:val="00DA39AE"/>
    <w:rsid w:val="00DA43A1"/>
    <w:rsid w:val="00DA44DB"/>
    <w:rsid w:val="00DA55DD"/>
    <w:rsid w:val="00DA6840"/>
    <w:rsid w:val="00DA70E1"/>
    <w:rsid w:val="00DB0A6B"/>
    <w:rsid w:val="00DB28EB"/>
    <w:rsid w:val="00DB2F85"/>
    <w:rsid w:val="00DB486C"/>
    <w:rsid w:val="00DB580F"/>
    <w:rsid w:val="00DB5924"/>
    <w:rsid w:val="00DB6366"/>
    <w:rsid w:val="00DB6582"/>
    <w:rsid w:val="00DC13EB"/>
    <w:rsid w:val="00DC2490"/>
    <w:rsid w:val="00DC2ADB"/>
    <w:rsid w:val="00DC30C5"/>
    <w:rsid w:val="00DC381B"/>
    <w:rsid w:val="00DC44A7"/>
    <w:rsid w:val="00DC4B5E"/>
    <w:rsid w:val="00DC518B"/>
    <w:rsid w:val="00DD0155"/>
    <w:rsid w:val="00DD06AB"/>
    <w:rsid w:val="00DD1A28"/>
    <w:rsid w:val="00DD2C98"/>
    <w:rsid w:val="00DD4382"/>
    <w:rsid w:val="00DD48E3"/>
    <w:rsid w:val="00DD52E0"/>
    <w:rsid w:val="00DD5633"/>
    <w:rsid w:val="00DD5D9A"/>
    <w:rsid w:val="00DD60A5"/>
    <w:rsid w:val="00DD6998"/>
    <w:rsid w:val="00DD6D9A"/>
    <w:rsid w:val="00DD7724"/>
    <w:rsid w:val="00DE024D"/>
    <w:rsid w:val="00DE0DDD"/>
    <w:rsid w:val="00DE1A59"/>
    <w:rsid w:val="00DE2FA9"/>
    <w:rsid w:val="00DE302D"/>
    <w:rsid w:val="00DE4573"/>
    <w:rsid w:val="00DE46F0"/>
    <w:rsid w:val="00DE5595"/>
    <w:rsid w:val="00DE5BB9"/>
    <w:rsid w:val="00DE5BE1"/>
    <w:rsid w:val="00DF0D61"/>
    <w:rsid w:val="00DF1344"/>
    <w:rsid w:val="00DF22B4"/>
    <w:rsid w:val="00DF2B89"/>
    <w:rsid w:val="00DF4A9A"/>
    <w:rsid w:val="00DF501F"/>
    <w:rsid w:val="00DF5156"/>
    <w:rsid w:val="00DF667B"/>
    <w:rsid w:val="00DF686F"/>
    <w:rsid w:val="00DF6BCE"/>
    <w:rsid w:val="00E00741"/>
    <w:rsid w:val="00E01B80"/>
    <w:rsid w:val="00E02C82"/>
    <w:rsid w:val="00E036D9"/>
    <w:rsid w:val="00E04914"/>
    <w:rsid w:val="00E04BF9"/>
    <w:rsid w:val="00E04C01"/>
    <w:rsid w:val="00E054B6"/>
    <w:rsid w:val="00E10C49"/>
    <w:rsid w:val="00E12D11"/>
    <w:rsid w:val="00E17DFD"/>
    <w:rsid w:val="00E20539"/>
    <w:rsid w:val="00E22372"/>
    <w:rsid w:val="00E22CC4"/>
    <w:rsid w:val="00E23054"/>
    <w:rsid w:val="00E23386"/>
    <w:rsid w:val="00E23979"/>
    <w:rsid w:val="00E24F54"/>
    <w:rsid w:val="00E25569"/>
    <w:rsid w:val="00E25CA4"/>
    <w:rsid w:val="00E26A11"/>
    <w:rsid w:val="00E27796"/>
    <w:rsid w:val="00E337E9"/>
    <w:rsid w:val="00E34B5C"/>
    <w:rsid w:val="00E361C7"/>
    <w:rsid w:val="00E375BD"/>
    <w:rsid w:val="00E37A77"/>
    <w:rsid w:val="00E433B7"/>
    <w:rsid w:val="00E43BC7"/>
    <w:rsid w:val="00E43E83"/>
    <w:rsid w:val="00E44B30"/>
    <w:rsid w:val="00E44BFC"/>
    <w:rsid w:val="00E44C2B"/>
    <w:rsid w:val="00E45244"/>
    <w:rsid w:val="00E45A24"/>
    <w:rsid w:val="00E46547"/>
    <w:rsid w:val="00E46666"/>
    <w:rsid w:val="00E47098"/>
    <w:rsid w:val="00E51E02"/>
    <w:rsid w:val="00E521F9"/>
    <w:rsid w:val="00E53876"/>
    <w:rsid w:val="00E54213"/>
    <w:rsid w:val="00E5446B"/>
    <w:rsid w:val="00E55A9A"/>
    <w:rsid w:val="00E560F9"/>
    <w:rsid w:val="00E601A2"/>
    <w:rsid w:val="00E6152F"/>
    <w:rsid w:val="00E626EA"/>
    <w:rsid w:val="00E67551"/>
    <w:rsid w:val="00E678DF"/>
    <w:rsid w:val="00E70FE9"/>
    <w:rsid w:val="00E71E53"/>
    <w:rsid w:val="00E7226A"/>
    <w:rsid w:val="00E73419"/>
    <w:rsid w:val="00E73A68"/>
    <w:rsid w:val="00E744EB"/>
    <w:rsid w:val="00E74513"/>
    <w:rsid w:val="00E74A33"/>
    <w:rsid w:val="00E74C3B"/>
    <w:rsid w:val="00E753EB"/>
    <w:rsid w:val="00E76881"/>
    <w:rsid w:val="00E77198"/>
    <w:rsid w:val="00E77452"/>
    <w:rsid w:val="00E7784C"/>
    <w:rsid w:val="00E77F71"/>
    <w:rsid w:val="00E8003A"/>
    <w:rsid w:val="00E8010A"/>
    <w:rsid w:val="00E80F37"/>
    <w:rsid w:val="00E81460"/>
    <w:rsid w:val="00E82C80"/>
    <w:rsid w:val="00E83D45"/>
    <w:rsid w:val="00E83E23"/>
    <w:rsid w:val="00E85D82"/>
    <w:rsid w:val="00E869CD"/>
    <w:rsid w:val="00E87088"/>
    <w:rsid w:val="00E91E86"/>
    <w:rsid w:val="00E924B7"/>
    <w:rsid w:val="00E93EB6"/>
    <w:rsid w:val="00E945C8"/>
    <w:rsid w:val="00E94935"/>
    <w:rsid w:val="00E94C3A"/>
    <w:rsid w:val="00E95026"/>
    <w:rsid w:val="00E96D19"/>
    <w:rsid w:val="00E97E39"/>
    <w:rsid w:val="00EA19FC"/>
    <w:rsid w:val="00EA2025"/>
    <w:rsid w:val="00EA21EF"/>
    <w:rsid w:val="00EA2AD1"/>
    <w:rsid w:val="00EA2CA5"/>
    <w:rsid w:val="00EA3784"/>
    <w:rsid w:val="00EA3AD1"/>
    <w:rsid w:val="00EA4B48"/>
    <w:rsid w:val="00EA4CA5"/>
    <w:rsid w:val="00EA6081"/>
    <w:rsid w:val="00EA7210"/>
    <w:rsid w:val="00EB0793"/>
    <w:rsid w:val="00EB08DD"/>
    <w:rsid w:val="00EB08E1"/>
    <w:rsid w:val="00EB0953"/>
    <w:rsid w:val="00EB1248"/>
    <w:rsid w:val="00EB1666"/>
    <w:rsid w:val="00EB3348"/>
    <w:rsid w:val="00EB4067"/>
    <w:rsid w:val="00EB5426"/>
    <w:rsid w:val="00EB5B98"/>
    <w:rsid w:val="00EB6225"/>
    <w:rsid w:val="00EB7277"/>
    <w:rsid w:val="00EB7F11"/>
    <w:rsid w:val="00EC08EF"/>
    <w:rsid w:val="00EC152E"/>
    <w:rsid w:val="00EC16ED"/>
    <w:rsid w:val="00EC1B97"/>
    <w:rsid w:val="00EC28A8"/>
    <w:rsid w:val="00EC4468"/>
    <w:rsid w:val="00EC4741"/>
    <w:rsid w:val="00EC652B"/>
    <w:rsid w:val="00EC693E"/>
    <w:rsid w:val="00EC6C62"/>
    <w:rsid w:val="00ED074F"/>
    <w:rsid w:val="00ED150E"/>
    <w:rsid w:val="00ED236E"/>
    <w:rsid w:val="00ED2409"/>
    <w:rsid w:val="00ED31A9"/>
    <w:rsid w:val="00ED53F4"/>
    <w:rsid w:val="00ED61AD"/>
    <w:rsid w:val="00ED7C54"/>
    <w:rsid w:val="00EE03CA"/>
    <w:rsid w:val="00EE19E8"/>
    <w:rsid w:val="00EE1F76"/>
    <w:rsid w:val="00EE518A"/>
    <w:rsid w:val="00EE5B76"/>
    <w:rsid w:val="00EE7199"/>
    <w:rsid w:val="00EE78B8"/>
    <w:rsid w:val="00EF0387"/>
    <w:rsid w:val="00EF16B4"/>
    <w:rsid w:val="00EF451E"/>
    <w:rsid w:val="00EF5207"/>
    <w:rsid w:val="00EF697B"/>
    <w:rsid w:val="00EF6BFC"/>
    <w:rsid w:val="00EF7216"/>
    <w:rsid w:val="00F00839"/>
    <w:rsid w:val="00F00898"/>
    <w:rsid w:val="00F009DC"/>
    <w:rsid w:val="00F02953"/>
    <w:rsid w:val="00F031A8"/>
    <w:rsid w:val="00F0355B"/>
    <w:rsid w:val="00F03996"/>
    <w:rsid w:val="00F05661"/>
    <w:rsid w:val="00F05680"/>
    <w:rsid w:val="00F05A6F"/>
    <w:rsid w:val="00F05E97"/>
    <w:rsid w:val="00F06733"/>
    <w:rsid w:val="00F07A5B"/>
    <w:rsid w:val="00F10484"/>
    <w:rsid w:val="00F12A8D"/>
    <w:rsid w:val="00F1312B"/>
    <w:rsid w:val="00F137C1"/>
    <w:rsid w:val="00F174AF"/>
    <w:rsid w:val="00F2071A"/>
    <w:rsid w:val="00F2266C"/>
    <w:rsid w:val="00F229EB"/>
    <w:rsid w:val="00F22BF1"/>
    <w:rsid w:val="00F22D62"/>
    <w:rsid w:val="00F240C6"/>
    <w:rsid w:val="00F24856"/>
    <w:rsid w:val="00F25BA9"/>
    <w:rsid w:val="00F27D8F"/>
    <w:rsid w:val="00F30872"/>
    <w:rsid w:val="00F318E8"/>
    <w:rsid w:val="00F319FD"/>
    <w:rsid w:val="00F3220D"/>
    <w:rsid w:val="00F332BC"/>
    <w:rsid w:val="00F334FB"/>
    <w:rsid w:val="00F35A66"/>
    <w:rsid w:val="00F36FD2"/>
    <w:rsid w:val="00F37E51"/>
    <w:rsid w:val="00F407E6"/>
    <w:rsid w:val="00F413BD"/>
    <w:rsid w:val="00F4198D"/>
    <w:rsid w:val="00F41B67"/>
    <w:rsid w:val="00F41E0E"/>
    <w:rsid w:val="00F42DF5"/>
    <w:rsid w:val="00F4398C"/>
    <w:rsid w:val="00F445D4"/>
    <w:rsid w:val="00F4506A"/>
    <w:rsid w:val="00F4593D"/>
    <w:rsid w:val="00F46218"/>
    <w:rsid w:val="00F470BB"/>
    <w:rsid w:val="00F47162"/>
    <w:rsid w:val="00F476FA"/>
    <w:rsid w:val="00F5243D"/>
    <w:rsid w:val="00F53466"/>
    <w:rsid w:val="00F5426D"/>
    <w:rsid w:val="00F544EB"/>
    <w:rsid w:val="00F548B7"/>
    <w:rsid w:val="00F54E3E"/>
    <w:rsid w:val="00F55794"/>
    <w:rsid w:val="00F561A0"/>
    <w:rsid w:val="00F57599"/>
    <w:rsid w:val="00F57DB6"/>
    <w:rsid w:val="00F6106E"/>
    <w:rsid w:val="00F61C26"/>
    <w:rsid w:val="00F626F5"/>
    <w:rsid w:val="00F63EA9"/>
    <w:rsid w:val="00F66D49"/>
    <w:rsid w:val="00F66F60"/>
    <w:rsid w:val="00F7304C"/>
    <w:rsid w:val="00F73E0C"/>
    <w:rsid w:val="00F74410"/>
    <w:rsid w:val="00F75F2D"/>
    <w:rsid w:val="00F762EB"/>
    <w:rsid w:val="00F764AD"/>
    <w:rsid w:val="00F771D4"/>
    <w:rsid w:val="00F777B0"/>
    <w:rsid w:val="00F8044F"/>
    <w:rsid w:val="00F8062C"/>
    <w:rsid w:val="00F8098E"/>
    <w:rsid w:val="00F80DA2"/>
    <w:rsid w:val="00F812EC"/>
    <w:rsid w:val="00F81608"/>
    <w:rsid w:val="00F8194E"/>
    <w:rsid w:val="00F81D7A"/>
    <w:rsid w:val="00F82ADD"/>
    <w:rsid w:val="00F83DE7"/>
    <w:rsid w:val="00F855E9"/>
    <w:rsid w:val="00F85731"/>
    <w:rsid w:val="00F86577"/>
    <w:rsid w:val="00F867D3"/>
    <w:rsid w:val="00F8708B"/>
    <w:rsid w:val="00F87714"/>
    <w:rsid w:val="00F87AA0"/>
    <w:rsid w:val="00F90A5C"/>
    <w:rsid w:val="00F918B1"/>
    <w:rsid w:val="00F91A2F"/>
    <w:rsid w:val="00F92F52"/>
    <w:rsid w:val="00F9520D"/>
    <w:rsid w:val="00F95A2D"/>
    <w:rsid w:val="00F96101"/>
    <w:rsid w:val="00F97794"/>
    <w:rsid w:val="00F978E2"/>
    <w:rsid w:val="00F97BA9"/>
    <w:rsid w:val="00FA0B82"/>
    <w:rsid w:val="00FA0C0F"/>
    <w:rsid w:val="00FA1805"/>
    <w:rsid w:val="00FA31E6"/>
    <w:rsid w:val="00FA3804"/>
    <w:rsid w:val="00FA43FC"/>
    <w:rsid w:val="00FA45F0"/>
    <w:rsid w:val="00FA47D8"/>
    <w:rsid w:val="00FA4E25"/>
    <w:rsid w:val="00FA73C7"/>
    <w:rsid w:val="00FA7B7D"/>
    <w:rsid w:val="00FA7BC8"/>
    <w:rsid w:val="00FB3A8E"/>
    <w:rsid w:val="00FB4A73"/>
    <w:rsid w:val="00FB671E"/>
    <w:rsid w:val="00FB67A1"/>
    <w:rsid w:val="00FC0677"/>
    <w:rsid w:val="00FC08B1"/>
    <w:rsid w:val="00FC2D02"/>
    <w:rsid w:val="00FC3B33"/>
    <w:rsid w:val="00FC4D2B"/>
    <w:rsid w:val="00FC66B2"/>
    <w:rsid w:val="00FC778E"/>
    <w:rsid w:val="00FC779C"/>
    <w:rsid w:val="00FD132A"/>
    <w:rsid w:val="00FD1779"/>
    <w:rsid w:val="00FD1B0A"/>
    <w:rsid w:val="00FD1FC1"/>
    <w:rsid w:val="00FD3A98"/>
    <w:rsid w:val="00FD6D2C"/>
    <w:rsid w:val="00FD77D7"/>
    <w:rsid w:val="00FD783F"/>
    <w:rsid w:val="00FD7BBF"/>
    <w:rsid w:val="00FD7DE1"/>
    <w:rsid w:val="00FE1910"/>
    <w:rsid w:val="00FE1D54"/>
    <w:rsid w:val="00FE2765"/>
    <w:rsid w:val="00FE28EC"/>
    <w:rsid w:val="00FE2B63"/>
    <w:rsid w:val="00FE3127"/>
    <w:rsid w:val="00FE326F"/>
    <w:rsid w:val="00FE33FF"/>
    <w:rsid w:val="00FE35F7"/>
    <w:rsid w:val="00FE3AEB"/>
    <w:rsid w:val="00FE436A"/>
    <w:rsid w:val="00FE4E80"/>
    <w:rsid w:val="00FE515C"/>
    <w:rsid w:val="00FE733A"/>
    <w:rsid w:val="00FE7BB3"/>
    <w:rsid w:val="00FF0109"/>
    <w:rsid w:val="00FF1DB2"/>
    <w:rsid w:val="00FF26BE"/>
    <w:rsid w:val="00FF3846"/>
    <w:rsid w:val="00FF41E5"/>
    <w:rsid w:val="00FF560D"/>
    <w:rsid w:val="00FF5D9A"/>
    <w:rsid w:val="00FF603A"/>
    <w:rsid w:val="00FF7D48"/>
    <w:rsid w:val="5BCBE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2BF76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E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E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E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E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E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E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E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E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E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1B80"/>
    <w:pPr>
      <w:spacing w:before="100" w:beforeAutospacing="1" w:after="100" w:afterAutospacing="1"/>
    </w:pPr>
  </w:style>
  <w:style w:type="paragraph" w:customStyle="1" w:styleId="Default">
    <w:name w:val="Default"/>
    <w:rsid w:val="00E01B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1B3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odytext2">
    <w:name w:val="Body text (2)_"/>
    <w:basedOn w:val="DefaultParagraphFont"/>
    <w:link w:val="Bodytext20"/>
    <w:uiPriority w:val="99"/>
    <w:rsid w:val="00FA45F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FA45F0"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4E9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E9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E93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E93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E93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E93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E93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E93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E93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974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E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E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E93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74E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E93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E9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E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E93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74E93"/>
    <w:rPr>
      <w:b/>
      <w:bCs/>
      <w:smallCaps/>
      <w:color w:val="365F91" w:themeColor="accent1" w:themeShade="BF"/>
      <w:spacing w:val="5"/>
    </w:rPr>
  </w:style>
  <w:style w:type="paragraph" w:customStyle="1" w:styleId="box474668">
    <w:name w:val="box_474668"/>
    <w:basedOn w:val="Normal"/>
    <w:rsid w:val="00974E93"/>
    <w:pPr>
      <w:spacing w:before="100" w:beforeAutospacing="1" w:after="100" w:afterAutospacing="1"/>
      <w:jc w:val="both"/>
    </w:pPr>
    <w:rPr>
      <w:lang w:eastAsia="en-GB"/>
    </w:rPr>
  </w:style>
  <w:style w:type="paragraph" w:styleId="Revision">
    <w:name w:val="Revision"/>
    <w:hidden/>
    <w:uiPriority w:val="99"/>
    <w:semiHidden/>
    <w:rsid w:val="00974E93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74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E93"/>
    <w:pPr>
      <w:spacing w:after="160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E93"/>
    <w:rPr>
      <w:rFonts w:eastAsiaTheme="minorHAnsi" w:cstheme="minorBidi"/>
      <w:kern w:val="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E93"/>
    <w:pPr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E93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Mention1">
    <w:name w:val="Mention1"/>
    <w:basedOn w:val="DefaultParagraphFont"/>
    <w:uiPriority w:val="99"/>
    <w:unhideWhenUsed/>
    <w:rsid w:val="00974E93"/>
    <w:rPr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6C1D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D94"/>
    <w:rPr>
      <w:color w:val="605E5C"/>
      <w:shd w:val="clear" w:color="auto" w:fill="E1DFDD"/>
    </w:rPr>
  </w:style>
  <w:style w:type="paragraph" w:customStyle="1" w:styleId="box472414">
    <w:name w:val="box_472414"/>
    <w:basedOn w:val="Normal"/>
    <w:rsid w:val="000F44E6"/>
    <w:pPr>
      <w:spacing w:before="100" w:beforeAutospacing="1" w:after="100" w:afterAutospacing="1"/>
    </w:pPr>
  </w:style>
  <w:style w:type="character" w:customStyle="1" w:styleId="kurziv">
    <w:name w:val="kurziv"/>
    <w:basedOn w:val="DefaultParagraphFont"/>
    <w:rsid w:val="00B94A47"/>
  </w:style>
  <w:style w:type="character" w:customStyle="1" w:styleId="defaultparagraphfont-000009">
    <w:name w:val="defaultparagraphfont-000009"/>
    <w:basedOn w:val="DefaultParagraphFont"/>
    <w:rsid w:val="00852271"/>
  </w:style>
  <w:style w:type="paragraph" w:customStyle="1" w:styleId="normal-000015">
    <w:name w:val="normal-000015"/>
    <w:basedOn w:val="Normal"/>
    <w:rsid w:val="00852271"/>
    <w:pPr>
      <w:spacing w:before="100" w:beforeAutospacing="1" w:after="100" w:afterAutospacing="1"/>
    </w:pPr>
    <w:rPr>
      <w:rFonts w:eastAsiaTheme="minorEastAsia"/>
      <w14:ligatures w14:val="standardContextual"/>
    </w:rPr>
  </w:style>
  <w:style w:type="character" w:customStyle="1" w:styleId="cf01">
    <w:name w:val="cf01"/>
    <w:basedOn w:val="DefaultParagraphFont"/>
    <w:rsid w:val="00F5426D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semiHidden/>
    <w:unhideWhenUsed/>
    <w:rsid w:val="001B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7595EDCDA224CA64C4F81C1300B7A" ma:contentTypeVersion="12" ma:contentTypeDescription="Create a new document." ma:contentTypeScope="" ma:versionID="52860d794e9f41211336eeb1b559d938">
  <xsd:schema xmlns:xsd="http://www.w3.org/2001/XMLSchema" xmlns:xs="http://www.w3.org/2001/XMLSchema" xmlns:p="http://schemas.microsoft.com/office/2006/metadata/properties" xmlns:ns3="58a65ec8-bdbb-4c6f-875a-2988ed080ba1" targetNamespace="http://schemas.microsoft.com/office/2006/metadata/properties" ma:root="true" ma:fieldsID="016e7281ba38c62d6436be6234bd14e1" ns3:_="">
    <xsd:import namespace="58a65ec8-bdbb-4c6f-875a-2988ed080b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5ec8-bdbb-4c6f-875a-2988ed080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a65ec8-bdbb-4c6f-875a-2988ed080b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BA04-6462-4318-B681-5F63CB968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65ec8-bdbb-4c6f-875a-2988ed080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6385A-0AC3-45B8-83B9-3DBEAC211AEE}">
  <ds:schemaRefs>
    <ds:schemaRef ds:uri="http://schemas.microsoft.com/office/2006/metadata/properties"/>
    <ds:schemaRef ds:uri="http://schemas.microsoft.com/office/infopath/2007/PartnerControls"/>
    <ds:schemaRef ds:uri="58a65ec8-bdbb-4c6f-875a-2988ed080ba1"/>
  </ds:schemaRefs>
</ds:datastoreItem>
</file>

<file path=customXml/itemProps3.xml><?xml version="1.0" encoding="utf-8"?>
<ds:datastoreItem xmlns:ds="http://schemas.openxmlformats.org/officeDocument/2006/customXml" ds:itemID="{9869803F-5CEF-4976-8347-EA3590CA5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920C3-E780-4DB5-B604-6624EE6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3841</Words>
  <Characters>22176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Kristina Džimbeg</cp:lastModifiedBy>
  <cp:revision>7</cp:revision>
  <cp:lastPrinted>2025-10-15T06:34:00Z</cp:lastPrinted>
  <dcterms:created xsi:type="dcterms:W3CDTF">2025-11-10T11:46:00Z</dcterms:created>
  <dcterms:modified xsi:type="dcterms:W3CDTF">2025-11-11T11:17:00Z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0x0101000337595EDCDA224CA64C4F81C1300B7A</vt:lpwstr>
  </property>
  <property fmtid="{D5CDD505-2E9C-101B-9397-08002B2CF9AE}" pid="3" name="_dlc_DocIdItemGuid">
    <vt:lpwstr>57b879b8-96ee-4e67-973f-0fe3b2d93237</vt:lpwstr>
  </property>
</Properties>
</file>