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79B3" w14:textId="0A89D12B" w:rsidR="00191060" w:rsidRPr="003D4590" w:rsidRDefault="00DE55B9" w:rsidP="00DE55B9">
      <w:pPr>
        <w:tabs>
          <w:tab w:val="left" w:pos="6023"/>
        </w:tabs>
        <w:spacing w:after="0" w:line="240" w:lineRule="auto"/>
        <w:rPr>
          <w:rFonts w:ascii="Times New Roman" w:hAnsi="Times New Roman" w:cs="Times New Roman"/>
          <w:b/>
          <w:color w:val="FF0000"/>
          <w:sz w:val="24"/>
          <w:szCs w:val="24"/>
        </w:rPr>
      </w:pPr>
      <w:r w:rsidRPr="003D4590">
        <w:rPr>
          <w:rFonts w:ascii="Times New Roman" w:hAnsi="Times New Roman" w:cs="Times New Roman"/>
          <w:b/>
          <w:color w:val="FF0000"/>
          <w:sz w:val="24"/>
          <w:szCs w:val="24"/>
        </w:rPr>
        <w:tab/>
      </w:r>
    </w:p>
    <w:p w14:paraId="7114D8F0"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132EDAA1"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3E93A464"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126FB6C1"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66C19B11"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7B608A71"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01EBB4FA" w14:textId="77777777" w:rsidR="00191060" w:rsidRPr="003D4590" w:rsidRDefault="00191060" w:rsidP="00034729">
      <w:pPr>
        <w:spacing w:after="0" w:line="240" w:lineRule="auto"/>
        <w:jc w:val="center"/>
        <w:rPr>
          <w:rFonts w:ascii="Times New Roman" w:hAnsi="Times New Roman" w:cs="Times New Roman"/>
          <w:b/>
          <w:color w:val="FF0000"/>
          <w:sz w:val="24"/>
          <w:szCs w:val="24"/>
        </w:rPr>
      </w:pPr>
    </w:p>
    <w:p w14:paraId="133D907C" w14:textId="5F439C6D" w:rsidR="002C2241" w:rsidRPr="003D4590" w:rsidRDefault="00DE23AA" w:rsidP="00321840">
      <w:pPr>
        <w:spacing w:after="0" w:line="240" w:lineRule="auto"/>
        <w:jc w:val="center"/>
        <w:rPr>
          <w:rFonts w:ascii="Times New Roman" w:hAnsi="Times New Roman" w:cs="Times New Roman"/>
          <w:b/>
          <w:color w:val="FF0000"/>
          <w:sz w:val="28"/>
          <w:szCs w:val="28"/>
        </w:rPr>
      </w:pPr>
      <w:r w:rsidRPr="003D4590">
        <w:rPr>
          <w:rFonts w:ascii="Times New Roman" w:hAnsi="Times New Roman" w:cs="Times New Roman"/>
          <w:b/>
          <w:color w:val="FF0000"/>
          <w:sz w:val="28"/>
          <w:szCs w:val="28"/>
        </w:rPr>
        <w:t>UPUTE</w:t>
      </w:r>
      <w:r w:rsidR="008B4AD8" w:rsidRPr="003D4590">
        <w:rPr>
          <w:rFonts w:ascii="Times New Roman" w:hAnsi="Times New Roman" w:cs="Times New Roman"/>
          <w:b/>
          <w:color w:val="FF0000"/>
          <w:sz w:val="28"/>
          <w:szCs w:val="28"/>
        </w:rPr>
        <w:t xml:space="preserve"> ZA </w:t>
      </w:r>
      <w:r w:rsidR="00AD2078" w:rsidRPr="003D4590">
        <w:rPr>
          <w:rFonts w:ascii="Times New Roman" w:hAnsi="Times New Roman" w:cs="Times New Roman"/>
          <w:b/>
          <w:color w:val="FF0000"/>
          <w:sz w:val="28"/>
          <w:szCs w:val="28"/>
        </w:rPr>
        <w:t>PRIJAVITELJ</w:t>
      </w:r>
      <w:r w:rsidR="008B4AD8" w:rsidRPr="003D4590">
        <w:rPr>
          <w:rFonts w:ascii="Times New Roman" w:hAnsi="Times New Roman" w:cs="Times New Roman"/>
          <w:b/>
          <w:color w:val="FF0000"/>
          <w:sz w:val="28"/>
          <w:szCs w:val="28"/>
        </w:rPr>
        <w:t>E</w:t>
      </w:r>
    </w:p>
    <w:p w14:paraId="6421274A" w14:textId="77777777" w:rsidR="00321840" w:rsidRPr="003D4590" w:rsidRDefault="00321840" w:rsidP="00321840">
      <w:pPr>
        <w:spacing w:after="0" w:line="240" w:lineRule="auto"/>
        <w:jc w:val="center"/>
        <w:rPr>
          <w:rFonts w:ascii="Times New Roman" w:hAnsi="Times New Roman" w:cs="Times New Roman"/>
          <w:b/>
          <w:color w:val="FF0000"/>
          <w:sz w:val="28"/>
          <w:szCs w:val="28"/>
        </w:rPr>
      </w:pPr>
    </w:p>
    <w:p w14:paraId="6D023A16" w14:textId="77777777" w:rsidR="00C53FC6" w:rsidRPr="003D4590" w:rsidRDefault="00C53FC6" w:rsidP="00034729">
      <w:pPr>
        <w:spacing w:after="0" w:line="240" w:lineRule="auto"/>
        <w:rPr>
          <w:rFonts w:ascii="Times New Roman" w:hAnsi="Times New Roman" w:cs="Times New Roman"/>
          <w:b/>
          <w:sz w:val="28"/>
          <w:szCs w:val="28"/>
        </w:rPr>
      </w:pPr>
    </w:p>
    <w:p w14:paraId="097B46D2" w14:textId="6E3CA667" w:rsidR="00AE778D" w:rsidRPr="003D4590" w:rsidRDefault="00DE23AA" w:rsidP="00034729">
      <w:pPr>
        <w:spacing w:after="0" w:line="240" w:lineRule="auto"/>
        <w:jc w:val="center"/>
        <w:rPr>
          <w:rFonts w:ascii="Times New Roman" w:hAnsi="Times New Roman" w:cs="Times New Roman"/>
          <w:b/>
          <w:sz w:val="28"/>
          <w:szCs w:val="28"/>
        </w:rPr>
      </w:pPr>
      <w:r w:rsidRPr="003D4590">
        <w:rPr>
          <w:rFonts w:ascii="Times New Roman" w:hAnsi="Times New Roman" w:cs="Times New Roman"/>
          <w:b/>
          <w:sz w:val="28"/>
          <w:szCs w:val="28"/>
        </w:rPr>
        <w:t>Poziv</w:t>
      </w:r>
      <w:r w:rsidR="008B4AD8" w:rsidRPr="003D4590">
        <w:rPr>
          <w:rFonts w:ascii="Times New Roman" w:hAnsi="Times New Roman" w:cs="Times New Roman"/>
          <w:b/>
          <w:sz w:val="28"/>
          <w:szCs w:val="28"/>
        </w:rPr>
        <w:t xml:space="preserve"> na </w:t>
      </w:r>
      <w:r w:rsidR="0026672E" w:rsidRPr="003D4590">
        <w:rPr>
          <w:rFonts w:ascii="Times New Roman" w:hAnsi="Times New Roman" w:cs="Times New Roman"/>
          <w:b/>
          <w:sz w:val="28"/>
          <w:szCs w:val="28"/>
        </w:rPr>
        <w:t>dodjelu bespovratnih sredstava</w:t>
      </w:r>
    </w:p>
    <w:p w14:paraId="5748936F" w14:textId="26F9E8B9" w:rsidR="002B7D3B" w:rsidRPr="003D4590" w:rsidRDefault="002B7D3B" w:rsidP="00191060">
      <w:pPr>
        <w:spacing w:after="0" w:line="240" w:lineRule="auto"/>
        <w:ind w:left="708"/>
        <w:jc w:val="center"/>
        <w:rPr>
          <w:rFonts w:ascii="Times New Roman" w:hAnsi="Times New Roman" w:cs="Times New Roman"/>
          <w:b/>
          <w:sz w:val="28"/>
          <w:szCs w:val="28"/>
        </w:rPr>
      </w:pPr>
      <w:r w:rsidRPr="003D4590">
        <w:rPr>
          <w:rFonts w:ascii="Times New Roman" w:hAnsi="Times New Roman" w:cs="Times New Roman"/>
          <w:b/>
          <w:sz w:val="28"/>
          <w:szCs w:val="28"/>
        </w:rPr>
        <w:t>„</w:t>
      </w:r>
      <w:r w:rsidR="00792101" w:rsidRPr="00792101">
        <w:rPr>
          <w:rFonts w:ascii="Times New Roman" w:hAnsi="Times New Roman" w:cs="Times New Roman"/>
          <w:b/>
          <w:sz w:val="28"/>
          <w:szCs w:val="28"/>
        </w:rPr>
        <w:t>Izgradnja i opremanje postrojenja za obradu reciklabilnog otpada</w:t>
      </w:r>
      <w:r w:rsidR="005F6D0E">
        <w:rPr>
          <w:rFonts w:ascii="Times New Roman" w:hAnsi="Times New Roman" w:cs="Times New Roman"/>
          <w:b/>
          <w:sz w:val="28"/>
          <w:szCs w:val="28"/>
        </w:rPr>
        <w:t>“</w:t>
      </w:r>
    </w:p>
    <w:p w14:paraId="74DAF508" w14:textId="6C2863C9" w:rsidR="002B7D3B" w:rsidRPr="003D4590" w:rsidRDefault="002B7D3B" w:rsidP="00034729">
      <w:pPr>
        <w:spacing w:after="0" w:line="240" w:lineRule="auto"/>
        <w:jc w:val="center"/>
        <w:rPr>
          <w:rFonts w:ascii="Times New Roman" w:hAnsi="Times New Roman" w:cs="Times New Roman"/>
          <w:b/>
          <w:sz w:val="28"/>
          <w:szCs w:val="28"/>
        </w:rPr>
      </w:pPr>
      <w:r w:rsidRPr="003D4590">
        <w:rPr>
          <w:rFonts w:ascii="Times New Roman" w:hAnsi="Times New Roman" w:cs="Times New Roman"/>
          <w:b/>
          <w:sz w:val="28"/>
          <w:szCs w:val="28"/>
        </w:rPr>
        <w:t xml:space="preserve">- </w:t>
      </w:r>
      <w:r w:rsidR="00321840" w:rsidRPr="003D4590">
        <w:rPr>
          <w:rFonts w:ascii="Times New Roman" w:hAnsi="Times New Roman" w:cs="Times New Roman"/>
          <w:b/>
          <w:sz w:val="28"/>
          <w:szCs w:val="28"/>
        </w:rPr>
        <w:t>otvoreni</w:t>
      </w:r>
      <w:r w:rsidRPr="003D4590">
        <w:rPr>
          <w:rFonts w:ascii="Times New Roman" w:hAnsi="Times New Roman" w:cs="Times New Roman"/>
          <w:b/>
          <w:sz w:val="28"/>
          <w:szCs w:val="28"/>
        </w:rPr>
        <w:t xml:space="preserve"> postupak u modalitetu </w:t>
      </w:r>
      <w:r w:rsidR="00321840" w:rsidRPr="003D4590">
        <w:rPr>
          <w:rFonts w:ascii="Times New Roman" w:hAnsi="Times New Roman" w:cs="Times New Roman"/>
          <w:b/>
          <w:sz w:val="28"/>
          <w:szCs w:val="28"/>
        </w:rPr>
        <w:t>privremenog</w:t>
      </w:r>
      <w:r w:rsidRPr="003D4590">
        <w:rPr>
          <w:rFonts w:ascii="Times New Roman" w:hAnsi="Times New Roman" w:cs="Times New Roman"/>
          <w:b/>
          <w:sz w:val="28"/>
          <w:szCs w:val="28"/>
        </w:rPr>
        <w:t xml:space="preserve"> </w:t>
      </w:r>
      <w:r w:rsidR="00DE23AA" w:rsidRPr="003D4590">
        <w:rPr>
          <w:rFonts w:ascii="Times New Roman" w:hAnsi="Times New Roman" w:cs="Times New Roman"/>
          <w:b/>
          <w:sz w:val="28"/>
          <w:szCs w:val="28"/>
        </w:rPr>
        <w:t>Poziv</w:t>
      </w:r>
      <w:r w:rsidRPr="003D4590">
        <w:rPr>
          <w:rFonts w:ascii="Times New Roman" w:hAnsi="Times New Roman" w:cs="Times New Roman"/>
          <w:b/>
          <w:sz w:val="28"/>
          <w:szCs w:val="28"/>
        </w:rPr>
        <w:t>a</w:t>
      </w:r>
    </w:p>
    <w:p w14:paraId="37BC3E1E" w14:textId="77777777" w:rsidR="003269F2" w:rsidRPr="003D4590" w:rsidRDefault="003269F2" w:rsidP="00034729">
      <w:pPr>
        <w:spacing w:after="0" w:line="240" w:lineRule="auto"/>
        <w:jc w:val="center"/>
        <w:rPr>
          <w:rFonts w:ascii="Times New Roman" w:hAnsi="Times New Roman" w:cs="Times New Roman"/>
          <w:b/>
          <w:sz w:val="28"/>
          <w:szCs w:val="28"/>
        </w:rPr>
      </w:pPr>
    </w:p>
    <w:p w14:paraId="4BA7CD34" w14:textId="2FF32A7A" w:rsidR="00222D8C" w:rsidRPr="003D4590" w:rsidRDefault="24F6E48E" w:rsidP="7177CAA8">
      <w:pPr>
        <w:spacing w:after="0" w:line="240" w:lineRule="auto"/>
        <w:jc w:val="center"/>
        <w:rPr>
          <w:rFonts w:ascii="Times New Roman" w:eastAsiaTheme="minorHAnsi" w:hAnsi="Times New Roman" w:cs="Times New Roman"/>
          <w:b/>
          <w:color w:val="0070C0"/>
          <w:sz w:val="28"/>
          <w:szCs w:val="28"/>
        </w:rPr>
      </w:pPr>
      <w:r w:rsidRPr="003D4590">
        <w:rPr>
          <w:rFonts w:ascii="Times New Roman" w:hAnsi="Times New Roman" w:cs="Times New Roman"/>
          <w:b/>
          <w:sz w:val="28"/>
          <w:szCs w:val="28"/>
        </w:rPr>
        <w:t>(</w:t>
      </w:r>
      <w:r w:rsidRPr="00DD25D0">
        <w:rPr>
          <w:rFonts w:ascii="Times New Roman" w:hAnsi="Times New Roman" w:cs="Times New Roman"/>
          <w:b/>
          <w:sz w:val="28"/>
          <w:szCs w:val="28"/>
        </w:rPr>
        <w:t>referentni broj:</w:t>
      </w:r>
      <w:r w:rsidR="42270185" w:rsidRPr="00DD25D0">
        <w:rPr>
          <w:rFonts w:ascii="Times New Roman" w:hAnsi="Times New Roman" w:cs="Times New Roman"/>
          <w:b/>
          <w:sz w:val="28"/>
          <w:szCs w:val="28"/>
        </w:rPr>
        <w:t xml:space="preserve"> </w:t>
      </w:r>
      <w:r w:rsidR="2443A356" w:rsidRPr="00DD25D0">
        <w:rPr>
          <w:rFonts w:ascii="Times New Roman" w:hAnsi="Times New Roman" w:cs="Times New Roman"/>
          <w:b/>
          <w:sz w:val="28"/>
          <w:szCs w:val="28"/>
        </w:rPr>
        <w:t>PK.</w:t>
      </w:r>
      <w:r w:rsidR="00175723" w:rsidRPr="00DD25D0">
        <w:rPr>
          <w:rFonts w:ascii="Times New Roman" w:hAnsi="Times New Roman" w:cs="Times New Roman"/>
          <w:b/>
          <w:sz w:val="28"/>
          <w:szCs w:val="28"/>
        </w:rPr>
        <w:t>xxxxx</w:t>
      </w:r>
      <w:r w:rsidRPr="00DD25D0">
        <w:rPr>
          <w:rFonts w:ascii="Times New Roman" w:hAnsi="Times New Roman" w:cs="Times New Roman"/>
          <w:b/>
          <w:sz w:val="28"/>
          <w:szCs w:val="28"/>
        </w:rPr>
        <w:t>)</w:t>
      </w:r>
    </w:p>
    <w:p w14:paraId="7F782897" w14:textId="77777777" w:rsidR="008B4AD8" w:rsidRPr="003D4590" w:rsidRDefault="008B4AD8" w:rsidP="00034729">
      <w:pPr>
        <w:spacing w:after="0" w:line="240" w:lineRule="auto"/>
        <w:rPr>
          <w:rFonts w:ascii="Times New Roman" w:hAnsi="Times New Roman" w:cs="Times New Roman"/>
          <w:b/>
          <w:sz w:val="24"/>
          <w:szCs w:val="24"/>
        </w:rPr>
      </w:pPr>
    </w:p>
    <w:p w14:paraId="519B37C3" w14:textId="77777777" w:rsidR="007A10B0" w:rsidRPr="003D4590" w:rsidRDefault="007A10B0" w:rsidP="00034729">
      <w:pPr>
        <w:pStyle w:val="Bezproreda"/>
        <w:rPr>
          <w:rFonts w:ascii="Times New Roman" w:hAnsi="Times New Roman" w:cs="Times New Roman"/>
          <w:sz w:val="24"/>
          <w:szCs w:val="24"/>
        </w:rPr>
      </w:pPr>
    </w:p>
    <w:p w14:paraId="72190306" w14:textId="77777777" w:rsidR="00256F54" w:rsidRPr="003D4590" w:rsidRDefault="00256F54" w:rsidP="00034729">
      <w:pPr>
        <w:pStyle w:val="Bezproreda"/>
        <w:jc w:val="both"/>
        <w:rPr>
          <w:rFonts w:ascii="Times New Roman" w:hAnsi="Times New Roman" w:cs="Times New Roman"/>
          <w:i/>
          <w:iCs/>
          <w:sz w:val="24"/>
          <w:szCs w:val="24"/>
        </w:rPr>
      </w:pPr>
      <w:bookmarkStart w:id="0" w:name="bookmark0"/>
      <w:bookmarkStart w:id="1" w:name="bookmark1"/>
      <w:bookmarkStart w:id="2" w:name="bookmark3"/>
      <w:bookmarkStart w:id="3" w:name="bookmark4"/>
      <w:bookmarkStart w:id="4" w:name="bookmark8"/>
      <w:bookmarkStart w:id="5" w:name="_Hlk136868191"/>
      <w:bookmarkEnd w:id="0"/>
      <w:bookmarkEnd w:id="1"/>
      <w:bookmarkEnd w:id="2"/>
      <w:bookmarkEnd w:id="3"/>
      <w:bookmarkEnd w:id="4"/>
    </w:p>
    <w:p w14:paraId="72AAB145" w14:textId="77777777" w:rsidR="00D9684E" w:rsidRPr="003D4590" w:rsidRDefault="00D9684E" w:rsidP="00034729">
      <w:pPr>
        <w:pStyle w:val="Bezproreda"/>
        <w:jc w:val="both"/>
        <w:rPr>
          <w:rFonts w:ascii="Times New Roman" w:hAnsi="Times New Roman" w:cs="Times New Roman"/>
          <w:i/>
          <w:iCs/>
          <w:sz w:val="24"/>
          <w:szCs w:val="24"/>
        </w:rPr>
      </w:pPr>
    </w:p>
    <w:p w14:paraId="6BA9DCFB" w14:textId="77777777" w:rsidR="00D9684E" w:rsidRPr="003D4590" w:rsidRDefault="00D9684E" w:rsidP="00034729">
      <w:pPr>
        <w:pStyle w:val="Bezproreda"/>
        <w:jc w:val="both"/>
        <w:rPr>
          <w:rFonts w:ascii="Times New Roman" w:hAnsi="Times New Roman" w:cs="Times New Roman"/>
          <w:i/>
          <w:iCs/>
          <w:sz w:val="24"/>
          <w:szCs w:val="24"/>
        </w:rPr>
      </w:pPr>
    </w:p>
    <w:p w14:paraId="13DE4968" w14:textId="77777777" w:rsidR="00D9684E" w:rsidRPr="003D4590" w:rsidRDefault="00D9684E" w:rsidP="00034729">
      <w:pPr>
        <w:pStyle w:val="Bezproreda"/>
        <w:jc w:val="both"/>
        <w:rPr>
          <w:rFonts w:ascii="Times New Roman" w:hAnsi="Times New Roman" w:cs="Times New Roman"/>
          <w:i/>
          <w:iCs/>
          <w:sz w:val="24"/>
          <w:szCs w:val="24"/>
        </w:rPr>
      </w:pPr>
    </w:p>
    <w:p w14:paraId="555FF779" w14:textId="77777777" w:rsidR="00D9684E" w:rsidRPr="003D4590" w:rsidRDefault="00D9684E" w:rsidP="00034729">
      <w:pPr>
        <w:pStyle w:val="Bezproreda"/>
        <w:jc w:val="both"/>
        <w:rPr>
          <w:rFonts w:ascii="Times New Roman" w:hAnsi="Times New Roman" w:cs="Times New Roman"/>
          <w:i/>
          <w:iCs/>
          <w:sz w:val="24"/>
          <w:szCs w:val="24"/>
        </w:rPr>
      </w:pPr>
    </w:p>
    <w:p w14:paraId="3AB5B285" w14:textId="77777777" w:rsidR="00D9684E" w:rsidRPr="003D4590" w:rsidRDefault="00D9684E" w:rsidP="00034729">
      <w:pPr>
        <w:pStyle w:val="Bezproreda"/>
        <w:jc w:val="both"/>
        <w:rPr>
          <w:rFonts w:ascii="Times New Roman" w:hAnsi="Times New Roman" w:cs="Times New Roman"/>
          <w:i/>
          <w:iCs/>
          <w:sz w:val="24"/>
          <w:szCs w:val="24"/>
        </w:rPr>
      </w:pPr>
    </w:p>
    <w:p w14:paraId="608A2582" w14:textId="77777777" w:rsidR="00D9684E" w:rsidRPr="003D4590" w:rsidRDefault="00D9684E" w:rsidP="00034729">
      <w:pPr>
        <w:pStyle w:val="Bezproreda"/>
        <w:jc w:val="both"/>
        <w:rPr>
          <w:rFonts w:ascii="Times New Roman" w:hAnsi="Times New Roman" w:cs="Times New Roman"/>
          <w:i/>
          <w:iCs/>
          <w:sz w:val="24"/>
          <w:szCs w:val="24"/>
        </w:rPr>
      </w:pPr>
    </w:p>
    <w:p w14:paraId="2BCED6D3" w14:textId="77777777" w:rsidR="00D9684E" w:rsidRPr="003D4590" w:rsidRDefault="00D9684E" w:rsidP="00034729">
      <w:pPr>
        <w:pStyle w:val="Bezproreda"/>
        <w:jc w:val="both"/>
        <w:rPr>
          <w:rFonts w:ascii="Times New Roman" w:hAnsi="Times New Roman" w:cs="Times New Roman"/>
          <w:i/>
          <w:iCs/>
          <w:sz w:val="24"/>
          <w:szCs w:val="24"/>
        </w:rPr>
      </w:pPr>
    </w:p>
    <w:p w14:paraId="572AD511" w14:textId="77777777" w:rsidR="00D9684E" w:rsidRPr="003D4590" w:rsidRDefault="00D9684E" w:rsidP="00034729">
      <w:pPr>
        <w:pStyle w:val="Bezproreda"/>
        <w:jc w:val="both"/>
        <w:rPr>
          <w:rFonts w:ascii="Times New Roman" w:hAnsi="Times New Roman" w:cs="Times New Roman"/>
          <w:i/>
          <w:iCs/>
          <w:sz w:val="24"/>
          <w:szCs w:val="24"/>
        </w:rPr>
      </w:pPr>
    </w:p>
    <w:p w14:paraId="33A5F662" w14:textId="77777777" w:rsidR="00D9684E" w:rsidRPr="003D4590" w:rsidRDefault="00D9684E" w:rsidP="00034729">
      <w:pPr>
        <w:pStyle w:val="Bezproreda"/>
        <w:jc w:val="both"/>
        <w:rPr>
          <w:rFonts w:ascii="Times New Roman" w:hAnsi="Times New Roman" w:cs="Times New Roman"/>
          <w:i/>
          <w:iCs/>
          <w:sz w:val="24"/>
          <w:szCs w:val="24"/>
        </w:rPr>
      </w:pPr>
    </w:p>
    <w:p w14:paraId="298B9E46" w14:textId="77777777" w:rsidR="00D9684E" w:rsidRPr="003D4590" w:rsidRDefault="00D9684E" w:rsidP="00034729">
      <w:pPr>
        <w:pStyle w:val="Bezproreda"/>
        <w:jc w:val="both"/>
        <w:rPr>
          <w:rFonts w:ascii="Times New Roman" w:hAnsi="Times New Roman" w:cs="Times New Roman"/>
          <w:i/>
          <w:iCs/>
          <w:sz w:val="24"/>
          <w:szCs w:val="24"/>
        </w:rPr>
      </w:pPr>
    </w:p>
    <w:p w14:paraId="7CB2A965" w14:textId="77777777" w:rsidR="00D9684E" w:rsidRPr="003D4590" w:rsidRDefault="00D9684E" w:rsidP="00034729">
      <w:pPr>
        <w:pStyle w:val="Bezproreda"/>
        <w:jc w:val="both"/>
        <w:rPr>
          <w:rFonts w:ascii="Times New Roman" w:hAnsi="Times New Roman" w:cs="Times New Roman"/>
          <w:i/>
          <w:iCs/>
          <w:sz w:val="24"/>
          <w:szCs w:val="24"/>
        </w:rPr>
      </w:pPr>
    </w:p>
    <w:p w14:paraId="0471511E" w14:textId="77777777" w:rsidR="00D9684E" w:rsidRPr="003D4590" w:rsidRDefault="00D9684E" w:rsidP="00034729">
      <w:pPr>
        <w:pStyle w:val="Bezproreda"/>
        <w:jc w:val="both"/>
        <w:rPr>
          <w:rFonts w:ascii="Times New Roman" w:hAnsi="Times New Roman" w:cs="Times New Roman"/>
          <w:i/>
          <w:iCs/>
          <w:sz w:val="24"/>
          <w:szCs w:val="24"/>
        </w:rPr>
      </w:pPr>
    </w:p>
    <w:p w14:paraId="14CADDAF" w14:textId="77777777" w:rsidR="00D9684E" w:rsidRPr="003D4590" w:rsidRDefault="00D9684E" w:rsidP="00034729">
      <w:pPr>
        <w:pStyle w:val="Bezproreda"/>
        <w:jc w:val="both"/>
        <w:rPr>
          <w:rFonts w:ascii="Times New Roman" w:hAnsi="Times New Roman" w:cs="Times New Roman"/>
          <w:i/>
          <w:iCs/>
          <w:sz w:val="24"/>
          <w:szCs w:val="24"/>
        </w:rPr>
      </w:pPr>
    </w:p>
    <w:p w14:paraId="3DB70107" w14:textId="77777777" w:rsidR="00D9684E" w:rsidRPr="003D4590" w:rsidRDefault="00D9684E" w:rsidP="00034729">
      <w:pPr>
        <w:pStyle w:val="Bezproreda"/>
        <w:jc w:val="both"/>
        <w:rPr>
          <w:rFonts w:ascii="Times New Roman" w:hAnsi="Times New Roman" w:cs="Times New Roman"/>
          <w:i/>
          <w:iCs/>
          <w:sz w:val="24"/>
          <w:szCs w:val="24"/>
        </w:rPr>
      </w:pPr>
    </w:p>
    <w:p w14:paraId="504B462B" w14:textId="77777777" w:rsidR="00D9684E" w:rsidRPr="003D4590" w:rsidRDefault="00D9684E" w:rsidP="00034729">
      <w:pPr>
        <w:pStyle w:val="Bezproreda"/>
        <w:jc w:val="both"/>
        <w:rPr>
          <w:rFonts w:ascii="Times New Roman" w:hAnsi="Times New Roman" w:cs="Times New Roman"/>
          <w:i/>
          <w:iCs/>
          <w:sz w:val="24"/>
          <w:szCs w:val="24"/>
        </w:rPr>
      </w:pPr>
    </w:p>
    <w:p w14:paraId="25BFF8E7" w14:textId="77777777" w:rsidR="00D9684E" w:rsidRDefault="00D9684E" w:rsidP="00034729">
      <w:pPr>
        <w:pStyle w:val="Bezproreda"/>
        <w:jc w:val="both"/>
        <w:rPr>
          <w:rFonts w:ascii="Times New Roman" w:hAnsi="Times New Roman" w:cs="Times New Roman"/>
          <w:i/>
          <w:iCs/>
          <w:sz w:val="24"/>
          <w:szCs w:val="24"/>
        </w:rPr>
      </w:pPr>
    </w:p>
    <w:p w14:paraId="243054E5" w14:textId="77777777" w:rsidR="00DD25D0" w:rsidRDefault="00DD25D0" w:rsidP="00034729">
      <w:pPr>
        <w:pStyle w:val="Bezproreda"/>
        <w:jc w:val="both"/>
        <w:rPr>
          <w:rFonts w:ascii="Times New Roman" w:hAnsi="Times New Roman" w:cs="Times New Roman"/>
          <w:i/>
          <w:iCs/>
          <w:sz w:val="24"/>
          <w:szCs w:val="24"/>
        </w:rPr>
      </w:pPr>
    </w:p>
    <w:p w14:paraId="3BE8215A" w14:textId="77777777" w:rsidR="00DD25D0" w:rsidRDefault="00DD25D0" w:rsidP="00034729">
      <w:pPr>
        <w:pStyle w:val="Bezproreda"/>
        <w:jc w:val="both"/>
        <w:rPr>
          <w:rFonts w:ascii="Times New Roman" w:hAnsi="Times New Roman" w:cs="Times New Roman"/>
          <w:i/>
          <w:iCs/>
          <w:sz w:val="24"/>
          <w:szCs w:val="24"/>
        </w:rPr>
      </w:pPr>
    </w:p>
    <w:p w14:paraId="63499522" w14:textId="77777777" w:rsidR="00DD25D0" w:rsidRDefault="00DD25D0" w:rsidP="00034729">
      <w:pPr>
        <w:pStyle w:val="Bezproreda"/>
        <w:jc w:val="both"/>
        <w:rPr>
          <w:rFonts w:ascii="Times New Roman" w:hAnsi="Times New Roman" w:cs="Times New Roman"/>
          <w:i/>
          <w:iCs/>
          <w:sz w:val="24"/>
          <w:szCs w:val="24"/>
        </w:rPr>
      </w:pPr>
    </w:p>
    <w:p w14:paraId="0E4EC4D6" w14:textId="77777777" w:rsidR="00DD25D0" w:rsidRDefault="00DD25D0" w:rsidP="00034729">
      <w:pPr>
        <w:pStyle w:val="Bezproreda"/>
        <w:jc w:val="both"/>
        <w:rPr>
          <w:rFonts w:ascii="Times New Roman" w:hAnsi="Times New Roman" w:cs="Times New Roman"/>
          <w:i/>
          <w:iCs/>
          <w:sz w:val="24"/>
          <w:szCs w:val="24"/>
        </w:rPr>
      </w:pPr>
    </w:p>
    <w:p w14:paraId="3FFA15CE" w14:textId="77777777" w:rsidR="00DD25D0" w:rsidRPr="003D4590" w:rsidRDefault="00DD25D0" w:rsidP="00034729">
      <w:pPr>
        <w:pStyle w:val="Bezproreda"/>
        <w:jc w:val="both"/>
        <w:rPr>
          <w:rFonts w:ascii="Times New Roman" w:hAnsi="Times New Roman" w:cs="Times New Roman"/>
          <w:i/>
          <w:iCs/>
          <w:sz w:val="24"/>
          <w:szCs w:val="24"/>
        </w:rPr>
      </w:pPr>
    </w:p>
    <w:p w14:paraId="6BA1E5A1" w14:textId="77777777" w:rsidR="00D9684E" w:rsidRPr="003D4590" w:rsidRDefault="00D9684E" w:rsidP="00034729">
      <w:pPr>
        <w:pStyle w:val="Bezproreda"/>
        <w:jc w:val="both"/>
        <w:rPr>
          <w:rFonts w:ascii="Times New Roman" w:hAnsi="Times New Roman" w:cs="Times New Roman"/>
          <w:i/>
          <w:iCs/>
          <w:sz w:val="24"/>
          <w:szCs w:val="24"/>
        </w:rPr>
      </w:pPr>
    </w:p>
    <w:p w14:paraId="5DAE83C1" w14:textId="77777777" w:rsidR="00D9684E" w:rsidRPr="003D4590" w:rsidRDefault="00D9684E" w:rsidP="00034729">
      <w:pPr>
        <w:pStyle w:val="Bezproreda"/>
        <w:jc w:val="both"/>
        <w:rPr>
          <w:rFonts w:ascii="Times New Roman" w:hAnsi="Times New Roman" w:cs="Times New Roman"/>
          <w:i/>
          <w:iCs/>
          <w:sz w:val="24"/>
          <w:szCs w:val="24"/>
        </w:rPr>
      </w:pPr>
    </w:p>
    <w:p w14:paraId="4EE4A7FA" w14:textId="77777777" w:rsidR="00D9684E" w:rsidRPr="003D4590" w:rsidRDefault="00D9684E" w:rsidP="00034729">
      <w:pPr>
        <w:pStyle w:val="Bezproreda"/>
        <w:jc w:val="both"/>
        <w:rPr>
          <w:rFonts w:ascii="Times New Roman" w:hAnsi="Times New Roman" w:cs="Times New Roman"/>
          <w:i/>
          <w:iCs/>
          <w:sz w:val="24"/>
          <w:szCs w:val="24"/>
        </w:rPr>
      </w:pPr>
    </w:p>
    <w:bookmarkEnd w:id="5"/>
    <w:p w14:paraId="498F34A5" w14:textId="77777777" w:rsidR="00D9684E" w:rsidRPr="003D4590" w:rsidRDefault="00D9684E" w:rsidP="00034729">
      <w:pPr>
        <w:spacing w:after="0" w:line="240" w:lineRule="auto"/>
        <w:jc w:val="center"/>
        <w:rPr>
          <w:rFonts w:ascii="Times New Roman" w:eastAsiaTheme="majorEastAsia" w:hAnsi="Times New Roman" w:cs="Times New Roman"/>
        </w:rPr>
      </w:pPr>
    </w:p>
    <w:sdt>
      <w:sdtPr>
        <w:rPr>
          <w:rFonts w:asciiTheme="minorHAnsi" w:eastAsiaTheme="minorEastAsia" w:hAnsiTheme="minorHAnsi" w:cstheme="minorBidi"/>
          <w:b w:val="0"/>
          <w:i/>
          <w:iCs w:val="0"/>
          <w:color w:val="auto"/>
          <w:spacing w:val="0"/>
          <w:sz w:val="22"/>
          <w:szCs w:val="22"/>
          <w:lang w:bidi="ar-SA"/>
        </w:rPr>
        <w:id w:val="-1200244488"/>
        <w:docPartObj>
          <w:docPartGallery w:val="Table of Contents"/>
          <w:docPartUnique/>
        </w:docPartObj>
      </w:sdtPr>
      <w:sdtEndPr>
        <w:rPr>
          <w:i w:val="0"/>
        </w:rPr>
      </w:sdtEndPr>
      <w:sdtContent>
        <w:p w14:paraId="72465193" w14:textId="1B2D33F7" w:rsidR="0050701B" w:rsidRPr="0022700E" w:rsidRDefault="0050701B" w:rsidP="00DC1F84">
          <w:pPr>
            <w:pStyle w:val="TOCNaslov"/>
            <w:numPr>
              <w:ilvl w:val="0"/>
              <w:numId w:val="0"/>
            </w:numPr>
            <w:ind w:left="360"/>
          </w:pPr>
          <w:r w:rsidRPr="0022700E">
            <w:t>SADRŽAJ</w:t>
          </w:r>
        </w:p>
        <w:p w14:paraId="6DA95209" w14:textId="7FDF2EEA" w:rsidR="00DD25D0" w:rsidRDefault="0050701B">
          <w:pPr>
            <w:pStyle w:val="Sadraj1"/>
            <w:rPr>
              <w:b w:val="0"/>
              <w:bCs w:val="0"/>
              <w:noProof/>
              <w:kern w:val="2"/>
              <w:lang w:eastAsia="hr-HR"/>
              <w14:ligatures w14:val="standardContextual"/>
            </w:rPr>
          </w:pPr>
          <w:r w:rsidRPr="0022700E">
            <w:rPr>
              <w:rFonts w:ascii="Times New Roman" w:hAnsi="Times New Roman" w:cs="Times New Roman"/>
            </w:rPr>
            <w:fldChar w:fldCharType="begin"/>
          </w:r>
          <w:r w:rsidRPr="0022700E">
            <w:rPr>
              <w:rFonts w:ascii="Times New Roman" w:hAnsi="Times New Roman" w:cs="Times New Roman"/>
            </w:rPr>
            <w:instrText xml:space="preserve"> TOC \o "1-3" \h \z \u </w:instrText>
          </w:r>
          <w:r w:rsidRPr="0022700E">
            <w:rPr>
              <w:rFonts w:ascii="Times New Roman" w:hAnsi="Times New Roman" w:cs="Times New Roman"/>
            </w:rPr>
            <w:fldChar w:fldCharType="separate"/>
          </w:r>
          <w:hyperlink w:anchor="_Toc217984478" w:history="1">
            <w:r w:rsidR="00DD25D0" w:rsidRPr="00EA7E2C">
              <w:rPr>
                <w:rStyle w:val="Hiperveza"/>
                <w:rFonts w:ascii="Times New Roman" w:hAnsi="Times New Roman" w:cs="Times New Roman"/>
                <w:noProof/>
              </w:rPr>
              <w:t>1.</w:t>
            </w:r>
            <w:r w:rsidR="00DD25D0">
              <w:rPr>
                <w:b w:val="0"/>
                <w:bCs w:val="0"/>
                <w:noProof/>
                <w:kern w:val="2"/>
                <w:lang w:eastAsia="hr-HR"/>
                <w14:ligatures w14:val="standardContextual"/>
              </w:rPr>
              <w:tab/>
            </w:r>
            <w:r w:rsidR="00DD25D0" w:rsidRPr="00EA7E2C">
              <w:rPr>
                <w:rStyle w:val="Hiperveza"/>
                <w:rFonts w:ascii="Times New Roman" w:hAnsi="Times New Roman" w:cs="Times New Roman"/>
                <w:noProof/>
              </w:rPr>
              <w:t>OPĆE INFORMACIJE</w:t>
            </w:r>
            <w:r w:rsidR="00DD25D0">
              <w:rPr>
                <w:noProof/>
                <w:webHidden/>
              </w:rPr>
              <w:tab/>
            </w:r>
            <w:r w:rsidR="00DD25D0">
              <w:rPr>
                <w:noProof/>
                <w:webHidden/>
              </w:rPr>
              <w:fldChar w:fldCharType="begin"/>
            </w:r>
            <w:r w:rsidR="00DD25D0">
              <w:rPr>
                <w:noProof/>
                <w:webHidden/>
              </w:rPr>
              <w:instrText xml:space="preserve"> PAGEREF _Toc217984478 \h </w:instrText>
            </w:r>
            <w:r w:rsidR="00DD25D0">
              <w:rPr>
                <w:noProof/>
                <w:webHidden/>
              </w:rPr>
            </w:r>
            <w:r w:rsidR="00DD25D0">
              <w:rPr>
                <w:noProof/>
                <w:webHidden/>
              </w:rPr>
              <w:fldChar w:fldCharType="separate"/>
            </w:r>
            <w:r w:rsidR="00DD25D0">
              <w:rPr>
                <w:noProof/>
                <w:webHidden/>
              </w:rPr>
              <w:t>3</w:t>
            </w:r>
            <w:r w:rsidR="00DD25D0">
              <w:rPr>
                <w:noProof/>
                <w:webHidden/>
              </w:rPr>
              <w:fldChar w:fldCharType="end"/>
            </w:r>
          </w:hyperlink>
        </w:p>
        <w:p w14:paraId="13BD1C48" w14:textId="18B2D1DA" w:rsidR="00DD25D0" w:rsidRDefault="00DD25D0">
          <w:pPr>
            <w:pStyle w:val="Sadraj1"/>
            <w:rPr>
              <w:b w:val="0"/>
              <w:bCs w:val="0"/>
              <w:noProof/>
              <w:kern w:val="2"/>
              <w:lang w:eastAsia="hr-HR"/>
              <w14:ligatures w14:val="standardContextual"/>
            </w:rPr>
          </w:pPr>
          <w:hyperlink w:anchor="_Toc217984479" w:history="1">
            <w:r w:rsidRPr="00EA7E2C">
              <w:rPr>
                <w:rStyle w:val="Hiperveza"/>
                <w:rFonts w:ascii="Times New Roman" w:eastAsia="Times New Roman" w:hAnsi="Times New Roman" w:cs="Times New Roman"/>
                <w:noProof/>
              </w:rPr>
              <w:t>2.</w:t>
            </w:r>
            <w:r>
              <w:rPr>
                <w:b w:val="0"/>
                <w:bCs w:val="0"/>
                <w:noProof/>
                <w:kern w:val="2"/>
                <w:lang w:eastAsia="hr-HR"/>
                <w14:ligatures w14:val="standardContextual"/>
              </w:rPr>
              <w:tab/>
            </w:r>
            <w:r w:rsidRPr="00EA7E2C">
              <w:rPr>
                <w:rStyle w:val="Hiperveza"/>
                <w:rFonts w:ascii="Times New Roman" w:hAnsi="Times New Roman" w:cs="Times New Roman"/>
                <w:noProof/>
              </w:rPr>
              <w:t>PRIHVATLJIVOST PRIJAVITELJA I KRITERIJI ISKLJUČENJA</w:t>
            </w:r>
            <w:r>
              <w:rPr>
                <w:noProof/>
                <w:webHidden/>
              </w:rPr>
              <w:tab/>
            </w:r>
            <w:r>
              <w:rPr>
                <w:noProof/>
                <w:webHidden/>
              </w:rPr>
              <w:fldChar w:fldCharType="begin"/>
            </w:r>
            <w:r>
              <w:rPr>
                <w:noProof/>
                <w:webHidden/>
              </w:rPr>
              <w:instrText xml:space="preserve"> PAGEREF _Toc217984479 \h </w:instrText>
            </w:r>
            <w:r>
              <w:rPr>
                <w:noProof/>
                <w:webHidden/>
              </w:rPr>
            </w:r>
            <w:r>
              <w:rPr>
                <w:noProof/>
                <w:webHidden/>
              </w:rPr>
              <w:fldChar w:fldCharType="separate"/>
            </w:r>
            <w:r>
              <w:rPr>
                <w:noProof/>
                <w:webHidden/>
              </w:rPr>
              <w:t>16</w:t>
            </w:r>
            <w:r>
              <w:rPr>
                <w:noProof/>
                <w:webHidden/>
              </w:rPr>
              <w:fldChar w:fldCharType="end"/>
            </w:r>
          </w:hyperlink>
        </w:p>
        <w:p w14:paraId="58F2B71E" w14:textId="12174B51" w:rsidR="00DD25D0" w:rsidRDefault="00DD25D0">
          <w:pPr>
            <w:pStyle w:val="Sadraj2"/>
            <w:rPr>
              <w:b w:val="0"/>
              <w:bCs w:val="0"/>
              <w:noProof/>
              <w:kern w:val="2"/>
              <w:sz w:val="24"/>
              <w:szCs w:val="24"/>
              <w:lang w:eastAsia="hr-HR"/>
              <w14:ligatures w14:val="standardContextual"/>
            </w:rPr>
          </w:pPr>
          <w:hyperlink w:anchor="_Toc217984480" w:history="1">
            <w:r w:rsidRPr="00EA7E2C">
              <w:rPr>
                <w:rStyle w:val="Hiperveza"/>
                <w:noProof/>
              </w:rPr>
              <w:t>2.2.</w:t>
            </w:r>
            <w:r>
              <w:rPr>
                <w:b w:val="0"/>
                <w:bCs w:val="0"/>
                <w:noProof/>
                <w:kern w:val="2"/>
                <w:sz w:val="24"/>
                <w:szCs w:val="24"/>
                <w:lang w:eastAsia="hr-HR"/>
                <w14:ligatures w14:val="standardContextual"/>
              </w:rPr>
              <w:tab/>
            </w:r>
            <w:r w:rsidRPr="00EA7E2C">
              <w:rPr>
                <w:rStyle w:val="Hiperveza"/>
                <w:noProof/>
              </w:rPr>
              <w:t>Pravila koja se primjenjuju na Poziv</w:t>
            </w:r>
            <w:r>
              <w:rPr>
                <w:noProof/>
                <w:webHidden/>
              </w:rPr>
              <w:tab/>
            </w:r>
            <w:r>
              <w:rPr>
                <w:noProof/>
                <w:webHidden/>
              </w:rPr>
              <w:fldChar w:fldCharType="begin"/>
            </w:r>
            <w:r>
              <w:rPr>
                <w:noProof/>
                <w:webHidden/>
              </w:rPr>
              <w:instrText xml:space="preserve"> PAGEREF _Toc217984480 \h </w:instrText>
            </w:r>
            <w:r>
              <w:rPr>
                <w:noProof/>
                <w:webHidden/>
              </w:rPr>
            </w:r>
            <w:r>
              <w:rPr>
                <w:noProof/>
                <w:webHidden/>
              </w:rPr>
              <w:fldChar w:fldCharType="separate"/>
            </w:r>
            <w:r>
              <w:rPr>
                <w:noProof/>
                <w:webHidden/>
              </w:rPr>
              <w:t>17</w:t>
            </w:r>
            <w:r>
              <w:rPr>
                <w:noProof/>
                <w:webHidden/>
              </w:rPr>
              <w:fldChar w:fldCharType="end"/>
            </w:r>
          </w:hyperlink>
        </w:p>
        <w:p w14:paraId="7267E63E" w14:textId="01EC4AB4" w:rsidR="00DD25D0" w:rsidRDefault="00DD25D0">
          <w:pPr>
            <w:pStyle w:val="Sadraj2"/>
            <w:rPr>
              <w:b w:val="0"/>
              <w:bCs w:val="0"/>
              <w:noProof/>
              <w:kern w:val="2"/>
              <w:sz w:val="24"/>
              <w:szCs w:val="24"/>
              <w:lang w:eastAsia="hr-HR"/>
              <w14:ligatures w14:val="standardContextual"/>
            </w:rPr>
          </w:pPr>
          <w:hyperlink w:anchor="_Toc217984481" w:history="1">
            <w:r w:rsidRPr="00EA7E2C">
              <w:rPr>
                <w:rStyle w:val="Hiperveza"/>
                <w:noProof/>
              </w:rPr>
              <w:t>2.3.</w:t>
            </w:r>
            <w:r>
              <w:rPr>
                <w:b w:val="0"/>
                <w:bCs w:val="0"/>
                <w:noProof/>
                <w:kern w:val="2"/>
                <w:sz w:val="24"/>
                <w:szCs w:val="24"/>
                <w:lang w:eastAsia="hr-HR"/>
                <w14:ligatures w14:val="standardContextual"/>
              </w:rPr>
              <w:tab/>
            </w:r>
            <w:r w:rsidRPr="00EA7E2C">
              <w:rPr>
                <w:rStyle w:val="Hiperveza"/>
                <w:noProof/>
              </w:rPr>
              <w:t>Kriteriji isključenja Prijavitelja iz postupka dodjele</w:t>
            </w:r>
            <w:r>
              <w:rPr>
                <w:noProof/>
                <w:webHidden/>
              </w:rPr>
              <w:tab/>
            </w:r>
            <w:r>
              <w:rPr>
                <w:noProof/>
                <w:webHidden/>
              </w:rPr>
              <w:fldChar w:fldCharType="begin"/>
            </w:r>
            <w:r>
              <w:rPr>
                <w:noProof/>
                <w:webHidden/>
              </w:rPr>
              <w:instrText xml:space="preserve"> PAGEREF _Toc217984481 \h </w:instrText>
            </w:r>
            <w:r>
              <w:rPr>
                <w:noProof/>
                <w:webHidden/>
              </w:rPr>
            </w:r>
            <w:r>
              <w:rPr>
                <w:noProof/>
                <w:webHidden/>
              </w:rPr>
              <w:fldChar w:fldCharType="separate"/>
            </w:r>
            <w:r>
              <w:rPr>
                <w:noProof/>
                <w:webHidden/>
              </w:rPr>
              <w:t>17</w:t>
            </w:r>
            <w:r>
              <w:rPr>
                <w:noProof/>
                <w:webHidden/>
              </w:rPr>
              <w:fldChar w:fldCharType="end"/>
            </w:r>
          </w:hyperlink>
        </w:p>
        <w:p w14:paraId="16F8CB64" w14:textId="047BEC87" w:rsidR="00DD25D0" w:rsidRDefault="00DD25D0">
          <w:pPr>
            <w:pStyle w:val="Sadraj1"/>
            <w:rPr>
              <w:b w:val="0"/>
              <w:bCs w:val="0"/>
              <w:noProof/>
              <w:kern w:val="2"/>
              <w:lang w:eastAsia="hr-HR"/>
              <w14:ligatures w14:val="standardContextual"/>
            </w:rPr>
          </w:pPr>
          <w:hyperlink w:anchor="_Toc217984482" w:history="1">
            <w:r w:rsidRPr="00EA7E2C">
              <w:rPr>
                <w:rStyle w:val="Hiperveza"/>
                <w:rFonts w:ascii="Times New Roman" w:hAnsi="Times New Roman" w:cs="Times New Roman"/>
                <w:noProof/>
              </w:rPr>
              <w:t>3.</w:t>
            </w:r>
            <w:r>
              <w:rPr>
                <w:b w:val="0"/>
                <w:bCs w:val="0"/>
                <w:noProof/>
                <w:kern w:val="2"/>
                <w:lang w:eastAsia="hr-HR"/>
                <w14:ligatures w14:val="standardContextual"/>
              </w:rPr>
              <w:tab/>
            </w:r>
            <w:r w:rsidRPr="00EA7E2C">
              <w:rPr>
                <w:rStyle w:val="Hiperveza"/>
                <w:rFonts w:ascii="Times New Roman" w:hAnsi="Times New Roman" w:cs="Times New Roman"/>
                <w:noProof/>
              </w:rPr>
              <w:t>PRIHVATLJIVOST PROJEKTA</w:t>
            </w:r>
            <w:r>
              <w:rPr>
                <w:noProof/>
                <w:webHidden/>
              </w:rPr>
              <w:tab/>
            </w:r>
            <w:r>
              <w:rPr>
                <w:noProof/>
                <w:webHidden/>
              </w:rPr>
              <w:fldChar w:fldCharType="begin"/>
            </w:r>
            <w:r>
              <w:rPr>
                <w:noProof/>
                <w:webHidden/>
              </w:rPr>
              <w:instrText xml:space="preserve"> PAGEREF _Toc217984482 \h </w:instrText>
            </w:r>
            <w:r>
              <w:rPr>
                <w:noProof/>
                <w:webHidden/>
              </w:rPr>
            </w:r>
            <w:r>
              <w:rPr>
                <w:noProof/>
                <w:webHidden/>
              </w:rPr>
              <w:fldChar w:fldCharType="separate"/>
            </w:r>
            <w:r>
              <w:rPr>
                <w:noProof/>
                <w:webHidden/>
              </w:rPr>
              <w:t>21</w:t>
            </w:r>
            <w:r>
              <w:rPr>
                <w:noProof/>
                <w:webHidden/>
              </w:rPr>
              <w:fldChar w:fldCharType="end"/>
            </w:r>
          </w:hyperlink>
        </w:p>
        <w:p w14:paraId="619F8056" w14:textId="71E1EBBE" w:rsidR="00DD25D0" w:rsidRDefault="00DD25D0">
          <w:pPr>
            <w:pStyle w:val="Sadraj1"/>
            <w:rPr>
              <w:b w:val="0"/>
              <w:bCs w:val="0"/>
              <w:noProof/>
              <w:kern w:val="2"/>
              <w:lang w:eastAsia="hr-HR"/>
              <w14:ligatures w14:val="standardContextual"/>
            </w:rPr>
          </w:pPr>
          <w:hyperlink w:anchor="_Toc217984483" w:history="1">
            <w:r w:rsidRPr="00EA7E2C">
              <w:rPr>
                <w:rStyle w:val="Hiperveza"/>
                <w:rFonts w:ascii="Times New Roman" w:hAnsi="Times New Roman" w:cs="Times New Roman"/>
                <w:noProof/>
              </w:rPr>
              <w:t>4.</w:t>
            </w:r>
            <w:r>
              <w:rPr>
                <w:b w:val="0"/>
                <w:bCs w:val="0"/>
                <w:noProof/>
                <w:kern w:val="2"/>
                <w:lang w:eastAsia="hr-HR"/>
                <w14:ligatures w14:val="standardContextual"/>
              </w:rPr>
              <w:tab/>
            </w:r>
            <w:r w:rsidRPr="00EA7E2C">
              <w:rPr>
                <w:rStyle w:val="Hiperveza"/>
                <w:rFonts w:ascii="Times New Roman" w:hAnsi="Times New Roman" w:cs="Times New Roman"/>
                <w:noProof/>
              </w:rPr>
              <w:t>PRIHVATLJIVOST AKTIVNOSTI</w:t>
            </w:r>
            <w:r>
              <w:rPr>
                <w:noProof/>
                <w:webHidden/>
              </w:rPr>
              <w:tab/>
            </w:r>
            <w:r>
              <w:rPr>
                <w:noProof/>
                <w:webHidden/>
              </w:rPr>
              <w:fldChar w:fldCharType="begin"/>
            </w:r>
            <w:r>
              <w:rPr>
                <w:noProof/>
                <w:webHidden/>
              </w:rPr>
              <w:instrText xml:space="preserve"> PAGEREF _Toc217984483 \h </w:instrText>
            </w:r>
            <w:r>
              <w:rPr>
                <w:noProof/>
                <w:webHidden/>
              </w:rPr>
            </w:r>
            <w:r>
              <w:rPr>
                <w:noProof/>
                <w:webHidden/>
              </w:rPr>
              <w:fldChar w:fldCharType="separate"/>
            </w:r>
            <w:r>
              <w:rPr>
                <w:noProof/>
                <w:webHidden/>
              </w:rPr>
              <w:t>26</w:t>
            </w:r>
            <w:r>
              <w:rPr>
                <w:noProof/>
                <w:webHidden/>
              </w:rPr>
              <w:fldChar w:fldCharType="end"/>
            </w:r>
          </w:hyperlink>
        </w:p>
        <w:p w14:paraId="3F0B483F" w14:textId="282E5B26" w:rsidR="00DD25D0" w:rsidRDefault="00DD25D0">
          <w:pPr>
            <w:pStyle w:val="Sadraj1"/>
            <w:rPr>
              <w:b w:val="0"/>
              <w:bCs w:val="0"/>
              <w:noProof/>
              <w:kern w:val="2"/>
              <w:lang w:eastAsia="hr-HR"/>
              <w14:ligatures w14:val="standardContextual"/>
            </w:rPr>
          </w:pPr>
          <w:hyperlink w:anchor="_Toc217984484" w:history="1">
            <w:r w:rsidRPr="00EA7E2C">
              <w:rPr>
                <w:rStyle w:val="Hiperveza"/>
                <w:rFonts w:ascii="Times New Roman" w:hAnsi="Times New Roman" w:cs="Times New Roman"/>
                <w:noProof/>
              </w:rPr>
              <w:t>5.</w:t>
            </w:r>
            <w:r>
              <w:rPr>
                <w:b w:val="0"/>
                <w:bCs w:val="0"/>
                <w:noProof/>
                <w:kern w:val="2"/>
                <w:lang w:eastAsia="hr-HR"/>
                <w14:ligatures w14:val="standardContextual"/>
              </w:rPr>
              <w:tab/>
            </w:r>
            <w:r w:rsidRPr="00EA7E2C">
              <w:rPr>
                <w:rStyle w:val="Hiperveza"/>
                <w:rFonts w:ascii="Times New Roman" w:hAnsi="Times New Roman" w:cs="Times New Roman"/>
                <w:noProof/>
              </w:rPr>
              <w:t>OPĆI ZAHTJEVI KOJI SE ODNOSE NA PRIHVATLJIVOST TROŠKOVA OPERACIJE/PROJEKTA</w:t>
            </w:r>
            <w:r>
              <w:rPr>
                <w:noProof/>
                <w:webHidden/>
              </w:rPr>
              <w:tab/>
            </w:r>
            <w:r>
              <w:rPr>
                <w:noProof/>
                <w:webHidden/>
              </w:rPr>
              <w:fldChar w:fldCharType="begin"/>
            </w:r>
            <w:r>
              <w:rPr>
                <w:noProof/>
                <w:webHidden/>
              </w:rPr>
              <w:instrText xml:space="preserve"> PAGEREF _Toc217984484 \h </w:instrText>
            </w:r>
            <w:r>
              <w:rPr>
                <w:noProof/>
                <w:webHidden/>
              </w:rPr>
            </w:r>
            <w:r>
              <w:rPr>
                <w:noProof/>
                <w:webHidden/>
              </w:rPr>
              <w:fldChar w:fldCharType="separate"/>
            </w:r>
            <w:r>
              <w:rPr>
                <w:noProof/>
                <w:webHidden/>
              </w:rPr>
              <w:t>27</w:t>
            </w:r>
            <w:r>
              <w:rPr>
                <w:noProof/>
                <w:webHidden/>
              </w:rPr>
              <w:fldChar w:fldCharType="end"/>
            </w:r>
          </w:hyperlink>
        </w:p>
        <w:p w14:paraId="2EDF6D08" w14:textId="5C3DF2EF" w:rsidR="00DD25D0" w:rsidRDefault="00DD25D0">
          <w:pPr>
            <w:pStyle w:val="Sadraj1"/>
            <w:rPr>
              <w:b w:val="0"/>
              <w:bCs w:val="0"/>
              <w:noProof/>
              <w:kern w:val="2"/>
              <w:lang w:eastAsia="hr-HR"/>
              <w14:ligatures w14:val="standardContextual"/>
            </w:rPr>
          </w:pPr>
          <w:hyperlink w:anchor="_Toc217984485" w:history="1">
            <w:r w:rsidRPr="00EA7E2C">
              <w:rPr>
                <w:rStyle w:val="Hiperveza"/>
                <w:rFonts w:ascii="Times New Roman" w:hAnsi="Times New Roman" w:cs="Times New Roman"/>
                <w:noProof/>
              </w:rPr>
              <w:t>6.</w:t>
            </w:r>
            <w:r>
              <w:rPr>
                <w:b w:val="0"/>
                <w:bCs w:val="0"/>
                <w:noProof/>
                <w:kern w:val="2"/>
                <w:lang w:eastAsia="hr-HR"/>
                <w14:ligatures w14:val="standardContextual"/>
              </w:rPr>
              <w:tab/>
            </w:r>
            <w:r w:rsidRPr="00EA7E2C">
              <w:rPr>
                <w:rStyle w:val="Hiperveza"/>
                <w:rFonts w:ascii="Times New Roman" w:hAnsi="Times New Roman" w:cs="Times New Roman"/>
                <w:noProof/>
              </w:rPr>
              <w:t>HORIZONTALNA NAČELA</w:t>
            </w:r>
            <w:r>
              <w:rPr>
                <w:noProof/>
                <w:webHidden/>
              </w:rPr>
              <w:tab/>
            </w:r>
            <w:r>
              <w:rPr>
                <w:noProof/>
                <w:webHidden/>
              </w:rPr>
              <w:fldChar w:fldCharType="begin"/>
            </w:r>
            <w:r>
              <w:rPr>
                <w:noProof/>
                <w:webHidden/>
              </w:rPr>
              <w:instrText xml:space="preserve"> PAGEREF _Toc217984485 \h </w:instrText>
            </w:r>
            <w:r>
              <w:rPr>
                <w:noProof/>
                <w:webHidden/>
              </w:rPr>
            </w:r>
            <w:r>
              <w:rPr>
                <w:noProof/>
                <w:webHidden/>
              </w:rPr>
              <w:fldChar w:fldCharType="separate"/>
            </w:r>
            <w:r>
              <w:rPr>
                <w:noProof/>
                <w:webHidden/>
              </w:rPr>
              <w:t>30</w:t>
            </w:r>
            <w:r>
              <w:rPr>
                <w:noProof/>
                <w:webHidden/>
              </w:rPr>
              <w:fldChar w:fldCharType="end"/>
            </w:r>
          </w:hyperlink>
        </w:p>
        <w:p w14:paraId="4C66A512" w14:textId="6D6837E4" w:rsidR="00DD25D0" w:rsidRDefault="00DD25D0">
          <w:pPr>
            <w:pStyle w:val="Sadraj2"/>
            <w:rPr>
              <w:b w:val="0"/>
              <w:bCs w:val="0"/>
              <w:noProof/>
              <w:kern w:val="2"/>
              <w:sz w:val="24"/>
              <w:szCs w:val="24"/>
              <w:lang w:eastAsia="hr-HR"/>
              <w14:ligatures w14:val="standardContextual"/>
            </w:rPr>
          </w:pPr>
          <w:hyperlink w:anchor="_Toc217984486" w:history="1">
            <w:r w:rsidRPr="00EA7E2C">
              <w:rPr>
                <w:rStyle w:val="Hiperveza"/>
                <w:noProof/>
              </w:rPr>
              <w:t>6.1. Nediskriminacija i ravnopravnost spolova</w:t>
            </w:r>
            <w:r>
              <w:rPr>
                <w:noProof/>
                <w:webHidden/>
              </w:rPr>
              <w:tab/>
            </w:r>
            <w:r>
              <w:rPr>
                <w:noProof/>
                <w:webHidden/>
              </w:rPr>
              <w:fldChar w:fldCharType="begin"/>
            </w:r>
            <w:r>
              <w:rPr>
                <w:noProof/>
                <w:webHidden/>
              </w:rPr>
              <w:instrText xml:space="preserve"> PAGEREF _Toc217984486 \h </w:instrText>
            </w:r>
            <w:r>
              <w:rPr>
                <w:noProof/>
                <w:webHidden/>
              </w:rPr>
            </w:r>
            <w:r>
              <w:rPr>
                <w:noProof/>
                <w:webHidden/>
              </w:rPr>
              <w:fldChar w:fldCharType="separate"/>
            </w:r>
            <w:r>
              <w:rPr>
                <w:noProof/>
                <w:webHidden/>
              </w:rPr>
              <w:t>30</w:t>
            </w:r>
            <w:r>
              <w:rPr>
                <w:noProof/>
                <w:webHidden/>
              </w:rPr>
              <w:fldChar w:fldCharType="end"/>
            </w:r>
          </w:hyperlink>
        </w:p>
        <w:p w14:paraId="18D7833A" w14:textId="58C4F7E6" w:rsidR="00DD25D0" w:rsidRDefault="00DD25D0">
          <w:pPr>
            <w:pStyle w:val="Sadraj2"/>
            <w:rPr>
              <w:b w:val="0"/>
              <w:bCs w:val="0"/>
              <w:noProof/>
              <w:kern w:val="2"/>
              <w:sz w:val="24"/>
              <w:szCs w:val="24"/>
              <w:lang w:eastAsia="hr-HR"/>
              <w14:ligatures w14:val="standardContextual"/>
            </w:rPr>
          </w:pPr>
          <w:hyperlink w:anchor="_Toc217984487" w:history="1">
            <w:r w:rsidRPr="00EA7E2C">
              <w:rPr>
                <w:rStyle w:val="Hiperveza"/>
                <w:noProof/>
              </w:rPr>
              <w:t>6.2. Pristupačnost za osobe s invaliditetom</w:t>
            </w:r>
            <w:r>
              <w:rPr>
                <w:noProof/>
                <w:webHidden/>
              </w:rPr>
              <w:tab/>
            </w:r>
            <w:r>
              <w:rPr>
                <w:noProof/>
                <w:webHidden/>
              </w:rPr>
              <w:fldChar w:fldCharType="begin"/>
            </w:r>
            <w:r>
              <w:rPr>
                <w:noProof/>
                <w:webHidden/>
              </w:rPr>
              <w:instrText xml:space="preserve"> PAGEREF _Toc217984487 \h </w:instrText>
            </w:r>
            <w:r>
              <w:rPr>
                <w:noProof/>
                <w:webHidden/>
              </w:rPr>
            </w:r>
            <w:r>
              <w:rPr>
                <w:noProof/>
                <w:webHidden/>
              </w:rPr>
              <w:fldChar w:fldCharType="separate"/>
            </w:r>
            <w:r>
              <w:rPr>
                <w:noProof/>
                <w:webHidden/>
              </w:rPr>
              <w:t>31</w:t>
            </w:r>
            <w:r>
              <w:rPr>
                <w:noProof/>
                <w:webHidden/>
              </w:rPr>
              <w:fldChar w:fldCharType="end"/>
            </w:r>
          </w:hyperlink>
        </w:p>
        <w:p w14:paraId="1ED1F9D3" w14:textId="67F16940" w:rsidR="00DD25D0" w:rsidRDefault="00DD25D0">
          <w:pPr>
            <w:pStyle w:val="Sadraj2"/>
            <w:rPr>
              <w:b w:val="0"/>
              <w:bCs w:val="0"/>
              <w:noProof/>
              <w:kern w:val="2"/>
              <w:sz w:val="24"/>
              <w:szCs w:val="24"/>
              <w:lang w:eastAsia="hr-HR"/>
              <w14:ligatures w14:val="standardContextual"/>
            </w:rPr>
          </w:pPr>
          <w:hyperlink w:anchor="_Toc217984488" w:history="1">
            <w:r w:rsidRPr="00EA7E2C">
              <w:rPr>
                <w:rStyle w:val="Hiperveza"/>
                <w:noProof/>
              </w:rPr>
              <w:t>6.3. Održivi razvoj</w:t>
            </w:r>
            <w:r>
              <w:rPr>
                <w:noProof/>
                <w:webHidden/>
              </w:rPr>
              <w:tab/>
            </w:r>
            <w:r>
              <w:rPr>
                <w:noProof/>
                <w:webHidden/>
              </w:rPr>
              <w:fldChar w:fldCharType="begin"/>
            </w:r>
            <w:r>
              <w:rPr>
                <w:noProof/>
                <w:webHidden/>
              </w:rPr>
              <w:instrText xml:space="preserve"> PAGEREF _Toc217984488 \h </w:instrText>
            </w:r>
            <w:r>
              <w:rPr>
                <w:noProof/>
                <w:webHidden/>
              </w:rPr>
            </w:r>
            <w:r>
              <w:rPr>
                <w:noProof/>
                <w:webHidden/>
              </w:rPr>
              <w:fldChar w:fldCharType="separate"/>
            </w:r>
            <w:r>
              <w:rPr>
                <w:noProof/>
                <w:webHidden/>
              </w:rPr>
              <w:t>31</w:t>
            </w:r>
            <w:r>
              <w:rPr>
                <w:noProof/>
                <w:webHidden/>
              </w:rPr>
              <w:fldChar w:fldCharType="end"/>
            </w:r>
          </w:hyperlink>
        </w:p>
        <w:p w14:paraId="7869DE81" w14:textId="75839CB9" w:rsidR="00DD25D0" w:rsidRDefault="00DD25D0">
          <w:pPr>
            <w:pStyle w:val="Sadraj2"/>
            <w:rPr>
              <w:b w:val="0"/>
              <w:bCs w:val="0"/>
              <w:noProof/>
              <w:kern w:val="2"/>
              <w:sz w:val="24"/>
              <w:szCs w:val="24"/>
              <w:lang w:eastAsia="hr-HR"/>
              <w14:ligatures w14:val="standardContextual"/>
            </w:rPr>
          </w:pPr>
          <w:hyperlink w:anchor="_Toc217984489" w:history="1">
            <w:r w:rsidRPr="00EA7E2C">
              <w:rPr>
                <w:rStyle w:val="Hiperveza"/>
                <w:noProof/>
              </w:rPr>
              <w:t>6.4. Metodologija za određivanje financijskih ispravaka u slučaju nepoštivanja horizontalnih načela</w:t>
            </w:r>
            <w:r>
              <w:rPr>
                <w:noProof/>
                <w:webHidden/>
              </w:rPr>
              <w:tab/>
            </w:r>
            <w:r>
              <w:rPr>
                <w:noProof/>
                <w:webHidden/>
              </w:rPr>
              <w:fldChar w:fldCharType="begin"/>
            </w:r>
            <w:r>
              <w:rPr>
                <w:noProof/>
                <w:webHidden/>
              </w:rPr>
              <w:instrText xml:space="preserve"> PAGEREF _Toc217984489 \h </w:instrText>
            </w:r>
            <w:r>
              <w:rPr>
                <w:noProof/>
                <w:webHidden/>
              </w:rPr>
            </w:r>
            <w:r>
              <w:rPr>
                <w:noProof/>
                <w:webHidden/>
              </w:rPr>
              <w:fldChar w:fldCharType="separate"/>
            </w:r>
            <w:r>
              <w:rPr>
                <w:noProof/>
                <w:webHidden/>
              </w:rPr>
              <w:t>32</w:t>
            </w:r>
            <w:r>
              <w:rPr>
                <w:noProof/>
                <w:webHidden/>
              </w:rPr>
              <w:fldChar w:fldCharType="end"/>
            </w:r>
          </w:hyperlink>
        </w:p>
        <w:p w14:paraId="1089E650" w14:textId="547AFA83" w:rsidR="00DD25D0" w:rsidRDefault="00DD25D0">
          <w:pPr>
            <w:pStyle w:val="Sadraj1"/>
            <w:rPr>
              <w:b w:val="0"/>
              <w:bCs w:val="0"/>
              <w:noProof/>
              <w:kern w:val="2"/>
              <w:lang w:eastAsia="hr-HR"/>
              <w14:ligatures w14:val="standardContextual"/>
            </w:rPr>
          </w:pPr>
          <w:hyperlink w:anchor="_Toc217984490" w:history="1">
            <w:r w:rsidRPr="00EA7E2C">
              <w:rPr>
                <w:rStyle w:val="Hiperveza"/>
                <w:rFonts w:ascii="Times New Roman" w:hAnsi="Times New Roman" w:cs="Times New Roman"/>
                <w:noProof/>
              </w:rPr>
              <w:t>7.</w:t>
            </w:r>
            <w:r>
              <w:rPr>
                <w:b w:val="0"/>
                <w:bCs w:val="0"/>
                <w:noProof/>
                <w:kern w:val="2"/>
                <w:lang w:eastAsia="hr-HR"/>
                <w14:ligatures w14:val="standardContextual"/>
              </w:rPr>
              <w:tab/>
            </w:r>
            <w:r w:rsidRPr="00EA7E2C">
              <w:rPr>
                <w:rStyle w:val="Hiperveza"/>
                <w:rFonts w:ascii="Times New Roman" w:hAnsi="Times New Roman" w:cs="Times New Roman"/>
                <w:noProof/>
              </w:rPr>
              <w:t>PODNOŠENJE PROJEKTNOG PRIJEDLOGA</w:t>
            </w:r>
            <w:r>
              <w:rPr>
                <w:noProof/>
                <w:webHidden/>
              </w:rPr>
              <w:tab/>
            </w:r>
            <w:r>
              <w:rPr>
                <w:noProof/>
                <w:webHidden/>
              </w:rPr>
              <w:fldChar w:fldCharType="begin"/>
            </w:r>
            <w:r>
              <w:rPr>
                <w:noProof/>
                <w:webHidden/>
              </w:rPr>
              <w:instrText xml:space="preserve"> PAGEREF _Toc217984490 \h </w:instrText>
            </w:r>
            <w:r>
              <w:rPr>
                <w:noProof/>
                <w:webHidden/>
              </w:rPr>
            </w:r>
            <w:r>
              <w:rPr>
                <w:noProof/>
                <w:webHidden/>
              </w:rPr>
              <w:fldChar w:fldCharType="separate"/>
            </w:r>
            <w:r>
              <w:rPr>
                <w:noProof/>
                <w:webHidden/>
              </w:rPr>
              <w:t>32</w:t>
            </w:r>
            <w:r>
              <w:rPr>
                <w:noProof/>
                <w:webHidden/>
              </w:rPr>
              <w:fldChar w:fldCharType="end"/>
            </w:r>
          </w:hyperlink>
        </w:p>
        <w:p w14:paraId="155550D3" w14:textId="6EA2573E" w:rsidR="00DD25D0" w:rsidRDefault="00DD25D0">
          <w:pPr>
            <w:pStyle w:val="Sadraj1"/>
            <w:rPr>
              <w:b w:val="0"/>
              <w:bCs w:val="0"/>
              <w:noProof/>
              <w:kern w:val="2"/>
              <w:lang w:eastAsia="hr-HR"/>
              <w14:ligatures w14:val="standardContextual"/>
            </w:rPr>
          </w:pPr>
          <w:hyperlink w:anchor="_Toc217984491" w:history="1">
            <w:r w:rsidRPr="00EA7E2C">
              <w:rPr>
                <w:rStyle w:val="Hiperveza"/>
                <w:rFonts w:ascii="Times New Roman" w:hAnsi="Times New Roman" w:cs="Times New Roman"/>
                <w:noProof/>
              </w:rPr>
              <w:t>8.</w:t>
            </w:r>
            <w:r>
              <w:rPr>
                <w:b w:val="0"/>
                <w:bCs w:val="0"/>
                <w:noProof/>
                <w:kern w:val="2"/>
                <w:lang w:eastAsia="hr-HR"/>
                <w14:ligatures w14:val="standardContextual"/>
              </w:rPr>
              <w:tab/>
            </w:r>
            <w:r w:rsidRPr="00EA7E2C">
              <w:rPr>
                <w:rStyle w:val="Hiperveza"/>
                <w:rFonts w:ascii="Times New Roman" w:hAnsi="Times New Roman" w:cs="Times New Roman"/>
                <w:noProof/>
              </w:rPr>
              <w:t>PITANJA I ODGOVORI</w:t>
            </w:r>
            <w:r>
              <w:rPr>
                <w:noProof/>
                <w:webHidden/>
              </w:rPr>
              <w:tab/>
            </w:r>
            <w:r>
              <w:rPr>
                <w:noProof/>
                <w:webHidden/>
              </w:rPr>
              <w:fldChar w:fldCharType="begin"/>
            </w:r>
            <w:r>
              <w:rPr>
                <w:noProof/>
                <w:webHidden/>
              </w:rPr>
              <w:instrText xml:space="preserve"> PAGEREF _Toc217984491 \h </w:instrText>
            </w:r>
            <w:r>
              <w:rPr>
                <w:noProof/>
                <w:webHidden/>
              </w:rPr>
            </w:r>
            <w:r>
              <w:rPr>
                <w:noProof/>
                <w:webHidden/>
              </w:rPr>
              <w:fldChar w:fldCharType="separate"/>
            </w:r>
            <w:r>
              <w:rPr>
                <w:noProof/>
                <w:webHidden/>
              </w:rPr>
              <w:t>34</w:t>
            </w:r>
            <w:r>
              <w:rPr>
                <w:noProof/>
                <w:webHidden/>
              </w:rPr>
              <w:fldChar w:fldCharType="end"/>
            </w:r>
          </w:hyperlink>
        </w:p>
        <w:p w14:paraId="050A6641" w14:textId="5D5CF6E0" w:rsidR="00DD25D0" w:rsidRDefault="00DD25D0">
          <w:pPr>
            <w:pStyle w:val="Sadraj1"/>
            <w:rPr>
              <w:b w:val="0"/>
              <w:bCs w:val="0"/>
              <w:noProof/>
              <w:kern w:val="2"/>
              <w:lang w:eastAsia="hr-HR"/>
              <w14:ligatures w14:val="standardContextual"/>
            </w:rPr>
          </w:pPr>
          <w:hyperlink w:anchor="_Toc217984492" w:history="1">
            <w:r w:rsidRPr="00EA7E2C">
              <w:rPr>
                <w:rStyle w:val="Hiperveza"/>
                <w:rFonts w:ascii="Times New Roman" w:hAnsi="Times New Roman" w:cs="Times New Roman"/>
                <w:noProof/>
              </w:rPr>
              <w:t>9.</w:t>
            </w:r>
            <w:r>
              <w:rPr>
                <w:b w:val="0"/>
                <w:bCs w:val="0"/>
                <w:noProof/>
                <w:kern w:val="2"/>
                <w:lang w:eastAsia="hr-HR"/>
                <w14:ligatures w14:val="standardContextual"/>
              </w:rPr>
              <w:tab/>
            </w:r>
            <w:r w:rsidRPr="00EA7E2C">
              <w:rPr>
                <w:rStyle w:val="Hiperveza"/>
                <w:rFonts w:ascii="Times New Roman" w:hAnsi="Times New Roman" w:cs="Times New Roman"/>
                <w:noProof/>
              </w:rPr>
              <w:t>OBJAVA REZULTATA POZIVA</w:t>
            </w:r>
            <w:r>
              <w:rPr>
                <w:noProof/>
                <w:webHidden/>
              </w:rPr>
              <w:tab/>
            </w:r>
            <w:r>
              <w:rPr>
                <w:noProof/>
                <w:webHidden/>
              </w:rPr>
              <w:fldChar w:fldCharType="begin"/>
            </w:r>
            <w:r>
              <w:rPr>
                <w:noProof/>
                <w:webHidden/>
              </w:rPr>
              <w:instrText xml:space="preserve"> PAGEREF _Toc217984492 \h </w:instrText>
            </w:r>
            <w:r>
              <w:rPr>
                <w:noProof/>
                <w:webHidden/>
              </w:rPr>
            </w:r>
            <w:r>
              <w:rPr>
                <w:noProof/>
                <w:webHidden/>
              </w:rPr>
              <w:fldChar w:fldCharType="separate"/>
            </w:r>
            <w:r>
              <w:rPr>
                <w:noProof/>
                <w:webHidden/>
              </w:rPr>
              <w:t>35</w:t>
            </w:r>
            <w:r>
              <w:rPr>
                <w:noProof/>
                <w:webHidden/>
              </w:rPr>
              <w:fldChar w:fldCharType="end"/>
            </w:r>
          </w:hyperlink>
        </w:p>
        <w:p w14:paraId="7B01768B" w14:textId="5C8285B5" w:rsidR="00DD25D0" w:rsidRDefault="00DD25D0">
          <w:pPr>
            <w:pStyle w:val="Sadraj1"/>
            <w:rPr>
              <w:b w:val="0"/>
              <w:bCs w:val="0"/>
              <w:noProof/>
              <w:kern w:val="2"/>
              <w:lang w:eastAsia="hr-HR"/>
              <w14:ligatures w14:val="standardContextual"/>
            </w:rPr>
          </w:pPr>
          <w:hyperlink w:anchor="_Toc217984493" w:history="1">
            <w:r w:rsidRPr="00EA7E2C">
              <w:rPr>
                <w:rStyle w:val="Hiperveza"/>
                <w:rFonts w:ascii="Times New Roman" w:hAnsi="Times New Roman" w:cs="Times New Roman"/>
                <w:noProof/>
              </w:rPr>
              <w:t>10.</w:t>
            </w:r>
            <w:r>
              <w:rPr>
                <w:b w:val="0"/>
                <w:bCs w:val="0"/>
                <w:noProof/>
                <w:kern w:val="2"/>
                <w:lang w:eastAsia="hr-HR"/>
                <w14:ligatures w14:val="standardContextual"/>
              </w:rPr>
              <w:tab/>
            </w:r>
            <w:r w:rsidRPr="00EA7E2C">
              <w:rPr>
                <w:rStyle w:val="Hiperveza"/>
                <w:rFonts w:ascii="Times New Roman" w:hAnsi="Times New Roman" w:cs="Times New Roman"/>
                <w:noProof/>
              </w:rPr>
              <w:t>POSTUPAK ODABIRA PROJEKATA</w:t>
            </w:r>
            <w:r>
              <w:rPr>
                <w:noProof/>
                <w:webHidden/>
              </w:rPr>
              <w:tab/>
            </w:r>
            <w:r>
              <w:rPr>
                <w:noProof/>
                <w:webHidden/>
              </w:rPr>
              <w:fldChar w:fldCharType="begin"/>
            </w:r>
            <w:r>
              <w:rPr>
                <w:noProof/>
                <w:webHidden/>
              </w:rPr>
              <w:instrText xml:space="preserve"> PAGEREF _Toc217984493 \h </w:instrText>
            </w:r>
            <w:r>
              <w:rPr>
                <w:noProof/>
                <w:webHidden/>
              </w:rPr>
            </w:r>
            <w:r>
              <w:rPr>
                <w:noProof/>
                <w:webHidden/>
              </w:rPr>
              <w:fldChar w:fldCharType="separate"/>
            </w:r>
            <w:r>
              <w:rPr>
                <w:noProof/>
                <w:webHidden/>
              </w:rPr>
              <w:t>35</w:t>
            </w:r>
            <w:r>
              <w:rPr>
                <w:noProof/>
                <w:webHidden/>
              </w:rPr>
              <w:fldChar w:fldCharType="end"/>
            </w:r>
          </w:hyperlink>
        </w:p>
        <w:p w14:paraId="022DB5C6" w14:textId="2141DB48" w:rsidR="00DD25D0" w:rsidRDefault="00DD25D0">
          <w:pPr>
            <w:pStyle w:val="Sadraj2"/>
            <w:rPr>
              <w:b w:val="0"/>
              <w:bCs w:val="0"/>
              <w:noProof/>
              <w:kern w:val="2"/>
              <w:sz w:val="24"/>
              <w:szCs w:val="24"/>
              <w:lang w:eastAsia="hr-HR"/>
              <w14:ligatures w14:val="standardContextual"/>
            </w:rPr>
          </w:pPr>
          <w:hyperlink w:anchor="_Toc217984494" w:history="1">
            <w:r w:rsidRPr="00EA7E2C">
              <w:rPr>
                <w:rStyle w:val="Hiperveza"/>
                <w:noProof/>
              </w:rPr>
              <w:t>10.1.</w:t>
            </w:r>
            <w:r>
              <w:rPr>
                <w:b w:val="0"/>
                <w:bCs w:val="0"/>
                <w:noProof/>
                <w:kern w:val="2"/>
                <w:sz w:val="24"/>
                <w:szCs w:val="24"/>
                <w:lang w:eastAsia="hr-HR"/>
                <w14:ligatures w14:val="standardContextual"/>
              </w:rPr>
              <w:tab/>
            </w:r>
            <w:r w:rsidRPr="00EA7E2C">
              <w:rPr>
                <w:rStyle w:val="Hiperveza"/>
                <w:noProof/>
              </w:rPr>
              <w:t>Provođenje postupka dodjele</w:t>
            </w:r>
            <w:r>
              <w:rPr>
                <w:noProof/>
                <w:webHidden/>
              </w:rPr>
              <w:tab/>
            </w:r>
            <w:r>
              <w:rPr>
                <w:noProof/>
                <w:webHidden/>
              </w:rPr>
              <w:fldChar w:fldCharType="begin"/>
            </w:r>
            <w:r>
              <w:rPr>
                <w:noProof/>
                <w:webHidden/>
              </w:rPr>
              <w:instrText xml:space="preserve"> PAGEREF _Toc217984494 \h </w:instrText>
            </w:r>
            <w:r>
              <w:rPr>
                <w:noProof/>
                <w:webHidden/>
              </w:rPr>
            </w:r>
            <w:r>
              <w:rPr>
                <w:noProof/>
                <w:webHidden/>
              </w:rPr>
              <w:fldChar w:fldCharType="separate"/>
            </w:r>
            <w:r>
              <w:rPr>
                <w:noProof/>
                <w:webHidden/>
              </w:rPr>
              <w:t>35</w:t>
            </w:r>
            <w:r>
              <w:rPr>
                <w:noProof/>
                <w:webHidden/>
              </w:rPr>
              <w:fldChar w:fldCharType="end"/>
            </w:r>
          </w:hyperlink>
        </w:p>
        <w:p w14:paraId="2EA32966" w14:textId="11687FF7" w:rsidR="00DD25D0" w:rsidRDefault="00DD25D0">
          <w:pPr>
            <w:pStyle w:val="Sadraj2"/>
            <w:rPr>
              <w:b w:val="0"/>
              <w:bCs w:val="0"/>
              <w:noProof/>
              <w:kern w:val="2"/>
              <w:sz w:val="24"/>
              <w:szCs w:val="24"/>
              <w:lang w:eastAsia="hr-HR"/>
              <w14:ligatures w14:val="standardContextual"/>
            </w:rPr>
          </w:pPr>
          <w:hyperlink w:anchor="_Toc217984495" w:history="1">
            <w:r w:rsidRPr="00EA7E2C">
              <w:rPr>
                <w:rStyle w:val="Hiperveza"/>
                <w:rFonts w:ascii="Times New Roman" w:eastAsia="Times New Roman" w:hAnsi="Times New Roman" w:cs="Times New Roman"/>
                <w:noProof/>
              </w:rPr>
              <w:t>10.1.1.</w:t>
            </w:r>
            <w:r>
              <w:rPr>
                <w:b w:val="0"/>
                <w:bCs w:val="0"/>
                <w:noProof/>
                <w:kern w:val="2"/>
                <w:sz w:val="24"/>
                <w:szCs w:val="24"/>
                <w:lang w:eastAsia="hr-HR"/>
                <w14:ligatures w14:val="standardContextual"/>
              </w:rPr>
              <w:tab/>
            </w:r>
            <w:r w:rsidRPr="00EA7E2C">
              <w:rPr>
                <w:rStyle w:val="Hiperveza"/>
                <w:rFonts w:ascii="Times New Roman" w:eastAsia="Times New Roman" w:hAnsi="Times New Roman" w:cs="Times New Roman"/>
                <w:noProof/>
              </w:rPr>
              <w:t>Administrativna provjera i provjera prihvatljivosti (projektnog prijedloga/Prijavitelja/aktivnosti)</w:t>
            </w:r>
            <w:r>
              <w:rPr>
                <w:noProof/>
                <w:webHidden/>
              </w:rPr>
              <w:tab/>
            </w:r>
            <w:r>
              <w:rPr>
                <w:noProof/>
                <w:webHidden/>
              </w:rPr>
              <w:fldChar w:fldCharType="begin"/>
            </w:r>
            <w:r>
              <w:rPr>
                <w:noProof/>
                <w:webHidden/>
              </w:rPr>
              <w:instrText xml:space="preserve"> PAGEREF _Toc217984495 \h </w:instrText>
            </w:r>
            <w:r>
              <w:rPr>
                <w:noProof/>
                <w:webHidden/>
              </w:rPr>
            </w:r>
            <w:r>
              <w:rPr>
                <w:noProof/>
                <w:webHidden/>
              </w:rPr>
              <w:fldChar w:fldCharType="separate"/>
            </w:r>
            <w:r>
              <w:rPr>
                <w:noProof/>
                <w:webHidden/>
              </w:rPr>
              <w:t>35</w:t>
            </w:r>
            <w:r>
              <w:rPr>
                <w:noProof/>
                <w:webHidden/>
              </w:rPr>
              <w:fldChar w:fldCharType="end"/>
            </w:r>
          </w:hyperlink>
        </w:p>
        <w:p w14:paraId="4477F7F0" w14:textId="6E98BADF" w:rsidR="00DD25D0" w:rsidRDefault="00DD25D0">
          <w:pPr>
            <w:pStyle w:val="Sadraj2"/>
            <w:rPr>
              <w:b w:val="0"/>
              <w:bCs w:val="0"/>
              <w:noProof/>
              <w:kern w:val="2"/>
              <w:sz w:val="24"/>
              <w:szCs w:val="24"/>
              <w:lang w:eastAsia="hr-HR"/>
              <w14:ligatures w14:val="standardContextual"/>
            </w:rPr>
          </w:pPr>
          <w:hyperlink w:anchor="_Toc217984496" w:history="1">
            <w:r w:rsidRPr="00EA7E2C">
              <w:rPr>
                <w:rStyle w:val="Hiperveza"/>
                <w:rFonts w:ascii="Times New Roman" w:eastAsia="Times New Roman" w:hAnsi="Times New Roman" w:cs="Times New Roman"/>
                <w:noProof/>
              </w:rPr>
              <w:t>10.1.2.</w:t>
            </w:r>
            <w:r>
              <w:rPr>
                <w:b w:val="0"/>
                <w:bCs w:val="0"/>
                <w:noProof/>
                <w:kern w:val="2"/>
                <w:sz w:val="24"/>
                <w:szCs w:val="24"/>
                <w:lang w:eastAsia="hr-HR"/>
                <w14:ligatures w14:val="standardContextual"/>
              </w:rPr>
              <w:tab/>
            </w:r>
            <w:r w:rsidRPr="00EA7E2C">
              <w:rPr>
                <w:rStyle w:val="Hiperveza"/>
                <w:rFonts w:ascii="Times New Roman" w:eastAsia="Times New Roman" w:hAnsi="Times New Roman" w:cs="Times New Roman"/>
                <w:noProof/>
              </w:rPr>
              <w:t>Ocjenjivanje kvalitete projektnog prijedloga</w:t>
            </w:r>
            <w:r>
              <w:rPr>
                <w:noProof/>
                <w:webHidden/>
              </w:rPr>
              <w:tab/>
            </w:r>
            <w:r>
              <w:rPr>
                <w:noProof/>
                <w:webHidden/>
              </w:rPr>
              <w:fldChar w:fldCharType="begin"/>
            </w:r>
            <w:r>
              <w:rPr>
                <w:noProof/>
                <w:webHidden/>
              </w:rPr>
              <w:instrText xml:space="preserve"> PAGEREF _Toc217984496 \h </w:instrText>
            </w:r>
            <w:r>
              <w:rPr>
                <w:noProof/>
                <w:webHidden/>
              </w:rPr>
            </w:r>
            <w:r>
              <w:rPr>
                <w:noProof/>
                <w:webHidden/>
              </w:rPr>
              <w:fldChar w:fldCharType="separate"/>
            </w:r>
            <w:r>
              <w:rPr>
                <w:noProof/>
                <w:webHidden/>
              </w:rPr>
              <w:t>36</w:t>
            </w:r>
            <w:r>
              <w:rPr>
                <w:noProof/>
                <w:webHidden/>
              </w:rPr>
              <w:fldChar w:fldCharType="end"/>
            </w:r>
          </w:hyperlink>
        </w:p>
        <w:p w14:paraId="496F806A" w14:textId="3BA87D62" w:rsidR="00DD25D0" w:rsidRDefault="00DD25D0">
          <w:pPr>
            <w:pStyle w:val="Sadraj2"/>
            <w:rPr>
              <w:b w:val="0"/>
              <w:bCs w:val="0"/>
              <w:noProof/>
              <w:kern w:val="2"/>
              <w:sz w:val="24"/>
              <w:szCs w:val="24"/>
              <w:lang w:eastAsia="hr-HR"/>
              <w14:ligatures w14:val="standardContextual"/>
            </w:rPr>
          </w:pPr>
          <w:hyperlink w:anchor="_Toc217984497" w:history="1">
            <w:r w:rsidRPr="00EA7E2C">
              <w:rPr>
                <w:rStyle w:val="Hiperveza"/>
                <w:rFonts w:ascii="Times New Roman" w:eastAsia="Times New Roman" w:hAnsi="Times New Roman" w:cs="Times New Roman"/>
                <w:noProof/>
              </w:rPr>
              <w:t>10.1.3.</w:t>
            </w:r>
            <w:r>
              <w:rPr>
                <w:b w:val="0"/>
                <w:bCs w:val="0"/>
                <w:noProof/>
                <w:kern w:val="2"/>
                <w:sz w:val="24"/>
                <w:szCs w:val="24"/>
                <w:lang w:eastAsia="hr-HR"/>
                <w14:ligatures w14:val="standardContextual"/>
              </w:rPr>
              <w:tab/>
            </w:r>
            <w:r w:rsidRPr="00EA7E2C">
              <w:rPr>
                <w:rStyle w:val="Hiperveza"/>
                <w:rFonts w:ascii="Times New Roman" w:eastAsia="Times New Roman" w:hAnsi="Times New Roman" w:cs="Times New Roman"/>
                <w:noProof/>
              </w:rPr>
              <w:t>Provjera prihvatljivosti troškova</w:t>
            </w:r>
            <w:r>
              <w:rPr>
                <w:noProof/>
                <w:webHidden/>
              </w:rPr>
              <w:tab/>
            </w:r>
            <w:r>
              <w:rPr>
                <w:noProof/>
                <w:webHidden/>
              </w:rPr>
              <w:fldChar w:fldCharType="begin"/>
            </w:r>
            <w:r>
              <w:rPr>
                <w:noProof/>
                <w:webHidden/>
              </w:rPr>
              <w:instrText xml:space="preserve"> PAGEREF _Toc217984497 \h </w:instrText>
            </w:r>
            <w:r>
              <w:rPr>
                <w:noProof/>
                <w:webHidden/>
              </w:rPr>
            </w:r>
            <w:r>
              <w:rPr>
                <w:noProof/>
                <w:webHidden/>
              </w:rPr>
              <w:fldChar w:fldCharType="separate"/>
            </w:r>
            <w:r>
              <w:rPr>
                <w:noProof/>
                <w:webHidden/>
              </w:rPr>
              <w:t>43</w:t>
            </w:r>
            <w:r>
              <w:rPr>
                <w:noProof/>
                <w:webHidden/>
              </w:rPr>
              <w:fldChar w:fldCharType="end"/>
            </w:r>
          </w:hyperlink>
        </w:p>
        <w:p w14:paraId="559E2E42" w14:textId="09412824" w:rsidR="00DD25D0" w:rsidRDefault="00DD25D0">
          <w:pPr>
            <w:pStyle w:val="Sadraj2"/>
            <w:rPr>
              <w:b w:val="0"/>
              <w:bCs w:val="0"/>
              <w:noProof/>
              <w:kern w:val="2"/>
              <w:sz w:val="24"/>
              <w:szCs w:val="24"/>
              <w:lang w:eastAsia="hr-HR"/>
              <w14:ligatures w14:val="standardContextual"/>
            </w:rPr>
          </w:pPr>
          <w:hyperlink w:anchor="_Toc217984498" w:history="1">
            <w:r w:rsidRPr="00EA7E2C">
              <w:rPr>
                <w:rStyle w:val="Hiperveza"/>
                <w:noProof/>
              </w:rPr>
              <w:t>10.2.</w:t>
            </w:r>
            <w:r>
              <w:rPr>
                <w:b w:val="0"/>
                <w:bCs w:val="0"/>
                <w:noProof/>
                <w:kern w:val="2"/>
                <w:sz w:val="24"/>
                <w:szCs w:val="24"/>
                <w:lang w:eastAsia="hr-HR"/>
                <w14:ligatures w14:val="standardContextual"/>
              </w:rPr>
              <w:tab/>
            </w:r>
            <w:r w:rsidRPr="00EA7E2C">
              <w:rPr>
                <w:rStyle w:val="Hiperveza"/>
                <w:noProof/>
              </w:rPr>
              <w:t>Pojašnjenja tijekom postupka dodjele</w:t>
            </w:r>
            <w:r>
              <w:rPr>
                <w:noProof/>
                <w:webHidden/>
              </w:rPr>
              <w:tab/>
            </w:r>
            <w:r>
              <w:rPr>
                <w:noProof/>
                <w:webHidden/>
              </w:rPr>
              <w:fldChar w:fldCharType="begin"/>
            </w:r>
            <w:r>
              <w:rPr>
                <w:noProof/>
                <w:webHidden/>
              </w:rPr>
              <w:instrText xml:space="preserve"> PAGEREF _Toc217984498 \h </w:instrText>
            </w:r>
            <w:r>
              <w:rPr>
                <w:noProof/>
                <w:webHidden/>
              </w:rPr>
            </w:r>
            <w:r>
              <w:rPr>
                <w:noProof/>
                <w:webHidden/>
              </w:rPr>
              <w:fldChar w:fldCharType="separate"/>
            </w:r>
            <w:r>
              <w:rPr>
                <w:noProof/>
                <w:webHidden/>
              </w:rPr>
              <w:t>45</w:t>
            </w:r>
            <w:r>
              <w:rPr>
                <w:noProof/>
                <w:webHidden/>
              </w:rPr>
              <w:fldChar w:fldCharType="end"/>
            </w:r>
          </w:hyperlink>
        </w:p>
        <w:p w14:paraId="30618C52" w14:textId="560983DD" w:rsidR="00DD25D0" w:rsidRDefault="00DD25D0">
          <w:pPr>
            <w:pStyle w:val="Sadraj2"/>
            <w:rPr>
              <w:b w:val="0"/>
              <w:bCs w:val="0"/>
              <w:noProof/>
              <w:kern w:val="2"/>
              <w:sz w:val="24"/>
              <w:szCs w:val="24"/>
              <w:lang w:eastAsia="hr-HR"/>
              <w14:ligatures w14:val="standardContextual"/>
            </w:rPr>
          </w:pPr>
          <w:hyperlink w:anchor="_Toc217984499" w:history="1">
            <w:r w:rsidRPr="00EA7E2C">
              <w:rPr>
                <w:rStyle w:val="Hiperveza"/>
                <w:noProof/>
              </w:rPr>
              <w:t>10.3.</w:t>
            </w:r>
            <w:r>
              <w:rPr>
                <w:b w:val="0"/>
                <w:bCs w:val="0"/>
                <w:noProof/>
                <w:kern w:val="2"/>
                <w:sz w:val="24"/>
                <w:szCs w:val="24"/>
                <w:lang w:eastAsia="hr-HR"/>
                <w14:ligatures w14:val="standardContextual"/>
              </w:rPr>
              <w:tab/>
            </w:r>
            <w:r w:rsidRPr="00EA7E2C">
              <w:rPr>
                <w:rStyle w:val="Hiperveza"/>
                <w:noProof/>
              </w:rPr>
              <w:t>Osiguranje dostupnosti informacija o postupku dodjele</w:t>
            </w:r>
            <w:r>
              <w:rPr>
                <w:noProof/>
                <w:webHidden/>
              </w:rPr>
              <w:tab/>
            </w:r>
            <w:r>
              <w:rPr>
                <w:noProof/>
                <w:webHidden/>
              </w:rPr>
              <w:fldChar w:fldCharType="begin"/>
            </w:r>
            <w:r>
              <w:rPr>
                <w:noProof/>
                <w:webHidden/>
              </w:rPr>
              <w:instrText xml:space="preserve"> PAGEREF _Toc217984499 \h </w:instrText>
            </w:r>
            <w:r>
              <w:rPr>
                <w:noProof/>
                <w:webHidden/>
              </w:rPr>
            </w:r>
            <w:r>
              <w:rPr>
                <w:noProof/>
                <w:webHidden/>
              </w:rPr>
              <w:fldChar w:fldCharType="separate"/>
            </w:r>
            <w:r>
              <w:rPr>
                <w:noProof/>
                <w:webHidden/>
              </w:rPr>
              <w:t>45</w:t>
            </w:r>
            <w:r>
              <w:rPr>
                <w:noProof/>
                <w:webHidden/>
              </w:rPr>
              <w:fldChar w:fldCharType="end"/>
            </w:r>
          </w:hyperlink>
        </w:p>
        <w:p w14:paraId="2950E04F" w14:textId="1C989DC0" w:rsidR="00DD25D0" w:rsidRDefault="00DD25D0">
          <w:pPr>
            <w:pStyle w:val="Sadraj2"/>
            <w:rPr>
              <w:b w:val="0"/>
              <w:bCs w:val="0"/>
              <w:noProof/>
              <w:kern w:val="2"/>
              <w:sz w:val="24"/>
              <w:szCs w:val="24"/>
              <w:lang w:eastAsia="hr-HR"/>
              <w14:ligatures w14:val="standardContextual"/>
            </w:rPr>
          </w:pPr>
          <w:hyperlink w:anchor="_Toc217984500" w:history="1">
            <w:r w:rsidRPr="00EA7E2C">
              <w:rPr>
                <w:rStyle w:val="Hiperveza"/>
                <w:noProof/>
              </w:rPr>
              <w:t>10.4.</w:t>
            </w:r>
            <w:r>
              <w:rPr>
                <w:b w:val="0"/>
                <w:bCs w:val="0"/>
                <w:noProof/>
                <w:kern w:val="2"/>
                <w:sz w:val="24"/>
                <w:szCs w:val="24"/>
                <w:lang w:eastAsia="hr-HR"/>
                <w14:ligatures w14:val="standardContextual"/>
              </w:rPr>
              <w:tab/>
            </w:r>
            <w:r w:rsidRPr="00EA7E2C">
              <w:rPr>
                <w:rStyle w:val="Hiperveza"/>
                <w:noProof/>
              </w:rPr>
              <w:t>Povlačenje projektnog prijedloga</w:t>
            </w:r>
            <w:r>
              <w:rPr>
                <w:noProof/>
                <w:webHidden/>
              </w:rPr>
              <w:tab/>
            </w:r>
            <w:r>
              <w:rPr>
                <w:noProof/>
                <w:webHidden/>
              </w:rPr>
              <w:fldChar w:fldCharType="begin"/>
            </w:r>
            <w:r>
              <w:rPr>
                <w:noProof/>
                <w:webHidden/>
              </w:rPr>
              <w:instrText xml:space="preserve"> PAGEREF _Toc217984500 \h </w:instrText>
            </w:r>
            <w:r>
              <w:rPr>
                <w:noProof/>
                <w:webHidden/>
              </w:rPr>
            </w:r>
            <w:r>
              <w:rPr>
                <w:noProof/>
                <w:webHidden/>
              </w:rPr>
              <w:fldChar w:fldCharType="separate"/>
            </w:r>
            <w:r>
              <w:rPr>
                <w:noProof/>
                <w:webHidden/>
              </w:rPr>
              <w:t>45</w:t>
            </w:r>
            <w:r>
              <w:rPr>
                <w:noProof/>
                <w:webHidden/>
              </w:rPr>
              <w:fldChar w:fldCharType="end"/>
            </w:r>
          </w:hyperlink>
        </w:p>
        <w:p w14:paraId="1EBA0B38" w14:textId="64C47223" w:rsidR="00DD25D0" w:rsidRDefault="00DD25D0">
          <w:pPr>
            <w:pStyle w:val="Sadraj1"/>
            <w:rPr>
              <w:b w:val="0"/>
              <w:bCs w:val="0"/>
              <w:noProof/>
              <w:kern w:val="2"/>
              <w:lang w:eastAsia="hr-HR"/>
              <w14:ligatures w14:val="standardContextual"/>
            </w:rPr>
          </w:pPr>
          <w:hyperlink w:anchor="_Toc217984501" w:history="1">
            <w:r w:rsidRPr="00EA7E2C">
              <w:rPr>
                <w:rStyle w:val="Hiperveza"/>
                <w:rFonts w:ascii="Times New Roman" w:hAnsi="Times New Roman" w:cs="Times New Roman"/>
                <w:noProof/>
              </w:rPr>
              <w:t>11.</w:t>
            </w:r>
            <w:r>
              <w:rPr>
                <w:b w:val="0"/>
                <w:bCs w:val="0"/>
                <w:noProof/>
                <w:kern w:val="2"/>
                <w:lang w:eastAsia="hr-HR"/>
                <w14:ligatures w14:val="standardContextual"/>
              </w:rPr>
              <w:tab/>
            </w:r>
            <w:r w:rsidRPr="00EA7E2C">
              <w:rPr>
                <w:rStyle w:val="Hiperveza"/>
                <w:rFonts w:ascii="Times New Roman" w:hAnsi="Times New Roman" w:cs="Times New Roman"/>
                <w:noProof/>
              </w:rPr>
              <w:t>SKLAPANJE UGOVORA</w:t>
            </w:r>
            <w:r>
              <w:rPr>
                <w:noProof/>
                <w:webHidden/>
              </w:rPr>
              <w:tab/>
            </w:r>
            <w:r>
              <w:rPr>
                <w:noProof/>
                <w:webHidden/>
              </w:rPr>
              <w:fldChar w:fldCharType="begin"/>
            </w:r>
            <w:r>
              <w:rPr>
                <w:noProof/>
                <w:webHidden/>
              </w:rPr>
              <w:instrText xml:space="preserve"> PAGEREF _Toc217984501 \h </w:instrText>
            </w:r>
            <w:r>
              <w:rPr>
                <w:noProof/>
                <w:webHidden/>
              </w:rPr>
            </w:r>
            <w:r>
              <w:rPr>
                <w:noProof/>
                <w:webHidden/>
              </w:rPr>
              <w:fldChar w:fldCharType="separate"/>
            </w:r>
            <w:r>
              <w:rPr>
                <w:noProof/>
                <w:webHidden/>
              </w:rPr>
              <w:t>45</w:t>
            </w:r>
            <w:r>
              <w:rPr>
                <w:noProof/>
                <w:webHidden/>
              </w:rPr>
              <w:fldChar w:fldCharType="end"/>
            </w:r>
          </w:hyperlink>
        </w:p>
        <w:p w14:paraId="624D38FC" w14:textId="55B4C75C" w:rsidR="00DD25D0" w:rsidRDefault="00DD25D0">
          <w:pPr>
            <w:pStyle w:val="Sadraj1"/>
            <w:rPr>
              <w:b w:val="0"/>
              <w:bCs w:val="0"/>
              <w:noProof/>
              <w:kern w:val="2"/>
              <w:lang w:eastAsia="hr-HR"/>
              <w14:ligatures w14:val="standardContextual"/>
            </w:rPr>
          </w:pPr>
          <w:hyperlink w:anchor="_Toc217984502" w:history="1">
            <w:r w:rsidRPr="00EA7E2C">
              <w:rPr>
                <w:rStyle w:val="Hiperveza"/>
                <w:rFonts w:ascii="Times New Roman" w:hAnsi="Times New Roman" w:cs="Times New Roman"/>
                <w:noProof/>
              </w:rPr>
              <w:t>12.</w:t>
            </w:r>
            <w:r>
              <w:rPr>
                <w:b w:val="0"/>
                <w:bCs w:val="0"/>
                <w:noProof/>
                <w:kern w:val="2"/>
                <w:lang w:eastAsia="hr-HR"/>
                <w14:ligatures w14:val="standardContextual"/>
              </w:rPr>
              <w:tab/>
            </w:r>
            <w:r w:rsidRPr="00EA7E2C">
              <w:rPr>
                <w:rStyle w:val="Hiperveza"/>
                <w:rFonts w:ascii="Times New Roman" w:hAnsi="Times New Roman" w:cs="Times New Roman"/>
                <w:noProof/>
              </w:rPr>
              <w:t>PRIGOVORI</w:t>
            </w:r>
            <w:r>
              <w:rPr>
                <w:noProof/>
                <w:webHidden/>
              </w:rPr>
              <w:tab/>
            </w:r>
            <w:r>
              <w:rPr>
                <w:noProof/>
                <w:webHidden/>
              </w:rPr>
              <w:fldChar w:fldCharType="begin"/>
            </w:r>
            <w:r>
              <w:rPr>
                <w:noProof/>
                <w:webHidden/>
              </w:rPr>
              <w:instrText xml:space="preserve"> PAGEREF _Toc217984502 \h </w:instrText>
            </w:r>
            <w:r>
              <w:rPr>
                <w:noProof/>
                <w:webHidden/>
              </w:rPr>
            </w:r>
            <w:r>
              <w:rPr>
                <w:noProof/>
                <w:webHidden/>
              </w:rPr>
              <w:fldChar w:fldCharType="separate"/>
            </w:r>
            <w:r>
              <w:rPr>
                <w:noProof/>
                <w:webHidden/>
              </w:rPr>
              <w:t>46</w:t>
            </w:r>
            <w:r>
              <w:rPr>
                <w:noProof/>
                <w:webHidden/>
              </w:rPr>
              <w:fldChar w:fldCharType="end"/>
            </w:r>
          </w:hyperlink>
        </w:p>
        <w:p w14:paraId="47900CFD" w14:textId="236C8B08" w:rsidR="00DD25D0" w:rsidRDefault="00DD25D0">
          <w:pPr>
            <w:pStyle w:val="Sadraj1"/>
            <w:rPr>
              <w:b w:val="0"/>
              <w:bCs w:val="0"/>
              <w:noProof/>
              <w:kern w:val="2"/>
              <w:lang w:eastAsia="hr-HR"/>
              <w14:ligatures w14:val="standardContextual"/>
            </w:rPr>
          </w:pPr>
          <w:hyperlink w:anchor="_Toc217984503" w:history="1">
            <w:r w:rsidRPr="00EA7E2C">
              <w:rPr>
                <w:rStyle w:val="Hiperveza"/>
                <w:rFonts w:ascii="Times New Roman" w:hAnsi="Times New Roman" w:cs="Times New Roman"/>
                <w:noProof/>
              </w:rPr>
              <w:t>13.</w:t>
            </w:r>
            <w:r>
              <w:rPr>
                <w:b w:val="0"/>
                <w:bCs w:val="0"/>
                <w:noProof/>
                <w:kern w:val="2"/>
                <w:lang w:eastAsia="hr-HR"/>
                <w14:ligatures w14:val="standardContextual"/>
              </w:rPr>
              <w:tab/>
            </w:r>
            <w:r w:rsidRPr="00EA7E2C">
              <w:rPr>
                <w:rStyle w:val="Hiperveza"/>
                <w:rFonts w:ascii="Times New Roman" w:hAnsi="Times New Roman" w:cs="Times New Roman"/>
                <w:noProof/>
              </w:rPr>
              <w:t>PRITUŽBE NA FONDOVE</w:t>
            </w:r>
            <w:r>
              <w:rPr>
                <w:noProof/>
                <w:webHidden/>
              </w:rPr>
              <w:tab/>
            </w:r>
            <w:r>
              <w:rPr>
                <w:noProof/>
                <w:webHidden/>
              </w:rPr>
              <w:fldChar w:fldCharType="begin"/>
            </w:r>
            <w:r>
              <w:rPr>
                <w:noProof/>
                <w:webHidden/>
              </w:rPr>
              <w:instrText xml:space="preserve"> PAGEREF _Toc217984503 \h </w:instrText>
            </w:r>
            <w:r>
              <w:rPr>
                <w:noProof/>
                <w:webHidden/>
              </w:rPr>
            </w:r>
            <w:r>
              <w:rPr>
                <w:noProof/>
                <w:webHidden/>
              </w:rPr>
              <w:fldChar w:fldCharType="separate"/>
            </w:r>
            <w:r>
              <w:rPr>
                <w:noProof/>
                <w:webHidden/>
              </w:rPr>
              <w:t>48</w:t>
            </w:r>
            <w:r>
              <w:rPr>
                <w:noProof/>
                <w:webHidden/>
              </w:rPr>
              <w:fldChar w:fldCharType="end"/>
            </w:r>
          </w:hyperlink>
        </w:p>
        <w:p w14:paraId="7C4F1FE5" w14:textId="283825DC" w:rsidR="00DD25D0" w:rsidRDefault="00DD25D0">
          <w:pPr>
            <w:pStyle w:val="Sadraj1"/>
            <w:rPr>
              <w:b w:val="0"/>
              <w:bCs w:val="0"/>
              <w:noProof/>
              <w:kern w:val="2"/>
              <w:lang w:eastAsia="hr-HR"/>
              <w14:ligatures w14:val="standardContextual"/>
            </w:rPr>
          </w:pPr>
          <w:hyperlink w:anchor="_Toc217984504" w:history="1">
            <w:r w:rsidRPr="00EA7E2C">
              <w:rPr>
                <w:rStyle w:val="Hiperveza"/>
                <w:rFonts w:ascii="Times New Roman" w:eastAsia="Times New Roman" w:hAnsi="Times New Roman" w:cs="Times New Roman"/>
                <w:noProof/>
                <w:lang w:eastAsia="hr-HR"/>
              </w:rPr>
              <w:t>14.</w:t>
            </w:r>
            <w:r>
              <w:rPr>
                <w:b w:val="0"/>
                <w:bCs w:val="0"/>
                <w:noProof/>
                <w:kern w:val="2"/>
                <w:lang w:eastAsia="hr-HR"/>
                <w14:ligatures w14:val="standardContextual"/>
              </w:rPr>
              <w:tab/>
            </w:r>
            <w:r w:rsidRPr="00EA7E2C">
              <w:rPr>
                <w:rStyle w:val="Hiperveza"/>
                <w:rFonts w:ascii="Times New Roman" w:eastAsia="Times New Roman" w:hAnsi="Times New Roman" w:cs="Times New Roman"/>
                <w:noProof/>
                <w:lang w:eastAsia="hr-HR"/>
              </w:rPr>
              <w:t xml:space="preserve">POSEBNE OBVEZE </w:t>
            </w:r>
            <w:r w:rsidRPr="00EA7E2C">
              <w:rPr>
                <w:rStyle w:val="Hiperveza"/>
                <w:rFonts w:ascii="Times New Roman" w:hAnsi="Times New Roman" w:cs="Times New Roman"/>
                <w:noProof/>
              </w:rPr>
              <w:t>PRIJAVITELJA</w:t>
            </w:r>
            <w:r w:rsidRPr="00EA7E2C">
              <w:rPr>
                <w:rStyle w:val="Hiperveza"/>
                <w:rFonts w:ascii="Times New Roman" w:eastAsia="Times New Roman" w:hAnsi="Times New Roman" w:cs="Times New Roman"/>
                <w:noProof/>
                <w:lang w:eastAsia="hr-HR"/>
              </w:rPr>
              <w:t xml:space="preserve"> VEZANE ZA NAČELO IZBJEGAVANJA SUKOBA INTERESA IZVAN POSTUPKA NABAVE</w:t>
            </w:r>
            <w:r>
              <w:rPr>
                <w:noProof/>
                <w:webHidden/>
              </w:rPr>
              <w:tab/>
            </w:r>
            <w:r>
              <w:rPr>
                <w:noProof/>
                <w:webHidden/>
              </w:rPr>
              <w:fldChar w:fldCharType="begin"/>
            </w:r>
            <w:r>
              <w:rPr>
                <w:noProof/>
                <w:webHidden/>
              </w:rPr>
              <w:instrText xml:space="preserve"> PAGEREF _Toc217984504 \h </w:instrText>
            </w:r>
            <w:r>
              <w:rPr>
                <w:noProof/>
                <w:webHidden/>
              </w:rPr>
            </w:r>
            <w:r>
              <w:rPr>
                <w:noProof/>
                <w:webHidden/>
              </w:rPr>
              <w:fldChar w:fldCharType="separate"/>
            </w:r>
            <w:r>
              <w:rPr>
                <w:noProof/>
                <w:webHidden/>
              </w:rPr>
              <w:t>49</w:t>
            </w:r>
            <w:r>
              <w:rPr>
                <w:noProof/>
                <w:webHidden/>
              </w:rPr>
              <w:fldChar w:fldCharType="end"/>
            </w:r>
          </w:hyperlink>
        </w:p>
        <w:p w14:paraId="02879A2B" w14:textId="685DD9FA" w:rsidR="00DD25D0" w:rsidRDefault="00DD25D0">
          <w:pPr>
            <w:pStyle w:val="Sadraj1"/>
            <w:rPr>
              <w:b w:val="0"/>
              <w:bCs w:val="0"/>
              <w:noProof/>
              <w:kern w:val="2"/>
              <w:lang w:eastAsia="hr-HR"/>
              <w14:ligatures w14:val="standardContextual"/>
            </w:rPr>
          </w:pPr>
          <w:hyperlink w:anchor="_Toc217984505" w:history="1">
            <w:r w:rsidRPr="00EA7E2C">
              <w:rPr>
                <w:rStyle w:val="Hiperveza"/>
                <w:rFonts w:ascii="Times New Roman" w:hAnsi="Times New Roman" w:cs="Times New Roman"/>
                <w:noProof/>
              </w:rPr>
              <w:t>15.</w:t>
            </w:r>
            <w:r>
              <w:rPr>
                <w:b w:val="0"/>
                <w:bCs w:val="0"/>
                <w:noProof/>
                <w:kern w:val="2"/>
                <w:lang w:eastAsia="hr-HR"/>
                <w14:ligatures w14:val="standardContextual"/>
              </w:rPr>
              <w:tab/>
            </w:r>
            <w:r w:rsidRPr="00EA7E2C">
              <w:rPr>
                <w:rStyle w:val="Hiperveza"/>
                <w:rFonts w:ascii="Times New Roman" w:hAnsi="Times New Roman" w:cs="Times New Roman"/>
                <w:noProof/>
              </w:rPr>
              <w:t>ZAŠTITA OSOBNIH PODATAKA</w:t>
            </w:r>
            <w:r>
              <w:rPr>
                <w:noProof/>
                <w:webHidden/>
              </w:rPr>
              <w:tab/>
            </w:r>
            <w:r>
              <w:rPr>
                <w:noProof/>
                <w:webHidden/>
              </w:rPr>
              <w:fldChar w:fldCharType="begin"/>
            </w:r>
            <w:r>
              <w:rPr>
                <w:noProof/>
                <w:webHidden/>
              </w:rPr>
              <w:instrText xml:space="preserve"> PAGEREF _Toc217984505 \h </w:instrText>
            </w:r>
            <w:r>
              <w:rPr>
                <w:noProof/>
                <w:webHidden/>
              </w:rPr>
            </w:r>
            <w:r>
              <w:rPr>
                <w:noProof/>
                <w:webHidden/>
              </w:rPr>
              <w:fldChar w:fldCharType="separate"/>
            </w:r>
            <w:r>
              <w:rPr>
                <w:noProof/>
                <w:webHidden/>
              </w:rPr>
              <w:t>49</w:t>
            </w:r>
            <w:r>
              <w:rPr>
                <w:noProof/>
                <w:webHidden/>
              </w:rPr>
              <w:fldChar w:fldCharType="end"/>
            </w:r>
          </w:hyperlink>
        </w:p>
        <w:p w14:paraId="27320E68" w14:textId="1AE8DFC1" w:rsidR="00DD25D0" w:rsidRDefault="00DD25D0">
          <w:pPr>
            <w:pStyle w:val="Sadraj1"/>
            <w:rPr>
              <w:b w:val="0"/>
              <w:bCs w:val="0"/>
              <w:noProof/>
              <w:kern w:val="2"/>
              <w:lang w:eastAsia="hr-HR"/>
              <w14:ligatures w14:val="standardContextual"/>
            </w:rPr>
          </w:pPr>
          <w:hyperlink w:anchor="_Toc217984506" w:history="1">
            <w:r w:rsidRPr="00EA7E2C">
              <w:rPr>
                <w:rStyle w:val="Hiperveza"/>
                <w:rFonts w:ascii="Times New Roman" w:hAnsi="Times New Roman" w:cs="Times New Roman"/>
                <w:noProof/>
              </w:rPr>
              <w:t>16.</w:t>
            </w:r>
            <w:r>
              <w:rPr>
                <w:b w:val="0"/>
                <w:bCs w:val="0"/>
                <w:noProof/>
                <w:kern w:val="2"/>
                <w:lang w:eastAsia="hr-HR"/>
                <w14:ligatures w14:val="standardContextual"/>
              </w:rPr>
              <w:tab/>
            </w:r>
            <w:r w:rsidRPr="00EA7E2C">
              <w:rPr>
                <w:rStyle w:val="Hiperveza"/>
                <w:rFonts w:ascii="Times New Roman" w:hAnsi="Times New Roman" w:cs="Times New Roman"/>
                <w:noProof/>
              </w:rPr>
              <w:t>OBRASCI I PRILOZI</w:t>
            </w:r>
            <w:r>
              <w:rPr>
                <w:noProof/>
                <w:webHidden/>
              </w:rPr>
              <w:tab/>
            </w:r>
            <w:r>
              <w:rPr>
                <w:noProof/>
                <w:webHidden/>
              </w:rPr>
              <w:fldChar w:fldCharType="begin"/>
            </w:r>
            <w:r>
              <w:rPr>
                <w:noProof/>
                <w:webHidden/>
              </w:rPr>
              <w:instrText xml:space="preserve"> PAGEREF _Toc217984506 \h </w:instrText>
            </w:r>
            <w:r>
              <w:rPr>
                <w:noProof/>
                <w:webHidden/>
              </w:rPr>
            </w:r>
            <w:r>
              <w:rPr>
                <w:noProof/>
                <w:webHidden/>
              </w:rPr>
              <w:fldChar w:fldCharType="separate"/>
            </w:r>
            <w:r>
              <w:rPr>
                <w:noProof/>
                <w:webHidden/>
              </w:rPr>
              <w:t>53</w:t>
            </w:r>
            <w:r>
              <w:rPr>
                <w:noProof/>
                <w:webHidden/>
              </w:rPr>
              <w:fldChar w:fldCharType="end"/>
            </w:r>
          </w:hyperlink>
        </w:p>
        <w:p w14:paraId="465F7AC2" w14:textId="149E54CF" w:rsidR="00DD25D0" w:rsidRDefault="00DD25D0">
          <w:pPr>
            <w:pStyle w:val="Sadraj1"/>
            <w:rPr>
              <w:b w:val="0"/>
              <w:bCs w:val="0"/>
              <w:noProof/>
              <w:kern w:val="2"/>
              <w:lang w:eastAsia="hr-HR"/>
              <w14:ligatures w14:val="standardContextual"/>
            </w:rPr>
          </w:pPr>
          <w:hyperlink w:anchor="_Toc217984507" w:history="1">
            <w:r w:rsidRPr="00EA7E2C">
              <w:rPr>
                <w:rStyle w:val="Hiperveza"/>
                <w:rFonts w:ascii="Times New Roman" w:hAnsi="Times New Roman" w:cs="Times New Roman"/>
                <w:noProof/>
              </w:rPr>
              <w:t>17.</w:t>
            </w:r>
            <w:r>
              <w:rPr>
                <w:b w:val="0"/>
                <w:bCs w:val="0"/>
                <w:noProof/>
                <w:kern w:val="2"/>
                <w:lang w:eastAsia="hr-HR"/>
                <w14:ligatures w14:val="standardContextual"/>
              </w:rPr>
              <w:tab/>
            </w:r>
            <w:r w:rsidRPr="00EA7E2C">
              <w:rPr>
                <w:rStyle w:val="Hiperveza"/>
                <w:rFonts w:ascii="Times New Roman" w:hAnsi="Times New Roman" w:cs="Times New Roman"/>
                <w:noProof/>
              </w:rPr>
              <w:t>POPIS KRATICA</w:t>
            </w:r>
            <w:r>
              <w:rPr>
                <w:noProof/>
                <w:webHidden/>
              </w:rPr>
              <w:tab/>
            </w:r>
            <w:r>
              <w:rPr>
                <w:noProof/>
                <w:webHidden/>
              </w:rPr>
              <w:fldChar w:fldCharType="begin"/>
            </w:r>
            <w:r>
              <w:rPr>
                <w:noProof/>
                <w:webHidden/>
              </w:rPr>
              <w:instrText xml:space="preserve"> PAGEREF _Toc217984507 \h </w:instrText>
            </w:r>
            <w:r>
              <w:rPr>
                <w:noProof/>
                <w:webHidden/>
              </w:rPr>
            </w:r>
            <w:r>
              <w:rPr>
                <w:noProof/>
                <w:webHidden/>
              </w:rPr>
              <w:fldChar w:fldCharType="separate"/>
            </w:r>
            <w:r>
              <w:rPr>
                <w:noProof/>
                <w:webHidden/>
              </w:rPr>
              <w:t>53</w:t>
            </w:r>
            <w:r>
              <w:rPr>
                <w:noProof/>
                <w:webHidden/>
              </w:rPr>
              <w:fldChar w:fldCharType="end"/>
            </w:r>
          </w:hyperlink>
        </w:p>
        <w:p w14:paraId="1D971172" w14:textId="57F54030" w:rsidR="002E20AF" w:rsidRPr="0022700E" w:rsidRDefault="0050701B" w:rsidP="00191060">
          <w:pPr>
            <w:spacing w:after="0" w:line="240" w:lineRule="auto"/>
            <w:rPr>
              <w:rFonts w:ascii="Times New Roman" w:hAnsi="Times New Roman" w:cs="Times New Roman"/>
            </w:rPr>
          </w:pPr>
          <w:r w:rsidRPr="0022700E">
            <w:rPr>
              <w:rFonts w:ascii="Times New Roman" w:hAnsi="Times New Roman" w:cs="Times New Roman"/>
              <w:b/>
              <w:bCs/>
              <w:sz w:val="24"/>
              <w:szCs w:val="24"/>
            </w:rPr>
            <w:fldChar w:fldCharType="end"/>
          </w:r>
        </w:p>
      </w:sdtContent>
    </w:sdt>
    <w:p w14:paraId="540863BC" w14:textId="529FD4F4" w:rsidR="00127075" w:rsidRPr="003D4590" w:rsidRDefault="002E20AF" w:rsidP="00127075">
      <w:pPr>
        <w:pStyle w:val="Bezproreda"/>
        <w:numPr>
          <w:ilvl w:val="0"/>
          <w:numId w:val="6"/>
        </w:numPr>
        <w:ind w:left="714" w:hanging="357"/>
        <w:jc w:val="both"/>
        <w:outlineLvl w:val="0"/>
        <w:rPr>
          <w:rFonts w:ascii="Times New Roman" w:hAnsi="Times New Roman" w:cs="Times New Roman"/>
          <w:b/>
          <w:bCs/>
          <w:sz w:val="24"/>
          <w:szCs w:val="24"/>
        </w:rPr>
      </w:pPr>
      <w:r w:rsidRPr="003D4590">
        <w:rPr>
          <w:rFonts w:ascii="Times New Roman" w:hAnsi="Times New Roman" w:cs="Times New Roman"/>
        </w:rPr>
        <w:br w:type="page"/>
      </w:r>
      <w:bookmarkStart w:id="6" w:name="_Toc217984478"/>
      <w:r w:rsidR="00127075" w:rsidRPr="003D4590">
        <w:rPr>
          <w:rFonts w:ascii="Times New Roman" w:hAnsi="Times New Roman" w:cs="Times New Roman"/>
          <w:b/>
          <w:bCs/>
          <w:sz w:val="24"/>
          <w:szCs w:val="24"/>
        </w:rPr>
        <w:lastRenderedPageBreak/>
        <w:t>OPĆE INFORMACIJE</w:t>
      </w:r>
      <w:bookmarkEnd w:id="6"/>
    </w:p>
    <w:p w14:paraId="66113E3D" w14:textId="77777777" w:rsidR="00F30691" w:rsidRPr="00986A6B" w:rsidRDefault="00F30691" w:rsidP="004C5E5B">
      <w:pPr>
        <w:spacing w:after="0" w:line="259" w:lineRule="auto"/>
        <w:rPr>
          <w:rFonts w:ascii="Times New Roman" w:hAnsi="Times New Roman" w:cs="Times New Roman"/>
        </w:rPr>
      </w:pPr>
    </w:p>
    <w:p w14:paraId="1633D28B" w14:textId="7057AF11" w:rsidR="00700B22" w:rsidRPr="003D4590" w:rsidRDefault="00DE23AA" w:rsidP="00127075">
      <w:pPr>
        <w:pStyle w:val="Bezproreda"/>
        <w:jc w:val="both"/>
        <w:rPr>
          <w:rFonts w:ascii="Times New Roman" w:hAnsi="Times New Roman" w:cs="Times New Roman"/>
          <w:i/>
          <w:iCs/>
          <w:sz w:val="24"/>
          <w:szCs w:val="24"/>
        </w:rPr>
      </w:pPr>
      <w:r w:rsidRPr="003D4590">
        <w:rPr>
          <w:rFonts w:ascii="Times New Roman" w:hAnsi="Times New Roman" w:cs="Times New Roman"/>
          <w:sz w:val="24"/>
          <w:szCs w:val="24"/>
        </w:rPr>
        <w:t>Poziv</w:t>
      </w:r>
      <w:r w:rsidR="00C66148" w:rsidRPr="003D4590">
        <w:rPr>
          <w:rFonts w:ascii="Times New Roman" w:hAnsi="Times New Roman" w:cs="Times New Roman"/>
          <w:sz w:val="24"/>
          <w:szCs w:val="24"/>
        </w:rPr>
        <w:t>om</w:t>
      </w:r>
      <w:r w:rsidR="00914964" w:rsidRPr="003D4590">
        <w:rPr>
          <w:rFonts w:ascii="Times New Roman" w:hAnsi="Times New Roman" w:cs="Times New Roman"/>
          <w:sz w:val="24"/>
          <w:szCs w:val="24"/>
        </w:rPr>
        <w:t xml:space="preserve"> </w:t>
      </w:r>
      <w:r w:rsidR="002D0344" w:rsidRPr="003D4590">
        <w:rPr>
          <w:rFonts w:ascii="Times New Roman" w:hAnsi="Times New Roman" w:cs="Times New Roman"/>
          <w:sz w:val="24"/>
          <w:szCs w:val="24"/>
        </w:rPr>
        <w:t xml:space="preserve">na dodjelu bespovratnih sredstava </w:t>
      </w:r>
      <w:bookmarkStart w:id="7" w:name="_Hlk118807745"/>
      <w:r w:rsidR="008E2C49" w:rsidRPr="008E2C49">
        <w:rPr>
          <w:rFonts w:ascii="Times New Roman" w:hAnsi="Times New Roman" w:cs="Times New Roman"/>
          <w:i/>
          <w:iCs/>
          <w:sz w:val="24"/>
          <w:szCs w:val="24"/>
        </w:rPr>
        <w:t xml:space="preserve">Ulaganje u učinkovitu upotrebu resursa i potpora prelasku na kružno gospodarstvo </w:t>
      </w:r>
      <w:r w:rsidR="00541C4F" w:rsidRPr="003D4590">
        <w:rPr>
          <w:rFonts w:ascii="Times New Roman" w:hAnsi="Times New Roman" w:cs="Times New Roman"/>
          <w:sz w:val="24"/>
          <w:szCs w:val="24"/>
        </w:rPr>
        <w:t xml:space="preserve">u okviru </w:t>
      </w:r>
      <w:r w:rsidR="00700B22" w:rsidRPr="003D4590">
        <w:rPr>
          <w:rFonts w:ascii="Times New Roman" w:hAnsi="Times New Roman" w:cs="Times New Roman"/>
          <w:sz w:val="24"/>
          <w:szCs w:val="24"/>
        </w:rPr>
        <w:t>specifičn</w:t>
      </w:r>
      <w:r w:rsidR="00541C4F" w:rsidRPr="003D4590">
        <w:rPr>
          <w:rFonts w:ascii="Times New Roman" w:hAnsi="Times New Roman" w:cs="Times New Roman"/>
          <w:sz w:val="24"/>
          <w:szCs w:val="24"/>
        </w:rPr>
        <w:t>og</w:t>
      </w:r>
      <w:r w:rsidR="00700B22" w:rsidRPr="003D4590">
        <w:rPr>
          <w:rFonts w:ascii="Times New Roman" w:hAnsi="Times New Roman" w:cs="Times New Roman"/>
          <w:sz w:val="24"/>
          <w:szCs w:val="24"/>
        </w:rPr>
        <w:t xml:space="preserve"> cilj</w:t>
      </w:r>
      <w:r w:rsidR="00541C4F" w:rsidRPr="003D4590">
        <w:rPr>
          <w:rFonts w:ascii="Times New Roman" w:hAnsi="Times New Roman" w:cs="Times New Roman"/>
          <w:sz w:val="24"/>
          <w:szCs w:val="24"/>
        </w:rPr>
        <w:t>a</w:t>
      </w:r>
      <w:r w:rsidR="00700B22" w:rsidRPr="003D4590">
        <w:rPr>
          <w:rFonts w:ascii="Times New Roman" w:hAnsi="Times New Roman" w:cs="Times New Roman"/>
          <w:sz w:val="24"/>
          <w:szCs w:val="24"/>
        </w:rPr>
        <w:t xml:space="preserve"> </w:t>
      </w:r>
      <w:bookmarkStart w:id="8" w:name="_Hlk207180277"/>
      <w:r w:rsidR="00700B22" w:rsidRPr="003D4590">
        <w:rPr>
          <w:rFonts w:ascii="Times New Roman" w:hAnsi="Times New Roman" w:cs="Times New Roman"/>
          <w:sz w:val="24"/>
          <w:szCs w:val="24"/>
        </w:rPr>
        <w:t xml:space="preserve">2.vi. </w:t>
      </w:r>
      <w:r w:rsidR="0044762C" w:rsidRPr="003D4590">
        <w:rPr>
          <w:rFonts w:ascii="Times New Roman" w:hAnsi="Times New Roman" w:cs="Times New Roman"/>
          <w:i/>
          <w:iCs/>
          <w:sz w:val="24"/>
          <w:szCs w:val="24"/>
        </w:rPr>
        <w:t>Promicanje prelaska na kružno i resursno učinkovito gospodarstvo</w:t>
      </w:r>
      <w:r w:rsidR="00700B22" w:rsidRPr="003D4590">
        <w:rPr>
          <w:rFonts w:ascii="Times New Roman" w:hAnsi="Times New Roman" w:cs="Times New Roman"/>
          <w:sz w:val="24"/>
          <w:szCs w:val="24"/>
        </w:rPr>
        <w:t xml:space="preserve"> </w:t>
      </w:r>
      <w:bookmarkEnd w:id="8"/>
      <w:r w:rsidR="00700B22" w:rsidRPr="003D4590">
        <w:rPr>
          <w:rFonts w:ascii="Times New Roman" w:hAnsi="Times New Roman" w:cs="Times New Roman"/>
          <w:sz w:val="24"/>
          <w:szCs w:val="24"/>
        </w:rPr>
        <w:t xml:space="preserve">Programa Konkurentnost i kohezija 2021.-2027. </w:t>
      </w:r>
      <w:r w:rsidR="00914964" w:rsidRPr="003D4590">
        <w:rPr>
          <w:rFonts w:ascii="Times New Roman" w:hAnsi="Times New Roman" w:cs="Times New Roman"/>
          <w:sz w:val="24"/>
          <w:szCs w:val="24"/>
        </w:rPr>
        <w:t>(</w:t>
      </w:r>
      <w:bookmarkEnd w:id="7"/>
      <w:r w:rsidR="00914964" w:rsidRPr="003D4590">
        <w:rPr>
          <w:rFonts w:ascii="Times New Roman" w:hAnsi="Times New Roman" w:cs="Times New Roman"/>
          <w:sz w:val="24"/>
          <w:szCs w:val="24"/>
        </w:rPr>
        <w:t xml:space="preserve">u daljnjem tekstu: </w:t>
      </w:r>
      <w:r w:rsidRPr="003D4590">
        <w:rPr>
          <w:rFonts w:ascii="Times New Roman" w:hAnsi="Times New Roman" w:cs="Times New Roman"/>
          <w:sz w:val="24"/>
          <w:szCs w:val="24"/>
        </w:rPr>
        <w:t>Poziv</w:t>
      </w:r>
      <w:r w:rsidR="00914964" w:rsidRPr="003D4590">
        <w:rPr>
          <w:rFonts w:ascii="Times New Roman" w:hAnsi="Times New Roman" w:cs="Times New Roman"/>
          <w:sz w:val="24"/>
          <w:szCs w:val="24"/>
        </w:rPr>
        <w:t>)</w:t>
      </w:r>
      <w:r w:rsidR="00086BC9" w:rsidRPr="003D4590">
        <w:rPr>
          <w:rFonts w:ascii="Times New Roman" w:hAnsi="Times New Roman" w:cs="Times New Roman"/>
          <w:sz w:val="24"/>
          <w:szCs w:val="24"/>
        </w:rPr>
        <w:t xml:space="preserve"> definiraju se </w:t>
      </w:r>
      <w:r w:rsidR="00C66148" w:rsidRPr="003D4590">
        <w:rPr>
          <w:rFonts w:ascii="Times New Roman" w:hAnsi="Times New Roman" w:cs="Times New Roman"/>
          <w:sz w:val="24"/>
          <w:szCs w:val="24"/>
        </w:rPr>
        <w:t xml:space="preserve">vrsta </w:t>
      </w:r>
      <w:r w:rsidR="00B64967" w:rsidRPr="003D4590">
        <w:rPr>
          <w:rFonts w:ascii="Times New Roman" w:hAnsi="Times New Roman" w:cs="Times New Roman"/>
          <w:sz w:val="24"/>
          <w:szCs w:val="24"/>
        </w:rPr>
        <w:t>p</w:t>
      </w:r>
      <w:r w:rsidRPr="003D4590">
        <w:rPr>
          <w:rFonts w:ascii="Times New Roman" w:hAnsi="Times New Roman" w:cs="Times New Roman"/>
          <w:sz w:val="24"/>
          <w:szCs w:val="24"/>
        </w:rPr>
        <w:t>oziv</w:t>
      </w:r>
      <w:r w:rsidR="00C66148" w:rsidRPr="003D4590">
        <w:rPr>
          <w:rFonts w:ascii="Times New Roman" w:hAnsi="Times New Roman" w:cs="Times New Roman"/>
          <w:sz w:val="24"/>
          <w:szCs w:val="24"/>
        </w:rPr>
        <w:t xml:space="preserve">a, pravila o načinu podnošenja, zaprimanja i registracije projektnih prijedloga, rok za podnošenje projektnih prijedloga, ukupno raspoloživa bespovratna sredstva za dodjelu u okviru </w:t>
      </w:r>
      <w:r w:rsidR="00B64967" w:rsidRPr="003D4590">
        <w:rPr>
          <w:rFonts w:ascii="Times New Roman" w:hAnsi="Times New Roman" w:cs="Times New Roman"/>
          <w:sz w:val="24"/>
          <w:szCs w:val="24"/>
        </w:rPr>
        <w:t>p</w:t>
      </w:r>
      <w:r w:rsidRPr="003D4590">
        <w:rPr>
          <w:rFonts w:ascii="Times New Roman" w:hAnsi="Times New Roman" w:cs="Times New Roman"/>
          <w:sz w:val="24"/>
          <w:szCs w:val="24"/>
        </w:rPr>
        <w:t>oziv</w:t>
      </w:r>
      <w:r w:rsidR="00C66148" w:rsidRPr="003D4590">
        <w:rPr>
          <w:rFonts w:ascii="Times New Roman" w:hAnsi="Times New Roman" w:cs="Times New Roman"/>
          <w:sz w:val="24"/>
          <w:szCs w:val="24"/>
        </w:rPr>
        <w:t>a, kriteriji na temelju kojih se bespovratna sredstva dodjeljuju, postup</w:t>
      </w:r>
      <w:r w:rsidR="00B640AF" w:rsidRPr="003D4590">
        <w:rPr>
          <w:rFonts w:ascii="Times New Roman" w:hAnsi="Times New Roman" w:cs="Times New Roman"/>
          <w:sz w:val="24"/>
          <w:szCs w:val="24"/>
        </w:rPr>
        <w:t>ak</w:t>
      </w:r>
      <w:r w:rsidR="00C66148" w:rsidRPr="003D4590">
        <w:rPr>
          <w:rFonts w:ascii="Times New Roman" w:hAnsi="Times New Roman" w:cs="Times New Roman"/>
          <w:sz w:val="24"/>
          <w:szCs w:val="24"/>
        </w:rPr>
        <w:t xml:space="preserve"> odabira operacija</w:t>
      </w:r>
      <w:r w:rsidR="00A25EB7" w:rsidRPr="003D4590">
        <w:rPr>
          <w:rFonts w:ascii="Times New Roman" w:hAnsi="Times New Roman" w:cs="Times New Roman"/>
          <w:sz w:val="24"/>
          <w:szCs w:val="24"/>
        </w:rPr>
        <w:t>/projekata</w:t>
      </w:r>
      <w:r w:rsidR="00C66148" w:rsidRPr="003D4590">
        <w:rPr>
          <w:rFonts w:ascii="Times New Roman" w:hAnsi="Times New Roman" w:cs="Times New Roman"/>
          <w:sz w:val="24"/>
          <w:szCs w:val="24"/>
        </w:rPr>
        <w:t>, način provedbe postupka odabira operacija</w:t>
      </w:r>
      <w:r w:rsidR="00A25EB7" w:rsidRPr="003D4590">
        <w:rPr>
          <w:rFonts w:ascii="Times New Roman" w:hAnsi="Times New Roman" w:cs="Times New Roman"/>
          <w:sz w:val="24"/>
          <w:szCs w:val="24"/>
        </w:rPr>
        <w:t>/projekata</w:t>
      </w:r>
      <w:r w:rsidR="00C66148" w:rsidRPr="003D4590">
        <w:rPr>
          <w:rFonts w:ascii="Times New Roman" w:hAnsi="Times New Roman" w:cs="Times New Roman"/>
          <w:sz w:val="24"/>
          <w:szCs w:val="24"/>
        </w:rPr>
        <w:t xml:space="preserve">, </w:t>
      </w:r>
      <w:bookmarkStart w:id="9" w:name="_Hlk118725437"/>
      <w:r w:rsidR="00C66148" w:rsidRPr="003D4590">
        <w:rPr>
          <w:rFonts w:ascii="Times New Roman" w:hAnsi="Times New Roman" w:cs="Times New Roman"/>
          <w:sz w:val="24"/>
          <w:szCs w:val="24"/>
        </w:rPr>
        <w:t>najviši iznos bespovratnih sredstava koji se može dodijeliti,</w:t>
      </w:r>
      <w:bookmarkEnd w:id="9"/>
      <w:r w:rsidR="00C66148" w:rsidRPr="003D4590">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r w:rsidR="00700B22" w:rsidRPr="003D4590">
        <w:rPr>
          <w:rFonts w:ascii="Times New Roman" w:hAnsi="Times New Roman" w:cs="Times New Roman"/>
          <w:sz w:val="24"/>
          <w:szCs w:val="24"/>
        </w:rPr>
        <w:t xml:space="preserve">programa iz područja konkurentnosti i kohezije u financijskom razdoblju 2021.-2027. </w:t>
      </w:r>
    </w:p>
    <w:p w14:paraId="3DA05E10" w14:textId="5D20EE12" w:rsidR="005F720D" w:rsidRPr="003D4590" w:rsidRDefault="005F720D" w:rsidP="00034729">
      <w:pPr>
        <w:pStyle w:val="Bezproreda"/>
        <w:jc w:val="both"/>
        <w:rPr>
          <w:rFonts w:ascii="Times New Roman" w:hAnsi="Times New Roman" w:cs="Times New Roman"/>
          <w:sz w:val="24"/>
          <w:szCs w:val="24"/>
        </w:rPr>
      </w:pPr>
    </w:p>
    <w:p w14:paraId="1A292E12" w14:textId="6497A453" w:rsidR="005F720D" w:rsidRPr="003D4590" w:rsidRDefault="00914964" w:rsidP="00034729">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Ove </w:t>
      </w:r>
      <w:r w:rsidR="00DE23AA" w:rsidRPr="003D4590">
        <w:rPr>
          <w:rFonts w:ascii="Times New Roman" w:hAnsi="Times New Roman" w:cs="Times New Roman"/>
          <w:sz w:val="24"/>
          <w:szCs w:val="24"/>
        </w:rPr>
        <w:t>Upute</w:t>
      </w:r>
      <w:r w:rsidR="008B360B" w:rsidRPr="003D4590">
        <w:rPr>
          <w:rFonts w:ascii="Times New Roman" w:hAnsi="Times New Roman" w:cs="Times New Roman"/>
          <w:sz w:val="24"/>
          <w:szCs w:val="24"/>
        </w:rPr>
        <w:t xml:space="preserve"> </w:t>
      </w:r>
      <w:r w:rsidR="00C66148" w:rsidRPr="003D4590">
        <w:rPr>
          <w:rFonts w:ascii="Times New Roman" w:hAnsi="Times New Roman" w:cs="Times New Roman"/>
          <w:sz w:val="24"/>
          <w:szCs w:val="24"/>
        </w:rPr>
        <w:t xml:space="preserve">sastavni su dio dokumentacije </w:t>
      </w:r>
      <w:r w:rsidR="00DE23AA" w:rsidRPr="003D4590">
        <w:rPr>
          <w:rFonts w:ascii="Times New Roman" w:hAnsi="Times New Roman" w:cs="Times New Roman"/>
          <w:sz w:val="24"/>
          <w:szCs w:val="24"/>
        </w:rPr>
        <w:t>Poziv</w:t>
      </w:r>
      <w:r w:rsidR="00C66148" w:rsidRPr="003D4590">
        <w:rPr>
          <w:rFonts w:ascii="Times New Roman" w:hAnsi="Times New Roman" w:cs="Times New Roman"/>
          <w:sz w:val="24"/>
          <w:szCs w:val="24"/>
        </w:rPr>
        <w:t>a.</w:t>
      </w: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3D4590" w14:paraId="1D517B42" w14:textId="77777777" w:rsidTr="005521E0">
        <w:tc>
          <w:tcPr>
            <w:tcW w:w="9186" w:type="dxa"/>
            <w:shd w:val="clear" w:color="auto" w:fill="D6F8D7"/>
          </w:tcPr>
          <w:p w14:paraId="3DE6F906" w14:textId="7F91DA18" w:rsidR="00012A45" w:rsidRPr="003D4590" w:rsidRDefault="00012A45" w:rsidP="00034729">
            <w:pPr>
              <w:tabs>
                <w:tab w:val="left" w:pos="709"/>
              </w:tabs>
              <w:kinsoku w:val="0"/>
              <w:overflowPunct w:val="0"/>
              <w:spacing w:before="120" w:after="0" w:line="240" w:lineRule="auto"/>
              <w:jc w:val="both"/>
              <w:rPr>
                <w:rFonts w:ascii="Times New Roman" w:eastAsiaTheme="minorHAnsi" w:hAnsi="Times New Roman" w:cs="Times New Roman"/>
                <w:b/>
                <w:color w:val="FF0000"/>
                <w:sz w:val="24"/>
                <w:szCs w:val="24"/>
              </w:rPr>
            </w:pPr>
            <w:r w:rsidRPr="003D4590">
              <w:rPr>
                <w:rFonts w:ascii="Times New Roman" w:eastAsiaTheme="minorHAnsi" w:hAnsi="Times New Roman" w:cs="Times New Roman"/>
                <w:b/>
                <w:color w:val="FF0000"/>
                <w:sz w:val="24"/>
                <w:szCs w:val="24"/>
              </w:rPr>
              <w:t>Važno!</w:t>
            </w:r>
          </w:p>
          <w:p w14:paraId="1DCCF572" w14:textId="2A94FA84" w:rsidR="008C54AE" w:rsidRPr="003D4590" w:rsidRDefault="00012A45" w:rsidP="008C54AE">
            <w:pPr>
              <w:spacing w:after="0" w:line="240" w:lineRule="auto"/>
              <w:contextualSpacing/>
              <w:jc w:val="both"/>
              <w:rPr>
                <w:rFonts w:ascii="Times New Roman" w:hAnsi="Times New Roman" w:cs="Times New Roman"/>
                <w:b/>
                <w:bCs/>
              </w:rPr>
            </w:pPr>
            <w:r w:rsidRPr="003D4590">
              <w:rPr>
                <w:rFonts w:ascii="Times New Roman" w:hAnsi="Times New Roman" w:cs="Times New Roman"/>
                <w:sz w:val="24"/>
                <w:szCs w:val="24"/>
              </w:rPr>
              <w:t>U</w:t>
            </w:r>
            <w:r w:rsidR="003E376F" w:rsidRPr="003D4590">
              <w:rPr>
                <w:rFonts w:ascii="Times New Roman" w:hAnsi="Times New Roman" w:cs="Times New Roman"/>
                <w:sz w:val="24"/>
                <w:szCs w:val="24"/>
              </w:rPr>
              <w:t xml:space="preserve"> postupku pripremanja</w:t>
            </w:r>
            <w:r w:rsidR="00947DC0" w:rsidRPr="003D4590">
              <w:rPr>
                <w:rFonts w:ascii="Times New Roman" w:hAnsi="Times New Roman" w:cs="Times New Roman"/>
                <w:sz w:val="24"/>
                <w:szCs w:val="24"/>
              </w:rPr>
              <w:t xml:space="preserve"> projektnog prijedloga, </w:t>
            </w:r>
            <w:r w:rsidR="00AD2078" w:rsidRPr="003D4590">
              <w:rPr>
                <w:rFonts w:ascii="Times New Roman" w:hAnsi="Times New Roman" w:cs="Times New Roman"/>
                <w:sz w:val="24"/>
                <w:szCs w:val="24"/>
              </w:rPr>
              <w:t>Prijavitelj</w:t>
            </w:r>
            <w:r w:rsidR="00947DC0" w:rsidRPr="003D4590">
              <w:rPr>
                <w:rFonts w:ascii="Times New Roman" w:hAnsi="Times New Roman" w:cs="Times New Roman"/>
                <w:sz w:val="24"/>
                <w:szCs w:val="24"/>
              </w:rPr>
              <w:t xml:space="preserve">i </w:t>
            </w:r>
            <w:r w:rsidR="00993D99" w:rsidRPr="003D4590">
              <w:rPr>
                <w:rFonts w:ascii="Times New Roman" w:hAnsi="Times New Roman" w:cs="Times New Roman"/>
                <w:sz w:val="24"/>
                <w:szCs w:val="24"/>
              </w:rPr>
              <w:t>trebaju proučiti</w:t>
            </w:r>
            <w:r w:rsidR="00947DC0" w:rsidRPr="003D4590">
              <w:rPr>
                <w:rFonts w:ascii="Times New Roman" w:hAnsi="Times New Roman" w:cs="Times New Roman"/>
                <w:sz w:val="24"/>
                <w:szCs w:val="24"/>
              </w:rPr>
              <w:t xml:space="preserve"> cjelokupnu dokumentaciju </w:t>
            </w:r>
            <w:r w:rsidR="00DE23AA" w:rsidRPr="003D4590">
              <w:rPr>
                <w:rFonts w:ascii="Times New Roman" w:hAnsi="Times New Roman" w:cs="Times New Roman"/>
                <w:sz w:val="24"/>
                <w:szCs w:val="24"/>
              </w:rPr>
              <w:t>Poziv</w:t>
            </w:r>
            <w:r w:rsidR="00947DC0" w:rsidRPr="003D4590">
              <w:rPr>
                <w:rFonts w:ascii="Times New Roman" w:hAnsi="Times New Roman" w:cs="Times New Roman"/>
                <w:sz w:val="24"/>
                <w:szCs w:val="24"/>
              </w:rPr>
              <w:t>a</w:t>
            </w:r>
            <w:r w:rsidR="00993D99" w:rsidRPr="003D4590">
              <w:rPr>
                <w:rFonts w:ascii="Times New Roman" w:hAnsi="Times New Roman" w:cs="Times New Roman"/>
                <w:sz w:val="24"/>
                <w:szCs w:val="24"/>
              </w:rPr>
              <w:t>, te</w:t>
            </w:r>
            <w:r w:rsidR="00947DC0" w:rsidRPr="003D4590">
              <w:rPr>
                <w:rFonts w:ascii="Times New Roman" w:hAnsi="Times New Roman" w:cs="Times New Roman"/>
                <w:sz w:val="24"/>
                <w:szCs w:val="24"/>
              </w:rPr>
              <w:t xml:space="preserve"> redov</w:t>
            </w:r>
            <w:r w:rsidR="00993D99" w:rsidRPr="003D4590">
              <w:rPr>
                <w:rFonts w:ascii="Times New Roman" w:hAnsi="Times New Roman" w:cs="Times New Roman"/>
                <w:sz w:val="24"/>
                <w:szCs w:val="24"/>
              </w:rPr>
              <w:t>no</w:t>
            </w:r>
            <w:r w:rsidR="00947DC0" w:rsidRPr="003D4590">
              <w:rPr>
                <w:rFonts w:ascii="Times New Roman" w:hAnsi="Times New Roman" w:cs="Times New Roman"/>
                <w:sz w:val="24"/>
                <w:szCs w:val="24"/>
              </w:rPr>
              <w:t xml:space="preserve"> pratiti</w:t>
            </w:r>
            <w:r w:rsidR="003E376F" w:rsidRPr="003D4590">
              <w:rPr>
                <w:rFonts w:ascii="Times New Roman" w:hAnsi="Times New Roman" w:cs="Times New Roman"/>
                <w:sz w:val="24"/>
                <w:szCs w:val="24"/>
              </w:rPr>
              <w:t xml:space="preserve"> eventualn</w:t>
            </w:r>
            <w:r w:rsidR="005521E0" w:rsidRPr="003D4590">
              <w:rPr>
                <w:rFonts w:ascii="Times New Roman" w:hAnsi="Times New Roman" w:cs="Times New Roman"/>
                <w:sz w:val="24"/>
                <w:szCs w:val="24"/>
              </w:rPr>
              <w:t>a</w:t>
            </w:r>
            <w:r w:rsidR="00947DC0" w:rsidRPr="003D4590">
              <w:rPr>
                <w:rFonts w:ascii="Times New Roman" w:hAnsi="Times New Roman" w:cs="Times New Roman"/>
                <w:sz w:val="24"/>
                <w:szCs w:val="24"/>
              </w:rPr>
              <w:t xml:space="preserve"> ažuriranj</w:t>
            </w:r>
            <w:r w:rsidR="003E376F" w:rsidRPr="003D4590">
              <w:rPr>
                <w:rFonts w:ascii="Times New Roman" w:hAnsi="Times New Roman" w:cs="Times New Roman"/>
                <w:sz w:val="24"/>
                <w:szCs w:val="24"/>
              </w:rPr>
              <w:t>a</w:t>
            </w:r>
            <w:r w:rsidR="00993D99" w:rsidRPr="003D4590">
              <w:rPr>
                <w:rFonts w:ascii="Times New Roman" w:hAnsi="Times New Roman" w:cs="Times New Roman"/>
                <w:sz w:val="24"/>
                <w:szCs w:val="24"/>
              </w:rPr>
              <w:t xml:space="preserve"> (</w:t>
            </w:r>
            <w:r w:rsidR="006E292A" w:rsidRPr="003D4590">
              <w:rPr>
                <w:rFonts w:ascii="Times New Roman" w:hAnsi="Times New Roman" w:cs="Times New Roman"/>
                <w:sz w:val="24"/>
                <w:szCs w:val="24"/>
              </w:rPr>
              <w:t>izmjene</w:t>
            </w:r>
            <w:r w:rsidR="00993D99" w:rsidRPr="003D4590">
              <w:rPr>
                <w:rFonts w:ascii="Times New Roman" w:hAnsi="Times New Roman" w:cs="Times New Roman"/>
                <w:sz w:val="24"/>
                <w:szCs w:val="24"/>
              </w:rPr>
              <w:t xml:space="preserve"> i/ili dopune)</w:t>
            </w:r>
            <w:r w:rsidR="00947DC0" w:rsidRPr="003D4590">
              <w:rPr>
                <w:rFonts w:ascii="Times New Roman" w:hAnsi="Times New Roman" w:cs="Times New Roman"/>
                <w:sz w:val="24"/>
                <w:szCs w:val="24"/>
              </w:rPr>
              <w:t xml:space="preserve"> </w:t>
            </w:r>
            <w:r w:rsidR="006E292A" w:rsidRPr="003D4590">
              <w:rPr>
                <w:rFonts w:ascii="Times New Roman" w:hAnsi="Times New Roman" w:cs="Times New Roman"/>
                <w:sz w:val="24"/>
                <w:szCs w:val="24"/>
              </w:rPr>
              <w:t>dokumentacije</w:t>
            </w:r>
            <w:r w:rsidR="00993D99" w:rsidRPr="003D4590">
              <w:rPr>
                <w:rFonts w:ascii="Times New Roman" w:hAnsi="Times New Roman" w:cs="Times New Roman"/>
                <w:sz w:val="24"/>
                <w:szCs w:val="24"/>
              </w:rPr>
              <w:t xml:space="preserve"> </w:t>
            </w:r>
            <w:r w:rsidR="00DE23AA" w:rsidRPr="003D4590">
              <w:rPr>
                <w:rFonts w:ascii="Times New Roman" w:hAnsi="Times New Roman" w:cs="Times New Roman"/>
                <w:sz w:val="24"/>
                <w:szCs w:val="24"/>
              </w:rPr>
              <w:t>Poziv</w:t>
            </w:r>
            <w:r w:rsidR="00993D99" w:rsidRPr="003D4590">
              <w:rPr>
                <w:rFonts w:ascii="Times New Roman" w:hAnsi="Times New Roman" w:cs="Times New Roman"/>
                <w:sz w:val="24"/>
                <w:szCs w:val="24"/>
              </w:rPr>
              <w:t>a</w:t>
            </w:r>
            <w:r w:rsidR="003E376F" w:rsidRPr="003D4590">
              <w:rPr>
                <w:rFonts w:ascii="Times New Roman" w:hAnsi="Times New Roman" w:cs="Times New Roman"/>
                <w:sz w:val="24"/>
                <w:szCs w:val="24"/>
              </w:rPr>
              <w:t>,</w:t>
            </w:r>
            <w:r w:rsidR="001670B4" w:rsidRPr="003D4590">
              <w:rPr>
                <w:rFonts w:ascii="Times New Roman" w:hAnsi="Times New Roman" w:cs="Times New Roman"/>
                <w:sz w:val="24"/>
                <w:szCs w:val="24"/>
              </w:rPr>
              <w:t xml:space="preserve"> obavijesti </w:t>
            </w:r>
            <w:r w:rsidR="00A479FC" w:rsidRPr="003D4590">
              <w:rPr>
                <w:rFonts w:ascii="Times New Roman" w:hAnsi="Times New Roman" w:cs="Times New Roman"/>
                <w:sz w:val="24"/>
                <w:szCs w:val="24"/>
              </w:rPr>
              <w:t xml:space="preserve">te pitanja i odgovore </w:t>
            </w:r>
            <w:r w:rsidR="001670B4" w:rsidRPr="003D4590">
              <w:rPr>
                <w:rFonts w:ascii="Times New Roman" w:hAnsi="Times New Roman" w:cs="Times New Roman"/>
                <w:sz w:val="24"/>
                <w:szCs w:val="24"/>
              </w:rPr>
              <w:t>koj</w:t>
            </w:r>
            <w:r w:rsidR="00A479FC" w:rsidRPr="003D4590">
              <w:rPr>
                <w:rFonts w:ascii="Times New Roman" w:hAnsi="Times New Roman" w:cs="Times New Roman"/>
                <w:sz w:val="24"/>
                <w:szCs w:val="24"/>
              </w:rPr>
              <w:t>i</w:t>
            </w:r>
            <w:r w:rsidR="001670B4" w:rsidRPr="003D4590">
              <w:rPr>
                <w:rFonts w:ascii="Times New Roman" w:hAnsi="Times New Roman" w:cs="Times New Roman"/>
                <w:sz w:val="24"/>
                <w:szCs w:val="24"/>
              </w:rPr>
              <w:t xml:space="preserve"> se odnose na </w:t>
            </w:r>
            <w:r w:rsidR="00DE23AA" w:rsidRPr="003D4590">
              <w:rPr>
                <w:rFonts w:ascii="Times New Roman" w:hAnsi="Times New Roman" w:cs="Times New Roman"/>
                <w:sz w:val="24"/>
                <w:szCs w:val="24"/>
              </w:rPr>
              <w:t>Poziv</w:t>
            </w:r>
            <w:r w:rsidR="001670B4" w:rsidRPr="003D4590">
              <w:rPr>
                <w:rFonts w:ascii="Times New Roman" w:hAnsi="Times New Roman" w:cs="Times New Roman"/>
                <w:sz w:val="24"/>
                <w:szCs w:val="24"/>
              </w:rPr>
              <w:t>, pri čemu se sve</w:t>
            </w:r>
            <w:r w:rsidR="003E376F" w:rsidRPr="003D4590">
              <w:rPr>
                <w:rFonts w:ascii="Times New Roman" w:hAnsi="Times New Roman" w:cs="Times New Roman"/>
                <w:sz w:val="24"/>
                <w:szCs w:val="24"/>
              </w:rPr>
              <w:t xml:space="preserve"> </w:t>
            </w:r>
            <w:r w:rsidR="001670B4" w:rsidRPr="003D4590">
              <w:rPr>
                <w:rFonts w:ascii="Times New Roman" w:hAnsi="Times New Roman" w:cs="Times New Roman"/>
                <w:sz w:val="24"/>
                <w:szCs w:val="24"/>
              </w:rPr>
              <w:t>objavljuje</w:t>
            </w:r>
            <w:r w:rsidR="008C54AE" w:rsidRPr="003D4590">
              <w:rPr>
                <w:rFonts w:ascii="Times New Roman" w:hAnsi="Times New Roman" w:cs="Times New Roman"/>
                <w:sz w:val="24"/>
                <w:szCs w:val="24"/>
              </w:rPr>
              <w:t xml:space="preserve">  na portalu informacijskog sustava </w:t>
            </w:r>
            <w:bookmarkStart w:id="10" w:name="_Hlk155269564"/>
            <w:r w:rsidR="008C54AE" w:rsidRPr="003D4590">
              <w:fldChar w:fldCharType="begin"/>
            </w:r>
            <w:r w:rsidR="008C54AE" w:rsidRPr="003D4590">
              <w:rPr>
                <w:rFonts w:ascii="Times New Roman" w:hAnsi="Times New Roman" w:cs="Times New Roman"/>
                <w:sz w:val="24"/>
                <w:szCs w:val="24"/>
              </w:rPr>
              <w:instrText>HYPERLINK "https://ekohezija.gov.hr/Mis/Account/Login"</w:instrText>
            </w:r>
            <w:r w:rsidR="008C54AE" w:rsidRPr="003D4590">
              <w:fldChar w:fldCharType="separate"/>
            </w:r>
            <w:r w:rsidR="008C54AE" w:rsidRPr="003D4590">
              <w:rPr>
                <w:rFonts w:ascii="Times New Roman" w:hAnsi="Times New Roman" w:cs="Times New Roman"/>
              </w:rPr>
              <w:t>ht</w:t>
            </w:r>
            <w:r w:rsidR="008C54AE" w:rsidRPr="003D4590">
              <w:rPr>
                <w:rFonts w:ascii="Times New Roman" w:hAnsi="Times New Roman" w:cs="Times New Roman"/>
                <w:sz w:val="24"/>
                <w:szCs w:val="24"/>
              </w:rPr>
              <w:t>t</w:t>
            </w:r>
            <w:r w:rsidR="008C54AE" w:rsidRPr="003D4590">
              <w:rPr>
                <w:rStyle w:val="Hiperveza"/>
                <w:rFonts w:ascii="Times New Roman" w:hAnsi="Times New Roman" w:cs="Times New Roman"/>
                <w:sz w:val="24"/>
                <w:szCs w:val="24"/>
              </w:rPr>
              <w:t>ps://ekohezija.gov.hr/Mis/Account/Login</w:t>
            </w:r>
            <w:r w:rsidR="008C54AE" w:rsidRPr="003D4590">
              <w:rPr>
                <w:rStyle w:val="Hiperveza"/>
                <w:rFonts w:ascii="Times New Roman" w:hAnsi="Times New Roman" w:cs="Times New Roman"/>
                <w:sz w:val="24"/>
                <w:szCs w:val="24"/>
              </w:rPr>
              <w:fldChar w:fldCharType="end"/>
            </w:r>
            <w:r w:rsidR="008C54AE" w:rsidRPr="003D4590">
              <w:rPr>
                <w:rStyle w:val="Hiperveza"/>
                <w:rFonts w:ascii="Times New Roman" w:hAnsi="Times New Roman" w:cs="Times New Roman"/>
                <w:sz w:val="24"/>
                <w:szCs w:val="24"/>
              </w:rPr>
              <w:t xml:space="preserve"> </w:t>
            </w:r>
            <w:bookmarkEnd w:id="10"/>
            <w:r w:rsidR="008C54AE" w:rsidRPr="003D4590">
              <w:rPr>
                <w:rStyle w:val="Hiperveza"/>
                <w:rFonts w:ascii="Times New Roman" w:hAnsi="Times New Roman" w:cs="Times New Roman"/>
                <w:sz w:val="24"/>
                <w:szCs w:val="24"/>
              </w:rPr>
              <w:t>(</w:t>
            </w:r>
            <w:r w:rsidR="008C54AE" w:rsidRPr="003D4590">
              <w:rPr>
                <w:rFonts w:ascii="Times New Roman" w:hAnsi="Times New Roman" w:cs="Times New Roman"/>
                <w:sz w:val="24"/>
                <w:szCs w:val="24"/>
              </w:rPr>
              <w:t xml:space="preserve">u daljnjem tekstu: portal) </w:t>
            </w:r>
            <w:r w:rsidR="008C54AE" w:rsidRPr="003D4590">
              <w:rPr>
                <w:rFonts w:ascii="Times New Roman" w:eastAsia="Times New Roman" w:hAnsi="Times New Roman" w:cs="Times New Roman"/>
                <w:sz w:val="24"/>
                <w:szCs w:val="24"/>
                <w:lang w:eastAsia="hr-HR"/>
              </w:rPr>
              <w:t>i internetskim stranicama</w:t>
            </w:r>
            <w:r w:rsidR="008C54AE" w:rsidRPr="003D4590">
              <w:rPr>
                <w:rFonts w:ascii="Times New Roman" w:hAnsi="Times New Roman" w:cs="Times New Roman"/>
                <w:sz w:val="24"/>
                <w:szCs w:val="24"/>
              </w:rPr>
              <w:t xml:space="preserve"> </w:t>
            </w:r>
            <w:hyperlink r:id="rId11" w:history="1">
              <w:r w:rsidR="008C54AE" w:rsidRPr="003D4590">
                <w:rPr>
                  <w:rStyle w:val="Hiperveza"/>
                  <w:rFonts w:ascii="Times New Roman" w:hAnsi="Times New Roman" w:cs="Times New Roman"/>
                  <w:sz w:val="24"/>
                  <w:szCs w:val="24"/>
                </w:rPr>
                <w:t>https://eufondovi.gov.hr/</w:t>
              </w:r>
            </w:hyperlink>
            <w:r w:rsidR="008C54AE" w:rsidRPr="003D4590">
              <w:rPr>
                <w:rFonts w:ascii="Times New Roman" w:hAnsi="Times New Roman" w:cs="Times New Roman"/>
                <w:sz w:val="24"/>
                <w:szCs w:val="24"/>
              </w:rPr>
              <w:t xml:space="preserve"> (u daljnjem tekstu: </w:t>
            </w:r>
            <w:r w:rsidR="008C54AE" w:rsidRPr="003D4590">
              <w:rPr>
                <w:rFonts w:ascii="Times New Roman" w:hAnsi="Times New Roman" w:cs="Times New Roman"/>
                <w:b/>
                <w:bCs/>
                <w:sz w:val="24"/>
                <w:szCs w:val="24"/>
              </w:rPr>
              <w:t>portal i internetska stranica</w:t>
            </w:r>
            <w:r w:rsidR="008C54AE" w:rsidRPr="003D4590">
              <w:rPr>
                <w:rFonts w:ascii="Times New Roman" w:hAnsi="Times New Roman" w:cs="Times New Roman"/>
                <w:sz w:val="24"/>
                <w:szCs w:val="24"/>
              </w:rPr>
              <w:t>).</w:t>
            </w:r>
          </w:p>
          <w:p w14:paraId="5E7783DB" w14:textId="5AF0E829" w:rsidR="00700B22" w:rsidRPr="003D4590" w:rsidRDefault="00700B22" w:rsidP="00034729">
            <w:pPr>
              <w:spacing w:after="0" w:line="240" w:lineRule="auto"/>
              <w:contextualSpacing/>
              <w:jc w:val="both"/>
              <w:rPr>
                <w:rFonts w:ascii="Times New Roman" w:eastAsiaTheme="minorHAnsi" w:hAnsi="Times New Roman" w:cs="Times New Roman"/>
                <w:b/>
                <w:bCs/>
                <w:sz w:val="24"/>
                <w:szCs w:val="24"/>
              </w:rPr>
            </w:pPr>
          </w:p>
          <w:p w14:paraId="5A1AF0AE" w14:textId="07FF4CE9" w:rsidR="00C41CA1" w:rsidRPr="003D4590" w:rsidRDefault="00AD2078" w:rsidP="00034729">
            <w:pPr>
              <w:spacing w:after="0" w:line="240" w:lineRule="auto"/>
              <w:contextualSpacing/>
              <w:jc w:val="both"/>
              <w:rPr>
                <w:rFonts w:ascii="Times New Roman" w:hAnsi="Times New Roman" w:cs="Times New Roman"/>
                <w:color w:val="FF0000"/>
                <w:sz w:val="24"/>
                <w:szCs w:val="24"/>
              </w:rPr>
            </w:pPr>
            <w:r w:rsidRPr="003D4590">
              <w:rPr>
                <w:rFonts w:ascii="Times New Roman" w:hAnsi="Times New Roman" w:cs="Times New Roman"/>
                <w:color w:val="FF0000"/>
                <w:sz w:val="24"/>
                <w:szCs w:val="24"/>
              </w:rPr>
              <w:t>Prijavitelj</w:t>
            </w:r>
            <w:r w:rsidR="00C41CA1" w:rsidRPr="003D4590">
              <w:rPr>
                <w:rFonts w:ascii="Times New Roman" w:hAnsi="Times New Roman" w:cs="Times New Roman"/>
                <w:color w:val="FF0000"/>
                <w:sz w:val="24"/>
                <w:szCs w:val="24"/>
              </w:rPr>
              <w:t xml:space="preserve">i se posebice trebaju upoznati s uvjetima ugovora o </w:t>
            </w:r>
            <w:r w:rsidR="006A0A26" w:rsidRPr="003D4590">
              <w:rPr>
                <w:rFonts w:ascii="Times New Roman" w:hAnsi="Times New Roman" w:cs="Times New Roman"/>
                <w:color w:val="FF0000"/>
                <w:sz w:val="24"/>
                <w:szCs w:val="24"/>
              </w:rPr>
              <w:t>dodjeli</w:t>
            </w:r>
            <w:r w:rsidR="00C41CA1" w:rsidRPr="003D4590">
              <w:rPr>
                <w:rFonts w:ascii="Times New Roman" w:hAnsi="Times New Roman" w:cs="Times New Roman"/>
                <w:color w:val="FF0000"/>
                <w:sz w:val="24"/>
                <w:szCs w:val="24"/>
              </w:rPr>
              <w:t xml:space="preserve"> bespovratnih sredstava</w:t>
            </w:r>
            <w:r w:rsidR="00DA5D08" w:rsidRPr="003D4590">
              <w:rPr>
                <w:rFonts w:ascii="Times New Roman" w:hAnsi="Times New Roman" w:cs="Times New Roman"/>
                <w:color w:val="FF0000"/>
                <w:sz w:val="24"/>
                <w:szCs w:val="24"/>
              </w:rPr>
              <w:t xml:space="preserve"> (u daljnjem tekstu: </w:t>
            </w:r>
            <w:r w:rsidR="00D4566D" w:rsidRPr="003D4590">
              <w:rPr>
                <w:rFonts w:ascii="Times New Roman" w:hAnsi="Times New Roman" w:cs="Times New Roman"/>
                <w:color w:val="FF0000"/>
                <w:sz w:val="24"/>
                <w:szCs w:val="24"/>
              </w:rPr>
              <w:t>U</w:t>
            </w:r>
            <w:r w:rsidR="00DA5D08" w:rsidRPr="003D4590">
              <w:rPr>
                <w:rFonts w:ascii="Times New Roman" w:hAnsi="Times New Roman" w:cs="Times New Roman"/>
                <w:color w:val="FF0000"/>
                <w:sz w:val="24"/>
                <w:szCs w:val="24"/>
              </w:rPr>
              <w:t>govor)</w:t>
            </w:r>
            <w:r w:rsidR="00C41CA1" w:rsidRPr="003D4590">
              <w:rPr>
                <w:rFonts w:ascii="Times New Roman" w:hAnsi="Times New Roman" w:cs="Times New Roman"/>
                <w:color w:val="FF0000"/>
                <w:sz w:val="24"/>
                <w:szCs w:val="24"/>
              </w:rPr>
              <w:t xml:space="preserve"> u koj</w:t>
            </w:r>
            <w:r w:rsidR="005521E0" w:rsidRPr="003D4590">
              <w:rPr>
                <w:rFonts w:ascii="Times New Roman" w:hAnsi="Times New Roman" w:cs="Times New Roman"/>
                <w:color w:val="FF0000"/>
                <w:sz w:val="24"/>
                <w:szCs w:val="24"/>
              </w:rPr>
              <w:t>em</w:t>
            </w:r>
            <w:r w:rsidR="00C41CA1" w:rsidRPr="003D4590">
              <w:rPr>
                <w:rFonts w:ascii="Times New Roman" w:hAnsi="Times New Roman" w:cs="Times New Roman"/>
                <w:color w:val="FF0000"/>
                <w:sz w:val="24"/>
                <w:szCs w:val="24"/>
              </w:rPr>
              <w:t xml:space="preserve"> se </w:t>
            </w:r>
            <w:r w:rsidR="005521E0" w:rsidRPr="003D4590">
              <w:rPr>
                <w:rFonts w:ascii="Times New Roman" w:hAnsi="Times New Roman" w:cs="Times New Roman"/>
                <w:color w:val="FF0000"/>
                <w:sz w:val="24"/>
                <w:szCs w:val="24"/>
              </w:rPr>
              <w:t>definiraju</w:t>
            </w:r>
            <w:r w:rsidR="00C41CA1" w:rsidRPr="003D4590">
              <w:rPr>
                <w:rFonts w:ascii="Times New Roman" w:hAnsi="Times New Roman" w:cs="Times New Roman"/>
                <w:color w:val="FF0000"/>
                <w:sz w:val="24"/>
                <w:szCs w:val="24"/>
              </w:rPr>
              <w:t xml:space="preserve"> prava i obveze </w:t>
            </w:r>
            <w:r w:rsidR="005521E0" w:rsidRPr="003D4590">
              <w:rPr>
                <w:rFonts w:ascii="Times New Roman" w:hAnsi="Times New Roman" w:cs="Times New Roman"/>
                <w:color w:val="FF0000"/>
                <w:sz w:val="24"/>
                <w:szCs w:val="24"/>
              </w:rPr>
              <w:t xml:space="preserve">strana ugovora, uključivo </w:t>
            </w:r>
            <w:r w:rsidRPr="003D4590">
              <w:rPr>
                <w:rFonts w:ascii="Times New Roman" w:hAnsi="Times New Roman" w:cs="Times New Roman"/>
                <w:color w:val="FF0000"/>
                <w:sz w:val="24"/>
                <w:szCs w:val="24"/>
              </w:rPr>
              <w:t>Prijavitelj</w:t>
            </w:r>
            <w:r w:rsidR="00C41CA1" w:rsidRPr="003D4590">
              <w:rPr>
                <w:rFonts w:ascii="Times New Roman" w:hAnsi="Times New Roman" w:cs="Times New Roman"/>
                <w:color w:val="FF0000"/>
                <w:sz w:val="24"/>
                <w:szCs w:val="24"/>
              </w:rPr>
              <w:t xml:space="preserve">a </w:t>
            </w:r>
            <w:r w:rsidR="005521E0" w:rsidRPr="003D4590">
              <w:rPr>
                <w:rFonts w:ascii="Times New Roman" w:hAnsi="Times New Roman" w:cs="Times New Roman"/>
                <w:color w:val="FF0000"/>
                <w:sz w:val="24"/>
                <w:szCs w:val="24"/>
              </w:rPr>
              <w:t xml:space="preserve">u ulozi </w:t>
            </w:r>
            <w:r w:rsidR="00DE23AA" w:rsidRPr="003D4590">
              <w:rPr>
                <w:rFonts w:ascii="Times New Roman" w:hAnsi="Times New Roman" w:cs="Times New Roman"/>
                <w:color w:val="FF0000"/>
                <w:sz w:val="24"/>
                <w:szCs w:val="24"/>
              </w:rPr>
              <w:t>Korisnik</w:t>
            </w:r>
            <w:r w:rsidR="00C41CA1" w:rsidRPr="003D4590">
              <w:rPr>
                <w:rFonts w:ascii="Times New Roman" w:hAnsi="Times New Roman" w:cs="Times New Roman"/>
                <w:color w:val="FF0000"/>
                <w:sz w:val="24"/>
                <w:szCs w:val="24"/>
              </w:rPr>
              <w:t xml:space="preserve">a </w:t>
            </w:r>
            <w:r w:rsidR="005521E0" w:rsidRPr="003D4590">
              <w:rPr>
                <w:rFonts w:ascii="Times New Roman" w:hAnsi="Times New Roman" w:cs="Times New Roman"/>
                <w:color w:val="FF0000"/>
                <w:sz w:val="24"/>
                <w:szCs w:val="24"/>
              </w:rPr>
              <w:t xml:space="preserve">bespovratnih </w:t>
            </w:r>
            <w:r w:rsidR="00C41CA1" w:rsidRPr="003D4590">
              <w:rPr>
                <w:rFonts w:ascii="Times New Roman" w:hAnsi="Times New Roman" w:cs="Times New Roman"/>
                <w:color w:val="FF0000"/>
                <w:sz w:val="24"/>
                <w:szCs w:val="24"/>
              </w:rPr>
              <w:t>sredstava.</w:t>
            </w:r>
            <w:r w:rsidR="00E34CE9" w:rsidRPr="003D4590">
              <w:rPr>
                <w:rFonts w:ascii="Times New Roman" w:hAnsi="Times New Roman" w:cs="Times New Roman"/>
                <w:color w:val="FF0000"/>
                <w:sz w:val="24"/>
                <w:szCs w:val="24"/>
              </w:rPr>
              <w:t xml:space="preserve"> Predmetni uvjeti sastavni su dio</w:t>
            </w:r>
            <w:r w:rsidR="002A544A" w:rsidRPr="003D4590">
              <w:rPr>
                <w:rFonts w:ascii="Times New Roman" w:hAnsi="Times New Roman" w:cs="Times New Roman"/>
                <w:color w:val="FF0000"/>
                <w:sz w:val="24"/>
                <w:szCs w:val="24"/>
              </w:rPr>
              <w:t xml:space="preserve"> dokumentacije</w:t>
            </w:r>
            <w:r w:rsidR="00E34CE9" w:rsidRPr="003D4590">
              <w:rPr>
                <w:rFonts w:ascii="Times New Roman" w:hAnsi="Times New Roman" w:cs="Times New Roman"/>
                <w:color w:val="FF0000"/>
                <w:sz w:val="24"/>
                <w:szCs w:val="24"/>
              </w:rPr>
              <w:t xml:space="preserve"> </w:t>
            </w:r>
            <w:r w:rsidR="00DE23AA" w:rsidRPr="003D4590">
              <w:rPr>
                <w:rFonts w:ascii="Times New Roman" w:hAnsi="Times New Roman" w:cs="Times New Roman"/>
                <w:color w:val="FF0000"/>
                <w:sz w:val="24"/>
                <w:szCs w:val="24"/>
              </w:rPr>
              <w:t>Poziv</w:t>
            </w:r>
            <w:r w:rsidR="00E34CE9" w:rsidRPr="003D4590">
              <w:rPr>
                <w:rFonts w:ascii="Times New Roman" w:hAnsi="Times New Roman" w:cs="Times New Roman"/>
                <w:color w:val="FF0000"/>
                <w:sz w:val="24"/>
                <w:szCs w:val="24"/>
              </w:rPr>
              <w:t>a.</w:t>
            </w:r>
          </w:p>
          <w:p w14:paraId="09F55A81" w14:textId="77777777" w:rsidR="0044762C" w:rsidRPr="003D4590" w:rsidRDefault="0044762C" w:rsidP="00034729">
            <w:pPr>
              <w:spacing w:after="0" w:line="240" w:lineRule="auto"/>
              <w:contextualSpacing/>
              <w:jc w:val="both"/>
              <w:rPr>
                <w:rFonts w:ascii="Times New Roman" w:hAnsi="Times New Roman" w:cs="Times New Roman"/>
                <w:color w:val="FF0000"/>
                <w:sz w:val="24"/>
                <w:szCs w:val="24"/>
              </w:rPr>
            </w:pPr>
          </w:p>
          <w:p w14:paraId="0956B344" w14:textId="77777777" w:rsidR="0044762C" w:rsidRPr="003D4590" w:rsidRDefault="0044762C" w:rsidP="0044762C">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Projektni prijedlozi se podnose putem portala, odnosno informacijskog sustava te se na opisani način provodi zaprimanje i registracija projektnih prijedloga.</w:t>
            </w:r>
          </w:p>
          <w:p w14:paraId="1C19B403" w14:textId="77777777" w:rsidR="00C17A30" w:rsidRPr="003D4590" w:rsidRDefault="00C17A30" w:rsidP="0044762C">
            <w:pPr>
              <w:spacing w:after="0" w:line="240" w:lineRule="auto"/>
              <w:contextualSpacing/>
              <w:jc w:val="both"/>
              <w:rPr>
                <w:rFonts w:ascii="Times New Roman" w:hAnsi="Times New Roman" w:cs="Times New Roman"/>
                <w:sz w:val="24"/>
                <w:szCs w:val="24"/>
              </w:rPr>
            </w:pPr>
          </w:p>
          <w:p w14:paraId="47F57C36" w14:textId="1C0755CB" w:rsidR="00C17A30" w:rsidRPr="003D4590" w:rsidRDefault="00C17A30" w:rsidP="0044762C">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Na prijavitelje i Korisnike primjenjuju se Opći uvjeti korištenja sustava eKohezija u svrhu određivanja uvjeta i načina korištenja sustava eKohezija, a kojima se utvrđuju i prava i obveze osoba koje koriste sustav, kao primjerice popunjavanje prijave projektnog prijedloga u sustavu, podnošenje i dorada Zahtjeva za nadoknadom sredstava i Završnog zahtjeva za nadoknadom sredstava, ali i nemogućnost daljnjeg korištenja sustava i isključenje iz postupka dodjele/raskid ugovora o dodjeli bespovratnih sredstava ako Korisnik, ovlaštena osoba Korisnika, povezana osoba Korisnika ili treća osoba sustav koristi na automatiziran, robotiziran ili sličan način u svrhu stjecanja neopravdane prednosti. (Navedeno je dano samo kao primjer te je važno da se prijavitelji i Korisnici upoznaju s pravima i obvezama koja iz Općih uvjeta korištenja sustava eKohezija proizlaze, kao i posljedicama postupanja ili propuštanja postupanja u skladu s istima).</w:t>
            </w:r>
          </w:p>
          <w:p w14:paraId="5E27FCB6" w14:textId="77777777" w:rsidR="0044762C" w:rsidRPr="003D4590" w:rsidRDefault="0044762C" w:rsidP="0044762C">
            <w:pPr>
              <w:spacing w:after="0" w:line="240" w:lineRule="auto"/>
              <w:contextualSpacing/>
              <w:jc w:val="both"/>
              <w:rPr>
                <w:rFonts w:ascii="Times New Roman" w:hAnsi="Times New Roman" w:cs="Times New Roman"/>
                <w:sz w:val="24"/>
                <w:szCs w:val="24"/>
              </w:rPr>
            </w:pPr>
          </w:p>
          <w:p w14:paraId="3F16B71F" w14:textId="77777777" w:rsidR="0044762C" w:rsidRPr="003D4590" w:rsidRDefault="0044762C" w:rsidP="0044762C">
            <w:pPr>
              <w:spacing w:after="0" w:line="240" w:lineRule="auto"/>
              <w:contextualSpacing/>
              <w:jc w:val="both"/>
              <w:rPr>
                <w:rFonts w:ascii="Times New Roman" w:hAnsi="Times New Roman" w:cs="Times New Roman"/>
                <w:sz w:val="24"/>
                <w:szCs w:val="24"/>
              </w:rPr>
            </w:pPr>
            <w:r w:rsidRPr="003D4590">
              <w:rPr>
                <w:rFonts w:ascii="Times New Roman" w:hAnsi="Times New Roman" w:cs="Times New Roman"/>
                <w:sz w:val="24"/>
                <w:szCs w:val="24"/>
              </w:rPr>
              <w:t xml:space="preserve">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w:t>
            </w:r>
            <w:r w:rsidRPr="003D4590">
              <w:rPr>
                <w:rFonts w:ascii="Times New Roman" w:hAnsi="Times New Roman" w:cs="Times New Roman"/>
                <w:sz w:val="24"/>
                <w:szCs w:val="24"/>
              </w:rPr>
              <w:lastRenderedPageBreak/>
              <w:t>korištenja portala i/ili sustava za program iz područja konkurentnosti i kohezije u financijskom razdoblju 2021.-2027. te nadležna tijela za portal, sustav portala, odnosno Poziv ne odgovaraju za nemogućnost podnošenja projektnog prijedloga, nemogućnost podnošenja cjelovitog projektnog prijedloga ili nemogućnost pravovremenog podnošenja projektnog prijedloga niti za bilo koju vrstu štete ili izmakle dobiti po toj osnovi.</w:t>
            </w:r>
          </w:p>
          <w:p w14:paraId="5B72472E" w14:textId="4A218820" w:rsidR="00EE121B" w:rsidRPr="003D4590" w:rsidRDefault="00EE121B" w:rsidP="00034729">
            <w:pPr>
              <w:spacing w:after="0" w:line="240" w:lineRule="auto"/>
              <w:contextualSpacing/>
              <w:jc w:val="both"/>
              <w:rPr>
                <w:rFonts w:ascii="Times New Roman" w:hAnsi="Times New Roman" w:cs="Times New Roman"/>
                <w:sz w:val="24"/>
                <w:szCs w:val="24"/>
              </w:rPr>
            </w:pPr>
          </w:p>
          <w:p w14:paraId="26D3903F" w14:textId="536BB489" w:rsidR="00653512" w:rsidRPr="003D4590" w:rsidRDefault="00EE121B" w:rsidP="00034729">
            <w:pPr>
              <w:spacing w:after="0" w:line="240" w:lineRule="auto"/>
              <w:contextualSpacing/>
              <w:jc w:val="both"/>
              <w:rPr>
                <w:rFonts w:ascii="Times New Roman" w:eastAsiaTheme="minorHAnsi" w:hAnsi="Times New Roman" w:cs="Times New Roman"/>
                <w:sz w:val="24"/>
                <w:szCs w:val="24"/>
              </w:rPr>
            </w:pPr>
            <w:r w:rsidRPr="003D4590">
              <w:rPr>
                <w:rFonts w:ascii="Times New Roman" w:hAnsi="Times New Roman" w:cs="Times New Roman"/>
                <w:sz w:val="24"/>
                <w:szCs w:val="24"/>
              </w:rPr>
              <w:t>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Pr="003D4590" w:rsidRDefault="00FD58B8" w:rsidP="00034729">
      <w:pPr>
        <w:pStyle w:val="Bezproreda"/>
        <w:rPr>
          <w:rFonts w:ascii="Times New Roman" w:hAnsi="Times New Roman" w:cs="Times New Roman"/>
          <w:sz w:val="24"/>
          <w:szCs w:val="24"/>
        </w:rPr>
      </w:pPr>
    </w:p>
    <w:p w14:paraId="257BD397" w14:textId="2D7F01B6" w:rsidR="00114BFB" w:rsidRPr="003D4590" w:rsidRDefault="00114BFB" w:rsidP="00034729">
      <w:pPr>
        <w:pStyle w:val="Bezproreda"/>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Provedba ovog </w:t>
      </w:r>
      <w:r w:rsidR="00DE23AA" w:rsidRPr="003D4590">
        <w:rPr>
          <w:rFonts w:ascii="Times New Roman" w:eastAsia="Times New Roman" w:hAnsi="Times New Roman" w:cs="Times New Roman"/>
          <w:bCs/>
          <w:color w:val="000000"/>
          <w:sz w:val="24"/>
          <w:szCs w:val="24"/>
          <w:lang w:eastAsia="hr-HR"/>
        </w:rPr>
        <w:t>Poziv</w:t>
      </w:r>
      <w:r w:rsidRPr="003D4590">
        <w:rPr>
          <w:rFonts w:ascii="Times New Roman" w:eastAsia="Times New Roman" w:hAnsi="Times New Roman" w:cs="Times New Roman"/>
          <w:bCs/>
          <w:color w:val="000000"/>
          <w:sz w:val="24"/>
          <w:szCs w:val="24"/>
          <w:lang w:eastAsia="hr-HR"/>
        </w:rPr>
        <w:t>a utvrđena je zakonodavnim okvirom na razini Europske unije i Republike Hrvatske. Zakonodavni okvir Europske unije uključuje</w:t>
      </w:r>
      <w:r w:rsidR="001F234E" w:rsidRPr="003D4590">
        <w:rPr>
          <w:rFonts w:ascii="Times New Roman" w:eastAsia="Times New Roman" w:hAnsi="Times New Roman" w:cs="Times New Roman"/>
          <w:bCs/>
          <w:color w:val="000000"/>
          <w:sz w:val="24"/>
          <w:szCs w:val="24"/>
          <w:lang w:eastAsia="hr-HR"/>
        </w:rPr>
        <w:t>:</w:t>
      </w:r>
    </w:p>
    <w:p w14:paraId="59E2BBA8" w14:textId="77777777" w:rsidR="001F234E" w:rsidRPr="003D4590" w:rsidRDefault="001F234E" w:rsidP="00034729">
      <w:pPr>
        <w:pStyle w:val="Bezproreda"/>
        <w:jc w:val="both"/>
        <w:rPr>
          <w:rFonts w:ascii="Times New Roman" w:eastAsia="Times New Roman" w:hAnsi="Times New Roman" w:cs="Times New Roman"/>
          <w:bCs/>
          <w:color w:val="000000"/>
          <w:sz w:val="24"/>
          <w:szCs w:val="24"/>
          <w:lang w:eastAsia="hr-HR"/>
        </w:rPr>
      </w:pPr>
    </w:p>
    <w:p w14:paraId="742E5F06" w14:textId="4EFD9085" w:rsidR="00114BFB" w:rsidRPr="003D4590" w:rsidRDefault="00114BFB" w:rsidP="00962AC2">
      <w:pPr>
        <w:pStyle w:val="Bezproreda"/>
        <w:numPr>
          <w:ilvl w:val="0"/>
          <w:numId w:val="5"/>
        </w:numPr>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Pr="003D4590" w:rsidRDefault="00114BFB" w:rsidP="00962AC2">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28C648EA" w14:textId="1F7D6FF8" w:rsidR="0083535B" w:rsidRPr="003D4590" w:rsidRDefault="0049384E" w:rsidP="00962AC2">
      <w:pPr>
        <w:pStyle w:val="Odlomakpopisa"/>
        <w:numPr>
          <w:ilvl w:val="0"/>
          <w:numId w:val="5"/>
        </w:num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Aptos" w:hAnsi="Times New Roman" w:cs="Times New Roman"/>
          <w:kern w:val="2"/>
          <w:sz w:val="24"/>
          <w:szCs w:val="24"/>
          <w14:ligatures w14:val="standardContextual"/>
        </w:rPr>
        <w:t>Uredbu (EU, Euratom) 2024/2509 Europskog parlamenta i Vijeća od 23. rujna 2024. o financijskim pravilima koja se primjenjuju na opći proračun Unije (preinaka) (SL L, 2024/2509, 26.9.2024.).</w:t>
      </w:r>
    </w:p>
    <w:p w14:paraId="76F64201" w14:textId="77777777" w:rsidR="005B66B0" w:rsidRPr="003D4590" w:rsidRDefault="005B66B0" w:rsidP="00034729">
      <w:pPr>
        <w:spacing w:after="0" w:line="240" w:lineRule="auto"/>
        <w:jc w:val="both"/>
        <w:rPr>
          <w:rFonts w:ascii="Times New Roman" w:hAnsi="Times New Roman" w:cs="Times New Roman"/>
          <w:sz w:val="24"/>
          <w:szCs w:val="24"/>
        </w:rPr>
      </w:pPr>
    </w:p>
    <w:p w14:paraId="7FDF08FC" w14:textId="0E94A122" w:rsidR="001F234E" w:rsidRPr="003D4590" w:rsidRDefault="001F234E" w:rsidP="00034729">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Ako naknadne izmjene/dopune/ispravci propisa i dugih primjenjivih akata koji su bili na snazi u vrijeme objave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54837070" w14:textId="77777777" w:rsidR="0044762C" w:rsidRPr="003D4590" w:rsidRDefault="0044762C" w:rsidP="00034729">
      <w:pPr>
        <w:spacing w:after="0" w:line="240" w:lineRule="auto"/>
        <w:jc w:val="both"/>
        <w:rPr>
          <w:rFonts w:ascii="Times New Roman" w:hAnsi="Times New Roman" w:cs="Times New Roman"/>
          <w:sz w:val="24"/>
          <w:szCs w:val="24"/>
        </w:rPr>
      </w:pPr>
    </w:p>
    <w:p w14:paraId="78BE8804" w14:textId="1ADD7885" w:rsidR="00B157C5" w:rsidRPr="003D4590" w:rsidRDefault="00B157C5" w:rsidP="00034729">
      <w:pPr>
        <w:pStyle w:val="Bezproreda"/>
        <w:jc w:val="both"/>
        <w:rPr>
          <w:rFonts w:ascii="Times New Roman" w:hAnsi="Times New Roman" w:cs="Times New Roman"/>
          <w:sz w:val="24"/>
          <w:szCs w:val="24"/>
        </w:rPr>
      </w:pPr>
      <w:r w:rsidRPr="003D4590">
        <w:rPr>
          <w:rFonts w:ascii="Times New Roman" w:eastAsia="Times New Roman" w:hAnsi="Times New Roman" w:cs="Times New Roman"/>
          <w:bCs/>
          <w:color w:val="000000"/>
          <w:sz w:val="24"/>
          <w:szCs w:val="24"/>
          <w:lang w:eastAsia="hr-HR"/>
        </w:rPr>
        <w:t xml:space="preserve">Institucionalni okvir </w:t>
      </w:r>
      <w:bookmarkStart w:id="11" w:name="_Hlk118725602"/>
      <w:r w:rsidRPr="003D4590">
        <w:rPr>
          <w:rFonts w:ascii="Times New Roman" w:eastAsia="Times New Roman" w:hAnsi="Times New Roman" w:cs="Times New Roman"/>
          <w:bCs/>
          <w:color w:val="000000"/>
          <w:sz w:val="24"/>
          <w:szCs w:val="24"/>
          <w:lang w:eastAsia="hr-HR"/>
        </w:rPr>
        <w:t xml:space="preserve">za provedbu </w:t>
      </w:r>
      <w:bookmarkEnd w:id="11"/>
      <w:r w:rsidR="00700B22" w:rsidRPr="003D4590">
        <w:rPr>
          <w:rFonts w:ascii="Times New Roman" w:eastAsia="Times New Roman" w:hAnsi="Times New Roman" w:cs="Times New Roman"/>
          <w:bCs/>
          <w:color w:val="000000"/>
          <w:sz w:val="24"/>
          <w:szCs w:val="24"/>
          <w:lang w:eastAsia="hr-HR"/>
        </w:rPr>
        <w:t>programa</w:t>
      </w:r>
      <w:r w:rsidR="00700B22" w:rsidRPr="003D4590">
        <w:rPr>
          <w:rFonts w:ascii="Times New Roman" w:eastAsiaTheme="minorHAnsi" w:hAnsi="Times New Roman" w:cs="Times New Roman"/>
          <w:sz w:val="24"/>
          <w:szCs w:val="24"/>
        </w:rPr>
        <w:t xml:space="preserve"> iz područja konkurentnosti i kohezije u financijskom razdoblju 2021.-2027. </w:t>
      </w:r>
      <w:r w:rsidR="00B404FC" w:rsidRPr="003D4590">
        <w:rPr>
          <w:rFonts w:ascii="Times New Roman" w:eastAsiaTheme="minorHAnsi" w:hAnsi="Times New Roman" w:cs="Times New Roman"/>
          <w:sz w:val="24"/>
          <w:szCs w:val="24"/>
        </w:rPr>
        <w:t>(</w:t>
      </w:r>
      <w:r w:rsidRPr="003D4590">
        <w:rPr>
          <w:rFonts w:ascii="Times New Roman" w:hAnsi="Times New Roman" w:cs="Times New Roman"/>
          <w:sz w:val="24"/>
          <w:szCs w:val="24"/>
        </w:rPr>
        <w:t>u daljnjem tekstu: Program) utvrđuje se na temelju Zakona o institucionalnom okviru za korištenje fondova Europske unije u Republici Hrvatskoj (</w:t>
      </w:r>
      <w:r w:rsidR="00DF3D5D">
        <w:rPr>
          <w:rFonts w:ascii="Times New Roman" w:hAnsi="Times New Roman" w:cs="Times New Roman"/>
          <w:sz w:val="24"/>
          <w:szCs w:val="24"/>
        </w:rPr>
        <w:t>NN</w:t>
      </w:r>
      <w:r w:rsidRPr="003D4590">
        <w:rPr>
          <w:rFonts w:ascii="Times New Roman" w:hAnsi="Times New Roman" w:cs="Times New Roman"/>
          <w:sz w:val="24"/>
          <w:szCs w:val="24"/>
        </w:rPr>
        <w:t xml:space="preserve"> 116/21</w:t>
      </w:r>
      <w:r w:rsidR="005B1E4B" w:rsidRPr="003D4590">
        <w:rPr>
          <w:rFonts w:ascii="Times New Roman" w:hAnsi="Times New Roman" w:cs="Times New Roman"/>
          <w:sz w:val="24"/>
          <w:szCs w:val="24"/>
        </w:rPr>
        <w:t>, 31/25)</w:t>
      </w:r>
      <w:r w:rsidRPr="003D4590">
        <w:rPr>
          <w:rFonts w:ascii="Times New Roman" w:hAnsi="Times New Roman" w:cs="Times New Roman"/>
          <w:sz w:val="24"/>
          <w:szCs w:val="24"/>
        </w:rPr>
        <w:t>, Uredbe o funkcijama, zadaćama i odgovornosti Koordinacijskog tijela u institucionalnom okviru za korištenje fondova Europske unije u Republici Hrvatskoj u financijskom razdoblju od 2021. do 2027. godine (N</w:t>
      </w:r>
      <w:r w:rsidR="00DF3D5D">
        <w:rPr>
          <w:rFonts w:ascii="Times New Roman" w:hAnsi="Times New Roman" w:cs="Times New Roman"/>
          <w:sz w:val="24"/>
          <w:szCs w:val="24"/>
        </w:rPr>
        <w:t>N</w:t>
      </w:r>
      <w:r w:rsidRPr="003D4590">
        <w:rPr>
          <w:rFonts w:ascii="Times New Roman" w:hAnsi="Times New Roman" w:cs="Times New Roman"/>
          <w:sz w:val="24"/>
          <w:szCs w:val="24"/>
        </w:rPr>
        <w:t xml:space="preserve"> 96/22) i </w:t>
      </w:r>
      <w:r w:rsidR="00305E41" w:rsidRPr="003D4590">
        <w:rPr>
          <w:rFonts w:ascii="Times New Roman" w:hAnsi="Times New Roman" w:cs="Times New Roman"/>
          <w:sz w:val="24"/>
          <w:szCs w:val="24"/>
        </w:rPr>
        <w:t>U</w:t>
      </w:r>
      <w:r w:rsidR="00DE23AA" w:rsidRPr="003D4590">
        <w:rPr>
          <w:rFonts w:ascii="Times New Roman" w:hAnsi="Times New Roman" w:cs="Times New Roman"/>
          <w:sz w:val="24"/>
          <w:szCs w:val="24"/>
        </w:rPr>
        <w:t xml:space="preserve">redbe o tijelima u sustavu upravljanja i kontrole za provedbu Programa iz </w:t>
      </w:r>
      <w:bookmarkStart w:id="12" w:name="_Hlk118794624"/>
      <w:r w:rsidR="00DE23AA" w:rsidRPr="003D4590">
        <w:rPr>
          <w:rFonts w:ascii="Times New Roman" w:hAnsi="Times New Roman" w:cs="Times New Roman"/>
          <w:sz w:val="24"/>
          <w:szCs w:val="24"/>
        </w:rPr>
        <w:t xml:space="preserve">područja konkurentnosti i kohezije za financijsko razdoblje </w:t>
      </w:r>
      <w:r w:rsidRPr="003D4590">
        <w:rPr>
          <w:rFonts w:ascii="Times New Roman" w:hAnsi="Times New Roman" w:cs="Times New Roman"/>
          <w:sz w:val="24"/>
          <w:szCs w:val="24"/>
        </w:rPr>
        <w:t>2021.- 2027</w:t>
      </w:r>
      <w:bookmarkEnd w:id="12"/>
      <w:r w:rsidRPr="003D4590">
        <w:rPr>
          <w:rFonts w:ascii="Times New Roman" w:hAnsi="Times New Roman" w:cs="Times New Roman"/>
          <w:sz w:val="24"/>
          <w:szCs w:val="24"/>
        </w:rPr>
        <w:t>. (N</w:t>
      </w:r>
      <w:r w:rsidR="00DF3D5D">
        <w:rPr>
          <w:rFonts w:ascii="Times New Roman" w:hAnsi="Times New Roman" w:cs="Times New Roman"/>
          <w:sz w:val="24"/>
          <w:szCs w:val="24"/>
        </w:rPr>
        <w:t>N</w:t>
      </w:r>
      <w:r w:rsidRPr="003D4590">
        <w:rPr>
          <w:rFonts w:ascii="Times New Roman" w:hAnsi="Times New Roman" w:cs="Times New Roman"/>
          <w:sz w:val="24"/>
          <w:szCs w:val="24"/>
        </w:rPr>
        <w:t xml:space="preserve"> broj 96/22</w:t>
      </w:r>
      <w:r w:rsidR="00CF69F0" w:rsidRPr="003D4590">
        <w:rPr>
          <w:rFonts w:ascii="Times New Roman" w:hAnsi="Times New Roman" w:cs="Times New Roman"/>
          <w:sz w:val="24"/>
          <w:szCs w:val="24"/>
        </w:rPr>
        <w:t xml:space="preserve"> i </w:t>
      </w:r>
      <w:r w:rsidR="00DC3A9A" w:rsidRPr="003D4590">
        <w:rPr>
          <w:rFonts w:ascii="Times New Roman" w:hAnsi="Times New Roman" w:cs="Times New Roman"/>
          <w:sz w:val="24"/>
          <w:szCs w:val="24"/>
        </w:rPr>
        <w:t>35</w:t>
      </w:r>
      <w:r w:rsidR="00CF69F0" w:rsidRPr="003D4590">
        <w:rPr>
          <w:rFonts w:ascii="Times New Roman" w:hAnsi="Times New Roman" w:cs="Times New Roman"/>
          <w:sz w:val="24"/>
          <w:szCs w:val="24"/>
        </w:rPr>
        <w:t>/24</w:t>
      </w:r>
      <w:r w:rsidRPr="003D4590">
        <w:rPr>
          <w:rFonts w:ascii="Times New Roman" w:hAnsi="Times New Roman" w:cs="Times New Roman"/>
          <w:sz w:val="24"/>
          <w:szCs w:val="24"/>
        </w:rPr>
        <w:t>, u daljnjem tekstu: Uredba VRH).</w:t>
      </w:r>
    </w:p>
    <w:p w14:paraId="3B070E8E" w14:textId="18C6345B" w:rsidR="00365ED5" w:rsidRDefault="00365ED5" w:rsidP="00034729">
      <w:pPr>
        <w:pStyle w:val="Bezproreda"/>
        <w:jc w:val="both"/>
        <w:rPr>
          <w:rFonts w:ascii="Times New Roman" w:hAnsi="Times New Roman" w:cs="Times New Roman"/>
          <w:sz w:val="24"/>
          <w:szCs w:val="24"/>
        </w:rPr>
      </w:pPr>
    </w:p>
    <w:p w14:paraId="76B7B818" w14:textId="77777777" w:rsidR="003F18F5" w:rsidRDefault="003F18F5" w:rsidP="00034729">
      <w:pPr>
        <w:pStyle w:val="Bezproreda"/>
        <w:jc w:val="both"/>
        <w:rPr>
          <w:rFonts w:ascii="Times New Roman" w:hAnsi="Times New Roman" w:cs="Times New Roman"/>
          <w:sz w:val="24"/>
          <w:szCs w:val="24"/>
        </w:rPr>
      </w:pPr>
    </w:p>
    <w:p w14:paraId="43B7B78A" w14:textId="77777777" w:rsidR="003F18F5" w:rsidRPr="003D4590" w:rsidRDefault="003F18F5" w:rsidP="00034729">
      <w:pPr>
        <w:pStyle w:val="Bezproreda"/>
        <w:jc w:val="both"/>
        <w:rPr>
          <w:rFonts w:ascii="Times New Roman" w:hAnsi="Times New Roman" w:cs="Times New Roman"/>
          <w:sz w:val="24"/>
          <w:szCs w:val="24"/>
        </w:rPr>
      </w:pPr>
    </w:p>
    <w:p w14:paraId="06D34793" w14:textId="6253FD15" w:rsidR="00365ED5" w:rsidRPr="003D4590" w:rsidRDefault="00365ED5" w:rsidP="00034729">
      <w:pPr>
        <w:pStyle w:val="Bezproreda"/>
        <w:jc w:val="both"/>
        <w:rPr>
          <w:rFonts w:ascii="Times New Roman" w:hAnsi="Times New Roman" w:cs="Times New Roman"/>
          <w:sz w:val="24"/>
          <w:szCs w:val="24"/>
        </w:rPr>
      </w:pPr>
      <w:r w:rsidRPr="003D4590">
        <w:rPr>
          <w:rFonts w:ascii="Times New Roman" w:hAnsi="Times New Roman" w:cs="Times New Roman"/>
          <w:sz w:val="24"/>
          <w:szCs w:val="24"/>
        </w:rPr>
        <w:lastRenderedPageBreak/>
        <w:t xml:space="preserve">Na ovaj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primjenjuju se i sljedeći dodatni propisi:</w:t>
      </w:r>
    </w:p>
    <w:p w14:paraId="60FCA767" w14:textId="77777777" w:rsidR="00E640E8" w:rsidRPr="003D4590" w:rsidRDefault="00E640E8" w:rsidP="00034729">
      <w:pPr>
        <w:pStyle w:val="Bezproreda"/>
        <w:jc w:val="both"/>
        <w:rPr>
          <w:rFonts w:ascii="Times New Roman" w:hAnsi="Times New Roman" w:cs="Times New Roman"/>
          <w:sz w:val="24"/>
          <w:szCs w:val="24"/>
        </w:rPr>
      </w:pPr>
    </w:p>
    <w:p w14:paraId="70A6B4F2" w14:textId="483A1C15" w:rsidR="00E640E8" w:rsidRPr="003D4590" w:rsidRDefault="00E640E8" w:rsidP="00962AC2">
      <w:pPr>
        <w:pStyle w:val="Bezproreda"/>
        <w:numPr>
          <w:ilvl w:val="0"/>
          <w:numId w:val="7"/>
        </w:numPr>
        <w:jc w:val="both"/>
        <w:rPr>
          <w:rFonts w:ascii="Times New Roman" w:hAnsi="Times New Roman" w:cs="Times New Roman"/>
          <w:sz w:val="24"/>
          <w:szCs w:val="24"/>
        </w:rPr>
      </w:pPr>
      <w:r w:rsidRPr="003D4590">
        <w:rPr>
          <w:rFonts w:ascii="Times New Roman" w:eastAsia="Times New Roman" w:hAnsi="Times New Roman" w:cs="Times New Roman"/>
          <w:sz w:val="24"/>
          <w:szCs w:val="24"/>
          <w:lang w:eastAsia="hr-HR"/>
        </w:rPr>
        <w:t>Zakon o sprječavanju pranja novca i financiranja terorizma  (N</w:t>
      </w:r>
      <w:r w:rsidR="0EBD5DEE" w:rsidRPr="003D4590">
        <w:rPr>
          <w:rFonts w:ascii="Times New Roman" w:eastAsia="Times New Roman" w:hAnsi="Times New Roman" w:cs="Times New Roman"/>
          <w:sz w:val="24"/>
          <w:szCs w:val="24"/>
          <w:lang w:eastAsia="hr-HR"/>
        </w:rPr>
        <w:t>N,</w:t>
      </w:r>
      <w:r w:rsidRPr="003D4590">
        <w:rPr>
          <w:rFonts w:ascii="Times New Roman" w:eastAsia="Times New Roman" w:hAnsi="Times New Roman" w:cs="Times New Roman"/>
          <w:sz w:val="24"/>
          <w:szCs w:val="24"/>
          <w:lang w:eastAsia="hr-HR"/>
        </w:rPr>
        <w:t xml:space="preserve"> br. 108/17 i 39/19</w:t>
      </w:r>
      <w:r w:rsidR="00206428" w:rsidRPr="003D4590">
        <w:rPr>
          <w:rFonts w:ascii="Times New Roman" w:eastAsia="Times New Roman" w:hAnsi="Times New Roman" w:cs="Times New Roman"/>
          <w:sz w:val="24"/>
          <w:szCs w:val="24"/>
          <w:lang w:eastAsia="hr-HR"/>
        </w:rPr>
        <w:t xml:space="preserve">, </w:t>
      </w:r>
      <w:r w:rsidR="00206428" w:rsidRPr="003D4590">
        <w:rPr>
          <w:rFonts w:ascii="Times New Roman" w:hAnsi="Times New Roman" w:cs="Times New Roman"/>
          <w:sz w:val="24"/>
          <w:szCs w:val="24"/>
        </w:rPr>
        <w:t>151/22</w:t>
      </w:r>
      <w:r w:rsidRPr="003D4590">
        <w:rPr>
          <w:rFonts w:ascii="Times New Roman" w:eastAsia="Times New Roman" w:hAnsi="Times New Roman" w:cs="Times New Roman"/>
          <w:sz w:val="24"/>
          <w:szCs w:val="24"/>
          <w:lang w:eastAsia="hr-HR"/>
        </w:rPr>
        <w:t>)</w:t>
      </w:r>
    </w:p>
    <w:p w14:paraId="503DEB0E" w14:textId="77777777" w:rsidR="009135CD" w:rsidRPr="003D4590" w:rsidRDefault="00907E0E" w:rsidP="00962AC2">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zaštiti okoliša</w:t>
      </w:r>
      <w:r w:rsidR="00B1456D" w:rsidRPr="003D4590">
        <w:rPr>
          <w:rFonts w:ascii="Times New Roman" w:hAnsi="Times New Roman" w:cs="Times New Roman"/>
          <w:color w:val="000000"/>
          <w:sz w:val="24"/>
          <w:szCs w:val="24"/>
        </w:rPr>
        <w:t xml:space="preserve"> </w:t>
      </w:r>
      <w:r w:rsidR="00B1456D" w:rsidRPr="003D4590">
        <w:rPr>
          <w:rFonts w:ascii="Times New Roman" w:hAnsi="Times New Roman" w:cs="Times New Roman"/>
          <w:sz w:val="24"/>
          <w:szCs w:val="24"/>
        </w:rPr>
        <w:t>(NN</w:t>
      </w:r>
      <w:r w:rsidR="00567E0F" w:rsidRPr="003D4590">
        <w:rPr>
          <w:rFonts w:ascii="Times New Roman" w:hAnsi="Times New Roman" w:cs="Times New Roman"/>
          <w:sz w:val="24"/>
          <w:szCs w:val="24"/>
        </w:rPr>
        <w:t xml:space="preserve"> </w:t>
      </w:r>
      <w:r w:rsidR="00567E0F" w:rsidRPr="003D4590">
        <w:rPr>
          <w:rFonts w:ascii="Times New Roman" w:hAnsi="Times New Roman" w:cs="Times New Roman"/>
          <w:lang w:eastAsia="hr-HR"/>
        </w:rPr>
        <w:t>80/13, 153/13, 78/15, 12/18 i 118/18</w:t>
      </w:r>
      <w:r w:rsidR="00B1456D" w:rsidRPr="003D4590">
        <w:rPr>
          <w:rFonts w:ascii="Times New Roman" w:hAnsi="Times New Roman" w:cs="Times New Roman"/>
          <w:sz w:val="24"/>
          <w:szCs w:val="24"/>
        </w:rPr>
        <w:t>)</w:t>
      </w:r>
    </w:p>
    <w:p w14:paraId="547F8614" w14:textId="15095AB5" w:rsidR="009135CD" w:rsidRPr="003D4590" w:rsidRDefault="009135CD" w:rsidP="00962AC2">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gospodarenju otpadom (NN 84/21, 142/23</w:t>
      </w:r>
      <w:r w:rsidR="00344D84" w:rsidRPr="00344D84">
        <w:rPr>
          <w:rFonts w:ascii="Times New Roman" w:hAnsi="Times New Roman" w:cs="Times New Roman"/>
          <w:color w:val="000000"/>
          <w:sz w:val="24"/>
          <w:szCs w:val="24"/>
        </w:rPr>
        <w:t xml:space="preserve"> - Odluka USRH</w:t>
      </w:r>
      <w:r w:rsidRPr="003D4590">
        <w:rPr>
          <w:rFonts w:ascii="Times New Roman" w:hAnsi="Times New Roman" w:cs="Times New Roman"/>
          <w:color w:val="000000"/>
          <w:sz w:val="24"/>
          <w:szCs w:val="24"/>
        </w:rPr>
        <w:t>)</w:t>
      </w:r>
    </w:p>
    <w:p w14:paraId="12594C7A" w14:textId="1C4ADD8F" w:rsidR="00B1456D" w:rsidRPr="003D4590" w:rsidRDefault="00B1456D" w:rsidP="00962AC2">
      <w:pPr>
        <w:pStyle w:val="Bezproreda"/>
        <w:numPr>
          <w:ilvl w:val="0"/>
          <w:numId w:val="7"/>
        </w:numPr>
        <w:spacing w:before="80"/>
        <w:rPr>
          <w:rFonts w:ascii="Times New Roman" w:hAnsi="Times New Roman" w:cs="Times New Roman"/>
          <w:sz w:val="24"/>
          <w:szCs w:val="24"/>
        </w:rPr>
      </w:pPr>
      <w:r w:rsidRPr="003D4590">
        <w:rPr>
          <w:rFonts w:ascii="Times New Roman" w:hAnsi="Times New Roman" w:cs="Times New Roman"/>
          <w:sz w:val="24"/>
          <w:szCs w:val="24"/>
        </w:rPr>
        <w:t xml:space="preserve">Zakon o prostornom </w:t>
      </w:r>
      <w:r w:rsidRPr="003D4590">
        <w:rPr>
          <w:rFonts w:ascii="Times New Roman" w:hAnsi="Times New Roman" w:cs="Times New Roman"/>
          <w:color w:val="000000"/>
          <w:sz w:val="24"/>
          <w:szCs w:val="24"/>
        </w:rPr>
        <w:t>uređenju</w:t>
      </w:r>
      <w:r w:rsidRPr="003D4590">
        <w:rPr>
          <w:rFonts w:ascii="Times New Roman" w:hAnsi="Times New Roman" w:cs="Times New Roman"/>
          <w:sz w:val="24"/>
          <w:szCs w:val="24"/>
        </w:rPr>
        <w:t xml:space="preserve"> (NN 153/13</w:t>
      </w:r>
      <w:r w:rsidR="00A60334" w:rsidRPr="003D4590">
        <w:rPr>
          <w:rFonts w:ascii="Times New Roman" w:hAnsi="Times New Roman" w:cs="Times New Roman"/>
          <w:sz w:val="24"/>
          <w:szCs w:val="24"/>
        </w:rPr>
        <w:t>,</w:t>
      </w:r>
      <w:r w:rsidR="00A60334" w:rsidRPr="00986A6B">
        <w:rPr>
          <w:rFonts w:ascii="Times New Roman" w:hAnsi="Times New Roman" w:cs="Times New Roman"/>
          <w:szCs w:val="24"/>
        </w:rPr>
        <w:t xml:space="preserve"> </w:t>
      </w:r>
      <w:r w:rsidR="00A60334" w:rsidRPr="003D4590">
        <w:rPr>
          <w:rFonts w:ascii="Times New Roman" w:hAnsi="Times New Roman" w:cs="Times New Roman"/>
          <w:sz w:val="24"/>
          <w:szCs w:val="24"/>
        </w:rPr>
        <w:t>65/17, 114/18, 39/19, 98/19, 67/23</w:t>
      </w:r>
      <w:r w:rsidRPr="003D4590">
        <w:rPr>
          <w:rFonts w:ascii="Times New Roman" w:hAnsi="Times New Roman" w:cs="Times New Roman"/>
          <w:sz w:val="24"/>
          <w:szCs w:val="24"/>
        </w:rPr>
        <w:t>)</w:t>
      </w:r>
    </w:p>
    <w:p w14:paraId="46A6C858" w14:textId="27346C57" w:rsidR="00B1456D" w:rsidRPr="003D4590" w:rsidRDefault="00B1456D" w:rsidP="00962AC2">
      <w:pPr>
        <w:pStyle w:val="Bezproreda"/>
        <w:numPr>
          <w:ilvl w:val="0"/>
          <w:numId w:val="7"/>
        </w:numPr>
        <w:spacing w:before="80"/>
        <w:rPr>
          <w:rFonts w:ascii="Times New Roman" w:hAnsi="Times New Roman" w:cs="Times New Roman"/>
          <w:sz w:val="24"/>
          <w:szCs w:val="24"/>
        </w:rPr>
      </w:pPr>
      <w:r w:rsidRPr="003D4590">
        <w:rPr>
          <w:rFonts w:ascii="Times New Roman" w:hAnsi="Times New Roman" w:cs="Times New Roman"/>
          <w:sz w:val="24"/>
          <w:szCs w:val="24"/>
        </w:rPr>
        <w:t xml:space="preserve">Zakon o </w:t>
      </w:r>
      <w:r w:rsidRPr="003D4590">
        <w:rPr>
          <w:rFonts w:ascii="Times New Roman" w:hAnsi="Times New Roman" w:cs="Times New Roman"/>
          <w:color w:val="000000"/>
          <w:sz w:val="24"/>
          <w:szCs w:val="24"/>
        </w:rPr>
        <w:t>gradnji</w:t>
      </w:r>
      <w:r w:rsidRPr="003D4590">
        <w:rPr>
          <w:rFonts w:ascii="Times New Roman" w:hAnsi="Times New Roman" w:cs="Times New Roman"/>
          <w:sz w:val="24"/>
          <w:szCs w:val="24"/>
        </w:rPr>
        <w:t xml:space="preserve"> (NN 153/13, 20/17</w:t>
      </w:r>
      <w:r w:rsidR="004334CC" w:rsidRPr="003D4590">
        <w:rPr>
          <w:rFonts w:ascii="Times New Roman" w:hAnsi="Times New Roman" w:cs="Times New Roman"/>
          <w:sz w:val="24"/>
          <w:szCs w:val="24"/>
        </w:rPr>
        <w:t>, 39/19, 125/19, 145/24</w:t>
      </w:r>
      <w:r w:rsidRPr="003D4590">
        <w:rPr>
          <w:rFonts w:ascii="Times New Roman" w:hAnsi="Times New Roman" w:cs="Times New Roman"/>
          <w:sz w:val="24"/>
          <w:szCs w:val="24"/>
        </w:rPr>
        <w:t>)</w:t>
      </w:r>
    </w:p>
    <w:p w14:paraId="67E9AAF2" w14:textId="3D6548DA" w:rsidR="00606ECB" w:rsidRPr="003D4590" w:rsidRDefault="00606ECB" w:rsidP="00344D84">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zaštiti prirode (</w:t>
      </w:r>
      <w:r w:rsidRPr="003D4590">
        <w:rPr>
          <w:rFonts w:ascii="Times New Roman" w:hAnsi="Times New Roman" w:cs="Times New Roman"/>
          <w:sz w:val="24"/>
          <w:szCs w:val="24"/>
        </w:rPr>
        <w:t xml:space="preserve">NN </w:t>
      </w:r>
      <w:r w:rsidRPr="003D4590">
        <w:rPr>
          <w:rFonts w:ascii="Times New Roman" w:hAnsi="Times New Roman" w:cs="Times New Roman"/>
          <w:color w:val="000000"/>
          <w:sz w:val="24"/>
          <w:szCs w:val="24"/>
        </w:rPr>
        <w:t>80/13, 15/18, 14/19, 127/19</w:t>
      </w:r>
      <w:r w:rsidR="004B6CCC" w:rsidRPr="003D4590">
        <w:rPr>
          <w:rFonts w:ascii="Times New Roman" w:hAnsi="Times New Roman" w:cs="Times New Roman"/>
          <w:color w:val="000000"/>
          <w:sz w:val="24"/>
          <w:szCs w:val="24"/>
        </w:rPr>
        <w:t xml:space="preserve"> i 155/23</w:t>
      </w:r>
      <w:r w:rsidRPr="003D4590">
        <w:rPr>
          <w:rFonts w:ascii="Times New Roman" w:hAnsi="Times New Roman" w:cs="Times New Roman"/>
          <w:color w:val="000000"/>
          <w:sz w:val="24"/>
          <w:szCs w:val="24"/>
        </w:rPr>
        <w:t>)</w:t>
      </w:r>
    </w:p>
    <w:p w14:paraId="07E9F25D" w14:textId="71A8B86C" w:rsidR="009070B5" w:rsidRPr="003D4590" w:rsidRDefault="009070B5" w:rsidP="00C41E7A">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vodama (NN 66/19, 84/21, 47/23)</w:t>
      </w:r>
    </w:p>
    <w:p w14:paraId="75F0527B" w14:textId="70B7F048" w:rsidR="00606ECB" w:rsidRPr="003D4590" w:rsidRDefault="00606ECB" w:rsidP="00C41E7A">
      <w:pPr>
        <w:pStyle w:val="Bezproreda"/>
        <w:numPr>
          <w:ilvl w:val="0"/>
          <w:numId w:val="7"/>
        </w:numPr>
        <w:spacing w:before="80"/>
        <w:rPr>
          <w:rFonts w:ascii="Times New Roman" w:hAnsi="Times New Roman" w:cs="Times New Roman"/>
          <w:color w:val="000000"/>
          <w:sz w:val="24"/>
          <w:szCs w:val="24"/>
        </w:rPr>
      </w:pPr>
      <w:r w:rsidRPr="003D4590">
        <w:rPr>
          <w:rFonts w:ascii="Times New Roman" w:hAnsi="Times New Roman" w:cs="Times New Roman"/>
          <w:color w:val="000000"/>
          <w:sz w:val="24"/>
          <w:szCs w:val="24"/>
        </w:rPr>
        <w:t>Zakon o javnoj nabavi (NN</w:t>
      </w:r>
      <w:r w:rsidR="00344D84">
        <w:rPr>
          <w:rFonts w:ascii="Times New Roman" w:hAnsi="Times New Roman" w:cs="Times New Roman"/>
          <w:color w:val="000000"/>
          <w:sz w:val="24"/>
          <w:szCs w:val="24"/>
        </w:rPr>
        <w:t xml:space="preserve"> </w:t>
      </w:r>
      <w:r w:rsidRPr="003D4590">
        <w:rPr>
          <w:rFonts w:ascii="Times New Roman" w:hAnsi="Times New Roman" w:cs="Times New Roman"/>
          <w:color w:val="000000"/>
          <w:sz w:val="24"/>
          <w:szCs w:val="24"/>
        </w:rPr>
        <w:t>120/16</w:t>
      </w:r>
      <w:r w:rsidR="00915232" w:rsidRPr="003D4590">
        <w:rPr>
          <w:rFonts w:ascii="Times New Roman" w:hAnsi="Times New Roman" w:cs="Times New Roman"/>
          <w:color w:val="000000"/>
          <w:sz w:val="24"/>
          <w:szCs w:val="24"/>
        </w:rPr>
        <w:t xml:space="preserve">, </w:t>
      </w:r>
      <w:r w:rsidR="00915232" w:rsidRPr="003D4590">
        <w:rPr>
          <w:rFonts w:ascii="Times New Roman" w:hAnsi="Times New Roman" w:cs="Times New Roman"/>
          <w:sz w:val="24"/>
          <w:szCs w:val="24"/>
        </w:rPr>
        <w:t>114/22</w:t>
      </w:r>
      <w:r w:rsidRPr="003D4590">
        <w:rPr>
          <w:rFonts w:ascii="Times New Roman" w:hAnsi="Times New Roman" w:cs="Times New Roman"/>
          <w:color w:val="000000"/>
          <w:sz w:val="24"/>
          <w:szCs w:val="24"/>
        </w:rPr>
        <w:t>)</w:t>
      </w:r>
    </w:p>
    <w:p w14:paraId="25F09AD5" w14:textId="55680369" w:rsidR="004B2355" w:rsidRPr="003D4590" w:rsidRDefault="57CC6A5E" w:rsidP="00C41E7A">
      <w:pPr>
        <w:pStyle w:val="Odlomakpopisa"/>
        <w:numPr>
          <w:ilvl w:val="0"/>
          <w:numId w:val="7"/>
        </w:numPr>
        <w:spacing w:before="80" w:after="0"/>
        <w:ind w:left="714" w:hanging="357"/>
        <w:rPr>
          <w:rFonts w:ascii="Times New Roman" w:hAnsi="Times New Roman" w:cs="Times New Roman"/>
          <w:sz w:val="24"/>
          <w:szCs w:val="24"/>
        </w:rPr>
      </w:pPr>
      <w:r w:rsidRPr="003D4590">
        <w:rPr>
          <w:rFonts w:ascii="Times New Roman" w:hAnsi="Times New Roman" w:cs="Times New Roman"/>
          <w:sz w:val="24"/>
          <w:szCs w:val="24"/>
        </w:rPr>
        <w:t>Zakon o suzbijanju diskriminacije (N</w:t>
      </w:r>
      <w:r w:rsidR="00257439" w:rsidRPr="003D4590">
        <w:rPr>
          <w:rFonts w:ascii="Times New Roman" w:hAnsi="Times New Roman" w:cs="Times New Roman"/>
          <w:sz w:val="24"/>
          <w:szCs w:val="24"/>
        </w:rPr>
        <w:t>N</w:t>
      </w:r>
      <w:r w:rsidRPr="003D4590">
        <w:rPr>
          <w:rFonts w:ascii="Times New Roman" w:hAnsi="Times New Roman" w:cs="Times New Roman"/>
          <w:sz w:val="24"/>
          <w:szCs w:val="24"/>
        </w:rPr>
        <w:t xml:space="preserve"> 85/08, 112/12) </w:t>
      </w:r>
    </w:p>
    <w:p w14:paraId="40B294DF" w14:textId="1257C5CA" w:rsidR="00314ADC" w:rsidRPr="003D4590" w:rsidRDefault="00314ADC" w:rsidP="00C41E7A">
      <w:pPr>
        <w:pStyle w:val="Odlomakpopisa"/>
        <w:numPr>
          <w:ilvl w:val="0"/>
          <w:numId w:val="7"/>
        </w:numPr>
        <w:spacing w:before="80" w:after="0"/>
        <w:rPr>
          <w:rFonts w:ascii="Times New Roman" w:hAnsi="Times New Roman" w:cs="Times New Roman"/>
          <w:sz w:val="24"/>
          <w:szCs w:val="24"/>
        </w:rPr>
      </w:pPr>
      <w:r w:rsidRPr="003D4590">
        <w:rPr>
          <w:rFonts w:ascii="Times New Roman" w:hAnsi="Times New Roman" w:cs="Times New Roman"/>
          <w:sz w:val="24"/>
          <w:szCs w:val="24"/>
        </w:rPr>
        <w:t>Uredba o procjeni utjecaja zahvata na okoliš</w:t>
      </w:r>
      <w:r w:rsidR="004B6CCC" w:rsidRPr="003D4590">
        <w:rPr>
          <w:rFonts w:ascii="Times New Roman" w:hAnsi="Times New Roman" w:cs="Times New Roman"/>
          <w:sz w:val="24"/>
          <w:szCs w:val="24"/>
        </w:rPr>
        <w:t xml:space="preserve"> ( NN 61/14 i 3/17</w:t>
      </w:r>
      <w:r w:rsidR="00113DD3" w:rsidRPr="003D4590">
        <w:rPr>
          <w:rFonts w:ascii="Times New Roman" w:hAnsi="Times New Roman" w:cs="Times New Roman"/>
          <w:sz w:val="24"/>
          <w:szCs w:val="24"/>
        </w:rPr>
        <w:t>)</w:t>
      </w:r>
    </w:p>
    <w:p w14:paraId="0D5485C3" w14:textId="4C4B8669" w:rsidR="00606ECB" w:rsidRPr="003D4590" w:rsidRDefault="6BBCFC5F" w:rsidP="00344D84">
      <w:pPr>
        <w:pStyle w:val="Bezproreda"/>
        <w:numPr>
          <w:ilvl w:val="0"/>
          <w:numId w:val="7"/>
        </w:numPr>
        <w:spacing w:before="80"/>
        <w:jc w:val="both"/>
        <w:rPr>
          <w:rFonts w:ascii="Times New Roman" w:hAnsi="Times New Roman" w:cs="Times New Roman"/>
          <w:color w:val="000000"/>
          <w:sz w:val="24"/>
          <w:szCs w:val="24"/>
        </w:rPr>
      </w:pPr>
      <w:r w:rsidRPr="003D4590">
        <w:rPr>
          <w:rFonts w:ascii="Times New Roman" w:hAnsi="Times New Roman" w:cs="Times New Roman"/>
          <w:color w:val="000000" w:themeColor="text1"/>
          <w:sz w:val="24"/>
          <w:szCs w:val="24"/>
        </w:rPr>
        <w:t>Uredba o ekološkoj mreži i nadležnostima javnih ustanova za upravljanje područjima ekološke mreže (</w:t>
      </w:r>
      <w:r w:rsidRPr="003D4590">
        <w:rPr>
          <w:rFonts w:ascii="Times New Roman" w:hAnsi="Times New Roman" w:cs="Times New Roman"/>
          <w:sz w:val="24"/>
          <w:szCs w:val="24"/>
        </w:rPr>
        <w:t xml:space="preserve">NN </w:t>
      </w:r>
      <w:r w:rsidRPr="003D4590">
        <w:rPr>
          <w:rFonts w:ascii="Times New Roman" w:hAnsi="Times New Roman" w:cs="Times New Roman"/>
          <w:color w:val="000000" w:themeColor="text1"/>
          <w:sz w:val="24"/>
          <w:szCs w:val="24"/>
        </w:rPr>
        <w:t>80/19</w:t>
      </w:r>
      <w:r w:rsidR="3B800DCD" w:rsidRPr="003D4590">
        <w:rPr>
          <w:rFonts w:ascii="Times New Roman" w:hAnsi="Times New Roman" w:cs="Times New Roman"/>
          <w:color w:val="000000" w:themeColor="text1"/>
          <w:sz w:val="24"/>
          <w:szCs w:val="24"/>
        </w:rPr>
        <w:t>, 119/23</w:t>
      </w:r>
      <w:r w:rsidRPr="003D4590">
        <w:rPr>
          <w:rFonts w:ascii="Times New Roman" w:hAnsi="Times New Roman" w:cs="Times New Roman"/>
          <w:color w:val="000000" w:themeColor="text1"/>
          <w:sz w:val="24"/>
          <w:szCs w:val="24"/>
        </w:rPr>
        <w:t>)</w:t>
      </w:r>
    </w:p>
    <w:p w14:paraId="2E868553" w14:textId="37B03030" w:rsidR="00A87E03" w:rsidRPr="00311A37" w:rsidRDefault="00A87E03" w:rsidP="00C41E7A">
      <w:pPr>
        <w:pStyle w:val="Odlomakpopisa"/>
        <w:numPr>
          <w:ilvl w:val="0"/>
          <w:numId w:val="7"/>
        </w:numPr>
        <w:spacing w:before="80" w:after="80"/>
        <w:contextualSpacing w:val="0"/>
        <w:jc w:val="both"/>
        <w:rPr>
          <w:rFonts w:ascii="Times New Roman" w:hAnsi="Times New Roman" w:cs="Times New Roman"/>
          <w:sz w:val="24"/>
          <w:szCs w:val="24"/>
        </w:rPr>
      </w:pPr>
      <w:r w:rsidRPr="003D4590">
        <w:rPr>
          <w:rStyle w:val="Bodytext2"/>
          <w:rFonts w:eastAsiaTheme="minorHAnsi"/>
          <w:b w:val="0"/>
          <w:bCs w:val="0"/>
          <w:sz w:val="24"/>
          <w:szCs w:val="24"/>
          <w:lang w:val="hr-HR"/>
        </w:rPr>
        <w:t>Plan gospodarenja otpadom Republike Hrvatske za razdoblje 2023.-2028.</w:t>
      </w:r>
      <w:r w:rsidR="00C82BCD" w:rsidRPr="003D4590">
        <w:rPr>
          <w:rStyle w:val="Bodytext2"/>
          <w:rFonts w:eastAsiaTheme="minorHAnsi"/>
          <w:b w:val="0"/>
          <w:bCs w:val="0"/>
          <w:sz w:val="24"/>
          <w:szCs w:val="24"/>
          <w:lang w:val="hr-HR"/>
        </w:rPr>
        <w:t xml:space="preserve"> (NN </w:t>
      </w:r>
      <w:r w:rsidR="00C82BCD" w:rsidRPr="003D4590">
        <w:rPr>
          <w:rFonts w:ascii="Times New Roman" w:eastAsiaTheme="minorHAnsi" w:hAnsi="Times New Roman" w:cs="Times New Roman"/>
          <w:color w:val="000000"/>
          <w:sz w:val="24"/>
          <w:szCs w:val="24"/>
        </w:rPr>
        <w:t>84/23, 104/25)</w:t>
      </w:r>
    </w:p>
    <w:p w14:paraId="39C6CAFA" w14:textId="58682FA3" w:rsidR="002C6A7E" w:rsidRPr="00311A37" w:rsidRDefault="002C6A7E" w:rsidP="00C41E7A">
      <w:pPr>
        <w:pStyle w:val="Bezproreda"/>
        <w:numPr>
          <w:ilvl w:val="0"/>
          <w:numId w:val="7"/>
        </w:numPr>
        <w:spacing w:before="8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Zakon o trgovačkim društvima (N</w:t>
      </w:r>
      <w:r w:rsidR="00344D84">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 </w:t>
      </w:r>
      <w:r w:rsidRPr="001A15FE">
        <w:rPr>
          <w:rFonts w:ascii="Times New Roman" w:eastAsia="Times New Roman" w:hAnsi="Times New Roman" w:cs="Times New Roman"/>
          <w:sz w:val="24"/>
          <w:szCs w:val="24"/>
          <w:lang w:eastAsia="hr-HR"/>
        </w:rPr>
        <w:t>111/93, 34/99, 121/99, 52/00, 118/03, 107/07, 146/08, 137/09, 125/11, 152/11, 111/12, 68/13, 110/15, 40/19, 34/22, 114/22, 18/23</w:t>
      </w:r>
      <w:r>
        <w:rPr>
          <w:rFonts w:ascii="Times New Roman" w:eastAsia="Times New Roman" w:hAnsi="Times New Roman" w:cs="Times New Roman"/>
          <w:sz w:val="24"/>
          <w:szCs w:val="24"/>
          <w:lang w:eastAsia="hr-HR"/>
        </w:rPr>
        <w:t xml:space="preserve">, </w:t>
      </w:r>
      <w:r w:rsidRPr="001A15FE">
        <w:rPr>
          <w:rFonts w:ascii="Times New Roman" w:eastAsia="Times New Roman" w:hAnsi="Times New Roman" w:cs="Times New Roman"/>
          <w:sz w:val="24"/>
          <w:szCs w:val="24"/>
          <w:lang w:eastAsia="hr-HR"/>
        </w:rPr>
        <w:t>130/23</w:t>
      </w:r>
      <w:r>
        <w:rPr>
          <w:rFonts w:ascii="Times New Roman" w:eastAsia="Times New Roman" w:hAnsi="Times New Roman" w:cs="Times New Roman"/>
          <w:sz w:val="24"/>
          <w:szCs w:val="24"/>
          <w:lang w:eastAsia="hr-HR"/>
        </w:rPr>
        <w:t xml:space="preserve"> i 136/24)</w:t>
      </w:r>
    </w:p>
    <w:p w14:paraId="2F4EC32C" w14:textId="77777777" w:rsidR="00127075" w:rsidRPr="003D4590" w:rsidRDefault="45AACACC" w:rsidP="00344D84">
      <w:pPr>
        <w:pStyle w:val="Bezproreda"/>
        <w:numPr>
          <w:ilvl w:val="0"/>
          <w:numId w:val="7"/>
        </w:numPr>
        <w:spacing w:before="80"/>
        <w:jc w:val="both"/>
        <w:rPr>
          <w:rFonts w:ascii="Times New Roman" w:hAnsi="Times New Roman" w:cs="Times New Roman"/>
          <w:sz w:val="24"/>
          <w:szCs w:val="24"/>
        </w:rPr>
      </w:pPr>
      <w:r w:rsidRPr="003D4590">
        <w:rPr>
          <w:rFonts w:ascii="Times New Roman" w:hAnsi="Times New Roman" w:cs="Times New Roman"/>
          <w:sz w:val="24"/>
          <w:szCs w:val="24"/>
        </w:rPr>
        <w:t xml:space="preserve">Ostali akti i tehnički propisi doneseni na temelju gore navedenih zakona ili drugi relevantni propisi iz zaštite okoliša i prirode </w:t>
      </w:r>
    </w:p>
    <w:p w14:paraId="4DE92ECB" w14:textId="77777777" w:rsidR="00127075" w:rsidRPr="003D4590" w:rsidRDefault="00127075" w:rsidP="00127075">
      <w:pPr>
        <w:pStyle w:val="Bezproreda"/>
        <w:spacing w:before="80"/>
        <w:ind w:left="720"/>
        <w:jc w:val="both"/>
        <w:rPr>
          <w:rFonts w:ascii="Times New Roman" w:hAnsi="Times New Roman" w:cs="Times New Roman"/>
        </w:rPr>
      </w:pPr>
      <w:hyperlink r:id="rId12" w:history="1">
        <w:r w:rsidRPr="003D4590">
          <w:rPr>
            <w:rStyle w:val="Hiperveza"/>
            <w:rFonts w:ascii="Times New Roman" w:hAnsi="Times New Roman" w:cs="Times New Roman"/>
            <w:sz w:val="24"/>
            <w:szCs w:val="24"/>
          </w:rPr>
          <w:t>https://mzozt.gov.hr/o-ministarstvu-1065/djelokrug/uprava-za-procjenu-utjecaja-na-okolis-i-odrzivo-gospodarenje-otpadom-1271/zakoni-i-propisi-7637/7637</w:t>
        </w:r>
      </w:hyperlink>
    </w:p>
    <w:p w14:paraId="6D371C75" w14:textId="6836492E" w:rsidR="00C93D5F" w:rsidRPr="003D4590" w:rsidRDefault="00C93D5F" w:rsidP="004C5E5B">
      <w:pPr>
        <w:pStyle w:val="Bezproreda"/>
        <w:spacing w:before="80"/>
        <w:ind w:left="720"/>
        <w:jc w:val="both"/>
        <w:rPr>
          <w:rFonts w:ascii="Times New Roman" w:hAnsi="Times New Roman" w:cs="Times New Roman"/>
          <w:sz w:val="24"/>
          <w:szCs w:val="24"/>
        </w:rPr>
      </w:pPr>
      <w:r w:rsidRPr="003D4590">
        <w:rPr>
          <w:rFonts w:ascii="Times New Roman" w:hAnsi="Times New Roman" w:cs="Times New Roman"/>
          <w:sz w:val="24"/>
          <w:szCs w:val="24"/>
        </w:rPr>
        <w:t>Navedeni propisi ne predstavljaju iscrpnu listu te se na Poziv primjenjuju i drugi relevantni propisi.</w:t>
      </w:r>
    </w:p>
    <w:p w14:paraId="72DAAADF" w14:textId="77777777" w:rsidR="00B133BF" w:rsidRPr="003D4590" w:rsidRDefault="00B133BF" w:rsidP="00171AFB">
      <w:pPr>
        <w:pStyle w:val="Bezproreda"/>
        <w:jc w:val="both"/>
        <w:rPr>
          <w:rFonts w:ascii="Times New Roman" w:hAnsi="Times New Roman" w:cs="Times New Roman"/>
          <w:sz w:val="24"/>
          <w:szCs w:val="24"/>
        </w:rPr>
      </w:pPr>
    </w:p>
    <w:p w14:paraId="0231F22A" w14:textId="77777777" w:rsidR="00C74CBA" w:rsidRPr="003D4590" w:rsidRDefault="002931FE" w:rsidP="00A00862">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Na ovaj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primjenjuju se </w:t>
      </w:r>
      <w:bookmarkStart w:id="13" w:name="_Hlk118795609"/>
      <w:r w:rsidRPr="003D4590">
        <w:rPr>
          <w:rFonts w:ascii="Times New Roman" w:hAnsi="Times New Roman" w:cs="Times New Roman"/>
          <w:sz w:val="24"/>
          <w:szCs w:val="24"/>
        </w:rPr>
        <w:t>Pravila za provedbu programa iz područja konkurentnosti i kohezije za financijsko razdoblje 2021.- 2027. koja donosi čelnik Upravljačkog tijela</w:t>
      </w:r>
      <w:bookmarkEnd w:id="13"/>
      <w:r w:rsidRPr="003D4590">
        <w:rPr>
          <w:rFonts w:ascii="Times New Roman" w:hAnsi="Times New Roman" w:cs="Times New Roman"/>
          <w:sz w:val="24"/>
          <w:szCs w:val="24"/>
        </w:rPr>
        <w:t xml:space="preserve">, i koja su objavljena </w:t>
      </w:r>
      <w:bookmarkStart w:id="14" w:name="_Hlk118805236"/>
      <w:r w:rsidRPr="003D4590">
        <w:rPr>
          <w:rFonts w:ascii="Times New Roman" w:hAnsi="Times New Roman" w:cs="Times New Roman"/>
          <w:sz w:val="24"/>
          <w:szCs w:val="24"/>
        </w:rPr>
        <w:t>na</w:t>
      </w:r>
      <w:r w:rsidR="00A00862" w:rsidRPr="003D4590">
        <w:rPr>
          <w:rFonts w:ascii="Times New Roman" w:hAnsi="Times New Roman" w:cs="Times New Roman"/>
          <w:sz w:val="24"/>
          <w:szCs w:val="24"/>
        </w:rPr>
        <w:t xml:space="preserve"> </w:t>
      </w:r>
    </w:p>
    <w:p w14:paraId="3D9C2EA1" w14:textId="3FC4946C" w:rsidR="00A00862" w:rsidRPr="003D4590" w:rsidRDefault="00C74CBA" w:rsidP="00A00862">
      <w:pPr>
        <w:pStyle w:val="Bezproreda"/>
        <w:jc w:val="both"/>
        <w:rPr>
          <w:rFonts w:ascii="Times New Roman" w:hAnsi="Times New Roman" w:cs="Times New Roman"/>
          <w:sz w:val="24"/>
          <w:szCs w:val="24"/>
        </w:rPr>
      </w:pPr>
      <w:hyperlink r:id="rId13" w:history="1">
        <w:r w:rsidRPr="003D4590">
          <w:rPr>
            <w:rStyle w:val="Hiperveza"/>
            <w:rFonts w:ascii="Times New Roman" w:hAnsi="Times New Roman" w:cs="Times New Roman"/>
            <w:sz w:val="24"/>
            <w:szCs w:val="24"/>
          </w:rPr>
          <w:t>https://eufondovi.gov.hr/eu-fondovi/program-konkurentnost-i-kohezija-2021-2027/pravila-pkk-2021-2027/</w:t>
        </w:r>
      </w:hyperlink>
      <w:r w:rsidR="00A00862" w:rsidRPr="003D4590">
        <w:rPr>
          <w:rFonts w:ascii="Times New Roman" w:hAnsi="Times New Roman" w:cs="Times New Roman"/>
          <w:sz w:val="24"/>
          <w:szCs w:val="24"/>
        </w:rPr>
        <w:t>.</w:t>
      </w:r>
    </w:p>
    <w:bookmarkEnd w:id="14"/>
    <w:p w14:paraId="1B336595" w14:textId="77777777" w:rsidR="00171AFB" w:rsidRPr="003D4590" w:rsidRDefault="00171AFB" w:rsidP="00034729">
      <w:pPr>
        <w:pStyle w:val="Bezproreda"/>
        <w:jc w:val="both"/>
        <w:rPr>
          <w:rStyle w:val="Bodytext9ptBold"/>
          <w:rFonts w:eastAsiaTheme="minorEastAsia"/>
          <w:b w:val="0"/>
          <w:sz w:val="24"/>
          <w:szCs w:val="24"/>
          <w:lang w:val="hr-HR"/>
        </w:rPr>
      </w:pPr>
    </w:p>
    <w:p w14:paraId="45BC8FD0" w14:textId="77777777" w:rsidR="002D65CB" w:rsidRDefault="00DF5350" w:rsidP="00034729">
      <w:pPr>
        <w:pStyle w:val="Bezproreda"/>
        <w:jc w:val="both"/>
        <w:rPr>
          <w:rStyle w:val="Bodytext9ptBold"/>
          <w:rFonts w:eastAsiaTheme="minorEastAsia"/>
          <w:b w:val="0"/>
          <w:sz w:val="24"/>
          <w:szCs w:val="24"/>
          <w:lang w:val="hr-HR"/>
        </w:rPr>
      </w:pPr>
      <w:r w:rsidRPr="003D4590">
        <w:rPr>
          <w:rStyle w:val="Bodytext9ptBold"/>
          <w:rFonts w:eastAsiaTheme="minorEastAsia"/>
          <w:b w:val="0"/>
          <w:sz w:val="24"/>
          <w:szCs w:val="24"/>
          <w:lang w:val="hr-HR"/>
        </w:rPr>
        <w:t xml:space="preserve">Na ovaj Poziv primjenjuju se Upute za korištenje informacijskog sustava za </w:t>
      </w:r>
      <w:r w:rsidRPr="003D4590">
        <w:rPr>
          <w:rFonts w:ascii="Times New Roman" w:hAnsi="Times New Roman" w:cs="Times New Roman"/>
          <w:sz w:val="24"/>
          <w:szCs w:val="24"/>
        </w:rPr>
        <w:t>program iz područja konkurentnosti i kohezije za financijsko razdoblje 2021.- 2027.</w:t>
      </w:r>
      <w:r w:rsidRPr="003D4590">
        <w:rPr>
          <w:rStyle w:val="Bodytext9ptBold"/>
          <w:rFonts w:eastAsiaTheme="minorEastAsia"/>
          <w:b w:val="0"/>
          <w:sz w:val="24"/>
          <w:szCs w:val="24"/>
          <w:lang w:val="hr-HR"/>
        </w:rPr>
        <w:t>, koje su objavljene na portalu sustava (upute za prijavu u sustav i podnošenje projektnog prijedloga) i unutar spomenutog sustava (upute za provedbu ugovora). Predmetnim uputama može se pristupiti putem poveznice</w:t>
      </w:r>
      <w:r w:rsidR="000574E2">
        <w:rPr>
          <w:rStyle w:val="Bodytext9ptBold"/>
          <w:rFonts w:eastAsiaTheme="minorEastAsia"/>
          <w:b w:val="0"/>
          <w:sz w:val="24"/>
          <w:szCs w:val="24"/>
          <w:lang w:val="hr-HR"/>
        </w:rPr>
        <w:t xml:space="preserve">: </w:t>
      </w:r>
      <w:hyperlink r:id="rId14" w:history="1">
        <w:r w:rsidR="00937CFE" w:rsidRPr="00C71036">
          <w:rPr>
            <w:rStyle w:val="Hiperveza"/>
            <w:rFonts w:ascii="Times New Roman" w:hAnsi="Times New Roman" w:cs="Times New Roman"/>
            <w:sz w:val="24"/>
            <w:szCs w:val="24"/>
            <w:shd w:val="clear" w:color="auto" w:fill="FFFFFF"/>
          </w:rPr>
          <w:t>https://ekohezija.gov.hr/Mis/Account/Login?ReturnUrl=%2FMis%2F</w:t>
        </w:r>
      </w:hyperlink>
      <w:r w:rsidR="00570530">
        <w:rPr>
          <w:rStyle w:val="Bodytext9ptBold"/>
          <w:rFonts w:eastAsiaTheme="minorEastAsia"/>
          <w:b w:val="0"/>
          <w:sz w:val="24"/>
          <w:szCs w:val="24"/>
          <w:lang w:val="hr-HR"/>
        </w:rPr>
        <w:t xml:space="preserve"> </w:t>
      </w:r>
    </w:p>
    <w:p w14:paraId="69F99A28" w14:textId="42ACEF75" w:rsidR="00A06412" w:rsidRDefault="002D65CB" w:rsidP="00034729">
      <w:pPr>
        <w:pStyle w:val="Bezproreda"/>
        <w:jc w:val="both"/>
        <w:rPr>
          <w:rStyle w:val="Bodytext9ptBold"/>
          <w:rFonts w:eastAsiaTheme="minorEastAsia"/>
          <w:b w:val="0"/>
          <w:bCs w:val="0"/>
          <w:sz w:val="24"/>
          <w:szCs w:val="24"/>
          <w:lang w:val="hr-HR"/>
        </w:rPr>
      </w:pPr>
      <w:r>
        <w:rPr>
          <w:rFonts w:ascii="Times New Roman" w:hAnsi="Times New Roman" w:cs="Times New Roman"/>
          <w:sz w:val="24"/>
          <w:szCs w:val="24"/>
        </w:rPr>
        <w:t>U</w:t>
      </w:r>
      <w:r w:rsidR="00830DDD" w:rsidRPr="003D4590">
        <w:rPr>
          <w:rFonts w:ascii="Times New Roman" w:hAnsi="Times New Roman" w:cs="Times New Roman"/>
          <w:sz w:val="24"/>
          <w:szCs w:val="24"/>
        </w:rPr>
        <w:t xml:space="preserve"> skladu s Uredbom VRH, Ministarstvo regionalnog</w:t>
      </w:r>
      <w:r w:rsidR="00BC7E1B" w:rsidRPr="003D4590">
        <w:rPr>
          <w:rFonts w:ascii="Times New Roman" w:hAnsi="Times New Roman" w:cs="Times New Roman"/>
          <w:sz w:val="24"/>
          <w:szCs w:val="24"/>
        </w:rPr>
        <w:t>a</w:t>
      </w:r>
      <w:r w:rsidR="00830DDD" w:rsidRPr="003D4590">
        <w:rPr>
          <w:rFonts w:ascii="Times New Roman" w:hAnsi="Times New Roman" w:cs="Times New Roman"/>
          <w:sz w:val="24"/>
          <w:szCs w:val="24"/>
        </w:rPr>
        <w:t xml:space="preserve"> razvoja i fondova Europske unije obavlja ulogu Upravljačkog tijela</w:t>
      </w:r>
      <w:r w:rsidR="00B867D2" w:rsidRPr="003D4590">
        <w:rPr>
          <w:rFonts w:ascii="Times New Roman" w:hAnsi="Times New Roman" w:cs="Times New Roman"/>
          <w:sz w:val="24"/>
          <w:szCs w:val="24"/>
        </w:rPr>
        <w:t xml:space="preserve"> (</w:t>
      </w:r>
      <w:r w:rsidR="00EB0D35" w:rsidRPr="003D4590">
        <w:rPr>
          <w:rFonts w:ascii="Times New Roman" w:hAnsi="Times New Roman" w:cs="Times New Roman"/>
          <w:sz w:val="24"/>
          <w:szCs w:val="24"/>
        </w:rPr>
        <w:t xml:space="preserve">u daljnjem tekstu: </w:t>
      </w:r>
      <w:r w:rsidR="00B867D2" w:rsidRPr="003D4590">
        <w:rPr>
          <w:rFonts w:ascii="Times New Roman" w:hAnsi="Times New Roman" w:cs="Times New Roman"/>
          <w:sz w:val="24"/>
          <w:szCs w:val="24"/>
        </w:rPr>
        <w:t>UT)</w:t>
      </w:r>
      <w:r w:rsidR="00830DDD" w:rsidRPr="003D4590">
        <w:rPr>
          <w:rFonts w:ascii="Times New Roman" w:hAnsi="Times New Roman" w:cs="Times New Roman"/>
          <w:sz w:val="24"/>
          <w:szCs w:val="24"/>
        </w:rPr>
        <w:t xml:space="preserve">, a </w:t>
      </w:r>
      <w:r w:rsidR="00E7141D" w:rsidRPr="003D4590">
        <w:rPr>
          <w:rFonts w:ascii="Times New Roman" w:hAnsi="Times New Roman" w:cs="Times New Roman"/>
          <w:sz w:val="24"/>
          <w:szCs w:val="24"/>
        </w:rPr>
        <w:t>Ministarstvo</w:t>
      </w:r>
      <w:r w:rsidR="00087E51" w:rsidRPr="003D4590">
        <w:rPr>
          <w:rFonts w:ascii="Times New Roman" w:hAnsi="Times New Roman" w:cs="Times New Roman"/>
          <w:sz w:val="24"/>
          <w:szCs w:val="24"/>
        </w:rPr>
        <w:t xml:space="preserve"> zaštite okoliša i zelene tranzicije</w:t>
      </w:r>
      <w:r w:rsidR="00172EFD" w:rsidRPr="003D4590">
        <w:rPr>
          <w:rFonts w:ascii="Times New Roman" w:hAnsi="Times New Roman" w:cs="Times New Roman"/>
          <w:sz w:val="24"/>
          <w:szCs w:val="24"/>
        </w:rPr>
        <w:t xml:space="preserve"> </w:t>
      </w:r>
      <w:r w:rsidR="00E7141D" w:rsidRPr="003D4590">
        <w:rPr>
          <w:rFonts w:ascii="Times New Roman" w:hAnsi="Times New Roman" w:cs="Times New Roman"/>
          <w:sz w:val="24"/>
          <w:szCs w:val="24"/>
        </w:rPr>
        <w:t>(</w:t>
      </w:r>
      <w:r w:rsidR="00EB0D35" w:rsidRPr="003D4590">
        <w:rPr>
          <w:rFonts w:ascii="Times New Roman" w:hAnsi="Times New Roman" w:cs="Times New Roman"/>
          <w:sz w:val="24"/>
          <w:szCs w:val="24"/>
        </w:rPr>
        <w:t xml:space="preserve">u daljnjem tekstu: </w:t>
      </w:r>
      <w:r w:rsidR="00087E51" w:rsidRPr="003D4590">
        <w:rPr>
          <w:rFonts w:ascii="Times New Roman" w:hAnsi="Times New Roman" w:cs="Times New Roman"/>
          <w:sz w:val="24"/>
          <w:szCs w:val="24"/>
        </w:rPr>
        <w:t>MZOZT</w:t>
      </w:r>
      <w:r w:rsidR="00E7141D" w:rsidRPr="003D4590">
        <w:rPr>
          <w:rFonts w:ascii="Times New Roman" w:hAnsi="Times New Roman" w:cs="Times New Roman"/>
          <w:sz w:val="24"/>
          <w:szCs w:val="24"/>
        </w:rPr>
        <w:t>) obavlja ulogu Posredničkog tijela 1 (</w:t>
      </w:r>
      <w:r w:rsidR="00EB0D35"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t>PT1) dok ulogu Posredničkog tijela 2</w:t>
      </w:r>
      <w:r w:rsidR="00B768B5" w:rsidRPr="003D4590">
        <w:rPr>
          <w:rFonts w:ascii="Times New Roman" w:hAnsi="Times New Roman" w:cs="Times New Roman"/>
          <w:sz w:val="24"/>
          <w:szCs w:val="24"/>
        </w:rPr>
        <w:t xml:space="preserve"> </w:t>
      </w:r>
      <w:r w:rsidR="00E7141D" w:rsidRPr="003D4590">
        <w:rPr>
          <w:rFonts w:ascii="Times New Roman" w:hAnsi="Times New Roman" w:cs="Times New Roman"/>
          <w:sz w:val="24"/>
          <w:szCs w:val="24"/>
        </w:rPr>
        <w:t>(</w:t>
      </w:r>
      <w:r w:rsidR="005A169B"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t>PT2) obavlja Središnja agencija za financiranje i ugovaranje (</w:t>
      </w:r>
      <w:r w:rsidR="00EB0D35" w:rsidRPr="003D4590">
        <w:rPr>
          <w:rFonts w:ascii="Times New Roman" w:hAnsi="Times New Roman" w:cs="Times New Roman"/>
          <w:sz w:val="24"/>
          <w:szCs w:val="24"/>
        </w:rPr>
        <w:t xml:space="preserve">u daljnjem tekstu: </w:t>
      </w:r>
      <w:r w:rsidR="00E7141D" w:rsidRPr="003D4590">
        <w:rPr>
          <w:rFonts w:ascii="Times New Roman" w:hAnsi="Times New Roman" w:cs="Times New Roman"/>
          <w:sz w:val="24"/>
          <w:szCs w:val="24"/>
        </w:rPr>
        <w:t>SAFU)</w:t>
      </w:r>
      <w:r w:rsidR="00830DDD" w:rsidRPr="003D4590">
        <w:rPr>
          <w:rStyle w:val="Bodytext9ptBold"/>
          <w:rFonts w:eastAsiaTheme="minorEastAsia"/>
          <w:b w:val="0"/>
          <w:bCs w:val="0"/>
          <w:sz w:val="24"/>
          <w:szCs w:val="24"/>
          <w:lang w:val="hr-HR"/>
        </w:rPr>
        <w:t>.</w:t>
      </w:r>
    </w:p>
    <w:p w14:paraId="32691283" w14:textId="77777777" w:rsidR="00DD25D0" w:rsidRPr="003D4590" w:rsidRDefault="00DD25D0" w:rsidP="00034729">
      <w:pPr>
        <w:pStyle w:val="Bezproreda"/>
        <w:jc w:val="both"/>
        <w:rPr>
          <w:rFonts w:ascii="Times New Roman" w:hAnsi="Times New Roman" w:cs="Times New Roman"/>
          <w:sz w:val="24"/>
          <w:szCs w:val="24"/>
        </w:rPr>
      </w:pPr>
    </w:p>
    <w:p w14:paraId="41199331" w14:textId="48B3C459" w:rsidR="00CA717C" w:rsidRPr="003D4590" w:rsidRDefault="00CA717C" w:rsidP="00034729">
      <w:pPr>
        <w:pStyle w:val="Bezproreda"/>
        <w:jc w:val="both"/>
        <w:rPr>
          <w:rStyle w:val="Bodytext2"/>
          <w:rFonts w:eastAsiaTheme="minorHAnsi"/>
          <w:b w:val="0"/>
          <w:bCs w:val="0"/>
          <w:sz w:val="24"/>
          <w:szCs w:val="24"/>
          <w:lang w:val="hr-HR"/>
        </w:rPr>
      </w:pPr>
    </w:p>
    <w:p w14:paraId="5E51F11E" w14:textId="77777777" w:rsidR="00DF5350" w:rsidRPr="003D4590" w:rsidRDefault="00DB5E31" w:rsidP="00C41E7A">
      <w:pPr>
        <w:pStyle w:val="Bezproreda"/>
        <w:spacing w:after="120"/>
        <w:jc w:val="both"/>
        <w:rPr>
          <w:rStyle w:val="Bodytext2"/>
          <w:rFonts w:eastAsiaTheme="minorEastAsia"/>
          <w:b w:val="0"/>
          <w:bCs w:val="0"/>
          <w:sz w:val="24"/>
          <w:szCs w:val="24"/>
          <w:lang w:val="hr-HR"/>
        </w:rPr>
      </w:pPr>
      <w:bookmarkStart w:id="15" w:name="_Hlk118725323"/>
      <w:r w:rsidRPr="003D4590">
        <w:rPr>
          <w:rStyle w:val="Bodytext2"/>
          <w:rFonts w:eastAsiaTheme="minorEastAsia"/>
          <w:sz w:val="24"/>
          <w:szCs w:val="24"/>
          <w:lang w:val="hr-HR"/>
        </w:rPr>
        <w:lastRenderedPageBreak/>
        <w:t xml:space="preserve">Prioritet i specifični cilj Programa primjenjiv na </w:t>
      </w:r>
      <w:r w:rsidR="00DE23AA" w:rsidRPr="003D4590">
        <w:rPr>
          <w:rStyle w:val="Bodytext2"/>
          <w:rFonts w:eastAsiaTheme="minorEastAsia"/>
          <w:sz w:val="24"/>
          <w:szCs w:val="24"/>
          <w:lang w:val="hr-HR"/>
        </w:rPr>
        <w:t>Poziv</w:t>
      </w:r>
      <w:bookmarkEnd w:id="15"/>
      <w:r w:rsidRPr="003D4590">
        <w:rPr>
          <w:rStyle w:val="Bodytext2"/>
          <w:rFonts w:eastAsiaTheme="minorEastAsia"/>
          <w:sz w:val="24"/>
          <w:szCs w:val="24"/>
          <w:lang w:val="hr-HR"/>
        </w:rPr>
        <w:t>:</w:t>
      </w:r>
      <w:r w:rsidRPr="003D4590">
        <w:rPr>
          <w:rStyle w:val="Bodytext2"/>
          <w:rFonts w:eastAsiaTheme="minorEastAsia"/>
          <w:b w:val="0"/>
          <w:bCs w:val="0"/>
          <w:sz w:val="24"/>
          <w:szCs w:val="24"/>
          <w:lang w:val="hr-HR"/>
        </w:rPr>
        <w:t xml:space="preserve"> </w:t>
      </w:r>
    </w:p>
    <w:p w14:paraId="32E832F2" w14:textId="4AEFC52A" w:rsidR="00DF5350" w:rsidRPr="003D4590" w:rsidRDefault="2935AF3D" w:rsidP="00C41E7A">
      <w:pPr>
        <w:pStyle w:val="Bezproreda"/>
        <w:numPr>
          <w:ilvl w:val="0"/>
          <w:numId w:val="39"/>
        </w:numPr>
        <w:spacing w:after="120"/>
        <w:jc w:val="both"/>
        <w:rPr>
          <w:rFonts w:ascii="Times New Roman" w:eastAsia="Times New Roman" w:hAnsi="Times New Roman" w:cs="Times New Roman"/>
          <w:sz w:val="24"/>
          <w:szCs w:val="24"/>
        </w:rPr>
      </w:pPr>
      <w:r w:rsidRPr="003D4590">
        <w:rPr>
          <w:rFonts w:ascii="Times New Roman" w:eastAsia="Times New Roman" w:hAnsi="Times New Roman" w:cs="Times New Roman"/>
          <w:b/>
          <w:bCs/>
          <w:sz w:val="24"/>
          <w:szCs w:val="24"/>
        </w:rPr>
        <w:t>Prioritet 3.</w:t>
      </w:r>
      <w:r w:rsidRPr="003D4590">
        <w:rPr>
          <w:rFonts w:ascii="Times New Roman" w:eastAsia="Times New Roman" w:hAnsi="Times New Roman" w:cs="Times New Roman"/>
          <w:sz w:val="24"/>
          <w:szCs w:val="24"/>
        </w:rPr>
        <w:t xml:space="preserve"> Promicanje energetske učinkovitosti i obnovljivih izvora energije, prilagodbe na klimatske promjene, sprječavanje rizika, zaštita okoliša i održivosti resursa</w:t>
      </w:r>
      <w:r w:rsidR="00054560" w:rsidRPr="003D4590">
        <w:rPr>
          <w:rFonts w:ascii="Times New Roman" w:eastAsia="Times New Roman" w:hAnsi="Times New Roman" w:cs="Times New Roman"/>
          <w:sz w:val="24"/>
          <w:szCs w:val="24"/>
        </w:rPr>
        <w:t>;</w:t>
      </w:r>
    </w:p>
    <w:p w14:paraId="45ABEEFB" w14:textId="2FF86392" w:rsidR="000B08FA" w:rsidRPr="00DE2D23" w:rsidRDefault="00DF5350" w:rsidP="00C41E7A">
      <w:pPr>
        <w:pStyle w:val="Bezproreda"/>
        <w:numPr>
          <w:ilvl w:val="0"/>
          <w:numId w:val="39"/>
        </w:numPr>
        <w:spacing w:after="120"/>
        <w:jc w:val="both"/>
        <w:rPr>
          <w:rStyle w:val="Bodytext2"/>
          <w:rFonts w:eastAsiaTheme="minorHAnsi"/>
          <w:sz w:val="24"/>
          <w:szCs w:val="24"/>
          <w:lang w:val="hr-HR"/>
        </w:rPr>
      </w:pPr>
      <w:r w:rsidRPr="003D4590">
        <w:rPr>
          <w:rFonts w:ascii="Times New Roman" w:hAnsi="Times New Roman" w:cs="Times New Roman"/>
          <w:b/>
          <w:bCs/>
          <w:sz w:val="24"/>
          <w:szCs w:val="24"/>
        </w:rPr>
        <w:t>S</w:t>
      </w:r>
      <w:r w:rsidR="00E7141D" w:rsidRPr="003D4590">
        <w:rPr>
          <w:rFonts w:ascii="Times New Roman" w:hAnsi="Times New Roman" w:cs="Times New Roman"/>
          <w:b/>
          <w:bCs/>
          <w:sz w:val="24"/>
          <w:szCs w:val="24"/>
        </w:rPr>
        <w:t xml:space="preserve">pecifični cilj </w:t>
      </w:r>
      <w:r w:rsidR="000151A9" w:rsidRPr="003D4590">
        <w:rPr>
          <w:rFonts w:ascii="Times New Roman" w:hAnsi="Times New Roman" w:cs="Times New Roman"/>
          <w:b/>
          <w:bCs/>
          <w:sz w:val="24"/>
          <w:szCs w:val="24"/>
        </w:rPr>
        <w:t>RSO</w:t>
      </w:r>
      <w:r w:rsidR="00E7141D" w:rsidRPr="003D4590">
        <w:rPr>
          <w:rFonts w:ascii="Times New Roman" w:hAnsi="Times New Roman" w:cs="Times New Roman"/>
          <w:b/>
          <w:bCs/>
          <w:sz w:val="24"/>
          <w:szCs w:val="24"/>
        </w:rPr>
        <w:t>2.</w:t>
      </w:r>
      <w:r w:rsidR="000151A9" w:rsidRPr="003D4590">
        <w:rPr>
          <w:rFonts w:ascii="Times New Roman" w:hAnsi="Times New Roman" w:cs="Times New Roman"/>
          <w:b/>
          <w:bCs/>
          <w:sz w:val="24"/>
          <w:szCs w:val="24"/>
        </w:rPr>
        <w:t>6</w:t>
      </w:r>
      <w:r w:rsidR="00E7141D" w:rsidRPr="003D4590">
        <w:rPr>
          <w:rFonts w:ascii="Times New Roman" w:hAnsi="Times New Roman" w:cs="Times New Roman"/>
          <w:b/>
          <w:bCs/>
          <w:sz w:val="24"/>
          <w:szCs w:val="24"/>
        </w:rPr>
        <w:t>.</w:t>
      </w:r>
      <w:r w:rsidR="00E7141D" w:rsidRPr="003D4590">
        <w:rPr>
          <w:rFonts w:ascii="Times New Roman" w:hAnsi="Times New Roman" w:cs="Times New Roman"/>
          <w:sz w:val="24"/>
          <w:szCs w:val="24"/>
        </w:rPr>
        <w:t xml:space="preserve"> </w:t>
      </w:r>
      <w:r w:rsidR="00907E0E" w:rsidRPr="003D4590">
        <w:rPr>
          <w:rFonts w:ascii="Times New Roman" w:hAnsi="Times New Roman" w:cs="Times New Roman"/>
          <w:sz w:val="24"/>
          <w:szCs w:val="24"/>
        </w:rPr>
        <w:t>Promicanje prelaska na kružno i resursno učinkovito gospodarstvo</w:t>
      </w:r>
      <w:r w:rsidR="00054560" w:rsidRPr="003D4590">
        <w:rPr>
          <w:rStyle w:val="Bodytext2"/>
          <w:rFonts w:eastAsiaTheme="minorEastAsia"/>
          <w:b w:val="0"/>
          <w:bCs w:val="0"/>
          <w:sz w:val="24"/>
          <w:szCs w:val="24"/>
          <w:lang w:val="hr-HR"/>
        </w:rPr>
        <w:t>.</w:t>
      </w:r>
      <w:bookmarkStart w:id="16" w:name="_Hlk158285630"/>
    </w:p>
    <w:p w14:paraId="5CEAC93B" w14:textId="4119343E" w:rsidR="00BE5315" w:rsidRDefault="00CA717C" w:rsidP="00C41E7A">
      <w:pPr>
        <w:pStyle w:val="Bezproreda"/>
        <w:spacing w:after="120"/>
        <w:jc w:val="both"/>
        <w:rPr>
          <w:rStyle w:val="Bodytext2"/>
          <w:rFonts w:eastAsiaTheme="minorHAnsi"/>
          <w:sz w:val="24"/>
          <w:szCs w:val="24"/>
          <w:lang w:val="hr-HR"/>
        </w:rPr>
      </w:pPr>
      <w:r w:rsidRPr="003D4590">
        <w:rPr>
          <w:rStyle w:val="Bodytext2"/>
          <w:rFonts w:eastAsiaTheme="minorHAnsi"/>
          <w:sz w:val="24"/>
          <w:szCs w:val="24"/>
          <w:lang w:val="hr-HR"/>
        </w:rPr>
        <w:t xml:space="preserve">Predmet </w:t>
      </w:r>
      <w:r w:rsidR="00DE23AA" w:rsidRPr="003D4590">
        <w:rPr>
          <w:rStyle w:val="Bodytext2"/>
          <w:rFonts w:eastAsiaTheme="minorHAnsi"/>
          <w:sz w:val="24"/>
          <w:szCs w:val="24"/>
          <w:lang w:val="hr-HR"/>
        </w:rPr>
        <w:t>Poziv</w:t>
      </w:r>
      <w:r w:rsidRPr="003D4590">
        <w:rPr>
          <w:rStyle w:val="Bodytext2"/>
          <w:rFonts w:eastAsiaTheme="minorHAnsi"/>
          <w:sz w:val="24"/>
          <w:szCs w:val="24"/>
          <w:lang w:val="hr-HR"/>
        </w:rPr>
        <w:t>a</w:t>
      </w:r>
      <w:r w:rsidRPr="003D4590">
        <w:rPr>
          <w:rStyle w:val="Bodytext2"/>
          <w:rFonts w:eastAsiaTheme="minorHAnsi"/>
          <w:b w:val="0"/>
          <w:bCs w:val="0"/>
          <w:sz w:val="24"/>
          <w:szCs w:val="24"/>
          <w:lang w:val="hr-HR"/>
        </w:rPr>
        <w:t>:</w:t>
      </w:r>
      <w:r w:rsidR="001319F5" w:rsidRPr="003D4590">
        <w:rPr>
          <w:rStyle w:val="Bodytext2"/>
          <w:rFonts w:eastAsiaTheme="minorHAnsi"/>
          <w:b w:val="0"/>
          <w:bCs w:val="0"/>
          <w:sz w:val="24"/>
          <w:szCs w:val="24"/>
          <w:lang w:val="hr-HR"/>
        </w:rPr>
        <w:t xml:space="preserve"> </w:t>
      </w:r>
      <w:r w:rsidR="00CC499F" w:rsidRPr="00CC499F">
        <w:rPr>
          <w:rFonts w:ascii="Times New Roman" w:hAnsi="Times New Roman" w:cs="Times New Roman"/>
          <w:sz w:val="24"/>
          <w:szCs w:val="24"/>
        </w:rPr>
        <w:t>poveća</w:t>
      </w:r>
      <w:r w:rsidR="00CC499F">
        <w:rPr>
          <w:rFonts w:ascii="Times New Roman" w:hAnsi="Times New Roman" w:cs="Times New Roman"/>
          <w:sz w:val="24"/>
          <w:szCs w:val="24"/>
        </w:rPr>
        <w:t>nje</w:t>
      </w:r>
      <w:r w:rsidR="00CC499F" w:rsidRPr="00CC499F">
        <w:rPr>
          <w:rFonts w:ascii="Times New Roman" w:hAnsi="Times New Roman" w:cs="Times New Roman"/>
          <w:sz w:val="24"/>
          <w:szCs w:val="24"/>
        </w:rPr>
        <w:t xml:space="preserve"> kapacitet</w:t>
      </w:r>
      <w:r w:rsidR="00CC499F">
        <w:rPr>
          <w:rFonts w:ascii="Times New Roman" w:hAnsi="Times New Roman" w:cs="Times New Roman"/>
          <w:sz w:val="24"/>
          <w:szCs w:val="24"/>
        </w:rPr>
        <w:t>a</w:t>
      </w:r>
      <w:r w:rsidR="00CC499F" w:rsidRPr="00CC499F">
        <w:rPr>
          <w:rFonts w:ascii="Times New Roman" w:hAnsi="Times New Roman" w:cs="Times New Roman"/>
          <w:sz w:val="24"/>
          <w:szCs w:val="24"/>
        </w:rPr>
        <w:t xml:space="preserve"> RH za recikliranje </w:t>
      </w:r>
      <w:r w:rsidR="000C693E">
        <w:rPr>
          <w:rFonts w:ascii="Times New Roman" w:hAnsi="Times New Roman" w:cs="Times New Roman"/>
          <w:sz w:val="24"/>
          <w:szCs w:val="24"/>
        </w:rPr>
        <w:t>otpada</w:t>
      </w:r>
      <w:r w:rsidR="00CC499F" w:rsidRPr="003757E6">
        <w:rPr>
          <w:rFonts w:ascii="Times New Roman" w:hAnsi="Times New Roman" w:cs="Times New Roman"/>
          <w:sz w:val="24"/>
          <w:szCs w:val="24"/>
        </w:rPr>
        <w:t xml:space="preserve"> sa svrhom</w:t>
      </w:r>
      <w:r w:rsidR="00CC499F" w:rsidRPr="00CC499F">
        <w:rPr>
          <w:rFonts w:ascii="Times New Roman" w:hAnsi="Times New Roman" w:cs="Times New Roman"/>
          <w:sz w:val="24"/>
          <w:szCs w:val="24"/>
        </w:rPr>
        <w:t xml:space="preserve"> unaprjeđenj</w:t>
      </w:r>
      <w:r w:rsidR="00CC499F">
        <w:rPr>
          <w:rFonts w:ascii="Times New Roman" w:hAnsi="Times New Roman" w:cs="Times New Roman"/>
          <w:sz w:val="24"/>
          <w:szCs w:val="24"/>
        </w:rPr>
        <w:t>a</w:t>
      </w:r>
      <w:r w:rsidR="00CC499F" w:rsidRPr="00CC499F">
        <w:rPr>
          <w:rFonts w:ascii="Times New Roman" w:hAnsi="Times New Roman" w:cs="Times New Roman"/>
          <w:sz w:val="24"/>
          <w:szCs w:val="24"/>
        </w:rPr>
        <w:t xml:space="preserve"> sustava gospodarenja otpadom, povećanj</w:t>
      </w:r>
      <w:r w:rsidR="00CC499F">
        <w:rPr>
          <w:rFonts w:ascii="Times New Roman" w:hAnsi="Times New Roman" w:cs="Times New Roman"/>
          <w:sz w:val="24"/>
          <w:szCs w:val="24"/>
        </w:rPr>
        <w:t>a</w:t>
      </w:r>
      <w:r w:rsidR="00CC499F" w:rsidRPr="00CC499F">
        <w:rPr>
          <w:rFonts w:ascii="Times New Roman" w:hAnsi="Times New Roman" w:cs="Times New Roman"/>
          <w:sz w:val="24"/>
          <w:szCs w:val="24"/>
        </w:rPr>
        <w:t xml:space="preserve"> učinkovitosti upotrebe resursa te poticanj</w:t>
      </w:r>
      <w:r w:rsidR="00CC499F">
        <w:rPr>
          <w:rFonts w:ascii="Times New Roman" w:hAnsi="Times New Roman" w:cs="Times New Roman"/>
          <w:sz w:val="24"/>
          <w:szCs w:val="24"/>
        </w:rPr>
        <w:t>a</w:t>
      </w:r>
      <w:r w:rsidR="00CC499F" w:rsidRPr="00CC499F">
        <w:rPr>
          <w:rFonts w:ascii="Times New Roman" w:hAnsi="Times New Roman" w:cs="Times New Roman"/>
          <w:sz w:val="24"/>
          <w:szCs w:val="24"/>
        </w:rPr>
        <w:t xml:space="preserve"> prelaska na kružno gospodarstvo u području gospodarenja otpadom</w:t>
      </w:r>
      <w:r w:rsidR="006B34DA">
        <w:rPr>
          <w:rFonts w:ascii="Times New Roman" w:hAnsi="Times New Roman" w:cs="Times New Roman"/>
          <w:sz w:val="24"/>
          <w:szCs w:val="24"/>
        </w:rPr>
        <w:t>,</w:t>
      </w:r>
      <w:r w:rsidR="00CC499F" w:rsidRPr="00CC499F">
        <w:rPr>
          <w:rFonts w:ascii="Times New Roman" w:hAnsi="Times New Roman" w:cs="Times New Roman"/>
          <w:sz w:val="24"/>
          <w:szCs w:val="24"/>
        </w:rPr>
        <w:t xml:space="preserve"> smanjenj</w:t>
      </w:r>
      <w:r w:rsidR="00926BD8">
        <w:rPr>
          <w:rFonts w:ascii="Times New Roman" w:hAnsi="Times New Roman" w:cs="Times New Roman"/>
          <w:sz w:val="24"/>
          <w:szCs w:val="24"/>
        </w:rPr>
        <w:t>e</w:t>
      </w:r>
      <w:r w:rsidR="00CC499F" w:rsidRPr="00CC499F">
        <w:rPr>
          <w:rFonts w:ascii="Times New Roman" w:hAnsi="Times New Roman" w:cs="Times New Roman"/>
          <w:sz w:val="24"/>
          <w:szCs w:val="24"/>
        </w:rPr>
        <w:t xml:space="preserve"> količine otpada koji se odlaže na odlagalištima te recikliranj</w:t>
      </w:r>
      <w:r w:rsidR="006B34DA">
        <w:rPr>
          <w:rFonts w:ascii="Times New Roman" w:hAnsi="Times New Roman" w:cs="Times New Roman"/>
          <w:sz w:val="24"/>
          <w:szCs w:val="24"/>
        </w:rPr>
        <w:t>a</w:t>
      </w:r>
      <w:r w:rsidR="008A0B00">
        <w:rPr>
          <w:rFonts w:ascii="Times New Roman" w:hAnsi="Times New Roman" w:cs="Times New Roman"/>
          <w:sz w:val="24"/>
          <w:szCs w:val="24"/>
        </w:rPr>
        <w:t>.</w:t>
      </w:r>
    </w:p>
    <w:p w14:paraId="4AAFA682" w14:textId="17A2748F" w:rsidR="005874C5" w:rsidRPr="00805271" w:rsidRDefault="00CA717C" w:rsidP="00C41E7A">
      <w:pPr>
        <w:pStyle w:val="Bezproreda"/>
        <w:spacing w:after="120"/>
        <w:jc w:val="both"/>
        <w:rPr>
          <w:rFonts w:ascii="Times New Roman" w:eastAsiaTheme="minorHAnsi" w:hAnsi="Times New Roman" w:cs="Times New Roman"/>
          <w:color w:val="000000"/>
          <w:sz w:val="24"/>
          <w:szCs w:val="24"/>
        </w:rPr>
      </w:pPr>
      <w:r w:rsidRPr="003D4590">
        <w:rPr>
          <w:rStyle w:val="Bodytext2"/>
          <w:rFonts w:eastAsiaTheme="minorHAnsi"/>
          <w:sz w:val="24"/>
          <w:szCs w:val="24"/>
          <w:lang w:val="hr-HR"/>
        </w:rPr>
        <w:t>S</w:t>
      </w:r>
      <w:r w:rsidR="00015658" w:rsidRPr="003D4590">
        <w:rPr>
          <w:rStyle w:val="Bodytext2"/>
          <w:rFonts w:eastAsiaTheme="minorHAnsi"/>
          <w:sz w:val="24"/>
          <w:szCs w:val="24"/>
          <w:lang w:val="hr-HR"/>
        </w:rPr>
        <w:t>vrha</w:t>
      </w:r>
      <w:r w:rsidR="001319F5" w:rsidRPr="003D4590">
        <w:rPr>
          <w:rStyle w:val="Bodytext2"/>
          <w:rFonts w:eastAsiaTheme="minorHAnsi"/>
          <w:sz w:val="24"/>
          <w:szCs w:val="24"/>
          <w:lang w:val="hr-HR"/>
        </w:rPr>
        <w:t xml:space="preserve"> </w:t>
      </w:r>
      <w:r w:rsidR="00DE23AA" w:rsidRPr="003D4590">
        <w:rPr>
          <w:rStyle w:val="Bodytext2"/>
          <w:rFonts w:eastAsiaTheme="minorHAnsi"/>
          <w:sz w:val="24"/>
          <w:szCs w:val="24"/>
          <w:lang w:val="hr-HR"/>
        </w:rPr>
        <w:t>Poziv</w:t>
      </w:r>
      <w:r w:rsidR="001319F5" w:rsidRPr="003D4590">
        <w:rPr>
          <w:rStyle w:val="Bodytext2"/>
          <w:rFonts w:eastAsiaTheme="minorHAnsi"/>
          <w:sz w:val="24"/>
          <w:szCs w:val="24"/>
          <w:lang w:val="hr-HR"/>
        </w:rPr>
        <w:t>a</w:t>
      </w:r>
      <w:r w:rsidRPr="003D4590">
        <w:rPr>
          <w:rStyle w:val="Bodytext2"/>
          <w:rFonts w:eastAsiaTheme="minorHAnsi"/>
          <w:b w:val="0"/>
          <w:bCs w:val="0"/>
          <w:sz w:val="24"/>
          <w:szCs w:val="24"/>
          <w:lang w:val="hr-HR"/>
        </w:rPr>
        <w:t>:</w:t>
      </w:r>
      <w:r w:rsidR="00E7141D" w:rsidRPr="003D4590">
        <w:rPr>
          <w:rStyle w:val="Bodytext2"/>
          <w:rFonts w:eastAsiaTheme="minorHAnsi"/>
          <w:b w:val="0"/>
          <w:bCs w:val="0"/>
          <w:sz w:val="24"/>
          <w:szCs w:val="24"/>
          <w:lang w:val="hr-HR"/>
        </w:rPr>
        <w:t xml:space="preserve"> </w:t>
      </w:r>
      <w:bookmarkEnd w:id="16"/>
      <w:r w:rsidR="00805271" w:rsidRPr="00344D84">
        <w:rPr>
          <w:rFonts w:ascii="Times New Roman" w:eastAsiaTheme="minorHAnsi" w:hAnsi="Times New Roman" w:cs="Times New Roman"/>
          <w:color w:val="000000"/>
          <w:sz w:val="24"/>
          <w:szCs w:val="24"/>
        </w:rPr>
        <w:t>podržati ulaganja u</w:t>
      </w:r>
      <w:bookmarkStart w:id="17" w:name="_Hlk158705840"/>
      <w:r w:rsidR="00805271" w:rsidRPr="00344D84">
        <w:rPr>
          <w:rFonts w:ascii="Times New Roman" w:eastAsiaTheme="minorHAnsi" w:hAnsi="Times New Roman" w:cs="Times New Roman"/>
          <w:color w:val="000000"/>
          <w:sz w:val="24"/>
          <w:szCs w:val="24"/>
        </w:rPr>
        <w:t xml:space="preserve"> </w:t>
      </w:r>
      <w:bookmarkStart w:id="18" w:name="_Hlk166584079"/>
      <w:r w:rsidR="00805271" w:rsidRPr="00344D84">
        <w:rPr>
          <w:rFonts w:ascii="Times New Roman" w:eastAsiaTheme="minorHAnsi" w:hAnsi="Times New Roman" w:cs="Times New Roman"/>
          <w:color w:val="000000"/>
          <w:sz w:val="24"/>
          <w:szCs w:val="24"/>
        </w:rPr>
        <w:t>recikliranje</w:t>
      </w:r>
      <w:bookmarkEnd w:id="17"/>
      <w:bookmarkEnd w:id="18"/>
      <w:r w:rsidR="00152171">
        <w:rPr>
          <w:rFonts w:ascii="Times New Roman" w:hAnsi="Times New Roman" w:cs="Times New Roman"/>
          <w:sz w:val="24"/>
          <w:szCs w:val="24"/>
        </w:rPr>
        <w:t xml:space="preserve"> kroz dodjelu </w:t>
      </w:r>
      <w:r w:rsidR="00EA512B" w:rsidRPr="00344D84">
        <w:rPr>
          <w:rFonts w:ascii="Times New Roman" w:eastAsiaTheme="minorHAnsi" w:hAnsi="Times New Roman" w:cs="Times New Roman"/>
          <w:color w:val="000000"/>
          <w:sz w:val="24"/>
          <w:szCs w:val="24"/>
        </w:rPr>
        <w:t>bespovratn</w:t>
      </w:r>
      <w:r w:rsidR="00152171">
        <w:rPr>
          <w:rFonts w:ascii="Times New Roman" w:eastAsiaTheme="minorHAnsi" w:hAnsi="Times New Roman" w:cs="Times New Roman"/>
          <w:color w:val="000000"/>
          <w:sz w:val="24"/>
          <w:szCs w:val="24"/>
        </w:rPr>
        <w:t>ih</w:t>
      </w:r>
      <w:r w:rsidR="00EA512B" w:rsidRPr="00344D84">
        <w:rPr>
          <w:rFonts w:ascii="Times New Roman" w:eastAsiaTheme="minorHAnsi" w:hAnsi="Times New Roman" w:cs="Times New Roman"/>
          <w:color w:val="000000"/>
          <w:sz w:val="24"/>
          <w:szCs w:val="24"/>
        </w:rPr>
        <w:t xml:space="preserve"> sredstava u obliku državne potpore</w:t>
      </w:r>
      <w:r w:rsidR="00D175B7" w:rsidRPr="00B00E80">
        <w:rPr>
          <w:rFonts w:ascii="Times New Roman" w:eastAsiaTheme="minorHAnsi" w:hAnsi="Times New Roman" w:cs="Times New Roman"/>
          <w:color w:val="000000"/>
          <w:sz w:val="24"/>
          <w:szCs w:val="24"/>
          <w:lang w:val="en-US"/>
        </w:rPr>
        <w:t xml:space="preserve"> </w:t>
      </w:r>
      <w:r w:rsidR="00805271" w:rsidRPr="00805271">
        <w:rPr>
          <w:rFonts w:ascii="Times New Roman" w:eastAsiaTheme="minorHAnsi" w:hAnsi="Times New Roman" w:cs="Times New Roman"/>
          <w:color w:val="000000"/>
          <w:sz w:val="24"/>
          <w:szCs w:val="24"/>
        </w:rPr>
        <w:t xml:space="preserve">sukladno Programu dodjele državnih potpora </w:t>
      </w:r>
      <w:r w:rsidR="00755553" w:rsidRPr="000F4362">
        <w:rPr>
          <w:rFonts w:ascii="Times New Roman" w:eastAsiaTheme="minorHAnsi" w:hAnsi="Times New Roman" w:cs="Times New Roman"/>
          <w:color w:val="000000"/>
          <w:sz w:val="24"/>
          <w:szCs w:val="24"/>
        </w:rPr>
        <w:t>za ulaganje u funkciji povećanja recikliranja i smanjenja odlaganja te razvoja novih proizvoda i usluga usklađenih s kružnim gospodarstvom</w:t>
      </w:r>
      <w:r w:rsidR="00755553" w:rsidRPr="000F4362" w:rsidDel="000F4362">
        <w:rPr>
          <w:rFonts w:ascii="Times New Roman" w:eastAsiaTheme="minorHAnsi" w:hAnsi="Times New Roman" w:cs="Times New Roman"/>
          <w:color w:val="000000"/>
          <w:sz w:val="24"/>
          <w:szCs w:val="24"/>
        </w:rPr>
        <w:t xml:space="preserve"> </w:t>
      </w:r>
      <w:r w:rsidR="00805271" w:rsidRPr="00805271">
        <w:rPr>
          <w:rFonts w:ascii="Times New Roman" w:eastAsiaTheme="minorHAnsi" w:hAnsi="Times New Roman" w:cs="Times New Roman"/>
          <w:color w:val="000000"/>
          <w:sz w:val="24"/>
          <w:szCs w:val="24"/>
        </w:rPr>
        <w:t>(u daljnjem tekstu: Program državnih potpora, koji je Prilog 4</w:t>
      </w:r>
      <w:r w:rsidR="005874C5">
        <w:rPr>
          <w:rFonts w:ascii="Times New Roman" w:eastAsiaTheme="minorHAnsi" w:hAnsi="Times New Roman" w:cs="Times New Roman"/>
          <w:color w:val="000000"/>
          <w:sz w:val="24"/>
          <w:szCs w:val="24"/>
        </w:rPr>
        <w:t>.</w:t>
      </w:r>
      <w:r w:rsidR="00805271" w:rsidRPr="00805271">
        <w:rPr>
          <w:rFonts w:ascii="Times New Roman" w:eastAsiaTheme="minorHAnsi" w:hAnsi="Times New Roman" w:cs="Times New Roman"/>
          <w:color w:val="000000"/>
          <w:sz w:val="24"/>
          <w:szCs w:val="24"/>
        </w:rPr>
        <w:t xml:space="preserve"> dokumentacije ovog Poziva) </w:t>
      </w:r>
      <w:r w:rsidR="00435367">
        <w:rPr>
          <w:rFonts w:ascii="Times New Roman" w:eastAsiaTheme="minorHAnsi" w:hAnsi="Times New Roman" w:cs="Times New Roman"/>
          <w:color w:val="000000"/>
          <w:sz w:val="24"/>
          <w:szCs w:val="24"/>
        </w:rPr>
        <w:t xml:space="preserve">kako bi se </w:t>
      </w:r>
      <w:r w:rsidR="00805271" w:rsidRPr="00805271">
        <w:rPr>
          <w:rFonts w:ascii="Times New Roman" w:eastAsiaTheme="minorHAnsi" w:hAnsi="Times New Roman" w:cs="Times New Roman"/>
          <w:color w:val="000000"/>
          <w:sz w:val="24"/>
          <w:szCs w:val="24"/>
        </w:rPr>
        <w:t>dodatno potaknu</w:t>
      </w:r>
      <w:r w:rsidR="00FE1D6A">
        <w:rPr>
          <w:rFonts w:ascii="Times New Roman" w:eastAsiaTheme="minorHAnsi" w:hAnsi="Times New Roman" w:cs="Times New Roman"/>
          <w:color w:val="000000"/>
          <w:sz w:val="24"/>
          <w:szCs w:val="24"/>
        </w:rPr>
        <w:t>le</w:t>
      </w:r>
      <w:r w:rsidR="00805271" w:rsidRPr="00805271">
        <w:rPr>
          <w:rFonts w:ascii="Times New Roman" w:eastAsiaTheme="minorHAnsi" w:hAnsi="Times New Roman" w:cs="Times New Roman"/>
          <w:color w:val="000000"/>
          <w:sz w:val="24"/>
          <w:szCs w:val="24"/>
        </w:rPr>
        <w:t xml:space="preserve"> aktivnosti koje će doprinijeti </w:t>
      </w:r>
      <w:r w:rsidR="00805271" w:rsidRPr="00203032">
        <w:rPr>
          <w:rFonts w:ascii="Times New Roman" w:eastAsiaTheme="minorHAnsi" w:hAnsi="Times New Roman" w:cs="Times New Roman"/>
          <w:color w:val="000000"/>
          <w:sz w:val="24"/>
          <w:szCs w:val="24"/>
        </w:rPr>
        <w:t xml:space="preserve">provedbi </w:t>
      </w:r>
      <w:r w:rsidR="00424C1C">
        <w:rPr>
          <w:rFonts w:ascii="Times New Roman" w:eastAsiaTheme="minorHAnsi" w:hAnsi="Times New Roman" w:cs="Times New Roman"/>
          <w:color w:val="000000"/>
          <w:sz w:val="24"/>
          <w:szCs w:val="24"/>
        </w:rPr>
        <w:t xml:space="preserve">Plana </w:t>
      </w:r>
      <w:r w:rsidR="00424C1C" w:rsidRPr="00424C1C">
        <w:rPr>
          <w:rFonts w:ascii="Times New Roman" w:eastAsiaTheme="minorHAnsi" w:hAnsi="Times New Roman" w:cs="Times New Roman"/>
          <w:color w:val="000000"/>
          <w:sz w:val="24"/>
          <w:szCs w:val="24"/>
        </w:rPr>
        <w:t>gospodarenja otpadom Republike Hrvatske za razdoblje 2023.-2028.</w:t>
      </w:r>
      <w:r w:rsidR="005874C5">
        <w:rPr>
          <w:rFonts w:ascii="Times New Roman" w:eastAsiaTheme="minorHAnsi" w:hAnsi="Times New Roman" w:cs="Times New Roman"/>
          <w:color w:val="000000"/>
          <w:sz w:val="24"/>
          <w:szCs w:val="24"/>
        </w:rPr>
        <w:t xml:space="preserve"> </w:t>
      </w:r>
      <w:r w:rsidR="005874C5" w:rsidRPr="005874C5">
        <w:rPr>
          <w:rFonts w:ascii="Times New Roman" w:eastAsiaTheme="minorHAnsi" w:hAnsi="Times New Roman" w:cs="Times New Roman"/>
          <w:color w:val="000000"/>
          <w:sz w:val="24"/>
          <w:szCs w:val="24"/>
        </w:rPr>
        <w:t>(u daljnjem tekstu: P</w:t>
      </w:r>
      <w:r w:rsidR="005874C5">
        <w:rPr>
          <w:rFonts w:ascii="Times New Roman" w:eastAsiaTheme="minorHAnsi" w:hAnsi="Times New Roman" w:cs="Times New Roman"/>
          <w:color w:val="000000"/>
          <w:sz w:val="24"/>
          <w:szCs w:val="24"/>
        </w:rPr>
        <w:t>GO</w:t>
      </w:r>
      <w:r w:rsidR="005874C5" w:rsidRPr="005874C5">
        <w:rPr>
          <w:rFonts w:ascii="Times New Roman" w:eastAsiaTheme="minorHAnsi" w:hAnsi="Times New Roman" w:cs="Times New Roman"/>
          <w:color w:val="000000"/>
          <w:sz w:val="24"/>
          <w:szCs w:val="24"/>
        </w:rPr>
        <w:t>)</w:t>
      </w:r>
      <w:r w:rsidR="00805271" w:rsidRPr="00203032">
        <w:rPr>
          <w:rFonts w:ascii="Times New Roman" w:eastAsiaTheme="minorHAnsi" w:hAnsi="Times New Roman" w:cs="Times New Roman"/>
          <w:color w:val="000000"/>
          <w:sz w:val="24"/>
          <w:szCs w:val="24"/>
        </w:rPr>
        <w:t>,</w:t>
      </w:r>
      <w:r w:rsidR="00DC060F" w:rsidRPr="00203032">
        <w:rPr>
          <w:rFonts w:ascii="Times New Roman" w:eastAsiaTheme="minorHAnsi" w:hAnsi="Times New Roman" w:cs="Times New Roman"/>
          <w:color w:val="000000"/>
          <w:sz w:val="24"/>
          <w:szCs w:val="24"/>
        </w:rPr>
        <w:t xml:space="preserve"> </w:t>
      </w:r>
      <w:r w:rsidR="00805271" w:rsidRPr="00203032">
        <w:rPr>
          <w:rFonts w:ascii="Times New Roman" w:eastAsiaTheme="minorHAnsi" w:hAnsi="Times New Roman" w:cs="Times New Roman"/>
          <w:color w:val="000000"/>
          <w:sz w:val="24"/>
          <w:szCs w:val="24"/>
        </w:rPr>
        <w:t>posebice u dijelu koji se odnosi na provedbu ciljeva iz PGO</w:t>
      </w:r>
      <w:r w:rsidR="005874C5">
        <w:rPr>
          <w:rFonts w:ascii="Times New Roman" w:eastAsiaTheme="minorHAnsi" w:hAnsi="Times New Roman" w:cs="Times New Roman"/>
          <w:color w:val="000000"/>
          <w:sz w:val="24"/>
          <w:szCs w:val="24"/>
        </w:rPr>
        <w:t>-a</w:t>
      </w:r>
      <w:r w:rsidR="00805271" w:rsidRPr="00203032">
        <w:rPr>
          <w:rFonts w:ascii="Times New Roman" w:eastAsiaTheme="minorHAnsi" w:hAnsi="Times New Roman" w:cs="Times New Roman"/>
          <w:color w:val="000000"/>
          <w:sz w:val="24"/>
          <w:szCs w:val="24"/>
        </w:rPr>
        <w:t xml:space="preserve">. </w:t>
      </w:r>
    </w:p>
    <w:p w14:paraId="066A76FA" w14:textId="7888D7D6" w:rsidR="00805271" w:rsidRPr="00805271" w:rsidRDefault="00805271" w:rsidP="00C41E7A">
      <w:pPr>
        <w:pStyle w:val="Bezproreda"/>
        <w:spacing w:after="120"/>
        <w:rPr>
          <w:rFonts w:ascii="Times New Roman" w:eastAsiaTheme="minorHAnsi" w:hAnsi="Times New Roman" w:cs="Times New Roman"/>
          <w:color w:val="000000"/>
          <w:sz w:val="24"/>
          <w:szCs w:val="24"/>
        </w:rPr>
      </w:pPr>
      <w:r w:rsidRPr="00805271">
        <w:rPr>
          <w:rFonts w:ascii="Times New Roman" w:eastAsiaTheme="minorHAnsi" w:hAnsi="Times New Roman" w:cs="Times New Roman"/>
          <w:color w:val="000000"/>
          <w:sz w:val="24"/>
          <w:szCs w:val="24"/>
        </w:rPr>
        <w:t>Vezano za PGO, kroz ovaj Poziv dodatno će se potaknuti sljedeće aktivnosti:</w:t>
      </w:r>
    </w:p>
    <w:p w14:paraId="3D630E24" w14:textId="77777777" w:rsidR="00805271" w:rsidRPr="00805271" w:rsidRDefault="00805271" w:rsidP="00C41E7A">
      <w:pPr>
        <w:pStyle w:val="Bezproreda"/>
        <w:numPr>
          <w:ilvl w:val="0"/>
          <w:numId w:val="73"/>
        </w:numPr>
        <w:spacing w:after="120"/>
        <w:rPr>
          <w:rFonts w:ascii="Times New Roman" w:eastAsiaTheme="minorHAnsi" w:hAnsi="Times New Roman" w:cs="Times New Roman"/>
          <w:color w:val="000000"/>
          <w:sz w:val="24"/>
          <w:szCs w:val="24"/>
        </w:rPr>
      </w:pPr>
      <w:r w:rsidRPr="00805271">
        <w:rPr>
          <w:rFonts w:ascii="Times New Roman" w:eastAsiaTheme="minorHAnsi" w:hAnsi="Times New Roman" w:cs="Times New Roman"/>
          <w:color w:val="000000"/>
          <w:sz w:val="24"/>
          <w:szCs w:val="24"/>
        </w:rPr>
        <w:t>aktivnosti usmjerene postizanju Cilja 1. – Komunalni otpad, „Oporabiti recikliranjem i pripremom za ponovnu uporabu i popravkom najmanje 60% mase komunalnog otpada do 2030. godine“ i „Unaprijediti sustav za skupljanje i oporabu biootpada kako bi se odvojeno sakupilo i recikliralo 36% biootpada iz komunalnog otpada“;</w:t>
      </w:r>
    </w:p>
    <w:p w14:paraId="1C225332" w14:textId="48260257" w:rsidR="00805271" w:rsidRDefault="00805271" w:rsidP="00C41E7A">
      <w:pPr>
        <w:pStyle w:val="Bezproreda"/>
        <w:numPr>
          <w:ilvl w:val="0"/>
          <w:numId w:val="73"/>
        </w:numPr>
        <w:spacing w:after="120"/>
        <w:jc w:val="both"/>
        <w:rPr>
          <w:rFonts w:ascii="Times New Roman" w:eastAsiaTheme="minorHAnsi" w:hAnsi="Times New Roman" w:cs="Times New Roman"/>
          <w:color w:val="000000"/>
          <w:sz w:val="24"/>
          <w:szCs w:val="24"/>
        </w:rPr>
      </w:pPr>
      <w:r w:rsidRPr="00805271">
        <w:rPr>
          <w:rFonts w:ascii="Times New Roman" w:eastAsiaTheme="minorHAnsi" w:hAnsi="Times New Roman" w:cs="Times New Roman"/>
          <w:color w:val="000000"/>
          <w:sz w:val="24"/>
          <w:szCs w:val="24"/>
        </w:rPr>
        <w:t>aktivnosti usmjerene postizanju Cilja 2. – Otpadna ambalaža, „Odvojeno sakupiti i oporabiti, materijalno ili energetski, najmanje 60% ukupne mase otpadne ambalaže proizvedene na području RH“, „Reciklirati 55%</w:t>
      </w:r>
      <w:r w:rsidR="00056231">
        <w:rPr>
          <w:rFonts w:ascii="Times New Roman" w:eastAsiaTheme="minorHAnsi" w:hAnsi="Times New Roman" w:cs="Times New Roman"/>
          <w:color w:val="000000"/>
          <w:sz w:val="24"/>
          <w:szCs w:val="24"/>
        </w:rPr>
        <w:t xml:space="preserve"> </w:t>
      </w:r>
      <w:r w:rsidRPr="00805271">
        <w:rPr>
          <w:rFonts w:ascii="Times New Roman" w:eastAsiaTheme="minorHAnsi" w:hAnsi="Times New Roman" w:cs="Times New Roman"/>
          <w:color w:val="000000"/>
          <w:sz w:val="24"/>
          <w:szCs w:val="24"/>
        </w:rPr>
        <w:t>–</w:t>
      </w:r>
      <w:r w:rsidR="00056231">
        <w:rPr>
          <w:rFonts w:ascii="Times New Roman" w:eastAsiaTheme="minorHAnsi" w:hAnsi="Times New Roman" w:cs="Times New Roman"/>
          <w:color w:val="000000"/>
          <w:sz w:val="24"/>
          <w:szCs w:val="24"/>
        </w:rPr>
        <w:t xml:space="preserve"> </w:t>
      </w:r>
      <w:r w:rsidRPr="00805271">
        <w:rPr>
          <w:rFonts w:ascii="Times New Roman" w:eastAsiaTheme="minorHAnsi" w:hAnsi="Times New Roman" w:cs="Times New Roman"/>
          <w:color w:val="000000"/>
          <w:sz w:val="24"/>
          <w:szCs w:val="24"/>
        </w:rPr>
        <w:t>80 % ukupne mase otpadne ambalaže namijenjene materijalnoj oporabi“ i „Reciklirati najmanje 65% mase ukupne otpadne ambalaže, do 31. prosinca 2025.“;</w:t>
      </w:r>
    </w:p>
    <w:p w14:paraId="20CE44C2" w14:textId="3CE64162" w:rsidR="002D7652" w:rsidRPr="00C41E7A" w:rsidRDefault="007468F9" w:rsidP="002D65CB">
      <w:pPr>
        <w:pStyle w:val="Bezproreda"/>
        <w:numPr>
          <w:ilvl w:val="0"/>
          <w:numId w:val="73"/>
        </w:numPr>
        <w:spacing w:after="120"/>
        <w:jc w:val="both"/>
        <w:rPr>
          <w:rFonts w:ascii="Times New Roman" w:eastAsiaTheme="minorHAnsi" w:hAnsi="Times New Roman" w:cs="Times New Roman"/>
          <w:color w:val="000000"/>
          <w:sz w:val="24"/>
          <w:szCs w:val="24"/>
        </w:rPr>
      </w:pPr>
      <w:r w:rsidRPr="007468F9">
        <w:rPr>
          <w:rFonts w:ascii="Times New Roman" w:eastAsiaTheme="minorHAnsi" w:hAnsi="Times New Roman" w:cs="Times New Roman"/>
          <w:color w:val="000000"/>
          <w:sz w:val="24"/>
          <w:szCs w:val="24"/>
        </w:rPr>
        <w:t>aktivnosti usmjerene postizanju Cilja 8. – Otpadne gume i otpadna ulja, „Recikliranje najmanje 80 % mase odvojeno sakupljenih otpadnih guma u kalendarskoj godini u RH“.</w:t>
      </w:r>
      <w:r w:rsidR="00711E68" w:rsidRPr="00711E68">
        <w:t xml:space="preserve"> </w:t>
      </w:r>
      <w:r w:rsidR="00711E68" w:rsidRPr="00711E68">
        <w:rPr>
          <w:rFonts w:ascii="Times New Roman" w:eastAsiaTheme="minorHAnsi" w:hAnsi="Times New Roman" w:cs="Times New Roman"/>
          <w:color w:val="000000"/>
          <w:sz w:val="24"/>
          <w:szCs w:val="24"/>
        </w:rPr>
        <w:t>Mjera 9. Unaprjeđenje sustava za gospodarenje otpadnim vozilima, otpadnim baterijama i akumulatorima, otpadnom električnom i elektroničkom opremom, otpadnim gumama i otpadnim uljima</w:t>
      </w:r>
      <w:r w:rsidR="00711E68">
        <w:rPr>
          <w:rFonts w:ascii="Times New Roman" w:eastAsiaTheme="minorHAnsi" w:hAnsi="Times New Roman" w:cs="Times New Roman"/>
          <w:color w:val="000000"/>
          <w:sz w:val="24"/>
          <w:szCs w:val="24"/>
        </w:rPr>
        <w:t>.</w:t>
      </w:r>
    </w:p>
    <w:p w14:paraId="15AA4534" w14:textId="77777777" w:rsidR="002D7652" w:rsidRPr="00C41E7A" w:rsidRDefault="002D7652" w:rsidP="00C41E7A">
      <w:pPr>
        <w:pStyle w:val="Bezproreda"/>
        <w:jc w:val="both"/>
        <w:rPr>
          <w:rFonts w:ascii="Times New Roman" w:eastAsiaTheme="minorHAnsi" w:hAnsi="Times New Roman" w:cs="Times New Roman"/>
          <w:color w:val="000000"/>
          <w:sz w:val="12"/>
          <w:szCs w:val="12"/>
        </w:rPr>
      </w:pPr>
    </w:p>
    <w:p w14:paraId="4A2353E7" w14:textId="2D61A2AB" w:rsidR="00266496" w:rsidRDefault="00AF046F" w:rsidP="00B31341">
      <w:pPr>
        <w:pStyle w:val="Bezproreda"/>
        <w:jc w:val="both"/>
        <w:rPr>
          <w:rFonts w:ascii="Times New Roman" w:eastAsiaTheme="minorHAnsi" w:hAnsi="Times New Roman" w:cs="Times New Roman"/>
          <w:color w:val="000000"/>
          <w:sz w:val="24"/>
          <w:szCs w:val="24"/>
        </w:rPr>
      </w:pPr>
      <w:r w:rsidRPr="00AF046F">
        <w:rPr>
          <w:rFonts w:ascii="Times New Roman" w:eastAsiaTheme="minorHAnsi" w:hAnsi="Times New Roman" w:cs="Times New Roman"/>
          <w:color w:val="000000"/>
          <w:sz w:val="24"/>
          <w:szCs w:val="24"/>
        </w:rPr>
        <w:t xml:space="preserve">Materijalna imovina koja je nabavljena sredstvima državne potpore po ovom Pozivu mora se koristiti </w:t>
      </w:r>
      <w:r w:rsidR="00266496">
        <w:rPr>
          <w:rFonts w:ascii="Times New Roman" w:eastAsiaTheme="minorHAnsi" w:hAnsi="Times New Roman" w:cs="Times New Roman"/>
          <w:color w:val="000000"/>
          <w:sz w:val="24"/>
          <w:szCs w:val="24"/>
        </w:rPr>
        <w:t>za</w:t>
      </w:r>
      <w:r w:rsidR="00424C1C">
        <w:rPr>
          <w:rFonts w:ascii="Times New Roman" w:eastAsiaTheme="minorHAnsi" w:hAnsi="Times New Roman" w:cs="Times New Roman"/>
          <w:color w:val="000000"/>
          <w:sz w:val="24"/>
          <w:szCs w:val="24"/>
        </w:rPr>
        <w:t>:</w:t>
      </w:r>
    </w:p>
    <w:p w14:paraId="0765A3BD" w14:textId="3A0D76F4" w:rsidR="00266496" w:rsidRDefault="00266496" w:rsidP="00313EFD">
      <w:pPr>
        <w:pStyle w:val="Odlomakpopisa"/>
        <w:numPr>
          <w:ilvl w:val="0"/>
          <w:numId w:val="98"/>
        </w:numPr>
        <w:spacing w:after="120" w:line="240" w:lineRule="auto"/>
        <w:ind w:left="641" w:hanging="357"/>
        <w:jc w:val="both"/>
        <w:rPr>
          <w:rStyle w:val="hps"/>
          <w:rFonts w:ascii="Times New Roman" w:hAnsi="Times New Roman"/>
          <w:sz w:val="24"/>
          <w:szCs w:val="24"/>
        </w:rPr>
      </w:pPr>
      <w:r w:rsidRPr="0057603D">
        <w:rPr>
          <w:rStyle w:val="hps"/>
          <w:rFonts w:ascii="Times New Roman" w:hAnsi="Times New Roman"/>
          <w:sz w:val="24"/>
          <w:szCs w:val="24"/>
        </w:rPr>
        <w:t xml:space="preserve">poboljšanje učinkovitosti resursa </w:t>
      </w:r>
      <w:r>
        <w:rPr>
          <w:rStyle w:val="hps"/>
          <w:rFonts w:ascii="Times New Roman" w:hAnsi="Times New Roman"/>
          <w:sz w:val="24"/>
          <w:szCs w:val="24"/>
        </w:rPr>
        <w:t xml:space="preserve">na </w:t>
      </w:r>
      <w:r w:rsidRPr="0057603D">
        <w:rPr>
          <w:rStyle w:val="hps"/>
          <w:rFonts w:ascii="Times New Roman" w:hAnsi="Times New Roman"/>
          <w:sz w:val="24"/>
          <w:szCs w:val="24"/>
        </w:rPr>
        <w:t>sljedeć</w:t>
      </w:r>
      <w:r>
        <w:rPr>
          <w:rStyle w:val="hps"/>
          <w:rFonts w:ascii="Times New Roman" w:hAnsi="Times New Roman"/>
          <w:sz w:val="24"/>
          <w:szCs w:val="24"/>
        </w:rPr>
        <w:t>i</w:t>
      </w:r>
      <w:r w:rsidRPr="0057603D">
        <w:rPr>
          <w:rStyle w:val="hps"/>
          <w:rFonts w:ascii="Times New Roman" w:hAnsi="Times New Roman"/>
          <w:sz w:val="24"/>
          <w:szCs w:val="24"/>
        </w:rPr>
        <w:t xml:space="preserve"> način:</w:t>
      </w:r>
      <w:r w:rsidRPr="0057603D">
        <w:t xml:space="preserve"> </w:t>
      </w:r>
      <w:r w:rsidRPr="0057603D">
        <w:rPr>
          <w:rStyle w:val="hps"/>
          <w:rFonts w:ascii="Times New Roman" w:hAnsi="Times New Roman"/>
          <w:sz w:val="24"/>
          <w:szCs w:val="24"/>
        </w:rPr>
        <w:t>zamjenom primarnih sirovina sekundarnim (ponovno upotrijebljenim ili oporabljenim, uključujući recikliranim) sirovinama</w:t>
      </w:r>
      <w:r w:rsidR="00424C1C">
        <w:rPr>
          <w:rStyle w:val="hps"/>
          <w:rFonts w:ascii="Times New Roman" w:hAnsi="Times New Roman"/>
          <w:sz w:val="24"/>
          <w:szCs w:val="24"/>
        </w:rPr>
        <w:t>,</w:t>
      </w:r>
    </w:p>
    <w:p w14:paraId="046F3A62" w14:textId="77777777" w:rsidR="00266496" w:rsidRDefault="00266496" w:rsidP="00313EFD">
      <w:pPr>
        <w:pStyle w:val="Odlomakpopisa"/>
        <w:numPr>
          <w:ilvl w:val="0"/>
          <w:numId w:val="98"/>
        </w:numPr>
        <w:spacing w:after="120" w:line="240" w:lineRule="auto"/>
        <w:ind w:left="641" w:hanging="357"/>
        <w:jc w:val="both"/>
        <w:rPr>
          <w:rStyle w:val="hps"/>
          <w:rFonts w:ascii="Times New Roman" w:hAnsi="Times New Roman"/>
          <w:sz w:val="24"/>
          <w:szCs w:val="24"/>
        </w:rPr>
      </w:pPr>
      <w:r w:rsidRPr="00B12F6F">
        <w:rPr>
          <w:rStyle w:val="hps"/>
          <w:rFonts w:ascii="Times New Roman" w:hAnsi="Times New Roman"/>
          <w:sz w:val="24"/>
          <w:szCs w:val="24"/>
        </w:rPr>
        <w:t>ulaganja u sprečavanje i smanjenje stvaranja otpada, pripremu za ponovnu upotrebu, dekontaminaciju i recikliranje otpada koji je proizveo korisnik ili ulaganja u pripremu za ponovnu upotrebu, dekontaminaciju i recikliranje otpada koji su proizvele treće strane i koji bi inače bio neiskorišten, zbrinut ili obrađen na temelju postupka obrade koji se nalazi na nižoj razini u redoslijedu prioriteta hijerarhije otpada iz članka 4. točke 1. Direktive 2008/98/EZ ili bi bio manje resursno učinkovit ili bi doveo do manje kvalitete recikliranja</w:t>
      </w:r>
      <w:r>
        <w:rPr>
          <w:rStyle w:val="hps"/>
          <w:rFonts w:ascii="Times New Roman" w:hAnsi="Times New Roman"/>
          <w:sz w:val="24"/>
          <w:szCs w:val="24"/>
        </w:rPr>
        <w:t xml:space="preserve">, </w:t>
      </w:r>
    </w:p>
    <w:p w14:paraId="64DC9FEE" w14:textId="5A3D1792" w:rsidR="00266496" w:rsidRPr="00C41E7A" w:rsidRDefault="00F50F4E" w:rsidP="00313EFD">
      <w:pPr>
        <w:pStyle w:val="Odlomakpopisa"/>
        <w:numPr>
          <w:ilvl w:val="0"/>
          <w:numId w:val="98"/>
        </w:numPr>
        <w:spacing w:after="120" w:line="240" w:lineRule="auto"/>
        <w:ind w:left="641" w:hanging="357"/>
        <w:jc w:val="both"/>
        <w:rPr>
          <w:rFonts w:ascii="Times New Roman" w:eastAsiaTheme="minorHAnsi" w:hAnsi="Times New Roman" w:cs="Times New Roman"/>
          <w:color w:val="000000"/>
          <w:sz w:val="24"/>
          <w:szCs w:val="24"/>
        </w:rPr>
      </w:pPr>
      <w:r>
        <w:rPr>
          <w:rStyle w:val="hps"/>
          <w:rFonts w:ascii="Times New Roman" w:hAnsi="Times New Roman"/>
          <w:sz w:val="24"/>
          <w:szCs w:val="24"/>
        </w:rPr>
        <w:lastRenderedPageBreak/>
        <w:t>u</w:t>
      </w:r>
      <w:r w:rsidRPr="00B63D29">
        <w:rPr>
          <w:rStyle w:val="hps"/>
          <w:rFonts w:ascii="Times New Roman" w:hAnsi="Times New Roman"/>
          <w:sz w:val="24"/>
          <w:szCs w:val="24"/>
        </w:rPr>
        <w:t xml:space="preserve">laganja </w:t>
      </w:r>
      <w:r w:rsidR="00424C1C" w:rsidRPr="00424C1C">
        <w:rPr>
          <w:rStyle w:val="hps"/>
          <w:rFonts w:ascii="Times New Roman" w:hAnsi="Times New Roman"/>
          <w:sz w:val="24"/>
          <w:szCs w:val="24"/>
        </w:rPr>
        <w:t>u prikupljanje, razvrstavanje, dekontaminaciju, prethodnu obradu i obradu drugih proizvoda, materijala ili tvari koje su proizveli korisnik ili treće strane i koji bi inače bili neiskorišteni ili upotrijebljeni na manje resursno učinkovit način</w:t>
      </w:r>
      <w:r w:rsidRPr="00B63D29">
        <w:rPr>
          <w:rStyle w:val="hps"/>
          <w:rFonts w:ascii="Times New Roman" w:hAnsi="Times New Roman"/>
          <w:sz w:val="24"/>
          <w:szCs w:val="24"/>
        </w:rPr>
        <w:t>.</w:t>
      </w:r>
    </w:p>
    <w:p w14:paraId="1324AA97" w14:textId="607F5AB0" w:rsidR="00202CA7" w:rsidRDefault="00F50549" w:rsidP="00C41E7A">
      <w:pPr>
        <w:pStyle w:val="Bezproreda"/>
        <w:spacing w:after="1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Navedene aktivnosti moraju se obaviti </w:t>
      </w:r>
      <w:r w:rsidR="00202CA7">
        <w:rPr>
          <w:rFonts w:ascii="Times New Roman" w:eastAsiaTheme="minorHAnsi" w:hAnsi="Times New Roman" w:cs="Times New Roman"/>
          <w:color w:val="000000"/>
          <w:sz w:val="24"/>
          <w:szCs w:val="24"/>
        </w:rPr>
        <w:t>odgovarajući</w:t>
      </w:r>
      <w:r w:rsidR="00F20E26">
        <w:rPr>
          <w:rFonts w:ascii="Times New Roman" w:eastAsiaTheme="minorHAnsi" w:hAnsi="Times New Roman" w:cs="Times New Roman"/>
          <w:color w:val="000000"/>
          <w:sz w:val="24"/>
          <w:szCs w:val="24"/>
        </w:rPr>
        <w:t>m</w:t>
      </w:r>
      <w:r w:rsidR="00202CA7">
        <w:rPr>
          <w:rFonts w:ascii="Times New Roman" w:eastAsiaTheme="minorHAnsi" w:hAnsi="Times New Roman" w:cs="Times New Roman"/>
          <w:color w:val="000000"/>
          <w:sz w:val="24"/>
          <w:szCs w:val="24"/>
        </w:rPr>
        <w:t xml:space="preserve"> postup</w:t>
      </w:r>
      <w:r w:rsidR="00F20E26">
        <w:rPr>
          <w:rFonts w:ascii="Times New Roman" w:eastAsiaTheme="minorHAnsi" w:hAnsi="Times New Roman" w:cs="Times New Roman"/>
          <w:color w:val="000000"/>
          <w:sz w:val="24"/>
          <w:szCs w:val="24"/>
        </w:rPr>
        <w:t>cima</w:t>
      </w:r>
      <w:r w:rsidR="00202CA7">
        <w:rPr>
          <w:rFonts w:ascii="Times New Roman" w:eastAsiaTheme="minorHAnsi" w:hAnsi="Times New Roman" w:cs="Times New Roman"/>
          <w:color w:val="000000"/>
          <w:sz w:val="24"/>
          <w:szCs w:val="24"/>
        </w:rPr>
        <w:t xml:space="preserve"> oporabe otpada</w:t>
      </w:r>
      <w:r w:rsidR="005B332B">
        <w:rPr>
          <w:rFonts w:ascii="Times New Roman" w:eastAsiaTheme="minorHAnsi" w:hAnsi="Times New Roman" w:cs="Times New Roman"/>
          <w:color w:val="000000"/>
          <w:sz w:val="24"/>
          <w:szCs w:val="24"/>
        </w:rPr>
        <w:t xml:space="preserve"> iz Dodatka II</w:t>
      </w:r>
      <w:r w:rsidR="00424C1C">
        <w:rPr>
          <w:rFonts w:ascii="Times New Roman" w:eastAsiaTheme="minorHAnsi" w:hAnsi="Times New Roman" w:cs="Times New Roman"/>
          <w:color w:val="000000"/>
          <w:sz w:val="24"/>
          <w:szCs w:val="24"/>
        </w:rPr>
        <w:t>.</w:t>
      </w:r>
      <w:r w:rsidR="005B332B">
        <w:rPr>
          <w:rFonts w:ascii="Times New Roman" w:eastAsiaTheme="minorHAnsi" w:hAnsi="Times New Roman" w:cs="Times New Roman"/>
          <w:color w:val="000000"/>
          <w:sz w:val="24"/>
          <w:szCs w:val="24"/>
        </w:rPr>
        <w:t xml:space="preserve"> Zakona o gospodarenju otpadom</w:t>
      </w:r>
      <w:r w:rsidR="00FD3213">
        <w:rPr>
          <w:rFonts w:ascii="Times New Roman" w:eastAsiaTheme="minorHAnsi" w:hAnsi="Times New Roman" w:cs="Times New Roman"/>
          <w:color w:val="000000"/>
          <w:sz w:val="24"/>
          <w:szCs w:val="24"/>
        </w:rPr>
        <w:t xml:space="preserve"> </w:t>
      </w:r>
      <w:r w:rsidR="00FD3213" w:rsidRPr="00AF046F">
        <w:rPr>
          <w:rFonts w:ascii="Times New Roman" w:eastAsiaTheme="minorHAnsi" w:hAnsi="Times New Roman" w:cs="Times New Roman"/>
          <w:color w:val="000000"/>
          <w:sz w:val="24"/>
          <w:szCs w:val="24"/>
        </w:rPr>
        <w:t>(NN 84/21, 142/23</w:t>
      </w:r>
      <w:r w:rsidR="00424C1C">
        <w:rPr>
          <w:rFonts w:ascii="Times New Roman" w:eastAsiaTheme="minorHAnsi" w:hAnsi="Times New Roman" w:cs="Times New Roman"/>
          <w:color w:val="000000"/>
          <w:sz w:val="24"/>
          <w:szCs w:val="24"/>
        </w:rPr>
        <w:t xml:space="preserve"> </w:t>
      </w:r>
      <w:r w:rsidR="00424C1C" w:rsidRPr="00424C1C">
        <w:rPr>
          <w:rFonts w:ascii="Times New Roman" w:eastAsiaTheme="minorHAnsi" w:hAnsi="Times New Roman" w:cs="Times New Roman"/>
          <w:color w:val="000000"/>
          <w:sz w:val="24"/>
          <w:szCs w:val="24"/>
        </w:rPr>
        <w:t>- Odluka USRH</w:t>
      </w:r>
      <w:r w:rsidR="007A7EBC">
        <w:rPr>
          <w:rFonts w:ascii="Times New Roman" w:eastAsiaTheme="minorHAnsi" w:hAnsi="Times New Roman" w:cs="Times New Roman"/>
          <w:color w:val="000000"/>
          <w:sz w:val="24"/>
          <w:szCs w:val="24"/>
        </w:rPr>
        <w:t>)</w:t>
      </w:r>
      <w:r w:rsidR="00424C1C">
        <w:rPr>
          <w:rFonts w:ascii="Times New Roman" w:eastAsiaTheme="minorHAnsi" w:hAnsi="Times New Roman" w:cs="Times New Roman"/>
          <w:color w:val="000000"/>
          <w:sz w:val="24"/>
          <w:szCs w:val="24"/>
        </w:rPr>
        <w:t xml:space="preserve"> (</w:t>
      </w:r>
      <w:r w:rsidR="00424C1C" w:rsidRPr="00424C1C">
        <w:rPr>
          <w:rFonts w:ascii="Times New Roman" w:eastAsiaTheme="minorHAnsi" w:hAnsi="Times New Roman" w:cs="Times New Roman"/>
          <w:color w:val="000000"/>
          <w:sz w:val="24"/>
          <w:szCs w:val="24"/>
        </w:rPr>
        <w:t xml:space="preserve">u daljnjem tekstu </w:t>
      </w:r>
      <w:r w:rsidR="00FD3213" w:rsidRPr="00AF046F">
        <w:rPr>
          <w:rFonts w:ascii="Times New Roman" w:eastAsiaTheme="minorHAnsi" w:hAnsi="Times New Roman" w:cs="Times New Roman"/>
          <w:color w:val="000000"/>
          <w:sz w:val="24"/>
          <w:szCs w:val="24"/>
        </w:rPr>
        <w:t>ZGO)</w:t>
      </w:r>
      <w:r w:rsidR="005B332B">
        <w:rPr>
          <w:rFonts w:ascii="Times New Roman" w:eastAsiaTheme="minorHAnsi" w:hAnsi="Times New Roman" w:cs="Times New Roman"/>
          <w:color w:val="000000"/>
          <w:sz w:val="24"/>
          <w:szCs w:val="24"/>
        </w:rPr>
        <w:t>:</w:t>
      </w:r>
    </w:p>
    <w:p w14:paraId="7653756F" w14:textId="476AA1A9" w:rsidR="005B332B" w:rsidRDefault="005B332B" w:rsidP="005B332B">
      <w:pPr>
        <w:pStyle w:val="Odlomakpopisa"/>
        <w:numPr>
          <w:ilvl w:val="0"/>
          <w:numId w:val="99"/>
        </w:numPr>
        <w:spacing w:after="120"/>
        <w:contextualSpacing w:val="0"/>
        <w:jc w:val="both"/>
        <w:rPr>
          <w:rStyle w:val="hps"/>
          <w:rFonts w:ascii="Times New Roman" w:hAnsi="Times New Roman"/>
          <w:sz w:val="24"/>
          <w:szCs w:val="24"/>
        </w:rPr>
      </w:pPr>
      <w:r w:rsidRPr="00B12F6F">
        <w:rPr>
          <w:rStyle w:val="hps"/>
          <w:rFonts w:ascii="Times New Roman" w:hAnsi="Times New Roman"/>
          <w:sz w:val="24"/>
          <w:szCs w:val="24"/>
        </w:rPr>
        <w:t>R3</w:t>
      </w:r>
      <w:r w:rsidR="00F20E26">
        <w:rPr>
          <w:rStyle w:val="hps"/>
          <w:rFonts w:ascii="Times New Roman" w:hAnsi="Times New Roman"/>
          <w:sz w:val="24"/>
          <w:szCs w:val="24"/>
        </w:rPr>
        <w:t xml:space="preserve"> - </w:t>
      </w:r>
      <w:r>
        <w:rPr>
          <w:rStyle w:val="hps"/>
          <w:rFonts w:ascii="Times New Roman" w:hAnsi="Times New Roman"/>
          <w:sz w:val="24"/>
          <w:szCs w:val="24"/>
        </w:rPr>
        <w:t>r</w:t>
      </w:r>
      <w:r w:rsidRPr="00B12F6F">
        <w:rPr>
          <w:rStyle w:val="hps"/>
          <w:rFonts w:ascii="Times New Roman" w:hAnsi="Times New Roman"/>
          <w:sz w:val="24"/>
          <w:szCs w:val="24"/>
        </w:rPr>
        <w:t xml:space="preserve">ecikliranje/obnavljanje otpadnih organskih tvari koje se ne koriste kao otapala (uključujući kompostiranje i druge procese biološke pretvorbe), </w:t>
      </w:r>
    </w:p>
    <w:p w14:paraId="14EA8624" w14:textId="77777777" w:rsidR="00424C1C" w:rsidRDefault="005B332B" w:rsidP="005B332B">
      <w:pPr>
        <w:pStyle w:val="Odlomakpopisa"/>
        <w:numPr>
          <w:ilvl w:val="0"/>
          <w:numId w:val="99"/>
        </w:numPr>
        <w:spacing w:after="120"/>
        <w:contextualSpacing w:val="0"/>
        <w:jc w:val="both"/>
        <w:rPr>
          <w:rStyle w:val="hps"/>
          <w:rFonts w:ascii="Times New Roman" w:hAnsi="Times New Roman"/>
          <w:sz w:val="24"/>
          <w:szCs w:val="24"/>
        </w:rPr>
      </w:pPr>
      <w:r w:rsidRPr="00B12F6F">
        <w:rPr>
          <w:rStyle w:val="hps"/>
          <w:rFonts w:ascii="Times New Roman" w:hAnsi="Times New Roman"/>
          <w:sz w:val="24"/>
          <w:szCs w:val="24"/>
        </w:rPr>
        <w:t xml:space="preserve">R4 </w:t>
      </w:r>
      <w:r w:rsidR="00F20E26">
        <w:rPr>
          <w:rStyle w:val="hps"/>
          <w:rFonts w:ascii="Times New Roman" w:hAnsi="Times New Roman"/>
          <w:sz w:val="24"/>
          <w:szCs w:val="24"/>
        </w:rPr>
        <w:t>-</w:t>
      </w:r>
      <w:r w:rsidRPr="00B12F6F">
        <w:rPr>
          <w:rStyle w:val="hps"/>
          <w:rFonts w:ascii="Times New Roman" w:hAnsi="Times New Roman"/>
          <w:sz w:val="24"/>
          <w:szCs w:val="24"/>
        </w:rPr>
        <w:t xml:space="preserve"> </w:t>
      </w:r>
      <w:r>
        <w:rPr>
          <w:rStyle w:val="hps"/>
          <w:rFonts w:ascii="Times New Roman" w:hAnsi="Times New Roman"/>
          <w:sz w:val="24"/>
          <w:szCs w:val="24"/>
        </w:rPr>
        <w:t>r</w:t>
      </w:r>
      <w:r w:rsidRPr="00B12F6F">
        <w:rPr>
          <w:rStyle w:val="hps"/>
          <w:rFonts w:ascii="Times New Roman" w:hAnsi="Times New Roman"/>
          <w:sz w:val="24"/>
          <w:szCs w:val="24"/>
        </w:rPr>
        <w:t>ecikliranje/obnavljanje otpadnih metala i spojeva metala</w:t>
      </w:r>
      <w:r w:rsidR="00424C1C">
        <w:rPr>
          <w:rStyle w:val="hps"/>
          <w:rFonts w:ascii="Times New Roman" w:hAnsi="Times New Roman"/>
          <w:sz w:val="24"/>
          <w:szCs w:val="24"/>
        </w:rPr>
        <w:t>,</w:t>
      </w:r>
    </w:p>
    <w:p w14:paraId="0938A2CC" w14:textId="36672FBE" w:rsidR="005B332B" w:rsidRPr="00C41E7A" w:rsidRDefault="00424C1C" w:rsidP="00C41E7A">
      <w:pPr>
        <w:pStyle w:val="Odlomakpopisa"/>
        <w:numPr>
          <w:ilvl w:val="0"/>
          <w:numId w:val="99"/>
        </w:numPr>
        <w:spacing w:after="120"/>
        <w:contextualSpacing w:val="0"/>
        <w:jc w:val="both"/>
        <w:rPr>
          <w:rFonts w:ascii="Times New Roman" w:eastAsiaTheme="minorHAnsi" w:hAnsi="Times New Roman" w:cs="Times New Roman"/>
          <w:color w:val="000000"/>
          <w:sz w:val="24"/>
          <w:szCs w:val="24"/>
        </w:rPr>
      </w:pPr>
      <w:r w:rsidRPr="00424C1C">
        <w:rPr>
          <w:rStyle w:val="hps"/>
          <w:rFonts w:ascii="Times New Roman" w:hAnsi="Times New Roman"/>
          <w:sz w:val="24"/>
          <w:szCs w:val="24"/>
        </w:rPr>
        <w:t>R5 recikliranje/obnavljanje drugih otpadnih anorganskih materijala</w:t>
      </w:r>
      <w:r>
        <w:rPr>
          <w:rStyle w:val="hps"/>
          <w:rFonts w:ascii="Times New Roman" w:hAnsi="Times New Roman"/>
          <w:sz w:val="24"/>
          <w:szCs w:val="24"/>
        </w:rPr>
        <w:t>.</w:t>
      </w:r>
    </w:p>
    <w:p w14:paraId="3D2680CF" w14:textId="102E6E92" w:rsidR="00AF046F" w:rsidRPr="00AF046F" w:rsidRDefault="00AF046F" w:rsidP="00424C1C">
      <w:pPr>
        <w:pStyle w:val="Bezproreda"/>
        <w:jc w:val="both"/>
        <w:rPr>
          <w:rFonts w:ascii="Times New Roman" w:eastAsiaTheme="minorHAnsi" w:hAnsi="Times New Roman" w:cs="Times New Roman"/>
          <w:color w:val="000000"/>
          <w:sz w:val="24"/>
          <w:szCs w:val="24"/>
        </w:rPr>
      </w:pPr>
      <w:r w:rsidRPr="00AF046F">
        <w:rPr>
          <w:rFonts w:ascii="Times New Roman" w:eastAsiaTheme="minorHAnsi" w:hAnsi="Times New Roman" w:cs="Times New Roman"/>
          <w:color w:val="000000"/>
          <w:sz w:val="24"/>
          <w:szCs w:val="24"/>
        </w:rPr>
        <w:t>Potpore za postupke oporabe otpada koji nisu recikliranje</w:t>
      </w:r>
      <w:r w:rsidR="00593DB9">
        <w:rPr>
          <w:rFonts w:ascii="Times New Roman" w:eastAsiaTheme="minorHAnsi" w:hAnsi="Times New Roman" w:cs="Times New Roman"/>
          <w:color w:val="000000"/>
          <w:sz w:val="24"/>
          <w:szCs w:val="24"/>
        </w:rPr>
        <w:t>,</w:t>
      </w:r>
      <w:r w:rsidRPr="00AF046F">
        <w:rPr>
          <w:rFonts w:ascii="Times New Roman" w:eastAsiaTheme="minorHAnsi" w:hAnsi="Times New Roman" w:cs="Times New Roman"/>
          <w:color w:val="000000"/>
          <w:sz w:val="24"/>
          <w:szCs w:val="24"/>
        </w:rPr>
        <w:t xml:space="preserve"> već se odnose na postupak energetske oporabe (postupak oporabe oznake R1 propisan u Dodatku II</w:t>
      </w:r>
      <w:r w:rsidR="00424C1C">
        <w:rPr>
          <w:rFonts w:ascii="Times New Roman" w:eastAsiaTheme="minorHAnsi" w:hAnsi="Times New Roman" w:cs="Times New Roman"/>
          <w:color w:val="000000"/>
          <w:sz w:val="24"/>
          <w:szCs w:val="24"/>
        </w:rPr>
        <w:t>.</w:t>
      </w:r>
      <w:r w:rsidRPr="00AF046F">
        <w:rPr>
          <w:rFonts w:ascii="Times New Roman" w:eastAsiaTheme="minorHAnsi" w:hAnsi="Times New Roman" w:cs="Times New Roman"/>
          <w:color w:val="000000"/>
          <w:sz w:val="24"/>
          <w:szCs w:val="24"/>
        </w:rPr>
        <w:t xml:space="preserve"> ZGO-a) ne mogu se dodijeliti temeljem ovog Poziva i Programa državnim potpora koji čine sastavni dio ovog Poziva.</w:t>
      </w:r>
    </w:p>
    <w:p w14:paraId="09285740" w14:textId="521AB9CA" w:rsidR="00AF046F" w:rsidRPr="00AF046F" w:rsidRDefault="00AF046F" w:rsidP="00C41E7A">
      <w:pPr>
        <w:pStyle w:val="Bezproreda"/>
        <w:spacing w:after="120"/>
        <w:jc w:val="both"/>
        <w:rPr>
          <w:rFonts w:ascii="Times New Roman" w:eastAsiaTheme="minorHAnsi" w:hAnsi="Times New Roman" w:cs="Times New Roman"/>
          <w:bCs/>
          <w:color w:val="000000"/>
          <w:sz w:val="24"/>
          <w:szCs w:val="24"/>
        </w:rPr>
      </w:pPr>
      <w:r w:rsidRPr="00AF046F">
        <w:rPr>
          <w:rFonts w:ascii="Times New Roman" w:eastAsiaTheme="minorHAnsi" w:hAnsi="Times New Roman" w:cs="Times New Roman"/>
          <w:bCs/>
          <w:color w:val="000000"/>
          <w:sz w:val="24"/>
          <w:szCs w:val="24"/>
        </w:rPr>
        <w:t xml:space="preserve">U okviru ovog Poziva </w:t>
      </w:r>
      <w:r w:rsidR="003A51C9">
        <w:rPr>
          <w:rFonts w:ascii="Times New Roman" w:eastAsiaTheme="minorHAnsi" w:hAnsi="Times New Roman" w:cs="Times New Roman"/>
          <w:bCs/>
          <w:color w:val="000000"/>
          <w:sz w:val="24"/>
          <w:szCs w:val="24"/>
        </w:rPr>
        <w:t xml:space="preserve">državna </w:t>
      </w:r>
      <w:r w:rsidRPr="00AF046F">
        <w:rPr>
          <w:rFonts w:ascii="Times New Roman" w:eastAsiaTheme="minorHAnsi" w:hAnsi="Times New Roman" w:cs="Times New Roman"/>
          <w:bCs/>
          <w:color w:val="000000"/>
          <w:sz w:val="24"/>
          <w:szCs w:val="24"/>
        </w:rPr>
        <w:t>potpora će se dodijeliti za ulaganje u gore navedenu materijalnu imovinu u kojima će se tijekom 5 (pet) godina od završnog plaćanja Korisniku</w:t>
      </w:r>
      <w:r w:rsidR="007B266C" w:rsidRPr="007B266C">
        <w:rPr>
          <w:rFonts w:ascii="Times New Roman" w:eastAsiaTheme="minorHAnsi" w:hAnsi="Times New Roman" w:cs="Times New Roman"/>
          <w:bCs/>
          <w:color w:val="000000"/>
          <w:sz w:val="24"/>
          <w:szCs w:val="24"/>
          <w:vertAlign w:val="superscript"/>
        </w:rPr>
        <w:t>1</w:t>
      </w:r>
      <w:r w:rsidRPr="00AF046F">
        <w:rPr>
          <w:rFonts w:ascii="Times New Roman" w:eastAsiaTheme="minorHAnsi" w:hAnsi="Times New Roman" w:cs="Times New Roman"/>
          <w:bCs/>
          <w:color w:val="000000"/>
          <w:sz w:val="24"/>
          <w:szCs w:val="24"/>
        </w:rPr>
        <w:t xml:space="preserve"> po Ugovoru o dodjeli bespovratnih sredstava (u daljnjem tekstu: Ugovor) provoditi aktivnost recikliranja</w:t>
      </w:r>
      <w:r w:rsidR="00524AF1">
        <w:rPr>
          <w:rFonts w:ascii="Times New Roman" w:eastAsiaTheme="minorHAnsi" w:hAnsi="Times New Roman" w:cs="Times New Roman"/>
          <w:bCs/>
          <w:color w:val="000000"/>
          <w:sz w:val="24"/>
          <w:szCs w:val="24"/>
        </w:rPr>
        <w:t xml:space="preserve"> u skladu s gore navedenim ciljevima PGO.</w:t>
      </w:r>
    </w:p>
    <w:p w14:paraId="4B4AF312" w14:textId="77777777" w:rsidR="00E33B39" w:rsidRPr="00275B44" w:rsidRDefault="00AF046F" w:rsidP="00275B44">
      <w:pPr>
        <w:pStyle w:val="Bezproreda"/>
        <w:spacing w:after="120"/>
        <w:jc w:val="both"/>
        <w:rPr>
          <w:rFonts w:ascii="Times New Roman" w:eastAsiaTheme="minorHAnsi" w:hAnsi="Times New Roman" w:cs="Times New Roman"/>
          <w:bCs/>
          <w:color w:val="000000"/>
          <w:sz w:val="24"/>
          <w:szCs w:val="24"/>
        </w:rPr>
      </w:pPr>
      <w:r w:rsidRPr="00275B44">
        <w:rPr>
          <w:rFonts w:ascii="Times New Roman" w:eastAsiaTheme="minorHAnsi" w:hAnsi="Times New Roman" w:cs="Times New Roman"/>
          <w:bCs/>
          <w:color w:val="000000"/>
          <w:sz w:val="24"/>
          <w:szCs w:val="24"/>
        </w:rPr>
        <w:t>Sukladno čl</w:t>
      </w:r>
      <w:r w:rsidR="003F18F5" w:rsidRPr="00275B44">
        <w:rPr>
          <w:rFonts w:ascii="Times New Roman" w:eastAsiaTheme="minorHAnsi" w:hAnsi="Times New Roman" w:cs="Times New Roman"/>
          <w:bCs/>
          <w:color w:val="000000"/>
          <w:sz w:val="24"/>
          <w:szCs w:val="24"/>
        </w:rPr>
        <w:t>anku</w:t>
      </w:r>
      <w:r w:rsidRPr="00275B44">
        <w:rPr>
          <w:rFonts w:ascii="Times New Roman" w:eastAsiaTheme="minorHAnsi" w:hAnsi="Times New Roman" w:cs="Times New Roman"/>
          <w:bCs/>
          <w:color w:val="000000"/>
          <w:sz w:val="24"/>
          <w:szCs w:val="24"/>
        </w:rPr>
        <w:t xml:space="preserve"> 4</w:t>
      </w:r>
      <w:r w:rsidR="60475E95" w:rsidRPr="00275B44">
        <w:rPr>
          <w:rFonts w:ascii="Times New Roman" w:eastAsiaTheme="minorHAnsi" w:hAnsi="Times New Roman" w:cs="Times New Roman"/>
          <w:bCs/>
          <w:color w:val="000000"/>
          <w:sz w:val="24"/>
          <w:szCs w:val="24"/>
        </w:rPr>
        <w:t>.</w:t>
      </w:r>
      <w:r w:rsidRPr="00275B44">
        <w:rPr>
          <w:rFonts w:ascii="Times New Roman" w:eastAsiaTheme="minorHAnsi" w:hAnsi="Times New Roman" w:cs="Times New Roman"/>
          <w:bCs/>
          <w:color w:val="000000"/>
          <w:sz w:val="24"/>
          <w:szCs w:val="24"/>
        </w:rPr>
        <w:t xml:space="preserve"> ZGO-a, recikliranje je svaki postupak oporabe, uključujući ponovnu preradu organskog materijala, kojim se otpadni materijali prerađuju u proizvode, materijale ili tvari za izvornu ili drugu svrhu osim uporabe otpada u energetske svrhe, odnosno prerade u materijal koji se koristi kao gorivo ili materijal za nasipavanje.</w:t>
      </w:r>
    </w:p>
    <w:p w14:paraId="154FBA21" w14:textId="2172C70D" w:rsidR="00E33B39" w:rsidRPr="00275B44" w:rsidRDefault="00E33B39" w:rsidP="00275B44">
      <w:pPr>
        <w:pStyle w:val="Bezproreda"/>
        <w:spacing w:after="120"/>
        <w:jc w:val="both"/>
        <w:rPr>
          <w:rFonts w:ascii="Times New Roman" w:eastAsiaTheme="minorHAnsi" w:hAnsi="Times New Roman" w:cs="Times New Roman"/>
          <w:bCs/>
          <w:color w:val="000000"/>
          <w:sz w:val="24"/>
          <w:szCs w:val="24"/>
        </w:rPr>
      </w:pPr>
      <w:r w:rsidRPr="00275B44">
        <w:rPr>
          <w:rFonts w:ascii="Times New Roman" w:eastAsiaTheme="minorHAnsi" w:hAnsi="Times New Roman" w:cs="Times New Roman"/>
          <w:bCs/>
          <w:color w:val="000000"/>
          <w:sz w:val="24"/>
          <w:szCs w:val="24"/>
        </w:rPr>
        <w:t>Potpore za djelatnosti zbrinjavanja i oporabe otpada za proizvodnju energije ne mogu se dodijeliti na temelju ovog Programa.</w:t>
      </w:r>
    </w:p>
    <w:p w14:paraId="378B6FC3" w14:textId="77777777" w:rsidR="0057359D" w:rsidRPr="00144694" w:rsidRDefault="0057359D" w:rsidP="00805271">
      <w:pPr>
        <w:pStyle w:val="Bezproreda"/>
        <w:jc w:val="both"/>
        <w:rPr>
          <w:rStyle w:val="Bodytext2"/>
          <w:rFonts w:eastAsiaTheme="minorHAnsi"/>
          <w:b w:val="0"/>
          <w:bCs w:val="0"/>
          <w:sz w:val="24"/>
          <w:szCs w:val="24"/>
          <w:lang w:val="hr-HR"/>
        </w:rPr>
      </w:pPr>
    </w:p>
    <w:p w14:paraId="378A9D39" w14:textId="2566CD09" w:rsidR="00144694" w:rsidRDefault="0057359D" w:rsidP="00C41E7A">
      <w:pPr>
        <w:pStyle w:val="Bezproreda"/>
        <w:spacing w:after="120"/>
        <w:jc w:val="both"/>
        <w:rPr>
          <w:rFonts w:ascii="Times New Roman" w:hAnsi="Times New Roman" w:cs="Times New Roman"/>
          <w:sz w:val="24"/>
          <w:szCs w:val="24"/>
        </w:rPr>
      </w:pPr>
      <w:r w:rsidRPr="00C87BCB">
        <w:rPr>
          <w:rStyle w:val="Bodytext2"/>
          <w:rFonts w:eastAsiaTheme="minorHAnsi"/>
          <w:sz w:val="24"/>
          <w:szCs w:val="24"/>
          <w:lang w:val="hr-HR"/>
        </w:rPr>
        <w:t>Specifične odredbe za projekte ulaganja u postrojenja za recikliranje</w:t>
      </w:r>
    </w:p>
    <w:p w14:paraId="4945AF55" w14:textId="270E9608" w:rsidR="005002B8" w:rsidRDefault="005002B8" w:rsidP="00C41E7A">
      <w:pPr>
        <w:pStyle w:val="Bezproreda"/>
        <w:spacing w:after="120"/>
        <w:jc w:val="both"/>
        <w:rPr>
          <w:rFonts w:ascii="Times New Roman" w:hAnsi="Times New Roman" w:cs="Times New Roman"/>
          <w:sz w:val="24"/>
          <w:szCs w:val="24"/>
        </w:rPr>
      </w:pPr>
      <w:r w:rsidRPr="00144694">
        <w:rPr>
          <w:rFonts w:ascii="Times New Roman" w:hAnsi="Times New Roman" w:cs="Times New Roman"/>
          <w:sz w:val="24"/>
          <w:szCs w:val="24"/>
        </w:rPr>
        <w:t xml:space="preserve">U okviru ovog Poziva bespovratna sredstava dodjeljuju se za ulaganja u recikliranje </w:t>
      </w:r>
      <w:r w:rsidR="000C693E">
        <w:rPr>
          <w:rFonts w:ascii="Times New Roman" w:hAnsi="Times New Roman" w:cs="Times New Roman"/>
          <w:sz w:val="24"/>
          <w:szCs w:val="24"/>
        </w:rPr>
        <w:t>otpada</w:t>
      </w:r>
      <w:r w:rsidRPr="00144694">
        <w:rPr>
          <w:rFonts w:ascii="Times New Roman" w:hAnsi="Times New Roman" w:cs="Times New Roman"/>
          <w:sz w:val="24"/>
          <w:szCs w:val="24"/>
        </w:rPr>
        <w:t xml:space="preserve"> koji je proizveo korisnik ili ulaganja u recikliranje otpada koji su proizvele treće strane</w:t>
      </w:r>
      <w:r w:rsidRPr="00FE4CE2">
        <w:rPr>
          <w:rFonts w:ascii="Times New Roman" w:hAnsi="Times New Roman" w:cs="Times New Roman"/>
          <w:sz w:val="24"/>
          <w:szCs w:val="24"/>
        </w:rPr>
        <w:t xml:space="preserve"> i</w:t>
      </w:r>
      <w:r w:rsidRPr="00144694">
        <w:rPr>
          <w:rFonts w:ascii="Times New Roman" w:hAnsi="Times New Roman" w:cs="Times New Roman"/>
          <w:sz w:val="24"/>
          <w:szCs w:val="24"/>
        </w:rPr>
        <w:t xml:space="preserve"> koji bi inače bio neiskorišten, zbrinut ili obrađen na temelju postupka obrade koji se nalazi na nižoj razini u redoslijedu prioriteta hijerarhije otpada iz članka 4. točke 1. Direktive 2008/98/EZ ili bi bio manje resursno učinkovit ili bi doveo do manje kvalitete recikliranja.</w:t>
      </w:r>
    </w:p>
    <w:p w14:paraId="1C096605" w14:textId="73D4A690" w:rsidR="00C0652D" w:rsidRDefault="00C0652D" w:rsidP="00C41E7A">
      <w:pPr>
        <w:pStyle w:val="Bezproreda"/>
        <w:spacing w:after="120"/>
        <w:jc w:val="both"/>
        <w:rPr>
          <w:rFonts w:ascii="Times New Roman" w:hAnsi="Times New Roman" w:cs="Times New Roman"/>
          <w:sz w:val="24"/>
          <w:szCs w:val="24"/>
        </w:rPr>
      </w:pPr>
      <w:r w:rsidRPr="00C0652D">
        <w:rPr>
          <w:rFonts w:ascii="Times New Roman" w:hAnsi="Times New Roman" w:cs="Times New Roman"/>
          <w:sz w:val="24"/>
          <w:szCs w:val="24"/>
        </w:rPr>
        <w:t>U slučaju ulaganja u recikliranje biootpada rezultirajući proizvod (sekundarna sirovina) mora udovoljiti zahtjevima za gnojidbene materijale navedenim u CMC 3. KOMPOST točka 1. podotočka (a), kako je primjenjivo u Prilogu II. Uredbe EU 2019/1009. i odgovarajućim nacionalnim pravilima o gnojivima/poboljšivačima tla za poljoprivrednu uporabu ili  CMC 5.: DIGESTATI KOJI NISU DIGESTATI SVJEŽIH USJEVA, točka 1. podtočka (a) kako je primjenjivo u Prilogu II. Uredbe EU 2019/1009. i odgovarajućim nacionalnim pravilima o gnojivima/poboljšivačima tla za poljoprivrednu uporabu.</w:t>
      </w:r>
    </w:p>
    <w:p w14:paraId="5FB591A4" w14:textId="6AA007EB" w:rsidR="005538DE" w:rsidRPr="005538DE" w:rsidRDefault="005538DE" w:rsidP="00C41E7A">
      <w:pPr>
        <w:pStyle w:val="Bezproreda"/>
        <w:spacing w:after="120"/>
        <w:jc w:val="both"/>
        <w:rPr>
          <w:rFonts w:ascii="Times New Roman" w:hAnsi="Times New Roman" w:cs="Times New Roman"/>
          <w:sz w:val="24"/>
          <w:szCs w:val="24"/>
        </w:rPr>
      </w:pPr>
      <w:r w:rsidRPr="005538DE">
        <w:rPr>
          <w:rFonts w:ascii="Times New Roman" w:hAnsi="Times New Roman" w:cs="Times New Roman"/>
          <w:sz w:val="24"/>
          <w:szCs w:val="24"/>
        </w:rPr>
        <w:t>Biootpad je ZGO-om definiran kao biološki razgradiv otpad iz vrtova i parkova, hrana i kuhinjski otpad iz kućanstava, restorana, ugostiteljskih i maloprodajnih objekata i slični otpad iz prehrambene industrije. Prema Katalogu otpada komunalni biootpad obuhvaća sljedeća četiri ključna broja:</w:t>
      </w:r>
    </w:p>
    <w:p w14:paraId="415A74C5" w14:textId="5F69BEF3" w:rsidR="002D7652" w:rsidRPr="005538DE" w:rsidRDefault="005538DE" w:rsidP="00C41E7A">
      <w:pPr>
        <w:pStyle w:val="Bezproreda"/>
        <w:numPr>
          <w:ilvl w:val="0"/>
          <w:numId w:val="101"/>
        </w:numPr>
        <w:spacing w:after="120"/>
        <w:jc w:val="both"/>
        <w:rPr>
          <w:rFonts w:ascii="Times New Roman" w:hAnsi="Times New Roman" w:cs="Times New Roman"/>
          <w:sz w:val="24"/>
          <w:szCs w:val="24"/>
        </w:rPr>
      </w:pPr>
      <w:r w:rsidRPr="005538DE">
        <w:rPr>
          <w:rFonts w:ascii="Times New Roman" w:hAnsi="Times New Roman" w:cs="Times New Roman"/>
          <w:sz w:val="24"/>
          <w:szCs w:val="24"/>
        </w:rPr>
        <w:t>20 01 08 (biorazgradivi otpad iz kuhinja i kantina);</w:t>
      </w:r>
    </w:p>
    <w:p w14:paraId="184247D5" w14:textId="0935D441" w:rsidR="002D7652" w:rsidRPr="002D7652" w:rsidRDefault="005538DE" w:rsidP="00C41E7A">
      <w:pPr>
        <w:pStyle w:val="Bezproreda"/>
        <w:numPr>
          <w:ilvl w:val="0"/>
          <w:numId w:val="101"/>
        </w:numPr>
        <w:spacing w:after="120"/>
        <w:jc w:val="both"/>
        <w:rPr>
          <w:rFonts w:ascii="Times New Roman" w:hAnsi="Times New Roman" w:cs="Times New Roman"/>
          <w:sz w:val="24"/>
          <w:szCs w:val="24"/>
        </w:rPr>
      </w:pPr>
      <w:r w:rsidRPr="002D7652">
        <w:rPr>
          <w:rFonts w:ascii="Times New Roman" w:hAnsi="Times New Roman" w:cs="Times New Roman"/>
          <w:sz w:val="24"/>
          <w:szCs w:val="24"/>
        </w:rPr>
        <w:t>20 01 25 (jestiva ulja i masti);</w:t>
      </w:r>
    </w:p>
    <w:p w14:paraId="36A1DAA1" w14:textId="6DFDEB6B" w:rsidR="002D7652" w:rsidRPr="002D7652" w:rsidRDefault="005538DE" w:rsidP="00C41E7A">
      <w:pPr>
        <w:pStyle w:val="Bezproreda"/>
        <w:numPr>
          <w:ilvl w:val="0"/>
          <w:numId w:val="101"/>
        </w:numPr>
        <w:spacing w:after="120"/>
        <w:jc w:val="both"/>
        <w:rPr>
          <w:rFonts w:ascii="Times New Roman" w:hAnsi="Times New Roman" w:cs="Times New Roman"/>
          <w:sz w:val="24"/>
          <w:szCs w:val="24"/>
        </w:rPr>
      </w:pPr>
      <w:r w:rsidRPr="002D7652">
        <w:rPr>
          <w:rFonts w:ascii="Times New Roman" w:hAnsi="Times New Roman" w:cs="Times New Roman"/>
          <w:sz w:val="24"/>
          <w:szCs w:val="24"/>
        </w:rPr>
        <w:lastRenderedPageBreak/>
        <w:t>20 02 01 (biorazgradivi otpad iz vrtova i parkova) i</w:t>
      </w:r>
    </w:p>
    <w:p w14:paraId="7EB33494" w14:textId="413D5D49" w:rsidR="00144694" w:rsidRPr="002D7652" w:rsidRDefault="005538DE" w:rsidP="00C41E7A">
      <w:pPr>
        <w:pStyle w:val="Bezproreda"/>
        <w:numPr>
          <w:ilvl w:val="0"/>
          <w:numId w:val="101"/>
        </w:numPr>
        <w:spacing w:after="120"/>
        <w:jc w:val="both"/>
        <w:rPr>
          <w:rFonts w:ascii="Times New Roman" w:hAnsi="Times New Roman" w:cs="Times New Roman"/>
          <w:sz w:val="24"/>
          <w:szCs w:val="24"/>
        </w:rPr>
      </w:pPr>
      <w:r w:rsidRPr="002D7652">
        <w:rPr>
          <w:rFonts w:ascii="Times New Roman" w:hAnsi="Times New Roman" w:cs="Times New Roman"/>
          <w:sz w:val="24"/>
          <w:szCs w:val="24"/>
        </w:rPr>
        <w:t>20 03 02 (otpad s tržnica).</w:t>
      </w:r>
    </w:p>
    <w:p w14:paraId="0B427777" w14:textId="62759A68" w:rsidR="00BF363E" w:rsidRDefault="00BF363E" w:rsidP="00C41E7A">
      <w:pPr>
        <w:pStyle w:val="Bezproreda"/>
        <w:spacing w:after="120"/>
        <w:jc w:val="both"/>
        <w:rPr>
          <w:rFonts w:ascii="Times New Roman" w:eastAsia="Calibri" w:hAnsi="Times New Roman" w:cs="Times New Roman"/>
          <w:bCs/>
          <w:sz w:val="24"/>
          <w:szCs w:val="24"/>
          <w:lang w:eastAsia="hr-HR"/>
        </w:rPr>
      </w:pPr>
      <w:r w:rsidRPr="00BF363E">
        <w:rPr>
          <w:rFonts w:ascii="Times New Roman" w:eastAsia="Calibri" w:hAnsi="Times New Roman" w:cs="Times New Roman"/>
          <w:bCs/>
          <w:sz w:val="24"/>
          <w:szCs w:val="24"/>
          <w:lang w:eastAsia="hr-HR"/>
        </w:rPr>
        <w:t>Pravilnikom o ukidanju statusa otpada (NN 55/2023) se pored ostalog određuje pojam anaerobnog digestata i komposta kao gnojidbenog proizvoda koji udovoljava uvjetima propisa koji uređuje gnojidbene proizvode.</w:t>
      </w:r>
    </w:p>
    <w:p w14:paraId="2A711745" w14:textId="046DD7CA" w:rsidR="00BD1244" w:rsidRPr="00144694" w:rsidRDefault="0070660C" w:rsidP="593F4BA7">
      <w:pPr>
        <w:pStyle w:val="Bezproreda"/>
        <w:spacing w:after="120"/>
        <w:jc w:val="both"/>
        <w:rPr>
          <w:rFonts w:ascii="Times New Roman" w:eastAsia="Calibri" w:hAnsi="Times New Roman" w:cs="Times New Roman"/>
          <w:sz w:val="24"/>
          <w:szCs w:val="24"/>
          <w:lang w:eastAsia="hr-HR"/>
        </w:rPr>
      </w:pPr>
      <w:r w:rsidRPr="593F4BA7">
        <w:rPr>
          <w:rFonts w:ascii="Times New Roman" w:eastAsia="Calibri" w:hAnsi="Times New Roman" w:cs="Times New Roman"/>
          <w:sz w:val="24"/>
          <w:szCs w:val="24"/>
          <w:lang w:eastAsia="hr-HR"/>
        </w:rPr>
        <w:t>O</w:t>
      </w:r>
      <w:r w:rsidR="005002B8" w:rsidRPr="593F4BA7">
        <w:rPr>
          <w:rFonts w:ascii="Times New Roman" w:eastAsia="Calibri" w:hAnsi="Times New Roman" w:cs="Times New Roman"/>
          <w:sz w:val="24"/>
          <w:szCs w:val="24"/>
          <w:lang w:eastAsia="hr-HR"/>
        </w:rPr>
        <w:t xml:space="preserve">tpad </w:t>
      </w:r>
      <w:r w:rsidRPr="593F4BA7">
        <w:rPr>
          <w:rFonts w:ascii="Times New Roman" w:eastAsia="Calibri" w:hAnsi="Times New Roman" w:cs="Times New Roman"/>
          <w:sz w:val="24"/>
          <w:szCs w:val="24"/>
          <w:lang w:eastAsia="hr-HR"/>
        </w:rPr>
        <w:t xml:space="preserve">se </w:t>
      </w:r>
      <w:r w:rsidR="005002B8" w:rsidRPr="593F4BA7">
        <w:rPr>
          <w:rFonts w:ascii="Times New Roman" w:eastAsia="Calibri" w:hAnsi="Times New Roman" w:cs="Times New Roman"/>
          <w:sz w:val="24"/>
          <w:szCs w:val="24"/>
          <w:lang w:eastAsia="hr-HR"/>
        </w:rPr>
        <w:t xml:space="preserve">treba obrađivati sukladno Pravilniku o gospodarenju otpadom (NN 106/22) te </w:t>
      </w:r>
      <w:r w:rsidR="00AD31E8" w:rsidRPr="593F4BA7">
        <w:rPr>
          <w:rFonts w:ascii="Times New Roman" w:eastAsia="Calibri" w:hAnsi="Times New Roman" w:cs="Times New Roman"/>
          <w:sz w:val="24"/>
          <w:szCs w:val="24"/>
          <w:lang w:eastAsia="hr-HR"/>
        </w:rPr>
        <w:t>Pravilnikom</w:t>
      </w:r>
      <w:r w:rsidR="005002B8" w:rsidRPr="593F4BA7">
        <w:rPr>
          <w:rFonts w:ascii="Times New Roman" w:eastAsia="Calibri" w:hAnsi="Times New Roman" w:cs="Times New Roman"/>
          <w:sz w:val="24"/>
          <w:szCs w:val="24"/>
          <w:lang w:eastAsia="hr-HR"/>
        </w:rPr>
        <w:t xml:space="preserve"> o ambalaži i otpadnoj ambalaži, plastičnim proizvodima za jednokratnu uporabu i ribolovnom alatu koji sadržava plastiku (NN 137/23).</w:t>
      </w:r>
    </w:p>
    <w:p w14:paraId="6969CFE1" w14:textId="0571B414" w:rsidR="00BD1244" w:rsidRPr="00144694" w:rsidRDefault="005002B8" w:rsidP="00C41E7A">
      <w:pPr>
        <w:pStyle w:val="Bezproreda"/>
        <w:spacing w:after="120"/>
        <w:jc w:val="both"/>
        <w:rPr>
          <w:rFonts w:ascii="Times New Roman" w:eastAsia="Calibri" w:hAnsi="Times New Roman" w:cs="Times New Roman"/>
          <w:bCs/>
          <w:sz w:val="24"/>
          <w:szCs w:val="24"/>
          <w:lang w:eastAsia="hr-HR"/>
        </w:rPr>
      </w:pPr>
      <w:r w:rsidRPr="00BB3F5E">
        <w:rPr>
          <w:rFonts w:ascii="Times New Roman" w:eastAsia="Calibri" w:hAnsi="Times New Roman" w:cs="Times New Roman"/>
          <w:bCs/>
          <w:sz w:val="24"/>
          <w:szCs w:val="24"/>
          <w:lang w:eastAsia="hr-HR"/>
        </w:rPr>
        <w:t xml:space="preserve">U projektnom prijedlogu Prijavitelj dokazuje </w:t>
      </w:r>
      <w:bookmarkStart w:id="19" w:name="_Hlk174021151"/>
      <w:r w:rsidRPr="00BB3F5E">
        <w:rPr>
          <w:rFonts w:ascii="Times New Roman" w:eastAsia="Calibri" w:hAnsi="Times New Roman" w:cs="Times New Roman"/>
          <w:bCs/>
          <w:sz w:val="24"/>
          <w:szCs w:val="24"/>
          <w:lang w:eastAsia="hr-HR"/>
        </w:rPr>
        <w:t xml:space="preserve">da će reciklirati </w:t>
      </w:r>
      <w:r w:rsidR="000C693E">
        <w:rPr>
          <w:rFonts w:ascii="Times New Roman" w:eastAsia="Calibri" w:hAnsi="Times New Roman" w:cs="Times New Roman"/>
          <w:bCs/>
          <w:sz w:val="24"/>
          <w:szCs w:val="24"/>
          <w:lang w:eastAsia="hr-HR"/>
        </w:rPr>
        <w:t>odabranu vrstu otpada</w:t>
      </w:r>
      <w:r w:rsidR="00FE4CE2" w:rsidRPr="00C41E7A">
        <w:rPr>
          <w:rFonts w:ascii="Times New Roman" w:eastAsia="Calibri" w:hAnsi="Times New Roman" w:cs="Times New Roman"/>
          <w:bCs/>
          <w:sz w:val="24"/>
          <w:szCs w:val="24"/>
          <w:lang w:eastAsia="hr-HR"/>
        </w:rPr>
        <w:t xml:space="preserve"> </w:t>
      </w:r>
      <w:r w:rsidRPr="002D7652">
        <w:rPr>
          <w:rFonts w:ascii="Times New Roman" w:eastAsia="Calibri" w:hAnsi="Times New Roman" w:cs="Times New Roman"/>
          <w:bCs/>
          <w:sz w:val="24"/>
          <w:szCs w:val="24"/>
          <w:lang w:eastAsia="hr-HR"/>
        </w:rPr>
        <w:t>t</w:t>
      </w:r>
      <w:r w:rsidRPr="00BB3F5E">
        <w:rPr>
          <w:rFonts w:ascii="Times New Roman" w:eastAsia="Calibri" w:hAnsi="Times New Roman" w:cs="Times New Roman"/>
          <w:bCs/>
          <w:sz w:val="24"/>
          <w:szCs w:val="24"/>
          <w:lang w:eastAsia="hr-HR"/>
        </w:rPr>
        <w:t xml:space="preserve">e provoditi </w:t>
      </w:r>
      <w:r w:rsidRPr="00BB3F5E">
        <w:rPr>
          <w:rFonts w:ascii="Times New Roman" w:eastAsiaTheme="minorHAnsi" w:hAnsi="Times New Roman" w:cs="Times New Roman"/>
          <w:bCs/>
          <w:color w:val="000000"/>
          <w:sz w:val="24"/>
          <w:szCs w:val="24"/>
        </w:rPr>
        <w:t>dozvoljene</w:t>
      </w:r>
      <w:r w:rsidRPr="00BB3F5E">
        <w:rPr>
          <w:rFonts w:ascii="Times New Roman" w:eastAsia="Calibri" w:hAnsi="Times New Roman" w:cs="Times New Roman"/>
          <w:bCs/>
          <w:sz w:val="24"/>
          <w:szCs w:val="24"/>
          <w:lang w:eastAsia="hr-HR"/>
        </w:rPr>
        <w:t xml:space="preserve"> postupke recikliranja</w:t>
      </w:r>
      <w:bookmarkEnd w:id="19"/>
      <w:r w:rsidRPr="00BB3F5E">
        <w:rPr>
          <w:rFonts w:ascii="Times New Roman" w:eastAsia="Calibri" w:hAnsi="Times New Roman" w:cs="Times New Roman"/>
          <w:bCs/>
          <w:sz w:val="24"/>
          <w:szCs w:val="24"/>
          <w:lang w:eastAsia="hr-HR"/>
        </w:rPr>
        <w:t xml:space="preserve"> dostavom ovjerenog Obrasca </w:t>
      </w:r>
      <w:r w:rsidR="00C76129" w:rsidRPr="00BB3F5E">
        <w:rPr>
          <w:rFonts w:ascii="Times New Roman" w:eastAsia="Calibri" w:hAnsi="Times New Roman" w:cs="Times New Roman"/>
          <w:bCs/>
          <w:sz w:val="24"/>
          <w:szCs w:val="24"/>
          <w:lang w:eastAsia="hr-HR"/>
        </w:rPr>
        <w:t>2</w:t>
      </w:r>
      <w:r w:rsidRPr="00BB3F5E">
        <w:rPr>
          <w:rFonts w:ascii="Times New Roman" w:eastAsia="Calibri" w:hAnsi="Times New Roman" w:cs="Times New Roman"/>
          <w:bCs/>
          <w:sz w:val="24"/>
          <w:szCs w:val="24"/>
          <w:lang w:eastAsia="hr-HR"/>
        </w:rPr>
        <w:t>. Izjava prijavitelja</w:t>
      </w:r>
      <w:r w:rsidR="00C76129" w:rsidRPr="00BB3F5E">
        <w:rPr>
          <w:rFonts w:ascii="Times New Roman" w:eastAsia="Calibri" w:hAnsi="Times New Roman" w:cs="Times New Roman"/>
          <w:bCs/>
          <w:sz w:val="24"/>
          <w:szCs w:val="24"/>
          <w:lang w:eastAsia="hr-HR"/>
        </w:rPr>
        <w:t xml:space="preserve">, </w:t>
      </w:r>
      <w:r w:rsidRPr="00BB3F5E">
        <w:rPr>
          <w:rFonts w:ascii="Times New Roman" w:eastAsia="Calibri" w:hAnsi="Times New Roman" w:cs="Times New Roman"/>
          <w:bCs/>
          <w:sz w:val="24"/>
          <w:szCs w:val="24"/>
          <w:lang w:eastAsia="hr-HR"/>
        </w:rPr>
        <w:t>te dostavom izrađene Analize tržišta i dostupnosti otpada.</w:t>
      </w:r>
    </w:p>
    <w:p w14:paraId="018B6C37" w14:textId="77777777" w:rsidR="005002B8" w:rsidRPr="00144694" w:rsidRDefault="005002B8" w:rsidP="00144694">
      <w:pPr>
        <w:pStyle w:val="Bezproreda"/>
        <w:jc w:val="both"/>
        <w:rPr>
          <w:rFonts w:ascii="Times New Roman" w:eastAsia="Times New Roman" w:hAnsi="Times New Roman" w:cs="Times New Roman"/>
          <w:sz w:val="24"/>
          <w:szCs w:val="24"/>
          <w:lang w:eastAsia="hr-HR"/>
        </w:rPr>
      </w:pPr>
      <w:r w:rsidRPr="00144694">
        <w:rPr>
          <w:rFonts w:ascii="Times New Roman" w:eastAsia="Times New Roman" w:hAnsi="Times New Roman" w:cs="Times New Roman"/>
          <w:sz w:val="24"/>
          <w:szCs w:val="24"/>
          <w:lang w:eastAsia="hr-HR"/>
        </w:rPr>
        <w:t xml:space="preserve">Analizom tržišta i dostupnosti otpada dokazuje se usklađenost projektnog prijedloga s primjenjivim kriterijima </w:t>
      </w:r>
      <w:r w:rsidRPr="00144694">
        <w:rPr>
          <w:rFonts w:ascii="Times New Roman" w:eastAsiaTheme="minorHAnsi" w:hAnsi="Times New Roman" w:cs="Times New Roman"/>
          <w:bCs/>
          <w:color w:val="000000"/>
          <w:sz w:val="24"/>
          <w:szCs w:val="24"/>
        </w:rPr>
        <w:t>prihvatljivosti</w:t>
      </w:r>
      <w:r w:rsidRPr="00144694">
        <w:rPr>
          <w:rFonts w:ascii="Times New Roman" w:eastAsia="Times New Roman" w:hAnsi="Times New Roman" w:cs="Times New Roman"/>
          <w:sz w:val="24"/>
          <w:szCs w:val="24"/>
          <w:lang w:eastAsia="hr-HR"/>
        </w:rPr>
        <w:t xml:space="preserve"> projekta te s kriterijima odabira (iz Faze 1 postupka odabira) za onu vrstu otpada na kojoj se temelji projektni prijedlog.</w:t>
      </w:r>
    </w:p>
    <w:tbl>
      <w:tblPr>
        <w:tblStyle w:val="TableGrid13"/>
        <w:tblpPr w:leftFromText="180" w:rightFromText="180" w:vertAnchor="text" w:horzAnchor="margin" w:tblpX="-39" w:tblpY="237"/>
        <w:tblW w:w="9209" w:type="dxa"/>
        <w:tblInd w:w="0" w:type="dxa"/>
        <w:shd w:val="clear" w:color="auto" w:fill="D6F8D7"/>
        <w:tblLook w:val="04A0" w:firstRow="1" w:lastRow="0" w:firstColumn="1" w:lastColumn="0" w:noHBand="0" w:noVBand="1"/>
      </w:tblPr>
      <w:tblGrid>
        <w:gridCol w:w="9209"/>
      </w:tblGrid>
      <w:tr w:rsidR="005002B8" w:rsidRPr="002D7652" w14:paraId="453B241E" w14:textId="77777777" w:rsidTr="00C41E7A">
        <w:trPr>
          <w:trHeight w:val="964"/>
        </w:trPr>
        <w:tc>
          <w:tcPr>
            <w:tcW w:w="9209" w:type="dxa"/>
            <w:tcBorders>
              <w:top w:val="single" w:sz="4" w:space="0" w:color="auto"/>
              <w:left w:val="single" w:sz="4" w:space="0" w:color="auto"/>
              <w:bottom w:val="single" w:sz="4" w:space="0" w:color="auto"/>
              <w:right w:val="single" w:sz="4" w:space="0" w:color="auto"/>
            </w:tcBorders>
            <w:shd w:val="clear" w:color="auto" w:fill="D6F8D7"/>
            <w:hideMark/>
          </w:tcPr>
          <w:p w14:paraId="5CC323A4" w14:textId="2BA62234" w:rsidR="005002B8" w:rsidRPr="00C41E7A" w:rsidRDefault="005002B8" w:rsidP="00C41E7A">
            <w:pPr>
              <w:spacing w:before="60" w:after="120"/>
              <w:jc w:val="both"/>
              <w:rPr>
                <w:rFonts w:ascii="Times New Roman" w:eastAsia="Calibri" w:hAnsi="Times New Roman"/>
                <w:i/>
                <w:sz w:val="24"/>
                <w:szCs w:val="24"/>
                <w:lang w:eastAsia="hr-HR"/>
              </w:rPr>
            </w:pPr>
            <w:r w:rsidRPr="00C41E7A">
              <w:rPr>
                <w:rFonts w:ascii="Times New Roman" w:eastAsia="Calibri" w:hAnsi="Times New Roman"/>
                <w:b/>
                <w:i/>
                <w:sz w:val="24"/>
                <w:szCs w:val="24"/>
                <w:lang w:eastAsia="hr-HR"/>
              </w:rPr>
              <w:t xml:space="preserve">Napomena: </w:t>
            </w:r>
            <w:r w:rsidRPr="00C41E7A">
              <w:rPr>
                <w:rFonts w:ascii="Times New Roman" w:eastAsia="Calibri" w:hAnsi="Times New Roman"/>
                <w:i/>
                <w:sz w:val="24"/>
                <w:szCs w:val="24"/>
                <w:lang w:eastAsia="hr-HR"/>
              </w:rPr>
              <w:t xml:space="preserve">Za potrebe ovog Poziva, kada se koristi izričaj „količine otpada koje bi u suprotnom bile odbačene ili obrađene na način koji je manje prihvatljiv za okoliš“ misli se na one količine </w:t>
            </w:r>
            <w:r w:rsidR="000C693E">
              <w:rPr>
                <w:rFonts w:ascii="Times New Roman" w:eastAsiaTheme="minorHAnsi" w:hAnsi="Times New Roman"/>
                <w:i/>
                <w:color w:val="000000"/>
                <w:sz w:val="24"/>
                <w:szCs w:val="24"/>
              </w:rPr>
              <w:t>otpada</w:t>
            </w:r>
            <w:r w:rsidR="00C76129" w:rsidRPr="00C41E7A">
              <w:rPr>
                <w:rFonts w:ascii="Times New Roman" w:eastAsia="Calibri" w:hAnsi="Times New Roman"/>
                <w:i/>
                <w:sz w:val="24"/>
                <w:szCs w:val="24"/>
                <w:lang w:eastAsia="hr-HR"/>
              </w:rPr>
              <w:t xml:space="preserve"> </w:t>
            </w:r>
            <w:r w:rsidRPr="00C41E7A">
              <w:rPr>
                <w:rFonts w:ascii="Times New Roman" w:eastAsia="Calibri" w:hAnsi="Times New Roman"/>
                <w:i/>
                <w:sz w:val="24"/>
                <w:szCs w:val="24"/>
                <w:lang w:eastAsia="hr-HR"/>
              </w:rPr>
              <w:t xml:space="preserve"> koje se ne obrađuju i ne recikliraju.</w:t>
            </w:r>
          </w:p>
        </w:tc>
      </w:tr>
    </w:tbl>
    <w:p w14:paraId="3741067E" w14:textId="77777777" w:rsidR="00144694" w:rsidRDefault="00144694" w:rsidP="00144694">
      <w:pPr>
        <w:pStyle w:val="Bezproreda"/>
        <w:jc w:val="both"/>
        <w:rPr>
          <w:rFonts w:ascii="Gill Sans MT" w:eastAsia="Times New Roman" w:hAnsi="Gill Sans MT" w:cs="Times New Roman"/>
          <w:sz w:val="24"/>
          <w:szCs w:val="24"/>
          <w:lang w:eastAsia="hr-HR"/>
        </w:rPr>
      </w:pPr>
    </w:p>
    <w:p w14:paraId="46617B64" w14:textId="2DB04F4B" w:rsidR="00BD1244" w:rsidRPr="009D34A9" w:rsidRDefault="005002B8" w:rsidP="00C41E7A">
      <w:pPr>
        <w:pStyle w:val="Bezproreda"/>
        <w:spacing w:after="120"/>
        <w:jc w:val="both"/>
        <w:rPr>
          <w:rFonts w:ascii="Times New Roman" w:eastAsia="Times New Roman" w:hAnsi="Times New Roman" w:cs="Times New Roman"/>
          <w:sz w:val="24"/>
          <w:szCs w:val="24"/>
          <w:lang w:eastAsia="hr-HR"/>
        </w:rPr>
      </w:pPr>
      <w:r w:rsidRPr="009D34A9">
        <w:rPr>
          <w:rFonts w:ascii="Times New Roman" w:eastAsia="Times New Roman" w:hAnsi="Times New Roman" w:cs="Times New Roman"/>
          <w:sz w:val="24"/>
          <w:szCs w:val="24"/>
          <w:lang w:eastAsia="hr-HR"/>
        </w:rPr>
        <w:t xml:space="preserve">U navedenoj Analizi </w:t>
      </w:r>
      <w:r w:rsidRPr="009D34A9">
        <w:rPr>
          <w:rFonts w:ascii="Times New Roman" w:eastAsiaTheme="minorHAnsi" w:hAnsi="Times New Roman" w:cs="Times New Roman"/>
          <w:bCs/>
          <w:color w:val="000000"/>
          <w:sz w:val="24"/>
          <w:szCs w:val="24"/>
        </w:rPr>
        <w:t>tržišta</w:t>
      </w:r>
      <w:r w:rsidRPr="009D34A9">
        <w:rPr>
          <w:rFonts w:ascii="Times New Roman" w:eastAsia="Times New Roman" w:hAnsi="Times New Roman" w:cs="Times New Roman"/>
          <w:sz w:val="24"/>
          <w:szCs w:val="24"/>
          <w:lang w:eastAsia="hr-HR"/>
        </w:rPr>
        <w:t xml:space="preserve"> i dostupnosti otpada potrebno je navesti sljedeće informacije: </w:t>
      </w:r>
    </w:p>
    <w:p w14:paraId="669A4889" w14:textId="11FA4209" w:rsidR="005002B8" w:rsidRPr="009D34A9" w:rsidRDefault="005002B8" w:rsidP="005002B8">
      <w:pPr>
        <w:numPr>
          <w:ilvl w:val="0"/>
          <w:numId w:val="78"/>
        </w:numPr>
        <w:spacing w:after="120" w:line="240" w:lineRule="auto"/>
        <w:ind w:left="426" w:hanging="426"/>
        <w:jc w:val="both"/>
        <w:rPr>
          <w:rFonts w:ascii="Times New Roman" w:eastAsia="Times New Roman" w:hAnsi="Times New Roman" w:cs="Times New Roman"/>
          <w:sz w:val="24"/>
          <w:szCs w:val="24"/>
          <w:lang w:eastAsia="hr-HR"/>
        </w:rPr>
      </w:pPr>
      <w:r w:rsidRPr="009D34A9">
        <w:rPr>
          <w:rFonts w:ascii="Times New Roman" w:eastAsia="Times New Roman" w:hAnsi="Times New Roman" w:cs="Times New Roman"/>
          <w:sz w:val="24"/>
          <w:szCs w:val="24"/>
          <w:lang w:eastAsia="hr-HR"/>
        </w:rPr>
        <w:t>Indikativni popis subjekata od kojih se planira preuzimanje otpada za recikliranje i predviđene količine otpada</w:t>
      </w:r>
      <w:r w:rsidRPr="009D34A9">
        <w:rPr>
          <w:rFonts w:ascii="Times New Roman" w:eastAsia="Times New Roman" w:hAnsi="Times New Roman" w:cs="Times New Roman"/>
          <w:bCs/>
          <w:sz w:val="24"/>
          <w:szCs w:val="24"/>
          <w:lang w:eastAsia="hr-HR"/>
        </w:rPr>
        <w:t>.</w:t>
      </w:r>
      <w:r w:rsidRPr="009D34A9">
        <w:rPr>
          <w:rFonts w:ascii="Times New Roman" w:eastAsia="Times New Roman" w:hAnsi="Times New Roman" w:cs="Times New Roman"/>
          <w:sz w:val="24"/>
          <w:szCs w:val="24"/>
          <w:lang w:eastAsia="hr-HR"/>
        </w:rPr>
        <w:t xml:space="preserve"> Navedeni subjekti mogu biti proizvođači otpada</w:t>
      </w:r>
      <w:r w:rsidR="007B266C" w:rsidRPr="007B266C">
        <w:rPr>
          <w:rFonts w:ascii="Times New Roman" w:eastAsia="Times New Roman" w:hAnsi="Times New Roman" w:cs="Times New Roman"/>
          <w:sz w:val="24"/>
          <w:szCs w:val="24"/>
          <w:vertAlign w:val="superscript"/>
          <w:lang w:eastAsia="hr-HR"/>
        </w:rPr>
        <w:t>2</w:t>
      </w:r>
      <w:r w:rsidRPr="009D34A9">
        <w:rPr>
          <w:rFonts w:ascii="Times New Roman" w:eastAsia="Times New Roman" w:hAnsi="Times New Roman" w:cs="Times New Roman"/>
          <w:b/>
          <w:sz w:val="24"/>
          <w:szCs w:val="24"/>
          <w:lang w:eastAsia="hr-HR"/>
        </w:rPr>
        <w:t xml:space="preserve"> </w:t>
      </w:r>
      <w:r w:rsidRPr="009D34A9">
        <w:rPr>
          <w:rFonts w:ascii="Times New Roman" w:eastAsia="Times New Roman" w:hAnsi="Times New Roman" w:cs="Times New Roman"/>
          <w:sz w:val="24"/>
          <w:szCs w:val="24"/>
          <w:lang w:eastAsia="hr-HR"/>
        </w:rPr>
        <w:t>i/ili drugi posjednici</w:t>
      </w:r>
      <w:r w:rsidR="007B266C" w:rsidRPr="007B266C">
        <w:rPr>
          <w:rFonts w:ascii="Times New Roman" w:eastAsia="Times New Roman" w:hAnsi="Times New Roman" w:cs="Times New Roman"/>
          <w:sz w:val="24"/>
          <w:szCs w:val="24"/>
          <w:vertAlign w:val="superscript"/>
          <w:lang w:eastAsia="hr-HR"/>
        </w:rPr>
        <w:t>3</w:t>
      </w:r>
      <w:r w:rsidR="007B266C">
        <w:rPr>
          <w:rFonts w:ascii="Times New Roman" w:eastAsia="Times New Roman" w:hAnsi="Times New Roman" w:cs="Times New Roman"/>
          <w:sz w:val="24"/>
          <w:szCs w:val="24"/>
          <w:lang w:eastAsia="hr-HR"/>
        </w:rPr>
        <w:t xml:space="preserve"> </w:t>
      </w:r>
      <w:r w:rsidRPr="009D34A9">
        <w:rPr>
          <w:rFonts w:ascii="Times New Roman" w:eastAsia="Times New Roman" w:hAnsi="Times New Roman" w:cs="Times New Roman"/>
          <w:sz w:val="24"/>
          <w:szCs w:val="24"/>
          <w:lang w:eastAsia="hr-HR"/>
        </w:rPr>
        <w:t>otpada), i/ili predviđene količine vlastitog otpada za recikliranje;</w:t>
      </w:r>
      <w:r w:rsidR="00F909EB">
        <w:rPr>
          <w:rFonts w:ascii="Times New Roman" w:eastAsia="Times New Roman" w:hAnsi="Times New Roman" w:cs="Times New Roman"/>
          <w:sz w:val="24"/>
          <w:szCs w:val="24"/>
          <w:lang w:eastAsia="hr-HR"/>
        </w:rPr>
        <w:t xml:space="preserve"> </w:t>
      </w:r>
    </w:p>
    <w:p w14:paraId="47DD9226" w14:textId="3F9BE7B6" w:rsidR="005002B8" w:rsidRPr="009D34A9" w:rsidRDefault="005002B8" w:rsidP="005002B8">
      <w:pPr>
        <w:numPr>
          <w:ilvl w:val="0"/>
          <w:numId w:val="78"/>
        </w:numPr>
        <w:spacing w:after="120" w:line="240" w:lineRule="auto"/>
        <w:ind w:left="426" w:hanging="426"/>
        <w:jc w:val="both"/>
        <w:rPr>
          <w:rFonts w:ascii="Times New Roman" w:eastAsia="Times New Roman" w:hAnsi="Times New Roman" w:cs="Times New Roman"/>
          <w:sz w:val="24"/>
          <w:szCs w:val="24"/>
          <w:lang w:eastAsia="hr-HR"/>
        </w:rPr>
      </w:pPr>
      <w:r w:rsidRPr="009D34A9">
        <w:rPr>
          <w:rFonts w:ascii="Times New Roman" w:eastAsia="Times New Roman" w:hAnsi="Times New Roman" w:cs="Times New Roman"/>
          <w:sz w:val="24"/>
          <w:szCs w:val="24"/>
        </w:rPr>
        <w:t xml:space="preserve">Protučinjenični scenarij koji sadržava usporedbu između troškova predloženog ulaganja i  troškova obrade otpada na temelju postupka obrade koji se nalazi niže u redoslijedu prioriteta hijerarhije otpada ili obrade otpada, drugih proizvoda, materijala ili tvari na manje resursno učinkovit način – </w:t>
      </w:r>
      <w:r w:rsidRPr="009D34A9">
        <w:rPr>
          <w:rFonts w:ascii="Times New Roman" w:eastAsia="Times New Roman" w:hAnsi="Times New Roman" w:cs="Times New Roman"/>
          <w:i/>
          <w:iCs/>
          <w:sz w:val="24"/>
          <w:szCs w:val="24"/>
        </w:rPr>
        <w:t>odnosi se samo na projektne prijedloge za dodatne troškove ulaganja, a ne na projektne prijedloge za ugradnju dodatnih komponenti</w:t>
      </w:r>
    </w:p>
    <w:p w14:paraId="1A3CA89A" w14:textId="77777777" w:rsidR="005002B8" w:rsidRPr="009D34A9" w:rsidRDefault="005002B8" w:rsidP="005002B8">
      <w:pPr>
        <w:numPr>
          <w:ilvl w:val="0"/>
          <w:numId w:val="78"/>
        </w:numPr>
        <w:spacing w:after="120" w:line="240" w:lineRule="auto"/>
        <w:ind w:left="425" w:hanging="426"/>
        <w:jc w:val="both"/>
        <w:rPr>
          <w:rFonts w:ascii="Times New Roman" w:eastAsia="Times New Roman" w:hAnsi="Times New Roman" w:cs="Times New Roman"/>
          <w:sz w:val="24"/>
          <w:szCs w:val="24"/>
          <w:lang w:eastAsia="hr-HR"/>
        </w:rPr>
      </w:pPr>
      <w:r w:rsidRPr="009D34A9">
        <w:rPr>
          <w:rFonts w:ascii="Times New Roman" w:eastAsia="Times New Roman" w:hAnsi="Times New Roman" w:cs="Times New Roman"/>
          <w:sz w:val="24"/>
          <w:szCs w:val="24"/>
          <w:lang w:eastAsia="hr-HR"/>
        </w:rPr>
        <w:t xml:space="preserve">Metodologiju procjene predviđenih količina </w:t>
      </w:r>
      <w:r w:rsidRPr="009D34A9">
        <w:rPr>
          <w:rFonts w:ascii="Times New Roman" w:eastAsia="Times New Roman" w:hAnsi="Times New Roman" w:cs="Times New Roman"/>
          <w:b/>
          <w:bCs/>
          <w:sz w:val="24"/>
          <w:szCs w:val="24"/>
          <w:lang w:eastAsia="hr-HR"/>
        </w:rPr>
        <w:t>(u t/god)</w:t>
      </w:r>
      <w:r w:rsidRPr="009D34A9">
        <w:rPr>
          <w:rFonts w:ascii="Times New Roman" w:eastAsia="Times New Roman" w:hAnsi="Times New Roman" w:cs="Times New Roman"/>
          <w:sz w:val="24"/>
          <w:szCs w:val="24"/>
          <w:lang w:eastAsia="hr-HR"/>
        </w:rPr>
        <w:t xml:space="preserve"> otpada koji će se reciklirati u postrojenju za oporbu/recikliranje. Prilikom procjene predviđenih količina otpada Prijavitelj: </w:t>
      </w:r>
    </w:p>
    <w:p w14:paraId="241CEBE5" w14:textId="5FDEBF38" w:rsidR="005002B8" w:rsidRPr="00144694" w:rsidRDefault="005002B8" w:rsidP="005002B8">
      <w:pPr>
        <w:numPr>
          <w:ilvl w:val="0"/>
          <w:numId w:val="79"/>
        </w:numPr>
        <w:spacing w:after="120" w:line="240" w:lineRule="auto"/>
        <w:ind w:left="709" w:hanging="283"/>
        <w:jc w:val="both"/>
        <w:rPr>
          <w:rFonts w:ascii="Times New Roman" w:eastAsia="Times New Roman" w:hAnsi="Times New Roman" w:cs="Times New Roman"/>
          <w:sz w:val="24"/>
          <w:szCs w:val="24"/>
          <w:lang w:eastAsia="hr-HR"/>
        </w:rPr>
      </w:pPr>
      <w:r w:rsidRPr="009D34A9">
        <w:rPr>
          <w:rFonts w:ascii="Times New Roman" w:eastAsia="Times New Roman" w:hAnsi="Times New Roman" w:cs="Times New Roman"/>
          <w:sz w:val="24"/>
          <w:szCs w:val="24"/>
          <w:lang w:eastAsia="hr-HR"/>
        </w:rPr>
        <w:t>treba uzeti u obzir količine otpada koje bi u suprotnom bile odbačene ili obrađene na način koji je manje prihvatljiv za okoliš. Prijavitelj navodi izvor podataka o količinama</w:t>
      </w:r>
      <w:r w:rsidRPr="00144694">
        <w:rPr>
          <w:rFonts w:ascii="Times New Roman" w:eastAsia="Times New Roman" w:hAnsi="Times New Roman" w:cs="Times New Roman"/>
          <w:sz w:val="24"/>
          <w:szCs w:val="24"/>
          <w:lang w:eastAsia="hr-HR"/>
        </w:rPr>
        <w:t xml:space="preserve"> otpada za svoj projektni prijedlog, područje obuhvata  slično te se navedeni podaci mogu provjeriti i usporediti s izvorom podataka. Izvor podataka je </w:t>
      </w:r>
      <w:r w:rsidRPr="00144694">
        <w:rPr>
          <w:rFonts w:ascii="Times New Roman" w:eastAsia="Cambria" w:hAnsi="Times New Roman" w:cs="Times New Roman"/>
          <w:sz w:val="24"/>
          <w:szCs w:val="24"/>
        </w:rPr>
        <w:t>posljednje dostupno izvješće MZOZT/Zavoda za zaštitu okoliša</w:t>
      </w:r>
      <w:r w:rsidR="002D7652">
        <w:rPr>
          <w:rFonts w:ascii="Times New Roman" w:eastAsia="Cambria" w:hAnsi="Times New Roman" w:cs="Times New Roman"/>
          <w:sz w:val="24"/>
          <w:szCs w:val="24"/>
        </w:rPr>
        <w:t xml:space="preserve"> i prirode</w:t>
      </w:r>
      <w:r w:rsidRPr="00144694">
        <w:rPr>
          <w:rFonts w:ascii="Times New Roman" w:eastAsia="Cambria" w:hAnsi="Times New Roman" w:cs="Times New Roman"/>
          <w:sz w:val="24"/>
          <w:szCs w:val="24"/>
        </w:rPr>
        <w:t>. Prijavitelj nije uzeo u obzir količine otpada koje se već recikliraju na području obuhvata projekta</w:t>
      </w:r>
      <w:r w:rsidR="002D7652">
        <w:rPr>
          <w:rFonts w:ascii="Times New Roman" w:eastAsia="Cambria" w:hAnsi="Times New Roman" w:cs="Times New Roman"/>
          <w:sz w:val="24"/>
          <w:szCs w:val="24"/>
        </w:rPr>
        <w:t>,</w:t>
      </w:r>
    </w:p>
    <w:p w14:paraId="049282C4" w14:textId="7F5AB26A" w:rsidR="005002B8" w:rsidRPr="00144694" w:rsidRDefault="005002B8" w:rsidP="005002B8">
      <w:pPr>
        <w:numPr>
          <w:ilvl w:val="0"/>
          <w:numId w:val="79"/>
        </w:numPr>
        <w:spacing w:after="120" w:line="240" w:lineRule="auto"/>
        <w:ind w:left="709" w:hanging="283"/>
        <w:jc w:val="both"/>
        <w:rPr>
          <w:rFonts w:ascii="Times New Roman" w:eastAsia="Times New Roman" w:hAnsi="Times New Roman" w:cs="Times New Roman"/>
          <w:sz w:val="24"/>
          <w:szCs w:val="24"/>
          <w:lang w:eastAsia="hr-HR"/>
        </w:rPr>
      </w:pPr>
      <w:r w:rsidRPr="00144694">
        <w:rPr>
          <w:rFonts w:ascii="Times New Roman" w:eastAsia="Times New Roman" w:hAnsi="Times New Roman" w:cs="Times New Roman"/>
          <w:sz w:val="24"/>
          <w:szCs w:val="24"/>
          <w:lang w:eastAsia="hr-HR"/>
        </w:rPr>
        <w:t>treba uzeti u obzir isključivo količine otpada koje su dostupne na području obuhvata projekta, a unutar granica RH</w:t>
      </w:r>
      <w:r w:rsidR="002D7652">
        <w:rPr>
          <w:rFonts w:ascii="Times New Roman" w:eastAsia="Times New Roman" w:hAnsi="Times New Roman" w:cs="Times New Roman"/>
          <w:sz w:val="24"/>
          <w:szCs w:val="24"/>
          <w:lang w:eastAsia="hr-HR"/>
        </w:rPr>
        <w:t>,</w:t>
      </w:r>
    </w:p>
    <w:p w14:paraId="03AF5320" w14:textId="557B7C00" w:rsidR="005002B8" w:rsidRPr="00144694" w:rsidRDefault="005002B8" w:rsidP="005002B8">
      <w:pPr>
        <w:numPr>
          <w:ilvl w:val="0"/>
          <w:numId w:val="79"/>
        </w:numPr>
        <w:spacing w:after="120" w:line="240" w:lineRule="auto"/>
        <w:ind w:left="709" w:hanging="283"/>
        <w:jc w:val="both"/>
        <w:rPr>
          <w:rFonts w:ascii="Times New Roman" w:eastAsia="Times New Roman" w:hAnsi="Times New Roman" w:cs="Times New Roman"/>
          <w:sz w:val="24"/>
          <w:szCs w:val="24"/>
          <w:lang w:eastAsia="hr-HR"/>
        </w:rPr>
      </w:pPr>
      <w:r w:rsidRPr="00144694">
        <w:rPr>
          <w:rFonts w:ascii="Times New Roman" w:eastAsia="Times New Roman" w:hAnsi="Times New Roman" w:cs="Times New Roman"/>
          <w:sz w:val="24"/>
          <w:szCs w:val="24"/>
          <w:lang w:eastAsia="hr-HR"/>
        </w:rPr>
        <w:t>mora navesti projektirani kapacitet postrojenja za recikliranje otpada (izražen u t/god) koji treba biti usklađen s količinama otpada predviđenim za recikliranje. Prijavitelj također mora iskazati postojeće vlastite kapacitete za recikliranje, ukoliko postoje</w:t>
      </w:r>
      <w:r w:rsidR="002D7652">
        <w:rPr>
          <w:rFonts w:ascii="Times New Roman" w:eastAsia="Times New Roman" w:hAnsi="Times New Roman" w:cs="Times New Roman"/>
          <w:sz w:val="24"/>
          <w:szCs w:val="24"/>
          <w:lang w:eastAsia="hr-HR"/>
        </w:rPr>
        <w:t>,</w:t>
      </w:r>
      <w:r w:rsidRPr="00144694">
        <w:rPr>
          <w:rFonts w:ascii="Times New Roman" w:eastAsia="Times New Roman" w:hAnsi="Times New Roman" w:cs="Times New Roman"/>
          <w:sz w:val="24"/>
          <w:szCs w:val="24"/>
          <w:lang w:eastAsia="hr-HR"/>
        </w:rPr>
        <w:t xml:space="preserve"> </w:t>
      </w:r>
    </w:p>
    <w:p w14:paraId="7814B5C2" w14:textId="2A02FF2C" w:rsidR="005002B8" w:rsidRPr="00144694" w:rsidRDefault="005002B8" w:rsidP="005002B8">
      <w:pPr>
        <w:numPr>
          <w:ilvl w:val="0"/>
          <w:numId w:val="79"/>
        </w:numPr>
        <w:spacing w:after="120" w:line="240" w:lineRule="auto"/>
        <w:ind w:left="709" w:hanging="283"/>
        <w:jc w:val="both"/>
        <w:rPr>
          <w:rFonts w:ascii="Times New Roman" w:eastAsia="Times New Roman" w:hAnsi="Times New Roman" w:cs="Times New Roman"/>
          <w:sz w:val="24"/>
          <w:szCs w:val="24"/>
          <w:lang w:eastAsia="hr-HR"/>
        </w:rPr>
      </w:pPr>
      <w:r w:rsidRPr="00144694">
        <w:rPr>
          <w:rFonts w:ascii="Times New Roman" w:eastAsia="Times New Roman" w:hAnsi="Times New Roman" w:cs="Times New Roman"/>
          <w:sz w:val="24"/>
          <w:szCs w:val="24"/>
          <w:lang w:eastAsia="hr-HR"/>
        </w:rPr>
        <w:t xml:space="preserve">opis cjelovitog procesa recikliranja otpada, opis ulaza vrsta i količina otpada, te rezultata recikliranja otpada (pri tom treba voditi računa da minimalna količina sekundarnih </w:t>
      </w:r>
      <w:r w:rsidRPr="00144694">
        <w:rPr>
          <w:rFonts w:ascii="Times New Roman" w:eastAsia="Times New Roman" w:hAnsi="Times New Roman" w:cs="Times New Roman"/>
          <w:sz w:val="24"/>
          <w:szCs w:val="24"/>
          <w:lang w:eastAsia="hr-HR"/>
        </w:rPr>
        <w:lastRenderedPageBreak/>
        <w:t>sirovina proizvedenih kao rezultat recikliranja otpada mora iznositi 50 % mase ulaznog otpada u proces recikliranja)</w:t>
      </w:r>
      <w:r w:rsidR="00216299">
        <w:rPr>
          <w:rFonts w:ascii="Times New Roman" w:eastAsia="Times New Roman" w:hAnsi="Times New Roman" w:cs="Times New Roman"/>
          <w:sz w:val="24"/>
          <w:szCs w:val="24"/>
          <w:lang w:eastAsia="hr-HR"/>
        </w:rPr>
        <w:t>.</w:t>
      </w:r>
    </w:p>
    <w:p w14:paraId="7CDABD6A" w14:textId="252C2828" w:rsidR="00BD1244" w:rsidRPr="00C41E7A" w:rsidRDefault="005002B8" w:rsidP="00C41E7A">
      <w:pPr>
        <w:spacing w:after="120" w:line="240" w:lineRule="auto"/>
        <w:jc w:val="both"/>
        <w:rPr>
          <w:rFonts w:ascii="Times New Roman" w:eastAsia="Calibri" w:hAnsi="Times New Roman" w:cs="Times New Roman"/>
          <w:bCs/>
          <w:sz w:val="24"/>
          <w:szCs w:val="24"/>
          <w:lang w:eastAsia="hr-HR"/>
        </w:rPr>
      </w:pPr>
      <w:r w:rsidRPr="00144694">
        <w:rPr>
          <w:rFonts w:ascii="Times New Roman" w:eastAsia="Times New Roman" w:hAnsi="Times New Roman" w:cs="Times New Roman"/>
          <w:sz w:val="24"/>
          <w:szCs w:val="24"/>
          <w:lang w:eastAsia="hr-HR"/>
        </w:rPr>
        <w:t>Prijavitelj mora iskazati planirane ulazne količine recikliranog otpada u postotku: ulazna količina recikliranog otpada / projektirani kapacitet postrojenja za recikliranje.</w:t>
      </w:r>
    </w:p>
    <w:p w14:paraId="2D666BF8" w14:textId="2A0D4E17" w:rsidR="00144694" w:rsidRPr="00144694" w:rsidRDefault="005002B8" w:rsidP="00C41E7A">
      <w:pPr>
        <w:pStyle w:val="Bezproreda"/>
        <w:spacing w:after="120"/>
        <w:jc w:val="both"/>
        <w:rPr>
          <w:rFonts w:ascii="Times New Roman" w:eastAsia="Calibri" w:hAnsi="Times New Roman" w:cs="Times New Roman"/>
          <w:bCs/>
          <w:sz w:val="24"/>
          <w:szCs w:val="24"/>
          <w:lang w:eastAsia="hr-HR"/>
        </w:rPr>
      </w:pPr>
      <w:r w:rsidRPr="00144694">
        <w:rPr>
          <w:rFonts w:ascii="Times New Roman" w:eastAsia="Calibri" w:hAnsi="Times New Roman" w:cs="Times New Roman"/>
          <w:bCs/>
          <w:sz w:val="24"/>
          <w:szCs w:val="24"/>
          <w:lang w:eastAsia="hr-HR"/>
        </w:rPr>
        <w:t>Podaci o količinama otpada i kapacitetu opreme u Analizi tržišta i dostupnosti otpada moraju biti u usklađeni s Obrascem 1. Prijavnim obrascem, koji kao Opis i proračun projekta postaje sastavni dio Ugovora o dodjeli bespovratnih sredstava</w:t>
      </w:r>
      <w:r w:rsidR="00CC5E97">
        <w:rPr>
          <w:rFonts w:ascii="Times New Roman" w:eastAsia="Calibri" w:hAnsi="Times New Roman" w:cs="Times New Roman"/>
          <w:bCs/>
          <w:sz w:val="24"/>
          <w:szCs w:val="24"/>
          <w:lang w:eastAsia="hr-HR"/>
        </w:rPr>
        <w:t xml:space="preserve"> (nadalje u tekstu: Ugovor)</w:t>
      </w:r>
      <w:r w:rsidRPr="00144694">
        <w:rPr>
          <w:rFonts w:ascii="Times New Roman" w:eastAsia="Calibri" w:hAnsi="Times New Roman" w:cs="Times New Roman"/>
          <w:bCs/>
          <w:sz w:val="24"/>
          <w:szCs w:val="24"/>
          <w:lang w:eastAsia="hr-HR"/>
        </w:rPr>
        <w:t>. Također, moraju biti korišteni podaci iz posljednjeg dostupnog Izvješća o komunalnom otpadu Zavoda za zaštitu okoliša i prirode MZOZT-a</w:t>
      </w:r>
      <w:r w:rsidR="00144694">
        <w:rPr>
          <w:rFonts w:ascii="Times New Roman" w:eastAsia="Calibri" w:hAnsi="Times New Roman" w:cs="Times New Roman"/>
          <w:bCs/>
          <w:sz w:val="24"/>
          <w:szCs w:val="24"/>
          <w:lang w:eastAsia="hr-HR"/>
        </w:rPr>
        <w:t>.</w:t>
      </w:r>
    </w:p>
    <w:p w14:paraId="6D7FB5E3" w14:textId="5B798DBD" w:rsidR="00144694" w:rsidRPr="00144694" w:rsidRDefault="005002B8" w:rsidP="00C41E7A">
      <w:pPr>
        <w:pStyle w:val="Bezproreda"/>
        <w:spacing w:after="120"/>
        <w:jc w:val="both"/>
        <w:rPr>
          <w:rFonts w:ascii="Times New Roman" w:eastAsia="Calibri" w:hAnsi="Times New Roman" w:cs="Times New Roman"/>
          <w:bCs/>
          <w:sz w:val="24"/>
          <w:szCs w:val="24"/>
          <w:lang w:eastAsia="hr-HR"/>
        </w:rPr>
      </w:pPr>
      <w:r w:rsidRPr="00144694">
        <w:rPr>
          <w:rFonts w:ascii="Times New Roman" w:eastAsia="Calibri" w:hAnsi="Times New Roman" w:cs="Times New Roman"/>
          <w:bCs/>
          <w:sz w:val="24"/>
          <w:szCs w:val="24"/>
          <w:lang w:eastAsia="hr-HR"/>
        </w:rPr>
        <w:t xml:space="preserve">Usklađenost Analize tržišta i dostupnosti otpada s prethodno navedenim zahtjevima (popis subjekata od kojih se očekuje dostava predviđenih količina otpada, metodologija procjene predviđenih količina, korištenje informacija iz obveznih izvora podataka) je predmet provjere kriterija prihvatljivosti projekta i kriterija odabira (Faza 1 postupka odabira). </w:t>
      </w:r>
    </w:p>
    <w:p w14:paraId="4D955634" w14:textId="5C16AC0A" w:rsidR="005002B8" w:rsidRPr="003D4590" w:rsidRDefault="005002B8" w:rsidP="00C41E7A">
      <w:pPr>
        <w:pStyle w:val="Bezproreda"/>
        <w:spacing w:after="240"/>
        <w:jc w:val="both"/>
        <w:rPr>
          <w:rStyle w:val="Bodytext2"/>
          <w:rFonts w:eastAsiaTheme="minorHAnsi"/>
          <w:b w:val="0"/>
          <w:bCs w:val="0"/>
          <w:sz w:val="24"/>
          <w:szCs w:val="24"/>
          <w:lang w:val="hr-HR"/>
        </w:rPr>
      </w:pPr>
      <w:r w:rsidRPr="00144694">
        <w:rPr>
          <w:rFonts w:ascii="Times New Roman" w:eastAsia="Calibri" w:hAnsi="Times New Roman" w:cs="Times New Roman"/>
          <w:bCs/>
          <w:sz w:val="24"/>
          <w:szCs w:val="24"/>
          <w:lang w:eastAsia="hr-HR"/>
        </w:rPr>
        <w:t>Prilikom prijave, Prijavitelj je dužan dostaviti važeći akt za obavljanje djelatnosti gospodarenja otpadom</w:t>
      </w:r>
      <w:r w:rsidR="007B266C" w:rsidRPr="007B266C">
        <w:rPr>
          <w:rFonts w:ascii="Times New Roman" w:eastAsia="Calibri" w:hAnsi="Times New Roman" w:cs="Times New Roman"/>
          <w:bCs/>
          <w:sz w:val="24"/>
          <w:szCs w:val="24"/>
          <w:vertAlign w:val="superscript"/>
          <w:lang w:eastAsia="hr-HR"/>
        </w:rPr>
        <w:t>4</w:t>
      </w:r>
      <w:r w:rsidRPr="00144694">
        <w:rPr>
          <w:rFonts w:ascii="Times New Roman" w:eastAsia="Calibri" w:hAnsi="Times New Roman" w:cs="Times New Roman"/>
          <w:bCs/>
          <w:sz w:val="24"/>
          <w:szCs w:val="24"/>
          <w:lang w:eastAsia="hr-HR"/>
        </w:rPr>
        <w:t xml:space="preserve">, a ukoliko ga ne posjeduje, kroz Obrazac 2. Izjava prijavitelja dužan je prilikom prijave obvezati se </w:t>
      </w:r>
      <w:bookmarkStart w:id="20" w:name="_Hlk174021367"/>
      <w:r w:rsidRPr="00144694">
        <w:rPr>
          <w:rFonts w:ascii="Times New Roman" w:eastAsia="Calibri" w:hAnsi="Times New Roman" w:cs="Times New Roman"/>
          <w:bCs/>
          <w:sz w:val="24"/>
          <w:szCs w:val="24"/>
          <w:lang w:eastAsia="hr-HR"/>
        </w:rPr>
        <w:t>da će do kraja provedbe projekta ishoditi akt za obavljanje djelatnosti gospodarenja otpadom ili njegove izmjene (ukoliko su potrebne), te isto dostaviti najkasnije prilikom podnošenja završnog Zahtjeva za nadoknadom sredstava.</w:t>
      </w:r>
      <w:bookmarkEnd w:id="20"/>
    </w:p>
    <w:p w14:paraId="719C2D4B" w14:textId="04C46AED" w:rsidR="00CB7BCD" w:rsidRPr="003D4590" w:rsidRDefault="00CB7BCD" w:rsidP="00C41E7A">
      <w:pPr>
        <w:pStyle w:val="Bezproreda"/>
        <w:spacing w:after="240"/>
        <w:jc w:val="both"/>
        <w:rPr>
          <w:rStyle w:val="Bodytext2"/>
          <w:rFonts w:eastAsiaTheme="minorHAnsi"/>
          <w:b w:val="0"/>
          <w:bCs w:val="0"/>
          <w:sz w:val="24"/>
          <w:szCs w:val="24"/>
          <w:lang w:val="hr-HR"/>
        </w:rPr>
      </w:pPr>
      <w:r w:rsidRPr="003D4590">
        <w:rPr>
          <w:rStyle w:val="Bodytext2"/>
          <w:rFonts w:eastAsiaTheme="minorHAnsi"/>
          <w:sz w:val="24"/>
          <w:szCs w:val="24"/>
          <w:lang w:val="hr-HR"/>
        </w:rPr>
        <w:t>Vrsta Poziva</w:t>
      </w:r>
      <w:r w:rsidRPr="003D4590">
        <w:rPr>
          <w:rStyle w:val="Bodytext2"/>
          <w:rFonts w:eastAsiaTheme="minorHAnsi"/>
          <w:b w:val="0"/>
          <w:bCs w:val="0"/>
          <w:sz w:val="24"/>
          <w:szCs w:val="24"/>
          <w:lang w:val="hr-HR"/>
        </w:rPr>
        <w:t>: otvoreni postupak</w:t>
      </w:r>
      <w:r w:rsidR="00054560" w:rsidRPr="003D4590">
        <w:rPr>
          <w:rStyle w:val="Bodytext2"/>
          <w:rFonts w:eastAsiaTheme="minorHAnsi"/>
          <w:b w:val="0"/>
          <w:bCs w:val="0"/>
          <w:sz w:val="24"/>
          <w:szCs w:val="24"/>
          <w:lang w:val="hr-HR"/>
        </w:rPr>
        <w:t>.</w:t>
      </w:r>
    </w:p>
    <w:p w14:paraId="205105D6" w14:textId="7E46C5B5" w:rsidR="00CB7BCD" w:rsidRPr="003D4590" w:rsidRDefault="00CB7BCD" w:rsidP="00C41E7A">
      <w:pPr>
        <w:pStyle w:val="Bezproreda"/>
        <w:spacing w:after="240"/>
        <w:jc w:val="both"/>
        <w:rPr>
          <w:rStyle w:val="Bodytext2"/>
          <w:rFonts w:eastAsiaTheme="minorHAnsi"/>
          <w:sz w:val="24"/>
          <w:szCs w:val="24"/>
          <w:lang w:val="hr-HR"/>
        </w:rPr>
      </w:pPr>
      <w:r w:rsidRPr="003D4590">
        <w:rPr>
          <w:rStyle w:val="Bodytext2"/>
          <w:rFonts w:eastAsiaTheme="minorEastAsia"/>
          <w:sz w:val="24"/>
          <w:szCs w:val="24"/>
          <w:lang w:val="hr-HR"/>
        </w:rPr>
        <w:t xml:space="preserve">Modalitet Poziva: </w:t>
      </w:r>
      <w:r w:rsidRPr="003D4590">
        <w:rPr>
          <w:rStyle w:val="Bodytext2"/>
          <w:rFonts w:eastAsiaTheme="minorEastAsia"/>
          <w:b w:val="0"/>
          <w:bCs w:val="0"/>
          <w:sz w:val="24"/>
          <w:szCs w:val="24"/>
          <w:lang w:val="hr-HR"/>
        </w:rPr>
        <w:t>privremeni</w:t>
      </w:r>
      <w:r w:rsidR="00054560" w:rsidRPr="003D4590">
        <w:rPr>
          <w:rStyle w:val="Bodytext2"/>
          <w:rFonts w:eastAsiaTheme="minorEastAsia"/>
          <w:b w:val="0"/>
          <w:bCs w:val="0"/>
          <w:sz w:val="24"/>
          <w:szCs w:val="24"/>
          <w:lang w:val="hr-HR"/>
        </w:rPr>
        <w:t>.</w:t>
      </w:r>
      <w:r w:rsidRPr="003D4590">
        <w:rPr>
          <w:rStyle w:val="Bodytext2"/>
          <w:rFonts w:eastAsiaTheme="minorEastAsia"/>
          <w:b w:val="0"/>
          <w:bCs w:val="0"/>
          <w:sz w:val="24"/>
          <w:szCs w:val="24"/>
          <w:lang w:val="hr-HR"/>
        </w:rPr>
        <w:t xml:space="preserve"> </w:t>
      </w:r>
    </w:p>
    <w:p w14:paraId="5C7FD48E" w14:textId="51E9F12F" w:rsidR="00545155" w:rsidRPr="003D4590" w:rsidRDefault="00CB7BCD" w:rsidP="00CB7BCD">
      <w:pPr>
        <w:pStyle w:val="Bezproreda"/>
        <w:jc w:val="both"/>
        <w:rPr>
          <w:rStyle w:val="Bodytext2"/>
          <w:rFonts w:eastAsiaTheme="minorHAnsi"/>
          <w:sz w:val="24"/>
          <w:szCs w:val="24"/>
          <w:lang w:val="hr-HR"/>
        </w:rPr>
      </w:pPr>
      <w:r w:rsidRPr="003D4590">
        <w:rPr>
          <w:rStyle w:val="Bodytext2"/>
          <w:rFonts w:eastAsiaTheme="minorEastAsia"/>
          <w:sz w:val="24"/>
          <w:szCs w:val="24"/>
          <w:lang w:val="hr-HR"/>
        </w:rPr>
        <w:t xml:space="preserve">Pokazatelji operacije/projekta: </w:t>
      </w:r>
      <w:r w:rsidR="00545155" w:rsidRPr="003D4590">
        <w:rPr>
          <w:rStyle w:val="Bodytext2"/>
          <w:rFonts w:eastAsiaTheme="minorHAnsi"/>
          <w:b w:val="0"/>
          <w:bCs w:val="0"/>
          <w:sz w:val="24"/>
          <w:szCs w:val="24"/>
          <w:lang w:val="hr-HR"/>
        </w:rPr>
        <w:t xml:space="preserve">Za potrebe praćenja postignuća, </w:t>
      </w:r>
      <w:r w:rsidR="00AD2078" w:rsidRPr="003D4590">
        <w:rPr>
          <w:rStyle w:val="Bodytext2"/>
          <w:rFonts w:eastAsiaTheme="minorHAnsi"/>
          <w:b w:val="0"/>
          <w:bCs w:val="0"/>
          <w:sz w:val="24"/>
          <w:szCs w:val="24"/>
          <w:lang w:val="hr-HR"/>
        </w:rPr>
        <w:t>Prijavitelj</w:t>
      </w:r>
      <w:r w:rsidR="00545155" w:rsidRPr="003D4590">
        <w:rPr>
          <w:rStyle w:val="Bodytext2"/>
          <w:rFonts w:eastAsiaTheme="minorHAnsi"/>
          <w:b w:val="0"/>
          <w:bCs w:val="0"/>
          <w:sz w:val="24"/>
          <w:szCs w:val="24"/>
          <w:lang w:val="hr-HR"/>
        </w:rPr>
        <w:t xml:space="preserve"> je obvezan na razini projektnog prijedloga </w:t>
      </w:r>
      <w:r w:rsidR="00907E0E" w:rsidRPr="003D4590">
        <w:rPr>
          <w:rFonts w:ascii="Times New Roman" w:eastAsia="Times New Roman" w:hAnsi="Times New Roman" w:cs="Times New Roman"/>
          <w:sz w:val="24"/>
          <w:szCs w:val="24"/>
        </w:rPr>
        <w:t xml:space="preserve">u Obrascu 1. Prijavni obrazac </w:t>
      </w:r>
      <w:r w:rsidR="00545155" w:rsidRPr="003D4590">
        <w:rPr>
          <w:rStyle w:val="Bodytext2"/>
          <w:rFonts w:eastAsiaTheme="minorHAnsi"/>
          <w:b w:val="0"/>
          <w:bCs w:val="0"/>
          <w:sz w:val="24"/>
          <w:szCs w:val="24"/>
          <w:lang w:val="hr-HR"/>
        </w:rPr>
        <w:t xml:space="preserve">navesti konkretne vrijednosti pokazatelja </w:t>
      </w:r>
      <w:r w:rsidR="00337A56">
        <w:rPr>
          <w:rStyle w:val="Bodytext2"/>
          <w:rFonts w:eastAsiaTheme="minorHAnsi"/>
          <w:b w:val="0"/>
          <w:bCs w:val="0"/>
          <w:sz w:val="24"/>
          <w:szCs w:val="24"/>
          <w:lang w:val="hr-HR"/>
        </w:rPr>
        <w:t xml:space="preserve">ostvarenja i rezultata </w:t>
      </w:r>
      <w:r w:rsidR="00545155" w:rsidRPr="003D4590">
        <w:rPr>
          <w:rStyle w:val="Bodytext2"/>
          <w:rFonts w:eastAsiaTheme="minorHAnsi"/>
          <w:b w:val="0"/>
          <w:bCs w:val="0"/>
          <w:sz w:val="24"/>
          <w:szCs w:val="24"/>
          <w:lang w:val="hr-HR"/>
        </w:rPr>
        <w:t>koje će ostvariti svojim projektom. Radi se o sljedeć</w:t>
      </w:r>
      <w:r w:rsidR="00907E0E" w:rsidRPr="003D4590">
        <w:rPr>
          <w:rStyle w:val="Bodytext2"/>
          <w:rFonts w:eastAsiaTheme="minorHAnsi"/>
          <w:b w:val="0"/>
          <w:bCs w:val="0"/>
          <w:sz w:val="24"/>
          <w:szCs w:val="24"/>
          <w:lang w:val="hr-HR"/>
        </w:rPr>
        <w:t>i</w:t>
      </w:r>
      <w:r w:rsidR="00545155" w:rsidRPr="003D4590">
        <w:rPr>
          <w:rStyle w:val="Bodytext2"/>
          <w:rFonts w:eastAsiaTheme="minorHAnsi"/>
          <w:b w:val="0"/>
          <w:bCs w:val="0"/>
          <w:sz w:val="24"/>
          <w:szCs w:val="24"/>
          <w:lang w:val="hr-HR"/>
        </w:rPr>
        <w:t>m</w:t>
      </w:r>
      <w:r w:rsidR="00545155" w:rsidRPr="003D4590" w:rsidDel="00F72B9F">
        <w:rPr>
          <w:rStyle w:val="Bodytext2"/>
          <w:rFonts w:eastAsiaTheme="minorHAnsi"/>
          <w:b w:val="0"/>
          <w:bCs w:val="0"/>
          <w:sz w:val="24"/>
          <w:szCs w:val="24"/>
          <w:lang w:val="hr-HR"/>
        </w:rPr>
        <w:t xml:space="preserve"> </w:t>
      </w:r>
      <w:r w:rsidR="00801EEC" w:rsidRPr="003D4590">
        <w:rPr>
          <w:rStyle w:val="Bodytext2"/>
          <w:rFonts w:eastAsiaTheme="minorHAnsi"/>
          <w:b w:val="0"/>
          <w:bCs w:val="0"/>
          <w:sz w:val="24"/>
          <w:szCs w:val="24"/>
          <w:lang w:val="hr-HR"/>
        </w:rPr>
        <w:t>pokazatelj</w:t>
      </w:r>
      <w:r w:rsidR="00907E0E" w:rsidRPr="003D4590">
        <w:rPr>
          <w:rStyle w:val="Bodytext2"/>
          <w:rFonts w:eastAsiaTheme="minorHAnsi"/>
          <w:b w:val="0"/>
          <w:bCs w:val="0"/>
          <w:sz w:val="24"/>
          <w:szCs w:val="24"/>
          <w:lang w:val="hr-HR"/>
        </w:rPr>
        <w:t>ima</w:t>
      </w:r>
      <w:r w:rsidR="00545155" w:rsidRPr="003D4590">
        <w:rPr>
          <w:rStyle w:val="Bodytext2"/>
          <w:rFonts w:eastAsiaTheme="minorHAnsi"/>
          <w:b w:val="0"/>
          <w:bCs w:val="0"/>
          <w:sz w:val="24"/>
          <w:szCs w:val="24"/>
          <w:lang w:val="hr-HR"/>
        </w:rPr>
        <w:t>:</w:t>
      </w:r>
      <w:r w:rsidR="00904977" w:rsidRPr="003D4590">
        <w:rPr>
          <w:rStyle w:val="Bodytext2"/>
          <w:rFonts w:eastAsiaTheme="minorHAnsi"/>
          <w:b w:val="0"/>
          <w:bCs w:val="0"/>
          <w:sz w:val="24"/>
          <w:szCs w:val="24"/>
          <w:lang w:val="hr-HR"/>
        </w:rPr>
        <w:t xml:space="preserve"> </w:t>
      </w:r>
    </w:p>
    <w:p w14:paraId="631838FF" w14:textId="77777777" w:rsidR="00907E0E" w:rsidRPr="003D4590" w:rsidRDefault="00907E0E" w:rsidP="00944D49">
      <w:pPr>
        <w:keepNext/>
        <w:spacing w:before="120" w:after="120" w:line="240" w:lineRule="auto"/>
        <w:jc w:val="both"/>
        <w:rPr>
          <w:rFonts w:ascii="Times New Roman" w:eastAsia="Times New Roman" w:hAnsi="Times New Roman" w:cs="Times New Roman"/>
          <w:b/>
          <w:iCs/>
          <w:sz w:val="24"/>
          <w:szCs w:val="24"/>
        </w:rPr>
      </w:pPr>
      <w:r w:rsidRPr="003D4590">
        <w:rPr>
          <w:rFonts w:ascii="Times New Roman" w:eastAsia="Times New Roman" w:hAnsi="Times New Roman" w:cs="Times New Roman"/>
          <w:b/>
          <w:iCs/>
          <w:sz w:val="24"/>
          <w:szCs w:val="24"/>
        </w:rPr>
        <w:t xml:space="preserve">Tablica 1. </w:t>
      </w:r>
      <w:r w:rsidRPr="003D4590">
        <w:rPr>
          <w:rFonts w:ascii="Times New Roman" w:eastAsia="Times New Roman" w:hAnsi="Times New Roman" w:cs="Times New Roman"/>
          <w:sz w:val="24"/>
          <w:szCs w:val="24"/>
        </w:rPr>
        <w:t>Pokazatelji</w:t>
      </w:r>
      <w:r w:rsidRPr="003D4590">
        <w:rPr>
          <w:rFonts w:ascii="Times New Roman" w:eastAsia="Times New Roman" w:hAnsi="Times New Roman" w:cs="Times New Roman"/>
          <w:bCs/>
          <w:iCs/>
          <w:sz w:val="24"/>
          <w:szCs w:val="24"/>
        </w:rPr>
        <w:t xml:space="preserve"> </w:t>
      </w:r>
    </w:p>
    <w:tbl>
      <w:tblPr>
        <w:tblStyle w:val="Reetkatablice"/>
        <w:tblW w:w="9072" w:type="dxa"/>
        <w:tblInd w:w="-5" w:type="dxa"/>
        <w:tblLayout w:type="fixed"/>
        <w:tblLook w:val="04A0" w:firstRow="1" w:lastRow="0" w:firstColumn="1" w:lastColumn="0" w:noHBand="0" w:noVBand="1"/>
      </w:tblPr>
      <w:tblGrid>
        <w:gridCol w:w="2268"/>
        <w:gridCol w:w="1134"/>
        <w:gridCol w:w="5670"/>
      </w:tblGrid>
      <w:tr w:rsidR="00907E0E" w:rsidRPr="003D4590" w14:paraId="56F7EF29" w14:textId="77777777" w:rsidTr="593F4BA7">
        <w:trPr>
          <w:trHeight w:val="737"/>
        </w:trPr>
        <w:tc>
          <w:tcPr>
            <w:tcW w:w="2268" w:type="dxa"/>
            <w:vAlign w:val="center"/>
          </w:tcPr>
          <w:p w14:paraId="334F7D9B" w14:textId="77777777" w:rsidR="00907E0E" w:rsidRPr="003D4590" w:rsidRDefault="00907E0E" w:rsidP="00944D49">
            <w:pPr>
              <w:keepNext/>
              <w:spacing w:after="0" w:line="240" w:lineRule="auto"/>
              <w:jc w:val="center"/>
              <w:rPr>
                <w:rFonts w:ascii="Times New Roman" w:eastAsia="Times New Roman" w:hAnsi="Times New Roman" w:cs="Times New Roman"/>
                <w:b/>
                <w:bCs/>
              </w:rPr>
            </w:pPr>
            <w:r w:rsidRPr="003D4590">
              <w:rPr>
                <w:rFonts w:ascii="Times New Roman" w:eastAsia="Times New Roman" w:hAnsi="Times New Roman" w:cs="Times New Roman"/>
                <w:b/>
                <w:bCs/>
              </w:rPr>
              <w:t>Pokazatelj</w:t>
            </w:r>
          </w:p>
        </w:tc>
        <w:tc>
          <w:tcPr>
            <w:tcW w:w="1134" w:type="dxa"/>
            <w:vAlign w:val="center"/>
          </w:tcPr>
          <w:p w14:paraId="0B927D87" w14:textId="77777777" w:rsidR="00907E0E" w:rsidRPr="003D4590" w:rsidRDefault="00907E0E" w:rsidP="00944D49">
            <w:pPr>
              <w:keepNext/>
              <w:spacing w:after="0" w:line="240" w:lineRule="auto"/>
              <w:jc w:val="center"/>
              <w:rPr>
                <w:rFonts w:ascii="Times New Roman" w:eastAsia="Times New Roman" w:hAnsi="Times New Roman" w:cs="Times New Roman"/>
                <w:b/>
                <w:bCs/>
              </w:rPr>
            </w:pPr>
            <w:r w:rsidRPr="003D4590">
              <w:rPr>
                <w:rFonts w:ascii="Times New Roman" w:eastAsia="Times New Roman" w:hAnsi="Times New Roman" w:cs="Times New Roman"/>
                <w:b/>
                <w:bCs/>
              </w:rPr>
              <w:t>Jedinica mjere</w:t>
            </w:r>
          </w:p>
        </w:tc>
        <w:tc>
          <w:tcPr>
            <w:tcW w:w="5670" w:type="dxa"/>
            <w:vAlign w:val="center"/>
          </w:tcPr>
          <w:p w14:paraId="0DE64BD5" w14:textId="77777777" w:rsidR="00907E0E" w:rsidRPr="003D4590" w:rsidRDefault="00907E0E" w:rsidP="00944D49">
            <w:pPr>
              <w:keepNext/>
              <w:spacing w:after="0" w:line="240" w:lineRule="auto"/>
              <w:jc w:val="center"/>
              <w:rPr>
                <w:rFonts w:ascii="Times New Roman" w:eastAsia="Times New Roman" w:hAnsi="Times New Roman" w:cs="Times New Roman"/>
                <w:b/>
                <w:bCs/>
              </w:rPr>
            </w:pPr>
            <w:r w:rsidRPr="593F4BA7">
              <w:rPr>
                <w:rFonts w:ascii="Times New Roman" w:eastAsia="Times New Roman" w:hAnsi="Times New Roman" w:cs="Times New Roman"/>
                <w:b/>
                <w:bCs/>
              </w:rPr>
              <w:t>Opis i izvor provjere</w:t>
            </w:r>
          </w:p>
        </w:tc>
      </w:tr>
      <w:tr w:rsidR="00907E0E" w:rsidRPr="003D4590" w14:paraId="239F1818" w14:textId="77777777" w:rsidTr="593F4BA7">
        <w:trPr>
          <w:trHeight w:val="1200"/>
        </w:trPr>
        <w:tc>
          <w:tcPr>
            <w:tcW w:w="2268" w:type="dxa"/>
            <w:vAlign w:val="center"/>
          </w:tcPr>
          <w:p w14:paraId="64AE91F6" w14:textId="3515F75E" w:rsidR="00990C3D" w:rsidRPr="00C41E7A" w:rsidRDefault="00990C3D" w:rsidP="00D074AC">
            <w:pPr>
              <w:spacing w:after="0" w:line="240" w:lineRule="auto"/>
              <w:ind w:right="34"/>
              <w:rPr>
                <w:rFonts w:ascii="Times New Roman" w:eastAsia="Times New Roman" w:hAnsi="Times New Roman" w:cs="Times New Roman"/>
                <w:b/>
                <w:i/>
                <w:sz w:val="24"/>
                <w:szCs w:val="24"/>
              </w:rPr>
            </w:pPr>
            <w:bookmarkStart w:id="21" w:name="_Hlk214451450"/>
            <w:r w:rsidRPr="00C41E7A">
              <w:rPr>
                <w:rFonts w:ascii="Times New Roman" w:eastAsia="Times New Roman" w:hAnsi="Times New Roman" w:cs="Times New Roman"/>
                <w:b/>
                <w:i/>
                <w:sz w:val="24"/>
                <w:szCs w:val="24"/>
              </w:rPr>
              <w:t>RCO34</w:t>
            </w:r>
          </w:p>
          <w:p w14:paraId="009EEE5C" w14:textId="6BD23944" w:rsidR="00907E0E" w:rsidRPr="00C41E7A" w:rsidRDefault="0032281D" w:rsidP="00304585">
            <w:pPr>
              <w:spacing w:after="0" w:line="240" w:lineRule="auto"/>
              <w:ind w:right="34"/>
              <w:rPr>
                <w:rFonts w:ascii="Times New Roman" w:eastAsia="Times New Roman" w:hAnsi="Times New Roman" w:cs="Times New Roman"/>
                <w:b/>
                <w:sz w:val="24"/>
                <w:szCs w:val="24"/>
              </w:rPr>
            </w:pPr>
            <w:r w:rsidRPr="00C41E7A">
              <w:rPr>
                <w:rFonts w:ascii="Times New Roman" w:eastAsia="Times New Roman" w:hAnsi="Times New Roman" w:cs="Times New Roman"/>
                <w:b/>
                <w:i/>
                <w:sz w:val="24"/>
                <w:szCs w:val="24"/>
              </w:rPr>
              <w:t>Dodatni kapacitet za recikliranje otpada</w:t>
            </w:r>
            <w:bookmarkEnd w:id="21"/>
          </w:p>
        </w:tc>
        <w:tc>
          <w:tcPr>
            <w:tcW w:w="1134" w:type="dxa"/>
            <w:vAlign w:val="center"/>
          </w:tcPr>
          <w:p w14:paraId="6C2AF990" w14:textId="6E0954B2" w:rsidR="00907E0E" w:rsidRPr="00C41E7A" w:rsidRDefault="0032281D" w:rsidP="00304585">
            <w:pPr>
              <w:spacing w:after="0" w:line="240" w:lineRule="auto"/>
              <w:jc w:val="center"/>
              <w:rPr>
                <w:rFonts w:ascii="Times New Roman" w:eastAsia="Times New Roman" w:hAnsi="Times New Roman" w:cs="Times New Roman"/>
                <w:b/>
                <w:bCs/>
                <w:i/>
                <w:sz w:val="24"/>
                <w:szCs w:val="24"/>
              </w:rPr>
            </w:pPr>
            <w:r w:rsidRPr="00C41E7A">
              <w:rPr>
                <w:rFonts w:ascii="Times New Roman" w:hAnsi="Times New Roman" w:cs="Times New Roman"/>
                <w:b/>
                <w:bCs/>
                <w:i/>
                <w:sz w:val="24"/>
                <w:szCs w:val="24"/>
              </w:rPr>
              <w:t>tona / godišnje</w:t>
            </w:r>
          </w:p>
        </w:tc>
        <w:tc>
          <w:tcPr>
            <w:tcW w:w="5670" w:type="dxa"/>
            <w:vAlign w:val="center"/>
          </w:tcPr>
          <w:p w14:paraId="62855B72" w14:textId="77777777" w:rsidR="0032281D" w:rsidRPr="00C41E7A" w:rsidRDefault="0032281D" w:rsidP="0032281D">
            <w:pPr>
              <w:spacing w:after="60"/>
              <w:jc w:val="both"/>
              <w:rPr>
                <w:rFonts w:ascii="Times New Roman" w:hAnsi="Times New Roman" w:cs="Times New Roman"/>
                <w:b/>
                <w:bCs/>
                <w:i/>
                <w:sz w:val="24"/>
                <w:szCs w:val="24"/>
              </w:rPr>
            </w:pPr>
            <w:r w:rsidRPr="00C41E7A">
              <w:rPr>
                <w:rFonts w:ascii="Times New Roman" w:hAnsi="Times New Roman" w:cs="Times New Roman"/>
                <w:b/>
                <w:bCs/>
                <w:i/>
                <w:sz w:val="24"/>
                <w:szCs w:val="24"/>
              </w:rPr>
              <w:t>Pokazatelj prikazuje dodatni kapacitet za recikliranje otpada uključen u sustav gospodarenja otpadom RH, a koji je rezultat podržanih aktivnosti.</w:t>
            </w:r>
          </w:p>
          <w:p w14:paraId="3112213F" w14:textId="77777777" w:rsidR="0032281D" w:rsidRPr="00C41E7A" w:rsidRDefault="0032281D" w:rsidP="0032281D">
            <w:pPr>
              <w:spacing w:after="60"/>
              <w:jc w:val="both"/>
              <w:rPr>
                <w:rFonts w:ascii="Times New Roman" w:hAnsi="Times New Roman" w:cs="Times New Roman"/>
                <w:b/>
                <w:i/>
                <w:sz w:val="24"/>
                <w:szCs w:val="24"/>
              </w:rPr>
            </w:pPr>
            <w:r w:rsidRPr="00C41E7A">
              <w:rPr>
                <w:rFonts w:ascii="Times New Roman" w:hAnsi="Times New Roman" w:cs="Times New Roman"/>
                <w:b/>
                <w:i/>
                <w:sz w:val="24"/>
                <w:szCs w:val="24"/>
              </w:rPr>
              <w:t xml:space="preserve">Pojašnjenje: </w:t>
            </w:r>
          </w:p>
          <w:p w14:paraId="1F9238E4" w14:textId="70F82B30" w:rsidR="0032281D" w:rsidRPr="00C41E7A" w:rsidRDefault="0032281D" w:rsidP="0032281D">
            <w:pPr>
              <w:spacing w:after="60"/>
              <w:jc w:val="both"/>
              <w:rPr>
                <w:rFonts w:ascii="Times New Roman" w:hAnsi="Times New Roman" w:cs="Times New Roman"/>
                <w:i/>
                <w:sz w:val="24"/>
                <w:szCs w:val="24"/>
              </w:rPr>
            </w:pPr>
            <w:r w:rsidRPr="00C41E7A">
              <w:rPr>
                <w:rFonts w:ascii="Times New Roman" w:hAnsi="Times New Roman" w:cs="Times New Roman"/>
                <w:i/>
                <w:sz w:val="24"/>
                <w:szCs w:val="24"/>
              </w:rPr>
              <w:t>Ulaganja u dodatne kapacitete objekata za recikliranje otpada sukladno Prilogu II „Postupci oporabe“ Okvirne direktive o otpadu 2008/98/EC</w:t>
            </w:r>
            <w:r w:rsidR="00B37F82" w:rsidRPr="00B37F82">
              <w:rPr>
                <w:rFonts w:ascii="Times New Roman" w:hAnsi="Times New Roman" w:cs="Times New Roman"/>
                <w:i/>
                <w:sz w:val="24"/>
                <w:szCs w:val="24"/>
                <w:vertAlign w:val="superscript"/>
              </w:rPr>
              <w:t>5</w:t>
            </w:r>
            <w:r w:rsidR="00B37F82">
              <w:rPr>
                <w:rFonts w:ascii="Times New Roman" w:hAnsi="Times New Roman" w:cs="Times New Roman"/>
                <w:i/>
                <w:sz w:val="24"/>
                <w:szCs w:val="24"/>
                <w:vertAlign w:val="superscript"/>
              </w:rPr>
              <w:t>,</w:t>
            </w:r>
            <w:r w:rsidR="00B37F82" w:rsidRPr="00B37F82">
              <w:rPr>
                <w:rFonts w:ascii="Times New Roman" w:hAnsi="Times New Roman" w:cs="Times New Roman"/>
                <w:i/>
                <w:sz w:val="24"/>
                <w:szCs w:val="24"/>
                <w:vertAlign w:val="superscript"/>
              </w:rPr>
              <w:t>6</w:t>
            </w:r>
            <w:r w:rsidR="00C6770A">
              <w:rPr>
                <w:rFonts w:ascii="Times New Roman" w:hAnsi="Times New Roman" w:cs="Times New Roman"/>
                <w:i/>
                <w:sz w:val="24"/>
                <w:szCs w:val="24"/>
              </w:rPr>
              <w:t>k</w:t>
            </w:r>
            <w:r w:rsidR="00C6770A" w:rsidRPr="00C6770A">
              <w:rPr>
                <w:rFonts w:ascii="Times New Roman" w:hAnsi="Times New Roman" w:cs="Times New Roman"/>
                <w:i/>
                <w:sz w:val="24"/>
                <w:szCs w:val="24"/>
              </w:rPr>
              <w:t>oji uključuju novoizgrađena post</w:t>
            </w:r>
            <w:r w:rsidR="00C6770A">
              <w:rPr>
                <w:rFonts w:ascii="Times New Roman" w:hAnsi="Times New Roman" w:cs="Times New Roman"/>
                <w:i/>
                <w:sz w:val="24"/>
                <w:szCs w:val="24"/>
              </w:rPr>
              <w:t>rojenja</w:t>
            </w:r>
            <w:r w:rsidR="00C6770A" w:rsidRPr="00C6770A">
              <w:rPr>
                <w:rFonts w:ascii="Times New Roman" w:hAnsi="Times New Roman" w:cs="Times New Roman"/>
                <w:i/>
                <w:sz w:val="24"/>
                <w:szCs w:val="24"/>
              </w:rPr>
              <w:t xml:space="preserve"> ili proširenj</w:t>
            </w:r>
            <w:r w:rsidR="00C6770A">
              <w:rPr>
                <w:rFonts w:ascii="Times New Roman" w:hAnsi="Times New Roman" w:cs="Times New Roman"/>
                <w:i/>
                <w:sz w:val="24"/>
                <w:szCs w:val="24"/>
              </w:rPr>
              <w:t>e</w:t>
            </w:r>
            <w:r w:rsidR="00C6770A" w:rsidRPr="00C6770A">
              <w:rPr>
                <w:rFonts w:ascii="Times New Roman" w:hAnsi="Times New Roman" w:cs="Times New Roman"/>
                <w:i/>
                <w:sz w:val="24"/>
                <w:szCs w:val="24"/>
              </w:rPr>
              <w:t xml:space="preserve"> postojećih kapaciteta</w:t>
            </w:r>
            <w:r w:rsidRPr="00C41E7A">
              <w:rPr>
                <w:rFonts w:ascii="Times New Roman" w:hAnsi="Times New Roman" w:cs="Times New Roman"/>
                <w:i/>
                <w:sz w:val="24"/>
                <w:szCs w:val="24"/>
              </w:rPr>
              <w:t>.</w:t>
            </w:r>
          </w:p>
          <w:p w14:paraId="479D55D9" w14:textId="08B416FE" w:rsidR="0032281D" w:rsidRPr="00C41E7A" w:rsidRDefault="00CB2A09" w:rsidP="00C41E7A">
            <w:pPr>
              <w:spacing w:after="0"/>
              <w:jc w:val="both"/>
              <w:rPr>
                <w:rFonts w:ascii="Times New Roman" w:hAnsi="Times New Roman" w:cs="Times New Roman"/>
                <w:i/>
                <w:sz w:val="24"/>
                <w:szCs w:val="24"/>
              </w:rPr>
            </w:pPr>
            <w:r w:rsidRPr="00C41E7A">
              <w:rPr>
                <w:rFonts w:ascii="Times New Roman" w:eastAsia="Times New Roman" w:hAnsi="Times New Roman" w:cs="Times New Roman"/>
                <w:b/>
                <w:i/>
                <w:iCs/>
                <w:color w:val="000000"/>
                <w:sz w:val="24"/>
                <w:szCs w:val="24"/>
                <w:lang w:eastAsia="hu-HU"/>
              </w:rPr>
              <w:t>Izvor provjere:</w:t>
            </w:r>
            <w:r w:rsidRPr="00C41E7A">
              <w:rPr>
                <w:rFonts w:ascii="Times New Roman" w:eastAsia="Times New Roman" w:hAnsi="Times New Roman" w:cs="Times New Roman"/>
                <w:i/>
                <w:iCs/>
                <w:color w:val="000000"/>
                <w:sz w:val="24"/>
                <w:szCs w:val="24"/>
                <w:lang w:eastAsia="hu-HU"/>
              </w:rPr>
              <w:t xml:space="preserve"> </w:t>
            </w:r>
            <w:r w:rsidR="0032281D" w:rsidRPr="00C41E7A">
              <w:rPr>
                <w:rFonts w:ascii="Times New Roman" w:hAnsi="Times New Roman" w:cs="Times New Roman"/>
                <w:i/>
                <w:sz w:val="24"/>
                <w:szCs w:val="24"/>
              </w:rPr>
              <w:t xml:space="preserve">Završno izvješće o provedbi projekta i akt za obavljanje djelatnosti gospodarenja otpadom. </w:t>
            </w:r>
          </w:p>
          <w:p w14:paraId="79F3498F" w14:textId="77777777" w:rsidR="0032281D" w:rsidRPr="00C41E7A" w:rsidRDefault="3304E09A" w:rsidP="593F4BA7">
            <w:pPr>
              <w:spacing w:after="120"/>
              <w:jc w:val="both"/>
              <w:rPr>
                <w:rFonts w:ascii="Times New Roman" w:hAnsi="Times New Roman" w:cs="Times New Roman"/>
                <w:b/>
                <w:bCs/>
                <w:i/>
                <w:iCs/>
                <w:sz w:val="24"/>
                <w:szCs w:val="24"/>
              </w:rPr>
            </w:pPr>
            <w:r w:rsidRPr="593F4BA7">
              <w:rPr>
                <w:rFonts w:ascii="Times New Roman" w:hAnsi="Times New Roman" w:cs="Times New Roman"/>
                <w:i/>
                <w:iCs/>
                <w:sz w:val="24"/>
                <w:szCs w:val="24"/>
              </w:rPr>
              <w:t>Učestalost izvještavanja je na određeni rok (po završetku provedbe projekta, jednokratno, putem Završnog izvješća).</w:t>
            </w:r>
            <w:r w:rsidRPr="593F4BA7">
              <w:rPr>
                <w:rFonts w:ascii="Times New Roman" w:hAnsi="Times New Roman" w:cs="Times New Roman"/>
                <w:b/>
                <w:bCs/>
                <w:i/>
                <w:iCs/>
                <w:sz w:val="24"/>
                <w:szCs w:val="24"/>
              </w:rPr>
              <w:t xml:space="preserve"> </w:t>
            </w:r>
          </w:p>
          <w:p w14:paraId="7D25AE99" w14:textId="1D43ED32" w:rsidR="008F221E" w:rsidRDefault="008F221E" w:rsidP="0032281D">
            <w:pPr>
              <w:spacing w:after="120" w:line="240" w:lineRule="auto"/>
              <w:jc w:val="both"/>
              <w:rPr>
                <w:rFonts w:ascii="Times New Roman" w:hAnsi="Times New Roman" w:cs="Times New Roman"/>
                <w:i/>
                <w:sz w:val="24"/>
                <w:szCs w:val="24"/>
              </w:rPr>
            </w:pPr>
            <w:r w:rsidRPr="00534F4F">
              <w:rPr>
                <w:rFonts w:ascii="Times New Roman" w:eastAsia="Times New Roman" w:hAnsi="Times New Roman" w:cs="Times New Roman"/>
                <w:b/>
                <w:i/>
                <w:iCs/>
                <w:color w:val="000000"/>
                <w:sz w:val="24"/>
                <w:szCs w:val="24"/>
                <w:lang w:eastAsia="hu-HU"/>
              </w:rPr>
              <w:lastRenderedPageBreak/>
              <w:t>Rok za postizanje pokazatelja:</w:t>
            </w:r>
            <w:r>
              <w:t xml:space="preserve">  </w:t>
            </w:r>
            <w:r w:rsidRPr="00534F4F">
              <w:rPr>
                <w:rFonts w:ascii="Times New Roman" w:hAnsi="Times New Roman" w:cs="Times New Roman"/>
                <w:i/>
                <w:sz w:val="24"/>
                <w:szCs w:val="24"/>
              </w:rPr>
              <w:t>Završetak provedbe projekta.</w:t>
            </w:r>
          </w:p>
          <w:p w14:paraId="06F5ED59" w14:textId="38324FA1" w:rsidR="00907E0E" w:rsidRPr="00C41E7A" w:rsidRDefault="0032281D" w:rsidP="0032281D">
            <w:pPr>
              <w:spacing w:after="120" w:line="240" w:lineRule="auto"/>
              <w:jc w:val="both"/>
              <w:rPr>
                <w:rFonts w:ascii="Times New Roman" w:hAnsi="Times New Roman" w:cs="Times New Roman"/>
                <w:i/>
                <w:sz w:val="24"/>
                <w:szCs w:val="24"/>
              </w:rPr>
            </w:pPr>
            <w:r w:rsidRPr="00C41E7A">
              <w:rPr>
                <w:rFonts w:ascii="Times New Roman" w:hAnsi="Times New Roman" w:cs="Times New Roman"/>
                <w:i/>
                <w:sz w:val="24"/>
                <w:szCs w:val="24"/>
              </w:rPr>
              <w:t>Prilikom ispunjavanja Prijavnog obrasca, Prijavitelj za polazišnu vrijednost treba navesti 0, a ne trenutni kapacitet recikliranja (ako postoji), a ciljna vrijednost treba biti kapacitet recikliranja koji će ostvariti kroz svoj projekt.</w:t>
            </w:r>
          </w:p>
        </w:tc>
      </w:tr>
      <w:tr w:rsidR="00923762" w:rsidRPr="003D4590" w14:paraId="15AA350E" w14:textId="77777777" w:rsidTr="593F4BA7">
        <w:trPr>
          <w:trHeight w:val="670"/>
        </w:trPr>
        <w:tc>
          <w:tcPr>
            <w:tcW w:w="2268" w:type="dxa"/>
            <w:vAlign w:val="center"/>
          </w:tcPr>
          <w:p w14:paraId="4700C2F0" w14:textId="6A58585C" w:rsidR="00923762" w:rsidRPr="00C0228E" w:rsidRDefault="00BC33F2" w:rsidP="00D074AC">
            <w:pPr>
              <w:spacing w:after="0" w:line="240" w:lineRule="auto"/>
              <w:ind w:right="34"/>
              <w:rPr>
                <w:rFonts w:ascii="Times New Roman" w:eastAsia="Times New Roman" w:hAnsi="Times New Roman" w:cs="Times New Roman"/>
                <w:b/>
                <w:i/>
                <w:sz w:val="24"/>
                <w:szCs w:val="24"/>
              </w:rPr>
            </w:pPr>
            <w:bookmarkStart w:id="22" w:name="_Hlk215647409"/>
            <w:r w:rsidRPr="00C0228E">
              <w:rPr>
                <w:rFonts w:ascii="Times New Roman" w:eastAsia="Times New Roman" w:hAnsi="Times New Roman" w:cs="Times New Roman"/>
                <w:b/>
                <w:i/>
                <w:sz w:val="24"/>
                <w:szCs w:val="24"/>
              </w:rPr>
              <w:lastRenderedPageBreak/>
              <w:t>RSO2.6.1.</w:t>
            </w:r>
          </w:p>
          <w:bookmarkEnd w:id="22"/>
          <w:p w14:paraId="5D23E74B" w14:textId="02653AF4" w:rsidR="00BC33F2" w:rsidRPr="00C0228E" w:rsidDel="00D074AC" w:rsidRDefault="00BC33F2" w:rsidP="00D074AC">
            <w:pPr>
              <w:spacing w:after="0" w:line="240" w:lineRule="auto"/>
              <w:ind w:right="34"/>
              <w:rPr>
                <w:rFonts w:ascii="Times New Roman" w:eastAsia="Times New Roman" w:hAnsi="Times New Roman" w:cs="Times New Roman"/>
                <w:b/>
                <w:i/>
                <w:sz w:val="24"/>
                <w:szCs w:val="24"/>
              </w:rPr>
            </w:pPr>
            <w:r w:rsidRPr="00C0228E">
              <w:rPr>
                <w:rFonts w:ascii="Times New Roman" w:eastAsia="Times New Roman" w:hAnsi="Times New Roman" w:cs="Times New Roman"/>
                <w:b/>
                <w:i/>
                <w:sz w:val="24"/>
                <w:szCs w:val="24"/>
              </w:rPr>
              <w:t>Smanjena količina odloženog otpada</w:t>
            </w:r>
          </w:p>
        </w:tc>
        <w:tc>
          <w:tcPr>
            <w:tcW w:w="1134" w:type="dxa"/>
            <w:vAlign w:val="center"/>
          </w:tcPr>
          <w:p w14:paraId="456D1A23" w14:textId="5B6D3261" w:rsidR="00923762" w:rsidRPr="00C0228E" w:rsidRDefault="00482DE5" w:rsidP="00AC0CDC">
            <w:pPr>
              <w:spacing w:after="0" w:line="240" w:lineRule="auto"/>
              <w:jc w:val="center"/>
              <w:rPr>
                <w:rFonts w:ascii="Times New Roman" w:eastAsia="Times New Roman" w:hAnsi="Times New Roman" w:cs="Times New Roman"/>
                <w:b/>
                <w:bCs/>
                <w:i/>
                <w:sz w:val="24"/>
                <w:szCs w:val="24"/>
              </w:rPr>
            </w:pPr>
            <w:r w:rsidRPr="00C0228E">
              <w:rPr>
                <w:rFonts w:ascii="Times New Roman" w:eastAsia="Times New Roman" w:hAnsi="Times New Roman" w:cs="Times New Roman"/>
                <w:b/>
                <w:bCs/>
                <w:i/>
                <w:sz w:val="24"/>
                <w:szCs w:val="24"/>
              </w:rPr>
              <w:t>Postotak (</w:t>
            </w:r>
            <w:r w:rsidR="00AC0CDC" w:rsidRPr="00C0228E">
              <w:rPr>
                <w:rFonts w:ascii="Times New Roman" w:eastAsia="Times New Roman" w:hAnsi="Times New Roman" w:cs="Times New Roman"/>
                <w:b/>
                <w:bCs/>
                <w:i/>
                <w:sz w:val="24"/>
                <w:szCs w:val="24"/>
              </w:rPr>
              <w:t>%</w:t>
            </w:r>
            <w:r w:rsidRPr="00C0228E">
              <w:rPr>
                <w:rFonts w:ascii="Times New Roman" w:eastAsia="Times New Roman" w:hAnsi="Times New Roman" w:cs="Times New Roman"/>
                <w:b/>
                <w:bCs/>
                <w:i/>
                <w:sz w:val="24"/>
                <w:szCs w:val="24"/>
              </w:rPr>
              <w:t>)</w:t>
            </w:r>
          </w:p>
        </w:tc>
        <w:tc>
          <w:tcPr>
            <w:tcW w:w="5670" w:type="dxa"/>
            <w:vAlign w:val="center"/>
          </w:tcPr>
          <w:p w14:paraId="17665304" w14:textId="1D5AEA53" w:rsidR="00AC0CDC" w:rsidRPr="00C0228E" w:rsidRDefault="00AC0CDC" w:rsidP="00AC0CDC">
            <w:pPr>
              <w:spacing w:after="60"/>
              <w:jc w:val="both"/>
              <w:rPr>
                <w:rFonts w:ascii="Times New Roman" w:hAnsi="Times New Roman" w:cs="Times New Roman"/>
                <w:b/>
                <w:bCs/>
                <w:i/>
                <w:sz w:val="24"/>
                <w:szCs w:val="24"/>
              </w:rPr>
            </w:pPr>
            <w:r w:rsidRPr="00C0228E">
              <w:rPr>
                <w:rFonts w:ascii="Times New Roman" w:hAnsi="Times New Roman" w:cs="Times New Roman"/>
                <w:b/>
                <w:bCs/>
                <w:i/>
                <w:sz w:val="24"/>
                <w:szCs w:val="24"/>
              </w:rPr>
              <w:t>Pokazatelj mjeri</w:t>
            </w:r>
            <w:r w:rsidR="00782AB4" w:rsidRPr="00C0228E">
              <w:rPr>
                <w:rFonts w:ascii="Times New Roman" w:hAnsi="Times New Roman" w:cs="Times New Roman"/>
                <w:b/>
                <w:bCs/>
                <w:i/>
                <w:sz w:val="24"/>
                <w:szCs w:val="24"/>
              </w:rPr>
              <w:t xml:space="preserve"> </w:t>
            </w:r>
            <w:r w:rsidRPr="00C0228E">
              <w:rPr>
                <w:rFonts w:ascii="Times New Roman" w:hAnsi="Times New Roman" w:cs="Times New Roman"/>
                <w:b/>
                <w:bCs/>
                <w:i/>
                <w:sz w:val="24"/>
                <w:szCs w:val="24"/>
              </w:rPr>
              <w:t>smanjen</w:t>
            </w:r>
            <w:r w:rsidR="00782AB4" w:rsidRPr="00C0228E">
              <w:rPr>
                <w:rFonts w:ascii="Times New Roman" w:hAnsi="Times New Roman" w:cs="Times New Roman"/>
                <w:b/>
                <w:bCs/>
                <w:i/>
                <w:sz w:val="24"/>
                <w:szCs w:val="24"/>
              </w:rPr>
              <w:t>u</w:t>
            </w:r>
            <w:r w:rsidRPr="00C0228E">
              <w:rPr>
                <w:rFonts w:ascii="Times New Roman" w:hAnsi="Times New Roman" w:cs="Times New Roman"/>
                <w:b/>
                <w:bCs/>
                <w:i/>
                <w:sz w:val="24"/>
                <w:szCs w:val="24"/>
              </w:rPr>
              <w:t xml:space="preserve"> količin</w:t>
            </w:r>
            <w:r w:rsidR="00782AB4" w:rsidRPr="00C0228E">
              <w:rPr>
                <w:rFonts w:ascii="Times New Roman" w:hAnsi="Times New Roman" w:cs="Times New Roman"/>
                <w:b/>
                <w:bCs/>
                <w:i/>
                <w:sz w:val="24"/>
                <w:szCs w:val="24"/>
              </w:rPr>
              <w:t>u</w:t>
            </w:r>
            <w:r w:rsidRPr="00C0228E">
              <w:rPr>
                <w:rFonts w:ascii="Times New Roman" w:hAnsi="Times New Roman" w:cs="Times New Roman"/>
                <w:b/>
                <w:bCs/>
                <w:i/>
                <w:sz w:val="24"/>
                <w:szCs w:val="24"/>
              </w:rPr>
              <w:t xml:space="preserve"> </w:t>
            </w:r>
            <w:r w:rsidR="00C9777E" w:rsidRPr="00725AB8">
              <w:rPr>
                <w:rFonts w:ascii="Times New Roman" w:hAnsi="Times New Roman" w:cs="Times New Roman"/>
                <w:b/>
                <w:bCs/>
                <w:i/>
                <w:sz w:val="24"/>
                <w:szCs w:val="24"/>
              </w:rPr>
              <w:t>odabrane vrste recikliranog otpada</w:t>
            </w:r>
            <w:r w:rsidR="00C0228E">
              <w:rPr>
                <w:rFonts w:ascii="Times New Roman" w:hAnsi="Times New Roman" w:cs="Times New Roman"/>
                <w:b/>
                <w:bCs/>
                <w:i/>
                <w:sz w:val="24"/>
                <w:szCs w:val="24"/>
              </w:rPr>
              <w:t xml:space="preserve"> koji je</w:t>
            </w:r>
            <w:r w:rsidR="00C9777E" w:rsidRPr="00725AB8">
              <w:rPr>
                <w:rFonts w:ascii="Times New Roman" w:hAnsi="Times New Roman" w:cs="Times New Roman"/>
                <w:b/>
                <w:bCs/>
                <w:i/>
                <w:sz w:val="24"/>
                <w:szCs w:val="24"/>
              </w:rPr>
              <w:t xml:space="preserve"> </w:t>
            </w:r>
            <w:r w:rsidR="00EE3FD2" w:rsidRPr="00C0228E">
              <w:rPr>
                <w:rFonts w:ascii="Times New Roman" w:hAnsi="Times New Roman" w:cs="Times New Roman"/>
                <w:b/>
                <w:bCs/>
                <w:i/>
                <w:sz w:val="24"/>
                <w:szCs w:val="24"/>
              </w:rPr>
              <w:t>odložen na odlagališt</w:t>
            </w:r>
            <w:r w:rsidR="00C0228E">
              <w:rPr>
                <w:rFonts w:ascii="Times New Roman" w:hAnsi="Times New Roman" w:cs="Times New Roman"/>
                <w:b/>
                <w:bCs/>
                <w:i/>
                <w:sz w:val="24"/>
                <w:szCs w:val="24"/>
              </w:rPr>
              <w:t>e</w:t>
            </w:r>
            <w:r w:rsidR="00EE3FD2" w:rsidRPr="00C0228E">
              <w:rPr>
                <w:rFonts w:ascii="Times New Roman" w:hAnsi="Times New Roman" w:cs="Times New Roman"/>
                <w:b/>
                <w:bCs/>
                <w:i/>
                <w:sz w:val="24"/>
                <w:szCs w:val="24"/>
              </w:rPr>
              <w:t xml:space="preserve"> </w:t>
            </w:r>
          </w:p>
          <w:p w14:paraId="4B8B902D" w14:textId="02D884E6" w:rsidR="00AC0CDC" w:rsidRPr="00C0228E" w:rsidRDefault="00AC0CDC" w:rsidP="00AC0CDC">
            <w:pPr>
              <w:spacing w:after="60"/>
              <w:jc w:val="both"/>
              <w:rPr>
                <w:rFonts w:ascii="Times New Roman" w:hAnsi="Times New Roman" w:cs="Times New Roman"/>
                <w:i/>
                <w:sz w:val="24"/>
                <w:szCs w:val="24"/>
              </w:rPr>
            </w:pPr>
            <w:r w:rsidRPr="00C0228E">
              <w:rPr>
                <w:rFonts w:ascii="Times New Roman" w:hAnsi="Times New Roman" w:cs="Times New Roman"/>
                <w:i/>
                <w:sz w:val="24"/>
                <w:szCs w:val="24"/>
              </w:rPr>
              <w:t xml:space="preserve">Prijavitelj je u projektnom prijedlogu obvezan iskazati </w:t>
            </w:r>
            <w:r w:rsidR="00147508" w:rsidRPr="00303531">
              <w:rPr>
                <w:rFonts w:ascii="Times New Roman" w:hAnsi="Times New Roman" w:cs="Times New Roman"/>
                <w:i/>
                <w:sz w:val="24"/>
                <w:szCs w:val="24"/>
              </w:rPr>
              <w:t xml:space="preserve">postotak </w:t>
            </w:r>
            <w:r w:rsidR="00782AB4" w:rsidRPr="00C0228E">
              <w:rPr>
                <w:rFonts w:ascii="Times New Roman" w:hAnsi="Times New Roman" w:cs="Times New Roman"/>
                <w:i/>
                <w:sz w:val="24"/>
                <w:szCs w:val="24"/>
              </w:rPr>
              <w:t>smanjen</w:t>
            </w:r>
            <w:r w:rsidR="00147508" w:rsidRPr="00303531">
              <w:rPr>
                <w:rFonts w:ascii="Times New Roman" w:hAnsi="Times New Roman" w:cs="Times New Roman"/>
                <w:i/>
                <w:sz w:val="24"/>
                <w:szCs w:val="24"/>
              </w:rPr>
              <w:t>e</w:t>
            </w:r>
            <w:r w:rsidR="00782AB4" w:rsidRPr="00C0228E">
              <w:rPr>
                <w:rFonts w:ascii="Times New Roman" w:hAnsi="Times New Roman" w:cs="Times New Roman"/>
                <w:i/>
                <w:sz w:val="24"/>
                <w:szCs w:val="24"/>
              </w:rPr>
              <w:t xml:space="preserve"> količin</w:t>
            </w:r>
            <w:r w:rsidR="00147508" w:rsidRPr="00303531">
              <w:rPr>
                <w:rFonts w:ascii="Times New Roman" w:hAnsi="Times New Roman" w:cs="Times New Roman"/>
                <w:i/>
                <w:sz w:val="24"/>
                <w:szCs w:val="24"/>
              </w:rPr>
              <w:t>e</w:t>
            </w:r>
            <w:r w:rsidR="00782AB4" w:rsidRPr="00C0228E">
              <w:rPr>
                <w:rFonts w:ascii="Times New Roman" w:hAnsi="Times New Roman" w:cs="Times New Roman"/>
                <w:i/>
                <w:sz w:val="24"/>
                <w:szCs w:val="24"/>
              </w:rPr>
              <w:t xml:space="preserve"> </w:t>
            </w:r>
            <w:r w:rsidR="002C1086" w:rsidRPr="00C0228E">
              <w:rPr>
                <w:rFonts w:ascii="Times New Roman" w:hAnsi="Times New Roman" w:cs="Times New Roman"/>
                <w:i/>
                <w:sz w:val="24"/>
                <w:szCs w:val="24"/>
              </w:rPr>
              <w:t>o</w:t>
            </w:r>
            <w:r w:rsidR="00C9777E" w:rsidRPr="00303531">
              <w:rPr>
                <w:rFonts w:ascii="Times New Roman" w:hAnsi="Times New Roman" w:cs="Times New Roman"/>
                <w:i/>
                <w:sz w:val="24"/>
                <w:szCs w:val="24"/>
              </w:rPr>
              <w:t>dabrane vrste otpada</w:t>
            </w:r>
            <w:r w:rsidR="00147508" w:rsidRPr="00303531">
              <w:rPr>
                <w:rFonts w:ascii="Times New Roman" w:hAnsi="Times New Roman" w:cs="Times New Roman"/>
                <w:i/>
                <w:sz w:val="24"/>
                <w:szCs w:val="24"/>
              </w:rPr>
              <w:t>,</w:t>
            </w:r>
            <w:r w:rsidR="00CD0559" w:rsidRPr="00C0228E">
              <w:rPr>
                <w:rFonts w:ascii="Times New Roman" w:hAnsi="Times New Roman" w:cs="Times New Roman"/>
                <w:i/>
                <w:sz w:val="24"/>
                <w:szCs w:val="24"/>
              </w:rPr>
              <w:t xml:space="preserve"> </w:t>
            </w:r>
            <w:r w:rsidRPr="00C0228E">
              <w:rPr>
                <w:rFonts w:ascii="Times New Roman" w:hAnsi="Times New Roman" w:cs="Times New Roman"/>
                <w:i/>
                <w:sz w:val="24"/>
                <w:szCs w:val="24"/>
              </w:rPr>
              <w:t xml:space="preserve">a koje se odnose na prvu godinu nakon početka rada. </w:t>
            </w:r>
          </w:p>
          <w:p w14:paraId="49575081" w14:textId="7BAA0F9D" w:rsidR="00AC0CDC" w:rsidRPr="00C0228E" w:rsidRDefault="52910845" w:rsidP="593F4BA7">
            <w:pPr>
              <w:spacing w:after="120"/>
              <w:jc w:val="both"/>
              <w:rPr>
                <w:rFonts w:ascii="Times New Roman" w:hAnsi="Times New Roman" w:cs="Times New Roman"/>
                <w:i/>
                <w:iCs/>
                <w:sz w:val="24"/>
                <w:szCs w:val="24"/>
              </w:rPr>
            </w:pPr>
            <w:r w:rsidRPr="00C0228E">
              <w:rPr>
                <w:rFonts w:ascii="Times New Roman" w:eastAsia="Times New Roman" w:hAnsi="Times New Roman" w:cs="Times New Roman"/>
                <w:b/>
                <w:bCs/>
                <w:i/>
                <w:iCs/>
                <w:color w:val="000000" w:themeColor="text1"/>
                <w:sz w:val="24"/>
                <w:szCs w:val="24"/>
                <w:lang w:eastAsia="hu-HU"/>
              </w:rPr>
              <w:t xml:space="preserve">Izvor provjere: </w:t>
            </w:r>
            <w:r w:rsidR="751C8A1A" w:rsidRPr="00C0228E">
              <w:rPr>
                <w:rFonts w:ascii="Times New Roman" w:hAnsi="Times New Roman" w:cs="Times New Roman"/>
                <w:i/>
                <w:iCs/>
                <w:sz w:val="24"/>
                <w:szCs w:val="24"/>
              </w:rPr>
              <w:t xml:space="preserve">Izvješće nakon provedbe projekta. Učestalost izvještavanja je na određeni rok (po </w:t>
            </w:r>
            <w:r w:rsidR="00082031" w:rsidRPr="00C0228E">
              <w:rPr>
                <w:rFonts w:ascii="Times New Roman" w:hAnsi="Times New Roman" w:cs="Times New Roman"/>
                <w:i/>
                <w:iCs/>
                <w:sz w:val="24"/>
                <w:szCs w:val="24"/>
              </w:rPr>
              <w:t xml:space="preserve">isteku godine dana od </w:t>
            </w:r>
            <w:r w:rsidR="751C8A1A" w:rsidRPr="00C0228E">
              <w:rPr>
                <w:rFonts w:ascii="Times New Roman" w:hAnsi="Times New Roman" w:cs="Times New Roman"/>
                <w:i/>
                <w:iCs/>
                <w:sz w:val="24"/>
                <w:szCs w:val="24"/>
              </w:rPr>
              <w:t>završetk</w:t>
            </w:r>
            <w:r w:rsidR="00082031" w:rsidRPr="00C0228E">
              <w:rPr>
                <w:rFonts w:ascii="Times New Roman" w:hAnsi="Times New Roman" w:cs="Times New Roman"/>
                <w:i/>
                <w:iCs/>
                <w:sz w:val="24"/>
                <w:szCs w:val="24"/>
              </w:rPr>
              <w:t>a</w:t>
            </w:r>
            <w:r w:rsidR="751C8A1A" w:rsidRPr="00C0228E">
              <w:rPr>
                <w:rFonts w:ascii="Times New Roman" w:hAnsi="Times New Roman" w:cs="Times New Roman"/>
                <w:i/>
                <w:iCs/>
                <w:sz w:val="24"/>
                <w:szCs w:val="24"/>
              </w:rPr>
              <w:t xml:space="preserve"> provedbe projekta, jednokratno, putem Izvješća nakon provedbe projekta). </w:t>
            </w:r>
          </w:p>
          <w:p w14:paraId="2936EF53" w14:textId="77777777" w:rsidR="00BF66E0" w:rsidRPr="00C12AE9" w:rsidRDefault="00BF66E0" w:rsidP="00BF66E0">
            <w:pPr>
              <w:spacing w:after="120"/>
              <w:jc w:val="both"/>
              <w:rPr>
                <w:rFonts w:ascii="Times New Roman" w:hAnsi="Times New Roman" w:cs="Times New Roman"/>
                <w:i/>
                <w:sz w:val="24"/>
                <w:szCs w:val="24"/>
              </w:rPr>
            </w:pPr>
            <w:r w:rsidRPr="00C12AE9">
              <w:rPr>
                <w:rFonts w:ascii="Times New Roman" w:hAnsi="Times New Roman" w:cs="Times New Roman"/>
                <w:b/>
                <w:i/>
                <w:iCs/>
                <w:sz w:val="24"/>
                <w:szCs w:val="24"/>
              </w:rPr>
              <w:t>Rok za postizanje pokazatelja:</w:t>
            </w:r>
            <w:r w:rsidRPr="00C12AE9">
              <w:rPr>
                <w:rFonts w:ascii="Times New Roman" w:hAnsi="Times New Roman" w:cs="Times New Roman"/>
                <w:sz w:val="24"/>
                <w:szCs w:val="24"/>
              </w:rPr>
              <w:t xml:space="preserve">  </w:t>
            </w:r>
            <w:r w:rsidRPr="00C12AE9">
              <w:rPr>
                <w:rFonts w:ascii="Times New Roman" w:hAnsi="Times New Roman" w:cs="Times New Roman"/>
                <w:i/>
                <w:sz w:val="24"/>
                <w:szCs w:val="24"/>
              </w:rPr>
              <w:t>Završetak provedbe projekta.</w:t>
            </w:r>
          </w:p>
          <w:p w14:paraId="05908E28" w14:textId="754202B4" w:rsidR="00923762" w:rsidRPr="00C0228E" w:rsidRDefault="00AC0CDC" w:rsidP="00C9777E">
            <w:pPr>
              <w:spacing w:after="120" w:line="240" w:lineRule="auto"/>
              <w:jc w:val="both"/>
              <w:rPr>
                <w:rFonts w:ascii="Times New Roman" w:eastAsia="Times New Roman" w:hAnsi="Times New Roman" w:cs="Times New Roman"/>
                <w:i/>
                <w:iCs/>
                <w:color w:val="000000"/>
                <w:sz w:val="24"/>
                <w:szCs w:val="24"/>
                <w:lang w:eastAsia="hu-HU"/>
              </w:rPr>
            </w:pPr>
            <w:r w:rsidRPr="00C0228E">
              <w:rPr>
                <w:rFonts w:ascii="Times New Roman" w:hAnsi="Times New Roman" w:cs="Times New Roman"/>
                <w:i/>
                <w:sz w:val="24"/>
                <w:szCs w:val="24"/>
              </w:rPr>
              <w:t>Prilikom ispunjavanja Prijavnog obrasca, Prijavitelj za polazišnu vrijednost treba navesti 0, a ciljna vrijednost treba biti</w:t>
            </w:r>
            <w:r w:rsidR="00C9777E" w:rsidRPr="00655A38">
              <w:rPr>
                <w:rFonts w:ascii="Times New Roman" w:hAnsi="Times New Roman" w:cs="Times New Roman"/>
                <w:i/>
                <w:sz w:val="24"/>
                <w:szCs w:val="24"/>
              </w:rPr>
              <w:t xml:space="preserve"> jednaka omjeru </w:t>
            </w:r>
            <w:r w:rsidRPr="00C0228E">
              <w:rPr>
                <w:rFonts w:ascii="Times New Roman" w:hAnsi="Times New Roman" w:cs="Times New Roman"/>
                <w:i/>
                <w:sz w:val="24"/>
                <w:szCs w:val="24"/>
              </w:rPr>
              <w:t xml:space="preserve"> recikliran</w:t>
            </w:r>
            <w:r w:rsidR="00C9777E" w:rsidRPr="00655A38">
              <w:rPr>
                <w:rFonts w:ascii="Times New Roman" w:hAnsi="Times New Roman" w:cs="Times New Roman"/>
                <w:i/>
                <w:sz w:val="24"/>
                <w:szCs w:val="24"/>
              </w:rPr>
              <w:t>e</w:t>
            </w:r>
            <w:r w:rsidRPr="00C0228E">
              <w:rPr>
                <w:rFonts w:ascii="Times New Roman" w:hAnsi="Times New Roman" w:cs="Times New Roman"/>
                <w:i/>
                <w:sz w:val="24"/>
                <w:szCs w:val="24"/>
              </w:rPr>
              <w:t xml:space="preserve"> količin</w:t>
            </w:r>
            <w:r w:rsidR="00C9777E" w:rsidRPr="00655A38">
              <w:rPr>
                <w:rFonts w:ascii="Times New Roman" w:hAnsi="Times New Roman" w:cs="Times New Roman"/>
                <w:i/>
                <w:sz w:val="24"/>
                <w:szCs w:val="24"/>
              </w:rPr>
              <w:t>e</w:t>
            </w:r>
            <w:r w:rsidRPr="00C0228E">
              <w:rPr>
                <w:rFonts w:ascii="Times New Roman" w:hAnsi="Times New Roman" w:cs="Times New Roman"/>
                <w:i/>
                <w:sz w:val="24"/>
                <w:szCs w:val="24"/>
              </w:rPr>
              <w:t xml:space="preserve"> otpada </w:t>
            </w:r>
            <w:r w:rsidR="00C9777E" w:rsidRPr="00655A38">
              <w:rPr>
                <w:rFonts w:ascii="Times New Roman" w:hAnsi="Times New Roman" w:cs="Times New Roman"/>
                <w:i/>
                <w:sz w:val="24"/>
                <w:szCs w:val="24"/>
              </w:rPr>
              <w:t>i dostupnog generiranog komunaln</w:t>
            </w:r>
            <w:r w:rsidR="00147508" w:rsidRPr="00655A38">
              <w:rPr>
                <w:rFonts w:ascii="Times New Roman" w:hAnsi="Times New Roman" w:cs="Times New Roman"/>
                <w:i/>
                <w:sz w:val="24"/>
                <w:szCs w:val="24"/>
              </w:rPr>
              <w:t>og</w:t>
            </w:r>
            <w:r w:rsidR="00C9777E" w:rsidRPr="00655A38">
              <w:rPr>
                <w:rFonts w:ascii="Times New Roman" w:hAnsi="Times New Roman" w:cs="Times New Roman"/>
                <w:i/>
                <w:sz w:val="24"/>
                <w:szCs w:val="24"/>
              </w:rPr>
              <w:t xml:space="preserve"> otpad</w:t>
            </w:r>
            <w:r w:rsidR="00147508" w:rsidRPr="00655A38">
              <w:rPr>
                <w:rFonts w:ascii="Times New Roman" w:hAnsi="Times New Roman" w:cs="Times New Roman"/>
                <w:i/>
                <w:sz w:val="24"/>
                <w:szCs w:val="24"/>
              </w:rPr>
              <w:t>a</w:t>
            </w:r>
            <w:r w:rsidR="00C9777E" w:rsidRPr="00655A38">
              <w:rPr>
                <w:rFonts w:ascii="Times New Roman" w:hAnsi="Times New Roman" w:cs="Times New Roman"/>
                <w:i/>
                <w:sz w:val="24"/>
                <w:szCs w:val="24"/>
              </w:rPr>
              <w:t xml:space="preserve"> na području obuhvata projekta (podatak iz izvješća Zavoda za </w:t>
            </w:r>
            <w:r w:rsidR="00147508" w:rsidRPr="00655A38">
              <w:rPr>
                <w:rFonts w:ascii="Times New Roman" w:hAnsi="Times New Roman" w:cs="Times New Roman"/>
                <w:i/>
                <w:sz w:val="24"/>
                <w:szCs w:val="24"/>
              </w:rPr>
              <w:t xml:space="preserve">zaštitu okoliša i prirode za </w:t>
            </w:r>
            <w:r w:rsidR="00C9777E" w:rsidRPr="00655A38">
              <w:rPr>
                <w:rFonts w:ascii="Times New Roman" w:hAnsi="Times New Roman" w:cs="Times New Roman"/>
                <w:i/>
                <w:sz w:val="24"/>
                <w:szCs w:val="24"/>
              </w:rPr>
              <w:t xml:space="preserve">zadnju dostupnu godinu) </w:t>
            </w:r>
            <w:r w:rsidRPr="00C0228E">
              <w:rPr>
                <w:rFonts w:ascii="Times New Roman" w:hAnsi="Times New Roman" w:cs="Times New Roman"/>
                <w:i/>
                <w:sz w:val="24"/>
                <w:szCs w:val="24"/>
              </w:rPr>
              <w:t>koja će se ostvariti zahvaljujući postrojenju koje se sufinancira kroz ovaj projekt.</w:t>
            </w:r>
          </w:p>
        </w:tc>
      </w:tr>
      <w:tr w:rsidR="00907E0E" w:rsidRPr="003D4590" w14:paraId="3B994860" w14:textId="77777777" w:rsidTr="593F4BA7">
        <w:trPr>
          <w:trHeight w:val="849"/>
        </w:trPr>
        <w:tc>
          <w:tcPr>
            <w:tcW w:w="2268" w:type="dxa"/>
            <w:vAlign w:val="center"/>
          </w:tcPr>
          <w:p w14:paraId="0596BEA0" w14:textId="54A497A5" w:rsidR="00907E0E" w:rsidRPr="00C41E7A" w:rsidRDefault="004D5C3E" w:rsidP="00304585">
            <w:pPr>
              <w:spacing w:after="0" w:line="240" w:lineRule="auto"/>
              <w:ind w:right="34"/>
              <w:rPr>
                <w:rFonts w:ascii="Times New Roman" w:eastAsia="Times New Roman" w:hAnsi="Times New Roman" w:cs="Times New Roman"/>
                <w:b/>
                <w:i/>
                <w:sz w:val="24"/>
                <w:szCs w:val="24"/>
              </w:rPr>
            </w:pPr>
            <w:bookmarkStart w:id="23" w:name="_Hlk215649352"/>
            <w:r w:rsidRPr="00C41E7A">
              <w:rPr>
                <w:rFonts w:ascii="Times New Roman" w:eastAsia="Times New Roman" w:hAnsi="Times New Roman" w:cs="Times New Roman"/>
                <w:b/>
                <w:i/>
                <w:sz w:val="24"/>
                <w:szCs w:val="24"/>
              </w:rPr>
              <w:t>R</w:t>
            </w:r>
            <w:r w:rsidR="00C42176">
              <w:rPr>
                <w:rFonts w:ascii="Times New Roman" w:eastAsia="Times New Roman" w:hAnsi="Times New Roman" w:cs="Times New Roman"/>
                <w:b/>
                <w:i/>
                <w:sz w:val="24"/>
                <w:szCs w:val="24"/>
              </w:rPr>
              <w:t>C</w:t>
            </w:r>
            <w:r w:rsidR="00CA3769">
              <w:rPr>
                <w:rFonts w:ascii="Times New Roman" w:eastAsia="Times New Roman" w:hAnsi="Times New Roman" w:cs="Times New Roman"/>
                <w:b/>
                <w:i/>
                <w:sz w:val="24"/>
                <w:szCs w:val="24"/>
              </w:rPr>
              <w:t>R</w:t>
            </w:r>
            <w:r w:rsidR="00CC5E97">
              <w:rPr>
                <w:rFonts w:ascii="Times New Roman" w:eastAsia="Times New Roman" w:hAnsi="Times New Roman" w:cs="Times New Roman"/>
                <w:b/>
                <w:i/>
                <w:sz w:val="24"/>
                <w:szCs w:val="24"/>
              </w:rPr>
              <w:t>47</w:t>
            </w:r>
            <w:r w:rsidRPr="00C41E7A">
              <w:rPr>
                <w:rFonts w:ascii="Times New Roman" w:eastAsia="Times New Roman" w:hAnsi="Times New Roman" w:cs="Times New Roman"/>
                <w:b/>
                <w:i/>
                <w:sz w:val="24"/>
                <w:szCs w:val="24"/>
              </w:rPr>
              <w:t>.</w:t>
            </w:r>
          </w:p>
          <w:p w14:paraId="34958E0A" w14:textId="5AEE1776" w:rsidR="004D5C3E" w:rsidRPr="00C41E7A" w:rsidRDefault="004D5C3E" w:rsidP="00304585">
            <w:pPr>
              <w:spacing w:after="0" w:line="240" w:lineRule="auto"/>
              <w:ind w:right="34"/>
              <w:rPr>
                <w:rFonts w:ascii="Times New Roman" w:eastAsia="Times New Roman" w:hAnsi="Times New Roman" w:cs="Times New Roman"/>
                <w:b/>
                <w:i/>
                <w:sz w:val="24"/>
                <w:szCs w:val="24"/>
              </w:rPr>
            </w:pPr>
            <w:r w:rsidRPr="00C41E7A">
              <w:rPr>
                <w:rFonts w:ascii="Times New Roman" w:eastAsia="Times New Roman" w:hAnsi="Times New Roman" w:cs="Times New Roman"/>
                <w:b/>
                <w:i/>
                <w:sz w:val="24"/>
                <w:szCs w:val="24"/>
              </w:rPr>
              <w:t>Reciklirani otpad</w:t>
            </w:r>
            <w:bookmarkEnd w:id="23"/>
          </w:p>
        </w:tc>
        <w:tc>
          <w:tcPr>
            <w:tcW w:w="1134" w:type="dxa"/>
            <w:vAlign w:val="center"/>
          </w:tcPr>
          <w:p w14:paraId="6876D4A5" w14:textId="553003C7" w:rsidR="00907E0E" w:rsidRPr="00C41E7A" w:rsidRDefault="004D5C3E" w:rsidP="00304585">
            <w:pPr>
              <w:spacing w:after="0" w:line="240" w:lineRule="auto"/>
              <w:jc w:val="center"/>
              <w:rPr>
                <w:rFonts w:ascii="Times New Roman" w:eastAsia="Times New Roman" w:hAnsi="Times New Roman" w:cs="Times New Roman"/>
                <w:b/>
                <w:bCs/>
                <w:i/>
                <w:sz w:val="24"/>
                <w:szCs w:val="24"/>
              </w:rPr>
            </w:pPr>
            <w:r w:rsidRPr="00C41E7A">
              <w:rPr>
                <w:rFonts w:ascii="Times New Roman" w:hAnsi="Times New Roman" w:cs="Times New Roman"/>
                <w:b/>
                <w:bCs/>
                <w:i/>
                <w:sz w:val="24"/>
                <w:szCs w:val="24"/>
              </w:rPr>
              <w:t>tona / godišnje</w:t>
            </w:r>
          </w:p>
        </w:tc>
        <w:tc>
          <w:tcPr>
            <w:tcW w:w="5670" w:type="dxa"/>
            <w:vAlign w:val="center"/>
          </w:tcPr>
          <w:p w14:paraId="39333B03" w14:textId="087481AE" w:rsidR="00403879" w:rsidRDefault="00403879" w:rsidP="006A139F">
            <w:pPr>
              <w:spacing w:after="60"/>
              <w:jc w:val="both"/>
              <w:rPr>
                <w:rFonts w:ascii="Times New Roman" w:hAnsi="Times New Roman" w:cs="Times New Roman"/>
                <w:i/>
                <w:sz w:val="24"/>
                <w:szCs w:val="24"/>
              </w:rPr>
            </w:pPr>
            <w:r w:rsidRPr="005C1B5C">
              <w:rPr>
                <w:rFonts w:ascii="Times New Roman" w:hAnsi="Times New Roman" w:cs="Times New Roman"/>
                <w:b/>
                <w:bCs/>
                <w:i/>
                <w:sz w:val="24"/>
                <w:szCs w:val="24"/>
              </w:rPr>
              <w:t>Pokazatelj mjeri dodatnu količinu</w:t>
            </w:r>
            <w:r w:rsidR="00147508">
              <w:rPr>
                <w:rFonts w:ascii="Times New Roman" w:hAnsi="Times New Roman" w:cs="Times New Roman"/>
                <w:b/>
                <w:bCs/>
                <w:i/>
                <w:sz w:val="24"/>
                <w:szCs w:val="24"/>
              </w:rPr>
              <w:t xml:space="preserve"> recikliranog</w:t>
            </w:r>
            <w:r w:rsidRPr="005C1B5C">
              <w:rPr>
                <w:rFonts w:ascii="Times New Roman" w:hAnsi="Times New Roman" w:cs="Times New Roman"/>
                <w:b/>
                <w:bCs/>
                <w:i/>
                <w:sz w:val="24"/>
                <w:szCs w:val="24"/>
              </w:rPr>
              <w:t xml:space="preserve"> otpada (u tonama) u jednoj godini slijedom uspostave novih kapaciteta za recikliranje koji su rezultat podržanih aktivnosti. </w:t>
            </w:r>
          </w:p>
          <w:p w14:paraId="028456E0" w14:textId="48268096" w:rsidR="006A139F" w:rsidRPr="00C41E7A" w:rsidRDefault="006A139F" w:rsidP="006A139F">
            <w:pPr>
              <w:spacing w:after="60"/>
              <w:jc w:val="both"/>
              <w:rPr>
                <w:rFonts w:ascii="Times New Roman" w:hAnsi="Times New Roman" w:cs="Times New Roman"/>
                <w:i/>
                <w:sz w:val="24"/>
                <w:szCs w:val="24"/>
              </w:rPr>
            </w:pPr>
            <w:r w:rsidRPr="00721703">
              <w:rPr>
                <w:rFonts w:ascii="Times New Roman" w:hAnsi="Times New Roman" w:cs="Times New Roman"/>
                <w:i/>
                <w:sz w:val="24"/>
                <w:szCs w:val="24"/>
              </w:rPr>
              <w:t xml:space="preserve">Prijavitelj je u projektnom prijedlogu obvezan iskazati projekcije recikliranih količina </w:t>
            </w:r>
            <w:r w:rsidR="00147508">
              <w:rPr>
                <w:rFonts w:ascii="Times New Roman" w:eastAsiaTheme="minorHAnsi" w:hAnsi="Times New Roman" w:cs="Times New Roman"/>
                <w:i/>
                <w:color w:val="000000"/>
                <w:sz w:val="24"/>
                <w:szCs w:val="24"/>
              </w:rPr>
              <w:t>odabrane vrste otpada</w:t>
            </w:r>
            <w:r w:rsidRPr="00C41E7A">
              <w:rPr>
                <w:rFonts w:ascii="Times New Roman" w:hAnsi="Times New Roman" w:cs="Times New Roman"/>
                <w:i/>
                <w:sz w:val="24"/>
                <w:szCs w:val="24"/>
              </w:rPr>
              <w:t xml:space="preserve">, a koje se odnose na prvu godinu nakon početka rada. </w:t>
            </w:r>
          </w:p>
          <w:p w14:paraId="196444F3" w14:textId="36B5D2F4" w:rsidR="006A139F" w:rsidRPr="00C41E7A" w:rsidRDefault="006A139F" w:rsidP="006A139F">
            <w:pPr>
              <w:spacing w:after="60"/>
              <w:jc w:val="both"/>
              <w:rPr>
                <w:rFonts w:ascii="Times New Roman" w:hAnsi="Times New Roman" w:cs="Times New Roman"/>
                <w:i/>
                <w:sz w:val="24"/>
                <w:szCs w:val="24"/>
              </w:rPr>
            </w:pPr>
            <w:r w:rsidRPr="00C41E7A">
              <w:rPr>
                <w:rFonts w:ascii="Times New Roman" w:eastAsia="Times New Roman" w:hAnsi="Times New Roman" w:cs="Times New Roman"/>
                <w:b/>
                <w:i/>
                <w:iCs/>
                <w:color w:val="000000"/>
                <w:sz w:val="24"/>
                <w:szCs w:val="24"/>
                <w:lang w:eastAsia="hu-HU"/>
              </w:rPr>
              <w:t>Izvor provjere:</w:t>
            </w:r>
          </w:p>
          <w:p w14:paraId="6A056364" w14:textId="77777777" w:rsidR="00CA3769" w:rsidRDefault="006A139F" w:rsidP="006A139F">
            <w:pPr>
              <w:spacing w:after="60"/>
              <w:jc w:val="both"/>
              <w:rPr>
                <w:rFonts w:ascii="Times New Roman" w:hAnsi="Times New Roman" w:cs="Times New Roman"/>
                <w:i/>
                <w:sz w:val="24"/>
                <w:szCs w:val="24"/>
              </w:rPr>
            </w:pPr>
            <w:r w:rsidRPr="00C41E7A">
              <w:rPr>
                <w:rFonts w:ascii="Times New Roman" w:hAnsi="Times New Roman" w:cs="Times New Roman"/>
                <w:i/>
                <w:sz w:val="24"/>
                <w:szCs w:val="24"/>
              </w:rPr>
              <w:t xml:space="preserve">Izvješće nakon provedbe projekta. </w:t>
            </w:r>
          </w:p>
          <w:p w14:paraId="0CD98A0B" w14:textId="2141BDBB" w:rsidR="006A139F" w:rsidRPr="00C65331" w:rsidRDefault="78AC7C85" w:rsidP="593F4BA7">
            <w:pPr>
              <w:spacing w:after="120"/>
              <w:jc w:val="both"/>
              <w:rPr>
                <w:rFonts w:ascii="Times New Roman" w:hAnsi="Times New Roman" w:cs="Times New Roman"/>
                <w:i/>
                <w:iCs/>
                <w:sz w:val="24"/>
                <w:szCs w:val="24"/>
              </w:rPr>
            </w:pPr>
            <w:r w:rsidRPr="593F4BA7">
              <w:rPr>
                <w:rFonts w:ascii="Times New Roman" w:hAnsi="Times New Roman" w:cs="Times New Roman"/>
                <w:i/>
                <w:iCs/>
                <w:sz w:val="24"/>
                <w:szCs w:val="24"/>
              </w:rPr>
              <w:t xml:space="preserve">Učestalost izvještavanja je na određeni rok (po </w:t>
            </w:r>
            <w:r w:rsidR="00082031">
              <w:rPr>
                <w:rFonts w:ascii="Times New Roman" w:hAnsi="Times New Roman" w:cs="Times New Roman"/>
                <w:i/>
                <w:iCs/>
                <w:sz w:val="24"/>
                <w:szCs w:val="24"/>
              </w:rPr>
              <w:t xml:space="preserve">isteku godine </w:t>
            </w:r>
            <w:r w:rsidR="00082031" w:rsidRPr="00C65331">
              <w:rPr>
                <w:rFonts w:ascii="Times New Roman" w:hAnsi="Times New Roman" w:cs="Times New Roman"/>
                <w:i/>
                <w:iCs/>
                <w:sz w:val="24"/>
                <w:szCs w:val="24"/>
              </w:rPr>
              <w:t xml:space="preserve">dana od </w:t>
            </w:r>
            <w:r w:rsidRPr="00C65331">
              <w:rPr>
                <w:rFonts w:ascii="Times New Roman" w:hAnsi="Times New Roman" w:cs="Times New Roman"/>
                <w:i/>
                <w:iCs/>
                <w:sz w:val="24"/>
                <w:szCs w:val="24"/>
              </w:rPr>
              <w:t>završetk</w:t>
            </w:r>
            <w:r w:rsidR="00082031" w:rsidRPr="00C65331">
              <w:rPr>
                <w:rFonts w:ascii="Times New Roman" w:hAnsi="Times New Roman" w:cs="Times New Roman"/>
                <w:i/>
                <w:iCs/>
                <w:sz w:val="24"/>
                <w:szCs w:val="24"/>
              </w:rPr>
              <w:t>a</w:t>
            </w:r>
            <w:r w:rsidRPr="00C65331">
              <w:rPr>
                <w:rFonts w:ascii="Times New Roman" w:hAnsi="Times New Roman" w:cs="Times New Roman"/>
                <w:i/>
                <w:iCs/>
                <w:sz w:val="24"/>
                <w:szCs w:val="24"/>
              </w:rPr>
              <w:t xml:space="preserve"> provedbe projekta, jednokratno, putem Izvješća nakon provedbe projekta). </w:t>
            </w:r>
          </w:p>
          <w:p w14:paraId="6AD590C4" w14:textId="789F9632" w:rsidR="00C65331" w:rsidRPr="00C65331" w:rsidRDefault="00C65331" w:rsidP="00C65331">
            <w:pPr>
              <w:spacing w:after="120" w:line="240" w:lineRule="auto"/>
              <w:jc w:val="both"/>
              <w:rPr>
                <w:rFonts w:ascii="Times New Roman" w:hAnsi="Times New Roman" w:cs="Times New Roman"/>
                <w:i/>
                <w:iCs/>
                <w:sz w:val="24"/>
                <w:szCs w:val="24"/>
              </w:rPr>
            </w:pPr>
            <w:r w:rsidRPr="00C65331">
              <w:rPr>
                <w:rFonts w:ascii="Times New Roman" w:eastAsia="Times New Roman" w:hAnsi="Times New Roman" w:cs="Times New Roman"/>
                <w:b/>
                <w:i/>
                <w:iCs/>
                <w:color w:val="000000"/>
                <w:sz w:val="24"/>
                <w:szCs w:val="24"/>
                <w:lang w:eastAsia="hu-HU"/>
              </w:rPr>
              <w:t>Rok za postizanje pokazatelja:</w:t>
            </w:r>
            <w:r w:rsidRPr="00610508">
              <w:rPr>
                <w:rFonts w:ascii="Times New Roman" w:hAnsi="Times New Roman" w:cs="Times New Roman"/>
                <w:i/>
                <w:iCs/>
                <w:sz w:val="24"/>
                <w:szCs w:val="24"/>
              </w:rPr>
              <w:t xml:space="preserve"> Godina dana završetka provedbe projekta.</w:t>
            </w:r>
          </w:p>
          <w:p w14:paraId="7BD1D304" w14:textId="45B68901" w:rsidR="00907E0E" w:rsidRPr="00C41E7A" w:rsidRDefault="006A139F" w:rsidP="006A139F">
            <w:pPr>
              <w:spacing w:after="0" w:line="240" w:lineRule="auto"/>
              <w:jc w:val="both"/>
              <w:rPr>
                <w:rFonts w:ascii="Times New Roman" w:eastAsia="Times New Roman" w:hAnsi="Times New Roman" w:cs="Times New Roman"/>
                <w:iCs/>
                <w:color w:val="000000"/>
                <w:sz w:val="24"/>
                <w:szCs w:val="24"/>
                <w:lang w:eastAsia="hu-HU"/>
              </w:rPr>
            </w:pPr>
            <w:r w:rsidRPr="00C65331">
              <w:rPr>
                <w:rFonts w:ascii="Times New Roman" w:hAnsi="Times New Roman" w:cs="Times New Roman"/>
                <w:i/>
                <w:sz w:val="24"/>
                <w:szCs w:val="24"/>
              </w:rPr>
              <w:t>Prilikom ispunjavanja Prijavnog obrasca, Prijavitelj za polazišnu vrijednost treba navesti</w:t>
            </w:r>
            <w:r w:rsidRPr="00C41E7A">
              <w:rPr>
                <w:rFonts w:ascii="Times New Roman" w:hAnsi="Times New Roman" w:cs="Times New Roman"/>
                <w:i/>
                <w:sz w:val="24"/>
                <w:szCs w:val="24"/>
              </w:rPr>
              <w:t xml:space="preserve"> 0, a ciljna vrijednost </w:t>
            </w:r>
            <w:r w:rsidRPr="00C41E7A">
              <w:rPr>
                <w:rFonts w:ascii="Times New Roman" w:hAnsi="Times New Roman" w:cs="Times New Roman"/>
                <w:i/>
                <w:sz w:val="24"/>
                <w:szCs w:val="24"/>
              </w:rPr>
              <w:lastRenderedPageBreak/>
              <w:t>treba biti reciklirana količina otpada koja će se ostvariti zahvaljujući postrojenju koje se sufinancira kroz ovaj projekt</w:t>
            </w:r>
            <w:r w:rsidR="00CA3769">
              <w:rPr>
                <w:rFonts w:ascii="Times New Roman" w:hAnsi="Times New Roman" w:cs="Times New Roman"/>
                <w:i/>
                <w:sz w:val="24"/>
                <w:szCs w:val="24"/>
              </w:rPr>
              <w:t>.</w:t>
            </w:r>
          </w:p>
        </w:tc>
      </w:tr>
    </w:tbl>
    <w:p w14:paraId="027A5189" w14:textId="77777777" w:rsidR="00907E0E" w:rsidRPr="00C41E7A" w:rsidRDefault="00907E0E" w:rsidP="00907E0E">
      <w:pPr>
        <w:spacing w:after="0" w:line="240" w:lineRule="auto"/>
        <w:jc w:val="both"/>
        <w:rPr>
          <w:rFonts w:ascii="Times New Roman" w:eastAsia="Times New Roman" w:hAnsi="Times New Roman" w:cs="Times New Roman"/>
          <w:sz w:val="12"/>
          <w:szCs w:val="12"/>
        </w:rPr>
      </w:pPr>
    </w:p>
    <w:p w14:paraId="4580DB62" w14:textId="385C51A0" w:rsidR="006D74D2" w:rsidRPr="003D4590" w:rsidRDefault="006D74D2" w:rsidP="00034729">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U slučaju neostvarenja pokazatelja primjenjuju se financijski ispravci, u skladu sa sljedeć</w:t>
      </w:r>
      <w:r w:rsidR="002C477D" w:rsidRPr="003D4590">
        <w:rPr>
          <w:rFonts w:ascii="Times New Roman" w:hAnsi="Times New Roman" w:cs="Times New Roman"/>
          <w:sz w:val="24"/>
          <w:szCs w:val="24"/>
        </w:rPr>
        <w:t>o</w:t>
      </w:r>
      <w:r w:rsidRPr="003D4590">
        <w:rPr>
          <w:rFonts w:ascii="Times New Roman" w:hAnsi="Times New Roman" w:cs="Times New Roman"/>
          <w:sz w:val="24"/>
          <w:szCs w:val="24"/>
        </w:rPr>
        <w:t>m metodologijom:</w:t>
      </w:r>
    </w:p>
    <w:p w14:paraId="5B75DABC" w14:textId="77777777" w:rsidR="00AD2078" w:rsidRPr="003D4590" w:rsidRDefault="00AD2078" w:rsidP="00034729">
      <w:pPr>
        <w:spacing w:after="0" w:line="240" w:lineRule="auto"/>
        <w:jc w:val="both"/>
        <w:rPr>
          <w:rFonts w:ascii="Times New Roman" w:hAnsi="Times New Roman" w:cs="Times New Roman"/>
          <w:sz w:val="24"/>
          <w:szCs w:val="24"/>
        </w:rPr>
      </w:pPr>
    </w:p>
    <w:p w14:paraId="3AF5B2F2" w14:textId="3148911E" w:rsidR="00BE7B86" w:rsidRPr="003D4590" w:rsidRDefault="00545155" w:rsidP="00C41E7A">
      <w:pPr>
        <w:spacing w:after="120" w:line="240" w:lineRule="auto"/>
        <w:jc w:val="both"/>
        <w:rPr>
          <w:rStyle w:val="Bodytext2"/>
          <w:rFonts w:eastAsiaTheme="minorEastAsia"/>
          <w:b w:val="0"/>
          <w:sz w:val="24"/>
          <w:szCs w:val="24"/>
          <w:lang w:val="hr-HR"/>
        </w:rPr>
      </w:pPr>
      <w:r w:rsidRPr="00B00E80">
        <w:rPr>
          <w:rFonts w:ascii="Times New Roman" w:hAnsi="Times New Roman" w:cs="Times New Roman"/>
          <w:b/>
          <w:bCs/>
          <w:sz w:val="24"/>
          <w:szCs w:val="24"/>
        </w:rPr>
        <w:t>Metodologija za određivanje financijskih ispravaka zbog neostvarenja pokazatelja</w:t>
      </w:r>
    </w:p>
    <w:p w14:paraId="08AA8E63" w14:textId="47F3EA50" w:rsidR="00514AF3" w:rsidRPr="003D4590" w:rsidRDefault="00BE7B86" w:rsidP="00C41E7A">
      <w:pPr>
        <w:spacing w:after="120" w:line="240" w:lineRule="auto"/>
        <w:jc w:val="both"/>
        <w:rPr>
          <w:rFonts w:ascii="Times New Roman" w:hAnsi="Times New Roman" w:cs="Times New Roman"/>
          <w:bCs/>
          <w:color w:val="000000"/>
          <w:sz w:val="24"/>
          <w:szCs w:val="24"/>
        </w:rPr>
      </w:pPr>
      <w:bookmarkStart w:id="24" w:name="_Hlk60133161"/>
      <w:r w:rsidRPr="003D4590">
        <w:rPr>
          <w:rFonts w:ascii="Times New Roman" w:hAnsi="Times New Roman" w:cs="Times New Roman"/>
          <w:bCs/>
          <w:color w:val="000000"/>
          <w:sz w:val="24"/>
          <w:szCs w:val="24"/>
        </w:rPr>
        <w:t>Prilikom izračuna financijskih korekcija uzima</w:t>
      </w:r>
      <w:r w:rsidR="00A10243" w:rsidRPr="003D4590">
        <w:rPr>
          <w:rFonts w:ascii="Times New Roman" w:hAnsi="Times New Roman" w:cs="Times New Roman"/>
          <w:bCs/>
          <w:color w:val="000000"/>
          <w:sz w:val="24"/>
          <w:szCs w:val="24"/>
        </w:rPr>
        <w:t>ju</w:t>
      </w:r>
      <w:r w:rsidRPr="003D4590">
        <w:rPr>
          <w:rFonts w:ascii="Times New Roman" w:hAnsi="Times New Roman" w:cs="Times New Roman"/>
          <w:bCs/>
          <w:color w:val="000000"/>
          <w:sz w:val="24"/>
          <w:szCs w:val="24"/>
        </w:rPr>
        <w:t xml:space="preserve"> se u obzir niže definirani pokazatelj</w:t>
      </w:r>
      <w:r w:rsidR="005414AE" w:rsidRPr="003D4590">
        <w:rPr>
          <w:rFonts w:ascii="Times New Roman" w:hAnsi="Times New Roman" w:cs="Times New Roman"/>
          <w:bCs/>
          <w:color w:val="000000"/>
          <w:sz w:val="24"/>
          <w:szCs w:val="24"/>
        </w:rPr>
        <w:t>i</w:t>
      </w:r>
      <w:r w:rsidRPr="003D4590">
        <w:rPr>
          <w:rFonts w:ascii="Times New Roman" w:hAnsi="Times New Roman" w:cs="Times New Roman"/>
          <w:bCs/>
          <w:color w:val="000000"/>
          <w:sz w:val="24"/>
          <w:szCs w:val="24"/>
        </w:rPr>
        <w:t xml:space="preserve"> koj</w:t>
      </w:r>
      <w:r w:rsidR="005414AE" w:rsidRPr="003D4590">
        <w:rPr>
          <w:rFonts w:ascii="Times New Roman" w:hAnsi="Times New Roman" w:cs="Times New Roman"/>
          <w:bCs/>
          <w:color w:val="000000"/>
          <w:sz w:val="24"/>
          <w:szCs w:val="24"/>
        </w:rPr>
        <w:t>ima</w:t>
      </w:r>
      <w:r w:rsidRPr="003D4590">
        <w:rPr>
          <w:rFonts w:ascii="Times New Roman" w:hAnsi="Times New Roman" w:cs="Times New Roman"/>
          <w:bCs/>
          <w:color w:val="000000"/>
          <w:sz w:val="24"/>
          <w:szCs w:val="24"/>
        </w:rPr>
        <w:t xml:space="preserve"> projekt mora doprinijeti:</w:t>
      </w:r>
    </w:p>
    <w:bookmarkEnd w:id="24"/>
    <w:p w14:paraId="1BC219C4" w14:textId="078D8498" w:rsidR="0026094E" w:rsidRPr="00C41E7A" w:rsidRDefault="00CD1FAE" w:rsidP="00C41E7A">
      <w:pPr>
        <w:pStyle w:val="Odlomakpopisa"/>
        <w:numPr>
          <w:ilvl w:val="0"/>
          <w:numId w:val="102"/>
        </w:numPr>
        <w:spacing w:after="120" w:line="240" w:lineRule="auto"/>
        <w:jc w:val="both"/>
        <w:rPr>
          <w:rFonts w:ascii="Times New Roman" w:eastAsia="Calibri" w:hAnsi="Times New Roman" w:cs="Times New Roman"/>
          <w:sz w:val="24"/>
          <w:szCs w:val="24"/>
          <w:lang w:eastAsia="lt-LT"/>
        </w:rPr>
      </w:pPr>
      <w:r w:rsidRPr="00C41E7A">
        <w:rPr>
          <w:rFonts w:ascii="Times New Roman" w:hAnsi="Times New Roman" w:cs="Times New Roman"/>
          <w:b/>
          <w:i/>
          <w:iCs/>
          <w:color w:val="000000"/>
          <w:sz w:val="24"/>
          <w:szCs w:val="24"/>
        </w:rPr>
        <w:t>RCO34 Dodatni kapacitet za recikliranje otpada (tona / godišnje)</w:t>
      </w:r>
      <w:bookmarkStart w:id="25" w:name="_Hlk209531021"/>
      <w:bookmarkStart w:id="26" w:name="_Hlk146806850"/>
    </w:p>
    <w:p w14:paraId="4E588498" w14:textId="435A6C74" w:rsidR="00FD0959" w:rsidRPr="003D4590" w:rsidRDefault="00FD0959" w:rsidP="00AD068D">
      <w:pPr>
        <w:spacing w:after="0" w:line="240" w:lineRule="auto"/>
        <w:ind w:right="34"/>
        <w:rPr>
          <w:rFonts w:ascii="Times New Roman" w:eastAsia="Calibri" w:hAnsi="Times New Roman" w:cs="Times New Roman"/>
          <w:sz w:val="24"/>
          <w:szCs w:val="24"/>
          <w:lang w:eastAsia="lt-LT"/>
        </w:rPr>
      </w:pPr>
      <w:r w:rsidRPr="593F4BA7">
        <w:rPr>
          <w:rFonts w:ascii="Times New Roman" w:eastAsia="Calibri" w:hAnsi="Times New Roman" w:cs="Times New Roman"/>
          <w:sz w:val="24"/>
          <w:szCs w:val="24"/>
          <w:lang w:eastAsia="lt-LT"/>
        </w:rPr>
        <w:t>U slučaju neostvarenja pokazatelja naveden</w:t>
      </w:r>
      <w:r w:rsidR="63A47658" w:rsidRPr="593F4BA7">
        <w:rPr>
          <w:rFonts w:ascii="Times New Roman" w:eastAsia="Calibri" w:hAnsi="Times New Roman" w:cs="Times New Roman"/>
          <w:sz w:val="24"/>
          <w:szCs w:val="24"/>
          <w:lang w:eastAsia="lt-LT"/>
        </w:rPr>
        <w:t>og</w:t>
      </w:r>
      <w:r w:rsidRPr="593F4BA7">
        <w:rPr>
          <w:rFonts w:ascii="Times New Roman" w:eastAsia="Calibri" w:hAnsi="Times New Roman" w:cs="Times New Roman"/>
          <w:sz w:val="24"/>
          <w:szCs w:val="24"/>
          <w:lang w:eastAsia="lt-LT"/>
        </w:rPr>
        <w:t xml:space="preserve"> u </w:t>
      </w:r>
      <w:r w:rsidR="00D4566D" w:rsidRPr="593F4BA7">
        <w:rPr>
          <w:rFonts w:ascii="Times New Roman" w:eastAsia="Calibri" w:hAnsi="Times New Roman" w:cs="Times New Roman"/>
          <w:sz w:val="24"/>
          <w:szCs w:val="24"/>
          <w:lang w:eastAsia="lt-LT"/>
        </w:rPr>
        <w:t>U</w:t>
      </w:r>
      <w:r w:rsidRPr="593F4BA7">
        <w:rPr>
          <w:rFonts w:ascii="Times New Roman" w:eastAsia="Calibri" w:hAnsi="Times New Roman" w:cs="Times New Roman"/>
          <w:sz w:val="24"/>
          <w:szCs w:val="24"/>
          <w:lang w:eastAsia="lt-LT"/>
        </w:rPr>
        <w:t xml:space="preserve">govoru </w:t>
      </w:r>
      <w:r w:rsidR="00BA0028" w:rsidRPr="593F4BA7">
        <w:rPr>
          <w:rFonts w:ascii="Times New Roman" w:eastAsia="Times New Roman" w:hAnsi="Times New Roman" w:cs="Times New Roman"/>
          <w:b/>
          <w:bCs/>
          <w:i/>
          <w:iCs/>
        </w:rPr>
        <w:t xml:space="preserve">RCO34 </w:t>
      </w:r>
      <w:r w:rsidRPr="593F4BA7">
        <w:rPr>
          <w:rFonts w:ascii="Times New Roman" w:eastAsia="Calibri" w:hAnsi="Times New Roman" w:cs="Times New Roman"/>
          <w:sz w:val="24"/>
          <w:szCs w:val="24"/>
          <w:lang w:eastAsia="lt-LT"/>
        </w:rPr>
        <w:t>nadležno tijelo ima pravo od Korisnika zatražiti izvršenje cjelokupnog povrata isplaćenih sredstava</w:t>
      </w:r>
      <w:r w:rsidR="00AB16AC" w:rsidRPr="593F4BA7">
        <w:rPr>
          <w:rFonts w:ascii="Times New Roman" w:eastAsia="Calibri" w:hAnsi="Times New Roman" w:cs="Times New Roman"/>
          <w:sz w:val="24"/>
          <w:szCs w:val="24"/>
          <w:lang w:eastAsia="lt-LT"/>
        </w:rPr>
        <w:t xml:space="preserve"> (100%)</w:t>
      </w:r>
      <w:r w:rsidRPr="593F4BA7">
        <w:rPr>
          <w:rFonts w:ascii="Times New Roman" w:eastAsia="Calibri" w:hAnsi="Times New Roman" w:cs="Times New Roman"/>
          <w:sz w:val="24"/>
          <w:szCs w:val="24"/>
          <w:lang w:eastAsia="lt-LT"/>
        </w:rPr>
        <w:t>.</w:t>
      </w:r>
    </w:p>
    <w:p w14:paraId="31B550B1" w14:textId="500907BC" w:rsidR="00A10243" w:rsidRPr="003D4590" w:rsidRDefault="00DE74E2" w:rsidP="00C41E7A">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Da bi se ostvario Predmet poziva, odnosno</w:t>
      </w:r>
      <w:r w:rsidR="00CA3769">
        <w:rPr>
          <w:rFonts w:ascii="Times New Roman" w:eastAsia="Calibri" w:hAnsi="Times New Roman" w:cs="Times New Roman"/>
          <w:sz w:val="24"/>
          <w:szCs w:val="24"/>
          <w:lang w:eastAsia="lt-LT"/>
        </w:rPr>
        <w:t xml:space="preserve"> </w:t>
      </w:r>
      <w:r w:rsidR="00835D74" w:rsidRPr="00977785">
        <w:rPr>
          <w:rStyle w:val="Bodytext2"/>
          <w:rFonts w:eastAsiaTheme="minorHAnsi"/>
          <w:b w:val="0"/>
          <w:color w:val="auto"/>
          <w:sz w:val="24"/>
          <w:szCs w:val="24"/>
          <w:lang w:val="hr-HR"/>
        </w:rPr>
        <w:t xml:space="preserve">povećalo kapacitete RH za recikliranje </w:t>
      </w:r>
      <w:r w:rsidR="000C693E">
        <w:rPr>
          <w:rStyle w:val="Bodytext2"/>
          <w:rFonts w:eastAsiaTheme="minorHAnsi"/>
          <w:b w:val="0"/>
          <w:color w:val="auto"/>
          <w:sz w:val="24"/>
          <w:szCs w:val="24"/>
          <w:lang w:val="hr-HR"/>
        </w:rPr>
        <w:t>otpada</w:t>
      </w:r>
      <w:r w:rsidR="00977785" w:rsidRPr="00A40444">
        <w:rPr>
          <w:rFonts w:ascii="Gill Sans MT" w:hAnsi="Gill Sans MT" w:cs="Times New Roman"/>
          <w:i/>
          <w:sz w:val="24"/>
          <w:szCs w:val="24"/>
        </w:rPr>
        <w:t xml:space="preserve"> </w:t>
      </w:r>
      <w:r w:rsidRPr="003D4590">
        <w:rPr>
          <w:rFonts w:ascii="Times New Roman" w:eastAsia="Calibri" w:hAnsi="Times New Roman" w:cs="Times New Roman"/>
          <w:sz w:val="24"/>
          <w:szCs w:val="24"/>
          <w:lang w:eastAsia="lt-LT"/>
        </w:rPr>
        <w:t xml:space="preserve">potrebno je u cijelosti ispuniti </w:t>
      </w:r>
      <w:r w:rsidRPr="00EB7E48">
        <w:rPr>
          <w:rFonts w:ascii="Times New Roman" w:eastAsia="Calibri" w:hAnsi="Times New Roman" w:cs="Times New Roman"/>
          <w:sz w:val="24"/>
          <w:szCs w:val="24"/>
          <w:lang w:eastAsia="lt-LT"/>
        </w:rPr>
        <w:t xml:space="preserve">pokazatelj </w:t>
      </w:r>
      <w:r w:rsidR="00835D74" w:rsidRPr="00C41E7A">
        <w:rPr>
          <w:rFonts w:ascii="Times New Roman" w:eastAsia="Times New Roman" w:hAnsi="Times New Roman" w:cs="Times New Roman"/>
          <w:bCs/>
          <w:i/>
          <w:szCs w:val="24"/>
        </w:rPr>
        <w:t>RCO34</w:t>
      </w:r>
      <w:r w:rsidR="00CA3769" w:rsidRPr="00C41E7A">
        <w:rPr>
          <w:rFonts w:ascii="Times New Roman" w:eastAsia="Times New Roman" w:hAnsi="Times New Roman" w:cs="Times New Roman"/>
          <w:bCs/>
          <w:i/>
          <w:szCs w:val="24"/>
        </w:rPr>
        <w:t>.</w:t>
      </w:r>
      <w:bookmarkStart w:id="27" w:name="_Hlk211506359"/>
      <w:bookmarkEnd w:id="25"/>
    </w:p>
    <w:p w14:paraId="36CC6BB4" w14:textId="26219E76" w:rsidR="00A10243" w:rsidRPr="00CA3769" w:rsidRDefault="009A06DD" w:rsidP="00C41E7A">
      <w:pPr>
        <w:pStyle w:val="Bezproreda"/>
        <w:numPr>
          <w:ilvl w:val="0"/>
          <w:numId w:val="36"/>
        </w:numPr>
        <w:spacing w:after="120"/>
        <w:jc w:val="both"/>
        <w:rPr>
          <w:rFonts w:ascii="Times New Roman" w:eastAsia="Calibri" w:hAnsi="Times New Roman" w:cs="Times New Roman"/>
          <w:sz w:val="24"/>
          <w:szCs w:val="24"/>
          <w:lang w:eastAsia="lt-LT"/>
        </w:rPr>
      </w:pPr>
      <w:r w:rsidRPr="00C41E7A">
        <w:rPr>
          <w:rFonts w:ascii="Times New Roman" w:eastAsia="Calibri" w:hAnsi="Times New Roman" w:cs="Times New Roman"/>
          <w:b/>
          <w:bCs/>
          <w:i/>
          <w:iCs/>
          <w:sz w:val="24"/>
          <w:szCs w:val="24"/>
          <w:lang w:eastAsia="lt-LT"/>
        </w:rPr>
        <w:t xml:space="preserve">RSO2.6.1. </w:t>
      </w:r>
      <w:r w:rsidR="00C410CD" w:rsidRPr="00C41E7A">
        <w:rPr>
          <w:rFonts w:ascii="Times New Roman" w:eastAsia="Calibri" w:hAnsi="Times New Roman" w:cs="Times New Roman"/>
          <w:b/>
          <w:bCs/>
          <w:i/>
          <w:iCs/>
          <w:sz w:val="24"/>
          <w:szCs w:val="24"/>
          <w:lang w:eastAsia="lt-LT"/>
        </w:rPr>
        <w:t>Smanjena količina odloženog otpada</w:t>
      </w:r>
      <w:r w:rsidR="00AB16AC" w:rsidRPr="00C41E7A">
        <w:rPr>
          <w:rFonts w:ascii="Times New Roman" w:eastAsia="Calibri" w:hAnsi="Times New Roman" w:cs="Times New Roman"/>
          <w:b/>
          <w:bCs/>
          <w:i/>
          <w:iCs/>
          <w:sz w:val="24"/>
          <w:szCs w:val="24"/>
          <w:lang w:eastAsia="lt-LT"/>
        </w:rPr>
        <w:t>(</w:t>
      </w:r>
      <w:r w:rsidR="00C410CD" w:rsidRPr="00C41E7A">
        <w:rPr>
          <w:rFonts w:ascii="Times New Roman" w:eastAsia="Calibri" w:hAnsi="Times New Roman" w:cs="Times New Roman"/>
          <w:b/>
          <w:bCs/>
          <w:i/>
          <w:iCs/>
          <w:sz w:val="24"/>
          <w:szCs w:val="24"/>
          <w:lang w:eastAsia="lt-LT"/>
        </w:rPr>
        <w:t>%</w:t>
      </w:r>
      <w:r w:rsidR="00AB16AC" w:rsidRPr="00C41E7A">
        <w:rPr>
          <w:rFonts w:ascii="Times New Roman" w:eastAsia="Calibri" w:hAnsi="Times New Roman" w:cs="Times New Roman"/>
          <w:b/>
          <w:bCs/>
          <w:i/>
          <w:iCs/>
          <w:sz w:val="24"/>
          <w:szCs w:val="24"/>
          <w:lang w:eastAsia="lt-LT"/>
        </w:rPr>
        <w:t>)</w:t>
      </w:r>
      <w:r w:rsidR="00AE715B" w:rsidRPr="00C41E7A">
        <w:rPr>
          <w:rFonts w:ascii="Times New Roman" w:eastAsia="Calibri" w:hAnsi="Times New Roman" w:cs="Times New Roman"/>
          <w:b/>
          <w:bCs/>
          <w:i/>
          <w:iCs/>
          <w:sz w:val="24"/>
          <w:szCs w:val="24"/>
          <w:lang w:eastAsia="lt-LT"/>
        </w:rPr>
        <w:t xml:space="preserve"> i R</w:t>
      </w:r>
      <w:r w:rsidR="008F557B">
        <w:rPr>
          <w:rFonts w:ascii="Times New Roman" w:eastAsia="Calibri" w:hAnsi="Times New Roman" w:cs="Times New Roman"/>
          <w:b/>
          <w:bCs/>
          <w:i/>
          <w:iCs/>
          <w:sz w:val="24"/>
          <w:szCs w:val="24"/>
          <w:lang w:eastAsia="lt-LT"/>
        </w:rPr>
        <w:t>C</w:t>
      </w:r>
      <w:r w:rsidR="00CC5E97">
        <w:rPr>
          <w:rFonts w:ascii="Times New Roman" w:eastAsia="Calibri" w:hAnsi="Times New Roman" w:cs="Times New Roman"/>
          <w:b/>
          <w:bCs/>
          <w:i/>
          <w:iCs/>
          <w:sz w:val="24"/>
          <w:szCs w:val="24"/>
          <w:lang w:eastAsia="lt-LT"/>
        </w:rPr>
        <w:t xml:space="preserve">R47 </w:t>
      </w:r>
      <w:r w:rsidR="00AE715B" w:rsidRPr="00C41E7A">
        <w:rPr>
          <w:rFonts w:ascii="Times New Roman" w:eastAsia="Calibri" w:hAnsi="Times New Roman" w:cs="Times New Roman"/>
          <w:b/>
          <w:bCs/>
          <w:i/>
          <w:iCs/>
          <w:sz w:val="24"/>
          <w:szCs w:val="24"/>
          <w:lang w:eastAsia="lt-LT"/>
        </w:rPr>
        <w:t>Reciklirani otpad (tona / godišnje)</w:t>
      </w:r>
    </w:p>
    <w:p w14:paraId="39A13322" w14:textId="2E0DD546" w:rsidR="00DE2D23" w:rsidRPr="003D4590" w:rsidRDefault="00AB16AC" w:rsidP="00C41E7A">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U slučaju neostvarenja pokazatelja navedenog u Ugovoru </w:t>
      </w:r>
      <w:r w:rsidR="0087264F" w:rsidRPr="00AE715B">
        <w:rPr>
          <w:rFonts w:ascii="Times New Roman" w:eastAsia="Calibri" w:hAnsi="Times New Roman" w:cs="Times New Roman"/>
          <w:i/>
          <w:iCs/>
          <w:sz w:val="24"/>
          <w:szCs w:val="24"/>
          <w:lang w:eastAsia="lt-LT"/>
        </w:rPr>
        <w:t xml:space="preserve">RSO2.6.1. </w:t>
      </w:r>
      <w:r w:rsidR="00C410CD">
        <w:rPr>
          <w:rFonts w:ascii="Times New Roman" w:eastAsia="Calibri" w:hAnsi="Times New Roman" w:cs="Times New Roman"/>
          <w:i/>
          <w:iCs/>
          <w:sz w:val="24"/>
          <w:szCs w:val="24"/>
          <w:lang w:eastAsia="lt-LT"/>
        </w:rPr>
        <w:t>Smanjena količina odloženog otpada</w:t>
      </w:r>
      <w:r w:rsidR="00F840AC">
        <w:rPr>
          <w:rFonts w:ascii="Times New Roman" w:eastAsia="Calibri" w:hAnsi="Times New Roman" w:cs="Times New Roman"/>
          <w:i/>
          <w:iCs/>
          <w:sz w:val="24"/>
          <w:szCs w:val="24"/>
          <w:lang w:eastAsia="lt-LT"/>
        </w:rPr>
        <w:t xml:space="preserve"> i </w:t>
      </w:r>
      <w:r w:rsidR="0087264F" w:rsidRPr="00AE715B">
        <w:rPr>
          <w:rFonts w:ascii="Times New Roman" w:eastAsia="Calibri" w:hAnsi="Times New Roman" w:cs="Times New Roman"/>
          <w:i/>
          <w:iCs/>
          <w:sz w:val="24"/>
          <w:szCs w:val="24"/>
          <w:lang w:eastAsia="lt-LT"/>
        </w:rPr>
        <w:t>RS</w:t>
      </w:r>
      <w:r w:rsidR="00CC5E97">
        <w:rPr>
          <w:rFonts w:ascii="Times New Roman" w:eastAsia="Calibri" w:hAnsi="Times New Roman" w:cs="Times New Roman"/>
          <w:i/>
          <w:iCs/>
          <w:sz w:val="24"/>
          <w:szCs w:val="24"/>
          <w:lang w:eastAsia="lt-LT"/>
        </w:rPr>
        <w:t>R47</w:t>
      </w:r>
      <w:r w:rsidR="0087264F" w:rsidRPr="00AE715B">
        <w:rPr>
          <w:rFonts w:ascii="Times New Roman" w:eastAsia="Calibri" w:hAnsi="Times New Roman" w:cs="Times New Roman"/>
          <w:i/>
          <w:iCs/>
          <w:sz w:val="24"/>
          <w:szCs w:val="24"/>
          <w:lang w:eastAsia="lt-LT"/>
        </w:rPr>
        <w:t xml:space="preserve">. </w:t>
      </w:r>
      <w:r w:rsidR="00F840AC">
        <w:rPr>
          <w:rFonts w:ascii="Times New Roman" w:eastAsia="Calibri" w:hAnsi="Times New Roman" w:cs="Times New Roman"/>
          <w:i/>
          <w:iCs/>
          <w:sz w:val="24"/>
          <w:szCs w:val="24"/>
          <w:lang w:eastAsia="lt-LT"/>
        </w:rPr>
        <w:t>Reciklirani otpad</w:t>
      </w:r>
      <w:r w:rsidRPr="003D4590">
        <w:rPr>
          <w:rFonts w:ascii="Times New Roman" w:eastAsia="Calibri" w:hAnsi="Times New Roman" w:cs="Times New Roman"/>
          <w:sz w:val="24"/>
          <w:szCs w:val="24"/>
          <w:lang w:eastAsia="lt-LT"/>
        </w:rPr>
        <w:t>, nadležno tijelo ima pravo od Korisnika zatražiti izvršenje dijela  povrata isplaćenih sredstava, sukladno određenom koeficijentu ostvarenja i primjenjive stope financijskog ispravka.</w:t>
      </w:r>
    </w:p>
    <w:bookmarkEnd w:id="27"/>
    <w:p w14:paraId="6A451758" w14:textId="77777777" w:rsidR="00AB16AC" w:rsidRPr="003D4590" w:rsidRDefault="00AB16AC" w:rsidP="00C41E7A">
      <w:pPr>
        <w:pStyle w:val="Bezproreda"/>
        <w:spacing w:after="120"/>
        <w:jc w:val="both"/>
        <w:rPr>
          <w:rFonts w:ascii="Times New Roman" w:eastAsia="Calibri" w:hAnsi="Times New Roman" w:cs="Times New Roman"/>
          <w:sz w:val="24"/>
          <w:szCs w:val="24"/>
          <w:lang w:eastAsia="lt-LT"/>
        </w:rPr>
      </w:pPr>
    </w:p>
    <w:p w14:paraId="6A6410E6" w14:textId="33BF716D" w:rsidR="00AD21EE" w:rsidRPr="003D4590" w:rsidRDefault="00AD21EE" w:rsidP="004C5E5B">
      <w:pPr>
        <w:pStyle w:val="Bezproreda"/>
        <w:numPr>
          <w:ilvl w:val="0"/>
          <w:numId w:val="44"/>
        </w:numPr>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Određivanje koeficijenta ostvarenja.</w:t>
      </w:r>
    </w:p>
    <w:p w14:paraId="19144D7E" w14:textId="55915498" w:rsidR="00AD21EE" w:rsidRPr="003D4590" w:rsidRDefault="00AC1D36" w:rsidP="00944D49">
      <w:pPr>
        <w:pStyle w:val="Bezproreda"/>
        <w:keepNext/>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Tablica 2.</w:t>
      </w:r>
      <w:r w:rsidRPr="003D4590">
        <w:rPr>
          <w:rFonts w:ascii="Times New Roman" w:eastAsia="Calibri" w:hAnsi="Times New Roman" w:cs="Times New Roman"/>
          <w:sz w:val="24"/>
          <w:szCs w:val="24"/>
          <w:lang w:eastAsia="lt-LT"/>
        </w:rPr>
        <w:t xml:space="preserve"> Primjer određivanja ko</w:t>
      </w:r>
      <w:r w:rsidR="000C6657" w:rsidRPr="003D4590">
        <w:rPr>
          <w:rFonts w:ascii="Times New Roman" w:eastAsia="Calibri" w:hAnsi="Times New Roman" w:cs="Times New Roman"/>
          <w:sz w:val="24"/>
          <w:szCs w:val="24"/>
          <w:lang w:eastAsia="lt-LT"/>
        </w:rPr>
        <w:t>e</w:t>
      </w:r>
      <w:r w:rsidRPr="003D4590">
        <w:rPr>
          <w:rFonts w:ascii="Times New Roman" w:eastAsia="Calibri" w:hAnsi="Times New Roman" w:cs="Times New Roman"/>
          <w:sz w:val="24"/>
          <w:szCs w:val="24"/>
          <w:lang w:eastAsia="lt-LT"/>
        </w:rPr>
        <w:t>ficijenta ostvarenja</w:t>
      </w:r>
    </w:p>
    <w:tbl>
      <w:tblPr>
        <w:tblStyle w:val="Reetkatablice"/>
        <w:tblW w:w="0" w:type="auto"/>
        <w:tblLook w:val="04A0" w:firstRow="1" w:lastRow="0" w:firstColumn="1" w:lastColumn="0" w:noHBand="0" w:noVBand="1"/>
      </w:tblPr>
      <w:tblGrid>
        <w:gridCol w:w="2547"/>
        <w:gridCol w:w="1983"/>
        <w:gridCol w:w="2265"/>
        <w:gridCol w:w="2265"/>
      </w:tblGrid>
      <w:tr w:rsidR="00AC1D36" w:rsidRPr="003D4590" w14:paraId="7B840554" w14:textId="77777777" w:rsidTr="004C5E5B">
        <w:tc>
          <w:tcPr>
            <w:tcW w:w="2547" w:type="dxa"/>
          </w:tcPr>
          <w:p w14:paraId="1311521F" w14:textId="28FEC668" w:rsidR="00AC1D36" w:rsidRPr="003D4590" w:rsidRDefault="00AC1D36" w:rsidP="00944D49">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Pokazatelj</w:t>
            </w:r>
          </w:p>
        </w:tc>
        <w:tc>
          <w:tcPr>
            <w:tcW w:w="1983" w:type="dxa"/>
          </w:tcPr>
          <w:p w14:paraId="5C2E07FF" w14:textId="77777777" w:rsidR="00376A28" w:rsidRDefault="00AC1D36" w:rsidP="00944D49">
            <w:pPr>
              <w:pStyle w:val="Bezproreda"/>
              <w:keepNext/>
              <w:jc w:val="both"/>
              <w:rPr>
                <w:rFonts w:ascii="Times New Roman" w:hAnsi="Times New Roman" w:cs="Times New Roman"/>
                <w:sz w:val="24"/>
                <w:szCs w:val="24"/>
              </w:rPr>
            </w:pPr>
            <w:r w:rsidRPr="003D4590">
              <w:rPr>
                <w:rFonts w:ascii="Times New Roman" w:hAnsi="Times New Roman" w:cs="Times New Roman"/>
                <w:sz w:val="24"/>
                <w:szCs w:val="24"/>
              </w:rPr>
              <w:t>Ciljana vrijednost</w:t>
            </w:r>
          </w:p>
          <w:p w14:paraId="1A883001" w14:textId="2D754DDC" w:rsidR="00AC1D36" w:rsidRPr="003D4590" w:rsidRDefault="00376A28" w:rsidP="00944D49">
            <w:pPr>
              <w:pStyle w:val="Bezproreda"/>
              <w:keepNext/>
              <w:jc w:val="both"/>
              <w:rPr>
                <w:rFonts w:ascii="Times New Roman" w:eastAsia="Calibri" w:hAnsi="Times New Roman" w:cs="Times New Roman"/>
                <w:b/>
                <w:bCs/>
                <w:sz w:val="24"/>
                <w:szCs w:val="24"/>
                <w:lang w:eastAsia="lt-LT"/>
              </w:rPr>
            </w:pPr>
            <w:r>
              <w:rPr>
                <w:rFonts w:ascii="Times New Roman" w:hAnsi="Times New Roman" w:cs="Times New Roman"/>
                <w:sz w:val="24"/>
                <w:szCs w:val="24"/>
              </w:rPr>
              <w:t>(%)</w:t>
            </w:r>
            <w:r w:rsidR="00AC1D36" w:rsidRPr="003D4590">
              <w:rPr>
                <w:rFonts w:ascii="Times New Roman" w:hAnsi="Times New Roman" w:cs="Times New Roman"/>
                <w:sz w:val="24"/>
                <w:szCs w:val="24"/>
              </w:rPr>
              <w:t xml:space="preserve"> </w:t>
            </w:r>
          </w:p>
        </w:tc>
        <w:tc>
          <w:tcPr>
            <w:tcW w:w="2265" w:type="dxa"/>
          </w:tcPr>
          <w:p w14:paraId="75A64770" w14:textId="2EEE1127" w:rsidR="00AC1D36" w:rsidRPr="003D4590" w:rsidRDefault="00AC1D36" w:rsidP="00944D49">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 xml:space="preserve">Ostvarena vrijednost </w:t>
            </w:r>
          </w:p>
        </w:tc>
        <w:tc>
          <w:tcPr>
            <w:tcW w:w="2265" w:type="dxa"/>
          </w:tcPr>
          <w:p w14:paraId="070F92EB" w14:textId="7E14C202" w:rsidR="00AC1D36" w:rsidRPr="003D4590" w:rsidRDefault="00AC1D36" w:rsidP="00944D49">
            <w:pPr>
              <w:pStyle w:val="Bezproreda"/>
              <w:keepNext/>
              <w:jc w:val="both"/>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Koeficijent ostvarenja</w:t>
            </w:r>
          </w:p>
        </w:tc>
      </w:tr>
      <w:tr w:rsidR="00AC1D36" w:rsidRPr="003D4590" w14:paraId="6152DD76" w14:textId="77777777" w:rsidTr="004C5E5B">
        <w:tc>
          <w:tcPr>
            <w:tcW w:w="2547" w:type="dxa"/>
          </w:tcPr>
          <w:p w14:paraId="12CD5E0E" w14:textId="21D413B8" w:rsidR="00AC1D36" w:rsidRPr="003D4590" w:rsidRDefault="00291D7E" w:rsidP="00AC1D36">
            <w:pPr>
              <w:pStyle w:val="Bezproreda"/>
              <w:jc w:val="both"/>
              <w:rPr>
                <w:rFonts w:ascii="Times New Roman" w:eastAsia="Calibri" w:hAnsi="Times New Roman" w:cs="Times New Roman"/>
                <w:sz w:val="24"/>
                <w:szCs w:val="24"/>
                <w:lang w:eastAsia="lt-LT"/>
              </w:rPr>
            </w:pPr>
            <w:r>
              <w:rPr>
                <w:rFonts w:ascii="Times New Roman" w:eastAsia="Calibri" w:hAnsi="Times New Roman" w:cs="Times New Roman"/>
                <w:i/>
                <w:iCs/>
                <w:sz w:val="24"/>
                <w:szCs w:val="24"/>
                <w:lang w:eastAsia="lt-LT"/>
              </w:rPr>
              <w:t>Smanjena količina odloženog otpada</w:t>
            </w:r>
          </w:p>
        </w:tc>
        <w:tc>
          <w:tcPr>
            <w:tcW w:w="1983" w:type="dxa"/>
          </w:tcPr>
          <w:p w14:paraId="6B9E0059" w14:textId="7DBC7294" w:rsidR="00AC1D36" w:rsidRPr="003D4590" w:rsidRDefault="008B7D5C" w:rsidP="00C41E7A">
            <w:pPr>
              <w:pStyle w:val="Bezproreda"/>
              <w:jc w:val="center"/>
              <w:rPr>
                <w:rFonts w:ascii="Times New Roman" w:eastAsia="Calibri" w:hAnsi="Times New Roman" w:cs="Times New Roman"/>
                <w:b/>
                <w:bCs/>
                <w:sz w:val="24"/>
                <w:szCs w:val="24"/>
                <w:lang w:eastAsia="lt-LT"/>
              </w:rPr>
            </w:pPr>
            <w:r>
              <w:rPr>
                <w:rFonts w:ascii="Times New Roman" w:hAnsi="Times New Roman" w:cs="Times New Roman"/>
                <w:sz w:val="24"/>
                <w:szCs w:val="24"/>
              </w:rPr>
              <w:t>40</w:t>
            </w:r>
          </w:p>
        </w:tc>
        <w:tc>
          <w:tcPr>
            <w:tcW w:w="2265" w:type="dxa"/>
          </w:tcPr>
          <w:p w14:paraId="27803831" w14:textId="4F7410EF" w:rsidR="00AC1D36" w:rsidRPr="003D4590" w:rsidRDefault="009B0599" w:rsidP="00C41E7A">
            <w:pPr>
              <w:pStyle w:val="Bezproreda"/>
              <w:jc w:val="center"/>
              <w:rPr>
                <w:rFonts w:ascii="Times New Roman" w:eastAsia="Calibri" w:hAnsi="Times New Roman" w:cs="Times New Roman"/>
                <w:b/>
                <w:bCs/>
                <w:sz w:val="24"/>
                <w:szCs w:val="24"/>
                <w:lang w:eastAsia="lt-LT"/>
              </w:rPr>
            </w:pPr>
            <w:r>
              <w:rPr>
                <w:rFonts w:ascii="Times New Roman" w:hAnsi="Times New Roman" w:cs="Times New Roman"/>
                <w:sz w:val="24"/>
                <w:szCs w:val="24"/>
              </w:rPr>
              <w:t>36</w:t>
            </w:r>
          </w:p>
        </w:tc>
        <w:tc>
          <w:tcPr>
            <w:tcW w:w="2265" w:type="dxa"/>
          </w:tcPr>
          <w:p w14:paraId="7CF86BF7" w14:textId="223B07E6" w:rsidR="00AC1D36" w:rsidRPr="003D4590" w:rsidRDefault="00AC1D36" w:rsidP="00C41E7A">
            <w:pPr>
              <w:pStyle w:val="Bezproreda"/>
              <w:jc w:val="center"/>
              <w:rPr>
                <w:rFonts w:ascii="Times New Roman" w:eastAsia="Calibri" w:hAnsi="Times New Roman" w:cs="Times New Roman"/>
                <w:b/>
                <w:bCs/>
                <w:sz w:val="24"/>
                <w:szCs w:val="24"/>
                <w:lang w:eastAsia="lt-LT"/>
              </w:rPr>
            </w:pPr>
            <w:r w:rsidRPr="003D4590">
              <w:rPr>
                <w:rFonts w:ascii="Times New Roman" w:hAnsi="Times New Roman" w:cs="Times New Roman"/>
                <w:sz w:val="24"/>
                <w:szCs w:val="24"/>
              </w:rPr>
              <w:t>90 %</w:t>
            </w:r>
          </w:p>
        </w:tc>
      </w:tr>
      <w:tr w:rsidR="006B5336" w:rsidRPr="003D4590" w14:paraId="4CD6D7F2" w14:textId="77777777" w:rsidTr="004C5E5B">
        <w:tc>
          <w:tcPr>
            <w:tcW w:w="2547" w:type="dxa"/>
          </w:tcPr>
          <w:p w14:paraId="5696F332" w14:textId="478516DB" w:rsidR="006B5336" w:rsidRDefault="006B5336" w:rsidP="00AC1D36">
            <w:pPr>
              <w:pStyle w:val="Bezproreda"/>
              <w:jc w:val="both"/>
              <w:rPr>
                <w:rFonts w:ascii="Times New Roman" w:eastAsia="Calibri" w:hAnsi="Times New Roman" w:cs="Times New Roman"/>
                <w:i/>
                <w:iCs/>
                <w:sz w:val="24"/>
                <w:szCs w:val="24"/>
                <w:lang w:eastAsia="lt-LT"/>
              </w:rPr>
            </w:pPr>
            <w:r w:rsidRPr="00AE715B">
              <w:rPr>
                <w:rFonts w:ascii="Times New Roman" w:eastAsia="Calibri" w:hAnsi="Times New Roman" w:cs="Times New Roman"/>
                <w:i/>
                <w:iCs/>
                <w:sz w:val="24"/>
                <w:szCs w:val="24"/>
                <w:lang w:eastAsia="lt-LT"/>
              </w:rPr>
              <w:t>Reciklirani otpad</w:t>
            </w:r>
            <w:r>
              <w:rPr>
                <w:rFonts w:ascii="Times New Roman" w:eastAsia="Calibri" w:hAnsi="Times New Roman" w:cs="Times New Roman"/>
                <w:i/>
                <w:iCs/>
                <w:sz w:val="24"/>
                <w:szCs w:val="24"/>
                <w:lang w:eastAsia="lt-LT"/>
              </w:rPr>
              <w:t xml:space="preserve"> (</w:t>
            </w:r>
            <w:r w:rsidRPr="00AE715B">
              <w:rPr>
                <w:rFonts w:ascii="Times New Roman" w:eastAsia="Calibri" w:hAnsi="Times New Roman" w:cs="Times New Roman"/>
                <w:i/>
                <w:iCs/>
                <w:sz w:val="24"/>
                <w:szCs w:val="24"/>
                <w:lang w:eastAsia="lt-LT"/>
              </w:rPr>
              <w:t>tona / godišnje</w:t>
            </w:r>
            <w:r>
              <w:rPr>
                <w:rFonts w:ascii="Times New Roman" w:eastAsia="Calibri" w:hAnsi="Times New Roman" w:cs="Times New Roman"/>
                <w:i/>
                <w:iCs/>
                <w:sz w:val="24"/>
                <w:szCs w:val="24"/>
                <w:lang w:eastAsia="lt-LT"/>
              </w:rPr>
              <w:t>)</w:t>
            </w:r>
          </w:p>
        </w:tc>
        <w:tc>
          <w:tcPr>
            <w:tcW w:w="1983" w:type="dxa"/>
          </w:tcPr>
          <w:p w14:paraId="77FCB448" w14:textId="68C29CB9" w:rsidR="006B5336" w:rsidRPr="003D4590" w:rsidDel="008B7D5C" w:rsidRDefault="006B5336" w:rsidP="00C41E7A">
            <w:pPr>
              <w:pStyle w:val="Bezproreda"/>
              <w:jc w:val="center"/>
              <w:rPr>
                <w:rFonts w:ascii="Times New Roman" w:hAnsi="Times New Roman" w:cs="Times New Roman"/>
                <w:sz w:val="24"/>
                <w:szCs w:val="24"/>
              </w:rPr>
            </w:pPr>
            <w:r>
              <w:rPr>
                <w:rFonts w:ascii="Times New Roman" w:hAnsi="Times New Roman" w:cs="Times New Roman"/>
                <w:sz w:val="24"/>
                <w:szCs w:val="24"/>
              </w:rPr>
              <w:t>50</w:t>
            </w:r>
          </w:p>
        </w:tc>
        <w:tc>
          <w:tcPr>
            <w:tcW w:w="2265" w:type="dxa"/>
          </w:tcPr>
          <w:p w14:paraId="349D164F" w14:textId="64CBEE46" w:rsidR="006B5336" w:rsidRPr="003D4590" w:rsidDel="009B0599" w:rsidRDefault="006B5336" w:rsidP="00C41E7A">
            <w:pPr>
              <w:pStyle w:val="Bezproreda"/>
              <w:jc w:val="center"/>
              <w:rPr>
                <w:rFonts w:ascii="Times New Roman" w:hAnsi="Times New Roman" w:cs="Times New Roman"/>
                <w:sz w:val="24"/>
                <w:szCs w:val="24"/>
              </w:rPr>
            </w:pPr>
            <w:r>
              <w:rPr>
                <w:rFonts w:ascii="Times New Roman" w:hAnsi="Times New Roman" w:cs="Times New Roman"/>
                <w:sz w:val="24"/>
                <w:szCs w:val="24"/>
              </w:rPr>
              <w:t>45</w:t>
            </w:r>
          </w:p>
        </w:tc>
        <w:tc>
          <w:tcPr>
            <w:tcW w:w="2265" w:type="dxa"/>
          </w:tcPr>
          <w:p w14:paraId="096D9AC3" w14:textId="2B29DE0F" w:rsidR="006B5336" w:rsidRPr="003D4590" w:rsidRDefault="006B5336" w:rsidP="00C41E7A">
            <w:pPr>
              <w:pStyle w:val="Bezproreda"/>
              <w:jc w:val="center"/>
              <w:rPr>
                <w:rFonts w:ascii="Times New Roman" w:hAnsi="Times New Roman" w:cs="Times New Roman"/>
                <w:sz w:val="24"/>
                <w:szCs w:val="24"/>
              </w:rPr>
            </w:pPr>
            <w:r w:rsidRPr="003D4590">
              <w:rPr>
                <w:rFonts w:ascii="Times New Roman" w:hAnsi="Times New Roman" w:cs="Times New Roman"/>
                <w:sz w:val="24"/>
                <w:szCs w:val="24"/>
              </w:rPr>
              <w:t>90 %</w:t>
            </w:r>
          </w:p>
        </w:tc>
      </w:tr>
    </w:tbl>
    <w:p w14:paraId="4BC36F11" w14:textId="77777777" w:rsidR="00AD21EE" w:rsidRPr="00C41E7A" w:rsidRDefault="00AD21EE" w:rsidP="004C5E5B">
      <w:pPr>
        <w:pStyle w:val="Bezproreda"/>
        <w:jc w:val="both"/>
        <w:rPr>
          <w:rFonts w:ascii="Times New Roman" w:eastAsia="Calibri" w:hAnsi="Times New Roman" w:cs="Times New Roman"/>
          <w:b/>
          <w:bCs/>
          <w:sz w:val="12"/>
          <w:szCs w:val="12"/>
          <w:lang w:eastAsia="lt-LT"/>
        </w:rPr>
      </w:pPr>
    </w:p>
    <w:p w14:paraId="7BEB4740" w14:textId="66EFE485" w:rsidR="00AD21EE" w:rsidRPr="003D4590" w:rsidRDefault="00AD21EE" w:rsidP="004C5E5B">
      <w:pPr>
        <w:pStyle w:val="Bezproreda"/>
        <w:numPr>
          <w:ilvl w:val="0"/>
          <w:numId w:val="44"/>
        </w:numPr>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Određivanje stope financijskog ispravka</w:t>
      </w:r>
    </w:p>
    <w:p w14:paraId="0C195D83" w14:textId="65E91351" w:rsidR="00AD21EE" w:rsidRPr="003D4590" w:rsidRDefault="00AD21EE" w:rsidP="004C5E5B">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Tablica 3.</w:t>
      </w:r>
      <w:r w:rsidRPr="003D4590">
        <w:rPr>
          <w:rFonts w:ascii="Times New Roman" w:eastAsia="Calibri" w:hAnsi="Times New Roman" w:cs="Times New Roman"/>
          <w:sz w:val="24"/>
          <w:szCs w:val="24"/>
          <w:lang w:eastAsia="lt-LT"/>
        </w:rPr>
        <w:t xml:space="preserve"> Pragovi za određivanje stope korekcije u odnosu na koeficijent ostvarenja pokazatelja       </w:t>
      </w:r>
    </w:p>
    <w:tbl>
      <w:tblPr>
        <w:tblW w:w="9067" w:type="dxa"/>
        <w:shd w:val="clear" w:color="auto" w:fill="FFFFFF" w:themeFill="background1"/>
        <w:tblLook w:val="04A0" w:firstRow="1" w:lastRow="0" w:firstColumn="1" w:lastColumn="0" w:noHBand="0" w:noVBand="1"/>
      </w:tblPr>
      <w:tblGrid>
        <w:gridCol w:w="3539"/>
        <w:gridCol w:w="5528"/>
      </w:tblGrid>
      <w:tr w:rsidR="00AC1D36" w:rsidRPr="003D4590" w14:paraId="1D9C9E5D" w14:textId="77777777" w:rsidTr="004C5E5B">
        <w:trPr>
          <w:trHeight w:val="18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DA110A" w14:textId="77777777"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Koeficijent ostvarenja</w:t>
            </w:r>
          </w:p>
          <w:p w14:paraId="11CC8461" w14:textId="77777777" w:rsidR="00AD21EE" w:rsidRPr="003D4590" w:rsidRDefault="00AD21EE" w:rsidP="00C41E7A">
            <w:pPr>
              <w:pStyle w:val="Bezproreda"/>
              <w:jc w:val="center"/>
              <w:rPr>
                <w:rFonts w:ascii="Times New Roman" w:eastAsia="Calibri" w:hAnsi="Times New Roman" w:cs="Times New Roman"/>
                <w:sz w:val="24"/>
                <w:szCs w:val="24"/>
                <w:lang w:eastAsia="lt-LT"/>
              </w:rPr>
            </w:pP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4E1F0" w14:textId="77777777"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Stopa ispravka</w:t>
            </w:r>
          </w:p>
        </w:tc>
      </w:tr>
      <w:tr w:rsidR="00AC1D36" w:rsidRPr="003D4590" w14:paraId="5A392FD4" w14:textId="77777777" w:rsidTr="00AC1D36">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741819" w14:textId="063983D8"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Više od 95 %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2CCD4768" w14:textId="77777777"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0 %</w:t>
            </w:r>
          </w:p>
        </w:tc>
      </w:tr>
      <w:tr w:rsidR="00AC1D36" w:rsidRPr="003D4590" w14:paraId="39377B82" w14:textId="77777777" w:rsidTr="00AC1D36">
        <w:trPr>
          <w:trHeight w:val="247"/>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ECCA0E" w14:textId="45F4E13E"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85 % – 95 %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D106675" w14:textId="655A082D" w:rsidR="00AD21EE" w:rsidRPr="003D4590" w:rsidRDefault="00AD21EE"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5 %</w:t>
            </w:r>
          </w:p>
        </w:tc>
      </w:tr>
      <w:tr w:rsidR="00AC1D36" w:rsidRPr="003D4590" w14:paraId="18EC826D" w14:textId="77777777" w:rsidTr="00AC1D36">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A120A" w14:textId="7A8C7D2B" w:rsidR="00AD21EE" w:rsidRPr="003D4590" w:rsidRDefault="00AC1D36"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84</w:t>
            </w:r>
            <w:r w:rsidR="00AD21EE" w:rsidRPr="003D4590">
              <w:rPr>
                <w:rFonts w:ascii="Times New Roman" w:eastAsia="Calibri" w:hAnsi="Times New Roman" w:cs="Times New Roman"/>
                <w:sz w:val="24"/>
                <w:szCs w:val="24"/>
                <w:lang w:eastAsia="lt-LT"/>
              </w:rPr>
              <w:t xml:space="preserve"> % i manje</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A2D5B0" w14:textId="723DCB0C" w:rsidR="00AD21EE" w:rsidRPr="003D4590" w:rsidRDefault="00AC1D36" w:rsidP="00C41E7A">
            <w:pPr>
              <w:pStyle w:val="Bezproreda"/>
              <w:jc w:val="center"/>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10</w:t>
            </w:r>
            <w:r w:rsidR="00AD21EE" w:rsidRPr="003D4590">
              <w:rPr>
                <w:rFonts w:ascii="Times New Roman" w:eastAsia="Calibri" w:hAnsi="Times New Roman" w:cs="Times New Roman"/>
                <w:sz w:val="24"/>
                <w:szCs w:val="24"/>
                <w:lang w:eastAsia="lt-LT"/>
              </w:rPr>
              <w:t xml:space="preserve"> %</w:t>
            </w:r>
          </w:p>
        </w:tc>
      </w:tr>
    </w:tbl>
    <w:p w14:paraId="6C05B2F4" w14:textId="77777777" w:rsidR="00A10243" w:rsidRPr="003D4590" w:rsidRDefault="00A10243" w:rsidP="00A10243">
      <w:pPr>
        <w:pStyle w:val="Bezproreda"/>
        <w:jc w:val="both"/>
        <w:rPr>
          <w:rFonts w:ascii="Times New Roman" w:eastAsia="Calibri" w:hAnsi="Times New Roman" w:cs="Times New Roman"/>
          <w:sz w:val="24"/>
          <w:szCs w:val="24"/>
          <w:lang w:eastAsia="lt-LT"/>
        </w:rPr>
      </w:pPr>
    </w:p>
    <w:p w14:paraId="4B737D33" w14:textId="63BBB2DF" w:rsidR="00DE74E2" w:rsidRPr="003D4590" w:rsidRDefault="00DE74E2" w:rsidP="00C41E7A">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Stopa financijskog ispravka za neostvarenje bilo kojeg pokazatelja navedenog u Ugovoru ne kumulira se s financijskim ispravcima utvrđenima po nekoj drugoj osnovi.</w:t>
      </w:r>
    </w:p>
    <w:p w14:paraId="155A6E43" w14:textId="32CA0A0D" w:rsidR="00FD0959" w:rsidRPr="003D4590" w:rsidRDefault="00AC1D36" w:rsidP="00C41E7A">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Za pokazatelje navedene u Ugovoru </w:t>
      </w:r>
      <w:r w:rsidR="00DE74E2" w:rsidRPr="003D4590">
        <w:rPr>
          <w:rFonts w:ascii="Times New Roman" w:eastAsia="Calibri" w:hAnsi="Times New Roman" w:cs="Times New Roman"/>
          <w:sz w:val="24"/>
          <w:szCs w:val="24"/>
          <w:lang w:eastAsia="lt-LT"/>
        </w:rPr>
        <w:t>fin</w:t>
      </w:r>
      <w:r w:rsidR="00FD0959" w:rsidRPr="003D4590">
        <w:rPr>
          <w:rFonts w:ascii="Times New Roman" w:eastAsia="Calibri" w:hAnsi="Times New Roman" w:cs="Times New Roman"/>
          <w:sz w:val="24"/>
          <w:szCs w:val="24"/>
          <w:lang w:eastAsia="lt-LT"/>
        </w:rPr>
        <w:t xml:space="preserve">ancijski ispravci neće </w:t>
      </w:r>
      <w:r w:rsidRPr="003D4590">
        <w:rPr>
          <w:rFonts w:ascii="Times New Roman" w:eastAsia="Calibri" w:hAnsi="Times New Roman" w:cs="Times New Roman"/>
          <w:sz w:val="24"/>
          <w:szCs w:val="24"/>
          <w:lang w:eastAsia="lt-LT"/>
        </w:rPr>
        <w:t xml:space="preserve">se </w:t>
      </w:r>
      <w:r w:rsidR="00FD0959" w:rsidRPr="003D4590">
        <w:rPr>
          <w:rFonts w:ascii="Times New Roman" w:eastAsia="Calibri" w:hAnsi="Times New Roman" w:cs="Times New Roman"/>
          <w:sz w:val="24"/>
          <w:szCs w:val="24"/>
          <w:lang w:eastAsia="lt-LT"/>
        </w:rPr>
        <w:t xml:space="preserve">primijeniti ako je neostvarenje </w:t>
      </w:r>
      <w:r w:rsidR="004042E2" w:rsidRPr="003D4590">
        <w:rPr>
          <w:rFonts w:ascii="Times New Roman" w:eastAsia="Calibri" w:hAnsi="Times New Roman" w:cs="Times New Roman"/>
          <w:sz w:val="24"/>
          <w:szCs w:val="24"/>
          <w:lang w:eastAsia="lt-LT"/>
        </w:rPr>
        <w:t>istog ili istih</w:t>
      </w:r>
      <w:r w:rsidR="00FD0959" w:rsidRPr="003D4590">
        <w:rPr>
          <w:rFonts w:ascii="Times New Roman" w:eastAsia="Calibri" w:hAnsi="Times New Roman" w:cs="Times New Roman"/>
          <w:sz w:val="24"/>
          <w:szCs w:val="24"/>
          <w:lang w:eastAsia="lt-LT"/>
        </w:rPr>
        <w:t xml:space="preserve"> uvjetovano utjecajem</w:t>
      </w:r>
      <w:r w:rsidRPr="003D4590">
        <w:rPr>
          <w:rFonts w:ascii="Times New Roman" w:eastAsia="Calibri" w:hAnsi="Times New Roman" w:cs="Times New Roman"/>
          <w:sz w:val="24"/>
          <w:szCs w:val="24"/>
          <w:lang w:eastAsia="lt-LT"/>
        </w:rPr>
        <w:t xml:space="preserve"> </w:t>
      </w:r>
      <w:r w:rsidR="00FD0959" w:rsidRPr="003D4590">
        <w:rPr>
          <w:rFonts w:ascii="Times New Roman" w:eastAsia="Calibri" w:hAnsi="Times New Roman" w:cs="Times New Roman"/>
          <w:sz w:val="24"/>
          <w:szCs w:val="24"/>
          <w:lang w:eastAsia="lt-LT"/>
        </w:rPr>
        <w:t>socio-ekonomskih čimbenika ili iz razloga više sile ili drugih objektivnih okolnosti, koji su</w:t>
      </w:r>
      <w:r w:rsidRPr="003D4590">
        <w:rPr>
          <w:rFonts w:ascii="Times New Roman" w:eastAsia="Calibri" w:hAnsi="Times New Roman" w:cs="Times New Roman"/>
          <w:sz w:val="24"/>
          <w:szCs w:val="24"/>
          <w:lang w:eastAsia="lt-LT"/>
        </w:rPr>
        <w:t xml:space="preserve"> </w:t>
      </w:r>
      <w:r w:rsidR="00FD0959" w:rsidRPr="003D4590">
        <w:rPr>
          <w:rFonts w:ascii="Times New Roman" w:eastAsia="Calibri" w:hAnsi="Times New Roman" w:cs="Times New Roman"/>
          <w:sz w:val="24"/>
          <w:szCs w:val="24"/>
          <w:lang w:eastAsia="lt-LT"/>
        </w:rPr>
        <w:t xml:space="preserve">utjecali na provedbu projekta. Nadležno tijelo procjenjuje svaki </w:t>
      </w:r>
      <w:r w:rsidR="00FD0959" w:rsidRPr="003D4590">
        <w:rPr>
          <w:rFonts w:ascii="Times New Roman" w:eastAsia="Calibri" w:hAnsi="Times New Roman" w:cs="Times New Roman"/>
          <w:sz w:val="24"/>
          <w:szCs w:val="24"/>
          <w:lang w:eastAsia="lt-LT"/>
        </w:rPr>
        <w:lastRenderedPageBreak/>
        <w:t>konkretni slučaj te utvrđuje</w:t>
      </w:r>
      <w:r w:rsidRPr="003D4590">
        <w:rPr>
          <w:rFonts w:ascii="Times New Roman" w:eastAsia="Calibri" w:hAnsi="Times New Roman" w:cs="Times New Roman"/>
          <w:sz w:val="24"/>
          <w:szCs w:val="24"/>
          <w:lang w:eastAsia="lt-LT"/>
        </w:rPr>
        <w:t xml:space="preserve"> </w:t>
      </w:r>
      <w:r w:rsidR="00FD0959" w:rsidRPr="003D4590">
        <w:rPr>
          <w:rFonts w:ascii="Times New Roman" w:eastAsia="Calibri" w:hAnsi="Times New Roman" w:cs="Times New Roman"/>
          <w:sz w:val="24"/>
          <w:szCs w:val="24"/>
          <w:lang w:eastAsia="lt-LT"/>
        </w:rPr>
        <w:t>ostvarenje navedenih čimbenika, kao i mogućnost ostvarenja zadanih ciljeva.</w:t>
      </w:r>
    </w:p>
    <w:p w14:paraId="0D24BE0A" w14:textId="4094F091" w:rsidR="00FD0959" w:rsidRPr="003D4590" w:rsidRDefault="00FD0959" w:rsidP="004C5E5B">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b/>
          <w:bCs/>
          <w:sz w:val="24"/>
          <w:szCs w:val="24"/>
          <w:lang w:eastAsia="lt-LT"/>
        </w:rPr>
        <w:t xml:space="preserve">Tablica </w:t>
      </w:r>
      <w:r w:rsidR="00AC1D36" w:rsidRPr="003D4590">
        <w:rPr>
          <w:rFonts w:ascii="Times New Roman" w:eastAsia="Calibri" w:hAnsi="Times New Roman" w:cs="Times New Roman"/>
          <w:b/>
          <w:bCs/>
          <w:sz w:val="24"/>
          <w:szCs w:val="24"/>
          <w:lang w:eastAsia="lt-LT"/>
        </w:rPr>
        <w:t>4</w:t>
      </w:r>
      <w:r w:rsidRPr="003D4590">
        <w:rPr>
          <w:rFonts w:ascii="Times New Roman" w:eastAsia="Calibri" w:hAnsi="Times New Roman" w:cs="Times New Roman"/>
          <w:sz w:val="24"/>
          <w:szCs w:val="24"/>
          <w:lang w:eastAsia="lt-LT"/>
        </w:rPr>
        <w:t>. Osnova za umanjenje stope financijskog ispravka</w:t>
      </w:r>
    </w:p>
    <w:tbl>
      <w:tblPr>
        <w:tblStyle w:val="Reetkatablice1"/>
        <w:tblW w:w="0" w:type="auto"/>
        <w:tblLook w:val="04A0" w:firstRow="1" w:lastRow="0" w:firstColumn="1" w:lastColumn="0" w:noHBand="0" w:noVBand="1"/>
      </w:tblPr>
      <w:tblGrid>
        <w:gridCol w:w="5524"/>
        <w:gridCol w:w="1134"/>
        <w:gridCol w:w="2402"/>
      </w:tblGrid>
      <w:tr w:rsidR="00AB16AC" w:rsidRPr="003D4590" w14:paraId="5CBFFC14" w14:textId="77777777" w:rsidTr="00C41E7A">
        <w:trPr>
          <w:trHeight w:val="528"/>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D331C" w14:textId="77777777" w:rsidR="00FD0959" w:rsidRPr="00C41E7A" w:rsidRDefault="00FD0959" w:rsidP="004C5E5B">
            <w:pPr>
              <w:spacing w:after="0"/>
              <w:rPr>
                <w:rFonts w:ascii="Times New Roman" w:eastAsia="Times New Roman" w:hAnsi="Times New Roman" w:cs="Times New Roman"/>
                <w:b/>
                <w:bCs/>
                <w:sz w:val="24"/>
                <w:szCs w:val="24"/>
              </w:rPr>
            </w:pPr>
            <w:r w:rsidRPr="00C41E7A">
              <w:rPr>
                <w:rFonts w:ascii="Times New Roman" w:eastAsia="Times New Roman" w:hAnsi="Times New Roman" w:cs="Times New Roman"/>
                <w:b/>
                <w:bCs/>
                <w:sz w:val="24"/>
                <w:szCs w:val="24"/>
              </w:rPr>
              <w:t>Kontrolna pitanja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A9A4" w14:textId="77777777" w:rsidR="00FD0959" w:rsidRPr="00C41E7A" w:rsidRDefault="00FD0959" w:rsidP="004C5E5B">
            <w:pPr>
              <w:spacing w:after="0"/>
              <w:rPr>
                <w:rFonts w:ascii="Times New Roman" w:eastAsia="Times New Roman" w:hAnsi="Times New Roman" w:cs="Times New Roman"/>
                <w:b/>
                <w:bCs/>
                <w:sz w:val="24"/>
                <w:szCs w:val="24"/>
              </w:rPr>
            </w:pPr>
            <w:r w:rsidRPr="00C41E7A">
              <w:rPr>
                <w:rFonts w:ascii="Times New Roman" w:eastAsia="Times New Roman" w:hAnsi="Times New Roman" w:cs="Times New Roman"/>
                <w:b/>
                <w:bCs/>
                <w:sz w:val="24"/>
                <w:szCs w:val="24"/>
              </w:rPr>
              <w:t>Odgovor</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EC4C8" w14:textId="77777777" w:rsidR="00FD0959" w:rsidRPr="00C41E7A" w:rsidRDefault="00FD0959" w:rsidP="004C5E5B">
            <w:pPr>
              <w:spacing w:after="0"/>
              <w:rPr>
                <w:rFonts w:ascii="Times New Roman" w:eastAsia="Times New Roman" w:hAnsi="Times New Roman" w:cs="Times New Roman"/>
                <w:b/>
                <w:bCs/>
                <w:sz w:val="24"/>
                <w:szCs w:val="24"/>
              </w:rPr>
            </w:pPr>
            <w:r w:rsidRPr="00C41E7A">
              <w:rPr>
                <w:rFonts w:ascii="Times New Roman" w:eastAsia="Times New Roman" w:hAnsi="Times New Roman" w:cs="Times New Roman"/>
                <w:b/>
                <w:bCs/>
                <w:sz w:val="24"/>
                <w:szCs w:val="24"/>
              </w:rPr>
              <w:t>Postotak umanjenja</w:t>
            </w:r>
          </w:p>
        </w:tc>
      </w:tr>
      <w:tr w:rsidR="00FD0959" w:rsidRPr="003D4590" w14:paraId="60EAEAC9" w14:textId="77777777" w:rsidTr="00721703">
        <w:trPr>
          <w:trHeight w:val="357"/>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679C9" w14:textId="77777777" w:rsidR="00FD0959" w:rsidRPr="003D4590" w:rsidRDefault="00FD0959" w:rsidP="004C5E5B">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Kategorija: viša sila</w:t>
            </w:r>
          </w:p>
        </w:tc>
      </w:tr>
      <w:tr w:rsidR="00FD0959" w:rsidRPr="003D4590" w14:paraId="7F918540" w14:textId="77777777" w:rsidTr="00C41E7A">
        <w:tc>
          <w:tcPr>
            <w:tcW w:w="5524" w:type="dxa"/>
            <w:tcBorders>
              <w:top w:val="single" w:sz="4" w:space="0" w:color="auto"/>
              <w:left w:val="single" w:sz="4" w:space="0" w:color="auto"/>
              <w:bottom w:val="single" w:sz="4" w:space="0" w:color="auto"/>
              <w:right w:val="single" w:sz="4" w:space="0" w:color="auto"/>
            </w:tcBorders>
            <w:hideMark/>
          </w:tcPr>
          <w:p w14:paraId="2F3E07E6"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Nastup više sile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1C516" w14:textId="77777777" w:rsidR="00FD0959" w:rsidRPr="003D4590" w:rsidRDefault="00FD0959" w:rsidP="004C5E5B">
            <w:pPr>
              <w:spacing w:after="0"/>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restart"/>
            <w:tcBorders>
              <w:top w:val="single" w:sz="4" w:space="0" w:color="auto"/>
              <w:left w:val="single" w:sz="4" w:space="0" w:color="auto"/>
              <w:bottom w:val="single" w:sz="4" w:space="0" w:color="auto"/>
              <w:right w:val="single" w:sz="4" w:space="0" w:color="auto"/>
            </w:tcBorders>
            <w:vAlign w:val="center"/>
            <w:hideMark/>
          </w:tcPr>
          <w:p w14:paraId="19B2E896"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100 %</w:t>
            </w:r>
          </w:p>
        </w:tc>
      </w:tr>
      <w:tr w:rsidR="00FD0959" w:rsidRPr="003D4590" w14:paraId="6C44D938" w14:textId="77777777" w:rsidTr="00C41E7A">
        <w:trPr>
          <w:trHeight w:val="586"/>
        </w:trPr>
        <w:tc>
          <w:tcPr>
            <w:tcW w:w="5524" w:type="dxa"/>
            <w:tcBorders>
              <w:top w:val="single" w:sz="4" w:space="0" w:color="auto"/>
              <w:left w:val="single" w:sz="4" w:space="0" w:color="auto"/>
              <w:bottom w:val="single" w:sz="4" w:space="0" w:color="auto"/>
              <w:right w:val="single" w:sz="4" w:space="0" w:color="auto"/>
            </w:tcBorders>
            <w:hideMark/>
          </w:tcPr>
          <w:p w14:paraId="0CB1E263"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jasno opisao način utjecaja više sile na provedbu projektnih aktivnosti i ostvarenje pokazatelja?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6A671"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ign w:val="center"/>
            <w:hideMark/>
          </w:tcPr>
          <w:p w14:paraId="746BF28C" w14:textId="77777777" w:rsidR="00FD0959" w:rsidRPr="003D4590" w:rsidRDefault="00FD0959">
            <w:pPr>
              <w:rPr>
                <w:rFonts w:ascii="Times New Roman" w:eastAsia="Times New Roman" w:hAnsi="Times New Roman" w:cs="Times New Roman"/>
                <w:sz w:val="24"/>
                <w:szCs w:val="24"/>
              </w:rPr>
            </w:pPr>
          </w:p>
        </w:tc>
      </w:tr>
      <w:tr w:rsidR="00FD0959" w:rsidRPr="003D4590" w14:paraId="5C86BBA8" w14:textId="77777777" w:rsidTr="00721703">
        <w:trPr>
          <w:trHeight w:val="367"/>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4E3CFF" w14:textId="77777777" w:rsidR="00FD0959" w:rsidRPr="003D4590" w:rsidRDefault="00FD0959" w:rsidP="004C5E5B">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Kategorija: važne promjene</w:t>
            </w:r>
          </w:p>
        </w:tc>
      </w:tr>
      <w:tr w:rsidR="00FD0959" w:rsidRPr="003D4590" w14:paraId="5232E8AE" w14:textId="77777777" w:rsidTr="00C41E7A">
        <w:tc>
          <w:tcPr>
            <w:tcW w:w="5524" w:type="dxa"/>
            <w:tcBorders>
              <w:top w:val="single" w:sz="4" w:space="0" w:color="auto"/>
              <w:left w:val="single" w:sz="4" w:space="0" w:color="auto"/>
              <w:bottom w:val="single" w:sz="4" w:space="0" w:color="auto"/>
              <w:right w:val="single" w:sz="4" w:space="0" w:color="auto"/>
            </w:tcBorders>
            <w:hideMark/>
          </w:tcPr>
          <w:p w14:paraId="37D9FEA3"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Nastup društveno-gospodarskih ili okolišnih čimbenika,  važne promjene u gospodarskim ili okolišnim uvjetima u državi članici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A8E8D"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restart"/>
            <w:tcBorders>
              <w:top w:val="single" w:sz="4" w:space="0" w:color="auto"/>
              <w:left w:val="single" w:sz="4" w:space="0" w:color="auto"/>
              <w:bottom w:val="single" w:sz="4" w:space="0" w:color="auto"/>
              <w:right w:val="single" w:sz="4" w:space="0" w:color="auto"/>
            </w:tcBorders>
            <w:vAlign w:val="center"/>
            <w:hideMark/>
          </w:tcPr>
          <w:p w14:paraId="4D0BA12C"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100 %</w:t>
            </w:r>
          </w:p>
        </w:tc>
      </w:tr>
      <w:tr w:rsidR="00FD0959" w:rsidRPr="003D4590" w14:paraId="265B31DB" w14:textId="77777777" w:rsidTr="00C41E7A">
        <w:tc>
          <w:tcPr>
            <w:tcW w:w="5524" w:type="dxa"/>
            <w:tcBorders>
              <w:top w:val="single" w:sz="4" w:space="0" w:color="auto"/>
              <w:left w:val="single" w:sz="4" w:space="0" w:color="auto"/>
              <w:bottom w:val="single" w:sz="4" w:space="0" w:color="auto"/>
              <w:right w:val="single" w:sz="4" w:space="0" w:color="auto"/>
            </w:tcBorders>
            <w:hideMark/>
          </w:tcPr>
          <w:p w14:paraId="061530EF"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jasno opisao i dokazao način utjecaja važnih promjena na provedbu projektnih aktivnosti i ostvarenje pokazatelja?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2EC81"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ign w:val="center"/>
            <w:hideMark/>
          </w:tcPr>
          <w:p w14:paraId="69380D18" w14:textId="77777777" w:rsidR="00FD0959" w:rsidRPr="003D4590" w:rsidRDefault="00FD0959">
            <w:pPr>
              <w:rPr>
                <w:rFonts w:ascii="Times New Roman" w:eastAsia="Times New Roman" w:hAnsi="Times New Roman" w:cs="Times New Roman"/>
                <w:sz w:val="24"/>
                <w:szCs w:val="24"/>
              </w:rPr>
            </w:pPr>
          </w:p>
        </w:tc>
      </w:tr>
      <w:tr w:rsidR="00FD0959" w:rsidRPr="003D4590" w14:paraId="3C5E11F8" w14:textId="77777777" w:rsidTr="00721703">
        <w:trPr>
          <w:trHeight w:val="529"/>
        </w:trPr>
        <w:tc>
          <w:tcPr>
            <w:tcW w:w="9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9453C3" w14:textId="77777777" w:rsidR="00FD0959" w:rsidRPr="003D4590" w:rsidRDefault="00FD0959" w:rsidP="004C5E5B">
            <w:pPr>
              <w:spacing w:after="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Kategorija: druge objektivne okolnosti </w:t>
            </w:r>
          </w:p>
        </w:tc>
      </w:tr>
      <w:tr w:rsidR="00FD0959" w:rsidRPr="003D4590" w14:paraId="763B6621" w14:textId="77777777" w:rsidTr="00C41E7A">
        <w:tc>
          <w:tcPr>
            <w:tcW w:w="5524" w:type="dxa"/>
            <w:tcBorders>
              <w:top w:val="single" w:sz="4" w:space="0" w:color="auto"/>
              <w:left w:val="single" w:sz="4" w:space="0" w:color="auto"/>
              <w:bottom w:val="single" w:sz="4" w:space="0" w:color="auto"/>
              <w:right w:val="single" w:sz="4" w:space="0" w:color="auto"/>
            </w:tcBorders>
            <w:hideMark/>
          </w:tcPr>
          <w:p w14:paraId="7FE41E6C"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samostalno identificirao druge objektivne okolnosti koje su utjecale na ostvarenje pokazatelja (nakon što su se dogodile)?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701270"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restart"/>
            <w:tcBorders>
              <w:top w:val="single" w:sz="4" w:space="0" w:color="auto"/>
              <w:left w:val="single" w:sz="4" w:space="0" w:color="auto"/>
              <w:bottom w:val="single" w:sz="4" w:space="0" w:color="auto"/>
              <w:right w:val="single" w:sz="4" w:space="0" w:color="auto"/>
            </w:tcBorders>
            <w:vAlign w:val="center"/>
          </w:tcPr>
          <w:p w14:paraId="7F80409B"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50 %</w:t>
            </w:r>
          </w:p>
        </w:tc>
      </w:tr>
      <w:tr w:rsidR="00FD0959" w:rsidRPr="003D4590" w14:paraId="55BBEE5F" w14:textId="77777777" w:rsidTr="00C41E7A">
        <w:tc>
          <w:tcPr>
            <w:tcW w:w="5524" w:type="dxa"/>
            <w:tcBorders>
              <w:top w:val="single" w:sz="4" w:space="0" w:color="auto"/>
              <w:left w:val="single" w:sz="4" w:space="0" w:color="auto"/>
              <w:bottom w:val="single" w:sz="4" w:space="0" w:color="auto"/>
              <w:right w:val="single" w:sz="4" w:space="0" w:color="auto"/>
            </w:tcBorders>
            <w:hideMark/>
          </w:tcPr>
          <w:p w14:paraId="5FC9E883"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 li korisnik poduzeo odgovarajuće mjere kako bi umanjio njihov učinak?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E9D26A"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ign w:val="center"/>
            <w:hideMark/>
          </w:tcPr>
          <w:p w14:paraId="283A0AC5" w14:textId="77777777" w:rsidR="00FD0959" w:rsidRPr="003D4590" w:rsidRDefault="00FD0959">
            <w:pPr>
              <w:rPr>
                <w:rFonts w:ascii="Times New Roman" w:eastAsia="Times New Roman" w:hAnsi="Times New Roman" w:cs="Times New Roman"/>
                <w:sz w:val="24"/>
                <w:szCs w:val="24"/>
              </w:rPr>
            </w:pPr>
          </w:p>
        </w:tc>
      </w:tr>
      <w:tr w:rsidR="00FD0959" w:rsidRPr="003D4590" w14:paraId="50CC9CE1" w14:textId="77777777" w:rsidTr="00C41E7A">
        <w:trPr>
          <w:trHeight w:val="70"/>
        </w:trPr>
        <w:tc>
          <w:tcPr>
            <w:tcW w:w="5524" w:type="dxa"/>
            <w:tcBorders>
              <w:top w:val="single" w:sz="4" w:space="0" w:color="auto"/>
              <w:left w:val="single" w:sz="4" w:space="0" w:color="auto"/>
              <w:bottom w:val="single" w:sz="4" w:space="0" w:color="auto"/>
              <w:right w:val="single" w:sz="4" w:space="0" w:color="auto"/>
            </w:tcBorders>
            <w:hideMark/>
          </w:tcPr>
          <w:p w14:paraId="25B4A54E" w14:textId="77777777" w:rsidR="00FD0959" w:rsidRPr="003D4590" w:rsidRDefault="00FD0959" w:rsidP="004C5E5B">
            <w:p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Jesu li mjere poduzete pravovremeno (bez odgode od trenutka definiranja mjere)?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65F4E" w14:textId="77777777" w:rsidR="00FD0959" w:rsidRPr="003D4590" w:rsidRDefault="00FD0959">
            <w:pPr>
              <w:jc w:val="center"/>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w:t>
            </w:r>
          </w:p>
        </w:tc>
        <w:tc>
          <w:tcPr>
            <w:tcW w:w="2402" w:type="dxa"/>
            <w:vMerge/>
            <w:vAlign w:val="center"/>
            <w:hideMark/>
          </w:tcPr>
          <w:p w14:paraId="26F2EF21" w14:textId="77777777" w:rsidR="00FD0959" w:rsidRPr="003D4590" w:rsidRDefault="00FD0959">
            <w:pPr>
              <w:rPr>
                <w:rFonts w:ascii="Times New Roman" w:eastAsia="Times New Roman" w:hAnsi="Times New Roman" w:cs="Times New Roman"/>
                <w:sz w:val="24"/>
                <w:szCs w:val="24"/>
              </w:rPr>
            </w:pPr>
          </w:p>
        </w:tc>
      </w:tr>
    </w:tbl>
    <w:p w14:paraId="58A2FF7C" w14:textId="77777777" w:rsidR="00FD0959" w:rsidRPr="003D4590" w:rsidRDefault="00FD0959" w:rsidP="00514A86">
      <w:pPr>
        <w:pStyle w:val="Bezproreda"/>
        <w:jc w:val="both"/>
        <w:rPr>
          <w:rFonts w:ascii="Times New Roman" w:eastAsia="Calibri" w:hAnsi="Times New Roman" w:cs="Times New Roman"/>
          <w:sz w:val="24"/>
          <w:szCs w:val="24"/>
          <w:lang w:eastAsia="lt-LT"/>
        </w:rPr>
      </w:pPr>
    </w:p>
    <w:p w14:paraId="4141D8E8" w14:textId="6AAD9834" w:rsidR="00977785" w:rsidRPr="00C21554" w:rsidRDefault="00B462FE" w:rsidP="00C41E7A">
      <w:pPr>
        <w:spacing w:after="120" w:line="240" w:lineRule="auto"/>
        <w:jc w:val="both"/>
      </w:pPr>
      <w:bookmarkStart w:id="28" w:name="_Hlk118724880"/>
      <w:bookmarkEnd w:id="26"/>
      <w:r w:rsidRPr="003D4590">
        <w:rPr>
          <w:rFonts w:ascii="Times New Roman" w:hAnsi="Times New Roman" w:cs="Times New Roman"/>
          <w:b/>
          <w:bCs/>
          <w:sz w:val="24"/>
          <w:szCs w:val="24"/>
        </w:rPr>
        <w:t xml:space="preserve">Ukupno raspoloživa bespovratna sredstva </w:t>
      </w:r>
      <w:r w:rsidR="00DE23AA" w:rsidRPr="003D4590">
        <w:rPr>
          <w:rFonts w:ascii="Times New Roman" w:hAnsi="Times New Roman" w:cs="Times New Roman"/>
          <w:b/>
          <w:bCs/>
          <w:sz w:val="24"/>
          <w:szCs w:val="24"/>
        </w:rPr>
        <w:t>Poziv</w:t>
      </w:r>
      <w:r w:rsidRPr="003D4590">
        <w:rPr>
          <w:rFonts w:ascii="Times New Roman" w:hAnsi="Times New Roman" w:cs="Times New Roman"/>
          <w:b/>
          <w:bCs/>
          <w:sz w:val="24"/>
          <w:szCs w:val="24"/>
        </w:rPr>
        <w:t>a</w:t>
      </w:r>
      <w:bookmarkEnd w:id="28"/>
      <w:r w:rsidRPr="0009659F">
        <w:rPr>
          <w:rFonts w:ascii="Times New Roman" w:hAnsi="Times New Roman" w:cs="Times New Roman"/>
          <w:sz w:val="24"/>
          <w:szCs w:val="24"/>
        </w:rPr>
        <w:t>:</w:t>
      </w:r>
      <w:r w:rsidR="005174B4" w:rsidRPr="0009659F">
        <w:rPr>
          <w:rFonts w:ascii="Times New Roman" w:hAnsi="Times New Roman" w:cs="Times New Roman"/>
          <w:sz w:val="24"/>
          <w:szCs w:val="24"/>
        </w:rPr>
        <w:t xml:space="preserve"> </w:t>
      </w:r>
      <w:r w:rsidR="0009659F" w:rsidRPr="00C41E7A">
        <w:rPr>
          <w:rFonts w:ascii="Times New Roman" w:hAnsi="Times New Roman" w:cs="Times New Roman"/>
          <w:b/>
          <w:bCs/>
          <w:sz w:val="24"/>
          <w:szCs w:val="24"/>
        </w:rPr>
        <w:t>3</w:t>
      </w:r>
      <w:r w:rsidR="007C5925">
        <w:rPr>
          <w:rFonts w:ascii="Times New Roman" w:hAnsi="Times New Roman" w:cs="Times New Roman"/>
          <w:b/>
          <w:bCs/>
          <w:sz w:val="24"/>
          <w:szCs w:val="24"/>
        </w:rPr>
        <w:t>0</w:t>
      </w:r>
      <w:r w:rsidR="008F4062" w:rsidRPr="00C41E7A">
        <w:rPr>
          <w:rFonts w:ascii="Times New Roman" w:hAnsi="Times New Roman" w:cs="Times New Roman"/>
          <w:b/>
          <w:bCs/>
          <w:sz w:val="24"/>
          <w:szCs w:val="24"/>
        </w:rPr>
        <w:t>.</w:t>
      </w:r>
      <w:r w:rsidR="007C5925">
        <w:rPr>
          <w:rFonts w:ascii="Times New Roman" w:hAnsi="Times New Roman" w:cs="Times New Roman"/>
          <w:b/>
          <w:bCs/>
          <w:sz w:val="24"/>
          <w:szCs w:val="24"/>
        </w:rPr>
        <w:t>0</w:t>
      </w:r>
      <w:r w:rsidR="008F4062" w:rsidRPr="00C41E7A">
        <w:rPr>
          <w:rFonts w:ascii="Times New Roman" w:hAnsi="Times New Roman" w:cs="Times New Roman"/>
          <w:b/>
          <w:bCs/>
          <w:sz w:val="24"/>
          <w:szCs w:val="24"/>
        </w:rPr>
        <w:t>00.000,00</w:t>
      </w:r>
      <w:r w:rsidR="008F4062" w:rsidRPr="0009659F">
        <w:rPr>
          <w:rFonts w:ascii="Times New Roman" w:hAnsi="Times New Roman" w:cs="Times New Roman"/>
          <w:b/>
          <w:bCs/>
          <w:sz w:val="24"/>
          <w:szCs w:val="24"/>
        </w:rPr>
        <w:t xml:space="preserve"> </w:t>
      </w:r>
      <w:r w:rsidR="0009659F" w:rsidRPr="0009659F">
        <w:rPr>
          <w:rFonts w:ascii="Times New Roman" w:hAnsi="Times New Roman" w:cs="Times New Roman"/>
          <w:b/>
          <w:bCs/>
          <w:sz w:val="24"/>
          <w:szCs w:val="24"/>
        </w:rPr>
        <w:t>EUR</w:t>
      </w:r>
      <w:r w:rsidR="0009659F">
        <w:rPr>
          <w:rFonts w:ascii="Times New Roman" w:hAnsi="Times New Roman" w:cs="Times New Roman"/>
          <w:b/>
          <w:bCs/>
          <w:sz w:val="24"/>
          <w:szCs w:val="24"/>
        </w:rPr>
        <w:t>.</w:t>
      </w:r>
      <w:r w:rsidR="00CE2F7D" w:rsidRPr="0009659F">
        <w:rPr>
          <w:rFonts w:ascii="Times New Roman" w:hAnsi="Times New Roman" w:cs="Times New Roman"/>
          <w:b/>
          <w:bCs/>
          <w:sz w:val="24"/>
          <w:szCs w:val="24"/>
        </w:rPr>
        <w:t xml:space="preserve"> </w:t>
      </w:r>
    </w:p>
    <w:p w14:paraId="00BE6CB5" w14:textId="34E6B6B8" w:rsidR="007C6994" w:rsidRDefault="007D0F9A" w:rsidP="00CD5EA1">
      <w:pPr>
        <w:pStyle w:val="Bezproreda"/>
        <w:spacing w:after="120"/>
        <w:jc w:val="both"/>
        <w:rPr>
          <w:rFonts w:ascii="Times New Roman" w:hAnsi="Times New Roman" w:cs="Times New Roman"/>
          <w:b/>
          <w:bCs/>
          <w:sz w:val="24"/>
          <w:szCs w:val="24"/>
        </w:rPr>
      </w:pPr>
      <w:bookmarkStart w:id="29" w:name="_Hlk118725493"/>
      <w:r w:rsidRPr="00C41E7A">
        <w:rPr>
          <w:rFonts w:ascii="Times New Roman" w:hAnsi="Times New Roman" w:cs="Times New Roman"/>
          <w:b/>
          <w:bCs/>
          <w:sz w:val="24"/>
          <w:szCs w:val="24"/>
        </w:rPr>
        <w:t>Najviši iznos bespovratnih sredstava</w:t>
      </w:r>
      <w:r w:rsidRPr="003D4590">
        <w:rPr>
          <w:rFonts w:ascii="Times New Roman" w:hAnsi="Times New Roman" w:cs="Times New Roman"/>
          <w:sz w:val="24"/>
          <w:szCs w:val="24"/>
        </w:rPr>
        <w:t xml:space="preserve"> koji se može dodijeliti u okviru Poziva </w:t>
      </w:r>
      <w:r w:rsidR="00405285" w:rsidRPr="003D4590">
        <w:rPr>
          <w:rFonts w:ascii="Times New Roman" w:hAnsi="Times New Roman" w:cs="Times New Roman"/>
          <w:sz w:val="24"/>
          <w:szCs w:val="24"/>
        </w:rPr>
        <w:t xml:space="preserve">za financiranje prihvatljivih </w:t>
      </w:r>
      <w:r w:rsidR="5F9C5EE2" w:rsidRPr="003D4590">
        <w:rPr>
          <w:rFonts w:ascii="Times New Roman" w:hAnsi="Times New Roman" w:cs="Times New Roman"/>
          <w:sz w:val="24"/>
          <w:szCs w:val="24"/>
        </w:rPr>
        <w:t>tr</w:t>
      </w:r>
      <w:r w:rsidR="25E88284" w:rsidRPr="003D4590">
        <w:rPr>
          <w:rFonts w:ascii="Times New Roman" w:hAnsi="Times New Roman" w:cs="Times New Roman"/>
          <w:sz w:val="24"/>
          <w:szCs w:val="24"/>
        </w:rPr>
        <w:t>o</w:t>
      </w:r>
      <w:r w:rsidR="5F9C5EE2" w:rsidRPr="003D4590">
        <w:rPr>
          <w:rFonts w:ascii="Times New Roman" w:hAnsi="Times New Roman" w:cs="Times New Roman"/>
          <w:sz w:val="24"/>
          <w:szCs w:val="24"/>
        </w:rPr>
        <w:t>škova</w:t>
      </w:r>
      <w:r w:rsidR="00405285" w:rsidRPr="003D4590">
        <w:rPr>
          <w:rFonts w:ascii="Times New Roman" w:hAnsi="Times New Roman" w:cs="Times New Roman"/>
          <w:sz w:val="24"/>
          <w:szCs w:val="24"/>
        </w:rPr>
        <w:t xml:space="preserve"> </w:t>
      </w:r>
      <w:r w:rsidR="00405285" w:rsidRPr="00C41E7A">
        <w:rPr>
          <w:rFonts w:ascii="Times New Roman" w:hAnsi="Times New Roman" w:cs="Times New Roman"/>
          <w:b/>
          <w:bCs/>
          <w:sz w:val="24"/>
          <w:szCs w:val="24"/>
        </w:rPr>
        <w:t xml:space="preserve">pojedinačnog projektnog prijedloga </w:t>
      </w:r>
      <w:r w:rsidR="007B25BC" w:rsidRPr="00C41E7A">
        <w:rPr>
          <w:rFonts w:ascii="Times New Roman" w:eastAsia="Calibri" w:hAnsi="Times New Roman" w:cs="Times New Roman"/>
          <w:b/>
          <w:bCs/>
          <w:sz w:val="24"/>
          <w:szCs w:val="24"/>
          <w:lang w:eastAsia="lt-LT"/>
        </w:rPr>
        <w:t>iznosi</w:t>
      </w:r>
      <w:r w:rsidR="0000629A">
        <w:rPr>
          <w:rFonts w:ascii="Times New Roman" w:hAnsi="Times New Roman" w:cs="Times New Roman"/>
          <w:sz w:val="24"/>
          <w:szCs w:val="24"/>
        </w:rPr>
        <w:t xml:space="preserve"> </w:t>
      </w:r>
      <w:r w:rsidR="007B25BC" w:rsidRPr="00CE2F7D">
        <w:rPr>
          <w:rFonts w:ascii="Times New Roman" w:hAnsi="Times New Roman" w:cs="Times New Roman"/>
          <w:b/>
          <w:bCs/>
          <w:sz w:val="24"/>
          <w:szCs w:val="24"/>
        </w:rPr>
        <w:t>1.</w:t>
      </w:r>
      <w:r w:rsidR="0000629A">
        <w:rPr>
          <w:rFonts w:ascii="Times New Roman" w:hAnsi="Times New Roman" w:cs="Times New Roman"/>
          <w:b/>
          <w:bCs/>
          <w:sz w:val="24"/>
          <w:szCs w:val="24"/>
        </w:rPr>
        <w:t>6</w:t>
      </w:r>
      <w:r w:rsidR="007B25BC" w:rsidRPr="00CE2F7D">
        <w:rPr>
          <w:rFonts w:ascii="Times New Roman" w:hAnsi="Times New Roman" w:cs="Times New Roman"/>
          <w:b/>
          <w:bCs/>
          <w:sz w:val="24"/>
          <w:szCs w:val="24"/>
        </w:rPr>
        <w:t>00.000,00 EUR</w:t>
      </w:r>
      <w:r w:rsidR="0000629A">
        <w:rPr>
          <w:rFonts w:ascii="Times New Roman" w:hAnsi="Times New Roman" w:cs="Times New Roman"/>
          <w:b/>
          <w:bCs/>
          <w:sz w:val="24"/>
          <w:szCs w:val="24"/>
        </w:rPr>
        <w:t xml:space="preserve">. </w:t>
      </w:r>
    </w:p>
    <w:p w14:paraId="4447B9FA" w14:textId="0F983781" w:rsidR="006332B6" w:rsidRDefault="0000629A" w:rsidP="00C41E7A">
      <w:pPr>
        <w:pStyle w:val="Bezproreda"/>
        <w:spacing w:after="120"/>
        <w:jc w:val="both"/>
      </w:pPr>
      <w:r w:rsidRPr="00C41E7A">
        <w:rPr>
          <w:rFonts w:ascii="Times New Roman" w:hAnsi="Times New Roman" w:cs="Times New Roman"/>
          <w:sz w:val="24"/>
          <w:szCs w:val="24"/>
        </w:rPr>
        <w:t xml:space="preserve">Prijavitelj može </w:t>
      </w:r>
      <w:r w:rsidRPr="0000629A">
        <w:rPr>
          <w:rFonts w:ascii="Times New Roman" w:hAnsi="Times New Roman" w:cs="Times New Roman"/>
          <w:b/>
          <w:bCs/>
          <w:sz w:val="24"/>
          <w:szCs w:val="24"/>
        </w:rPr>
        <w:t>podnijeti više</w:t>
      </w:r>
      <w:r w:rsidR="00C430AB">
        <w:rPr>
          <w:rFonts w:ascii="Times New Roman" w:hAnsi="Times New Roman" w:cs="Times New Roman"/>
          <w:b/>
          <w:bCs/>
          <w:sz w:val="24"/>
          <w:szCs w:val="24"/>
        </w:rPr>
        <w:t xml:space="preserve"> </w:t>
      </w:r>
      <w:r w:rsidRPr="0000629A">
        <w:rPr>
          <w:rFonts w:ascii="Times New Roman" w:hAnsi="Times New Roman" w:cs="Times New Roman"/>
          <w:b/>
          <w:bCs/>
          <w:sz w:val="24"/>
          <w:szCs w:val="24"/>
        </w:rPr>
        <w:t>projektn</w:t>
      </w:r>
      <w:r w:rsidR="00C430AB">
        <w:rPr>
          <w:rFonts w:ascii="Times New Roman" w:hAnsi="Times New Roman" w:cs="Times New Roman"/>
          <w:b/>
          <w:bCs/>
          <w:sz w:val="24"/>
          <w:szCs w:val="24"/>
        </w:rPr>
        <w:t>ih</w:t>
      </w:r>
      <w:r w:rsidRPr="0000629A">
        <w:rPr>
          <w:rFonts w:ascii="Times New Roman" w:hAnsi="Times New Roman" w:cs="Times New Roman"/>
          <w:b/>
          <w:bCs/>
          <w:sz w:val="24"/>
          <w:szCs w:val="24"/>
        </w:rPr>
        <w:t xml:space="preserve"> prijedloga</w:t>
      </w:r>
      <w:r>
        <w:rPr>
          <w:rFonts w:ascii="Times New Roman" w:hAnsi="Times New Roman" w:cs="Times New Roman"/>
          <w:b/>
          <w:bCs/>
          <w:sz w:val="24"/>
          <w:szCs w:val="24"/>
        </w:rPr>
        <w:t>,</w:t>
      </w:r>
      <w:r w:rsidRPr="00C41E7A">
        <w:rPr>
          <w:rFonts w:ascii="Times New Roman" w:hAnsi="Times New Roman" w:cs="Times New Roman"/>
          <w:sz w:val="24"/>
          <w:szCs w:val="24"/>
        </w:rPr>
        <w:t xml:space="preserve"> ali </w:t>
      </w:r>
      <w:r w:rsidRPr="007C6994">
        <w:rPr>
          <w:rFonts w:ascii="Times New Roman" w:hAnsi="Times New Roman" w:cs="Times New Roman"/>
          <w:b/>
          <w:bCs/>
          <w:sz w:val="24"/>
          <w:szCs w:val="24"/>
        </w:rPr>
        <w:t>za</w:t>
      </w:r>
      <w:r w:rsidRPr="00C41E7A">
        <w:rPr>
          <w:rFonts w:ascii="Times New Roman" w:hAnsi="Times New Roman" w:cs="Times New Roman"/>
          <w:sz w:val="24"/>
          <w:szCs w:val="24"/>
        </w:rPr>
        <w:t xml:space="preserve"> </w:t>
      </w:r>
      <w:r w:rsidRPr="0000629A">
        <w:rPr>
          <w:rFonts w:ascii="Times New Roman" w:hAnsi="Times New Roman" w:cs="Times New Roman"/>
          <w:b/>
          <w:bCs/>
          <w:sz w:val="24"/>
          <w:szCs w:val="24"/>
        </w:rPr>
        <w:t>različite</w:t>
      </w:r>
      <w:r>
        <w:rPr>
          <w:rFonts w:ascii="Times New Roman" w:hAnsi="Times New Roman" w:cs="Times New Roman"/>
          <w:b/>
          <w:bCs/>
          <w:sz w:val="24"/>
          <w:szCs w:val="24"/>
        </w:rPr>
        <w:t xml:space="preserve"> vrste otpada</w:t>
      </w:r>
      <w:r w:rsidR="007C6994">
        <w:rPr>
          <w:rFonts w:ascii="Times New Roman" w:hAnsi="Times New Roman" w:cs="Times New Roman"/>
          <w:b/>
          <w:bCs/>
          <w:sz w:val="24"/>
          <w:szCs w:val="24"/>
        </w:rPr>
        <w:t xml:space="preserve">, </w:t>
      </w:r>
      <w:r w:rsidR="007B25BC" w:rsidRPr="00CE2F7D">
        <w:rPr>
          <w:rFonts w:ascii="Times New Roman" w:hAnsi="Times New Roman" w:cs="Times New Roman"/>
          <w:sz w:val="24"/>
          <w:szCs w:val="24"/>
        </w:rPr>
        <w:t>pošt</w:t>
      </w:r>
      <w:r>
        <w:rPr>
          <w:rFonts w:ascii="Times New Roman" w:hAnsi="Times New Roman" w:cs="Times New Roman"/>
          <w:sz w:val="24"/>
          <w:szCs w:val="24"/>
        </w:rPr>
        <w:t>ujući</w:t>
      </w:r>
      <w:r w:rsidR="007B25BC" w:rsidRPr="00CE2F7D">
        <w:rPr>
          <w:rFonts w:ascii="Times New Roman" w:hAnsi="Times New Roman" w:cs="Times New Roman"/>
          <w:sz w:val="24"/>
          <w:szCs w:val="24"/>
        </w:rPr>
        <w:t xml:space="preserve"> intenzitet potpore propisan člankom 47. Uredbe Komisije (EU) br. 651/2014.</w:t>
      </w:r>
      <w:bookmarkEnd w:id="29"/>
    </w:p>
    <w:p w14:paraId="705CE2FF" w14:textId="08D8DEB8" w:rsidR="00842D68" w:rsidRPr="003D4590" w:rsidRDefault="005F750D" w:rsidP="00C41E7A">
      <w:pPr>
        <w:pStyle w:val="Bezproreda"/>
        <w:spacing w:after="120"/>
        <w:jc w:val="both"/>
      </w:pPr>
      <w:r w:rsidRPr="00C41E7A">
        <w:rPr>
          <w:rFonts w:ascii="Times New Roman" w:eastAsia="Calibri" w:hAnsi="Times New Roman" w:cs="Times New Roman"/>
          <w:b/>
          <w:bCs/>
          <w:sz w:val="24"/>
          <w:szCs w:val="24"/>
          <w:lang w:eastAsia="lt-LT"/>
        </w:rPr>
        <w:t>Najniži iznos bespovratnih sredstava</w:t>
      </w:r>
      <w:r w:rsidRPr="00CE2F7D">
        <w:rPr>
          <w:rFonts w:ascii="Times New Roman" w:eastAsia="Calibri" w:hAnsi="Times New Roman" w:cs="Times New Roman"/>
          <w:sz w:val="24"/>
          <w:szCs w:val="24"/>
          <w:lang w:eastAsia="lt-LT"/>
        </w:rPr>
        <w:t xml:space="preserve"> koji se može dodijeliti pojedinom projektu </w:t>
      </w:r>
      <w:r w:rsidRPr="00C41E7A">
        <w:rPr>
          <w:rFonts w:ascii="Times New Roman" w:eastAsia="Calibri" w:hAnsi="Times New Roman" w:cs="Times New Roman"/>
          <w:b/>
          <w:bCs/>
          <w:sz w:val="24"/>
          <w:szCs w:val="24"/>
          <w:lang w:eastAsia="lt-LT"/>
        </w:rPr>
        <w:t xml:space="preserve">iznosi </w:t>
      </w:r>
      <w:r w:rsidR="008F6976" w:rsidRPr="00C41E7A">
        <w:rPr>
          <w:rFonts w:ascii="Times New Roman" w:eastAsia="Calibri" w:hAnsi="Times New Roman" w:cs="Times New Roman"/>
          <w:b/>
          <w:bCs/>
          <w:sz w:val="24"/>
          <w:szCs w:val="24"/>
          <w:lang w:eastAsia="lt-LT"/>
        </w:rPr>
        <w:t>10</w:t>
      </w:r>
      <w:r w:rsidRPr="00C41E7A">
        <w:rPr>
          <w:rFonts w:ascii="Times New Roman" w:hAnsi="Times New Roman" w:cs="Times New Roman"/>
          <w:b/>
          <w:bCs/>
          <w:sz w:val="24"/>
          <w:szCs w:val="24"/>
        </w:rPr>
        <w:t>0.000,00</w:t>
      </w:r>
      <w:r w:rsidRPr="008F6976">
        <w:rPr>
          <w:rFonts w:ascii="Times New Roman" w:hAnsi="Times New Roman" w:cs="Times New Roman"/>
          <w:b/>
          <w:bCs/>
          <w:sz w:val="24"/>
          <w:szCs w:val="24"/>
        </w:rPr>
        <w:t xml:space="preserve"> EUR</w:t>
      </w:r>
      <w:r w:rsidR="002E798A" w:rsidRPr="00C41E7A">
        <w:rPr>
          <w:rFonts w:ascii="Times New Roman" w:hAnsi="Times New Roman" w:cs="Times New Roman"/>
          <w:b/>
          <w:bCs/>
          <w:sz w:val="24"/>
          <w:szCs w:val="24"/>
        </w:rPr>
        <w:t>.</w:t>
      </w:r>
    </w:p>
    <w:p w14:paraId="4C1A5DB1" w14:textId="211490F1" w:rsidR="00BD1244" w:rsidRPr="00C41E7A" w:rsidRDefault="007342E3" w:rsidP="00C41E7A">
      <w:pPr>
        <w:pStyle w:val="Bezproreda"/>
        <w:spacing w:after="120"/>
        <w:jc w:val="both"/>
        <w:rPr>
          <w:rFonts w:ascii="Times New Roman" w:eastAsia="Times New Roman" w:hAnsi="Times New Roman" w:cs="Times New Roman"/>
          <w:iCs/>
          <w:sz w:val="24"/>
          <w:szCs w:val="24"/>
        </w:rPr>
      </w:pPr>
      <w:r w:rsidRPr="00986A6B">
        <w:rPr>
          <w:rFonts w:ascii="Times New Roman" w:hAnsi="Times New Roman" w:cs="Times New Roman"/>
          <w:b/>
          <w:bCs/>
          <w:sz w:val="24"/>
          <w:szCs w:val="24"/>
        </w:rPr>
        <w:t>Intenzitet bespovratnih sredstava</w:t>
      </w:r>
      <w:r w:rsidRPr="00A811C4">
        <w:rPr>
          <w:rFonts w:ascii="Times New Roman" w:hAnsi="Times New Roman" w:cs="Times New Roman"/>
          <w:b/>
          <w:bCs/>
          <w:sz w:val="24"/>
          <w:szCs w:val="24"/>
        </w:rPr>
        <w:t>:</w:t>
      </w:r>
      <w:r w:rsidRPr="00A811C4">
        <w:rPr>
          <w:rFonts w:ascii="Times New Roman" w:hAnsi="Times New Roman" w:cs="Times New Roman"/>
          <w:sz w:val="24"/>
          <w:szCs w:val="24"/>
        </w:rPr>
        <w:t xml:space="preserve"> </w:t>
      </w:r>
      <w:r w:rsidR="00A811C4" w:rsidRPr="00A811C4">
        <w:rPr>
          <w:rFonts w:ascii="Times New Roman" w:hAnsi="Times New Roman" w:cs="Times New Roman"/>
          <w:sz w:val="24"/>
          <w:szCs w:val="24"/>
        </w:rPr>
        <w:t xml:space="preserve">Maksimalni intenzitet sufinanciranja prihvatljivih troškova projekta ovisi o veličini poduzeća Prijavitelja, izračunava se u skladu s Programom dodjele </w:t>
      </w:r>
      <w:r w:rsidR="008F6976" w:rsidRPr="008F6976">
        <w:rPr>
          <w:rFonts w:ascii="Times New Roman" w:hAnsi="Times New Roman" w:cs="Times New Roman"/>
          <w:sz w:val="24"/>
          <w:szCs w:val="24"/>
        </w:rPr>
        <w:t>državnih potpora za ulaganje u funkciji povećanja recikliranja i smanjenja odlaganja te razvoja novih proizvoda i usluga usklađenih s kružnim gospodarstvom</w:t>
      </w:r>
      <w:r w:rsidR="002E696C">
        <w:rPr>
          <w:rFonts w:ascii="Times New Roman" w:hAnsi="Times New Roman" w:cs="Times New Roman"/>
          <w:sz w:val="24"/>
          <w:szCs w:val="24"/>
        </w:rPr>
        <w:t xml:space="preserve"> (nadalje u tekstu:</w:t>
      </w:r>
      <w:r w:rsidR="002E696C" w:rsidRPr="002E696C">
        <w:t xml:space="preserve"> </w:t>
      </w:r>
      <w:r w:rsidR="002E696C" w:rsidRPr="002E696C">
        <w:rPr>
          <w:rFonts w:ascii="Times New Roman" w:hAnsi="Times New Roman" w:cs="Times New Roman"/>
          <w:sz w:val="24"/>
          <w:szCs w:val="24"/>
        </w:rPr>
        <w:t>Programa dodjele državnih potpora</w:t>
      </w:r>
      <w:r w:rsidR="002E696C">
        <w:rPr>
          <w:rFonts w:ascii="Times New Roman" w:hAnsi="Times New Roman" w:cs="Times New Roman"/>
          <w:sz w:val="24"/>
          <w:szCs w:val="24"/>
        </w:rPr>
        <w:t>)</w:t>
      </w:r>
      <w:r w:rsidR="008F6976">
        <w:rPr>
          <w:rFonts w:ascii="Times New Roman" w:hAnsi="Times New Roman" w:cs="Times New Roman"/>
          <w:sz w:val="24"/>
          <w:szCs w:val="24"/>
        </w:rPr>
        <w:t>,</w:t>
      </w:r>
      <w:r w:rsidR="008F6976" w:rsidRPr="008F6976" w:rsidDel="008F6976">
        <w:rPr>
          <w:rFonts w:ascii="Times New Roman" w:hAnsi="Times New Roman" w:cs="Times New Roman"/>
          <w:sz w:val="24"/>
          <w:szCs w:val="24"/>
        </w:rPr>
        <w:t xml:space="preserve"> </w:t>
      </w:r>
      <w:r w:rsidR="00A811C4" w:rsidRPr="00A811C4">
        <w:rPr>
          <w:rFonts w:ascii="Times New Roman" w:hAnsi="Times New Roman" w:cs="Times New Roman"/>
          <w:sz w:val="24"/>
          <w:szCs w:val="24"/>
        </w:rPr>
        <w:t>i iznosi kako slijedi:</w:t>
      </w:r>
    </w:p>
    <w:p w14:paraId="0CD7AC61" w14:textId="53224842" w:rsidR="00A811C4" w:rsidRPr="00C41E7A" w:rsidRDefault="00A811C4" w:rsidP="00A811C4">
      <w:pPr>
        <w:spacing w:after="120"/>
        <w:rPr>
          <w:rFonts w:ascii="Times New Roman" w:eastAsia="Times New Roman" w:hAnsi="Times New Roman" w:cs="Times New Roman"/>
          <w:iCs/>
          <w:sz w:val="24"/>
          <w:szCs w:val="24"/>
        </w:rPr>
      </w:pPr>
      <w:r w:rsidRPr="00C41E7A">
        <w:rPr>
          <w:rFonts w:ascii="Times New Roman" w:eastAsia="Times New Roman" w:hAnsi="Times New Roman" w:cs="Times New Roman"/>
          <w:b/>
          <w:bCs/>
          <w:iCs/>
          <w:sz w:val="24"/>
          <w:szCs w:val="24"/>
        </w:rPr>
        <w:t xml:space="preserve">Tablica </w:t>
      </w:r>
      <w:r w:rsidR="008F6976" w:rsidRPr="00C41E7A">
        <w:rPr>
          <w:rFonts w:ascii="Times New Roman" w:eastAsia="Times New Roman" w:hAnsi="Times New Roman" w:cs="Times New Roman"/>
          <w:b/>
          <w:bCs/>
          <w:iCs/>
          <w:sz w:val="24"/>
          <w:szCs w:val="24"/>
        </w:rPr>
        <w:t>5</w:t>
      </w:r>
      <w:r w:rsidR="008F6976">
        <w:rPr>
          <w:rFonts w:ascii="Times New Roman" w:eastAsia="Times New Roman" w:hAnsi="Times New Roman" w:cs="Times New Roman"/>
          <w:b/>
          <w:bCs/>
          <w:iCs/>
          <w:sz w:val="24"/>
          <w:szCs w:val="24"/>
        </w:rPr>
        <w:t>.</w:t>
      </w:r>
      <w:r w:rsidRPr="00C41E7A">
        <w:rPr>
          <w:rFonts w:ascii="Times New Roman" w:eastAsia="Times New Roman" w:hAnsi="Times New Roman" w:cs="Times New Roman"/>
          <w:b/>
          <w:bCs/>
          <w:iCs/>
          <w:sz w:val="24"/>
          <w:szCs w:val="24"/>
        </w:rPr>
        <w:t xml:space="preserve"> </w:t>
      </w:r>
      <w:r w:rsidRPr="00C41E7A">
        <w:rPr>
          <w:rFonts w:ascii="Times New Roman" w:eastAsia="Times New Roman" w:hAnsi="Times New Roman" w:cs="Times New Roman"/>
          <w:iCs/>
          <w:sz w:val="24"/>
          <w:szCs w:val="24"/>
        </w:rPr>
        <w:t>Maksimalni intenziteti potpore za sva područja RH osim Grada Zagreba</w:t>
      </w:r>
    </w:p>
    <w:tbl>
      <w:tblPr>
        <w:tblStyle w:val="Reetkatablice3"/>
        <w:tblW w:w="9070" w:type="dxa"/>
        <w:jc w:val="center"/>
        <w:tblLayout w:type="fixed"/>
        <w:tblLook w:val="04A0" w:firstRow="1" w:lastRow="0" w:firstColumn="1" w:lastColumn="0" w:noHBand="0" w:noVBand="1"/>
      </w:tblPr>
      <w:tblGrid>
        <w:gridCol w:w="2376"/>
        <w:gridCol w:w="1307"/>
        <w:gridCol w:w="1304"/>
        <w:gridCol w:w="1245"/>
        <w:gridCol w:w="2838"/>
      </w:tblGrid>
      <w:tr w:rsidR="00A811C4" w:rsidRPr="007C6994" w14:paraId="217DDF35" w14:textId="77777777" w:rsidTr="00721703">
        <w:trPr>
          <w:trHeight w:val="308"/>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48FCB378" w14:textId="1A65C378" w:rsidR="00A811C4" w:rsidRPr="00C41E7A" w:rsidRDefault="00A811C4" w:rsidP="00092C1E">
            <w:pPr>
              <w:spacing w:before="120" w:after="120"/>
              <w:jc w:val="center"/>
              <w:rPr>
                <w:rFonts w:ascii="Times New Roman" w:eastAsia="Times New Roman" w:hAnsi="Times New Roman" w:cs="Times New Roman"/>
                <w:i/>
                <w:sz w:val="20"/>
                <w:szCs w:val="20"/>
              </w:rPr>
            </w:pPr>
            <w:r w:rsidRPr="00C41E7A">
              <w:rPr>
                <w:rFonts w:ascii="Times New Roman" w:eastAsia="Times New Roman" w:hAnsi="Times New Roman" w:cs="Times New Roman"/>
                <w:b/>
                <w:i/>
                <w:sz w:val="20"/>
                <w:szCs w:val="20"/>
              </w:rPr>
              <w:t xml:space="preserve">Maksimalni intenzitet potpore iz </w:t>
            </w:r>
            <w:r w:rsidR="00513412" w:rsidRPr="00C41E7A">
              <w:rPr>
                <w:rFonts w:ascii="Times New Roman" w:eastAsia="Times New Roman" w:hAnsi="Times New Roman" w:cs="Times New Roman"/>
                <w:b/>
                <w:i/>
                <w:sz w:val="20"/>
                <w:szCs w:val="20"/>
              </w:rPr>
              <w:t>PKK</w:t>
            </w:r>
            <w:r w:rsidRPr="00C41E7A">
              <w:rPr>
                <w:rFonts w:ascii="Times New Roman" w:eastAsia="Times New Roman" w:hAnsi="Times New Roman" w:cs="Times New Roman"/>
                <w:b/>
                <w:i/>
                <w:sz w:val="20"/>
                <w:szCs w:val="20"/>
              </w:rPr>
              <w:t>-a prema veličini poduzeća</w:t>
            </w:r>
          </w:p>
        </w:tc>
      </w:tr>
      <w:tr w:rsidR="007C6994" w:rsidRPr="007C6994" w14:paraId="554F3067" w14:textId="77777777" w:rsidTr="00721703">
        <w:trPr>
          <w:trHeight w:val="642"/>
          <w:jc w:val="center"/>
        </w:trPr>
        <w:tc>
          <w:tcPr>
            <w:tcW w:w="2376"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74E8BB35"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lastRenderedPageBreak/>
              <w:t>Kategorija ulaganja</w:t>
            </w:r>
          </w:p>
        </w:tc>
        <w:tc>
          <w:tcPr>
            <w:tcW w:w="1307"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1F62E0FC"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Mikro i malo poduzeće</w:t>
            </w:r>
          </w:p>
        </w:tc>
        <w:tc>
          <w:tcPr>
            <w:tcW w:w="1304"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2F5DD96C"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Srednje poduzeće</w:t>
            </w:r>
          </w:p>
        </w:tc>
        <w:tc>
          <w:tcPr>
            <w:tcW w:w="1245"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E6ACEB7"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Veliko poduzeće</w:t>
            </w:r>
          </w:p>
        </w:tc>
        <w:tc>
          <w:tcPr>
            <w:tcW w:w="2838"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22890B17"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 xml:space="preserve">Program i </w:t>
            </w:r>
          </w:p>
          <w:p w14:paraId="7E7B2534"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vrsta potpore</w:t>
            </w:r>
          </w:p>
        </w:tc>
      </w:tr>
      <w:tr w:rsidR="00A811C4" w:rsidRPr="007C6994" w14:paraId="6FE5DB3C" w14:textId="77777777" w:rsidTr="00721703">
        <w:trPr>
          <w:trHeight w:val="1983"/>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5A00CAA4" w14:textId="5149FDF4" w:rsidR="00A811C4" w:rsidRPr="00C41E7A" w:rsidRDefault="00A811C4" w:rsidP="00C41E7A">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 xml:space="preserve">Postrojenje za recikliranje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B6ACCA4" w14:textId="77777777" w:rsidR="00A811C4" w:rsidRPr="00C41E7A" w:rsidRDefault="00A811C4" w:rsidP="00C41E7A">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75 % prihvatljivih troškova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7B39B253" w14:textId="77777777" w:rsidR="00A811C4" w:rsidRPr="00C41E7A" w:rsidRDefault="00A811C4" w:rsidP="00C41E7A">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65 % prihvatljivih troškova</w:t>
            </w:r>
          </w:p>
        </w:tc>
        <w:tc>
          <w:tcPr>
            <w:tcW w:w="1245" w:type="dxa"/>
            <w:tcBorders>
              <w:top w:val="single" w:sz="4" w:space="0" w:color="auto"/>
              <w:left w:val="single" w:sz="4" w:space="0" w:color="auto"/>
              <w:bottom w:val="single" w:sz="4" w:space="0" w:color="auto"/>
              <w:right w:val="single" w:sz="4" w:space="0" w:color="auto"/>
            </w:tcBorders>
            <w:vAlign w:val="center"/>
            <w:hideMark/>
          </w:tcPr>
          <w:p w14:paraId="6F7B1901" w14:textId="77777777" w:rsidR="00A811C4" w:rsidRPr="00C41E7A" w:rsidRDefault="00A811C4" w:rsidP="00C41E7A">
            <w:pPr>
              <w:spacing w:after="36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55 % prihvatljivih troškova</w:t>
            </w:r>
          </w:p>
        </w:tc>
        <w:tc>
          <w:tcPr>
            <w:tcW w:w="2838" w:type="dxa"/>
            <w:tcBorders>
              <w:top w:val="single" w:sz="4" w:space="0" w:color="auto"/>
              <w:left w:val="single" w:sz="4" w:space="0" w:color="auto"/>
              <w:bottom w:val="single" w:sz="4" w:space="0" w:color="auto"/>
              <w:right w:val="single" w:sz="4" w:space="0" w:color="auto"/>
            </w:tcBorders>
            <w:vAlign w:val="center"/>
            <w:hideMark/>
          </w:tcPr>
          <w:p w14:paraId="607B2922" w14:textId="05BAD12B" w:rsidR="00A811C4" w:rsidRPr="00C41E7A" w:rsidRDefault="00A811C4" w:rsidP="00C41E7A">
            <w:pPr>
              <w:spacing w:after="0"/>
              <w:jc w:val="center"/>
              <w:rPr>
                <w:rFonts w:ascii="Times New Roman" w:eastAsia="Times New Roman" w:hAnsi="Times New Roman" w:cs="Times New Roman"/>
                <w:b/>
                <w:bCs/>
                <w:sz w:val="20"/>
                <w:szCs w:val="20"/>
              </w:rPr>
            </w:pPr>
            <w:r w:rsidRPr="00C41E7A">
              <w:rPr>
                <w:rFonts w:ascii="Times New Roman" w:eastAsia="Calibri" w:hAnsi="Times New Roman" w:cs="Times New Roman"/>
                <w:sz w:val="20"/>
                <w:szCs w:val="20"/>
              </w:rPr>
              <w:t xml:space="preserve">Program dodjele državnih potpora za ulaganje u </w:t>
            </w:r>
            <w:r w:rsidR="00232B14" w:rsidRPr="00C41E7A">
              <w:rPr>
                <w:rFonts w:ascii="Times New Roman" w:eastAsia="Calibri" w:hAnsi="Times New Roman" w:cs="Times New Roman"/>
                <w:sz w:val="20"/>
                <w:szCs w:val="20"/>
              </w:rPr>
              <w:t>funkciji povećanja recikliranja i smanjenja odlaganja te razvoja novih proizvoda i usluga usklađenih s kružnim gospodarstvom</w:t>
            </w:r>
          </w:p>
        </w:tc>
      </w:tr>
    </w:tbl>
    <w:p w14:paraId="60187D7D" w14:textId="77777777" w:rsidR="00A811C4" w:rsidRPr="00C41E7A" w:rsidRDefault="00A811C4" w:rsidP="00C41E7A">
      <w:pPr>
        <w:spacing w:after="0"/>
        <w:jc w:val="both"/>
        <w:rPr>
          <w:rFonts w:ascii="Times New Roman" w:eastAsia="Times New Roman" w:hAnsi="Times New Roman" w:cs="Times New Roman"/>
          <w:iCs/>
          <w:sz w:val="12"/>
          <w:szCs w:val="12"/>
        </w:rPr>
      </w:pPr>
    </w:p>
    <w:p w14:paraId="26930572" w14:textId="225274C9" w:rsidR="00A811C4" w:rsidRPr="00C41E7A" w:rsidRDefault="00A811C4" w:rsidP="00A811C4">
      <w:pPr>
        <w:spacing w:after="120"/>
        <w:jc w:val="both"/>
        <w:rPr>
          <w:rFonts w:ascii="Times New Roman" w:eastAsia="Times New Roman" w:hAnsi="Times New Roman" w:cs="Times New Roman"/>
          <w:iCs/>
          <w:sz w:val="24"/>
          <w:szCs w:val="24"/>
        </w:rPr>
      </w:pPr>
      <w:r w:rsidRPr="00C41E7A">
        <w:rPr>
          <w:rFonts w:ascii="Times New Roman" w:eastAsia="Times New Roman" w:hAnsi="Times New Roman" w:cs="Times New Roman"/>
          <w:b/>
          <w:bCs/>
          <w:iCs/>
          <w:sz w:val="24"/>
          <w:szCs w:val="24"/>
        </w:rPr>
        <w:t xml:space="preserve">Tablica </w:t>
      </w:r>
      <w:r w:rsidR="008F6976" w:rsidRPr="00C41E7A">
        <w:rPr>
          <w:rFonts w:ascii="Times New Roman" w:eastAsia="Times New Roman" w:hAnsi="Times New Roman" w:cs="Times New Roman"/>
          <w:b/>
          <w:bCs/>
          <w:iCs/>
          <w:sz w:val="24"/>
          <w:szCs w:val="24"/>
        </w:rPr>
        <w:t>6.</w:t>
      </w:r>
      <w:r w:rsidRPr="00C41E7A">
        <w:rPr>
          <w:rFonts w:ascii="Times New Roman" w:eastAsia="Times New Roman" w:hAnsi="Times New Roman" w:cs="Times New Roman"/>
          <w:iCs/>
          <w:sz w:val="24"/>
          <w:szCs w:val="24"/>
        </w:rPr>
        <w:t xml:space="preserve"> Maksimalni intenziteti potpore za područje Grada Zagreba</w:t>
      </w:r>
    </w:p>
    <w:tbl>
      <w:tblPr>
        <w:tblStyle w:val="Reetkatablice3"/>
        <w:tblW w:w="9070" w:type="dxa"/>
        <w:jc w:val="center"/>
        <w:tblLook w:val="04A0" w:firstRow="1" w:lastRow="0" w:firstColumn="1" w:lastColumn="0" w:noHBand="0" w:noVBand="1"/>
      </w:tblPr>
      <w:tblGrid>
        <w:gridCol w:w="2405"/>
        <w:gridCol w:w="1292"/>
        <w:gridCol w:w="1260"/>
        <w:gridCol w:w="1275"/>
        <w:gridCol w:w="2838"/>
      </w:tblGrid>
      <w:tr w:rsidR="00A811C4" w:rsidRPr="007C6994" w14:paraId="711B22A0" w14:textId="77777777" w:rsidTr="00C41E7A">
        <w:trPr>
          <w:trHeight w:val="436"/>
          <w:jc w:val="center"/>
        </w:trPr>
        <w:tc>
          <w:tcPr>
            <w:tcW w:w="9070" w:type="dxa"/>
            <w:gridSpan w:val="5"/>
            <w:tcBorders>
              <w:top w:val="single" w:sz="4" w:space="0" w:color="auto"/>
              <w:left w:val="single" w:sz="4" w:space="0" w:color="auto"/>
              <w:bottom w:val="single" w:sz="4" w:space="0" w:color="auto"/>
              <w:right w:val="single" w:sz="4" w:space="0" w:color="auto"/>
            </w:tcBorders>
            <w:shd w:val="clear" w:color="auto" w:fill="D6F8D7"/>
            <w:vAlign w:val="center"/>
            <w:hideMark/>
          </w:tcPr>
          <w:p w14:paraId="7144A281" w14:textId="055A419C" w:rsidR="00A811C4" w:rsidRPr="00C41E7A" w:rsidRDefault="00A811C4" w:rsidP="00092C1E">
            <w:pPr>
              <w:spacing w:before="120" w:after="120"/>
              <w:jc w:val="center"/>
              <w:rPr>
                <w:rFonts w:ascii="Times New Roman" w:eastAsia="Times New Roman" w:hAnsi="Times New Roman" w:cs="Times New Roman"/>
                <w:i/>
                <w:sz w:val="20"/>
                <w:szCs w:val="20"/>
              </w:rPr>
            </w:pPr>
            <w:r w:rsidRPr="00C41E7A">
              <w:rPr>
                <w:rFonts w:ascii="Times New Roman" w:eastAsia="Times New Roman" w:hAnsi="Times New Roman" w:cs="Times New Roman"/>
                <w:b/>
                <w:i/>
                <w:sz w:val="20"/>
                <w:szCs w:val="20"/>
              </w:rPr>
              <w:t xml:space="preserve">Maksimalni intenzitet potpore iz </w:t>
            </w:r>
            <w:r w:rsidR="00513412" w:rsidRPr="00C41E7A">
              <w:rPr>
                <w:rFonts w:ascii="Times New Roman" w:eastAsia="Times New Roman" w:hAnsi="Times New Roman" w:cs="Times New Roman"/>
                <w:b/>
                <w:i/>
                <w:sz w:val="20"/>
                <w:szCs w:val="20"/>
              </w:rPr>
              <w:t>PKK</w:t>
            </w:r>
            <w:r w:rsidRPr="00C41E7A">
              <w:rPr>
                <w:rFonts w:ascii="Times New Roman" w:eastAsia="Times New Roman" w:hAnsi="Times New Roman" w:cs="Times New Roman"/>
                <w:b/>
                <w:i/>
                <w:sz w:val="20"/>
                <w:szCs w:val="20"/>
              </w:rPr>
              <w:t xml:space="preserve"> prema veličini poduzeća</w:t>
            </w:r>
            <w:r w:rsidR="00C86AE8" w:rsidRPr="00C86AE8">
              <w:rPr>
                <w:rFonts w:ascii="Times New Roman" w:eastAsia="Times New Roman" w:hAnsi="Times New Roman" w:cs="Times New Roman"/>
                <w:b/>
                <w:i/>
                <w:sz w:val="20"/>
                <w:szCs w:val="20"/>
                <w:vertAlign w:val="superscript"/>
              </w:rPr>
              <w:t>7</w:t>
            </w:r>
          </w:p>
        </w:tc>
      </w:tr>
      <w:tr w:rsidR="00A811C4" w:rsidRPr="007C6994" w14:paraId="5D822AB3" w14:textId="77777777" w:rsidTr="00721703">
        <w:trPr>
          <w:trHeight w:val="572"/>
          <w:jc w:val="center"/>
        </w:trPr>
        <w:tc>
          <w:tcPr>
            <w:tcW w:w="2405"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390C4664"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Kategorija ulaganja</w:t>
            </w:r>
          </w:p>
        </w:tc>
        <w:tc>
          <w:tcPr>
            <w:tcW w:w="1292"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26F54452"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Mikro i malo poduzeće</w:t>
            </w:r>
          </w:p>
        </w:tc>
        <w:tc>
          <w:tcPr>
            <w:tcW w:w="1260"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2A4AB709"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Srednje poduzeće</w:t>
            </w:r>
          </w:p>
        </w:tc>
        <w:tc>
          <w:tcPr>
            <w:tcW w:w="1275"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0F5CA56C"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Veliko poduzeće</w:t>
            </w:r>
          </w:p>
        </w:tc>
        <w:tc>
          <w:tcPr>
            <w:tcW w:w="2838" w:type="dxa"/>
            <w:tcBorders>
              <w:top w:val="single" w:sz="4" w:space="0" w:color="auto"/>
              <w:left w:val="single" w:sz="4" w:space="0" w:color="auto"/>
              <w:bottom w:val="single" w:sz="4" w:space="0" w:color="auto"/>
              <w:right w:val="single" w:sz="4" w:space="0" w:color="auto"/>
            </w:tcBorders>
            <w:shd w:val="clear" w:color="auto" w:fill="D6F8D7"/>
            <w:vAlign w:val="center"/>
            <w:hideMark/>
          </w:tcPr>
          <w:p w14:paraId="7042C8D8"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 xml:space="preserve">Program i </w:t>
            </w:r>
          </w:p>
          <w:p w14:paraId="4D1FF18A" w14:textId="77777777" w:rsidR="00A811C4" w:rsidRPr="00C41E7A" w:rsidRDefault="00A811C4" w:rsidP="00C41E7A">
            <w:pPr>
              <w:spacing w:after="0"/>
              <w:jc w:val="center"/>
              <w:rPr>
                <w:rFonts w:ascii="Times New Roman" w:eastAsia="Times New Roman" w:hAnsi="Times New Roman" w:cs="Times New Roman"/>
                <w:b/>
                <w:i/>
                <w:sz w:val="20"/>
                <w:szCs w:val="20"/>
              </w:rPr>
            </w:pPr>
            <w:r w:rsidRPr="00C41E7A">
              <w:rPr>
                <w:rFonts w:ascii="Times New Roman" w:eastAsia="Times New Roman" w:hAnsi="Times New Roman" w:cs="Times New Roman"/>
                <w:b/>
                <w:i/>
                <w:sz w:val="20"/>
                <w:szCs w:val="20"/>
              </w:rPr>
              <w:t>vrsta potpore</w:t>
            </w:r>
          </w:p>
        </w:tc>
      </w:tr>
      <w:tr w:rsidR="004B7EA0" w:rsidRPr="007C6994" w14:paraId="3D72F13A" w14:textId="77777777" w:rsidTr="00721703">
        <w:trPr>
          <w:trHeight w:val="566"/>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65AD009F" w14:textId="1818E661" w:rsidR="004B7EA0" w:rsidRPr="00C41E7A" w:rsidRDefault="004B7EA0" w:rsidP="004B7EA0">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 xml:space="preserve">Postrojenje za recikliranje </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8FDCDAC" w14:textId="77777777" w:rsidR="004B7EA0" w:rsidRPr="00C41E7A" w:rsidRDefault="004B7EA0" w:rsidP="004B7EA0">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 xml:space="preserve"> 65 % prihvatljivih troškova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C80743" w14:textId="77777777" w:rsidR="004B7EA0" w:rsidRPr="00C41E7A" w:rsidRDefault="004B7EA0" w:rsidP="004B7EA0">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55 % prihvatljivih troškova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B95FE" w14:textId="77777777" w:rsidR="004B7EA0" w:rsidRPr="00C41E7A" w:rsidRDefault="004B7EA0" w:rsidP="004B7EA0">
            <w:pPr>
              <w:spacing w:after="0"/>
              <w:jc w:val="center"/>
              <w:rPr>
                <w:rFonts w:ascii="Times New Roman" w:eastAsia="Times New Roman" w:hAnsi="Times New Roman" w:cs="Times New Roman"/>
                <w:sz w:val="20"/>
                <w:szCs w:val="20"/>
              </w:rPr>
            </w:pPr>
            <w:r w:rsidRPr="00C41E7A">
              <w:rPr>
                <w:rFonts w:ascii="Times New Roman" w:eastAsia="Times New Roman" w:hAnsi="Times New Roman" w:cs="Times New Roman"/>
                <w:sz w:val="20"/>
                <w:szCs w:val="20"/>
              </w:rPr>
              <w:t>45 % prihvatljivih troškova</w:t>
            </w:r>
          </w:p>
        </w:tc>
        <w:tc>
          <w:tcPr>
            <w:tcW w:w="2838" w:type="dxa"/>
            <w:tcBorders>
              <w:top w:val="single" w:sz="4" w:space="0" w:color="auto"/>
              <w:left w:val="single" w:sz="4" w:space="0" w:color="auto"/>
              <w:bottom w:val="single" w:sz="4" w:space="0" w:color="auto"/>
              <w:right w:val="single" w:sz="4" w:space="0" w:color="auto"/>
            </w:tcBorders>
            <w:vAlign w:val="center"/>
            <w:hideMark/>
          </w:tcPr>
          <w:p w14:paraId="74460677" w14:textId="5A2D90FC" w:rsidR="004B7EA0" w:rsidRPr="00C41E7A" w:rsidRDefault="004B7EA0" w:rsidP="004B7EA0">
            <w:pPr>
              <w:spacing w:after="0"/>
              <w:jc w:val="center"/>
              <w:rPr>
                <w:rFonts w:ascii="Times New Roman" w:eastAsia="Times New Roman" w:hAnsi="Times New Roman" w:cs="Times New Roman"/>
                <w:sz w:val="20"/>
                <w:szCs w:val="20"/>
              </w:rPr>
            </w:pPr>
            <w:r w:rsidRPr="00C41E7A">
              <w:rPr>
                <w:rFonts w:ascii="Times New Roman" w:eastAsia="Calibri" w:hAnsi="Times New Roman" w:cs="Times New Roman"/>
                <w:sz w:val="20"/>
                <w:szCs w:val="20"/>
              </w:rPr>
              <w:t>Program dodjele državnih potpora za ulaganje u funkciji povećanja recikliranja i smanjenja odlaganja te razvoja novih proizvoda i usluga usklađenih s kružnim gospodarstvom</w:t>
            </w:r>
          </w:p>
        </w:tc>
      </w:tr>
    </w:tbl>
    <w:p w14:paraId="6F2651B1" w14:textId="50570C13" w:rsidR="0004095A" w:rsidRPr="009D1238" w:rsidRDefault="0004095A" w:rsidP="0004095A">
      <w:pPr>
        <w:pStyle w:val="Bezproreda"/>
        <w:spacing w:after="120"/>
        <w:jc w:val="both"/>
        <w:rPr>
          <w:rFonts w:ascii="Times New Roman" w:hAnsi="Times New Roman" w:cs="Times New Roman"/>
          <w:sz w:val="24"/>
          <w:szCs w:val="24"/>
        </w:rPr>
      </w:pPr>
      <w:r w:rsidRPr="009D1238">
        <w:rPr>
          <w:rFonts w:ascii="Times New Roman" w:hAnsi="Times New Roman" w:cs="Times New Roman"/>
          <w:sz w:val="24"/>
          <w:szCs w:val="24"/>
        </w:rPr>
        <w:t>Sukladno čl</w:t>
      </w:r>
      <w:r w:rsidR="003F18F5">
        <w:rPr>
          <w:rFonts w:ascii="Times New Roman" w:hAnsi="Times New Roman" w:cs="Times New Roman"/>
          <w:sz w:val="24"/>
          <w:szCs w:val="24"/>
        </w:rPr>
        <w:t>anku</w:t>
      </w:r>
      <w:r w:rsidRPr="009D1238">
        <w:rPr>
          <w:rFonts w:ascii="Times New Roman" w:hAnsi="Times New Roman" w:cs="Times New Roman"/>
          <w:sz w:val="24"/>
          <w:szCs w:val="24"/>
        </w:rPr>
        <w:t xml:space="preserve"> 9</w:t>
      </w:r>
      <w:r w:rsidR="002E696C">
        <w:rPr>
          <w:rFonts w:ascii="Times New Roman" w:hAnsi="Times New Roman" w:cs="Times New Roman"/>
          <w:sz w:val="24"/>
          <w:szCs w:val="24"/>
        </w:rPr>
        <w:t>.</w:t>
      </w:r>
      <w:r w:rsidRPr="009D1238">
        <w:rPr>
          <w:rFonts w:ascii="Times New Roman" w:hAnsi="Times New Roman" w:cs="Times New Roman"/>
          <w:sz w:val="24"/>
          <w:szCs w:val="24"/>
        </w:rPr>
        <w:t xml:space="preserve"> Programa dodjele državnih potpora iz Priloga 4, sljedeći troškovi prihvatljivi su za sufinanciranje u okviru ovog Poziva:</w:t>
      </w:r>
    </w:p>
    <w:p w14:paraId="2C18D828" w14:textId="258D0129" w:rsidR="0004095A" w:rsidRPr="009D1238" w:rsidRDefault="0004095A" w:rsidP="0004095A">
      <w:pPr>
        <w:pStyle w:val="Bezproreda"/>
        <w:numPr>
          <w:ilvl w:val="1"/>
          <w:numId w:val="75"/>
        </w:numPr>
        <w:spacing w:after="120"/>
        <w:ind w:left="426" w:hanging="284"/>
        <w:jc w:val="both"/>
        <w:rPr>
          <w:rFonts w:ascii="Times New Roman" w:hAnsi="Times New Roman" w:cs="Times New Roman"/>
          <w:sz w:val="24"/>
          <w:szCs w:val="24"/>
        </w:rPr>
      </w:pPr>
      <w:r w:rsidRPr="00C41E7A">
        <w:rPr>
          <w:rFonts w:ascii="Times New Roman" w:hAnsi="Times New Roman" w:cs="Times New Roman"/>
          <w:b/>
          <w:bCs/>
          <w:sz w:val="24"/>
          <w:szCs w:val="24"/>
          <w:u w:val="single"/>
        </w:rPr>
        <w:t>dodatni troškovi ulaganja</w:t>
      </w:r>
      <w:r w:rsidRPr="009D1238">
        <w:rPr>
          <w:rFonts w:ascii="Times New Roman" w:hAnsi="Times New Roman" w:cs="Times New Roman"/>
          <w:sz w:val="24"/>
          <w:szCs w:val="24"/>
        </w:rPr>
        <w:t xml:space="preserve"> utvrđeni usporedbom ukupnih troškova ulaganja projekta s troškovima projekta ili aktivnosti koji su manje pogodni za okoliš, a koji odgovaraju protučinjeničnom scenariju</w:t>
      </w:r>
      <w:r w:rsidR="00C86AE8" w:rsidRPr="00C86AE8">
        <w:rPr>
          <w:rFonts w:ascii="Times New Roman" w:hAnsi="Times New Roman" w:cs="Times New Roman"/>
          <w:sz w:val="24"/>
          <w:szCs w:val="24"/>
          <w:vertAlign w:val="superscript"/>
        </w:rPr>
        <w:t>8</w:t>
      </w:r>
      <w:r w:rsidRPr="009D1238">
        <w:rPr>
          <w:rFonts w:ascii="Times New Roman" w:hAnsi="Times New Roman" w:cs="Times New Roman"/>
          <w:sz w:val="24"/>
          <w:szCs w:val="24"/>
        </w:rPr>
        <w:t xml:space="preserve"> koji se sastoji od obrade otpada na temelju postupka obrade koji se nalazi niže u redoslijedu prioriteta hijerarhije otpada iz članka 4. točke 1. Direktive 2008/98/EZ ili obrade otpada, drugih proizvoda, materijala ili tvari na manje resursno učinkovit način; ili</w:t>
      </w:r>
    </w:p>
    <w:p w14:paraId="3DB1CF50" w14:textId="36771290" w:rsidR="002E03F9" w:rsidRPr="002E696C" w:rsidRDefault="0004095A" w:rsidP="00C41E7A">
      <w:pPr>
        <w:pStyle w:val="Bezproreda"/>
        <w:numPr>
          <w:ilvl w:val="1"/>
          <w:numId w:val="75"/>
        </w:numPr>
        <w:spacing w:after="120"/>
        <w:ind w:left="426" w:hanging="284"/>
        <w:jc w:val="both"/>
        <w:rPr>
          <w:rFonts w:ascii="Times New Roman" w:hAnsi="Times New Roman" w:cs="Times New Roman"/>
          <w:sz w:val="24"/>
          <w:szCs w:val="24"/>
        </w:rPr>
      </w:pPr>
      <w:bookmarkStart w:id="30" w:name="_Hlk179286664"/>
      <w:r w:rsidRPr="00C41E7A">
        <w:rPr>
          <w:rFonts w:ascii="Times New Roman" w:hAnsi="Times New Roman" w:cs="Times New Roman"/>
          <w:b/>
          <w:bCs/>
          <w:sz w:val="24"/>
          <w:szCs w:val="24"/>
          <w:u w:val="single"/>
        </w:rPr>
        <w:t>ukupni troškovi ulaganja</w:t>
      </w:r>
      <w:r w:rsidRPr="001A55BF">
        <w:rPr>
          <w:rFonts w:ascii="Times New Roman" w:hAnsi="Times New Roman" w:cs="Times New Roman"/>
          <w:sz w:val="24"/>
          <w:szCs w:val="24"/>
        </w:rPr>
        <w:t>, ako se ulaganje sastoji od ugradnje dodatne komponente u već postojeći objekt za koji ne postoji ekvivalent koji je manje pogodan za okoliš ili ako podnositelj zahtjeva za potporu može dokazati da bez potpore ne bi bilo ulaganja.</w:t>
      </w:r>
      <w:bookmarkEnd w:id="30"/>
    </w:p>
    <w:p w14:paraId="6F9A39E1" w14:textId="77777777" w:rsidR="002E03F9" w:rsidRPr="002E03F9" w:rsidRDefault="002E03F9" w:rsidP="003542DD">
      <w:pPr>
        <w:spacing w:after="120"/>
        <w:jc w:val="both"/>
        <w:rPr>
          <w:rStyle w:val="hps"/>
          <w:rFonts w:ascii="Times New Roman" w:hAnsi="Times New Roman"/>
          <w:sz w:val="24"/>
          <w:szCs w:val="24"/>
        </w:rPr>
      </w:pPr>
      <w:r w:rsidRPr="002E03F9">
        <w:rPr>
          <w:rStyle w:val="hps"/>
          <w:rFonts w:ascii="Times New Roman" w:hAnsi="Times New Roman"/>
          <w:sz w:val="24"/>
          <w:szCs w:val="24"/>
        </w:rPr>
        <w:t>Potporama se ne smije poticati stvaranje otpada ili povećana upotreba resursa.</w:t>
      </w:r>
    </w:p>
    <w:p w14:paraId="7B30B4C9" w14:textId="1AF797A2" w:rsidR="002E03F9" w:rsidRDefault="002E03F9" w:rsidP="002E03F9">
      <w:pPr>
        <w:pStyle w:val="Bezproreda"/>
        <w:spacing w:after="120"/>
        <w:jc w:val="both"/>
        <w:rPr>
          <w:rFonts w:ascii="Times New Roman" w:hAnsi="Times New Roman" w:cs="Times New Roman"/>
          <w:sz w:val="24"/>
          <w:szCs w:val="24"/>
        </w:rPr>
      </w:pPr>
      <w:r w:rsidRPr="00B12F6F">
        <w:rPr>
          <w:rStyle w:val="hps"/>
          <w:rFonts w:ascii="Times New Roman" w:hAnsi="Times New Roman"/>
          <w:sz w:val="24"/>
          <w:szCs w:val="24"/>
        </w:rPr>
        <w:t>Potpore za djelatnosti zbrinjavanja i oporabe otpada za proizvodnju energije ne mogu se dodijeliti na temelju ovog Programa</w:t>
      </w:r>
      <w:r w:rsidR="00750670">
        <w:rPr>
          <w:rStyle w:val="hps"/>
          <w:rFonts w:ascii="Times New Roman" w:hAnsi="Times New Roman"/>
          <w:sz w:val="24"/>
          <w:szCs w:val="24"/>
        </w:rPr>
        <w:t>.</w:t>
      </w:r>
    </w:p>
    <w:p w14:paraId="14CE8E6D" w14:textId="434F6DA4" w:rsidR="002E696C" w:rsidRPr="00BD1244" w:rsidRDefault="0004095A" w:rsidP="00C41E7A">
      <w:pPr>
        <w:pStyle w:val="Bezproreda"/>
        <w:jc w:val="both"/>
        <w:rPr>
          <w:rFonts w:ascii="Times New Roman" w:hAnsi="Times New Roman" w:cs="Times New Roman"/>
          <w:sz w:val="24"/>
          <w:szCs w:val="24"/>
        </w:rPr>
      </w:pPr>
      <w:r w:rsidRPr="001A55BF">
        <w:rPr>
          <w:rFonts w:ascii="Times New Roman" w:hAnsi="Times New Roman" w:cs="Times New Roman"/>
          <w:sz w:val="24"/>
          <w:szCs w:val="24"/>
        </w:rPr>
        <w:t>Potpore se ne dodjeljuju za ulaganja koja se provode radi usklađivanja s normama Unije koje su donesene i koje su na snazi, odnosno potpore se dodjeljuju za ulaganja koja se poduzimaju radi usklađivanja s normama Unije koje su donesene, ali još nisu na snazi pod uvjetom da se ulaganje provede i dovrši najmanje 18 mjeseci prije nego što norme stupe na snagu.</w:t>
      </w:r>
    </w:p>
    <w:p w14:paraId="2507A674" w14:textId="77777777" w:rsidR="0004095A" w:rsidRPr="00A811C4" w:rsidRDefault="0004095A" w:rsidP="00C41E7A">
      <w:pPr>
        <w:pStyle w:val="Bezproreda"/>
        <w:jc w:val="both"/>
        <w:rPr>
          <w:lang w:eastAsia="lt-LT"/>
        </w:rPr>
      </w:pPr>
    </w:p>
    <w:p w14:paraId="2247370C" w14:textId="4E28EF95" w:rsidR="00601D98" w:rsidRPr="003D4590" w:rsidRDefault="0060422C" w:rsidP="00C41E7A">
      <w:pPr>
        <w:pStyle w:val="Bezproreda"/>
        <w:spacing w:after="120"/>
        <w:jc w:val="both"/>
        <w:rPr>
          <w:rFonts w:ascii="Times New Roman" w:eastAsia="Calibri" w:hAnsi="Times New Roman" w:cs="Times New Roman"/>
          <w:b/>
          <w:bCs/>
          <w:sz w:val="24"/>
          <w:szCs w:val="24"/>
          <w:lang w:eastAsia="lt-LT"/>
        </w:rPr>
      </w:pPr>
      <w:r w:rsidRPr="003D4590">
        <w:rPr>
          <w:rFonts w:ascii="Times New Roman" w:eastAsia="Calibri" w:hAnsi="Times New Roman" w:cs="Times New Roman"/>
          <w:b/>
          <w:bCs/>
          <w:sz w:val="24"/>
          <w:szCs w:val="24"/>
          <w:lang w:eastAsia="lt-LT"/>
        </w:rPr>
        <w:t>Razdoblje trajanja</w:t>
      </w:r>
      <w:r w:rsidR="00D86DB4" w:rsidRPr="003D4590">
        <w:rPr>
          <w:rFonts w:ascii="Times New Roman" w:eastAsia="Calibri" w:hAnsi="Times New Roman" w:cs="Times New Roman"/>
          <w:b/>
          <w:bCs/>
          <w:sz w:val="24"/>
          <w:szCs w:val="24"/>
          <w:lang w:eastAsia="lt-LT"/>
        </w:rPr>
        <w:t xml:space="preserve"> </w:t>
      </w:r>
      <w:r w:rsidR="00DE23AA" w:rsidRPr="003D4590">
        <w:rPr>
          <w:rFonts w:ascii="Times New Roman" w:eastAsia="Calibri" w:hAnsi="Times New Roman" w:cs="Times New Roman"/>
          <w:b/>
          <w:bCs/>
          <w:sz w:val="24"/>
          <w:szCs w:val="24"/>
          <w:lang w:eastAsia="lt-LT"/>
        </w:rPr>
        <w:t>Poziv</w:t>
      </w:r>
      <w:r w:rsidR="00D86DB4" w:rsidRPr="003D4590">
        <w:rPr>
          <w:rFonts w:ascii="Times New Roman" w:eastAsia="Calibri" w:hAnsi="Times New Roman" w:cs="Times New Roman"/>
          <w:b/>
          <w:bCs/>
          <w:sz w:val="24"/>
          <w:szCs w:val="24"/>
          <w:lang w:eastAsia="lt-LT"/>
        </w:rPr>
        <w:t>a</w:t>
      </w:r>
    </w:p>
    <w:p w14:paraId="3543C0FE" w14:textId="592DF94E" w:rsidR="001670B4" w:rsidRPr="003D4590" w:rsidRDefault="008F4DCF" w:rsidP="00C41E7A">
      <w:pPr>
        <w:pStyle w:val="Bezproreda"/>
        <w:spacing w:after="120"/>
        <w:jc w:val="both"/>
        <w:rPr>
          <w:rFonts w:ascii="Times New Roman" w:hAnsi="Times New Roman" w:cs="Times New Roman"/>
          <w:sz w:val="24"/>
          <w:szCs w:val="24"/>
        </w:rPr>
      </w:pPr>
      <w:r w:rsidRPr="001C2A53">
        <w:rPr>
          <w:rFonts w:ascii="Times New Roman" w:eastAsia="Calibri" w:hAnsi="Times New Roman" w:cs="Times New Roman"/>
          <w:sz w:val="24"/>
          <w:szCs w:val="24"/>
          <w:lang w:eastAsia="lt-LT"/>
        </w:rPr>
        <w:t xml:space="preserve">PT1 pokreće Poziv objavljivanjem dokumentacije PDP-a na portalu informacijskog sustava eKohezija. </w:t>
      </w:r>
      <w:r w:rsidR="00DE4E32" w:rsidRPr="001C2A53">
        <w:rPr>
          <w:rFonts w:ascii="Times New Roman" w:eastAsia="Calibri" w:hAnsi="Times New Roman" w:cs="Times New Roman"/>
          <w:sz w:val="24"/>
          <w:szCs w:val="24"/>
          <w:lang w:eastAsia="lt-LT"/>
        </w:rPr>
        <w:t xml:space="preserve">Podnošenje projektnih prijedloga moguće je </w:t>
      </w:r>
      <w:bookmarkStart w:id="31" w:name="_Hlk213757479"/>
      <w:r w:rsidR="00DE4E32" w:rsidRPr="001C2A53">
        <w:rPr>
          <w:rFonts w:ascii="Times New Roman" w:eastAsia="Calibri" w:hAnsi="Times New Roman" w:cs="Times New Roman"/>
          <w:sz w:val="24"/>
          <w:szCs w:val="24"/>
          <w:lang w:eastAsia="lt-LT"/>
        </w:rPr>
        <w:t>od</w:t>
      </w:r>
      <w:r w:rsidR="00E51A5F" w:rsidRPr="001C2A53">
        <w:rPr>
          <w:rFonts w:ascii="Times New Roman" w:eastAsia="Calibri" w:hAnsi="Times New Roman" w:cs="Times New Roman"/>
          <w:sz w:val="24"/>
          <w:szCs w:val="24"/>
          <w:lang w:eastAsia="lt-LT"/>
        </w:rPr>
        <w:t xml:space="preserve"> </w:t>
      </w:r>
      <w:r w:rsidR="00710BC0" w:rsidRPr="001C2A53">
        <w:rPr>
          <w:rFonts w:ascii="Times New Roman" w:eastAsia="Calibri" w:hAnsi="Times New Roman" w:cs="Times New Roman"/>
          <w:sz w:val="24"/>
          <w:szCs w:val="24"/>
          <w:lang w:eastAsia="lt-LT"/>
        </w:rPr>
        <w:t>XXX</w:t>
      </w:r>
      <w:r w:rsidR="00F11C43" w:rsidRPr="001C2A53">
        <w:rPr>
          <w:rFonts w:ascii="Times New Roman" w:eastAsia="Calibri" w:hAnsi="Times New Roman" w:cs="Times New Roman"/>
          <w:sz w:val="24"/>
          <w:szCs w:val="24"/>
          <w:lang w:eastAsia="lt-LT"/>
        </w:rPr>
        <w:t xml:space="preserve">. </w:t>
      </w:r>
      <w:r w:rsidR="00902B6F" w:rsidRPr="001C2A53">
        <w:rPr>
          <w:rFonts w:ascii="Times New Roman" w:eastAsia="Calibri" w:hAnsi="Times New Roman" w:cs="Times New Roman"/>
          <w:sz w:val="24"/>
          <w:szCs w:val="24"/>
          <w:lang w:eastAsia="lt-LT"/>
        </w:rPr>
        <w:t xml:space="preserve">u </w:t>
      </w:r>
      <w:r w:rsidR="004F2A7B" w:rsidRPr="001C2A53">
        <w:rPr>
          <w:rFonts w:ascii="Times New Roman" w:eastAsia="Calibri" w:hAnsi="Times New Roman" w:cs="Times New Roman"/>
          <w:sz w:val="24"/>
          <w:szCs w:val="24"/>
          <w:lang w:eastAsia="lt-LT"/>
        </w:rPr>
        <w:t>12</w:t>
      </w:r>
      <w:r w:rsidR="00902B6F" w:rsidRPr="001C2A53">
        <w:rPr>
          <w:rFonts w:ascii="Times New Roman" w:eastAsia="Calibri" w:hAnsi="Times New Roman" w:cs="Times New Roman"/>
          <w:sz w:val="24"/>
          <w:szCs w:val="24"/>
          <w:lang w:eastAsia="lt-LT"/>
        </w:rPr>
        <w:t>:</w:t>
      </w:r>
      <w:r w:rsidR="00E51A5F" w:rsidRPr="001C2A53">
        <w:rPr>
          <w:rFonts w:ascii="Times New Roman" w:eastAsia="Calibri" w:hAnsi="Times New Roman" w:cs="Times New Roman"/>
          <w:sz w:val="24"/>
          <w:szCs w:val="24"/>
          <w:lang w:eastAsia="lt-LT"/>
        </w:rPr>
        <w:t>00</w:t>
      </w:r>
      <w:r w:rsidR="00902B6F" w:rsidRPr="001C2A53">
        <w:rPr>
          <w:rFonts w:ascii="Times New Roman" w:eastAsia="Calibri" w:hAnsi="Times New Roman" w:cs="Times New Roman"/>
          <w:sz w:val="24"/>
          <w:szCs w:val="24"/>
          <w:lang w:eastAsia="lt-LT"/>
        </w:rPr>
        <w:t xml:space="preserve"> sati</w:t>
      </w:r>
      <w:r w:rsidR="00A61EEB" w:rsidRPr="001C2A53">
        <w:rPr>
          <w:rFonts w:ascii="Times New Roman" w:eastAsia="Calibri" w:hAnsi="Times New Roman" w:cs="Times New Roman"/>
          <w:sz w:val="24"/>
          <w:szCs w:val="24"/>
          <w:lang w:eastAsia="lt-LT"/>
        </w:rPr>
        <w:t xml:space="preserve">, a najkasnije </w:t>
      </w:r>
      <w:r w:rsidR="00CF5E80" w:rsidRPr="001C2A53">
        <w:rPr>
          <w:rFonts w:ascii="Times New Roman" w:eastAsia="Calibri" w:hAnsi="Times New Roman" w:cs="Times New Roman"/>
          <w:sz w:val="24"/>
          <w:szCs w:val="24"/>
          <w:lang w:eastAsia="lt-LT"/>
        </w:rPr>
        <w:t>do</w:t>
      </w:r>
      <w:bookmarkEnd w:id="31"/>
      <w:r w:rsidR="00710BC0" w:rsidRPr="001C2A53">
        <w:rPr>
          <w:rFonts w:ascii="Times New Roman" w:eastAsia="Calibri" w:hAnsi="Times New Roman" w:cs="Times New Roman"/>
          <w:sz w:val="24"/>
          <w:szCs w:val="24"/>
          <w:lang w:eastAsia="lt-LT"/>
        </w:rPr>
        <w:t xml:space="preserve"> XXX</w:t>
      </w:r>
      <w:r w:rsidR="00F11C43" w:rsidRPr="001C2A53">
        <w:rPr>
          <w:rFonts w:ascii="Times New Roman" w:eastAsia="Calibri" w:hAnsi="Times New Roman" w:cs="Times New Roman"/>
          <w:sz w:val="24"/>
          <w:szCs w:val="24"/>
          <w:lang w:eastAsia="lt-LT"/>
        </w:rPr>
        <w:t xml:space="preserve"> </w:t>
      </w:r>
      <w:r w:rsidR="002537B9" w:rsidRPr="001C2A53">
        <w:rPr>
          <w:rFonts w:ascii="Times New Roman" w:eastAsia="Calibri" w:hAnsi="Times New Roman" w:cs="Times New Roman"/>
          <w:sz w:val="24"/>
          <w:szCs w:val="24"/>
          <w:lang w:eastAsia="lt-LT"/>
        </w:rPr>
        <w:t>u</w:t>
      </w:r>
      <w:r w:rsidR="00E51A5F" w:rsidRPr="001C2A53">
        <w:rPr>
          <w:rFonts w:ascii="Times New Roman" w:eastAsia="Calibri" w:hAnsi="Times New Roman" w:cs="Times New Roman"/>
          <w:sz w:val="24"/>
          <w:szCs w:val="24"/>
          <w:lang w:eastAsia="lt-LT"/>
        </w:rPr>
        <w:t xml:space="preserve"> </w:t>
      </w:r>
      <w:r w:rsidR="004F2A7B" w:rsidRPr="001C2A53">
        <w:rPr>
          <w:rFonts w:ascii="Times New Roman" w:eastAsia="Calibri" w:hAnsi="Times New Roman" w:cs="Times New Roman"/>
          <w:sz w:val="24"/>
          <w:szCs w:val="24"/>
          <w:lang w:eastAsia="lt-LT"/>
        </w:rPr>
        <w:t>12</w:t>
      </w:r>
      <w:r w:rsidR="00CF5E80" w:rsidRPr="001C2A53">
        <w:rPr>
          <w:rFonts w:ascii="Times New Roman" w:eastAsia="Calibri" w:hAnsi="Times New Roman" w:cs="Times New Roman"/>
          <w:sz w:val="24"/>
          <w:szCs w:val="24"/>
          <w:lang w:eastAsia="lt-LT"/>
        </w:rPr>
        <w:t>:</w:t>
      </w:r>
      <w:r w:rsidR="00E51A5F" w:rsidRPr="001C2A53">
        <w:rPr>
          <w:rFonts w:ascii="Times New Roman" w:eastAsia="Calibri" w:hAnsi="Times New Roman" w:cs="Times New Roman"/>
          <w:sz w:val="24"/>
          <w:szCs w:val="24"/>
          <w:lang w:eastAsia="lt-LT"/>
        </w:rPr>
        <w:t>00</w:t>
      </w:r>
      <w:r w:rsidR="00CF5E80" w:rsidRPr="001C2A53">
        <w:rPr>
          <w:rFonts w:ascii="Times New Roman" w:eastAsia="Calibri" w:hAnsi="Times New Roman" w:cs="Times New Roman"/>
          <w:sz w:val="24"/>
          <w:szCs w:val="24"/>
          <w:lang w:eastAsia="lt-LT"/>
        </w:rPr>
        <w:t xml:space="preserve"> sati</w:t>
      </w:r>
      <w:r w:rsidR="00902B6F" w:rsidRPr="001C2A53">
        <w:rPr>
          <w:rFonts w:ascii="Times New Roman" w:eastAsia="Calibri" w:hAnsi="Times New Roman" w:cs="Times New Roman"/>
          <w:sz w:val="24"/>
          <w:szCs w:val="24"/>
          <w:lang w:eastAsia="lt-LT"/>
        </w:rPr>
        <w:t>.</w:t>
      </w:r>
    </w:p>
    <w:p w14:paraId="305B7D4B" w14:textId="53C1FF2D" w:rsidR="00CC4A70" w:rsidRPr="003D4590" w:rsidRDefault="00FA5362" w:rsidP="00C41E7A">
      <w:pPr>
        <w:pStyle w:val="Bezproreda"/>
        <w:spacing w:after="12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lastRenderedPageBreak/>
        <w:t xml:space="preserve">PT1 zadržava pravo izmjena Poziva tijekom razdoblja trajanja Poziva vodeći računa da predmetne izmjene ne utječu na postupak procjene projektnih prijedloga. </w:t>
      </w:r>
      <w:r w:rsidR="00FD0ADE" w:rsidRPr="003D4590">
        <w:rPr>
          <w:rFonts w:ascii="Times New Roman" w:eastAsia="Calibri" w:hAnsi="Times New Roman" w:cs="Times New Roman"/>
          <w:sz w:val="24"/>
          <w:szCs w:val="24"/>
          <w:lang w:eastAsia="lt-LT"/>
        </w:rPr>
        <w:t>Obavijest o izmjenama i/ili dopunama Poziva, s izmjenama i/ili dopunama objavljuje se na mrežnim stranicama https://eufondovi.gov.hr/ i https://ekohezija.gov.hr.</w:t>
      </w:r>
    </w:p>
    <w:p w14:paraId="5082C2B3" w14:textId="64A4A28A" w:rsidR="00FF5A22" w:rsidRPr="003D4590" w:rsidRDefault="00FA5362" w:rsidP="00C41E7A">
      <w:pPr>
        <w:pStyle w:val="Bezproreda"/>
        <w:spacing w:after="120"/>
        <w:jc w:val="both"/>
        <w:rPr>
          <w:rFonts w:ascii="Times New Roman" w:eastAsia="Calibri" w:hAnsi="Times New Roman" w:cs="Times New Roman"/>
          <w:sz w:val="24"/>
          <w:szCs w:val="24"/>
          <w:lang w:eastAsia="lt-LT"/>
        </w:rPr>
      </w:pPr>
      <w:r w:rsidRPr="003D4590">
        <w:rPr>
          <w:rFonts w:ascii="Times New Roman" w:hAnsi="Times New Roman" w:cs="Times New Roman"/>
          <w:sz w:val="24"/>
          <w:szCs w:val="24"/>
        </w:rPr>
        <w:t>Poziv se zatvara</w:t>
      </w:r>
      <w:r w:rsidRPr="003D4590">
        <w:rPr>
          <w:rFonts w:ascii="Times New Roman" w:eastAsia="Calibri" w:hAnsi="Times New Roman" w:cs="Times New Roman"/>
          <w:sz w:val="24"/>
          <w:szCs w:val="24"/>
          <w:lang w:eastAsia="lt-LT"/>
        </w:rPr>
        <w:t xml:space="preserve"> s danom isteka roka za podnošenje projektnih prijedloga.</w:t>
      </w:r>
      <w:r w:rsidR="00CC4A70"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U slučaju potrebe za obustavom</w:t>
      </w:r>
      <w:r w:rsidR="00AC647E"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ranijim zatvaranjem</w:t>
      </w:r>
      <w:r w:rsidR="00A2451D" w:rsidRPr="003D4590">
        <w:rPr>
          <w:rFonts w:ascii="Times New Roman" w:eastAsia="Calibri" w:hAnsi="Times New Roman" w:cs="Times New Roman"/>
          <w:sz w:val="24"/>
          <w:szCs w:val="24"/>
          <w:lang w:eastAsia="lt-LT"/>
        </w:rPr>
        <w:t xml:space="preserve"> ili </w:t>
      </w:r>
      <w:r w:rsidR="00E22001" w:rsidRPr="003D4590">
        <w:rPr>
          <w:rFonts w:ascii="Times New Roman" w:eastAsia="Calibri" w:hAnsi="Times New Roman" w:cs="Times New Roman"/>
          <w:sz w:val="24"/>
          <w:szCs w:val="24"/>
          <w:lang w:eastAsia="lt-LT"/>
        </w:rPr>
        <w:t xml:space="preserve">produženjem roka za podnošenje projektnih prijedloga, </w:t>
      </w:r>
      <w:r w:rsidR="0009560B" w:rsidRPr="003D4590">
        <w:rPr>
          <w:rFonts w:ascii="Times New Roman" w:eastAsia="Calibri" w:hAnsi="Times New Roman" w:cs="Times New Roman"/>
          <w:sz w:val="24"/>
          <w:szCs w:val="24"/>
          <w:lang w:eastAsia="lt-LT"/>
        </w:rPr>
        <w:t xml:space="preserve">PT1 objavljuje obavijest </w:t>
      </w:r>
      <w:r w:rsidR="00D74BA2" w:rsidRPr="003D4590">
        <w:rPr>
          <w:rFonts w:ascii="Times New Roman" w:eastAsia="Calibri" w:hAnsi="Times New Roman" w:cs="Times New Roman"/>
          <w:sz w:val="24"/>
          <w:szCs w:val="24"/>
          <w:lang w:eastAsia="lt-LT"/>
        </w:rPr>
        <w:t xml:space="preserve">na mrežnim stranicama </w:t>
      </w:r>
      <w:hyperlink r:id="rId15" w:history="1">
        <w:r w:rsidR="00D74BA2" w:rsidRPr="003D4590">
          <w:rPr>
            <w:rStyle w:val="Hiperveza"/>
            <w:rFonts w:ascii="Times New Roman" w:eastAsia="Calibri" w:hAnsi="Times New Roman" w:cs="Times New Roman"/>
            <w:sz w:val="24"/>
            <w:szCs w:val="24"/>
            <w:lang w:eastAsia="lt-LT"/>
          </w:rPr>
          <w:t>https://eufondovi.gov.hr/</w:t>
        </w:r>
      </w:hyperlink>
      <w:r w:rsidR="00D74BA2" w:rsidRPr="003D4590">
        <w:rPr>
          <w:rFonts w:ascii="Times New Roman" w:eastAsia="Calibri" w:hAnsi="Times New Roman" w:cs="Times New Roman"/>
          <w:sz w:val="24"/>
          <w:szCs w:val="24"/>
          <w:lang w:eastAsia="lt-LT"/>
        </w:rPr>
        <w:t xml:space="preserve"> i </w:t>
      </w:r>
      <w:hyperlink r:id="rId16" w:history="1">
        <w:r w:rsidR="00D74BA2" w:rsidRPr="003D4590">
          <w:rPr>
            <w:rStyle w:val="Hiperveza"/>
            <w:rFonts w:ascii="Times New Roman" w:eastAsia="Calibri" w:hAnsi="Times New Roman" w:cs="Times New Roman"/>
            <w:sz w:val="24"/>
            <w:szCs w:val="24"/>
            <w:lang w:eastAsia="lt-LT"/>
          </w:rPr>
          <w:t>https://ekohezija.gov.hr</w:t>
        </w:r>
      </w:hyperlink>
      <w:r w:rsidR="00D74BA2" w:rsidRPr="003D4590">
        <w:rPr>
          <w:rFonts w:ascii="Times New Roman" w:eastAsia="Calibri" w:hAnsi="Times New Roman" w:cs="Times New Roman"/>
          <w:sz w:val="24"/>
          <w:szCs w:val="24"/>
          <w:lang w:eastAsia="lt-LT"/>
        </w:rPr>
        <w:t xml:space="preserve"> </w:t>
      </w:r>
      <w:r w:rsidR="0009560B" w:rsidRPr="003D4590">
        <w:rPr>
          <w:rFonts w:ascii="Times New Roman" w:eastAsia="Calibri" w:hAnsi="Times New Roman" w:cs="Times New Roman"/>
          <w:sz w:val="24"/>
          <w:szCs w:val="24"/>
          <w:lang w:eastAsia="lt-LT"/>
        </w:rPr>
        <w:t xml:space="preserve">u kojoj </w:t>
      </w:r>
      <w:r w:rsidR="00FF5A22" w:rsidRPr="003D4590">
        <w:rPr>
          <w:rFonts w:ascii="Times New Roman" w:eastAsia="Calibri" w:hAnsi="Times New Roman" w:cs="Times New Roman"/>
          <w:sz w:val="24"/>
          <w:szCs w:val="24"/>
          <w:lang w:eastAsia="lt-LT"/>
        </w:rPr>
        <w:t>će se navesti da je:</w:t>
      </w:r>
    </w:p>
    <w:p w14:paraId="43741FD3" w14:textId="77777777" w:rsidR="00FF5A22" w:rsidRPr="003D4590" w:rsidRDefault="00FF5A22" w:rsidP="00C41E7A">
      <w:pPr>
        <w:pStyle w:val="Bezproreda"/>
        <w:numPr>
          <w:ilvl w:val="0"/>
          <w:numId w:val="40"/>
        </w:numPr>
        <w:spacing w:after="120"/>
        <w:ind w:left="36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 xml:space="preserve">Poziv obustavljen na određeno vrijeme (jasno navodeći razdoblje obustave); </w:t>
      </w:r>
    </w:p>
    <w:p w14:paraId="58F5BBF1" w14:textId="1E63E8FE" w:rsidR="00FF5A22" w:rsidRPr="003D4590" w:rsidRDefault="00FF5A22" w:rsidP="00C41E7A">
      <w:pPr>
        <w:pStyle w:val="Bezproreda"/>
        <w:numPr>
          <w:ilvl w:val="0"/>
          <w:numId w:val="40"/>
        </w:numPr>
        <w:spacing w:after="120"/>
        <w:ind w:left="36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Poziv zatvoren prije isteka predviđenog roka za dostavu projektnih prijedloga (jasno navodeći točan datum zatvaranja);</w:t>
      </w:r>
    </w:p>
    <w:p w14:paraId="08EAE166" w14:textId="54673305" w:rsidR="0009560B" w:rsidRPr="002E696C" w:rsidRDefault="00FF5A22" w:rsidP="00C41E7A">
      <w:pPr>
        <w:pStyle w:val="Bezproreda"/>
        <w:numPr>
          <w:ilvl w:val="0"/>
          <w:numId w:val="40"/>
        </w:numPr>
        <w:spacing w:after="120"/>
        <w:ind w:left="360"/>
        <w:jc w:val="both"/>
        <w:rPr>
          <w:rFonts w:ascii="Times New Roman" w:eastAsia="Calibri" w:hAnsi="Times New Roman" w:cs="Times New Roman"/>
          <w:sz w:val="24"/>
          <w:szCs w:val="24"/>
          <w:lang w:eastAsia="lt-LT"/>
        </w:rPr>
      </w:pPr>
      <w:r w:rsidRPr="003D4590">
        <w:rPr>
          <w:rFonts w:ascii="Times New Roman" w:eastAsia="Calibri" w:hAnsi="Times New Roman" w:cs="Times New Roman"/>
          <w:sz w:val="24"/>
          <w:szCs w:val="24"/>
          <w:lang w:eastAsia="lt-LT"/>
        </w:rPr>
        <w:t>rok za predaju projektnih prijedloga produžen (navodeći točan datum).</w:t>
      </w:r>
    </w:p>
    <w:p w14:paraId="6666039B" w14:textId="161D2035" w:rsidR="0009560B" w:rsidRPr="003D4590" w:rsidRDefault="0009560B" w:rsidP="00C41E7A">
      <w:pPr>
        <w:spacing w:after="120" w:line="240" w:lineRule="auto"/>
        <w:jc w:val="both"/>
      </w:pPr>
      <w:r w:rsidRPr="003D4590">
        <w:rPr>
          <w:rFonts w:ascii="Times New Roman" w:eastAsia="Calibri" w:hAnsi="Times New Roman" w:cs="Times New Roman"/>
          <w:sz w:val="24"/>
          <w:szCs w:val="24"/>
          <w:lang w:eastAsia="lt-LT"/>
        </w:rPr>
        <w:t>PT1 zadržava pravo ne dodijeliti sva raspoloživa bespovratna sredstva u okviru ovog Poziva.</w:t>
      </w:r>
      <w:r w:rsidRPr="003D4590">
        <w:rPr>
          <w:rFonts w:ascii="Times New Roman" w:hAnsi="Times New Roman" w:cs="Times New Roman"/>
          <w:sz w:val="24"/>
          <w:szCs w:val="24"/>
        </w:rPr>
        <w:t xml:space="preserve"> </w:t>
      </w:r>
      <w:r w:rsidRPr="003D4590">
        <w:rPr>
          <w:rFonts w:ascii="Times New Roman" w:eastAsia="Calibri" w:hAnsi="Times New Roman" w:cs="Times New Roman"/>
          <w:sz w:val="24"/>
          <w:szCs w:val="24"/>
          <w:lang w:eastAsia="lt-LT"/>
        </w:rPr>
        <w:t>PT1 također zadržava pravo da, uz prethodnu suglasnost UT-a, poveća iznos raspoloživih bespovratnih sredstava i produlji trajanje postupka dodjele</w:t>
      </w:r>
      <w:r w:rsidRPr="003D4590">
        <w:rPr>
          <w:rFonts w:ascii="Times New Roman" w:hAnsi="Times New Roman" w:cs="Times New Roman"/>
        </w:rPr>
        <w:t xml:space="preserve"> </w:t>
      </w:r>
      <w:r w:rsidRPr="003D4590">
        <w:rPr>
          <w:rFonts w:ascii="Times New Roman" w:eastAsia="Calibri" w:hAnsi="Times New Roman" w:cs="Times New Roman"/>
          <w:sz w:val="24"/>
          <w:szCs w:val="24"/>
          <w:lang w:eastAsia="lt-LT"/>
        </w:rPr>
        <w:t xml:space="preserve">izvan roka koji je u naveden </w:t>
      </w:r>
      <w:r w:rsidR="00014EDB" w:rsidRPr="003D4590">
        <w:rPr>
          <w:rFonts w:ascii="Times New Roman" w:eastAsia="Calibri" w:hAnsi="Times New Roman" w:cs="Times New Roman"/>
          <w:sz w:val="24"/>
          <w:szCs w:val="24"/>
          <w:lang w:eastAsia="lt-LT"/>
        </w:rPr>
        <w:t>u ovim</w:t>
      </w:r>
      <w:r w:rsidRPr="003D4590">
        <w:rPr>
          <w:rFonts w:ascii="Times New Roman" w:eastAsia="Calibri" w:hAnsi="Times New Roman" w:cs="Times New Roman"/>
          <w:sz w:val="24"/>
          <w:szCs w:val="24"/>
          <w:lang w:eastAsia="lt-LT"/>
        </w:rPr>
        <w:t xml:space="preserve"> U</w:t>
      </w:r>
      <w:r w:rsidR="00F13261" w:rsidRPr="003D4590">
        <w:rPr>
          <w:rFonts w:ascii="Times New Roman" w:eastAsia="Calibri" w:hAnsi="Times New Roman" w:cs="Times New Roman"/>
          <w:sz w:val="24"/>
          <w:szCs w:val="24"/>
          <w:lang w:eastAsia="lt-LT"/>
        </w:rPr>
        <w:t>putama</w:t>
      </w:r>
      <w:r w:rsidRPr="003D4590">
        <w:rPr>
          <w:rFonts w:ascii="Times New Roman" w:eastAsia="Calibri" w:hAnsi="Times New Roman" w:cs="Times New Roman"/>
          <w:sz w:val="24"/>
          <w:szCs w:val="24"/>
          <w:lang w:eastAsia="lt-LT"/>
        </w:rPr>
        <w:t xml:space="preserve">, uz objavu obavijesti na portalu i/ili internetskoj stranici. </w:t>
      </w:r>
      <w:bookmarkStart w:id="32" w:name="_Hlk118726207"/>
      <w:r w:rsidRPr="003D4590">
        <w:rPr>
          <w:rStyle w:val="hps"/>
          <w:rFonts w:ascii="Times New Roman" w:eastAsia="Times New Roman" w:hAnsi="Times New Roman"/>
          <w:color w:val="D13438"/>
          <w:sz w:val="24"/>
          <w:szCs w:val="24"/>
          <w:u w:val="single"/>
        </w:rPr>
        <w:t xml:space="preserve"> </w:t>
      </w:r>
      <w:bookmarkEnd w:id="32"/>
    </w:p>
    <w:p w14:paraId="10D2EF92" w14:textId="27E199EE" w:rsidR="00552AB0" w:rsidRPr="003D4590" w:rsidRDefault="0009560B" w:rsidP="00552AB0">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Prijavitelj se obvezuje osigurati sredstva za financiranje razlike između iznosa ukupnih prihvatljivih troškova projekta i iznosa bespovratnih sredstava </w:t>
      </w:r>
      <w:r w:rsidR="004C5864" w:rsidRPr="003D4590">
        <w:rPr>
          <w:rFonts w:ascii="Times New Roman" w:hAnsi="Times New Roman" w:cs="Times New Roman"/>
          <w:sz w:val="24"/>
          <w:szCs w:val="24"/>
        </w:rPr>
        <w:t xml:space="preserve">kao i </w:t>
      </w:r>
      <w:r w:rsidRPr="003D4590">
        <w:rPr>
          <w:rFonts w:ascii="Times New Roman" w:hAnsi="Times New Roman" w:cs="Times New Roman"/>
          <w:sz w:val="24"/>
          <w:szCs w:val="24"/>
        </w:rPr>
        <w:t>sredstva za financiranje ukupnih neprihvatljivih troškova projekta.</w:t>
      </w:r>
      <w:r w:rsidRPr="003D4590">
        <w:rPr>
          <w:rFonts w:ascii="Times New Roman" w:eastAsiaTheme="minorHAnsi" w:hAnsi="Times New Roman" w:cs="Times New Roman"/>
          <w:sz w:val="24"/>
          <w:szCs w:val="24"/>
        </w:rPr>
        <w:t xml:space="preserve"> </w:t>
      </w:r>
    </w:p>
    <w:p w14:paraId="2B09ACB2" w14:textId="5CAD3B9A" w:rsidR="00FA5362" w:rsidRPr="003D4590" w:rsidRDefault="00FA5362" w:rsidP="00034729">
      <w:pPr>
        <w:pStyle w:val="Bezproreda"/>
        <w:jc w:val="both"/>
        <w:rPr>
          <w:rFonts w:ascii="Times New Roman" w:hAnsi="Times New Roman" w:cs="Times New Roman"/>
          <w:b/>
          <w:bCs/>
          <w:sz w:val="24"/>
          <w:szCs w:val="24"/>
        </w:rPr>
      </w:pPr>
    </w:p>
    <w:p w14:paraId="19B744CF" w14:textId="3D2219EF" w:rsidR="00AD2078" w:rsidRPr="003D4590" w:rsidRDefault="002A0155" w:rsidP="00C41E7A">
      <w:pPr>
        <w:pStyle w:val="Bezproreda"/>
        <w:spacing w:after="120"/>
        <w:jc w:val="both"/>
        <w:rPr>
          <w:rFonts w:ascii="Times New Roman" w:hAnsi="Times New Roman" w:cs="Times New Roman"/>
          <w:sz w:val="24"/>
          <w:szCs w:val="24"/>
        </w:rPr>
      </w:pPr>
      <w:bookmarkStart w:id="33" w:name="_Hlk207968059"/>
      <w:r w:rsidRPr="003D4590">
        <w:rPr>
          <w:rFonts w:ascii="Times New Roman" w:hAnsi="Times New Roman" w:cs="Times New Roman"/>
          <w:b/>
          <w:bCs/>
          <w:sz w:val="24"/>
          <w:szCs w:val="24"/>
        </w:rPr>
        <w:t xml:space="preserve">Primjena </w:t>
      </w:r>
      <w:bookmarkStart w:id="34" w:name="_Hlk118726723"/>
      <w:r w:rsidRPr="003D4590">
        <w:rPr>
          <w:rFonts w:ascii="Times New Roman" w:hAnsi="Times New Roman" w:cs="Times New Roman"/>
          <w:b/>
          <w:bCs/>
          <w:sz w:val="24"/>
          <w:szCs w:val="24"/>
        </w:rPr>
        <w:t>pravila o državnim potporama</w:t>
      </w:r>
      <w:bookmarkEnd w:id="34"/>
    </w:p>
    <w:p w14:paraId="1B9527B1" w14:textId="25656D37" w:rsidR="00601D98" w:rsidRPr="003D4590" w:rsidRDefault="008851D2" w:rsidP="00034729">
      <w:pPr>
        <w:pStyle w:val="Bezproreda"/>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Bespovratna sredstva koja se dodjeljuju u sklopu ovoga Poziva isključivo će se dodjeljivati u skladu s Programom dodjele državnih potpora.</w:t>
      </w:r>
    </w:p>
    <w:p w14:paraId="4C1744F9" w14:textId="77777777" w:rsidR="00A734AC" w:rsidRDefault="00A734AC" w:rsidP="0004095A">
      <w:pPr>
        <w:pStyle w:val="Bezproreda"/>
        <w:jc w:val="both"/>
        <w:rPr>
          <w:rFonts w:ascii="Times New Roman" w:hAnsi="Times New Roman" w:cs="Times New Roman"/>
          <w:b/>
          <w:bCs/>
          <w:sz w:val="24"/>
          <w:szCs w:val="24"/>
        </w:rPr>
      </w:pPr>
    </w:p>
    <w:p w14:paraId="4F401F48" w14:textId="5138631B" w:rsidR="0004095A" w:rsidRPr="0004095A" w:rsidRDefault="008851D2" w:rsidP="00C41E7A">
      <w:pPr>
        <w:pStyle w:val="Bezproreda"/>
        <w:spacing w:after="120"/>
        <w:jc w:val="both"/>
        <w:rPr>
          <w:rFonts w:ascii="Times New Roman" w:eastAsiaTheme="minorHAnsi" w:hAnsi="Times New Roman" w:cs="Times New Roman"/>
          <w:sz w:val="24"/>
          <w:szCs w:val="24"/>
        </w:rPr>
      </w:pPr>
      <w:r w:rsidRPr="00B00E80">
        <w:rPr>
          <w:rFonts w:ascii="Times New Roman" w:hAnsi="Times New Roman" w:cs="Times New Roman"/>
          <w:b/>
          <w:bCs/>
          <w:sz w:val="24"/>
          <w:szCs w:val="24"/>
        </w:rPr>
        <w:t>Ograničenja vezana uz zbrajanje potpora</w:t>
      </w:r>
    </w:p>
    <w:p w14:paraId="69FCF9A6" w14:textId="2A329288" w:rsidR="0004095A" w:rsidRPr="0004095A" w:rsidRDefault="0004095A" w:rsidP="593F4BA7">
      <w:pPr>
        <w:pStyle w:val="Bezproreda"/>
        <w:spacing w:after="120"/>
        <w:jc w:val="both"/>
        <w:rPr>
          <w:rFonts w:ascii="Times New Roman" w:hAnsi="Times New Roman" w:cs="Times New Roman"/>
          <w:sz w:val="24"/>
          <w:szCs w:val="24"/>
        </w:rPr>
      </w:pPr>
      <w:r w:rsidRPr="593F4BA7">
        <w:rPr>
          <w:rFonts w:ascii="Times New Roman" w:hAnsi="Times New Roman" w:cs="Times New Roman"/>
          <w:sz w:val="24"/>
          <w:szCs w:val="24"/>
        </w:rPr>
        <w:t>Pri određivanju poštuju li se pragovi prijave od 30 milijuna EUR po poduzetniku po projektu ulaganja i maksimalni intenziteti potpore iz Programa dodjele državnih potpora, u obzir se uzima ukupni iznos državnih potpora za djelatnost, projekt ili poduzetnika kojima je dodijeljena potpora.</w:t>
      </w:r>
    </w:p>
    <w:p w14:paraId="2902561C" w14:textId="77777777" w:rsidR="0004095A" w:rsidRPr="0004095A" w:rsidRDefault="0004095A" w:rsidP="00C41E7A">
      <w:pPr>
        <w:pStyle w:val="Bezproreda"/>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 xml:space="preserve">Potpora čije je troškove moguće utvrditi, a koja se izuzima na temelju Uredbe Komisije (EU) 651/2014 može se zbrajati: </w:t>
      </w:r>
    </w:p>
    <w:p w14:paraId="59AE2CDD" w14:textId="5FF28B4D" w:rsidR="0004095A" w:rsidRPr="0004095A" w:rsidRDefault="0004095A" w:rsidP="00C41E7A">
      <w:pPr>
        <w:pStyle w:val="Bezproreda"/>
        <w:numPr>
          <w:ilvl w:val="0"/>
          <w:numId w:val="76"/>
        </w:numPr>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 xml:space="preserve">s bilo kojom drugom državnom potporom, pod uvjetom da se dotične mjere odnose na različite prihvatljive troškove koje je moguće utvrditi; </w:t>
      </w:r>
    </w:p>
    <w:p w14:paraId="228EF8C3" w14:textId="7B3EF106" w:rsidR="0004095A" w:rsidRPr="00A66BE0" w:rsidRDefault="0004095A" w:rsidP="00C41E7A">
      <w:pPr>
        <w:pStyle w:val="Bezproreda"/>
        <w:numPr>
          <w:ilvl w:val="0"/>
          <w:numId w:val="76"/>
        </w:numPr>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s bilo kojom drugom državnom potporom koja se odnosi na iste prihvatljive troškove, bilo da se oni djelomično ili potpuno preklapaju, isključivo ako se tim zbrajanjem ne premašuje najviši intenzitet potpore ili iznos potpore koji je primjenjiv na tu potporu na temelju Uredbe Komisije (EU) EU 651/2014. Državne potpore koje se izuzimaju na temelju spomenute Uredbe ne zbrajaju se s potporama de minimis u odnosu na iste prihvatljive troškove ako bi njihovo zbrajanje dovelo toga da određeni intenzitet potpore premaši maksimalni intenzitet potpore utvrđene Programom dodjele državne potpore.</w:t>
      </w:r>
    </w:p>
    <w:p w14:paraId="6FB7032D" w14:textId="689EE45E" w:rsidR="0004095A" w:rsidRPr="0004095A" w:rsidRDefault="0004095A" w:rsidP="00C41E7A">
      <w:pPr>
        <w:pStyle w:val="Bezproreda"/>
        <w:spacing w:after="120"/>
        <w:jc w:val="both"/>
        <w:rPr>
          <w:rFonts w:ascii="Times New Roman" w:eastAsiaTheme="minorHAnsi" w:hAnsi="Times New Roman" w:cs="Times New Roman"/>
          <w:sz w:val="24"/>
          <w:szCs w:val="24"/>
        </w:rPr>
      </w:pPr>
      <w:r w:rsidRPr="00830B91">
        <w:rPr>
          <w:rFonts w:ascii="Times New Roman" w:eastAsiaTheme="minorHAnsi" w:hAnsi="Times New Roman" w:cs="Times New Roman"/>
          <w:i/>
          <w:iCs/>
          <w:sz w:val="24"/>
          <w:szCs w:val="24"/>
        </w:rPr>
        <w:t>Napomena: Ovim Pozivom se dodjeljuju bespovratna sredstva koja su državna potpora dodijeljena udovoljavajući zahtjevima i odredbama Uredbe komisije br. 651/2014, a navedena uredba se primjenjuje isključivo na potpore koje imaju učinak poticaja. Smatra se da potpora ima učinak poticaja ako je Prijavitelj/Korisnik podnio pisani zahtjev za potporu na ovaj Poziv prije početka rada na projektu ili djelatnosti (Uredba  Komisije (EU) 651/2014, čl</w:t>
      </w:r>
      <w:r w:rsidR="003F18F5">
        <w:rPr>
          <w:rFonts w:ascii="Times New Roman" w:eastAsiaTheme="minorHAnsi" w:hAnsi="Times New Roman" w:cs="Times New Roman"/>
          <w:i/>
          <w:iCs/>
          <w:sz w:val="24"/>
          <w:szCs w:val="24"/>
        </w:rPr>
        <w:t>anku</w:t>
      </w:r>
      <w:r w:rsidRPr="00830B91">
        <w:rPr>
          <w:rFonts w:ascii="Times New Roman" w:eastAsiaTheme="minorHAnsi" w:hAnsi="Times New Roman" w:cs="Times New Roman"/>
          <w:i/>
          <w:iCs/>
          <w:sz w:val="24"/>
          <w:szCs w:val="24"/>
        </w:rPr>
        <w:t xml:space="preserve"> 6. </w:t>
      </w:r>
      <w:r w:rsidRPr="00830B91">
        <w:rPr>
          <w:rFonts w:ascii="Times New Roman" w:eastAsiaTheme="minorHAnsi" w:hAnsi="Times New Roman" w:cs="Times New Roman"/>
          <w:i/>
          <w:iCs/>
          <w:sz w:val="24"/>
          <w:szCs w:val="24"/>
        </w:rPr>
        <w:lastRenderedPageBreak/>
        <w:t>stavak 2.). Sukladno čl</w:t>
      </w:r>
      <w:r w:rsidR="003F18F5">
        <w:rPr>
          <w:rFonts w:ascii="Times New Roman" w:eastAsiaTheme="minorHAnsi" w:hAnsi="Times New Roman" w:cs="Times New Roman"/>
          <w:i/>
          <w:iCs/>
          <w:sz w:val="24"/>
          <w:szCs w:val="24"/>
        </w:rPr>
        <w:t>anku</w:t>
      </w:r>
      <w:r w:rsidRPr="00830B91">
        <w:rPr>
          <w:rFonts w:ascii="Times New Roman" w:eastAsiaTheme="minorHAnsi" w:hAnsi="Times New Roman" w:cs="Times New Roman"/>
          <w:i/>
          <w:iCs/>
          <w:sz w:val="24"/>
          <w:szCs w:val="24"/>
        </w:rPr>
        <w:t xml:space="preserve"> 6. Uredbe  Komisije (EU) 651/2014, koji se odnosi na učinak poticaja, radovi koje se prijavljuju prema Programu dodjele državnih potpora ne smiju započeti prije prijave projektnog prijedloga na Poziv. Početak radova se u skladu s člankom 2. točkom 23. Uredbe smatra početak građevinskih radova povezanih s ulaganjem ili prva zakonski obvezujuća obveza za naručivanje opreme ili bilo koja druga obveza koja ulaganje čini neopozivim. Kupnja zemljišta i pripremni radovi, primjerice ishođenje dozvola i provođenje studija izvedivosti, ne smatraju se početkom radova. U slučaju preuzimanja „početak radova“ znači trenutak stjecanja imovine koja je izravno povezana sa stečenom poslovnom jedinicom. </w:t>
      </w:r>
      <w:r w:rsidRPr="003542DD">
        <w:rPr>
          <w:rFonts w:ascii="Times New Roman" w:eastAsiaTheme="minorHAnsi" w:hAnsi="Times New Roman" w:cs="Times New Roman"/>
          <w:i/>
          <w:iCs/>
          <w:sz w:val="24"/>
          <w:szCs w:val="24"/>
        </w:rPr>
        <w:t xml:space="preserve">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w:t>
      </w:r>
    </w:p>
    <w:p w14:paraId="2564A16D" w14:textId="32ABD9A5" w:rsidR="00E36EBC" w:rsidRPr="0004095A" w:rsidRDefault="0004095A" w:rsidP="00C41E7A">
      <w:pPr>
        <w:pStyle w:val="Bezproreda"/>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Prilikom podnošenja projektnog prijedloga bit će potrebno popuniti i dostaviti informacije o korištenim državnim potporama za Prijavitelja i svako povezano poduzeće kao i potrebne informacije radi određivanju veličine poduzetnika u sklopu Obrasca 3. Izjava o korištenim državnim potporama, Obrasca 4. Skupna izjava prijavitelja i Obrasca 2. Izjava prijavitelja.</w:t>
      </w:r>
      <w:r w:rsidR="00E36EBC">
        <w:rPr>
          <w:rFonts w:ascii="Times New Roman" w:eastAsiaTheme="minorHAnsi" w:hAnsi="Times New Roman" w:cs="Times New Roman"/>
          <w:sz w:val="24"/>
          <w:szCs w:val="24"/>
        </w:rPr>
        <w:t xml:space="preserve"> </w:t>
      </w:r>
    </w:p>
    <w:p w14:paraId="24437546" w14:textId="05C958AD" w:rsidR="00E36EBC" w:rsidRPr="0004095A" w:rsidRDefault="0004095A" w:rsidP="00C41E7A">
      <w:pPr>
        <w:pStyle w:val="Bezproreda"/>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Određivanje veličine poduzetnika i informacije koje se koriste u tu svrhu propisane su Uredbom Komisije (EU) 651/2014, PRILOG I. Definicije MSP-ova, a kao dodatna pomoć može poslužiti Vodič za korisnike o definiciji malih i srednjih poduzeća (2020) objavljenim na stranicama Ureda za publikacije EU.</w:t>
      </w:r>
    </w:p>
    <w:p w14:paraId="2E53E4BB" w14:textId="185B8E23" w:rsidR="001D1C2A" w:rsidRDefault="0004095A" w:rsidP="00C41E7A">
      <w:pPr>
        <w:pStyle w:val="Bezproreda"/>
        <w:spacing w:after="120"/>
        <w:jc w:val="both"/>
        <w:rPr>
          <w:rFonts w:ascii="Times New Roman" w:eastAsiaTheme="minorHAnsi" w:hAnsi="Times New Roman" w:cs="Times New Roman"/>
          <w:sz w:val="24"/>
          <w:szCs w:val="24"/>
        </w:rPr>
      </w:pPr>
      <w:r w:rsidRPr="0004095A">
        <w:rPr>
          <w:rFonts w:ascii="Times New Roman" w:eastAsiaTheme="minorHAnsi" w:hAnsi="Times New Roman" w:cs="Times New Roman"/>
          <w:sz w:val="24"/>
          <w:szCs w:val="24"/>
        </w:rPr>
        <w:t>Velikim poduzećima se smatraju poduzeća koja ne ispunjavaju kriterije utvrđene Uredbom Komisije (EU) 651/2014, PRILOG I. Definicije MSP-ova.</w:t>
      </w:r>
      <w:bookmarkStart w:id="35" w:name="_Hlk118726705"/>
      <w:bookmarkEnd w:id="33"/>
      <w:r w:rsidR="00CB2C80">
        <w:rPr>
          <w:rFonts w:ascii="Times New Roman" w:eastAsiaTheme="minorHAnsi" w:hAnsi="Times New Roman" w:cs="Times New Roman"/>
          <w:sz w:val="24"/>
          <w:szCs w:val="24"/>
        </w:rPr>
        <w:t xml:space="preserve"> </w:t>
      </w:r>
    </w:p>
    <w:p w14:paraId="3124AAFE" w14:textId="0B688B6B" w:rsidR="0081171F" w:rsidRPr="00E25ACE" w:rsidRDefault="009D271B" w:rsidP="00C41E7A">
      <w:pPr>
        <w:pStyle w:val="Bezproreda"/>
        <w:spacing w:after="120"/>
        <w:jc w:val="both"/>
        <w:rPr>
          <w:rFonts w:ascii="Times New Roman" w:hAnsi="Times New Roman" w:cs="Times New Roman"/>
          <w:b/>
          <w:bCs/>
          <w:sz w:val="24"/>
          <w:szCs w:val="24"/>
        </w:rPr>
      </w:pPr>
      <w:r w:rsidRPr="00E25ACE">
        <w:rPr>
          <w:rFonts w:ascii="Times New Roman" w:hAnsi="Times New Roman" w:cs="Times New Roman"/>
          <w:sz w:val="24"/>
        </w:rPr>
        <w:t xml:space="preserve">Državna potpora smatra se </w:t>
      </w:r>
      <w:r w:rsidR="006E0D75">
        <w:rPr>
          <w:rFonts w:ascii="Times New Roman" w:hAnsi="Times New Roman" w:cs="Times New Roman"/>
          <w:sz w:val="24"/>
        </w:rPr>
        <w:t xml:space="preserve">dodijeljenom </w:t>
      </w:r>
      <w:r w:rsidR="001F0CD3">
        <w:rPr>
          <w:rFonts w:ascii="Times New Roman" w:hAnsi="Times New Roman" w:cs="Times New Roman"/>
          <w:sz w:val="24"/>
          <w:szCs w:val="24"/>
        </w:rPr>
        <w:t xml:space="preserve">s </w:t>
      </w:r>
      <w:r w:rsidR="006E0D75" w:rsidRPr="006E0D75">
        <w:rPr>
          <w:rFonts w:ascii="Times New Roman" w:hAnsi="Times New Roman" w:cs="Times New Roman"/>
          <w:sz w:val="24"/>
          <w:szCs w:val="24"/>
        </w:rPr>
        <w:t>datum</w:t>
      </w:r>
      <w:r w:rsidR="001F0CD3">
        <w:rPr>
          <w:rFonts w:ascii="Times New Roman" w:hAnsi="Times New Roman" w:cs="Times New Roman"/>
          <w:sz w:val="24"/>
          <w:szCs w:val="24"/>
        </w:rPr>
        <w:t>om</w:t>
      </w:r>
      <w:r w:rsidR="006E0D75" w:rsidRPr="006E0D75">
        <w:rPr>
          <w:rFonts w:ascii="Times New Roman" w:hAnsi="Times New Roman" w:cs="Times New Roman"/>
          <w:sz w:val="24"/>
          <w:szCs w:val="24"/>
        </w:rPr>
        <w:t xml:space="preserve"> stupanja na snagu Ugovora o dodjeli bespovratnih sredstava, neovisno o datumu isplate potpore</w:t>
      </w:r>
      <w:r w:rsidR="001F0CD3">
        <w:rPr>
          <w:rFonts w:ascii="Times New Roman" w:hAnsi="Times New Roman" w:cs="Times New Roman"/>
          <w:sz w:val="24"/>
          <w:szCs w:val="24"/>
        </w:rPr>
        <w:t>.</w:t>
      </w:r>
    </w:p>
    <w:p w14:paraId="46D7BD21" w14:textId="77777777" w:rsidR="00EC77BA" w:rsidRPr="00E25ACE" w:rsidRDefault="00EC77BA" w:rsidP="00EC77BA">
      <w:pPr>
        <w:pStyle w:val="Bezproreda"/>
        <w:jc w:val="both"/>
        <w:rPr>
          <w:rFonts w:ascii="Times New Roman" w:hAnsi="Times New Roman" w:cs="Times New Roman"/>
          <w:sz w:val="24"/>
          <w:szCs w:val="24"/>
        </w:rPr>
      </w:pPr>
      <w:r w:rsidRPr="00E25ACE">
        <w:rPr>
          <w:rFonts w:ascii="Times New Roman" w:hAnsi="Times New Roman" w:cs="Times New Roman"/>
          <w:sz w:val="24"/>
          <w:szCs w:val="24"/>
        </w:rPr>
        <w:t>Prilikom utvrđivanja poštuju li se odredbe o zbrajanju potpora, uzimat će se u obzir svi iznosi potpora koje su određenom poduzetniku, projektu ili aktivnosti dodijeljene iz državnih/javnih izvora neovisno o tome radi li se o sredstvima iz Programa dodjele državnih potpora (</w:t>
      </w:r>
      <w:r w:rsidRPr="00264F2C">
        <w:rPr>
          <w:rFonts w:ascii="Times New Roman" w:hAnsi="Times New Roman" w:cs="Times New Roman"/>
          <w:sz w:val="24"/>
          <w:szCs w:val="24"/>
        </w:rPr>
        <w:t>Prilog 4 ovog Poziva) ili</w:t>
      </w:r>
      <w:r w:rsidRPr="00E25ACE">
        <w:rPr>
          <w:rFonts w:ascii="Times New Roman" w:hAnsi="Times New Roman" w:cs="Times New Roman"/>
          <w:sz w:val="24"/>
          <w:szCs w:val="24"/>
        </w:rPr>
        <w:t xml:space="preserve"> drugih davatelja potpora na razini državne uprave ili sredstvima dodijeljenima od strane jedinica lokalne i područne (regionalne) samouprave. </w:t>
      </w:r>
    </w:p>
    <w:p w14:paraId="28BAECBE" w14:textId="77777777" w:rsidR="00E13A10" w:rsidRDefault="00E13A10" w:rsidP="00CB7BCD">
      <w:pPr>
        <w:pStyle w:val="Bezproreda"/>
        <w:jc w:val="both"/>
        <w:rPr>
          <w:rFonts w:ascii="Times New Roman" w:hAnsi="Times New Roman" w:cs="Times New Roman"/>
          <w:b/>
          <w:bCs/>
          <w:sz w:val="24"/>
          <w:szCs w:val="24"/>
        </w:rPr>
      </w:pPr>
    </w:p>
    <w:p w14:paraId="3401FD7C" w14:textId="44B92BE9" w:rsidR="005D5B32" w:rsidRPr="003D4590" w:rsidRDefault="005D5B32" w:rsidP="00C41E7A">
      <w:pPr>
        <w:pStyle w:val="Bezproreda"/>
        <w:spacing w:after="120"/>
        <w:jc w:val="both"/>
        <w:rPr>
          <w:rFonts w:ascii="Times New Roman" w:hAnsi="Times New Roman" w:cs="Times New Roman"/>
          <w:sz w:val="24"/>
          <w:szCs w:val="24"/>
        </w:rPr>
      </w:pPr>
      <w:r w:rsidRPr="003D4590">
        <w:rPr>
          <w:rFonts w:ascii="Times New Roman" w:hAnsi="Times New Roman" w:cs="Times New Roman"/>
          <w:b/>
          <w:bCs/>
          <w:sz w:val="24"/>
          <w:szCs w:val="24"/>
        </w:rPr>
        <w:t>Provedba aktivnosti vidljivosti, transparentnosti i komunikacije</w:t>
      </w:r>
    </w:p>
    <w:p w14:paraId="5A957415" w14:textId="0ED671A6" w:rsidR="003532D5" w:rsidRPr="003D4590" w:rsidRDefault="00915A5F" w:rsidP="00C41E7A">
      <w:pPr>
        <w:pStyle w:val="Bezproreda"/>
        <w:spacing w:after="120"/>
        <w:jc w:val="both"/>
        <w:rPr>
          <w:rFonts w:ascii="Times New Roman" w:hAnsi="Times New Roman" w:cs="Times New Roman"/>
          <w:sz w:val="24"/>
          <w:szCs w:val="24"/>
        </w:rPr>
      </w:pPr>
      <w:r w:rsidRPr="003D4590">
        <w:rPr>
          <w:rFonts w:ascii="Times New Roman" w:hAnsi="Times New Roman" w:cs="Times New Roman"/>
          <w:sz w:val="24"/>
          <w:szCs w:val="24"/>
        </w:rPr>
        <w:t>Korisnik je posebno dužan poduzeti sve potrebne korake kako bi objavio činjenicu da EU sufinancira projekt te da je projekt koji se provodi u sklopu PKK</w:t>
      </w:r>
      <w:r w:rsidR="00967E94">
        <w:rPr>
          <w:rFonts w:ascii="Times New Roman" w:hAnsi="Times New Roman" w:cs="Times New Roman"/>
          <w:sz w:val="24"/>
          <w:szCs w:val="24"/>
        </w:rPr>
        <w:t>-a</w:t>
      </w:r>
      <w:r w:rsidRPr="003D4590">
        <w:rPr>
          <w:rFonts w:ascii="Times New Roman" w:hAnsi="Times New Roman" w:cs="Times New Roman"/>
          <w:sz w:val="24"/>
          <w:szCs w:val="24"/>
        </w:rPr>
        <w:t xml:space="preserve"> sufinanciranog od strane EFRR</w:t>
      </w:r>
      <w:r w:rsidR="003532D5" w:rsidRPr="003D4590">
        <w:rPr>
          <w:rFonts w:ascii="Times New Roman" w:hAnsi="Times New Roman" w:cs="Times New Roman"/>
          <w:sz w:val="24"/>
          <w:szCs w:val="24"/>
        </w:rPr>
        <w:t>-a</w:t>
      </w:r>
      <w:r w:rsidRPr="003D4590">
        <w:rPr>
          <w:rFonts w:ascii="Times New Roman" w:hAnsi="Times New Roman" w:cs="Times New Roman"/>
          <w:sz w:val="24"/>
          <w:szCs w:val="24"/>
        </w:rPr>
        <w:t>.</w:t>
      </w:r>
    </w:p>
    <w:p w14:paraId="3F65FDE7" w14:textId="53D2A546" w:rsidR="004A1B65" w:rsidRPr="003D4590" w:rsidRDefault="004A1B65" w:rsidP="00C41E7A">
      <w:pPr>
        <w:pStyle w:val="Bezproreda"/>
        <w:spacing w:after="120"/>
        <w:jc w:val="both"/>
        <w:rPr>
          <w:rFonts w:ascii="Times New Roman" w:hAnsi="Times New Roman" w:cs="Times New Roman"/>
          <w:sz w:val="24"/>
          <w:szCs w:val="24"/>
        </w:rPr>
      </w:pPr>
      <w:r w:rsidRPr="003D4590">
        <w:rPr>
          <w:rFonts w:ascii="Times New Roman" w:hAnsi="Times New Roman" w:cs="Times New Roman"/>
          <w:sz w:val="24"/>
          <w:szCs w:val="24"/>
        </w:rPr>
        <w:t>Korisnik osigurava provedbu aktivnosti koje se odnose na vidljivosti, transparentnost i komunikaciju iz članka 46. i 48 - 49. Uredbe (EU) 2021/1060, ako su utvrđene u ugovoru. U svakom slučaju, korisnik je odgovoran za provedbu mjera vidljivosti iz članka  50. i Priloga IX. Uredbe (EU) 2021/1060, u skladu s ugovornim odredbama.</w:t>
      </w:r>
    </w:p>
    <w:p w14:paraId="46CA621B" w14:textId="7CBBA9FD" w:rsidR="004A1B65" w:rsidRPr="003D4590" w:rsidRDefault="004A1B65" w:rsidP="004A1B65">
      <w:pPr>
        <w:pStyle w:val="Bezproreda"/>
        <w:jc w:val="both"/>
        <w:rPr>
          <w:rFonts w:ascii="Times New Roman" w:hAnsi="Times New Roman" w:cs="Times New Roman"/>
          <w:sz w:val="24"/>
          <w:szCs w:val="24"/>
        </w:rPr>
      </w:pPr>
      <w:r w:rsidRPr="003D4590">
        <w:rPr>
          <w:rFonts w:ascii="Times New Roman" w:hAnsi="Times New Roman" w:cs="Times New Roman"/>
          <w:sz w:val="24"/>
          <w:szCs w:val="24"/>
        </w:rPr>
        <w:t>Kada se ne primjenjuju mjere vidljivosti, transparentnosti i/ili komunikacije može se ukinuti do 3</w:t>
      </w:r>
      <w:r w:rsidR="00D8381D" w:rsidRPr="003D4590">
        <w:rPr>
          <w:rFonts w:ascii="Times New Roman" w:hAnsi="Times New Roman" w:cs="Times New Roman"/>
          <w:sz w:val="24"/>
          <w:szCs w:val="24"/>
        </w:rPr>
        <w:t xml:space="preserve"> </w:t>
      </w:r>
      <w:r w:rsidRPr="003D4590">
        <w:rPr>
          <w:rFonts w:ascii="Times New Roman" w:hAnsi="Times New Roman" w:cs="Times New Roman"/>
          <w:sz w:val="24"/>
          <w:szCs w:val="24"/>
        </w:rPr>
        <w:t>% potpore iz fondova (u skladu s člankom 50. Stavkom 3 Uredbe (EU) 2021/1060) - ukidanje se odnosi na prihvatljive troškove projekta.</w:t>
      </w:r>
    </w:p>
    <w:p w14:paraId="7881D699" w14:textId="531B6291" w:rsidR="00E25ACE" w:rsidRPr="003D4590" w:rsidRDefault="004A1B65" w:rsidP="00C41E7A">
      <w:pPr>
        <w:pStyle w:val="Bezproreda"/>
        <w:spacing w:after="120"/>
        <w:jc w:val="both"/>
        <w:rPr>
          <w:rFonts w:ascii="Times New Roman" w:hAnsi="Times New Roman" w:cs="Times New Roman"/>
          <w:sz w:val="24"/>
          <w:szCs w:val="24"/>
        </w:rPr>
      </w:pPr>
      <w:r w:rsidRPr="003D4590">
        <w:rPr>
          <w:rFonts w:ascii="Times New Roman" w:hAnsi="Times New Roman" w:cs="Times New Roman"/>
          <w:sz w:val="24"/>
          <w:szCs w:val="24"/>
        </w:rPr>
        <w:t xml:space="preserve">U ovome Pozivu primijeniti će se ukidanje </w:t>
      </w:r>
      <w:r w:rsidR="002C1A52" w:rsidRPr="00C41E7A">
        <w:rPr>
          <w:rFonts w:ascii="Times New Roman" w:hAnsi="Times New Roman" w:cs="Times New Roman"/>
          <w:sz w:val="24"/>
          <w:szCs w:val="24"/>
        </w:rPr>
        <w:t>2</w:t>
      </w:r>
      <w:r w:rsidRPr="00C41E7A">
        <w:rPr>
          <w:rFonts w:ascii="Times New Roman" w:hAnsi="Times New Roman" w:cs="Times New Roman"/>
          <w:sz w:val="24"/>
          <w:szCs w:val="24"/>
        </w:rPr>
        <w:t xml:space="preserve"> %</w:t>
      </w:r>
      <w:r w:rsidRPr="003D4590">
        <w:rPr>
          <w:rFonts w:ascii="Times New Roman" w:hAnsi="Times New Roman" w:cs="Times New Roman"/>
          <w:sz w:val="24"/>
          <w:szCs w:val="24"/>
        </w:rPr>
        <w:t xml:space="preserve"> potpore</w:t>
      </w:r>
      <w:r w:rsidR="002C1A52" w:rsidRPr="003D4590">
        <w:rPr>
          <w:rFonts w:ascii="Times New Roman" w:hAnsi="Times New Roman" w:cs="Times New Roman"/>
          <w:sz w:val="24"/>
          <w:szCs w:val="24"/>
        </w:rPr>
        <w:t xml:space="preserve"> u slučaju nepridržavanja gore navedenog.</w:t>
      </w:r>
    </w:p>
    <w:p w14:paraId="0A5D229A" w14:textId="5CA14358" w:rsidR="00AD2078" w:rsidRPr="003D4590" w:rsidRDefault="00205A6B" w:rsidP="00C41E7A">
      <w:pPr>
        <w:spacing w:after="160" w:line="259" w:lineRule="auto"/>
        <w:jc w:val="both"/>
      </w:pPr>
      <w:r w:rsidRPr="003D4590">
        <w:rPr>
          <w:rFonts w:ascii="Times New Roman" w:eastAsia="Aptos" w:hAnsi="Times New Roman" w:cs="Times New Roman"/>
          <w:kern w:val="2"/>
          <w:sz w:val="24"/>
          <w14:ligatures w14:val="standardContextual"/>
        </w:rPr>
        <w:lastRenderedPageBreak/>
        <w:t xml:space="preserve">Upute za informiranje i vidljivost za Korisnike sredstava su dostupni na poveznici </w:t>
      </w:r>
      <w:hyperlink r:id="rId17">
        <w:r w:rsidRPr="003D4590">
          <w:rPr>
            <w:rFonts w:ascii="Times New Roman" w:eastAsia="Aptos" w:hAnsi="Times New Roman" w:cs="Times New Roman"/>
            <w:color w:val="156082"/>
            <w:kern w:val="2"/>
            <w:sz w:val="24"/>
            <w:u w:val="single"/>
            <w14:ligatures w14:val="standardContextual"/>
          </w:rPr>
          <w:t>https://eufondovi.gov.hr/komunikacija-informiranje-i-vidljivost-eu-projekata-u-razdoblju-2021-2027/</w:t>
        </w:r>
      </w:hyperlink>
      <w:r w:rsidRPr="003D4590">
        <w:rPr>
          <w:rFonts w:ascii="Times New Roman" w:eastAsia="Aptos" w:hAnsi="Times New Roman" w:cs="Times New Roman"/>
          <w:kern w:val="2"/>
          <w:sz w:val="24"/>
          <w14:ligatures w14:val="standardContextual"/>
        </w:rPr>
        <w:t>.</w:t>
      </w:r>
    </w:p>
    <w:p w14:paraId="4A48C290" w14:textId="77777777" w:rsidR="00F646F5" w:rsidRDefault="00F646F5" w:rsidP="00034729">
      <w:pPr>
        <w:pStyle w:val="Bezproreda"/>
        <w:jc w:val="both"/>
        <w:rPr>
          <w:rFonts w:ascii="Times New Roman" w:hAnsi="Times New Roman" w:cs="Times New Roman"/>
          <w:sz w:val="24"/>
          <w:szCs w:val="24"/>
        </w:rPr>
      </w:pPr>
    </w:p>
    <w:p w14:paraId="04879B7E" w14:textId="116D0ACE" w:rsidR="00A275A9" w:rsidRDefault="00A275A9" w:rsidP="00034729">
      <w:pPr>
        <w:pStyle w:val="Bezproreda"/>
        <w:jc w:val="both"/>
        <w:rPr>
          <w:rFonts w:ascii="Times New Roman" w:hAnsi="Times New Roman" w:cs="Times New Roman"/>
          <w:sz w:val="24"/>
          <w:szCs w:val="24"/>
        </w:rPr>
      </w:pPr>
      <w:r w:rsidRPr="00A275A9">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C41E7A">
        <w:rPr>
          <w:rFonts w:ascii="Times New Roman" w:hAnsi="Times New Roman" w:cs="Times New Roman"/>
          <w:i/>
          <w:iCs/>
          <w:sz w:val="18"/>
          <w:szCs w:val="18"/>
        </w:rPr>
        <w:t>U ovom kontekstu izraz Korisnik se odnosi na uspješnog prijavitelja, s kojim će se potpisati Ugovor o dodjeli bespovratnih sredstava, a koji će biti izravno odgovoran za početak, upravljanje, provedbu i rezultate projekta.</w:t>
      </w:r>
    </w:p>
    <w:p w14:paraId="0B0D96A3" w14:textId="44E67BE5" w:rsidR="00A275A9" w:rsidRDefault="006477BF" w:rsidP="00034729">
      <w:pPr>
        <w:pStyle w:val="Bezproreda"/>
        <w:jc w:val="both"/>
        <w:rPr>
          <w:rFonts w:ascii="Times New Roman" w:hAnsi="Times New Roman" w:cs="Times New Roman"/>
          <w:sz w:val="24"/>
          <w:szCs w:val="24"/>
        </w:rPr>
      </w:pPr>
      <w:r w:rsidRPr="006477BF">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C41E7A">
        <w:rPr>
          <w:rFonts w:ascii="Times New Roman" w:hAnsi="Times New Roman" w:cs="Times New Roman"/>
          <w:i/>
          <w:iCs/>
          <w:sz w:val="18"/>
          <w:szCs w:val="18"/>
        </w:rPr>
        <w:t>U skladu s člankom 4. stavkom 1. točkom 65. ZOGO-a, Proizvođač otpada je svaka osoba čijom aktivnošću nastaje otpad i/ili koja prethodnom obradom, miješanjem ili drugim postupkom mijenja sastav ili svojstva otpada.</w:t>
      </w:r>
    </w:p>
    <w:p w14:paraId="7F91D441" w14:textId="08AA52F8" w:rsidR="006477BF" w:rsidRDefault="002D78D0" w:rsidP="00034729">
      <w:pPr>
        <w:pStyle w:val="Bezproreda"/>
        <w:jc w:val="both"/>
        <w:rPr>
          <w:rFonts w:ascii="Times New Roman" w:hAnsi="Times New Roman" w:cs="Times New Roman"/>
          <w:sz w:val="24"/>
          <w:szCs w:val="24"/>
        </w:rPr>
      </w:pPr>
      <w:r w:rsidRPr="002D78D0">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C41E7A">
        <w:rPr>
          <w:rFonts w:ascii="Times New Roman" w:hAnsi="Times New Roman" w:cs="Times New Roman"/>
          <w:i/>
          <w:iCs/>
          <w:sz w:val="18"/>
          <w:szCs w:val="18"/>
        </w:rPr>
        <w:t>U skladu s člankom 4. stavkom 1. točkom 59. ZOGO, posjednik otpada je proizvođač otpada ili pravna i fizička osoba koja je u posjedu otpada. Članak 27. ZOGO definira preuzimanje otpada u posjed.</w:t>
      </w:r>
    </w:p>
    <w:p w14:paraId="0B5B7125" w14:textId="1F1EB765" w:rsidR="006477BF" w:rsidRDefault="008C11A8" w:rsidP="00034729">
      <w:pPr>
        <w:pStyle w:val="Bezproreda"/>
        <w:jc w:val="both"/>
        <w:rPr>
          <w:rFonts w:ascii="Times New Roman" w:hAnsi="Times New Roman" w:cs="Times New Roman"/>
          <w:sz w:val="24"/>
          <w:szCs w:val="24"/>
        </w:rPr>
      </w:pPr>
      <w:r w:rsidRPr="008C11A8">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8C11A8">
        <w:rPr>
          <w:rFonts w:ascii="Times New Roman" w:hAnsi="Times New Roman" w:cs="Times New Roman"/>
          <w:i/>
          <w:iCs/>
          <w:sz w:val="18"/>
          <w:szCs w:val="18"/>
        </w:rPr>
        <w:t>Pravo gospodarenja otpadom stječe se aktom kojim se dozvoljava obavljanje djelatnosti gospodarenja otpadom (Dozvola za gospodarenje otpadom ili Rješenje o upisu u Očevidnik sakupljača i oporabitelja).</w:t>
      </w:r>
    </w:p>
    <w:p w14:paraId="05730562" w14:textId="7E604A22" w:rsidR="006477BF" w:rsidRDefault="008C11A8" w:rsidP="00034729">
      <w:pPr>
        <w:pStyle w:val="Bezproreda"/>
        <w:jc w:val="both"/>
        <w:rPr>
          <w:rFonts w:ascii="Times New Roman" w:hAnsi="Times New Roman" w:cs="Times New Roman"/>
          <w:sz w:val="24"/>
          <w:szCs w:val="24"/>
        </w:rPr>
      </w:pPr>
      <w:r w:rsidRPr="008C11A8">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C41E7A">
        <w:rPr>
          <w:rFonts w:ascii="Times New Roman" w:hAnsi="Times New Roman" w:cs="Times New Roman"/>
          <w:i/>
          <w:iCs/>
          <w:sz w:val="18"/>
          <w:szCs w:val="18"/>
        </w:rPr>
        <w:t>Direktiva 2008/98/EZ Europskog parlamenta i Vijeća od 19. studenoga 2008. o otpadu i stavljanju izvan snage određenih direktiva Tekst značajan za EGP.</w:t>
      </w:r>
    </w:p>
    <w:p w14:paraId="52F82BE6" w14:textId="49261594" w:rsidR="006477BF" w:rsidRDefault="008C11A8" w:rsidP="00034729">
      <w:pPr>
        <w:pStyle w:val="Bezproreda"/>
        <w:jc w:val="both"/>
        <w:rPr>
          <w:rFonts w:ascii="Times New Roman" w:hAnsi="Times New Roman" w:cs="Times New Roman"/>
          <w:i/>
          <w:iCs/>
          <w:sz w:val="18"/>
          <w:szCs w:val="18"/>
        </w:rPr>
      </w:pPr>
      <w:r w:rsidRPr="008C11A8">
        <w:rPr>
          <w:rFonts w:ascii="Times New Roman" w:hAnsi="Times New Roman" w:cs="Times New Roman"/>
          <w:sz w:val="24"/>
          <w:szCs w:val="24"/>
          <w:vertAlign w:val="superscript"/>
        </w:rPr>
        <w:t>6</w:t>
      </w:r>
      <w:r>
        <w:rPr>
          <w:rFonts w:ascii="Times New Roman" w:hAnsi="Times New Roman" w:cs="Times New Roman"/>
          <w:sz w:val="24"/>
          <w:szCs w:val="24"/>
        </w:rPr>
        <w:t xml:space="preserve"> </w:t>
      </w:r>
      <w:r w:rsidRPr="00C41E7A">
        <w:rPr>
          <w:rFonts w:ascii="Times New Roman" w:hAnsi="Times New Roman" w:cs="Times New Roman"/>
          <w:i/>
          <w:iCs/>
          <w:sz w:val="18"/>
          <w:szCs w:val="18"/>
        </w:rPr>
        <w:t>Direktiva 2018/851 Europskog Parlamenta i Vijeća od 30. svibnja 2018. o izmjeni Direktive 2008/98/EZ o otpadu.</w:t>
      </w:r>
    </w:p>
    <w:p w14:paraId="60A57B9C" w14:textId="7995B069" w:rsidR="008C11A8" w:rsidRDefault="006561A4" w:rsidP="00034729">
      <w:pPr>
        <w:pStyle w:val="Bezproreda"/>
        <w:jc w:val="both"/>
        <w:rPr>
          <w:rFonts w:ascii="Times New Roman" w:hAnsi="Times New Roman" w:cs="Times New Roman"/>
          <w:i/>
          <w:iCs/>
          <w:sz w:val="18"/>
          <w:szCs w:val="18"/>
        </w:rPr>
      </w:pPr>
      <w:r w:rsidRPr="00542FE7">
        <w:rPr>
          <w:rFonts w:ascii="Times New Roman" w:hAnsi="Times New Roman" w:cs="Times New Roman"/>
          <w:sz w:val="24"/>
          <w:szCs w:val="24"/>
          <w:vertAlign w:val="superscript"/>
        </w:rPr>
        <w:t>7</w:t>
      </w:r>
      <w:r w:rsidRPr="00C41E7A">
        <w:rPr>
          <w:rFonts w:ascii="Times New Roman" w:hAnsi="Times New Roman" w:cs="Times New Roman"/>
          <w:i/>
          <w:sz w:val="18"/>
          <w:szCs w:val="18"/>
        </w:rPr>
        <w:t>Mikro, malo, srednje ili veliko poduzeće sukladno Prilogu I. Uredbe Komisije (EU) 651/2014 o ocjenjivanju određenih kategorija potpora spojivima s unutarnjim tržištem u primjeni članaka 107. i 108. Ugovora.</w:t>
      </w:r>
    </w:p>
    <w:p w14:paraId="208B9050" w14:textId="154D96AC" w:rsidR="008C11A8" w:rsidRDefault="00542FE7" w:rsidP="00034729">
      <w:pPr>
        <w:pStyle w:val="Bezproreda"/>
        <w:jc w:val="both"/>
        <w:rPr>
          <w:rFonts w:ascii="Times New Roman" w:hAnsi="Times New Roman" w:cs="Times New Roman"/>
          <w:i/>
          <w:iCs/>
          <w:sz w:val="18"/>
          <w:szCs w:val="18"/>
        </w:rPr>
      </w:pPr>
      <w:r w:rsidRPr="00542FE7">
        <w:rPr>
          <w:rFonts w:ascii="Times New Roman" w:hAnsi="Times New Roman" w:cs="Times New Roman"/>
          <w:sz w:val="24"/>
          <w:szCs w:val="24"/>
          <w:vertAlign w:val="superscript"/>
        </w:rPr>
        <w:t>8</w:t>
      </w:r>
      <w:r>
        <w:rPr>
          <w:rFonts w:ascii="Times New Roman" w:hAnsi="Times New Roman" w:cs="Times New Roman"/>
          <w:i/>
          <w:iCs/>
          <w:sz w:val="18"/>
          <w:szCs w:val="18"/>
        </w:rPr>
        <w:t xml:space="preserve"> </w:t>
      </w:r>
      <w:r w:rsidRPr="00C41E7A">
        <w:rPr>
          <w:rFonts w:ascii="Times New Roman" w:hAnsi="Times New Roman" w:cs="Times New Roman"/>
          <w:i/>
          <w:iCs/>
          <w:sz w:val="18"/>
          <w:szCs w:val="18"/>
        </w:rPr>
        <w:t>K</w:t>
      </w:r>
      <w:r w:rsidRPr="00C41E7A">
        <w:rPr>
          <w:rFonts w:ascii="Times New Roman" w:hAnsi="Times New Roman" w:cs="Times New Roman"/>
          <w:i/>
          <w:sz w:val="18"/>
          <w:szCs w:val="18"/>
        </w:rPr>
        <w:t>od dodatnih troškova ulaganja, protučinjenični scenarij mora biti dio Analize tržišta i dostupnosti otpada (ref. poglavlje 1).</w:t>
      </w:r>
    </w:p>
    <w:p w14:paraId="0B63A1D0" w14:textId="77777777" w:rsidR="008C11A8" w:rsidRPr="003D4590" w:rsidRDefault="008C11A8" w:rsidP="00034729">
      <w:pPr>
        <w:pStyle w:val="Bezproreda"/>
        <w:jc w:val="both"/>
        <w:rPr>
          <w:rFonts w:ascii="Times New Roman" w:hAnsi="Times New Roman" w:cs="Times New Roman"/>
          <w:sz w:val="24"/>
          <w:szCs w:val="24"/>
        </w:rPr>
      </w:pPr>
    </w:p>
    <w:p w14:paraId="36175D25" w14:textId="31A16BAC" w:rsidR="00F3479D" w:rsidRPr="00C41E7A" w:rsidRDefault="00645353" w:rsidP="00C41E7A">
      <w:pPr>
        <w:pStyle w:val="Bezproreda"/>
        <w:numPr>
          <w:ilvl w:val="0"/>
          <w:numId w:val="6"/>
        </w:numPr>
        <w:spacing w:after="240"/>
        <w:ind w:left="714" w:hanging="357"/>
        <w:jc w:val="both"/>
        <w:outlineLvl w:val="0"/>
        <w:rPr>
          <w:rFonts w:ascii="Times New Roman" w:eastAsia="Times New Roman" w:hAnsi="Times New Roman" w:cs="Times New Roman"/>
          <w:sz w:val="24"/>
          <w:szCs w:val="24"/>
        </w:rPr>
      </w:pPr>
      <w:bookmarkStart w:id="36" w:name="_Toc209699728"/>
      <w:bookmarkStart w:id="37" w:name="_Toc217984479"/>
      <w:r w:rsidRPr="003D4590">
        <w:rPr>
          <w:rFonts w:ascii="Times New Roman" w:hAnsi="Times New Roman" w:cs="Times New Roman"/>
          <w:b/>
          <w:bCs/>
          <w:sz w:val="24"/>
          <w:szCs w:val="24"/>
        </w:rPr>
        <w:t>PRIHVATLJIVOST PRIJAVITELJA I KRITERIJI ISKLJUČENJA</w:t>
      </w:r>
      <w:bookmarkStart w:id="38" w:name="_Hlk190779160"/>
      <w:bookmarkStart w:id="39" w:name="_Hlk186792548"/>
      <w:bookmarkStart w:id="40" w:name="_Hlk120010615"/>
      <w:bookmarkEnd w:id="36"/>
      <w:bookmarkEnd w:id="37"/>
    </w:p>
    <w:p w14:paraId="6325510F" w14:textId="77814A96" w:rsidR="00494040" w:rsidRDefault="00900DCC" w:rsidP="00900DCC">
      <w:pPr>
        <w:spacing w:after="120" w:line="240" w:lineRule="auto"/>
        <w:jc w:val="both"/>
        <w:rPr>
          <w:rFonts w:ascii="Times New Roman" w:eastAsia="Times New Roman" w:hAnsi="Times New Roman" w:cs="Times New Roman"/>
          <w:spacing w:val="-1"/>
          <w:sz w:val="24"/>
          <w:szCs w:val="24"/>
        </w:rPr>
      </w:pPr>
      <w:r w:rsidRPr="00900DCC">
        <w:rPr>
          <w:rFonts w:ascii="Times New Roman" w:eastAsia="Times New Roman" w:hAnsi="Times New Roman" w:cs="Times New Roman"/>
          <w:spacing w:val="-1"/>
          <w:sz w:val="24"/>
          <w:szCs w:val="24"/>
        </w:rPr>
        <w:t xml:space="preserve">Prijavitelj u sklopu ovog Poziva može biti pravna ili fizička osoba koja je malo, srednje ili veliko poduzeće koje je, na dan podnošenja projektnog prijedloga, registrirano najmanje godinu dana u sudskom ili drugom odgovarajućem registru države sjedišta Prijavitelja. </w:t>
      </w:r>
    </w:p>
    <w:p w14:paraId="2998391F" w14:textId="73C22D6A" w:rsidR="005C0002" w:rsidRDefault="00900DCC" w:rsidP="00900DCC">
      <w:pPr>
        <w:spacing w:after="120" w:line="240" w:lineRule="auto"/>
        <w:jc w:val="both"/>
        <w:rPr>
          <w:rFonts w:ascii="Times New Roman" w:eastAsia="Times New Roman" w:hAnsi="Times New Roman" w:cs="Times New Roman"/>
          <w:spacing w:val="-1"/>
          <w:sz w:val="24"/>
          <w:szCs w:val="24"/>
        </w:rPr>
      </w:pPr>
      <w:r w:rsidRPr="00900DCC">
        <w:rPr>
          <w:rFonts w:ascii="Times New Roman" w:eastAsia="Times New Roman" w:hAnsi="Times New Roman" w:cs="Times New Roman"/>
          <w:spacing w:val="-1"/>
          <w:sz w:val="24"/>
          <w:szCs w:val="24"/>
        </w:rPr>
        <w:t xml:space="preserve">U svrhu određivanja veličine poduzeća (malo, srednje ili veliko poduzeće sukladno Prilogu 1 Uredbe Komisije (EU) 651/2014) Prijavitelj je dužan pružiti jasne informacije o vlastitoj gospodarskoj slici odnosno o partnerskim i/ili povezanim poduzećima ili pokazati da je Prijavitelj neovisno poduzeće. Definicije neovisnog poduzeća, partnerskog i povezanog poduzeća dostupne su u Prilogu I Uredbe Komisije (EU) 651/2014. Prijavitelj dostavlja informacije o veličini poduzeća u Obrascu 1. Prijavni obrazac te dokazuje informaciju u Obrascu </w:t>
      </w:r>
      <w:r w:rsidRPr="00561731">
        <w:rPr>
          <w:rFonts w:ascii="Times New Roman" w:eastAsia="Times New Roman" w:hAnsi="Times New Roman" w:cs="Times New Roman"/>
          <w:spacing w:val="-1"/>
          <w:sz w:val="24"/>
          <w:szCs w:val="24"/>
        </w:rPr>
        <w:t>4. S</w:t>
      </w:r>
      <w:r w:rsidRPr="00900DCC">
        <w:rPr>
          <w:rFonts w:ascii="Times New Roman" w:eastAsia="Times New Roman" w:hAnsi="Times New Roman" w:cs="Times New Roman"/>
          <w:spacing w:val="-1"/>
          <w:sz w:val="24"/>
          <w:szCs w:val="24"/>
        </w:rPr>
        <w:t xml:space="preserve">kupna izjava prijavitelja, a potvrđuju je u </w:t>
      </w:r>
      <w:r w:rsidRPr="00561731">
        <w:rPr>
          <w:rFonts w:ascii="Times New Roman" w:eastAsia="Times New Roman" w:hAnsi="Times New Roman" w:cs="Times New Roman"/>
          <w:spacing w:val="-1"/>
          <w:sz w:val="24"/>
          <w:szCs w:val="24"/>
        </w:rPr>
        <w:t>Obrascu 2. Izjava</w:t>
      </w:r>
      <w:r w:rsidRPr="00900DCC">
        <w:rPr>
          <w:rFonts w:ascii="Times New Roman" w:eastAsia="Times New Roman" w:hAnsi="Times New Roman" w:cs="Times New Roman"/>
          <w:spacing w:val="-1"/>
          <w:sz w:val="24"/>
          <w:szCs w:val="24"/>
        </w:rPr>
        <w:t xml:space="preserve"> Prijavitelja</w:t>
      </w:r>
      <w:r w:rsidR="005F21D7">
        <w:rPr>
          <w:rFonts w:ascii="Times New Roman" w:eastAsia="Times New Roman" w:hAnsi="Times New Roman" w:cs="Times New Roman"/>
          <w:spacing w:val="-1"/>
          <w:sz w:val="24"/>
          <w:szCs w:val="24"/>
        </w:rPr>
        <w:t>.</w:t>
      </w:r>
      <w:r w:rsidRPr="00900DCC">
        <w:rPr>
          <w:rFonts w:ascii="Times New Roman" w:eastAsia="Times New Roman" w:hAnsi="Times New Roman" w:cs="Times New Roman"/>
          <w:spacing w:val="-1"/>
          <w:sz w:val="24"/>
          <w:szCs w:val="24"/>
        </w:rPr>
        <w:t xml:space="preserve"> </w:t>
      </w:r>
    </w:p>
    <w:p w14:paraId="1B72661E" w14:textId="18AC841F" w:rsidR="002F263D" w:rsidRPr="00900DCC" w:rsidRDefault="002F263D" w:rsidP="002F263D">
      <w:pPr>
        <w:spacing w:after="120" w:line="240" w:lineRule="auto"/>
        <w:jc w:val="both"/>
        <w:rPr>
          <w:rFonts w:ascii="Times New Roman" w:eastAsia="Times New Roman" w:hAnsi="Times New Roman" w:cs="Times New Roman"/>
          <w:spacing w:val="-1"/>
          <w:sz w:val="24"/>
          <w:szCs w:val="24"/>
        </w:rPr>
      </w:pPr>
      <w:r w:rsidRPr="00900DCC">
        <w:rPr>
          <w:rFonts w:ascii="Times New Roman" w:eastAsia="Times New Roman" w:hAnsi="Times New Roman" w:cs="Times New Roman"/>
          <w:spacing w:val="-1"/>
          <w:sz w:val="24"/>
          <w:szCs w:val="24"/>
        </w:rPr>
        <w:t xml:space="preserve">U sklopu ovog Poziva, jedinice lokalne i područne (regionalne) samouprave nisu prihvatljivi </w:t>
      </w:r>
      <w:r w:rsidR="00A66BE0">
        <w:rPr>
          <w:rFonts w:ascii="Times New Roman" w:eastAsia="Times New Roman" w:hAnsi="Times New Roman" w:cs="Times New Roman"/>
          <w:spacing w:val="-1"/>
          <w:sz w:val="24"/>
          <w:szCs w:val="24"/>
        </w:rPr>
        <w:t>p</w:t>
      </w:r>
      <w:r w:rsidRPr="00900DCC">
        <w:rPr>
          <w:rFonts w:ascii="Times New Roman" w:eastAsia="Times New Roman" w:hAnsi="Times New Roman" w:cs="Times New Roman"/>
          <w:spacing w:val="-1"/>
          <w:sz w:val="24"/>
          <w:szCs w:val="24"/>
        </w:rPr>
        <w:t>rijavitelji.</w:t>
      </w:r>
    </w:p>
    <w:p w14:paraId="78E6C058" w14:textId="77777777" w:rsidR="005C0002" w:rsidRPr="003D4590" w:rsidRDefault="005C0002" w:rsidP="00C41E7A">
      <w:pPr>
        <w:pStyle w:val="Bezproreda"/>
        <w:spacing w:after="120"/>
        <w:rPr>
          <w:rFonts w:ascii="Times New Roman" w:hAnsi="Times New Roman" w:cs="Times New Roman"/>
          <w:sz w:val="24"/>
          <w:szCs w:val="24"/>
        </w:rPr>
      </w:pPr>
      <w:r w:rsidRPr="003D4590">
        <w:rPr>
          <w:rFonts w:ascii="Times New Roman" w:hAnsi="Times New Roman" w:cs="Times New Roman"/>
          <w:sz w:val="24"/>
          <w:szCs w:val="24"/>
        </w:rPr>
        <w:t xml:space="preserve">Prijavitelj mora dokazati sljedeće: </w:t>
      </w:r>
    </w:p>
    <w:p w14:paraId="476DE4EF" w14:textId="3ECC450B" w:rsidR="005C0002" w:rsidRPr="00C41E7A" w:rsidRDefault="005C0002" w:rsidP="00A66BE0">
      <w:pPr>
        <w:pStyle w:val="Odlomakpopisa"/>
        <w:numPr>
          <w:ilvl w:val="0"/>
          <w:numId w:val="34"/>
        </w:numPr>
        <w:spacing w:after="240" w:line="240" w:lineRule="auto"/>
        <w:jc w:val="both"/>
        <w:rPr>
          <w:rFonts w:ascii="Times New Roman" w:hAnsi="Times New Roman" w:cs="Times New Roman"/>
          <w:i/>
          <w:iCs/>
          <w:sz w:val="24"/>
          <w:szCs w:val="24"/>
        </w:rPr>
      </w:pPr>
      <w:r w:rsidRPr="003D4590">
        <w:rPr>
          <w:rFonts w:ascii="Times New Roman" w:eastAsia="Times New Roman" w:hAnsi="Times New Roman" w:cs="Times New Roman"/>
          <w:sz w:val="24"/>
          <w:szCs w:val="24"/>
        </w:rPr>
        <w:t xml:space="preserve">da je </w:t>
      </w:r>
      <w:r w:rsidRPr="003D4590">
        <w:rPr>
          <w:rFonts w:ascii="Times New Roman" w:hAnsi="Times New Roman" w:cs="Times New Roman"/>
          <w:sz w:val="24"/>
          <w:szCs w:val="24"/>
        </w:rPr>
        <w:t xml:space="preserve">prihvatljiv po obliku pravne ili fizičke osobnosti </w:t>
      </w:r>
      <w:r w:rsidRPr="003D4590">
        <w:rPr>
          <w:rFonts w:ascii="Times New Roman" w:eastAsia="Cambria" w:hAnsi="Times New Roman" w:cs="Times New Roman"/>
          <w:bCs/>
          <w:sz w:val="24"/>
          <w:szCs w:val="24"/>
        </w:rPr>
        <w:t>(</w:t>
      </w:r>
      <w:r w:rsidRPr="003D4590">
        <w:rPr>
          <w:rFonts w:ascii="Times New Roman" w:eastAsia="Cambria" w:hAnsi="Times New Roman" w:cs="Times New Roman"/>
          <w:bCs/>
          <w:i/>
          <w:iCs/>
          <w:sz w:val="24"/>
          <w:szCs w:val="24"/>
        </w:rPr>
        <w:t>Izvor provjere: Prijavni obrazac – Obrazac 1)</w:t>
      </w:r>
      <w:r>
        <w:rPr>
          <w:rFonts w:ascii="Times New Roman" w:eastAsia="Cambria" w:hAnsi="Times New Roman" w:cs="Times New Roman"/>
          <w:bCs/>
          <w:i/>
          <w:iCs/>
          <w:sz w:val="24"/>
          <w:szCs w:val="24"/>
        </w:rPr>
        <w:t xml:space="preserve"> </w:t>
      </w:r>
      <w:r w:rsidRPr="00986A6B">
        <w:rPr>
          <w:rFonts w:ascii="Times New Roman" w:hAnsi="Times New Roman" w:cs="Times New Roman"/>
          <w:sz w:val="24"/>
          <w:szCs w:val="24"/>
        </w:rPr>
        <w:t xml:space="preserve">i po drugim zahtjevima predmetnog postupka dodjele </w:t>
      </w:r>
      <w:r w:rsidRPr="00986A6B">
        <w:rPr>
          <w:rFonts w:ascii="Times New Roman" w:eastAsia="Cambria" w:hAnsi="Times New Roman" w:cs="Times New Roman"/>
          <w:bCs/>
          <w:sz w:val="24"/>
          <w:szCs w:val="24"/>
        </w:rPr>
        <w:t>ovih Uputa</w:t>
      </w:r>
      <w:r w:rsidR="00A66BE0">
        <w:rPr>
          <w:rFonts w:ascii="Times New Roman" w:eastAsia="Cambria" w:hAnsi="Times New Roman" w:cs="Times New Roman"/>
          <w:bCs/>
          <w:sz w:val="24"/>
          <w:szCs w:val="24"/>
        </w:rPr>
        <w:t>;</w:t>
      </w:r>
      <w:r w:rsidRPr="003D4590">
        <w:rPr>
          <w:rFonts w:ascii="Times New Roman" w:eastAsia="Cambria" w:hAnsi="Times New Roman" w:cs="Times New Roman"/>
          <w:bCs/>
          <w:sz w:val="24"/>
          <w:szCs w:val="24"/>
        </w:rPr>
        <w:t xml:space="preserve"> </w:t>
      </w:r>
    </w:p>
    <w:p w14:paraId="52BEE66B" w14:textId="77777777" w:rsidR="00A66BE0" w:rsidRPr="00C41E7A" w:rsidRDefault="00A66BE0" w:rsidP="00C41E7A">
      <w:pPr>
        <w:pStyle w:val="Odlomakpopisa"/>
        <w:spacing w:after="240" w:line="240" w:lineRule="auto"/>
        <w:jc w:val="both"/>
        <w:rPr>
          <w:rFonts w:ascii="Times New Roman" w:hAnsi="Times New Roman" w:cs="Times New Roman"/>
          <w:i/>
          <w:iCs/>
          <w:sz w:val="12"/>
          <w:szCs w:val="12"/>
        </w:rPr>
      </w:pPr>
    </w:p>
    <w:p w14:paraId="5DF46D21" w14:textId="6004282A" w:rsidR="005C0002" w:rsidRPr="00E57384" w:rsidRDefault="005C0002" w:rsidP="005C0002">
      <w:pPr>
        <w:pStyle w:val="Odlomakpopisa"/>
        <w:numPr>
          <w:ilvl w:val="0"/>
          <w:numId w:val="34"/>
        </w:numPr>
        <w:spacing w:after="120" w:line="240" w:lineRule="auto"/>
        <w:jc w:val="both"/>
        <w:rPr>
          <w:rFonts w:ascii="Times New Roman" w:eastAsia="Times New Roman" w:hAnsi="Times New Roman" w:cs="Times New Roman"/>
          <w:spacing w:val="-1"/>
          <w:sz w:val="24"/>
          <w:szCs w:val="24"/>
        </w:rPr>
      </w:pPr>
      <w:r w:rsidRPr="00E57384">
        <w:rPr>
          <w:rFonts w:ascii="Times New Roman" w:eastAsia="Times New Roman" w:hAnsi="Times New Roman" w:cs="Times New Roman"/>
          <w:spacing w:val="-1"/>
          <w:sz w:val="24"/>
          <w:szCs w:val="24"/>
        </w:rPr>
        <w:t xml:space="preserve">da u trenutku prijave, odnosno podnošenja projektnog prijedloga, nije niti u jednoj situaciji isključenja, koje su definirane u </w:t>
      </w:r>
      <w:r>
        <w:rPr>
          <w:rFonts w:ascii="Times New Roman" w:eastAsia="Times New Roman" w:hAnsi="Times New Roman" w:cs="Times New Roman"/>
          <w:spacing w:val="-1"/>
          <w:sz w:val="24"/>
          <w:szCs w:val="24"/>
        </w:rPr>
        <w:t xml:space="preserve">poglavlju 2.4 </w:t>
      </w:r>
      <w:r w:rsidRPr="00E57384">
        <w:rPr>
          <w:rFonts w:ascii="Times New Roman" w:eastAsia="Times New Roman" w:hAnsi="Times New Roman" w:cs="Times New Roman"/>
          <w:spacing w:val="-1"/>
          <w:sz w:val="24"/>
          <w:szCs w:val="24"/>
        </w:rPr>
        <w:t>ovi</w:t>
      </w:r>
      <w:r>
        <w:rPr>
          <w:rFonts w:ascii="Times New Roman" w:eastAsia="Times New Roman" w:hAnsi="Times New Roman" w:cs="Times New Roman"/>
          <w:spacing w:val="-1"/>
          <w:sz w:val="24"/>
          <w:szCs w:val="24"/>
        </w:rPr>
        <w:t>h</w:t>
      </w:r>
      <w:r w:rsidRPr="00E57384">
        <w:rPr>
          <w:rFonts w:ascii="Times New Roman" w:eastAsia="Times New Roman" w:hAnsi="Times New Roman" w:cs="Times New Roman"/>
          <w:spacing w:val="-1"/>
          <w:sz w:val="24"/>
          <w:szCs w:val="24"/>
        </w:rPr>
        <w:t xml:space="preserve"> Uputa</w:t>
      </w:r>
      <w:r>
        <w:rPr>
          <w:rFonts w:ascii="Times New Roman" w:eastAsia="Times New Roman" w:hAnsi="Times New Roman" w:cs="Times New Roman"/>
          <w:spacing w:val="-1"/>
          <w:sz w:val="24"/>
          <w:szCs w:val="24"/>
        </w:rPr>
        <w:t xml:space="preserve"> </w:t>
      </w:r>
      <w:r w:rsidRPr="003D4590">
        <w:rPr>
          <w:rFonts w:ascii="Times New Roman" w:eastAsia="Times New Roman" w:hAnsi="Times New Roman" w:cs="Times New Roman"/>
          <w:sz w:val="24"/>
          <w:szCs w:val="24"/>
        </w:rPr>
        <w:t>(</w:t>
      </w:r>
      <w:r w:rsidRPr="003D4590">
        <w:rPr>
          <w:rFonts w:ascii="Times New Roman" w:eastAsia="Times New Roman" w:hAnsi="Times New Roman" w:cs="Times New Roman"/>
          <w:i/>
          <w:iCs/>
          <w:sz w:val="24"/>
          <w:szCs w:val="24"/>
        </w:rPr>
        <w:t xml:space="preserve">Izvor provjere: Izjava Prijavitelja - Obrazac </w:t>
      </w:r>
      <w:r w:rsidR="003E244C">
        <w:rPr>
          <w:rFonts w:ascii="Times New Roman" w:eastAsia="Times New Roman" w:hAnsi="Times New Roman" w:cs="Times New Roman"/>
          <w:i/>
          <w:iCs/>
          <w:sz w:val="24"/>
          <w:szCs w:val="24"/>
        </w:rPr>
        <w:t>2</w:t>
      </w:r>
      <w:r w:rsidRPr="003D4590">
        <w:rPr>
          <w:rFonts w:ascii="Times New Roman" w:eastAsia="Times New Roman" w:hAnsi="Times New Roman" w:cs="Times New Roman"/>
          <w:sz w:val="24"/>
          <w:szCs w:val="24"/>
        </w:rPr>
        <w:t>).</w:t>
      </w:r>
      <w:r w:rsidRPr="00E57384">
        <w:rPr>
          <w:rFonts w:ascii="Times New Roman" w:eastAsia="Times New Roman" w:hAnsi="Times New Roman" w:cs="Times New Roman"/>
          <w:spacing w:val="-1"/>
          <w:sz w:val="24"/>
          <w:szCs w:val="24"/>
        </w:rPr>
        <w:t xml:space="preserve"> </w:t>
      </w:r>
    </w:p>
    <w:p w14:paraId="4C136E74" w14:textId="30787E14" w:rsidR="00E45F45" w:rsidRDefault="00E45F45" w:rsidP="00C41E7A">
      <w:pPr>
        <w:pStyle w:val="Bezproreda"/>
        <w:spacing w:after="120"/>
        <w:jc w:val="both"/>
      </w:pPr>
      <w:r>
        <w:rPr>
          <w:rFonts w:ascii="Times New Roman" w:hAnsi="Times New Roman" w:cs="Times New Roman"/>
          <w:sz w:val="24"/>
          <w:szCs w:val="24"/>
        </w:rPr>
        <w:t xml:space="preserve">U slučaju prijavitelja </w:t>
      </w:r>
      <w:r w:rsidRPr="000B1A9A">
        <w:rPr>
          <w:rFonts w:ascii="Times New Roman" w:hAnsi="Times New Roman" w:cs="Times New Roman"/>
          <w:sz w:val="24"/>
          <w:szCs w:val="24"/>
        </w:rPr>
        <w:t>koji je obveznik upisa podataka u Registar stvarnih vlasnika</w:t>
      </w:r>
      <w:r>
        <w:rPr>
          <w:rFonts w:ascii="Times New Roman" w:hAnsi="Times New Roman" w:cs="Times New Roman"/>
          <w:sz w:val="24"/>
          <w:szCs w:val="24"/>
        </w:rPr>
        <w:t xml:space="preserve">, </w:t>
      </w:r>
      <w:r w:rsidRPr="00F63C4C">
        <w:rPr>
          <w:rFonts w:ascii="Times New Roman" w:hAnsi="Times New Roman" w:cs="Times New Roman"/>
          <w:sz w:val="24"/>
          <w:szCs w:val="24"/>
        </w:rPr>
        <w:t xml:space="preserve">Prijavitelj prilikom podnošenja projektnog prijedloga dostavlja </w:t>
      </w:r>
      <w:bookmarkStart w:id="41" w:name="_Hlk178856737"/>
      <w:r w:rsidRPr="00F63C4C">
        <w:rPr>
          <w:rFonts w:ascii="Times New Roman" w:hAnsi="Times New Roman" w:cs="Times New Roman"/>
          <w:sz w:val="24"/>
          <w:szCs w:val="24"/>
        </w:rPr>
        <w:t xml:space="preserve">izvadak iz </w:t>
      </w:r>
      <w:r w:rsidR="00961132">
        <w:rPr>
          <w:rFonts w:ascii="Times New Roman" w:hAnsi="Times New Roman" w:cs="Times New Roman"/>
          <w:sz w:val="24"/>
          <w:szCs w:val="24"/>
        </w:rPr>
        <w:t>R</w:t>
      </w:r>
      <w:r w:rsidRPr="00F63C4C">
        <w:rPr>
          <w:rFonts w:ascii="Times New Roman" w:hAnsi="Times New Roman" w:cs="Times New Roman"/>
          <w:sz w:val="24"/>
          <w:szCs w:val="24"/>
        </w:rPr>
        <w:t xml:space="preserve">egistra stvarnih vlasnika </w:t>
      </w:r>
      <w:r w:rsidRPr="00D96B6D">
        <w:rPr>
          <w:rFonts w:ascii="Times New Roman" w:hAnsi="Times New Roman" w:cs="Times New Roman"/>
          <w:sz w:val="24"/>
          <w:szCs w:val="24"/>
        </w:rPr>
        <w:t xml:space="preserve">prijavitelja </w:t>
      </w:r>
      <w:bookmarkEnd w:id="41"/>
      <w:r w:rsidRPr="00D96B6D">
        <w:rPr>
          <w:rFonts w:ascii="Times New Roman" w:hAnsi="Times New Roman" w:cs="Times New Roman"/>
          <w:sz w:val="24"/>
          <w:szCs w:val="24"/>
        </w:rPr>
        <w:t xml:space="preserve">koji ne može biti stariji od deset dana, uzimajući u obzir datum podnošenja projektnog prijedloga. Može se dostaviti u elektronskom obliku ili kao sken tiskanog oblika (ovisno o tome je li ishođen putem web aplikacije za upis stvarnih vlasnika ili u FINA poslovnici). </w:t>
      </w:r>
    </w:p>
    <w:p w14:paraId="4812B308" w14:textId="198982DC" w:rsidR="00900DCC" w:rsidRPr="00900DCC" w:rsidRDefault="00900DCC" w:rsidP="00900DCC">
      <w:pPr>
        <w:spacing w:after="120" w:line="240" w:lineRule="auto"/>
        <w:jc w:val="both"/>
        <w:rPr>
          <w:rFonts w:ascii="Times New Roman" w:eastAsia="Times New Roman" w:hAnsi="Times New Roman" w:cs="Times New Roman"/>
          <w:spacing w:val="-1"/>
          <w:sz w:val="24"/>
          <w:szCs w:val="24"/>
        </w:rPr>
      </w:pPr>
      <w:r w:rsidRPr="00900DCC">
        <w:rPr>
          <w:rFonts w:ascii="Times New Roman" w:eastAsia="Times New Roman" w:hAnsi="Times New Roman" w:cs="Times New Roman"/>
          <w:spacing w:val="-1"/>
          <w:sz w:val="24"/>
          <w:szCs w:val="24"/>
        </w:rPr>
        <w:t xml:space="preserve">Svi </w:t>
      </w:r>
      <w:r w:rsidR="00961132">
        <w:rPr>
          <w:rFonts w:ascii="Times New Roman" w:eastAsia="Times New Roman" w:hAnsi="Times New Roman" w:cs="Times New Roman"/>
          <w:spacing w:val="-1"/>
          <w:sz w:val="24"/>
          <w:szCs w:val="24"/>
        </w:rPr>
        <w:t>p</w:t>
      </w:r>
      <w:r w:rsidRPr="00900DCC">
        <w:rPr>
          <w:rFonts w:ascii="Times New Roman" w:eastAsia="Times New Roman" w:hAnsi="Times New Roman" w:cs="Times New Roman"/>
          <w:spacing w:val="-1"/>
          <w:sz w:val="24"/>
          <w:szCs w:val="24"/>
        </w:rPr>
        <w:t xml:space="preserve">rijavitelji moraju biti u mogućnosti dokazati svoj pravni status. </w:t>
      </w:r>
      <w:bookmarkStart w:id="42" w:name="_Hlk174022417"/>
      <w:r w:rsidRPr="00900DCC">
        <w:rPr>
          <w:rFonts w:ascii="Times New Roman" w:eastAsia="Times New Roman" w:hAnsi="Times New Roman" w:cs="Times New Roman"/>
          <w:spacing w:val="-1"/>
          <w:sz w:val="24"/>
          <w:szCs w:val="24"/>
        </w:rPr>
        <w:t xml:space="preserve">Svaka izmjena pravnog statusa Prijavitelja u roku od 5 (pet) godina od završnog plaćanja Korisniku po Ugovoru mora </w:t>
      </w:r>
      <w:r w:rsidRPr="00900DCC">
        <w:rPr>
          <w:rFonts w:ascii="Times New Roman" w:eastAsia="Times New Roman" w:hAnsi="Times New Roman" w:cs="Times New Roman"/>
          <w:spacing w:val="-1"/>
          <w:sz w:val="24"/>
          <w:szCs w:val="24"/>
        </w:rPr>
        <w:lastRenderedPageBreak/>
        <w:t>biti prijavljena MZOZT/NT i FZOEU/PT</w:t>
      </w:r>
      <w:bookmarkEnd w:id="42"/>
      <w:r w:rsidRPr="00900DCC">
        <w:rPr>
          <w:rFonts w:ascii="Times New Roman" w:eastAsia="Times New Roman" w:hAnsi="Times New Roman" w:cs="Times New Roman"/>
          <w:spacing w:val="-1"/>
          <w:sz w:val="24"/>
          <w:szCs w:val="24"/>
        </w:rPr>
        <w:t xml:space="preserve">, na što se Prijavitelj obvezuje potpisom Obrasca </w:t>
      </w:r>
      <w:r w:rsidR="00561731">
        <w:rPr>
          <w:rFonts w:ascii="Times New Roman" w:eastAsia="Times New Roman" w:hAnsi="Times New Roman" w:cs="Times New Roman"/>
          <w:spacing w:val="-1"/>
          <w:sz w:val="24"/>
          <w:szCs w:val="24"/>
        </w:rPr>
        <w:t>2</w:t>
      </w:r>
      <w:r w:rsidRPr="00900DCC">
        <w:rPr>
          <w:rFonts w:ascii="Times New Roman" w:eastAsia="Times New Roman" w:hAnsi="Times New Roman" w:cs="Times New Roman"/>
          <w:spacing w:val="-1"/>
          <w:sz w:val="24"/>
          <w:szCs w:val="24"/>
        </w:rPr>
        <w:t>. Izjava prijavitelja.</w:t>
      </w:r>
    </w:p>
    <w:p w14:paraId="7E30AEE9" w14:textId="5D95FF11" w:rsidR="00451CA0" w:rsidRPr="00C41E7A" w:rsidRDefault="00900DCC" w:rsidP="00C41E7A">
      <w:pPr>
        <w:spacing w:after="120" w:line="240" w:lineRule="auto"/>
        <w:jc w:val="both"/>
        <w:rPr>
          <w:rFonts w:ascii="Times New Roman" w:hAnsi="Times New Roman" w:cs="Times New Roman"/>
          <w:color w:val="FF0000"/>
          <w:sz w:val="24"/>
          <w:szCs w:val="24"/>
        </w:rPr>
      </w:pPr>
      <w:r w:rsidRPr="00900DCC">
        <w:rPr>
          <w:rFonts w:ascii="Times New Roman" w:eastAsia="Times New Roman" w:hAnsi="Times New Roman" w:cs="Times New Roman"/>
          <w:spacing w:val="-1"/>
          <w:sz w:val="24"/>
          <w:szCs w:val="24"/>
        </w:rPr>
        <w:t xml:space="preserve">Prihvatljivost Prijavitelja će se provjeravati primarno uvidom u Izvod iz sudskog ili obrtnog registra ili drugog odgovarajućeg registra države sjedišta Prijavitelja ili važećim jednakovrijednim dokumentom koji je izdalo nadležno tijelo u državi sjedišta Prijavitelja te uvidom u Obrazac </w:t>
      </w:r>
      <w:r w:rsidR="00561731">
        <w:rPr>
          <w:rFonts w:ascii="Times New Roman" w:eastAsia="Times New Roman" w:hAnsi="Times New Roman" w:cs="Times New Roman"/>
          <w:spacing w:val="-1"/>
          <w:sz w:val="24"/>
          <w:szCs w:val="24"/>
        </w:rPr>
        <w:t>2</w:t>
      </w:r>
      <w:r w:rsidRPr="00900DCC">
        <w:rPr>
          <w:rFonts w:ascii="Times New Roman" w:eastAsia="Times New Roman" w:hAnsi="Times New Roman" w:cs="Times New Roman"/>
          <w:spacing w:val="-1"/>
          <w:sz w:val="24"/>
          <w:szCs w:val="24"/>
        </w:rPr>
        <w:t xml:space="preserve">. Izjava prijavitelja te u Obrazac 1. Prijavni obrazac. </w:t>
      </w:r>
      <w:bookmarkEnd w:id="38"/>
      <w:bookmarkEnd w:id="39"/>
    </w:p>
    <w:p w14:paraId="7C3860AE" w14:textId="53CC774B" w:rsidR="008662BC" w:rsidRPr="003D4590" w:rsidRDefault="00451CA0" w:rsidP="00C41E7A">
      <w:pPr>
        <w:spacing w:after="240" w:line="240" w:lineRule="auto"/>
        <w:jc w:val="both"/>
        <w:rPr>
          <w:rFonts w:ascii="Times New Roman" w:eastAsia="Times New Roman" w:hAnsi="Times New Roman" w:cs="Times New Roman"/>
          <w:spacing w:val="-1"/>
          <w:sz w:val="24"/>
          <w:szCs w:val="24"/>
        </w:rPr>
      </w:pPr>
      <w:r w:rsidRPr="00AD4E29">
        <w:rPr>
          <w:rFonts w:ascii="Times New Roman" w:hAnsi="Times New Roman" w:cs="Times New Roman"/>
          <w:sz w:val="24"/>
          <w:szCs w:val="24"/>
        </w:rPr>
        <w:t xml:space="preserve">Prijavitelj je odgovoran za provedbu operacije/projekta. </w:t>
      </w:r>
    </w:p>
    <w:bookmarkEnd w:id="35"/>
    <w:bookmarkEnd w:id="40"/>
    <w:p w14:paraId="6910B912" w14:textId="3F5438F5" w:rsidR="001D323C" w:rsidRPr="003D4590" w:rsidRDefault="00C3174D" w:rsidP="004C5E5B">
      <w:pPr>
        <w:spacing w:after="0" w:line="240" w:lineRule="auto"/>
        <w:jc w:val="both"/>
        <w:rPr>
          <w:rFonts w:ascii="Times New Roman" w:eastAsia="Times New Roman" w:hAnsi="Times New Roman" w:cs="Times New Roman"/>
          <w:spacing w:val="-1"/>
          <w:sz w:val="24"/>
          <w:szCs w:val="24"/>
        </w:rPr>
      </w:pPr>
      <w:r w:rsidRPr="003D4590">
        <w:rPr>
          <w:rFonts w:ascii="Times New Roman" w:eastAsia="Times New Roman" w:hAnsi="Times New Roman" w:cs="Times New Roman"/>
          <w:b/>
          <w:bCs/>
          <w:spacing w:val="-1"/>
          <w:sz w:val="24"/>
          <w:szCs w:val="24"/>
        </w:rPr>
        <w:t>Dozvoljenost partnerstva</w:t>
      </w:r>
      <w:r w:rsidR="00636141" w:rsidRPr="003D4590">
        <w:rPr>
          <w:rFonts w:ascii="Times New Roman" w:eastAsia="Times New Roman" w:hAnsi="Times New Roman" w:cs="Times New Roman"/>
          <w:spacing w:val="-1"/>
          <w:sz w:val="24"/>
          <w:szCs w:val="24"/>
        </w:rPr>
        <w:t xml:space="preserve">: </w:t>
      </w:r>
      <w:r w:rsidR="001D323C" w:rsidRPr="003D4590">
        <w:rPr>
          <w:rFonts w:ascii="Times New Roman" w:eastAsia="Times New Roman" w:hAnsi="Times New Roman" w:cs="Times New Roman"/>
          <w:spacing w:val="-1"/>
          <w:sz w:val="24"/>
          <w:szCs w:val="24"/>
        </w:rPr>
        <w:t xml:space="preserve">Prijavitelji moraju djelovati pojedinačno. Partnerske organizacije i partnerstvo bilo koje vrste nisu prihvatljivi. </w:t>
      </w:r>
    </w:p>
    <w:p w14:paraId="7B5BA05E" w14:textId="77777777" w:rsidR="00CC4A70" w:rsidRPr="003D4590" w:rsidRDefault="00CC4A70" w:rsidP="004F5368">
      <w:pPr>
        <w:pStyle w:val="Bezproreda"/>
        <w:jc w:val="both"/>
        <w:rPr>
          <w:rFonts w:ascii="Times New Roman" w:hAnsi="Times New Roman" w:cs="Times New Roman"/>
          <w:b/>
          <w:bCs/>
          <w:sz w:val="24"/>
          <w:szCs w:val="24"/>
        </w:rPr>
      </w:pPr>
    </w:p>
    <w:p w14:paraId="01DEC3A2" w14:textId="5AB5F3E4" w:rsidR="00481302" w:rsidRPr="003D4590" w:rsidRDefault="00481302" w:rsidP="00A72B64">
      <w:pPr>
        <w:pStyle w:val="Naslov2"/>
      </w:pPr>
      <w:bookmarkStart w:id="43" w:name="_Toc209699730"/>
      <w:bookmarkStart w:id="44" w:name="_Toc217984480"/>
      <w:r w:rsidRPr="003D4590">
        <w:t>2.</w:t>
      </w:r>
      <w:r w:rsidR="00146CAC" w:rsidRPr="003D4590">
        <w:t>2</w:t>
      </w:r>
      <w:r w:rsidRPr="003D4590">
        <w:t>.</w:t>
      </w:r>
      <w:r w:rsidRPr="003D4590">
        <w:tab/>
        <w:t>Pravila koja se primjenjuju na Poziv</w:t>
      </w:r>
      <w:bookmarkEnd w:id="43"/>
      <w:bookmarkEnd w:id="44"/>
    </w:p>
    <w:p w14:paraId="1E53E9B1" w14:textId="299E7AAF" w:rsidR="000766C5" w:rsidRPr="003D4590" w:rsidRDefault="00AD2078" w:rsidP="004F5368">
      <w:pPr>
        <w:pStyle w:val="Bezproreda"/>
        <w:jc w:val="both"/>
        <w:rPr>
          <w:rFonts w:ascii="Times New Roman" w:hAnsi="Times New Roman" w:cs="Times New Roman"/>
          <w:sz w:val="24"/>
          <w:szCs w:val="24"/>
        </w:rPr>
      </w:pPr>
      <w:r w:rsidRPr="003D4590">
        <w:rPr>
          <w:rFonts w:ascii="Times New Roman" w:hAnsi="Times New Roman" w:cs="Times New Roman"/>
          <w:sz w:val="24"/>
          <w:szCs w:val="24"/>
        </w:rPr>
        <w:t>Prijavitelj</w:t>
      </w:r>
      <w:r w:rsidR="000766C5" w:rsidRPr="003D4590">
        <w:rPr>
          <w:rFonts w:ascii="Times New Roman" w:hAnsi="Times New Roman" w:cs="Times New Roman"/>
          <w:sz w:val="24"/>
          <w:szCs w:val="24"/>
        </w:rPr>
        <w:t xml:space="preserve">i su obveznici Zakona o javnoj nabavi (NN br. 120/16, 114/22) </w:t>
      </w:r>
      <w:r w:rsidR="002C7124" w:rsidRPr="003D4590">
        <w:rPr>
          <w:rFonts w:ascii="Times New Roman" w:hAnsi="Times New Roman" w:cs="Times New Roman"/>
          <w:sz w:val="24"/>
          <w:szCs w:val="24"/>
        </w:rPr>
        <w:t xml:space="preserve">i </w:t>
      </w:r>
      <w:r w:rsidR="000766C5" w:rsidRPr="003D4590">
        <w:rPr>
          <w:rFonts w:ascii="Times New Roman" w:hAnsi="Times New Roman" w:cs="Times New Roman"/>
          <w:sz w:val="24"/>
          <w:szCs w:val="24"/>
        </w:rPr>
        <w:t>obavezni su tijekom provedbe aktivnosti držati se istog.</w:t>
      </w:r>
    </w:p>
    <w:p w14:paraId="04A86082" w14:textId="77777777" w:rsidR="00E83366" w:rsidRPr="003D4590" w:rsidRDefault="00E83366" w:rsidP="00034729">
      <w:pPr>
        <w:pStyle w:val="Bezproreda"/>
        <w:jc w:val="both"/>
        <w:rPr>
          <w:rFonts w:ascii="Times New Roman" w:hAnsi="Times New Roman" w:cs="Times New Roman"/>
          <w:sz w:val="24"/>
          <w:szCs w:val="24"/>
        </w:rPr>
      </w:pPr>
    </w:p>
    <w:p w14:paraId="4D828BC8" w14:textId="05616690" w:rsidR="00BB400E" w:rsidRPr="003D4590" w:rsidRDefault="00A373BD" w:rsidP="004F5368">
      <w:pPr>
        <w:pStyle w:val="Bezproreda"/>
        <w:jc w:val="both"/>
        <w:rPr>
          <w:rFonts w:ascii="Times New Roman" w:hAnsi="Times New Roman" w:cs="Times New Roman"/>
          <w:sz w:val="24"/>
          <w:szCs w:val="24"/>
        </w:rPr>
      </w:pPr>
      <w:r w:rsidRPr="003D4590">
        <w:rPr>
          <w:rFonts w:ascii="Times New Roman" w:hAnsi="Times New Roman" w:cs="Times New Roman"/>
          <w:sz w:val="24"/>
          <w:szCs w:val="24"/>
        </w:rPr>
        <w:t xml:space="preserve">Obvezna dokumentacija koju </w:t>
      </w:r>
      <w:r w:rsidR="00AD2078" w:rsidRPr="003D4590">
        <w:rPr>
          <w:rFonts w:ascii="Times New Roman" w:hAnsi="Times New Roman" w:cs="Times New Roman"/>
          <w:sz w:val="24"/>
          <w:szCs w:val="24"/>
        </w:rPr>
        <w:t>Prijavitelj</w:t>
      </w:r>
      <w:r w:rsidRPr="003D4590">
        <w:rPr>
          <w:rFonts w:ascii="Times New Roman" w:hAnsi="Times New Roman" w:cs="Times New Roman"/>
          <w:sz w:val="24"/>
          <w:szCs w:val="24"/>
        </w:rPr>
        <w:t xml:space="preserve"> treba dostaviti </w:t>
      </w:r>
      <w:r w:rsidR="00984B93" w:rsidRPr="003D4590">
        <w:rPr>
          <w:rFonts w:ascii="Times New Roman" w:hAnsi="Times New Roman" w:cs="Times New Roman"/>
          <w:sz w:val="24"/>
          <w:szCs w:val="24"/>
        </w:rPr>
        <w:t xml:space="preserve">u sklopu projektnog prijedloga </w:t>
      </w:r>
      <w:r w:rsidRPr="003D4590">
        <w:rPr>
          <w:rFonts w:ascii="Times New Roman" w:hAnsi="Times New Roman" w:cs="Times New Roman"/>
          <w:sz w:val="24"/>
          <w:szCs w:val="24"/>
        </w:rPr>
        <w:t xml:space="preserve">nalazi se u </w:t>
      </w:r>
      <w:r w:rsidR="0086197E" w:rsidRPr="003D4590">
        <w:rPr>
          <w:rFonts w:ascii="Times New Roman" w:hAnsi="Times New Roman" w:cs="Times New Roman"/>
          <w:sz w:val="24"/>
          <w:szCs w:val="24"/>
        </w:rPr>
        <w:t xml:space="preserve">točki 7. </w:t>
      </w:r>
      <w:r w:rsidRPr="003D4590">
        <w:rPr>
          <w:rFonts w:ascii="Times New Roman" w:hAnsi="Times New Roman" w:cs="Times New Roman"/>
          <w:sz w:val="24"/>
          <w:szCs w:val="24"/>
        </w:rPr>
        <w:t>ovih Uputa</w:t>
      </w:r>
      <w:r w:rsidR="00EA7EB2" w:rsidRPr="003D4590">
        <w:rPr>
          <w:rFonts w:ascii="Times New Roman" w:hAnsi="Times New Roman" w:cs="Times New Roman"/>
          <w:sz w:val="24"/>
          <w:szCs w:val="24"/>
        </w:rPr>
        <w:t>.</w:t>
      </w:r>
      <w:r w:rsidRPr="003D4590">
        <w:rPr>
          <w:rFonts w:ascii="Times New Roman" w:hAnsi="Times New Roman" w:cs="Times New Roman"/>
          <w:sz w:val="24"/>
          <w:szCs w:val="24"/>
        </w:rPr>
        <w:t xml:space="preserve"> </w:t>
      </w:r>
    </w:p>
    <w:p w14:paraId="65E801D8" w14:textId="77777777" w:rsidR="005609BA" w:rsidRPr="003D4590" w:rsidRDefault="005609BA" w:rsidP="004F5368">
      <w:pPr>
        <w:spacing w:after="0" w:line="240" w:lineRule="auto"/>
        <w:jc w:val="both"/>
        <w:rPr>
          <w:rFonts w:ascii="Times New Roman" w:hAnsi="Times New Roman" w:cs="Times New Roman"/>
          <w:b/>
          <w:bCs/>
          <w:sz w:val="24"/>
          <w:szCs w:val="24"/>
        </w:rPr>
      </w:pPr>
    </w:p>
    <w:p w14:paraId="14CF55FB" w14:textId="3FD553E1" w:rsidR="00256076" w:rsidRPr="003D4590" w:rsidRDefault="002350A1" w:rsidP="00A72B64">
      <w:pPr>
        <w:pStyle w:val="Naslov2"/>
      </w:pPr>
      <w:bookmarkStart w:id="45" w:name="_Toc209699731"/>
      <w:bookmarkStart w:id="46" w:name="_Toc217984481"/>
      <w:r w:rsidRPr="003D4590">
        <w:t>2.</w:t>
      </w:r>
      <w:r w:rsidR="00146CAC" w:rsidRPr="003D4590">
        <w:t>3</w:t>
      </w:r>
      <w:r w:rsidRPr="003D4590">
        <w:t>.</w:t>
      </w:r>
      <w:r w:rsidRPr="003D4590">
        <w:tab/>
      </w:r>
      <w:r w:rsidR="00BC21A2" w:rsidRPr="003D4590">
        <w:t>Kriteriji i</w:t>
      </w:r>
      <w:r w:rsidR="00A50EF9" w:rsidRPr="003D4590">
        <w:t>sključenj</w:t>
      </w:r>
      <w:r w:rsidR="00BC21A2" w:rsidRPr="003D4590">
        <w:t>a</w:t>
      </w:r>
      <w:r w:rsidR="00A50EF9" w:rsidRPr="003D4590">
        <w:t xml:space="preserve"> </w:t>
      </w:r>
      <w:r w:rsidR="00AD2078" w:rsidRPr="003D4590">
        <w:t>Prijavitelj</w:t>
      </w:r>
      <w:r w:rsidR="00A50EF9" w:rsidRPr="003D4590">
        <w:t>a iz postupka dodjele</w:t>
      </w:r>
      <w:bookmarkEnd w:id="45"/>
      <w:bookmarkEnd w:id="46"/>
    </w:p>
    <w:p w14:paraId="68590762" w14:textId="736BBD54" w:rsidR="00CC75FE" w:rsidRPr="003D4590" w:rsidRDefault="00F52720" w:rsidP="593F4BA7">
      <w:pPr>
        <w:spacing w:after="0" w:line="240" w:lineRule="auto"/>
        <w:contextualSpacing/>
        <w:jc w:val="both"/>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Prijavitelj mora dokazati da u trenutku dostave projektnog prijedloga nije niti u jednoj situaciji isključenja</w:t>
      </w:r>
      <w:r w:rsidR="007B38A7" w:rsidRPr="593F4BA7">
        <w:rPr>
          <w:rFonts w:ascii="Times New Roman" w:eastAsia="Times New Roman" w:hAnsi="Times New Roman" w:cs="Times New Roman"/>
          <w:sz w:val="24"/>
          <w:szCs w:val="24"/>
        </w:rPr>
        <w:t xml:space="preserve"> </w:t>
      </w:r>
      <w:bookmarkStart w:id="47" w:name="_Hlk209704386"/>
      <w:r w:rsidR="007B38A7" w:rsidRPr="593F4BA7">
        <w:rPr>
          <w:rFonts w:ascii="Times New Roman" w:eastAsia="Times New Roman" w:hAnsi="Times New Roman" w:cs="Times New Roman"/>
          <w:sz w:val="24"/>
          <w:szCs w:val="24"/>
        </w:rPr>
        <w:t>(</w:t>
      </w:r>
      <w:r w:rsidR="007B38A7" w:rsidRPr="593F4BA7">
        <w:rPr>
          <w:rFonts w:ascii="Times New Roman" w:eastAsia="Times New Roman" w:hAnsi="Times New Roman" w:cs="Times New Roman"/>
          <w:i/>
          <w:iCs/>
          <w:sz w:val="24"/>
          <w:szCs w:val="24"/>
        </w:rPr>
        <w:t>Izvor provjere:</w:t>
      </w:r>
      <w:r w:rsidR="00CC75FE" w:rsidRPr="593F4BA7">
        <w:rPr>
          <w:rFonts w:ascii="Times New Roman" w:eastAsia="Times New Roman" w:hAnsi="Times New Roman" w:cs="Times New Roman"/>
          <w:i/>
          <w:iCs/>
          <w:sz w:val="24"/>
          <w:szCs w:val="24"/>
        </w:rPr>
        <w:t xml:space="preserve"> Izjav</w:t>
      </w:r>
      <w:r w:rsidR="007B38A7" w:rsidRPr="593F4BA7">
        <w:rPr>
          <w:rFonts w:ascii="Times New Roman" w:eastAsia="Times New Roman" w:hAnsi="Times New Roman" w:cs="Times New Roman"/>
          <w:i/>
          <w:iCs/>
          <w:sz w:val="24"/>
          <w:szCs w:val="24"/>
        </w:rPr>
        <w:t>a</w:t>
      </w:r>
      <w:r w:rsidR="00CC75FE" w:rsidRPr="593F4BA7">
        <w:rPr>
          <w:rFonts w:ascii="Times New Roman" w:eastAsia="Times New Roman" w:hAnsi="Times New Roman" w:cs="Times New Roman"/>
          <w:i/>
          <w:iCs/>
          <w:sz w:val="24"/>
          <w:szCs w:val="24"/>
        </w:rPr>
        <w:t xml:space="preserve"> Prijavitelja - Obrazac </w:t>
      </w:r>
      <w:r w:rsidR="28A82959" w:rsidRPr="593F4BA7">
        <w:rPr>
          <w:rFonts w:ascii="Times New Roman" w:eastAsia="Times New Roman" w:hAnsi="Times New Roman" w:cs="Times New Roman"/>
          <w:i/>
          <w:iCs/>
          <w:sz w:val="24"/>
          <w:szCs w:val="24"/>
        </w:rPr>
        <w:t>2</w:t>
      </w:r>
      <w:r w:rsidR="007B38A7" w:rsidRPr="593F4BA7">
        <w:rPr>
          <w:rFonts w:ascii="Times New Roman" w:eastAsia="Times New Roman" w:hAnsi="Times New Roman" w:cs="Times New Roman"/>
          <w:sz w:val="24"/>
          <w:szCs w:val="24"/>
        </w:rPr>
        <w:t>).</w:t>
      </w:r>
    </w:p>
    <w:bookmarkEnd w:id="47"/>
    <w:p w14:paraId="49E3F70E" w14:textId="77777777" w:rsidR="00F52720" w:rsidRPr="003D4590" w:rsidRDefault="00F52720" w:rsidP="00034729">
      <w:pPr>
        <w:spacing w:after="0" w:line="240" w:lineRule="auto"/>
        <w:jc w:val="both"/>
        <w:rPr>
          <w:rFonts w:ascii="Times New Roman" w:eastAsia="Times New Roman" w:hAnsi="Times New Roman" w:cs="Times New Roman"/>
          <w:sz w:val="24"/>
          <w:szCs w:val="24"/>
        </w:rPr>
      </w:pPr>
    </w:p>
    <w:p w14:paraId="57FCDFFC" w14:textId="0A86A674" w:rsidR="00A50EF9" w:rsidRDefault="00051FBB" w:rsidP="00C41E7A">
      <w:pPr>
        <w:spacing w:after="120" w:line="240" w:lineRule="auto"/>
        <w:jc w:val="both"/>
        <w:rPr>
          <w:rFonts w:ascii="Times New Roman" w:eastAsia="Times New Roman" w:hAnsi="Times New Roman" w:cs="Times New Roman"/>
          <w:b/>
          <w:bCs/>
          <w:sz w:val="24"/>
          <w:szCs w:val="24"/>
        </w:rPr>
      </w:pPr>
      <w:bookmarkStart w:id="48" w:name="_Hlk217382414"/>
      <w:r w:rsidRPr="003D4590">
        <w:rPr>
          <w:rFonts w:ascii="Times New Roman" w:eastAsia="Times New Roman" w:hAnsi="Times New Roman" w:cs="Times New Roman"/>
          <w:b/>
          <w:bCs/>
          <w:sz w:val="24"/>
          <w:szCs w:val="24"/>
        </w:rPr>
        <w:t>O</w:t>
      </w:r>
      <w:r w:rsidR="00A50EF9" w:rsidRPr="003D4590">
        <w:rPr>
          <w:rFonts w:ascii="Times New Roman" w:eastAsia="Times New Roman" w:hAnsi="Times New Roman" w:cs="Times New Roman"/>
          <w:b/>
          <w:bCs/>
          <w:sz w:val="24"/>
          <w:szCs w:val="24"/>
        </w:rPr>
        <w:t xml:space="preserve">bvezni kriteriji za isključenje </w:t>
      </w:r>
      <w:r w:rsidR="00AD2078" w:rsidRPr="003D4590">
        <w:rPr>
          <w:rFonts w:ascii="Times New Roman" w:eastAsia="Times New Roman" w:hAnsi="Times New Roman" w:cs="Times New Roman"/>
          <w:b/>
          <w:bCs/>
          <w:sz w:val="24"/>
          <w:szCs w:val="24"/>
        </w:rPr>
        <w:t>Prijavitelj</w:t>
      </w:r>
      <w:r w:rsidR="00A50EF9" w:rsidRPr="003D4590">
        <w:rPr>
          <w:rFonts w:ascii="Times New Roman" w:eastAsia="Times New Roman" w:hAnsi="Times New Roman" w:cs="Times New Roman"/>
          <w:b/>
          <w:bCs/>
          <w:sz w:val="24"/>
          <w:szCs w:val="24"/>
        </w:rPr>
        <w:t>a kako je definiran Zakonom o sprječavanju pranja novca i financiranja terorizma („Narodne novine“, broj 108/17, 39/19 i 151/22):</w:t>
      </w:r>
    </w:p>
    <w:p w14:paraId="34F0FE8C" w14:textId="77777777" w:rsidR="00EE0B22" w:rsidRPr="00E24B19" w:rsidRDefault="00EE0B22" w:rsidP="00EE0B22">
      <w:pPr>
        <w:numPr>
          <w:ilvl w:val="0"/>
          <w:numId w:val="108"/>
        </w:numPr>
        <w:spacing w:after="0" w:line="240" w:lineRule="auto"/>
        <w:jc w:val="both"/>
        <w:rPr>
          <w:rFonts w:ascii="Calibri" w:eastAsia="SimSun" w:hAnsi="Calibri" w:cs="Arial"/>
          <w:color w:val="000000"/>
          <w:shd w:val="clear" w:color="auto" w:fill="FFFFFF"/>
        </w:rPr>
      </w:pPr>
      <w:r w:rsidRPr="00E24B19">
        <w:rPr>
          <w:rFonts w:ascii="Times New Roman" w:eastAsia="SimSun" w:hAnsi="Times New Roman" w:cs="Times New Roman"/>
          <w:sz w:val="24"/>
          <w:szCs w:val="24"/>
        </w:rPr>
        <w:t>da je nad prijaviteljem/partnerom</w:t>
      </w:r>
      <w:r>
        <w:rPr>
          <w:rFonts w:ascii="Times New Roman" w:eastAsia="SimSun" w:hAnsi="Times New Roman" w:cs="Times New Roman"/>
          <w:sz w:val="24"/>
          <w:szCs w:val="24"/>
        </w:rPr>
        <w:t xml:space="preserve"> prijavitelja </w:t>
      </w:r>
      <w:bookmarkStart w:id="49" w:name="_Hlk142055157"/>
      <w:r>
        <w:rPr>
          <w:rFonts w:ascii="Times New Roman" w:eastAsia="SimSun" w:hAnsi="Times New Roman" w:cs="Times New Roman"/>
          <w:sz w:val="24"/>
          <w:szCs w:val="24"/>
        </w:rPr>
        <w:t>ili fizičkom ili pravnom osobom koja preuzima neograničenu odgovornost za njihove dugove</w:t>
      </w:r>
      <w:r w:rsidRPr="00E24B19">
        <w:rPr>
          <w:rFonts w:ascii="Times New Roman" w:eastAsia="SimSun" w:hAnsi="Times New Roman" w:cs="Times New Roman"/>
          <w:sz w:val="24"/>
          <w:szCs w:val="24"/>
        </w:rPr>
        <w:t xml:space="preserve"> </w:t>
      </w:r>
      <w:bookmarkEnd w:id="49"/>
      <w:r w:rsidRPr="00EE0B22">
        <w:rPr>
          <w:rFonts w:ascii="Times New Roman" w:eastAsia="SimSun" w:hAnsi="Times New Roman" w:cs="Times New Roman"/>
          <w:sz w:val="24"/>
          <w:szCs w:val="24"/>
        </w:rPr>
        <w:t xml:space="preserve">otvoren </w:t>
      </w:r>
      <w:r w:rsidRPr="001D5CBD">
        <w:rPr>
          <w:rFonts w:ascii="Times New Roman" w:eastAsia="SimSun" w:hAnsi="Times New Roman" w:cs="Times New Roman"/>
          <w:sz w:val="24"/>
          <w:szCs w:val="24"/>
        </w:rPr>
        <w:t>predstečajni postupak,</w:t>
      </w:r>
      <w:r w:rsidRPr="00EE0B22">
        <w:rPr>
          <w:rFonts w:ascii="Times New Roman" w:eastAsia="SimSun" w:hAnsi="Times New Roman" w:cs="Times New Roman"/>
          <w:sz w:val="24"/>
          <w:szCs w:val="24"/>
        </w:rPr>
        <w:t xml:space="preserve"> stečajni postupak, da je nesposoban za plaćanje ili prezadužen, ili u postupku likvidacije,</w:t>
      </w:r>
      <w:r w:rsidRPr="00E24B19">
        <w:rPr>
          <w:rFonts w:ascii="Times New Roman" w:eastAsia="SimSun" w:hAnsi="Times New Roman" w:cs="Times New Roman"/>
          <w:sz w:val="24"/>
          <w:szCs w:val="24"/>
        </w:rPr>
        <w:t xml:space="preserv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Pr>
          <w:rFonts w:ascii="Times New Roman" w:eastAsia="SimSun" w:hAnsi="Times New Roman" w:cs="Times New Roman"/>
          <w:sz w:val="24"/>
          <w:szCs w:val="24"/>
        </w:rPr>
        <w:t>.</w:t>
      </w:r>
      <w:r w:rsidRPr="00E24B19">
        <w:rPr>
          <w:rFonts w:ascii="Times New Roman" w:eastAsia="Times New Roman" w:hAnsi="Times New Roman" w:cs="Times New Roman"/>
          <w:i/>
          <w:iCs/>
          <w:color w:val="000000"/>
          <w:sz w:val="24"/>
          <w:szCs w:val="24"/>
          <w:shd w:val="clear" w:color="auto" w:fill="FFFFFF"/>
        </w:rPr>
        <w:t xml:space="preserve"> </w:t>
      </w:r>
      <w:r w:rsidRPr="001D5CBD">
        <w:rPr>
          <w:rFonts w:ascii="Times New Roman" w:eastAsia="Times New Roman" w:hAnsi="Times New Roman" w:cs="Times New Roman"/>
          <w:i/>
          <w:iCs/>
          <w:color w:val="000000"/>
          <w:sz w:val="24"/>
          <w:szCs w:val="24"/>
          <w:shd w:val="clear" w:color="auto" w:fill="FFFFFF"/>
        </w:rPr>
        <w:t>Posredničko tijelo i Upravljačko tijelo  mogu odlučiti da okolnost pokrenutog predstečajnog postupka nije obvezni razlog isključenja, ako je to razmjerno, pod uvjetom da se od prijavitelja (što prijavitelj dokazuje i za partnera) zahtijeva da dokaže da je on ili partner sposoban provoditi projekt i izvršavati Ugovor te nastanak i trajnost projektnih rezultata ciljeva i pokazatelja.</w:t>
      </w:r>
    </w:p>
    <w:p w14:paraId="6EF90BBA" w14:textId="77777777" w:rsidR="00EE0B22" w:rsidRDefault="00EE0B22" w:rsidP="001D5CBD">
      <w:pPr>
        <w:spacing w:after="0" w:line="240" w:lineRule="auto"/>
        <w:ind w:left="643"/>
        <w:contextualSpacing/>
        <w:jc w:val="both"/>
        <w:rPr>
          <w:rFonts w:ascii="Times New Roman" w:eastAsia="Times New Roman" w:hAnsi="Times New Roman" w:cs="Times New Roman"/>
          <w:sz w:val="24"/>
          <w:szCs w:val="24"/>
          <w:shd w:val="clear" w:color="auto" w:fill="FFFFFF"/>
        </w:rPr>
      </w:pPr>
    </w:p>
    <w:p w14:paraId="75895B72" w14:textId="14AE2962" w:rsidR="0091259A" w:rsidRPr="00E24B19" w:rsidRDefault="0091259A" w:rsidP="0091259A">
      <w:pPr>
        <w:numPr>
          <w:ilvl w:val="0"/>
          <w:numId w:val="108"/>
        </w:numPr>
        <w:spacing w:after="0" w:line="240" w:lineRule="auto"/>
        <w:contextualSpacing/>
        <w:jc w:val="both"/>
        <w:rPr>
          <w:rFonts w:ascii="Times New Roman" w:eastAsia="Times New Roman" w:hAnsi="Times New Roman" w:cs="Times New Roman"/>
          <w:sz w:val="24"/>
          <w:szCs w:val="24"/>
          <w:shd w:val="clear" w:color="auto" w:fill="FFFFFF"/>
        </w:rPr>
      </w:pPr>
      <w:r w:rsidRPr="00E24B19">
        <w:rPr>
          <w:rFonts w:ascii="Times New Roman" w:eastAsia="Times New Roman" w:hAnsi="Times New Roman" w:cs="Times New Roman"/>
          <w:sz w:val="24"/>
          <w:szCs w:val="24"/>
          <w:shd w:val="clear" w:color="auto" w:fill="FFFFFF"/>
        </w:rPr>
        <w:t>da je protiv</w:t>
      </w:r>
      <w:r w:rsidR="00BB78C6">
        <w:rPr>
          <w:rFonts w:ascii="Times New Roman" w:eastAsia="Times New Roman" w:hAnsi="Times New Roman" w:cs="Times New Roman"/>
          <w:sz w:val="24"/>
          <w:szCs w:val="24"/>
          <w:shd w:val="clear" w:color="auto" w:fill="FFFFFF"/>
        </w:rPr>
        <w:t xml:space="preserve"> </w:t>
      </w:r>
      <w:r w:rsidRPr="00E24B19">
        <w:rPr>
          <w:rFonts w:ascii="Times New Roman" w:eastAsia="Times New Roman" w:hAnsi="Times New Roman" w:cs="Times New Roman"/>
          <w:sz w:val="24"/>
          <w:szCs w:val="24"/>
          <w:shd w:val="clear" w:color="auto" w:fill="FFFFFF"/>
        </w:rPr>
        <w:t>prijavitelja/partnera/stvarnog vlasnika prijavitelja ili partnera (u daljnjem tekstu: stvarni vlasnik) ili osobe ovlaštene za zastupanje (osoba koja je član njegovog upravnog, upravljačkog ili nadzornog tijela ili ima ovlasti zastupanja, donošenja odluka ili nadzora tog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Times New Roman" w:hAnsi="Times New Roman" w:cs="Times New Roman"/>
          <w:sz w:val="24"/>
          <w:szCs w:val="24"/>
          <w:shd w:val="clear" w:color="auto" w:fill="FFFFFF"/>
        </w:rPr>
        <w:t xml:space="preserve">) izrečena pravomoćna osuđujuća presuda za bilo koje od sljedećih kaznenih djela, </w:t>
      </w:r>
      <w:r w:rsidRPr="00E24B19">
        <w:rPr>
          <w:rFonts w:ascii="Times New Roman" w:eastAsia="Calibri" w:hAnsi="Times New Roman" w:cs="Times New Roman"/>
          <w:color w:val="000000"/>
          <w:sz w:val="24"/>
          <w:szCs w:val="24"/>
          <w:shd w:val="clear" w:color="auto" w:fill="FFFFFF"/>
        </w:rPr>
        <w:t>odnosno za odgovarajuća kaznena djela prema propisima države sjedišta ili države čiji je državljanin osoba ovlaštena za njihovo zastupanje, koji se odnose na</w:t>
      </w:r>
      <w:r w:rsidRPr="00E24B19">
        <w:rPr>
          <w:rFonts w:ascii="Times New Roman" w:eastAsia="Times New Roman" w:hAnsi="Times New Roman" w:cs="Times New Roman"/>
          <w:sz w:val="24"/>
          <w:szCs w:val="24"/>
          <w:shd w:val="clear" w:color="auto" w:fill="FFFFFF"/>
        </w:rPr>
        <w:t xml:space="preserve">: </w:t>
      </w:r>
      <w:r w:rsidRPr="00E24B19">
        <w:rPr>
          <w:rFonts w:ascii="Times New Roman" w:eastAsia="Calibri" w:hAnsi="Times New Roman" w:cs="Times New Roman"/>
          <w:color w:val="000000"/>
          <w:sz w:val="24"/>
          <w:szCs w:val="24"/>
          <w:shd w:val="clear" w:color="auto" w:fill="FFFFFF"/>
        </w:rPr>
        <w:t xml:space="preserve">sudjelovanje u zločinačkoj organizaciji, uključujući zločinačko udruženje, počinjenje kaznenog djela u sastavu zločinačkog udruženja, udruživanje za počinjenje kaznenih djela, terorizam ili kaznena djela povezana s </w:t>
      </w:r>
      <w:r w:rsidRPr="00E24B19">
        <w:rPr>
          <w:rFonts w:ascii="Times New Roman" w:eastAsia="Calibri" w:hAnsi="Times New Roman" w:cs="Times New Roman"/>
          <w:color w:val="000000"/>
          <w:sz w:val="24"/>
          <w:szCs w:val="24"/>
          <w:shd w:val="clear" w:color="auto" w:fill="FFFFFF"/>
        </w:rPr>
        <w:lastRenderedPageBreak/>
        <w:t xml:space="preserve">terorističkim aktivnostima, uključujući javno poticanje na terorizam, novačenje za terorizam, obuka za terorizam, </w:t>
      </w:r>
      <w:r w:rsidRPr="00E24B19">
        <w:rPr>
          <w:rFonts w:ascii="Times New Roman" w:eastAsia="Times New Roman" w:hAnsi="Times New Roman" w:cs="Times New Roman"/>
          <w:sz w:val="24"/>
          <w:szCs w:val="24"/>
        </w:rPr>
        <w:t>putovanje u svrhu terorizma,</w:t>
      </w:r>
      <w:r w:rsidRPr="00E24B19">
        <w:rPr>
          <w:rFonts w:ascii="Times New Roman" w:eastAsia="Calibri"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318614D8" w14:textId="77777777" w:rsidR="0091259A" w:rsidRPr="00E24B19" w:rsidRDefault="0091259A" w:rsidP="0091259A">
      <w:pPr>
        <w:spacing w:line="240" w:lineRule="auto"/>
        <w:contextualSpacing/>
        <w:jc w:val="both"/>
        <w:rPr>
          <w:rFonts w:ascii="Times New Roman" w:eastAsia="Times New Roman" w:hAnsi="Times New Roman" w:cs="Times New Roman"/>
          <w:sz w:val="24"/>
          <w:szCs w:val="24"/>
          <w:shd w:val="clear" w:color="auto" w:fill="FFFFFF"/>
        </w:rPr>
      </w:pPr>
    </w:p>
    <w:p w14:paraId="7FDA7E67" w14:textId="77777777" w:rsidR="0091259A" w:rsidRPr="007A29DA" w:rsidRDefault="0091259A" w:rsidP="0091259A">
      <w:pPr>
        <w:numPr>
          <w:ilvl w:val="0"/>
          <w:numId w:val="108"/>
        </w:numPr>
        <w:spacing w:after="0" w:line="240" w:lineRule="auto"/>
        <w:contextualSpacing/>
        <w:jc w:val="both"/>
        <w:rPr>
          <w:rFonts w:ascii="Times New Roman" w:eastAsia="Times New Roman" w:hAnsi="Times New Roman" w:cs="Times New Roman"/>
          <w:color w:val="000000"/>
          <w:sz w:val="24"/>
          <w:szCs w:val="24"/>
          <w:shd w:val="clear" w:color="auto" w:fill="FFFFFF"/>
        </w:rPr>
      </w:pPr>
      <w:r w:rsidRPr="007A29DA">
        <w:rPr>
          <w:rFonts w:ascii="Times New Roman" w:eastAsia="Times New Roman" w:hAnsi="Times New Roman" w:cs="Times New Roman"/>
          <w:sz w:val="24"/>
          <w:szCs w:val="24"/>
        </w:rPr>
        <w:t>da je prijavitelj/partner/stvarni vlasnik/osoba ovlaštena po zakonu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7A29DA">
        <w:rPr>
          <w:rFonts w:ascii="Times New Roman" w:eastAsia="Times New Roman" w:hAnsi="Times New Roman" w:cs="Times New Roman"/>
          <w:sz w:val="24"/>
          <w:szCs w:val="24"/>
        </w:rPr>
        <w:t xml:space="preserve">) </w:t>
      </w:r>
      <w:bookmarkStart w:id="50" w:name="_Hlk142054470"/>
      <w:r w:rsidRPr="007A29DA">
        <w:rPr>
          <w:rFonts w:ascii="Times New Roman" w:eastAsia="Times New Roman" w:hAnsi="Times New Roman" w:cs="Times New Roman"/>
          <w:sz w:val="24"/>
          <w:szCs w:val="24"/>
        </w:rPr>
        <w:t xml:space="preserve">pravomoćno proglašena krivom </w:t>
      </w:r>
      <w:bookmarkEnd w:id="50"/>
      <w:r w:rsidRPr="007A29DA">
        <w:rPr>
          <w:rFonts w:ascii="Times New Roman" w:eastAsia="Times New Roman" w:hAnsi="Times New Roman" w:cs="Times New Roman"/>
          <w:sz w:val="24"/>
          <w:szCs w:val="24"/>
        </w:rPr>
        <w:t>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Pr>
          <w:rFonts w:ascii="Times New Roman" w:eastAsia="Times New Roman" w:hAnsi="Times New Roman" w:cs="Times New Roman"/>
          <w:sz w:val="24"/>
          <w:szCs w:val="24"/>
        </w:rPr>
        <w:t xml:space="preserve">, </w:t>
      </w:r>
      <w:r w:rsidRPr="00401DB8">
        <w:rPr>
          <w:rFonts w:ascii="Times New Roman" w:eastAsia="Times New Roman" w:hAnsi="Times New Roman" w:cs="Times New Roman"/>
          <w:sz w:val="24"/>
          <w:szCs w:val="24"/>
        </w:rPr>
        <w:t>i to ako je pravomoćnost, odnosno konačnost odluke nadležnog tijela kojom je to utvrđeno nastupila u razdoblju tri godine koje prethode datumu podnošenja projektnog prijedloga</w:t>
      </w:r>
    </w:p>
    <w:p w14:paraId="7C3030BF" w14:textId="77777777" w:rsidR="0091259A" w:rsidRPr="007A29DA" w:rsidRDefault="0091259A" w:rsidP="0091259A">
      <w:pPr>
        <w:spacing w:after="0" w:line="240" w:lineRule="auto"/>
        <w:ind w:left="643"/>
        <w:contextualSpacing/>
        <w:jc w:val="both"/>
        <w:rPr>
          <w:rFonts w:ascii="Times New Roman" w:eastAsia="Times New Roman" w:hAnsi="Times New Roman" w:cs="Times New Roman"/>
          <w:color w:val="000000"/>
          <w:sz w:val="24"/>
          <w:szCs w:val="24"/>
          <w:shd w:val="clear" w:color="auto" w:fill="FFFFFF"/>
        </w:rPr>
      </w:pPr>
    </w:p>
    <w:p w14:paraId="5FCB0EFD" w14:textId="77777777" w:rsidR="0091259A" w:rsidRPr="00510F4E" w:rsidRDefault="0091259A" w:rsidP="0091259A">
      <w:pPr>
        <w:numPr>
          <w:ilvl w:val="0"/>
          <w:numId w:val="108"/>
        </w:numPr>
        <w:spacing w:after="0" w:line="240" w:lineRule="auto"/>
        <w:jc w:val="both"/>
        <w:rPr>
          <w:rFonts w:ascii="Times New Roman" w:eastAsia="Times New Roman" w:hAnsi="Times New Roman" w:cs="Times New Roman"/>
          <w:sz w:val="24"/>
          <w:szCs w:val="24"/>
        </w:rPr>
      </w:pPr>
      <w:r w:rsidRPr="00510F4E">
        <w:rPr>
          <w:rFonts w:ascii="Times New Roman" w:eastAsia="Times New Roman" w:hAnsi="Times New Roman" w:cs="Times New Roman"/>
          <w:sz w:val="24"/>
          <w:szCs w:val="24"/>
        </w:rPr>
        <w:t>da je prijavitelj/partner/stvarni vlasnik/osoba ovlaštena za zastupanje prijavitelja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510F4E">
        <w:rPr>
          <w:rFonts w:ascii="Times New Roman" w:eastAsia="Times New Roman" w:hAnsi="Times New Roman" w:cs="Times New Roman"/>
          <w:sz w:val="24"/>
          <w:szCs w:val="24"/>
        </w:rPr>
        <w:t>) pravomoćno proglašena krivom za djelo koje za posljedicu ima povredu načela Ugovora o EU i Povelje EU o temeljnim pravima</w:t>
      </w:r>
      <w:r>
        <w:rPr>
          <w:rFonts w:ascii="Times New Roman" w:eastAsia="Times New Roman" w:hAnsi="Times New Roman" w:cs="Times New Roman"/>
          <w:sz w:val="24"/>
          <w:szCs w:val="24"/>
        </w:rPr>
        <w:t xml:space="preserve"> koja se odnose na </w:t>
      </w:r>
      <w:r w:rsidRPr="00510F4E">
        <w:rPr>
          <w:rFonts w:ascii="Times New Roman" w:eastAsia="Times New Roman" w:hAnsi="Times New Roman" w:cs="Times New Roman"/>
          <w:sz w:val="24"/>
          <w:szCs w:val="24"/>
        </w:rPr>
        <w:t>zabran</w:t>
      </w:r>
      <w:r>
        <w:rPr>
          <w:rFonts w:ascii="Times New Roman" w:eastAsia="Times New Roman" w:hAnsi="Times New Roman" w:cs="Times New Roman"/>
          <w:sz w:val="24"/>
          <w:szCs w:val="24"/>
        </w:rPr>
        <w:t>u</w:t>
      </w:r>
      <w:r w:rsidRPr="00510F4E">
        <w:rPr>
          <w:rFonts w:ascii="Times New Roman" w:eastAsia="Times New Roman" w:hAnsi="Times New Roman" w:cs="Times New Roman"/>
          <w:sz w:val="24"/>
          <w:szCs w:val="24"/>
        </w:rPr>
        <w:t xml:space="preserve"> diskriminacije, mržnje i nasilja te njihova poticanja prema grupi ili pojedincu</w:t>
      </w:r>
      <w:r>
        <w:rPr>
          <w:rFonts w:ascii="Times New Roman" w:eastAsia="Times New Roman" w:hAnsi="Times New Roman" w:cs="Times New Roman"/>
          <w:sz w:val="24"/>
          <w:szCs w:val="24"/>
        </w:rPr>
        <w:t xml:space="preserve"> </w:t>
      </w:r>
      <w:r w:rsidRPr="00401DB8">
        <w:rPr>
          <w:rFonts w:ascii="Times New Roman" w:eastAsia="Times New Roman" w:hAnsi="Times New Roman" w:cs="Times New Roman"/>
          <w:sz w:val="24"/>
          <w:szCs w:val="24"/>
        </w:rPr>
        <w:t>i to ako je pravomoćnost, odnosno konačnost odluke nadležnog tijela kojom je to utvrđeno nastupila u razdoblju tri godine koje prethode datumu podnošenja projektnog prijedloga</w:t>
      </w:r>
    </w:p>
    <w:p w14:paraId="0C0AE6A4" w14:textId="77777777" w:rsidR="0091259A" w:rsidRPr="00E24B19" w:rsidRDefault="0091259A" w:rsidP="0091259A">
      <w:pPr>
        <w:spacing w:after="0" w:line="240" w:lineRule="auto"/>
        <w:ind w:left="643"/>
        <w:contextualSpacing/>
        <w:jc w:val="both"/>
        <w:rPr>
          <w:rFonts w:ascii="Times New Roman" w:eastAsia="Times New Roman" w:hAnsi="Times New Roman" w:cs="Times New Roman"/>
          <w:sz w:val="24"/>
          <w:szCs w:val="24"/>
        </w:rPr>
      </w:pPr>
    </w:p>
    <w:p w14:paraId="193ED62E" w14:textId="77777777" w:rsidR="0091259A" w:rsidRPr="00E24B19" w:rsidRDefault="0091259A" w:rsidP="0091259A">
      <w:pPr>
        <w:numPr>
          <w:ilvl w:val="0"/>
          <w:numId w:val="108"/>
        </w:numPr>
        <w:spacing w:after="0" w:line="240" w:lineRule="auto"/>
        <w:jc w:val="both"/>
        <w:rPr>
          <w:rFonts w:ascii="Times New Roman" w:eastAsia="Times New Roman" w:hAnsi="Times New Roman" w:cs="Times New Roman"/>
          <w:sz w:val="24"/>
          <w:szCs w:val="24"/>
        </w:rPr>
      </w:pPr>
      <w:r w:rsidRPr="00E24B19">
        <w:rPr>
          <w:rFonts w:ascii="Times New Roman" w:eastAsia="Times New Roman" w:hAnsi="Times New Roman" w:cs="Times New Roman"/>
          <w:sz w:val="24"/>
          <w:szCs w:val="24"/>
        </w:rPr>
        <w:t>da prijavitelj/partner/</w:t>
      </w:r>
      <w:r>
        <w:rPr>
          <w:rFonts w:ascii="Times New Roman" w:eastAsia="SimSun" w:hAnsi="Times New Roman" w:cs="Times New Roman"/>
          <w:sz w:val="24"/>
          <w:szCs w:val="24"/>
        </w:rPr>
        <w:t>fizička ili pravna osoba koja preuzima neograničenu odgovornost za njihove dugove/</w:t>
      </w:r>
      <w:r w:rsidRPr="00E24B19">
        <w:rPr>
          <w:rFonts w:ascii="Times New Roman" w:eastAsia="Times New Roman" w:hAnsi="Times New Roman" w:cs="Times New Roman"/>
          <w:sz w:val="24"/>
          <w:szCs w:val="24"/>
        </w:rPr>
        <w:t xml:space="preserve">stvarni vlasnik/osoba ovlaštena za zastupanje </w:t>
      </w:r>
      <w:bookmarkStart w:id="51" w:name="_Hlk130399420"/>
      <w:r w:rsidRPr="00E24B19">
        <w:rPr>
          <w:rFonts w:ascii="Times New Roman" w:eastAsia="Times New Roman" w:hAnsi="Times New Roman" w:cs="Times New Roman"/>
          <w:sz w:val="24"/>
          <w:szCs w:val="24"/>
        </w:rPr>
        <w:t>(osoba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Times New Roman" w:hAnsi="Times New Roman" w:cs="Times New Roman"/>
          <w:sz w:val="24"/>
          <w:szCs w:val="24"/>
        </w:rPr>
        <w:t>)</w:t>
      </w:r>
      <w:r w:rsidRPr="00FC6E70">
        <w:rPr>
          <w:rFonts w:ascii="Times New Roman" w:eastAsia="SimSun" w:hAnsi="Times New Roman" w:cs="Times New Roman"/>
          <w:sz w:val="24"/>
          <w:szCs w:val="24"/>
        </w:rPr>
        <w:t xml:space="preserve"> </w:t>
      </w:r>
      <w:bookmarkEnd w:id="51"/>
      <w:r w:rsidRPr="00E24B19">
        <w:rPr>
          <w:rFonts w:ascii="Times New Roman" w:eastAsia="Times New Roman" w:hAnsi="Times New Roman" w:cs="Times New Roman"/>
          <w:sz w:val="24"/>
          <w:szCs w:val="24"/>
        </w:rPr>
        <w:t xml:space="preserve">nije ispunila obvezu isplate plaća zaposlenicima, plaćanja doprinosa za financiranje obveznih osiguranja (osobito zdravstveno ili mirovinsko) ili plaćanja poreza u skladu s propisima Republike Hrvatske kao države u kojoj je osnovan prijavitelj/partner i u kojoj će se provoditi ugovor </w:t>
      </w:r>
      <w:bookmarkStart w:id="52" w:name="_Hlk130398168"/>
      <w:r w:rsidRPr="00E24B19">
        <w:rPr>
          <w:rFonts w:ascii="Times New Roman" w:eastAsia="Times New Roman" w:hAnsi="Times New Roman" w:cs="Times New Roman"/>
          <w:sz w:val="24"/>
          <w:szCs w:val="24"/>
        </w:rPr>
        <w:t xml:space="preserve">kojim se na korištenje dodjeljuju bespovratna sredstva </w:t>
      </w:r>
      <w:bookmarkEnd w:id="52"/>
      <w:r w:rsidRPr="00E24B19">
        <w:rPr>
          <w:rFonts w:ascii="Times New Roman" w:eastAsia="Times New Roman" w:hAnsi="Times New Roman" w:cs="Times New Roman"/>
          <w:sz w:val="24"/>
          <w:szCs w:val="24"/>
        </w:rPr>
        <w:t xml:space="preserve">i u skladu s propisima države poslovnog nastana prijavitelja/partnera (ako oni nemaju poslovni nastan u Republici Hrvatskoj), </w:t>
      </w:r>
      <w:r w:rsidRPr="00401DB8">
        <w:rPr>
          <w:rFonts w:ascii="Times New Roman" w:eastAsia="Times New Roman" w:hAnsi="Times New Roman" w:cs="Times New Roman"/>
          <w:sz w:val="24"/>
          <w:szCs w:val="24"/>
        </w:rPr>
        <w:t>a na temelju  pravomoćne, odnosno konačne odluk</w:t>
      </w:r>
      <w:r>
        <w:rPr>
          <w:rFonts w:ascii="Times New Roman" w:eastAsia="Times New Roman" w:hAnsi="Times New Roman" w:cs="Times New Roman"/>
          <w:sz w:val="24"/>
          <w:szCs w:val="24"/>
        </w:rPr>
        <w:t>e</w:t>
      </w:r>
      <w:r w:rsidRPr="00401DB8">
        <w:rPr>
          <w:rFonts w:ascii="Times New Roman" w:eastAsia="Times New Roman" w:hAnsi="Times New Roman" w:cs="Times New Roman"/>
          <w:sz w:val="24"/>
          <w:szCs w:val="24"/>
        </w:rPr>
        <w:t xml:space="preserve"> nadležnog tijela</w:t>
      </w:r>
      <w:r w:rsidRPr="00E24B19">
        <w:rPr>
          <w:rFonts w:ascii="Times New Roman" w:eastAsia="Times New Roman" w:hAnsi="Times New Roman" w:cs="Times New Roman"/>
          <w:sz w:val="24"/>
          <w:szCs w:val="24"/>
        </w:rPr>
        <w:t xml:space="preserve">, osim ako je po posebnim propisima oslobođen te obveze </w:t>
      </w:r>
    </w:p>
    <w:p w14:paraId="1AAB69D2" w14:textId="77777777" w:rsidR="0091259A" w:rsidRPr="00E24B19" w:rsidRDefault="0091259A" w:rsidP="0091259A">
      <w:pPr>
        <w:spacing w:after="0" w:line="240" w:lineRule="auto"/>
        <w:ind w:left="720"/>
        <w:jc w:val="both"/>
        <w:rPr>
          <w:rFonts w:ascii="Times New Roman" w:eastAsia="Times New Roman" w:hAnsi="Times New Roman" w:cs="Times New Roman"/>
          <w:sz w:val="24"/>
          <w:szCs w:val="24"/>
        </w:rPr>
      </w:pPr>
    </w:p>
    <w:p w14:paraId="3D075F3A" w14:textId="77777777" w:rsidR="0091259A" w:rsidRPr="00266AAE" w:rsidRDefault="0091259A" w:rsidP="0091259A">
      <w:pPr>
        <w:numPr>
          <w:ilvl w:val="0"/>
          <w:numId w:val="108"/>
        </w:numPr>
        <w:spacing w:after="0" w:line="240" w:lineRule="auto"/>
        <w:jc w:val="both"/>
        <w:rPr>
          <w:rFonts w:ascii="Calibri" w:eastAsia="SimSun" w:hAnsi="Calibri" w:cs="Arial"/>
          <w:color w:val="000000"/>
          <w:shd w:val="clear" w:color="auto" w:fill="FFFFFF"/>
        </w:rPr>
      </w:pPr>
      <w:r w:rsidRPr="00266AAE">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 xml:space="preserve">je u odnosu na </w:t>
      </w:r>
      <w:r w:rsidRPr="00266AAE">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a</w:t>
      </w:r>
      <w:r w:rsidRPr="00266AAE">
        <w:rPr>
          <w:rFonts w:ascii="Times New Roman" w:eastAsia="Times New Roman" w:hAnsi="Times New Roman" w:cs="Times New Roman"/>
          <w:sz w:val="24"/>
          <w:szCs w:val="24"/>
        </w:rPr>
        <w:t>/partner</w:t>
      </w:r>
      <w:r>
        <w:rPr>
          <w:rFonts w:ascii="Times New Roman" w:eastAsia="Times New Roman" w:hAnsi="Times New Roman" w:cs="Times New Roman"/>
          <w:sz w:val="24"/>
          <w:szCs w:val="24"/>
        </w:rPr>
        <w:t>a</w:t>
      </w:r>
      <w:r w:rsidRPr="00266AAE">
        <w:rPr>
          <w:rFonts w:ascii="Times New Roman" w:eastAsia="Times New Roman" w:hAnsi="Times New Roman" w:cs="Times New Roman"/>
          <w:sz w:val="24"/>
          <w:szCs w:val="24"/>
        </w:rPr>
        <w:t>/stvarn</w:t>
      </w:r>
      <w:r>
        <w:rPr>
          <w:rFonts w:ascii="Times New Roman" w:eastAsia="Times New Roman" w:hAnsi="Times New Roman" w:cs="Times New Roman"/>
          <w:sz w:val="24"/>
          <w:szCs w:val="24"/>
        </w:rPr>
        <w:t>og</w:t>
      </w:r>
      <w:r w:rsidRPr="00266AAE">
        <w:rPr>
          <w:rFonts w:ascii="Times New Roman" w:eastAsia="Times New Roman" w:hAnsi="Times New Roman" w:cs="Times New Roman"/>
          <w:sz w:val="24"/>
          <w:szCs w:val="24"/>
        </w:rPr>
        <w:t xml:space="preserve"> vlasnik</w:t>
      </w:r>
      <w:r>
        <w:rPr>
          <w:rFonts w:ascii="Times New Roman" w:eastAsia="Times New Roman" w:hAnsi="Times New Roman" w:cs="Times New Roman"/>
          <w:sz w:val="24"/>
          <w:szCs w:val="24"/>
        </w:rPr>
        <w:t>a</w:t>
      </w:r>
      <w:r w:rsidRPr="00266AAE">
        <w:rPr>
          <w:rFonts w:ascii="Times New Roman" w:eastAsia="Times New Roman" w:hAnsi="Times New Roman" w:cs="Times New Roman"/>
          <w:sz w:val="24"/>
          <w:szCs w:val="24"/>
        </w:rPr>
        <w:t>/osob</w:t>
      </w:r>
      <w:r>
        <w:rPr>
          <w:rFonts w:ascii="Times New Roman" w:eastAsia="Times New Roman" w:hAnsi="Times New Roman" w:cs="Times New Roman"/>
          <w:sz w:val="24"/>
          <w:szCs w:val="24"/>
        </w:rPr>
        <w:t>e</w:t>
      </w:r>
      <w:r w:rsidRPr="00266AAE">
        <w:rPr>
          <w:rFonts w:ascii="Times New Roman" w:eastAsia="Times New Roman" w:hAnsi="Times New Roman" w:cs="Times New Roman"/>
          <w:sz w:val="24"/>
          <w:szCs w:val="24"/>
        </w:rPr>
        <w:t xml:space="preserve"> ovlašten</w:t>
      </w:r>
      <w:r>
        <w:rPr>
          <w:rFonts w:ascii="Times New Roman" w:eastAsia="Times New Roman" w:hAnsi="Times New Roman" w:cs="Times New Roman"/>
          <w:sz w:val="24"/>
          <w:szCs w:val="24"/>
        </w:rPr>
        <w:t>e</w:t>
      </w:r>
      <w:r w:rsidRPr="00266AAE">
        <w:rPr>
          <w:rFonts w:ascii="Times New Roman" w:eastAsia="Times New Roman" w:hAnsi="Times New Roman" w:cs="Times New Roman"/>
          <w:sz w:val="24"/>
          <w:szCs w:val="24"/>
        </w:rPr>
        <w:t xml:space="preserve">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266AAE">
        <w:rPr>
          <w:rFonts w:ascii="Times New Roman" w:eastAsia="Times New Roman" w:hAnsi="Times New Roman" w:cs="Times New Roman"/>
          <w:sz w:val="24"/>
          <w:szCs w:val="24"/>
        </w:rPr>
        <w:t>) pravomoćno</w:t>
      </w:r>
      <w:r>
        <w:rPr>
          <w:rFonts w:ascii="Times New Roman" w:eastAsia="Times New Roman" w:hAnsi="Times New Roman" w:cs="Times New Roman"/>
          <w:sz w:val="24"/>
          <w:szCs w:val="24"/>
        </w:rPr>
        <w:t>m odnosno konačnom odlukom nadležnog tijela</w:t>
      </w:r>
      <w:r w:rsidRPr="0026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utvrđeno </w:t>
      </w:r>
      <w:r w:rsidRPr="00266AAE">
        <w:rPr>
          <w:rFonts w:ascii="Times New Roman" w:eastAsia="Times New Roman" w:hAnsi="Times New Roman" w:cs="Times New Roman"/>
          <w:sz w:val="24"/>
          <w:szCs w:val="24"/>
        </w:rPr>
        <w:t xml:space="preserve">izbjegavanje fiskalne, socijalne ili bilo koje druge </w:t>
      </w:r>
      <w:r w:rsidRPr="00266AAE">
        <w:rPr>
          <w:rFonts w:ascii="Times New Roman" w:eastAsia="Times New Roman" w:hAnsi="Times New Roman" w:cs="Times New Roman"/>
          <w:sz w:val="24"/>
          <w:szCs w:val="24"/>
        </w:rPr>
        <w:lastRenderedPageBreak/>
        <w:t xml:space="preserve">pravne obveze osnivanjem </w:t>
      </w:r>
      <w:r>
        <w:rPr>
          <w:rFonts w:ascii="Times New Roman" w:eastAsia="Times New Roman" w:hAnsi="Times New Roman" w:cs="Times New Roman"/>
          <w:sz w:val="24"/>
          <w:szCs w:val="24"/>
        </w:rPr>
        <w:t xml:space="preserve">fiktivnog </w:t>
      </w:r>
      <w:r w:rsidRPr="00266AAE">
        <w:rPr>
          <w:rFonts w:ascii="Times New Roman" w:eastAsia="Times New Roman" w:hAnsi="Times New Roman" w:cs="Times New Roman"/>
          <w:sz w:val="24"/>
          <w:szCs w:val="24"/>
        </w:rPr>
        <w:t xml:space="preserve">gospodarskog subjekta </w:t>
      </w:r>
      <w:r>
        <w:rPr>
          <w:rFonts w:ascii="Times New Roman" w:eastAsia="Times New Roman" w:hAnsi="Times New Roman" w:cs="Times New Roman"/>
          <w:sz w:val="24"/>
          <w:szCs w:val="24"/>
        </w:rPr>
        <w:t>ili da je takav subjekt osnovan s tim ciljem</w:t>
      </w:r>
    </w:p>
    <w:p w14:paraId="5EDD07EA" w14:textId="77777777" w:rsidR="0091259A" w:rsidRPr="00D174E9" w:rsidRDefault="0091259A" w:rsidP="0091259A">
      <w:pPr>
        <w:spacing w:after="0" w:line="240" w:lineRule="auto"/>
        <w:ind w:left="643"/>
        <w:jc w:val="both"/>
        <w:rPr>
          <w:rFonts w:ascii="Times New Roman" w:eastAsia="Times New Roman" w:hAnsi="Times New Roman" w:cs="Times New Roman"/>
          <w:sz w:val="24"/>
          <w:szCs w:val="24"/>
        </w:rPr>
      </w:pPr>
    </w:p>
    <w:p w14:paraId="60857FA9" w14:textId="31BE18EF" w:rsidR="0091259A" w:rsidRPr="00E24B19" w:rsidRDefault="0091259A" w:rsidP="0091259A">
      <w:pPr>
        <w:numPr>
          <w:ilvl w:val="0"/>
          <w:numId w:val="108"/>
        </w:numPr>
        <w:spacing w:after="0" w:line="240" w:lineRule="auto"/>
        <w:jc w:val="both"/>
        <w:rPr>
          <w:rFonts w:ascii="Times New Roman" w:eastAsia="Times New Roman" w:hAnsi="Times New Roman" w:cs="Times New Roman"/>
          <w:sz w:val="24"/>
          <w:szCs w:val="24"/>
        </w:rPr>
      </w:pPr>
      <w:r w:rsidRPr="00E24B19">
        <w:rPr>
          <w:rFonts w:ascii="Times New Roman" w:eastAsia="Times New Roman" w:hAnsi="Times New Roman" w:cs="Times New Roman"/>
          <w:sz w:val="24"/>
          <w:szCs w:val="24"/>
        </w:rPr>
        <w:t>da je prijavitelj/partner/stvarni vlasnik</w:t>
      </w:r>
      <w:r w:rsidRPr="00E24B19">
        <w:rPr>
          <w:rFonts w:ascii="Times New Roman" w:eastAsia="SimSun" w:hAnsi="Times New Roman" w:cs="Times New Roman"/>
          <w:color w:val="000000"/>
          <w:sz w:val="24"/>
          <w:szCs w:val="24"/>
          <w:shd w:val="clear" w:color="auto" w:fill="FFFFFF"/>
        </w:rPr>
        <w:t>/osoba ovlaštena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SimSun" w:hAnsi="Times New Roman" w:cs="Times New Roman"/>
          <w:color w:val="000000"/>
          <w:sz w:val="24"/>
          <w:szCs w:val="24"/>
          <w:shd w:val="clear" w:color="auto" w:fill="FFFFFF"/>
        </w:rPr>
        <w:t>)</w:t>
      </w:r>
      <w:r w:rsidRPr="00E24B19">
        <w:rPr>
          <w:rFonts w:ascii="Times New Roman" w:eastAsia="Times New Roman" w:hAnsi="Times New Roman" w:cs="Times New Roman"/>
          <w:sz w:val="24"/>
          <w:szCs w:val="24"/>
        </w:rPr>
        <w:t xml:space="preserve"> u sukobu interesa</w:t>
      </w:r>
      <w:r w:rsidRPr="00E24B19">
        <w:rPr>
          <w:rFonts w:ascii="Calibri" w:eastAsia="Times New Roman" w:hAnsi="Calibri" w:cs="Times New Roman"/>
          <w:sz w:val="24"/>
          <w:szCs w:val="24"/>
          <w:vertAlign w:val="superscript"/>
        </w:rPr>
        <w:t xml:space="preserve"> </w:t>
      </w:r>
      <w:r w:rsidRPr="00E24B19">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2024/2509</w:t>
      </w:r>
    </w:p>
    <w:p w14:paraId="7C7F668F" w14:textId="77777777" w:rsidR="0091259A" w:rsidRPr="00E24B19" w:rsidRDefault="0091259A" w:rsidP="0091259A">
      <w:pPr>
        <w:spacing w:after="0" w:line="240" w:lineRule="auto"/>
        <w:ind w:left="643"/>
        <w:jc w:val="both"/>
        <w:rPr>
          <w:rFonts w:ascii="Times New Roman" w:eastAsia="Times New Roman" w:hAnsi="Times New Roman" w:cs="Times New Roman"/>
          <w:sz w:val="24"/>
          <w:szCs w:val="24"/>
        </w:rPr>
      </w:pPr>
    </w:p>
    <w:p w14:paraId="3E8E78EE" w14:textId="77777777" w:rsidR="0091259A" w:rsidRPr="00E24B19" w:rsidRDefault="0091259A" w:rsidP="0091259A">
      <w:pPr>
        <w:numPr>
          <w:ilvl w:val="0"/>
          <w:numId w:val="108"/>
        </w:numPr>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color w:val="000000"/>
          <w:sz w:val="24"/>
          <w:szCs w:val="24"/>
          <w:shd w:val="clear" w:color="auto" w:fill="FFFFFF"/>
        </w:rPr>
        <w:t>da</w:t>
      </w:r>
      <w:r w:rsidRPr="00E24B19">
        <w:rPr>
          <w:rFonts w:ascii="Times New Roman" w:eastAsia="SimSun" w:hAnsi="Times New Roman" w:cs="Times New Roman"/>
          <w:color w:val="000000"/>
          <w:sz w:val="24"/>
          <w:szCs w:val="24"/>
          <w:shd w:val="clear" w:color="auto" w:fill="FFFFFF"/>
        </w:rPr>
        <w:t xml:space="preserve"> prijavitelj/stvarni vlasnik /osoba ovlaštena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SimSun" w:hAnsi="Times New Roman" w:cs="Times New Roman"/>
          <w:color w:val="000000"/>
          <w:sz w:val="24"/>
          <w:szCs w:val="24"/>
          <w:shd w:val="clear" w:color="auto" w:fill="FFFFFF"/>
        </w:rPr>
        <w:t xml:space="preserve">) po osnovi konačne ili pravomoćne odluke nadležnog tijela </w:t>
      </w:r>
      <w:r w:rsidRPr="00E24B19">
        <w:rPr>
          <w:rFonts w:ascii="Times New Roman" w:eastAsia="Times New Roman" w:hAnsi="Times New Roman" w:cs="Times New Roman"/>
          <w:sz w:val="24"/>
          <w:szCs w:val="24"/>
        </w:rPr>
        <w:t>nije vratila sredstva u proračun Republike Hrvatske prema zahtjevu za povrat nadležnog tijela</w:t>
      </w:r>
      <w:r>
        <w:rPr>
          <w:rFonts w:ascii="Times New Roman" w:eastAsia="Times New Roman" w:hAnsi="Times New Roman" w:cs="Times New Roman"/>
          <w:sz w:val="24"/>
          <w:szCs w:val="24"/>
        </w:rPr>
        <w:t xml:space="preserve"> </w:t>
      </w:r>
      <w:r w:rsidRPr="00510F4E">
        <w:rPr>
          <w:rFonts w:ascii="Times New Roman" w:eastAsia="Times New Roman" w:hAnsi="Times New Roman" w:cs="Times New Roman"/>
          <w:sz w:val="24"/>
          <w:szCs w:val="24"/>
        </w:rPr>
        <w:t>ili grubo nije ispunjavala svoje obveze koje proizlaze iz pravila po kojima se provodi financiranje Unije, ili ih je s namjerom zaobilazila, a što je dovelo do prijevremenog raskidanja ugovornih odnosa i/ili odštetnih zahtjeva</w:t>
      </w:r>
    </w:p>
    <w:p w14:paraId="7AC21B66" w14:textId="77777777" w:rsidR="0091259A" w:rsidRPr="00E24B19" w:rsidRDefault="0091259A" w:rsidP="0091259A">
      <w:pPr>
        <w:spacing w:after="0" w:line="240" w:lineRule="auto"/>
        <w:ind w:left="643"/>
        <w:jc w:val="both"/>
        <w:rPr>
          <w:rFonts w:ascii="Times New Roman" w:eastAsia="Times New Roman" w:hAnsi="Times New Roman" w:cs="Times New Roman"/>
          <w:sz w:val="24"/>
          <w:szCs w:val="24"/>
        </w:rPr>
      </w:pPr>
    </w:p>
    <w:p w14:paraId="03A20933" w14:textId="77777777" w:rsidR="0091259A" w:rsidRPr="00E24B19" w:rsidRDefault="0091259A" w:rsidP="0091259A">
      <w:pPr>
        <w:numPr>
          <w:ilvl w:val="0"/>
          <w:numId w:val="108"/>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sidRPr="00E24B19">
        <w:rPr>
          <w:rFonts w:ascii="Times New Roman" w:eastAsia="Times New Roman" w:hAnsi="Times New Roman" w:cs="Times New Roman"/>
          <w:sz w:val="24"/>
          <w:szCs w:val="24"/>
        </w:rPr>
        <w:t xml:space="preserve"> prijavitelj/stvarni vlasnik</w:t>
      </w:r>
      <w:r w:rsidRPr="00E24B19">
        <w:rPr>
          <w:rFonts w:ascii="Times New Roman" w:eastAsia="Times New Roman" w:hAnsi="Times New Roman" w:cs="Times New Roman"/>
          <w:color w:val="000000"/>
          <w:sz w:val="24"/>
          <w:szCs w:val="24"/>
          <w:shd w:val="clear" w:color="auto" w:fill="FFFFFF"/>
        </w:rPr>
        <w:t>/osoba ovlaštena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Times New Roman" w:hAnsi="Times New Roman" w:cs="Times New Roman"/>
          <w:color w:val="000000"/>
          <w:sz w:val="24"/>
          <w:szCs w:val="24"/>
          <w:shd w:val="clear" w:color="auto" w:fill="FFFFFF"/>
        </w:rPr>
        <w:t xml:space="preserve">) </w:t>
      </w:r>
      <w:r w:rsidRPr="00E24B19">
        <w:rPr>
          <w:rFonts w:ascii="Times New Roman" w:eastAsia="Times New Roman" w:hAnsi="Times New Roman" w:cs="Times New Roman"/>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7A47A7CA" w14:textId="77777777" w:rsidR="0091259A" w:rsidRPr="00E24B19" w:rsidRDefault="0091259A" w:rsidP="0091259A">
      <w:pPr>
        <w:ind w:left="720"/>
        <w:contextualSpacing/>
        <w:rPr>
          <w:rFonts w:ascii="Times New Roman" w:eastAsia="Times New Roman" w:hAnsi="Times New Roman" w:cs="Times New Roman"/>
          <w:sz w:val="24"/>
          <w:szCs w:val="24"/>
        </w:rPr>
      </w:pPr>
    </w:p>
    <w:p w14:paraId="29FCEE6A" w14:textId="77777777" w:rsidR="0091259A" w:rsidRPr="00E24B19" w:rsidRDefault="0091259A" w:rsidP="0091259A">
      <w:pPr>
        <w:numPr>
          <w:ilvl w:val="0"/>
          <w:numId w:val="108"/>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 </w:t>
      </w:r>
      <w:r w:rsidRPr="00E24B19">
        <w:rPr>
          <w:rFonts w:ascii="Times New Roman" w:eastAsia="Times New Roman" w:hAnsi="Times New Roman" w:cs="Times New Roman"/>
          <w:sz w:val="24"/>
          <w:szCs w:val="24"/>
        </w:rPr>
        <w:t>prijavitelj/partner/stvarni vlasnik/</w:t>
      </w:r>
      <w:r w:rsidRPr="00E24B19">
        <w:rPr>
          <w:rFonts w:ascii="Times New Roman" w:eastAsia="Calibri" w:hAnsi="Times New Roman" w:cs="Times New Roman"/>
          <w:color w:val="000000"/>
          <w:sz w:val="24"/>
          <w:szCs w:val="24"/>
          <w:shd w:val="clear" w:color="auto" w:fill="FFFFFF"/>
        </w:rPr>
        <w:t>osoba ovlaštena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Calibri" w:hAnsi="Times New Roman" w:cs="Times New Roman"/>
          <w:color w:val="000000"/>
          <w:sz w:val="24"/>
          <w:szCs w:val="24"/>
          <w:shd w:val="clear" w:color="auto" w:fill="FFFFFF"/>
        </w:rPr>
        <w:t>)</w:t>
      </w:r>
      <w:r w:rsidRPr="00E24B19">
        <w:rPr>
          <w:rFonts w:ascii="Times New Roman" w:eastAsia="Times New Roman" w:hAnsi="Times New Roman" w:cs="Times New Roman"/>
          <w:sz w:val="24"/>
          <w:szCs w:val="24"/>
        </w:rPr>
        <w:t xml:space="preserve">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p>
    <w:p w14:paraId="67532010" w14:textId="77777777" w:rsidR="0091259A" w:rsidRPr="00E24B19" w:rsidRDefault="0091259A" w:rsidP="0091259A">
      <w:pPr>
        <w:spacing w:after="0" w:line="240" w:lineRule="auto"/>
        <w:ind w:left="643"/>
        <w:jc w:val="both"/>
        <w:rPr>
          <w:rFonts w:ascii="Calibri" w:eastAsia="SimSun" w:hAnsi="Calibri" w:cs="Arial"/>
        </w:rPr>
      </w:pPr>
    </w:p>
    <w:p w14:paraId="7B01F18E" w14:textId="77777777" w:rsidR="0091259A" w:rsidRPr="00E24B19" w:rsidRDefault="0091259A" w:rsidP="0091259A">
      <w:pPr>
        <w:numPr>
          <w:ilvl w:val="0"/>
          <w:numId w:val="108"/>
        </w:numPr>
        <w:spacing w:after="0" w:line="240" w:lineRule="auto"/>
        <w:contextualSpacing/>
        <w:jc w:val="both"/>
        <w:rPr>
          <w:rFonts w:ascii="Times New Roman" w:eastAsia="Times New Roman" w:hAnsi="Times New Roman" w:cs="Times New Roman"/>
          <w:sz w:val="24"/>
          <w:szCs w:val="24"/>
        </w:rPr>
      </w:pPr>
      <w:r>
        <w:rPr>
          <w:rFonts w:ascii="Times New Roman" w:eastAsia="SimSun" w:hAnsi="Times New Roman" w:cs="Times New Roman"/>
          <w:color w:val="000000"/>
          <w:sz w:val="24"/>
          <w:szCs w:val="24"/>
          <w:shd w:val="clear" w:color="auto" w:fill="FFFFFF"/>
        </w:rPr>
        <w:t xml:space="preserve">da </w:t>
      </w:r>
      <w:r w:rsidRPr="00E24B19">
        <w:rPr>
          <w:rFonts w:ascii="Times New Roman" w:eastAsia="SimSun" w:hAnsi="Times New Roman" w:cs="Times New Roman"/>
          <w:color w:val="000000"/>
          <w:sz w:val="24"/>
          <w:szCs w:val="24"/>
          <w:shd w:val="clear" w:color="auto" w:fill="FFFFFF"/>
        </w:rPr>
        <w:t>prijavitelj/partner/stvarni vlasnik/osoba ovlaštena za zastupanje (osoba koja je član upravnog, upravljačkog ili nadzornog tijela ili ima ovlasti zastupanja, donošenja odluka ili nadzora toga gospodarskog subjekta</w:t>
      </w:r>
      <w:r>
        <w:rPr>
          <w:rFonts w:ascii="Times New Roman" w:eastAsia="Times New Roman" w:hAnsi="Times New Roman" w:cs="Times New Roman"/>
          <w:color w:val="000000"/>
          <w:sz w:val="24"/>
          <w:szCs w:val="24"/>
          <w:shd w:val="clear" w:color="auto" w:fill="FFFFFF"/>
        </w:rPr>
        <w:t>, koja po zakonu zastupa tijelo i odgovara za zakonito i pravilno obavljanje poslova</w:t>
      </w:r>
      <w:r w:rsidRPr="00E24B19">
        <w:rPr>
          <w:rFonts w:ascii="Times New Roman" w:eastAsia="SimSun" w:hAnsi="Times New Roman" w:cs="Times New Roman"/>
          <w:color w:val="000000"/>
          <w:sz w:val="24"/>
          <w:szCs w:val="24"/>
          <w:shd w:val="clear" w:color="auto" w:fill="FFFFFF"/>
        </w:rPr>
        <w:t xml:space="preserve">) nije </w:t>
      </w:r>
      <w:r w:rsidRPr="00E24B19">
        <w:rPr>
          <w:rFonts w:ascii="Times New Roman" w:eastAsia="Times New Roman" w:hAnsi="Times New Roman" w:cs="Times New Roman"/>
          <w:sz w:val="24"/>
          <w:szCs w:val="24"/>
        </w:rPr>
        <w:t>postupala u skladu sa zahtjevima i pravilima trajnosti projekta, zbog čega</w:t>
      </w:r>
      <w:r>
        <w:rPr>
          <w:rFonts w:ascii="Times New Roman" w:eastAsia="Times New Roman" w:hAnsi="Times New Roman" w:cs="Times New Roman"/>
          <w:sz w:val="24"/>
          <w:szCs w:val="24"/>
        </w:rPr>
        <w:t xml:space="preserve"> je</w:t>
      </w:r>
      <w:r w:rsidRPr="00E24B19">
        <w:rPr>
          <w:rFonts w:ascii="Times New Roman" w:eastAsia="Times New Roman" w:hAnsi="Times New Roman" w:cs="Times New Roman"/>
          <w:sz w:val="24"/>
          <w:szCs w:val="24"/>
        </w:rPr>
        <w:t xml:space="preserve"> država članica mora</w:t>
      </w:r>
      <w:r>
        <w:rPr>
          <w:rFonts w:ascii="Times New Roman" w:eastAsia="Times New Roman" w:hAnsi="Times New Roman" w:cs="Times New Roman"/>
          <w:sz w:val="24"/>
          <w:szCs w:val="24"/>
        </w:rPr>
        <w:t>la ili mora</w:t>
      </w:r>
      <w:r w:rsidRPr="00E24B19">
        <w:rPr>
          <w:rFonts w:ascii="Times New Roman" w:eastAsia="Times New Roman" w:hAnsi="Times New Roman" w:cs="Times New Roman"/>
          <w:sz w:val="24"/>
          <w:szCs w:val="24"/>
        </w:rPr>
        <w:t xml:space="preserve"> vratiti doprinos iz fondova, neovisno o tome o kojem financijskom razdoblju je riječ (financijsko razdoblje 2007.-2013., financijsko razdoblje 2014.-2020. ili financijsko razdoblje 2021.-2027.).</w:t>
      </w:r>
    </w:p>
    <w:p w14:paraId="149CDC6F" w14:textId="77777777" w:rsidR="0091259A" w:rsidRDefault="0091259A" w:rsidP="0091259A">
      <w:pPr>
        <w:spacing w:after="0" w:line="240" w:lineRule="auto"/>
        <w:ind w:left="643"/>
        <w:contextualSpacing/>
        <w:jc w:val="both"/>
        <w:rPr>
          <w:rFonts w:ascii="Times New Roman" w:eastAsia="Times New Roman" w:hAnsi="Times New Roman" w:cs="Times New Roman"/>
          <w:sz w:val="24"/>
          <w:szCs w:val="24"/>
        </w:rPr>
      </w:pPr>
    </w:p>
    <w:p w14:paraId="60C14DF0" w14:textId="77777777" w:rsidR="0091259A" w:rsidRPr="00A21252" w:rsidRDefault="0091259A" w:rsidP="0091259A">
      <w:pPr>
        <w:numPr>
          <w:ilvl w:val="0"/>
          <w:numId w:val="108"/>
        </w:numPr>
        <w:spacing w:after="0" w:line="240" w:lineRule="auto"/>
        <w:contextualSpacing/>
        <w:jc w:val="both"/>
        <w:rPr>
          <w:rFonts w:ascii="Times New Roman" w:eastAsia="Times New Roman" w:hAnsi="Times New Roman" w:cs="Times New Roman"/>
          <w:sz w:val="24"/>
          <w:szCs w:val="24"/>
        </w:rPr>
      </w:pPr>
      <w:r w:rsidRPr="00A21252">
        <w:rPr>
          <w:rFonts w:ascii="Times New Roman" w:eastAsia="Times New Roman" w:hAnsi="Times New Roman" w:cs="Times New Roman"/>
          <w:sz w:val="24"/>
          <w:szCs w:val="24"/>
        </w:rPr>
        <w:t>da se prijavitelj/partner/stvarni vlasnik/ osoba ovlaštena za zastupanje prijavitelja (osoba koja je član upravnog, upravljačkog ili nadzornog tijela ili ima ovlasti zastupanja, donošenja odluka ili nadzora toga gospodarskog subjekta</w:t>
      </w:r>
      <w:r w:rsidRPr="00A21252">
        <w:rPr>
          <w:rFonts w:ascii="Times New Roman" w:eastAsia="Times New Roman" w:hAnsi="Times New Roman" w:cs="Times New Roman"/>
          <w:sz w:val="24"/>
          <w:szCs w:val="24"/>
          <w:shd w:val="clear" w:color="auto" w:fill="FFFFFF"/>
        </w:rPr>
        <w:t>, koja po zakonu zastupa tijelo i odgovara za zakonito i pravilno obavljanje poslova</w:t>
      </w:r>
      <w:r w:rsidRPr="00A21252">
        <w:rPr>
          <w:rFonts w:ascii="Times New Roman" w:eastAsia="Times New Roman" w:hAnsi="Times New Roman" w:cs="Times New Roman"/>
          <w:sz w:val="24"/>
          <w:szCs w:val="24"/>
        </w:rPr>
        <w:t xml:space="preserve">) nalazi u situaciji iz članka 5.l </w:t>
      </w:r>
      <w:r w:rsidRPr="00A21252">
        <w:rPr>
          <w:rFonts w:ascii="Times New Roman" w:eastAsia="Times New Roman" w:hAnsi="Times New Roman" w:cs="Times New Roman"/>
          <w:sz w:val="24"/>
          <w:szCs w:val="24"/>
        </w:rPr>
        <w:lastRenderedPageBreak/>
        <w:t>Uredbe Vijeća (EU) br. 833/2014 od 31. srpnja 2014. o mjerama ograničavanja s obzirom na djelovanja Rusije kojima se destabilizira stanje u Ukrajini ( SL L 229, 31.7.2014.) ili članka 2. stavka 2. Uredbe Vijeća (EU) br. 269/2014 od 17. ožujka 2014. o mjerama ograničavanja u odnosu na djelovanja koja podrivaju ili ugrožavaju teritorijalnu cjelovitost, suverenost i neovisnost Ukrajine (SL L 78, 17.3.2014.).</w:t>
      </w:r>
    </w:p>
    <w:p w14:paraId="7F4D20FA" w14:textId="77777777" w:rsidR="0091259A" w:rsidRPr="003D4590" w:rsidRDefault="0091259A" w:rsidP="00C41E7A">
      <w:pPr>
        <w:spacing w:after="120" w:line="240" w:lineRule="auto"/>
        <w:jc w:val="both"/>
        <w:rPr>
          <w:rFonts w:ascii="Times New Roman" w:eastAsia="Times New Roman" w:hAnsi="Times New Roman" w:cs="Times New Roman"/>
          <w:color w:val="000000"/>
          <w:sz w:val="24"/>
          <w:szCs w:val="24"/>
          <w:shd w:val="clear" w:color="auto" w:fill="FFFFFF"/>
        </w:rPr>
      </w:pPr>
    </w:p>
    <w:p w14:paraId="34CFB0F7" w14:textId="31917D42" w:rsidR="005F32C3" w:rsidRDefault="002C7124" w:rsidP="00C41E7A">
      <w:pPr>
        <w:spacing w:after="240"/>
        <w:rPr>
          <w:rFonts w:ascii="Times New Roman" w:eastAsia="Times New Roman" w:hAnsi="Times New Roman" w:cs="Times New Roman"/>
          <w:sz w:val="24"/>
          <w:szCs w:val="24"/>
        </w:rPr>
      </w:pPr>
      <w:bookmarkStart w:id="53" w:name="_Hlk207787987"/>
      <w:r w:rsidRPr="593F4BA7">
        <w:rPr>
          <w:rFonts w:ascii="Times New Roman" w:eastAsia="Times New Roman" w:hAnsi="Times New Roman" w:cs="Times New Roman"/>
          <w:sz w:val="24"/>
          <w:szCs w:val="24"/>
        </w:rPr>
        <w:t>(</w:t>
      </w:r>
      <w:r w:rsidRPr="593F4BA7">
        <w:rPr>
          <w:rFonts w:ascii="Times New Roman" w:eastAsia="Times New Roman" w:hAnsi="Times New Roman" w:cs="Times New Roman"/>
          <w:i/>
          <w:iCs/>
          <w:sz w:val="24"/>
          <w:szCs w:val="24"/>
        </w:rPr>
        <w:t xml:space="preserve">Izvor provjere: Prijavni obrazac – Obrazac 1 i Izjava Prijavitelja - Obrazac </w:t>
      </w:r>
      <w:r w:rsidR="5E011F05" w:rsidRPr="593F4BA7">
        <w:rPr>
          <w:rFonts w:ascii="Times New Roman" w:eastAsia="Times New Roman" w:hAnsi="Times New Roman" w:cs="Times New Roman"/>
          <w:i/>
          <w:iCs/>
          <w:sz w:val="24"/>
          <w:szCs w:val="24"/>
        </w:rPr>
        <w:t>2</w:t>
      </w:r>
      <w:r w:rsidRPr="593F4BA7">
        <w:rPr>
          <w:rFonts w:ascii="Times New Roman" w:eastAsia="Times New Roman" w:hAnsi="Times New Roman" w:cs="Times New Roman"/>
          <w:sz w:val="24"/>
          <w:szCs w:val="24"/>
        </w:rPr>
        <w:t>).</w:t>
      </w:r>
      <w:bookmarkEnd w:id="53"/>
    </w:p>
    <w:bookmarkEnd w:id="48"/>
    <w:p w14:paraId="7FD20FC1" w14:textId="2B2A0E91" w:rsidR="00EC4FC9" w:rsidRPr="00AE08AB" w:rsidRDefault="002C3993" w:rsidP="00C41E7A">
      <w:pPr>
        <w:spacing w:after="120" w:line="240" w:lineRule="auto"/>
        <w:jc w:val="both"/>
        <w:rPr>
          <w:rFonts w:ascii="Times New Roman" w:eastAsia="Times New Roman" w:hAnsi="Times New Roman" w:cs="Times New Roman"/>
          <w:sz w:val="24"/>
          <w:szCs w:val="24"/>
        </w:rPr>
      </w:pPr>
      <w:r w:rsidRPr="00491AF4">
        <w:rPr>
          <w:rFonts w:ascii="Times New Roman" w:eastAsia="Times New Roman" w:hAnsi="Times New Roman" w:cs="Times New Roman"/>
          <w:b/>
          <w:bCs/>
          <w:sz w:val="24"/>
          <w:szCs w:val="24"/>
        </w:rPr>
        <w:t>Dodatni kriterij zbog kojih će se Prijavitelj</w:t>
      </w:r>
      <w:r w:rsidR="00491AF4" w:rsidRPr="00491AF4">
        <w:rPr>
          <w:rFonts w:ascii="Times New Roman" w:eastAsia="Times New Roman" w:hAnsi="Times New Roman" w:cs="Times New Roman"/>
          <w:b/>
          <w:bCs/>
          <w:sz w:val="24"/>
          <w:szCs w:val="24"/>
        </w:rPr>
        <w:t>i</w:t>
      </w:r>
      <w:r w:rsidRPr="00491AF4">
        <w:rPr>
          <w:rFonts w:ascii="Times New Roman" w:eastAsia="Times New Roman" w:hAnsi="Times New Roman" w:cs="Times New Roman"/>
          <w:b/>
          <w:bCs/>
          <w:sz w:val="24"/>
          <w:szCs w:val="24"/>
        </w:rPr>
        <w:t xml:space="preserve"> isključiti iz postupka dodjele</w:t>
      </w:r>
      <w:r w:rsidR="002C6687">
        <w:rPr>
          <w:rFonts w:ascii="Times New Roman" w:eastAsia="Times New Roman" w:hAnsi="Times New Roman" w:cs="Times New Roman"/>
          <w:b/>
          <w:bCs/>
          <w:sz w:val="24"/>
          <w:szCs w:val="24"/>
        </w:rPr>
        <w:t>:</w:t>
      </w:r>
      <w:bookmarkStart w:id="54" w:name="_Hlk207356832"/>
    </w:p>
    <w:p w14:paraId="6FD1907D" w14:textId="489D0FAE" w:rsidR="00EC4FC9" w:rsidRPr="00AE08AB" w:rsidRDefault="00EC4FC9" w:rsidP="00EC4FC9">
      <w:pPr>
        <w:pStyle w:val="Bezproreda"/>
        <w:numPr>
          <w:ilvl w:val="0"/>
          <w:numId w:val="66"/>
        </w:numPr>
        <w:spacing w:after="120"/>
        <w:ind w:left="360"/>
        <w:jc w:val="both"/>
        <w:rPr>
          <w:rStyle w:val="normaltextrun"/>
          <w:rFonts w:ascii="Times New Roman" w:hAnsi="Times New Roman" w:cs="Times New Roman"/>
          <w:sz w:val="24"/>
          <w:szCs w:val="24"/>
          <w:shd w:val="clear" w:color="auto" w:fill="FFFFFF"/>
        </w:rPr>
      </w:pPr>
      <w:bookmarkStart w:id="55" w:name="_Hlk174012464"/>
      <w:r w:rsidRPr="00AE08AB">
        <w:rPr>
          <w:rStyle w:val="normaltextrun"/>
          <w:rFonts w:ascii="Times New Roman" w:hAnsi="Times New Roman" w:cs="Times New Roman"/>
          <w:sz w:val="24"/>
          <w:szCs w:val="24"/>
          <w:shd w:val="clear" w:color="auto" w:fill="FFFFFF"/>
        </w:rPr>
        <w:t xml:space="preserve">Prijavitelju koji nema niti jednog zaposlenog na temelju sati rada u mjesecu koji prethodi danu dostave projektnog prijedloga; </w:t>
      </w:r>
      <w:r w:rsidRPr="00AE08AB">
        <w:rPr>
          <w:rFonts w:ascii="Times New Roman" w:eastAsia="Times New Roman" w:hAnsi="Times New Roman" w:cs="Times New Roman"/>
          <w:sz w:val="24"/>
          <w:szCs w:val="24"/>
        </w:rPr>
        <w:t>(</w:t>
      </w:r>
      <w:r w:rsidRPr="593F4BA7">
        <w:rPr>
          <w:rFonts w:ascii="Times New Roman" w:eastAsia="Times New Roman" w:hAnsi="Times New Roman" w:cs="Times New Roman"/>
          <w:i/>
          <w:iCs/>
          <w:sz w:val="24"/>
          <w:szCs w:val="24"/>
        </w:rPr>
        <w:t xml:space="preserve">Izvor provjere: </w:t>
      </w:r>
      <w:r w:rsidRPr="593F4BA7">
        <w:rPr>
          <w:rStyle w:val="normaltextrun"/>
          <w:rFonts w:ascii="Times New Roman" w:hAnsi="Times New Roman" w:cs="Times New Roman"/>
          <w:i/>
          <w:iCs/>
          <w:sz w:val="24"/>
          <w:szCs w:val="24"/>
          <w:shd w:val="clear" w:color="auto" w:fill="FFFFFF"/>
        </w:rPr>
        <w:t xml:space="preserve">Obrazac </w:t>
      </w:r>
      <w:r w:rsidR="5B4FC9C9" w:rsidRPr="593F4BA7">
        <w:rPr>
          <w:rStyle w:val="normaltextrun"/>
          <w:rFonts w:ascii="Times New Roman" w:hAnsi="Times New Roman" w:cs="Times New Roman"/>
          <w:i/>
          <w:iCs/>
          <w:sz w:val="24"/>
          <w:szCs w:val="24"/>
          <w:shd w:val="clear" w:color="auto" w:fill="FFFFFF"/>
        </w:rPr>
        <w:t>2</w:t>
      </w:r>
      <w:r w:rsidRPr="593F4BA7">
        <w:rPr>
          <w:rStyle w:val="normaltextrun"/>
          <w:rFonts w:ascii="Times New Roman" w:hAnsi="Times New Roman" w:cs="Times New Roman"/>
          <w:i/>
          <w:iCs/>
          <w:sz w:val="24"/>
          <w:szCs w:val="24"/>
          <w:shd w:val="clear" w:color="auto" w:fill="FFFFFF"/>
        </w:rPr>
        <w:t>. Izjava prijavitelja i JOPPD Obrazac)</w:t>
      </w:r>
      <w:r w:rsidRPr="00AE08AB">
        <w:rPr>
          <w:rStyle w:val="normaltextrun"/>
          <w:rFonts w:ascii="Times New Roman" w:hAnsi="Times New Roman" w:cs="Times New Roman"/>
          <w:sz w:val="24"/>
          <w:szCs w:val="24"/>
          <w:shd w:val="clear" w:color="auto" w:fill="FFFFFF"/>
        </w:rPr>
        <w:t xml:space="preserve">; </w:t>
      </w:r>
      <w:bookmarkEnd w:id="55"/>
    </w:p>
    <w:p w14:paraId="55A0EBB1" w14:textId="02812037" w:rsidR="00EC4FC9" w:rsidRPr="00AE08AB" w:rsidRDefault="00EC4FC9" w:rsidP="00EC4FC9">
      <w:pPr>
        <w:pStyle w:val="Bezproreda"/>
        <w:numPr>
          <w:ilvl w:val="0"/>
          <w:numId w:val="66"/>
        </w:numPr>
        <w:spacing w:after="120"/>
        <w:ind w:left="360"/>
        <w:jc w:val="both"/>
        <w:rPr>
          <w:rStyle w:val="normaltextrun"/>
          <w:rFonts w:ascii="Times New Roman" w:hAnsi="Times New Roman" w:cs="Times New Roman"/>
          <w:sz w:val="24"/>
          <w:szCs w:val="24"/>
          <w:shd w:val="clear" w:color="auto" w:fill="FFFFFF"/>
        </w:rPr>
      </w:pPr>
      <w:bookmarkStart w:id="56" w:name="_Hlk174014002"/>
      <w:r w:rsidRPr="00AE08AB">
        <w:rPr>
          <w:rStyle w:val="normaltextrun"/>
          <w:rFonts w:ascii="Times New Roman" w:hAnsi="Times New Roman" w:cs="Times New Roman"/>
          <w:sz w:val="24"/>
          <w:szCs w:val="24"/>
          <w:shd w:val="clear" w:color="auto" w:fill="FFFFFF"/>
        </w:rPr>
        <w:t xml:space="preserve">Prijavitelju koji je dobio državnu potporu ili </w:t>
      </w:r>
      <w:r w:rsidRPr="593F4BA7">
        <w:rPr>
          <w:rStyle w:val="normaltextrun"/>
          <w:rFonts w:ascii="Times New Roman" w:hAnsi="Times New Roman" w:cs="Times New Roman"/>
          <w:i/>
          <w:iCs/>
          <w:sz w:val="24"/>
          <w:szCs w:val="24"/>
          <w:shd w:val="clear" w:color="auto" w:fill="FFFFFF"/>
        </w:rPr>
        <w:t>de minimis</w:t>
      </w:r>
      <w:r w:rsidRPr="00AE08AB">
        <w:rPr>
          <w:rStyle w:val="normaltextrun"/>
          <w:rFonts w:ascii="Times New Roman" w:hAnsi="Times New Roman" w:cs="Times New Roman"/>
          <w:sz w:val="24"/>
          <w:szCs w:val="24"/>
          <w:shd w:val="clear" w:color="auto" w:fill="FFFFFF"/>
        </w:rPr>
        <w:t xml:space="preserve"> potporu za isti prihvatljivi trošak projekta, ukoliko ista nije u skladu s člankom 12. Zbrajanje (kumulacija) potpora iz Programa dodjele državnih potpora</w:t>
      </w:r>
      <w:bookmarkEnd w:id="56"/>
      <w:r w:rsidRPr="00AE08AB">
        <w:rPr>
          <w:rStyle w:val="normaltextrun"/>
          <w:rFonts w:ascii="Times New Roman" w:hAnsi="Times New Roman" w:cs="Times New Roman"/>
          <w:sz w:val="24"/>
          <w:szCs w:val="24"/>
          <w:shd w:val="clear" w:color="auto" w:fill="FFFFFF"/>
        </w:rPr>
        <w:t xml:space="preserve">; </w:t>
      </w:r>
      <w:r w:rsidRPr="00AE08AB">
        <w:rPr>
          <w:rFonts w:ascii="Times New Roman" w:eastAsia="Times New Roman" w:hAnsi="Times New Roman" w:cs="Times New Roman"/>
          <w:sz w:val="24"/>
          <w:szCs w:val="24"/>
        </w:rPr>
        <w:t>(</w:t>
      </w:r>
      <w:r w:rsidRPr="593F4BA7">
        <w:rPr>
          <w:rFonts w:ascii="Times New Roman" w:eastAsia="Times New Roman" w:hAnsi="Times New Roman" w:cs="Times New Roman"/>
          <w:i/>
          <w:iCs/>
          <w:sz w:val="24"/>
          <w:szCs w:val="24"/>
        </w:rPr>
        <w:t xml:space="preserve">Izvor provjere: </w:t>
      </w:r>
      <w:r w:rsidRPr="593F4BA7">
        <w:rPr>
          <w:rStyle w:val="normaltextrun"/>
          <w:rFonts w:ascii="Times New Roman" w:hAnsi="Times New Roman" w:cs="Times New Roman"/>
          <w:i/>
          <w:iCs/>
          <w:sz w:val="24"/>
          <w:szCs w:val="24"/>
          <w:shd w:val="clear" w:color="auto" w:fill="FFFFFF"/>
        </w:rPr>
        <w:t xml:space="preserve">Obrazac </w:t>
      </w:r>
      <w:r w:rsidR="1AD07909" w:rsidRPr="593F4BA7">
        <w:rPr>
          <w:rStyle w:val="normaltextrun"/>
          <w:rFonts w:ascii="Times New Roman" w:hAnsi="Times New Roman" w:cs="Times New Roman"/>
          <w:i/>
          <w:iCs/>
          <w:sz w:val="24"/>
          <w:szCs w:val="24"/>
          <w:shd w:val="clear" w:color="auto" w:fill="FFFFFF"/>
        </w:rPr>
        <w:t>2</w:t>
      </w:r>
      <w:r w:rsidRPr="593F4BA7">
        <w:rPr>
          <w:rStyle w:val="normaltextrun"/>
          <w:rFonts w:ascii="Times New Roman" w:hAnsi="Times New Roman" w:cs="Times New Roman"/>
          <w:i/>
          <w:iCs/>
          <w:sz w:val="24"/>
          <w:szCs w:val="24"/>
          <w:shd w:val="clear" w:color="auto" w:fill="FFFFFF"/>
        </w:rPr>
        <w:t>. Izjava prijavitelja, Obrazac 4. Skupna izjava prijavitelja i Obrazac 3. Izjava o korištenim potporama</w:t>
      </w:r>
      <w:r w:rsidR="00F76593" w:rsidRPr="593F4BA7">
        <w:rPr>
          <w:rStyle w:val="normaltextrun"/>
          <w:rFonts w:ascii="Times New Roman" w:hAnsi="Times New Roman" w:cs="Times New Roman"/>
          <w:i/>
          <w:iCs/>
          <w:sz w:val="24"/>
          <w:szCs w:val="24"/>
          <w:shd w:val="clear" w:color="auto" w:fill="FFFFFF"/>
        </w:rPr>
        <w:t>)</w:t>
      </w:r>
      <w:r w:rsidRPr="00C41E7A">
        <w:rPr>
          <w:rStyle w:val="normaltextrun"/>
          <w:rFonts w:ascii="Times New Roman" w:hAnsi="Times New Roman" w:cs="Times New Roman"/>
          <w:sz w:val="24"/>
          <w:szCs w:val="24"/>
          <w:shd w:val="clear" w:color="auto" w:fill="FFFFFF"/>
        </w:rPr>
        <w:t>;</w:t>
      </w:r>
    </w:p>
    <w:p w14:paraId="76813D97" w14:textId="3F6BE006" w:rsidR="001E68CD" w:rsidRPr="00C41E7A" w:rsidRDefault="00EC4FC9" w:rsidP="00C41E7A">
      <w:pPr>
        <w:pStyle w:val="Bezproreda"/>
        <w:numPr>
          <w:ilvl w:val="0"/>
          <w:numId w:val="66"/>
        </w:numPr>
        <w:spacing w:after="120"/>
        <w:ind w:left="360"/>
        <w:jc w:val="both"/>
        <w:rPr>
          <w:rFonts w:ascii="Times New Roman" w:eastAsia="Times New Roman" w:hAnsi="Times New Roman" w:cs="Times New Roman"/>
          <w:sz w:val="24"/>
          <w:szCs w:val="24"/>
        </w:rPr>
      </w:pPr>
      <w:r w:rsidRPr="00AE08AB">
        <w:rPr>
          <w:rStyle w:val="normaltextrun"/>
          <w:rFonts w:ascii="Times New Roman" w:hAnsi="Times New Roman" w:cs="Times New Roman"/>
          <w:sz w:val="24"/>
          <w:szCs w:val="24"/>
          <w:shd w:val="clear" w:color="auto" w:fill="FFFFFF"/>
        </w:rPr>
        <w:t xml:space="preserve">Prijavitelju koji podnese projektni prijedlog za isti projekt postrojenja za recikliranje biootpada na ovaj Poziv ukoliko za projektni prijedlog podnesen na prethodni </w:t>
      </w:r>
      <w:r w:rsidR="00A945B0">
        <w:rPr>
          <w:rStyle w:val="normaltextrun"/>
          <w:rFonts w:ascii="Times New Roman" w:hAnsi="Times New Roman" w:cs="Times New Roman"/>
          <w:sz w:val="24"/>
          <w:szCs w:val="24"/>
          <w:shd w:val="clear" w:color="auto" w:fill="FFFFFF"/>
        </w:rPr>
        <w:t>P</w:t>
      </w:r>
      <w:r w:rsidRPr="00AE08AB">
        <w:rPr>
          <w:rStyle w:val="normaltextrun"/>
          <w:rFonts w:ascii="Times New Roman" w:hAnsi="Times New Roman" w:cs="Times New Roman"/>
          <w:sz w:val="24"/>
          <w:szCs w:val="24"/>
          <w:shd w:val="clear" w:color="auto" w:fill="FFFFFF"/>
        </w:rPr>
        <w:t xml:space="preserve">oziva, kod poziva: </w:t>
      </w:r>
      <w:r w:rsidR="00A945B0">
        <w:rPr>
          <w:rStyle w:val="normaltextrun"/>
          <w:rFonts w:ascii="Times New Roman" w:hAnsi="Times New Roman" w:cs="Times New Roman"/>
          <w:sz w:val="24"/>
          <w:szCs w:val="24"/>
          <w:shd w:val="clear" w:color="auto" w:fill="FFFFFF"/>
        </w:rPr>
        <w:t>N</w:t>
      </w:r>
      <w:r w:rsidR="00527535" w:rsidRPr="00AE08AB">
        <w:rPr>
          <w:rStyle w:val="normaltextrun"/>
          <w:rFonts w:ascii="Times New Roman" w:hAnsi="Times New Roman" w:cs="Times New Roman"/>
          <w:sz w:val="24"/>
          <w:szCs w:val="24"/>
          <w:shd w:val="clear" w:color="auto" w:fill="FFFFFF"/>
        </w:rPr>
        <w:t>POO.C1.3.R2-I1.</w:t>
      </w:r>
      <w:r w:rsidR="00527535">
        <w:rPr>
          <w:rStyle w:val="normaltextrun"/>
          <w:rFonts w:ascii="Times New Roman" w:hAnsi="Times New Roman" w:cs="Times New Roman"/>
          <w:sz w:val="24"/>
          <w:szCs w:val="24"/>
          <w:shd w:val="clear" w:color="auto" w:fill="FFFFFF"/>
        </w:rPr>
        <w:t>10</w:t>
      </w:r>
      <w:r w:rsidR="00A945B0">
        <w:rPr>
          <w:rStyle w:val="normaltextrun"/>
          <w:rFonts w:ascii="Times New Roman" w:hAnsi="Times New Roman" w:cs="Times New Roman"/>
          <w:sz w:val="24"/>
          <w:szCs w:val="24"/>
          <w:shd w:val="clear" w:color="auto" w:fill="FFFFFF"/>
        </w:rPr>
        <w:t>,</w:t>
      </w:r>
      <w:r w:rsidRPr="00C7291C">
        <w:rPr>
          <w:rStyle w:val="normaltextrun"/>
          <w:rFonts w:ascii="Times New Roman" w:hAnsi="Times New Roman" w:cs="Times New Roman"/>
          <w:sz w:val="24"/>
          <w:szCs w:val="24"/>
          <w:shd w:val="clear" w:color="auto" w:fill="FFFFFF"/>
        </w:rPr>
        <w:t xml:space="preserve"> još uvijek </w:t>
      </w:r>
      <w:r w:rsidR="00A945B0">
        <w:rPr>
          <w:rStyle w:val="normaltextrun"/>
          <w:rFonts w:ascii="Times New Roman" w:hAnsi="Times New Roman" w:cs="Times New Roman"/>
          <w:sz w:val="24"/>
          <w:szCs w:val="24"/>
          <w:shd w:val="clear" w:color="auto" w:fill="FFFFFF"/>
        </w:rPr>
        <w:t xml:space="preserve">je </w:t>
      </w:r>
      <w:r w:rsidRPr="00C7291C">
        <w:rPr>
          <w:rStyle w:val="normaltextrun"/>
          <w:rFonts w:ascii="Times New Roman" w:hAnsi="Times New Roman" w:cs="Times New Roman"/>
          <w:sz w:val="24"/>
          <w:szCs w:val="24"/>
          <w:shd w:val="clear" w:color="auto" w:fill="FFFFFF"/>
        </w:rPr>
        <w:t xml:space="preserve">u tijeku postupak rješavanja prigovora </w:t>
      </w:r>
      <w:r w:rsidR="002C3993" w:rsidRPr="00C7291C">
        <w:rPr>
          <w:rFonts w:ascii="Times New Roman" w:eastAsia="Times New Roman" w:hAnsi="Times New Roman" w:cs="Times New Roman"/>
          <w:sz w:val="24"/>
          <w:szCs w:val="24"/>
        </w:rPr>
        <w:t xml:space="preserve"> (</w:t>
      </w:r>
      <w:r w:rsidR="002C3993" w:rsidRPr="00C7291C">
        <w:rPr>
          <w:rFonts w:ascii="Times New Roman" w:eastAsia="Times New Roman" w:hAnsi="Times New Roman" w:cs="Times New Roman"/>
          <w:i/>
          <w:iCs/>
          <w:sz w:val="24"/>
          <w:szCs w:val="24"/>
        </w:rPr>
        <w:t>Izvor provjere: Popis korisnika s kojima je potpisan Ugovor objavljeni na javnom portalu sustava eNPOO ili baza podataka MZOZT</w:t>
      </w:r>
      <w:r w:rsidR="00491AF4" w:rsidRPr="00C7291C">
        <w:rPr>
          <w:rFonts w:ascii="Times New Roman" w:eastAsia="Times New Roman" w:hAnsi="Times New Roman" w:cs="Times New Roman"/>
          <w:i/>
          <w:iCs/>
          <w:sz w:val="24"/>
          <w:szCs w:val="24"/>
        </w:rPr>
        <w:t>)</w:t>
      </w:r>
      <w:r w:rsidR="00BF14BE" w:rsidRPr="00C7291C">
        <w:rPr>
          <w:rFonts w:ascii="Times New Roman" w:eastAsia="Times New Roman" w:hAnsi="Times New Roman" w:cs="Times New Roman"/>
          <w:i/>
          <w:iCs/>
          <w:sz w:val="24"/>
          <w:szCs w:val="24"/>
        </w:rPr>
        <w:t>.</w:t>
      </w:r>
      <w:bookmarkStart w:id="57" w:name="_Toc452468693"/>
      <w:bookmarkEnd w:id="54"/>
    </w:p>
    <w:p w14:paraId="1A4E6AE7" w14:textId="287E1648" w:rsidR="00A945B0" w:rsidRPr="003D4590" w:rsidRDefault="007E1DAA" w:rsidP="00C41E7A">
      <w:pPr>
        <w:spacing w:after="24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Svi navedeni razlozi isključenja za koje se naknadno utvrdi da su postojali u trenutku podnošenja projektnog prijedloga osnova su za raskid ugovora, neovisno o tome jesu li u predmetnom ugovoru izrijekom navedeni</w:t>
      </w:r>
      <w:r w:rsidR="2114D8F6" w:rsidRPr="003D4590">
        <w:rPr>
          <w:rFonts w:ascii="Times New Roman" w:eastAsia="Times New Roman" w:hAnsi="Times New Roman" w:cs="Times New Roman"/>
          <w:sz w:val="24"/>
          <w:szCs w:val="24"/>
        </w:rPr>
        <w:t xml:space="preserve"> i je li njihovo postojanje provjeravano tijekom postupka dodjele, uključivo izjavama</w:t>
      </w:r>
      <w:r w:rsidRPr="003D4590">
        <w:rPr>
          <w:rFonts w:ascii="Times New Roman" w:eastAsia="Times New Roman" w:hAnsi="Times New Roman" w:cs="Times New Roman"/>
          <w:sz w:val="24"/>
          <w:szCs w:val="24"/>
        </w:rPr>
        <w:t>. Pri tome, ne dovode se u pitanje obvezni ili mogući razlozi za raskid ugovora koji su u samom ugovoru navedeni.</w:t>
      </w:r>
    </w:p>
    <w:p w14:paraId="21509F2A" w14:textId="77777777" w:rsidR="00021972" w:rsidRPr="00C41E7A" w:rsidRDefault="00021972" w:rsidP="00C41E7A">
      <w:pPr>
        <w:spacing w:after="240" w:line="240" w:lineRule="auto"/>
        <w:contextualSpacing/>
        <w:jc w:val="both"/>
        <w:rPr>
          <w:rFonts w:ascii="Times New Roman" w:eastAsia="Times New Roman" w:hAnsi="Times New Roman" w:cs="Times New Roman"/>
          <w:sz w:val="12"/>
          <w:szCs w:val="12"/>
        </w:rPr>
      </w:pPr>
      <w:bookmarkStart w:id="58" w:name="_Hlk142547825"/>
      <w:bookmarkStart w:id="59" w:name="_Toc2260418"/>
    </w:p>
    <w:p w14:paraId="7B39DD98" w14:textId="1EBCD0AE" w:rsidR="008D0F94" w:rsidRPr="003D4590" w:rsidRDefault="008D0F94" w:rsidP="417039E2">
      <w:pPr>
        <w:spacing w:after="0" w:line="240" w:lineRule="auto"/>
        <w:contextualSpacing/>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Zadržava se pravo u nedostatku pravomoćne presude ili konačne odluke, a u slučaju postojanja okolnosti koje daju razumno i ozbiljno uvjerenje o nastanku ozbiljnog i neposrednog učinka na financijske interese Unije i/ili Republike Hrvatske i njihov ugled,</w:t>
      </w:r>
      <w:r w:rsidR="6DE9F69D" w:rsidRPr="003D4590">
        <w:rPr>
          <w:rFonts w:ascii="Times New Roman" w:eastAsia="Times New Roman" w:hAnsi="Times New Roman" w:cs="Times New Roman"/>
          <w:sz w:val="24"/>
          <w:szCs w:val="24"/>
          <w:lang w:eastAsia="hr-HR"/>
        </w:rPr>
        <w:t xml:space="preserve"> temeljem preliminarne ocjene</w:t>
      </w:r>
      <w:r w:rsidRPr="003D4590">
        <w:rPr>
          <w:rFonts w:ascii="Times New Roman" w:eastAsia="Times New Roman" w:hAnsi="Times New Roman" w:cs="Times New Roman"/>
          <w:sz w:val="24"/>
          <w:szCs w:val="24"/>
          <w:lang w:eastAsia="hr-HR"/>
        </w:rPr>
        <w:t xml:space="preserve"> isključiti iz postupka dodjele </w:t>
      </w:r>
      <w:r w:rsidR="00AD2078" w:rsidRPr="003D4590">
        <w:rPr>
          <w:rFonts w:ascii="Times New Roman" w:eastAsia="Times New Roman" w:hAnsi="Times New Roman" w:cs="Times New Roman"/>
          <w:sz w:val="24"/>
          <w:szCs w:val="24"/>
          <w:lang w:eastAsia="hr-HR"/>
        </w:rPr>
        <w:t>Prijavitelj</w:t>
      </w:r>
      <w:r w:rsidRPr="003D4590">
        <w:rPr>
          <w:rFonts w:ascii="Times New Roman" w:eastAsia="Times New Roman" w:hAnsi="Times New Roman" w:cs="Times New Roman"/>
          <w:sz w:val="24"/>
          <w:szCs w:val="24"/>
          <w:lang w:eastAsia="hr-HR"/>
        </w:rPr>
        <w:t xml:space="preserve">a i </w:t>
      </w:r>
      <w:r w:rsidR="00DE23AA" w:rsidRPr="003D4590">
        <w:rPr>
          <w:rFonts w:ascii="Times New Roman" w:eastAsia="Times New Roman" w:hAnsi="Times New Roman" w:cs="Times New Roman"/>
          <w:sz w:val="24"/>
          <w:szCs w:val="24"/>
          <w:lang w:eastAsia="hr-HR"/>
        </w:rPr>
        <w:t>Partner</w:t>
      </w:r>
      <w:r w:rsidRPr="003D4590">
        <w:rPr>
          <w:rFonts w:ascii="Times New Roman" w:eastAsia="Times New Roman" w:hAnsi="Times New Roman" w:cs="Times New Roman"/>
          <w:sz w:val="24"/>
          <w:szCs w:val="24"/>
          <w:lang w:eastAsia="hr-HR"/>
        </w:rPr>
        <w:t xml:space="preserve">a. </w:t>
      </w:r>
    </w:p>
    <w:p w14:paraId="75F71C08" w14:textId="77777777" w:rsidR="008D0F94" w:rsidRPr="00C41E7A" w:rsidRDefault="008D0F94" w:rsidP="00034729">
      <w:pPr>
        <w:spacing w:after="0" w:line="240" w:lineRule="auto"/>
        <w:jc w:val="both"/>
        <w:rPr>
          <w:rFonts w:ascii="Times New Roman" w:eastAsia="Times New Roman" w:hAnsi="Times New Roman" w:cs="Times New Roman"/>
          <w:bCs/>
          <w:sz w:val="12"/>
          <w:szCs w:val="12"/>
          <w:lang w:eastAsia="hr-HR"/>
        </w:rPr>
      </w:pPr>
    </w:p>
    <w:p w14:paraId="23FB5D03" w14:textId="77777777" w:rsidR="008D0F94" w:rsidRPr="003D4590" w:rsidRDefault="008D0F94" w:rsidP="00034729">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7D2C0A89" w14:textId="77777777" w:rsidR="008D0F94" w:rsidRPr="00C41E7A" w:rsidRDefault="008D0F94" w:rsidP="032D737C">
      <w:pPr>
        <w:spacing w:after="0" w:line="240" w:lineRule="auto"/>
        <w:jc w:val="both"/>
        <w:rPr>
          <w:rFonts w:ascii="Times New Roman" w:eastAsia="Times New Roman" w:hAnsi="Times New Roman" w:cs="Times New Roman"/>
          <w:sz w:val="12"/>
          <w:szCs w:val="12"/>
          <w:highlight w:val="lightGray"/>
          <w:lang w:eastAsia="hr-HR"/>
        </w:rPr>
      </w:pPr>
    </w:p>
    <w:p w14:paraId="1D9D30CB" w14:textId="4D6C1520" w:rsidR="008D0F94" w:rsidRPr="003D4590" w:rsidRDefault="008D0F94" w:rsidP="032D737C">
      <w:pPr>
        <w:spacing w:after="0" w:line="240" w:lineRule="auto"/>
        <w:jc w:val="both"/>
        <w:rPr>
          <w:rFonts w:ascii="Times New Roman" w:eastAsia="Times New Roman" w:hAnsi="Times New Roman" w:cs="Times New Roman"/>
          <w:sz w:val="24"/>
          <w:szCs w:val="24"/>
          <w:highlight w:val="lightGray"/>
          <w:lang w:eastAsia="hr-HR"/>
        </w:rPr>
      </w:pPr>
      <w:r w:rsidRPr="003D4590">
        <w:rPr>
          <w:rFonts w:ascii="Times New Roman" w:eastAsia="Times New Roman" w:hAnsi="Times New Roman" w:cs="Times New Roman"/>
          <w:sz w:val="24"/>
          <w:szCs w:val="24"/>
          <w:lang w:eastAsia="hr-HR"/>
        </w:rPr>
        <w:t xml:space="preserve">Odluku o isključenju donosi čelnik tijela koje provodi dodjelu, a predlaže ju  povjerenstvo koje se sastoji od članova UT-a, PT-a 1 i PT-a 2. </w:t>
      </w:r>
    </w:p>
    <w:p w14:paraId="32659B83" w14:textId="77777777" w:rsidR="008D0F94" w:rsidRPr="003D4590" w:rsidRDefault="008D0F94" w:rsidP="00034729">
      <w:pPr>
        <w:spacing w:after="0" w:line="240" w:lineRule="auto"/>
        <w:jc w:val="both"/>
        <w:rPr>
          <w:rFonts w:ascii="Times New Roman" w:eastAsia="Times New Roman" w:hAnsi="Times New Roman" w:cs="Times New Roman"/>
          <w:bCs/>
          <w:sz w:val="24"/>
          <w:szCs w:val="24"/>
          <w:lang w:eastAsia="hr-HR"/>
        </w:rPr>
      </w:pPr>
    </w:p>
    <w:p w14:paraId="2AB5F4BF" w14:textId="7F0BBA2A" w:rsidR="00286853" w:rsidRPr="003D4590" w:rsidRDefault="008D0F94" w:rsidP="00034729">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Prilikom predlaganja svake pojedine odluke o isključenju, povjerenstvo mora poštovati načelo razmjernosti</w:t>
      </w:r>
      <w:r w:rsidR="00FC0B6E" w:rsidRPr="003D4590">
        <w:rPr>
          <w:rFonts w:ascii="Times New Roman" w:eastAsia="Times New Roman" w:hAnsi="Times New Roman" w:cs="Times New Roman"/>
          <w:bCs/>
          <w:sz w:val="24"/>
          <w:szCs w:val="24"/>
          <w:lang w:eastAsia="hr-HR"/>
        </w:rPr>
        <w:t>.</w:t>
      </w:r>
      <w:bookmarkEnd w:id="58"/>
    </w:p>
    <w:p w14:paraId="56092BF0" w14:textId="77777777" w:rsidR="008D0F94" w:rsidRPr="00C41E7A" w:rsidRDefault="008D0F94" w:rsidP="00034729">
      <w:pPr>
        <w:spacing w:after="0" w:line="240" w:lineRule="auto"/>
        <w:jc w:val="both"/>
        <w:rPr>
          <w:rFonts w:ascii="Times New Roman" w:eastAsia="Times New Roman" w:hAnsi="Times New Roman" w:cs="Times New Roman"/>
          <w:bCs/>
          <w:sz w:val="12"/>
          <w:szCs w:val="12"/>
          <w:lang w:eastAsia="hr-HR"/>
        </w:rPr>
      </w:pPr>
    </w:p>
    <w:p w14:paraId="7408746E" w14:textId="77777777" w:rsidR="008D0F94" w:rsidRPr="003D4590" w:rsidRDefault="008D0F94" w:rsidP="00034729">
      <w:pPr>
        <w:spacing w:after="0" w:line="240" w:lineRule="auto"/>
        <w:jc w:val="both"/>
        <w:rPr>
          <w:rFonts w:ascii="Times New Roman" w:eastAsia="Calibri" w:hAnsi="Times New Roman" w:cs="Times New Roman"/>
          <w:sz w:val="24"/>
          <w:szCs w:val="24"/>
          <w:u w:val="single"/>
          <w:lang w:eastAsia="hr-HR"/>
        </w:rPr>
      </w:pPr>
      <w:r w:rsidRPr="003D4590">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0367A317" w14:textId="34299CE2" w:rsidR="008D0F94" w:rsidRPr="00C41E7A" w:rsidRDefault="008D0F94" w:rsidP="00034729">
      <w:pPr>
        <w:spacing w:after="0" w:line="240" w:lineRule="auto"/>
        <w:jc w:val="both"/>
        <w:rPr>
          <w:rFonts w:ascii="Times New Roman" w:eastAsia="Calibri" w:hAnsi="Times New Roman" w:cs="Times New Roman"/>
          <w:sz w:val="12"/>
          <w:szCs w:val="12"/>
          <w:u w:val="single"/>
          <w:lang w:eastAsia="hr-HR"/>
        </w:rPr>
      </w:pPr>
    </w:p>
    <w:p w14:paraId="39E85809" w14:textId="0CBE308B" w:rsidR="008D0F94" w:rsidRPr="003D4590" w:rsidRDefault="008D0F94" w:rsidP="00034729">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 xml:space="preserve">Prije i u svrhu predlaganja odluke o isključenju, povjerenstvo će osigurati </w:t>
      </w:r>
      <w:r w:rsidR="00AD2078" w:rsidRPr="003D4590">
        <w:rPr>
          <w:rFonts w:ascii="Times New Roman" w:eastAsia="Times New Roman" w:hAnsi="Times New Roman" w:cs="Times New Roman"/>
          <w:bCs/>
          <w:sz w:val="24"/>
          <w:szCs w:val="24"/>
          <w:lang w:eastAsia="hr-HR"/>
        </w:rPr>
        <w:t>Prijavitelj</w:t>
      </w:r>
      <w:r w:rsidRPr="003D4590">
        <w:rPr>
          <w:rFonts w:ascii="Times New Roman" w:eastAsia="Times New Roman" w:hAnsi="Times New Roman" w:cs="Times New Roman"/>
          <w:bCs/>
          <w:sz w:val="24"/>
          <w:szCs w:val="24"/>
          <w:lang w:eastAsia="hr-HR"/>
        </w:rPr>
        <w:t xml:space="preserve">u očitovanje u razumnom roku, osim ako postoje uvjerljivi legitimni razlozi za očuvanje povjerljivosti postupka. Protekom roka čelniku tijela predlaže se donošenje odluke. </w:t>
      </w:r>
    </w:p>
    <w:p w14:paraId="21863154" w14:textId="77777777" w:rsidR="008D0F94" w:rsidRPr="00C41E7A" w:rsidRDefault="008D0F94" w:rsidP="00034729">
      <w:pPr>
        <w:spacing w:after="0" w:line="240" w:lineRule="auto"/>
        <w:jc w:val="both"/>
        <w:rPr>
          <w:rFonts w:ascii="Times New Roman" w:eastAsia="Calibri" w:hAnsi="Times New Roman" w:cs="Times New Roman"/>
          <w:sz w:val="12"/>
          <w:szCs w:val="12"/>
        </w:rPr>
      </w:pPr>
    </w:p>
    <w:p w14:paraId="341F381C" w14:textId="41371934" w:rsidR="008D0F94" w:rsidRPr="003D4590" w:rsidRDefault="008D0F94" w:rsidP="00034729">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 xml:space="preserve">Također, ako je provjerom u sustavu ranog otkrivanja i isključenja, kako je opisan u Financijskoj uredbi, utvrđeno da je </w:t>
      </w:r>
      <w:r w:rsidR="00AD2078" w:rsidRPr="003D4590">
        <w:rPr>
          <w:rFonts w:ascii="Times New Roman" w:eastAsia="Times New Roman" w:hAnsi="Times New Roman" w:cs="Times New Roman"/>
          <w:bCs/>
          <w:sz w:val="24"/>
          <w:szCs w:val="24"/>
          <w:lang w:eastAsia="hr-HR"/>
        </w:rPr>
        <w:t>Prijavitelj</w:t>
      </w:r>
      <w:r w:rsidRPr="003D4590">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w:t>
      </w:r>
      <w:r w:rsidRPr="003D4590">
        <w:rPr>
          <w:rFonts w:ascii="Times New Roman" w:eastAsia="Times New Roman" w:hAnsi="Times New Roman" w:cs="Times New Roman"/>
          <w:bCs/>
          <w:sz w:val="24"/>
          <w:szCs w:val="24"/>
          <w:lang w:eastAsia="hr-HR"/>
        </w:rPr>
        <w:lastRenderedPageBreak/>
        <w:t xml:space="preserve">djelovanja posebnog povjerenstva, isključuje se iz postupka dodjele po osnovama isključenja koje su navedene u točkama </w:t>
      </w:r>
      <w:r w:rsidR="0031691F" w:rsidRPr="003D4590">
        <w:rPr>
          <w:rFonts w:ascii="Times New Roman" w:eastAsia="Times New Roman" w:hAnsi="Times New Roman" w:cs="Times New Roman"/>
          <w:bCs/>
          <w:sz w:val="24"/>
          <w:szCs w:val="24"/>
          <w:lang w:eastAsia="hr-HR"/>
        </w:rPr>
        <w:t>b)</w:t>
      </w:r>
      <w:r w:rsidRPr="003D4590">
        <w:rPr>
          <w:rFonts w:ascii="Times New Roman" w:eastAsia="Times New Roman" w:hAnsi="Times New Roman" w:cs="Times New Roman"/>
          <w:bCs/>
          <w:sz w:val="24"/>
          <w:szCs w:val="24"/>
          <w:lang w:eastAsia="hr-HR"/>
        </w:rPr>
        <w:t xml:space="preserve"> i </w:t>
      </w:r>
      <w:r w:rsidR="0031691F" w:rsidRPr="003D4590">
        <w:rPr>
          <w:rFonts w:ascii="Times New Roman" w:eastAsia="Times New Roman" w:hAnsi="Times New Roman" w:cs="Times New Roman"/>
          <w:bCs/>
          <w:sz w:val="24"/>
          <w:szCs w:val="24"/>
          <w:lang w:eastAsia="hr-HR"/>
        </w:rPr>
        <w:t>g)</w:t>
      </w:r>
      <w:r w:rsidRPr="003D4590">
        <w:rPr>
          <w:rFonts w:ascii="Times New Roman" w:eastAsia="Times New Roman" w:hAnsi="Times New Roman" w:cs="Times New Roman"/>
          <w:bCs/>
          <w:sz w:val="24"/>
          <w:szCs w:val="24"/>
          <w:lang w:eastAsia="hr-HR"/>
        </w:rPr>
        <w:t>.</w:t>
      </w:r>
    </w:p>
    <w:p w14:paraId="2CB866C9" w14:textId="77777777" w:rsidR="008D0F94" w:rsidRPr="00C41E7A" w:rsidRDefault="008D0F94" w:rsidP="00034729">
      <w:pPr>
        <w:spacing w:after="0" w:line="240" w:lineRule="auto"/>
        <w:jc w:val="both"/>
        <w:rPr>
          <w:rFonts w:ascii="Times New Roman" w:eastAsia="Times New Roman" w:hAnsi="Times New Roman" w:cs="Times New Roman"/>
          <w:bCs/>
          <w:sz w:val="12"/>
          <w:szCs w:val="12"/>
          <w:lang w:eastAsia="hr-HR"/>
        </w:rPr>
      </w:pPr>
    </w:p>
    <w:p w14:paraId="394BF3FA" w14:textId="77777777" w:rsidR="008D0F94" w:rsidRPr="003D4590" w:rsidRDefault="008D0F94" w:rsidP="00034729">
      <w:pPr>
        <w:spacing w:after="0" w:line="240" w:lineRule="auto"/>
        <w:jc w:val="both"/>
        <w:rPr>
          <w:rFonts w:ascii="Times New Roman" w:eastAsia="Times New Roman" w:hAnsi="Times New Roman" w:cs="Times New Roman"/>
          <w:bCs/>
          <w:sz w:val="24"/>
          <w:szCs w:val="24"/>
          <w:lang w:eastAsia="hr-HR"/>
        </w:rPr>
      </w:pPr>
      <w:r w:rsidRPr="003D4590">
        <w:rPr>
          <w:rFonts w:ascii="Times New Roman" w:eastAsia="Times New Roman" w:hAnsi="Times New Roman" w:cs="Times New Roman"/>
          <w:bCs/>
          <w:sz w:val="24"/>
          <w:szCs w:val="24"/>
          <w:lang w:eastAsia="hr-HR"/>
        </w:rPr>
        <w:t>Protiv odluke o isključenju moguće je pokrenuti upravni spor.</w:t>
      </w:r>
    </w:p>
    <w:p w14:paraId="31DB982F" w14:textId="77777777" w:rsidR="008D0F94" w:rsidRPr="00C41E7A" w:rsidRDefault="008D0F94" w:rsidP="00034729">
      <w:pPr>
        <w:spacing w:after="0" w:line="240" w:lineRule="auto"/>
        <w:jc w:val="both"/>
        <w:rPr>
          <w:rFonts w:ascii="Times New Roman" w:eastAsia="Calibri" w:hAnsi="Times New Roman" w:cs="Times New Roman"/>
          <w:sz w:val="12"/>
          <w:szCs w:val="12"/>
          <w:u w:val="single"/>
          <w:lang w:eastAsia="hr-HR"/>
        </w:rPr>
      </w:pPr>
    </w:p>
    <w:p w14:paraId="506A1F29" w14:textId="7DC8261D" w:rsidR="008D0F94" w:rsidRPr="003D4590" w:rsidRDefault="008D0F94" w:rsidP="00034729">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U svakom slučaju, što obuhvaća i postupanje navedeno gore, dodjela sredstava za provedbu projekta koji se sufinancira sredstvima Unije je moguća isključivo ako je projekt moguće provoditi i provesti primjenom pravila prihvatljivosti koja se odnose na (kumulativno) </w:t>
      </w:r>
      <w:r w:rsidR="00DE23AA" w:rsidRPr="003D4590">
        <w:rPr>
          <w:rFonts w:ascii="Times New Roman" w:eastAsia="Calibri" w:hAnsi="Times New Roman" w:cs="Times New Roman"/>
          <w:sz w:val="24"/>
          <w:szCs w:val="24"/>
        </w:rPr>
        <w:t>Poziv</w:t>
      </w:r>
      <w:r w:rsidRPr="003D4590">
        <w:rPr>
          <w:rFonts w:ascii="Times New Roman" w:eastAsia="Calibri" w:hAnsi="Times New Roman" w:cs="Times New Roman"/>
          <w:sz w:val="24"/>
          <w:szCs w:val="24"/>
        </w:rPr>
        <w:t xml:space="preserve"> i Program.</w:t>
      </w:r>
    </w:p>
    <w:p w14:paraId="7B018F2C" w14:textId="77777777" w:rsidR="00A62444" w:rsidRPr="00C41E7A" w:rsidRDefault="00A62444" w:rsidP="00A62444">
      <w:pPr>
        <w:spacing w:after="0" w:line="240" w:lineRule="auto"/>
        <w:jc w:val="both"/>
        <w:rPr>
          <w:rFonts w:ascii="Times New Roman" w:eastAsia="Calibri" w:hAnsi="Times New Roman" w:cs="Times New Roman"/>
          <w:sz w:val="12"/>
          <w:szCs w:val="12"/>
        </w:rPr>
      </w:pPr>
    </w:p>
    <w:p w14:paraId="11E7E3A8" w14:textId="75981D00" w:rsidR="00A945B0" w:rsidRDefault="00A62444" w:rsidP="00A62444">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Prijavitelj u sklopu ovog Poziva </w:t>
      </w:r>
      <w:r w:rsidR="004A4E81">
        <w:rPr>
          <w:rFonts w:ascii="Times New Roman" w:eastAsia="Calibri" w:hAnsi="Times New Roman" w:cs="Times New Roman"/>
          <w:sz w:val="24"/>
          <w:szCs w:val="24"/>
        </w:rPr>
        <w:t xml:space="preserve">može </w:t>
      </w:r>
      <w:r w:rsidR="004A4E81" w:rsidRPr="004A4E81">
        <w:rPr>
          <w:rFonts w:ascii="Times New Roman" w:eastAsia="Calibri" w:hAnsi="Times New Roman" w:cs="Times New Roman"/>
          <w:sz w:val="24"/>
          <w:szCs w:val="24"/>
        </w:rPr>
        <w:t xml:space="preserve">podnijeti maksimalno </w:t>
      </w:r>
      <w:r w:rsidR="008B41B4">
        <w:rPr>
          <w:rFonts w:ascii="Times New Roman" w:eastAsia="Calibri" w:hAnsi="Times New Roman" w:cs="Times New Roman"/>
          <w:sz w:val="24"/>
          <w:szCs w:val="24"/>
        </w:rPr>
        <w:t>2</w:t>
      </w:r>
      <w:r w:rsidR="004A6CAC">
        <w:rPr>
          <w:rFonts w:ascii="Times New Roman" w:eastAsia="Calibri" w:hAnsi="Times New Roman" w:cs="Times New Roman"/>
          <w:sz w:val="24"/>
          <w:szCs w:val="24"/>
        </w:rPr>
        <w:t xml:space="preserve"> (</w:t>
      </w:r>
      <w:r w:rsidR="008B41B4">
        <w:rPr>
          <w:rFonts w:ascii="Times New Roman" w:eastAsia="Calibri" w:hAnsi="Times New Roman" w:cs="Times New Roman"/>
          <w:sz w:val="24"/>
          <w:szCs w:val="24"/>
        </w:rPr>
        <w:t>dva</w:t>
      </w:r>
      <w:r w:rsidR="004A6CAC">
        <w:rPr>
          <w:rFonts w:ascii="Times New Roman" w:eastAsia="Calibri" w:hAnsi="Times New Roman" w:cs="Times New Roman"/>
          <w:sz w:val="24"/>
          <w:szCs w:val="24"/>
        </w:rPr>
        <w:t>)</w:t>
      </w:r>
      <w:r w:rsidR="004A4E81" w:rsidRPr="004A4E81">
        <w:rPr>
          <w:rFonts w:ascii="Times New Roman" w:eastAsia="Calibri" w:hAnsi="Times New Roman" w:cs="Times New Roman"/>
          <w:sz w:val="24"/>
          <w:szCs w:val="24"/>
        </w:rPr>
        <w:t xml:space="preserve"> projektn</w:t>
      </w:r>
      <w:r w:rsidR="008B41B4">
        <w:rPr>
          <w:rFonts w:ascii="Times New Roman" w:eastAsia="Calibri" w:hAnsi="Times New Roman" w:cs="Times New Roman"/>
          <w:sz w:val="24"/>
          <w:szCs w:val="24"/>
        </w:rPr>
        <w:t>a</w:t>
      </w:r>
      <w:r w:rsidR="004A4E81" w:rsidRPr="004A4E81">
        <w:rPr>
          <w:rFonts w:ascii="Times New Roman" w:eastAsia="Calibri" w:hAnsi="Times New Roman" w:cs="Times New Roman"/>
          <w:sz w:val="24"/>
          <w:szCs w:val="24"/>
        </w:rPr>
        <w:t xml:space="preserve"> prijedlog</w:t>
      </w:r>
      <w:r w:rsidR="008B41B4">
        <w:rPr>
          <w:rFonts w:ascii="Times New Roman" w:eastAsia="Calibri" w:hAnsi="Times New Roman" w:cs="Times New Roman"/>
          <w:sz w:val="24"/>
          <w:szCs w:val="24"/>
        </w:rPr>
        <w:t>a</w:t>
      </w:r>
      <w:r w:rsidR="004A4E81" w:rsidRPr="004A4E81">
        <w:rPr>
          <w:rFonts w:ascii="Times New Roman" w:eastAsia="Calibri" w:hAnsi="Times New Roman" w:cs="Times New Roman"/>
          <w:sz w:val="24"/>
          <w:szCs w:val="24"/>
        </w:rPr>
        <w:t>,</w:t>
      </w:r>
      <w:r w:rsidR="00C061D0">
        <w:rPr>
          <w:rFonts w:ascii="Times New Roman" w:eastAsia="Calibri" w:hAnsi="Times New Roman" w:cs="Times New Roman"/>
          <w:sz w:val="24"/>
          <w:szCs w:val="24"/>
        </w:rPr>
        <w:t xml:space="preserve"> po 1 (jedan) za jednu vrstu otpada</w:t>
      </w:r>
      <w:r w:rsidR="004A4E81" w:rsidRPr="004A4E81">
        <w:rPr>
          <w:rFonts w:ascii="Times New Roman" w:eastAsia="Calibri" w:hAnsi="Times New Roman" w:cs="Times New Roman"/>
          <w:sz w:val="24"/>
          <w:szCs w:val="24"/>
        </w:rPr>
        <w:t xml:space="preserve"> </w:t>
      </w:r>
      <w:r w:rsidR="004A4E81" w:rsidRPr="004A6CAC">
        <w:rPr>
          <w:rFonts w:ascii="Times New Roman" w:eastAsia="Calibri" w:hAnsi="Times New Roman" w:cs="Times New Roman"/>
          <w:sz w:val="24"/>
          <w:szCs w:val="24"/>
        </w:rPr>
        <w:t>uz napomenu da se isti troškovi ni u kakvim okolnostima ne smiju dvaput financirati iz proračuna Unije</w:t>
      </w:r>
      <w:r w:rsidR="00B867A5">
        <w:rPr>
          <w:rFonts w:ascii="Times New Roman" w:eastAsia="Calibri" w:hAnsi="Times New Roman" w:cs="Times New Roman"/>
          <w:sz w:val="24"/>
          <w:szCs w:val="24"/>
        </w:rPr>
        <w:t xml:space="preserve"> </w:t>
      </w:r>
      <w:r w:rsidR="00B867A5" w:rsidRPr="003D4590">
        <w:rPr>
          <w:rFonts w:ascii="Times New Roman" w:hAnsi="Times New Roman" w:cs="Times New Roman"/>
          <w:sz w:val="24"/>
          <w:szCs w:val="24"/>
        </w:rPr>
        <w:t>i iz nacionalnih javnih izvora, pri čemu se primjenjuje pravilo iz članka 63. stavka 9. Uredbe (EU) 2021/1060.</w:t>
      </w:r>
      <w:r w:rsidR="004A4E81" w:rsidRPr="004A6CAC">
        <w:rPr>
          <w:rFonts w:ascii="Times New Roman" w:eastAsia="Calibri" w:hAnsi="Times New Roman" w:cs="Times New Roman"/>
          <w:sz w:val="24"/>
          <w:szCs w:val="24"/>
        </w:rPr>
        <w:t xml:space="preserve"> Navedeno uključuje i ograničenje prema kojem se prema evidenciji povezanih trgovačkih društava potpore mogu dodijeliti samo </w:t>
      </w:r>
      <w:r w:rsidR="00C061D0">
        <w:rPr>
          <w:rFonts w:ascii="Times New Roman" w:eastAsia="Calibri" w:hAnsi="Times New Roman" w:cs="Times New Roman"/>
          <w:sz w:val="24"/>
          <w:szCs w:val="24"/>
        </w:rPr>
        <w:t>dvama</w:t>
      </w:r>
      <w:r w:rsidR="00C061D0" w:rsidRPr="004A6CAC">
        <w:rPr>
          <w:rFonts w:ascii="Times New Roman" w:eastAsia="Calibri" w:hAnsi="Times New Roman" w:cs="Times New Roman"/>
          <w:sz w:val="24"/>
          <w:szCs w:val="24"/>
        </w:rPr>
        <w:t xml:space="preserve"> </w:t>
      </w:r>
      <w:r w:rsidR="004A4E81" w:rsidRPr="004A6CAC">
        <w:rPr>
          <w:rFonts w:ascii="Times New Roman" w:eastAsia="Calibri" w:hAnsi="Times New Roman" w:cs="Times New Roman"/>
          <w:sz w:val="24"/>
          <w:szCs w:val="24"/>
        </w:rPr>
        <w:t>trgovačk</w:t>
      </w:r>
      <w:r w:rsidR="00C061D0">
        <w:rPr>
          <w:rFonts w:ascii="Times New Roman" w:eastAsia="Calibri" w:hAnsi="Times New Roman" w:cs="Times New Roman"/>
          <w:sz w:val="24"/>
          <w:szCs w:val="24"/>
        </w:rPr>
        <w:t>i</w:t>
      </w:r>
      <w:r w:rsidR="004A4E81" w:rsidRPr="004A6CAC">
        <w:rPr>
          <w:rFonts w:ascii="Times New Roman" w:eastAsia="Calibri" w:hAnsi="Times New Roman" w:cs="Times New Roman"/>
          <w:sz w:val="24"/>
          <w:szCs w:val="24"/>
        </w:rPr>
        <w:t>m društv</w:t>
      </w:r>
      <w:r w:rsidR="00C061D0">
        <w:rPr>
          <w:rFonts w:ascii="Times New Roman" w:eastAsia="Calibri" w:hAnsi="Times New Roman" w:cs="Times New Roman"/>
          <w:sz w:val="24"/>
          <w:szCs w:val="24"/>
        </w:rPr>
        <w:t>ima</w:t>
      </w:r>
      <w:r w:rsidR="004A4E81" w:rsidRPr="004A6CAC">
        <w:rPr>
          <w:rFonts w:ascii="Times New Roman" w:eastAsia="Calibri" w:hAnsi="Times New Roman" w:cs="Times New Roman"/>
          <w:sz w:val="24"/>
          <w:szCs w:val="24"/>
        </w:rPr>
        <w:t>.</w:t>
      </w:r>
    </w:p>
    <w:p w14:paraId="35F48C43" w14:textId="77777777" w:rsidR="00A945B0" w:rsidRPr="003D4590" w:rsidRDefault="00A945B0" w:rsidP="00A62444">
      <w:pPr>
        <w:spacing w:after="0" w:line="240" w:lineRule="auto"/>
        <w:jc w:val="both"/>
        <w:rPr>
          <w:rFonts w:ascii="Times New Roman" w:eastAsia="Calibri" w:hAnsi="Times New Roman" w:cs="Times New Roman"/>
          <w:sz w:val="24"/>
          <w:szCs w:val="24"/>
        </w:rPr>
      </w:pPr>
    </w:p>
    <w:p w14:paraId="751CADFA" w14:textId="77777777" w:rsidR="0000112E" w:rsidRPr="003D4590" w:rsidRDefault="0000112E" w:rsidP="00034729">
      <w:pPr>
        <w:spacing w:after="0" w:line="240" w:lineRule="auto"/>
        <w:jc w:val="both"/>
        <w:rPr>
          <w:rFonts w:ascii="Times New Roman" w:hAnsi="Times New Roman" w:cs="Times New Roman"/>
          <w:sz w:val="24"/>
          <w:szCs w:val="24"/>
        </w:rPr>
      </w:pPr>
      <w:bookmarkStart w:id="60" w:name="_Toc452468695"/>
      <w:bookmarkStart w:id="61" w:name="_Toc2260419"/>
      <w:bookmarkEnd w:id="57"/>
      <w:bookmarkEnd w:id="59"/>
    </w:p>
    <w:p w14:paraId="0C082E9F" w14:textId="0253F129" w:rsidR="00AA041C" w:rsidRPr="003D4590" w:rsidRDefault="00B66D71" w:rsidP="00962AC2">
      <w:pPr>
        <w:pStyle w:val="Bezproreda"/>
        <w:numPr>
          <w:ilvl w:val="0"/>
          <w:numId w:val="6"/>
        </w:numPr>
        <w:ind w:left="714" w:hanging="357"/>
        <w:jc w:val="both"/>
        <w:outlineLvl w:val="0"/>
        <w:rPr>
          <w:rFonts w:ascii="Times New Roman" w:hAnsi="Times New Roman" w:cs="Times New Roman"/>
          <w:b/>
          <w:bCs/>
          <w:sz w:val="24"/>
          <w:szCs w:val="24"/>
        </w:rPr>
      </w:pPr>
      <w:bookmarkStart w:id="62" w:name="_Toc209699734"/>
      <w:bookmarkStart w:id="63" w:name="_Toc217984482"/>
      <w:bookmarkEnd w:id="60"/>
      <w:bookmarkEnd w:id="61"/>
      <w:r w:rsidRPr="003D4590">
        <w:rPr>
          <w:rFonts w:ascii="Times New Roman" w:hAnsi="Times New Roman" w:cs="Times New Roman"/>
          <w:b/>
          <w:bCs/>
          <w:sz w:val="24"/>
          <w:szCs w:val="24"/>
        </w:rPr>
        <w:t>PRIHVATLJIVOST PROJEKTA</w:t>
      </w:r>
      <w:bookmarkEnd w:id="62"/>
      <w:bookmarkEnd w:id="63"/>
    </w:p>
    <w:p w14:paraId="4F77F3D8" w14:textId="77777777" w:rsidR="00DF72DD" w:rsidRPr="003D4590" w:rsidRDefault="00DF72DD" w:rsidP="00CF69F0">
      <w:pPr>
        <w:spacing w:after="0" w:line="240" w:lineRule="auto"/>
        <w:jc w:val="both"/>
        <w:rPr>
          <w:rFonts w:ascii="Times New Roman" w:hAnsi="Times New Roman" w:cs="Times New Roman"/>
          <w:sz w:val="24"/>
          <w:szCs w:val="24"/>
        </w:rPr>
      </w:pPr>
      <w:bookmarkStart w:id="64" w:name="bookmark14"/>
      <w:bookmarkEnd w:id="64"/>
    </w:p>
    <w:p w14:paraId="683297B4" w14:textId="3904FB69" w:rsidR="00FB652E" w:rsidRPr="003D4590" w:rsidRDefault="00170600" w:rsidP="00C41E7A">
      <w:pPr>
        <w:spacing w:after="120" w:line="240" w:lineRule="auto"/>
        <w:jc w:val="both"/>
        <w:rPr>
          <w:rFonts w:ascii="Times New Roman" w:hAnsi="Times New Roman" w:cs="Times New Roman"/>
          <w:b/>
          <w:bCs/>
          <w:sz w:val="24"/>
          <w:szCs w:val="24"/>
        </w:rPr>
      </w:pPr>
      <w:r w:rsidRPr="593F4BA7">
        <w:rPr>
          <w:rFonts w:ascii="Times New Roman" w:hAnsi="Times New Roman" w:cs="Times New Roman"/>
          <w:sz w:val="24"/>
          <w:szCs w:val="24"/>
        </w:rPr>
        <w:t>Kako bi bio prihvatljiv, projektni prijedlog mora udovoljavati svim utvrđenim kriterijima prihvatljivosti, kako slijede</w:t>
      </w:r>
      <w:r w:rsidR="7D38FD2D" w:rsidRPr="593F4BA7">
        <w:rPr>
          <w:rFonts w:ascii="Times New Roman" w:hAnsi="Times New Roman" w:cs="Times New Roman"/>
          <w:sz w:val="24"/>
          <w:szCs w:val="24"/>
        </w:rPr>
        <w:t>:</w:t>
      </w:r>
    </w:p>
    <w:p w14:paraId="367135DF" w14:textId="13E2C55B" w:rsidR="00CF3672" w:rsidRPr="003D4590" w:rsidRDefault="00CF3672" w:rsidP="004C5E5B">
      <w:pPr>
        <w:numPr>
          <w:ilvl w:val="0"/>
          <w:numId w:val="18"/>
        </w:numPr>
        <w:spacing w:after="120" w:line="240" w:lineRule="auto"/>
        <w:ind w:left="425" w:hanging="425"/>
        <w:jc w:val="both"/>
        <w:rPr>
          <w:rFonts w:ascii="Times New Roman" w:hAnsi="Times New Roman" w:cs="Times New Roman"/>
          <w:b/>
          <w:bCs/>
          <w:i/>
          <w:iCs/>
          <w:sz w:val="24"/>
          <w:szCs w:val="24"/>
        </w:rPr>
      </w:pPr>
      <w:r w:rsidRPr="003D4590">
        <w:rPr>
          <w:rFonts w:ascii="Times New Roman" w:hAnsi="Times New Roman" w:cs="Times New Roman"/>
          <w:b/>
          <w:bCs/>
          <w:sz w:val="24"/>
          <w:szCs w:val="24"/>
        </w:rPr>
        <w:t>Usklađenost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r w:rsidRPr="003D4590">
        <w:rPr>
          <w:rFonts w:ascii="Times New Roman" w:hAnsi="Times New Roman" w:cs="Times New Roman"/>
          <w:b/>
          <w:bCs/>
          <w:i/>
          <w:iCs/>
          <w:sz w:val="24"/>
          <w:szCs w:val="24"/>
        </w:rPr>
        <w:t xml:space="preserve"> </w:t>
      </w:r>
    </w:p>
    <w:p w14:paraId="302C8960" w14:textId="10A7CF92" w:rsidR="00CF3672" w:rsidRDefault="00C47CA4" w:rsidP="00A945B0">
      <w:pPr>
        <w:pStyle w:val="Odlomakpopisa"/>
        <w:spacing w:after="0" w:line="240" w:lineRule="auto"/>
        <w:ind w:hanging="294"/>
        <w:jc w:val="both"/>
        <w:rPr>
          <w:rFonts w:ascii="Times New Roman" w:hAnsi="Times New Roman" w:cs="Times New Roman"/>
          <w:i/>
          <w:iCs/>
          <w:sz w:val="24"/>
          <w:szCs w:val="24"/>
        </w:rPr>
      </w:pPr>
      <w:r w:rsidRPr="003D4590">
        <w:rPr>
          <w:rFonts w:ascii="Times New Roman" w:hAnsi="Times New Roman" w:cs="Times New Roman"/>
          <w:i/>
          <w:iCs/>
          <w:sz w:val="24"/>
          <w:szCs w:val="24"/>
        </w:rPr>
        <w:t>Kriterij se odnosi na</w:t>
      </w:r>
      <w:r w:rsidR="0028658F" w:rsidRPr="003D4590">
        <w:rPr>
          <w:rFonts w:ascii="Times New Roman" w:hAnsi="Times New Roman" w:cs="Times New Roman"/>
          <w:i/>
          <w:iCs/>
          <w:sz w:val="24"/>
          <w:szCs w:val="24"/>
        </w:rPr>
        <w:t xml:space="preserve"> </w:t>
      </w:r>
      <w:r w:rsidRPr="003D4590">
        <w:rPr>
          <w:rFonts w:ascii="Times New Roman" w:hAnsi="Times New Roman" w:cs="Times New Roman"/>
          <w:i/>
          <w:iCs/>
          <w:sz w:val="24"/>
          <w:szCs w:val="24"/>
        </w:rPr>
        <w:t>s</w:t>
      </w:r>
      <w:r w:rsidR="0028658F" w:rsidRPr="003D4590">
        <w:rPr>
          <w:rFonts w:ascii="Times New Roman" w:hAnsi="Times New Roman" w:cs="Times New Roman"/>
          <w:i/>
          <w:iCs/>
          <w:sz w:val="24"/>
          <w:szCs w:val="24"/>
        </w:rPr>
        <w:t>ljedeće uvjete:</w:t>
      </w:r>
    </w:p>
    <w:p w14:paraId="59725081" w14:textId="77777777" w:rsidR="00A945B0" w:rsidRPr="00C41E7A" w:rsidRDefault="00A945B0" w:rsidP="00C41E7A">
      <w:pPr>
        <w:pStyle w:val="Odlomakpopisa"/>
        <w:spacing w:after="0" w:line="240" w:lineRule="auto"/>
        <w:ind w:hanging="294"/>
        <w:jc w:val="both"/>
        <w:rPr>
          <w:rFonts w:ascii="Times New Roman" w:hAnsi="Times New Roman" w:cs="Times New Roman"/>
          <w:i/>
          <w:iCs/>
          <w:sz w:val="12"/>
          <w:szCs w:val="12"/>
        </w:rPr>
      </w:pPr>
    </w:p>
    <w:p w14:paraId="2EA73A26" w14:textId="7E4AE381" w:rsidR="000732AD" w:rsidRDefault="00A111AB" w:rsidP="00A945B0">
      <w:pPr>
        <w:pStyle w:val="Odlomakpopisa"/>
        <w:numPr>
          <w:ilvl w:val="0"/>
          <w:numId w:val="14"/>
        </w:numPr>
        <w:spacing w:after="0"/>
        <w:ind w:left="851" w:hanging="425"/>
        <w:jc w:val="both"/>
        <w:rPr>
          <w:rFonts w:ascii="Times New Roman" w:hAnsi="Times New Roman" w:cs="Times New Roman"/>
          <w:i/>
          <w:iCs/>
          <w:sz w:val="24"/>
          <w:szCs w:val="24"/>
        </w:rPr>
      </w:pPr>
      <w:r>
        <w:rPr>
          <w:rFonts w:ascii="Times New Roman" w:hAnsi="Times New Roman" w:cs="Times New Roman"/>
          <w:i/>
          <w:iCs/>
          <w:sz w:val="24"/>
          <w:szCs w:val="24"/>
        </w:rPr>
        <w:t>Projekt će</w:t>
      </w:r>
      <w:r w:rsidR="000732AD" w:rsidRPr="000732AD">
        <w:rPr>
          <w:rFonts w:ascii="Times New Roman" w:hAnsi="Times New Roman" w:cs="Times New Roman"/>
          <w:i/>
          <w:iCs/>
          <w:sz w:val="24"/>
          <w:szCs w:val="24"/>
        </w:rPr>
        <w:t xml:space="preserve"> doprinijet</w:t>
      </w:r>
      <w:r>
        <w:rPr>
          <w:rFonts w:ascii="Times New Roman" w:hAnsi="Times New Roman" w:cs="Times New Roman"/>
          <w:i/>
          <w:iCs/>
          <w:sz w:val="24"/>
          <w:szCs w:val="24"/>
        </w:rPr>
        <w:t>i</w:t>
      </w:r>
      <w:r w:rsidR="000732AD" w:rsidRPr="000732AD">
        <w:rPr>
          <w:rFonts w:ascii="Times New Roman" w:hAnsi="Times New Roman" w:cs="Times New Roman"/>
          <w:i/>
          <w:iCs/>
          <w:sz w:val="24"/>
          <w:szCs w:val="24"/>
        </w:rPr>
        <w:t xml:space="preserve"> sprečavanju nastanka otpada, povećanju odvajanja otpada, prikupljanja odvojenog otpada, recikliranja (staklo, papir i karton, metal, plastika, </w:t>
      </w:r>
      <w:r w:rsidR="000732AD" w:rsidRPr="00C41E7A">
        <w:rPr>
          <w:rFonts w:ascii="Times New Roman" w:hAnsi="Times New Roman" w:cs="Times New Roman"/>
          <w:i/>
          <w:iCs/>
          <w:sz w:val="24"/>
          <w:szCs w:val="24"/>
        </w:rPr>
        <w:t>drvo</w:t>
      </w:r>
      <w:r w:rsidR="000732AD" w:rsidRPr="000732AD">
        <w:rPr>
          <w:rFonts w:ascii="Times New Roman" w:hAnsi="Times New Roman" w:cs="Times New Roman"/>
          <w:i/>
          <w:iCs/>
          <w:sz w:val="24"/>
          <w:szCs w:val="24"/>
        </w:rPr>
        <w:t xml:space="preserve"> i biootpad) i smanjenju odlaganja otpada u skladu sa ciljevima definiranima u Akcijskom planu za kružno gospodarstvo (COMM/2015/0614) te u Zakonu o gospodarenju otpadom (NN 84/21 i 142/23).</w:t>
      </w:r>
    </w:p>
    <w:p w14:paraId="6DFB773B" w14:textId="77777777" w:rsidR="00A945B0" w:rsidRPr="00C41E7A" w:rsidRDefault="00A945B0" w:rsidP="00C41E7A">
      <w:pPr>
        <w:pStyle w:val="Odlomakpopisa"/>
        <w:spacing w:after="0"/>
        <w:ind w:left="851"/>
        <w:jc w:val="both"/>
        <w:rPr>
          <w:rFonts w:ascii="Times New Roman" w:hAnsi="Times New Roman" w:cs="Times New Roman"/>
          <w:i/>
          <w:iCs/>
          <w:sz w:val="12"/>
          <w:szCs w:val="12"/>
        </w:rPr>
      </w:pPr>
    </w:p>
    <w:p w14:paraId="662F07E6" w14:textId="192F4940" w:rsidR="00CF3672" w:rsidRDefault="00A945B0" w:rsidP="00982276">
      <w:pPr>
        <w:pStyle w:val="Odlomakpopisa"/>
        <w:numPr>
          <w:ilvl w:val="0"/>
          <w:numId w:val="14"/>
        </w:numPr>
        <w:spacing w:after="0" w:line="240" w:lineRule="auto"/>
        <w:ind w:left="851" w:hanging="425"/>
        <w:jc w:val="both"/>
        <w:rPr>
          <w:rFonts w:ascii="Times New Roman" w:hAnsi="Times New Roman" w:cs="Times New Roman"/>
          <w:i/>
          <w:iCs/>
          <w:sz w:val="24"/>
          <w:szCs w:val="24"/>
        </w:rPr>
      </w:pPr>
      <w:r>
        <w:rPr>
          <w:rFonts w:ascii="Times New Roman" w:hAnsi="Times New Roman" w:cs="Times New Roman"/>
          <w:i/>
          <w:iCs/>
          <w:sz w:val="24"/>
          <w:szCs w:val="24"/>
        </w:rPr>
        <w:t>P</w:t>
      </w:r>
      <w:r w:rsidR="00CF3672" w:rsidRPr="003D4590">
        <w:rPr>
          <w:rFonts w:ascii="Times New Roman" w:hAnsi="Times New Roman" w:cs="Times New Roman"/>
          <w:i/>
          <w:iCs/>
          <w:sz w:val="24"/>
          <w:szCs w:val="24"/>
        </w:rPr>
        <w:t xml:space="preserve">rojekt sadrži </w:t>
      </w:r>
      <w:r w:rsidR="00CF3672" w:rsidRPr="00623961">
        <w:rPr>
          <w:rFonts w:ascii="Times New Roman" w:hAnsi="Times New Roman" w:cs="Times New Roman"/>
          <w:i/>
          <w:iCs/>
          <w:sz w:val="24"/>
          <w:szCs w:val="24"/>
        </w:rPr>
        <w:t xml:space="preserve">opis direktnog </w:t>
      </w:r>
      <w:r w:rsidR="00AD16D1" w:rsidRPr="00623961">
        <w:rPr>
          <w:rFonts w:ascii="Times New Roman" w:hAnsi="Times New Roman" w:cs="Times New Roman"/>
          <w:i/>
          <w:iCs/>
          <w:sz w:val="24"/>
          <w:szCs w:val="24"/>
        </w:rPr>
        <w:t xml:space="preserve">ili indirektnog </w:t>
      </w:r>
      <w:r w:rsidR="00CF3672" w:rsidRPr="00623961">
        <w:rPr>
          <w:rFonts w:ascii="Times New Roman" w:hAnsi="Times New Roman" w:cs="Times New Roman"/>
          <w:i/>
          <w:iCs/>
          <w:sz w:val="24"/>
          <w:szCs w:val="24"/>
        </w:rPr>
        <w:t xml:space="preserve">doprinosa ostvarenju pokazatelja PKK </w:t>
      </w:r>
      <w:r w:rsidR="00A111AB" w:rsidRPr="00623961">
        <w:rPr>
          <w:rFonts w:ascii="Times New Roman" w:hAnsi="Times New Roman" w:cs="Times New Roman"/>
          <w:i/>
          <w:iCs/>
          <w:sz w:val="24"/>
          <w:szCs w:val="24"/>
        </w:rPr>
        <w:t>RCO34</w:t>
      </w:r>
      <w:r w:rsidR="00931926" w:rsidRPr="00623961">
        <w:rPr>
          <w:rFonts w:ascii="Times New Roman" w:hAnsi="Times New Roman" w:cs="Times New Roman"/>
          <w:i/>
          <w:iCs/>
          <w:sz w:val="24"/>
          <w:szCs w:val="24"/>
        </w:rPr>
        <w:t xml:space="preserve"> </w:t>
      </w:r>
      <w:r w:rsidR="00931926" w:rsidRPr="008B59F5">
        <w:rPr>
          <w:rFonts w:ascii="Times New Roman" w:hAnsi="Times New Roman" w:cs="Times New Roman"/>
          <w:i/>
          <w:iCs/>
          <w:sz w:val="24"/>
          <w:szCs w:val="24"/>
        </w:rPr>
        <w:t>Dodatni kapacitet za recikliranje otpada</w:t>
      </w:r>
      <w:r w:rsidR="00A111AB" w:rsidRPr="00623961">
        <w:rPr>
          <w:rFonts w:ascii="Times New Roman" w:hAnsi="Times New Roman" w:cs="Times New Roman"/>
          <w:i/>
          <w:iCs/>
          <w:sz w:val="24"/>
          <w:szCs w:val="24"/>
        </w:rPr>
        <w:t xml:space="preserve">, </w:t>
      </w:r>
      <w:r w:rsidR="00CF3672" w:rsidRPr="00623961">
        <w:rPr>
          <w:rFonts w:ascii="Times New Roman" w:hAnsi="Times New Roman" w:cs="Times New Roman"/>
          <w:i/>
          <w:iCs/>
          <w:sz w:val="24"/>
          <w:szCs w:val="24"/>
        </w:rPr>
        <w:t>R</w:t>
      </w:r>
      <w:r w:rsidR="002C454B" w:rsidRPr="00623961">
        <w:rPr>
          <w:rFonts w:ascii="Times New Roman" w:hAnsi="Times New Roman" w:cs="Times New Roman"/>
          <w:i/>
          <w:iCs/>
          <w:sz w:val="24"/>
          <w:szCs w:val="24"/>
        </w:rPr>
        <w:t>S</w:t>
      </w:r>
      <w:r w:rsidR="00CF3672" w:rsidRPr="00623961">
        <w:rPr>
          <w:rFonts w:ascii="Times New Roman" w:hAnsi="Times New Roman" w:cs="Times New Roman"/>
          <w:i/>
          <w:iCs/>
          <w:sz w:val="24"/>
          <w:szCs w:val="24"/>
        </w:rPr>
        <w:t>O</w:t>
      </w:r>
      <w:r w:rsidR="0077334F" w:rsidRPr="00623961">
        <w:rPr>
          <w:rFonts w:ascii="Times New Roman" w:hAnsi="Times New Roman" w:cs="Times New Roman"/>
          <w:i/>
          <w:iCs/>
          <w:sz w:val="24"/>
          <w:szCs w:val="24"/>
        </w:rPr>
        <w:t>2.6</w:t>
      </w:r>
      <w:r w:rsidR="0051325E" w:rsidRPr="00623961">
        <w:rPr>
          <w:rFonts w:ascii="Times New Roman" w:hAnsi="Times New Roman" w:cs="Times New Roman"/>
          <w:i/>
          <w:iCs/>
          <w:sz w:val="24"/>
          <w:szCs w:val="24"/>
        </w:rPr>
        <w:t>.</w:t>
      </w:r>
      <w:r w:rsidR="00E90E07" w:rsidRPr="00623961">
        <w:rPr>
          <w:rFonts w:ascii="Times New Roman" w:hAnsi="Times New Roman" w:cs="Times New Roman"/>
          <w:i/>
          <w:iCs/>
          <w:sz w:val="24"/>
          <w:szCs w:val="24"/>
        </w:rPr>
        <w:t>1</w:t>
      </w:r>
      <w:r w:rsidR="00931926" w:rsidRPr="00623961">
        <w:rPr>
          <w:rFonts w:ascii="Times New Roman" w:hAnsi="Times New Roman" w:cs="Times New Roman"/>
          <w:i/>
          <w:iCs/>
          <w:sz w:val="24"/>
          <w:szCs w:val="24"/>
        </w:rPr>
        <w:t xml:space="preserve">. </w:t>
      </w:r>
      <w:r w:rsidR="00931926" w:rsidRPr="008B59F5">
        <w:rPr>
          <w:rFonts w:ascii="Times New Roman" w:hAnsi="Times New Roman" w:cs="Times New Roman"/>
          <w:i/>
          <w:iCs/>
          <w:sz w:val="24"/>
          <w:szCs w:val="24"/>
        </w:rPr>
        <w:t>Smanjena količina odloženog otpada</w:t>
      </w:r>
      <w:r w:rsidR="00931926" w:rsidRPr="00623961">
        <w:rPr>
          <w:rFonts w:ascii="Times New Roman" w:hAnsi="Times New Roman" w:cs="Times New Roman"/>
          <w:i/>
          <w:iCs/>
          <w:sz w:val="24"/>
          <w:szCs w:val="24"/>
        </w:rPr>
        <w:t xml:space="preserve"> </w:t>
      </w:r>
      <w:r w:rsidR="00E90E07" w:rsidRPr="00623961">
        <w:rPr>
          <w:rFonts w:ascii="Times New Roman" w:hAnsi="Times New Roman" w:cs="Times New Roman"/>
          <w:i/>
          <w:iCs/>
          <w:sz w:val="24"/>
          <w:szCs w:val="24"/>
        </w:rPr>
        <w:t>i RCR47</w:t>
      </w:r>
      <w:r w:rsidR="00931926" w:rsidRPr="00623961">
        <w:rPr>
          <w:rFonts w:ascii="Times New Roman" w:hAnsi="Times New Roman" w:cs="Times New Roman"/>
          <w:i/>
          <w:iCs/>
          <w:sz w:val="24"/>
          <w:szCs w:val="24"/>
        </w:rPr>
        <w:t xml:space="preserve"> </w:t>
      </w:r>
      <w:r w:rsidR="00931926" w:rsidRPr="008B59F5">
        <w:rPr>
          <w:rFonts w:ascii="Times New Roman" w:hAnsi="Times New Roman" w:cs="Times New Roman"/>
          <w:i/>
          <w:iCs/>
          <w:sz w:val="24"/>
          <w:szCs w:val="24"/>
        </w:rPr>
        <w:t>Reciklirani otpad</w:t>
      </w:r>
      <w:r>
        <w:rPr>
          <w:rFonts w:ascii="Times New Roman" w:hAnsi="Times New Roman" w:cs="Times New Roman"/>
          <w:i/>
          <w:iCs/>
          <w:sz w:val="24"/>
          <w:szCs w:val="24"/>
        </w:rPr>
        <w:t>.</w:t>
      </w:r>
    </w:p>
    <w:p w14:paraId="00864C74" w14:textId="77777777" w:rsidR="00845228" w:rsidRPr="00C41E7A" w:rsidRDefault="00845228" w:rsidP="00C41E7A">
      <w:pPr>
        <w:spacing w:after="0" w:line="240" w:lineRule="auto"/>
        <w:jc w:val="both"/>
        <w:rPr>
          <w:rFonts w:ascii="Times New Roman" w:hAnsi="Times New Roman" w:cs="Times New Roman"/>
          <w:i/>
          <w:iCs/>
          <w:sz w:val="12"/>
          <w:szCs w:val="12"/>
        </w:rPr>
      </w:pPr>
    </w:p>
    <w:p w14:paraId="68F13C9B" w14:textId="1B10EF7E" w:rsidR="00DE3A5B" w:rsidRPr="00C41E7A" w:rsidRDefault="00845228" w:rsidP="00C41E7A">
      <w:pPr>
        <w:pStyle w:val="Odlomakpopisa"/>
        <w:numPr>
          <w:ilvl w:val="0"/>
          <w:numId w:val="14"/>
        </w:numPr>
        <w:spacing w:after="120" w:line="240" w:lineRule="auto"/>
        <w:ind w:left="851" w:hanging="425"/>
        <w:jc w:val="both"/>
        <w:rPr>
          <w:rFonts w:ascii="Times New Roman" w:hAnsi="Times New Roman" w:cs="Times New Roman"/>
          <w:i/>
          <w:iCs/>
          <w:sz w:val="24"/>
          <w:szCs w:val="24"/>
        </w:rPr>
      </w:pPr>
      <w:r>
        <w:rPr>
          <w:rFonts w:ascii="Times New Roman" w:hAnsi="Times New Roman" w:cs="Times New Roman"/>
          <w:i/>
          <w:iCs/>
          <w:sz w:val="24"/>
          <w:szCs w:val="24"/>
        </w:rPr>
        <w:t>P</w:t>
      </w:r>
      <w:r w:rsidR="00CF3672" w:rsidRPr="001C2164">
        <w:rPr>
          <w:rFonts w:ascii="Times New Roman" w:hAnsi="Times New Roman" w:cs="Times New Roman"/>
          <w:i/>
          <w:iCs/>
          <w:sz w:val="24"/>
          <w:szCs w:val="24"/>
        </w:rPr>
        <w:t>rojekt sadrži opis usklađenosti projekta s područjem intervencije</w:t>
      </w:r>
      <w:r w:rsidR="001C2164" w:rsidRPr="001C2164">
        <w:rPr>
          <w:rFonts w:ascii="Times New Roman" w:hAnsi="Times New Roman" w:cs="Times New Roman"/>
          <w:i/>
          <w:iCs/>
          <w:sz w:val="24"/>
          <w:szCs w:val="24"/>
        </w:rPr>
        <w:t xml:space="preserve">, </w:t>
      </w:r>
      <w:r w:rsidR="00046EC1" w:rsidRPr="00046EC1">
        <w:rPr>
          <w:rFonts w:ascii="Times New Roman" w:hAnsi="Times New Roman" w:cs="Times New Roman"/>
          <w:i/>
          <w:iCs/>
          <w:sz w:val="24"/>
          <w:szCs w:val="24"/>
        </w:rPr>
        <w:t>067</w:t>
      </w:r>
      <w:r w:rsidR="00046EC1">
        <w:rPr>
          <w:rFonts w:ascii="Times New Roman" w:hAnsi="Times New Roman" w:cs="Times New Roman"/>
          <w:i/>
          <w:iCs/>
          <w:sz w:val="24"/>
          <w:szCs w:val="24"/>
        </w:rPr>
        <w:t>.</w:t>
      </w:r>
      <w:r w:rsidR="00046EC1" w:rsidRPr="00046EC1">
        <w:rPr>
          <w:rFonts w:ascii="Times New Roman" w:hAnsi="Times New Roman" w:cs="Times New Roman"/>
          <w:i/>
          <w:iCs/>
          <w:sz w:val="24"/>
          <w:szCs w:val="24"/>
        </w:rPr>
        <w:t xml:space="preserve"> gospodarenje kućanskim otpadom: mjere za sprječavanje nastanka otpada, smanjivanje količine, razvrstavanje, ponovnu upotrebu, recikliranje</w:t>
      </w:r>
      <w:r w:rsidR="00202589">
        <w:rPr>
          <w:rFonts w:ascii="Times New Roman" w:hAnsi="Times New Roman" w:cs="Times New Roman"/>
          <w:i/>
          <w:iCs/>
          <w:sz w:val="24"/>
          <w:szCs w:val="24"/>
        </w:rPr>
        <w:t>.</w:t>
      </w:r>
      <w:r w:rsidR="001C2164" w:rsidRPr="001C2164">
        <w:rPr>
          <w:rFonts w:ascii="Times New Roman" w:hAnsi="Times New Roman" w:cs="Times New Roman"/>
          <w:i/>
          <w:iCs/>
          <w:sz w:val="24"/>
          <w:szCs w:val="24"/>
        </w:rPr>
        <w:t xml:space="preserve"> </w:t>
      </w:r>
    </w:p>
    <w:p w14:paraId="278375D3" w14:textId="546CA2E1" w:rsidR="00635CF0" w:rsidRPr="00845228" w:rsidRDefault="00CF3672" w:rsidP="00BB78C6">
      <w:pPr>
        <w:spacing w:before="120" w:after="120" w:line="240" w:lineRule="auto"/>
        <w:ind w:left="425"/>
        <w:jc w:val="both"/>
      </w:pPr>
      <w:r w:rsidRPr="003D4590">
        <w:rPr>
          <w:rFonts w:ascii="Times New Roman" w:hAnsi="Times New Roman" w:cs="Times New Roman"/>
          <w:i/>
          <w:iCs/>
          <w:sz w:val="24"/>
          <w:szCs w:val="24"/>
        </w:rPr>
        <w:t>Kriterij se provjerava uvidom u Prijavni obrazac - Obrazac 1</w:t>
      </w:r>
    </w:p>
    <w:p w14:paraId="378E1EC2" w14:textId="6FDFE381" w:rsidR="00831591" w:rsidRPr="003D4590" w:rsidRDefault="002416B0" w:rsidP="00C41E7A">
      <w:pPr>
        <w:numPr>
          <w:ilvl w:val="0"/>
          <w:numId w:val="18"/>
        </w:numPr>
        <w:spacing w:after="120" w:line="240" w:lineRule="auto"/>
        <w:ind w:left="425" w:hanging="425"/>
        <w:jc w:val="both"/>
        <w:rPr>
          <w:rFonts w:ascii="Times New Roman" w:hAnsi="Times New Roman" w:cs="Times New Roman"/>
          <w:sz w:val="24"/>
          <w:szCs w:val="24"/>
        </w:rPr>
      </w:pPr>
      <w:r w:rsidRPr="003D4590">
        <w:rPr>
          <w:rFonts w:ascii="Times New Roman" w:hAnsi="Times New Roman" w:cs="Times New Roman"/>
          <w:b/>
          <w:bCs/>
          <w:sz w:val="24"/>
          <w:szCs w:val="24"/>
        </w:rPr>
        <w:t>P</w:t>
      </w:r>
      <w:r w:rsidR="00C46799" w:rsidRPr="003D4590">
        <w:rPr>
          <w:rFonts w:ascii="Times New Roman" w:hAnsi="Times New Roman" w:cs="Times New Roman"/>
          <w:b/>
          <w:bCs/>
          <w:sz w:val="24"/>
          <w:szCs w:val="24"/>
        </w:rPr>
        <w:t>rojekt koji je obuhvaćen područjem primjene uvjeta koji omogućuje provedbu sukladan je odgovarajućim strategijama i dokumentima u okviru planiranja uspostavljenima radi ispunjenja tog uvjeta koji omogućuje provedbu</w:t>
      </w:r>
      <w:r w:rsidR="00831591" w:rsidRPr="003D4590">
        <w:rPr>
          <w:rFonts w:ascii="Times New Roman" w:hAnsi="Times New Roman" w:cs="Times New Roman"/>
          <w:b/>
          <w:bCs/>
          <w:sz w:val="24"/>
          <w:szCs w:val="24"/>
        </w:rPr>
        <w:t xml:space="preserve"> </w:t>
      </w:r>
      <w:r w:rsidR="00C46799" w:rsidRPr="003D4590">
        <w:rPr>
          <w:rFonts w:ascii="Times New Roman" w:hAnsi="Times New Roman" w:cs="Times New Roman"/>
          <w:b/>
          <w:bCs/>
          <w:sz w:val="24"/>
          <w:szCs w:val="24"/>
        </w:rPr>
        <w:t xml:space="preserve"> </w:t>
      </w:r>
    </w:p>
    <w:p w14:paraId="0A3413E9" w14:textId="66B172C5" w:rsidR="007406B8" w:rsidRPr="00845228" w:rsidRDefault="002A7F52" w:rsidP="00C41E7A">
      <w:pPr>
        <w:pStyle w:val="Odlomakpopisa"/>
        <w:spacing w:after="120" w:line="240" w:lineRule="auto"/>
        <w:ind w:left="426"/>
        <w:jc w:val="both"/>
      </w:pPr>
      <w:r>
        <w:rPr>
          <w:rFonts w:ascii="Times New Roman" w:hAnsi="Times New Roman" w:cs="Times New Roman"/>
          <w:i/>
          <w:iCs/>
          <w:sz w:val="24"/>
          <w:szCs w:val="24"/>
        </w:rPr>
        <w:t>Projekt će</w:t>
      </w:r>
      <w:r w:rsidRPr="000732AD">
        <w:rPr>
          <w:rFonts w:ascii="Times New Roman" w:hAnsi="Times New Roman" w:cs="Times New Roman"/>
          <w:i/>
          <w:iCs/>
          <w:sz w:val="24"/>
          <w:szCs w:val="24"/>
        </w:rPr>
        <w:t xml:space="preserve"> doprinijet</w:t>
      </w:r>
      <w:r>
        <w:rPr>
          <w:rFonts w:ascii="Times New Roman" w:hAnsi="Times New Roman" w:cs="Times New Roman"/>
          <w:i/>
          <w:iCs/>
          <w:sz w:val="24"/>
          <w:szCs w:val="24"/>
        </w:rPr>
        <w:t>i</w:t>
      </w:r>
      <w:r w:rsidRPr="000732AD">
        <w:rPr>
          <w:rFonts w:ascii="Times New Roman" w:hAnsi="Times New Roman" w:cs="Times New Roman"/>
          <w:i/>
          <w:iCs/>
          <w:sz w:val="24"/>
          <w:szCs w:val="24"/>
        </w:rPr>
        <w:t xml:space="preserve"> sprečavanju nastanka otpada, povećanju odvajanja otpada, prikupljanja odvojenog otpada, recikliranja (staklo, papir i karton, metal, plastika</w:t>
      </w:r>
      <w:r w:rsidRPr="00845228">
        <w:rPr>
          <w:rFonts w:ascii="Times New Roman" w:hAnsi="Times New Roman" w:cs="Times New Roman"/>
          <w:i/>
          <w:iCs/>
          <w:sz w:val="24"/>
          <w:szCs w:val="24"/>
        </w:rPr>
        <w:t xml:space="preserve">, </w:t>
      </w:r>
      <w:r w:rsidRPr="00C41E7A">
        <w:rPr>
          <w:rFonts w:ascii="Times New Roman" w:hAnsi="Times New Roman" w:cs="Times New Roman"/>
          <w:i/>
          <w:iCs/>
          <w:sz w:val="24"/>
          <w:szCs w:val="24"/>
        </w:rPr>
        <w:t>drvo</w:t>
      </w:r>
      <w:r w:rsidRPr="000732AD">
        <w:rPr>
          <w:rFonts w:ascii="Times New Roman" w:hAnsi="Times New Roman" w:cs="Times New Roman"/>
          <w:i/>
          <w:iCs/>
          <w:sz w:val="24"/>
          <w:szCs w:val="24"/>
        </w:rPr>
        <w:t xml:space="preserve"> i biootpad) i smanjenju odlaganja otpada u skladu sa ciljevima</w:t>
      </w:r>
      <w:r>
        <w:rPr>
          <w:rFonts w:ascii="Times New Roman" w:hAnsi="Times New Roman" w:cs="Times New Roman"/>
          <w:i/>
          <w:iCs/>
          <w:sz w:val="24"/>
          <w:szCs w:val="24"/>
        </w:rPr>
        <w:t xml:space="preserve"> </w:t>
      </w:r>
      <w:r w:rsidRPr="002A7F52">
        <w:rPr>
          <w:rFonts w:ascii="Times New Roman" w:hAnsi="Times New Roman" w:cs="Times New Roman"/>
          <w:i/>
          <w:iCs/>
          <w:sz w:val="24"/>
          <w:szCs w:val="24"/>
        </w:rPr>
        <w:t>gospodarenja otpadom definiranima u PGO RH 2023.-2028.</w:t>
      </w:r>
    </w:p>
    <w:p w14:paraId="779C5E64" w14:textId="21843A0A" w:rsidR="007406B8" w:rsidRPr="00C41E7A" w:rsidRDefault="007406B8" w:rsidP="00BB78C6">
      <w:pPr>
        <w:spacing w:before="120" w:after="120" w:line="240" w:lineRule="auto"/>
        <w:ind w:left="425"/>
        <w:jc w:val="both"/>
        <w:rPr>
          <w:rFonts w:ascii="Times New Roman" w:hAnsi="Times New Roman" w:cs="Times New Roman"/>
          <w:b/>
          <w:bCs/>
          <w:sz w:val="24"/>
          <w:szCs w:val="24"/>
        </w:rPr>
      </w:pPr>
      <w:r w:rsidRPr="003D4590">
        <w:rPr>
          <w:rFonts w:ascii="Times New Roman" w:hAnsi="Times New Roman" w:cs="Times New Roman"/>
          <w:i/>
          <w:iCs/>
          <w:sz w:val="24"/>
          <w:szCs w:val="24"/>
        </w:rPr>
        <w:t>Kriterij se provjerava uvidom u Prijavni obrazac - Obrazac 1</w:t>
      </w:r>
    </w:p>
    <w:p w14:paraId="695871F7" w14:textId="4C19F6D2" w:rsidR="00D702E6" w:rsidRPr="00370A06" w:rsidRDefault="002416B0" w:rsidP="00962AC2">
      <w:pPr>
        <w:numPr>
          <w:ilvl w:val="0"/>
          <w:numId w:val="18"/>
        </w:numPr>
        <w:spacing w:after="0" w:line="240" w:lineRule="auto"/>
        <w:ind w:left="425" w:hanging="425"/>
        <w:jc w:val="both"/>
        <w:rPr>
          <w:rFonts w:ascii="Times New Roman" w:hAnsi="Times New Roman" w:cs="Times New Roman"/>
          <w:b/>
          <w:bCs/>
          <w:sz w:val="24"/>
          <w:szCs w:val="24"/>
        </w:rPr>
      </w:pPr>
      <w:r w:rsidRPr="00370A06">
        <w:rPr>
          <w:rFonts w:ascii="Times New Roman" w:hAnsi="Times New Roman" w:cs="Times New Roman"/>
          <w:b/>
          <w:bCs/>
          <w:sz w:val="24"/>
          <w:szCs w:val="24"/>
        </w:rPr>
        <w:lastRenderedPageBreak/>
        <w:t>P</w:t>
      </w:r>
      <w:r w:rsidR="00D702E6" w:rsidRPr="00370A06">
        <w:rPr>
          <w:rFonts w:ascii="Times New Roman" w:hAnsi="Times New Roman" w:cs="Times New Roman"/>
          <w:b/>
          <w:bCs/>
          <w:sz w:val="24"/>
          <w:szCs w:val="24"/>
        </w:rPr>
        <w:t xml:space="preserve">rojekt predstavlja najbolji odnos između iznosa potpore, poduzetih aktivnosti i postizanja ciljeva </w:t>
      </w:r>
    </w:p>
    <w:p w14:paraId="6875B212" w14:textId="4E276B9C" w:rsidR="00545CCC" w:rsidRPr="003D4590" w:rsidRDefault="00545CCC" w:rsidP="004C5E5B">
      <w:pPr>
        <w:pStyle w:val="Odlomakpopisa"/>
        <w:spacing w:before="120" w:after="0" w:line="240" w:lineRule="auto"/>
        <w:ind w:left="426"/>
        <w:jc w:val="both"/>
        <w:rPr>
          <w:rFonts w:ascii="Times New Roman" w:hAnsi="Times New Roman" w:cs="Times New Roman"/>
          <w:i/>
          <w:iCs/>
          <w:sz w:val="24"/>
          <w:szCs w:val="24"/>
        </w:rPr>
      </w:pPr>
      <w:r w:rsidRPr="003D4590">
        <w:rPr>
          <w:rFonts w:ascii="Times New Roman" w:hAnsi="Times New Roman" w:cs="Times New Roman"/>
          <w:i/>
          <w:iCs/>
          <w:sz w:val="24"/>
          <w:szCs w:val="24"/>
        </w:rPr>
        <w:t>Projekt sadrži  opis opravdanosti odnosno usklađenosti troškova s projektnim aktivnostima te povezanosti s ostvarenjem planiranih ciljeva ili rezultata</w:t>
      </w:r>
      <w:r w:rsidR="00202589">
        <w:rPr>
          <w:rFonts w:ascii="Times New Roman" w:hAnsi="Times New Roman" w:cs="Times New Roman"/>
          <w:i/>
          <w:iCs/>
          <w:sz w:val="24"/>
          <w:szCs w:val="24"/>
        </w:rPr>
        <w:t>.</w:t>
      </w:r>
    </w:p>
    <w:p w14:paraId="78F0EFA7" w14:textId="4B4A08F5" w:rsidR="00545CCC" w:rsidRPr="00C41E7A" w:rsidRDefault="00545CCC" w:rsidP="00C41E7A">
      <w:pPr>
        <w:spacing w:before="120" w:after="120" w:line="240" w:lineRule="auto"/>
        <w:ind w:left="425"/>
        <w:jc w:val="both"/>
        <w:rPr>
          <w:rFonts w:ascii="Times New Roman" w:hAnsi="Times New Roman" w:cs="Times New Roman"/>
          <w:i/>
          <w:iCs/>
          <w:sz w:val="24"/>
          <w:szCs w:val="24"/>
        </w:rPr>
      </w:pPr>
      <w:r w:rsidRPr="003D4590">
        <w:rPr>
          <w:rFonts w:ascii="Times New Roman" w:hAnsi="Times New Roman" w:cs="Times New Roman"/>
          <w:i/>
          <w:iCs/>
          <w:sz w:val="24"/>
          <w:szCs w:val="24"/>
        </w:rPr>
        <w:t xml:space="preserve">Kriterij se provjerava uvidom u Prijavni obrazac - Obrazac 1 i Troškovnik s referencama  - Obrazac </w:t>
      </w:r>
      <w:r w:rsidR="002635A8">
        <w:rPr>
          <w:rFonts w:ascii="Times New Roman" w:hAnsi="Times New Roman" w:cs="Times New Roman"/>
          <w:i/>
          <w:iCs/>
          <w:sz w:val="24"/>
          <w:szCs w:val="24"/>
        </w:rPr>
        <w:t>5</w:t>
      </w:r>
    </w:p>
    <w:p w14:paraId="658E4261" w14:textId="3F8289ED" w:rsidR="000B7B82" w:rsidRPr="00370A06" w:rsidRDefault="000B7B82" w:rsidP="00153DF6">
      <w:pPr>
        <w:numPr>
          <w:ilvl w:val="0"/>
          <w:numId w:val="18"/>
        </w:numPr>
        <w:spacing w:after="0" w:line="240" w:lineRule="auto"/>
        <w:ind w:left="425" w:hanging="425"/>
        <w:jc w:val="both"/>
        <w:rPr>
          <w:rFonts w:ascii="Times New Roman" w:eastAsia="Calibri" w:hAnsi="Times New Roman" w:cs="Times New Roman"/>
          <w:iCs/>
          <w:sz w:val="24"/>
          <w:szCs w:val="24"/>
          <w:lang w:eastAsia="hr-HR"/>
        </w:rPr>
      </w:pPr>
      <w:r w:rsidRPr="00370A06">
        <w:rPr>
          <w:rFonts w:ascii="Times New Roman" w:hAnsi="Times New Roman" w:cs="Times New Roman"/>
          <w:b/>
          <w:bCs/>
          <w:sz w:val="24"/>
          <w:szCs w:val="24"/>
        </w:rPr>
        <w:t>Prijavitelj</w:t>
      </w:r>
      <w:r w:rsidRPr="00370A06">
        <w:rPr>
          <w:rFonts w:ascii="Times New Roman" w:eastAsia="Calibri" w:hAnsi="Times New Roman" w:cs="Times New Roman"/>
          <w:b/>
          <w:bCs/>
          <w:iCs/>
          <w:sz w:val="24"/>
          <w:szCs w:val="24"/>
          <w:lang w:eastAsia="hr-HR"/>
        </w:rPr>
        <w:t xml:space="preserve"> raspolaže potrebnim financijskim sredstvima i mehanizmima za pokrivanje dijela vlastitog sufinanciranja troškova operacije (projekta</w:t>
      </w:r>
      <w:r w:rsidRPr="00370A06">
        <w:rPr>
          <w:rFonts w:ascii="Times New Roman" w:eastAsia="Calibri" w:hAnsi="Times New Roman" w:cs="Times New Roman"/>
          <w:iCs/>
          <w:sz w:val="24"/>
          <w:szCs w:val="24"/>
          <w:lang w:eastAsia="hr-HR"/>
        </w:rPr>
        <w:t>)</w:t>
      </w:r>
    </w:p>
    <w:p w14:paraId="7AF417A0" w14:textId="724671F2" w:rsidR="00992070" w:rsidRPr="00986A6B" w:rsidRDefault="000B7B82" w:rsidP="00C41E7A">
      <w:pPr>
        <w:spacing w:before="120" w:after="120" w:line="240" w:lineRule="auto"/>
        <w:ind w:left="426" w:hanging="1"/>
        <w:rPr>
          <w:rFonts w:ascii="Times New Roman" w:hAnsi="Times New Roman" w:cs="Times New Roman"/>
          <w:lang w:eastAsia="hr-HR"/>
        </w:rPr>
      </w:pPr>
      <w:r w:rsidRPr="00370A06">
        <w:rPr>
          <w:rFonts w:ascii="Times New Roman" w:eastAsia="Calibri" w:hAnsi="Times New Roman" w:cs="Times New Roman"/>
          <w:i/>
          <w:sz w:val="24"/>
          <w:szCs w:val="24"/>
          <w:lang w:eastAsia="hr-HR"/>
        </w:rPr>
        <w:t xml:space="preserve">Kriterij se provjerava uvidom u Izjavu Prijavitelja – Obrazac </w:t>
      </w:r>
      <w:r w:rsidR="006F27BC">
        <w:rPr>
          <w:rFonts w:ascii="Times New Roman" w:eastAsia="Calibri" w:hAnsi="Times New Roman" w:cs="Times New Roman"/>
          <w:i/>
          <w:sz w:val="24"/>
          <w:szCs w:val="24"/>
          <w:lang w:eastAsia="hr-HR"/>
        </w:rPr>
        <w:t>2</w:t>
      </w:r>
      <w:r w:rsidR="00153DF6" w:rsidRPr="00370A06">
        <w:rPr>
          <w:rFonts w:ascii="Times New Roman" w:eastAsia="Calibri" w:hAnsi="Times New Roman" w:cs="Times New Roman"/>
          <w:i/>
          <w:sz w:val="24"/>
          <w:szCs w:val="24"/>
          <w:lang w:eastAsia="hr-HR"/>
        </w:rPr>
        <w:t xml:space="preserve"> i dodatne informacije o</w:t>
      </w:r>
      <w:r w:rsidR="006C2EF2" w:rsidRPr="00370A06">
        <w:rPr>
          <w:rFonts w:ascii="Times New Roman" w:eastAsia="Calibri" w:hAnsi="Times New Roman" w:cs="Times New Roman"/>
          <w:i/>
          <w:sz w:val="24"/>
          <w:szCs w:val="24"/>
          <w:lang w:eastAsia="hr-HR"/>
        </w:rPr>
        <w:t xml:space="preserve"> </w:t>
      </w:r>
      <w:r w:rsidR="00153DF6" w:rsidRPr="00370A06">
        <w:rPr>
          <w:rFonts w:ascii="Times New Roman" w:eastAsia="Calibri" w:hAnsi="Times New Roman" w:cs="Times New Roman"/>
          <w:i/>
          <w:sz w:val="24"/>
          <w:szCs w:val="24"/>
          <w:lang w:eastAsia="hr-HR"/>
        </w:rPr>
        <w:t>relevantnom dijelu proračuna u kojem su planirana sredstva</w:t>
      </w:r>
    </w:p>
    <w:p w14:paraId="4B7305D9" w14:textId="77777777" w:rsidR="001A4974" w:rsidRPr="00370A06" w:rsidRDefault="001A4974" w:rsidP="004C5E5B">
      <w:pPr>
        <w:numPr>
          <w:ilvl w:val="0"/>
          <w:numId w:val="18"/>
        </w:numPr>
        <w:spacing w:after="120" w:line="240" w:lineRule="auto"/>
        <w:ind w:left="425" w:hanging="425"/>
        <w:jc w:val="both"/>
        <w:rPr>
          <w:rFonts w:ascii="Times New Roman" w:eastAsia="Calibri" w:hAnsi="Times New Roman" w:cs="Times New Roman"/>
          <w:b/>
          <w:bCs/>
          <w:iCs/>
          <w:sz w:val="24"/>
          <w:szCs w:val="24"/>
          <w:lang w:eastAsia="hr-HR"/>
        </w:rPr>
      </w:pPr>
      <w:bookmarkStart w:id="65" w:name="_Hlk207790093"/>
      <w:r w:rsidRPr="00370A06">
        <w:rPr>
          <w:rFonts w:ascii="Times New Roman" w:hAnsi="Times New Roman" w:cs="Times New Roman"/>
          <w:b/>
          <w:bCs/>
          <w:sz w:val="24"/>
          <w:szCs w:val="24"/>
        </w:rPr>
        <w:t>Prijavitelj</w:t>
      </w:r>
      <w:r w:rsidRPr="00370A06">
        <w:rPr>
          <w:rFonts w:ascii="Times New Roman" w:eastAsia="Calibri" w:hAnsi="Times New Roman" w:cs="Times New Roman"/>
          <w:b/>
          <w:bCs/>
          <w:iCs/>
          <w:sz w:val="24"/>
          <w:szCs w:val="24"/>
          <w:lang w:eastAsia="hr-HR"/>
        </w:rPr>
        <w:t xml:space="preserve"> raspolaže potrebnim financijskim sredstvima i mehanizmima za pokrivanje troškova održavanja za operacije koje obuhvaćaju ulaganje u infrastrukturu ili proizvodno ulaganje, kako bi se osigurala njihova financijska održivost</w:t>
      </w:r>
    </w:p>
    <w:bookmarkEnd w:id="65"/>
    <w:p w14:paraId="2F71D0B3" w14:textId="77777777" w:rsidR="00202589" w:rsidRDefault="00202589" w:rsidP="00202589">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425"/>
        <w:jc w:val="both"/>
        <w:rPr>
          <w:rFonts w:ascii="Times New Roman" w:eastAsia="Calibri" w:hAnsi="Times New Roman" w:cs="Times New Roman"/>
          <w:i/>
          <w:sz w:val="24"/>
          <w:szCs w:val="24"/>
          <w:lang w:eastAsia="hr-HR"/>
        </w:rPr>
      </w:pPr>
      <w:r>
        <w:rPr>
          <w:rFonts w:ascii="Times New Roman" w:eastAsia="Calibri" w:hAnsi="Times New Roman" w:cs="Times New Roman"/>
          <w:i/>
          <w:sz w:val="24"/>
          <w:szCs w:val="24"/>
          <w:lang w:eastAsia="hr-HR"/>
        </w:rPr>
        <w:t xml:space="preserve">Projekt sadrži obvezu </w:t>
      </w:r>
      <w:r w:rsidRPr="00202589">
        <w:rPr>
          <w:rFonts w:ascii="Times New Roman" w:eastAsia="Calibri" w:hAnsi="Times New Roman" w:cs="Times New Roman"/>
          <w:i/>
          <w:sz w:val="24"/>
          <w:szCs w:val="24"/>
          <w:lang w:eastAsia="hr-HR"/>
        </w:rPr>
        <w:t>osigura</w:t>
      </w:r>
      <w:r>
        <w:rPr>
          <w:rFonts w:ascii="Times New Roman" w:eastAsia="Calibri" w:hAnsi="Times New Roman" w:cs="Times New Roman"/>
          <w:i/>
          <w:sz w:val="24"/>
          <w:szCs w:val="24"/>
          <w:lang w:eastAsia="hr-HR"/>
        </w:rPr>
        <w:t>nja</w:t>
      </w:r>
      <w:r w:rsidRPr="00202589">
        <w:rPr>
          <w:rFonts w:ascii="Times New Roman" w:eastAsia="Calibri" w:hAnsi="Times New Roman" w:cs="Times New Roman"/>
          <w:i/>
          <w:sz w:val="24"/>
          <w:szCs w:val="24"/>
          <w:lang w:eastAsia="hr-HR"/>
        </w:rPr>
        <w:t xml:space="preserve"> sredstva za održavanje rezultata projekta odnosno osigura</w:t>
      </w:r>
      <w:r>
        <w:rPr>
          <w:rFonts w:ascii="Times New Roman" w:eastAsia="Calibri" w:hAnsi="Times New Roman" w:cs="Times New Roman"/>
          <w:i/>
          <w:sz w:val="24"/>
          <w:szCs w:val="24"/>
          <w:lang w:eastAsia="hr-HR"/>
        </w:rPr>
        <w:t>nja</w:t>
      </w:r>
      <w:r w:rsidRPr="00202589">
        <w:rPr>
          <w:rFonts w:ascii="Times New Roman" w:eastAsia="Calibri" w:hAnsi="Times New Roman" w:cs="Times New Roman"/>
          <w:i/>
          <w:sz w:val="24"/>
          <w:szCs w:val="24"/>
          <w:lang w:eastAsia="hr-HR"/>
        </w:rPr>
        <w:t xml:space="preserve"> njihov</w:t>
      </w:r>
      <w:r>
        <w:rPr>
          <w:rFonts w:ascii="Times New Roman" w:eastAsia="Calibri" w:hAnsi="Times New Roman" w:cs="Times New Roman"/>
          <w:i/>
          <w:sz w:val="24"/>
          <w:szCs w:val="24"/>
          <w:lang w:eastAsia="hr-HR"/>
        </w:rPr>
        <w:t>e</w:t>
      </w:r>
      <w:r w:rsidRPr="00202589">
        <w:rPr>
          <w:rFonts w:ascii="Times New Roman" w:eastAsia="Calibri" w:hAnsi="Times New Roman" w:cs="Times New Roman"/>
          <w:i/>
          <w:sz w:val="24"/>
          <w:szCs w:val="24"/>
          <w:lang w:eastAsia="hr-HR"/>
        </w:rPr>
        <w:t xml:space="preserve"> financijsk</w:t>
      </w:r>
      <w:r>
        <w:rPr>
          <w:rFonts w:ascii="Times New Roman" w:eastAsia="Calibri" w:hAnsi="Times New Roman" w:cs="Times New Roman"/>
          <w:i/>
          <w:sz w:val="24"/>
          <w:szCs w:val="24"/>
          <w:lang w:eastAsia="hr-HR"/>
        </w:rPr>
        <w:t>e</w:t>
      </w:r>
      <w:r w:rsidRPr="00202589">
        <w:rPr>
          <w:rFonts w:ascii="Times New Roman" w:eastAsia="Calibri" w:hAnsi="Times New Roman" w:cs="Times New Roman"/>
          <w:i/>
          <w:sz w:val="24"/>
          <w:szCs w:val="24"/>
          <w:lang w:eastAsia="hr-HR"/>
        </w:rPr>
        <w:t xml:space="preserve"> održivost</w:t>
      </w:r>
      <w:r>
        <w:rPr>
          <w:rFonts w:ascii="Times New Roman" w:eastAsia="Calibri" w:hAnsi="Times New Roman" w:cs="Times New Roman"/>
          <w:i/>
          <w:sz w:val="24"/>
          <w:szCs w:val="24"/>
          <w:lang w:eastAsia="hr-HR"/>
        </w:rPr>
        <w:t>.</w:t>
      </w:r>
    </w:p>
    <w:p w14:paraId="6322EF06" w14:textId="138E540B" w:rsidR="00954CF4" w:rsidRPr="003D4590" w:rsidRDefault="001A4974" w:rsidP="00C41E7A">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425"/>
        <w:jc w:val="both"/>
        <w:rPr>
          <w:rFonts w:ascii="Times New Roman" w:hAnsi="Times New Roman" w:cs="Times New Roman"/>
          <w:sz w:val="24"/>
          <w:szCs w:val="24"/>
        </w:rPr>
      </w:pPr>
      <w:r w:rsidRPr="003D4590">
        <w:rPr>
          <w:rFonts w:ascii="Times New Roman" w:eastAsia="Calibri" w:hAnsi="Times New Roman" w:cs="Times New Roman"/>
          <w:i/>
          <w:sz w:val="24"/>
          <w:szCs w:val="24"/>
          <w:lang w:eastAsia="hr-HR"/>
        </w:rPr>
        <w:t xml:space="preserve">Kriterij se provjerava uvidom u </w:t>
      </w:r>
      <w:bookmarkStart w:id="66" w:name="_Hlk210043214"/>
      <w:r w:rsidRPr="003D4590">
        <w:rPr>
          <w:rFonts w:ascii="Times New Roman" w:eastAsia="Calibri" w:hAnsi="Times New Roman" w:cs="Times New Roman"/>
          <w:i/>
          <w:sz w:val="24"/>
          <w:szCs w:val="24"/>
          <w:lang w:eastAsia="hr-HR"/>
        </w:rPr>
        <w:t xml:space="preserve">Izjavu Prijavitelja – Obrazac </w:t>
      </w:r>
      <w:r w:rsidR="006F27BC">
        <w:rPr>
          <w:rFonts w:ascii="Times New Roman" w:eastAsia="Calibri" w:hAnsi="Times New Roman" w:cs="Times New Roman"/>
          <w:i/>
          <w:sz w:val="24"/>
          <w:szCs w:val="24"/>
          <w:lang w:eastAsia="hr-HR"/>
        </w:rPr>
        <w:t>2</w:t>
      </w:r>
      <w:r w:rsidRPr="003D4590">
        <w:rPr>
          <w:rFonts w:ascii="Times New Roman" w:eastAsia="Calibri" w:hAnsi="Times New Roman" w:cs="Times New Roman"/>
          <w:i/>
          <w:sz w:val="24"/>
          <w:szCs w:val="24"/>
          <w:lang w:eastAsia="hr-HR"/>
        </w:rPr>
        <w:t xml:space="preserve"> </w:t>
      </w:r>
      <w:bookmarkEnd w:id="66"/>
      <w:r w:rsidRPr="003D4590">
        <w:rPr>
          <w:rFonts w:ascii="Times New Roman" w:eastAsia="Calibri" w:hAnsi="Times New Roman" w:cs="Times New Roman"/>
          <w:i/>
          <w:sz w:val="24"/>
          <w:szCs w:val="24"/>
          <w:lang w:eastAsia="hr-HR"/>
        </w:rPr>
        <w:t xml:space="preserve">da </w:t>
      </w:r>
      <w:r w:rsidR="00000589" w:rsidRPr="003D4590">
        <w:rPr>
          <w:rFonts w:ascii="Times New Roman" w:eastAsia="Calibri" w:hAnsi="Times New Roman" w:cs="Times New Roman"/>
          <w:i/>
          <w:sz w:val="24"/>
          <w:szCs w:val="24"/>
          <w:lang w:eastAsia="hr-HR"/>
        </w:rPr>
        <w:t xml:space="preserve">će </w:t>
      </w:r>
      <w:bookmarkStart w:id="67" w:name="_Hlk210394032"/>
      <w:r w:rsidR="00000589" w:rsidRPr="003D4590">
        <w:rPr>
          <w:rFonts w:ascii="Times New Roman" w:eastAsia="Calibri" w:hAnsi="Times New Roman" w:cs="Times New Roman"/>
          <w:i/>
          <w:sz w:val="24"/>
          <w:szCs w:val="24"/>
          <w:lang w:eastAsia="hr-HR"/>
        </w:rPr>
        <w:t>osigurati sredstva z</w:t>
      </w:r>
      <w:r w:rsidRPr="003D4590">
        <w:rPr>
          <w:rFonts w:ascii="Times New Roman" w:eastAsia="Calibri" w:hAnsi="Times New Roman" w:cs="Times New Roman"/>
          <w:i/>
          <w:sz w:val="24"/>
          <w:szCs w:val="24"/>
          <w:lang w:eastAsia="hr-HR"/>
        </w:rPr>
        <w:t>a</w:t>
      </w:r>
      <w:r w:rsidR="00000589" w:rsidRPr="003D4590">
        <w:rPr>
          <w:rFonts w:ascii="Times New Roman" w:eastAsia="Calibri" w:hAnsi="Times New Roman" w:cs="Times New Roman"/>
          <w:i/>
          <w:sz w:val="24"/>
          <w:szCs w:val="24"/>
          <w:lang w:eastAsia="hr-HR"/>
        </w:rPr>
        <w:t xml:space="preserve"> održavanje rezultata projekta odnosno osigurati njihov</w:t>
      </w:r>
      <w:r w:rsidR="00B2115D" w:rsidRPr="003D4590">
        <w:rPr>
          <w:rFonts w:ascii="Times New Roman" w:eastAsia="Calibri" w:hAnsi="Times New Roman" w:cs="Times New Roman"/>
          <w:i/>
          <w:sz w:val="24"/>
          <w:szCs w:val="24"/>
          <w:lang w:eastAsia="hr-HR"/>
        </w:rPr>
        <w:t>u</w:t>
      </w:r>
      <w:r w:rsidR="00000589" w:rsidRPr="003D4590">
        <w:rPr>
          <w:rFonts w:ascii="Times New Roman" w:eastAsia="Calibri" w:hAnsi="Times New Roman" w:cs="Times New Roman"/>
          <w:i/>
          <w:sz w:val="24"/>
          <w:szCs w:val="24"/>
          <w:lang w:eastAsia="hr-HR"/>
        </w:rPr>
        <w:t xml:space="preserve"> financijsk</w:t>
      </w:r>
      <w:r w:rsidR="00B2115D" w:rsidRPr="003D4590">
        <w:rPr>
          <w:rFonts w:ascii="Times New Roman" w:eastAsia="Calibri" w:hAnsi="Times New Roman" w:cs="Times New Roman"/>
          <w:i/>
          <w:sz w:val="24"/>
          <w:szCs w:val="24"/>
          <w:lang w:eastAsia="hr-HR"/>
        </w:rPr>
        <w:t>u</w:t>
      </w:r>
      <w:r w:rsidR="00000589" w:rsidRPr="003D4590">
        <w:rPr>
          <w:rFonts w:ascii="Times New Roman" w:eastAsia="Calibri" w:hAnsi="Times New Roman" w:cs="Times New Roman"/>
          <w:i/>
          <w:sz w:val="24"/>
          <w:szCs w:val="24"/>
          <w:lang w:eastAsia="hr-HR"/>
        </w:rPr>
        <w:t xml:space="preserve"> održivost</w:t>
      </w:r>
      <w:bookmarkEnd w:id="67"/>
    </w:p>
    <w:p w14:paraId="6D20CC35" w14:textId="054775B8" w:rsidR="00842036" w:rsidRPr="00370A06" w:rsidRDefault="005C3003" w:rsidP="004C5E5B">
      <w:pPr>
        <w:numPr>
          <w:ilvl w:val="0"/>
          <w:numId w:val="18"/>
        </w:numPr>
        <w:spacing w:after="120" w:line="240" w:lineRule="auto"/>
        <w:ind w:left="425" w:hanging="425"/>
        <w:jc w:val="both"/>
        <w:rPr>
          <w:rFonts w:ascii="Times New Roman" w:hAnsi="Times New Roman" w:cs="Times New Roman"/>
          <w:i/>
          <w:iCs/>
          <w:sz w:val="24"/>
          <w:szCs w:val="24"/>
        </w:rPr>
      </w:pPr>
      <w:r w:rsidRPr="00370A06">
        <w:rPr>
          <w:rFonts w:ascii="Times New Roman" w:hAnsi="Times New Roman" w:cs="Times New Roman"/>
          <w:b/>
          <w:bCs/>
          <w:sz w:val="24"/>
          <w:szCs w:val="24"/>
        </w:rPr>
        <w:t xml:space="preserve">Aktivnosti </w:t>
      </w:r>
      <w:r w:rsidRPr="00370A06">
        <w:rPr>
          <w:rFonts w:ascii="Times New Roman" w:eastAsia="Calibri" w:hAnsi="Times New Roman" w:cs="Times New Roman"/>
          <w:b/>
          <w:bCs/>
          <w:sz w:val="24"/>
          <w:szCs w:val="24"/>
        </w:rPr>
        <w:t>projekta</w:t>
      </w:r>
      <w:r w:rsidRPr="00370A06">
        <w:rPr>
          <w:rFonts w:ascii="Times New Roman" w:hAnsi="Times New Roman" w:cs="Times New Roman"/>
          <w:b/>
          <w:bCs/>
          <w:sz w:val="24"/>
          <w:szCs w:val="24"/>
        </w:rPr>
        <w:t xml:space="preserve"> su u skladu s prihvatljivim aktivnostima </w:t>
      </w:r>
      <w:r w:rsidR="004A1FEC" w:rsidRPr="00370A06">
        <w:rPr>
          <w:rFonts w:ascii="Times New Roman" w:hAnsi="Times New Roman" w:cs="Times New Roman"/>
          <w:b/>
          <w:bCs/>
          <w:sz w:val="24"/>
          <w:szCs w:val="24"/>
        </w:rPr>
        <w:t>predmetne dodjele</w:t>
      </w:r>
      <w:r w:rsidRPr="00370A06">
        <w:rPr>
          <w:rFonts w:ascii="Times New Roman" w:eastAsia="Calibri" w:hAnsi="Times New Roman" w:cs="Times New Roman"/>
          <w:sz w:val="24"/>
          <w:szCs w:val="24"/>
        </w:rPr>
        <w:t xml:space="preserve"> </w:t>
      </w:r>
    </w:p>
    <w:p w14:paraId="55AEDD59" w14:textId="563AD8AD" w:rsidR="004A1FEC" w:rsidRPr="003D4590" w:rsidRDefault="005C3003" w:rsidP="00C41E7A">
      <w:pPr>
        <w:spacing w:after="120" w:line="240" w:lineRule="auto"/>
        <w:ind w:left="363"/>
        <w:jc w:val="both"/>
        <w:rPr>
          <w:rFonts w:ascii="Times New Roman" w:hAnsi="Times New Roman" w:cs="Times New Roman"/>
          <w:sz w:val="24"/>
          <w:szCs w:val="24"/>
        </w:rPr>
      </w:pPr>
      <w:r w:rsidRPr="003D4590">
        <w:rPr>
          <w:rFonts w:ascii="Times New Roman" w:hAnsi="Times New Roman" w:cs="Times New Roman"/>
          <w:i/>
          <w:iCs/>
          <w:sz w:val="24"/>
          <w:szCs w:val="24"/>
        </w:rPr>
        <w:t>Kriterij se</w:t>
      </w:r>
      <w:r w:rsidR="00842036" w:rsidRPr="003D4590">
        <w:rPr>
          <w:rFonts w:ascii="Times New Roman" w:eastAsia="Calibri" w:hAnsi="Times New Roman" w:cs="Times New Roman"/>
          <w:i/>
          <w:sz w:val="24"/>
          <w:szCs w:val="24"/>
          <w:lang w:eastAsia="hr-HR"/>
        </w:rPr>
        <w:t xml:space="preserve"> odnosi na provjeru usklađenosti planiranih aktivnosti s listom prihvatljivih aktivnosti navedenih u točki 4. Uputa za prijavitelje</w:t>
      </w:r>
      <w:r w:rsidR="00385CFE" w:rsidRPr="003D4590">
        <w:rPr>
          <w:rFonts w:ascii="Times New Roman" w:eastAsia="Calibri" w:hAnsi="Times New Roman" w:cs="Times New Roman"/>
          <w:i/>
          <w:sz w:val="24"/>
          <w:szCs w:val="24"/>
          <w:lang w:eastAsia="hr-HR"/>
        </w:rPr>
        <w:t xml:space="preserve"> a</w:t>
      </w:r>
      <w:r w:rsidRPr="003D4590">
        <w:rPr>
          <w:rFonts w:ascii="Times New Roman" w:hAnsi="Times New Roman" w:cs="Times New Roman"/>
          <w:i/>
          <w:iCs/>
          <w:sz w:val="24"/>
          <w:szCs w:val="24"/>
        </w:rPr>
        <w:t xml:space="preserve"> provjerava uvidom u Prijavni obrazac – Obrazac 1 </w:t>
      </w:r>
    </w:p>
    <w:p w14:paraId="16C8E5E3" w14:textId="6447935F" w:rsidR="00DF72D5" w:rsidRPr="00370A06" w:rsidRDefault="0063794B" w:rsidP="004C5E5B">
      <w:pPr>
        <w:numPr>
          <w:ilvl w:val="0"/>
          <w:numId w:val="18"/>
        </w:numPr>
        <w:spacing w:after="120" w:line="240" w:lineRule="auto"/>
        <w:ind w:left="425" w:hanging="425"/>
        <w:jc w:val="both"/>
        <w:rPr>
          <w:rFonts w:ascii="Times New Roman" w:eastAsia="Calibri" w:hAnsi="Times New Roman" w:cs="Times New Roman"/>
          <w:b/>
          <w:bCs/>
          <w:iCs/>
          <w:sz w:val="24"/>
          <w:szCs w:val="24"/>
          <w:lang w:eastAsia="hr-HR"/>
        </w:rPr>
      </w:pPr>
      <w:r w:rsidRPr="00370A06">
        <w:rPr>
          <w:rFonts w:ascii="Times New Roman" w:eastAsia="Calibri" w:hAnsi="Times New Roman" w:cs="Times New Roman"/>
          <w:b/>
          <w:bCs/>
          <w:iCs/>
          <w:sz w:val="24"/>
          <w:szCs w:val="24"/>
          <w:lang w:eastAsia="hr-HR"/>
        </w:rPr>
        <w:t>P</w:t>
      </w:r>
      <w:r w:rsidR="00DF72D5" w:rsidRPr="00370A06">
        <w:rPr>
          <w:rFonts w:ascii="Times New Roman" w:eastAsia="Calibri" w:hAnsi="Times New Roman" w:cs="Times New Roman"/>
          <w:b/>
          <w:bCs/>
          <w:iCs/>
          <w:sz w:val="24"/>
          <w:szCs w:val="24"/>
          <w:lang w:eastAsia="hr-HR"/>
        </w:rPr>
        <w:t xml:space="preserve">rojekt ima potrebnu (minimalnu) razinu spremnosti za provedbu definiranu </w:t>
      </w:r>
      <w:r w:rsidR="00DF72D5" w:rsidRPr="00370A06">
        <w:rPr>
          <w:rFonts w:ascii="Times New Roman" w:hAnsi="Times New Roman" w:cs="Times New Roman"/>
          <w:b/>
          <w:bCs/>
          <w:sz w:val="24"/>
          <w:szCs w:val="24"/>
        </w:rPr>
        <w:t>predmetnom</w:t>
      </w:r>
      <w:r w:rsidR="00DF72D5" w:rsidRPr="00370A06">
        <w:rPr>
          <w:rFonts w:ascii="Times New Roman" w:eastAsia="Calibri" w:hAnsi="Times New Roman" w:cs="Times New Roman"/>
          <w:b/>
          <w:bCs/>
          <w:iCs/>
          <w:sz w:val="24"/>
          <w:szCs w:val="24"/>
          <w:lang w:eastAsia="hr-HR"/>
        </w:rPr>
        <w:t xml:space="preserve"> dodjelom</w:t>
      </w:r>
    </w:p>
    <w:p w14:paraId="0B0609CB" w14:textId="77777777" w:rsidR="00BD2ECE" w:rsidRDefault="00F0366C" w:rsidP="00C41E7A">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363"/>
        <w:jc w:val="both"/>
        <w:rPr>
          <w:rFonts w:ascii="Times New Roman" w:eastAsia="Calibri" w:hAnsi="Times New Roman" w:cs="Times New Roman"/>
          <w:i/>
          <w:sz w:val="24"/>
          <w:szCs w:val="24"/>
          <w:lang w:eastAsia="hr-HR"/>
        </w:rPr>
      </w:pPr>
      <w:r w:rsidRPr="00227566">
        <w:rPr>
          <w:rFonts w:ascii="Times New Roman" w:eastAsia="Calibri" w:hAnsi="Times New Roman" w:cs="Times New Roman"/>
          <w:i/>
          <w:sz w:val="24"/>
          <w:szCs w:val="24"/>
          <w:lang w:eastAsia="hr-HR"/>
        </w:rPr>
        <w:t>Kriterij se odnosi na spremnost sljedeće dokumentacije:</w:t>
      </w:r>
      <w:r w:rsidR="00F77E1A">
        <w:rPr>
          <w:rFonts w:ascii="Times New Roman" w:eastAsia="Calibri" w:hAnsi="Times New Roman" w:cs="Times New Roman"/>
          <w:i/>
          <w:sz w:val="24"/>
          <w:szCs w:val="24"/>
          <w:lang w:eastAsia="hr-HR"/>
        </w:rPr>
        <w:t xml:space="preserve"> </w:t>
      </w:r>
    </w:p>
    <w:p w14:paraId="7570AC9D" w14:textId="68C16A6E" w:rsidR="00BD2ECE" w:rsidRPr="00C41E7A" w:rsidRDefault="001565DE" w:rsidP="005F3B73">
      <w:pPr>
        <w:pStyle w:val="Odlomakpopisa"/>
        <w:numPr>
          <w:ilvl w:val="0"/>
          <w:numId w:val="105"/>
        </w:numPr>
        <w:pBdr>
          <w:top w:val="none" w:sz="4" w:space="0" w:color="000000"/>
          <w:left w:val="none" w:sz="4" w:space="0" w:color="000000"/>
          <w:bottom w:val="none" w:sz="4" w:space="0" w:color="000000"/>
          <w:right w:val="none" w:sz="4" w:space="0" w:color="000000"/>
          <w:between w:val="none" w:sz="4" w:space="0" w:color="000000"/>
        </w:pBdr>
        <w:spacing w:after="240" w:line="240" w:lineRule="auto"/>
        <w:jc w:val="both"/>
        <w:rPr>
          <w:rFonts w:ascii="Times New Roman" w:eastAsia="Cambria" w:hAnsi="Times New Roman" w:cs="Times New Roman"/>
          <w:bCs/>
          <w:i/>
        </w:rPr>
      </w:pPr>
      <w:r w:rsidRPr="00C41E7A">
        <w:rPr>
          <w:rFonts w:ascii="Times New Roman" w:eastAsia="Cambria" w:hAnsi="Times New Roman" w:cs="Times New Roman"/>
          <w:bCs/>
          <w:i/>
        </w:rPr>
        <w:t xml:space="preserve">izrađena </w:t>
      </w:r>
      <w:r w:rsidR="00944638" w:rsidRPr="00C41E7A">
        <w:rPr>
          <w:rFonts w:ascii="Times New Roman" w:eastAsia="Cambria" w:hAnsi="Times New Roman" w:cs="Times New Roman"/>
          <w:bCs/>
          <w:i/>
        </w:rPr>
        <w:t>A</w:t>
      </w:r>
      <w:r w:rsidRPr="00C41E7A">
        <w:rPr>
          <w:rFonts w:ascii="Times New Roman" w:eastAsia="Cambria" w:hAnsi="Times New Roman" w:cs="Times New Roman"/>
          <w:bCs/>
          <w:i/>
        </w:rPr>
        <w:t xml:space="preserve">naliza tržišta </w:t>
      </w:r>
      <w:r w:rsidRPr="00C41E7A">
        <w:rPr>
          <w:rFonts w:ascii="Times New Roman" w:hAnsi="Times New Roman" w:cs="Times New Roman"/>
          <w:i/>
          <w:sz w:val="24"/>
          <w:szCs w:val="24"/>
        </w:rPr>
        <w:t>i dostupnosti otpada uključujući protučinjenični scenarij kad projektni prijedlog sadrži dodatn</w:t>
      </w:r>
      <w:r w:rsidR="00EE609E">
        <w:rPr>
          <w:rFonts w:ascii="Times New Roman" w:hAnsi="Times New Roman" w:cs="Times New Roman"/>
          <w:i/>
          <w:sz w:val="24"/>
          <w:szCs w:val="24"/>
        </w:rPr>
        <w:t>u komponentu</w:t>
      </w:r>
      <w:r w:rsidRPr="00C41E7A">
        <w:rPr>
          <w:rFonts w:ascii="Times New Roman" w:hAnsi="Times New Roman" w:cs="Times New Roman"/>
          <w:i/>
          <w:sz w:val="24"/>
          <w:szCs w:val="24"/>
        </w:rPr>
        <w:t xml:space="preserve"> ulaganja, </w:t>
      </w:r>
    </w:p>
    <w:p w14:paraId="06889ED4" w14:textId="77777777" w:rsidR="005F3B73" w:rsidRPr="00C41E7A" w:rsidRDefault="005F3B73" w:rsidP="00C41E7A">
      <w:pPr>
        <w:pStyle w:val="Odlomakpopisa"/>
        <w:pBdr>
          <w:top w:val="none" w:sz="4" w:space="0" w:color="000000"/>
          <w:left w:val="none" w:sz="4" w:space="0" w:color="000000"/>
          <w:bottom w:val="none" w:sz="4" w:space="0" w:color="000000"/>
          <w:right w:val="none" w:sz="4" w:space="0" w:color="000000"/>
          <w:between w:val="none" w:sz="4" w:space="0" w:color="000000"/>
        </w:pBdr>
        <w:spacing w:after="240" w:line="240" w:lineRule="auto"/>
        <w:ind w:left="1083"/>
        <w:jc w:val="both"/>
        <w:rPr>
          <w:rFonts w:ascii="Times New Roman" w:eastAsia="Cambria" w:hAnsi="Times New Roman" w:cs="Times New Roman"/>
          <w:bCs/>
          <w:i/>
          <w:sz w:val="12"/>
          <w:szCs w:val="12"/>
        </w:rPr>
      </w:pPr>
    </w:p>
    <w:p w14:paraId="6351DB8C" w14:textId="6BA94FAF" w:rsidR="005F3B73" w:rsidRPr="00C41E7A" w:rsidRDefault="001565DE" w:rsidP="00BD2ECE">
      <w:pPr>
        <w:pStyle w:val="Odlomakpopisa"/>
        <w:numPr>
          <w:ilvl w:val="0"/>
          <w:numId w:val="105"/>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mbria" w:hAnsi="Times New Roman" w:cs="Times New Roman"/>
          <w:bCs/>
          <w:i/>
        </w:rPr>
      </w:pPr>
      <w:r w:rsidRPr="00C41E7A">
        <w:rPr>
          <w:rFonts w:ascii="Times New Roman" w:eastAsia="Calibri" w:hAnsi="Times New Roman" w:cs="Times New Roman"/>
          <w:i/>
          <w:sz w:val="24"/>
          <w:szCs w:val="24"/>
          <w:lang w:eastAsia="hr-HR"/>
        </w:rPr>
        <w:t>d</w:t>
      </w:r>
      <w:r w:rsidRPr="00C41E7A">
        <w:rPr>
          <w:rFonts w:ascii="Times New Roman" w:hAnsi="Times New Roman" w:cs="Times New Roman"/>
          <w:i/>
          <w:sz w:val="24"/>
          <w:szCs w:val="24"/>
        </w:rPr>
        <w:t xml:space="preserve">okaz iz točke 11. Tablice </w:t>
      </w:r>
      <w:r w:rsidR="00FF3195">
        <w:rPr>
          <w:rFonts w:ascii="Times New Roman" w:hAnsi="Times New Roman" w:cs="Times New Roman"/>
          <w:i/>
          <w:sz w:val="24"/>
          <w:szCs w:val="24"/>
        </w:rPr>
        <w:t>7</w:t>
      </w:r>
      <w:r w:rsidRPr="00C41E7A">
        <w:rPr>
          <w:rFonts w:ascii="Times New Roman" w:hAnsi="Times New Roman" w:cs="Times New Roman"/>
          <w:i/>
          <w:sz w:val="24"/>
          <w:szCs w:val="24"/>
        </w:rPr>
        <w:t>.</w:t>
      </w:r>
      <w:r w:rsidR="00BD2ECE" w:rsidRPr="00BD2ECE">
        <w:rPr>
          <w:rFonts w:ascii="Times New Roman" w:hAnsi="Times New Roman" w:cs="Times New Roman"/>
          <w:i/>
          <w:sz w:val="24"/>
          <w:szCs w:val="24"/>
        </w:rPr>
        <w:t xml:space="preserve"> ovih</w:t>
      </w:r>
      <w:r w:rsidR="00BD2ECE">
        <w:rPr>
          <w:rFonts w:ascii="Times New Roman" w:hAnsi="Times New Roman" w:cs="Times New Roman"/>
          <w:i/>
          <w:sz w:val="24"/>
          <w:szCs w:val="24"/>
        </w:rPr>
        <w:t xml:space="preserve"> Uputa,</w:t>
      </w:r>
      <w:r w:rsidRPr="00C41E7A">
        <w:rPr>
          <w:rFonts w:ascii="Times New Roman" w:hAnsi="Times New Roman" w:cs="Times New Roman"/>
          <w:i/>
          <w:sz w:val="24"/>
          <w:szCs w:val="24"/>
        </w:rPr>
        <w:t xml:space="preserve"> </w:t>
      </w:r>
      <w:r w:rsidR="00BD2ECE">
        <w:rPr>
          <w:rFonts w:ascii="Times New Roman" w:hAnsi="Times New Roman" w:cs="Times New Roman"/>
          <w:i/>
          <w:sz w:val="24"/>
          <w:szCs w:val="24"/>
        </w:rPr>
        <w:t>P</w:t>
      </w:r>
      <w:r w:rsidRPr="00C41E7A">
        <w:rPr>
          <w:rFonts w:ascii="Times New Roman" w:hAnsi="Times New Roman" w:cs="Times New Roman"/>
          <w:i/>
          <w:sz w:val="24"/>
          <w:szCs w:val="24"/>
        </w:rPr>
        <w:t>rijavitelj raspolaže lokacijom za obavljanje djelatnosti gospodarenja otpadom i/ili skladištenje nabavljene opreme,</w:t>
      </w:r>
    </w:p>
    <w:p w14:paraId="33917F35" w14:textId="02E9EDBB" w:rsidR="00BD2ECE" w:rsidRPr="00C41E7A" w:rsidRDefault="00F77E1A" w:rsidP="00C41E7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mbria" w:hAnsi="Times New Roman" w:cs="Times New Roman"/>
          <w:bCs/>
          <w:i/>
        </w:rPr>
      </w:pPr>
      <w:r w:rsidRPr="00C41E7A">
        <w:rPr>
          <w:rFonts w:ascii="Times New Roman" w:hAnsi="Times New Roman" w:cs="Times New Roman"/>
          <w:i/>
          <w:sz w:val="24"/>
          <w:szCs w:val="24"/>
        </w:rPr>
        <w:t xml:space="preserve"> </w:t>
      </w:r>
    </w:p>
    <w:p w14:paraId="3BD3D27A" w14:textId="6703CDB7" w:rsidR="00E05DA9" w:rsidRPr="00C41E7A" w:rsidRDefault="00F77E1A" w:rsidP="00C41E7A">
      <w:pPr>
        <w:pStyle w:val="Odlomakpopisa"/>
        <w:numPr>
          <w:ilvl w:val="0"/>
          <w:numId w:val="105"/>
        </w:numPr>
        <w:pBdr>
          <w:top w:val="none" w:sz="4" w:space="0" w:color="000000"/>
          <w:left w:val="none" w:sz="4" w:space="0" w:color="000000"/>
          <w:bottom w:val="none" w:sz="4" w:space="0" w:color="000000"/>
          <w:right w:val="none" w:sz="4" w:space="0" w:color="000000"/>
          <w:between w:val="none" w:sz="4" w:space="0" w:color="000000"/>
        </w:pBdr>
        <w:spacing w:after="120" w:line="240" w:lineRule="auto"/>
        <w:jc w:val="both"/>
        <w:rPr>
          <w:rFonts w:ascii="Times New Roman" w:eastAsia="Calibri" w:hAnsi="Times New Roman" w:cs="Times New Roman"/>
          <w:iCs/>
          <w:sz w:val="24"/>
          <w:szCs w:val="24"/>
        </w:rPr>
      </w:pPr>
      <w:r w:rsidRPr="00C41E7A">
        <w:rPr>
          <w:rFonts w:ascii="Times New Roman" w:eastAsia="Calibri" w:hAnsi="Times New Roman" w:cs="Times New Roman"/>
          <w:i/>
          <w:sz w:val="24"/>
          <w:szCs w:val="24"/>
          <w:lang w:eastAsia="hr-HR"/>
        </w:rPr>
        <w:t xml:space="preserve">ishođena rješenja/mišljenje iz točke 8. i 9. Tablice </w:t>
      </w:r>
      <w:r w:rsidR="00FF3195">
        <w:rPr>
          <w:rFonts w:ascii="Times New Roman" w:eastAsia="Calibri" w:hAnsi="Times New Roman" w:cs="Times New Roman"/>
          <w:i/>
          <w:sz w:val="24"/>
          <w:szCs w:val="24"/>
          <w:lang w:eastAsia="hr-HR"/>
        </w:rPr>
        <w:t>7</w:t>
      </w:r>
      <w:r w:rsidRPr="00C41E7A">
        <w:rPr>
          <w:rFonts w:ascii="Times New Roman" w:eastAsia="Calibri" w:hAnsi="Times New Roman" w:cs="Times New Roman"/>
          <w:i/>
          <w:sz w:val="24"/>
          <w:szCs w:val="24"/>
          <w:lang w:eastAsia="hr-HR"/>
        </w:rPr>
        <w:t>. ovih Uputa (ako je primjenjivo)</w:t>
      </w:r>
      <w:r w:rsidR="001565DE" w:rsidRPr="00C41E7A">
        <w:rPr>
          <w:rFonts w:ascii="Times New Roman" w:hAnsi="Times New Roman" w:cs="Times New Roman"/>
          <w:i/>
          <w:sz w:val="24"/>
          <w:szCs w:val="24"/>
        </w:rPr>
        <w:t xml:space="preserve"> </w:t>
      </w:r>
      <w:r w:rsidRPr="00C41E7A">
        <w:rPr>
          <w:rFonts w:ascii="Times New Roman" w:hAnsi="Times New Roman" w:cs="Times New Roman"/>
          <w:i/>
          <w:sz w:val="24"/>
          <w:szCs w:val="24"/>
        </w:rPr>
        <w:t xml:space="preserve">(za projekte koji </w:t>
      </w:r>
      <w:r w:rsidRPr="00C41E7A">
        <w:rPr>
          <w:rFonts w:ascii="Times New Roman" w:eastAsia="Cambria" w:hAnsi="Times New Roman" w:cs="Times New Roman"/>
          <w:bCs/>
          <w:i/>
        </w:rPr>
        <w:t>uključuju aktivnosti građevinskih radova)</w:t>
      </w:r>
    </w:p>
    <w:p w14:paraId="1C7703D0" w14:textId="77777777" w:rsidR="0063794B" w:rsidRPr="003D4590" w:rsidRDefault="005C3003" w:rsidP="004C5E5B">
      <w:pPr>
        <w:numPr>
          <w:ilvl w:val="0"/>
          <w:numId w:val="18"/>
        </w:numPr>
        <w:spacing w:after="120" w:line="240" w:lineRule="auto"/>
        <w:ind w:left="425" w:hanging="425"/>
        <w:jc w:val="both"/>
        <w:rPr>
          <w:rFonts w:ascii="Times New Roman" w:eastAsia="Calibri" w:hAnsi="Times New Roman" w:cs="Times New Roman"/>
          <w:i/>
          <w:sz w:val="24"/>
          <w:szCs w:val="24"/>
        </w:rPr>
      </w:pPr>
      <w:r w:rsidRPr="003D4590">
        <w:rPr>
          <w:rFonts w:ascii="Times New Roman" w:eastAsia="Calibri" w:hAnsi="Times New Roman" w:cs="Times New Roman"/>
          <w:b/>
          <w:bCs/>
          <w:sz w:val="24"/>
          <w:szCs w:val="24"/>
        </w:rPr>
        <w:t xml:space="preserve">Projekt u </w:t>
      </w:r>
      <w:r w:rsidRPr="003D4590">
        <w:rPr>
          <w:rFonts w:ascii="Times New Roman" w:eastAsia="Calibri" w:hAnsi="Times New Roman" w:cs="Times New Roman"/>
          <w:b/>
          <w:bCs/>
          <w:iCs/>
          <w:sz w:val="24"/>
          <w:szCs w:val="24"/>
        </w:rPr>
        <w:t>trenutku</w:t>
      </w:r>
      <w:r w:rsidRPr="003D4590">
        <w:rPr>
          <w:rFonts w:ascii="Times New Roman" w:eastAsia="Calibri" w:hAnsi="Times New Roman" w:cs="Times New Roman"/>
          <w:b/>
          <w:bCs/>
          <w:sz w:val="24"/>
          <w:szCs w:val="24"/>
        </w:rPr>
        <w:t xml:space="preserve"> podnošenja projektnog prijedloga nije ni fizički ni financijski završen;</w:t>
      </w:r>
      <w:r w:rsidRPr="003D4590">
        <w:rPr>
          <w:rFonts w:ascii="Times New Roman" w:eastAsia="Calibri" w:hAnsi="Times New Roman" w:cs="Times New Roman"/>
          <w:sz w:val="24"/>
          <w:szCs w:val="24"/>
        </w:rPr>
        <w:t xml:space="preserve"> </w:t>
      </w:r>
      <w:r w:rsidR="001627F7" w:rsidRPr="003D4590">
        <w:rPr>
          <w:rFonts w:ascii="Times New Roman" w:eastAsia="Calibri" w:hAnsi="Times New Roman" w:cs="Times New Roman"/>
          <w:b/>
          <w:bCs/>
          <w:iCs/>
          <w:sz w:val="24"/>
          <w:szCs w:val="24"/>
          <w:lang w:eastAsia="hr-HR"/>
        </w:rPr>
        <w:t xml:space="preserve">ako je projekt započeo prije podnošenja zahtjeva za financiranje, poštovan je primjenjivi zakonski okvir  </w:t>
      </w:r>
    </w:p>
    <w:p w14:paraId="76AD6EB6" w14:textId="00B8FAED" w:rsidR="005C3003" w:rsidRPr="003D4590" w:rsidRDefault="005C3003" w:rsidP="593F4BA7">
      <w:pPr>
        <w:spacing w:after="120" w:line="240" w:lineRule="auto"/>
        <w:ind w:left="425"/>
        <w:jc w:val="both"/>
        <w:rPr>
          <w:rFonts w:ascii="Times New Roman" w:eastAsia="Calibri" w:hAnsi="Times New Roman" w:cs="Times New Roman"/>
          <w:i/>
          <w:iCs/>
          <w:sz w:val="24"/>
          <w:szCs w:val="24"/>
        </w:rPr>
      </w:pPr>
      <w:r w:rsidRPr="593F4BA7">
        <w:rPr>
          <w:rFonts w:ascii="Times New Roman" w:hAnsi="Times New Roman" w:cs="Times New Roman"/>
          <w:i/>
          <w:iCs/>
          <w:sz w:val="24"/>
          <w:szCs w:val="24"/>
        </w:rPr>
        <w:t xml:space="preserve">Kriterij se provjerava uvidom u </w:t>
      </w:r>
      <w:bookmarkStart w:id="68" w:name="_Hlk210043541"/>
      <w:r w:rsidR="00BA14AC" w:rsidRPr="593F4BA7">
        <w:rPr>
          <w:rFonts w:ascii="Times New Roman" w:hAnsi="Times New Roman" w:cs="Times New Roman"/>
          <w:i/>
          <w:iCs/>
          <w:sz w:val="24"/>
          <w:szCs w:val="24"/>
        </w:rPr>
        <w:t xml:space="preserve">Izjavu Prijavitelja – Obrazac </w:t>
      </w:r>
      <w:r w:rsidR="5CE3E571" w:rsidRPr="593F4BA7">
        <w:rPr>
          <w:rFonts w:ascii="Times New Roman" w:hAnsi="Times New Roman" w:cs="Times New Roman"/>
          <w:i/>
          <w:iCs/>
          <w:sz w:val="24"/>
          <w:szCs w:val="24"/>
        </w:rPr>
        <w:t>2</w:t>
      </w:r>
      <w:bookmarkEnd w:id="68"/>
    </w:p>
    <w:p w14:paraId="0EBA2948" w14:textId="40803850" w:rsidR="0063794B" w:rsidRPr="00A53E41" w:rsidRDefault="0063794B" w:rsidP="004C5E5B">
      <w:pPr>
        <w:numPr>
          <w:ilvl w:val="0"/>
          <w:numId w:val="18"/>
        </w:numPr>
        <w:spacing w:after="120" w:line="240" w:lineRule="auto"/>
        <w:ind w:left="425" w:hanging="425"/>
        <w:jc w:val="both"/>
        <w:rPr>
          <w:rFonts w:ascii="Times New Roman" w:eastAsia="Calibri" w:hAnsi="Times New Roman" w:cs="Times New Roman"/>
          <w:b/>
          <w:bCs/>
          <w:iCs/>
          <w:sz w:val="24"/>
          <w:szCs w:val="24"/>
        </w:rPr>
      </w:pPr>
      <w:r w:rsidRPr="00A53E41">
        <w:rPr>
          <w:rFonts w:ascii="Times New Roman" w:eastAsia="Calibri" w:hAnsi="Times New Roman" w:cs="Times New Roman"/>
          <w:b/>
          <w:bCs/>
          <w:iCs/>
          <w:sz w:val="24"/>
          <w:szCs w:val="24"/>
        </w:rPr>
        <w:t>Projekt ne uključuje aktivnosti koje su bile dio operacije koja je bila predmet premještanja u skladu s člankom 66. ili koja bi predstavljala premještanje proizvodne aktivnosti u skladu s člankom 65. stavkom 1. točkom  (a) Uredbe 2021/1060</w:t>
      </w:r>
    </w:p>
    <w:p w14:paraId="21FBCAB8" w14:textId="79E81702" w:rsidR="0063794B" w:rsidRPr="00A53E41" w:rsidRDefault="0063794B" w:rsidP="593F4BA7">
      <w:pPr>
        <w:spacing w:after="120" w:line="240" w:lineRule="auto"/>
        <w:ind w:firstLine="425"/>
        <w:jc w:val="both"/>
        <w:rPr>
          <w:rFonts w:ascii="Times New Roman" w:eastAsia="Calibri" w:hAnsi="Times New Roman" w:cs="Times New Roman"/>
          <w:i/>
          <w:iCs/>
          <w:sz w:val="24"/>
          <w:szCs w:val="24"/>
        </w:rPr>
      </w:pPr>
      <w:r w:rsidRPr="593F4BA7">
        <w:rPr>
          <w:rFonts w:ascii="Times New Roman" w:hAnsi="Times New Roman" w:cs="Times New Roman"/>
          <w:i/>
          <w:iCs/>
          <w:sz w:val="24"/>
          <w:szCs w:val="24"/>
        </w:rPr>
        <w:t xml:space="preserve">Kriterij se provjerava uvidom u </w:t>
      </w:r>
      <w:r w:rsidR="00BA14AC" w:rsidRPr="593F4BA7">
        <w:rPr>
          <w:rFonts w:ascii="Times New Roman" w:hAnsi="Times New Roman" w:cs="Times New Roman"/>
          <w:i/>
          <w:iCs/>
          <w:sz w:val="24"/>
          <w:szCs w:val="24"/>
        </w:rPr>
        <w:t xml:space="preserve">Izjavu Prijavitelja – Obrazac </w:t>
      </w:r>
      <w:r w:rsidR="50A8C11D" w:rsidRPr="593F4BA7">
        <w:rPr>
          <w:rFonts w:ascii="Times New Roman" w:hAnsi="Times New Roman" w:cs="Times New Roman"/>
          <w:i/>
          <w:iCs/>
          <w:sz w:val="24"/>
          <w:szCs w:val="24"/>
        </w:rPr>
        <w:t>2</w:t>
      </w:r>
    </w:p>
    <w:p w14:paraId="548E4F47" w14:textId="27A0BD3C" w:rsidR="00701415" w:rsidRPr="00A53E41" w:rsidRDefault="007A61B7" w:rsidP="00962AC2">
      <w:pPr>
        <w:numPr>
          <w:ilvl w:val="0"/>
          <w:numId w:val="18"/>
        </w:numPr>
        <w:spacing w:after="80" w:line="240" w:lineRule="auto"/>
        <w:ind w:left="425" w:hanging="425"/>
        <w:jc w:val="both"/>
        <w:rPr>
          <w:rFonts w:ascii="Times New Roman" w:eastAsia="Calibri" w:hAnsi="Times New Roman" w:cs="Times New Roman"/>
          <w:b/>
          <w:bCs/>
          <w:iCs/>
          <w:sz w:val="24"/>
          <w:szCs w:val="24"/>
        </w:rPr>
      </w:pPr>
      <w:r w:rsidRPr="00A53E41">
        <w:rPr>
          <w:rFonts w:ascii="Times New Roman" w:eastAsia="Calibri" w:hAnsi="Times New Roman" w:cs="Times New Roman"/>
          <w:b/>
          <w:bCs/>
          <w:iCs/>
          <w:sz w:val="24"/>
          <w:szCs w:val="24"/>
        </w:rPr>
        <w:lastRenderedPageBreak/>
        <w:t>Projekt nije izravno zahvaćen obrazloženim mišljenjem Komisije u pogledu povrede u skladu s člankom 258. UFEU-a kojom se ugrožava zakonitost i pravilnost rashoda ili uspješnost operacija</w:t>
      </w:r>
    </w:p>
    <w:p w14:paraId="3FC91859" w14:textId="72B5330C" w:rsidR="007A61B7" w:rsidRPr="00A53E41" w:rsidRDefault="007A61B7" w:rsidP="593F4BA7">
      <w:pPr>
        <w:spacing w:after="120" w:line="240" w:lineRule="auto"/>
        <w:ind w:firstLine="425"/>
        <w:jc w:val="both"/>
        <w:rPr>
          <w:rFonts w:ascii="Times New Roman" w:eastAsia="Calibri" w:hAnsi="Times New Roman" w:cs="Times New Roman"/>
          <w:b/>
          <w:bCs/>
          <w:sz w:val="24"/>
          <w:szCs w:val="24"/>
        </w:rPr>
      </w:pPr>
      <w:r w:rsidRPr="593F4BA7">
        <w:rPr>
          <w:rFonts w:ascii="Times New Roman" w:hAnsi="Times New Roman" w:cs="Times New Roman"/>
          <w:i/>
          <w:iCs/>
          <w:sz w:val="24"/>
          <w:szCs w:val="24"/>
        </w:rPr>
        <w:t xml:space="preserve">Kriterij se provjerava uvidom u </w:t>
      </w:r>
      <w:r w:rsidR="00BA14AC" w:rsidRPr="593F4BA7">
        <w:rPr>
          <w:rFonts w:ascii="Times New Roman" w:hAnsi="Times New Roman" w:cs="Times New Roman"/>
          <w:i/>
          <w:iCs/>
          <w:sz w:val="24"/>
          <w:szCs w:val="24"/>
        </w:rPr>
        <w:t xml:space="preserve">Izjavu Prijavitelja – Obrazac </w:t>
      </w:r>
      <w:r w:rsidR="4A27184C" w:rsidRPr="593F4BA7">
        <w:rPr>
          <w:rFonts w:ascii="Times New Roman" w:hAnsi="Times New Roman" w:cs="Times New Roman"/>
          <w:i/>
          <w:iCs/>
          <w:sz w:val="24"/>
          <w:szCs w:val="24"/>
        </w:rPr>
        <w:t>2</w:t>
      </w:r>
    </w:p>
    <w:p w14:paraId="6DF0ACBE" w14:textId="77777777" w:rsidR="00122F53" w:rsidRPr="00A53E41" w:rsidRDefault="003F385D" w:rsidP="00962AC2">
      <w:pPr>
        <w:pStyle w:val="Odlomakpopisa"/>
        <w:numPr>
          <w:ilvl w:val="0"/>
          <w:numId w:val="18"/>
        </w:numPr>
        <w:spacing w:after="80" w:line="240" w:lineRule="auto"/>
        <w:ind w:left="425" w:hanging="425"/>
        <w:jc w:val="both"/>
        <w:rPr>
          <w:rFonts w:ascii="Times New Roman" w:eastAsia="Calibri" w:hAnsi="Times New Roman" w:cs="Times New Roman"/>
          <w:i/>
          <w:sz w:val="24"/>
          <w:szCs w:val="24"/>
        </w:rPr>
      </w:pPr>
      <w:bookmarkStart w:id="69" w:name="_Hlk207790400"/>
      <w:r w:rsidRPr="00A53E41">
        <w:rPr>
          <w:rFonts w:ascii="Times New Roman" w:eastAsia="Calibri" w:hAnsi="Times New Roman" w:cs="Times New Roman"/>
          <w:b/>
          <w:bCs/>
          <w:sz w:val="24"/>
          <w:szCs w:val="24"/>
        </w:rPr>
        <w:t xml:space="preserve">Projekt poštuje načelo nekumulativnosti (odnosno ne predstavlja dvostruko financiranje). </w:t>
      </w:r>
    </w:p>
    <w:p w14:paraId="73052CBA" w14:textId="22103D4D" w:rsidR="003A5B96" w:rsidRPr="00A53E41" w:rsidRDefault="003F385D" w:rsidP="00986A6B">
      <w:pPr>
        <w:pStyle w:val="Odlomakpopisa"/>
        <w:spacing w:after="80" w:line="240" w:lineRule="auto"/>
        <w:ind w:left="425"/>
        <w:jc w:val="both"/>
        <w:rPr>
          <w:rFonts w:ascii="Times New Roman" w:eastAsia="Calibri" w:hAnsi="Times New Roman" w:cs="Times New Roman"/>
          <w:i/>
          <w:iCs/>
          <w:sz w:val="24"/>
          <w:szCs w:val="24"/>
        </w:rPr>
      </w:pPr>
      <w:r w:rsidRPr="00A53E41">
        <w:rPr>
          <w:rFonts w:ascii="Times New Roman" w:eastAsia="Calibri" w:hAnsi="Times New Roman" w:cs="Times New Roman"/>
          <w:i/>
          <w:iCs/>
          <w:sz w:val="24"/>
          <w:szCs w:val="24"/>
        </w:rPr>
        <w:t>Istodobna prijava projekta za financiranje kroz Mehanizam za oporavak i otpornost bit će predmet isključenja iz financiranja kroz EFRR/KF-a i obrnuto, uz prethodno traženje objašnjenja. Međutim prijava koja je odbijena kroz Mehanizam za oporavak i otpornost ne sprječava novu prijavu kroz EFRRF/KF u kasnijoj fazi. Razlozi odbijanja će se provjeriti. Ista unutarnja ustrojstvena jedinica Ministarstva odgovorna za EU projekte u gospodarenju otpadom obavlja ulogu nadležnog tijela u okviru NPOO 2021.-2026. kao i ulogu posredničkog tijela u sklopu PKK 2021.-2027. za ulaganja u sektor otpada, stoga će se provjera dvostruko financiranje provoditi interno</w:t>
      </w:r>
      <w:r w:rsidR="00C350FA" w:rsidRPr="00A53E41">
        <w:rPr>
          <w:rFonts w:ascii="Times New Roman" w:eastAsia="Times New Roman" w:hAnsi="Times New Roman" w:cs="Times New Roman"/>
          <w:i/>
          <w:iCs/>
          <w:color w:val="0070C0"/>
          <w:sz w:val="24"/>
          <w:szCs w:val="24"/>
        </w:rPr>
        <w:t>.</w:t>
      </w:r>
      <w:r w:rsidR="00C350FA" w:rsidRPr="00A53E41">
        <w:rPr>
          <w:rFonts w:ascii="Times New Roman" w:eastAsia="Calibri" w:hAnsi="Times New Roman" w:cs="Times New Roman"/>
          <w:i/>
          <w:iCs/>
          <w:sz w:val="24"/>
          <w:szCs w:val="24"/>
        </w:rPr>
        <w:t xml:space="preserve"> </w:t>
      </w:r>
    </w:p>
    <w:bookmarkEnd w:id="69"/>
    <w:p w14:paraId="3AEF77E9" w14:textId="555C3268" w:rsidR="00B05E01" w:rsidRPr="00A53E41" w:rsidRDefault="00C350FA" w:rsidP="00C41E7A">
      <w:pPr>
        <w:spacing w:after="120" w:line="240" w:lineRule="auto"/>
        <w:ind w:left="425"/>
        <w:jc w:val="both"/>
        <w:rPr>
          <w:rFonts w:ascii="Times New Roman" w:eastAsia="Calibri" w:hAnsi="Times New Roman" w:cs="Times New Roman"/>
          <w:iCs/>
          <w:sz w:val="24"/>
          <w:szCs w:val="24"/>
        </w:rPr>
      </w:pPr>
      <w:r w:rsidRPr="00A53E41">
        <w:rPr>
          <w:rFonts w:ascii="Times New Roman" w:hAnsi="Times New Roman" w:cs="Times New Roman"/>
          <w:i/>
          <w:iCs/>
          <w:sz w:val="24"/>
          <w:szCs w:val="24"/>
        </w:rPr>
        <w:t xml:space="preserve">Kriterij se provjerava uvidom u </w:t>
      </w:r>
      <w:r w:rsidR="00BA14AC" w:rsidRPr="00A53E41">
        <w:rPr>
          <w:rFonts w:ascii="Times New Roman" w:hAnsi="Times New Roman" w:cs="Times New Roman"/>
          <w:i/>
          <w:iCs/>
          <w:sz w:val="24"/>
          <w:szCs w:val="24"/>
        </w:rPr>
        <w:t xml:space="preserve">Izjavu Prijavitelja – Obrazac </w:t>
      </w:r>
      <w:r w:rsidR="00183B06">
        <w:rPr>
          <w:rFonts w:ascii="Times New Roman" w:hAnsi="Times New Roman" w:cs="Times New Roman"/>
          <w:i/>
          <w:iCs/>
          <w:sz w:val="24"/>
          <w:szCs w:val="24"/>
        </w:rPr>
        <w:t>2</w:t>
      </w:r>
      <w:r w:rsidR="00122F53" w:rsidRPr="00A53E41">
        <w:rPr>
          <w:rFonts w:ascii="Times New Roman" w:hAnsi="Times New Roman" w:cs="Times New Roman"/>
          <w:i/>
          <w:iCs/>
          <w:sz w:val="24"/>
          <w:szCs w:val="24"/>
        </w:rPr>
        <w:t xml:space="preserve"> i uvidom u bazu podataka o projektima/ugovorima </w:t>
      </w:r>
      <w:r w:rsidR="004341DA" w:rsidRPr="00A53E41">
        <w:rPr>
          <w:rFonts w:ascii="Times New Roman" w:hAnsi="Times New Roman" w:cs="Times New Roman"/>
          <w:i/>
          <w:iCs/>
          <w:sz w:val="24"/>
          <w:szCs w:val="24"/>
        </w:rPr>
        <w:t>u MZOZT</w:t>
      </w:r>
    </w:p>
    <w:p w14:paraId="7F9C0CB4" w14:textId="7784250B" w:rsidR="005C0149" w:rsidRPr="00A53E41" w:rsidRDefault="002416B0" w:rsidP="00962AC2">
      <w:pPr>
        <w:numPr>
          <w:ilvl w:val="0"/>
          <w:numId w:val="18"/>
        </w:numPr>
        <w:spacing w:after="80" w:line="240" w:lineRule="auto"/>
        <w:ind w:left="425" w:hanging="425"/>
        <w:jc w:val="both"/>
        <w:rPr>
          <w:rFonts w:ascii="Times New Roman" w:eastAsia="Calibri" w:hAnsi="Times New Roman" w:cs="Times New Roman"/>
          <w:b/>
          <w:bCs/>
          <w:iCs/>
          <w:sz w:val="24"/>
          <w:szCs w:val="24"/>
          <w:lang w:eastAsia="hr-HR"/>
        </w:rPr>
      </w:pPr>
      <w:r w:rsidRPr="00A53E41">
        <w:rPr>
          <w:rFonts w:ascii="Times New Roman" w:eastAsia="Calibri" w:hAnsi="Times New Roman" w:cs="Times New Roman"/>
          <w:b/>
          <w:bCs/>
          <w:iCs/>
          <w:sz w:val="24"/>
          <w:szCs w:val="24"/>
          <w:lang w:eastAsia="hr-HR"/>
        </w:rPr>
        <w:t>P</w:t>
      </w:r>
      <w:r w:rsidR="005C0149" w:rsidRPr="00A53E41">
        <w:rPr>
          <w:rFonts w:ascii="Times New Roman" w:eastAsia="Calibri" w:hAnsi="Times New Roman" w:cs="Times New Roman"/>
          <w:b/>
          <w:bCs/>
          <w:iCs/>
          <w:sz w:val="24"/>
          <w:szCs w:val="24"/>
          <w:lang w:eastAsia="hr-HR"/>
        </w:rPr>
        <w:t xml:space="preserve">rojekt je u skladu sa zakonodavnim zahtjevima u pogledu osiguravanja pristupačnosti osobama s invaliditetom, osiguravanja rodne ravnopravnosti i uzimanja u obzir Povelje Europske unije o temeljnim pravima </w:t>
      </w:r>
    </w:p>
    <w:p w14:paraId="20A05811" w14:textId="238E1AA6" w:rsidR="005C0149" w:rsidRPr="00A53E41" w:rsidRDefault="001F547B" w:rsidP="00524E9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eastAsia="Calibri" w:hAnsi="Times New Roman" w:cs="Times New Roman"/>
          <w:i/>
          <w:sz w:val="24"/>
          <w:szCs w:val="24"/>
          <w:lang w:eastAsia="hr-HR"/>
        </w:rPr>
      </w:pPr>
      <w:r w:rsidRPr="00A53E41">
        <w:rPr>
          <w:rFonts w:ascii="Times New Roman" w:eastAsia="Calibri" w:hAnsi="Times New Roman" w:cs="Times New Roman"/>
          <w:i/>
          <w:sz w:val="24"/>
          <w:szCs w:val="24"/>
          <w:lang w:eastAsia="hr-HR"/>
        </w:rPr>
        <w:t>Projekt sadrži o</w:t>
      </w:r>
      <w:r w:rsidR="005C0149" w:rsidRPr="00A53E41">
        <w:rPr>
          <w:rFonts w:ascii="Times New Roman" w:eastAsia="Calibri" w:hAnsi="Times New Roman" w:cs="Times New Roman"/>
          <w:i/>
          <w:sz w:val="24"/>
          <w:szCs w:val="24"/>
          <w:lang w:eastAsia="hr-HR"/>
        </w:rPr>
        <w:t>pis poštivanja zakonodavnih zahtjeva osiguravanja pristupačnosti osobama s invaliditetom, osiguravanja rodne ravnopravnosti i uzimanja u obzir Povelje Europske unije o temeljnim pravima</w:t>
      </w:r>
      <w:r w:rsidR="00FE1C02" w:rsidRPr="00A53E41">
        <w:rPr>
          <w:rFonts w:ascii="Times New Roman" w:eastAsia="Calibri" w:hAnsi="Times New Roman" w:cs="Times New Roman"/>
          <w:i/>
          <w:sz w:val="24"/>
          <w:szCs w:val="24"/>
          <w:lang w:eastAsia="hr-HR"/>
        </w:rPr>
        <w:t>.</w:t>
      </w:r>
      <w:r w:rsidR="008C4FB1" w:rsidRPr="00A53E41">
        <w:rPr>
          <w:rFonts w:ascii="Times New Roman" w:eastAsia="Calibri" w:hAnsi="Times New Roman" w:cs="Times New Roman"/>
          <w:i/>
          <w:sz w:val="24"/>
          <w:szCs w:val="24"/>
          <w:lang w:eastAsia="hr-HR"/>
        </w:rPr>
        <w:t xml:space="preserve"> </w:t>
      </w:r>
    </w:p>
    <w:p w14:paraId="548AA391" w14:textId="77777777" w:rsidR="002416B0" w:rsidRPr="00A53E41" w:rsidRDefault="002416B0" w:rsidP="004C5E5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25"/>
        <w:jc w:val="both"/>
        <w:rPr>
          <w:rFonts w:ascii="Times New Roman" w:eastAsia="Calibri" w:hAnsi="Times New Roman" w:cs="Times New Roman"/>
          <w:i/>
          <w:sz w:val="12"/>
          <w:szCs w:val="12"/>
          <w:lang w:eastAsia="hr-HR"/>
        </w:rPr>
      </w:pPr>
    </w:p>
    <w:p w14:paraId="0B7F3CED" w14:textId="4D069BF1" w:rsidR="00B05E01" w:rsidRPr="00C41E7A" w:rsidRDefault="005C0149" w:rsidP="00C41E7A">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425"/>
        <w:jc w:val="both"/>
        <w:rPr>
          <w:rFonts w:ascii="Times New Roman" w:eastAsia="Calibri" w:hAnsi="Times New Roman" w:cs="Times New Roman"/>
          <w:i/>
          <w:iCs/>
          <w:sz w:val="24"/>
          <w:szCs w:val="24"/>
          <w:lang w:eastAsia="hr-HR"/>
        </w:rPr>
      </w:pPr>
      <w:r w:rsidRPr="00A53E41">
        <w:rPr>
          <w:rFonts w:ascii="Times New Roman" w:eastAsia="Calibri" w:hAnsi="Times New Roman" w:cs="Times New Roman"/>
          <w:i/>
          <w:iCs/>
          <w:sz w:val="24"/>
          <w:szCs w:val="24"/>
          <w:lang w:eastAsia="hr-HR"/>
        </w:rPr>
        <w:t>Kriterij se provjerava uvidom u Prijavni obrazac - Obrazac 1</w:t>
      </w:r>
      <w:r w:rsidR="00B36C8D" w:rsidRPr="00A53E41">
        <w:rPr>
          <w:rFonts w:ascii="Times New Roman" w:eastAsia="Calibri" w:hAnsi="Times New Roman" w:cs="Times New Roman"/>
          <w:i/>
          <w:iCs/>
          <w:sz w:val="24"/>
          <w:szCs w:val="24"/>
          <w:lang w:eastAsia="hr-HR"/>
        </w:rPr>
        <w:t>,</w:t>
      </w:r>
      <w:r w:rsidRPr="00A53E41">
        <w:rPr>
          <w:rFonts w:ascii="Times New Roman" w:eastAsia="Calibri" w:hAnsi="Times New Roman" w:cs="Times New Roman"/>
          <w:i/>
          <w:iCs/>
          <w:sz w:val="24"/>
          <w:szCs w:val="24"/>
          <w:lang w:eastAsia="hr-HR"/>
        </w:rPr>
        <w:t xml:space="preserve"> </w:t>
      </w:r>
      <w:r w:rsidR="002416B0" w:rsidRPr="00A53E41">
        <w:rPr>
          <w:rFonts w:ascii="Times New Roman" w:eastAsia="Calibri" w:hAnsi="Times New Roman" w:cs="Times New Roman"/>
          <w:i/>
          <w:iCs/>
          <w:sz w:val="24"/>
          <w:szCs w:val="24"/>
          <w:lang w:eastAsia="hr-HR"/>
        </w:rPr>
        <w:t>Izjavu Prijavitelja –</w:t>
      </w:r>
      <w:r w:rsidR="002416B0" w:rsidRPr="003D4590">
        <w:rPr>
          <w:rFonts w:ascii="Times New Roman" w:eastAsia="Calibri" w:hAnsi="Times New Roman" w:cs="Times New Roman"/>
          <w:i/>
          <w:iCs/>
          <w:sz w:val="24"/>
          <w:szCs w:val="24"/>
          <w:lang w:eastAsia="hr-HR"/>
        </w:rPr>
        <w:t xml:space="preserve"> Obrazac </w:t>
      </w:r>
      <w:r w:rsidR="00183B06">
        <w:rPr>
          <w:rFonts w:ascii="Times New Roman" w:eastAsia="Calibri" w:hAnsi="Times New Roman" w:cs="Times New Roman"/>
          <w:i/>
          <w:iCs/>
          <w:sz w:val="24"/>
          <w:szCs w:val="24"/>
          <w:lang w:eastAsia="hr-HR"/>
        </w:rPr>
        <w:t>2</w:t>
      </w:r>
      <w:r w:rsidR="00B36C8D" w:rsidRPr="003D4590">
        <w:rPr>
          <w:rFonts w:ascii="Times New Roman" w:eastAsia="Calibri" w:hAnsi="Times New Roman" w:cs="Times New Roman"/>
          <w:i/>
          <w:iCs/>
          <w:sz w:val="24"/>
          <w:szCs w:val="24"/>
          <w:lang w:eastAsia="hr-HR"/>
        </w:rPr>
        <w:t xml:space="preserve"> </w:t>
      </w:r>
    </w:p>
    <w:p w14:paraId="26637395" w14:textId="3C4E0283" w:rsidR="004C626A" w:rsidRPr="003D4590" w:rsidRDefault="002416B0" w:rsidP="00962AC2">
      <w:pPr>
        <w:numPr>
          <w:ilvl w:val="0"/>
          <w:numId w:val="18"/>
        </w:numPr>
        <w:spacing w:after="80" w:line="240" w:lineRule="auto"/>
        <w:ind w:left="425" w:hanging="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b/>
          <w:bCs/>
          <w:sz w:val="24"/>
          <w:szCs w:val="24"/>
        </w:rPr>
        <w:t>P</w:t>
      </w:r>
      <w:r w:rsidR="004C626A" w:rsidRPr="003D4590">
        <w:rPr>
          <w:rFonts w:ascii="Times New Roman" w:eastAsia="Calibri" w:hAnsi="Times New Roman" w:cs="Times New Roman"/>
          <w:b/>
          <w:bCs/>
          <w:iCs/>
          <w:sz w:val="24"/>
          <w:szCs w:val="24"/>
          <w:lang w:eastAsia="hr-HR"/>
        </w:rPr>
        <w:t xml:space="preserve">rojekt uzima u obzir načelo održivog razvoja te politike Unije o okolišu u skladu s člankom 11. i člankom 191. stavkom 1. UFEU-a, uključujući da je projekt ulaganja u infrastrukturu čiji je očekivani životni vijek najmanje pet godina otporan na klimatske promjene  </w:t>
      </w:r>
    </w:p>
    <w:p w14:paraId="66DEE1AF" w14:textId="5BE71485" w:rsidR="00CA41E9" w:rsidRPr="003D4590" w:rsidRDefault="00CA41E9" w:rsidP="004C5E5B">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5"/>
        <w:jc w:val="both"/>
        <w:rPr>
          <w:rFonts w:ascii="Times New Roman" w:eastAsia="Calibri" w:hAnsi="Times New Roman" w:cs="Times New Roman"/>
          <w:b/>
          <w:bCs/>
          <w:iCs/>
          <w:sz w:val="24"/>
          <w:szCs w:val="24"/>
          <w:lang w:eastAsia="hr-HR"/>
        </w:rPr>
      </w:pPr>
      <w:r w:rsidRPr="003D4590">
        <w:rPr>
          <w:rFonts w:ascii="Times New Roman" w:eastAsia="Calibri" w:hAnsi="Times New Roman" w:cs="Times New Roman"/>
          <w:i/>
          <w:sz w:val="24"/>
          <w:szCs w:val="24"/>
          <w:lang w:eastAsia="hr-HR"/>
        </w:rPr>
        <w:t xml:space="preserve">Kriterij se </w:t>
      </w:r>
      <w:r w:rsidR="007620A4" w:rsidRPr="003D4590">
        <w:rPr>
          <w:rFonts w:ascii="Times New Roman" w:eastAsia="Calibri" w:hAnsi="Times New Roman" w:cs="Times New Roman"/>
          <w:i/>
          <w:sz w:val="24"/>
          <w:szCs w:val="24"/>
          <w:lang w:eastAsia="hr-HR"/>
        </w:rPr>
        <w:t>odnosi na sljedeće</w:t>
      </w:r>
      <w:r w:rsidR="00BD2ECE">
        <w:rPr>
          <w:rFonts w:ascii="Times New Roman" w:eastAsia="Calibri" w:hAnsi="Times New Roman" w:cs="Times New Roman"/>
          <w:i/>
          <w:sz w:val="24"/>
          <w:szCs w:val="24"/>
          <w:lang w:eastAsia="hr-HR"/>
        </w:rPr>
        <w:t xml:space="preserve"> uvjete</w:t>
      </w:r>
      <w:r w:rsidR="007620A4" w:rsidRPr="003D4590">
        <w:rPr>
          <w:rFonts w:ascii="Times New Roman" w:eastAsia="Calibri" w:hAnsi="Times New Roman" w:cs="Times New Roman"/>
          <w:i/>
          <w:sz w:val="24"/>
          <w:szCs w:val="24"/>
          <w:lang w:eastAsia="hr-HR"/>
        </w:rPr>
        <w:t>:</w:t>
      </w:r>
    </w:p>
    <w:p w14:paraId="5055D768" w14:textId="52C63072" w:rsidR="004C626A" w:rsidRPr="003D4590" w:rsidRDefault="00F84BC5" w:rsidP="004C5E5B">
      <w:pPr>
        <w:pStyle w:val="Odlomakpopisa"/>
        <w:numPr>
          <w:ilvl w:val="1"/>
          <w:numId w:val="18"/>
        </w:numPr>
        <w:tabs>
          <w:tab w:val="left" w:pos="0"/>
        </w:tabs>
        <w:spacing w:after="120" w:line="240" w:lineRule="auto"/>
        <w:contextualSpacing w:val="0"/>
        <w:jc w:val="both"/>
        <w:rPr>
          <w:rFonts w:ascii="Times New Roman" w:eastAsia="Cambria" w:hAnsi="Times New Roman" w:cs="Times New Roman"/>
          <w:bCs/>
          <w:i/>
          <w:sz w:val="24"/>
          <w:szCs w:val="24"/>
        </w:rPr>
      </w:pPr>
      <w:r>
        <w:rPr>
          <w:rFonts w:ascii="Times New Roman" w:eastAsia="Cambria" w:hAnsi="Times New Roman" w:cs="Times New Roman"/>
          <w:bCs/>
          <w:i/>
          <w:sz w:val="24"/>
          <w:szCs w:val="24"/>
        </w:rPr>
        <w:t>P</w:t>
      </w:r>
      <w:r w:rsidRPr="003D4590">
        <w:rPr>
          <w:rFonts w:ascii="Times New Roman" w:eastAsia="Cambria" w:hAnsi="Times New Roman" w:cs="Times New Roman"/>
          <w:bCs/>
          <w:i/>
          <w:sz w:val="24"/>
          <w:szCs w:val="24"/>
        </w:rPr>
        <w:t xml:space="preserve">rojekt </w:t>
      </w:r>
      <w:r>
        <w:rPr>
          <w:rFonts w:ascii="Times New Roman" w:eastAsia="Cambria" w:hAnsi="Times New Roman" w:cs="Times New Roman"/>
          <w:bCs/>
          <w:i/>
          <w:sz w:val="24"/>
          <w:szCs w:val="24"/>
        </w:rPr>
        <w:t>op</w:t>
      </w:r>
      <w:r w:rsidR="004C626A" w:rsidRPr="003D4590">
        <w:rPr>
          <w:rFonts w:ascii="Times New Roman" w:eastAsia="Cambria" w:hAnsi="Times New Roman" w:cs="Times New Roman"/>
          <w:bCs/>
          <w:i/>
          <w:sz w:val="24"/>
          <w:szCs w:val="24"/>
        </w:rPr>
        <w:t>is</w:t>
      </w:r>
      <w:r>
        <w:rPr>
          <w:rFonts w:ascii="Times New Roman" w:eastAsia="Cambria" w:hAnsi="Times New Roman" w:cs="Times New Roman"/>
          <w:bCs/>
          <w:i/>
          <w:sz w:val="24"/>
          <w:szCs w:val="24"/>
        </w:rPr>
        <w:t>uje</w:t>
      </w:r>
      <w:r w:rsidR="004C626A" w:rsidRPr="003D4590">
        <w:rPr>
          <w:rFonts w:ascii="Times New Roman" w:eastAsia="Cambria" w:hAnsi="Times New Roman" w:cs="Times New Roman"/>
          <w:bCs/>
          <w:i/>
          <w:sz w:val="24"/>
          <w:szCs w:val="24"/>
        </w:rPr>
        <w:t xml:space="preserve"> doprinos načelu održivog razvoja te politikama Unije o okolišu</w:t>
      </w:r>
    </w:p>
    <w:p w14:paraId="43260A03" w14:textId="3B4C904E" w:rsidR="007620A4" w:rsidRPr="00C41E7A" w:rsidRDefault="00BD2ECE" w:rsidP="00C41E7A">
      <w:pPr>
        <w:tabs>
          <w:tab w:val="left" w:pos="0"/>
        </w:tabs>
        <w:spacing w:after="120" w:line="240" w:lineRule="auto"/>
        <w:jc w:val="both"/>
        <w:rPr>
          <w:rFonts w:ascii="Times New Roman" w:eastAsia="Cambria" w:hAnsi="Times New Roman" w:cs="Times New Roman"/>
          <w:bCs/>
          <w:i/>
          <w:sz w:val="24"/>
          <w:szCs w:val="24"/>
        </w:rPr>
      </w:pPr>
      <w:r>
        <w:rPr>
          <w:rFonts w:ascii="Times New Roman" w:eastAsia="Cambria" w:hAnsi="Times New Roman" w:cs="Times New Roman"/>
          <w:bCs/>
          <w:i/>
          <w:sz w:val="24"/>
          <w:szCs w:val="24"/>
        </w:rPr>
        <w:tab/>
        <w:t xml:space="preserve">      </w:t>
      </w:r>
      <w:r w:rsidR="007620A4" w:rsidRPr="00C41E7A">
        <w:rPr>
          <w:rFonts w:ascii="Times New Roman" w:eastAsia="Cambria" w:hAnsi="Times New Roman" w:cs="Times New Roman"/>
          <w:bCs/>
          <w:i/>
          <w:sz w:val="24"/>
          <w:szCs w:val="24"/>
        </w:rPr>
        <w:t>Kriterij se provjerava uvidom u Prijavni obrazac - Obrazac 1</w:t>
      </w:r>
    </w:p>
    <w:p w14:paraId="6FE93EBA" w14:textId="2533AF18" w:rsidR="00DC0798" w:rsidRPr="003D4590" w:rsidRDefault="00C76D85" w:rsidP="00994B7E">
      <w:pPr>
        <w:pStyle w:val="Odlomakpopisa"/>
        <w:numPr>
          <w:ilvl w:val="1"/>
          <w:numId w:val="18"/>
        </w:numPr>
        <w:tabs>
          <w:tab w:val="left" w:pos="0"/>
        </w:tabs>
        <w:spacing w:after="120" w:line="240" w:lineRule="auto"/>
        <w:contextualSpacing w:val="0"/>
        <w:jc w:val="both"/>
        <w:rPr>
          <w:rFonts w:ascii="Times New Roman" w:eastAsia="Cambria" w:hAnsi="Times New Roman" w:cs="Times New Roman"/>
          <w:bCs/>
          <w:i/>
          <w:sz w:val="24"/>
          <w:szCs w:val="24"/>
        </w:rPr>
      </w:pPr>
      <w:r w:rsidRPr="003D4590">
        <w:rPr>
          <w:rFonts w:ascii="Times New Roman" w:eastAsia="Cambria" w:hAnsi="Times New Roman" w:cs="Times New Roman"/>
          <w:bCs/>
          <w:i/>
          <w:sz w:val="24"/>
          <w:szCs w:val="24"/>
        </w:rPr>
        <w:t>za sve infrastrukturne investicije</w:t>
      </w:r>
      <w:r>
        <w:rPr>
          <w:rFonts w:ascii="Times New Roman" w:eastAsia="Cambria" w:hAnsi="Times New Roman" w:cs="Times New Roman"/>
          <w:bCs/>
          <w:i/>
          <w:sz w:val="24"/>
          <w:szCs w:val="24"/>
        </w:rPr>
        <w:t xml:space="preserve"> - k</w:t>
      </w:r>
      <w:r w:rsidR="004C626A" w:rsidRPr="003D4590">
        <w:rPr>
          <w:rFonts w:ascii="Times New Roman" w:eastAsia="Cambria" w:hAnsi="Times New Roman" w:cs="Times New Roman"/>
          <w:bCs/>
          <w:i/>
          <w:sz w:val="24"/>
          <w:szCs w:val="24"/>
        </w:rPr>
        <w:t>limatska otpornost očekivanog vijeka trajanja od najmanje pet godina</w:t>
      </w:r>
      <w:bookmarkStart w:id="70" w:name="_Hlk210046727"/>
      <w:r w:rsidR="00A5003B" w:rsidRPr="003D4590">
        <w:rPr>
          <w:rFonts w:ascii="Times New Roman" w:eastAsia="Cambria" w:hAnsi="Times New Roman" w:cs="Times New Roman"/>
          <w:bCs/>
          <w:i/>
          <w:sz w:val="24"/>
          <w:szCs w:val="24"/>
        </w:rPr>
        <w:t xml:space="preserve"> </w:t>
      </w:r>
    </w:p>
    <w:p w14:paraId="1E9097FD" w14:textId="1655D70F" w:rsidR="00BD2ECE" w:rsidRDefault="00772296" w:rsidP="00772296">
      <w:pPr>
        <w:pBdr>
          <w:top w:val="none" w:sz="4" w:space="0" w:color="000000"/>
          <w:left w:val="none" w:sz="4" w:space="0" w:color="000000"/>
          <w:bottom w:val="none" w:sz="4" w:space="0" w:color="000000"/>
          <w:right w:val="none" w:sz="4" w:space="0" w:color="000000"/>
          <w:between w:val="none" w:sz="4" w:space="0" w:color="000000"/>
        </w:pBdr>
        <w:spacing w:after="0" w:line="240" w:lineRule="auto"/>
        <w:ind w:left="993" w:hanging="568"/>
        <w:jc w:val="both"/>
        <w:rPr>
          <w:rFonts w:ascii="Times New Roman" w:eastAsia="Cambria" w:hAnsi="Times New Roman" w:cs="Times New Roman"/>
          <w:i/>
          <w:iCs/>
          <w:sz w:val="24"/>
          <w:szCs w:val="24"/>
        </w:rPr>
      </w:pPr>
      <w:r>
        <w:rPr>
          <w:rFonts w:ascii="Times New Roman" w:eastAsia="Cambria" w:hAnsi="Times New Roman" w:cs="Times New Roman"/>
          <w:i/>
          <w:iCs/>
          <w:sz w:val="24"/>
          <w:szCs w:val="24"/>
        </w:rPr>
        <w:t xml:space="preserve">         </w:t>
      </w:r>
      <w:r w:rsidR="00A5003B" w:rsidRPr="593F4BA7">
        <w:rPr>
          <w:rFonts w:ascii="Times New Roman" w:eastAsia="Cambria" w:hAnsi="Times New Roman" w:cs="Times New Roman"/>
          <w:i/>
          <w:iCs/>
          <w:sz w:val="24"/>
          <w:szCs w:val="24"/>
        </w:rPr>
        <w:t xml:space="preserve">Kriterij </w:t>
      </w:r>
      <w:r w:rsidR="00A5003B" w:rsidRPr="00772296">
        <w:rPr>
          <w:rFonts w:ascii="Times New Roman" w:eastAsia="Calibri" w:hAnsi="Times New Roman" w:cs="Times New Roman"/>
          <w:i/>
          <w:sz w:val="24"/>
          <w:szCs w:val="24"/>
          <w:lang w:eastAsia="hr-HR"/>
        </w:rPr>
        <w:t>se</w:t>
      </w:r>
      <w:r w:rsidR="00A5003B" w:rsidRPr="593F4BA7">
        <w:rPr>
          <w:rFonts w:ascii="Times New Roman" w:eastAsia="Cambria" w:hAnsi="Times New Roman" w:cs="Times New Roman"/>
          <w:i/>
          <w:iCs/>
          <w:sz w:val="24"/>
          <w:szCs w:val="24"/>
        </w:rPr>
        <w:t xml:space="preserve"> provjerava uvidom u</w:t>
      </w:r>
      <w:r w:rsidR="00C43618">
        <w:rPr>
          <w:rFonts w:ascii="Times New Roman" w:eastAsia="Cambria" w:hAnsi="Times New Roman" w:cs="Times New Roman"/>
          <w:i/>
          <w:iCs/>
          <w:sz w:val="24"/>
          <w:szCs w:val="24"/>
        </w:rPr>
        <w:t xml:space="preserve"> Prijavni obrazac (rubrika Održivi razvoj – klimatsko potvrđivanje)</w:t>
      </w:r>
      <w:r w:rsidR="00C86AE8" w:rsidRPr="00C86AE8">
        <w:rPr>
          <w:rFonts w:ascii="Times New Roman" w:eastAsia="Cambria" w:hAnsi="Times New Roman" w:cs="Times New Roman"/>
          <w:i/>
          <w:iCs/>
          <w:sz w:val="24"/>
          <w:szCs w:val="24"/>
          <w:vertAlign w:val="superscript"/>
        </w:rPr>
        <w:t>9</w:t>
      </w:r>
      <w:r w:rsidR="00C43618">
        <w:rPr>
          <w:rFonts w:ascii="Times New Roman" w:eastAsia="Cambria" w:hAnsi="Times New Roman" w:cs="Times New Roman"/>
          <w:i/>
          <w:iCs/>
          <w:sz w:val="24"/>
          <w:szCs w:val="24"/>
        </w:rPr>
        <w:t xml:space="preserve"> </w:t>
      </w:r>
    </w:p>
    <w:bookmarkEnd w:id="70"/>
    <w:p w14:paraId="28142DC3" w14:textId="1199566D" w:rsidR="009D4B74" w:rsidRDefault="009D4B74" w:rsidP="009D4B74">
      <w:pPr>
        <w:pStyle w:val="Odlomakpopisa"/>
        <w:numPr>
          <w:ilvl w:val="1"/>
          <w:numId w:val="18"/>
        </w:numPr>
        <w:tabs>
          <w:tab w:val="left" w:pos="0"/>
        </w:tabs>
        <w:spacing w:after="120" w:line="240" w:lineRule="auto"/>
        <w:contextualSpacing w:val="0"/>
        <w:jc w:val="both"/>
        <w:rPr>
          <w:rFonts w:ascii="Times New Roman" w:eastAsia="Cambria" w:hAnsi="Times New Roman" w:cs="Times New Roman"/>
          <w:bCs/>
          <w:i/>
          <w:sz w:val="24"/>
          <w:szCs w:val="24"/>
        </w:rPr>
      </w:pPr>
      <w:r w:rsidRPr="00A53E41">
        <w:rPr>
          <w:rFonts w:ascii="Times New Roman" w:eastAsia="Cambria" w:hAnsi="Times New Roman" w:cs="Times New Roman"/>
          <w:bCs/>
          <w:i/>
          <w:sz w:val="24"/>
          <w:szCs w:val="24"/>
        </w:rPr>
        <w:t>Provedena analiza načela „Ne nanosi bitnu štetu“ te primjena odgovarajućih uvjeta ili mjera ovisno o primjenjivosti istih</w:t>
      </w:r>
      <w:r w:rsidRPr="009D4B74">
        <w:rPr>
          <w:rFonts w:ascii="Times New Roman" w:eastAsia="Cambria" w:hAnsi="Times New Roman" w:cs="Times New Roman"/>
          <w:bCs/>
          <w:i/>
          <w:sz w:val="24"/>
          <w:szCs w:val="24"/>
        </w:rPr>
        <w:t>.</w:t>
      </w:r>
    </w:p>
    <w:p w14:paraId="7FD4A220" w14:textId="4E52C3C7" w:rsidR="005F3B73" w:rsidRPr="009D4B74" w:rsidRDefault="005F3B73" w:rsidP="00C41E7A">
      <w:pPr>
        <w:pStyle w:val="Odlomakpopisa"/>
        <w:tabs>
          <w:tab w:val="left" w:pos="0"/>
        </w:tabs>
        <w:spacing w:after="120" w:line="240" w:lineRule="auto"/>
        <w:ind w:left="1083"/>
        <w:contextualSpacing w:val="0"/>
        <w:jc w:val="both"/>
        <w:rPr>
          <w:rFonts w:ascii="Times New Roman" w:eastAsia="Cambria" w:hAnsi="Times New Roman" w:cs="Times New Roman"/>
          <w:bCs/>
          <w:i/>
          <w:sz w:val="24"/>
          <w:szCs w:val="24"/>
        </w:rPr>
      </w:pPr>
      <w:r>
        <w:rPr>
          <w:rFonts w:ascii="Times New Roman" w:eastAsia="Cambria" w:hAnsi="Times New Roman" w:cs="Times New Roman"/>
          <w:bCs/>
          <w:i/>
          <w:sz w:val="24"/>
          <w:szCs w:val="24"/>
        </w:rPr>
        <w:t xml:space="preserve">Kriterij se provjerava uvidom u </w:t>
      </w:r>
      <w:r w:rsidRPr="005F3B73">
        <w:rPr>
          <w:rFonts w:ascii="Times New Roman" w:eastAsia="Cambria" w:hAnsi="Times New Roman" w:cs="Times New Roman"/>
          <w:bCs/>
          <w:i/>
          <w:sz w:val="24"/>
          <w:szCs w:val="24"/>
        </w:rPr>
        <w:t>Obrazac usklađenosti s načelom „Ne nanosi bitnu štetu“</w:t>
      </w:r>
      <w:r>
        <w:rPr>
          <w:rFonts w:ascii="Times New Roman" w:eastAsia="Cambria" w:hAnsi="Times New Roman" w:cs="Times New Roman"/>
          <w:bCs/>
          <w:i/>
          <w:sz w:val="24"/>
          <w:szCs w:val="24"/>
        </w:rPr>
        <w:t xml:space="preserve"> – Obrazac 6</w:t>
      </w:r>
    </w:p>
    <w:p w14:paraId="1BF2C78B" w14:textId="6FF35A60" w:rsidR="002A67A3" w:rsidRPr="00A53E41" w:rsidRDefault="0046712E" w:rsidP="00962AC2">
      <w:pPr>
        <w:numPr>
          <w:ilvl w:val="0"/>
          <w:numId w:val="18"/>
        </w:numPr>
        <w:spacing w:after="80" w:line="240" w:lineRule="auto"/>
        <w:ind w:left="425" w:hanging="425"/>
        <w:jc w:val="both"/>
        <w:rPr>
          <w:rFonts w:ascii="Times New Roman" w:eastAsia="Calibri" w:hAnsi="Times New Roman" w:cs="Times New Roman"/>
          <w:b/>
          <w:bCs/>
          <w:sz w:val="24"/>
          <w:szCs w:val="24"/>
        </w:rPr>
      </w:pPr>
      <w:r w:rsidRPr="00A53E41">
        <w:rPr>
          <w:rFonts w:ascii="Times New Roman" w:eastAsia="Calibri" w:hAnsi="Times New Roman" w:cs="Times New Roman"/>
          <w:b/>
          <w:bCs/>
          <w:sz w:val="24"/>
          <w:szCs w:val="24"/>
        </w:rPr>
        <w:t>P</w:t>
      </w:r>
      <w:r w:rsidR="002A67A3" w:rsidRPr="00A53E41">
        <w:rPr>
          <w:rFonts w:ascii="Times New Roman" w:eastAsia="Calibri" w:hAnsi="Times New Roman" w:cs="Times New Roman"/>
          <w:b/>
          <w:bCs/>
          <w:sz w:val="24"/>
          <w:szCs w:val="24"/>
        </w:rPr>
        <w:t>rojekt obuhvaćen područjem primjene Direktive 2011/92/EU Europskog parlamenta i Vijeća je predmet procjene utjecaja na okoliš ili postupk</w:t>
      </w:r>
      <w:r w:rsidR="00EA2DB1">
        <w:rPr>
          <w:rFonts w:ascii="Times New Roman" w:eastAsia="Calibri" w:hAnsi="Times New Roman" w:cs="Times New Roman"/>
          <w:b/>
          <w:bCs/>
          <w:sz w:val="24"/>
          <w:szCs w:val="24"/>
        </w:rPr>
        <w:t>a</w:t>
      </w:r>
      <w:r w:rsidR="002A67A3" w:rsidRPr="00A53E41">
        <w:rPr>
          <w:rFonts w:ascii="Times New Roman" w:eastAsia="Calibri" w:hAnsi="Times New Roman" w:cs="Times New Roman"/>
          <w:b/>
          <w:bCs/>
          <w:sz w:val="24"/>
          <w:szCs w:val="24"/>
        </w:rPr>
        <w:t xml:space="preserve"> provjere te je propisno uzeta u obzir procjena alternativnih rješenja na temelju zahtjeva te direktive</w:t>
      </w:r>
    </w:p>
    <w:p w14:paraId="37178A2D" w14:textId="0E85772E" w:rsidR="00434DFF" w:rsidRPr="00A53E41" w:rsidRDefault="00DC0798" w:rsidP="004C5E5B">
      <w:pPr>
        <w:spacing w:after="80" w:line="240" w:lineRule="auto"/>
        <w:ind w:left="425"/>
        <w:jc w:val="both"/>
        <w:rPr>
          <w:rFonts w:ascii="Times New Roman" w:eastAsia="Calibri" w:hAnsi="Times New Roman" w:cs="Times New Roman"/>
          <w:i/>
          <w:sz w:val="24"/>
          <w:szCs w:val="24"/>
          <w:lang w:eastAsia="hr-HR"/>
        </w:rPr>
      </w:pPr>
      <w:r w:rsidRPr="00A53E41">
        <w:rPr>
          <w:rFonts w:ascii="Times New Roman" w:eastAsia="Calibri" w:hAnsi="Times New Roman" w:cs="Times New Roman"/>
          <w:i/>
          <w:iCs/>
          <w:sz w:val="24"/>
          <w:szCs w:val="24"/>
        </w:rPr>
        <w:t>Kriterij se provjerava uvidom u sljedeće dokumente:</w:t>
      </w:r>
      <w:bookmarkStart w:id="71" w:name="_Hlk210047091"/>
    </w:p>
    <w:bookmarkEnd w:id="71"/>
    <w:p w14:paraId="3F155C30" w14:textId="7E6E57EE" w:rsidR="00E5770C" w:rsidRPr="00C41E7A" w:rsidRDefault="0046712E" w:rsidP="005F3B73">
      <w:pPr>
        <w:pStyle w:val="Odlomakpopisa"/>
        <w:numPr>
          <w:ilvl w:val="0"/>
          <w:numId w:val="45"/>
        </w:numPr>
        <w:spacing w:after="0"/>
        <w:ind w:left="1443"/>
        <w:jc w:val="both"/>
        <w:rPr>
          <w:rFonts w:ascii="Times New Roman" w:hAnsi="Times New Roman" w:cs="Times New Roman"/>
        </w:rPr>
      </w:pPr>
      <w:r w:rsidRPr="00A53E41">
        <w:rPr>
          <w:rFonts w:ascii="Times New Roman" w:eastAsia="Cambria" w:hAnsi="Times New Roman" w:cs="Times New Roman"/>
          <w:bCs/>
          <w:i/>
          <w:sz w:val="24"/>
          <w:szCs w:val="24"/>
        </w:rPr>
        <w:t>rješenje nadležnog tijela o ne utjecaju/prihvatljivosti zahvata na okoliš</w:t>
      </w:r>
      <w:r w:rsidRPr="00A53E41" w:rsidDel="0046712E">
        <w:rPr>
          <w:rFonts w:ascii="Times New Roman" w:eastAsia="Cambria" w:hAnsi="Times New Roman" w:cs="Times New Roman"/>
          <w:bCs/>
          <w:i/>
          <w:sz w:val="24"/>
          <w:szCs w:val="24"/>
        </w:rPr>
        <w:t xml:space="preserve"> </w:t>
      </w:r>
    </w:p>
    <w:p w14:paraId="7C35F646" w14:textId="77777777" w:rsidR="005F3B73" w:rsidRPr="00C41E7A" w:rsidRDefault="005F3B73" w:rsidP="00C41E7A">
      <w:pPr>
        <w:pStyle w:val="Odlomakpopisa"/>
        <w:spacing w:after="0"/>
        <w:ind w:left="1443"/>
        <w:jc w:val="both"/>
        <w:rPr>
          <w:rFonts w:ascii="Times New Roman" w:hAnsi="Times New Roman" w:cs="Times New Roman"/>
          <w:sz w:val="12"/>
          <w:szCs w:val="12"/>
        </w:rPr>
      </w:pPr>
    </w:p>
    <w:p w14:paraId="31AACF11" w14:textId="17972703" w:rsidR="0046712E" w:rsidRPr="00476207" w:rsidRDefault="0046712E" w:rsidP="00C41E7A">
      <w:pPr>
        <w:pStyle w:val="Odlomakpopisa"/>
        <w:numPr>
          <w:ilvl w:val="0"/>
          <w:numId w:val="45"/>
        </w:numPr>
        <w:spacing w:after="120" w:line="240" w:lineRule="auto"/>
        <w:ind w:left="1440"/>
        <w:contextualSpacing w:val="0"/>
        <w:jc w:val="both"/>
        <w:rPr>
          <w:rFonts w:ascii="Times New Roman" w:eastAsia="Cambria" w:hAnsi="Times New Roman" w:cs="Times New Roman"/>
          <w:bCs/>
          <w:i/>
          <w:sz w:val="24"/>
          <w:szCs w:val="24"/>
        </w:rPr>
      </w:pPr>
      <w:r w:rsidRPr="00476207">
        <w:rPr>
          <w:rFonts w:ascii="Times New Roman" w:eastAsia="Cambria" w:hAnsi="Times New Roman" w:cs="Times New Roman"/>
          <w:bCs/>
          <w:i/>
          <w:sz w:val="24"/>
          <w:szCs w:val="24"/>
        </w:rPr>
        <w:t xml:space="preserve">mišljenje/rješenje nadležnog tijela </w:t>
      </w:r>
      <w:r w:rsidR="00476207" w:rsidRPr="00476207">
        <w:rPr>
          <w:rFonts w:ascii="Times New Roman" w:eastAsia="Cambria" w:hAnsi="Times New Roman" w:cs="Times New Roman"/>
          <w:bCs/>
          <w:i/>
          <w:sz w:val="24"/>
          <w:szCs w:val="24"/>
        </w:rPr>
        <w:t>da za zahvat nije potrebno provesti PUO/OPUO</w:t>
      </w:r>
    </w:p>
    <w:p w14:paraId="319993DF" w14:textId="33EE0EFD" w:rsidR="00E5770C" w:rsidRPr="00A53E41" w:rsidRDefault="00C4709A" w:rsidP="004C5E5B">
      <w:pPr>
        <w:numPr>
          <w:ilvl w:val="0"/>
          <w:numId w:val="18"/>
        </w:numPr>
        <w:spacing w:after="120" w:line="240" w:lineRule="auto"/>
        <w:ind w:left="425" w:hanging="425"/>
        <w:jc w:val="both"/>
        <w:rPr>
          <w:rFonts w:ascii="Times New Roman" w:eastAsia="Calibri" w:hAnsi="Times New Roman" w:cs="Times New Roman"/>
          <w:i/>
          <w:color w:val="5B9BD5" w:themeColor="accent1"/>
          <w:sz w:val="24"/>
          <w:szCs w:val="24"/>
        </w:rPr>
      </w:pPr>
      <w:r w:rsidRPr="00A53E41">
        <w:rPr>
          <w:rFonts w:ascii="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predmetnu </w:t>
      </w:r>
      <w:r w:rsidRPr="00A53E41">
        <w:rPr>
          <w:rFonts w:ascii="Times New Roman" w:hAnsi="Times New Roman" w:cs="Times New Roman"/>
          <w:b/>
          <w:bCs/>
          <w:iCs/>
          <w:sz w:val="24"/>
          <w:szCs w:val="24"/>
        </w:rPr>
        <w:t>dodjelu</w:t>
      </w:r>
    </w:p>
    <w:p w14:paraId="168C3040" w14:textId="16D05654" w:rsidR="00357011" w:rsidRPr="00A53E41" w:rsidRDefault="00357011" w:rsidP="00E5770C">
      <w:pPr>
        <w:spacing w:after="80" w:line="240" w:lineRule="auto"/>
        <w:ind w:left="425"/>
        <w:jc w:val="both"/>
        <w:rPr>
          <w:rFonts w:ascii="Times New Roman" w:hAnsi="Times New Roman" w:cs="Times New Roman"/>
          <w:i/>
          <w:sz w:val="24"/>
          <w:szCs w:val="24"/>
        </w:rPr>
      </w:pPr>
      <w:r w:rsidRPr="00A53E41">
        <w:rPr>
          <w:rFonts w:ascii="Times New Roman" w:hAnsi="Times New Roman" w:cs="Times New Roman"/>
          <w:i/>
          <w:sz w:val="24"/>
          <w:szCs w:val="24"/>
        </w:rPr>
        <w:t>Kriterij se odnosi na p</w:t>
      </w:r>
      <w:r w:rsidR="00CC46BF" w:rsidRPr="00A53E41">
        <w:rPr>
          <w:rFonts w:ascii="Times New Roman" w:hAnsi="Times New Roman" w:cs="Times New Roman"/>
          <w:i/>
          <w:sz w:val="24"/>
          <w:szCs w:val="24"/>
        </w:rPr>
        <w:t>rovjer</w:t>
      </w:r>
      <w:r w:rsidRPr="00A53E41">
        <w:rPr>
          <w:rFonts w:ascii="Times New Roman" w:hAnsi="Times New Roman" w:cs="Times New Roman"/>
          <w:i/>
          <w:sz w:val="24"/>
          <w:szCs w:val="24"/>
        </w:rPr>
        <w:t>u</w:t>
      </w:r>
      <w:r w:rsidR="00CC46BF" w:rsidRPr="00A53E41">
        <w:rPr>
          <w:rFonts w:ascii="Times New Roman" w:hAnsi="Times New Roman" w:cs="Times New Roman"/>
          <w:i/>
          <w:sz w:val="24"/>
          <w:szCs w:val="24"/>
        </w:rPr>
        <w:t xml:space="preserve"> usklađenost</w:t>
      </w:r>
      <w:r w:rsidR="00DC201D" w:rsidRPr="00A53E41">
        <w:rPr>
          <w:rFonts w:ascii="Times New Roman" w:hAnsi="Times New Roman" w:cs="Times New Roman"/>
          <w:i/>
          <w:sz w:val="24"/>
          <w:szCs w:val="24"/>
        </w:rPr>
        <w:t>i</w:t>
      </w:r>
      <w:r w:rsidR="00CC46BF" w:rsidRPr="00A53E41">
        <w:rPr>
          <w:rFonts w:ascii="Times New Roman" w:hAnsi="Times New Roman" w:cs="Times New Roman"/>
          <w:i/>
          <w:sz w:val="24"/>
          <w:szCs w:val="24"/>
        </w:rPr>
        <w:t xml:space="preserve"> predviđenih troškova s listom prihvatljivih troškova iz </w:t>
      </w:r>
      <w:r w:rsidR="00D63868">
        <w:rPr>
          <w:rFonts w:ascii="Times New Roman" w:hAnsi="Times New Roman" w:cs="Times New Roman"/>
          <w:i/>
          <w:sz w:val="24"/>
          <w:szCs w:val="24"/>
        </w:rPr>
        <w:t>ovih Uputa</w:t>
      </w:r>
      <w:r w:rsidRPr="00A53E41">
        <w:rPr>
          <w:rFonts w:ascii="Times New Roman" w:hAnsi="Times New Roman" w:cs="Times New Roman"/>
          <w:i/>
          <w:sz w:val="24"/>
          <w:szCs w:val="24"/>
        </w:rPr>
        <w:t>.</w:t>
      </w:r>
    </w:p>
    <w:p w14:paraId="1CC6C29A" w14:textId="7E6B5A12" w:rsidR="005111A6" w:rsidRPr="00C21B3C" w:rsidRDefault="00357011" w:rsidP="004744A0">
      <w:pPr>
        <w:spacing w:after="80" w:line="240" w:lineRule="auto"/>
        <w:ind w:left="425"/>
        <w:jc w:val="both"/>
        <w:rPr>
          <w:rFonts w:ascii="Times New Roman" w:eastAsia="Calibri" w:hAnsi="Times New Roman" w:cs="Times New Roman"/>
          <w:sz w:val="24"/>
          <w:szCs w:val="24"/>
        </w:rPr>
      </w:pPr>
      <w:r w:rsidRPr="00A53E41">
        <w:rPr>
          <w:rFonts w:ascii="Times New Roman" w:eastAsia="Calibri" w:hAnsi="Times New Roman" w:cs="Times New Roman"/>
          <w:i/>
          <w:iCs/>
          <w:sz w:val="24"/>
          <w:szCs w:val="24"/>
        </w:rPr>
        <w:t>Kriterij</w:t>
      </w:r>
      <w:r w:rsidRPr="00A53E41">
        <w:rPr>
          <w:rFonts w:ascii="Times New Roman" w:hAnsi="Times New Roman" w:cs="Times New Roman"/>
          <w:i/>
          <w:sz w:val="24"/>
          <w:szCs w:val="24"/>
        </w:rPr>
        <w:t xml:space="preserve"> se provjerava</w:t>
      </w:r>
      <w:r w:rsidR="0017077C" w:rsidRPr="00A53E41">
        <w:rPr>
          <w:rFonts w:ascii="Times New Roman" w:hAnsi="Times New Roman" w:cs="Times New Roman"/>
          <w:i/>
          <w:sz w:val="24"/>
          <w:szCs w:val="24"/>
        </w:rPr>
        <w:t xml:space="preserve"> </w:t>
      </w:r>
      <w:r w:rsidR="00CC46BF" w:rsidRPr="00A53E41">
        <w:rPr>
          <w:rFonts w:ascii="Times New Roman" w:hAnsi="Times New Roman" w:cs="Times New Roman"/>
          <w:i/>
          <w:sz w:val="24"/>
          <w:szCs w:val="24"/>
        </w:rPr>
        <w:t xml:space="preserve">uvidom </w:t>
      </w:r>
      <w:r w:rsidR="00694BFE">
        <w:rPr>
          <w:rFonts w:ascii="Times New Roman" w:hAnsi="Times New Roman" w:cs="Times New Roman"/>
          <w:i/>
          <w:sz w:val="24"/>
          <w:szCs w:val="24"/>
        </w:rPr>
        <w:t xml:space="preserve">u </w:t>
      </w:r>
      <w:r w:rsidRPr="00A53E41">
        <w:rPr>
          <w:rFonts w:ascii="Times New Roman" w:hAnsi="Times New Roman" w:cs="Times New Roman"/>
          <w:i/>
          <w:sz w:val="24"/>
          <w:szCs w:val="24"/>
        </w:rPr>
        <w:t>Prijav</w:t>
      </w:r>
      <w:r w:rsidR="00C4709A" w:rsidRPr="00A53E41">
        <w:rPr>
          <w:rFonts w:ascii="Times New Roman" w:hAnsi="Times New Roman" w:cs="Times New Roman"/>
          <w:i/>
          <w:sz w:val="24"/>
          <w:szCs w:val="24"/>
        </w:rPr>
        <w:t>ni obrazac – Obrazac 1</w:t>
      </w:r>
      <w:r w:rsidR="0045236D" w:rsidRPr="00A53E41">
        <w:rPr>
          <w:rFonts w:ascii="Times New Roman" w:hAnsi="Times New Roman" w:cs="Times New Roman"/>
          <w:i/>
          <w:sz w:val="24"/>
          <w:szCs w:val="24"/>
        </w:rPr>
        <w:t>,</w:t>
      </w:r>
      <w:r w:rsidR="0045236D" w:rsidRPr="003D4590">
        <w:rPr>
          <w:rFonts w:ascii="Times New Roman" w:hAnsi="Times New Roman" w:cs="Times New Roman"/>
          <w:i/>
          <w:sz w:val="24"/>
          <w:szCs w:val="24"/>
        </w:rPr>
        <w:t xml:space="preserve"> </w:t>
      </w:r>
      <w:r w:rsidR="00C4709A" w:rsidRPr="003D4590">
        <w:rPr>
          <w:rFonts w:ascii="Times New Roman" w:hAnsi="Times New Roman" w:cs="Times New Roman"/>
          <w:i/>
          <w:sz w:val="24"/>
          <w:szCs w:val="24"/>
        </w:rPr>
        <w:t>Troškovnik s referencama</w:t>
      </w:r>
      <w:r w:rsidR="00CF3C24" w:rsidRPr="003D4590">
        <w:rPr>
          <w:rFonts w:ascii="Times New Roman" w:hAnsi="Times New Roman" w:cs="Times New Roman"/>
          <w:i/>
          <w:sz w:val="24"/>
          <w:szCs w:val="24"/>
        </w:rPr>
        <w:t xml:space="preserve"> – </w:t>
      </w:r>
      <w:r w:rsidR="00CF3C24" w:rsidRPr="00C21B3C">
        <w:rPr>
          <w:rFonts w:ascii="Times New Roman" w:hAnsi="Times New Roman" w:cs="Times New Roman"/>
          <w:i/>
          <w:sz w:val="24"/>
          <w:szCs w:val="24"/>
        </w:rPr>
        <w:t xml:space="preserve">Obrazac </w:t>
      </w:r>
      <w:r w:rsidR="0074669C" w:rsidRPr="00C21B3C">
        <w:rPr>
          <w:rFonts w:ascii="Times New Roman" w:hAnsi="Times New Roman" w:cs="Times New Roman"/>
          <w:i/>
          <w:sz w:val="24"/>
          <w:szCs w:val="24"/>
        </w:rPr>
        <w:t>5</w:t>
      </w:r>
      <w:r w:rsidR="004744A0" w:rsidRPr="00C21B3C">
        <w:rPr>
          <w:rFonts w:ascii="Times New Roman" w:hAnsi="Times New Roman" w:cs="Times New Roman"/>
          <w:i/>
          <w:sz w:val="24"/>
          <w:szCs w:val="24"/>
        </w:rPr>
        <w:t xml:space="preserve"> u </w:t>
      </w:r>
      <w:r w:rsidR="00D63868">
        <w:rPr>
          <w:rFonts w:ascii="Times New Roman" w:hAnsi="Times New Roman" w:cs="Times New Roman"/>
          <w:i/>
          <w:sz w:val="24"/>
          <w:szCs w:val="24"/>
        </w:rPr>
        <w:t>pod</w:t>
      </w:r>
      <w:r w:rsidR="004744A0" w:rsidRPr="00C21B3C">
        <w:rPr>
          <w:rFonts w:ascii="Times New Roman" w:hAnsi="Times New Roman" w:cs="Times New Roman"/>
          <w:i/>
          <w:sz w:val="24"/>
          <w:szCs w:val="24"/>
        </w:rPr>
        <w:t>fazi provjere</w:t>
      </w:r>
      <w:r w:rsidR="00A917F9" w:rsidRPr="00C21B3C">
        <w:rPr>
          <w:rFonts w:ascii="Times New Roman" w:hAnsi="Times New Roman" w:cs="Times New Roman"/>
          <w:i/>
          <w:sz w:val="24"/>
          <w:szCs w:val="24"/>
        </w:rPr>
        <w:t xml:space="preserve"> </w:t>
      </w:r>
      <w:r w:rsidR="004744A0" w:rsidRPr="00C21B3C">
        <w:rPr>
          <w:rFonts w:ascii="Times New Roman" w:hAnsi="Times New Roman" w:cs="Times New Roman"/>
          <w:i/>
          <w:sz w:val="24"/>
          <w:szCs w:val="24"/>
        </w:rPr>
        <w:t>prihvatljivosti troškova</w:t>
      </w:r>
    </w:p>
    <w:p w14:paraId="0E401891" w14:textId="6532A5D9" w:rsidR="00B07434" w:rsidRPr="00C21B3C" w:rsidRDefault="005C3003" w:rsidP="00962AC2">
      <w:pPr>
        <w:numPr>
          <w:ilvl w:val="0"/>
          <w:numId w:val="18"/>
        </w:numPr>
        <w:spacing w:after="80" w:line="240" w:lineRule="auto"/>
        <w:ind w:left="426" w:hanging="426"/>
        <w:jc w:val="both"/>
        <w:rPr>
          <w:rFonts w:ascii="Times New Roman" w:eastAsia="Calibri" w:hAnsi="Times New Roman" w:cs="Times New Roman"/>
          <w:sz w:val="24"/>
          <w:szCs w:val="24"/>
        </w:rPr>
      </w:pPr>
      <w:r w:rsidRPr="00C21B3C">
        <w:rPr>
          <w:rFonts w:ascii="Times New Roman" w:eastAsia="Calibri" w:hAnsi="Times New Roman" w:cs="Times New Roman"/>
          <w:b/>
          <w:bCs/>
          <w:sz w:val="24"/>
          <w:szCs w:val="24"/>
        </w:rPr>
        <w:t>Iznos traženih bespovratnih sredstava za projekt u okviru je propisanog najv</w:t>
      </w:r>
      <w:r w:rsidR="009467E1" w:rsidRPr="00C21B3C">
        <w:rPr>
          <w:rFonts w:ascii="Times New Roman" w:eastAsia="Calibri" w:hAnsi="Times New Roman" w:cs="Times New Roman"/>
          <w:b/>
          <w:bCs/>
          <w:sz w:val="24"/>
          <w:szCs w:val="24"/>
        </w:rPr>
        <w:t>išeg i najnižeg</w:t>
      </w:r>
      <w:r w:rsidRPr="00C21B3C">
        <w:rPr>
          <w:rFonts w:ascii="Times New Roman" w:eastAsia="Calibri" w:hAnsi="Times New Roman" w:cs="Times New Roman"/>
          <w:b/>
          <w:bCs/>
          <w:sz w:val="24"/>
          <w:szCs w:val="24"/>
        </w:rPr>
        <w:t xml:space="preserve"> dopuštenog iznosa bespovratnih sredstava za financiranje prihvatljivih izdataka</w:t>
      </w:r>
      <w:r w:rsidRPr="00C21B3C">
        <w:rPr>
          <w:rFonts w:ascii="Times New Roman" w:eastAsia="Calibri" w:hAnsi="Times New Roman" w:cs="Times New Roman"/>
          <w:sz w:val="24"/>
          <w:szCs w:val="24"/>
        </w:rPr>
        <w:t xml:space="preserve"> </w:t>
      </w:r>
      <w:r w:rsidRPr="00C21B3C">
        <w:rPr>
          <w:rFonts w:ascii="Times New Roman" w:eastAsia="Calibri" w:hAnsi="Times New Roman" w:cs="Times New Roman"/>
          <w:b/>
          <w:bCs/>
          <w:sz w:val="24"/>
          <w:szCs w:val="24"/>
        </w:rPr>
        <w:t>koji se mogu dodijeliti temeljem ovog Poziva</w:t>
      </w:r>
      <w:r w:rsidRPr="00C21B3C">
        <w:rPr>
          <w:rFonts w:ascii="Times New Roman" w:eastAsia="Calibri" w:hAnsi="Times New Roman" w:cs="Times New Roman"/>
          <w:sz w:val="24"/>
          <w:szCs w:val="24"/>
        </w:rPr>
        <w:t xml:space="preserve"> </w:t>
      </w:r>
      <w:r w:rsidR="00C862F4" w:rsidRPr="00C21B3C">
        <w:rPr>
          <w:rFonts w:ascii="Times New Roman" w:eastAsia="Calibri" w:hAnsi="Times New Roman" w:cs="Times New Roman"/>
          <w:b/>
          <w:bCs/>
          <w:sz w:val="24"/>
          <w:szCs w:val="24"/>
        </w:rPr>
        <w:t xml:space="preserve">definiranim </w:t>
      </w:r>
      <w:r w:rsidR="00C862F4" w:rsidRPr="00C21B3C">
        <w:rPr>
          <w:rFonts w:ascii="Times New Roman" w:hAnsi="Times New Roman" w:cs="Times New Roman"/>
          <w:b/>
          <w:bCs/>
          <w:sz w:val="24"/>
          <w:szCs w:val="24"/>
        </w:rPr>
        <w:t xml:space="preserve">u točki </w:t>
      </w:r>
      <w:r w:rsidR="00B07434" w:rsidRPr="00C21B3C">
        <w:rPr>
          <w:rFonts w:ascii="Times New Roman" w:hAnsi="Times New Roman" w:cs="Times New Roman"/>
          <w:b/>
          <w:bCs/>
          <w:sz w:val="24"/>
          <w:szCs w:val="24"/>
        </w:rPr>
        <w:t>1</w:t>
      </w:r>
      <w:r w:rsidR="00C862F4" w:rsidRPr="00C21B3C">
        <w:rPr>
          <w:rFonts w:ascii="Times New Roman" w:hAnsi="Times New Roman" w:cs="Times New Roman"/>
          <w:b/>
          <w:bCs/>
          <w:sz w:val="24"/>
          <w:szCs w:val="24"/>
        </w:rPr>
        <w:t>. ovih Uputa</w:t>
      </w:r>
    </w:p>
    <w:p w14:paraId="11EBF9D8" w14:textId="42956053" w:rsidR="00FB450C" w:rsidRPr="00C21B3C" w:rsidRDefault="001627F7" w:rsidP="00C41E7A">
      <w:pPr>
        <w:spacing w:after="120" w:line="240" w:lineRule="auto"/>
        <w:ind w:left="426"/>
        <w:jc w:val="both"/>
        <w:rPr>
          <w:rFonts w:ascii="Times New Roman" w:eastAsia="Calibri" w:hAnsi="Times New Roman" w:cs="Times New Roman"/>
          <w:sz w:val="24"/>
          <w:szCs w:val="24"/>
        </w:rPr>
      </w:pPr>
      <w:r w:rsidRPr="00C21B3C">
        <w:rPr>
          <w:rFonts w:ascii="Times New Roman" w:hAnsi="Times New Roman" w:cs="Times New Roman"/>
          <w:i/>
          <w:iCs/>
          <w:sz w:val="24"/>
          <w:szCs w:val="24"/>
        </w:rPr>
        <w:t xml:space="preserve">Kriterij se provjerava uvidom u </w:t>
      </w:r>
      <w:r w:rsidR="005C3003" w:rsidRPr="00C21B3C">
        <w:rPr>
          <w:rFonts w:ascii="Times New Roman" w:eastAsia="Calibri" w:hAnsi="Times New Roman" w:cs="Times New Roman"/>
          <w:i/>
          <w:sz w:val="24"/>
          <w:szCs w:val="24"/>
        </w:rPr>
        <w:t xml:space="preserve">Prijavni </w:t>
      </w:r>
      <w:r w:rsidRPr="00C21B3C">
        <w:rPr>
          <w:rFonts w:ascii="Times New Roman" w:eastAsia="Calibri" w:hAnsi="Times New Roman" w:cs="Times New Roman"/>
          <w:i/>
          <w:sz w:val="24"/>
          <w:szCs w:val="24"/>
        </w:rPr>
        <w:t>obrazac</w:t>
      </w:r>
      <w:r w:rsidR="003E6948" w:rsidRPr="00C21B3C">
        <w:rPr>
          <w:rFonts w:ascii="Times New Roman" w:eastAsia="Calibri" w:hAnsi="Times New Roman" w:cs="Times New Roman"/>
          <w:i/>
          <w:sz w:val="24"/>
          <w:szCs w:val="24"/>
        </w:rPr>
        <w:t xml:space="preserve"> – Obrazac 1</w:t>
      </w:r>
    </w:p>
    <w:p w14:paraId="6EB78F36" w14:textId="77777777" w:rsidR="005F3B73" w:rsidRDefault="00BF1877" w:rsidP="00B00E80">
      <w:pPr>
        <w:numPr>
          <w:ilvl w:val="0"/>
          <w:numId w:val="18"/>
        </w:numPr>
        <w:spacing w:after="80" w:line="240" w:lineRule="auto"/>
        <w:ind w:left="426" w:hanging="426"/>
        <w:jc w:val="both"/>
        <w:rPr>
          <w:rFonts w:ascii="Times New Roman" w:eastAsia="Times New Roman" w:hAnsi="Times New Roman" w:cs="Times New Roman"/>
          <w:sz w:val="24"/>
          <w:szCs w:val="24"/>
        </w:rPr>
      </w:pPr>
      <w:bookmarkStart w:id="72" w:name="_Hlk180479730"/>
      <w:r w:rsidRPr="00C21B3C">
        <w:rPr>
          <w:rFonts w:ascii="Times New Roman" w:eastAsia="Times New Roman" w:hAnsi="Times New Roman" w:cs="Times New Roman"/>
          <w:b/>
          <w:bCs/>
          <w:sz w:val="24"/>
          <w:szCs w:val="24"/>
        </w:rPr>
        <w:t xml:space="preserve">Tražena bespovratna sredstava za Projekt u skladu su s maksimalnim propisanim intenzitetom potpore (najvišim postotkom) prema </w:t>
      </w:r>
      <w:r w:rsidRPr="00C21B3C">
        <w:rPr>
          <w:rFonts w:ascii="Times New Roman" w:eastAsia="Calibri" w:hAnsi="Times New Roman" w:cs="Times New Roman"/>
          <w:b/>
          <w:bCs/>
          <w:sz w:val="24"/>
          <w:szCs w:val="24"/>
        </w:rPr>
        <w:t>veličini</w:t>
      </w:r>
      <w:r w:rsidRPr="00C21B3C">
        <w:rPr>
          <w:rFonts w:ascii="Times New Roman" w:eastAsia="Times New Roman" w:hAnsi="Times New Roman" w:cs="Times New Roman"/>
          <w:b/>
          <w:bCs/>
          <w:sz w:val="24"/>
          <w:szCs w:val="24"/>
        </w:rPr>
        <w:t xml:space="preserve"> poduzeća te usklađena s Programom državnih potpora (iz Priloga 4. ovih Uputa</w:t>
      </w:r>
      <w:r w:rsidRPr="00C21B3C">
        <w:rPr>
          <w:rFonts w:ascii="Times New Roman" w:eastAsia="Times New Roman" w:hAnsi="Times New Roman" w:cs="Times New Roman"/>
          <w:sz w:val="24"/>
          <w:szCs w:val="24"/>
        </w:rPr>
        <w:t>)</w:t>
      </w:r>
    </w:p>
    <w:p w14:paraId="1F082476" w14:textId="77E1D1ED" w:rsidR="00BF1877" w:rsidRPr="00C21B3C" w:rsidRDefault="005F3B73" w:rsidP="00C41E7A">
      <w:pPr>
        <w:spacing w:after="80" w:line="240" w:lineRule="auto"/>
        <w:ind w:left="426"/>
        <w:jc w:val="both"/>
        <w:rPr>
          <w:rFonts w:ascii="Times New Roman" w:eastAsia="Times New Roman" w:hAnsi="Times New Roman" w:cs="Times New Roman"/>
          <w:sz w:val="24"/>
          <w:szCs w:val="24"/>
        </w:rPr>
      </w:pPr>
      <w:r w:rsidRPr="593F4BA7">
        <w:rPr>
          <w:rFonts w:ascii="Times New Roman" w:eastAsia="Times New Roman" w:hAnsi="Times New Roman" w:cs="Times New Roman"/>
          <w:i/>
          <w:iCs/>
          <w:sz w:val="24"/>
          <w:szCs w:val="24"/>
        </w:rPr>
        <w:t>Kriterij se provjerava</w:t>
      </w:r>
      <w:r w:rsidRPr="593F4BA7">
        <w:rPr>
          <w:rFonts w:ascii="Times New Roman" w:eastAsia="Times New Roman" w:hAnsi="Times New Roman" w:cs="Times New Roman"/>
          <w:b/>
          <w:bCs/>
          <w:sz w:val="24"/>
          <w:szCs w:val="24"/>
        </w:rPr>
        <w:t xml:space="preserve"> </w:t>
      </w:r>
      <w:r w:rsidR="00BF1877" w:rsidRPr="593F4BA7">
        <w:rPr>
          <w:rFonts w:ascii="Times New Roman" w:eastAsia="Times New Roman" w:hAnsi="Times New Roman" w:cs="Times New Roman"/>
          <w:i/>
          <w:iCs/>
          <w:sz w:val="24"/>
          <w:szCs w:val="24"/>
        </w:rPr>
        <w:t xml:space="preserve">uvidom u </w:t>
      </w:r>
      <w:r w:rsidRPr="593F4BA7">
        <w:rPr>
          <w:rFonts w:ascii="Times New Roman" w:eastAsia="Times New Roman" w:hAnsi="Times New Roman" w:cs="Times New Roman"/>
          <w:i/>
          <w:iCs/>
          <w:sz w:val="24"/>
          <w:szCs w:val="24"/>
        </w:rPr>
        <w:t xml:space="preserve">Prijavni obrazac - </w:t>
      </w:r>
      <w:r w:rsidR="00BF1877" w:rsidRPr="593F4BA7">
        <w:rPr>
          <w:rFonts w:ascii="Times New Roman" w:eastAsia="Times New Roman" w:hAnsi="Times New Roman" w:cs="Times New Roman"/>
          <w:i/>
          <w:iCs/>
          <w:sz w:val="24"/>
          <w:szCs w:val="24"/>
        </w:rPr>
        <w:t xml:space="preserve">Obrazac 1., </w:t>
      </w:r>
      <w:r w:rsidRPr="593F4BA7">
        <w:rPr>
          <w:rFonts w:ascii="Times New Roman" w:eastAsia="Times New Roman" w:hAnsi="Times New Roman" w:cs="Times New Roman"/>
          <w:i/>
          <w:iCs/>
          <w:sz w:val="24"/>
          <w:szCs w:val="24"/>
        </w:rPr>
        <w:t xml:space="preserve">Izjava o korištenim potporama - </w:t>
      </w:r>
      <w:r w:rsidR="00BF1877" w:rsidRPr="593F4BA7">
        <w:rPr>
          <w:rFonts w:ascii="Times New Roman" w:eastAsia="Times New Roman" w:hAnsi="Times New Roman" w:cs="Times New Roman"/>
          <w:i/>
          <w:iCs/>
          <w:sz w:val="24"/>
          <w:szCs w:val="24"/>
        </w:rPr>
        <w:t xml:space="preserve">Obrazac 3 </w:t>
      </w:r>
      <w:r w:rsidR="00BF1877" w:rsidRPr="593F4BA7">
        <w:rPr>
          <w:rFonts w:ascii="Times New Roman" w:eastAsia="Calibri" w:hAnsi="Times New Roman" w:cs="Times New Roman"/>
          <w:i/>
          <w:iCs/>
          <w:sz w:val="24"/>
          <w:szCs w:val="24"/>
        </w:rPr>
        <w:t xml:space="preserve">i </w:t>
      </w:r>
      <w:r w:rsidRPr="593F4BA7">
        <w:rPr>
          <w:rFonts w:ascii="Times New Roman" w:eastAsia="Calibri" w:hAnsi="Times New Roman" w:cs="Times New Roman"/>
          <w:i/>
          <w:iCs/>
          <w:sz w:val="24"/>
          <w:szCs w:val="24"/>
        </w:rPr>
        <w:t xml:space="preserve">Skupna izjava </w:t>
      </w:r>
      <w:r w:rsidR="29389A92" w:rsidRPr="593F4BA7">
        <w:rPr>
          <w:rFonts w:ascii="Times New Roman" w:eastAsia="Calibri" w:hAnsi="Times New Roman" w:cs="Times New Roman"/>
          <w:i/>
          <w:iCs/>
          <w:sz w:val="24"/>
          <w:szCs w:val="24"/>
        </w:rPr>
        <w:t xml:space="preserve">prijavitelja </w:t>
      </w:r>
      <w:r w:rsidRPr="593F4BA7">
        <w:rPr>
          <w:rFonts w:ascii="Times New Roman" w:eastAsia="Calibri" w:hAnsi="Times New Roman" w:cs="Times New Roman"/>
          <w:i/>
          <w:iCs/>
          <w:sz w:val="24"/>
          <w:szCs w:val="24"/>
        </w:rPr>
        <w:t xml:space="preserve">- </w:t>
      </w:r>
      <w:r w:rsidR="00BF1877" w:rsidRPr="593F4BA7">
        <w:rPr>
          <w:rFonts w:ascii="Times New Roman" w:eastAsia="Times New Roman" w:hAnsi="Times New Roman" w:cs="Times New Roman"/>
          <w:i/>
          <w:iCs/>
          <w:sz w:val="24"/>
          <w:szCs w:val="24"/>
        </w:rPr>
        <w:t>Obrazac</w:t>
      </w:r>
      <w:r w:rsidR="00BF1877" w:rsidRPr="593F4BA7">
        <w:rPr>
          <w:rFonts w:ascii="Times New Roman" w:eastAsia="Calibri" w:hAnsi="Times New Roman" w:cs="Times New Roman"/>
          <w:i/>
          <w:iCs/>
          <w:sz w:val="24"/>
          <w:szCs w:val="24"/>
        </w:rPr>
        <w:t xml:space="preserve"> 4</w:t>
      </w:r>
      <w:r w:rsidR="00BF1877" w:rsidRPr="593F4BA7">
        <w:rPr>
          <w:rFonts w:ascii="Times New Roman" w:eastAsia="Times New Roman" w:hAnsi="Times New Roman" w:cs="Times New Roman"/>
          <w:i/>
          <w:iCs/>
          <w:sz w:val="24"/>
          <w:szCs w:val="24"/>
        </w:rPr>
        <w:t>;</w:t>
      </w:r>
      <w:r w:rsidR="00BF1877" w:rsidRPr="593F4BA7">
        <w:rPr>
          <w:rFonts w:ascii="Times New Roman" w:eastAsia="Times New Roman" w:hAnsi="Times New Roman" w:cs="Times New Roman"/>
          <w:sz w:val="24"/>
          <w:szCs w:val="24"/>
        </w:rPr>
        <w:t xml:space="preserve"> </w:t>
      </w:r>
    </w:p>
    <w:p w14:paraId="47A56CD8" w14:textId="77777777" w:rsidR="005F3B73" w:rsidRPr="00C41E7A" w:rsidRDefault="00BF1877" w:rsidP="005F3B73">
      <w:pPr>
        <w:numPr>
          <w:ilvl w:val="0"/>
          <w:numId w:val="18"/>
        </w:numPr>
        <w:spacing w:after="120" w:line="240" w:lineRule="auto"/>
        <w:ind w:left="426" w:hanging="426"/>
        <w:jc w:val="both"/>
        <w:rPr>
          <w:rFonts w:ascii="Times New Roman" w:eastAsia="Times New Roman" w:hAnsi="Times New Roman" w:cs="Times New Roman"/>
          <w:i/>
          <w:sz w:val="24"/>
          <w:szCs w:val="24"/>
        </w:rPr>
      </w:pPr>
      <w:bookmarkStart w:id="73" w:name="_Hlk174014900"/>
      <w:r w:rsidRPr="00C21B3C">
        <w:rPr>
          <w:rFonts w:ascii="Times New Roman" w:eastAsia="Times New Roman" w:hAnsi="Times New Roman" w:cs="Times New Roman"/>
          <w:b/>
          <w:bCs/>
          <w:sz w:val="24"/>
          <w:szCs w:val="24"/>
        </w:rPr>
        <w:t xml:space="preserve">Projekt predviđa </w:t>
      </w:r>
      <w:r w:rsidRPr="00C21B3C">
        <w:rPr>
          <w:rFonts w:ascii="Times New Roman" w:eastAsia="Calibri" w:hAnsi="Times New Roman" w:cs="Times New Roman"/>
          <w:b/>
          <w:bCs/>
          <w:sz w:val="24"/>
          <w:szCs w:val="24"/>
        </w:rPr>
        <w:t>ulaganje</w:t>
      </w:r>
      <w:r w:rsidRPr="00C21B3C">
        <w:rPr>
          <w:rFonts w:ascii="Times New Roman" w:eastAsia="Times New Roman" w:hAnsi="Times New Roman" w:cs="Times New Roman"/>
          <w:b/>
          <w:bCs/>
          <w:sz w:val="24"/>
          <w:szCs w:val="24"/>
        </w:rPr>
        <w:t xml:space="preserve"> u recikliranje otpada u kojima će se tijekom 5 godina od završnog plaćanja po Ugovoru koristiti otpad koji je proizveden na području RH</w:t>
      </w:r>
    </w:p>
    <w:bookmarkEnd w:id="73"/>
    <w:p w14:paraId="5D0009C9" w14:textId="3FE0AF46" w:rsidR="00BF1877" w:rsidRPr="00B00E80" w:rsidRDefault="005F3B73" w:rsidP="00C41E7A">
      <w:pPr>
        <w:spacing w:after="120" w:line="240" w:lineRule="auto"/>
        <w:ind w:left="426"/>
        <w:jc w:val="both"/>
        <w:rPr>
          <w:rFonts w:ascii="Times New Roman" w:eastAsia="Times New Roman" w:hAnsi="Times New Roman" w:cs="Times New Roman"/>
          <w:i/>
          <w:sz w:val="24"/>
          <w:szCs w:val="24"/>
        </w:rPr>
      </w:pPr>
      <w:r w:rsidRPr="00C41E7A">
        <w:rPr>
          <w:rFonts w:ascii="Times New Roman" w:eastAsia="Times New Roman" w:hAnsi="Times New Roman" w:cs="Times New Roman"/>
          <w:i/>
          <w:iCs/>
          <w:sz w:val="24"/>
          <w:szCs w:val="24"/>
        </w:rPr>
        <w:t>Kriterij se provjerava</w:t>
      </w:r>
      <w:r w:rsidR="00BF1877" w:rsidRPr="00C21B3C">
        <w:rPr>
          <w:rFonts w:ascii="Times New Roman" w:eastAsia="Times New Roman" w:hAnsi="Times New Roman" w:cs="Times New Roman"/>
          <w:i/>
          <w:sz w:val="24"/>
          <w:szCs w:val="24"/>
        </w:rPr>
        <w:t xml:space="preserve"> uvidom u </w:t>
      </w:r>
      <w:r w:rsidR="00694BFE" w:rsidRPr="00694BFE">
        <w:rPr>
          <w:rFonts w:ascii="Times New Roman" w:eastAsia="Times New Roman" w:hAnsi="Times New Roman" w:cs="Times New Roman"/>
          <w:i/>
          <w:sz w:val="24"/>
          <w:szCs w:val="24"/>
        </w:rPr>
        <w:t>Prijavni obrazac - Obrazac 1. i Izjava Prijavitelja - Obrazac 2;</w:t>
      </w:r>
      <w:r w:rsidR="00BF1877" w:rsidRPr="00C21B3C">
        <w:rPr>
          <w:rFonts w:ascii="Times New Roman" w:eastAsia="Times New Roman" w:hAnsi="Times New Roman" w:cs="Times New Roman"/>
          <w:i/>
          <w:sz w:val="24"/>
          <w:szCs w:val="24"/>
        </w:rPr>
        <w:t xml:space="preserve"> te Analizu tržišta i dostupnosti</w:t>
      </w:r>
      <w:r w:rsidR="00BF1877" w:rsidRPr="00B00E80">
        <w:rPr>
          <w:rFonts w:ascii="Times New Roman" w:eastAsia="Times New Roman" w:hAnsi="Times New Roman" w:cs="Times New Roman"/>
          <w:i/>
          <w:sz w:val="24"/>
          <w:szCs w:val="24"/>
        </w:rPr>
        <w:t xml:space="preserve"> otpada;</w:t>
      </w:r>
    </w:p>
    <w:p w14:paraId="3252C173" w14:textId="77777777" w:rsidR="005F3B73" w:rsidRPr="00C41E7A" w:rsidRDefault="00BF1877" w:rsidP="00B00E80">
      <w:pPr>
        <w:numPr>
          <w:ilvl w:val="0"/>
          <w:numId w:val="18"/>
        </w:numPr>
        <w:spacing w:after="80" w:line="240" w:lineRule="auto"/>
        <w:ind w:left="426" w:hanging="426"/>
        <w:jc w:val="both"/>
        <w:rPr>
          <w:rFonts w:ascii="Times New Roman" w:eastAsia="Times New Roman" w:hAnsi="Times New Roman" w:cs="Times New Roman"/>
          <w:sz w:val="24"/>
          <w:szCs w:val="24"/>
        </w:rPr>
      </w:pPr>
      <w:bookmarkStart w:id="74" w:name="_Hlk174014869"/>
      <w:r w:rsidRPr="00B00E80">
        <w:rPr>
          <w:rFonts w:ascii="Times New Roman" w:eastAsia="Times New Roman" w:hAnsi="Times New Roman" w:cs="Times New Roman"/>
          <w:b/>
          <w:bCs/>
          <w:sz w:val="24"/>
          <w:szCs w:val="24"/>
        </w:rPr>
        <w:t xml:space="preserve">U trenutku podnošenja projektnog prijedloga nisu započeli radovi na postrojenju za recikliranje otpada. Sukladno Uredbi </w:t>
      </w:r>
      <w:r w:rsidRPr="00B00E80">
        <w:rPr>
          <w:rFonts w:ascii="Times New Roman" w:hAnsi="Times New Roman" w:cs="Times New Roman"/>
          <w:b/>
          <w:bCs/>
          <w:sz w:val="24"/>
          <w:szCs w:val="24"/>
        </w:rPr>
        <w:t xml:space="preserve">Komisije (EU) </w:t>
      </w:r>
      <w:r w:rsidRPr="00B00E80">
        <w:rPr>
          <w:rFonts w:ascii="Times New Roman" w:eastAsia="Times New Roman" w:hAnsi="Times New Roman" w:cs="Times New Roman"/>
          <w:b/>
          <w:bCs/>
          <w:sz w:val="24"/>
          <w:szCs w:val="24"/>
        </w:rPr>
        <w:t>651/2014,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pripremnim radovima, a ne  početkom radova pod uvjetom da je ispunjen uvjet nepostojanja obveze koja ulaganje čini neopozivim)</w:t>
      </w:r>
      <w:bookmarkEnd w:id="74"/>
    </w:p>
    <w:p w14:paraId="53289AAF" w14:textId="21953ACF" w:rsidR="00BF1877" w:rsidRPr="00C41E7A" w:rsidRDefault="005F3B73" w:rsidP="00C41E7A">
      <w:pPr>
        <w:spacing w:after="80" w:line="240" w:lineRule="auto"/>
        <w:ind w:left="426"/>
        <w:jc w:val="both"/>
        <w:rPr>
          <w:rFonts w:ascii="Times New Roman" w:eastAsia="Times New Roman" w:hAnsi="Times New Roman" w:cs="Times New Roman"/>
          <w:i/>
          <w:iCs/>
          <w:sz w:val="24"/>
          <w:szCs w:val="24"/>
        </w:rPr>
      </w:pPr>
      <w:r w:rsidRPr="00C41E7A">
        <w:rPr>
          <w:rFonts w:ascii="Times New Roman" w:eastAsia="Times New Roman" w:hAnsi="Times New Roman" w:cs="Times New Roman"/>
          <w:i/>
          <w:iCs/>
          <w:sz w:val="24"/>
          <w:szCs w:val="24"/>
        </w:rPr>
        <w:t xml:space="preserve">Kriterij se provjerava uvidom u </w:t>
      </w:r>
      <w:r w:rsidR="00694BFE" w:rsidRPr="00694BFE">
        <w:rPr>
          <w:rFonts w:ascii="Times New Roman" w:eastAsia="Times New Roman" w:hAnsi="Times New Roman" w:cs="Times New Roman"/>
          <w:i/>
          <w:iCs/>
          <w:sz w:val="24"/>
          <w:szCs w:val="24"/>
        </w:rPr>
        <w:t>Prijavni obrazac -  Obrazac 1. i Izjava Prijavitelja - Obrazac 2</w:t>
      </w:r>
      <w:r w:rsidR="00BF1877" w:rsidRPr="00C41E7A">
        <w:rPr>
          <w:rFonts w:ascii="Times New Roman" w:eastAsia="Times New Roman" w:hAnsi="Times New Roman" w:cs="Times New Roman"/>
          <w:i/>
          <w:iCs/>
          <w:sz w:val="24"/>
          <w:szCs w:val="24"/>
        </w:rPr>
        <w:t>;</w:t>
      </w:r>
    </w:p>
    <w:p w14:paraId="0FE4ED03" w14:textId="45B12487" w:rsidR="005F3B73" w:rsidRPr="00C41E7A" w:rsidRDefault="0087713B" w:rsidP="00B00E80">
      <w:pPr>
        <w:numPr>
          <w:ilvl w:val="0"/>
          <w:numId w:val="18"/>
        </w:numPr>
        <w:spacing w:after="80" w:line="240" w:lineRule="auto"/>
        <w:ind w:left="426" w:hanging="426"/>
        <w:jc w:val="both"/>
        <w:rPr>
          <w:rFonts w:ascii="Times New Roman" w:eastAsia="Times New Roman" w:hAnsi="Times New Roman" w:cs="Times New Roman"/>
          <w:i/>
          <w:sz w:val="24"/>
          <w:szCs w:val="24"/>
        </w:rPr>
      </w:pPr>
      <w:bookmarkStart w:id="75" w:name="_Hlk25778094"/>
      <w:r w:rsidRPr="0074669C">
        <w:rPr>
          <w:rFonts w:ascii="Times New Roman" w:eastAsia="Times New Roman" w:hAnsi="Times New Roman" w:cs="Times New Roman"/>
          <w:b/>
          <w:bCs/>
          <w:sz w:val="24"/>
          <w:szCs w:val="24"/>
        </w:rPr>
        <w:t xml:space="preserve">Projektni </w:t>
      </w:r>
      <w:r w:rsidRPr="0074669C">
        <w:rPr>
          <w:rFonts w:ascii="Times New Roman" w:eastAsia="Calibri" w:hAnsi="Times New Roman" w:cs="Times New Roman"/>
          <w:b/>
          <w:bCs/>
          <w:sz w:val="24"/>
          <w:szCs w:val="24"/>
        </w:rPr>
        <w:t>prijedlog</w:t>
      </w:r>
      <w:r w:rsidRPr="0074669C">
        <w:rPr>
          <w:rFonts w:ascii="Times New Roman" w:eastAsia="Times New Roman" w:hAnsi="Times New Roman" w:cs="Times New Roman"/>
          <w:b/>
          <w:bCs/>
          <w:sz w:val="24"/>
          <w:szCs w:val="24"/>
        </w:rPr>
        <w:t xml:space="preserve"> sadrži obvezu Prijavitelja o pokretanju postupka nabave (ugovora za radove i/ili ugovora za nabavu opreme) objavom na odgovarajućim javnim portalima najkasnije u roku od </w:t>
      </w:r>
      <w:r w:rsidR="00A133E4">
        <w:rPr>
          <w:rFonts w:ascii="Times New Roman" w:eastAsia="Times New Roman" w:hAnsi="Times New Roman" w:cs="Times New Roman"/>
          <w:b/>
          <w:bCs/>
          <w:sz w:val="24"/>
          <w:szCs w:val="24"/>
        </w:rPr>
        <w:t>9</w:t>
      </w:r>
      <w:r w:rsidR="005F3B73">
        <w:rPr>
          <w:rFonts w:ascii="Times New Roman" w:eastAsia="Times New Roman" w:hAnsi="Times New Roman" w:cs="Times New Roman"/>
          <w:b/>
          <w:bCs/>
          <w:sz w:val="24"/>
          <w:szCs w:val="24"/>
        </w:rPr>
        <w:t>0</w:t>
      </w:r>
      <w:r w:rsidRPr="0074669C">
        <w:rPr>
          <w:rFonts w:ascii="Times New Roman" w:eastAsia="Times New Roman" w:hAnsi="Times New Roman" w:cs="Times New Roman"/>
          <w:b/>
          <w:bCs/>
          <w:sz w:val="24"/>
          <w:szCs w:val="24"/>
        </w:rPr>
        <w:t xml:space="preserve"> dana od dana </w:t>
      </w:r>
      <w:r w:rsidR="005F3B73">
        <w:rPr>
          <w:rFonts w:ascii="Times New Roman" w:eastAsia="Times New Roman" w:hAnsi="Times New Roman" w:cs="Times New Roman"/>
          <w:b/>
          <w:bCs/>
          <w:sz w:val="24"/>
          <w:szCs w:val="24"/>
        </w:rPr>
        <w:t>stupanja na snagu Ugovora o dodjeli bespovratnih sredstava</w:t>
      </w:r>
      <w:r w:rsidRPr="0074669C">
        <w:rPr>
          <w:rFonts w:ascii="Times New Roman" w:eastAsia="Times New Roman" w:hAnsi="Times New Roman" w:cs="Times New Roman"/>
          <w:b/>
          <w:bCs/>
          <w:sz w:val="24"/>
          <w:szCs w:val="24"/>
        </w:rPr>
        <w:t xml:space="preserve"> te o dostavi vezanog dokaza elektroničkim putem </w:t>
      </w:r>
      <w:r w:rsidR="005F3B73">
        <w:rPr>
          <w:rFonts w:ascii="Times New Roman" w:eastAsia="Times New Roman" w:hAnsi="Times New Roman" w:cs="Times New Roman"/>
          <w:b/>
          <w:bCs/>
          <w:sz w:val="24"/>
          <w:szCs w:val="24"/>
        </w:rPr>
        <w:t>PT1</w:t>
      </w:r>
    </w:p>
    <w:p w14:paraId="0A1BDCA3" w14:textId="4E310630" w:rsidR="0087713B" w:rsidRPr="0074669C" w:rsidRDefault="005F3B73" w:rsidP="00C41E7A">
      <w:pPr>
        <w:spacing w:after="80" w:line="240" w:lineRule="auto"/>
        <w:ind w:left="426"/>
        <w:jc w:val="both"/>
        <w:rPr>
          <w:rFonts w:ascii="Times New Roman" w:eastAsia="Times New Roman" w:hAnsi="Times New Roman" w:cs="Times New Roman"/>
          <w:i/>
          <w:sz w:val="24"/>
          <w:szCs w:val="24"/>
        </w:rPr>
      </w:pPr>
      <w:r w:rsidRPr="00C41E7A">
        <w:rPr>
          <w:rFonts w:ascii="Times New Roman" w:eastAsia="Times New Roman" w:hAnsi="Times New Roman" w:cs="Times New Roman"/>
          <w:i/>
          <w:iCs/>
          <w:sz w:val="24"/>
          <w:szCs w:val="24"/>
        </w:rPr>
        <w:t>Kriterij se provjerava</w:t>
      </w:r>
      <w:r w:rsidR="0087713B" w:rsidRPr="00694BFE">
        <w:rPr>
          <w:rFonts w:ascii="Times New Roman" w:eastAsia="Times New Roman" w:hAnsi="Times New Roman" w:cs="Times New Roman"/>
          <w:i/>
          <w:iCs/>
          <w:sz w:val="24"/>
          <w:szCs w:val="24"/>
        </w:rPr>
        <w:t xml:space="preserve"> uvidom</w:t>
      </w:r>
      <w:r w:rsidR="0087713B" w:rsidRPr="0074669C">
        <w:rPr>
          <w:rFonts w:ascii="Times New Roman" w:eastAsia="Times New Roman" w:hAnsi="Times New Roman" w:cs="Times New Roman"/>
          <w:i/>
          <w:sz w:val="24"/>
          <w:szCs w:val="24"/>
        </w:rPr>
        <w:t xml:space="preserve"> </w:t>
      </w:r>
      <w:r w:rsidR="00694BFE">
        <w:rPr>
          <w:rFonts w:ascii="Times New Roman" w:eastAsia="Times New Roman" w:hAnsi="Times New Roman" w:cs="Times New Roman"/>
          <w:i/>
          <w:sz w:val="24"/>
          <w:szCs w:val="24"/>
        </w:rPr>
        <w:t>u</w:t>
      </w:r>
      <w:r w:rsidR="0087713B" w:rsidRPr="0074669C">
        <w:rPr>
          <w:rFonts w:ascii="Times New Roman" w:eastAsia="Times New Roman" w:hAnsi="Times New Roman" w:cs="Times New Roman"/>
          <w:i/>
          <w:sz w:val="24"/>
          <w:szCs w:val="24"/>
        </w:rPr>
        <w:t xml:space="preserve"> </w:t>
      </w:r>
      <w:r w:rsidR="00694BFE" w:rsidRPr="00694BFE">
        <w:rPr>
          <w:rFonts w:ascii="Times New Roman" w:eastAsia="Times New Roman" w:hAnsi="Times New Roman" w:cs="Times New Roman"/>
          <w:i/>
          <w:sz w:val="24"/>
          <w:szCs w:val="24"/>
        </w:rPr>
        <w:t>Prijavni obrazac -  Obrazac 1. i Izjava Prijavitelja - Obrazac 2</w:t>
      </w:r>
      <w:r w:rsidR="0087713B" w:rsidRPr="0074669C">
        <w:rPr>
          <w:rFonts w:ascii="Times New Roman" w:eastAsia="Times New Roman" w:hAnsi="Times New Roman" w:cs="Times New Roman"/>
          <w:i/>
          <w:sz w:val="24"/>
          <w:szCs w:val="24"/>
        </w:rPr>
        <w:t>;</w:t>
      </w:r>
    </w:p>
    <w:p w14:paraId="75E89E72" w14:textId="77777777" w:rsidR="00694BFE" w:rsidRPr="00C41E7A" w:rsidRDefault="0087713B" w:rsidP="00B00E80">
      <w:pPr>
        <w:numPr>
          <w:ilvl w:val="0"/>
          <w:numId w:val="18"/>
        </w:numPr>
        <w:spacing w:after="80" w:line="240" w:lineRule="auto"/>
        <w:ind w:left="426" w:hanging="426"/>
        <w:jc w:val="both"/>
        <w:rPr>
          <w:rFonts w:ascii="Times New Roman" w:eastAsia="Times New Roman" w:hAnsi="Times New Roman" w:cs="Times New Roman"/>
          <w:sz w:val="24"/>
          <w:szCs w:val="24"/>
          <w:shd w:val="clear" w:color="auto" w:fill="FFFFFF"/>
        </w:rPr>
      </w:pPr>
      <w:bookmarkStart w:id="76" w:name="_Hlk174015043"/>
      <w:r w:rsidRPr="0074669C">
        <w:rPr>
          <w:rFonts w:ascii="Times New Roman" w:eastAsia="Calibri" w:hAnsi="Times New Roman" w:cs="Times New Roman"/>
          <w:b/>
          <w:bCs/>
          <w:sz w:val="24"/>
          <w:szCs w:val="24"/>
        </w:rPr>
        <w:lastRenderedPageBreak/>
        <w:t>Projektni</w:t>
      </w:r>
      <w:r w:rsidRPr="0074669C">
        <w:rPr>
          <w:rFonts w:ascii="Times New Roman" w:eastAsia="Times New Roman" w:hAnsi="Times New Roman" w:cs="Times New Roman"/>
          <w:b/>
          <w:bCs/>
          <w:sz w:val="24"/>
          <w:szCs w:val="24"/>
        </w:rPr>
        <w:t xml:space="preserve"> prijedlog sadrži obavezu Prijavitelja da za svoje zaposlenike osigura edukaciju za nabavljenu opremu</w:t>
      </w:r>
    </w:p>
    <w:p w14:paraId="69EC148E" w14:textId="2AA9B1C7" w:rsidR="0087713B" w:rsidRPr="0074669C" w:rsidRDefault="00694BFE" w:rsidP="00C41E7A">
      <w:pPr>
        <w:spacing w:after="80" w:line="240" w:lineRule="auto"/>
        <w:ind w:left="426"/>
        <w:jc w:val="both"/>
        <w:rPr>
          <w:rFonts w:ascii="Times New Roman" w:eastAsia="Times New Roman" w:hAnsi="Times New Roman" w:cs="Times New Roman"/>
          <w:sz w:val="24"/>
          <w:szCs w:val="24"/>
          <w:shd w:val="clear" w:color="auto" w:fill="FFFFFF"/>
        </w:rPr>
      </w:pPr>
      <w:r w:rsidRPr="00C41E7A">
        <w:rPr>
          <w:rFonts w:ascii="Times New Roman" w:eastAsia="Calibri" w:hAnsi="Times New Roman" w:cs="Times New Roman"/>
          <w:i/>
          <w:iCs/>
          <w:sz w:val="24"/>
          <w:szCs w:val="24"/>
        </w:rPr>
        <w:t>Kriterij se provjerava uvidom u</w:t>
      </w:r>
      <w:r>
        <w:rPr>
          <w:rFonts w:ascii="Times New Roman" w:eastAsia="Calibri" w:hAnsi="Times New Roman" w:cs="Times New Roman"/>
          <w:b/>
          <w:bCs/>
          <w:sz w:val="24"/>
          <w:szCs w:val="24"/>
        </w:rPr>
        <w:t xml:space="preserve"> </w:t>
      </w:r>
      <w:bookmarkEnd w:id="76"/>
      <w:r>
        <w:rPr>
          <w:rFonts w:ascii="Times New Roman" w:eastAsia="Times New Roman" w:hAnsi="Times New Roman" w:cs="Times New Roman"/>
          <w:i/>
          <w:sz w:val="24"/>
          <w:szCs w:val="24"/>
          <w:shd w:val="clear" w:color="auto" w:fill="FFFFFF"/>
        </w:rPr>
        <w:t xml:space="preserve">Izjava prijavitelja - </w:t>
      </w:r>
      <w:r w:rsidR="0087713B" w:rsidRPr="0074669C">
        <w:rPr>
          <w:rFonts w:ascii="Times New Roman" w:eastAsia="Times New Roman" w:hAnsi="Times New Roman" w:cs="Times New Roman"/>
          <w:i/>
          <w:sz w:val="24"/>
          <w:szCs w:val="24"/>
          <w:shd w:val="clear" w:color="auto" w:fill="FFFFFF"/>
        </w:rPr>
        <w:t xml:space="preserve"> Obrazac 2.;</w:t>
      </w:r>
    </w:p>
    <w:p w14:paraId="1DFD4C8B" w14:textId="77777777" w:rsidR="00694BFE" w:rsidRPr="00C41E7A" w:rsidRDefault="0087713B" w:rsidP="00B00E80">
      <w:pPr>
        <w:numPr>
          <w:ilvl w:val="0"/>
          <w:numId w:val="18"/>
        </w:numPr>
        <w:spacing w:after="80" w:line="240" w:lineRule="auto"/>
        <w:ind w:left="426" w:hanging="426"/>
        <w:jc w:val="both"/>
        <w:rPr>
          <w:rFonts w:ascii="Times New Roman" w:eastAsia="Times New Roman" w:hAnsi="Times New Roman" w:cs="Times New Roman"/>
          <w:sz w:val="24"/>
          <w:szCs w:val="24"/>
        </w:rPr>
      </w:pPr>
      <w:bookmarkStart w:id="77" w:name="_Hlk174014998"/>
      <w:bookmarkEnd w:id="75"/>
      <w:r w:rsidRPr="0074669C">
        <w:rPr>
          <w:rFonts w:ascii="Times New Roman" w:eastAsia="Calibri" w:hAnsi="Times New Roman" w:cs="Times New Roman"/>
          <w:b/>
          <w:bCs/>
          <w:sz w:val="24"/>
          <w:szCs w:val="24"/>
        </w:rPr>
        <w:t>Projektni</w:t>
      </w:r>
      <w:r w:rsidRPr="0074669C">
        <w:rPr>
          <w:rFonts w:ascii="Times New Roman" w:eastAsia="Times New Roman" w:hAnsi="Times New Roman" w:cs="Times New Roman"/>
          <w:b/>
          <w:bCs/>
          <w:sz w:val="24"/>
          <w:szCs w:val="24"/>
        </w:rPr>
        <w:t xml:space="preserve"> prijedlog predviđa ulaganje u recikliranje otpada u kojem će se reciklirati količine otpada koje bi u suprotnom bile odbačene ili obrađene na način koji je manje prihvatljiv za okoliš</w:t>
      </w:r>
    </w:p>
    <w:p w14:paraId="20DD8665" w14:textId="181C2467" w:rsidR="0087713B" w:rsidRPr="0074669C" w:rsidRDefault="00694BFE" w:rsidP="00C41E7A">
      <w:pPr>
        <w:spacing w:after="80" w:line="240" w:lineRule="auto"/>
        <w:ind w:left="426"/>
        <w:jc w:val="both"/>
        <w:rPr>
          <w:rFonts w:ascii="Times New Roman" w:eastAsia="Times New Roman" w:hAnsi="Times New Roman" w:cs="Times New Roman"/>
          <w:sz w:val="24"/>
          <w:szCs w:val="24"/>
        </w:rPr>
      </w:pPr>
      <w:r w:rsidRPr="00C41E7A">
        <w:rPr>
          <w:rFonts w:ascii="Times New Roman" w:eastAsia="Calibri" w:hAnsi="Times New Roman" w:cs="Times New Roman"/>
          <w:i/>
          <w:iCs/>
          <w:sz w:val="24"/>
          <w:szCs w:val="24"/>
        </w:rPr>
        <w:t>Kriterij se provjerava</w:t>
      </w:r>
      <w:r>
        <w:rPr>
          <w:rFonts w:ascii="Times New Roman" w:eastAsia="Calibri" w:hAnsi="Times New Roman" w:cs="Times New Roman"/>
          <w:b/>
          <w:bCs/>
          <w:sz w:val="24"/>
          <w:szCs w:val="24"/>
        </w:rPr>
        <w:t xml:space="preserve"> </w:t>
      </w:r>
      <w:bookmarkEnd w:id="77"/>
      <w:r w:rsidR="0087713B" w:rsidRPr="0074669C">
        <w:rPr>
          <w:rFonts w:ascii="Times New Roman" w:eastAsia="Times New Roman" w:hAnsi="Times New Roman" w:cs="Times New Roman"/>
          <w:i/>
          <w:sz w:val="24"/>
          <w:szCs w:val="24"/>
        </w:rPr>
        <w:t xml:space="preserve">uvidom u </w:t>
      </w:r>
      <w:r w:rsidRPr="00694BFE">
        <w:rPr>
          <w:rFonts w:ascii="Times New Roman" w:eastAsia="Times New Roman" w:hAnsi="Times New Roman" w:cs="Times New Roman"/>
          <w:i/>
          <w:sz w:val="24"/>
          <w:szCs w:val="24"/>
        </w:rPr>
        <w:t>Prijavni obrazac -  Obrazac 1. i Izjava Prijavitelja - Obrazac 2</w:t>
      </w:r>
      <w:r w:rsidR="0087713B" w:rsidRPr="0074669C">
        <w:rPr>
          <w:rFonts w:ascii="Times New Roman" w:eastAsia="Times New Roman" w:hAnsi="Times New Roman" w:cs="Times New Roman"/>
          <w:i/>
          <w:sz w:val="24"/>
          <w:szCs w:val="24"/>
        </w:rPr>
        <w:t>;</w:t>
      </w:r>
    </w:p>
    <w:p w14:paraId="66516B96" w14:textId="77777777" w:rsidR="007F5916" w:rsidRPr="00C41E7A" w:rsidRDefault="0087713B" w:rsidP="00B00E80">
      <w:pPr>
        <w:numPr>
          <w:ilvl w:val="0"/>
          <w:numId w:val="18"/>
        </w:numPr>
        <w:spacing w:after="80" w:line="240" w:lineRule="auto"/>
        <w:ind w:left="426" w:hanging="426"/>
        <w:jc w:val="both"/>
        <w:rPr>
          <w:rFonts w:ascii="Times New Roman" w:eastAsia="Times New Roman" w:hAnsi="Times New Roman" w:cs="Times New Roman"/>
          <w:i/>
          <w:sz w:val="24"/>
          <w:szCs w:val="24"/>
        </w:rPr>
      </w:pPr>
      <w:bookmarkStart w:id="78" w:name="_Hlk174015076"/>
      <w:r w:rsidRPr="0074669C">
        <w:rPr>
          <w:rFonts w:ascii="Times New Roman" w:eastAsia="Times New Roman" w:hAnsi="Times New Roman" w:cs="Times New Roman"/>
          <w:b/>
          <w:bCs/>
          <w:sz w:val="24"/>
          <w:szCs w:val="24"/>
        </w:rPr>
        <w:t xml:space="preserve">Projektni </w:t>
      </w:r>
      <w:r w:rsidRPr="0074669C">
        <w:rPr>
          <w:rFonts w:ascii="Times New Roman" w:eastAsia="Calibri" w:hAnsi="Times New Roman" w:cs="Times New Roman"/>
          <w:b/>
          <w:bCs/>
          <w:sz w:val="24"/>
          <w:szCs w:val="24"/>
        </w:rPr>
        <w:t>prijedlog</w:t>
      </w:r>
      <w:r w:rsidRPr="0074669C">
        <w:rPr>
          <w:rFonts w:ascii="Times New Roman" w:eastAsia="Times New Roman" w:hAnsi="Times New Roman" w:cs="Times New Roman"/>
          <w:b/>
          <w:bCs/>
          <w:sz w:val="24"/>
          <w:szCs w:val="24"/>
        </w:rPr>
        <w:t xml:space="preserve"> predviđa ulaganje u opremu za recikliranje otpada čiji je projektirani kapacitet (izražen u t/god) usklađen s količinama otpada koje su predviđene na području obuhvata Projekta (</w:t>
      </w:r>
      <w:bookmarkStart w:id="79" w:name="_Hlk24539845"/>
      <w:r w:rsidRPr="0074669C">
        <w:rPr>
          <w:rFonts w:ascii="Times New Roman" w:eastAsia="Times New Roman" w:hAnsi="Times New Roman" w:cs="Times New Roman"/>
          <w:b/>
          <w:bCs/>
          <w:sz w:val="24"/>
          <w:szCs w:val="24"/>
        </w:rPr>
        <w:t>Prijavitelj prilikom planiranja kapaciteta ne smije uzeti u obzir količine otpada koje se, u trenutku predaje projektnog prijedloga, obrađuju tehnološkim procesima i za koje su kapaciteti za recikliranje otpada u izgradnji</w:t>
      </w:r>
      <w:bookmarkEnd w:id="78"/>
      <w:bookmarkEnd w:id="79"/>
      <w:r w:rsidRPr="0074669C">
        <w:rPr>
          <w:rFonts w:ascii="Times New Roman" w:eastAsia="Times New Roman" w:hAnsi="Times New Roman" w:cs="Times New Roman"/>
          <w:b/>
          <w:bCs/>
          <w:sz w:val="24"/>
          <w:szCs w:val="24"/>
        </w:rPr>
        <w:t>)</w:t>
      </w:r>
    </w:p>
    <w:p w14:paraId="6D799F5D" w14:textId="232D97A9" w:rsidR="0087713B" w:rsidRPr="0074669C" w:rsidRDefault="007F5916" w:rsidP="00C41E7A">
      <w:pPr>
        <w:spacing w:after="80" w:line="240" w:lineRule="auto"/>
        <w:ind w:left="426"/>
        <w:jc w:val="both"/>
        <w:rPr>
          <w:rFonts w:ascii="Times New Roman" w:eastAsia="Times New Roman" w:hAnsi="Times New Roman" w:cs="Times New Roman"/>
          <w:i/>
          <w:sz w:val="24"/>
          <w:szCs w:val="24"/>
        </w:rPr>
      </w:pPr>
      <w:r w:rsidRPr="00C41E7A">
        <w:rPr>
          <w:rFonts w:ascii="Times New Roman" w:eastAsia="Times New Roman" w:hAnsi="Times New Roman" w:cs="Times New Roman"/>
          <w:i/>
          <w:iCs/>
          <w:sz w:val="24"/>
          <w:szCs w:val="24"/>
        </w:rPr>
        <w:t>Kriterij se provjerava</w:t>
      </w:r>
      <w:r>
        <w:rPr>
          <w:rFonts w:ascii="Times New Roman" w:eastAsia="Times New Roman" w:hAnsi="Times New Roman" w:cs="Times New Roman"/>
          <w:b/>
          <w:bCs/>
          <w:sz w:val="24"/>
          <w:szCs w:val="24"/>
        </w:rPr>
        <w:t xml:space="preserve"> </w:t>
      </w:r>
      <w:r w:rsidR="0087713B" w:rsidRPr="0074669C">
        <w:rPr>
          <w:rFonts w:ascii="Times New Roman" w:eastAsia="Times New Roman" w:hAnsi="Times New Roman" w:cs="Times New Roman"/>
          <w:i/>
          <w:sz w:val="24"/>
          <w:szCs w:val="24"/>
        </w:rPr>
        <w:t xml:space="preserve">uvidom u </w:t>
      </w:r>
      <w:r w:rsidRPr="007F5916">
        <w:rPr>
          <w:rFonts w:ascii="Times New Roman" w:eastAsia="Times New Roman" w:hAnsi="Times New Roman" w:cs="Times New Roman"/>
          <w:i/>
          <w:sz w:val="24"/>
          <w:szCs w:val="24"/>
        </w:rPr>
        <w:t>Prijavni obrazac -  Obrazac 1. i Izjava Prijavitelja - Obrazac 2</w:t>
      </w:r>
      <w:r>
        <w:rPr>
          <w:rFonts w:ascii="Times New Roman" w:eastAsia="Times New Roman" w:hAnsi="Times New Roman" w:cs="Times New Roman"/>
          <w:i/>
          <w:sz w:val="24"/>
          <w:szCs w:val="24"/>
        </w:rPr>
        <w:t xml:space="preserve"> </w:t>
      </w:r>
      <w:r w:rsidR="0087713B" w:rsidRPr="0074669C">
        <w:rPr>
          <w:rFonts w:ascii="Times New Roman" w:eastAsia="Times New Roman" w:hAnsi="Times New Roman" w:cs="Times New Roman"/>
          <w:i/>
          <w:sz w:val="24"/>
          <w:szCs w:val="24"/>
        </w:rPr>
        <w:t>i Analizu tržišta i dostupnosti otpada;</w:t>
      </w:r>
    </w:p>
    <w:p w14:paraId="301D6F56" w14:textId="77777777" w:rsidR="007F5916" w:rsidRDefault="0087713B" w:rsidP="007F5916">
      <w:pPr>
        <w:numPr>
          <w:ilvl w:val="0"/>
          <w:numId w:val="18"/>
        </w:numPr>
        <w:spacing w:after="80" w:line="240" w:lineRule="auto"/>
        <w:ind w:left="426" w:hanging="426"/>
        <w:jc w:val="both"/>
        <w:rPr>
          <w:rFonts w:ascii="Times New Roman" w:eastAsia="Times New Roman" w:hAnsi="Times New Roman" w:cs="Times New Roman"/>
          <w:i/>
          <w:iCs/>
          <w:sz w:val="24"/>
          <w:szCs w:val="24"/>
        </w:rPr>
      </w:pPr>
      <w:r w:rsidRPr="0074669C">
        <w:rPr>
          <w:rFonts w:ascii="Times New Roman" w:eastAsia="Calibri" w:hAnsi="Times New Roman" w:cs="Times New Roman"/>
          <w:b/>
          <w:bCs/>
          <w:sz w:val="24"/>
          <w:szCs w:val="24"/>
        </w:rPr>
        <w:t>Projektni</w:t>
      </w:r>
      <w:r w:rsidRPr="0074669C">
        <w:rPr>
          <w:rFonts w:ascii="Times New Roman" w:eastAsia="Times New Roman" w:hAnsi="Times New Roman" w:cs="Times New Roman"/>
          <w:b/>
          <w:bCs/>
          <w:sz w:val="24"/>
          <w:szCs w:val="24"/>
        </w:rPr>
        <w:t xml:space="preserve"> prijedlog uključuje protučinjenični scenarij u sklopu Analize tržišta i dostupnosti otpada, koji sadržava usporedbu između troškova predloženog ulaganja i  troškova obrade otpada na temelju postupka obrade koji se nalazi niže u redoslijedu prioriteta hijerarhije otpada ili obrade otpada, drugih proizvoda, materijala ili tvari na manje resursno učinkovit način</w:t>
      </w:r>
    </w:p>
    <w:p w14:paraId="202043E1" w14:textId="2C719BA7" w:rsidR="007F5916" w:rsidRDefault="007F5916" w:rsidP="007F5916">
      <w:pPr>
        <w:spacing w:after="80" w:line="240" w:lineRule="auto"/>
        <w:ind w:left="426"/>
        <w:jc w:val="both"/>
        <w:rPr>
          <w:rFonts w:ascii="Times New Roman" w:eastAsia="Times New Roman" w:hAnsi="Times New Roman" w:cs="Times New Roman"/>
          <w:i/>
          <w:iCs/>
          <w:sz w:val="24"/>
          <w:szCs w:val="24"/>
        </w:rPr>
      </w:pPr>
      <w:r w:rsidRPr="00C41E7A">
        <w:rPr>
          <w:rFonts w:ascii="Times New Roman" w:eastAsia="Calibri" w:hAnsi="Times New Roman" w:cs="Times New Roman"/>
          <w:i/>
          <w:iCs/>
          <w:sz w:val="24"/>
          <w:szCs w:val="24"/>
        </w:rPr>
        <w:t>O</w:t>
      </w:r>
      <w:r w:rsidR="0087713B" w:rsidRPr="007F5916">
        <w:rPr>
          <w:rFonts w:ascii="Times New Roman" w:eastAsia="Times New Roman" w:hAnsi="Times New Roman" w:cs="Times New Roman"/>
          <w:i/>
          <w:iCs/>
          <w:sz w:val="24"/>
          <w:szCs w:val="24"/>
        </w:rPr>
        <w:t>dnosi se samo na projektne prijedloge za dodatne troškove ulaganja, a ne na projektne prijedloge za ugradnju dodatnih komponenti</w:t>
      </w:r>
    </w:p>
    <w:p w14:paraId="6DE3A858" w14:textId="02AEC2E0" w:rsidR="0087713B" w:rsidRPr="007F5916" w:rsidRDefault="007F5916" w:rsidP="00C41E7A">
      <w:pPr>
        <w:spacing w:after="80" w:line="240" w:lineRule="auto"/>
        <w:ind w:left="426"/>
        <w:jc w:val="both"/>
        <w:rPr>
          <w:rFonts w:ascii="Times New Roman" w:eastAsia="Times New Roman" w:hAnsi="Times New Roman" w:cs="Times New Roman"/>
          <w:i/>
          <w:iCs/>
          <w:sz w:val="24"/>
          <w:szCs w:val="24"/>
        </w:rPr>
      </w:pPr>
      <w:r>
        <w:rPr>
          <w:rFonts w:ascii="Times New Roman" w:eastAsia="Calibri" w:hAnsi="Times New Roman" w:cs="Times New Roman"/>
          <w:i/>
          <w:iCs/>
          <w:sz w:val="24"/>
          <w:szCs w:val="24"/>
        </w:rPr>
        <w:t xml:space="preserve">Kriterije se provjerava </w:t>
      </w:r>
      <w:r w:rsidR="0087713B" w:rsidRPr="007F5916">
        <w:rPr>
          <w:rFonts w:ascii="Times New Roman" w:eastAsia="Times New Roman" w:hAnsi="Times New Roman" w:cs="Times New Roman"/>
          <w:i/>
          <w:sz w:val="24"/>
          <w:szCs w:val="24"/>
        </w:rPr>
        <w:t>uvidom u Analizu tržišta i dostupnosti otpada;</w:t>
      </w:r>
    </w:p>
    <w:p w14:paraId="1645C319" w14:textId="51232291" w:rsidR="007F5916" w:rsidRPr="00C41E7A" w:rsidRDefault="0087713B" w:rsidP="00B00E80">
      <w:pPr>
        <w:numPr>
          <w:ilvl w:val="0"/>
          <w:numId w:val="18"/>
        </w:numPr>
        <w:spacing w:after="80" w:line="240" w:lineRule="auto"/>
        <w:ind w:left="426" w:hanging="426"/>
        <w:jc w:val="both"/>
        <w:rPr>
          <w:rFonts w:ascii="Times New Roman" w:eastAsia="Times New Roman" w:hAnsi="Times New Roman" w:cs="Times New Roman"/>
          <w:i/>
          <w:sz w:val="24"/>
          <w:szCs w:val="24"/>
        </w:rPr>
      </w:pPr>
      <w:bookmarkStart w:id="80" w:name="_Hlk174015125"/>
      <w:r w:rsidRPr="0074669C">
        <w:rPr>
          <w:rFonts w:ascii="Times New Roman" w:eastAsia="Times New Roman" w:hAnsi="Times New Roman" w:cs="Times New Roman"/>
          <w:b/>
          <w:bCs/>
          <w:sz w:val="24"/>
          <w:szCs w:val="24"/>
        </w:rPr>
        <w:t>Nijedna projektna aktivnost iz projektnog prijedloga nije obuhvaćena sustavom EU-a za trgovanje emisijama (ETS</w:t>
      </w:r>
      <w:r w:rsidRPr="0074669C">
        <w:rPr>
          <w:rFonts w:ascii="Times New Roman" w:eastAsia="Times New Roman" w:hAnsi="Times New Roman" w:cs="Times New Roman"/>
          <w:sz w:val="24"/>
          <w:szCs w:val="24"/>
        </w:rPr>
        <w:t>)</w:t>
      </w:r>
    </w:p>
    <w:p w14:paraId="01B91728" w14:textId="7E381D54" w:rsidR="0087713B" w:rsidRPr="0074669C" w:rsidRDefault="007F5916" w:rsidP="00C41E7A">
      <w:pPr>
        <w:spacing w:after="80" w:line="240" w:lineRule="auto"/>
        <w:ind w:left="426"/>
        <w:jc w:val="both"/>
        <w:rPr>
          <w:rFonts w:ascii="Times New Roman" w:eastAsia="Times New Roman" w:hAnsi="Times New Roman" w:cs="Times New Roman"/>
          <w:i/>
          <w:sz w:val="24"/>
          <w:szCs w:val="24"/>
        </w:rPr>
      </w:pPr>
      <w:r w:rsidRPr="00C41E7A">
        <w:rPr>
          <w:rFonts w:ascii="Times New Roman" w:eastAsia="Times New Roman" w:hAnsi="Times New Roman" w:cs="Times New Roman"/>
          <w:i/>
          <w:iCs/>
          <w:sz w:val="24"/>
          <w:szCs w:val="24"/>
        </w:rPr>
        <w:t>Kriterije se provjerava</w:t>
      </w:r>
      <w:r>
        <w:rPr>
          <w:rFonts w:ascii="Times New Roman" w:eastAsia="Times New Roman" w:hAnsi="Times New Roman" w:cs="Times New Roman"/>
          <w:b/>
          <w:bCs/>
          <w:sz w:val="24"/>
          <w:szCs w:val="24"/>
        </w:rPr>
        <w:t xml:space="preserve"> </w:t>
      </w:r>
      <w:bookmarkEnd w:id="80"/>
      <w:r w:rsidR="0087713B" w:rsidRPr="0074669C">
        <w:rPr>
          <w:rFonts w:ascii="Times New Roman" w:eastAsia="Times New Roman" w:hAnsi="Times New Roman" w:cs="Times New Roman"/>
          <w:i/>
          <w:sz w:val="24"/>
          <w:szCs w:val="24"/>
        </w:rPr>
        <w:t xml:space="preserve">u </w:t>
      </w:r>
      <w:r>
        <w:rPr>
          <w:rFonts w:ascii="Times New Roman" w:eastAsia="Times New Roman" w:hAnsi="Times New Roman" w:cs="Times New Roman"/>
          <w:i/>
          <w:sz w:val="24"/>
          <w:szCs w:val="24"/>
        </w:rPr>
        <w:t xml:space="preserve">Izjava prijavitelja - </w:t>
      </w:r>
      <w:r w:rsidR="0087713B" w:rsidRPr="0074669C">
        <w:rPr>
          <w:rFonts w:ascii="Times New Roman" w:eastAsia="Times New Roman" w:hAnsi="Times New Roman" w:cs="Times New Roman"/>
          <w:i/>
          <w:sz w:val="24"/>
          <w:szCs w:val="24"/>
        </w:rPr>
        <w:t>Obrazac 2.;</w:t>
      </w:r>
    </w:p>
    <w:p w14:paraId="3322FBD4" w14:textId="77777777" w:rsidR="00C91DD6" w:rsidRPr="00C41E7A" w:rsidRDefault="0087713B" w:rsidP="00C91DD6">
      <w:pPr>
        <w:numPr>
          <w:ilvl w:val="0"/>
          <w:numId w:val="18"/>
        </w:numPr>
        <w:spacing w:after="120" w:line="240" w:lineRule="auto"/>
        <w:ind w:left="426" w:hanging="426"/>
        <w:jc w:val="both"/>
        <w:rPr>
          <w:rFonts w:ascii="Times New Roman" w:eastAsia="Times New Roman" w:hAnsi="Times New Roman" w:cs="Times New Roman"/>
          <w:bCs/>
          <w:iCs/>
          <w:sz w:val="24"/>
          <w:szCs w:val="24"/>
        </w:rPr>
      </w:pPr>
      <w:r w:rsidRPr="0074669C">
        <w:rPr>
          <w:rFonts w:ascii="Times New Roman" w:eastAsia="Times New Roman" w:hAnsi="Times New Roman" w:cs="Times New Roman"/>
          <w:b/>
          <w:iCs/>
          <w:sz w:val="24"/>
          <w:szCs w:val="24"/>
        </w:rPr>
        <w:t xml:space="preserve">Kod </w:t>
      </w:r>
      <w:r w:rsidRPr="0074669C">
        <w:rPr>
          <w:rFonts w:ascii="Times New Roman" w:eastAsia="Calibri" w:hAnsi="Times New Roman" w:cs="Times New Roman"/>
          <w:b/>
          <w:sz w:val="24"/>
          <w:szCs w:val="24"/>
        </w:rPr>
        <w:t>planiranja</w:t>
      </w:r>
      <w:r w:rsidRPr="0074669C">
        <w:rPr>
          <w:rFonts w:ascii="Times New Roman" w:eastAsia="Times New Roman" w:hAnsi="Times New Roman" w:cs="Times New Roman"/>
          <w:b/>
          <w:iCs/>
          <w:sz w:val="24"/>
          <w:szCs w:val="24"/>
        </w:rPr>
        <w:t xml:space="preserve"> kapaciteta projekta korišteni su podaci iz posljednjeg dostupnog Izvješća o komunalnom</w:t>
      </w:r>
      <w:r w:rsidRPr="00B00E80">
        <w:rPr>
          <w:rFonts w:ascii="Times New Roman" w:eastAsia="Times New Roman" w:hAnsi="Times New Roman" w:cs="Times New Roman"/>
          <w:b/>
          <w:iCs/>
          <w:sz w:val="24"/>
          <w:szCs w:val="24"/>
        </w:rPr>
        <w:t xml:space="preserve"> otpadu Zavoda za zaštitu okoliša i prirode MZOZT-a</w:t>
      </w:r>
    </w:p>
    <w:p w14:paraId="34B9FE2C" w14:textId="340D8F79" w:rsidR="0087713B" w:rsidRPr="0074669C" w:rsidRDefault="00C91DD6" w:rsidP="00C41E7A">
      <w:pPr>
        <w:spacing w:after="120" w:line="240" w:lineRule="auto"/>
        <w:ind w:left="426"/>
        <w:jc w:val="both"/>
        <w:rPr>
          <w:rFonts w:ascii="Times New Roman" w:eastAsia="Times New Roman" w:hAnsi="Times New Roman" w:cs="Times New Roman"/>
          <w:bCs/>
          <w:iCs/>
          <w:sz w:val="24"/>
          <w:szCs w:val="24"/>
        </w:rPr>
      </w:pPr>
      <w:r w:rsidRPr="00C41E7A">
        <w:rPr>
          <w:rFonts w:ascii="Times New Roman" w:eastAsia="Times New Roman" w:hAnsi="Times New Roman" w:cs="Times New Roman"/>
          <w:bCs/>
          <w:i/>
          <w:sz w:val="24"/>
          <w:szCs w:val="24"/>
        </w:rPr>
        <w:t>Kriterij se provjerava</w:t>
      </w:r>
      <w:r>
        <w:rPr>
          <w:rFonts w:ascii="Times New Roman" w:eastAsia="Times New Roman" w:hAnsi="Times New Roman" w:cs="Times New Roman"/>
          <w:bCs/>
          <w:iCs/>
          <w:sz w:val="24"/>
          <w:szCs w:val="24"/>
        </w:rPr>
        <w:t xml:space="preserve"> </w:t>
      </w:r>
      <w:r w:rsidR="0087713B" w:rsidRPr="0074669C">
        <w:rPr>
          <w:rFonts w:ascii="Times New Roman" w:eastAsia="Times New Roman" w:hAnsi="Times New Roman" w:cs="Times New Roman"/>
          <w:bCs/>
          <w:i/>
          <w:iCs/>
          <w:sz w:val="24"/>
          <w:szCs w:val="24"/>
        </w:rPr>
        <w:t xml:space="preserve">uvidom u </w:t>
      </w:r>
      <w:r>
        <w:rPr>
          <w:rFonts w:ascii="Times New Roman" w:eastAsia="Times New Roman" w:hAnsi="Times New Roman" w:cs="Times New Roman"/>
          <w:bCs/>
          <w:i/>
          <w:iCs/>
          <w:sz w:val="24"/>
          <w:szCs w:val="24"/>
        </w:rPr>
        <w:t>Prijavni obrazac - O</w:t>
      </w:r>
      <w:r w:rsidR="0087713B" w:rsidRPr="0074669C">
        <w:rPr>
          <w:rFonts w:ascii="Times New Roman" w:eastAsia="Times New Roman" w:hAnsi="Times New Roman" w:cs="Times New Roman"/>
          <w:bCs/>
          <w:i/>
          <w:iCs/>
          <w:sz w:val="24"/>
          <w:szCs w:val="24"/>
        </w:rPr>
        <w:t xml:space="preserve">brazac 1. </w:t>
      </w:r>
      <w:r>
        <w:rPr>
          <w:rFonts w:ascii="Times New Roman" w:eastAsia="Times New Roman" w:hAnsi="Times New Roman" w:cs="Times New Roman"/>
          <w:bCs/>
          <w:i/>
          <w:iCs/>
          <w:sz w:val="24"/>
          <w:szCs w:val="24"/>
        </w:rPr>
        <w:t xml:space="preserve">i </w:t>
      </w:r>
      <w:r w:rsidR="0087713B" w:rsidRPr="0074669C">
        <w:rPr>
          <w:rFonts w:ascii="Times New Roman" w:eastAsia="Times New Roman" w:hAnsi="Times New Roman" w:cs="Times New Roman"/>
          <w:bCs/>
          <w:i/>
          <w:iCs/>
          <w:sz w:val="24"/>
          <w:szCs w:val="24"/>
        </w:rPr>
        <w:t>Analizu tržišta i dostupnosti otpada.</w:t>
      </w:r>
    </w:p>
    <w:p w14:paraId="0C46E71A" w14:textId="77777777" w:rsidR="00C91DD6" w:rsidRPr="00C41E7A" w:rsidRDefault="004901D1" w:rsidP="00B00E80">
      <w:pPr>
        <w:numPr>
          <w:ilvl w:val="0"/>
          <w:numId w:val="18"/>
        </w:numPr>
        <w:spacing w:after="80" w:line="240" w:lineRule="auto"/>
        <w:ind w:left="426" w:hanging="426"/>
        <w:jc w:val="both"/>
        <w:rPr>
          <w:rFonts w:ascii="Times New Roman" w:hAnsi="Times New Roman" w:cs="Times New Roman"/>
          <w:sz w:val="24"/>
          <w:szCs w:val="24"/>
        </w:rPr>
      </w:pPr>
      <w:r w:rsidRPr="0074669C">
        <w:rPr>
          <w:rFonts w:ascii="Times New Roman" w:eastAsia="Calibri" w:hAnsi="Times New Roman" w:cs="Times New Roman"/>
          <w:b/>
          <w:bCs/>
          <w:sz w:val="24"/>
          <w:szCs w:val="24"/>
        </w:rPr>
        <w:t>P</w:t>
      </w:r>
      <w:r w:rsidR="00EB2CA5" w:rsidRPr="0074669C">
        <w:rPr>
          <w:rFonts w:ascii="Times New Roman" w:eastAsia="Calibri" w:hAnsi="Times New Roman" w:cs="Times New Roman"/>
          <w:b/>
          <w:bCs/>
          <w:sz w:val="24"/>
          <w:szCs w:val="24"/>
        </w:rPr>
        <w:t>rojektni</w:t>
      </w:r>
      <w:r w:rsidR="00EB2CA5" w:rsidRPr="0074669C">
        <w:rPr>
          <w:rFonts w:ascii="Times New Roman" w:hAnsi="Times New Roman" w:cs="Times New Roman"/>
          <w:b/>
          <w:bCs/>
          <w:sz w:val="24"/>
          <w:szCs w:val="24"/>
        </w:rPr>
        <w:t xml:space="preserve"> prijedlog predviđa</w:t>
      </w:r>
      <w:r w:rsidR="0098136A" w:rsidRPr="0074669C">
        <w:rPr>
          <w:rFonts w:ascii="Times New Roman" w:hAnsi="Times New Roman" w:cs="Times New Roman"/>
          <w:b/>
          <w:bCs/>
          <w:sz w:val="24"/>
          <w:szCs w:val="24"/>
        </w:rPr>
        <w:t xml:space="preserve"> </w:t>
      </w:r>
      <w:r w:rsidR="00EB2CA5" w:rsidRPr="0074669C">
        <w:rPr>
          <w:rFonts w:ascii="Times New Roman" w:hAnsi="Times New Roman" w:cs="Times New Roman"/>
          <w:b/>
          <w:bCs/>
          <w:sz w:val="24"/>
          <w:szCs w:val="24"/>
        </w:rPr>
        <w:t>reciklira</w:t>
      </w:r>
      <w:r w:rsidR="0098136A" w:rsidRPr="0074669C">
        <w:rPr>
          <w:rFonts w:ascii="Times New Roman" w:hAnsi="Times New Roman" w:cs="Times New Roman"/>
          <w:b/>
          <w:bCs/>
          <w:sz w:val="24"/>
          <w:szCs w:val="24"/>
        </w:rPr>
        <w:t>nje</w:t>
      </w:r>
      <w:r w:rsidR="00EB2CA5" w:rsidRPr="0074669C">
        <w:rPr>
          <w:rFonts w:ascii="Times New Roman" w:hAnsi="Times New Roman" w:cs="Times New Roman"/>
          <w:b/>
          <w:bCs/>
          <w:sz w:val="24"/>
          <w:szCs w:val="24"/>
        </w:rPr>
        <w:t xml:space="preserve"> odvojeno prikupljen</w:t>
      </w:r>
      <w:r w:rsidR="0098136A" w:rsidRPr="0074669C">
        <w:rPr>
          <w:rFonts w:ascii="Times New Roman" w:hAnsi="Times New Roman" w:cs="Times New Roman"/>
          <w:b/>
          <w:bCs/>
          <w:sz w:val="24"/>
          <w:szCs w:val="24"/>
        </w:rPr>
        <w:t>og</w:t>
      </w:r>
      <w:r w:rsidR="00EB2CA5" w:rsidRPr="0074669C">
        <w:rPr>
          <w:rFonts w:ascii="Times New Roman" w:hAnsi="Times New Roman" w:cs="Times New Roman"/>
          <w:b/>
          <w:bCs/>
          <w:sz w:val="24"/>
          <w:szCs w:val="24"/>
        </w:rPr>
        <w:t xml:space="preserve"> biootpad</w:t>
      </w:r>
      <w:r w:rsidR="0098136A" w:rsidRPr="0074669C">
        <w:rPr>
          <w:rFonts w:ascii="Times New Roman" w:hAnsi="Times New Roman" w:cs="Times New Roman"/>
          <w:b/>
          <w:bCs/>
          <w:sz w:val="24"/>
          <w:szCs w:val="24"/>
        </w:rPr>
        <w:t>a</w:t>
      </w:r>
      <w:r w:rsidR="00EB2CA5" w:rsidRPr="0074669C">
        <w:rPr>
          <w:rFonts w:ascii="Times New Roman" w:hAnsi="Times New Roman" w:cs="Times New Roman"/>
          <w:b/>
          <w:bCs/>
          <w:sz w:val="24"/>
          <w:szCs w:val="24"/>
        </w:rPr>
        <w:t xml:space="preserve"> postupk</w:t>
      </w:r>
      <w:r w:rsidR="0098136A" w:rsidRPr="0074669C">
        <w:rPr>
          <w:rFonts w:ascii="Times New Roman" w:hAnsi="Times New Roman" w:cs="Times New Roman"/>
          <w:b/>
          <w:bCs/>
          <w:sz w:val="24"/>
          <w:szCs w:val="24"/>
        </w:rPr>
        <w:t>om</w:t>
      </w:r>
      <w:r w:rsidR="00EB2CA5" w:rsidRPr="0074669C">
        <w:rPr>
          <w:rFonts w:ascii="Times New Roman" w:hAnsi="Times New Roman" w:cs="Times New Roman"/>
          <w:b/>
          <w:bCs/>
          <w:sz w:val="24"/>
          <w:szCs w:val="24"/>
        </w:rPr>
        <w:t xml:space="preserve"> </w:t>
      </w:r>
      <w:r w:rsidR="00EB2CA5" w:rsidRPr="0074669C">
        <w:rPr>
          <w:rFonts w:ascii="Times New Roman" w:eastAsia="Times New Roman" w:hAnsi="Times New Roman" w:cs="Times New Roman"/>
          <w:b/>
          <w:bCs/>
          <w:iCs/>
          <w:sz w:val="24"/>
          <w:szCs w:val="24"/>
        </w:rPr>
        <w:t>R3</w:t>
      </w:r>
      <w:r w:rsidR="00EB2CA5" w:rsidRPr="0074669C">
        <w:rPr>
          <w:rFonts w:ascii="Times New Roman" w:hAnsi="Times New Roman" w:cs="Times New Roman"/>
          <w:b/>
          <w:bCs/>
          <w:sz w:val="24"/>
          <w:szCs w:val="24"/>
        </w:rPr>
        <w:t xml:space="preserve">, a rezultirajući proizvod (sekundarna sirovina) </w:t>
      </w:r>
      <w:r w:rsidR="0098136A" w:rsidRPr="0074669C">
        <w:rPr>
          <w:rFonts w:ascii="Times New Roman" w:hAnsi="Times New Roman" w:cs="Times New Roman"/>
          <w:b/>
          <w:bCs/>
          <w:sz w:val="24"/>
          <w:szCs w:val="24"/>
        </w:rPr>
        <w:t xml:space="preserve">će </w:t>
      </w:r>
      <w:r w:rsidR="00EB2CA5" w:rsidRPr="0074669C">
        <w:rPr>
          <w:rFonts w:ascii="Times New Roman" w:hAnsi="Times New Roman" w:cs="Times New Roman"/>
          <w:b/>
          <w:bCs/>
          <w:sz w:val="24"/>
          <w:szCs w:val="24"/>
        </w:rPr>
        <w:t>udovoljiti zahtjevima za gnojidbene materijale navedenim u CMC 3. KOMPOST točka 1. podotočka (a), kako je primjenjivo u Prilogu II. Uredbe EU 2019/1009. i odgovarajućim nacionalnim pravilima o gnojivima/poboljšivačima tla za poljoprivrednu uporabu ili  CMC 5.: DIGESTATI KOJI NISU DIGESTATI SVJEŽIH USJEVA, točka 1. podtočka (a)  kako je primjenjivo u Prilogu II. Uredbe EU 2019/1009. i odgovarajućim nacionalnim pravilima o gnojivima/pobol</w:t>
      </w:r>
      <w:r w:rsidR="00082BE5" w:rsidRPr="0074669C">
        <w:rPr>
          <w:rFonts w:ascii="Times New Roman" w:hAnsi="Times New Roman" w:cs="Times New Roman"/>
          <w:b/>
          <w:bCs/>
          <w:sz w:val="24"/>
          <w:szCs w:val="24"/>
        </w:rPr>
        <w:t>jšivačima</w:t>
      </w:r>
      <w:r w:rsidR="00EB2CA5" w:rsidRPr="0074669C">
        <w:rPr>
          <w:rFonts w:ascii="Times New Roman" w:hAnsi="Times New Roman" w:cs="Times New Roman"/>
          <w:b/>
          <w:bCs/>
          <w:sz w:val="24"/>
          <w:szCs w:val="24"/>
        </w:rPr>
        <w:t xml:space="preserve"> tla za poljoprivrednu uporabu</w:t>
      </w:r>
    </w:p>
    <w:p w14:paraId="280EF747" w14:textId="1D1F4BCE" w:rsidR="00FB450C" w:rsidRDefault="00C91DD6" w:rsidP="00C41E7A">
      <w:pPr>
        <w:spacing w:after="80" w:line="240" w:lineRule="auto"/>
        <w:ind w:left="426"/>
        <w:jc w:val="both"/>
        <w:rPr>
          <w:rFonts w:ascii="Times New Roman" w:hAnsi="Times New Roman" w:cs="Times New Roman"/>
          <w:sz w:val="24"/>
          <w:szCs w:val="24"/>
        </w:rPr>
      </w:pPr>
      <w:r w:rsidRPr="00C41E7A">
        <w:rPr>
          <w:rFonts w:ascii="Times New Roman" w:eastAsia="Calibri" w:hAnsi="Times New Roman" w:cs="Times New Roman"/>
          <w:i/>
          <w:iCs/>
          <w:sz w:val="24"/>
          <w:szCs w:val="24"/>
        </w:rPr>
        <w:t>Kriterije se provjerava</w:t>
      </w:r>
      <w:r>
        <w:rPr>
          <w:rFonts w:ascii="Times New Roman" w:eastAsia="Calibri" w:hAnsi="Times New Roman" w:cs="Times New Roman"/>
          <w:b/>
          <w:bCs/>
          <w:sz w:val="24"/>
          <w:szCs w:val="24"/>
        </w:rPr>
        <w:t xml:space="preserve"> </w:t>
      </w:r>
      <w:r>
        <w:rPr>
          <w:rFonts w:ascii="Times New Roman" w:hAnsi="Times New Roman" w:cs="Times New Roman"/>
          <w:i/>
          <w:iCs/>
          <w:sz w:val="24"/>
          <w:szCs w:val="24"/>
        </w:rPr>
        <w:t>uvi</w:t>
      </w:r>
      <w:r w:rsidR="004901D1" w:rsidRPr="0074669C">
        <w:rPr>
          <w:rFonts w:ascii="Times New Roman" w:hAnsi="Times New Roman" w:cs="Times New Roman"/>
          <w:i/>
          <w:iCs/>
          <w:sz w:val="24"/>
          <w:szCs w:val="24"/>
        </w:rPr>
        <w:t xml:space="preserve">dom u </w:t>
      </w:r>
      <w:r>
        <w:rPr>
          <w:rFonts w:ascii="Times New Roman" w:hAnsi="Times New Roman" w:cs="Times New Roman"/>
          <w:i/>
          <w:iCs/>
          <w:sz w:val="24"/>
          <w:szCs w:val="24"/>
        </w:rPr>
        <w:t xml:space="preserve">Izjava prijavitelja  - </w:t>
      </w:r>
      <w:r w:rsidR="00EB2CA5" w:rsidRPr="0074669C">
        <w:rPr>
          <w:rFonts w:ascii="Times New Roman" w:hAnsi="Times New Roman" w:cs="Times New Roman"/>
          <w:i/>
          <w:iCs/>
          <w:sz w:val="24"/>
          <w:szCs w:val="24"/>
        </w:rPr>
        <w:t xml:space="preserve">Obrazac 2. </w:t>
      </w:r>
      <w:r w:rsidR="004901D1" w:rsidRPr="0074669C">
        <w:rPr>
          <w:rFonts w:ascii="Times New Roman" w:hAnsi="Times New Roman" w:cs="Times New Roman"/>
          <w:i/>
          <w:iCs/>
          <w:sz w:val="24"/>
          <w:szCs w:val="24"/>
        </w:rPr>
        <w:t>i</w:t>
      </w:r>
      <w:r w:rsidR="00EB2CA5" w:rsidRPr="0074669C">
        <w:rPr>
          <w:rFonts w:ascii="Times New Roman" w:hAnsi="Times New Roman" w:cs="Times New Roman"/>
          <w:i/>
          <w:iCs/>
          <w:sz w:val="24"/>
          <w:szCs w:val="24"/>
        </w:rPr>
        <w:t xml:space="preserve"> Analiz</w:t>
      </w:r>
      <w:r w:rsidR="00AB0226" w:rsidRPr="0074669C">
        <w:rPr>
          <w:rFonts w:ascii="Times New Roman" w:hAnsi="Times New Roman" w:cs="Times New Roman"/>
          <w:i/>
          <w:iCs/>
          <w:sz w:val="24"/>
          <w:szCs w:val="24"/>
        </w:rPr>
        <w:t>u</w:t>
      </w:r>
      <w:r w:rsidR="00EB2CA5" w:rsidRPr="0074669C">
        <w:rPr>
          <w:rFonts w:ascii="Times New Roman" w:hAnsi="Times New Roman" w:cs="Times New Roman"/>
          <w:i/>
          <w:iCs/>
          <w:sz w:val="24"/>
          <w:szCs w:val="24"/>
        </w:rPr>
        <w:t xml:space="preserve"> tržišta i dostupnosti otpad</w:t>
      </w:r>
      <w:r w:rsidR="00AB0226" w:rsidRPr="0074669C">
        <w:rPr>
          <w:rFonts w:ascii="Times New Roman" w:hAnsi="Times New Roman" w:cs="Times New Roman"/>
          <w:sz w:val="24"/>
          <w:szCs w:val="24"/>
        </w:rPr>
        <w:t>)</w:t>
      </w:r>
      <w:r w:rsidR="00B228A6">
        <w:rPr>
          <w:rFonts w:ascii="Times New Roman" w:hAnsi="Times New Roman" w:cs="Times New Roman"/>
          <w:sz w:val="24"/>
          <w:szCs w:val="24"/>
        </w:rPr>
        <w:t>;</w:t>
      </w:r>
    </w:p>
    <w:p w14:paraId="63DC8069" w14:textId="77777777" w:rsidR="00C91DD6" w:rsidRPr="00C41E7A" w:rsidRDefault="00F274DE">
      <w:pPr>
        <w:numPr>
          <w:ilvl w:val="0"/>
          <w:numId w:val="18"/>
        </w:numPr>
        <w:spacing w:before="120" w:after="0" w:line="240" w:lineRule="auto"/>
        <w:ind w:left="425" w:hanging="425"/>
        <w:jc w:val="both"/>
        <w:rPr>
          <w:rFonts w:ascii="Times New Roman" w:hAnsi="Times New Roman" w:cs="Times New Roman"/>
          <w:i/>
          <w:iCs/>
          <w:sz w:val="24"/>
          <w:szCs w:val="24"/>
        </w:rPr>
      </w:pPr>
      <w:r w:rsidRPr="00B228A6">
        <w:rPr>
          <w:rFonts w:ascii="Times New Roman" w:hAnsi="Times New Roman" w:cs="Times New Roman"/>
          <w:b/>
          <w:bCs/>
          <w:sz w:val="24"/>
          <w:szCs w:val="24"/>
        </w:rPr>
        <w:t>Svrha i predmet projekta su u skladu sa svrhom i predmetom Poziva</w:t>
      </w:r>
    </w:p>
    <w:p w14:paraId="7A96BF3D" w14:textId="325160A2" w:rsidR="00F274DE" w:rsidRPr="00B228A6" w:rsidRDefault="00F274DE" w:rsidP="00C41E7A">
      <w:pPr>
        <w:spacing w:before="120" w:after="120" w:line="240" w:lineRule="auto"/>
        <w:ind w:left="425"/>
        <w:jc w:val="both"/>
        <w:rPr>
          <w:rFonts w:ascii="Times New Roman" w:hAnsi="Times New Roman" w:cs="Times New Roman"/>
          <w:i/>
          <w:iCs/>
          <w:sz w:val="24"/>
          <w:szCs w:val="24"/>
        </w:rPr>
      </w:pPr>
      <w:r w:rsidRPr="00B228A6">
        <w:rPr>
          <w:rFonts w:ascii="Times New Roman" w:hAnsi="Times New Roman" w:cs="Times New Roman"/>
          <w:i/>
          <w:iCs/>
          <w:sz w:val="24"/>
          <w:szCs w:val="24"/>
        </w:rPr>
        <w:t>Kriterij se provjerava uvidom</w:t>
      </w:r>
      <w:r w:rsidRPr="00B228A6">
        <w:rPr>
          <w:rFonts w:ascii="Times New Roman" w:hAnsi="Times New Roman" w:cs="Times New Roman"/>
          <w:sz w:val="24"/>
          <w:szCs w:val="24"/>
        </w:rPr>
        <w:t xml:space="preserve"> </w:t>
      </w:r>
      <w:r w:rsidRPr="00B228A6">
        <w:rPr>
          <w:rFonts w:ascii="Times New Roman" w:hAnsi="Times New Roman" w:cs="Times New Roman"/>
          <w:i/>
          <w:iCs/>
          <w:sz w:val="24"/>
          <w:szCs w:val="24"/>
        </w:rPr>
        <w:t>u Prijavni obrazac - Obrazac 1</w:t>
      </w:r>
      <w:r w:rsidR="003E724E">
        <w:rPr>
          <w:rFonts w:ascii="Times New Roman" w:hAnsi="Times New Roman" w:cs="Times New Roman"/>
          <w:i/>
          <w:iCs/>
          <w:sz w:val="24"/>
          <w:szCs w:val="24"/>
        </w:rPr>
        <w:t>;</w:t>
      </w:r>
    </w:p>
    <w:p w14:paraId="5057A34B" w14:textId="77777777" w:rsidR="00C91DD6" w:rsidRPr="009552B1" w:rsidRDefault="00F274DE">
      <w:pPr>
        <w:numPr>
          <w:ilvl w:val="0"/>
          <w:numId w:val="18"/>
        </w:numPr>
        <w:spacing w:after="0" w:line="240" w:lineRule="auto"/>
        <w:ind w:left="425" w:hanging="425"/>
        <w:jc w:val="both"/>
        <w:rPr>
          <w:rFonts w:ascii="Times New Roman" w:hAnsi="Times New Roman" w:cs="Times New Roman"/>
          <w:b/>
          <w:bCs/>
          <w:i/>
          <w:iCs/>
          <w:sz w:val="24"/>
          <w:szCs w:val="24"/>
        </w:rPr>
      </w:pPr>
      <w:r w:rsidRPr="00B228A6">
        <w:rPr>
          <w:rFonts w:ascii="Times New Roman" w:hAnsi="Times New Roman" w:cs="Times New Roman"/>
          <w:b/>
          <w:bCs/>
          <w:sz w:val="24"/>
          <w:szCs w:val="24"/>
        </w:rPr>
        <w:lastRenderedPageBreak/>
        <w:t xml:space="preserve">Projekt </w:t>
      </w:r>
      <w:r w:rsidRPr="00BB6AC0">
        <w:rPr>
          <w:rFonts w:ascii="Times New Roman" w:hAnsi="Times New Roman" w:cs="Times New Roman"/>
          <w:b/>
          <w:bCs/>
          <w:sz w:val="24"/>
          <w:szCs w:val="24"/>
        </w:rPr>
        <w:t>se provodi na prihvatljivom zemljopisnom području (u potpunosti na teritoriju</w:t>
      </w:r>
      <w:r w:rsidRPr="00BB6AC0">
        <w:rPr>
          <w:rFonts w:ascii="Times New Roman" w:hAnsi="Times New Roman" w:cs="Times New Roman"/>
          <w:sz w:val="24"/>
          <w:szCs w:val="24"/>
        </w:rPr>
        <w:t xml:space="preserve"> </w:t>
      </w:r>
      <w:r w:rsidRPr="00BB6AC0">
        <w:rPr>
          <w:rFonts w:ascii="Times New Roman" w:hAnsi="Times New Roman" w:cs="Times New Roman"/>
          <w:b/>
          <w:bCs/>
          <w:sz w:val="24"/>
          <w:szCs w:val="24"/>
        </w:rPr>
        <w:t>Republike Hrvatske)</w:t>
      </w:r>
    </w:p>
    <w:p w14:paraId="45EEEB83" w14:textId="77777777" w:rsidR="00476FB1" w:rsidRPr="009552B1" w:rsidRDefault="00476FB1" w:rsidP="009552B1">
      <w:pPr>
        <w:spacing w:before="120" w:after="120" w:line="240" w:lineRule="auto"/>
        <w:ind w:left="425"/>
        <w:jc w:val="both"/>
        <w:rPr>
          <w:rFonts w:ascii="Times New Roman" w:hAnsi="Times New Roman" w:cs="Times New Roman"/>
          <w:i/>
          <w:iCs/>
          <w:sz w:val="24"/>
          <w:szCs w:val="24"/>
        </w:rPr>
      </w:pPr>
      <w:r w:rsidRPr="009552B1">
        <w:rPr>
          <w:rFonts w:ascii="Times New Roman" w:hAnsi="Times New Roman" w:cs="Times New Roman"/>
          <w:i/>
          <w:iCs/>
          <w:sz w:val="24"/>
          <w:szCs w:val="24"/>
        </w:rPr>
        <w:t>Kriterij se provjerava uvidom u Prijavni obrazac – Obrazac 1;</w:t>
      </w:r>
    </w:p>
    <w:p w14:paraId="53AB3EB9" w14:textId="46B9C7D8" w:rsidR="00476FB1" w:rsidRPr="009552B1" w:rsidRDefault="00476FB1" w:rsidP="009552B1">
      <w:pPr>
        <w:numPr>
          <w:ilvl w:val="0"/>
          <w:numId w:val="18"/>
        </w:numPr>
        <w:spacing w:after="0" w:line="240" w:lineRule="auto"/>
        <w:ind w:left="425" w:hanging="425"/>
        <w:jc w:val="both"/>
        <w:rPr>
          <w:rFonts w:ascii="Times New Roman" w:hAnsi="Times New Roman" w:cs="Times New Roman"/>
          <w:b/>
          <w:bCs/>
          <w:color w:val="000000"/>
          <w:sz w:val="24"/>
          <w:szCs w:val="24"/>
        </w:rPr>
      </w:pPr>
      <w:r w:rsidRPr="009552B1">
        <w:rPr>
          <w:rFonts w:ascii="Times New Roman" w:hAnsi="Times New Roman" w:cs="Times New Roman"/>
          <w:b/>
          <w:bCs/>
          <w:color w:val="000000"/>
          <w:sz w:val="24"/>
          <w:szCs w:val="24"/>
          <w:highlight w:val="white"/>
        </w:rPr>
        <w:t>Potporama se poduzetnici koji proizvode otpad ne oslobađaju ni od kakvih troškova ili obveza povezanih s obradom otpada za koje su odgovorni u skladu s pravom Unije ili nacionalnim pravom, uključujući pravo u okviru programâ proširene odgovornosti proizvođača, niti od troškova koji bi se trebali smatrati uobičajenim troškovima poduzetnika.</w:t>
      </w:r>
    </w:p>
    <w:p w14:paraId="09429E13" w14:textId="77777777" w:rsidR="00BB6AC0" w:rsidRPr="00BB6AC0" w:rsidRDefault="00BB6AC0" w:rsidP="009552B1">
      <w:pPr>
        <w:spacing w:before="120" w:after="120" w:line="240" w:lineRule="auto"/>
        <w:ind w:left="425"/>
        <w:jc w:val="both"/>
        <w:rPr>
          <w:rFonts w:ascii="Times New Roman" w:eastAsia="Times New Roman" w:hAnsi="Times New Roman" w:cs="Times New Roman"/>
          <w:bCs/>
          <w:iCs/>
          <w:sz w:val="24"/>
          <w:szCs w:val="24"/>
        </w:rPr>
      </w:pPr>
      <w:r w:rsidRPr="00BB6AC0">
        <w:rPr>
          <w:rFonts w:ascii="Times New Roman" w:eastAsia="Times New Roman" w:hAnsi="Times New Roman" w:cs="Times New Roman"/>
          <w:bCs/>
          <w:i/>
          <w:sz w:val="24"/>
          <w:szCs w:val="24"/>
        </w:rPr>
        <w:t>Kriterij se provjerava</w:t>
      </w:r>
      <w:r w:rsidRPr="00BB6AC0">
        <w:rPr>
          <w:rFonts w:ascii="Times New Roman" w:eastAsia="Times New Roman" w:hAnsi="Times New Roman" w:cs="Times New Roman"/>
          <w:bCs/>
          <w:iCs/>
          <w:sz w:val="24"/>
          <w:szCs w:val="24"/>
        </w:rPr>
        <w:t xml:space="preserve"> </w:t>
      </w:r>
      <w:r w:rsidRPr="00BB6AC0">
        <w:rPr>
          <w:rFonts w:ascii="Times New Roman" w:eastAsia="Times New Roman" w:hAnsi="Times New Roman" w:cs="Times New Roman"/>
          <w:bCs/>
          <w:i/>
          <w:iCs/>
          <w:sz w:val="24"/>
          <w:szCs w:val="24"/>
        </w:rPr>
        <w:t>uvidom u Prijavni obrazac - Obrazac 1. i Analizu tržišta i dostupnosti otpada.</w:t>
      </w:r>
    </w:p>
    <w:p w14:paraId="5E6A77F2" w14:textId="02A0D404" w:rsidR="00476FB1" w:rsidRPr="009552B1" w:rsidRDefault="00476FB1" w:rsidP="009552B1">
      <w:pPr>
        <w:numPr>
          <w:ilvl w:val="0"/>
          <w:numId w:val="18"/>
        </w:numPr>
        <w:spacing w:after="0" w:line="240" w:lineRule="auto"/>
        <w:ind w:left="425" w:hanging="425"/>
        <w:jc w:val="both"/>
        <w:rPr>
          <w:rFonts w:ascii="Times New Roman" w:hAnsi="Times New Roman" w:cs="Times New Roman"/>
          <w:b/>
          <w:bCs/>
          <w:color w:val="000000"/>
          <w:sz w:val="24"/>
          <w:szCs w:val="24"/>
        </w:rPr>
      </w:pPr>
      <w:r w:rsidRPr="009552B1">
        <w:rPr>
          <w:rFonts w:ascii="Times New Roman" w:hAnsi="Times New Roman" w:cs="Times New Roman"/>
          <w:b/>
          <w:bCs/>
          <w:color w:val="000000"/>
          <w:sz w:val="24"/>
          <w:szCs w:val="24"/>
          <w:highlight w:val="white"/>
        </w:rPr>
        <w:t>Potporama se ne smije poticati stvaranje otpada ili povećana upotreba resursa</w:t>
      </w:r>
      <w:r w:rsidR="00F651BA">
        <w:rPr>
          <w:rFonts w:ascii="Times New Roman" w:hAnsi="Times New Roman" w:cs="Times New Roman"/>
          <w:b/>
          <w:bCs/>
          <w:color w:val="000000"/>
          <w:sz w:val="24"/>
          <w:szCs w:val="24"/>
        </w:rPr>
        <w:t>.</w:t>
      </w:r>
    </w:p>
    <w:p w14:paraId="2C3FFEA7" w14:textId="77777777" w:rsidR="00BB6AC0" w:rsidRPr="00BB6AC0" w:rsidRDefault="00BB6AC0" w:rsidP="009552B1">
      <w:pPr>
        <w:spacing w:before="120" w:after="120" w:line="240" w:lineRule="auto"/>
        <w:ind w:left="425"/>
        <w:jc w:val="both"/>
        <w:rPr>
          <w:rFonts w:ascii="Times New Roman" w:eastAsia="Times New Roman" w:hAnsi="Times New Roman" w:cs="Times New Roman"/>
          <w:bCs/>
          <w:iCs/>
          <w:sz w:val="24"/>
          <w:szCs w:val="24"/>
        </w:rPr>
      </w:pPr>
      <w:r w:rsidRPr="00BB6AC0">
        <w:rPr>
          <w:rFonts w:ascii="Times New Roman" w:eastAsia="Times New Roman" w:hAnsi="Times New Roman" w:cs="Times New Roman"/>
          <w:bCs/>
          <w:i/>
          <w:sz w:val="24"/>
          <w:szCs w:val="24"/>
        </w:rPr>
        <w:t xml:space="preserve">Kriterij </w:t>
      </w:r>
      <w:r w:rsidRPr="00BB6AC0">
        <w:rPr>
          <w:rFonts w:ascii="Times New Roman" w:eastAsia="Times New Roman" w:hAnsi="Times New Roman" w:cs="Times New Roman"/>
          <w:bCs/>
          <w:i/>
          <w:iCs/>
          <w:sz w:val="24"/>
          <w:szCs w:val="24"/>
        </w:rPr>
        <w:t>se</w:t>
      </w:r>
      <w:r w:rsidRPr="00BB6AC0">
        <w:rPr>
          <w:rFonts w:ascii="Times New Roman" w:eastAsia="Times New Roman" w:hAnsi="Times New Roman" w:cs="Times New Roman"/>
          <w:bCs/>
          <w:i/>
          <w:sz w:val="24"/>
          <w:szCs w:val="24"/>
        </w:rPr>
        <w:t xml:space="preserve"> provjerava</w:t>
      </w:r>
      <w:r w:rsidRPr="00BB6AC0">
        <w:rPr>
          <w:rFonts w:ascii="Times New Roman" w:eastAsia="Times New Roman" w:hAnsi="Times New Roman" w:cs="Times New Roman"/>
          <w:bCs/>
          <w:iCs/>
          <w:sz w:val="24"/>
          <w:szCs w:val="24"/>
        </w:rPr>
        <w:t xml:space="preserve"> </w:t>
      </w:r>
      <w:r w:rsidRPr="00BB6AC0">
        <w:rPr>
          <w:rFonts w:ascii="Times New Roman" w:eastAsia="Times New Roman" w:hAnsi="Times New Roman" w:cs="Times New Roman"/>
          <w:bCs/>
          <w:i/>
          <w:iCs/>
          <w:sz w:val="24"/>
          <w:szCs w:val="24"/>
        </w:rPr>
        <w:t>uvidom u Prijavni obrazac - Obrazac 1. i Analizu tržišta i dostupnosti otpada.</w:t>
      </w:r>
    </w:p>
    <w:p w14:paraId="1FC6CA93" w14:textId="233B1A3B" w:rsidR="00476FB1" w:rsidRPr="009552B1" w:rsidRDefault="00476FB1" w:rsidP="009552B1">
      <w:pPr>
        <w:numPr>
          <w:ilvl w:val="0"/>
          <w:numId w:val="18"/>
        </w:numPr>
        <w:spacing w:after="0" w:line="240" w:lineRule="auto"/>
        <w:ind w:left="425" w:hanging="425"/>
        <w:jc w:val="both"/>
        <w:rPr>
          <w:rFonts w:ascii="Times New Roman" w:hAnsi="Times New Roman" w:cs="Times New Roman"/>
          <w:b/>
          <w:bCs/>
          <w:color w:val="000000"/>
          <w:sz w:val="24"/>
          <w:szCs w:val="24"/>
        </w:rPr>
      </w:pPr>
      <w:r w:rsidRPr="009552B1">
        <w:rPr>
          <w:rFonts w:ascii="Times New Roman" w:hAnsi="Times New Roman" w:cs="Times New Roman"/>
          <w:b/>
          <w:bCs/>
          <w:color w:val="000000"/>
          <w:sz w:val="24"/>
          <w:szCs w:val="24"/>
          <w:highlight w:val="white"/>
        </w:rPr>
        <w:t>Ulaganja povezana s tehnologijama koje čine već profitabilnu poslovnu praksu u cijeloj Uniji na temelju ovog članka ne izuzimaju se od obveze prijave iz članka 108. stavka</w:t>
      </w:r>
      <w:r w:rsidR="005D2834">
        <w:rPr>
          <w:rFonts w:ascii="Times New Roman" w:hAnsi="Times New Roman" w:cs="Times New Roman"/>
          <w:b/>
          <w:bCs/>
          <w:color w:val="000000"/>
          <w:sz w:val="24"/>
          <w:szCs w:val="24"/>
          <w:highlight w:val="white"/>
        </w:rPr>
        <w:t xml:space="preserve"> </w:t>
      </w:r>
      <w:r w:rsidRPr="009552B1">
        <w:rPr>
          <w:rFonts w:ascii="Times New Roman" w:hAnsi="Times New Roman" w:cs="Times New Roman"/>
          <w:b/>
          <w:bCs/>
          <w:color w:val="000000"/>
          <w:sz w:val="24"/>
          <w:szCs w:val="24"/>
          <w:highlight w:val="white"/>
        </w:rPr>
        <w:t>3. Ugovora.</w:t>
      </w:r>
    </w:p>
    <w:p w14:paraId="010F8E77" w14:textId="247C0C41" w:rsidR="00476FB1" w:rsidRDefault="00F274DE">
      <w:pPr>
        <w:spacing w:before="120" w:after="120" w:line="240" w:lineRule="auto"/>
        <w:ind w:left="425"/>
        <w:jc w:val="both"/>
        <w:rPr>
          <w:rFonts w:ascii="Times New Roman" w:hAnsi="Times New Roman" w:cs="Times New Roman"/>
          <w:i/>
          <w:iCs/>
          <w:sz w:val="24"/>
          <w:szCs w:val="24"/>
        </w:rPr>
      </w:pPr>
      <w:r w:rsidRPr="00BB6AC0">
        <w:rPr>
          <w:rFonts w:ascii="Times New Roman" w:hAnsi="Times New Roman" w:cs="Times New Roman"/>
          <w:i/>
          <w:iCs/>
          <w:sz w:val="24"/>
          <w:szCs w:val="24"/>
        </w:rPr>
        <w:t xml:space="preserve">Kriterij se provjerava </w:t>
      </w:r>
      <w:r w:rsidRPr="009552B1">
        <w:rPr>
          <w:rFonts w:ascii="Times New Roman" w:eastAsia="Times New Roman" w:hAnsi="Times New Roman" w:cs="Times New Roman"/>
          <w:bCs/>
          <w:i/>
          <w:iCs/>
          <w:sz w:val="24"/>
          <w:szCs w:val="24"/>
        </w:rPr>
        <w:t>uvidom</w:t>
      </w:r>
      <w:r w:rsidRPr="00BB6AC0">
        <w:rPr>
          <w:rFonts w:ascii="Times New Roman" w:hAnsi="Times New Roman" w:cs="Times New Roman"/>
          <w:i/>
          <w:iCs/>
          <w:sz w:val="24"/>
          <w:szCs w:val="24"/>
        </w:rPr>
        <w:t xml:space="preserve"> u Prijavni obrazac – Obrazac 1</w:t>
      </w:r>
      <w:r w:rsidR="00B228A6" w:rsidRPr="00BB6AC0">
        <w:rPr>
          <w:rFonts w:ascii="Times New Roman" w:hAnsi="Times New Roman" w:cs="Times New Roman"/>
          <w:i/>
          <w:iCs/>
          <w:sz w:val="24"/>
          <w:szCs w:val="24"/>
        </w:rPr>
        <w:t>.</w:t>
      </w:r>
    </w:p>
    <w:p w14:paraId="6422BEA5" w14:textId="77777777" w:rsidR="002F43DC" w:rsidRPr="009552B1" w:rsidRDefault="002F43DC" w:rsidP="009552B1">
      <w:pPr>
        <w:numPr>
          <w:ilvl w:val="0"/>
          <w:numId w:val="18"/>
        </w:numPr>
        <w:spacing w:after="0" w:line="240" w:lineRule="auto"/>
        <w:ind w:left="425" w:hanging="425"/>
        <w:jc w:val="both"/>
        <w:rPr>
          <w:rStyle w:val="hps"/>
          <w:rFonts w:ascii="Times New Roman" w:hAnsi="Times New Roman"/>
          <w:b/>
          <w:sz w:val="24"/>
          <w:szCs w:val="24"/>
        </w:rPr>
      </w:pPr>
      <w:r w:rsidRPr="009552B1">
        <w:rPr>
          <w:rFonts w:ascii="Times New Roman" w:eastAsiaTheme="minorHAnsi" w:hAnsi="Times New Roman" w:cs="Times New Roman"/>
          <w:b/>
          <w:color w:val="000000"/>
          <w:sz w:val="24"/>
          <w:szCs w:val="24"/>
        </w:rPr>
        <w:t xml:space="preserve">Potpore za djelatnosti zbrinjavanja i oporabe otpada za proizvodnju energije ne mogu se dodijeliti na </w:t>
      </w:r>
      <w:r w:rsidRPr="009552B1">
        <w:rPr>
          <w:rFonts w:ascii="Times New Roman" w:hAnsi="Times New Roman" w:cs="Times New Roman"/>
          <w:b/>
          <w:color w:val="000000"/>
          <w:sz w:val="24"/>
          <w:szCs w:val="24"/>
          <w:highlight w:val="white"/>
        </w:rPr>
        <w:t>temelju</w:t>
      </w:r>
      <w:r w:rsidRPr="009552B1">
        <w:rPr>
          <w:rFonts w:ascii="Times New Roman" w:eastAsiaTheme="minorHAnsi" w:hAnsi="Times New Roman" w:cs="Times New Roman"/>
          <w:b/>
          <w:color w:val="000000"/>
          <w:sz w:val="24"/>
          <w:szCs w:val="24"/>
        </w:rPr>
        <w:t xml:space="preserve"> ovog</w:t>
      </w:r>
      <w:r w:rsidRPr="009552B1">
        <w:rPr>
          <w:rStyle w:val="hps"/>
          <w:rFonts w:ascii="Times New Roman" w:hAnsi="Times New Roman"/>
          <w:b/>
          <w:sz w:val="24"/>
          <w:szCs w:val="24"/>
        </w:rPr>
        <w:t xml:space="preserve"> Programa.</w:t>
      </w:r>
    </w:p>
    <w:p w14:paraId="421E4F25" w14:textId="6362405F" w:rsidR="00C91DD6" w:rsidRPr="009552B1" w:rsidRDefault="002F43DC" w:rsidP="009552B1">
      <w:pPr>
        <w:spacing w:before="120" w:after="120" w:line="240" w:lineRule="auto"/>
        <w:ind w:left="425"/>
        <w:jc w:val="both"/>
        <w:rPr>
          <w:rFonts w:ascii="Times New Roman" w:hAnsi="Times New Roman" w:cs="Times New Roman"/>
          <w:i/>
          <w:iCs/>
          <w:sz w:val="24"/>
          <w:szCs w:val="24"/>
        </w:rPr>
      </w:pPr>
      <w:r w:rsidRPr="009552B1">
        <w:rPr>
          <w:rFonts w:ascii="Times New Roman" w:hAnsi="Times New Roman" w:cs="Times New Roman"/>
          <w:i/>
          <w:iCs/>
          <w:sz w:val="24"/>
          <w:szCs w:val="24"/>
        </w:rPr>
        <w:t xml:space="preserve">Kriterij se provjerava uvidom u Prijavni obrazac – </w:t>
      </w:r>
      <w:r w:rsidRPr="009552B1">
        <w:rPr>
          <w:rFonts w:ascii="Times New Roman" w:eastAsia="Times New Roman" w:hAnsi="Times New Roman" w:cs="Times New Roman"/>
          <w:bCs/>
          <w:i/>
          <w:iCs/>
          <w:sz w:val="24"/>
          <w:szCs w:val="24"/>
        </w:rPr>
        <w:t>Obrazac</w:t>
      </w:r>
      <w:r w:rsidRPr="009552B1">
        <w:rPr>
          <w:rFonts w:ascii="Times New Roman" w:hAnsi="Times New Roman" w:cs="Times New Roman"/>
          <w:i/>
          <w:iCs/>
          <w:sz w:val="24"/>
          <w:szCs w:val="24"/>
        </w:rPr>
        <w:t xml:space="preserve"> 1.</w:t>
      </w:r>
    </w:p>
    <w:bookmarkEnd w:id="72"/>
    <w:p w14:paraId="67175670" w14:textId="77777777" w:rsidR="009D3202" w:rsidRDefault="009D3202" w:rsidP="00034729">
      <w:pPr>
        <w:pStyle w:val="bullets"/>
        <w:numPr>
          <w:ilvl w:val="0"/>
          <w:numId w:val="0"/>
        </w:numPr>
        <w:ind w:left="295"/>
        <w:jc w:val="both"/>
        <w:rPr>
          <w:rFonts w:ascii="Times New Roman" w:hAnsi="Times New Roman" w:cs="Times New Roman"/>
          <w:sz w:val="24"/>
          <w:szCs w:val="24"/>
          <w:highlight w:val="yellow"/>
          <w:lang w:val="hr-HR"/>
        </w:rPr>
      </w:pPr>
    </w:p>
    <w:p w14:paraId="5CFBAE18" w14:textId="77777777" w:rsidR="00093568" w:rsidRDefault="00093568" w:rsidP="00034729">
      <w:pPr>
        <w:pStyle w:val="bullets"/>
        <w:numPr>
          <w:ilvl w:val="0"/>
          <w:numId w:val="0"/>
        </w:numPr>
        <w:ind w:left="295"/>
        <w:jc w:val="both"/>
        <w:rPr>
          <w:rFonts w:ascii="Times New Roman" w:hAnsi="Times New Roman" w:cs="Times New Roman"/>
          <w:sz w:val="24"/>
          <w:szCs w:val="24"/>
          <w:highlight w:val="yellow"/>
          <w:lang w:val="hr-HR"/>
        </w:rPr>
      </w:pPr>
    </w:p>
    <w:p w14:paraId="086915F7" w14:textId="76448223" w:rsidR="00093568" w:rsidRPr="00093568" w:rsidRDefault="00093568" w:rsidP="00093568">
      <w:pPr>
        <w:spacing w:before="120" w:after="120"/>
        <w:jc w:val="both"/>
        <w:rPr>
          <w:rFonts w:ascii="Times New Roman" w:hAnsi="Times New Roman" w:cs="Times New Roman"/>
          <w:sz w:val="24"/>
          <w:szCs w:val="24"/>
        </w:rPr>
      </w:pPr>
      <w:r w:rsidRPr="00093568">
        <w:rPr>
          <w:rFonts w:ascii="Times New Roman" w:hAnsi="Times New Roman" w:cs="Times New Roman"/>
          <w:sz w:val="24"/>
          <w:szCs w:val="24"/>
          <w:vertAlign w:val="superscript"/>
        </w:rPr>
        <w:t>9</w:t>
      </w:r>
      <w:r w:rsidRPr="00093568">
        <w:rPr>
          <w:rFonts w:ascii="Times New Roman" w:hAnsi="Times New Roman" w:cs="Times New Roman"/>
          <w:sz w:val="24"/>
          <w:szCs w:val="24"/>
        </w:rPr>
        <w:t xml:space="preserve"> </w:t>
      </w:r>
      <w:r w:rsidRPr="00093568">
        <w:rPr>
          <w:rFonts w:ascii="Times New Roman" w:hAnsi="Times New Roman" w:cs="Times New Roman"/>
          <w:i/>
          <w:sz w:val="18"/>
          <w:szCs w:val="18"/>
        </w:rPr>
        <w:t>Procjena klimatskog potvrđivanja infrastrukture na klimatske promjene može biti pripremljena kao zaseban dokument, te priložena u sklopu projektnog prijedloga. Ako su neke ili sve tražene informacije potrebne za procjenu navedene i obrazložene u nekim drugim dokumentima, npr. glavni projekt, ili dodatna obrazloženja projektanta i/ili Korisnika, ili ako je primjenjivo rješenje nadležnog tijela o provedenom postupku PUO/OPUO, nije potrebno pripremati zaseban dokument, već priložiti postojeću dokumentaciju s odgovarajućim pojašnjenjima i uputama kako se u istoj mogu pronaći/verificirati traženi podaci.</w:t>
      </w:r>
    </w:p>
    <w:p w14:paraId="39B0FD2B" w14:textId="77777777" w:rsidR="009552B1" w:rsidRPr="00BB6AC0" w:rsidRDefault="009552B1" w:rsidP="00034729">
      <w:pPr>
        <w:pStyle w:val="bullets"/>
        <w:numPr>
          <w:ilvl w:val="0"/>
          <w:numId w:val="0"/>
        </w:numPr>
        <w:ind w:left="295"/>
        <w:jc w:val="both"/>
        <w:rPr>
          <w:rFonts w:ascii="Times New Roman" w:hAnsi="Times New Roman" w:cs="Times New Roman"/>
          <w:sz w:val="24"/>
          <w:szCs w:val="24"/>
          <w:highlight w:val="yellow"/>
          <w:lang w:val="hr-HR"/>
        </w:rPr>
      </w:pPr>
    </w:p>
    <w:p w14:paraId="0D69FC35" w14:textId="637B5EC6" w:rsidR="00AA041C" w:rsidRPr="003D4590" w:rsidRDefault="00B66D71" w:rsidP="00962AC2">
      <w:pPr>
        <w:pStyle w:val="Bezproreda"/>
        <w:numPr>
          <w:ilvl w:val="0"/>
          <w:numId w:val="6"/>
        </w:numPr>
        <w:ind w:left="714" w:hanging="357"/>
        <w:jc w:val="both"/>
        <w:outlineLvl w:val="0"/>
        <w:rPr>
          <w:rFonts w:ascii="Times New Roman" w:hAnsi="Times New Roman" w:cs="Times New Roman"/>
          <w:b/>
          <w:bCs/>
          <w:sz w:val="24"/>
          <w:szCs w:val="24"/>
        </w:rPr>
      </w:pPr>
      <w:bookmarkStart w:id="81" w:name="bookmark15"/>
      <w:bookmarkStart w:id="82" w:name="_Toc209699735"/>
      <w:bookmarkStart w:id="83" w:name="_Toc217984483"/>
      <w:bookmarkStart w:id="84" w:name="_Toc452468698"/>
      <w:bookmarkStart w:id="85" w:name="_Toc2260421"/>
      <w:bookmarkEnd w:id="81"/>
      <w:r w:rsidRPr="003D4590">
        <w:rPr>
          <w:rFonts w:ascii="Times New Roman" w:hAnsi="Times New Roman" w:cs="Times New Roman"/>
          <w:b/>
          <w:bCs/>
          <w:sz w:val="24"/>
          <w:szCs w:val="24"/>
        </w:rPr>
        <w:t>PRIHVATLJIVOST AKTIVNOSTI</w:t>
      </w:r>
      <w:bookmarkEnd w:id="82"/>
      <w:bookmarkEnd w:id="83"/>
    </w:p>
    <w:p w14:paraId="2DC9D282" w14:textId="0D95BEE7" w:rsidR="00C862F4" w:rsidRPr="003D4590" w:rsidRDefault="00C862F4" w:rsidP="00C862F4">
      <w:pPr>
        <w:spacing w:before="240" w:after="120" w:line="240" w:lineRule="auto"/>
        <w:jc w:val="both"/>
        <w:rPr>
          <w:rFonts w:ascii="Times New Roman" w:eastAsia="Calibri" w:hAnsi="Times New Roman" w:cs="Times New Roman"/>
          <w:sz w:val="24"/>
          <w:szCs w:val="24"/>
        </w:rPr>
      </w:pPr>
      <w:bookmarkStart w:id="86" w:name="_Hlk186792587"/>
      <w:bookmarkEnd w:id="84"/>
      <w:bookmarkEnd w:id="85"/>
      <w:r w:rsidRPr="00C41E7A">
        <w:rPr>
          <w:rFonts w:ascii="Times New Roman" w:eastAsia="Times New Roman" w:hAnsi="Times New Roman" w:cs="Times New Roman"/>
          <w:b/>
          <w:bCs/>
          <w:sz w:val="24"/>
          <w:szCs w:val="24"/>
        </w:rPr>
        <w:t>Prihvatljive aktivnosti</w:t>
      </w:r>
      <w:r w:rsidRPr="003D4590">
        <w:rPr>
          <w:rFonts w:ascii="Times New Roman" w:eastAsia="Times New Roman" w:hAnsi="Times New Roman" w:cs="Times New Roman"/>
          <w:sz w:val="24"/>
          <w:szCs w:val="24"/>
        </w:rPr>
        <w:t xml:space="preserve"> koje se mogu financirati u okviru ovog Poziva </w:t>
      </w:r>
      <w:r w:rsidR="009F4691">
        <w:rPr>
          <w:rFonts w:ascii="Times New Roman" w:eastAsia="Calibri" w:hAnsi="Times New Roman" w:cs="Times New Roman"/>
          <w:sz w:val="24"/>
          <w:szCs w:val="24"/>
        </w:rPr>
        <w:t>su:</w:t>
      </w:r>
    </w:p>
    <w:p w14:paraId="6AFFD2FA" w14:textId="77777777" w:rsidR="009F4691" w:rsidRPr="00623961" w:rsidRDefault="009F4691" w:rsidP="00C41E7A">
      <w:pPr>
        <w:numPr>
          <w:ilvl w:val="0"/>
          <w:numId w:val="84"/>
        </w:numPr>
        <w:spacing w:after="120" w:line="240" w:lineRule="auto"/>
        <w:ind w:left="426" w:hanging="426"/>
        <w:jc w:val="both"/>
        <w:rPr>
          <w:rFonts w:ascii="Times New Roman" w:hAnsi="Times New Roman" w:cs="Times New Roman"/>
          <w:sz w:val="24"/>
          <w:szCs w:val="24"/>
        </w:rPr>
      </w:pPr>
      <w:bookmarkStart w:id="87" w:name="_Hlk26522824"/>
      <w:r w:rsidRPr="00623961">
        <w:rPr>
          <w:rFonts w:ascii="Times New Roman" w:hAnsi="Times New Roman" w:cs="Times New Roman"/>
          <w:sz w:val="24"/>
          <w:szCs w:val="24"/>
        </w:rPr>
        <w:t xml:space="preserve">Aktivnosti vezane uz nabavu opreme za recikliranje: </w:t>
      </w:r>
    </w:p>
    <w:p w14:paraId="734DC298" w14:textId="77777777" w:rsidR="009F4691" w:rsidRDefault="009F4691" w:rsidP="009469F9">
      <w:pPr>
        <w:pStyle w:val="Odlomakpopisa"/>
        <w:numPr>
          <w:ilvl w:val="0"/>
          <w:numId w:val="85"/>
        </w:numPr>
        <w:spacing w:after="240" w:line="240" w:lineRule="auto"/>
        <w:ind w:hanging="294"/>
        <w:jc w:val="both"/>
        <w:rPr>
          <w:rFonts w:ascii="Times New Roman" w:hAnsi="Times New Roman" w:cs="Times New Roman"/>
          <w:sz w:val="24"/>
          <w:szCs w:val="24"/>
        </w:rPr>
      </w:pPr>
      <w:r w:rsidRPr="00623961">
        <w:rPr>
          <w:rFonts w:ascii="Times New Roman" w:hAnsi="Times New Roman" w:cs="Times New Roman"/>
          <w:sz w:val="24"/>
          <w:szCs w:val="24"/>
        </w:rPr>
        <w:t>nabava strojeva, uređaja i opreme za recikliranje;</w:t>
      </w:r>
    </w:p>
    <w:p w14:paraId="227C1858" w14:textId="77777777" w:rsidR="009469F9" w:rsidRPr="00C41E7A" w:rsidRDefault="009469F9" w:rsidP="00C41E7A">
      <w:pPr>
        <w:pStyle w:val="Odlomakpopisa"/>
        <w:spacing w:after="240" w:line="240" w:lineRule="auto"/>
        <w:jc w:val="both"/>
        <w:rPr>
          <w:rFonts w:ascii="Times New Roman" w:hAnsi="Times New Roman" w:cs="Times New Roman"/>
          <w:sz w:val="12"/>
          <w:szCs w:val="12"/>
        </w:rPr>
      </w:pPr>
    </w:p>
    <w:p w14:paraId="72A3385C" w14:textId="77777777" w:rsidR="009F4691" w:rsidRDefault="009F4691" w:rsidP="009F4691">
      <w:pPr>
        <w:pStyle w:val="Odlomakpopisa"/>
        <w:numPr>
          <w:ilvl w:val="0"/>
          <w:numId w:val="85"/>
        </w:numPr>
        <w:spacing w:after="0" w:line="240" w:lineRule="auto"/>
        <w:ind w:hanging="294"/>
        <w:jc w:val="both"/>
        <w:rPr>
          <w:rFonts w:ascii="Times New Roman" w:hAnsi="Times New Roman" w:cs="Times New Roman"/>
          <w:sz w:val="24"/>
          <w:szCs w:val="24"/>
        </w:rPr>
      </w:pPr>
      <w:r w:rsidRPr="00623961">
        <w:rPr>
          <w:rFonts w:ascii="Times New Roman" w:hAnsi="Times New Roman" w:cs="Times New Roman"/>
          <w:sz w:val="24"/>
          <w:szCs w:val="24"/>
        </w:rPr>
        <w:t>montaža i podešavanje strojeva, uređaja i opreme za recikliranje;</w:t>
      </w:r>
    </w:p>
    <w:p w14:paraId="0CC58BFE" w14:textId="77777777" w:rsidR="009469F9" w:rsidRPr="00C41E7A" w:rsidRDefault="009469F9" w:rsidP="00C41E7A">
      <w:pPr>
        <w:spacing w:after="0" w:line="240" w:lineRule="auto"/>
        <w:jc w:val="both"/>
        <w:rPr>
          <w:rFonts w:ascii="Times New Roman" w:hAnsi="Times New Roman" w:cs="Times New Roman"/>
          <w:sz w:val="12"/>
          <w:szCs w:val="12"/>
        </w:rPr>
      </w:pPr>
    </w:p>
    <w:p w14:paraId="7AB624D8" w14:textId="085EB5F6" w:rsidR="009F4691" w:rsidRDefault="009F4691" w:rsidP="009F4691">
      <w:pPr>
        <w:pStyle w:val="Odlomakpopisa"/>
        <w:numPr>
          <w:ilvl w:val="0"/>
          <w:numId w:val="85"/>
        </w:numPr>
        <w:spacing w:after="0" w:line="240" w:lineRule="auto"/>
        <w:ind w:hanging="295"/>
        <w:contextualSpacing w:val="0"/>
        <w:jc w:val="both"/>
        <w:rPr>
          <w:rFonts w:ascii="Times New Roman" w:hAnsi="Times New Roman" w:cs="Times New Roman"/>
          <w:sz w:val="24"/>
          <w:szCs w:val="24"/>
        </w:rPr>
      </w:pPr>
      <w:r w:rsidRPr="593F4BA7">
        <w:rPr>
          <w:rFonts w:ascii="Times New Roman" w:hAnsi="Times New Roman" w:cs="Times New Roman"/>
          <w:sz w:val="24"/>
          <w:szCs w:val="24"/>
        </w:rPr>
        <w:t>građenje odnosno izvođenje radova, potrebnih za ugradnju opreme za recikliranje,  sukladno Pravilniku o</w:t>
      </w:r>
      <w:r w:rsidRPr="593F4BA7">
        <w:rPr>
          <w:rFonts w:ascii="Times New Roman" w:eastAsia="Times New Roman" w:hAnsi="Times New Roman" w:cs="Times New Roman"/>
          <w:caps/>
          <w:color w:val="414145"/>
          <w:sz w:val="27"/>
          <w:szCs w:val="27"/>
          <w:lang w:eastAsia="hr-HR"/>
        </w:rPr>
        <w:t xml:space="preserve"> </w:t>
      </w:r>
      <w:r w:rsidRPr="593F4BA7">
        <w:rPr>
          <w:rFonts w:ascii="Times New Roman" w:hAnsi="Times New Roman" w:cs="Times New Roman"/>
          <w:sz w:val="24"/>
          <w:szCs w:val="24"/>
        </w:rPr>
        <w:t>jednostavnim i drugim građevinama i radovima (NN 112/17,</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34/18,</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36/19,</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98/19,</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31/20,</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74/22</w:t>
      </w:r>
      <w:r w:rsidR="674208E0" w:rsidRPr="593F4BA7">
        <w:rPr>
          <w:rFonts w:ascii="Times New Roman" w:hAnsi="Times New Roman" w:cs="Times New Roman"/>
          <w:sz w:val="24"/>
          <w:szCs w:val="24"/>
        </w:rPr>
        <w:t xml:space="preserve"> i </w:t>
      </w:r>
      <w:r w:rsidRPr="593F4BA7">
        <w:rPr>
          <w:rFonts w:ascii="Times New Roman" w:hAnsi="Times New Roman" w:cs="Times New Roman"/>
          <w:sz w:val="24"/>
          <w:szCs w:val="24"/>
        </w:rPr>
        <w:t>155/23);</w:t>
      </w:r>
    </w:p>
    <w:p w14:paraId="4BE3C518" w14:textId="77777777" w:rsidR="009469F9" w:rsidRPr="00C41E7A" w:rsidRDefault="009469F9" w:rsidP="00C41E7A">
      <w:pPr>
        <w:spacing w:after="0" w:line="240" w:lineRule="auto"/>
        <w:jc w:val="both"/>
        <w:rPr>
          <w:rFonts w:ascii="Times New Roman" w:hAnsi="Times New Roman" w:cs="Times New Roman"/>
          <w:sz w:val="12"/>
          <w:szCs w:val="12"/>
        </w:rPr>
      </w:pPr>
    </w:p>
    <w:p w14:paraId="38B06363" w14:textId="4BF2AB7C" w:rsidR="009F4691" w:rsidRPr="00623961" w:rsidRDefault="009F4691" w:rsidP="009F4691">
      <w:pPr>
        <w:pStyle w:val="Odlomakpopisa"/>
        <w:numPr>
          <w:ilvl w:val="0"/>
          <w:numId w:val="85"/>
        </w:numPr>
        <w:spacing w:after="120" w:line="240" w:lineRule="auto"/>
        <w:ind w:hanging="295"/>
        <w:contextualSpacing w:val="0"/>
        <w:jc w:val="both"/>
        <w:rPr>
          <w:rFonts w:ascii="Times New Roman" w:hAnsi="Times New Roman" w:cs="Times New Roman"/>
          <w:sz w:val="24"/>
          <w:szCs w:val="24"/>
        </w:rPr>
      </w:pPr>
      <w:r w:rsidRPr="00623961">
        <w:rPr>
          <w:rFonts w:ascii="Times New Roman" w:hAnsi="Times New Roman" w:cs="Times New Roman"/>
          <w:sz w:val="24"/>
          <w:szCs w:val="24"/>
        </w:rPr>
        <w:t>sve ostale neophodne aktivnosti u svrhu puštanja u pogon nabavljene opreme za recikliranje</w:t>
      </w:r>
      <w:r w:rsidR="009469F9">
        <w:rPr>
          <w:rFonts w:ascii="Times New Roman" w:hAnsi="Times New Roman" w:cs="Times New Roman"/>
          <w:sz w:val="24"/>
          <w:szCs w:val="24"/>
        </w:rPr>
        <w:t>.</w:t>
      </w:r>
    </w:p>
    <w:bookmarkEnd w:id="87"/>
    <w:p w14:paraId="61E19C9D" w14:textId="14638FF6" w:rsidR="009F4691" w:rsidRPr="00623961" w:rsidRDefault="009F4691" w:rsidP="009F4691">
      <w:pPr>
        <w:numPr>
          <w:ilvl w:val="0"/>
          <w:numId w:val="84"/>
        </w:numPr>
        <w:spacing w:after="60" w:line="240" w:lineRule="auto"/>
        <w:ind w:left="426" w:hanging="426"/>
        <w:jc w:val="both"/>
        <w:rPr>
          <w:rFonts w:ascii="Times New Roman" w:hAnsi="Times New Roman" w:cs="Times New Roman"/>
          <w:sz w:val="24"/>
          <w:szCs w:val="24"/>
        </w:rPr>
      </w:pPr>
      <w:r w:rsidRPr="593F4BA7">
        <w:rPr>
          <w:rFonts w:ascii="Times New Roman" w:hAnsi="Times New Roman" w:cs="Times New Roman"/>
          <w:sz w:val="24"/>
          <w:szCs w:val="24"/>
        </w:rPr>
        <w:t>Aktivnosti usluga stručnog nadzora građenja sukladno Pravilniku o</w:t>
      </w:r>
      <w:r w:rsidRPr="593F4BA7">
        <w:rPr>
          <w:rFonts w:ascii="Times New Roman" w:eastAsia="Times New Roman" w:hAnsi="Times New Roman" w:cs="Times New Roman"/>
          <w:caps/>
          <w:color w:val="414145"/>
          <w:sz w:val="27"/>
          <w:szCs w:val="27"/>
          <w:lang w:eastAsia="hr-HR"/>
        </w:rPr>
        <w:t xml:space="preserve"> </w:t>
      </w:r>
      <w:r w:rsidRPr="593F4BA7">
        <w:rPr>
          <w:rFonts w:ascii="Times New Roman" w:hAnsi="Times New Roman" w:cs="Times New Roman"/>
          <w:sz w:val="24"/>
          <w:szCs w:val="24"/>
        </w:rPr>
        <w:t>jednostavnim i drugim građevinama i radovima (NN 112/17,</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34/18,</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36/19,</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98/19,</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31/20,</w:t>
      </w:r>
      <w:r w:rsidR="00275D5D" w:rsidRPr="593F4BA7">
        <w:rPr>
          <w:rFonts w:ascii="Times New Roman" w:hAnsi="Times New Roman" w:cs="Times New Roman"/>
          <w:sz w:val="24"/>
          <w:szCs w:val="24"/>
        </w:rPr>
        <w:t xml:space="preserve"> </w:t>
      </w:r>
      <w:r w:rsidRPr="593F4BA7">
        <w:rPr>
          <w:rFonts w:ascii="Times New Roman" w:hAnsi="Times New Roman" w:cs="Times New Roman"/>
          <w:sz w:val="24"/>
          <w:szCs w:val="24"/>
        </w:rPr>
        <w:t>74/22</w:t>
      </w:r>
      <w:r w:rsidR="31461203" w:rsidRPr="593F4BA7">
        <w:rPr>
          <w:rFonts w:ascii="Times New Roman" w:hAnsi="Times New Roman" w:cs="Times New Roman"/>
          <w:sz w:val="24"/>
          <w:szCs w:val="24"/>
        </w:rPr>
        <w:t xml:space="preserve"> i </w:t>
      </w:r>
      <w:r w:rsidRPr="593F4BA7">
        <w:rPr>
          <w:rFonts w:ascii="Times New Roman" w:hAnsi="Times New Roman" w:cs="Times New Roman"/>
          <w:sz w:val="24"/>
          <w:szCs w:val="24"/>
        </w:rPr>
        <w:t>155/23);</w:t>
      </w:r>
    </w:p>
    <w:p w14:paraId="27421019" w14:textId="15A874A3" w:rsidR="009F4691" w:rsidRPr="00623961" w:rsidRDefault="009F4691" w:rsidP="009F4691">
      <w:pPr>
        <w:spacing w:before="120" w:after="120"/>
        <w:jc w:val="both"/>
        <w:rPr>
          <w:rFonts w:ascii="Times New Roman" w:eastAsiaTheme="minorHAnsi" w:hAnsi="Times New Roman" w:cs="Times New Roman"/>
          <w:sz w:val="24"/>
          <w:szCs w:val="24"/>
          <w:lang w:eastAsia="hr-HR"/>
        </w:rPr>
      </w:pPr>
      <w:r w:rsidRPr="00623961">
        <w:rPr>
          <w:rFonts w:ascii="Times New Roman" w:hAnsi="Times New Roman" w:cs="Times New Roman"/>
          <w:sz w:val="24"/>
          <w:szCs w:val="24"/>
        </w:rPr>
        <w:lastRenderedPageBreak/>
        <w:t>Navedeno ne predstavlja iscrpnu listu, već može uključivati i sve ostale aktivnosti potrebne za izvođenje/realizaciju projekta</w:t>
      </w:r>
      <w:r w:rsidRPr="00623961">
        <w:rPr>
          <w:rFonts w:ascii="Times New Roman" w:eastAsiaTheme="minorHAnsi" w:hAnsi="Times New Roman" w:cs="Times New Roman"/>
          <w:sz w:val="24"/>
          <w:szCs w:val="24"/>
          <w:lang w:eastAsia="hr-HR"/>
        </w:rPr>
        <w:t>.</w:t>
      </w:r>
      <w:r w:rsidR="00551420">
        <w:rPr>
          <w:rFonts w:ascii="Times New Roman" w:eastAsiaTheme="minorHAnsi" w:hAnsi="Times New Roman" w:cs="Times New Roman"/>
          <w:sz w:val="24"/>
          <w:szCs w:val="24"/>
          <w:lang w:eastAsia="hr-HR"/>
        </w:rPr>
        <w:t xml:space="preserve"> Prijavni obrazac ima predefinirane aktivnosti:</w:t>
      </w:r>
    </w:p>
    <w:p w14:paraId="3E45D539" w14:textId="2BEF1CE5" w:rsidR="0012458C" w:rsidRPr="009552B1" w:rsidRDefault="00383F02" w:rsidP="009552B1">
      <w:pPr>
        <w:pStyle w:val="Odlomakpopisa"/>
        <w:numPr>
          <w:ilvl w:val="0"/>
          <w:numId w:val="84"/>
        </w:numPr>
        <w:spacing w:after="120" w:line="240" w:lineRule="auto"/>
        <w:jc w:val="both"/>
        <w:rPr>
          <w:rFonts w:ascii="Times New Roman" w:eastAsia="Calibri" w:hAnsi="Times New Roman" w:cs="Times New Roman"/>
          <w:sz w:val="24"/>
          <w:szCs w:val="24"/>
        </w:rPr>
      </w:pPr>
      <w:r w:rsidRPr="000B65EC">
        <w:rPr>
          <w:rFonts w:ascii="Times New Roman" w:eastAsia="Calibri" w:hAnsi="Times New Roman" w:cs="Times New Roman"/>
          <w:sz w:val="24"/>
          <w:szCs w:val="24"/>
        </w:rPr>
        <w:t>Upravljanje projektom, administracija i tehnička koordinacija</w:t>
      </w:r>
      <w:r w:rsidR="0012458C" w:rsidRPr="009552B1">
        <w:rPr>
          <w:rFonts w:ascii="Times New Roman" w:eastAsia="Calibri" w:hAnsi="Times New Roman" w:cs="Times New Roman"/>
          <w:sz w:val="24"/>
          <w:szCs w:val="24"/>
        </w:rPr>
        <w:t xml:space="preserve"> (angažiranje</w:t>
      </w:r>
      <w:r w:rsidR="00551420">
        <w:rPr>
          <w:rFonts w:ascii="Times New Roman" w:eastAsia="Calibri" w:hAnsi="Times New Roman" w:cs="Times New Roman"/>
          <w:sz w:val="24"/>
          <w:szCs w:val="24"/>
        </w:rPr>
        <w:t xml:space="preserve"> vlastitih ili</w:t>
      </w:r>
      <w:r w:rsidR="0012458C" w:rsidRPr="009552B1">
        <w:rPr>
          <w:rFonts w:ascii="Times New Roman" w:eastAsia="Calibri" w:hAnsi="Times New Roman" w:cs="Times New Roman"/>
          <w:sz w:val="24"/>
          <w:szCs w:val="24"/>
        </w:rPr>
        <w:t xml:space="preserve"> vanjskih stručnjaka za poslove upravljanja i administracije projekta, financijsko upravljanje, izvještavanje, pripremu i provedbu javne nabave te ostale aktivnosti povezane s upravljanjem projektom), </w:t>
      </w:r>
    </w:p>
    <w:p w14:paraId="035417CE" w14:textId="21B05448" w:rsidR="00383F02" w:rsidRPr="00383F02" w:rsidRDefault="00383F02" w:rsidP="009552B1">
      <w:pPr>
        <w:pStyle w:val="Odlomakpopisa"/>
        <w:spacing w:after="120" w:line="240" w:lineRule="auto"/>
        <w:ind w:left="360"/>
        <w:jc w:val="both"/>
        <w:rPr>
          <w:i/>
          <w:iCs/>
        </w:rPr>
      </w:pPr>
      <w:r w:rsidRPr="00383F02">
        <w:rPr>
          <w:rFonts w:ascii="Times New Roman" w:hAnsi="Times New Roman" w:cs="Times New Roman"/>
          <w:b/>
          <w:i/>
          <w:iCs/>
          <w:sz w:val="24"/>
          <w:szCs w:val="24"/>
        </w:rPr>
        <w:t xml:space="preserve">Napomena: Provedba mjere </w:t>
      </w:r>
      <w:r w:rsidRPr="009552B1">
        <w:rPr>
          <w:rFonts w:ascii="Times New Roman" w:hAnsi="Times New Roman" w:cs="Times New Roman"/>
          <w:b/>
          <w:i/>
          <w:iCs/>
          <w:sz w:val="24"/>
          <w:szCs w:val="24"/>
        </w:rPr>
        <w:t>Upravljanje projektom, administracija i tehnička koordinacija</w:t>
      </w:r>
      <w:r w:rsidRPr="00383F02">
        <w:rPr>
          <w:rFonts w:ascii="Times New Roman" w:hAnsi="Times New Roman" w:cs="Times New Roman"/>
          <w:b/>
          <w:i/>
          <w:iCs/>
          <w:sz w:val="24"/>
          <w:szCs w:val="24"/>
        </w:rPr>
        <w:t xml:space="preserve"> kako je navedena u poglavlju 1 ovih Uputa, a odnosi se na </w:t>
      </w:r>
      <w:r w:rsidR="00FA6D4E">
        <w:rPr>
          <w:rFonts w:ascii="Times New Roman" w:hAnsi="Times New Roman" w:cs="Times New Roman"/>
          <w:b/>
          <w:i/>
          <w:iCs/>
          <w:sz w:val="24"/>
          <w:szCs w:val="24"/>
        </w:rPr>
        <w:t>upravljanje projektom i koordinaciju</w:t>
      </w:r>
      <w:r w:rsidRPr="00383F02">
        <w:rPr>
          <w:rFonts w:ascii="Times New Roman" w:hAnsi="Times New Roman" w:cs="Times New Roman"/>
          <w:b/>
          <w:i/>
          <w:iCs/>
          <w:sz w:val="24"/>
          <w:szCs w:val="24"/>
        </w:rPr>
        <w:t xml:space="preserve"> je obvezna te za provedbu istih</w:t>
      </w:r>
      <w:r w:rsidR="00FA6D4E">
        <w:rPr>
          <w:rFonts w:ascii="Times New Roman" w:hAnsi="Times New Roman" w:cs="Times New Roman"/>
          <w:b/>
          <w:i/>
          <w:iCs/>
          <w:sz w:val="24"/>
          <w:szCs w:val="24"/>
        </w:rPr>
        <w:t xml:space="preserve"> te je</w:t>
      </w:r>
      <w:r w:rsidRPr="00383F02">
        <w:rPr>
          <w:rFonts w:ascii="Times New Roman" w:hAnsi="Times New Roman" w:cs="Times New Roman"/>
          <w:b/>
          <w:i/>
          <w:iCs/>
          <w:sz w:val="24"/>
          <w:szCs w:val="24"/>
        </w:rPr>
        <w:t xml:space="preserve"> korisnik dužan </w:t>
      </w:r>
      <w:r w:rsidRPr="00383F02">
        <w:rPr>
          <w:rFonts w:ascii="Times New Roman" w:hAnsi="Times New Roman" w:cs="Times New Roman"/>
          <w:b/>
          <w:i/>
          <w:iCs/>
          <w:sz w:val="24"/>
          <w:szCs w:val="24"/>
          <w:u w:val="single"/>
        </w:rPr>
        <w:t>osigurati vlastita sredstva.</w:t>
      </w:r>
    </w:p>
    <w:p w14:paraId="2D272463" w14:textId="77777777" w:rsidR="00383F02" w:rsidRDefault="00383F02" w:rsidP="009552B1">
      <w:pPr>
        <w:pStyle w:val="Odlomakpopisa"/>
        <w:spacing w:after="120" w:line="240" w:lineRule="auto"/>
        <w:ind w:left="360"/>
        <w:jc w:val="both"/>
        <w:rPr>
          <w:rFonts w:ascii="Times New Roman" w:eastAsia="Calibri" w:hAnsi="Times New Roman" w:cs="Times New Roman"/>
          <w:sz w:val="24"/>
          <w:szCs w:val="24"/>
        </w:rPr>
      </w:pPr>
    </w:p>
    <w:p w14:paraId="2C6D7CEF" w14:textId="5E1EDAD1" w:rsidR="009469F9" w:rsidRDefault="009469F9" w:rsidP="009469F9">
      <w:pPr>
        <w:pStyle w:val="Odlomakpopisa"/>
        <w:numPr>
          <w:ilvl w:val="0"/>
          <w:numId w:val="84"/>
        </w:numPr>
        <w:spacing w:after="120" w:line="240" w:lineRule="auto"/>
        <w:jc w:val="both"/>
        <w:rPr>
          <w:rFonts w:ascii="Times New Roman" w:eastAsia="Calibri" w:hAnsi="Times New Roman" w:cs="Times New Roman"/>
          <w:sz w:val="24"/>
          <w:szCs w:val="24"/>
        </w:rPr>
      </w:pPr>
      <w:r w:rsidRPr="00C41E7A">
        <w:rPr>
          <w:rFonts w:ascii="Times New Roman" w:eastAsia="Calibri" w:hAnsi="Times New Roman" w:cs="Times New Roman"/>
          <w:sz w:val="24"/>
          <w:szCs w:val="24"/>
        </w:rPr>
        <w:t>A</w:t>
      </w:r>
      <w:r w:rsidR="00C862F4" w:rsidRPr="00C41E7A">
        <w:rPr>
          <w:rFonts w:ascii="Times New Roman" w:eastAsia="Calibri" w:hAnsi="Times New Roman" w:cs="Times New Roman"/>
          <w:sz w:val="24"/>
          <w:szCs w:val="24"/>
        </w:rPr>
        <w:t>ktivnosti informiranja i vidljivosti</w:t>
      </w:r>
      <w:r w:rsidR="00966059" w:rsidRPr="00C41E7A">
        <w:rPr>
          <w:rFonts w:ascii="Times New Roman" w:eastAsia="Calibri" w:hAnsi="Times New Roman" w:cs="Times New Roman"/>
          <w:sz w:val="24"/>
          <w:szCs w:val="24"/>
        </w:rPr>
        <w:t xml:space="preserve"> </w:t>
      </w:r>
      <w:r w:rsidR="00FB0C02" w:rsidRPr="00C41E7A">
        <w:rPr>
          <w:rFonts w:ascii="Times New Roman" w:eastAsia="Calibri" w:hAnsi="Times New Roman" w:cs="Times New Roman"/>
          <w:sz w:val="24"/>
          <w:szCs w:val="24"/>
        </w:rPr>
        <w:t>vezano za sufinanciranje projekta EU sredstvima</w:t>
      </w:r>
      <w:r w:rsidR="00966059" w:rsidRPr="00C41E7A">
        <w:rPr>
          <w:rFonts w:ascii="Times New Roman" w:eastAsia="Calibri" w:hAnsi="Times New Roman" w:cs="Times New Roman"/>
          <w:sz w:val="24"/>
          <w:szCs w:val="24"/>
        </w:rPr>
        <w:t>.</w:t>
      </w:r>
      <w:r w:rsidR="00FB0C02" w:rsidRPr="00C41E7A" w:rsidDel="001E6679">
        <w:rPr>
          <w:rFonts w:ascii="Times New Roman" w:eastAsia="Calibri" w:hAnsi="Times New Roman" w:cs="Times New Roman"/>
          <w:sz w:val="24"/>
          <w:szCs w:val="24"/>
        </w:rPr>
        <w:t xml:space="preserve"> </w:t>
      </w:r>
    </w:p>
    <w:p w14:paraId="590ACBCE" w14:textId="7F6D06DB" w:rsidR="00D56D2F" w:rsidRPr="00C41E7A" w:rsidRDefault="00D56D2F" w:rsidP="00C41E7A">
      <w:pPr>
        <w:pStyle w:val="Odlomakpopisa"/>
        <w:spacing w:after="120" w:line="240" w:lineRule="auto"/>
        <w:ind w:left="390"/>
        <w:jc w:val="both"/>
        <w:rPr>
          <w:i/>
          <w:iCs/>
        </w:rPr>
      </w:pPr>
      <w:r w:rsidRPr="00C41E7A">
        <w:rPr>
          <w:rFonts w:ascii="Times New Roman" w:hAnsi="Times New Roman" w:cs="Times New Roman"/>
          <w:b/>
          <w:i/>
          <w:iCs/>
          <w:sz w:val="24"/>
          <w:szCs w:val="24"/>
        </w:rPr>
        <w:t>Napomena:</w:t>
      </w:r>
      <w:r w:rsidR="00574872" w:rsidRPr="00C41E7A">
        <w:rPr>
          <w:rFonts w:ascii="Times New Roman" w:hAnsi="Times New Roman" w:cs="Times New Roman"/>
          <w:b/>
          <w:i/>
          <w:iCs/>
          <w:sz w:val="24"/>
          <w:szCs w:val="24"/>
        </w:rPr>
        <w:t xml:space="preserve"> </w:t>
      </w:r>
      <w:r w:rsidRPr="00C41E7A">
        <w:rPr>
          <w:rFonts w:ascii="Times New Roman" w:hAnsi="Times New Roman" w:cs="Times New Roman"/>
          <w:b/>
          <w:i/>
          <w:iCs/>
          <w:sz w:val="24"/>
          <w:szCs w:val="24"/>
        </w:rPr>
        <w:t xml:space="preserve">Provedba mjera vidljivosti kako je navedena u </w:t>
      </w:r>
      <w:r w:rsidR="00497CD9" w:rsidRPr="00C41E7A">
        <w:rPr>
          <w:rFonts w:ascii="Times New Roman" w:hAnsi="Times New Roman" w:cs="Times New Roman"/>
          <w:b/>
          <w:i/>
          <w:iCs/>
          <w:sz w:val="24"/>
          <w:szCs w:val="24"/>
        </w:rPr>
        <w:t>poglavlju 1</w:t>
      </w:r>
      <w:r w:rsidRPr="00C41E7A">
        <w:rPr>
          <w:rFonts w:ascii="Times New Roman" w:hAnsi="Times New Roman" w:cs="Times New Roman"/>
          <w:b/>
          <w:i/>
          <w:iCs/>
          <w:sz w:val="24"/>
          <w:szCs w:val="24"/>
        </w:rPr>
        <w:t xml:space="preserve"> ovih </w:t>
      </w:r>
      <w:r w:rsidR="00497CD9" w:rsidRPr="00C41E7A">
        <w:rPr>
          <w:rFonts w:ascii="Times New Roman" w:hAnsi="Times New Roman" w:cs="Times New Roman"/>
          <w:b/>
          <w:i/>
          <w:iCs/>
          <w:sz w:val="24"/>
          <w:szCs w:val="24"/>
        </w:rPr>
        <w:t>U</w:t>
      </w:r>
      <w:r w:rsidRPr="00C41E7A">
        <w:rPr>
          <w:rFonts w:ascii="Times New Roman" w:hAnsi="Times New Roman" w:cs="Times New Roman"/>
          <w:b/>
          <w:i/>
          <w:iCs/>
          <w:sz w:val="24"/>
          <w:szCs w:val="24"/>
        </w:rPr>
        <w:t xml:space="preserve">puta, a odnosi se na označavanje opreme i radova je obvezna te za provedbu istih korisnik je dužan </w:t>
      </w:r>
      <w:r w:rsidRPr="00C41E7A">
        <w:rPr>
          <w:rFonts w:ascii="Times New Roman" w:hAnsi="Times New Roman" w:cs="Times New Roman"/>
          <w:b/>
          <w:i/>
          <w:iCs/>
          <w:sz w:val="24"/>
          <w:szCs w:val="24"/>
          <w:u w:val="single"/>
        </w:rPr>
        <w:t>osigurati vlastita sredstva.</w:t>
      </w:r>
    </w:p>
    <w:p w14:paraId="0BCF5A5D" w14:textId="77777777" w:rsidR="009469F9" w:rsidRDefault="003D481C" w:rsidP="003D481C">
      <w:pPr>
        <w:pStyle w:val="Bezproreda"/>
        <w:spacing w:after="120"/>
        <w:jc w:val="both"/>
        <w:rPr>
          <w:rFonts w:ascii="Times New Roman" w:eastAsia="Calibri" w:hAnsi="Times New Roman" w:cs="Times New Roman"/>
          <w:b/>
          <w:bCs/>
          <w:sz w:val="24"/>
          <w:szCs w:val="24"/>
        </w:rPr>
      </w:pPr>
      <w:r w:rsidRPr="0021553A">
        <w:rPr>
          <w:rFonts w:ascii="Times New Roman" w:eastAsia="Calibri" w:hAnsi="Times New Roman" w:cs="Times New Roman"/>
          <w:b/>
          <w:bCs/>
          <w:sz w:val="24"/>
          <w:szCs w:val="24"/>
        </w:rPr>
        <w:t xml:space="preserve">Neprihvatljive aktivnosti projekta: </w:t>
      </w:r>
    </w:p>
    <w:p w14:paraId="0DBE4ADB" w14:textId="14AD041C" w:rsidR="003D481C" w:rsidRDefault="003D481C" w:rsidP="00C41E7A">
      <w:pPr>
        <w:pStyle w:val="Bezproreda"/>
        <w:jc w:val="both"/>
        <w:rPr>
          <w:rFonts w:ascii="Times New Roman" w:hAnsi="Times New Roman" w:cs="Times New Roman"/>
          <w:sz w:val="24"/>
          <w:szCs w:val="24"/>
        </w:rPr>
      </w:pPr>
      <w:r w:rsidRPr="0021553A">
        <w:rPr>
          <w:rFonts w:ascii="Times New Roman" w:hAnsi="Times New Roman" w:cs="Times New Roman"/>
          <w:sz w:val="24"/>
          <w:szCs w:val="24"/>
        </w:rPr>
        <w:t>U okviru ovog Poziva, neprihvatljive aktivnosti koje se ne mogu financirati su nabava opreme za prijevoz i drugu manipulaciju opremom (npr. labudice, kamioni) koja izravno ne služi recikliranju otpada odnosno izravno ne doprinosi postizanju pokazatelja recikliranja otpada ovog Poziva.</w:t>
      </w:r>
    </w:p>
    <w:p w14:paraId="06D5148F" w14:textId="77777777" w:rsidR="00A66D53" w:rsidRDefault="00A66D53" w:rsidP="00C41E7A">
      <w:pPr>
        <w:pStyle w:val="Bezproreda"/>
        <w:jc w:val="both"/>
        <w:rPr>
          <w:rFonts w:ascii="Times New Roman" w:hAnsi="Times New Roman" w:cs="Times New Roman"/>
          <w:sz w:val="24"/>
          <w:szCs w:val="24"/>
        </w:rPr>
      </w:pPr>
    </w:p>
    <w:p w14:paraId="2B80E842" w14:textId="0BF67C14" w:rsidR="00A373BD" w:rsidRPr="003D4590" w:rsidRDefault="00B66D71" w:rsidP="004C5E5B">
      <w:pPr>
        <w:pStyle w:val="Bezproreda"/>
        <w:numPr>
          <w:ilvl w:val="0"/>
          <w:numId w:val="6"/>
        </w:numPr>
        <w:spacing w:before="480"/>
        <w:ind w:left="714" w:hanging="357"/>
        <w:jc w:val="both"/>
        <w:outlineLvl w:val="0"/>
        <w:rPr>
          <w:rFonts w:ascii="Times New Roman" w:hAnsi="Times New Roman" w:cs="Times New Roman"/>
          <w:b/>
          <w:bCs/>
          <w:sz w:val="24"/>
          <w:szCs w:val="24"/>
        </w:rPr>
      </w:pPr>
      <w:bookmarkStart w:id="88" w:name="_Toc212640187"/>
      <w:bookmarkStart w:id="89" w:name="_Toc452468702"/>
      <w:bookmarkStart w:id="90" w:name="_Toc2260426"/>
      <w:bookmarkStart w:id="91" w:name="_Toc209699736"/>
      <w:bookmarkStart w:id="92" w:name="_Toc217984484"/>
      <w:bookmarkEnd w:id="86"/>
      <w:bookmarkEnd w:id="88"/>
      <w:r w:rsidRPr="00874509">
        <w:rPr>
          <w:rFonts w:ascii="Times New Roman" w:hAnsi="Times New Roman" w:cs="Times New Roman"/>
          <w:b/>
          <w:bCs/>
          <w:sz w:val="24"/>
          <w:szCs w:val="24"/>
        </w:rPr>
        <w:t>OPĆI ZAHTJEVI</w:t>
      </w:r>
      <w:r w:rsidRPr="003D4590">
        <w:rPr>
          <w:rFonts w:ascii="Times New Roman" w:hAnsi="Times New Roman" w:cs="Times New Roman"/>
          <w:b/>
          <w:bCs/>
          <w:sz w:val="24"/>
          <w:szCs w:val="24"/>
        </w:rPr>
        <w:t xml:space="preserve"> KOJI SE ODNOSE NA PRIHVATLJIVOST TROŠKOVA </w:t>
      </w:r>
      <w:bookmarkEnd w:id="89"/>
      <w:bookmarkEnd w:id="90"/>
      <w:r w:rsidRPr="003D4590">
        <w:rPr>
          <w:rFonts w:ascii="Times New Roman" w:hAnsi="Times New Roman" w:cs="Times New Roman"/>
          <w:b/>
          <w:bCs/>
          <w:sz w:val="24"/>
          <w:szCs w:val="24"/>
        </w:rPr>
        <w:t>OPERACIJE/PROJEKTA</w:t>
      </w:r>
      <w:bookmarkEnd w:id="91"/>
      <w:bookmarkEnd w:id="92"/>
    </w:p>
    <w:p w14:paraId="3982E812" w14:textId="77777777" w:rsidR="00A373BD" w:rsidRPr="003D4590" w:rsidRDefault="00A373BD" w:rsidP="00034729">
      <w:pPr>
        <w:spacing w:after="0" w:line="240" w:lineRule="auto"/>
        <w:jc w:val="both"/>
        <w:rPr>
          <w:rFonts w:ascii="Times New Roman" w:hAnsi="Times New Roman" w:cs="Times New Roman"/>
          <w:sz w:val="24"/>
          <w:szCs w:val="24"/>
        </w:rPr>
      </w:pPr>
    </w:p>
    <w:p w14:paraId="24B964CD" w14:textId="783CC477" w:rsidR="005A571E" w:rsidRPr="003D4590" w:rsidRDefault="00A373BD" w:rsidP="00034729">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P</w:t>
      </w:r>
      <w:r w:rsidR="00296165" w:rsidRPr="003D4590">
        <w:rPr>
          <w:rFonts w:ascii="Times New Roman" w:hAnsi="Times New Roman" w:cs="Times New Roman"/>
          <w:sz w:val="24"/>
          <w:szCs w:val="24"/>
        </w:rPr>
        <w:t xml:space="preserve">roračun </w:t>
      </w:r>
      <w:r w:rsidR="00EE6EF5" w:rsidRPr="003D4590">
        <w:rPr>
          <w:rFonts w:ascii="Times New Roman" w:hAnsi="Times New Roman" w:cs="Times New Roman"/>
          <w:sz w:val="24"/>
          <w:szCs w:val="24"/>
        </w:rPr>
        <w:t>operacije</w:t>
      </w:r>
      <w:r w:rsidR="004C554A" w:rsidRPr="003D4590">
        <w:rPr>
          <w:rFonts w:ascii="Times New Roman" w:hAnsi="Times New Roman" w:cs="Times New Roman"/>
          <w:sz w:val="24"/>
          <w:szCs w:val="24"/>
        </w:rPr>
        <w:t>/projekta</w:t>
      </w:r>
      <w:r w:rsidR="00044484" w:rsidRPr="003D4590">
        <w:rPr>
          <w:rFonts w:ascii="Times New Roman" w:hAnsi="Times New Roman" w:cs="Times New Roman"/>
          <w:sz w:val="24"/>
          <w:szCs w:val="24"/>
        </w:rPr>
        <w:t xml:space="preserve"> treba</w:t>
      </w:r>
      <w:r w:rsidR="00296165" w:rsidRPr="003D4590">
        <w:rPr>
          <w:rFonts w:ascii="Times New Roman" w:hAnsi="Times New Roman" w:cs="Times New Roman"/>
          <w:sz w:val="24"/>
          <w:szCs w:val="24"/>
        </w:rPr>
        <w:t xml:space="preserve"> biti realan</w:t>
      </w:r>
      <w:r w:rsidR="00CD5D46" w:rsidRPr="003D4590">
        <w:rPr>
          <w:rFonts w:ascii="Times New Roman" w:hAnsi="Times New Roman" w:cs="Times New Roman"/>
          <w:sz w:val="24"/>
          <w:szCs w:val="24"/>
        </w:rPr>
        <w:t xml:space="preserve"> i potreban </w:t>
      </w:r>
      <w:r w:rsidR="00296165" w:rsidRPr="003D4590">
        <w:rPr>
          <w:rFonts w:ascii="Times New Roman" w:hAnsi="Times New Roman" w:cs="Times New Roman"/>
          <w:sz w:val="24"/>
          <w:szCs w:val="24"/>
        </w:rPr>
        <w:t xml:space="preserve">za postizanje očekivanih rezultata, a </w:t>
      </w:r>
      <w:r w:rsidR="009246AA" w:rsidRPr="003D4590">
        <w:rPr>
          <w:rFonts w:ascii="Times New Roman" w:hAnsi="Times New Roman" w:cs="Times New Roman"/>
          <w:sz w:val="24"/>
          <w:szCs w:val="24"/>
        </w:rPr>
        <w:t xml:space="preserve">iskazane </w:t>
      </w:r>
      <w:r w:rsidR="00296165" w:rsidRPr="003D4590">
        <w:rPr>
          <w:rFonts w:ascii="Times New Roman" w:hAnsi="Times New Roman" w:cs="Times New Roman"/>
          <w:sz w:val="24"/>
          <w:szCs w:val="24"/>
        </w:rPr>
        <w:t xml:space="preserve">cijene trebaju odgovarati tržišnim cijenama. </w:t>
      </w:r>
      <w:r w:rsidR="005A571E" w:rsidRPr="003D4590">
        <w:rPr>
          <w:rFonts w:ascii="Times New Roman" w:hAnsi="Times New Roman" w:cs="Times New Roman"/>
          <w:sz w:val="24"/>
          <w:szCs w:val="24"/>
        </w:rPr>
        <w:t>Detaljna p</w:t>
      </w:r>
      <w:r w:rsidR="00643438" w:rsidRPr="003D4590">
        <w:rPr>
          <w:rFonts w:ascii="Times New Roman" w:hAnsi="Times New Roman" w:cs="Times New Roman"/>
          <w:sz w:val="24"/>
          <w:szCs w:val="24"/>
        </w:rPr>
        <w:t xml:space="preserve">ravila prihvatljivosti troškova koja se odnose na ovaj </w:t>
      </w:r>
      <w:r w:rsidR="00DE23AA" w:rsidRPr="003D4590">
        <w:rPr>
          <w:rFonts w:ascii="Times New Roman" w:hAnsi="Times New Roman" w:cs="Times New Roman"/>
          <w:sz w:val="24"/>
          <w:szCs w:val="24"/>
        </w:rPr>
        <w:t>Poziv</w:t>
      </w:r>
      <w:r w:rsidR="00991352" w:rsidRPr="003D4590">
        <w:rPr>
          <w:rFonts w:ascii="Times New Roman" w:hAnsi="Times New Roman" w:cs="Times New Roman"/>
          <w:sz w:val="24"/>
          <w:szCs w:val="24"/>
        </w:rPr>
        <w:t xml:space="preserve"> opisana su niže</w:t>
      </w:r>
      <w:r w:rsidR="00643438" w:rsidRPr="003D4590">
        <w:rPr>
          <w:rFonts w:ascii="Times New Roman" w:hAnsi="Times New Roman" w:cs="Times New Roman"/>
          <w:sz w:val="24"/>
          <w:szCs w:val="24"/>
        </w:rPr>
        <w:t>.</w:t>
      </w:r>
      <w:r w:rsidR="00296165" w:rsidRPr="003D4590">
        <w:rPr>
          <w:rFonts w:ascii="Times New Roman" w:hAnsi="Times New Roman" w:cs="Times New Roman"/>
          <w:sz w:val="24"/>
          <w:szCs w:val="24"/>
        </w:rPr>
        <w:t xml:space="preserve"> </w:t>
      </w:r>
    </w:p>
    <w:p w14:paraId="20EBCC44" w14:textId="77777777" w:rsidR="008203AF" w:rsidRPr="00C41E7A" w:rsidRDefault="008203AF" w:rsidP="00034729">
      <w:pPr>
        <w:spacing w:after="0" w:line="240" w:lineRule="auto"/>
        <w:jc w:val="both"/>
        <w:rPr>
          <w:rFonts w:ascii="Times New Roman" w:hAnsi="Times New Roman" w:cs="Times New Roman"/>
          <w:sz w:val="12"/>
          <w:szCs w:val="12"/>
        </w:rPr>
      </w:pPr>
    </w:p>
    <w:p w14:paraId="679D9767" w14:textId="5E975D43" w:rsidR="005A571E" w:rsidRPr="003D4590" w:rsidRDefault="005A571E" w:rsidP="00034729">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Da bi bili p</w:t>
      </w:r>
      <w:r w:rsidR="00B01C07" w:rsidRPr="003D4590">
        <w:rPr>
          <w:rFonts w:ascii="Times New Roman" w:hAnsi="Times New Roman" w:cs="Times New Roman"/>
          <w:sz w:val="24"/>
          <w:szCs w:val="24"/>
        </w:rPr>
        <w:t>rihvatljivi troškovi</w:t>
      </w:r>
      <w:r w:rsidR="00296165" w:rsidRPr="003D4590">
        <w:rPr>
          <w:rFonts w:ascii="Times New Roman" w:hAnsi="Times New Roman" w:cs="Times New Roman"/>
          <w:sz w:val="24"/>
          <w:szCs w:val="24"/>
        </w:rPr>
        <w:t xml:space="preserve"> moraju </w:t>
      </w:r>
      <w:r w:rsidR="00994A67" w:rsidRPr="003D4590">
        <w:rPr>
          <w:rFonts w:ascii="Times New Roman" w:hAnsi="Times New Roman" w:cs="Times New Roman"/>
          <w:sz w:val="24"/>
          <w:szCs w:val="24"/>
        </w:rPr>
        <w:t xml:space="preserve">nastati u svrhu provedbe </w:t>
      </w:r>
      <w:r w:rsidR="00643438" w:rsidRPr="003D4590">
        <w:rPr>
          <w:rFonts w:ascii="Times New Roman" w:hAnsi="Times New Roman" w:cs="Times New Roman"/>
          <w:sz w:val="24"/>
          <w:szCs w:val="24"/>
        </w:rPr>
        <w:t>operacije</w:t>
      </w:r>
      <w:r w:rsidR="004C554A" w:rsidRPr="003D4590">
        <w:rPr>
          <w:rFonts w:ascii="Times New Roman" w:hAnsi="Times New Roman" w:cs="Times New Roman"/>
          <w:sz w:val="24"/>
          <w:szCs w:val="24"/>
        </w:rPr>
        <w:t>/projekta</w:t>
      </w:r>
      <w:r w:rsidR="00434DA1" w:rsidRPr="003D4590">
        <w:rPr>
          <w:rFonts w:ascii="Times New Roman" w:hAnsi="Times New Roman" w:cs="Times New Roman"/>
          <w:sz w:val="24"/>
          <w:szCs w:val="24"/>
        </w:rPr>
        <w:t xml:space="preserve"> </w:t>
      </w:r>
      <w:r w:rsidRPr="003D4590">
        <w:rPr>
          <w:rFonts w:ascii="Times New Roman" w:hAnsi="Times New Roman" w:cs="Times New Roman"/>
          <w:sz w:val="24"/>
          <w:szCs w:val="24"/>
        </w:rPr>
        <w:t>i biti plaćeni u provedbi operacije</w:t>
      </w:r>
      <w:r w:rsidR="004C554A" w:rsidRPr="003D4590">
        <w:rPr>
          <w:rFonts w:ascii="Times New Roman" w:hAnsi="Times New Roman" w:cs="Times New Roman"/>
          <w:sz w:val="24"/>
          <w:szCs w:val="24"/>
        </w:rPr>
        <w:t>/projekta</w:t>
      </w:r>
      <w:r w:rsidRPr="003D4590">
        <w:rPr>
          <w:rFonts w:ascii="Times New Roman" w:hAnsi="Times New Roman" w:cs="Times New Roman"/>
          <w:sz w:val="24"/>
          <w:szCs w:val="24"/>
        </w:rPr>
        <w:t xml:space="preserve">, moraju nastati kod </w:t>
      </w:r>
      <w:r w:rsidR="00DE23AA" w:rsidRPr="003D4590">
        <w:rPr>
          <w:rFonts w:ascii="Times New Roman" w:hAnsi="Times New Roman" w:cs="Times New Roman"/>
          <w:sz w:val="24"/>
          <w:szCs w:val="24"/>
        </w:rPr>
        <w:t>Korisnik</w:t>
      </w:r>
      <w:r w:rsidRPr="003D4590">
        <w:rPr>
          <w:rFonts w:ascii="Times New Roman" w:hAnsi="Times New Roman" w:cs="Times New Roman"/>
          <w:sz w:val="24"/>
          <w:szCs w:val="24"/>
        </w:rPr>
        <w:t xml:space="preserve">a i plaća ih </w:t>
      </w:r>
      <w:r w:rsidR="00DE23AA" w:rsidRPr="003D4590">
        <w:rPr>
          <w:rFonts w:ascii="Times New Roman" w:hAnsi="Times New Roman" w:cs="Times New Roman"/>
          <w:sz w:val="24"/>
          <w:szCs w:val="24"/>
        </w:rPr>
        <w:t>Korisnik</w:t>
      </w:r>
      <w:r w:rsidRPr="003D4590">
        <w:rPr>
          <w:rFonts w:ascii="Times New Roman" w:hAnsi="Times New Roman" w:cs="Times New Roman"/>
          <w:sz w:val="24"/>
          <w:szCs w:val="24"/>
        </w:rPr>
        <w:t xml:space="preserve">. </w:t>
      </w:r>
    </w:p>
    <w:p w14:paraId="3F044771" w14:textId="77777777" w:rsidR="000739B9" w:rsidRPr="00A40F4E" w:rsidRDefault="000739B9" w:rsidP="00034729">
      <w:pPr>
        <w:spacing w:after="0" w:line="240" w:lineRule="auto"/>
        <w:jc w:val="both"/>
        <w:rPr>
          <w:rFonts w:ascii="Times New Roman" w:hAnsi="Times New Roman" w:cs="Times New Roman"/>
          <w:sz w:val="24"/>
          <w:szCs w:val="24"/>
        </w:rPr>
      </w:pPr>
    </w:p>
    <w:p w14:paraId="3D7278D0" w14:textId="19A5C03F" w:rsidR="003368DC" w:rsidRPr="003D4590" w:rsidRDefault="003368DC" w:rsidP="00335F27">
      <w:pPr>
        <w:spacing w:after="0" w:line="240" w:lineRule="auto"/>
        <w:jc w:val="both"/>
        <w:rPr>
          <w:rFonts w:ascii="Times New Roman" w:hAnsi="Times New Roman" w:cs="Times New Roman"/>
          <w:b/>
          <w:bCs/>
          <w:sz w:val="24"/>
          <w:szCs w:val="24"/>
        </w:rPr>
      </w:pPr>
      <w:r w:rsidRPr="003D4590">
        <w:rPr>
          <w:rFonts w:ascii="Times New Roman" w:hAnsi="Times New Roman" w:cs="Times New Roman"/>
          <w:sz w:val="24"/>
          <w:szCs w:val="24"/>
        </w:rPr>
        <w:t xml:space="preserve">Trošak mora nastati u razdoblju provedbe i biti plaćen u razdoblju prihvatljivosti troškova/izdataka da bi bio prihvatljiv za financiranje. </w:t>
      </w:r>
      <w:r w:rsidRPr="003D4590">
        <w:rPr>
          <w:rFonts w:ascii="Times New Roman" w:hAnsi="Times New Roman" w:cs="Times New Roman"/>
          <w:b/>
          <w:bCs/>
          <w:sz w:val="24"/>
          <w:szCs w:val="24"/>
        </w:rPr>
        <w:t>Trošak mora nastati u razdoblju provedbe projekta, najranije 1. siječnja 2021. godine, a inicijalno najkasnije do 3</w:t>
      </w:r>
      <w:r w:rsidR="006401CF" w:rsidRPr="003D4590">
        <w:rPr>
          <w:rFonts w:ascii="Times New Roman" w:hAnsi="Times New Roman" w:cs="Times New Roman"/>
          <w:b/>
          <w:bCs/>
          <w:sz w:val="24"/>
          <w:szCs w:val="24"/>
        </w:rPr>
        <w:t>0</w:t>
      </w:r>
      <w:r w:rsidRPr="003D4590">
        <w:rPr>
          <w:rFonts w:ascii="Times New Roman" w:hAnsi="Times New Roman" w:cs="Times New Roman"/>
          <w:b/>
          <w:bCs/>
          <w:sz w:val="24"/>
          <w:szCs w:val="24"/>
        </w:rPr>
        <w:t>.</w:t>
      </w:r>
      <w:r w:rsidR="00166E1D" w:rsidRPr="003D4590">
        <w:rPr>
          <w:rFonts w:ascii="Times New Roman" w:hAnsi="Times New Roman" w:cs="Times New Roman"/>
          <w:b/>
          <w:bCs/>
          <w:sz w:val="24"/>
          <w:szCs w:val="24"/>
        </w:rPr>
        <w:t xml:space="preserve"> </w:t>
      </w:r>
      <w:r w:rsidR="00AE3B6A" w:rsidRPr="003D4590">
        <w:rPr>
          <w:rFonts w:ascii="Times New Roman" w:hAnsi="Times New Roman" w:cs="Times New Roman"/>
          <w:b/>
          <w:bCs/>
          <w:sz w:val="24"/>
          <w:szCs w:val="24"/>
        </w:rPr>
        <w:t>lipnja</w:t>
      </w:r>
      <w:r w:rsidR="00166E1D" w:rsidRPr="003D4590">
        <w:rPr>
          <w:rFonts w:ascii="Times New Roman" w:hAnsi="Times New Roman" w:cs="Times New Roman"/>
          <w:b/>
          <w:bCs/>
          <w:sz w:val="24"/>
          <w:szCs w:val="24"/>
        </w:rPr>
        <w:t xml:space="preserve"> </w:t>
      </w:r>
      <w:r w:rsidRPr="003D4590">
        <w:rPr>
          <w:rFonts w:ascii="Times New Roman" w:hAnsi="Times New Roman" w:cs="Times New Roman"/>
          <w:b/>
          <w:bCs/>
          <w:sz w:val="24"/>
          <w:szCs w:val="24"/>
        </w:rPr>
        <w:t>202</w:t>
      </w:r>
      <w:r w:rsidR="00F27648" w:rsidRPr="003D4590">
        <w:rPr>
          <w:rFonts w:ascii="Times New Roman" w:hAnsi="Times New Roman" w:cs="Times New Roman"/>
          <w:b/>
          <w:bCs/>
          <w:sz w:val="24"/>
          <w:szCs w:val="24"/>
        </w:rPr>
        <w:t>9</w:t>
      </w:r>
      <w:r w:rsidRPr="003D4590">
        <w:rPr>
          <w:rFonts w:ascii="Times New Roman" w:hAnsi="Times New Roman" w:cs="Times New Roman"/>
          <w:b/>
          <w:bCs/>
          <w:sz w:val="24"/>
          <w:szCs w:val="24"/>
        </w:rPr>
        <w:t>. godine.</w:t>
      </w:r>
    </w:p>
    <w:p w14:paraId="21E03EE2" w14:textId="77777777" w:rsidR="00335F27" w:rsidRPr="00A40F4E" w:rsidRDefault="00335F27" w:rsidP="004C5E5B">
      <w:pPr>
        <w:spacing w:after="0" w:line="240" w:lineRule="auto"/>
        <w:jc w:val="both"/>
        <w:rPr>
          <w:rFonts w:ascii="Times New Roman" w:hAnsi="Times New Roman" w:cs="Times New Roman"/>
          <w:sz w:val="24"/>
          <w:szCs w:val="24"/>
        </w:rPr>
      </w:pPr>
    </w:p>
    <w:p w14:paraId="79637429" w14:textId="55C8B47A" w:rsidR="00335F27" w:rsidRPr="003D4590" w:rsidRDefault="00C27EA0">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Razdoblje provedbe projekta u okviru Poziva bit će jasno definirano u Ugovoru o dodjeli bespovratnih sredstava (Prilog 1. ovog Poziva). </w:t>
      </w:r>
    </w:p>
    <w:p w14:paraId="4857E728" w14:textId="77777777" w:rsidR="00982C09" w:rsidRPr="00A40F4E" w:rsidRDefault="00982C09" w:rsidP="00A40F4E">
      <w:pPr>
        <w:spacing w:after="0" w:line="240" w:lineRule="auto"/>
        <w:jc w:val="both"/>
        <w:rPr>
          <w:rFonts w:ascii="Times New Roman" w:hAnsi="Times New Roman" w:cs="Times New Roman"/>
          <w:sz w:val="24"/>
          <w:szCs w:val="24"/>
        </w:rPr>
      </w:pPr>
    </w:p>
    <w:p w14:paraId="62676418" w14:textId="7CF10BF1" w:rsidR="00D966C7" w:rsidRPr="003D4590" w:rsidRDefault="00D966C7" w:rsidP="00D966C7">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Prijavitelj je obvezan dostaviti proračun svih planiranih troškova potrebnih za realizaciju operacije/projekta, pri čemu proračun mora obuhvatiti troškove koji nastaju nakon potpisivanja ugovora i troškove koji su nastali i prije tog trenutka (ukoliko je primjenjivo). </w:t>
      </w:r>
      <w:r w:rsidR="002E62BE" w:rsidRPr="003D4590">
        <w:rPr>
          <w:rFonts w:ascii="Times New Roman" w:hAnsi="Times New Roman" w:cs="Times New Roman"/>
          <w:sz w:val="24"/>
          <w:szCs w:val="24"/>
        </w:rPr>
        <w:t xml:space="preserve">Troškovi nastali prije 1. siječnja 2021. automatski se smatraju neprihvatljivima. </w:t>
      </w:r>
      <w:r w:rsidRPr="003D4590">
        <w:rPr>
          <w:rFonts w:ascii="Times New Roman" w:hAnsi="Times New Roman" w:cs="Times New Roman"/>
          <w:sz w:val="24"/>
          <w:szCs w:val="24"/>
        </w:rPr>
        <w:t xml:space="preserve">Neprihvatljivi troškovi se navode zasebno u proračunu projekta i ne financiraju se sredstvima ovog Poziva. </w:t>
      </w:r>
    </w:p>
    <w:p w14:paraId="434F5E7F" w14:textId="77777777" w:rsidR="00C27EA0" w:rsidRPr="00A40F4E" w:rsidRDefault="00C27EA0" w:rsidP="00034729">
      <w:pPr>
        <w:spacing w:after="0" w:line="240" w:lineRule="auto"/>
        <w:jc w:val="both"/>
        <w:rPr>
          <w:rFonts w:ascii="Times New Roman" w:hAnsi="Times New Roman" w:cs="Times New Roman"/>
          <w:sz w:val="24"/>
          <w:szCs w:val="24"/>
        </w:rPr>
      </w:pPr>
    </w:p>
    <w:p w14:paraId="61D73EA3" w14:textId="7ACEBDB6" w:rsidR="005539D4" w:rsidRPr="00C21B3C" w:rsidRDefault="005539D4" w:rsidP="00034729">
      <w:pPr>
        <w:spacing w:after="0" w:line="240" w:lineRule="auto"/>
        <w:jc w:val="both"/>
        <w:rPr>
          <w:rFonts w:ascii="Times New Roman" w:eastAsiaTheme="majorEastAsia" w:hAnsi="Times New Roman" w:cs="Times New Roman"/>
          <w:sz w:val="24"/>
          <w:szCs w:val="24"/>
        </w:rPr>
      </w:pPr>
      <w:r w:rsidRPr="003D4590">
        <w:rPr>
          <w:rFonts w:ascii="Times New Roman" w:eastAsiaTheme="majorEastAsia" w:hAnsi="Times New Roman" w:cs="Times New Roman"/>
          <w:sz w:val="24"/>
          <w:szCs w:val="24"/>
        </w:rPr>
        <w:t>Troškovi iskazani u proračunu projekta moraju biti utemeljeni na tržišnim cijenama u trenutku podnošenja projektnog prijedloga</w:t>
      </w:r>
      <w:r w:rsidR="006B56D5" w:rsidRPr="003D4590">
        <w:rPr>
          <w:rFonts w:ascii="Times New Roman" w:eastAsiaTheme="majorEastAsia" w:hAnsi="Times New Roman" w:cs="Times New Roman"/>
          <w:sz w:val="24"/>
          <w:szCs w:val="24"/>
        </w:rPr>
        <w:t xml:space="preserve"> i/ili u trenutku pokretanja postupka nabave (u slučaju </w:t>
      </w:r>
      <w:r w:rsidR="006B56D5" w:rsidRPr="003D4590">
        <w:rPr>
          <w:rFonts w:ascii="Times New Roman" w:eastAsiaTheme="majorEastAsia" w:hAnsi="Times New Roman" w:cs="Times New Roman"/>
          <w:sz w:val="24"/>
          <w:szCs w:val="24"/>
        </w:rPr>
        <w:lastRenderedPageBreak/>
        <w:t>retroaktivno prihvatljivih troškova)</w:t>
      </w:r>
      <w:r w:rsidRPr="003D4590">
        <w:rPr>
          <w:rFonts w:ascii="Times New Roman" w:eastAsiaTheme="majorEastAsia" w:hAnsi="Times New Roman" w:cs="Times New Roman"/>
          <w:sz w:val="24"/>
          <w:szCs w:val="24"/>
        </w:rPr>
        <w:t>, odnosno realni i usmjereni na učinkovito i efikasno korištenje sredstava,</w:t>
      </w:r>
      <w:r w:rsidR="006B56D5" w:rsidRPr="003D4590">
        <w:rPr>
          <w:rFonts w:ascii="Times New Roman" w:eastAsiaTheme="majorEastAsia" w:hAnsi="Times New Roman" w:cs="Times New Roman"/>
          <w:sz w:val="24"/>
          <w:szCs w:val="24"/>
        </w:rPr>
        <w:t xml:space="preserve"> </w:t>
      </w:r>
      <w:r w:rsidRPr="003D4590">
        <w:rPr>
          <w:rFonts w:ascii="Times New Roman" w:eastAsiaTheme="majorEastAsia" w:hAnsi="Times New Roman" w:cs="Times New Roman"/>
          <w:sz w:val="24"/>
          <w:szCs w:val="24"/>
        </w:rPr>
        <w:t xml:space="preserve">a </w:t>
      </w:r>
      <w:r w:rsidR="00AD2078" w:rsidRPr="003D4590">
        <w:rPr>
          <w:rFonts w:ascii="Times New Roman" w:eastAsiaTheme="majorEastAsia" w:hAnsi="Times New Roman" w:cs="Times New Roman"/>
          <w:sz w:val="24"/>
          <w:szCs w:val="24"/>
        </w:rPr>
        <w:t>Prijavitelj</w:t>
      </w:r>
      <w:r w:rsidRPr="003D4590">
        <w:rPr>
          <w:rFonts w:ascii="Times New Roman" w:eastAsiaTheme="majorEastAsia" w:hAnsi="Times New Roman" w:cs="Times New Roman"/>
          <w:sz w:val="24"/>
          <w:szCs w:val="24"/>
        </w:rPr>
        <w:t xml:space="preserve"> navedeno dokazuje dostavljanjem najmanje sljedeće </w:t>
      </w:r>
      <w:r w:rsidRPr="00C21B3C">
        <w:rPr>
          <w:rFonts w:ascii="Times New Roman" w:eastAsiaTheme="majorEastAsia" w:hAnsi="Times New Roman" w:cs="Times New Roman"/>
          <w:sz w:val="24"/>
          <w:szCs w:val="24"/>
        </w:rPr>
        <w:t>dokumentacije:</w:t>
      </w:r>
      <w:r w:rsidR="00AA1029" w:rsidRPr="00C21B3C">
        <w:rPr>
          <w:rFonts w:ascii="Times New Roman" w:eastAsiaTheme="majorEastAsia" w:hAnsi="Times New Roman" w:cs="Times New Roman"/>
          <w:sz w:val="24"/>
          <w:szCs w:val="24"/>
        </w:rPr>
        <w:t xml:space="preserve"> </w:t>
      </w:r>
    </w:p>
    <w:p w14:paraId="2356FD48" w14:textId="482A4710" w:rsidR="00582774" w:rsidRPr="00C21B3C" w:rsidRDefault="00034729" w:rsidP="00962AC2">
      <w:pPr>
        <w:pStyle w:val="Odlomakpopisa"/>
        <w:numPr>
          <w:ilvl w:val="0"/>
          <w:numId w:val="11"/>
        </w:numPr>
        <w:spacing w:after="0" w:line="240" w:lineRule="auto"/>
        <w:jc w:val="both"/>
        <w:rPr>
          <w:rFonts w:ascii="Times New Roman" w:eastAsiaTheme="majorEastAsia" w:hAnsi="Times New Roman" w:cs="Times New Roman"/>
          <w:sz w:val="24"/>
          <w:szCs w:val="24"/>
        </w:rPr>
      </w:pPr>
      <w:r w:rsidRPr="00C21B3C">
        <w:rPr>
          <w:rFonts w:ascii="Times New Roman" w:eastAsiaTheme="majorEastAsia" w:hAnsi="Times New Roman" w:cs="Times New Roman"/>
          <w:sz w:val="24"/>
          <w:szCs w:val="24"/>
        </w:rPr>
        <w:t xml:space="preserve">Troškovnik </w:t>
      </w:r>
      <w:r w:rsidR="00582774" w:rsidRPr="00C21B3C">
        <w:rPr>
          <w:rFonts w:ascii="Times New Roman" w:eastAsiaTheme="majorEastAsia" w:hAnsi="Times New Roman" w:cs="Times New Roman"/>
          <w:sz w:val="24"/>
          <w:szCs w:val="24"/>
        </w:rPr>
        <w:t xml:space="preserve">s referencama/ponudama/informacijama </w:t>
      </w:r>
      <w:r w:rsidR="00BE182E" w:rsidRPr="00C21B3C">
        <w:rPr>
          <w:rFonts w:ascii="Times New Roman" w:eastAsiaTheme="majorEastAsia" w:hAnsi="Times New Roman" w:cs="Times New Roman"/>
          <w:sz w:val="24"/>
          <w:szCs w:val="24"/>
        </w:rPr>
        <w:t xml:space="preserve">(Obrazac </w:t>
      </w:r>
      <w:r w:rsidR="007C6D9F" w:rsidRPr="00C21B3C">
        <w:rPr>
          <w:rFonts w:ascii="Times New Roman" w:eastAsiaTheme="majorEastAsia" w:hAnsi="Times New Roman" w:cs="Times New Roman"/>
          <w:sz w:val="24"/>
          <w:szCs w:val="24"/>
        </w:rPr>
        <w:t>5</w:t>
      </w:r>
      <w:r w:rsidR="00BE182E" w:rsidRPr="00C21B3C">
        <w:rPr>
          <w:rFonts w:ascii="Times New Roman" w:eastAsiaTheme="majorEastAsia" w:hAnsi="Times New Roman" w:cs="Times New Roman"/>
          <w:sz w:val="24"/>
          <w:szCs w:val="24"/>
        </w:rPr>
        <w:t xml:space="preserve">) </w:t>
      </w:r>
      <w:r w:rsidR="00582774" w:rsidRPr="00C21B3C">
        <w:rPr>
          <w:rFonts w:ascii="Times New Roman" w:eastAsiaTheme="majorEastAsia" w:hAnsi="Times New Roman" w:cs="Times New Roman"/>
          <w:sz w:val="24"/>
          <w:szCs w:val="24"/>
        </w:rPr>
        <w:t>temeljem kojih su procijenjeni troškovi projektnog prijedloga</w:t>
      </w:r>
      <w:r w:rsidR="00276B8A" w:rsidRPr="00C21B3C">
        <w:rPr>
          <w:rFonts w:ascii="Times New Roman" w:eastAsiaTheme="majorEastAsia" w:hAnsi="Times New Roman" w:cs="Times New Roman"/>
          <w:sz w:val="24"/>
          <w:szCs w:val="24"/>
        </w:rPr>
        <w:t xml:space="preserve"> </w:t>
      </w:r>
      <w:r w:rsidR="00C62429" w:rsidRPr="00C21B3C">
        <w:rPr>
          <w:rFonts w:ascii="Times New Roman" w:hAnsi="Times New Roman" w:cs="Times New Roman"/>
          <w:iCs/>
          <w:color w:val="000000"/>
          <w:sz w:val="24"/>
          <w:szCs w:val="24"/>
        </w:rPr>
        <w:t>(odnosi se na popratnu dokumentaciju (izvore) na osnovu kojih se ocjenjuje utemeljenost troškova (</w:t>
      </w:r>
      <w:r w:rsidR="009963D8" w:rsidRPr="00C21B3C">
        <w:rPr>
          <w:rFonts w:ascii="Times New Roman" w:hAnsi="Times New Roman" w:cs="Times New Roman"/>
          <w:iCs/>
          <w:color w:val="000000"/>
          <w:sz w:val="24"/>
          <w:szCs w:val="24"/>
        </w:rPr>
        <w:t xml:space="preserve">projektantski troškovnik, </w:t>
      </w:r>
      <w:r w:rsidR="00C62429" w:rsidRPr="00C21B3C">
        <w:rPr>
          <w:rFonts w:ascii="Times New Roman" w:hAnsi="Times New Roman" w:cs="Times New Roman"/>
          <w:iCs/>
          <w:color w:val="000000"/>
          <w:sz w:val="24"/>
          <w:szCs w:val="24"/>
        </w:rPr>
        <w:t xml:space="preserve">ispitivanje tržišta, usporedba sa sličnim projektima, prethodni projekti </w:t>
      </w:r>
      <w:r w:rsidR="00AD2078" w:rsidRPr="00C21B3C">
        <w:rPr>
          <w:rFonts w:ascii="Times New Roman" w:hAnsi="Times New Roman" w:cs="Times New Roman"/>
          <w:iCs/>
          <w:color w:val="000000"/>
          <w:sz w:val="24"/>
          <w:szCs w:val="24"/>
        </w:rPr>
        <w:t>Prijavitelj</w:t>
      </w:r>
      <w:r w:rsidR="00C62429" w:rsidRPr="00C21B3C">
        <w:rPr>
          <w:rFonts w:ascii="Times New Roman" w:hAnsi="Times New Roman" w:cs="Times New Roman"/>
          <w:iCs/>
          <w:color w:val="000000"/>
          <w:sz w:val="24"/>
          <w:szCs w:val="24"/>
        </w:rPr>
        <w:t>a</w:t>
      </w:r>
      <w:r w:rsidR="009963D8" w:rsidRPr="00C21B3C">
        <w:rPr>
          <w:rFonts w:ascii="Times New Roman" w:hAnsi="Times New Roman" w:cs="Times New Roman"/>
          <w:iCs/>
          <w:color w:val="000000"/>
          <w:sz w:val="24"/>
          <w:szCs w:val="24"/>
        </w:rPr>
        <w:t xml:space="preserve"> i sl</w:t>
      </w:r>
      <w:r w:rsidR="00276B8A" w:rsidRPr="00C21B3C">
        <w:rPr>
          <w:rFonts w:ascii="Times New Roman" w:hAnsi="Times New Roman" w:cs="Times New Roman"/>
          <w:iCs/>
          <w:color w:val="000000"/>
          <w:sz w:val="24"/>
          <w:szCs w:val="24"/>
        </w:rPr>
        <w:t>)</w:t>
      </w:r>
      <w:r w:rsidR="00C62429" w:rsidRPr="00C21B3C">
        <w:rPr>
          <w:rFonts w:ascii="Times New Roman" w:hAnsi="Times New Roman" w:cs="Times New Roman"/>
          <w:iCs/>
          <w:color w:val="000000"/>
          <w:sz w:val="24"/>
          <w:szCs w:val="24"/>
        </w:rPr>
        <w:t>.</w:t>
      </w:r>
    </w:p>
    <w:p w14:paraId="33152598" w14:textId="77777777" w:rsidR="008203AF" w:rsidRPr="00A40F4E" w:rsidRDefault="008203AF" w:rsidP="00A40F4E">
      <w:pPr>
        <w:spacing w:after="0" w:line="240" w:lineRule="auto"/>
        <w:jc w:val="both"/>
        <w:rPr>
          <w:rFonts w:ascii="Times New Roman" w:hAnsi="Times New Roman" w:cs="Times New Roman"/>
          <w:sz w:val="24"/>
          <w:szCs w:val="24"/>
        </w:rPr>
      </w:pPr>
    </w:p>
    <w:p w14:paraId="44E6ECED" w14:textId="46533B8B" w:rsidR="00B75345" w:rsidRPr="003D4590" w:rsidRDefault="00013D2A" w:rsidP="00A40F4E">
      <w:pPr>
        <w:spacing w:after="0" w:line="240" w:lineRule="auto"/>
        <w:jc w:val="both"/>
        <w:rPr>
          <w:rFonts w:ascii="Times New Roman" w:hAnsi="Times New Roman" w:cs="Times New Roman"/>
          <w:sz w:val="24"/>
          <w:szCs w:val="24"/>
        </w:rPr>
      </w:pPr>
      <w:r w:rsidRPr="00C21B3C">
        <w:rPr>
          <w:rFonts w:ascii="Times New Roman" w:hAnsi="Times New Roman" w:cs="Times New Roman"/>
          <w:sz w:val="24"/>
          <w:szCs w:val="24"/>
        </w:rPr>
        <w:t>Prihvatljivosti troškova procjenjuje se u skladu s člancima 20., 25., 63. - 67. Uredbe (EU)</w:t>
      </w:r>
      <w:r w:rsidRPr="003D4590">
        <w:rPr>
          <w:rFonts w:ascii="Times New Roman" w:hAnsi="Times New Roman" w:cs="Times New Roman"/>
          <w:sz w:val="24"/>
          <w:szCs w:val="24"/>
        </w:rPr>
        <w:t xml:space="preserve"> 2021/1060. </w:t>
      </w:r>
      <w:r w:rsidR="00D54D42" w:rsidRPr="003D4590">
        <w:rPr>
          <w:rFonts w:ascii="Times New Roman" w:hAnsi="Times New Roman" w:cs="Times New Roman"/>
          <w:sz w:val="24"/>
          <w:szCs w:val="24"/>
        </w:rPr>
        <w:t>Iznimka se odnosi na primjenu članka 63. stavka 4. s obzirom na to da se cijeli projektni prijedlog mora provesti unutar RH.</w:t>
      </w:r>
    </w:p>
    <w:p w14:paraId="6F9E196A" w14:textId="77777777" w:rsidR="00D54D42" w:rsidRPr="00C41E7A" w:rsidRDefault="00D54D42" w:rsidP="00034729">
      <w:pPr>
        <w:pStyle w:val="Bezproreda"/>
        <w:jc w:val="both"/>
        <w:rPr>
          <w:rFonts w:ascii="Times New Roman" w:hAnsi="Times New Roman" w:cs="Times New Roman"/>
          <w:sz w:val="12"/>
          <w:szCs w:val="12"/>
        </w:rPr>
      </w:pPr>
    </w:p>
    <w:p w14:paraId="005C58DF" w14:textId="43EF93AB" w:rsidR="008228FB" w:rsidRDefault="008228FB" w:rsidP="00A40F4E">
      <w:pPr>
        <w:spacing w:after="0" w:line="240" w:lineRule="auto"/>
        <w:jc w:val="both"/>
        <w:rPr>
          <w:rFonts w:ascii="Times New Roman" w:hAnsi="Times New Roman" w:cs="Times New Roman"/>
          <w:sz w:val="24"/>
          <w:szCs w:val="24"/>
        </w:rPr>
      </w:pPr>
      <w:r w:rsidRPr="00986A6B">
        <w:rPr>
          <w:rFonts w:ascii="Times New Roman" w:hAnsi="Times New Roman" w:cs="Times New Roman"/>
          <w:sz w:val="24"/>
          <w:szCs w:val="24"/>
        </w:rPr>
        <w:t xml:space="preserve">Prihvatljivi troškovi u skladu s ovim Pozivom, a koji proizlaze iz (pojedinog) projekta u okviru (pojedinog) projekta mogu se potraživati do datuma utvrđenog Općim uvjetima Ugovora (Prilog </w:t>
      </w:r>
      <w:r w:rsidR="00B34150" w:rsidRPr="003D4590">
        <w:rPr>
          <w:rFonts w:ascii="Times New Roman" w:hAnsi="Times New Roman" w:cs="Times New Roman"/>
          <w:sz w:val="24"/>
          <w:szCs w:val="24"/>
        </w:rPr>
        <w:t>1.2.</w:t>
      </w:r>
      <w:r w:rsidRPr="00986A6B">
        <w:rPr>
          <w:rFonts w:ascii="Times New Roman" w:hAnsi="Times New Roman" w:cs="Times New Roman"/>
          <w:sz w:val="24"/>
          <w:szCs w:val="24"/>
        </w:rPr>
        <w:t>).</w:t>
      </w:r>
    </w:p>
    <w:p w14:paraId="3904CB05" w14:textId="6EF9C15A" w:rsidR="00874509" w:rsidRPr="003D4590" w:rsidRDefault="0012665B" w:rsidP="004C5E5B">
      <w:pPr>
        <w:tabs>
          <w:tab w:val="left" w:pos="6615"/>
        </w:tabs>
        <w:spacing w:after="120"/>
        <w:jc w:val="both"/>
        <w:rPr>
          <w:rFonts w:ascii="Times New Roman" w:hAnsi="Times New Roman" w:cs="Times New Roman"/>
          <w:b/>
          <w:bCs/>
          <w:sz w:val="24"/>
          <w:szCs w:val="24"/>
        </w:rPr>
      </w:pPr>
      <w:r w:rsidRPr="003D4590">
        <w:rPr>
          <w:rFonts w:ascii="Times New Roman" w:hAnsi="Times New Roman" w:cs="Times New Roman"/>
          <w:b/>
          <w:bCs/>
          <w:sz w:val="24"/>
          <w:szCs w:val="24"/>
        </w:rPr>
        <w:t>Posebna pravila prihvatljivosti troškova:</w:t>
      </w:r>
    </w:p>
    <w:p w14:paraId="1D525793" w14:textId="16B55A9E" w:rsidR="00721703" w:rsidRDefault="00037AA1" w:rsidP="00A40F4E">
      <w:pPr>
        <w:spacing w:after="0" w:line="240" w:lineRule="auto"/>
        <w:jc w:val="both"/>
        <w:rPr>
          <w:rFonts w:ascii="Times New Roman" w:eastAsia="Calibri" w:hAnsi="Times New Roman" w:cs="Times New Roman"/>
          <w:sz w:val="24"/>
          <w:szCs w:val="24"/>
        </w:rPr>
      </w:pPr>
      <w:r w:rsidRPr="593F4BA7">
        <w:rPr>
          <w:rFonts w:ascii="Times New Roman" w:eastAsia="Calibri" w:hAnsi="Times New Roman" w:cs="Times New Roman"/>
          <w:sz w:val="24"/>
          <w:szCs w:val="24"/>
        </w:rPr>
        <w:t xml:space="preserve">Kod nabave opreme (npr. za strojeve kao utovarivač, bager, drobilice, šreder i slično) Prijavitelj </w:t>
      </w:r>
      <w:r w:rsidRPr="593F4BA7">
        <w:rPr>
          <w:rFonts w:ascii="Times New Roman" w:hAnsi="Times New Roman" w:cs="Times New Roman"/>
          <w:sz w:val="24"/>
          <w:szCs w:val="24"/>
        </w:rPr>
        <w:t>treba</w:t>
      </w:r>
      <w:r w:rsidRPr="593F4BA7">
        <w:rPr>
          <w:rFonts w:ascii="Times New Roman" w:eastAsia="Calibri" w:hAnsi="Times New Roman" w:cs="Times New Roman"/>
          <w:sz w:val="24"/>
          <w:szCs w:val="24"/>
        </w:rPr>
        <w:t xml:space="preserve"> voditi računa o poštivanju načela DNSH tj. projektni prijedlog smije sadržavati samo opremu/uređaje koji </w:t>
      </w:r>
      <w:r w:rsidRPr="00A40F4E">
        <w:rPr>
          <w:rFonts w:ascii="Times New Roman" w:hAnsi="Times New Roman" w:cs="Times New Roman"/>
          <w:sz w:val="24"/>
          <w:szCs w:val="24"/>
        </w:rPr>
        <w:t>emitiraju</w:t>
      </w:r>
      <w:r w:rsidRPr="593F4BA7">
        <w:rPr>
          <w:rFonts w:ascii="Times New Roman" w:eastAsia="Calibri" w:hAnsi="Times New Roman" w:cs="Times New Roman"/>
          <w:sz w:val="24"/>
          <w:szCs w:val="24"/>
        </w:rPr>
        <w:t xml:space="preserve"> nulte stope emisije plinova ili čestica ili niske specifične emisije plinova ili čestica, gdje je primjenjivo za vrstu opreme/strojeva i raspoloživo na tržištu. Gdje nije primjenjivo ili nije dostupno na tržištu, pogonski agregat mora biti minimalno u skladu s trenutno važećim emisijskim standardima za cestovne i necestovne pokretne strojeve.</w:t>
      </w:r>
    </w:p>
    <w:p w14:paraId="58745CF6" w14:textId="77777777" w:rsidR="00721703" w:rsidRDefault="00721703" w:rsidP="00C41E7A">
      <w:pPr>
        <w:tabs>
          <w:tab w:val="left" w:pos="6615"/>
        </w:tabs>
        <w:spacing w:after="120"/>
        <w:jc w:val="both"/>
      </w:pPr>
    </w:p>
    <w:p w14:paraId="17B44102" w14:textId="77777777" w:rsidR="00A66D53" w:rsidRPr="003D4590" w:rsidRDefault="00A66D53" w:rsidP="00C41E7A">
      <w:pPr>
        <w:tabs>
          <w:tab w:val="left" w:pos="6615"/>
        </w:tabs>
        <w:spacing w:after="120"/>
        <w:jc w:val="both"/>
      </w:pPr>
    </w:p>
    <w:p w14:paraId="6084477B" w14:textId="15FA7273" w:rsidR="00BB5A7D" w:rsidRPr="003D4590" w:rsidRDefault="00BB5A7D" w:rsidP="004C5E5B">
      <w:pPr>
        <w:spacing w:after="120" w:line="240" w:lineRule="auto"/>
        <w:jc w:val="both"/>
        <w:rPr>
          <w:rFonts w:ascii="Times New Roman" w:hAnsi="Times New Roman" w:cs="Times New Roman"/>
          <w:b/>
          <w:bCs/>
          <w:sz w:val="24"/>
          <w:szCs w:val="24"/>
        </w:rPr>
      </w:pPr>
      <w:r w:rsidRPr="003D4590">
        <w:rPr>
          <w:rFonts w:ascii="Times New Roman" w:eastAsia="Calibri" w:hAnsi="Times New Roman" w:cs="Times New Roman"/>
          <w:b/>
          <w:bCs/>
          <w:sz w:val="24"/>
          <w:szCs w:val="24"/>
        </w:rPr>
        <w:t xml:space="preserve">Sljedeće kategorije troškova smatraju se prihvatljivima: </w:t>
      </w:r>
    </w:p>
    <w:p w14:paraId="27A77FAD" w14:textId="77777777" w:rsidR="007E1966" w:rsidRPr="0033190A" w:rsidRDefault="007E1966" w:rsidP="007E1966">
      <w:pPr>
        <w:numPr>
          <w:ilvl w:val="0"/>
          <w:numId w:val="87"/>
        </w:numPr>
        <w:spacing w:after="60" w:line="240" w:lineRule="auto"/>
        <w:jc w:val="both"/>
        <w:rPr>
          <w:rFonts w:ascii="Times New Roman" w:hAnsi="Times New Roman" w:cs="Times New Roman"/>
          <w:sz w:val="24"/>
          <w:szCs w:val="24"/>
        </w:rPr>
      </w:pPr>
      <w:r w:rsidRPr="0033190A">
        <w:rPr>
          <w:rFonts w:ascii="Times New Roman" w:hAnsi="Times New Roman" w:cs="Times New Roman"/>
          <w:sz w:val="24"/>
          <w:szCs w:val="24"/>
        </w:rPr>
        <w:t xml:space="preserve">Troškovi vezani uz nabavu opreme za recikliranje: </w:t>
      </w:r>
    </w:p>
    <w:p w14:paraId="5FD9E2CB" w14:textId="77777777" w:rsidR="007E1966" w:rsidRPr="0033190A" w:rsidRDefault="007E1966" w:rsidP="00C41E7A">
      <w:pPr>
        <w:numPr>
          <w:ilvl w:val="0"/>
          <w:numId w:val="85"/>
        </w:numPr>
        <w:spacing w:after="120" w:line="240" w:lineRule="auto"/>
        <w:ind w:hanging="294"/>
        <w:jc w:val="both"/>
        <w:rPr>
          <w:rFonts w:ascii="Times New Roman" w:hAnsi="Times New Roman" w:cs="Times New Roman"/>
          <w:sz w:val="24"/>
          <w:szCs w:val="24"/>
        </w:rPr>
      </w:pPr>
      <w:r w:rsidRPr="0033190A">
        <w:rPr>
          <w:rFonts w:ascii="Times New Roman" w:hAnsi="Times New Roman" w:cs="Times New Roman"/>
          <w:sz w:val="24"/>
          <w:szCs w:val="24"/>
        </w:rPr>
        <w:t>nabava strojeva, uređaja i opreme za recikliranje;</w:t>
      </w:r>
    </w:p>
    <w:p w14:paraId="44DE6282" w14:textId="43D4BA6D" w:rsidR="007E1966" w:rsidRPr="0033190A" w:rsidRDefault="007E1966" w:rsidP="00C41E7A">
      <w:pPr>
        <w:numPr>
          <w:ilvl w:val="0"/>
          <w:numId w:val="85"/>
        </w:numPr>
        <w:spacing w:after="120" w:line="240" w:lineRule="auto"/>
        <w:ind w:hanging="294"/>
        <w:jc w:val="both"/>
        <w:rPr>
          <w:rFonts w:ascii="Times New Roman" w:hAnsi="Times New Roman" w:cs="Times New Roman"/>
          <w:sz w:val="24"/>
          <w:szCs w:val="24"/>
        </w:rPr>
      </w:pPr>
      <w:r w:rsidRPr="0033190A">
        <w:rPr>
          <w:rFonts w:ascii="Times New Roman" w:hAnsi="Times New Roman" w:cs="Times New Roman"/>
          <w:sz w:val="24"/>
          <w:szCs w:val="24"/>
        </w:rPr>
        <w:t>nabava radnog vozila</w:t>
      </w:r>
      <w:r w:rsidR="00C6484D" w:rsidRPr="00C6484D">
        <w:rPr>
          <w:rFonts w:ascii="Times New Roman" w:hAnsi="Times New Roman" w:cs="Times New Roman"/>
          <w:sz w:val="24"/>
          <w:szCs w:val="24"/>
          <w:vertAlign w:val="superscript"/>
        </w:rPr>
        <w:t>10</w:t>
      </w:r>
      <w:r w:rsidRPr="0033190A">
        <w:rPr>
          <w:rFonts w:ascii="Times New Roman" w:hAnsi="Times New Roman" w:cs="Times New Roman"/>
          <w:sz w:val="24"/>
          <w:szCs w:val="24"/>
        </w:rPr>
        <w:t xml:space="preserve"> sa svim strojevima, uređajima i opremom koji su namijenjeni recikliranju otpada;</w:t>
      </w:r>
    </w:p>
    <w:p w14:paraId="2275EA1F" w14:textId="77777777" w:rsidR="007E1966" w:rsidRPr="0033190A" w:rsidRDefault="007E1966" w:rsidP="00C41E7A">
      <w:pPr>
        <w:numPr>
          <w:ilvl w:val="0"/>
          <w:numId w:val="85"/>
        </w:numPr>
        <w:spacing w:after="120" w:line="240" w:lineRule="auto"/>
        <w:ind w:hanging="294"/>
        <w:jc w:val="both"/>
        <w:rPr>
          <w:rFonts w:ascii="Times New Roman" w:hAnsi="Times New Roman" w:cs="Times New Roman"/>
          <w:sz w:val="24"/>
          <w:szCs w:val="24"/>
        </w:rPr>
      </w:pPr>
      <w:r w:rsidRPr="0033190A">
        <w:rPr>
          <w:rFonts w:ascii="Times New Roman" w:hAnsi="Times New Roman" w:cs="Times New Roman"/>
          <w:sz w:val="24"/>
          <w:szCs w:val="24"/>
        </w:rPr>
        <w:t>montaža i podešavanje strojeva, uređaja i opreme za recikliranje;</w:t>
      </w:r>
    </w:p>
    <w:p w14:paraId="20A37963" w14:textId="198C4439" w:rsidR="007E1966" w:rsidRPr="0033190A" w:rsidRDefault="007E1966" w:rsidP="00C41E7A">
      <w:pPr>
        <w:pStyle w:val="Odlomakpopisa"/>
        <w:numPr>
          <w:ilvl w:val="0"/>
          <w:numId w:val="85"/>
        </w:numPr>
        <w:spacing w:after="120" w:line="240" w:lineRule="auto"/>
        <w:ind w:hanging="295"/>
        <w:contextualSpacing w:val="0"/>
        <w:jc w:val="both"/>
        <w:rPr>
          <w:rFonts w:ascii="Times New Roman" w:hAnsi="Times New Roman" w:cs="Times New Roman"/>
          <w:sz w:val="24"/>
          <w:szCs w:val="24"/>
        </w:rPr>
      </w:pPr>
      <w:r w:rsidRPr="0033190A">
        <w:rPr>
          <w:rFonts w:ascii="Times New Roman" w:hAnsi="Times New Roman" w:cs="Times New Roman"/>
          <w:sz w:val="24"/>
          <w:szCs w:val="24"/>
        </w:rPr>
        <w:t>građenje odnosno izvođenje radova, potrebnih za ugradnju opreme za recikliranje,  sukladno Pravilniku o</w:t>
      </w:r>
      <w:r w:rsidRPr="0033190A">
        <w:rPr>
          <w:rFonts w:ascii="Times New Roman" w:eastAsia="Times New Roman" w:hAnsi="Times New Roman" w:cs="Times New Roman"/>
          <w:caps/>
          <w:color w:val="414145"/>
          <w:sz w:val="27"/>
          <w:szCs w:val="27"/>
          <w:lang w:eastAsia="hr-HR"/>
        </w:rPr>
        <w:t xml:space="preserve"> </w:t>
      </w:r>
      <w:r w:rsidRPr="0033190A">
        <w:rPr>
          <w:rFonts w:ascii="Times New Roman" w:hAnsi="Times New Roman" w:cs="Times New Roman"/>
          <w:sz w:val="24"/>
          <w:szCs w:val="24"/>
        </w:rPr>
        <w:t>jednostavnim i drugim građevinama i radovima (NN 112/17,</w:t>
      </w:r>
      <w:r w:rsidR="0018386E" w:rsidRPr="0033190A">
        <w:rPr>
          <w:rFonts w:ascii="Times New Roman" w:hAnsi="Times New Roman" w:cs="Times New Roman"/>
          <w:sz w:val="24"/>
          <w:szCs w:val="24"/>
        </w:rPr>
        <w:t xml:space="preserve"> </w:t>
      </w:r>
      <w:r w:rsidRPr="0033190A">
        <w:rPr>
          <w:rFonts w:ascii="Times New Roman" w:hAnsi="Times New Roman" w:cs="Times New Roman"/>
          <w:sz w:val="24"/>
          <w:szCs w:val="24"/>
        </w:rPr>
        <w:t>34/18,</w:t>
      </w:r>
      <w:r w:rsidR="0018386E" w:rsidRPr="0033190A">
        <w:rPr>
          <w:rFonts w:ascii="Times New Roman" w:hAnsi="Times New Roman" w:cs="Times New Roman"/>
          <w:sz w:val="24"/>
          <w:szCs w:val="24"/>
        </w:rPr>
        <w:t xml:space="preserve"> </w:t>
      </w:r>
      <w:r w:rsidRPr="0033190A">
        <w:rPr>
          <w:rFonts w:ascii="Times New Roman" w:hAnsi="Times New Roman" w:cs="Times New Roman"/>
          <w:sz w:val="24"/>
          <w:szCs w:val="24"/>
        </w:rPr>
        <w:t>36/19,</w:t>
      </w:r>
      <w:r w:rsidR="0018386E" w:rsidRPr="0033190A">
        <w:rPr>
          <w:rFonts w:ascii="Times New Roman" w:hAnsi="Times New Roman" w:cs="Times New Roman"/>
          <w:sz w:val="24"/>
          <w:szCs w:val="24"/>
        </w:rPr>
        <w:t xml:space="preserve"> </w:t>
      </w:r>
      <w:r w:rsidRPr="0033190A">
        <w:rPr>
          <w:rFonts w:ascii="Times New Roman" w:hAnsi="Times New Roman" w:cs="Times New Roman"/>
          <w:sz w:val="24"/>
          <w:szCs w:val="24"/>
        </w:rPr>
        <w:t>98/19,</w:t>
      </w:r>
      <w:r w:rsidR="0018386E" w:rsidRPr="0033190A">
        <w:rPr>
          <w:rFonts w:ascii="Times New Roman" w:hAnsi="Times New Roman" w:cs="Times New Roman"/>
          <w:sz w:val="24"/>
          <w:szCs w:val="24"/>
        </w:rPr>
        <w:t xml:space="preserve"> </w:t>
      </w:r>
      <w:r w:rsidRPr="0033190A">
        <w:rPr>
          <w:rFonts w:ascii="Times New Roman" w:hAnsi="Times New Roman" w:cs="Times New Roman"/>
          <w:sz w:val="24"/>
          <w:szCs w:val="24"/>
        </w:rPr>
        <w:t>31/20,</w:t>
      </w:r>
      <w:r w:rsidR="0018386E" w:rsidRPr="0033190A">
        <w:rPr>
          <w:rFonts w:ascii="Times New Roman" w:hAnsi="Times New Roman" w:cs="Times New Roman"/>
          <w:sz w:val="24"/>
          <w:szCs w:val="24"/>
        </w:rPr>
        <w:t xml:space="preserve"> </w:t>
      </w:r>
      <w:r w:rsidRPr="0033190A">
        <w:rPr>
          <w:rFonts w:ascii="Times New Roman" w:hAnsi="Times New Roman" w:cs="Times New Roman"/>
          <w:sz w:val="24"/>
          <w:szCs w:val="24"/>
        </w:rPr>
        <w:t>74/22</w:t>
      </w:r>
      <w:r w:rsidR="0018386E" w:rsidRPr="0033190A">
        <w:rPr>
          <w:rFonts w:ascii="Times New Roman" w:hAnsi="Times New Roman" w:cs="Times New Roman"/>
          <w:sz w:val="24"/>
          <w:szCs w:val="24"/>
        </w:rPr>
        <w:t xml:space="preserve"> i </w:t>
      </w:r>
      <w:r w:rsidRPr="0033190A">
        <w:rPr>
          <w:rFonts w:ascii="Times New Roman" w:hAnsi="Times New Roman" w:cs="Times New Roman"/>
          <w:sz w:val="24"/>
          <w:szCs w:val="24"/>
        </w:rPr>
        <w:t>155/23);</w:t>
      </w:r>
    </w:p>
    <w:p w14:paraId="3A748170" w14:textId="62E94B0C" w:rsidR="007E1966" w:rsidRPr="0033190A" w:rsidRDefault="007E1966" w:rsidP="007E1966">
      <w:pPr>
        <w:numPr>
          <w:ilvl w:val="0"/>
          <w:numId w:val="85"/>
        </w:numPr>
        <w:spacing w:after="120" w:line="240" w:lineRule="auto"/>
        <w:ind w:hanging="294"/>
        <w:jc w:val="both"/>
        <w:rPr>
          <w:rFonts w:ascii="Times New Roman" w:hAnsi="Times New Roman" w:cs="Times New Roman"/>
          <w:sz w:val="24"/>
          <w:szCs w:val="24"/>
        </w:rPr>
      </w:pPr>
      <w:r w:rsidRPr="0033190A">
        <w:rPr>
          <w:rFonts w:ascii="Times New Roman" w:hAnsi="Times New Roman" w:cs="Times New Roman"/>
          <w:sz w:val="24"/>
          <w:szCs w:val="24"/>
        </w:rPr>
        <w:t>sve ostale neophodne aktivnosti u svrhu puštanja u pogon nabavljene opreme za recikliranje</w:t>
      </w:r>
      <w:r w:rsidR="00066352">
        <w:rPr>
          <w:rFonts w:ascii="Times New Roman" w:hAnsi="Times New Roman" w:cs="Times New Roman"/>
          <w:sz w:val="24"/>
          <w:szCs w:val="24"/>
        </w:rPr>
        <w:t>.</w:t>
      </w:r>
    </w:p>
    <w:p w14:paraId="150B3B10" w14:textId="5A1821E4" w:rsidR="000739B9" w:rsidRPr="00066352" w:rsidRDefault="007E1966" w:rsidP="00C41E7A">
      <w:pPr>
        <w:numPr>
          <w:ilvl w:val="0"/>
          <w:numId w:val="87"/>
        </w:numPr>
        <w:spacing w:after="120" w:line="240" w:lineRule="auto"/>
        <w:ind w:left="426" w:hanging="426"/>
        <w:jc w:val="both"/>
        <w:rPr>
          <w:rFonts w:ascii="Times New Roman" w:eastAsia="Times New Roman" w:hAnsi="Times New Roman" w:cs="Times New Roman"/>
          <w:szCs w:val="24"/>
        </w:rPr>
      </w:pPr>
      <w:r w:rsidRPr="0033190A">
        <w:rPr>
          <w:rFonts w:ascii="Times New Roman" w:hAnsi="Times New Roman" w:cs="Times New Roman"/>
          <w:sz w:val="24"/>
          <w:szCs w:val="24"/>
        </w:rPr>
        <w:t>Troškovi usluga stručnog nadzora građenja sukladno Pravilniku o jednostavnim i drugim građevinama i radovima (NN</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112/17,</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34/18,</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36/19,</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98/19,</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31/20,</w:t>
      </w:r>
      <w:r w:rsidR="001D739B" w:rsidRPr="0033190A">
        <w:rPr>
          <w:rFonts w:ascii="Times New Roman" w:hAnsi="Times New Roman" w:cs="Times New Roman"/>
          <w:sz w:val="24"/>
          <w:szCs w:val="24"/>
        </w:rPr>
        <w:t xml:space="preserve"> </w:t>
      </w:r>
      <w:r w:rsidRPr="0033190A">
        <w:rPr>
          <w:rFonts w:ascii="Times New Roman" w:hAnsi="Times New Roman" w:cs="Times New Roman"/>
          <w:sz w:val="24"/>
          <w:szCs w:val="24"/>
        </w:rPr>
        <w:t>74/22</w:t>
      </w:r>
      <w:r w:rsidR="001D739B" w:rsidRPr="0033190A">
        <w:rPr>
          <w:rFonts w:ascii="Times New Roman" w:hAnsi="Times New Roman" w:cs="Times New Roman"/>
          <w:sz w:val="24"/>
          <w:szCs w:val="24"/>
        </w:rPr>
        <w:t xml:space="preserve"> i </w:t>
      </w:r>
      <w:r w:rsidRPr="0033190A">
        <w:rPr>
          <w:rFonts w:ascii="Times New Roman" w:hAnsi="Times New Roman" w:cs="Times New Roman"/>
          <w:sz w:val="24"/>
          <w:szCs w:val="24"/>
        </w:rPr>
        <w:t>155/23)</w:t>
      </w:r>
      <w:r w:rsidR="00066352">
        <w:rPr>
          <w:rFonts w:ascii="Times New Roman" w:eastAsia="Times New Roman" w:hAnsi="Times New Roman" w:cs="Times New Roman"/>
          <w:sz w:val="24"/>
          <w:szCs w:val="24"/>
        </w:rPr>
        <w:t>.</w:t>
      </w:r>
    </w:p>
    <w:p w14:paraId="06592624" w14:textId="6AD910F3" w:rsidR="000739B9" w:rsidRPr="003D4590" w:rsidRDefault="000739B9" w:rsidP="00C41E7A">
      <w:pPr>
        <w:pBdr>
          <w:top w:val="single" w:sz="4" w:space="1" w:color="auto"/>
          <w:left w:val="single" w:sz="4" w:space="4" w:color="auto"/>
          <w:bottom w:val="single" w:sz="4" w:space="1" w:color="auto"/>
          <w:right w:val="single" w:sz="4" w:space="4" w:color="auto"/>
        </w:pBdr>
        <w:shd w:val="clear" w:color="auto" w:fill="C5E0B3" w:themeFill="accent6" w:themeFillTint="66"/>
        <w:spacing w:after="0"/>
        <w:jc w:val="both"/>
        <w:rPr>
          <w:rFonts w:ascii="Times New Roman" w:eastAsia="Calibri" w:hAnsi="Times New Roman" w:cs="Times New Roman"/>
          <w:sz w:val="24"/>
          <w:szCs w:val="24"/>
        </w:rPr>
      </w:pPr>
      <w:r w:rsidRPr="003D4590">
        <w:rPr>
          <w:rFonts w:ascii="Times New Roman" w:eastAsia="Times New Roman" w:hAnsi="Times New Roman" w:cs="Times New Roman"/>
          <w:b/>
          <w:i/>
          <w:sz w:val="24"/>
          <w:szCs w:val="24"/>
        </w:rPr>
        <w:t>Napomena:</w:t>
      </w:r>
      <w:r w:rsidR="00066352">
        <w:rPr>
          <w:rFonts w:ascii="Times New Roman" w:eastAsia="Times New Roman" w:hAnsi="Times New Roman" w:cs="Times New Roman"/>
          <w:i/>
          <w:sz w:val="24"/>
          <w:szCs w:val="24"/>
        </w:rPr>
        <w:t xml:space="preserve"> </w:t>
      </w:r>
      <w:r w:rsidRPr="003D4590">
        <w:rPr>
          <w:rFonts w:ascii="Times New Roman" w:eastAsia="Times New Roman" w:hAnsi="Times New Roman" w:cs="Times New Roman"/>
          <w:i/>
          <w:sz w:val="24"/>
          <w:szCs w:val="24"/>
        </w:rPr>
        <w:t xml:space="preserve">Kod pripreme prijedloga projekta, tj. proračuna projekta u Prijavnom obrascu Prijavitelj treba sve troškove vezati uz prihvatljive aktivnosti navedene u  poglavlju </w:t>
      </w:r>
      <w:r w:rsidR="00B34150" w:rsidRPr="003D4590">
        <w:rPr>
          <w:rFonts w:ascii="Times New Roman" w:eastAsia="Times New Roman" w:hAnsi="Times New Roman" w:cs="Times New Roman"/>
          <w:i/>
          <w:sz w:val="24"/>
          <w:szCs w:val="24"/>
        </w:rPr>
        <w:t>4</w:t>
      </w:r>
      <w:r w:rsidR="00066352">
        <w:rPr>
          <w:rFonts w:ascii="Times New Roman" w:eastAsia="Times New Roman" w:hAnsi="Times New Roman" w:cs="Times New Roman"/>
          <w:i/>
          <w:sz w:val="24"/>
          <w:szCs w:val="24"/>
        </w:rPr>
        <w:t>.</w:t>
      </w:r>
      <w:r w:rsidRPr="003D4590">
        <w:rPr>
          <w:rFonts w:ascii="Times New Roman" w:eastAsia="Times New Roman" w:hAnsi="Times New Roman" w:cs="Times New Roman"/>
          <w:i/>
          <w:sz w:val="24"/>
          <w:szCs w:val="24"/>
        </w:rPr>
        <w:t xml:space="preserve"> </w:t>
      </w:r>
    </w:p>
    <w:p w14:paraId="2518DD44" w14:textId="39431DC6" w:rsidR="000739B9" w:rsidRPr="003D4590" w:rsidRDefault="000739B9" w:rsidP="004C5E5B">
      <w:pPr>
        <w:spacing w:before="120"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Navedeno ne predstavlja iscrpnu listu, već može uključivati i sve ostale troškove potrebne za izvođenje/realizaciju projekta sve dok su u skladu s općim zahtjevima koji se odnose na prihvatljivost izdataka za provedbu projekta</w:t>
      </w:r>
      <w:r w:rsidR="00E83AA5" w:rsidRPr="003D4590">
        <w:rPr>
          <w:rFonts w:ascii="Times New Roman" w:eastAsia="Times New Roman" w:hAnsi="Times New Roman" w:cs="Times New Roman"/>
          <w:sz w:val="24"/>
          <w:szCs w:val="24"/>
        </w:rPr>
        <w:t xml:space="preserve"> i izravno proizlaze iz prihvatljivih aktivnosti koje su navedene u točki 4. U</w:t>
      </w:r>
      <w:r w:rsidR="00AA5F80" w:rsidRPr="003D4590">
        <w:rPr>
          <w:rFonts w:ascii="Times New Roman" w:eastAsia="Times New Roman" w:hAnsi="Times New Roman" w:cs="Times New Roman"/>
          <w:sz w:val="24"/>
          <w:szCs w:val="24"/>
        </w:rPr>
        <w:t>puta za prijavitelje</w:t>
      </w:r>
    </w:p>
    <w:p w14:paraId="39B7EBF9" w14:textId="77777777" w:rsidR="000739B9" w:rsidRPr="003D4590" w:rsidRDefault="000739B9" w:rsidP="00034729">
      <w:pPr>
        <w:spacing w:after="0" w:line="240" w:lineRule="auto"/>
        <w:rPr>
          <w:rFonts w:ascii="Times New Roman" w:hAnsi="Times New Roman" w:cs="Times New Roman"/>
          <w:b/>
          <w:bCs/>
          <w:sz w:val="24"/>
          <w:szCs w:val="24"/>
        </w:rPr>
      </w:pPr>
    </w:p>
    <w:p w14:paraId="66F88BB1" w14:textId="33AE1DBF" w:rsidR="00722391" w:rsidRPr="003D4590" w:rsidRDefault="00722391" w:rsidP="004C5E5B">
      <w:pPr>
        <w:spacing w:after="120" w:line="240" w:lineRule="auto"/>
        <w:rPr>
          <w:rFonts w:ascii="Times New Roman" w:hAnsi="Times New Roman" w:cs="Times New Roman"/>
          <w:b/>
          <w:bCs/>
          <w:sz w:val="24"/>
          <w:szCs w:val="24"/>
        </w:rPr>
      </w:pPr>
      <w:r w:rsidRPr="003D4590">
        <w:rPr>
          <w:rFonts w:ascii="Times New Roman" w:hAnsi="Times New Roman" w:cs="Times New Roman"/>
          <w:b/>
          <w:bCs/>
          <w:sz w:val="24"/>
          <w:szCs w:val="24"/>
        </w:rPr>
        <w:lastRenderedPageBreak/>
        <w:t>Neprihvatljivi troškovi:</w:t>
      </w:r>
    </w:p>
    <w:p w14:paraId="570414E3" w14:textId="033E946A" w:rsidR="001F66A3" w:rsidRPr="003D4590" w:rsidRDefault="000B1EB8" w:rsidP="004C5E5B">
      <w:pPr>
        <w:pStyle w:val="Bezproreda"/>
        <w:spacing w:after="120"/>
        <w:jc w:val="both"/>
        <w:rPr>
          <w:rFonts w:ascii="Times New Roman" w:hAnsi="Times New Roman" w:cs="Times New Roman"/>
          <w:sz w:val="24"/>
          <w:szCs w:val="24"/>
        </w:rPr>
      </w:pPr>
      <w:r w:rsidRPr="003D4590">
        <w:rPr>
          <w:rFonts w:ascii="Times New Roman" w:hAnsi="Times New Roman" w:cs="Times New Roman"/>
          <w:sz w:val="24"/>
          <w:szCs w:val="24"/>
        </w:rPr>
        <w:t>Neprihvatljivi troškovi navedeni su u člancima 64. i 66. Uredbe (EU) 2021/1060, članku 5. stavku 2. i 6., članku 7. stavcima 1. točkama  a) - h) i stavku 5. Uredbe (EU) 2021/1058.</w:t>
      </w:r>
    </w:p>
    <w:p w14:paraId="69AACD6D"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Kamata na dug</w:t>
      </w:r>
    </w:p>
    <w:p w14:paraId="5897AD9B"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zemljišta</w:t>
      </w:r>
    </w:p>
    <w:p w14:paraId="4DEBF96F"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Porez na dodanu vrijednost (PDV) ako se može osigurati njegov povrat u okviru nacionalnog zakonodavstva o PDV-u</w:t>
      </w:r>
    </w:p>
    <w:p w14:paraId="70CD0744"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nastali zbog premještanja</w:t>
      </w:r>
    </w:p>
    <w:p w14:paraId="049CA3C8"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Razgradnja ili izgradnja nuklearnih elektrana</w:t>
      </w:r>
    </w:p>
    <w:p w14:paraId="0843EEAD"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Proizvodnja, prerada i stavljanje na tržište duhana i duhanskih proizvoda</w:t>
      </w:r>
    </w:p>
    <w:p w14:paraId="31280D1C"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Trošak povezan s prekomorskim zemljama i područjima</w:t>
      </w:r>
    </w:p>
    <w:p w14:paraId="688BAFBB"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radi postizanja smanjenja emisija stakleničkih plinova iz aktivnosti koje su navedene u Prilogu I. Direktivi 2003/87/EZ</w:t>
      </w:r>
    </w:p>
    <w:p w14:paraId="51E17A7D"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povezani s poduzetnicima u teškoćama, kako su definirani u članku 2. točki 18. Uredbe (EU) br. 651/2014</w:t>
      </w:r>
    </w:p>
    <w:p w14:paraId="5224FA48"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6FA27312"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amortizacije za koje nije izvršeno plaćanje za koje postoje računi</w:t>
      </w:r>
    </w:p>
    <w:p w14:paraId="46256E5A"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Financiranje prihvatljivih izravnih troškova uz primjenu paušalne stope</w:t>
      </w:r>
    </w:p>
    <w:p w14:paraId="2507536E"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 xml:space="preserve">Potpora lokalnom razvoju pod vodstvom lokalne zajednice </w:t>
      </w:r>
    </w:p>
    <w:p w14:paraId="2518698C"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Trošak koji ispunjava uvjete za potporu iz ESF+</w:t>
      </w:r>
    </w:p>
    <w:p w14:paraId="3495D762"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Financiranje obrtnog kapitala za MSP</w:t>
      </w:r>
    </w:p>
    <w:p w14:paraId="737494ED"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povezana s proizvodnjom, preradom, prijevozom, distribucijom, skladištenjem ili izgaranjem fosilnih goriva</w:t>
      </w:r>
    </w:p>
    <w:p w14:paraId="5A824F7E"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infrastrukturu zračnih luka</w:t>
      </w:r>
    </w:p>
    <w:p w14:paraId="5430774E"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zbrinjavanje otpada na odlagališta</w:t>
      </w:r>
    </w:p>
    <w:p w14:paraId="625DBFB4"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Ulaganja u povećanje kapaciteta postrojenja za obradu preostalog otpada</w:t>
      </w:r>
    </w:p>
    <w:p w14:paraId="41904A76"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Ulaganje u stanovanje</w:t>
      </w:r>
    </w:p>
    <w:p w14:paraId="57856430"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Produktivna ulaganja u poduzeća koja nisu MSP</w:t>
      </w:r>
    </w:p>
    <w:p w14:paraId="33615EAE"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rabljene opreme</w:t>
      </w:r>
    </w:p>
    <w:p w14:paraId="3979F980"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Kupnja vozila koja se koriste u svrhu upravljanja projektom</w:t>
      </w:r>
    </w:p>
    <w:p w14:paraId="1765777F"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2AA60E5E"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Kazne, financijske globe, troškovi povezani s predstečajem, stečajem ili likvidacijom</w:t>
      </w:r>
    </w:p>
    <w:p w14:paraId="3F81EDB6"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sudskih i izvansudskih sporova</w:t>
      </w:r>
    </w:p>
    <w:p w14:paraId="7689367B"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Gubici zbog fluktuacija valutnih tečaja i provizija na valutni tečaj</w:t>
      </w:r>
    </w:p>
    <w:p w14:paraId="08FC04F2"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47567FEC"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t>Leasing</w:t>
      </w:r>
    </w:p>
    <w:p w14:paraId="5C764990" w14:textId="77777777" w:rsidR="00334471" w:rsidRPr="003D4590" w:rsidRDefault="00334471" w:rsidP="00962AC2">
      <w:pPr>
        <w:pStyle w:val="Odlomakpopisa"/>
        <w:numPr>
          <w:ilvl w:val="0"/>
          <w:numId w:val="12"/>
        </w:numPr>
        <w:jc w:val="both"/>
        <w:rPr>
          <w:rFonts w:ascii="Times New Roman" w:hAnsi="Times New Roman" w:cs="Times New Roman"/>
          <w:sz w:val="24"/>
          <w:szCs w:val="24"/>
        </w:rPr>
      </w:pPr>
      <w:r w:rsidRPr="003D4590">
        <w:rPr>
          <w:rFonts w:ascii="Times New Roman" w:hAnsi="Times New Roman" w:cs="Times New Roman"/>
          <w:sz w:val="24"/>
          <w:szCs w:val="24"/>
        </w:rPr>
        <w:lastRenderedPageBreak/>
        <w:t>Troškovi povezani s računovodstvenim uslugama i uslugama revizije u okviru projekta, koju nabavlja korisnik</w:t>
      </w:r>
    </w:p>
    <w:p w14:paraId="40F1086E" w14:textId="77777777" w:rsidR="00334471" w:rsidRPr="003D4590" w:rsidRDefault="00334471" w:rsidP="00962AC2">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Trošak jamstva koje izdaje banka ili druga financijska institucija</w:t>
      </w:r>
    </w:p>
    <w:p w14:paraId="60F3C51D" w14:textId="77777777" w:rsidR="00C43ADB" w:rsidRPr="003D4590" w:rsidRDefault="00C43ADB" w:rsidP="00C43ADB">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Troškovi nastali kao posljedica redovitih aktivnosti Korisnika (uključujući ulaganja u</w:t>
      </w:r>
    </w:p>
    <w:p w14:paraId="3F48E498" w14:textId="77777777" w:rsidR="00CB0996" w:rsidRPr="003D4590" w:rsidRDefault="00C43ADB" w:rsidP="00CB0996">
      <w:pPr>
        <w:pStyle w:val="Odlomakpopisa"/>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redovito ili izvanredno održavanje infrastrukturnih objekata ili opreme)</w:t>
      </w:r>
    </w:p>
    <w:p w14:paraId="3565805B" w14:textId="149550C9" w:rsidR="00C43ADB" w:rsidRPr="003D4590" w:rsidRDefault="00C43ADB" w:rsidP="004C5E5B">
      <w:pPr>
        <w:pStyle w:val="Odlomakpopisa"/>
        <w:numPr>
          <w:ilvl w:val="0"/>
          <w:numId w:val="12"/>
        </w:numPr>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Izravni troškovi osoblja Prijavitelja</w:t>
      </w:r>
    </w:p>
    <w:p w14:paraId="0BA3D2AD" w14:textId="77777777" w:rsidR="00D260DB" w:rsidRPr="003D4590" w:rsidRDefault="00334471" w:rsidP="00962AC2">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Trošak koji nije povezan sa svrhom i ciljem Projekta</w:t>
      </w:r>
    </w:p>
    <w:p w14:paraId="05F26F58" w14:textId="77777777" w:rsidR="00D94A9D" w:rsidRPr="003D4590" w:rsidRDefault="00D94A9D" w:rsidP="00D94A9D">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Faktoring i troškovi faktoringa </w:t>
      </w:r>
    </w:p>
    <w:p w14:paraId="4F48EA20" w14:textId="40A64368" w:rsidR="00D94A9D" w:rsidRPr="003D4590" w:rsidRDefault="00D94A9D" w:rsidP="00D94A9D">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Ustup i zalog</w:t>
      </w:r>
    </w:p>
    <w:p w14:paraId="79DD4C1C" w14:textId="2EA532CF" w:rsidR="00334471" w:rsidRDefault="00D260DB" w:rsidP="00962AC2">
      <w:pPr>
        <w:pStyle w:val="Odlomakpopisa"/>
        <w:numPr>
          <w:ilvl w:val="0"/>
          <w:numId w:val="12"/>
        </w:numPr>
        <w:spacing w:after="0"/>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Trošak nastao </w:t>
      </w:r>
      <w:r w:rsidR="000C2FFF" w:rsidRPr="003D4590">
        <w:rPr>
          <w:rFonts w:ascii="Times New Roman" w:eastAsia="Times New Roman" w:hAnsi="Times New Roman" w:cs="Times New Roman"/>
          <w:sz w:val="24"/>
          <w:szCs w:val="24"/>
        </w:rPr>
        <w:t>prije 1. siječnja 202</w:t>
      </w:r>
      <w:r w:rsidR="00AD0A5A" w:rsidRPr="003D4590">
        <w:rPr>
          <w:rFonts w:ascii="Times New Roman" w:eastAsia="Times New Roman" w:hAnsi="Times New Roman" w:cs="Times New Roman"/>
          <w:sz w:val="24"/>
          <w:szCs w:val="24"/>
        </w:rPr>
        <w:t>1</w:t>
      </w:r>
      <w:r w:rsidR="000C2FFF" w:rsidRPr="003D4590">
        <w:rPr>
          <w:rFonts w:ascii="Times New Roman" w:eastAsia="Times New Roman" w:hAnsi="Times New Roman" w:cs="Times New Roman"/>
          <w:sz w:val="24"/>
          <w:szCs w:val="24"/>
        </w:rPr>
        <w:t>. godine</w:t>
      </w:r>
      <w:r w:rsidR="00334471" w:rsidRPr="003D4590">
        <w:rPr>
          <w:rFonts w:ascii="Times New Roman" w:eastAsia="Times New Roman" w:hAnsi="Times New Roman" w:cs="Times New Roman"/>
          <w:sz w:val="24"/>
          <w:szCs w:val="24"/>
        </w:rPr>
        <w:t>.</w:t>
      </w:r>
    </w:p>
    <w:p w14:paraId="575329FF" w14:textId="1CE9A176" w:rsidR="00D56D2F" w:rsidRPr="00B93003" w:rsidRDefault="00D56D2F" w:rsidP="00DF638D">
      <w:pPr>
        <w:pStyle w:val="Odlomakpopisa"/>
        <w:numPr>
          <w:ilvl w:val="0"/>
          <w:numId w:val="12"/>
        </w:numPr>
        <w:spacing w:after="0" w:line="240" w:lineRule="auto"/>
        <w:jc w:val="both"/>
        <w:rPr>
          <w:rFonts w:ascii="Times New Roman" w:eastAsia="Times New Roman" w:hAnsi="Times New Roman" w:cs="Times New Roman"/>
          <w:bCs/>
          <w:sz w:val="24"/>
          <w:szCs w:val="24"/>
        </w:rPr>
      </w:pPr>
      <w:r w:rsidRPr="00B93003">
        <w:rPr>
          <w:rFonts w:ascii="Times New Roman" w:hAnsi="Times New Roman" w:cs="Times New Roman"/>
          <w:bCs/>
          <w:sz w:val="24"/>
          <w:szCs w:val="24"/>
        </w:rPr>
        <w:t>Trošak provedb</w:t>
      </w:r>
      <w:r w:rsidR="00DF638D" w:rsidRPr="00B93003">
        <w:rPr>
          <w:rFonts w:ascii="Times New Roman" w:hAnsi="Times New Roman" w:cs="Times New Roman"/>
          <w:bCs/>
          <w:sz w:val="24"/>
          <w:szCs w:val="24"/>
        </w:rPr>
        <w:t>e</w:t>
      </w:r>
      <w:r w:rsidRPr="00B93003">
        <w:rPr>
          <w:rFonts w:ascii="Times New Roman" w:hAnsi="Times New Roman" w:cs="Times New Roman"/>
          <w:bCs/>
          <w:sz w:val="24"/>
          <w:szCs w:val="24"/>
        </w:rPr>
        <w:t xml:space="preserve"> mjera </w:t>
      </w:r>
      <w:r w:rsidR="00587E5C" w:rsidRPr="00B93003">
        <w:rPr>
          <w:rFonts w:ascii="Times New Roman" w:hAnsi="Times New Roman" w:cs="Times New Roman"/>
          <w:bCs/>
          <w:sz w:val="24"/>
          <w:szCs w:val="24"/>
        </w:rPr>
        <w:t xml:space="preserve">informiranja i </w:t>
      </w:r>
      <w:r w:rsidRPr="00B93003">
        <w:rPr>
          <w:rFonts w:ascii="Times New Roman" w:hAnsi="Times New Roman" w:cs="Times New Roman"/>
          <w:bCs/>
          <w:sz w:val="24"/>
          <w:szCs w:val="24"/>
        </w:rPr>
        <w:t xml:space="preserve">vidljivosti </w:t>
      </w:r>
    </w:p>
    <w:p w14:paraId="6EC29514" w14:textId="209C5378" w:rsidR="006544BA" w:rsidRPr="00B93003" w:rsidRDefault="006544BA" w:rsidP="00DF638D">
      <w:pPr>
        <w:pStyle w:val="Odlomakpopisa"/>
        <w:numPr>
          <w:ilvl w:val="0"/>
          <w:numId w:val="12"/>
        </w:numPr>
        <w:spacing w:after="0" w:line="240" w:lineRule="auto"/>
        <w:jc w:val="both"/>
        <w:rPr>
          <w:rFonts w:ascii="Times New Roman" w:hAnsi="Times New Roman" w:cs="Times New Roman"/>
          <w:bCs/>
          <w:sz w:val="24"/>
          <w:szCs w:val="24"/>
        </w:rPr>
      </w:pPr>
      <w:r w:rsidRPr="00B93003">
        <w:rPr>
          <w:rFonts w:ascii="Times New Roman" w:hAnsi="Times New Roman" w:cs="Times New Roman"/>
          <w:bCs/>
          <w:sz w:val="24"/>
          <w:szCs w:val="24"/>
        </w:rPr>
        <w:t>Upravljanje projektom, administracija i tehnička koordinacija</w:t>
      </w:r>
    </w:p>
    <w:p w14:paraId="609EF0DB" w14:textId="77777777" w:rsidR="00066352" w:rsidRDefault="00066352" w:rsidP="00DF638D">
      <w:pPr>
        <w:pStyle w:val="Odlomakpopisa"/>
        <w:spacing w:after="0"/>
        <w:jc w:val="both"/>
        <w:rPr>
          <w:rFonts w:ascii="Times New Roman" w:eastAsiaTheme="majorEastAsia" w:hAnsi="Times New Roman" w:cs="Times New Roman"/>
          <w:sz w:val="24"/>
          <w:szCs w:val="24"/>
        </w:rPr>
      </w:pPr>
    </w:p>
    <w:p w14:paraId="1DC99FDD" w14:textId="57289086" w:rsidR="008B277A" w:rsidRPr="003D4590" w:rsidRDefault="008B277A" w:rsidP="00034729">
      <w:pPr>
        <w:pStyle w:val="bullets"/>
        <w:numPr>
          <w:ilvl w:val="0"/>
          <w:numId w:val="0"/>
        </w:numPr>
        <w:jc w:val="both"/>
        <w:rPr>
          <w:rFonts w:ascii="Times New Roman" w:eastAsiaTheme="majorEastAsia" w:hAnsi="Times New Roman" w:cs="Times New Roman"/>
          <w:sz w:val="24"/>
          <w:szCs w:val="24"/>
          <w:lang w:val="hr-HR"/>
        </w:rPr>
      </w:pPr>
    </w:p>
    <w:tbl>
      <w:tblPr>
        <w:tblStyle w:val="TableGrid1"/>
        <w:tblW w:w="0" w:type="auto"/>
        <w:tblInd w:w="108" w:type="dxa"/>
        <w:tblLook w:val="04A0" w:firstRow="1" w:lastRow="0" w:firstColumn="1" w:lastColumn="0" w:noHBand="0" w:noVBand="1"/>
      </w:tblPr>
      <w:tblGrid>
        <w:gridCol w:w="8952"/>
      </w:tblGrid>
      <w:tr w:rsidR="00897E2E" w:rsidRPr="003D4590" w14:paraId="70653AC3" w14:textId="77777777" w:rsidTr="004C5E5B">
        <w:tc>
          <w:tcPr>
            <w:tcW w:w="8954" w:type="dxa"/>
            <w:shd w:val="clear" w:color="auto" w:fill="C5E0B3" w:themeFill="accent6" w:themeFillTint="66"/>
          </w:tcPr>
          <w:p w14:paraId="1471E4DA" w14:textId="77777777" w:rsidR="00897E2E" w:rsidRPr="003D4590" w:rsidRDefault="00897E2E" w:rsidP="00A820F7">
            <w:pPr>
              <w:spacing w:after="0" w:line="240" w:lineRule="auto"/>
              <w:contextualSpacing/>
              <w:jc w:val="both"/>
              <w:rPr>
                <w:rFonts w:ascii="Times New Roman" w:eastAsia="Times New Roman" w:hAnsi="Times New Roman" w:cs="Times New Roman"/>
                <w:i/>
                <w:sz w:val="24"/>
                <w:szCs w:val="24"/>
              </w:rPr>
            </w:pPr>
            <w:bookmarkStart w:id="93" w:name="_Hlk198710379"/>
            <w:r w:rsidRPr="003D4590">
              <w:rPr>
                <w:rFonts w:ascii="Times New Roman" w:eastAsia="Calibri" w:hAnsi="Times New Roman" w:cs="Times New Roman"/>
                <w:b/>
                <w:i/>
                <w:sz w:val="24"/>
                <w:szCs w:val="24"/>
              </w:rPr>
              <w:t>Napomena:</w:t>
            </w:r>
            <w:r w:rsidRPr="003D4590">
              <w:rPr>
                <w:rFonts w:ascii="Times New Roman" w:eastAsia="Calibri" w:hAnsi="Times New Roman" w:cs="Times New Roman"/>
                <w:i/>
                <w:sz w:val="24"/>
                <w:szCs w:val="24"/>
              </w:rPr>
              <w:t xml:space="preserve"> Prijavitelj je dužan dostaviti proračun svih prihvatljivih troškova potrebnih za realizaciju projekta. Neprihvatljive troškove Prijavitelj navodi zasebno u proračunu projekta. Ukupan iznos prema izvoru sredstava upisuje se u sažetak proračuna Prijavnog obrasca. Prihvatljivi i neprihvatljivi troškovi čine ukupnu vrijednost projekta. Iznos sufinanciranja odnosi se samo na prihvatljive troškove projekta. Neprihvatljive troškove snosi Prijavitelj/Korisnik.</w:t>
            </w:r>
          </w:p>
        </w:tc>
      </w:tr>
      <w:bookmarkEnd w:id="93"/>
    </w:tbl>
    <w:p w14:paraId="091CAF89" w14:textId="77777777" w:rsidR="006A2BC4" w:rsidRDefault="006A2BC4" w:rsidP="00034729">
      <w:pPr>
        <w:pStyle w:val="bullets"/>
        <w:numPr>
          <w:ilvl w:val="0"/>
          <w:numId w:val="0"/>
        </w:numPr>
        <w:jc w:val="both"/>
        <w:rPr>
          <w:rFonts w:ascii="Times New Roman" w:eastAsiaTheme="majorEastAsia" w:hAnsi="Times New Roman" w:cs="Times New Roman"/>
          <w:b/>
          <w:bCs/>
          <w:sz w:val="24"/>
          <w:szCs w:val="24"/>
          <w:lang w:val="hr-HR"/>
        </w:rPr>
      </w:pPr>
    </w:p>
    <w:p w14:paraId="3296E990" w14:textId="30CAEED9" w:rsidR="00B26230" w:rsidRPr="00B26230" w:rsidRDefault="00B26230" w:rsidP="00034729">
      <w:pPr>
        <w:pStyle w:val="bullets"/>
        <w:numPr>
          <w:ilvl w:val="0"/>
          <w:numId w:val="0"/>
        </w:numPr>
        <w:jc w:val="both"/>
        <w:rPr>
          <w:rFonts w:ascii="Times New Roman" w:eastAsiaTheme="majorEastAsia" w:hAnsi="Times New Roman" w:cs="Times New Roman"/>
          <w:sz w:val="24"/>
          <w:szCs w:val="24"/>
          <w:lang w:val="hr-HR"/>
        </w:rPr>
      </w:pPr>
      <w:r w:rsidRPr="00B26230">
        <w:rPr>
          <w:rFonts w:ascii="Times New Roman" w:eastAsiaTheme="majorEastAsia" w:hAnsi="Times New Roman" w:cs="Times New Roman"/>
          <w:sz w:val="24"/>
          <w:szCs w:val="24"/>
          <w:vertAlign w:val="superscript"/>
          <w:lang w:val="hr-HR"/>
        </w:rPr>
        <w:t>10</w:t>
      </w:r>
      <w:r>
        <w:rPr>
          <w:rFonts w:ascii="Times New Roman" w:eastAsiaTheme="majorEastAsia" w:hAnsi="Times New Roman" w:cs="Times New Roman"/>
          <w:sz w:val="24"/>
          <w:szCs w:val="24"/>
          <w:lang w:val="hr-HR"/>
        </w:rPr>
        <w:t xml:space="preserve"> </w:t>
      </w:r>
      <w:r w:rsidRPr="00C41E7A">
        <w:rPr>
          <w:rFonts w:ascii="Times New Roman" w:hAnsi="Times New Roman" w:cs="Times New Roman"/>
          <w:i/>
          <w:sz w:val="18"/>
          <w:szCs w:val="18"/>
        </w:rPr>
        <w:t xml:space="preserve">U skladu s člankom 2, stavkom 1, točkom 32. Zakona o sigurnosti prometa na cestama (NN 67/08, 48/10, 74/11, 80/13, 158/13, 92/14, 64/15), radno vozilo je bilo koji teretni automobil ili priključno vozilo na koje su ugrađeni uređaji ili oprema za obavljanje radova na način da se na vozilu </w:t>
      </w:r>
      <w:r w:rsidRPr="00C41E7A">
        <w:rPr>
          <w:rFonts w:ascii="Times New Roman" w:hAnsi="Times New Roman" w:cs="Times New Roman"/>
          <w:b/>
          <w:i/>
          <w:sz w:val="18"/>
          <w:szCs w:val="18"/>
        </w:rPr>
        <w:t>ne može prevoziti</w:t>
      </w:r>
      <w:r w:rsidRPr="00C41E7A">
        <w:rPr>
          <w:rFonts w:ascii="Times New Roman" w:hAnsi="Times New Roman" w:cs="Times New Roman"/>
          <w:i/>
          <w:sz w:val="18"/>
          <w:szCs w:val="18"/>
        </w:rPr>
        <w:t xml:space="preserve"> nikakav drugi teret.</w:t>
      </w:r>
    </w:p>
    <w:p w14:paraId="3FCCB6B0" w14:textId="77777777" w:rsidR="00897E2E" w:rsidRPr="003D4590" w:rsidRDefault="00897E2E" w:rsidP="00034729">
      <w:pPr>
        <w:pStyle w:val="bullets"/>
        <w:numPr>
          <w:ilvl w:val="0"/>
          <w:numId w:val="0"/>
        </w:numPr>
        <w:jc w:val="both"/>
        <w:rPr>
          <w:rFonts w:ascii="Times New Roman" w:eastAsiaTheme="majorEastAsia" w:hAnsi="Times New Roman" w:cs="Times New Roman"/>
          <w:b/>
          <w:bCs/>
          <w:sz w:val="24"/>
          <w:szCs w:val="24"/>
          <w:lang w:val="hr-HR"/>
        </w:rPr>
      </w:pPr>
    </w:p>
    <w:p w14:paraId="4A3D4676" w14:textId="2AE940B6" w:rsidR="006A2BC4" w:rsidRPr="003D4590" w:rsidRDefault="00FE13AD" w:rsidP="00962AC2">
      <w:pPr>
        <w:pStyle w:val="Bezproreda"/>
        <w:numPr>
          <w:ilvl w:val="0"/>
          <w:numId w:val="6"/>
        </w:numPr>
        <w:ind w:left="714" w:hanging="357"/>
        <w:jc w:val="both"/>
        <w:outlineLvl w:val="0"/>
        <w:rPr>
          <w:rFonts w:ascii="Times New Roman" w:hAnsi="Times New Roman" w:cs="Times New Roman"/>
          <w:b/>
          <w:bCs/>
          <w:sz w:val="24"/>
          <w:szCs w:val="24"/>
        </w:rPr>
      </w:pPr>
      <w:bookmarkStart w:id="94" w:name="_Toc209699737"/>
      <w:bookmarkStart w:id="95" w:name="_Toc217984485"/>
      <w:r w:rsidRPr="003D4590">
        <w:rPr>
          <w:rFonts w:ascii="Times New Roman" w:hAnsi="Times New Roman" w:cs="Times New Roman"/>
          <w:b/>
          <w:bCs/>
          <w:sz w:val="24"/>
          <w:szCs w:val="24"/>
        </w:rPr>
        <w:t>HORIZONTALNA NAČELA</w:t>
      </w:r>
      <w:bookmarkEnd w:id="94"/>
      <w:bookmarkEnd w:id="95"/>
    </w:p>
    <w:p w14:paraId="53236E5B" w14:textId="77777777" w:rsidR="00A77DF1" w:rsidRPr="003D4590" w:rsidRDefault="00A77DF1" w:rsidP="00185906">
      <w:pPr>
        <w:spacing w:after="0" w:line="240" w:lineRule="auto"/>
        <w:jc w:val="both"/>
        <w:rPr>
          <w:rFonts w:ascii="Times New Roman" w:hAnsi="Times New Roman" w:cs="Times New Roman"/>
          <w:color w:val="000000"/>
          <w:sz w:val="24"/>
          <w:szCs w:val="24"/>
          <w:shd w:val="clear" w:color="auto" w:fill="FFFFFF"/>
        </w:rPr>
      </w:pPr>
      <w:bookmarkStart w:id="96" w:name="_Hlk118730286"/>
    </w:p>
    <w:p w14:paraId="343C02E4" w14:textId="77777777" w:rsidR="00A77DF1" w:rsidRPr="003D4590" w:rsidRDefault="00A77DF1" w:rsidP="00A77DF1">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U skladu sa zahtjevima iz recitala (60) Uredbe (EU) 2021/1060, te u skladu s člankom 73. stavcima 1. i 2., člankom 15. te Prilogom III. (uvjet 3. i 4.) Uredbe (EU) 2021/1060 operacije (projekti) koji se odabiru za financiranje </w:t>
      </w:r>
      <w:bookmarkStart w:id="97" w:name="_Hlk159570829"/>
      <w:r w:rsidRPr="003D4590">
        <w:rPr>
          <w:rFonts w:ascii="Times New Roman" w:hAnsi="Times New Roman" w:cs="Times New Roman"/>
          <w:sz w:val="24"/>
          <w:szCs w:val="24"/>
        </w:rPr>
        <w:t xml:space="preserve">moraju biti u skladu sa zakonodavnim zahtjevima </w:t>
      </w:r>
      <w:bookmarkStart w:id="98" w:name="_Hlk159570354"/>
      <w:bookmarkStart w:id="99" w:name="_Hlk146806200"/>
      <w:r w:rsidRPr="003D4590">
        <w:rPr>
          <w:rFonts w:ascii="Times New Roman" w:hAnsi="Times New Roman" w:cs="Times New Roman"/>
          <w:sz w:val="24"/>
          <w:szCs w:val="24"/>
        </w:rPr>
        <w:t>osiguravanja pristupačnosti osobama s invaliditetom</w:t>
      </w:r>
      <w:bookmarkEnd w:id="98"/>
      <w:r w:rsidRPr="003D4590">
        <w:rPr>
          <w:rFonts w:ascii="Times New Roman" w:hAnsi="Times New Roman" w:cs="Times New Roman"/>
          <w:sz w:val="24"/>
          <w:szCs w:val="24"/>
        </w:rPr>
        <w:t xml:space="preserve">, </w:t>
      </w:r>
      <w:bookmarkStart w:id="100" w:name="_Hlk146806141"/>
      <w:r w:rsidRPr="003D4590">
        <w:rPr>
          <w:rFonts w:ascii="Times New Roman" w:hAnsi="Times New Roman" w:cs="Times New Roman"/>
          <w:sz w:val="24"/>
          <w:szCs w:val="24"/>
        </w:rPr>
        <w:t xml:space="preserve">osiguravanja rodne ravnopravnost </w:t>
      </w:r>
      <w:bookmarkEnd w:id="97"/>
      <w:r w:rsidRPr="003D4590">
        <w:rPr>
          <w:rFonts w:ascii="Times New Roman" w:hAnsi="Times New Roman" w:cs="Times New Roman"/>
          <w:sz w:val="24"/>
          <w:szCs w:val="24"/>
        </w:rPr>
        <w:t>i uzimanja u obzir Povelje Europske unije o temeljnim pravima</w:t>
      </w:r>
      <w:bookmarkEnd w:id="100"/>
      <w:r w:rsidRPr="003D4590">
        <w:rPr>
          <w:rFonts w:ascii="Times New Roman" w:hAnsi="Times New Roman" w:cs="Times New Roman"/>
          <w:sz w:val="24"/>
          <w:szCs w:val="24"/>
        </w:rPr>
        <w:t>, te s načelom održivog razvoja i politikama Unije o okolišu</w:t>
      </w:r>
      <w:bookmarkEnd w:id="99"/>
      <w:r w:rsidRPr="003D4590">
        <w:rPr>
          <w:rFonts w:ascii="Times New Roman" w:hAnsi="Times New Roman" w:cs="Times New Roman"/>
          <w:sz w:val="24"/>
          <w:szCs w:val="24"/>
        </w:rPr>
        <w:t xml:space="preserve"> u skladu s člankom 11. i člankom 191. stavkom 1. UFEU-a.</w:t>
      </w:r>
    </w:p>
    <w:p w14:paraId="7D47C063" w14:textId="77777777" w:rsidR="00A77DF1" w:rsidRPr="00C41E7A" w:rsidRDefault="00A77DF1" w:rsidP="00A77DF1">
      <w:pPr>
        <w:spacing w:after="0" w:line="240" w:lineRule="auto"/>
        <w:jc w:val="both"/>
        <w:rPr>
          <w:rFonts w:ascii="Times New Roman" w:hAnsi="Times New Roman" w:cs="Times New Roman"/>
          <w:sz w:val="12"/>
          <w:szCs w:val="12"/>
        </w:rPr>
      </w:pPr>
    </w:p>
    <w:p w14:paraId="44AC94D2" w14:textId="4792774D" w:rsidR="00A77DF1" w:rsidRPr="00C21B3C" w:rsidRDefault="00A77DF1" w:rsidP="00A77DF1">
      <w:pPr>
        <w:spacing w:after="0" w:line="240" w:lineRule="auto"/>
        <w:jc w:val="both"/>
        <w:rPr>
          <w:rFonts w:ascii="Times New Roman" w:hAnsi="Times New Roman" w:cs="Times New Roman"/>
          <w:sz w:val="24"/>
          <w:szCs w:val="24"/>
        </w:rPr>
      </w:pPr>
      <w:bookmarkStart w:id="101" w:name="_Hlk159571108"/>
      <w:r w:rsidRPr="003D4590">
        <w:rPr>
          <w:rFonts w:ascii="Times New Roman" w:hAnsi="Times New Roman" w:cs="Times New Roman"/>
          <w:sz w:val="24"/>
          <w:szCs w:val="24"/>
        </w:rPr>
        <w:t xml:space="preserve">Projekti koji će se financirati u sklopu ovog Poziva </w:t>
      </w:r>
      <w:bookmarkEnd w:id="101"/>
      <w:r w:rsidRPr="003D4590">
        <w:rPr>
          <w:rFonts w:ascii="Times New Roman" w:hAnsi="Times New Roman" w:cs="Times New Roman"/>
          <w:sz w:val="24"/>
          <w:szCs w:val="24"/>
        </w:rPr>
        <w:t xml:space="preserve">su neutralni u odnosu na osiguravanje rodne ravnopravnosti i uzimanja u obzir Povelje Europske unije o temeljnim pravima, odnosno moraju biti u skladu sa zakonodavnim zahtjevima, no planiranje aktivnosti u sklopu projektnog prijedloga </w:t>
      </w:r>
      <w:r w:rsidRPr="00C21B3C">
        <w:rPr>
          <w:rFonts w:ascii="Times New Roman" w:hAnsi="Times New Roman" w:cs="Times New Roman"/>
          <w:sz w:val="24"/>
          <w:szCs w:val="24"/>
        </w:rPr>
        <w:t xml:space="preserve">koje imaju pozitivan doprinos ovim horizontalnim načelima će se dodatno bodovati kako je </w:t>
      </w:r>
      <w:bookmarkStart w:id="102" w:name="_Hlk159571239"/>
      <w:r w:rsidRPr="00C21B3C">
        <w:rPr>
          <w:rFonts w:ascii="Times New Roman" w:hAnsi="Times New Roman" w:cs="Times New Roman"/>
          <w:sz w:val="24"/>
          <w:szCs w:val="24"/>
        </w:rPr>
        <w:t>opisano u točki 10.1.2. U</w:t>
      </w:r>
      <w:r w:rsidR="00982C09" w:rsidRPr="00C21B3C">
        <w:rPr>
          <w:rFonts w:ascii="Times New Roman" w:hAnsi="Times New Roman" w:cs="Times New Roman"/>
          <w:sz w:val="24"/>
          <w:szCs w:val="24"/>
        </w:rPr>
        <w:t>zP-a</w:t>
      </w:r>
      <w:r w:rsidRPr="00C21B3C">
        <w:rPr>
          <w:rFonts w:ascii="Times New Roman" w:hAnsi="Times New Roman" w:cs="Times New Roman"/>
          <w:sz w:val="24"/>
          <w:szCs w:val="24"/>
        </w:rPr>
        <w:t>.</w:t>
      </w:r>
    </w:p>
    <w:p w14:paraId="4321FB69" w14:textId="77777777" w:rsidR="00F96578" w:rsidRPr="00C41E7A" w:rsidRDefault="00F96578" w:rsidP="00A77DF1">
      <w:pPr>
        <w:spacing w:after="0" w:line="240" w:lineRule="auto"/>
        <w:jc w:val="both"/>
        <w:rPr>
          <w:rFonts w:ascii="Times New Roman" w:hAnsi="Times New Roman" w:cs="Times New Roman"/>
          <w:sz w:val="12"/>
          <w:szCs w:val="12"/>
        </w:rPr>
      </w:pPr>
    </w:p>
    <w:bookmarkEnd w:id="102"/>
    <w:p w14:paraId="2028C5B2" w14:textId="5ED9FE95" w:rsidR="007E72E4" w:rsidRPr="00C21B3C" w:rsidRDefault="0047334A" w:rsidP="00F96578">
      <w:pPr>
        <w:spacing w:after="0" w:line="240" w:lineRule="auto"/>
        <w:jc w:val="both"/>
        <w:rPr>
          <w:rFonts w:ascii="Times New Roman" w:hAnsi="Times New Roman" w:cs="Times New Roman"/>
          <w:sz w:val="24"/>
          <w:szCs w:val="24"/>
        </w:rPr>
      </w:pPr>
      <w:r w:rsidRPr="00C21B3C">
        <w:rPr>
          <w:rFonts w:ascii="Times New Roman" w:hAnsi="Times New Roman" w:cs="Times New Roman"/>
          <w:sz w:val="24"/>
          <w:szCs w:val="24"/>
        </w:rPr>
        <w:t xml:space="preserve">Projekti koji će se financirati u sklopu ovog Poziva </w:t>
      </w:r>
      <w:r w:rsidR="001C18FC" w:rsidRPr="00C21B3C">
        <w:rPr>
          <w:rFonts w:ascii="Times New Roman" w:hAnsi="Times New Roman" w:cs="Times New Roman"/>
          <w:sz w:val="24"/>
          <w:szCs w:val="24"/>
        </w:rPr>
        <w:t>ako</w:t>
      </w:r>
      <w:r w:rsidR="00982C09" w:rsidRPr="00C21B3C">
        <w:rPr>
          <w:rFonts w:ascii="Times New Roman" w:hAnsi="Times New Roman" w:cs="Times New Roman"/>
          <w:sz w:val="24"/>
          <w:szCs w:val="24"/>
        </w:rPr>
        <w:t xml:space="preserve"> </w:t>
      </w:r>
      <w:r w:rsidR="00B362E7" w:rsidRPr="00C21B3C">
        <w:rPr>
          <w:rFonts w:ascii="Times New Roman" w:hAnsi="Times New Roman" w:cs="Times New Roman"/>
          <w:sz w:val="24"/>
          <w:szCs w:val="24"/>
        </w:rPr>
        <w:t>promovira</w:t>
      </w:r>
      <w:r w:rsidR="00982C09" w:rsidRPr="00C21B3C">
        <w:rPr>
          <w:rFonts w:ascii="Times New Roman" w:hAnsi="Times New Roman" w:cs="Times New Roman"/>
          <w:sz w:val="24"/>
          <w:szCs w:val="24"/>
        </w:rPr>
        <w:t>ju</w:t>
      </w:r>
      <w:r w:rsidR="00B362E7" w:rsidRPr="00C21B3C">
        <w:rPr>
          <w:rFonts w:ascii="Times New Roman" w:hAnsi="Times New Roman" w:cs="Times New Roman"/>
          <w:sz w:val="24"/>
          <w:szCs w:val="24"/>
        </w:rPr>
        <w:t xml:space="preserve"> </w:t>
      </w:r>
      <w:r w:rsidR="00F96578" w:rsidRPr="00C21B3C">
        <w:rPr>
          <w:rFonts w:ascii="Times New Roman" w:hAnsi="Times New Roman" w:cs="Times New Roman"/>
          <w:color w:val="000000"/>
          <w:sz w:val="24"/>
          <w:szCs w:val="24"/>
          <w:shd w:val="clear" w:color="auto" w:fill="FFFFFF"/>
        </w:rPr>
        <w:t>prilagodbu klimatskim promjenama i korištenje obnovljivih izvor</w:t>
      </w:r>
      <w:r w:rsidR="00982C09" w:rsidRPr="00C21B3C">
        <w:rPr>
          <w:rFonts w:ascii="Times New Roman" w:hAnsi="Times New Roman" w:cs="Times New Roman"/>
          <w:color w:val="000000"/>
          <w:sz w:val="24"/>
          <w:szCs w:val="24"/>
          <w:shd w:val="clear" w:color="auto" w:fill="FFFFFF"/>
        </w:rPr>
        <w:t>a</w:t>
      </w:r>
      <w:r w:rsidR="00F96578" w:rsidRPr="00C21B3C">
        <w:rPr>
          <w:rFonts w:ascii="Times New Roman" w:hAnsi="Times New Roman" w:cs="Times New Roman"/>
          <w:color w:val="000000"/>
          <w:sz w:val="24"/>
          <w:szCs w:val="24"/>
          <w:shd w:val="clear" w:color="auto" w:fill="FFFFFF"/>
        </w:rPr>
        <w:t xml:space="preserve"> energije te bioraznolikost, </w:t>
      </w:r>
      <w:r w:rsidR="007E72E4" w:rsidRPr="00C21B3C">
        <w:rPr>
          <w:rFonts w:ascii="Times New Roman" w:hAnsi="Times New Roman" w:cs="Times New Roman"/>
          <w:sz w:val="24"/>
          <w:szCs w:val="24"/>
        </w:rPr>
        <w:t xml:space="preserve">dodatno </w:t>
      </w:r>
      <w:r w:rsidR="00982C09" w:rsidRPr="00C21B3C">
        <w:rPr>
          <w:rFonts w:ascii="Times New Roman" w:hAnsi="Times New Roman" w:cs="Times New Roman"/>
          <w:sz w:val="24"/>
          <w:szCs w:val="24"/>
        </w:rPr>
        <w:t xml:space="preserve">će se </w:t>
      </w:r>
      <w:r w:rsidR="007E72E4" w:rsidRPr="00C21B3C">
        <w:rPr>
          <w:rFonts w:ascii="Times New Roman" w:hAnsi="Times New Roman" w:cs="Times New Roman"/>
          <w:sz w:val="24"/>
          <w:szCs w:val="24"/>
        </w:rPr>
        <w:t>bodovati kako je opisano u točki 10.1.2. U</w:t>
      </w:r>
      <w:r w:rsidR="00982C09" w:rsidRPr="00C21B3C">
        <w:rPr>
          <w:rFonts w:ascii="Times New Roman" w:hAnsi="Times New Roman" w:cs="Times New Roman"/>
          <w:sz w:val="24"/>
          <w:szCs w:val="24"/>
        </w:rPr>
        <w:t>zP-a</w:t>
      </w:r>
      <w:r w:rsidR="007E72E4" w:rsidRPr="00C21B3C">
        <w:rPr>
          <w:rFonts w:ascii="Times New Roman" w:hAnsi="Times New Roman" w:cs="Times New Roman"/>
          <w:sz w:val="24"/>
          <w:szCs w:val="24"/>
        </w:rPr>
        <w:t>.</w:t>
      </w:r>
    </w:p>
    <w:p w14:paraId="04BD5391" w14:textId="77777777" w:rsidR="00A72B64" w:rsidRPr="00C21B3C" w:rsidRDefault="00A72B64" w:rsidP="00955FDA">
      <w:pPr>
        <w:spacing w:after="0" w:line="240" w:lineRule="auto"/>
        <w:jc w:val="both"/>
        <w:rPr>
          <w:rStyle w:val="normaltextrun"/>
          <w:rFonts w:ascii="Times New Roman" w:hAnsi="Times New Roman" w:cs="Times New Roman"/>
          <w:color w:val="000000"/>
          <w:sz w:val="24"/>
          <w:szCs w:val="24"/>
          <w:shd w:val="clear" w:color="auto" w:fill="FFFFFF"/>
        </w:rPr>
      </w:pPr>
    </w:p>
    <w:p w14:paraId="01EFE489" w14:textId="1298D4CB" w:rsidR="004B2355" w:rsidRPr="00C21B3C" w:rsidRDefault="00B32C65" w:rsidP="00A72B64">
      <w:pPr>
        <w:pStyle w:val="Naslov2"/>
        <w:rPr>
          <w:rStyle w:val="normaltextrun"/>
          <w:b w:val="0"/>
          <w:bCs w:val="0"/>
        </w:rPr>
      </w:pPr>
      <w:bookmarkStart w:id="103" w:name="_Toc209699738"/>
      <w:bookmarkEnd w:id="96"/>
      <w:r w:rsidRPr="00C21B3C">
        <w:rPr>
          <w:rStyle w:val="normaltextrun"/>
        </w:rPr>
        <w:tab/>
      </w:r>
      <w:bookmarkStart w:id="104" w:name="_Toc217984486"/>
      <w:r w:rsidR="00BD285A" w:rsidRPr="00C21B3C">
        <w:rPr>
          <w:rStyle w:val="normaltextrun"/>
        </w:rPr>
        <w:t xml:space="preserve">6.1. </w:t>
      </w:r>
      <w:r w:rsidR="004B2355" w:rsidRPr="00C21B3C">
        <w:rPr>
          <w:rStyle w:val="normaltextrun"/>
        </w:rPr>
        <w:t>Nediskriminacija i ravnopravnost spolova</w:t>
      </w:r>
      <w:bookmarkEnd w:id="103"/>
      <w:bookmarkEnd w:id="104"/>
      <w:r w:rsidR="004B2355" w:rsidRPr="00C21B3C">
        <w:rPr>
          <w:rStyle w:val="normaltextrun"/>
        </w:rPr>
        <w:t xml:space="preserve"> </w:t>
      </w:r>
    </w:p>
    <w:p w14:paraId="76F46A5B" w14:textId="2DC41320" w:rsidR="00EB700D" w:rsidRPr="00C41E7A" w:rsidRDefault="00897E2E" w:rsidP="00C41E7A">
      <w:pPr>
        <w:spacing w:after="120" w:line="240" w:lineRule="auto"/>
        <w:jc w:val="both"/>
        <w:rPr>
          <w:rFonts w:ascii="Times New Roman" w:eastAsia="PMingLiU" w:hAnsi="Times New Roman" w:cs="Times New Roman"/>
          <w:sz w:val="24"/>
          <w:szCs w:val="24"/>
        </w:rPr>
      </w:pPr>
      <w:r w:rsidRPr="00C21B3C">
        <w:rPr>
          <w:rFonts w:ascii="Times New Roman" w:eastAsia="PMingLiU" w:hAnsi="Times New Roman" w:cs="Times New Roman"/>
          <w:sz w:val="24"/>
          <w:szCs w:val="24"/>
        </w:rPr>
        <w:t>U pogledu ravnopravnosti spolova i</w:t>
      </w:r>
      <w:r w:rsidRPr="00986A6B">
        <w:rPr>
          <w:rFonts w:ascii="Times New Roman" w:eastAsia="PMingLiU" w:hAnsi="Times New Roman" w:cs="Times New Roman"/>
          <w:sz w:val="24"/>
          <w:szCs w:val="24"/>
        </w:rPr>
        <w:t xml:space="preserve"> sprječavanja diskriminacije</w:t>
      </w:r>
      <w:r w:rsidRPr="00986A6B">
        <w:rPr>
          <w:rFonts w:ascii="Times New Roman" w:eastAsia="PMingLiU" w:hAnsi="Times New Roman" w:cs="Times New Roman"/>
          <w:color w:val="000000"/>
          <w:sz w:val="24"/>
          <w:szCs w:val="24"/>
          <w:shd w:val="clear" w:color="auto" w:fill="FFFFFF"/>
        </w:rPr>
        <w:t xml:space="preserve"> Prijavitelji su obavezni pridržavati se zakonskih odredbi (tj. Zakona o ravnopravnosti spolova, NN, 82/08, 69/17 kao i Zakona o suzbijanju diskriminacije, NN 85/08, 112/12)</w:t>
      </w:r>
      <w:r w:rsidRPr="00986A6B">
        <w:rPr>
          <w:rFonts w:ascii="Times New Roman" w:eastAsia="PMingLiU" w:hAnsi="Times New Roman" w:cs="Times New Roman"/>
          <w:sz w:val="24"/>
          <w:szCs w:val="24"/>
        </w:rPr>
        <w:t xml:space="preserve">. Poštujući zakonske odredbe projekt se </w:t>
      </w:r>
      <w:r w:rsidRPr="00986A6B">
        <w:rPr>
          <w:rFonts w:ascii="Times New Roman" w:eastAsia="PMingLiU" w:hAnsi="Times New Roman" w:cs="Times New Roman"/>
          <w:sz w:val="24"/>
          <w:szCs w:val="24"/>
        </w:rPr>
        <w:lastRenderedPageBreak/>
        <w:t>smatra neutralnim odnosno projektnim prijedlogom se osigurava usklađenost sa zakonskim zahtjevima u pogledu ravnopravnosti spolova i sprječavanja diskriminacije</w:t>
      </w:r>
      <w:r w:rsidR="00CD42B4" w:rsidRPr="00986A6B">
        <w:rPr>
          <w:rFonts w:ascii="Times New Roman" w:eastAsia="PMingLiU" w:hAnsi="Times New Roman" w:cs="Times New Roman"/>
          <w:sz w:val="24"/>
          <w:szCs w:val="24"/>
        </w:rPr>
        <w:t>.</w:t>
      </w:r>
    </w:p>
    <w:p w14:paraId="4C0EBCC0" w14:textId="74DE3759" w:rsidR="00897E2E" w:rsidRPr="00986A6B" w:rsidRDefault="00EB700D" w:rsidP="00897E2E">
      <w:pPr>
        <w:spacing w:after="120" w:line="240" w:lineRule="auto"/>
        <w:jc w:val="both"/>
        <w:rPr>
          <w:rFonts w:ascii="Times New Roman" w:eastAsia="PMingLiU" w:hAnsi="Times New Roman" w:cs="Times New Roman"/>
          <w:sz w:val="24"/>
          <w:szCs w:val="24"/>
        </w:rPr>
      </w:pPr>
      <w:r w:rsidRPr="00986A6B">
        <w:rPr>
          <w:rFonts w:ascii="Times New Roman" w:eastAsia="PMingLiU" w:hAnsi="Times New Roman" w:cs="Times New Roman"/>
          <w:sz w:val="24"/>
          <w:szCs w:val="24"/>
        </w:rPr>
        <w:t>Prijavitelji mogu na razini projektnih prijedloga osmisliti aktivnosti za promicanje horizontalnih načela, o čemu je potrebno pružiti informaciju u odgovarajućem dijelu Prijavnog obrasca. Primjer aktivnosti koje se mogu provesti s ciljem promicanja nediskriminacije i ravnopravnosti spolova</w:t>
      </w:r>
      <w:r w:rsidR="00897E2E" w:rsidRPr="00986A6B">
        <w:rPr>
          <w:rFonts w:ascii="Times New Roman" w:eastAsia="PMingLiU" w:hAnsi="Times New Roman" w:cs="Times New Roman"/>
          <w:sz w:val="24"/>
          <w:szCs w:val="24"/>
        </w:rPr>
        <w:t>.</w:t>
      </w:r>
    </w:p>
    <w:p w14:paraId="6C6BE3B8" w14:textId="77777777" w:rsidR="00897E2E" w:rsidRPr="003D4590" w:rsidRDefault="00897E2E" w:rsidP="00897E2E">
      <w:pPr>
        <w:spacing w:after="60" w:line="240" w:lineRule="auto"/>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 xml:space="preserve">Neki od primjera dodatnih prilika za promicanje ravnopravnosti žena i muškaraca i zabrane diskriminacije u su: </w:t>
      </w:r>
    </w:p>
    <w:p w14:paraId="020BFF1C" w14:textId="5A5FC935" w:rsidR="00897E2E" w:rsidRDefault="00897E2E" w:rsidP="00066352">
      <w:pPr>
        <w:numPr>
          <w:ilvl w:val="0"/>
          <w:numId w:val="24"/>
        </w:numPr>
        <w:spacing w:after="12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pozitivne</w:t>
      </w:r>
      <w:r w:rsidRPr="003D4590">
        <w:rPr>
          <w:rFonts w:ascii="Times New Roman" w:eastAsia="Times New Roman" w:hAnsi="Times New Roman" w:cs="Times New Roman"/>
          <w:sz w:val="24"/>
          <w:szCs w:val="24"/>
          <w:lang w:eastAsia="hr-HR"/>
        </w:rPr>
        <w:t xml:space="preserve"> mjere </w:t>
      </w:r>
      <w:r w:rsidRPr="003D4590">
        <w:rPr>
          <w:rFonts w:ascii="Times New Roman" w:eastAsia="Times New Roman" w:hAnsi="Times New Roman" w:cs="Times New Roman"/>
          <w:sz w:val="24"/>
          <w:szCs w:val="24"/>
        </w:rPr>
        <w:t xml:space="preserve">za uklanjanje rodnih i ostalih stereotipa o </w:t>
      </w:r>
      <w:r w:rsidR="00792F34">
        <w:rPr>
          <w:rFonts w:ascii="Times New Roman" w:eastAsia="Times New Roman" w:hAnsi="Times New Roman" w:cs="Times New Roman"/>
          <w:sz w:val="24"/>
          <w:szCs w:val="24"/>
        </w:rPr>
        <w:t>često diskriminiranim skupinama, te promicanje pozitivnih primjera</w:t>
      </w:r>
      <w:r w:rsidRPr="003D4590">
        <w:rPr>
          <w:rFonts w:ascii="Times New Roman" w:eastAsia="Times New Roman" w:hAnsi="Times New Roman" w:cs="Times New Roman"/>
          <w:sz w:val="24"/>
          <w:szCs w:val="24"/>
        </w:rPr>
        <w:t xml:space="preserve"> u aktivnostima informiranja i vidljivosti, </w:t>
      </w:r>
    </w:p>
    <w:p w14:paraId="1AE17E90" w14:textId="77777777" w:rsidR="00066352" w:rsidRPr="00C41E7A" w:rsidRDefault="00066352" w:rsidP="00C41E7A">
      <w:pPr>
        <w:spacing w:after="120" w:line="240" w:lineRule="auto"/>
        <w:ind w:left="720"/>
        <w:contextualSpacing/>
        <w:jc w:val="both"/>
        <w:rPr>
          <w:rFonts w:ascii="Times New Roman" w:eastAsia="Times New Roman" w:hAnsi="Times New Roman" w:cs="Times New Roman"/>
          <w:sz w:val="12"/>
          <w:szCs w:val="12"/>
        </w:rPr>
      </w:pPr>
    </w:p>
    <w:p w14:paraId="214692FD" w14:textId="361FCC88" w:rsidR="00897E2E" w:rsidRPr="003D4590" w:rsidRDefault="00897E2E" w:rsidP="00962AC2">
      <w:pPr>
        <w:numPr>
          <w:ilvl w:val="0"/>
          <w:numId w:val="24"/>
        </w:numPr>
        <w:spacing w:after="120" w:line="240" w:lineRule="auto"/>
        <w:contextualSpacing/>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rPr>
        <w:t>pozitivne mjere za uklanjanje rodnih stereotipa, nametnutih rodnih uloga</w:t>
      </w:r>
      <w:r w:rsidR="003D4143">
        <w:rPr>
          <w:rFonts w:ascii="Times New Roman" w:eastAsia="Times New Roman" w:hAnsi="Times New Roman" w:cs="Times New Roman"/>
          <w:sz w:val="24"/>
          <w:szCs w:val="24"/>
        </w:rPr>
        <w:t xml:space="preserve"> te promicanje pozitivnih primjera</w:t>
      </w:r>
      <w:r w:rsidRPr="003D4590">
        <w:rPr>
          <w:rFonts w:ascii="Times New Roman" w:eastAsia="Times New Roman" w:hAnsi="Times New Roman" w:cs="Times New Roman"/>
          <w:sz w:val="24"/>
          <w:szCs w:val="24"/>
        </w:rPr>
        <w:t xml:space="preserve"> u aktivnostima informiranja i vidljivosti. </w:t>
      </w:r>
    </w:p>
    <w:p w14:paraId="114E1F9E" w14:textId="77777777" w:rsidR="004B2355" w:rsidRPr="003D4590" w:rsidRDefault="004B2355" w:rsidP="00034729">
      <w:pPr>
        <w:spacing w:after="0" w:line="240" w:lineRule="auto"/>
        <w:rPr>
          <w:rFonts w:ascii="Times New Roman" w:hAnsi="Times New Roman" w:cs="Times New Roman"/>
          <w:sz w:val="24"/>
          <w:szCs w:val="24"/>
        </w:rPr>
      </w:pPr>
    </w:p>
    <w:p w14:paraId="0D044D17" w14:textId="296D0E36" w:rsidR="00705B31" w:rsidRPr="003D4590" w:rsidRDefault="00B32C65" w:rsidP="00A72B64">
      <w:pPr>
        <w:pStyle w:val="Naslov2"/>
      </w:pPr>
      <w:bookmarkStart w:id="105" w:name="_Toc2260431"/>
      <w:bookmarkStart w:id="106" w:name="_Toc209699739"/>
      <w:r w:rsidRPr="003D4590">
        <w:tab/>
      </w:r>
      <w:bookmarkStart w:id="107" w:name="_Toc217984487"/>
      <w:r w:rsidR="00BD285A" w:rsidRPr="003D4590">
        <w:t xml:space="preserve">6.2. </w:t>
      </w:r>
      <w:r w:rsidR="00705B31" w:rsidRPr="003D4590">
        <w:t>Pristupačnost za osobe s invaliditetom</w:t>
      </w:r>
      <w:bookmarkEnd w:id="105"/>
      <w:bookmarkEnd w:id="106"/>
      <w:bookmarkEnd w:id="107"/>
      <w:r w:rsidR="00705B31" w:rsidRPr="003D4590">
        <w:t> </w:t>
      </w:r>
    </w:p>
    <w:p w14:paraId="58CE4941" w14:textId="543BCD96" w:rsidR="00897E2E" w:rsidRPr="003D4590" w:rsidRDefault="00A72B64" w:rsidP="004C5E5B">
      <w:pPr>
        <w:spacing w:before="120" w:after="120" w:line="240" w:lineRule="auto"/>
        <w:jc w:val="both"/>
        <w:rPr>
          <w:rFonts w:ascii="Times New Roman" w:eastAsia="Times New Roman" w:hAnsi="Times New Roman" w:cs="Times New Roman"/>
          <w:sz w:val="24"/>
          <w:szCs w:val="24"/>
        </w:rPr>
      </w:pPr>
      <w:r w:rsidRPr="00986A6B">
        <w:rPr>
          <w:rFonts w:ascii="Times New Roman" w:eastAsia="PMingLiU" w:hAnsi="Times New Roman" w:cs="Times New Roman"/>
          <w:color w:val="000000"/>
          <w:sz w:val="24"/>
          <w:szCs w:val="24"/>
          <w:shd w:val="clear" w:color="auto" w:fill="FFFFFF"/>
        </w:rPr>
        <w:t xml:space="preserve">Projektni prijedlog mora biti neutralan, odnosno u skladu sa zahtjevima i standardima primjenjivog nacionalnog zakonodavstva vezanog za pristupačnost za osobe s invaliditetom. Projekt može doprinijeti promicanju pristupačnosti za osobe s invaliditetom. </w:t>
      </w:r>
      <w:bookmarkStart w:id="108" w:name="_Hlk210221093"/>
      <w:r w:rsidR="00897E2E" w:rsidRPr="003D4590">
        <w:rPr>
          <w:rFonts w:ascii="Times New Roman" w:eastAsia="Times New Roman" w:hAnsi="Times New Roman" w:cs="Times New Roman"/>
          <w:sz w:val="24"/>
          <w:szCs w:val="24"/>
        </w:rPr>
        <w:t>Neki od primjera dodatnih prilika za</w:t>
      </w:r>
      <w:bookmarkEnd w:id="108"/>
      <w:r w:rsidR="00897E2E" w:rsidRPr="003D4590">
        <w:rPr>
          <w:rFonts w:ascii="Times New Roman" w:eastAsia="Times New Roman" w:hAnsi="Times New Roman" w:cs="Times New Roman"/>
          <w:sz w:val="24"/>
          <w:szCs w:val="24"/>
        </w:rPr>
        <w:t xml:space="preserve"> promicanje pristupačnosti za osobe s invaliditetom u aktivnostima informiranja i vidljivosti su:</w:t>
      </w:r>
    </w:p>
    <w:p w14:paraId="7CDD236B" w14:textId="098AF9CB" w:rsidR="00897E2E" w:rsidRPr="003D4590" w:rsidRDefault="00897E2E" w:rsidP="00C41E7A">
      <w:pPr>
        <w:numPr>
          <w:ilvl w:val="0"/>
          <w:numId w:val="25"/>
        </w:numPr>
        <w:spacing w:after="12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korištenje načela univerzalnog </w:t>
      </w:r>
      <w:r w:rsidR="003D4143">
        <w:rPr>
          <w:rFonts w:ascii="Times New Roman" w:eastAsia="Times New Roman" w:hAnsi="Times New Roman" w:cs="Times New Roman"/>
          <w:sz w:val="24"/>
          <w:szCs w:val="24"/>
        </w:rPr>
        <w:t>i/ili</w:t>
      </w:r>
      <w:r w:rsidR="003D4143" w:rsidRPr="003D4590">
        <w:rPr>
          <w:rFonts w:ascii="Times New Roman" w:eastAsia="Times New Roman" w:hAnsi="Times New Roman" w:cs="Times New Roman"/>
          <w:sz w:val="24"/>
          <w:szCs w:val="24"/>
        </w:rPr>
        <w:t xml:space="preserve"> </w:t>
      </w:r>
      <w:r w:rsidR="003D4143">
        <w:rPr>
          <w:rFonts w:ascii="Times New Roman" w:eastAsia="Times New Roman" w:hAnsi="Times New Roman" w:cs="Times New Roman"/>
          <w:sz w:val="24"/>
          <w:szCs w:val="24"/>
        </w:rPr>
        <w:t>inkluzivnog</w:t>
      </w:r>
      <w:r w:rsidR="003D4143"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dizajna</w:t>
      </w:r>
      <w:r w:rsidR="00066352">
        <w:rPr>
          <w:rFonts w:ascii="Times New Roman" w:eastAsia="Times New Roman" w:hAnsi="Times New Roman" w:cs="Times New Roman"/>
          <w:sz w:val="24"/>
          <w:szCs w:val="24"/>
        </w:rPr>
        <w:t>,</w:t>
      </w:r>
    </w:p>
    <w:p w14:paraId="4AA4B3C9" w14:textId="0C0BAC89" w:rsidR="00897E2E" w:rsidRPr="003D4590" w:rsidRDefault="00897E2E" w:rsidP="00C41E7A">
      <w:pPr>
        <w:numPr>
          <w:ilvl w:val="0"/>
          <w:numId w:val="25"/>
        </w:numPr>
        <w:spacing w:after="12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korištenje Brailleovog pisma</w:t>
      </w:r>
      <w:r w:rsidR="00066352">
        <w:rPr>
          <w:rFonts w:ascii="Times New Roman" w:eastAsia="Times New Roman" w:hAnsi="Times New Roman" w:cs="Times New Roman"/>
          <w:sz w:val="24"/>
          <w:szCs w:val="24"/>
        </w:rPr>
        <w:t>,</w:t>
      </w:r>
    </w:p>
    <w:p w14:paraId="2B91FFDC" w14:textId="66C5C35D" w:rsidR="00897E2E" w:rsidRPr="003D4590" w:rsidRDefault="00897E2E" w:rsidP="00C41E7A">
      <w:pPr>
        <w:numPr>
          <w:ilvl w:val="0"/>
          <w:numId w:val="25"/>
        </w:numPr>
        <w:spacing w:after="12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korištenje znakovnog jezika</w:t>
      </w:r>
      <w:r w:rsidR="00066352">
        <w:rPr>
          <w:rFonts w:ascii="Times New Roman" w:eastAsia="Times New Roman" w:hAnsi="Times New Roman" w:cs="Times New Roman"/>
          <w:sz w:val="24"/>
          <w:szCs w:val="24"/>
        </w:rPr>
        <w:t>,</w:t>
      </w:r>
    </w:p>
    <w:p w14:paraId="1B116C99" w14:textId="43A08196" w:rsidR="00897E2E" w:rsidRPr="003D4590" w:rsidRDefault="00897E2E" w:rsidP="00C41E7A">
      <w:pPr>
        <w:numPr>
          <w:ilvl w:val="0"/>
          <w:numId w:val="25"/>
        </w:numPr>
        <w:spacing w:after="120" w:line="240" w:lineRule="auto"/>
        <w:ind w:left="72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tekstovi jednostavni za čitanje i razumijevanje</w:t>
      </w:r>
      <w:r w:rsidR="00066352">
        <w:rPr>
          <w:rFonts w:ascii="Times New Roman" w:eastAsia="Times New Roman" w:hAnsi="Times New Roman" w:cs="Times New Roman"/>
          <w:sz w:val="24"/>
          <w:szCs w:val="24"/>
        </w:rPr>
        <w:t>,</w:t>
      </w:r>
      <w:r w:rsidRPr="003D4590">
        <w:rPr>
          <w:rFonts w:ascii="Times New Roman" w:eastAsia="Times New Roman" w:hAnsi="Times New Roman" w:cs="Times New Roman"/>
          <w:sz w:val="24"/>
          <w:szCs w:val="24"/>
        </w:rPr>
        <w:t xml:space="preserve"> </w:t>
      </w:r>
    </w:p>
    <w:p w14:paraId="067FDC9D" w14:textId="03CDFF97" w:rsidR="00897E2E" w:rsidRPr="003D4590" w:rsidRDefault="003D4143" w:rsidP="004C5E5B">
      <w:pPr>
        <w:numPr>
          <w:ilvl w:val="0"/>
          <w:numId w:val="25"/>
        </w:numPr>
        <w:spacing w:after="0" w:line="240" w:lineRule="auto"/>
        <w:ind w:left="7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digitalnih rješenja i </w:t>
      </w:r>
      <w:r w:rsidR="00897E2E" w:rsidRPr="003D4590">
        <w:rPr>
          <w:rFonts w:ascii="Times New Roman" w:eastAsia="Times New Roman" w:hAnsi="Times New Roman" w:cs="Times New Roman"/>
          <w:sz w:val="24"/>
          <w:szCs w:val="24"/>
        </w:rPr>
        <w:t>dostupnost informacijsko-komunikacijske tehnologije za osobe s invaliditetom, itd.</w:t>
      </w:r>
    </w:p>
    <w:p w14:paraId="03308C46" w14:textId="77777777" w:rsidR="00BF6CA9" w:rsidRPr="003D4590" w:rsidRDefault="00BF6CA9" w:rsidP="005E31AA">
      <w:pPr>
        <w:spacing w:after="0" w:line="240" w:lineRule="auto"/>
        <w:jc w:val="both"/>
        <w:rPr>
          <w:rFonts w:ascii="Times New Roman" w:hAnsi="Times New Roman" w:cs="Times New Roman"/>
          <w:sz w:val="24"/>
          <w:szCs w:val="24"/>
          <w:highlight w:val="cyan"/>
        </w:rPr>
      </w:pPr>
    </w:p>
    <w:p w14:paraId="0F58755B" w14:textId="5A6D19DA" w:rsidR="00705B31" w:rsidRPr="003D4590" w:rsidRDefault="00B32C65" w:rsidP="00A72B64">
      <w:pPr>
        <w:pStyle w:val="Naslov2"/>
      </w:pPr>
      <w:bookmarkStart w:id="109" w:name="_Toc2260432"/>
      <w:bookmarkStart w:id="110" w:name="_Toc209699740"/>
      <w:r w:rsidRPr="003D4590">
        <w:tab/>
      </w:r>
      <w:bookmarkStart w:id="111" w:name="_Toc217984488"/>
      <w:r w:rsidR="00BD285A" w:rsidRPr="003D4590">
        <w:t xml:space="preserve">6.3. </w:t>
      </w:r>
      <w:r w:rsidR="00705B31" w:rsidRPr="003D4590">
        <w:t>Održivi razvoj</w:t>
      </w:r>
      <w:bookmarkEnd w:id="109"/>
      <w:bookmarkEnd w:id="110"/>
      <w:bookmarkEnd w:id="111"/>
    </w:p>
    <w:p w14:paraId="665AC3CA" w14:textId="38262E18" w:rsidR="005E4CE0" w:rsidRPr="00C96286" w:rsidRDefault="005E4CE0" w:rsidP="005E4CE0">
      <w:pPr>
        <w:pStyle w:val="Bezproreda"/>
        <w:spacing w:after="120"/>
        <w:jc w:val="both"/>
        <w:rPr>
          <w:rFonts w:ascii="Times New Roman" w:hAnsi="Times New Roman" w:cs="Times New Roman"/>
          <w:sz w:val="24"/>
          <w:szCs w:val="24"/>
        </w:rPr>
      </w:pPr>
      <w:bookmarkStart w:id="112" w:name="_Hlk182385594"/>
      <w:r w:rsidRPr="00C96286">
        <w:rPr>
          <w:rFonts w:ascii="Times New Roman" w:hAnsi="Times New Roman" w:cs="Times New Roman"/>
          <w:sz w:val="24"/>
          <w:szCs w:val="24"/>
        </w:rPr>
        <w:t>Projekt može promovirati obnovljive izvore energije i/ili održivo korištenje prirodnih resursa kroz uvođenje procesa energetskih ušteda, recikliranja, korištenja obnovljivih izvora energije, provođenje zelene javne nabave</w:t>
      </w:r>
      <w:r w:rsidR="00C6484D" w:rsidRPr="00C6484D">
        <w:rPr>
          <w:rFonts w:ascii="Times New Roman" w:hAnsi="Times New Roman" w:cs="Times New Roman"/>
          <w:sz w:val="24"/>
          <w:szCs w:val="24"/>
          <w:vertAlign w:val="superscript"/>
        </w:rPr>
        <w:t>11</w:t>
      </w:r>
      <w:r w:rsidRPr="00C96286">
        <w:rPr>
          <w:rFonts w:ascii="Times New Roman" w:hAnsi="Times New Roman" w:cs="Times New Roman"/>
          <w:sz w:val="24"/>
          <w:szCs w:val="24"/>
        </w:rPr>
        <w:t xml:space="preserve">, itd. Prijavitelj treba dokazati kako će voditi računa o ekološkim, društvenim i gospodarskim koristima u postupku nabave, što se može postići primjenom jasnih i provjerljivih ekoloških kriterija za proizvode i usluge u njihovim tehničkim specifikacijama. </w:t>
      </w:r>
    </w:p>
    <w:p w14:paraId="7196B2E3" w14:textId="77777777" w:rsidR="00594AF8" w:rsidRPr="00C96286" w:rsidRDefault="00594AF8" w:rsidP="00594AF8">
      <w:pPr>
        <w:pStyle w:val="Bezproreda"/>
        <w:spacing w:after="120"/>
        <w:jc w:val="both"/>
        <w:rPr>
          <w:rFonts w:ascii="Times New Roman" w:hAnsi="Times New Roman" w:cs="Times New Roman"/>
          <w:sz w:val="24"/>
          <w:szCs w:val="24"/>
        </w:rPr>
      </w:pPr>
      <w:r w:rsidRPr="00C96286">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41622FDF" w14:textId="561E6E7E" w:rsidR="00066352" w:rsidRDefault="00594AF8" w:rsidP="00C41E7A">
      <w:pPr>
        <w:numPr>
          <w:ilvl w:val="0"/>
          <w:numId w:val="88"/>
        </w:numPr>
        <w:spacing w:after="120" w:line="240" w:lineRule="auto"/>
        <w:ind w:left="723"/>
        <w:contextualSpacing/>
        <w:jc w:val="both"/>
        <w:rPr>
          <w:rFonts w:ascii="Times New Roman" w:hAnsi="Times New Roman" w:cs="Times New Roman"/>
          <w:sz w:val="24"/>
          <w:szCs w:val="24"/>
        </w:rPr>
      </w:pPr>
      <w:r w:rsidRPr="00C96286">
        <w:rPr>
          <w:rFonts w:ascii="Times New Roman" w:hAnsi="Times New Roman" w:cs="Times New Roman"/>
          <w:sz w:val="24"/>
          <w:szCs w:val="24"/>
        </w:rPr>
        <w:t>poštivanje uvjeta za ishođenje energetskog certifikata A</w:t>
      </w:r>
      <w:r w:rsidR="00066352">
        <w:rPr>
          <w:rFonts w:ascii="Times New Roman" w:hAnsi="Times New Roman" w:cs="Times New Roman"/>
          <w:sz w:val="24"/>
          <w:szCs w:val="24"/>
        </w:rPr>
        <w:t>,</w:t>
      </w:r>
      <w:r w:rsidRPr="00C96286">
        <w:rPr>
          <w:rFonts w:ascii="Times New Roman" w:hAnsi="Times New Roman" w:cs="Times New Roman"/>
          <w:sz w:val="24"/>
          <w:szCs w:val="24"/>
        </w:rPr>
        <w:t xml:space="preserve"> </w:t>
      </w:r>
    </w:p>
    <w:p w14:paraId="5B3B56DB" w14:textId="5B38D085" w:rsidR="00066352" w:rsidRDefault="00594AF8" w:rsidP="00C41E7A">
      <w:pPr>
        <w:numPr>
          <w:ilvl w:val="0"/>
          <w:numId w:val="88"/>
        </w:numPr>
        <w:spacing w:after="120" w:line="240" w:lineRule="auto"/>
        <w:ind w:left="723"/>
        <w:contextualSpacing/>
        <w:jc w:val="both"/>
        <w:rPr>
          <w:rFonts w:ascii="Times New Roman" w:hAnsi="Times New Roman" w:cs="Times New Roman"/>
          <w:sz w:val="24"/>
          <w:szCs w:val="24"/>
        </w:rPr>
      </w:pPr>
      <w:r w:rsidRPr="00066352">
        <w:rPr>
          <w:rFonts w:ascii="Times New Roman" w:hAnsi="Times New Roman" w:cs="Times New Roman"/>
          <w:sz w:val="24"/>
          <w:szCs w:val="24"/>
        </w:rPr>
        <w:t>provođenje zelene javne nabave</w:t>
      </w:r>
      <w:r w:rsidR="00066352">
        <w:rPr>
          <w:rFonts w:ascii="Times New Roman" w:hAnsi="Times New Roman" w:cs="Times New Roman"/>
          <w:sz w:val="24"/>
          <w:szCs w:val="24"/>
        </w:rPr>
        <w:t>,</w:t>
      </w:r>
    </w:p>
    <w:p w14:paraId="65A1792C" w14:textId="53483D0B" w:rsidR="00594AF8" w:rsidRDefault="00594AF8" w:rsidP="00066352">
      <w:pPr>
        <w:numPr>
          <w:ilvl w:val="0"/>
          <w:numId w:val="88"/>
        </w:numPr>
        <w:spacing w:after="120" w:line="240" w:lineRule="auto"/>
        <w:ind w:left="723"/>
        <w:contextualSpacing/>
        <w:jc w:val="both"/>
        <w:rPr>
          <w:rFonts w:ascii="Times New Roman" w:hAnsi="Times New Roman" w:cs="Times New Roman"/>
          <w:sz w:val="24"/>
          <w:szCs w:val="24"/>
        </w:rPr>
      </w:pPr>
      <w:r w:rsidRPr="00066352">
        <w:rPr>
          <w:rFonts w:ascii="Times New Roman" w:hAnsi="Times New Roman" w:cs="Times New Roman"/>
          <w:sz w:val="24"/>
          <w:szCs w:val="24"/>
        </w:rPr>
        <w:t>integriranje obnovljivih izvora energije u razvoj projekta</w:t>
      </w:r>
      <w:r w:rsidR="00066352">
        <w:rPr>
          <w:rFonts w:ascii="Times New Roman" w:hAnsi="Times New Roman" w:cs="Times New Roman"/>
          <w:sz w:val="24"/>
          <w:szCs w:val="24"/>
        </w:rPr>
        <w:t>,</w:t>
      </w:r>
    </w:p>
    <w:p w14:paraId="5833EF17" w14:textId="50D85940" w:rsidR="00066352" w:rsidRDefault="00594AF8" w:rsidP="00C41E7A">
      <w:pPr>
        <w:numPr>
          <w:ilvl w:val="0"/>
          <w:numId w:val="88"/>
        </w:numPr>
        <w:spacing w:after="120" w:line="240" w:lineRule="auto"/>
        <w:ind w:left="723"/>
        <w:contextualSpacing/>
        <w:jc w:val="both"/>
        <w:rPr>
          <w:rFonts w:ascii="Times New Roman" w:hAnsi="Times New Roman" w:cs="Times New Roman"/>
          <w:sz w:val="24"/>
          <w:szCs w:val="24"/>
        </w:rPr>
      </w:pPr>
      <w:r w:rsidRPr="00066352">
        <w:rPr>
          <w:rFonts w:ascii="Times New Roman" w:hAnsi="Times New Roman" w:cs="Times New Roman"/>
          <w:sz w:val="24"/>
          <w:szCs w:val="24"/>
        </w:rPr>
        <w:t>primjena pasivnog dizajna kako bi se smanjila potreba za umjetnim izvorima topline, rasvjete i hlađenja</w:t>
      </w:r>
      <w:r w:rsidR="00066352" w:rsidRPr="00066352">
        <w:rPr>
          <w:rFonts w:ascii="Times New Roman" w:hAnsi="Times New Roman" w:cs="Times New Roman"/>
          <w:sz w:val="24"/>
          <w:szCs w:val="24"/>
        </w:rPr>
        <w:t>,</w:t>
      </w:r>
    </w:p>
    <w:p w14:paraId="224F8294" w14:textId="0C1590AF" w:rsidR="00594AF8" w:rsidRDefault="00594AF8" w:rsidP="00C41E7A">
      <w:pPr>
        <w:numPr>
          <w:ilvl w:val="0"/>
          <w:numId w:val="88"/>
        </w:numPr>
        <w:spacing w:after="120" w:line="240" w:lineRule="auto"/>
        <w:ind w:left="723"/>
        <w:contextualSpacing/>
        <w:jc w:val="both"/>
        <w:rPr>
          <w:rFonts w:ascii="Times New Roman" w:hAnsi="Times New Roman" w:cs="Times New Roman"/>
          <w:sz w:val="24"/>
          <w:szCs w:val="24"/>
        </w:rPr>
      </w:pPr>
      <w:r w:rsidRPr="00066352">
        <w:rPr>
          <w:rFonts w:ascii="Times New Roman" w:hAnsi="Times New Roman" w:cs="Times New Roman"/>
          <w:sz w:val="24"/>
          <w:szCs w:val="24"/>
        </w:rPr>
        <w:t>ugradnja proizvoda kojima se štedi potrošnja vode (sanitarni čvorovi, slavine, glave tuševa)</w:t>
      </w:r>
      <w:r w:rsidR="00066352">
        <w:rPr>
          <w:rFonts w:ascii="Times New Roman" w:hAnsi="Times New Roman" w:cs="Times New Roman"/>
          <w:sz w:val="24"/>
          <w:szCs w:val="24"/>
        </w:rPr>
        <w:t>,</w:t>
      </w:r>
    </w:p>
    <w:p w14:paraId="567CAA0E" w14:textId="64563215" w:rsidR="005E4CE0" w:rsidRDefault="00594AF8" w:rsidP="00C41E7A">
      <w:pPr>
        <w:numPr>
          <w:ilvl w:val="0"/>
          <w:numId w:val="88"/>
        </w:numPr>
        <w:spacing w:after="120" w:line="240" w:lineRule="auto"/>
        <w:ind w:left="720" w:hanging="357"/>
        <w:jc w:val="both"/>
        <w:rPr>
          <w:rFonts w:ascii="Times New Roman" w:eastAsia="Times New Roman" w:hAnsi="Times New Roman" w:cs="Times New Roman"/>
          <w:sz w:val="24"/>
          <w:szCs w:val="24"/>
        </w:rPr>
      </w:pPr>
      <w:r w:rsidRPr="00C96286">
        <w:rPr>
          <w:rFonts w:ascii="Times New Roman" w:hAnsi="Times New Roman" w:cs="Times New Roman"/>
          <w:sz w:val="24"/>
          <w:szCs w:val="24"/>
        </w:rPr>
        <w:t>ugradnja sustava za recikliranje potrošne vode (tzv. siva voda)</w:t>
      </w:r>
      <w:r w:rsidR="00066352">
        <w:rPr>
          <w:rFonts w:ascii="Times New Roman" w:hAnsi="Times New Roman" w:cs="Times New Roman"/>
          <w:sz w:val="24"/>
          <w:szCs w:val="24"/>
        </w:rPr>
        <w:t>.</w:t>
      </w:r>
      <w:r w:rsidRPr="00C96286">
        <w:rPr>
          <w:rFonts w:ascii="Times New Roman" w:hAnsi="Times New Roman" w:cs="Times New Roman"/>
          <w:sz w:val="24"/>
          <w:szCs w:val="24"/>
        </w:rPr>
        <w:t xml:space="preserve"> </w:t>
      </w:r>
    </w:p>
    <w:bookmarkEnd w:id="112"/>
    <w:p w14:paraId="68B3E209" w14:textId="2BC9F07B" w:rsidR="0015606B" w:rsidRPr="003D4590" w:rsidRDefault="0015606B" w:rsidP="00D57973">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lastRenderedPageBreak/>
        <w:t>Projektni prijedlog mora biti u skladu sa zahtjevima Zakona o zaštiti okoliša (NN 80/13, 153/13, 78/15, 12/18, 118/18)</w:t>
      </w:r>
      <w:r w:rsidR="00D57973">
        <w:rPr>
          <w:rFonts w:ascii="Times New Roman" w:eastAsia="Times New Roman" w:hAnsi="Times New Roman" w:cs="Times New Roman"/>
          <w:sz w:val="24"/>
          <w:szCs w:val="24"/>
        </w:rPr>
        <w:t xml:space="preserve"> i U</w:t>
      </w:r>
      <w:r w:rsidR="00D57973" w:rsidRPr="00D57973">
        <w:rPr>
          <w:rFonts w:ascii="Times New Roman" w:eastAsia="Times New Roman" w:hAnsi="Times New Roman" w:cs="Times New Roman"/>
          <w:sz w:val="24"/>
          <w:szCs w:val="24"/>
        </w:rPr>
        <w:t>redb</w:t>
      </w:r>
      <w:r w:rsidR="00506B53">
        <w:rPr>
          <w:rFonts w:ascii="Times New Roman" w:eastAsia="Times New Roman" w:hAnsi="Times New Roman" w:cs="Times New Roman"/>
          <w:sz w:val="24"/>
          <w:szCs w:val="24"/>
        </w:rPr>
        <w:t xml:space="preserve">e </w:t>
      </w:r>
      <w:r w:rsidR="00D57973" w:rsidRPr="00D57973">
        <w:rPr>
          <w:rFonts w:ascii="Times New Roman" w:eastAsia="Times New Roman" w:hAnsi="Times New Roman" w:cs="Times New Roman"/>
          <w:sz w:val="24"/>
          <w:szCs w:val="24"/>
        </w:rPr>
        <w:t>o procjeni utjecaja zahvata na okoliš</w:t>
      </w:r>
      <w:r w:rsidR="00506B53">
        <w:rPr>
          <w:rFonts w:ascii="Times New Roman" w:eastAsia="Times New Roman" w:hAnsi="Times New Roman" w:cs="Times New Roman"/>
          <w:sz w:val="24"/>
          <w:szCs w:val="24"/>
        </w:rPr>
        <w:t xml:space="preserve"> </w:t>
      </w:r>
      <w:r w:rsidR="009F4782" w:rsidRPr="009F4782">
        <w:rPr>
          <w:rFonts w:ascii="Times New Roman" w:eastAsia="Times New Roman" w:hAnsi="Times New Roman" w:cs="Times New Roman"/>
          <w:sz w:val="24"/>
          <w:szCs w:val="24"/>
        </w:rPr>
        <w:t>(NN 61/14, 3/17</w:t>
      </w:r>
      <w:r w:rsidR="00506B53">
        <w:rPr>
          <w:rFonts w:ascii="Times New Roman" w:eastAsia="Times New Roman" w:hAnsi="Times New Roman" w:cs="Times New Roman"/>
          <w:sz w:val="24"/>
          <w:szCs w:val="24"/>
        </w:rPr>
        <w:t>)</w:t>
      </w:r>
      <w:r w:rsidRPr="003D4590">
        <w:rPr>
          <w:rFonts w:ascii="Times New Roman" w:eastAsia="Times New Roman" w:hAnsi="Times New Roman" w:cs="Times New Roman"/>
          <w:sz w:val="24"/>
          <w:szCs w:val="24"/>
        </w:rPr>
        <w:t xml:space="preserve">. S </w:t>
      </w:r>
      <w:r w:rsidRPr="00D46669">
        <w:rPr>
          <w:rFonts w:ascii="Times New Roman" w:eastAsia="Times New Roman" w:hAnsi="Times New Roman" w:cs="Times New Roman"/>
          <w:sz w:val="24"/>
          <w:szCs w:val="24"/>
        </w:rPr>
        <w:t>obzirom</w:t>
      </w:r>
      <w:r w:rsidR="00DA3655" w:rsidRPr="00D46669">
        <w:rPr>
          <w:rFonts w:ascii="Times New Roman" w:eastAsia="Times New Roman" w:hAnsi="Times New Roman" w:cs="Times New Roman"/>
          <w:sz w:val="24"/>
          <w:szCs w:val="24"/>
        </w:rPr>
        <w:t xml:space="preserve"> na to</w:t>
      </w:r>
      <w:r w:rsidRPr="00D46669">
        <w:rPr>
          <w:rFonts w:ascii="Times New Roman" w:eastAsia="Times New Roman" w:hAnsi="Times New Roman" w:cs="Times New Roman"/>
          <w:sz w:val="24"/>
          <w:szCs w:val="24"/>
        </w:rPr>
        <w:t xml:space="preserve"> da projekti </w:t>
      </w:r>
      <w:r w:rsidR="00594AF8" w:rsidRPr="00D46669">
        <w:rPr>
          <w:rFonts w:ascii="Times New Roman" w:eastAsia="Times New Roman" w:hAnsi="Times New Roman" w:cs="Times New Roman"/>
          <w:sz w:val="24"/>
          <w:szCs w:val="24"/>
        </w:rPr>
        <w:t xml:space="preserve"> za koje je potrebno ishoditi okolišnu dozvolu </w:t>
      </w:r>
      <w:r w:rsidRPr="00D46669">
        <w:rPr>
          <w:rFonts w:ascii="Times New Roman" w:eastAsia="Times New Roman" w:hAnsi="Times New Roman" w:cs="Times New Roman"/>
          <w:sz w:val="24"/>
          <w:szCs w:val="24"/>
        </w:rPr>
        <w:t>zahtijevaju provođenje postupka ocjene o potrebi procjene utjecaja zahvata na okoli</w:t>
      </w:r>
      <w:r w:rsidR="00433707" w:rsidRPr="00D46669">
        <w:rPr>
          <w:rFonts w:ascii="Times New Roman" w:eastAsia="Times New Roman" w:hAnsi="Times New Roman" w:cs="Times New Roman"/>
          <w:sz w:val="24"/>
          <w:szCs w:val="24"/>
        </w:rPr>
        <w:t xml:space="preserve">š </w:t>
      </w:r>
      <w:r w:rsidR="006B66B1" w:rsidRPr="00D46669">
        <w:rPr>
          <w:rFonts w:ascii="Times New Roman" w:eastAsia="Times New Roman" w:hAnsi="Times New Roman" w:cs="Times New Roman"/>
          <w:sz w:val="24"/>
          <w:szCs w:val="24"/>
        </w:rPr>
        <w:t>i/ili procjene utjecaja zahvata na okoliš</w:t>
      </w:r>
      <w:r w:rsidRPr="00D46669">
        <w:rPr>
          <w:rFonts w:ascii="Times New Roman" w:eastAsia="Times New Roman" w:hAnsi="Times New Roman" w:cs="Times New Roman"/>
          <w:sz w:val="24"/>
          <w:szCs w:val="24"/>
        </w:rPr>
        <w:t>, Prijavitelj</w:t>
      </w:r>
      <w:r w:rsidR="00F07CD5">
        <w:rPr>
          <w:rFonts w:ascii="Times New Roman" w:eastAsia="Times New Roman" w:hAnsi="Times New Roman" w:cs="Times New Roman"/>
          <w:sz w:val="24"/>
          <w:szCs w:val="24"/>
        </w:rPr>
        <w:t xml:space="preserve"> čiji projekt potpada u ovu skupinu</w:t>
      </w:r>
      <w:r w:rsidRPr="003D4590">
        <w:rPr>
          <w:rFonts w:ascii="Times New Roman" w:eastAsia="Times New Roman" w:hAnsi="Times New Roman" w:cs="Times New Roman"/>
          <w:sz w:val="24"/>
          <w:szCs w:val="24"/>
        </w:rPr>
        <w:t xml:space="preserve"> je dužan dostaviti rješenje o provedenom postupku ocjene o potrebi procjene utjecaja na okoliš i/ili rješenje o provedenom postupku procjene utjecaja na okoliš, sukladno navedenom u poglavlju </w:t>
      </w:r>
      <w:r w:rsidR="004A4312" w:rsidRPr="003D4590">
        <w:rPr>
          <w:rFonts w:ascii="Times New Roman" w:eastAsia="Times New Roman" w:hAnsi="Times New Roman" w:cs="Times New Roman"/>
          <w:sz w:val="24"/>
          <w:szCs w:val="24"/>
        </w:rPr>
        <w:t>7</w:t>
      </w:r>
      <w:r w:rsidRPr="003D4590">
        <w:rPr>
          <w:rFonts w:ascii="Times New Roman" w:eastAsia="Times New Roman" w:hAnsi="Times New Roman" w:cs="Times New Roman"/>
          <w:sz w:val="24"/>
          <w:szCs w:val="24"/>
        </w:rPr>
        <w:t>. U</w:t>
      </w:r>
      <w:r w:rsidR="00A72B64" w:rsidRPr="003D4590">
        <w:rPr>
          <w:rFonts w:ascii="Times New Roman" w:eastAsia="Times New Roman" w:hAnsi="Times New Roman" w:cs="Times New Roman"/>
          <w:sz w:val="24"/>
          <w:szCs w:val="24"/>
        </w:rPr>
        <w:t>zP-a</w:t>
      </w:r>
      <w:r w:rsidRPr="003D4590">
        <w:rPr>
          <w:rFonts w:ascii="Times New Roman" w:eastAsia="Times New Roman" w:hAnsi="Times New Roman" w:cs="Times New Roman"/>
          <w:sz w:val="24"/>
          <w:szCs w:val="24"/>
        </w:rPr>
        <w:t>.</w:t>
      </w:r>
    </w:p>
    <w:p w14:paraId="57F366A8" w14:textId="4902AC10" w:rsidR="0015606B" w:rsidRPr="003D4590" w:rsidRDefault="0015606B" w:rsidP="0015606B">
      <w:pPr>
        <w:spacing w:after="120" w:line="240" w:lineRule="auto"/>
        <w:jc w:val="both"/>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Projektni prijedlog mora biti u skladu sa Zakonom o zaštiti prirode (NN 80/13, 15/18, 14/19, 127/19</w:t>
      </w:r>
      <w:r w:rsidR="31170005" w:rsidRPr="593F4BA7">
        <w:rPr>
          <w:rFonts w:ascii="Times New Roman" w:eastAsia="Times New Roman" w:hAnsi="Times New Roman" w:cs="Times New Roman"/>
          <w:sz w:val="24"/>
          <w:szCs w:val="24"/>
        </w:rPr>
        <w:t xml:space="preserve"> i 155/23</w:t>
      </w:r>
      <w:r w:rsidRPr="593F4BA7">
        <w:rPr>
          <w:rFonts w:ascii="Times New Roman" w:eastAsia="Times New Roman" w:hAnsi="Times New Roman" w:cs="Times New Roman"/>
          <w:sz w:val="24"/>
          <w:szCs w:val="24"/>
        </w:rPr>
        <w:t xml:space="preserve">). U slučaju projektnog prijedloga koji zahtijeva provođenje postupka prethodne i/ili glavne ocjene prihvatljivosti zahvata za ekološku mrežu, Prijavitelj je dužan dostaviti rješenje o provedenom postupku. Postupak ocjene prihvatljivosti zahvata za ekološku mrežu može biti objedinjen s postupkom procjene utjecaja zahvata na okoliš/ocjene o potrebi procjene utjecaja zahvata na okoliš (gdje je primjenjivo). </w:t>
      </w:r>
      <w:r w:rsidR="00203718" w:rsidRPr="593F4BA7">
        <w:rPr>
          <w:rFonts w:ascii="Times New Roman" w:eastAsia="Times New Roman" w:hAnsi="Times New Roman" w:cs="Times New Roman"/>
          <w:sz w:val="24"/>
          <w:szCs w:val="24"/>
        </w:rPr>
        <w:t>Za one projekte koji ne zahtijevaju prethodnu/glavnu ocjenu prihvatljivosti prijavitelj treba dostaviti mišljenje nadležnog tijela da nije potreb</w:t>
      </w:r>
      <w:r w:rsidR="008C0F02" w:rsidRPr="593F4BA7">
        <w:rPr>
          <w:rFonts w:ascii="Times New Roman" w:eastAsia="Times New Roman" w:hAnsi="Times New Roman" w:cs="Times New Roman"/>
          <w:sz w:val="24"/>
          <w:szCs w:val="24"/>
        </w:rPr>
        <w:t>na procjena.</w:t>
      </w:r>
      <w:r w:rsidR="00203718" w:rsidRPr="593F4BA7">
        <w:rPr>
          <w:rFonts w:ascii="Times New Roman" w:eastAsia="Times New Roman" w:hAnsi="Times New Roman" w:cs="Times New Roman"/>
          <w:sz w:val="24"/>
          <w:szCs w:val="24"/>
        </w:rPr>
        <w:t xml:space="preserve"> </w:t>
      </w:r>
      <w:r w:rsidRPr="593F4BA7">
        <w:rPr>
          <w:rFonts w:ascii="Times New Roman" w:eastAsia="Times New Roman" w:hAnsi="Times New Roman" w:cs="Times New Roman"/>
          <w:sz w:val="24"/>
          <w:szCs w:val="24"/>
        </w:rPr>
        <w:t xml:space="preserve">U sklopu projektnog prijedloga potrebno je dostaviti traženu dokumentaciju kako je navedeno u poglavlju </w:t>
      </w:r>
      <w:r w:rsidR="00B35742" w:rsidRPr="593F4BA7">
        <w:rPr>
          <w:rFonts w:ascii="Times New Roman" w:eastAsia="Times New Roman" w:hAnsi="Times New Roman" w:cs="Times New Roman"/>
          <w:sz w:val="24"/>
          <w:szCs w:val="24"/>
        </w:rPr>
        <w:t>7</w:t>
      </w:r>
      <w:r w:rsidRPr="593F4BA7">
        <w:rPr>
          <w:rFonts w:ascii="Times New Roman" w:eastAsia="Times New Roman" w:hAnsi="Times New Roman" w:cs="Times New Roman"/>
          <w:sz w:val="24"/>
          <w:szCs w:val="24"/>
        </w:rPr>
        <w:t>. U</w:t>
      </w:r>
      <w:r w:rsidR="00965A46" w:rsidRPr="593F4BA7">
        <w:rPr>
          <w:rFonts w:ascii="Times New Roman" w:eastAsia="Times New Roman" w:hAnsi="Times New Roman" w:cs="Times New Roman"/>
          <w:sz w:val="24"/>
          <w:szCs w:val="24"/>
        </w:rPr>
        <w:t>zP-a</w:t>
      </w:r>
      <w:r w:rsidRPr="593F4BA7">
        <w:rPr>
          <w:rFonts w:ascii="Times New Roman" w:eastAsia="Times New Roman" w:hAnsi="Times New Roman" w:cs="Times New Roman"/>
          <w:sz w:val="24"/>
          <w:szCs w:val="24"/>
        </w:rPr>
        <w:t xml:space="preserve">. </w:t>
      </w:r>
    </w:p>
    <w:p w14:paraId="3AC0A913" w14:textId="172A73AF" w:rsidR="00965A46" w:rsidRPr="003D4590" w:rsidRDefault="00C92B01" w:rsidP="00C73426">
      <w:pPr>
        <w:spacing w:after="120" w:line="240" w:lineRule="auto"/>
        <w:jc w:val="both"/>
        <w:rPr>
          <w:rFonts w:ascii="Times New Roman" w:hAnsi="Times New Roman" w:cs="Times New Roman"/>
          <w:sz w:val="24"/>
          <w:szCs w:val="24"/>
        </w:rPr>
      </w:pPr>
      <w:r w:rsidRPr="003D4590">
        <w:rPr>
          <w:rFonts w:ascii="Times New Roman" w:hAnsi="Times New Roman" w:cs="Times New Roman"/>
          <w:sz w:val="24"/>
          <w:szCs w:val="24"/>
        </w:rPr>
        <w:t>Sve aktivnosti koje Prijavitelj/</w:t>
      </w:r>
      <w:r w:rsidRPr="00C73426">
        <w:rPr>
          <w:rFonts w:ascii="Times New Roman" w:eastAsia="Times New Roman" w:hAnsi="Times New Roman" w:cs="Times New Roman"/>
          <w:sz w:val="24"/>
          <w:szCs w:val="24"/>
        </w:rPr>
        <w:t>Korisnik</w:t>
      </w:r>
      <w:r w:rsidRPr="003D4590">
        <w:rPr>
          <w:rFonts w:ascii="Times New Roman" w:hAnsi="Times New Roman" w:cs="Times New Roman"/>
          <w:sz w:val="24"/>
          <w:szCs w:val="24"/>
        </w:rPr>
        <w:t xml:space="preserve"> provede, a iznad su navedenih i/ili zakonski propisanih, su također prihvatljive) kao i primjena zelene javne nabave</w:t>
      </w:r>
    </w:p>
    <w:p w14:paraId="796BD970" w14:textId="77777777" w:rsidR="006324D4" w:rsidRPr="003D4590" w:rsidRDefault="006324D4" w:rsidP="00C73426">
      <w:pPr>
        <w:spacing w:after="120" w:line="240" w:lineRule="auto"/>
        <w:jc w:val="both"/>
        <w:rPr>
          <w:rFonts w:ascii="Times New Roman" w:hAnsi="Times New Roman" w:cs="Times New Roman"/>
          <w:sz w:val="24"/>
          <w:szCs w:val="24"/>
          <w:highlight w:val="cyan"/>
        </w:rPr>
      </w:pPr>
      <w:r w:rsidRPr="003D4590">
        <w:rPr>
          <w:rFonts w:ascii="Times New Roman" w:hAnsi="Times New Roman" w:cs="Times New Roman"/>
          <w:sz w:val="24"/>
          <w:szCs w:val="24"/>
        </w:rPr>
        <w:t xml:space="preserve">Prijavitelji </w:t>
      </w:r>
      <w:r w:rsidRPr="00C73426">
        <w:rPr>
          <w:rFonts w:ascii="Times New Roman" w:eastAsia="Times New Roman" w:hAnsi="Times New Roman" w:cs="Times New Roman"/>
          <w:sz w:val="24"/>
          <w:szCs w:val="24"/>
        </w:rPr>
        <w:t>trebaju</w:t>
      </w:r>
      <w:r w:rsidRPr="003D4590">
        <w:rPr>
          <w:rFonts w:ascii="Times New Roman" w:hAnsi="Times New Roman" w:cs="Times New Roman"/>
          <w:sz w:val="24"/>
          <w:szCs w:val="24"/>
        </w:rPr>
        <w:t xml:space="preserve"> voditi računa o ekološkim, društvenim i gospodarskim koristima u postupku nabave, što se može postići </w:t>
      </w:r>
      <w:r w:rsidRPr="00C73426">
        <w:rPr>
          <w:rFonts w:ascii="Times New Roman" w:eastAsia="Times New Roman" w:hAnsi="Times New Roman" w:cs="Times New Roman"/>
          <w:sz w:val="24"/>
          <w:szCs w:val="24"/>
        </w:rPr>
        <w:t>primjenom</w:t>
      </w:r>
      <w:r w:rsidRPr="003D4590">
        <w:rPr>
          <w:rFonts w:ascii="Times New Roman" w:hAnsi="Times New Roman" w:cs="Times New Roman"/>
          <w:sz w:val="24"/>
          <w:szCs w:val="24"/>
        </w:rPr>
        <w:t xml:space="preserve"> jasnih i provjerljivih ekoloških kriterija za proizvode i usluge u njihovim tehničkim specifikacijama. </w:t>
      </w:r>
    </w:p>
    <w:p w14:paraId="03D1ED48" w14:textId="77777777" w:rsidR="009C573B" w:rsidRPr="003D4590" w:rsidRDefault="009C573B" w:rsidP="009C573B">
      <w:pPr>
        <w:pStyle w:val="Bezproreda"/>
        <w:jc w:val="both"/>
        <w:rPr>
          <w:rFonts w:ascii="Times New Roman" w:hAnsi="Times New Roman" w:cs="Times New Roman"/>
          <w:sz w:val="24"/>
          <w:szCs w:val="24"/>
        </w:rPr>
      </w:pPr>
    </w:p>
    <w:p w14:paraId="3027A294" w14:textId="2ED2E0FC" w:rsidR="00C14D33" w:rsidRPr="003D4590" w:rsidRDefault="00B32C65" w:rsidP="004C5E5B">
      <w:pPr>
        <w:pStyle w:val="Naslov2"/>
        <w:rPr>
          <w:highlight w:val="yellow"/>
        </w:rPr>
      </w:pPr>
      <w:bookmarkStart w:id="113" w:name="_Toc209699741"/>
      <w:r w:rsidRPr="003D4590">
        <w:tab/>
      </w:r>
      <w:bookmarkStart w:id="114" w:name="_Toc217984489"/>
      <w:r w:rsidR="00410933" w:rsidRPr="003D4590">
        <w:t xml:space="preserve">6.4. </w:t>
      </w:r>
      <w:r w:rsidR="00F90AAF" w:rsidRPr="003D4590">
        <w:t>Metodologija za određivanje financijskih ispravaka u slučaju nepoštivanja horizontalnih načela</w:t>
      </w:r>
      <w:bookmarkEnd w:id="113"/>
      <w:bookmarkEnd w:id="114"/>
    </w:p>
    <w:p w14:paraId="407A27F3" w14:textId="6B0DEB40" w:rsidR="00FC1C5B" w:rsidRPr="003D4590" w:rsidRDefault="00FC1C5B" w:rsidP="00C73426">
      <w:pPr>
        <w:spacing w:after="12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U slučaju nepoštivanja </w:t>
      </w:r>
      <w:bookmarkStart w:id="115" w:name="_Hlk146806905"/>
      <w:r w:rsidRPr="003D4590">
        <w:rPr>
          <w:rFonts w:ascii="Times New Roman" w:hAnsi="Times New Roman" w:cs="Times New Roman"/>
          <w:sz w:val="24"/>
          <w:szCs w:val="24"/>
        </w:rPr>
        <w:t>horizontalnih načela</w:t>
      </w:r>
      <w:bookmarkEnd w:id="115"/>
      <w:r w:rsidRPr="003D4590">
        <w:rPr>
          <w:rFonts w:ascii="Times New Roman" w:hAnsi="Times New Roman" w:cs="Times New Roman"/>
          <w:sz w:val="24"/>
          <w:szCs w:val="24"/>
        </w:rPr>
        <w:t>, odnosno neostvarenja doprinosa (potpunog ili djelomičnog) horizontalnim načelima koji je vrednovan tijekom postupka odabira projekta (dodjele bespovratnih sredstava), primjenjuje se stopa financijskog ispravka od 5% (u slučaju djelomičnog ostvarenja), odnosno 10% (u slučaju potpunog neostvarenja) od iznosa isplaćenih bespovratnih sredstva.</w:t>
      </w:r>
      <w:r w:rsidR="002978CD" w:rsidRPr="003D4590">
        <w:rPr>
          <w:rFonts w:ascii="Times New Roman" w:hAnsi="Times New Roman" w:cs="Times New Roman"/>
          <w:sz w:val="24"/>
          <w:szCs w:val="24"/>
        </w:rPr>
        <w:t xml:space="preserve"> </w:t>
      </w:r>
      <w:r w:rsidRPr="003D4590">
        <w:rPr>
          <w:rFonts w:ascii="Times New Roman" w:hAnsi="Times New Roman" w:cs="Times New Roman"/>
          <w:sz w:val="24"/>
          <w:szCs w:val="24"/>
        </w:rPr>
        <w:t xml:space="preserve">U slučaju utvrđenog nepoštivanja horizontalnih načela, odnosno neusklađenosti s minimalnim zahtjevima u pogledu horizontalnih načela tj. poštivanja zakonodavnih uvjeta (neutralni utjecaj) financijska korekcija određuje se u 100% iznosu povrata sredstava. </w:t>
      </w:r>
    </w:p>
    <w:p w14:paraId="0078BAA7" w14:textId="77777777" w:rsidR="00647437" w:rsidRPr="003D4590" w:rsidRDefault="00647437" w:rsidP="00C73426">
      <w:pPr>
        <w:spacing w:after="12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Nadležna tijela (UT, PT1 i PT2) mogu donijeti odluku o nepostojanju okolnosti za primjenu financijske korekcije ili pak odluku o umanjenju financijske korekcije, uzimajući u obzir specifične okolnosti. </w:t>
      </w:r>
    </w:p>
    <w:p w14:paraId="13B565B9" w14:textId="16A04A07" w:rsidR="00F90AAF" w:rsidRPr="003C2129" w:rsidRDefault="003C2129" w:rsidP="00034729">
      <w:pPr>
        <w:spacing w:after="0" w:line="240" w:lineRule="auto"/>
        <w:jc w:val="both"/>
        <w:rPr>
          <w:rFonts w:ascii="Times New Roman" w:hAnsi="Times New Roman" w:cs="Times New Roman"/>
          <w:sz w:val="24"/>
          <w:szCs w:val="24"/>
        </w:rPr>
      </w:pPr>
      <w:r w:rsidRPr="003C2129">
        <w:rPr>
          <w:rFonts w:ascii="Times New Roman" w:hAnsi="Times New Roman" w:cs="Times New Roman"/>
          <w:sz w:val="24"/>
          <w:szCs w:val="24"/>
          <w:vertAlign w:val="superscript"/>
        </w:rPr>
        <w:t>11</w:t>
      </w:r>
      <w:r>
        <w:rPr>
          <w:rFonts w:ascii="Times New Roman" w:hAnsi="Times New Roman" w:cs="Times New Roman"/>
          <w:sz w:val="24"/>
          <w:szCs w:val="24"/>
        </w:rPr>
        <w:t xml:space="preserve"> </w:t>
      </w:r>
      <w:r w:rsidRPr="00C41E7A">
        <w:rPr>
          <w:rFonts w:ascii="Times New Roman" w:eastAsia="Calibri" w:hAnsi="Times New Roman" w:cs="Times New Roman"/>
          <w:i/>
          <w:sz w:val="18"/>
          <w:szCs w:val="18"/>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21B3678D" w14:textId="77777777" w:rsidR="003C2129" w:rsidRPr="003C2129" w:rsidRDefault="003C2129" w:rsidP="00034729">
      <w:pPr>
        <w:spacing w:after="0" w:line="240" w:lineRule="auto"/>
        <w:jc w:val="both"/>
        <w:rPr>
          <w:rFonts w:ascii="Times New Roman" w:hAnsi="Times New Roman" w:cs="Times New Roman"/>
          <w:sz w:val="24"/>
          <w:szCs w:val="24"/>
        </w:rPr>
      </w:pPr>
    </w:p>
    <w:p w14:paraId="1325297D" w14:textId="533E3701" w:rsidR="00F90AAF" w:rsidRPr="003D4590" w:rsidRDefault="00F90AAF" w:rsidP="00034729">
      <w:pPr>
        <w:pStyle w:val="Bezproreda"/>
        <w:jc w:val="both"/>
        <w:rPr>
          <w:rFonts w:ascii="Times New Roman" w:hAnsi="Times New Roman" w:cs="Times New Roman"/>
          <w:sz w:val="24"/>
          <w:szCs w:val="24"/>
          <w:highlight w:val="cyan"/>
        </w:rPr>
      </w:pPr>
    </w:p>
    <w:p w14:paraId="6E2A1C2B" w14:textId="1006EFF0" w:rsidR="00AA041C" w:rsidRPr="003D4590" w:rsidRDefault="00FE13AD" w:rsidP="00962AC2">
      <w:pPr>
        <w:pStyle w:val="Bezproreda"/>
        <w:numPr>
          <w:ilvl w:val="0"/>
          <w:numId w:val="6"/>
        </w:numPr>
        <w:ind w:left="714" w:hanging="357"/>
        <w:jc w:val="both"/>
        <w:outlineLvl w:val="0"/>
        <w:rPr>
          <w:rFonts w:ascii="Times New Roman" w:hAnsi="Times New Roman" w:cs="Times New Roman"/>
          <w:b/>
          <w:bCs/>
          <w:sz w:val="24"/>
          <w:szCs w:val="24"/>
        </w:rPr>
      </w:pPr>
      <w:bookmarkStart w:id="116" w:name="_Toc128743235"/>
      <w:bookmarkStart w:id="117" w:name="_Toc129694567"/>
      <w:bookmarkStart w:id="118" w:name="_Toc209699742"/>
      <w:bookmarkStart w:id="119" w:name="_Toc217984490"/>
      <w:bookmarkEnd w:id="116"/>
      <w:bookmarkEnd w:id="117"/>
      <w:r w:rsidRPr="003D4590">
        <w:rPr>
          <w:rFonts w:ascii="Times New Roman" w:hAnsi="Times New Roman" w:cs="Times New Roman"/>
          <w:b/>
          <w:bCs/>
          <w:sz w:val="24"/>
          <w:szCs w:val="24"/>
        </w:rPr>
        <w:t>PODNOŠENJE PROJEKTNOG PRIJEDLOGA</w:t>
      </w:r>
      <w:bookmarkEnd w:id="118"/>
      <w:bookmarkEnd w:id="119"/>
    </w:p>
    <w:p w14:paraId="7AC14C44" w14:textId="77777777" w:rsidR="00AA041C" w:rsidRPr="003D4590" w:rsidRDefault="00AA041C" w:rsidP="00034729">
      <w:pPr>
        <w:pStyle w:val="Bezproreda"/>
        <w:ind w:left="720"/>
        <w:jc w:val="both"/>
        <w:rPr>
          <w:rFonts w:ascii="Times New Roman" w:hAnsi="Times New Roman" w:cs="Times New Roman"/>
          <w:b/>
          <w:bCs/>
          <w:sz w:val="24"/>
          <w:szCs w:val="24"/>
        </w:rPr>
      </w:pPr>
    </w:p>
    <w:p w14:paraId="715C7FBE" w14:textId="1301BD80" w:rsidR="00807C68" w:rsidRPr="003D4590" w:rsidRDefault="00627147" w:rsidP="00C41E7A">
      <w:pPr>
        <w:pStyle w:val="Bezproreda"/>
        <w:spacing w:after="120"/>
        <w:jc w:val="both"/>
        <w:rPr>
          <w:rFonts w:ascii="Times New Roman" w:hAnsi="Times New Roman" w:cs="Times New Roman"/>
          <w:sz w:val="24"/>
          <w:szCs w:val="24"/>
        </w:rPr>
      </w:pPr>
      <w:bookmarkStart w:id="120" w:name="_Hlk43408964"/>
      <w:r w:rsidRPr="003D4590">
        <w:rPr>
          <w:rFonts w:ascii="Times New Roman" w:eastAsia="Calibri" w:hAnsi="Times New Roman" w:cs="Times New Roman"/>
          <w:color w:val="000000"/>
          <w:sz w:val="24"/>
          <w:szCs w:val="24"/>
        </w:rPr>
        <w:t>Projektni prijedlo</w:t>
      </w:r>
      <w:r w:rsidR="00A67496" w:rsidRPr="003D4590">
        <w:rPr>
          <w:rFonts w:ascii="Times New Roman" w:eastAsia="Calibri" w:hAnsi="Times New Roman" w:cs="Times New Roman"/>
          <w:color w:val="000000"/>
          <w:sz w:val="24"/>
          <w:szCs w:val="24"/>
        </w:rPr>
        <w:t>g</w:t>
      </w:r>
      <w:r w:rsidRPr="003D4590">
        <w:rPr>
          <w:rFonts w:ascii="Times New Roman" w:eastAsia="Calibri" w:hAnsi="Times New Roman" w:cs="Times New Roman"/>
          <w:color w:val="000000"/>
          <w:sz w:val="24"/>
          <w:szCs w:val="24"/>
        </w:rPr>
        <w:t xml:space="preserve">, odnosno sva dokumentacija </w:t>
      </w:r>
      <w:r w:rsidR="00D86DB4" w:rsidRPr="003D4590">
        <w:rPr>
          <w:rFonts w:ascii="Times New Roman" w:eastAsia="Calibri" w:hAnsi="Times New Roman" w:cs="Times New Roman"/>
          <w:color w:val="000000"/>
          <w:sz w:val="24"/>
          <w:szCs w:val="24"/>
        </w:rPr>
        <w:t xml:space="preserve">zahtijevana ovim </w:t>
      </w:r>
      <w:r w:rsidRPr="003D4590">
        <w:rPr>
          <w:rFonts w:ascii="Times New Roman" w:eastAsia="Calibri" w:hAnsi="Times New Roman" w:cs="Times New Roman"/>
          <w:color w:val="000000"/>
          <w:sz w:val="24"/>
          <w:szCs w:val="24"/>
        </w:rPr>
        <w:t>Uputama izrađuje se na hrvatskom jeziku i latiničnom pismu</w:t>
      </w:r>
      <w:bookmarkEnd w:id="120"/>
      <w:r w:rsidR="00695203" w:rsidRPr="003D4590">
        <w:rPr>
          <w:rFonts w:ascii="Times New Roman" w:eastAsia="Calibri" w:hAnsi="Times New Roman" w:cs="Times New Roman"/>
          <w:color w:val="000000"/>
          <w:sz w:val="24"/>
          <w:szCs w:val="24"/>
        </w:rPr>
        <w:t xml:space="preserve">. </w:t>
      </w:r>
    </w:p>
    <w:p w14:paraId="38AEE14F" w14:textId="682D74D6" w:rsidR="00D02C0E" w:rsidRDefault="009A608E" w:rsidP="00066352">
      <w:pPr>
        <w:pStyle w:val="Bezproreda"/>
        <w:spacing w:after="120"/>
        <w:jc w:val="both"/>
        <w:rPr>
          <w:rFonts w:ascii="Times New Roman" w:hAnsi="Times New Roman" w:cs="Times New Roman"/>
          <w:color w:val="000000"/>
          <w:sz w:val="24"/>
          <w:szCs w:val="24"/>
        </w:rPr>
      </w:pPr>
      <w:r w:rsidRPr="003D4590">
        <w:rPr>
          <w:rFonts w:ascii="Times New Roman" w:hAnsi="Times New Roman" w:cs="Times New Roman"/>
          <w:sz w:val="24"/>
          <w:szCs w:val="24"/>
        </w:rPr>
        <w:t xml:space="preserve">Projektni prijedlog </w:t>
      </w:r>
      <w:r w:rsidR="00E53F0E" w:rsidRPr="003D4590">
        <w:rPr>
          <w:rFonts w:ascii="Times New Roman" w:hAnsi="Times New Roman" w:cs="Times New Roman"/>
          <w:sz w:val="24"/>
          <w:szCs w:val="24"/>
        </w:rPr>
        <w:t xml:space="preserve">se podnosi </w:t>
      </w:r>
      <w:r w:rsidR="008E5744" w:rsidRPr="003D4590">
        <w:rPr>
          <w:rFonts w:ascii="Times New Roman" w:hAnsi="Times New Roman" w:cs="Times New Roman"/>
          <w:sz w:val="24"/>
          <w:szCs w:val="24"/>
        </w:rPr>
        <w:t xml:space="preserve">Ministarstvu </w:t>
      </w:r>
      <w:r w:rsidR="00087E51" w:rsidRPr="003D4590">
        <w:rPr>
          <w:rFonts w:ascii="Times New Roman" w:hAnsi="Times New Roman" w:cs="Times New Roman"/>
          <w:sz w:val="24"/>
          <w:szCs w:val="24"/>
        </w:rPr>
        <w:t>zaštite okoliša i zelene tranzicije</w:t>
      </w:r>
      <w:r w:rsidR="008619DC" w:rsidRPr="003D4590">
        <w:rPr>
          <w:rFonts w:ascii="Times New Roman" w:hAnsi="Times New Roman" w:cs="Times New Roman"/>
          <w:color w:val="000000"/>
          <w:sz w:val="24"/>
          <w:szCs w:val="24"/>
        </w:rPr>
        <w:t xml:space="preserve">, </w:t>
      </w:r>
      <w:r w:rsidR="00F340AC" w:rsidRPr="003D4590">
        <w:rPr>
          <w:rFonts w:ascii="Times New Roman" w:hAnsi="Times New Roman" w:cs="Times New Roman"/>
          <w:sz w:val="24"/>
          <w:szCs w:val="24"/>
        </w:rPr>
        <w:t xml:space="preserve">putem </w:t>
      </w:r>
      <w:r w:rsidR="002E158E" w:rsidRPr="003D4590">
        <w:rPr>
          <w:rFonts w:ascii="Times New Roman" w:hAnsi="Times New Roman" w:cs="Times New Roman"/>
          <w:sz w:val="24"/>
          <w:szCs w:val="24"/>
        </w:rPr>
        <w:t xml:space="preserve">informacijskog sustava za Program </w:t>
      </w:r>
      <w:r w:rsidR="00893B74" w:rsidRPr="003D4590">
        <w:rPr>
          <w:rFonts w:ascii="Times New Roman" w:hAnsi="Times New Roman" w:cs="Times New Roman"/>
          <w:sz w:val="24"/>
          <w:szCs w:val="24"/>
        </w:rPr>
        <w:t xml:space="preserve">eKohezija </w:t>
      </w:r>
      <w:hyperlink r:id="rId18" w:history="1">
        <w:r w:rsidR="00DA3655" w:rsidRPr="003D4590">
          <w:rPr>
            <w:rStyle w:val="Hiperveza"/>
            <w:rFonts w:ascii="Times New Roman" w:hAnsi="Times New Roman" w:cs="Times New Roman"/>
            <w:sz w:val="24"/>
            <w:szCs w:val="24"/>
          </w:rPr>
          <w:t>https://ekohezija</w:t>
        </w:r>
        <w:r w:rsidR="00893B74" w:rsidRPr="003D4590">
          <w:rPr>
            <w:rStyle w:val="Hiperveza"/>
            <w:rFonts w:ascii="Times New Roman" w:hAnsi="Times New Roman" w:cs="Times New Roman"/>
            <w:sz w:val="24"/>
            <w:szCs w:val="24"/>
          </w:rPr>
          <w:t>.gov.hr/</w:t>
        </w:r>
      </w:hyperlink>
      <w:r w:rsidR="00893B74" w:rsidRPr="003D4590">
        <w:rPr>
          <w:rFonts w:ascii="Times New Roman" w:hAnsi="Times New Roman" w:cs="Times New Roman"/>
          <w:sz w:val="24"/>
          <w:szCs w:val="24"/>
        </w:rPr>
        <w:t xml:space="preserve"> </w:t>
      </w:r>
      <w:r w:rsidR="00E53F0E" w:rsidRPr="003D4590">
        <w:rPr>
          <w:rFonts w:ascii="Times New Roman" w:hAnsi="Times New Roman" w:cs="Times New Roman"/>
          <w:sz w:val="24"/>
          <w:szCs w:val="24"/>
        </w:rPr>
        <w:t>te</w:t>
      </w:r>
      <w:r w:rsidR="00326C1C" w:rsidRPr="003D4590">
        <w:rPr>
          <w:rFonts w:ascii="Times New Roman" w:hAnsi="Times New Roman" w:cs="Times New Roman"/>
          <w:sz w:val="24"/>
          <w:szCs w:val="24"/>
        </w:rPr>
        <w:t xml:space="preserve"> </w:t>
      </w:r>
      <w:r w:rsidRPr="003D4590">
        <w:rPr>
          <w:rFonts w:ascii="Times New Roman" w:hAnsi="Times New Roman" w:cs="Times New Roman"/>
          <w:sz w:val="24"/>
          <w:szCs w:val="24"/>
        </w:rPr>
        <w:t>sadržava sljedeće dokumente u traženom formatu</w:t>
      </w:r>
      <w:r w:rsidR="00066352">
        <w:rPr>
          <w:rFonts w:ascii="Times New Roman" w:hAnsi="Times New Roman" w:cs="Times New Roman"/>
          <w:color w:val="000000"/>
          <w:sz w:val="24"/>
          <w:szCs w:val="24"/>
        </w:rPr>
        <w:t>.</w:t>
      </w:r>
    </w:p>
    <w:p w14:paraId="180675F3" w14:textId="77777777" w:rsidR="00BD285A" w:rsidRPr="003D4590" w:rsidRDefault="00BD285A" w:rsidP="00C41E7A">
      <w:pPr>
        <w:pStyle w:val="Bezproreda"/>
        <w:spacing w:after="120"/>
        <w:jc w:val="both"/>
        <w:rPr>
          <w:rFonts w:ascii="Times New Roman" w:hAnsi="Times New Roman" w:cs="Times New Roman"/>
          <w:color w:val="000000"/>
          <w:sz w:val="24"/>
          <w:szCs w:val="24"/>
        </w:rPr>
      </w:pPr>
    </w:p>
    <w:p w14:paraId="0A55D981" w14:textId="46C3DB06" w:rsidR="0015606B" w:rsidRPr="003D4590" w:rsidRDefault="0015606B" w:rsidP="0010635C">
      <w:pPr>
        <w:keepNext/>
        <w:spacing w:after="120" w:line="240" w:lineRule="auto"/>
        <w:rPr>
          <w:rFonts w:ascii="Times New Roman" w:eastAsia="Times New Roman" w:hAnsi="Times New Roman" w:cs="Times New Roman"/>
        </w:rPr>
      </w:pPr>
      <w:r w:rsidRPr="003D4590">
        <w:rPr>
          <w:rFonts w:ascii="Times New Roman" w:eastAsia="Times New Roman" w:hAnsi="Times New Roman" w:cs="Times New Roman"/>
          <w:b/>
          <w:iCs/>
          <w:sz w:val="24"/>
          <w:szCs w:val="24"/>
        </w:rPr>
        <w:t xml:space="preserve">Tablica </w:t>
      </w:r>
      <w:r w:rsidR="00BE6852">
        <w:rPr>
          <w:rFonts w:ascii="Times New Roman" w:eastAsia="Times New Roman" w:hAnsi="Times New Roman" w:cs="Times New Roman"/>
          <w:b/>
          <w:iCs/>
          <w:sz w:val="24"/>
          <w:szCs w:val="24"/>
        </w:rPr>
        <w:t>7</w:t>
      </w:r>
      <w:r w:rsidRPr="003D4590">
        <w:rPr>
          <w:rFonts w:ascii="Times New Roman" w:eastAsia="Times New Roman" w:hAnsi="Times New Roman" w:cs="Times New Roman"/>
          <w:b/>
          <w:iCs/>
          <w:sz w:val="24"/>
          <w:szCs w:val="24"/>
        </w:rPr>
        <w:t xml:space="preserve">. </w:t>
      </w:r>
    </w:p>
    <w:tbl>
      <w:tblPr>
        <w:tblStyle w:val="Reetkatablice"/>
        <w:tblW w:w="9223" w:type="dxa"/>
        <w:jc w:val="center"/>
        <w:tblLayout w:type="fixed"/>
        <w:tblLook w:val="04A0" w:firstRow="1" w:lastRow="0" w:firstColumn="1" w:lastColumn="0" w:noHBand="0" w:noVBand="1"/>
      </w:tblPr>
      <w:tblGrid>
        <w:gridCol w:w="7806"/>
        <w:gridCol w:w="1417"/>
      </w:tblGrid>
      <w:tr w:rsidR="004B2DD7" w:rsidRPr="00D02C0E" w14:paraId="7D1BE77A" w14:textId="6FB95819" w:rsidTr="00C41E7A">
        <w:trPr>
          <w:trHeight w:val="991"/>
          <w:jc w:val="center"/>
        </w:trPr>
        <w:tc>
          <w:tcPr>
            <w:tcW w:w="9223" w:type="dxa"/>
            <w:gridSpan w:val="2"/>
            <w:shd w:val="clear" w:color="auto" w:fill="C5E0B3" w:themeFill="accent6" w:themeFillTint="66"/>
            <w:vAlign w:val="center"/>
          </w:tcPr>
          <w:p w14:paraId="3475A4C7" w14:textId="06725788" w:rsidR="004B2DD7" w:rsidRPr="00D02C0E" w:rsidRDefault="004B2DD7" w:rsidP="0010635C">
            <w:pPr>
              <w:keepNext/>
              <w:tabs>
                <w:tab w:val="center" w:pos="4536"/>
                <w:tab w:val="right" w:pos="9072"/>
              </w:tabs>
              <w:spacing w:after="0" w:line="240" w:lineRule="auto"/>
              <w:jc w:val="both"/>
              <w:rPr>
                <w:rFonts w:ascii="Times New Roman" w:eastAsia="Times New Roman" w:hAnsi="Times New Roman" w:cs="Times New Roman"/>
                <w:sz w:val="24"/>
                <w:szCs w:val="24"/>
              </w:rPr>
            </w:pPr>
            <w:bookmarkStart w:id="121" w:name="_Hlk180480485"/>
            <w:r w:rsidRPr="00D02C0E">
              <w:rPr>
                <w:rFonts w:ascii="Times New Roman" w:eastAsia="Times New Roman" w:hAnsi="Times New Roman" w:cs="Times New Roman"/>
                <w:sz w:val="24"/>
                <w:szCs w:val="24"/>
              </w:rPr>
              <w:t>Dokumentacija koja mora sadržavati potpis Prijavitelja, dostavlja se kao sken izvornika, ovjerena potpisom ovlaštene osobe za zastupanje, ili kao datoteka u .pdf formatu ovjerena kvalificiranim elektroničkim potpisom ovlaštene osobe za zastupanje. Ista mora biti dostupna u izvorniku na zahtjev nadležnog tijela. Osoba ovlaštena za zastupanje je osoba koja je ovlaštena za zastupanje po zakonu, osoba koja je kao takva navedena u odgovarajućem javnom registru, ili u slučaju ako se ovlaštenje odnosi samo na određenu osobu, ovlaštena osoba je ona kojoj je dano posebno ovlaštenje.  Pečat obvezno koriste osobe koje su ga po propisima Republike Hrvatske obvezne koristiti u svom poslovanju i radu.</w:t>
            </w:r>
          </w:p>
        </w:tc>
      </w:tr>
      <w:tr w:rsidR="004B2DD7" w:rsidRPr="00D02C0E" w14:paraId="779BADB5" w14:textId="77777777" w:rsidTr="00C41E7A">
        <w:trPr>
          <w:trHeight w:val="567"/>
          <w:jc w:val="center"/>
        </w:trPr>
        <w:tc>
          <w:tcPr>
            <w:tcW w:w="7806" w:type="dxa"/>
            <w:vAlign w:val="center"/>
          </w:tcPr>
          <w:p w14:paraId="14F4FBB5" w14:textId="6404B688" w:rsidR="004B2DD7" w:rsidRPr="00D02C0E" w:rsidRDefault="004B2DD7" w:rsidP="005C7976">
            <w:pPr>
              <w:spacing w:after="0" w:line="240" w:lineRule="auto"/>
              <w:ind w:left="454"/>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b/>
                <w:bCs/>
                <w:sz w:val="24"/>
                <w:szCs w:val="24"/>
              </w:rPr>
              <w:t>DOKUMENTACIJA:</w:t>
            </w:r>
          </w:p>
        </w:tc>
        <w:tc>
          <w:tcPr>
            <w:tcW w:w="1417" w:type="dxa"/>
          </w:tcPr>
          <w:p w14:paraId="431F5683" w14:textId="77777777" w:rsidR="004B2DD7" w:rsidRPr="00D02C0E" w:rsidRDefault="004B2DD7" w:rsidP="005C7976">
            <w:pPr>
              <w:tabs>
                <w:tab w:val="center" w:pos="4536"/>
                <w:tab w:val="right" w:pos="9072"/>
              </w:tabs>
              <w:spacing w:after="0" w:line="240" w:lineRule="auto"/>
              <w:jc w:val="center"/>
              <w:rPr>
                <w:rFonts w:ascii="Times New Roman" w:eastAsia="Times New Roman" w:hAnsi="Times New Roman" w:cs="Times New Roman"/>
                <w:b/>
                <w:bCs/>
                <w:sz w:val="24"/>
                <w:szCs w:val="24"/>
              </w:rPr>
            </w:pPr>
            <w:r w:rsidRPr="00D02C0E">
              <w:rPr>
                <w:rFonts w:ascii="Times New Roman" w:eastAsia="Times New Roman" w:hAnsi="Times New Roman" w:cs="Times New Roman"/>
                <w:b/>
                <w:bCs/>
                <w:sz w:val="24"/>
                <w:szCs w:val="24"/>
              </w:rPr>
              <w:t>Obvezno</w:t>
            </w:r>
          </w:p>
          <w:p w14:paraId="1568FC17" w14:textId="2446AC2B" w:rsidR="004B2DD7" w:rsidRPr="00D02C0E" w:rsidRDefault="004B2DD7" w:rsidP="005C7976">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b/>
                <w:bCs/>
                <w:sz w:val="24"/>
                <w:szCs w:val="24"/>
              </w:rPr>
              <w:t>DA/NE</w:t>
            </w:r>
          </w:p>
        </w:tc>
      </w:tr>
      <w:tr w:rsidR="00CD6907" w:rsidRPr="00D02C0E" w14:paraId="4DB0EC1F" w14:textId="203F3D23" w:rsidTr="00C41E7A">
        <w:trPr>
          <w:trHeight w:val="567"/>
          <w:jc w:val="center"/>
        </w:trPr>
        <w:tc>
          <w:tcPr>
            <w:tcW w:w="7806" w:type="dxa"/>
            <w:vAlign w:val="center"/>
          </w:tcPr>
          <w:p w14:paraId="44A01E23" w14:textId="5BD1686F" w:rsidR="00CD6907" w:rsidRPr="00D02C0E" w:rsidRDefault="00CD6907" w:rsidP="00C41E7A">
            <w:pPr>
              <w:numPr>
                <w:ilvl w:val="0"/>
                <w:numId w:val="26"/>
              </w:numPr>
              <w:spacing w:after="120" w:line="240" w:lineRule="auto"/>
              <w:ind w:left="454" w:hanging="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Prijavni obrazac  – Obrazac 1 (popunjava se elektronički u informacijskom sustavu)</w:t>
            </w:r>
          </w:p>
        </w:tc>
        <w:tc>
          <w:tcPr>
            <w:tcW w:w="1417" w:type="dxa"/>
            <w:vAlign w:val="center"/>
          </w:tcPr>
          <w:p w14:paraId="35192F33" w14:textId="053F760E" w:rsidR="00CD6907" w:rsidRPr="00D02C0E" w:rsidRDefault="00CD6907" w:rsidP="005C7976">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CD6907" w:rsidRPr="00D02C0E" w14:paraId="4368F97B" w14:textId="22E3B1B3" w:rsidTr="00C41E7A">
        <w:trPr>
          <w:trHeight w:val="567"/>
          <w:jc w:val="center"/>
        </w:trPr>
        <w:tc>
          <w:tcPr>
            <w:tcW w:w="7806" w:type="dxa"/>
            <w:vAlign w:val="center"/>
          </w:tcPr>
          <w:p w14:paraId="0526FA9D" w14:textId="266C68B9" w:rsidR="00CD6907" w:rsidRPr="00D02C0E" w:rsidRDefault="00CD6907" w:rsidP="00BE6852">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bookmarkStart w:id="122" w:name="_Hlk210399078"/>
            <w:r w:rsidRPr="00D02C0E">
              <w:rPr>
                <w:rFonts w:ascii="Times New Roman" w:eastAsia="Times New Roman" w:hAnsi="Times New Roman" w:cs="Times New Roman"/>
                <w:sz w:val="24"/>
                <w:szCs w:val="24"/>
              </w:rPr>
              <w:t>Izjava prijavitelja o istinitosti podataka, izbjegavanju dvostrukog financiranja i ispunjavanju preduvjeta za sudjelovanje u postupku dodjele</w:t>
            </w:r>
            <w:r w:rsidRPr="00C41E7A">
              <w:rPr>
                <w:rFonts w:ascii="Times New Roman" w:hAnsi="Times New Roman" w:cs="Times New Roman"/>
                <w:sz w:val="24"/>
                <w:szCs w:val="24"/>
              </w:rPr>
              <w:t xml:space="preserve"> </w:t>
            </w:r>
            <w:bookmarkEnd w:id="122"/>
            <w:r w:rsidRPr="00C41E7A">
              <w:rPr>
                <w:rFonts w:ascii="Times New Roman" w:hAnsi="Times New Roman" w:cs="Times New Roman"/>
                <w:sz w:val="24"/>
                <w:szCs w:val="24"/>
              </w:rPr>
              <w:t>– Ob</w:t>
            </w:r>
            <w:r w:rsidRPr="00D02C0E">
              <w:rPr>
                <w:rFonts w:ascii="Times New Roman" w:eastAsia="Times New Roman" w:hAnsi="Times New Roman" w:cs="Times New Roman"/>
                <w:sz w:val="24"/>
                <w:szCs w:val="24"/>
              </w:rPr>
              <w:t xml:space="preserve">razac </w:t>
            </w:r>
            <w:r w:rsidR="00A04ADA" w:rsidRPr="00D02C0E">
              <w:rPr>
                <w:rFonts w:ascii="Times New Roman" w:eastAsia="Times New Roman" w:hAnsi="Times New Roman" w:cs="Times New Roman"/>
                <w:sz w:val="24"/>
                <w:szCs w:val="24"/>
              </w:rPr>
              <w:t>2</w:t>
            </w:r>
            <w:r w:rsidRPr="00D02C0E">
              <w:rPr>
                <w:rFonts w:ascii="Times New Roman" w:eastAsia="Times New Roman" w:hAnsi="Times New Roman" w:cs="Times New Roman"/>
                <w:sz w:val="24"/>
                <w:szCs w:val="24"/>
              </w:rPr>
              <w:t xml:space="preserve"> (pdf format)</w:t>
            </w:r>
          </w:p>
        </w:tc>
        <w:tc>
          <w:tcPr>
            <w:tcW w:w="1417" w:type="dxa"/>
            <w:vAlign w:val="center"/>
          </w:tcPr>
          <w:p w14:paraId="1424D83A" w14:textId="47EA18B6" w:rsidR="00CD6907" w:rsidRPr="00D02C0E" w:rsidRDefault="00CD6907" w:rsidP="005C7976">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CD6907" w:rsidRPr="00D02C0E" w14:paraId="6C8829AA" w14:textId="2F3CE1E5" w:rsidTr="00C41E7A">
        <w:trPr>
          <w:trHeight w:val="546"/>
          <w:jc w:val="center"/>
        </w:trPr>
        <w:tc>
          <w:tcPr>
            <w:tcW w:w="7806" w:type="dxa"/>
            <w:vAlign w:val="center"/>
          </w:tcPr>
          <w:p w14:paraId="2A391FDD" w14:textId="62B64008" w:rsidR="00CD6907" w:rsidRPr="00C41E7A" w:rsidRDefault="00A04ADA" w:rsidP="00C41E7A">
            <w:pPr>
              <w:pStyle w:val="Odlomakpopisa"/>
              <w:numPr>
                <w:ilvl w:val="0"/>
                <w:numId w:val="26"/>
              </w:numPr>
              <w:spacing w:after="0"/>
              <w:ind w:left="360"/>
              <w:jc w:val="both"/>
              <w:rPr>
                <w:rFonts w:ascii="Times New Roman" w:hAnsi="Times New Roman" w:cs="Times New Roman"/>
                <w:sz w:val="24"/>
                <w:szCs w:val="24"/>
              </w:rPr>
            </w:pPr>
            <w:r w:rsidRPr="00D02C0E">
              <w:rPr>
                <w:rFonts w:ascii="Times New Roman" w:hAnsi="Times New Roman" w:cs="Times New Roman"/>
                <w:sz w:val="24"/>
                <w:szCs w:val="24"/>
              </w:rPr>
              <w:t>Izjava o korištenim potporama</w:t>
            </w:r>
            <w:r w:rsidR="00B42868" w:rsidRPr="00D02C0E">
              <w:rPr>
                <w:rFonts w:ascii="Times New Roman" w:hAnsi="Times New Roman" w:cs="Times New Roman"/>
                <w:sz w:val="24"/>
                <w:szCs w:val="24"/>
              </w:rPr>
              <w:t xml:space="preserve"> </w:t>
            </w:r>
            <w:r w:rsidR="009C7DB7" w:rsidRPr="009C7DB7">
              <w:rPr>
                <w:rFonts w:ascii="Times New Roman" w:hAnsi="Times New Roman" w:cs="Times New Roman"/>
                <w:sz w:val="24"/>
                <w:szCs w:val="24"/>
              </w:rPr>
              <w:t>–</w:t>
            </w:r>
            <w:r w:rsidR="009C7DB7">
              <w:rPr>
                <w:rFonts w:ascii="Times New Roman" w:hAnsi="Times New Roman" w:cs="Times New Roman"/>
                <w:sz w:val="24"/>
                <w:szCs w:val="24"/>
              </w:rPr>
              <w:t xml:space="preserve"> </w:t>
            </w:r>
            <w:r w:rsidR="00B42868" w:rsidRPr="00D02C0E">
              <w:rPr>
                <w:rFonts w:ascii="Times New Roman" w:hAnsi="Times New Roman" w:cs="Times New Roman"/>
                <w:sz w:val="24"/>
                <w:szCs w:val="24"/>
              </w:rPr>
              <w:t>Obrazac 3</w:t>
            </w:r>
            <w:r w:rsidRPr="00D02C0E">
              <w:rPr>
                <w:rFonts w:ascii="Times New Roman" w:hAnsi="Times New Roman" w:cs="Times New Roman"/>
                <w:sz w:val="24"/>
                <w:szCs w:val="24"/>
              </w:rPr>
              <w:t xml:space="preserve"> </w:t>
            </w:r>
            <w:r w:rsidR="00CD6907" w:rsidRPr="00D02C0E">
              <w:rPr>
                <w:rFonts w:ascii="Times New Roman" w:eastAsia="Times New Roman" w:hAnsi="Times New Roman" w:cs="Times New Roman"/>
                <w:sz w:val="24"/>
                <w:szCs w:val="24"/>
              </w:rPr>
              <w:t>(pdf format)</w:t>
            </w:r>
          </w:p>
        </w:tc>
        <w:tc>
          <w:tcPr>
            <w:tcW w:w="1417" w:type="dxa"/>
            <w:vAlign w:val="center"/>
          </w:tcPr>
          <w:p w14:paraId="4DB2E243" w14:textId="5809199E" w:rsidR="00CD6907" w:rsidRPr="00D02C0E" w:rsidRDefault="00CD6907" w:rsidP="005C7976">
            <w:pPr>
              <w:spacing w:after="0"/>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726E72" w:rsidRPr="00D02C0E" w14:paraId="79502A72" w14:textId="77777777" w:rsidTr="00C41E7A">
        <w:trPr>
          <w:trHeight w:val="568"/>
          <w:jc w:val="center"/>
        </w:trPr>
        <w:tc>
          <w:tcPr>
            <w:tcW w:w="7806" w:type="dxa"/>
            <w:vAlign w:val="center"/>
          </w:tcPr>
          <w:p w14:paraId="628269B9" w14:textId="18F51A3D" w:rsidR="00726E72" w:rsidRPr="00D02C0E" w:rsidRDefault="00726E72" w:rsidP="00C41E7A">
            <w:pPr>
              <w:pStyle w:val="Odlomakpopisa"/>
              <w:numPr>
                <w:ilvl w:val="0"/>
                <w:numId w:val="26"/>
              </w:numPr>
              <w:spacing w:after="0"/>
              <w:ind w:left="360"/>
              <w:jc w:val="both"/>
              <w:rPr>
                <w:rFonts w:ascii="Times New Roman" w:hAnsi="Times New Roman" w:cs="Times New Roman"/>
                <w:sz w:val="24"/>
                <w:szCs w:val="24"/>
              </w:rPr>
            </w:pPr>
            <w:r w:rsidRPr="00D02C0E">
              <w:rPr>
                <w:rFonts w:ascii="Times New Roman" w:hAnsi="Times New Roman" w:cs="Times New Roman"/>
                <w:sz w:val="24"/>
                <w:szCs w:val="24"/>
              </w:rPr>
              <w:t>Skupna izjava prijavitelja</w:t>
            </w:r>
            <w:r w:rsidR="00B42868" w:rsidRPr="00D02C0E">
              <w:rPr>
                <w:rFonts w:ascii="Times New Roman" w:hAnsi="Times New Roman" w:cs="Times New Roman"/>
                <w:sz w:val="24"/>
                <w:szCs w:val="24"/>
              </w:rPr>
              <w:t xml:space="preserve"> – Obrazac 4</w:t>
            </w:r>
            <w:r w:rsidRPr="00D02C0E">
              <w:rPr>
                <w:rFonts w:ascii="Times New Roman" w:hAnsi="Times New Roman" w:cs="Times New Roman"/>
                <w:sz w:val="24"/>
                <w:szCs w:val="24"/>
              </w:rPr>
              <w:t xml:space="preserve"> </w:t>
            </w:r>
            <w:r w:rsidRPr="00D02C0E">
              <w:rPr>
                <w:rFonts w:ascii="Times New Roman" w:eastAsia="Times New Roman" w:hAnsi="Times New Roman" w:cs="Times New Roman"/>
                <w:sz w:val="24"/>
                <w:szCs w:val="24"/>
              </w:rPr>
              <w:t>(pdf format)</w:t>
            </w:r>
          </w:p>
        </w:tc>
        <w:tc>
          <w:tcPr>
            <w:tcW w:w="1417" w:type="dxa"/>
            <w:vAlign w:val="center"/>
          </w:tcPr>
          <w:p w14:paraId="401ED14C" w14:textId="513976CC" w:rsidR="00726E72" w:rsidRPr="00D02C0E" w:rsidRDefault="00726E72" w:rsidP="005C7976">
            <w:pPr>
              <w:spacing w:after="0"/>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13078A" w:rsidRPr="00D02C0E" w14:paraId="6AA9E010" w14:textId="77777777" w:rsidTr="00C41E7A">
        <w:trPr>
          <w:trHeight w:val="567"/>
          <w:jc w:val="center"/>
        </w:trPr>
        <w:tc>
          <w:tcPr>
            <w:tcW w:w="7806" w:type="dxa"/>
            <w:vAlign w:val="center"/>
          </w:tcPr>
          <w:p w14:paraId="7B001364" w14:textId="36EAC060" w:rsidR="0013078A" w:rsidRPr="00D02C0E" w:rsidRDefault="00DD4362" w:rsidP="00BE6852">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 xml:space="preserve">Troškovnik s referencama – Obrazac </w:t>
            </w:r>
            <w:r w:rsidR="00435D0C" w:rsidRPr="00D02C0E">
              <w:rPr>
                <w:rFonts w:ascii="Times New Roman" w:eastAsia="Times New Roman" w:hAnsi="Times New Roman" w:cs="Times New Roman"/>
                <w:sz w:val="24"/>
                <w:szCs w:val="24"/>
              </w:rPr>
              <w:t>5</w:t>
            </w:r>
            <w:r w:rsidRPr="00D02C0E">
              <w:rPr>
                <w:rFonts w:ascii="Times New Roman" w:eastAsia="Times New Roman" w:hAnsi="Times New Roman" w:cs="Times New Roman"/>
                <w:sz w:val="24"/>
                <w:szCs w:val="24"/>
              </w:rPr>
              <w:t xml:space="preserve"> (xls format)</w:t>
            </w:r>
          </w:p>
        </w:tc>
        <w:tc>
          <w:tcPr>
            <w:tcW w:w="1417" w:type="dxa"/>
            <w:vAlign w:val="center"/>
          </w:tcPr>
          <w:p w14:paraId="4CF4E960" w14:textId="042C4407" w:rsidR="0013078A" w:rsidRPr="00D02C0E" w:rsidRDefault="009C7DB7" w:rsidP="00992FF4">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p>
        </w:tc>
      </w:tr>
      <w:tr w:rsidR="00A04ADA" w:rsidRPr="00D02C0E" w14:paraId="7721DB23" w14:textId="77777777" w:rsidTr="00C41E7A">
        <w:trPr>
          <w:trHeight w:val="567"/>
          <w:jc w:val="center"/>
        </w:trPr>
        <w:tc>
          <w:tcPr>
            <w:tcW w:w="7806" w:type="dxa"/>
            <w:vAlign w:val="center"/>
          </w:tcPr>
          <w:p w14:paraId="506E1371" w14:textId="1B5705D9" w:rsidR="00A04ADA" w:rsidRPr="00D02C0E" w:rsidRDefault="002A1E2F" w:rsidP="00BE6852">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eastAsia="Times New Roman" w:hAnsi="Times New Roman" w:cs="Times New Roman"/>
                <w:sz w:val="24"/>
                <w:szCs w:val="24"/>
              </w:rPr>
              <w:t>Obrazac usklađenosti s načelom „Ne nanosi bitnu štetu“ - Obrazac 6. (pdf format)</w:t>
            </w:r>
          </w:p>
        </w:tc>
        <w:tc>
          <w:tcPr>
            <w:tcW w:w="1417" w:type="dxa"/>
            <w:vAlign w:val="center"/>
          </w:tcPr>
          <w:p w14:paraId="29ECA926" w14:textId="77777777" w:rsidR="00A04ADA" w:rsidRPr="00D02C0E" w:rsidRDefault="00A04ADA" w:rsidP="00992FF4">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CD6907" w:rsidRPr="00D02C0E" w14:paraId="6538D8BC" w14:textId="629EF689" w:rsidTr="00C41E7A">
        <w:trPr>
          <w:trHeight w:val="567"/>
          <w:jc w:val="center"/>
        </w:trPr>
        <w:tc>
          <w:tcPr>
            <w:tcW w:w="7806" w:type="dxa"/>
            <w:vAlign w:val="center"/>
          </w:tcPr>
          <w:p w14:paraId="1DF543DB" w14:textId="04C35E5B" w:rsidR="00CD6907" w:rsidRPr="00C41E7A" w:rsidRDefault="004258FE" w:rsidP="00C41E7A">
            <w:pPr>
              <w:pStyle w:val="Odlomakpopisa"/>
              <w:numPr>
                <w:ilvl w:val="0"/>
                <w:numId w:val="26"/>
              </w:numPr>
              <w:spacing w:after="0"/>
              <w:ind w:left="360"/>
              <w:jc w:val="both"/>
              <w:rPr>
                <w:rFonts w:ascii="Times New Roman" w:hAnsi="Times New Roman" w:cs="Times New Roman"/>
                <w:sz w:val="24"/>
                <w:szCs w:val="24"/>
              </w:rPr>
            </w:pPr>
            <w:r w:rsidRPr="00D02C0E">
              <w:rPr>
                <w:rFonts w:ascii="Times New Roman" w:hAnsi="Times New Roman" w:cs="Times New Roman"/>
                <w:sz w:val="24"/>
                <w:szCs w:val="24"/>
              </w:rPr>
              <w:t xml:space="preserve">Analiza tržišta i dostupnosti otpada </w:t>
            </w:r>
          </w:p>
        </w:tc>
        <w:tc>
          <w:tcPr>
            <w:tcW w:w="1417" w:type="dxa"/>
            <w:vAlign w:val="center"/>
          </w:tcPr>
          <w:p w14:paraId="0764C994" w14:textId="34AC4C90" w:rsidR="00CD6907" w:rsidRPr="00D02C0E" w:rsidRDefault="00CD6907" w:rsidP="005C7976">
            <w:pPr>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bookmarkEnd w:id="121"/>
      <w:tr w:rsidR="00CD6907" w:rsidRPr="00D02C0E" w14:paraId="52309680" w14:textId="4095E425" w:rsidTr="00C41E7A">
        <w:trPr>
          <w:trHeight w:val="1134"/>
          <w:jc w:val="center"/>
        </w:trPr>
        <w:tc>
          <w:tcPr>
            <w:tcW w:w="7806" w:type="dxa"/>
            <w:vAlign w:val="center"/>
          </w:tcPr>
          <w:p w14:paraId="1D0F70A6" w14:textId="2FA9625F" w:rsidR="00104233" w:rsidRPr="00D02C0E" w:rsidRDefault="00CD6907" w:rsidP="00BE6852">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 xml:space="preserve">Rješenje nadležnog tijela o provedenom </w:t>
            </w:r>
            <w:bookmarkStart w:id="123" w:name="_Hlk181969487"/>
            <w:r w:rsidRPr="00D02C0E">
              <w:rPr>
                <w:rFonts w:ascii="Times New Roman" w:eastAsia="Times New Roman" w:hAnsi="Times New Roman" w:cs="Times New Roman"/>
                <w:sz w:val="24"/>
                <w:szCs w:val="24"/>
              </w:rPr>
              <w:t>postupku procjene utjecaja zahvata na okoliš</w:t>
            </w:r>
            <w:r w:rsidR="002B720E" w:rsidRPr="00D02C0E">
              <w:rPr>
                <w:rFonts w:ascii="Times New Roman" w:eastAsia="Times New Roman" w:hAnsi="Times New Roman" w:cs="Times New Roman"/>
                <w:sz w:val="24"/>
                <w:szCs w:val="24"/>
              </w:rPr>
              <w:t xml:space="preserve"> (PUO)</w:t>
            </w:r>
            <w:r w:rsidRPr="00D02C0E">
              <w:rPr>
                <w:rFonts w:ascii="Times New Roman" w:eastAsia="Times New Roman" w:hAnsi="Times New Roman" w:cs="Times New Roman"/>
                <w:sz w:val="24"/>
                <w:szCs w:val="24"/>
              </w:rPr>
              <w:t xml:space="preserve"> </w:t>
            </w:r>
            <w:r w:rsidR="00F522BE" w:rsidRPr="00D02C0E">
              <w:rPr>
                <w:rFonts w:ascii="Times New Roman" w:eastAsia="Times New Roman" w:hAnsi="Times New Roman" w:cs="Times New Roman"/>
                <w:sz w:val="24"/>
                <w:szCs w:val="24"/>
              </w:rPr>
              <w:t>/</w:t>
            </w:r>
            <w:r w:rsidRPr="00D02C0E">
              <w:rPr>
                <w:rFonts w:ascii="Times New Roman" w:eastAsia="Times New Roman" w:hAnsi="Times New Roman" w:cs="Times New Roman"/>
                <w:sz w:val="24"/>
                <w:szCs w:val="24"/>
              </w:rPr>
              <w:t>ocjene o potrebi procjene utjecaja zahvata na okoliš</w:t>
            </w:r>
            <w:r w:rsidR="002B720E" w:rsidRPr="00D02C0E">
              <w:rPr>
                <w:rFonts w:ascii="Times New Roman" w:eastAsia="Times New Roman" w:hAnsi="Times New Roman" w:cs="Times New Roman"/>
                <w:sz w:val="24"/>
                <w:szCs w:val="24"/>
              </w:rPr>
              <w:t xml:space="preserve"> (OPUO)</w:t>
            </w:r>
            <w:r w:rsidR="00F522BE" w:rsidRPr="00D02C0E">
              <w:rPr>
                <w:rFonts w:ascii="Times New Roman" w:hAnsi="Times New Roman" w:cs="Times New Roman"/>
                <w:sz w:val="24"/>
                <w:szCs w:val="24"/>
              </w:rPr>
              <w:t xml:space="preserve">ukoliko je </w:t>
            </w:r>
            <w:r w:rsidR="00104233" w:rsidRPr="00D02C0E">
              <w:rPr>
                <w:rFonts w:ascii="Times New Roman" w:hAnsi="Times New Roman" w:cs="Times New Roman"/>
                <w:sz w:val="24"/>
                <w:szCs w:val="24"/>
              </w:rPr>
              <w:t xml:space="preserve">obvezan </w:t>
            </w:r>
            <w:r w:rsidR="00F522BE" w:rsidRPr="00D02C0E">
              <w:rPr>
                <w:rFonts w:ascii="Times New Roman" w:hAnsi="Times New Roman" w:cs="Times New Roman"/>
                <w:sz w:val="24"/>
                <w:szCs w:val="24"/>
              </w:rPr>
              <w:t xml:space="preserve">za zahvat </w:t>
            </w:r>
          </w:p>
          <w:p w14:paraId="634FC822" w14:textId="7C0C6590" w:rsidR="00104233" w:rsidRPr="00D02C0E" w:rsidRDefault="002A1E2F" w:rsidP="00BE6852">
            <w:pPr>
              <w:spacing w:after="0" w:line="240" w:lineRule="auto"/>
              <w:ind w:left="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i</w:t>
            </w:r>
            <w:r w:rsidR="00104233" w:rsidRPr="00D02C0E">
              <w:rPr>
                <w:rFonts w:ascii="Times New Roman" w:eastAsia="Times New Roman" w:hAnsi="Times New Roman" w:cs="Times New Roman"/>
                <w:sz w:val="24"/>
                <w:szCs w:val="24"/>
              </w:rPr>
              <w:t>li</w:t>
            </w:r>
          </w:p>
          <w:p w14:paraId="648B61B7" w14:textId="5C55A5B3" w:rsidR="00CD6907" w:rsidRPr="00D02C0E" w:rsidRDefault="00104233" w:rsidP="00BE6852">
            <w:pPr>
              <w:spacing w:after="0" w:line="240" w:lineRule="auto"/>
              <w:ind w:left="447"/>
              <w:contextualSpacing/>
              <w:jc w:val="both"/>
              <w:rPr>
                <w:rFonts w:ascii="Times New Roman" w:eastAsia="Times New Roman" w:hAnsi="Times New Roman" w:cs="Times New Roman"/>
                <w:sz w:val="24"/>
                <w:szCs w:val="24"/>
              </w:rPr>
            </w:pPr>
            <w:r w:rsidRPr="00D02C0E">
              <w:rPr>
                <w:rFonts w:ascii="Times New Roman" w:hAnsi="Times New Roman" w:cs="Times New Roman"/>
                <w:sz w:val="24"/>
                <w:szCs w:val="24"/>
              </w:rPr>
              <w:t>mišljenje</w:t>
            </w:r>
            <w:r w:rsidR="00F522BE" w:rsidRPr="00D02C0E">
              <w:rPr>
                <w:rFonts w:ascii="Times New Roman" w:hAnsi="Times New Roman" w:cs="Times New Roman"/>
                <w:sz w:val="24"/>
                <w:szCs w:val="24"/>
              </w:rPr>
              <w:t xml:space="preserve"> nadležnog tijela da za zahvat nije potrebno provesti </w:t>
            </w:r>
            <w:r w:rsidR="002B720E" w:rsidRPr="00D02C0E">
              <w:rPr>
                <w:rFonts w:ascii="Times New Roman" w:hAnsi="Times New Roman" w:cs="Times New Roman"/>
                <w:sz w:val="24"/>
                <w:szCs w:val="24"/>
              </w:rPr>
              <w:t xml:space="preserve">PUO/OPUO </w:t>
            </w:r>
            <w:r w:rsidR="00F522BE" w:rsidRPr="00D02C0E">
              <w:rPr>
                <w:rFonts w:ascii="Times New Roman" w:hAnsi="Times New Roman" w:cs="Times New Roman"/>
                <w:sz w:val="24"/>
                <w:szCs w:val="24"/>
              </w:rPr>
              <w:t>(MZOZT-a ili upravnog tijela županije/Grada Zagreba</w:t>
            </w:r>
            <w:r w:rsidR="002B720E" w:rsidRPr="00D02C0E">
              <w:rPr>
                <w:rFonts w:ascii="Times New Roman" w:hAnsi="Times New Roman" w:cs="Times New Roman"/>
                <w:sz w:val="24"/>
                <w:szCs w:val="24"/>
              </w:rPr>
              <w:t>)</w:t>
            </w:r>
            <w:r w:rsidR="00F522BE" w:rsidRPr="00D02C0E">
              <w:rPr>
                <w:rFonts w:ascii="Times New Roman" w:eastAsia="Times New Roman" w:hAnsi="Times New Roman" w:cs="Times New Roman"/>
                <w:sz w:val="24"/>
                <w:szCs w:val="24"/>
              </w:rPr>
              <w:t xml:space="preserve"> </w:t>
            </w:r>
            <w:r w:rsidR="00CD6907" w:rsidRPr="00D02C0E">
              <w:rPr>
                <w:rFonts w:ascii="Times New Roman" w:eastAsia="Times New Roman" w:hAnsi="Times New Roman" w:cs="Times New Roman"/>
                <w:sz w:val="24"/>
                <w:szCs w:val="24"/>
              </w:rPr>
              <w:t>(pdf format)</w:t>
            </w:r>
            <w:bookmarkEnd w:id="123"/>
            <w:r w:rsidR="00CD6907" w:rsidRPr="00D02C0E">
              <w:rPr>
                <w:rFonts w:ascii="Times New Roman" w:eastAsia="Times New Roman" w:hAnsi="Times New Roman" w:cs="Times New Roman"/>
                <w:sz w:val="24"/>
                <w:szCs w:val="24"/>
              </w:rPr>
              <w:t xml:space="preserve"> </w:t>
            </w:r>
          </w:p>
        </w:tc>
        <w:tc>
          <w:tcPr>
            <w:tcW w:w="1417" w:type="dxa"/>
            <w:vAlign w:val="center"/>
          </w:tcPr>
          <w:p w14:paraId="515E2DD1" w14:textId="48C44F3E" w:rsidR="00CD6907" w:rsidRPr="00D02C0E" w:rsidRDefault="00CD6907" w:rsidP="005C7976">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CD6907" w:rsidRPr="00D02C0E" w14:paraId="7FC2573C" w14:textId="2510849E" w:rsidTr="00C41E7A">
        <w:trPr>
          <w:trHeight w:val="1134"/>
          <w:jc w:val="center"/>
        </w:trPr>
        <w:tc>
          <w:tcPr>
            <w:tcW w:w="7806" w:type="dxa"/>
            <w:vAlign w:val="center"/>
          </w:tcPr>
          <w:p w14:paraId="5C6160FF" w14:textId="342BD318" w:rsidR="00CD6907" w:rsidRPr="00D02C0E" w:rsidRDefault="00CD6907" w:rsidP="00BE6852">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Rješenje nadležnog tijela o provedenom postupku ocjene prihvatljivosti zahvata na ekološku mrežu</w:t>
            </w:r>
            <w:r w:rsidR="00C01405" w:rsidRPr="00C01405">
              <w:rPr>
                <w:rFonts w:ascii="Times New Roman" w:eastAsia="Times New Roman" w:hAnsi="Times New Roman" w:cs="Times New Roman"/>
                <w:sz w:val="24"/>
                <w:szCs w:val="24"/>
                <w:vertAlign w:val="superscript"/>
              </w:rPr>
              <w:t>12</w:t>
            </w:r>
            <w:r w:rsidRPr="00D02C0E">
              <w:rPr>
                <w:rFonts w:ascii="Times New Roman" w:eastAsia="Times New Roman" w:hAnsi="Times New Roman" w:cs="Times New Roman"/>
                <w:sz w:val="24"/>
                <w:szCs w:val="24"/>
                <w:vertAlign w:val="superscript"/>
              </w:rPr>
              <w:t xml:space="preserve"> </w:t>
            </w:r>
            <w:r w:rsidRPr="00D02C0E">
              <w:rPr>
                <w:rFonts w:ascii="Times New Roman" w:eastAsia="Times New Roman" w:hAnsi="Times New Roman" w:cs="Times New Roman"/>
                <w:sz w:val="24"/>
                <w:szCs w:val="24"/>
              </w:rPr>
              <w:t>(pdf format)</w:t>
            </w:r>
          </w:p>
          <w:p w14:paraId="1F6B7275" w14:textId="56078EAA" w:rsidR="00CD6907" w:rsidRPr="00D02C0E" w:rsidRDefault="00BE6852" w:rsidP="00C41E7A">
            <w:pPr>
              <w:spacing w:after="0" w:line="240" w:lineRule="auto"/>
              <w:ind w:left="45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ili</w:t>
            </w:r>
          </w:p>
          <w:p w14:paraId="6B1E2D72" w14:textId="429DEA07" w:rsidR="00CD6907" w:rsidRPr="00D02C0E" w:rsidRDefault="00DD5A04" w:rsidP="00BE6852">
            <w:pPr>
              <w:spacing w:after="0" w:line="240" w:lineRule="auto"/>
              <w:ind w:left="45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CD6907" w:rsidRPr="00D02C0E">
              <w:rPr>
                <w:rFonts w:ascii="Times New Roman" w:eastAsia="Times New Roman" w:hAnsi="Times New Roman" w:cs="Times New Roman"/>
                <w:sz w:val="24"/>
                <w:szCs w:val="24"/>
              </w:rPr>
              <w:t>išljenje nadležnog tijela da projekt nije u ekološkoj mreži ili da neće imati značajan negativan učinak na ekološku mrežu (pdf format)</w:t>
            </w:r>
          </w:p>
        </w:tc>
        <w:tc>
          <w:tcPr>
            <w:tcW w:w="1417" w:type="dxa"/>
            <w:vAlign w:val="center"/>
          </w:tcPr>
          <w:p w14:paraId="05BC6523" w14:textId="1532FECA" w:rsidR="00CD6907" w:rsidRPr="00D02C0E" w:rsidRDefault="00CD6907" w:rsidP="005C7976">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tc>
      </w:tr>
      <w:tr w:rsidR="00CD6907" w:rsidRPr="00D02C0E" w14:paraId="008201F3" w14:textId="5579DFF9" w:rsidTr="00C41E7A">
        <w:trPr>
          <w:trHeight w:val="567"/>
          <w:jc w:val="center"/>
        </w:trPr>
        <w:tc>
          <w:tcPr>
            <w:tcW w:w="7806" w:type="dxa"/>
            <w:vAlign w:val="center"/>
          </w:tcPr>
          <w:p w14:paraId="3A66456C" w14:textId="444F762B" w:rsidR="00CD6907" w:rsidRPr="00D02C0E" w:rsidRDefault="00CD6907" w:rsidP="00BE6852">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bookmarkStart w:id="124" w:name="_Hlk190779385"/>
            <w:r w:rsidRPr="00D02C0E">
              <w:rPr>
                <w:rFonts w:ascii="Times New Roman" w:eastAsia="Times New Roman" w:hAnsi="Times New Roman" w:cs="Times New Roman"/>
                <w:sz w:val="24"/>
                <w:szCs w:val="24"/>
              </w:rPr>
              <w:t>Glavni projekt (pdf format) s projektantskim troškovnikom (xls format)</w:t>
            </w:r>
            <w:r w:rsidR="00C622CA" w:rsidRPr="00D02C0E">
              <w:rPr>
                <w:rFonts w:ascii="Times New Roman" w:eastAsia="Times New Roman" w:hAnsi="Times New Roman" w:cs="Times New Roman"/>
                <w:sz w:val="24"/>
                <w:szCs w:val="24"/>
              </w:rPr>
              <w:t xml:space="preserve"> </w:t>
            </w:r>
            <w:r w:rsidR="00C622CA" w:rsidRPr="00D02C0E">
              <w:rPr>
                <w:rFonts w:ascii="Times New Roman" w:hAnsi="Times New Roman" w:cs="Times New Roman"/>
                <w:sz w:val="24"/>
                <w:szCs w:val="24"/>
              </w:rPr>
              <w:t>u slučaju projektnog prijedloga koji predviđa građenje</w:t>
            </w:r>
          </w:p>
        </w:tc>
        <w:tc>
          <w:tcPr>
            <w:tcW w:w="1417" w:type="dxa"/>
            <w:vAlign w:val="center"/>
          </w:tcPr>
          <w:p w14:paraId="16A0AF1E" w14:textId="77777777" w:rsidR="00BE6852" w:rsidRDefault="00E8505B" w:rsidP="00BE6852">
            <w:pPr>
              <w:spacing w:after="0"/>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DA</w:t>
            </w:r>
          </w:p>
          <w:p w14:paraId="3F9248A5" w14:textId="3E6D92FB" w:rsidR="00CD6907" w:rsidRPr="00D02C0E" w:rsidRDefault="00C622CA" w:rsidP="00C41E7A">
            <w:pPr>
              <w:spacing w:after="0"/>
              <w:jc w:val="center"/>
              <w:rPr>
                <w:rFonts w:ascii="Times New Roman" w:eastAsia="Times New Roman" w:hAnsi="Times New Roman" w:cs="Times New Roman"/>
                <w:sz w:val="24"/>
                <w:szCs w:val="24"/>
              </w:rPr>
            </w:pPr>
            <w:r w:rsidRPr="00D02C0E">
              <w:rPr>
                <w:rFonts w:ascii="Times New Roman" w:hAnsi="Times New Roman" w:cs="Times New Roman"/>
                <w:sz w:val="24"/>
                <w:szCs w:val="24"/>
              </w:rPr>
              <w:t>(ako je primjenjivo)</w:t>
            </w:r>
          </w:p>
        </w:tc>
      </w:tr>
      <w:tr w:rsidR="00CD6907" w:rsidRPr="00D02C0E" w14:paraId="22539482" w14:textId="69F9BF13" w:rsidTr="00C41E7A">
        <w:trPr>
          <w:trHeight w:val="907"/>
          <w:jc w:val="center"/>
        </w:trPr>
        <w:tc>
          <w:tcPr>
            <w:tcW w:w="7806" w:type="dxa"/>
            <w:vAlign w:val="center"/>
          </w:tcPr>
          <w:p w14:paraId="6BF7E823" w14:textId="77777777" w:rsidR="00D913FF" w:rsidRPr="00D02C0E" w:rsidRDefault="00D913FF" w:rsidP="00BE6852">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eastAsia="Times New Roman" w:hAnsi="Times New Roman" w:cs="Times New Roman"/>
                <w:sz w:val="24"/>
                <w:szCs w:val="24"/>
              </w:rPr>
              <w:t>Dokaz</w:t>
            </w:r>
            <w:r w:rsidRPr="00D02C0E">
              <w:rPr>
                <w:rFonts w:ascii="Times New Roman" w:hAnsi="Times New Roman" w:cs="Times New Roman"/>
                <w:sz w:val="24"/>
                <w:szCs w:val="24"/>
              </w:rPr>
              <w:t xml:space="preserve"> da prijavitelj raspolaže lokacijom za obavljanje djelatnosti gospodarenja otpadom i/ili skladištenje nabavljene opreme:</w:t>
            </w:r>
          </w:p>
          <w:p w14:paraId="20916E58" w14:textId="77777777" w:rsidR="00D913FF" w:rsidRPr="00D02C0E" w:rsidRDefault="00D913FF" w:rsidP="00C41E7A">
            <w:pPr>
              <w:pStyle w:val="Odlomakpopisa"/>
              <w:numPr>
                <w:ilvl w:val="0"/>
                <w:numId w:val="90"/>
              </w:numPr>
              <w:spacing w:after="0" w:line="240" w:lineRule="auto"/>
              <w:ind w:left="589" w:hanging="229"/>
              <w:jc w:val="both"/>
              <w:rPr>
                <w:rFonts w:ascii="Times New Roman" w:hAnsi="Times New Roman" w:cs="Times New Roman"/>
                <w:sz w:val="24"/>
                <w:szCs w:val="24"/>
              </w:rPr>
            </w:pPr>
            <w:r w:rsidRPr="00D02C0E">
              <w:rPr>
                <w:rFonts w:ascii="Times New Roman" w:hAnsi="Times New Roman" w:cs="Times New Roman"/>
                <w:sz w:val="24"/>
                <w:szCs w:val="24"/>
              </w:rPr>
              <w:t>zemljišno-knjižni izvadak iz kojeg je vidljivo upisano vlasništvo ili pravo građenja, u korist Prijavitelja,</w:t>
            </w:r>
          </w:p>
          <w:p w14:paraId="0642E18A" w14:textId="77777777" w:rsidR="00D913FF" w:rsidRPr="00D02C0E" w:rsidRDefault="00D913FF" w:rsidP="00C41E7A">
            <w:pPr>
              <w:spacing w:before="120" w:after="120"/>
              <w:ind w:left="596"/>
              <w:jc w:val="both"/>
              <w:rPr>
                <w:rFonts w:ascii="Times New Roman" w:hAnsi="Times New Roman" w:cs="Times New Roman"/>
                <w:sz w:val="24"/>
                <w:szCs w:val="24"/>
              </w:rPr>
            </w:pPr>
            <w:r w:rsidRPr="00D02C0E">
              <w:rPr>
                <w:rFonts w:ascii="Times New Roman" w:hAnsi="Times New Roman" w:cs="Times New Roman"/>
                <w:sz w:val="24"/>
                <w:szCs w:val="24"/>
              </w:rPr>
              <w:t>ili</w:t>
            </w:r>
          </w:p>
          <w:p w14:paraId="38C2C02F" w14:textId="737DA8A9" w:rsidR="00CE30FF" w:rsidRPr="00D02C0E" w:rsidRDefault="00D913FF" w:rsidP="00C41E7A">
            <w:pPr>
              <w:pStyle w:val="Odlomakpopisa"/>
              <w:numPr>
                <w:ilvl w:val="0"/>
                <w:numId w:val="90"/>
              </w:numPr>
              <w:spacing w:after="0" w:line="240" w:lineRule="auto"/>
              <w:ind w:left="589" w:hanging="229"/>
              <w:jc w:val="both"/>
              <w:rPr>
                <w:rFonts w:ascii="Times New Roman" w:eastAsia="Times New Roman" w:hAnsi="Times New Roman" w:cs="Times New Roman"/>
                <w:sz w:val="24"/>
                <w:szCs w:val="24"/>
              </w:rPr>
            </w:pPr>
            <w:r w:rsidRPr="00D02C0E">
              <w:rPr>
                <w:rFonts w:ascii="Times New Roman" w:hAnsi="Times New Roman" w:cs="Times New Roman"/>
                <w:sz w:val="24"/>
                <w:szCs w:val="24"/>
              </w:rPr>
              <w:lastRenderedPageBreak/>
              <w:t>dokaz o raspolaganju lokacijom, npr. ugovor o pravu upravljanja/korištenja ili dugotrajnog najma, u trajanju od minimalno pet godina nakon završnog plaćanja Korisniku po Ugovoru)</w:t>
            </w:r>
          </w:p>
        </w:tc>
        <w:tc>
          <w:tcPr>
            <w:tcW w:w="1417" w:type="dxa"/>
            <w:vAlign w:val="center"/>
          </w:tcPr>
          <w:p w14:paraId="2D2433A4" w14:textId="66596542" w:rsidR="00CD6907" w:rsidRPr="00D02C0E" w:rsidRDefault="00E8505B" w:rsidP="00560999">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lastRenderedPageBreak/>
              <w:t>DA</w:t>
            </w:r>
          </w:p>
        </w:tc>
      </w:tr>
      <w:tr w:rsidR="00D913FF" w:rsidRPr="00D02C0E" w14:paraId="03A3A84D" w14:textId="77777777" w:rsidTr="00C41E7A">
        <w:trPr>
          <w:trHeight w:val="421"/>
          <w:jc w:val="center"/>
        </w:trPr>
        <w:tc>
          <w:tcPr>
            <w:tcW w:w="7806" w:type="dxa"/>
            <w:vAlign w:val="center"/>
          </w:tcPr>
          <w:p w14:paraId="1CFB9A91" w14:textId="3B2A75E7" w:rsidR="00AE5263" w:rsidRPr="00D02C0E" w:rsidRDefault="00AE5263" w:rsidP="00C33BF5">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hAnsi="Times New Roman" w:cs="Times New Roman"/>
                <w:sz w:val="24"/>
                <w:szCs w:val="24"/>
              </w:rPr>
              <w:t xml:space="preserve">Važeći akt </w:t>
            </w:r>
            <w:r w:rsidRPr="00D02C0E">
              <w:rPr>
                <w:rFonts w:ascii="Times New Roman" w:eastAsia="Times New Roman" w:hAnsi="Times New Roman" w:cs="Times New Roman"/>
                <w:sz w:val="24"/>
                <w:szCs w:val="24"/>
              </w:rPr>
              <w:t>za</w:t>
            </w:r>
            <w:r w:rsidRPr="00D02C0E">
              <w:rPr>
                <w:rFonts w:ascii="Times New Roman" w:hAnsi="Times New Roman" w:cs="Times New Roman"/>
                <w:sz w:val="24"/>
                <w:szCs w:val="24"/>
              </w:rPr>
              <w:t xml:space="preserve"> obavljanje djelatnosti za gospodarenje </w:t>
            </w:r>
            <w:r w:rsidRPr="00C01405">
              <w:rPr>
                <w:rFonts w:ascii="Times New Roman" w:hAnsi="Times New Roman" w:cs="Times New Roman"/>
                <w:sz w:val="24"/>
                <w:szCs w:val="24"/>
              </w:rPr>
              <w:t>otpadom</w:t>
            </w:r>
            <w:r w:rsidR="00C01405" w:rsidRPr="00C01405">
              <w:rPr>
                <w:rFonts w:ascii="Times New Roman" w:hAnsi="Times New Roman" w:cs="Times New Roman"/>
                <w:sz w:val="24"/>
                <w:szCs w:val="24"/>
                <w:vertAlign w:val="superscript"/>
              </w:rPr>
              <w:t>13</w:t>
            </w:r>
            <w:r w:rsidRPr="00C01405">
              <w:rPr>
                <w:rFonts w:ascii="Times New Roman" w:hAnsi="Times New Roman" w:cs="Times New Roman"/>
                <w:sz w:val="24"/>
                <w:szCs w:val="24"/>
              </w:rPr>
              <w:t>,</w:t>
            </w:r>
          </w:p>
          <w:p w14:paraId="7B65805E" w14:textId="77777777" w:rsidR="00AE5263" w:rsidRPr="00D02C0E" w:rsidRDefault="00AE5263" w:rsidP="007766BF">
            <w:pPr>
              <w:spacing w:after="0" w:line="240" w:lineRule="auto"/>
              <w:ind w:left="447"/>
              <w:contextualSpacing/>
              <w:jc w:val="both"/>
              <w:rPr>
                <w:rFonts w:ascii="Times New Roman" w:hAnsi="Times New Roman" w:cs="Times New Roman"/>
                <w:sz w:val="24"/>
                <w:szCs w:val="24"/>
              </w:rPr>
            </w:pPr>
            <w:r w:rsidRPr="00D02C0E">
              <w:rPr>
                <w:rFonts w:ascii="Times New Roman" w:hAnsi="Times New Roman" w:cs="Times New Roman"/>
                <w:sz w:val="24"/>
                <w:szCs w:val="24"/>
              </w:rPr>
              <w:t xml:space="preserve">ili </w:t>
            </w:r>
          </w:p>
          <w:p w14:paraId="2DCDBA19" w14:textId="7FFA923A" w:rsidR="00D913FF" w:rsidRPr="00D02C0E" w:rsidRDefault="00AE5263" w:rsidP="007766BF">
            <w:pPr>
              <w:spacing w:after="0" w:line="240" w:lineRule="auto"/>
              <w:ind w:left="447"/>
              <w:contextualSpacing/>
              <w:jc w:val="both"/>
              <w:rPr>
                <w:rFonts w:ascii="Times New Roman" w:eastAsia="Times New Roman" w:hAnsi="Times New Roman" w:cs="Times New Roman"/>
                <w:sz w:val="24"/>
                <w:szCs w:val="24"/>
              </w:rPr>
            </w:pPr>
            <w:r w:rsidRPr="00D02C0E">
              <w:rPr>
                <w:rFonts w:ascii="Times New Roman" w:hAnsi="Times New Roman" w:cs="Times New Roman"/>
                <w:sz w:val="24"/>
                <w:szCs w:val="24"/>
              </w:rPr>
              <w:t xml:space="preserve">izjava (u sklopu </w:t>
            </w:r>
            <w:r w:rsidRPr="00D02C0E">
              <w:rPr>
                <w:rFonts w:ascii="Times New Roman" w:eastAsia="Times New Roman" w:hAnsi="Times New Roman" w:cs="Times New Roman"/>
                <w:sz w:val="24"/>
                <w:szCs w:val="24"/>
                <w:lang w:eastAsia="hr-HR"/>
              </w:rPr>
              <w:t xml:space="preserve">Obrasca 2. Izjava prijavitelja) kojom se Prijavitelj obvezuje se da će do kraja provedbe projekta </w:t>
            </w:r>
            <w:r w:rsidRPr="00D02C0E">
              <w:rPr>
                <w:rFonts w:ascii="Times New Roman" w:eastAsia="Times New Roman" w:hAnsi="Times New Roman" w:cs="Times New Roman"/>
                <w:sz w:val="24"/>
                <w:szCs w:val="24"/>
                <w:vertAlign w:val="superscript"/>
                <w:lang w:eastAsia="hr-HR"/>
              </w:rPr>
              <w:t xml:space="preserve"> </w:t>
            </w:r>
            <w:r w:rsidRPr="00D02C0E">
              <w:rPr>
                <w:rFonts w:ascii="Times New Roman" w:eastAsia="Times New Roman" w:hAnsi="Times New Roman" w:cs="Times New Roman"/>
                <w:sz w:val="24"/>
                <w:szCs w:val="24"/>
                <w:lang w:eastAsia="hr-HR"/>
              </w:rPr>
              <w:t>ishoditi akt za obavljanje djelatnosti gospodarenja otpadom (ukoliko je potreban) ili njegove izmjene, ukoliko su potrebne</w:t>
            </w:r>
          </w:p>
        </w:tc>
        <w:tc>
          <w:tcPr>
            <w:tcW w:w="1417" w:type="dxa"/>
            <w:vAlign w:val="center"/>
          </w:tcPr>
          <w:p w14:paraId="0C624647" w14:textId="513A90B6" w:rsidR="00BE6852" w:rsidRPr="00D02C0E" w:rsidRDefault="00BE6852" w:rsidP="00C41E7A">
            <w:pPr>
              <w:spacing w:after="0"/>
              <w:jc w:val="center"/>
              <w:rPr>
                <w:rFonts w:ascii="Times New Roman" w:hAnsi="Times New Roman" w:cs="Times New Roman"/>
                <w:sz w:val="24"/>
                <w:szCs w:val="24"/>
              </w:rPr>
            </w:pPr>
            <w:r>
              <w:rPr>
                <w:rFonts w:ascii="Times New Roman" w:hAnsi="Times New Roman" w:cs="Times New Roman"/>
                <w:sz w:val="24"/>
                <w:szCs w:val="24"/>
              </w:rPr>
              <w:t>DA</w:t>
            </w:r>
          </w:p>
          <w:p w14:paraId="48691DA9" w14:textId="256ED506" w:rsidR="00D913FF" w:rsidRPr="00D02C0E" w:rsidRDefault="00455EA6" w:rsidP="00C41E7A">
            <w:pPr>
              <w:spacing w:after="0"/>
              <w:jc w:val="center"/>
              <w:rPr>
                <w:rFonts w:ascii="Times New Roman" w:eastAsia="Times New Roman" w:hAnsi="Times New Roman" w:cs="Times New Roman"/>
                <w:sz w:val="24"/>
                <w:szCs w:val="24"/>
              </w:rPr>
            </w:pPr>
            <w:r w:rsidRPr="00D02C0E">
              <w:rPr>
                <w:rFonts w:ascii="Times New Roman" w:hAnsi="Times New Roman" w:cs="Times New Roman"/>
                <w:sz w:val="24"/>
                <w:szCs w:val="24"/>
              </w:rPr>
              <w:t>(</w:t>
            </w:r>
            <w:r w:rsidR="00BC679F" w:rsidRPr="00D02C0E">
              <w:rPr>
                <w:rFonts w:ascii="Times New Roman" w:hAnsi="Times New Roman" w:cs="Times New Roman"/>
                <w:sz w:val="24"/>
                <w:szCs w:val="24"/>
              </w:rPr>
              <w:t xml:space="preserve">ovisno </w:t>
            </w:r>
            <w:r w:rsidRPr="00D02C0E">
              <w:rPr>
                <w:rFonts w:ascii="Times New Roman" w:hAnsi="Times New Roman" w:cs="Times New Roman"/>
                <w:sz w:val="24"/>
                <w:szCs w:val="24"/>
              </w:rPr>
              <w:t>što je primjenjivo)</w:t>
            </w:r>
          </w:p>
        </w:tc>
      </w:tr>
      <w:tr w:rsidR="00AE5263" w:rsidRPr="00D02C0E" w14:paraId="2AF92D91" w14:textId="77777777" w:rsidTr="00C41E7A">
        <w:trPr>
          <w:trHeight w:val="421"/>
          <w:jc w:val="center"/>
        </w:trPr>
        <w:tc>
          <w:tcPr>
            <w:tcW w:w="7806" w:type="dxa"/>
            <w:vAlign w:val="center"/>
          </w:tcPr>
          <w:p w14:paraId="387C29A6" w14:textId="1ECBE7B8" w:rsidR="00AE5263" w:rsidRPr="00D02C0E" w:rsidRDefault="00AE5263" w:rsidP="00AE5263">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hAnsi="Times New Roman" w:cs="Times New Roman"/>
                <w:sz w:val="24"/>
                <w:szCs w:val="24"/>
              </w:rPr>
              <w:t>Izvod iz sudskog ili obrtnog registra ili drugog odgovarajućeg registra države sjedišta Prijavitelja ili važeći jednakovrijedni dokument koji je izdalo nadležno tijelo u državi sjedišta Prijavitelja, ne stariji od 30 dana od dana podnošenja projektnog prijedloga (u pdf formatu)</w:t>
            </w:r>
          </w:p>
        </w:tc>
        <w:tc>
          <w:tcPr>
            <w:tcW w:w="1417" w:type="dxa"/>
            <w:vAlign w:val="center"/>
          </w:tcPr>
          <w:p w14:paraId="0E56975B" w14:textId="0D463E85" w:rsidR="00AE5263" w:rsidRPr="00D02C0E" w:rsidRDefault="00455EA6" w:rsidP="00AE5263">
            <w:pPr>
              <w:spacing w:after="0" w:line="240" w:lineRule="auto"/>
              <w:contextualSpacing/>
              <w:jc w:val="center"/>
              <w:rPr>
                <w:rFonts w:ascii="Times New Roman" w:eastAsia="Times New Roman" w:hAnsi="Times New Roman" w:cs="Times New Roman"/>
                <w:sz w:val="24"/>
                <w:szCs w:val="24"/>
              </w:rPr>
            </w:pPr>
            <w:r w:rsidRPr="00D02C0E">
              <w:rPr>
                <w:rFonts w:ascii="Times New Roman" w:hAnsi="Times New Roman" w:cs="Times New Roman"/>
                <w:sz w:val="24"/>
                <w:szCs w:val="24"/>
              </w:rPr>
              <w:t>DA</w:t>
            </w:r>
          </w:p>
        </w:tc>
      </w:tr>
      <w:tr w:rsidR="00AE5263" w:rsidRPr="00D02C0E" w14:paraId="654CAD1E" w14:textId="77777777" w:rsidTr="00C41E7A">
        <w:trPr>
          <w:trHeight w:val="421"/>
          <w:jc w:val="center"/>
        </w:trPr>
        <w:tc>
          <w:tcPr>
            <w:tcW w:w="7806" w:type="dxa"/>
            <w:vAlign w:val="center"/>
          </w:tcPr>
          <w:p w14:paraId="63210426" w14:textId="526BE32A" w:rsidR="00AE5263" w:rsidRPr="00D02C0E" w:rsidRDefault="00AE5263" w:rsidP="00AE5263">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hAnsi="Times New Roman" w:cs="Times New Roman"/>
                <w:sz w:val="24"/>
                <w:szCs w:val="24"/>
              </w:rPr>
              <w:t>Izvadak iz Registra stvarnih vlasnika prijavitelja ne stariji od 10 dana od dana podnošenja projektnog prijedloga</w:t>
            </w:r>
            <w:r w:rsidR="00C01405" w:rsidRPr="00C01405">
              <w:rPr>
                <w:rFonts w:ascii="Times New Roman" w:hAnsi="Times New Roman" w:cs="Times New Roman"/>
                <w:sz w:val="24"/>
                <w:szCs w:val="24"/>
                <w:vertAlign w:val="superscript"/>
              </w:rPr>
              <w:t>14</w:t>
            </w:r>
            <w:r w:rsidRPr="00D02C0E">
              <w:rPr>
                <w:rFonts w:ascii="Times New Roman" w:hAnsi="Times New Roman" w:cs="Times New Roman"/>
                <w:sz w:val="24"/>
                <w:szCs w:val="24"/>
                <w:vertAlign w:val="superscript"/>
              </w:rPr>
              <w:t xml:space="preserve"> </w:t>
            </w:r>
            <w:r w:rsidRPr="00D02C0E">
              <w:rPr>
                <w:rFonts w:ascii="Times New Roman" w:hAnsi="Times New Roman" w:cs="Times New Roman"/>
                <w:sz w:val="24"/>
                <w:szCs w:val="24"/>
              </w:rPr>
              <w:t>(u pdf formatu)</w:t>
            </w:r>
          </w:p>
        </w:tc>
        <w:tc>
          <w:tcPr>
            <w:tcW w:w="1417" w:type="dxa"/>
            <w:vAlign w:val="center"/>
          </w:tcPr>
          <w:p w14:paraId="4108AFEC" w14:textId="4ECE8516" w:rsidR="00BE6852" w:rsidRPr="00D02C0E" w:rsidRDefault="00455EA6" w:rsidP="00C41E7A">
            <w:pPr>
              <w:spacing w:after="0"/>
              <w:jc w:val="center"/>
              <w:rPr>
                <w:rFonts w:ascii="Times New Roman" w:hAnsi="Times New Roman" w:cs="Times New Roman"/>
                <w:sz w:val="24"/>
                <w:szCs w:val="24"/>
              </w:rPr>
            </w:pPr>
            <w:r w:rsidRPr="00D02C0E">
              <w:rPr>
                <w:rFonts w:ascii="Times New Roman" w:hAnsi="Times New Roman" w:cs="Times New Roman"/>
                <w:sz w:val="24"/>
                <w:szCs w:val="24"/>
              </w:rPr>
              <w:t>DA</w:t>
            </w:r>
          </w:p>
          <w:p w14:paraId="04A9130E" w14:textId="747B40D1" w:rsidR="00AE5263" w:rsidRPr="00D02C0E" w:rsidRDefault="00455EA6" w:rsidP="00C41E7A">
            <w:pPr>
              <w:spacing w:after="0"/>
              <w:jc w:val="center"/>
              <w:rPr>
                <w:rFonts w:ascii="Times New Roman" w:eastAsia="Times New Roman" w:hAnsi="Times New Roman" w:cs="Times New Roman"/>
                <w:sz w:val="24"/>
                <w:szCs w:val="24"/>
              </w:rPr>
            </w:pPr>
            <w:r w:rsidRPr="00D02C0E">
              <w:rPr>
                <w:rFonts w:ascii="Times New Roman" w:hAnsi="Times New Roman" w:cs="Times New Roman"/>
                <w:sz w:val="24"/>
                <w:szCs w:val="24"/>
              </w:rPr>
              <w:t>(ako je primjenjivo)</w:t>
            </w:r>
          </w:p>
        </w:tc>
      </w:tr>
      <w:tr w:rsidR="00455EA6" w:rsidRPr="00D02C0E" w14:paraId="26711538" w14:textId="77777777" w:rsidTr="00C41E7A">
        <w:trPr>
          <w:trHeight w:val="421"/>
          <w:jc w:val="center"/>
        </w:trPr>
        <w:tc>
          <w:tcPr>
            <w:tcW w:w="7806" w:type="dxa"/>
          </w:tcPr>
          <w:p w14:paraId="149E35D6" w14:textId="5BFD781D" w:rsidR="00455EA6" w:rsidRPr="00D02C0E" w:rsidRDefault="00455EA6" w:rsidP="00455EA6">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Style w:val="normaltextrun"/>
                <w:rFonts w:ascii="Times New Roman" w:hAnsi="Times New Roman" w:cs="Times New Roman"/>
                <w:iCs/>
                <w:sz w:val="24"/>
                <w:szCs w:val="24"/>
                <w:shd w:val="clear" w:color="auto" w:fill="FFFFFF"/>
              </w:rPr>
              <w:t xml:space="preserve">GFI </w:t>
            </w:r>
            <w:r w:rsidRPr="00D02C0E">
              <w:rPr>
                <w:rStyle w:val="apple-converted-space"/>
                <w:rFonts w:ascii="Times New Roman" w:hAnsi="Times New Roman" w:cs="Times New Roman"/>
                <w:iCs/>
                <w:sz w:val="24"/>
                <w:szCs w:val="24"/>
                <w:shd w:val="clear" w:color="auto" w:fill="FFFFFF"/>
              </w:rPr>
              <w:t xml:space="preserve">poduzeća </w:t>
            </w:r>
            <w:r w:rsidRPr="00D02C0E">
              <w:rPr>
                <w:rStyle w:val="normaltextrun"/>
                <w:rFonts w:ascii="Times New Roman" w:hAnsi="Times New Roman" w:cs="Times New Roman"/>
                <w:iCs/>
                <w:sz w:val="24"/>
                <w:szCs w:val="24"/>
                <w:shd w:val="clear" w:color="auto" w:fill="FFFFFF"/>
              </w:rPr>
              <w:t xml:space="preserve">ili DOH </w:t>
            </w:r>
            <w:r w:rsidRPr="00D02C0E">
              <w:rPr>
                <w:rStyle w:val="apple-converted-space"/>
                <w:rFonts w:ascii="Times New Roman" w:hAnsi="Times New Roman" w:cs="Times New Roman"/>
                <w:iCs/>
                <w:sz w:val="24"/>
                <w:szCs w:val="24"/>
                <w:shd w:val="clear" w:color="auto" w:fill="FFFFFF"/>
              </w:rPr>
              <w:t xml:space="preserve">za obrtnike ili drugi jednakovrijedni dokument </w:t>
            </w:r>
            <w:r w:rsidRPr="00D02C0E">
              <w:rPr>
                <w:rFonts w:ascii="Times New Roman" w:hAnsi="Times New Roman" w:cs="Times New Roman"/>
                <w:sz w:val="24"/>
                <w:szCs w:val="24"/>
              </w:rPr>
              <w:t>(u pdf formatu)</w:t>
            </w:r>
          </w:p>
        </w:tc>
        <w:tc>
          <w:tcPr>
            <w:tcW w:w="1417" w:type="dxa"/>
            <w:vAlign w:val="center"/>
          </w:tcPr>
          <w:p w14:paraId="1483FC41" w14:textId="0BB4DF3A" w:rsidR="00455EA6" w:rsidRPr="00D02C0E" w:rsidRDefault="00455EA6" w:rsidP="00455EA6">
            <w:pPr>
              <w:spacing w:after="0" w:line="240" w:lineRule="auto"/>
              <w:contextualSpacing/>
              <w:jc w:val="center"/>
              <w:rPr>
                <w:rFonts w:ascii="Times New Roman" w:eastAsia="Times New Roman" w:hAnsi="Times New Roman" w:cs="Times New Roman"/>
                <w:sz w:val="24"/>
                <w:szCs w:val="24"/>
              </w:rPr>
            </w:pPr>
            <w:r w:rsidRPr="00D02C0E">
              <w:rPr>
                <w:rFonts w:ascii="Times New Roman" w:hAnsi="Times New Roman" w:cs="Times New Roman"/>
                <w:sz w:val="24"/>
                <w:szCs w:val="24"/>
              </w:rPr>
              <w:t>DA</w:t>
            </w:r>
          </w:p>
        </w:tc>
      </w:tr>
      <w:tr w:rsidR="00455EA6" w:rsidRPr="00D02C0E" w14:paraId="300E0657" w14:textId="77777777" w:rsidTr="00C41E7A">
        <w:trPr>
          <w:trHeight w:val="421"/>
          <w:jc w:val="center"/>
        </w:trPr>
        <w:tc>
          <w:tcPr>
            <w:tcW w:w="7806" w:type="dxa"/>
            <w:vAlign w:val="center"/>
          </w:tcPr>
          <w:p w14:paraId="5B47C362" w14:textId="25F5DDC8" w:rsidR="00455EA6" w:rsidRPr="00D02C0E" w:rsidRDefault="00455EA6" w:rsidP="00455EA6">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hAnsi="Times New Roman" w:cs="Times New Roman"/>
                <w:sz w:val="24"/>
                <w:szCs w:val="24"/>
              </w:rPr>
              <w:t>BonPlus (u pdf formatu)</w:t>
            </w:r>
          </w:p>
        </w:tc>
        <w:tc>
          <w:tcPr>
            <w:tcW w:w="1417" w:type="dxa"/>
            <w:vAlign w:val="center"/>
          </w:tcPr>
          <w:p w14:paraId="6B1F6FB9" w14:textId="3A456D72" w:rsidR="00455EA6" w:rsidRPr="00D02C0E" w:rsidRDefault="00455EA6" w:rsidP="00455EA6">
            <w:pPr>
              <w:spacing w:after="0" w:line="240" w:lineRule="auto"/>
              <w:contextualSpacing/>
              <w:jc w:val="center"/>
              <w:rPr>
                <w:rFonts w:ascii="Times New Roman" w:eastAsia="Times New Roman" w:hAnsi="Times New Roman" w:cs="Times New Roman"/>
                <w:sz w:val="24"/>
                <w:szCs w:val="24"/>
              </w:rPr>
            </w:pPr>
            <w:r w:rsidRPr="00D02C0E">
              <w:rPr>
                <w:rFonts w:ascii="Times New Roman" w:hAnsi="Times New Roman" w:cs="Times New Roman"/>
                <w:sz w:val="24"/>
                <w:szCs w:val="24"/>
              </w:rPr>
              <w:t>DA</w:t>
            </w:r>
          </w:p>
        </w:tc>
      </w:tr>
      <w:tr w:rsidR="00455EA6" w:rsidRPr="00D02C0E" w14:paraId="54F4FED5" w14:textId="77777777" w:rsidTr="00C41E7A">
        <w:trPr>
          <w:trHeight w:val="421"/>
          <w:jc w:val="center"/>
        </w:trPr>
        <w:tc>
          <w:tcPr>
            <w:tcW w:w="7806" w:type="dxa"/>
            <w:vAlign w:val="center"/>
          </w:tcPr>
          <w:p w14:paraId="64C432BC" w14:textId="644A150D" w:rsidR="00455EA6" w:rsidRPr="00D02C0E" w:rsidRDefault="00455EA6" w:rsidP="00455EA6">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hAnsi="Times New Roman" w:cs="Times New Roman"/>
                <w:sz w:val="24"/>
                <w:szCs w:val="24"/>
              </w:rPr>
              <w:t>Potvrda porezne uprave o podmirenju obveza ili drugi jednakovrijedni dokument, ne stariji od 30 dana od dana podnošenja projektnog prijedloga (u pdf formatu)</w:t>
            </w:r>
          </w:p>
        </w:tc>
        <w:tc>
          <w:tcPr>
            <w:tcW w:w="1417" w:type="dxa"/>
            <w:vAlign w:val="center"/>
          </w:tcPr>
          <w:p w14:paraId="55DB3109" w14:textId="392D1127" w:rsidR="00455EA6" w:rsidRPr="00D02C0E" w:rsidRDefault="00455EA6" w:rsidP="00455EA6">
            <w:pPr>
              <w:spacing w:after="0" w:line="240" w:lineRule="auto"/>
              <w:contextualSpacing/>
              <w:jc w:val="center"/>
              <w:rPr>
                <w:rFonts w:ascii="Times New Roman" w:eastAsia="Times New Roman" w:hAnsi="Times New Roman" w:cs="Times New Roman"/>
                <w:sz w:val="24"/>
                <w:szCs w:val="24"/>
              </w:rPr>
            </w:pPr>
            <w:r w:rsidRPr="00D02C0E">
              <w:rPr>
                <w:rFonts w:ascii="Times New Roman" w:hAnsi="Times New Roman" w:cs="Times New Roman"/>
                <w:sz w:val="24"/>
                <w:szCs w:val="24"/>
              </w:rPr>
              <w:t>DA</w:t>
            </w:r>
          </w:p>
        </w:tc>
      </w:tr>
      <w:tr w:rsidR="00925635" w:rsidRPr="00D02C0E" w14:paraId="065097C3" w14:textId="77777777" w:rsidTr="00C41E7A">
        <w:trPr>
          <w:trHeight w:val="421"/>
          <w:jc w:val="center"/>
        </w:trPr>
        <w:tc>
          <w:tcPr>
            <w:tcW w:w="7806" w:type="dxa"/>
            <w:vAlign w:val="center"/>
          </w:tcPr>
          <w:p w14:paraId="500F7DB8" w14:textId="49F86726" w:rsidR="00925635" w:rsidRPr="00D02C0E" w:rsidRDefault="0008374C" w:rsidP="00455EA6">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hAnsi="Times New Roman" w:cs="Times New Roman"/>
                <w:sz w:val="24"/>
                <w:szCs w:val="24"/>
              </w:rPr>
              <w:t>Analiza troškova i koristi</w:t>
            </w:r>
          </w:p>
        </w:tc>
        <w:tc>
          <w:tcPr>
            <w:tcW w:w="1417" w:type="dxa"/>
            <w:vAlign w:val="center"/>
          </w:tcPr>
          <w:p w14:paraId="7D56CF03" w14:textId="15BD67B0" w:rsidR="00925635" w:rsidRPr="00D02C0E" w:rsidRDefault="0008374C" w:rsidP="00455EA6">
            <w:pPr>
              <w:spacing w:after="0" w:line="240" w:lineRule="auto"/>
              <w:contextualSpacing/>
              <w:jc w:val="center"/>
              <w:rPr>
                <w:rFonts w:ascii="Times New Roman" w:hAnsi="Times New Roman" w:cs="Times New Roman"/>
                <w:sz w:val="24"/>
                <w:szCs w:val="24"/>
              </w:rPr>
            </w:pPr>
            <w:r w:rsidRPr="00D02C0E">
              <w:rPr>
                <w:rFonts w:ascii="Times New Roman" w:hAnsi="Times New Roman" w:cs="Times New Roman"/>
                <w:sz w:val="24"/>
                <w:szCs w:val="24"/>
              </w:rPr>
              <w:t xml:space="preserve">DA </w:t>
            </w:r>
          </w:p>
        </w:tc>
      </w:tr>
      <w:tr w:rsidR="00455EA6" w:rsidRPr="00D02C0E" w14:paraId="527D0EA9" w14:textId="77777777" w:rsidTr="00C41E7A">
        <w:trPr>
          <w:trHeight w:val="421"/>
          <w:jc w:val="center"/>
        </w:trPr>
        <w:tc>
          <w:tcPr>
            <w:tcW w:w="7806" w:type="dxa"/>
            <w:vAlign w:val="center"/>
          </w:tcPr>
          <w:p w14:paraId="07FB062A" w14:textId="12B38A89" w:rsidR="00455EA6" w:rsidRPr="00D02C0E" w:rsidRDefault="00455EA6" w:rsidP="00455EA6">
            <w:pPr>
              <w:numPr>
                <w:ilvl w:val="0"/>
                <w:numId w:val="26"/>
              </w:numPr>
              <w:spacing w:after="0" w:line="240" w:lineRule="auto"/>
              <w:ind w:left="454" w:hanging="454"/>
              <w:contextualSpacing/>
              <w:jc w:val="both"/>
              <w:rPr>
                <w:rFonts w:ascii="Times New Roman" w:hAnsi="Times New Roman" w:cs="Times New Roman"/>
                <w:sz w:val="24"/>
                <w:szCs w:val="24"/>
              </w:rPr>
            </w:pPr>
            <w:r w:rsidRPr="00D02C0E">
              <w:rPr>
                <w:rFonts w:ascii="Times New Roman" w:hAnsi="Times New Roman" w:cs="Times New Roman"/>
                <w:sz w:val="24"/>
                <w:szCs w:val="24"/>
              </w:rPr>
              <w:t>Životopisi članova tima</w:t>
            </w:r>
            <w:r w:rsidR="00C01405" w:rsidRPr="00C01405">
              <w:rPr>
                <w:rFonts w:ascii="Times New Roman" w:hAnsi="Times New Roman" w:cs="Times New Roman"/>
                <w:sz w:val="24"/>
                <w:szCs w:val="24"/>
                <w:vertAlign w:val="superscript"/>
              </w:rPr>
              <w:t>15</w:t>
            </w:r>
          </w:p>
        </w:tc>
        <w:tc>
          <w:tcPr>
            <w:tcW w:w="1417" w:type="dxa"/>
            <w:vAlign w:val="center"/>
          </w:tcPr>
          <w:p w14:paraId="442820BF" w14:textId="0D2B0452" w:rsidR="00455EA6" w:rsidRPr="00D02C0E" w:rsidRDefault="00455EA6" w:rsidP="00455EA6">
            <w:pPr>
              <w:spacing w:after="0" w:line="240" w:lineRule="auto"/>
              <w:contextualSpacing/>
              <w:jc w:val="center"/>
              <w:rPr>
                <w:rFonts w:ascii="Times New Roman" w:eastAsia="Times New Roman" w:hAnsi="Times New Roman" w:cs="Times New Roman"/>
                <w:sz w:val="24"/>
                <w:szCs w:val="24"/>
              </w:rPr>
            </w:pPr>
            <w:r w:rsidRPr="00D02C0E">
              <w:rPr>
                <w:rFonts w:ascii="Times New Roman" w:hAnsi="Times New Roman" w:cs="Times New Roman"/>
                <w:sz w:val="24"/>
                <w:szCs w:val="24"/>
              </w:rPr>
              <w:t>NE</w:t>
            </w:r>
          </w:p>
        </w:tc>
      </w:tr>
      <w:bookmarkEnd w:id="124"/>
      <w:tr w:rsidR="00CD6907" w:rsidRPr="00D02C0E" w14:paraId="031189F3" w14:textId="60DDD818" w:rsidTr="00C41E7A">
        <w:trPr>
          <w:trHeight w:val="421"/>
          <w:jc w:val="center"/>
        </w:trPr>
        <w:tc>
          <w:tcPr>
            <w:tcW w:w="7806" w:type="dxa"/>
          </w:tcPr>
          <w:p w14:paraId="1D167EF7" w14:textId="325D46C0" w:rsidR="008126A1" w:rsidRPr="00D02C0E" w:rsidRDefault="00CD6907" w:rsidP="00E63340">
            <w:pPr>
              <w:numPr>
                <w:ilvl w:val="0"/>
                <w:numId w:val="26"/>
              </w:numPr>
              <w:spacing w:after="0" w:line="240" w:lineRule="auto"/>
              <w:ind w:left="454" w:hanging="454"/>
              <w:contextualSpacing/>
              <w:jc w:val="both"/>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 xml:space="preserve">Nacrt </w:t>
            </w:r>
            <w:r w:rsidRPr="00D02C0E">
              <w:rPr>
                <w:rFonts w:ascii="Times New Roman" w:hAnsi="Times New Roman" w:cs="Times New Roman"/>
                <w:sz w:val="24"/>
                <w:szCs w:val="24"/>
              </w:rPr>
              <w:t>dokumentacije</w:t>
            </w:r>
            <w:r w:rsidRPr="00D02C0E">
              <w:rPr>
                <w:rFonts w:ascii="Times New Roman" w:eastAsia="Times New Roman" w:hAnsi="Times New Roman" w:cs="Times New Roman"/>
                <w:sz w:val="24"/>
                <w:szCs w:val="24"/>
              </w:rPr>
              <w:t xml:space="preserve"> o nabavi </w:t>
            </w:r>
            <w:r w:rsidR="00E15941" w:rsidRPr="00D02C0E">
              <w:rPr>
                <w:rFonts w:ascii="Times New Roman" w:hAnsi="Times New Roman" w:cs="Times New Roman"/>
                <w:sz w:val="24"/>
                <w:szCs w:val="24"/>
              </w:rPr>
              <w:t>ili poziva na dostavu ponuda za nabavu opreme/radova</w:t>
            </w:r>
            <w:r w:rsidR="00C01405" w:rsidRPr="00C01405">
              <w:rPr>
                <w:rFonts w:ascii="Times New Roman" w:hAnsi="Times New Roman" w:cs="Times New Roman"/>
                <w:sz w:val="24"/>
                <w:szCs w:val="24"/>
                <w:vertAlign w:val="superscript"/>
              </w:rPr>
              <w:t>16</w:t>
            </w:r>
          </w:p>
        </w:tc>
        <w:tc>
          <w:tcPr>
            <w:tcW w:w="1417" w:type="dxa"/>
          </w:tcPr>
          <w:p w14:paraId="39B7EF6E" w14:textId="74A92209" w:rsidR="00CD6907" w:rsidRPr="00D02C0E" w:rsidRDefault="00455EA6" w:rsidP="00560999">
            <w:pPr>
              <w:spacing w:after="0" w:line="240" w:lineRule="auto"/>
              <w:contextualSpacing/>
              <w:jc w:val="center"/>
              <w:rPr>
                <w:rFonts w:ascii="Times New Roman" w:eastAsia="Times New Roman" w:hAnsi="Times New Roman" w:cs="Times New Roman"/>
                <w:sz w:val="24"/>
                <w:szCs w:val="24"/>
              </w:rPr>
            </w:pPr>
            <w:r w:rsidRPr="00D02C0E">
              <w:rPr>
                <w:rFonts w:ascii="Times New Roman" w:eastAsia="Times New Roman" w:hAnsi="Times New Roman" w:cs="Times New Roman"/>
                <w:sz w:val="24"/>
                <w:szCs w:val="24"/>
              </w:rPr>
              <w:t>NE</w:t>
            </w:r>
          </w:p>
        </w:tc>
      </w:tr>
    </w:tbl>
    <w:p w14:paraId="54587CA4" w14:textId="77777777" w:rsidR="00737F98" w:rsidRPr="003D4590" w:rsidRDefault="00737F98"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23C6468D" w14:textId="1BDE4E95" w:rsidR="00E736F7" w:rsidRDefault="003A323A"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A323A">
        <w:rPr>
          <w:rFonts w:ascii="Times New Roman" w:hAnsi="Times New Roman" w:cs="Times New Roman"/>
          <w:color w:val="000000"/>
          <w:sz w:val="24"/>
          <w:szCs w:val="24"/>
          <w:vertAlign w:val="superscript"/>
        </w:rPr>
        <w:t>12</w:t>
      </w:r>
      <w:r>
        <w:rPr>
          <w:rFonts w:ascii="Times New Roman" w:hAnsi="Times New Roman" w:cs="Times New Roman"/>
          <w:color w:val="000000"/>
          <w:sz w:val="24"/>
          <w:szCs w:val="24"/>
        </w:rPr>
        <w:t xml:space="preserve"> </w:t>
      </w:r>
      <w:r w:rsidRPr="00C41E7A">
        <w:rPr>
          <w:rFonts w:ascii="Times New Roman" w:hAnsi="Times New Roman" w:cs="Times New Roman"/>
          <w:i/>
          <w:sz w:val="18"/>
          <w:szCs w:val="18"/>
        </w:rPr>
        <w:t>Ako je postupak ocjene prihvatljivosti zahvata za ekološku mrežu proveden u objedinjenom postupku s postupkom ocjene o potrebi procjene ili postupkom procjene utjecaja zahvata na okoliš, potrebno je dostaviti samo Rješenje pod točkom 8.</w:t>
      </w:r>
    </w:p>
    <w:p w14:paraId="77DD72DB" w14:textId="63715E5D" w:rsidR="003A323A" w:rsidRDefault="003A323A"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C7CA4">
        <w:rPr>
          <w:rFonts w:ascii="Times New Roman" w:hAnsi="Times New Roman" w:cs="Times New Roman"/>
          <w:color w:val="000000"/>
          <w:sz w:val="24"/>
          <w:szCs w:val="24"/>
          <w:vertAlign w:val="superscript"/>
        </w:rPr>
        <w:t>13</w:t>
      </w:r>
      <w:r>
        <w:rPr>
          <w:rFonts w:ascii="Times New Roman" w:hAnsi="Times New Roman" w:cs="Times New Roman"/>
          <w:color w:val="000000"/>
          <w:sz w:val="24"/>
          <w:szCs w:val="24"/>
        </w:rPr>
        <w:t xml:space="preserve"> </w:t>
      </w:r>
      <w:r w:rsidRPr="00C41E7A">
        <w:rPr>
          <w:rFonts w:ascii="Times New Roman" w:hAnsi="Times New Roman" w:cs="Times New Roman"/>
          <w:i/>
          <w:sz w:val="18"/>
          <w:szCs w:val="18"/>
        </w:rPr>
        <w:t>Akt za obavljanje djelatnosti gospodarenja otpadom - Dozvola za gospodarenje otpadom ili Rješenje o upisu u Očevidnik sakupljača i oporabitelja</w:t>
      </w:r>
      <w:r>
        <w:rPr>
          <w:rFonts w:ascii="Times New Roman" w:hAnsi="Times New Roman" w:cs="Times New Roman"/>
          <w:i/>
          <w:sz w:val="18"/>
          <w:szCs w:val="18"/>
        </w:rPr>
        <w:t>.</w:t>
      </w:r>
    </w:p>
    <w:p w14:paraId="6DB87236" w14:textId="6C450A73" w:rsidR="003A323A" w:rsidRDefault="003A323A"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C7CA4">
        <w:rPr>
          <w:rFonts w:ascii="Times New Roman" w:hAnsi="Times New Roman" w:cs="Times New Roman"/>
          <w:color w:val="000000"/>
          <w:sz w:val="24"/>
          <w:szCs w:val="24"/>
          <w:vertAlign w:val="superscript"/>
        </w:rPr>
        <w:t>14</w:t>
      </w:r>
      <w:r>
        <w:rPr>
          <w:rFonts w:ascii="Times New Roman" w:hAnsi="Times New Roman" w:cs="Times New Roman"/>
          <w:color w:val="000000"/>
          <w:sz w:val="24"/>
          <w:szCs w:val="24"/>
        </w:rPr>
        <w:t xml:space="preserve"> </w:t>
      </w:r>
      <w:r w:rsidRPr="00C41E7A">
        <w:rPr>
          <w:rFonts w:ascii="Times New Roman" w:hAnsi="Times New Roman" w:cs="Times New Roman"/>
          <w:i/>
          <w:sz w:val="18"/>
          <w:szCs w:val="18"/>
        </w:rPr>
        <w:t xml:space="preserve">Izvadak iz Registra, prijavitelji traže putem web aplikacije za upis stvarnih vlasnika ili u poslovnici Fine te isti u elektronskom ili obliku </w:t>
      </w:r>
      <w:r w:rsidRPr="00C41E7A">
        <w:rPr>
          <w:rFonts w:ascii="Times New Roman" w:hAnsi="Times New Roman" w:cs="Times New Roman"/>
          <w:i/>
          <w:iCs/>
          <w:sz w:val="18"/>
          <w:szCs w:val="18"/>
        </w:rPr>
        <w:t>dostavljaju u okviru prijave. Obveznici dostave su pravni subjekti koji su obveznici upisa u Registar stvarnih vlasnika na temelju članka 33.</w:t>
      </w:r>
    </w:p>
    <w:p w14:paraId="7C33730D" w14:textId="03C28378" w:rsidR="003A323A" w:rsidRDefault="006C7CA4"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C7CA4">
        <w:rPr>
          <w:rFonts w:ascii="Times New Roman" w:hAnsi="Times New Roman" w:cs="Times New Roman"/>
          <w:color w:val="000000"/>
          <w:sz w:val="24"/>
          <w:szCs w:val="24"/>
          <w:vertAlign w:val="superscript"/>
        </w:rPr>
        <w:t>15</w:t>
      </w:r>
      <w:r>
        <w:rPr>
          <w:rFonts w:ascii="Times New Roman" w:hAnsi="Times New Roman" w:cs="Times New Roman"/>
          <w:color w:val="000000"/>
          <w:sz w:val="24"/>
          <w:szCs w:val="24"/>
        </w:rPr>
        <w:t xml:space="preserve"> </w:t>
      </w:r>
      <w:r w:rsidRPr="00C41E7A">
        <w:rPr>
          <w:rFonts w:ascii="Times New Roman" w:hAnsi="Times New Roman" w:cs="Times New Roman"/>
          <w:i/>
          <w:sz w:val="18"/>
          <w:szCs w:val="18"/>
        </w:rPr>
        <w:t>Životopisi članova tima su neobvezni dokumenti, čija dostava je vezana uz Kriterij odabira 3.1 iz Obrasca za ocjenjivanje kvalitete.</w:t>
      </w:r>
    </w:p>
    <w:p w14:paraId="08F8C292" w14:textId="22B187DE" w:rsidR="006C7CA4" w:rsidRDefault="006C7CA4"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C7CA4">
        <w:rPr>
          <w:rFonts w:ascii="Times New Roman" w:hAnsi="Times New Roman" w:cs="Times New Roman"/>
          <w:color w:val="000000"/>
          <w:sz w:val="24"/>
          <w:szCs w:val="24"/>
          <w:vertAlign w:val="superscript"/>
        </w:rPr>
        <w:t>16</w:t>
      </w:r>
      <w:r>
        <w:rPr>
          <w:rFonts w:ascii="Times New Roman" w:hAnsi="Times New Roman" w:cs="Times New Roman"/>
          <w:color w:val="000000"/>
          <w:sz w:val="24"/>
          <w:szCs w:val="24"/>
        </w:rPr>
        <w:t xml:space="preserve"> </w:t>
      </w:r>
      <w:r w:rsidRPr="00C41E7A">
        <w:rPr>
          <w:rFonts w:ascii="Times New Roman" w:hAnsi="Times New Roman" w:cs="Times New Roman"/>
          <w:i/>
          <w:sz w:val="18"/>
          <w:szCs w:val="18"/>
        </w:rPr>
        <w:t>Ova dokumentacija je neobvezni dokument, čija dostava je vezana uz Kriterij odabira 4.1 iz Obrasca za ocjenjivanje kvalitete.</w:t>
      </w:r>
    </w:p>
    <w:p w14:paraId="2C7E262B" w14:textId="77777777" w:rsidR="006C7CA4" w:rsidRDefault="006C7CA4"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7138F47C" w14:textId="77777777" w:rsidR="003A323A" w:rsidRPr="003D4590" w:rsidRDefault="003A323A" w:rsidP="00034729">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607B1B3" w14:textId="6FCD83C2" w:rsidR="009D0347" w:rsidRPr="003D4590" w:rsidRDefault="00FE13AD" w:rsidP="00962AC2">
      <w:pPr>
        <w:pStyle w:val="Bezproreda"/>
        <w:numPr>
          <w:ilvl w:val="0"/>
          <w:numId w:val="13"/>
        </w:numPr>
        <w:jc w:val="both"/>
        <w:outlineLvl w:val="0"/>
        <w:rPr>
          <w:rFonts w:ascii="Times New Roman" w:hAnsi="Times New Roman" w:cs="Times New Roman"/>
          <w:b/>
          <w:bCs/>
          <w:sz w:val="24"/>
          <w:szCs w:val="24"/>
        </w:rPr>
      </w:pPr>
      <w:bookmarkStart w:id="125" w:name="_Toc209699743"/>
      <w:bookmarkStart w:id="126" w:name="_Toc217984491"/>
      <w:r w:rsidRPr="003D4590">
        <w:rPr>
          <w:rFonts w:ascii="Times New Roman" w:hAnsi="Times New Roman" w:cs="Times New Roman"/>
          <w:b/>
          <w:bCs/>
          <w:sz w:val="24"/>
          <w:szCs w:val="24"/>
        </w:rPr>
        <w:t>PITANJA I ODGOVORI</w:t>
      </w:r>
      <w:bookmarkEnd w:id="125"/>
      <w:bookmarkEnd w:id="126"/>
    </w:p>
    <w:p w14:paraId="18C25A79" w14:textId="77777777" w:rsidR="00AA041C" w:rsidRPr="003D4590" w:rsidRDefault="00AA041C" w:rsidP="00034729">
      <w:pPr>
        <w:pStyle w:val="Bezproreda"/>
        <w:ind w:left="720"/>
        <w:jc w:val="both"/>
        <w:rPr>
          <w:rFonts w:ascii="Times New Roman" w:hAnsi="Times New Roman" w:cs="Times New Roman"/>
          <w:b/>
          <w:bCs/>
          <w:sz w:val="24"/>
          <w:szCs w:val="24"/>
        </w:rPr>
      </w:pPr>
    </w:p>
    <w:p w14:paraId="57D6A3F4" w14:textId="63D47734" w:rsidR="00CD733B" w:rsidRPr="003D4590" w:rsidRDefault="009D27B7" w:rsidP="00C41E7A">
      <w:pPr>
        <w:spacing w:after="12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Potencijalni </w:t>
      </w:r>
      <w:r w:rsidR="00AD2078" w:rsidRPr="003D4590">
        <w:rPr>
          <w:rFonts w:ascii="Times New Roman" w:hAnsi="Times New Roman" w:cs="Times New Roman"/>
          <w:sz w:val="24"/>
          <w:szCs w:val="24"/>
        </w:rPr>
        <w:t>Prijavitelj</w:t>
      </w:r>
      <w:r w:rsidRPr="003D4590">
        <w:rPr>
          <w:rFonts w:ascii="Times New Roman" w:hAnsi="Times New Roman" w:cs="Times New Roman"/>
          <w:sz w:val="24"/>
          <w:szCs w:val="24"/>
        </w:rPr>
        <w:t xml:space="preserve">i imaju pravo postavljati pitanja vezana </w:t>
      </w:r>
      <w:r w:rsidR="00C221C2" w:rsidRPr="003D4590">
        <w:rPr>
          <w:rFonts w:ascii="Times New Roman" w:hAnsi="Times New Roman" w:cs="Times New Roman"/>
          <w:sz w:val="24"/>
          <w:szCs w:val="24"/>
        </w:rPr>
        <w:t>za</w:t>
      </w:r>
      <w:r w:rsidRPr="003D4590">
        <w:rPr>
          <w:rFonts w:ascii="Times New Roman" w:hAnsi="Times New Roman" w:cs="Times New Roman"/>
          <w:sz w:val="24"/>
          <w:szCs w:val="24"/>
        </w:rPr>
        <w:t xml:space="preser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 xml:space="preserve"> i to kontinuirano od trenutka objave </w:t>
      </w:r>
      <w:r w:rsidR="00DE23AA" w:rsidRPr="003D4590">
        <w:rPr>
          <w:rFonts w:ascii="Times New Roman" w:hAnsi="Times New Roman" w:cs="Times New Roman"/>
          <w:sz w:val="24"/>
          <w:szCs w:val="24"/>
        </w:rPr>
        <w:t>Poziv</w:t>
      </w:r>
      <w:r w:rsidRPr="003D4590">
        <w:rPr>
          <w:rFonts w:ascii="Times New Roman" w:hAnsi="Times New Roman" w:cs="Times New Roman"/>
          <w:sz w:val="24"/>
          <w:szCs w:val="24"/>
        </w:rPr>
        <w:t>a</w:t>
      </w:r>
      <w:r w:rsidR="001B08A7" w:rsidRPr="003D4590">
        <w:rPr>
          <w:rFonts w:ascii="Times New Roman" w:hAnsi="Times New Roman" w:cs="Times New Roman"/>
          <w:sz w:val="24"/>
          <w:szCs w:val="24"/>
        </w:rPr>
        <w:t xml:space="preserve"> a najkasnije 14 dana prije isteka roka za podnošenje projektnih prijedloga</w:t>
      </w:r>
      <w:r w:rsidR="00443DB2" w:rsidRPr="003D4590">
        <w:rPr>
          <w:rFonts w:ascii="Times New Roman" w:hAnsi="Times New Roman" w:cs="Times New Roman"/>
          <w:sz w:val="24"/>
          <w:szCs w:val="24"/>
        </w:rPr>
        <w:t>. U svrhu osiguravanja poštivanja načela jednakog postupanja prema svim Prijaviteljima, PT1 ne može odgovarati na pitanja koja prejudiciraju zaključak vezano za prihvatljivost Prijavitelja, projekta ili određenih aktivnosti i izdataka (troškova projektnog prijedloga).</w:t>
      </w:r>
      <w:r w:rsidR="001B3DCB" w:rsidRPr="003D4590">
        <w:rPr>
          <w:rFonts w:ascii="Times New Roman" w:hAnsi="Times New Roman" w:cs="Times New Roman"/>
          <w:sz w:val="24"/>
          <w:szCs w:val="24"/>
        </w:rPr>
        <w:t xml:space="preserve"> </w:t>
      </w:r>
      <w:r w:rsidR="00CD733B" w:rsidRPr="003D4590">
        <w:rPr>
          <w:rFonts w:ascii="Times New Roman" w:hAnsi="Times New Roman" w:cs="Times New Roman"/>
          <w:sz w:val="24"/>
          <w:szCs w:val="24"/>
        </w:rPr>
        <w:t xml:space="preserve">Odgovor na pojedino pitanje </w:t>
      </w:r>
      <w:r w:rsidR="00DC381B" w:rsidRPr="003D4590">
        <w:rPr>
          <w:rFonts w:ascii="Times New Roman" w:hAnsi="Times New Roman" w:cs="Times New Roman"/>
          <w:sz w:val="24"/>
          <w:szCs w:val="24"/>
        </w:rPr>
        <w:t>može</w:t>
      </w:r>
      <w:r w:rsidR="00CD733B" w:rsidRPr="003D4590">
        <w:rPr>
          <w:rFonts w:ascii="Times New Roman" w:hAnsi="Times New Roman" w:cs="Times New Roman"/>
          <w:sz w:val="24"/>
          <w:szCs w:val="24"/>
        </w:rPr>
        <w:t xml:space="preserve"> u svojoj cjelini i djelomično sadržavati jasne i </w:t>
      </w:r>
      <w:r w:rsidR="00CD733B" w:rsidRPr="003D4590">
        <w:rPr>
          <w:rFonts w:ascii="Times New Roman" w:eastAsia="Times New Roman" w:hAnsi="Times New Roman" w:cs="Times New Roman"/>
          <w:sz w:val="24"/>
          <w:szCs w:val="24"/>
        </w:rPr>
        <w:t>nedvosmislene</w:t>
      </w:r>
      <w:r w:rsidR="00CD733B" w:rsidRPr="003D4590">
        <w:rPr>
          <w:rFonts w:ascii="Times New Roman" w:hAnsi="Times New Roman" w:cs="Times New Roman"/>
          <w:sz w:val="24"/>
          <w:szCs w:val="24"/>
        </w:rPr>
        <w:t xml:space="preserve"> reference na odgovor na drugo pitanje. </w:t>
      </w:r>
    </w:p>
    <w:p w14:paraId="34B34B51" w14:textId="68EDFA67" w:rsidR="00BE6852" w:rsidRPr="003D4590" w:rsidRDefault="001B08A7" w:rsidP="00C41E7A">
      <w:pPr>
        <w:spacing w:after="120"/>
        <w:jc w:val="both"/>
        <w:rPr>
          <w:rFonts w:ascii="Times New Roman" w:hAnsi="Times New Roman" w:cs="Times New Roman"/>
          <w:sz w:val="24"/>
          <w:szCs w:val="24"/>
        </w:rPr>
      </w:pPr>
      <w:r w:rsidRPr="003D4590">
        <w:rPr>
          <w:rFonts w:ascii="Times New Roman" w:hAnsi="Times New Roman" w:cs="Times New Roman"/>
          <w:sz w:val="24"/>
          <w:szCs w:val="24"/>
        </w:rPr>
        <w:lastRenderedPageBreak/>
        <w:t xml:space="preserve">Odgovori se objavljuju u roku 7 radnih dana od dana zaprimanja pitanja na </w:t>
      </w:r>
      <w:hyperlink r:id="rId19" w:history="1">
        <w:r w:rsidRPr="003D4590">
          <w:rPr>
            <w:rStyle w:val="Hiperveza"/>
            <w:rFonts w:ascii="Times New Roman" w:hAnsi="Times New Roman" w:cs="Times New Roman"/>
            <w:sz w:val="24"/>
            <w:szCs w:val="24"/>
          </w:rPr>
          <w:t>https://eufondovi.gov.hr/</w:t>
        </w:r>
      </w:hyperlink>
      <w:r w:rsidRPr="003D4590">
        <w:rPr>
          <w:rFonts w:ascii="Times New Roman" w:hAnsi="Times New Roman" w:cs="Times New Roman"/>
          <w:sz w:val="24"/>
          <w:szCs w:val="24"/>
        </w:rPr>
        <w:t xml:space="preserve"> i </w:t>
      </w:r>
      <w:hyperlink r:id="rId20" w:history="1">
        <w:r w:rsidRPr="003D4590">
          <w:rPr>
            <w:rStyle w:val="Hiperveza"/>
            <w:rFonts w:ascii="Times New Roman" w:hAnsi="Times New Roman" w:cs="Times New Roman"/>
            <w:sz w:val="24"/>
            <w:szCs w:val="24"/>
          </w:rPr>
          <w:t>https://ekohezija.gov.hr/Mis/Account/Login</w:t>
        </w:r>
      </w:hyperlink>
      <w:r w:rsidR="00490C1E" w:rsidRPr="003D4590">
        <w:rPr>
          <w:rFonts w:ascii="Times New Roman" w:hAnsi="Times New Roman" w:cs="Times New Roman"/>
          <w:sz w:val="24"/>
          <w:szCs w:val="24"/>
        </w:rPr>
        <w:t>, a svakako najkasnije 7 dana prije isteka roka za podnošenje projektnih prijedloga.</w:t>
      </w:r>
      <w:r w:rsidR="00BE6852">
        <w:rPr>
          <w:rFonts w:ascii="Times New Roman" w:hAnsi="Times New Roman" w:cs="Times New Roman"/>
          <w:sz w:val="24"/>
          <w:szCs w:val="24"/>
        </w:rPr>
        <w:t xml:space="preserve"> </w:t>
      </w:r>
      <w:r w:rsidRPr="003D4590">
        <w:rPr>
          <w:rFonts w:ascii="Times New Roman" w:hAnsi="Times New Roman" w:cs="Times New Roman"/>
          <w:sz w:val="24"/>
          <w:szCs w:val="24"/>
        </w:rPr>
        <w:t>Postavljeno pitanje treba sadržavati jasnu referencu na Poziv.</w:t>
      </w:r>
    </w:p>
    <w:p w14:paraId="678B42D1" w14:textId="71C917B0" w:rsidR="001B08A7" w:rsidRPr="003D4590" w:rsidRDefault="001B08A7" w:rsidP="001B08A7">
      <w:pPr>
        <w:spacing w:after="0"/>
        <w:jc w:val="both"/>
        <w:rPr>
          <w:rFonts w:ascii="Times New Roman" w:hAnsi="Times New Roman" w:cs="Times New Roman"/>
          <w:sz w:val="24"/>
          <w:szCs w:val="24"/>
        </w:rPr>
      </w:pPr>
      <w:r w:rsidRPr="003D4590">
        <w:rPr>
          <w:rFonts w:ascii="Times New Roman" w:hAnsi="Times New Roman" w:cs="Times New Roman"/>
          <w:sz w:val="24"/>
          <w:szCs w:val="24"/>
        </w:rPr>
        <w:t xml:space="preserve">Pitanja se postavljaju putem: </w:t>
      </w:r>
      <w:hyperlink r:id="rId21" w:history="1">
        <w:r w:rsidR="008B7D31" w:rsidRPr="003D4590">
          <w:rPr>
            <w:rStyle w:val="Hiperveza"/>
            <w:rFonts w:ascii="Times New Roman" w:hAnsi="Times New Roman" w:cs="Times New Roman"/>
            <w:sz w:val="24"/>
            <w:szCs w:val="24"/>
          </w:rPr>
          <w:t>seup@mzozt.hr</w:t>
        </w:r>
      </w:hyperlink>
      <w:r w:rsidRPr="003D4590">
        <w:rPr>
          <w:rFonts w:ascii="Times New Roman" w:hAnsi="Times New Roman" w:cs="Times New Roman"/>
          <w:sz w:val="24"/>
          <w:szCs w:val="24"/>
        </w:rPr>
        <w:t>.</w:t>
      </w:r>
    </w:p>
    <w:p w14:paraId="12B424CC" w14:textId="7956AC76" w:rsidR="006A2BC4" w:rsidRPr="003D4590" w:rsidRDefault="006A2BC4" w:rsidP="00034729">
      <w:pPr>
        <w:spacing w:after="0" w:line="240" w:lineRule="auto"/>
        <w:jc w:val="both"/>
        <w:rPr>
          <w:rFonts w:ascii="Times New Roman" w:hAnsi="Times New Roman" w:cs="Times New Roman"/>
          <w:sz w:val="24"/>
          <w:szCs w:val="24"/>
        </w:rPr>
      </w:pPr>
    </w:p>
    <w:p w14:paraId="5AE51428" w14:textId="77777777" w:rsidR="00B32C65" w:rsidRPr="003D4590" w:rsidRDefault="00B32C65" w:rsidP="00034729">
      <w:pPr>
        <w:spacing w:after="0" w:line="240" w:lineRule="auto"/>
        <w:jc w:val="both"/>
        <w:rPr>
          <w:rFonts w:ascii="Times New Roman" w:hAnsi="Times New Roman" w:cs="Times New Roman"/>
          <w:sz w:val="24"/>
          <w:szCs w:val="24"/>
        </w:rPr>
      </w:pPr>
    </w:p>
    <w:p w14:paraId="0D2317D1" w14:textId="5D7A884A" w:rsidR="006A2BC4" w:rsidRPr="003D4590" w:rsidRDefault="00FE13AD" w:rsidP="00962AC2">
      <w:pPr>
        <w:pStyle w:val="Bezproreda"/>
        <w:numPr>
          <w:ilvl w:val="0"/>
          <w:numId w:val="13"/>
        </w:numPr>
        <w:ind w:left="714" w:hanging="357"/>
        <w:jc w:val="both"/>
        <w:outlineLvl w:val="0"/>
        <w:rPr>
          <w:rFonts w:ascii="Times New Roman" w:hAnsi="Times New Roman" w:cs="Times New Roman"/>
          <w:b/>
          <w:bCs/>
          <w:sz w:val="24"/>
          <w:szCs w:val="24"/>
        </w:rPr>
      </w:pPr>
      <w:bookmarkStart w:id="127" w:name="_Toc209699744"/>
      <w:bookmarkStart w:id="128" w:name="_Toc217984492"/>
      <w:r w:rsidRPr="003D4590">
        <w:rPr>
          <w:rFonts w:ascii="Times New Roman" w:hAnsi="Times New Roman" w:cs="Times New Roman"/>
          <w:b/>
          <w:bCs/>
          <w:sz w:val="24"/>
          <w:szCs w:val="24"/>
        </w:rPr>
        <w:t>OBJAVA REZULTATA POZIVA</w:t>
      </w:r>
      <w:bookmarkEnd w:id="127"/>
      <w:bookmarkEnd w:id="128"/>
    </w:p>
    <w:p w14:paraId="7A5A1EA5" w14:textId="77777777" w:rsidR="009D0347" w:rsidRPr="003D4590" w:rsidRDefault="009D0347" w:rsidP="00034729">
      <w:pPr>
        <w:spacing w:after="0" w:line="240" w:lineRule="auto"/>
        <w:jc w:val="both"/>
        <w:rPr>
          <w:rFonts w:ascii="Times New Roman" w:hAnsi="Times New Roman" w:cs="Times New Roman"/>
          <w:sz w:val="24"/>
          <w:szCs w:val="24"/>
        </w:rPr>
      </w:pPr>
      <w:bookmarkStart w:id="129" w:name="_Toc2260438"/>
    </w:p>
    <w:p w14:paraId="6B96BD33" w14:textId="375FE3CD" w:rsidR="001B3DCB" w:rsidRPr="003D4590" w:rsidRDefault="000721B6" w:rsidP="009A25AB">
      <w:pPr>
        <w:spacing w:after="120" w:line="240" w:lineRule="auto"/>
        <w:jc w:val="both"/>
        <w:rPr>
          <w:rFonts w:ascii="Times New Roman" w:hAnsi="Times New Roman" w:cs="Times New Roman"/>
        </w:rPr>
      </w:pPr>
      <w:bookmarkStart w:id="130" w:name="_POSTUPAK_DODJELE"/>
      <w:bookmarkEnd w:id="129"/>
      <w:bookmarkEnd w:id="130"/>
      <w:r w:rsidRPr="003D4590">
        <w:rPr>
          <w:rFonts w:ascii="Times New Roman" w:hAnsi="Times New Roman" w:cs="Times New Roman"/>
          <w:sz w:val="24"/>
          <w:szCs w:val="24"/>
        </w:rPr>
        <w:t>P</w:t>
      </w:r>
      <w:r w:rsidR="001B3DCB" w:rsidRPr="003D4590">
        <w:rPr>
          <w:rFonts w:ascii="Times New Roman" w:hAnsi="Times New Roman" w:cs="Times New Roman"/>
          <w:sz w:val="24"/>
          <w:szCs w:val="24"/>
        </w:rPr>
        <w:t xml:space="preserve">opis </w:t>
      </w:r>
      <w:r w:rsidRPr="003D4590">
        <w:rPr>
          <w:rFonts w:ascii="Times New Roman" w:hAnsi="Times New Roman" w:cs="Times New Roman"/>
          <w:sz w:val="24"/>
          <w:szCs w:val="24"/>
        </w:rPr>
        <w:t>p</w:t>
      </w:r>
      <w:r w:rsidR="001B3DCB" w:rsidRPr="003D4590">
        <w:rPr>
          <w:rFonts w:ascii="Times New Roman" w:hAnsi="Times New Roman" w:cs="Times New Roman"/>
          <w:sz w:val="24"/>
          <w:szCs w:val="24"/>
        </w:rPr>
        <w:t>rojekata koji su odabrani za financiranje u okviru Poziva objavljuje se</w:t>
      </w:r>
      <w:r w:rsidR="004E0A54" w:rsidRPr="003D4590">
        <w:rPr>
          <w:rFonts w:ascii="Times New Roman" w:hAnsi="Times New Roman" w:cs="Times New Roman"/>
          <w:sz w:val="24"/>
          <w:szCs w:val="24"/>
        </w:rPr>
        <w:t xml:space="preserve"> na </w:t>
      </w:r>
      <w:r w:rsidR="002746DE" w:rsidRPr="003D4590">
        <w:rPr>
          <w:rFonts w:ascii="Times New Roman" w:hAnsi="Times New Roman" w:cs="Times New Roman"/>
          <w:sz w:val="24"/>
          <w:szCs w:val="24"/>
        </w:rPr>
        <w:t>Središnjem internetskom portalu za EU fondove</w:t>
      </w:r>
      <w:r w:rsidR="004E0A54" w:rsidRPr="003D4590">
        <w:rPr>
          <w:rFonts w:ascii="Times New Roman" w:hAnsi="Times New Roman" w:cs="Times New Roman"/>
          <w:sz w:val="24"/>
          <w:szCs w:val="24"/>
        </w:rPr>
        <w:t xml:space="preserve"> </w:t>
      </w:r>
      <w:hyperlink r:id="rId22" w:tgtFrame="_blank" w:history="1">
        <w:r w:rsidR="001B3DCB" w:rsidRPr="003D4590">
          <w:rPr>
            <w:rStyle w:val="normaltextrun"/>
            <w:rFonts w:ascii="Times New Roman" w:hAnsi="Times New Roman" w:cs="Times New Roman"/>
            <w:color w:val="0563C1"/>
            <w:sz w:val="24"/>
            <w:szCs w:val="24"/>
            <w:u w:val="single"/>
            <w:shd w:val="clear" w:color="auto" w:fill="FFFFFF"/>
          </w:rPr>
          <w:t>https://eufondovi.gov.hr/popisi-projekata/</w:t>
        </w:r>
      </w:hyperlink>
      <w:r w:rsidR="001B3DCB" w:rsidRPr="003D4590">
        <w:rPr>
          <w:rStyle w:val="normaltextrun"/>
          <w:rFonts w:ascii="Times New Roman" w:hAnsi="Times New Roman" w:cs="Times New Roman"/>
          <w:color w:val="000000"/>
          <w:sz w:val="24"/>
          <w:szCs w:val="24"/>
          <w:shd w:val="clear" w:color="auto" w:fill="FFFFFF"/>
        </w:rPr>
        <w:t>, u roku određenom u stavku 3. članka 49. Uredbe 1060/2021. </w:t>
      </w:r>
      <w:r w:rsidR="001B3DCB" w:rsidRPr="003D4590">
        <w:rPr>
          <w:rStyle w:val="eop"/>
          <w:rFonts w:ascii="Times New Roman" w:hAnsi="Times New Roman" w:cs="Times New Roman"/>
          <w:color w:val="000000"/>
          <w:sz w:val="24"/>
          <w:szCs w:val="24"/>
          <w:shd w:val="clear" w:color="auto" w:fill="FFFFFF"/>
        </w:rPr>
        <w:t> </w:t>
      </w:r>
    </w:p>
    <w:p w14:paraId="7552895B" w14:textId="77777777" w:rsidR="00AE0CB5" w:rsidRPr="003D4590" w:rsidRDefault="00AE0CB5" w:rsidP="00034729">
      <w:pPr>
        <w:pStyle w:val="Cmsor3"/>
        <w:jc w:val="both"/>
        <w:rPr>
          <w:rFonts w:ascii="Times New Roman" w:hAnsi="Times New Roman" w:cs="Times New Roman"/>
          <w:noProof w:val="0"/>
          <w:sz w:val="24"/>
          <w:szCs w:val="24"/>
          <w:u w:val="single"/>
          <w:lang w:val="hr-HR"/>
        </w:rPr>
      </w:pPr>
    </w:p>
    <w:p w14:paraId="1DF518EE" w14:textId="1F240F31" w:rsidR="00746FB2" w:rsidRPr="003D4590" w:rsidRDefault="00FE13AD" w:rsidP="00962AC2">
      <w:pPr>
        <w:pStyle w:val="Bezproreda"/>
        <w:numPr>
          <w:ilvl w:val="0"/>
          <w:numId w:val="13"/>
        </w:numPr>
        <w:ind w:left="714" w:hanging="357"/>
        <w:jc w:val="both"/>
        <w:outlineLvl w:val="0"/>
        <w:rPr>
          <w:rFonts w:ascii="Times New Roman" w:hAnsi="Times New Roman" w:cs="Times New Roman"/>
          <w:b/>
          <w:bCs/>
          <w:sz w:val="24"/>
          <w:szCs w:val="24"/>
        </w:rPr>
      </w:pPr>
      <w:bookmarkStart w:id="131" w:name="_Toc209699745"/>
      <w:bookmarkStart w:id="132" w:name="_Toc217984493"/>
      <w:bookmarkStart w:id="133" w:name="_Toc2260440"/>
      <w:bookmarkStart w:id="134" w:name="_Toc452468706"/>
      <w:r w:rsidRPr="003D4590">
        <w:rPr>
          <w:rFonts w:ascii="Times New Roman" w:hAnsi="Times New Roman" w:cs="Times New Roman"/>
          <w:b/>
          <w:bCs/>
          <w:sz w:val="24"/>
          <w:szCs w:val="24"/>
        </w:rPr>
        <w:t>POSTUPAK ODABIRA PROJEKATA</w:t>
      </w:r>
      <w:bookmarkEnd w:id="131"/>
      <w:bookmarkEnd w:id="132"/>
      <w:r w:rsidR="00BB3B71" w:rsidRPr="003D4590">
        <w:rPr>
          <w:rFonts w:ascii="Times New Roman" w:hAnsi="Times New Roman" w:cs="Times New Roman"/>
          <w:b/>
          <w:bCs/>
          <w:sz w:val="24"/>
          <w:szCs w:val="24"/>
        </w:rPr>
        <w:t xml:space="preserve"> </w:t>
      </w:r>
      <w:bookmarkEnd w:id="133"/>
      <w:bookmarkEnd w:id="134"/>
    </w:p>
    <w:p w14:paraId="34606104" w14:textId="77777777" w:rsidR="00746FB2" w:rsidRPr="003D4590" w:rsidRDefault="00746FB2" w:rsidP="00034729">
      <w:pPr>
        <w:pStyle w:val="Bezproreda"/>
        <w:jc w:val="both"/>
        <w:outlineLvl w:val="0"/>
        <w:rPr>
          <w:rFonts w:ascii="Times New Roman" w:hAnsi="Times New Roman" w:cs="Times New Roman"/>
          <w:b/>
          <w:bCs/>
          <w:sz w:val="24"/>
          <w:szCs w:val="24"/>
        </w:rPr>
      </w:pPr>
    </w:p>
    <w:p w14:paraId="54D30830" w14:textId="0515D16D" w:rsidR="004E0A54" w:rsidRPr="003D4590" w:rsidRDefault="004E0A54" w:rsidP="004E0A54">
      <w:pPr>
        <w:pStyle w:val="Bezproreda"/>
        <w:spacing w:after="200"/>
        <w:jc w:val="both"/>
        <w:rPr>
          <w:rFonts w:ascii="Times New Roman" w:hAnsi="Times New Roman" w:cs="Times New Roman"/>
          <w:color w:val="000000"/>
          <w:sz w:val="24"/>
          <w:szCs w:val="24"/>
        </w:rPr>
      </w:pPr>
      <w:r w:rsidRPr="003D4590">
        <w:rPr>
          <w:rFonts w:ascii="Times New Roman" w:hAnsi="Times New Roman" w:cs="Times New Roman"/>
          <w:b/>
          <w:bCs/>
          <w:color w:val="000000"/>
          <w:sz w:val="24"/>
          <w:szCs w:val="24"/>
        </w:rPr>
        <w:t>Postupak dodjele provodi:</w:t>
      </w:r>
      <w:r w:rsidRPr="003D4590">
        <w:rPr>
          <w:rFonts w:ascii="Times New Roman" w:hAnsi="Times New Roman" w:cs="Times New Roman"/>
          <w:color w:val="000000"/>
          <w:sz w:val="24"/>
          <w:szCs w:val="24"/>
        </w:rPr>
        <w:t xml:space="preserve"> Ministarstvo zaštite okoliša i zelene tranzicije, PT1</w:t>
      </w:r>
      <w:r w:rsidR="00880AAB">
        <w:rPr>
          <w:rFonts w:ascii="Times New Roman" w:hAnsi="Times New Roman" w:cs="Times New Roman"/>
          <w:color w:val="000000"/>
          <w:sz w:val="24"/>
          <w:szCs w:val="24"/>
        </w:rPr>
        <w:t>.</w:t>
      </w:r>
    </w:p>
    <w:p w14:paraId="3EEDF48D" w14:textId="6C3073E4" w:rsidR="004E0A54" w:rsidRPr="003D4590" w:rsidRDefault="004E0A54" w:rsidP="004E0A54">
      <w:pPr>
        <w:widowControl w:val="0"/>
        <w:autoSpaceDE w:val="0"/>
        <w:autoSpaceDN w:val="0"/>
        <w:adjustRightInd w:val="0"/>
        <w:jc w:val="both"/>
        <w:rPr>
          <w:rFonts w:ascii="Times New Roman" w:hAnsi="Times New Roman" w:cs="Times New Roman"/>
          <w:spacing w:val="-1"/>
          <w:sz w:val="24"/>
          <w:szCs w:val="24"/>
        </w:rPr>
      </w:pPr>
      <w:r w:rsidRPr="003D4590">
        <w:rPr>
          <w:rFonts w:ascii="Times New Roman" w:hAnsi="Times New Roman" w:cs="Times New Roman"/>
          <w:b/>
          <w:bCs/>
          <w:spacing w:val="-1"/>
          <w:sz w:val="24"/>
          <w:szCs w:val="24"/>
        </w:rPr>
        <w:t>Postupak dodjele traje:</w:t>
      </w:r>
      <w:r w:rsidRPr="003D4590">
        <w:rPr>
          <w:rFonts w:ascii="Times New Roman" w:hAnsi="Times New Roman" w:cs="Times New Roman"/>
          <w:spacing w:val="-1"/>
          <w:sz w:val="24"/>
          <w:szCs w:val="24"/>
        </w:rPr>
        <w:t xml:space="preserve"> </w:t>
      </w:r>
      <w:r w:rsidR="00BE6852">
        <w:rPr>
          <w:rFonts w:ascii="Times New Roman" w:hAnsi="Times New Roman" w:cs="Times New Roman"/>
          <w:spacing w:val="-1"/>
          <w:sz w:val="24"/>
          <w:szCs w:val="24"/>
        </w:rPr>
        <w:t>12</w:t>
      </w:r>
      <w:r w:rsidR="003B26D9" w:rsidRPr="003D4590">
        <w:rPr>
          <w:rFonts w:ascii="Times New Roman" w:hAnsi="Times New Roman" w:cs="Times New Roman"/>
          <w:spacing w:val="-1"/>
          <w:sz w:val="24"/>
          <w:szCs w:val="24"/>
        </w:rPr>
        <w:t>0</w:t>
      </w:r>
      <w:r w:rsidRPr="003D4590">
        <w:rPr>
          <w:rFonts w:ascii="Times New Roman" w:hAnsi="Times New Roman" w:cs="Times New Roman"/>
          <w:spacing w:val="-1"/>
          <w:sz w:val="24"/>
          <w:szCs w:val="24"/>
        </w:rPr>
        <w:t xml:space="preserve"> dana</w:t>
      </w:r>
      <w:r w:rsidR="00916311" w:rsidRPr="003D4590">
        <w:rPr>
          <w:rFonts w:ascii="Times New Roman" w:hAnsi="Times New Roman" w:cs="Times New Roman"/>
          <w:spacing w:val="-1"/>
          <w:sz w:val="24"/>
          <w:szCs w:val="24"/>
        </w:rPr>
        <w:t>.</w:t>
      </w:r>
    </w:p>
    <w:p w14:paraId="721E82D6" w14:textId="5E036A2A" w:rsidR="006A242F" w:rsidRPr="003D4590" w:rsidRDefault="00B32C65" w:rsidP="004C5E5B">
      <w:pPr>
        <w:pStyle w:val="Naslov2"/>
      </w:pPr>
      <w:bookmarkStart w:id="135" w:name="_Toc209699746"/>
      <w:r w:rsidRPr="003D4590">
        <w:tab/>
      </w:r>
      <w:bookmarkStart w:id="136" w:name="_Toc217984494"/>
      <w:r w:rsidR="00CF641C" w:rsidRPr="003D4590">
        <w:t>10.1.</w:t>
      </w:r>
      <w:r w:rsidR="00CF641C" w:rsidRPr="003D4590">
        <w:tab/>
      </w:r>
      <w:r w:rsidR="006A242F" w:rsidRPr="003D4590">
        <w:t>Provođenje postupka dodjele</w:t>
      </w:r>
      <w:bookmarkEnd w:id="135"/>
      <w:bookmarkEnd w:id="136"/>
    </w:p>
    <w:p w14:paraId="21E9002E" w14:textId="2D9CAFB6" w:rsidR="00871624" w:rsidRPr="003D4590" w:rsidRDefault="00871624" w:rsidP="006742A8">
      <w:pPr>
        <w:spacing w:after="12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Postupak dodjele se provodi kroz jednu </w:t>
      </w:r>
      <w:r w:rsidR="005D3A4D" w:rsidRPr="003D4590">
        <w:rPr>
          <w:rFonts w:ascii="Times New Roman" w:eastAsia="Times New Roman" w:hAnsi="Times New Roman" w:cs="Times New Roman"/>
          <w:sz w:val="24"/>
          <w:szCs w:val="24"/>
        </w:rPr>
        <w:t xml:space="preserve">objedinjenu </w:t>
      </w:r>
      <w:r w:rsidRPr="003D4590">
        <w:rPr>
          <w:rFonts w:ascii="Times New Roman" w:eastAsia="Times New Roman" w:hAnsi="Times New Roman" w:cs="Times New Roman"/>
          <w:sz w:val="24"/>
          <w:szCs w:val="24"/>
        </w:rPr>
        <w:t>fazu</w:t>
      </w:r>
      <w:r w:rsidR="005D3A4D" w:rsidRPr="003D4590">
        <w:rPr>
          <w:rFonts w:ascii="Times New Roman" w:eastAsia="Times New Roman" w:hAnsi="Times New Roman" w:cs="Times New Roman"/>
          <w:sz w:val="24"/>
          <w:szCs w:val="24"/>
        </w:rPr>
        <w:t>.</w:t>
      </w:r>
      <w:r w:rsidR="006742A8" w:rsidRPr="00986A6B">
        <w:rPr>
          <w:rFonts w:ascii="Times New Roman" w:hAnsi="Times New Roman" w:cs="Times New Roman"/>
        </w:rPr>
        <w:t xml:space="preserve"> </w:t>
      </w:r>
      <w:r w:rsidR="006742A8" w:rsidRPr="003D4590">
        <w:rPr>
          <w:rFonts w:ascii="Times New Roman" w:eastAsia="Times New Roman" w:hAnsi="Times New Roman" w:cs="Times New Roman"/>
          <w:sz w:val="24"/>
          <w:szCs w:val="24"/>
        </w:rPr>
        <w:t>Prilikom podnošenja projektnih prijedloga se svakom projektnom prijedlogu dodjeljuje jedinstveni identifikator.</w:t>
      </w:r>
    </w:p>
    <w:p w14:paraId="054B2D4F" w14:textId="77777777" w:rsidR="005D3A4D" w:rsidRPr="003D4590" w:rsidRDefault="005D3A4D" w:rsidP="004C5E5B">
      <w:pPr>
        <w:spacing w:after="120" w:line="240" w:lineRule="auto"/>
        <w:contextualSpacing/>
        <w:jc w:val="both"/>
        <w:rPr>
          <w:rFonts w:ascii="Times New Roman" w:eastAsia="Times New Roman" w:hAnsi="Times New Roman" w:cs="Times New Roman"/>
          <w:sz w:val="12"/>
          <w:szCs w:val="12"/>
        </w:rPr>
      </w:pPr>
    </w:p>
    <w:p w14:paraId="19DEC598" w14:textId="12309D87" w:rsidR="006742A8" w:rsidRPr="003D4590" w:rsidRDefault="005D3A4D" w:rsidP="004C5E5B">
      <w:pPr>
        <w:spacing w:after="120" w:line="240" w:lineRule="auto"/>
        <w:contextualSpacing/>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Postupak dodjele putem jedne objedinjene faze provodi se putem sljedećih podfaza</w:t>
      </w:r>
      <w:r w:rsidR="006742A8" w:rsidRPr="003D4590">
        <w:rPr>
          <w:rFonts w:ascii="Times New Roman" w:eastAsia="Times New Roman" w:hAnsi="Times New Roman" w:cs="Times New Roman"/>
          <w:sz w:val="24"/>
          <w:szCs w:val="24"/>
        </w:rPr>
        <w:t>:</w:t>
      </w:r>
    </w:p>
    <w:p w14:paraId="28E388DF" w14:textId="0A4B8A03" w:rsidR="006742A8" w:rsidRDefault="006742A8" w:rsidP="00BE6852">
      <w:pPr>
        <w:pStyle w:val="Odlomakpopisa"/>
        <w:numPr>
          <w:ilvl w:val="0"/>
          <w:numId w:val="54"/>
        </w:num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a</w:t>
      </w:r>
      <w:r w:rsidR="00871624" w:rsidRPr="003D4590">
        <w:rPr>
          <w:rFonts w:ascii="Times New Roman" w:eastAsia="Times New Roman" w:hAnsi="Times New Roman" w:cs="Times New Roman"/>
          <w:sz w:val="24"/>
          <w:szCs w:val="24"/>
        </w:rPr>
        <w:t>dministrativna provjera i provjera prihvatljivosti (projektnog prijedloga/prijavitelja, aktivnosti)</w:t>
      </w:r>
      <w:bookmarkStart w:id="137" w:name="_Hlk151622692"/>
      <w:r w:rsidR="00871624" w:rsidRPr="003D4590">
        <w:rPr>
          <w:rFonts w:ascii="Times New Roman" w:eastAsia="Times New Roman" w:hAnsi="Times New Roman" w:cs="Times New Roman"/>
          <w:sz w:val="24"/>
          <w:szCs w:val="24"/>
        </w:rPr>
        <w:t>,</w:t>
      </w:r>
    </w:p>
    <w:p w14:paraId="17FB82DB" w14:textId="2286FE87" w:rsidR="00BE6852" w:rsidRDefault="00871624" w:rsidP="00BE6852">
      <w:pPr>
        <w:pStyle w:val="Odlomakpopisa"/>
        <w:numPr>
          <w:ilvl w:val="0"/>
          <w:numId w:val="54"/>
        </w:numPr>
        <w:spacing w:after="0" w:line="240" w:lineRule="auto"/>
        <w:jc w:val="both"/>
        <w:rPr>
          <w:rFonts w:ascii="Times New Roman" w:eastAsia="Times New Roman" w:hAnsi="Times New Roman" w:cs="Times New Roman"/>
          <w:sz w:val="24"/>
          <w:szCs w:val="24"/>
        </w:rPr>
      </w:pPr>
      <w:bookmarkStart w:id="138" w:name="_Hlk146887247"/>
      <w:r w:rsidRPr="003D4590">
        <w:rPr>
          <w:rFonts w:ascii="Times New Roman" w:eastAsia="Times New Roman" w:hAnsi="Times New Roman" w:cs="Times New Roman"/>
          <w:sz w:val="24"/>
          <w:szCs w:val="24"/>
        </w:rPr>
        <w:t>ocjenjivanje kvalitete projektnog prijedloga</w:t>
      </w:r>
      <w:bookmarkEnd w:id="138"/>
      <w:r w:rsidRPr="003D4590">
        <w:rPr>
          <w:rFonts w:ascii="Times New Roman" w:eastAsia="Times New Roman" w:hAnsi="Times New Roman" w:cs="Times New Roman"/>
          <w:sz w:val="24"/>
          <w:szCs w:val="24"/>
        </w:rPr>
        <w:t xml:space="preserve">, </w:t>
      </w:r>
    </w:p>
    <w:p w14:paraId="2F363CD2" w14:textId="19DAE85E" w:rsidR="00BE6852" w:rsidRPr="00C41E7A" w:rsidRDefault="00871624" w:rsidP="00B93003">
      <w:pPr>
        <w:pStyle w:val="Odlomakpopisa"/>
        <w:numPr>
          <w:ilvl w:val="0"/>
          <w:numId w:val="54"/>
        </w:numPr>
        <w:spacing w:after="0" w:line="240" w:lineRule="auto"/>
        <w:jc w:val="both"/>
        <w:rPr>
          <w:rFonts w:ascii="Times New Roman" w:eastAsia="Times New Roman" w:hAnsi="Times New Roman" w:cs="Times New Roman"/>
          <w:sz w:val="24"/>
          <w:szCs w:val="24"/>
        </w:rPr>
      </w:pPr>
      <w:r w:rsidRPr="00BE6852">
        <w:rPr>
          <w:rFonts w:ascii="Times New Roman" w:eastAsia="Times New Roman" w:hAnsi="Times New Roman" w:cs="Times New Roman"/>
          <w:sz w:val="24"/>
          <w:szCs w:val="24"/>
        </w:rPr>
        <w:t>provjera prihvatljivosti troškova</w:t>
      </w:r>
      <w:r w:rsidR="006742A8" w:rsidRPr="00BE6852">
        <w:rPr>
          <w:rFonts w:ascii="Times New Roman" w:eastAsia="Times New Roman" w:hAnsi="Times New Roman" w:cs="Times New Roman"/>
          <w:sz w:val="24"/>
          <w:szCs w:val="24"/>
        </w:rPr>
        <w:t>,</w:t>
      </w:r>
    </w:p>
    <w:p w14:paraId="279D34CB" w14:textId="7E111F68" w:rsidR="00871624" w:rsidRPr="00C41E7A" w:rsidRDefault="006742A8" w:rsidP="00C41E7A">
      <w:pPr>
        <w:pStyle w:val="Odlomakpopisa"/>
        <w:numPr>
          <w:ilvl w:val="0"/>
          <w:numId w:val="54"/>
        </w:numPr>
        <w:spacing w:after="120" w:line="240" w:lineRule="auto"/>
        <w:jc w:val="both"/>
        <w:rPr>
          <w:rFonts w:ascii="Times New Roman" w:eastAsia="Times New Roman" w:hAnsi="Times New Roman" w:cs="Times New Roman"/>
          <w:sz w:val="24"/>
          <w:szCs w:val="24"/>
        </w:rPr>
      </w:pPr>
      <w:r w:rsidRPr="00BE6852">
        <w:rPr>
          <w:rFonts w:ascii="Times New Roman" w:eastAsia="Times New Roman" w:hAnsi="Times New Roman" w:cs="Times New Roman"/>
          <w:sz w:val="24"/>
          <w:szCs w:val="24"/>
        </w:rPr>
        <w:t>donošenje Odluke o financiranju.</w:t>
      </w:r>
    </w:p>
    <w:p w14:paraId="78BC0481" w14:textId="0F745828" w:rsidR="00962D1B" w:rsidRPr="003D4590" w:rsidRDefault="0002095B" w:rsidP="00962D1B">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Postupak odabira</w:t>
      </w:r>
      <w:r w:rsidR="00621254" w:rsidRPr="003D4590">
        <w:rPr>
          <w:rFonts w:ascii="Times New Roman" w:eastAsia="Times New Roman" w:hAnsi="Times New Roman" w:cs="Times New Roman"/>
          <w:color w:val="000000"/>
          <w:sz w:val="24"/>
          <w:szCs w:val="24"/>
          <w:lang w:eastAsia="hr-HR"/>
        </w:rPr>
        <w:t xml:space="preserve"> </w:t>
      </w:r>
      <w:r w:rsidRPr="003D4590">
        <w:rPr>
          <w:rFonts w:ascii="Times New Roman" w:eastAsia="Times New Roman" w:hAnsi="Times New Roman" w:cs="Times New Roman"/>
          <w:color w:val="000000"/>
          <w:sz w:val="24"/>
          <w:szCs w:val="24"/>
          <w:lang w:eastAsia="hr-HR"/>
        </w:rPr>
        <w:t xml:space="preserve">(vrednovanje) </w:t>
      </w:r>
      <w:r w:rsidR="00621254" w:rsidRPr="003D4590">
        <w:rPr>
          <w:rFonts w:ascii="Times New Roman" w:eastAsia="Times New Roman" w:hAnsi="Times New Roman" w:cs="Times New Roman"/>
          <w:color w:val="000000"/>
          <w:sz w:val="24"/>
          <w:szCs w:val="24"/>
          <w:lang w:eastAsia="hr-HR"/>
        </w:rPr>
        <w:t>za svaki pojedini projektni</w:t>
      </w:r>
      <w:r w:rsidR="00864539" w:rsidRPr="003D4590">
        <w:rPr>
          <w:rFonts w:ascii="Times New Roman" w:eastAsia="Times New Roman" w:hAnsi="Times New Roman" w:cs="Times New Roman"/>
          <w:color w:val="000000"/>
          <w:sz w:val="24"/>
          <w:szCs w:val="24"/>
          <w:lang w:eastAsia="hr-HR"/>
        </w:rPr>
        <w:t xml:space="preserve"> prijedlog</w:t>
      </w:r>
      <w:r w:rsidR="00916311" w:rsidRPr="003D4590">
        <w:rPr>
          <w:rFonts w:ascii="Times New Roman" w:eastAsia="Times New Roman" w:hAnsi="Times New Roman" w:cs="Times New Roman"/>
          <w:color w:val="000000"/>
          <w:sz w:val="24"/>
          <w:szCs w:val="24"/>
          <w:lang w:eastAsia="hr-HR"/>
        </w:rPr>
        <w:t xml:space="preserve"> </w:t>
      </w:r>
      <w:r w:rsidRPr="003D4590">
        <w:rPr>
          <w:rFonts w:ascii="Times New Roman" w:hAnsi="Times New Roman" w:cs="Times New Roman"/>
          <w:sz w:val="24"/>
          <w:szCs w:val="24"/>
        </w:rPr>
        <w:t>započinje</w:t>
      </w:r>
      <w:r w:rsidR="00B2275D" w:rsidRPr="003D4590">
        <w:rPr>
          <w:rFonts w:ascii="Times New Roman" w:hAnsi="Times New Roman" w:cs="Times New Roman"/>
          <w:sz w:val="24"/>
          <w:szCs w:val="24"/>
        </w:rPr>
        <w:t xml:space="preserve"> nakon</w:t>
      </w:r>
      <w:r w:rsidR="00916311" w:rsidRPr="003D4590">
        <w:rPr>
          <w:rFonts w:ascii="Times New Roman" w:hAnsi="Times New Roman" w:cs="Times New Roman"/>
          <w:sz w:val="24"/>
          <w:szCs w:val="24"/>
        </w:rPr>
        <w:t xml:space="preserve"> </w:t>
      </w:r>
      <w:r w:rsidR="003C711D" w:rsidRPr="003D4590">
        <w:rPr>
          <w:rFonts w:ascii="Times New Roman" w:hAnsi="Times New Roman" w:cs="Times New Roman"/>
          <w:sz w:val="24"/>
          <w:szCs w:val="24"/>
        </w:rPr>
        <w:t>zatvaranj</w:t>
      </w:r>
      <w:r w:rsidR="00B2275D" w:rsidRPr="003D4590">
        <w:rPr>
          <w:rFonts w:ascii="Times New Roman" w:hAnsi="Times New Roman" w:cs="Times New Roman"/>
          <w:sz w:val="24"/>
          <w:szCs w:val="24"/>
        </w:rPr>
        <w:t>a</w:t>
      </w:r>
      <w:r w:rsidR="003C711D" w:rsidRPr="003D4590">
        <w:rPr>
          <w:rFonts w:ascii="Times New Roman" w:hAnsi="Times New Roman" w:cs="Times New Roman"/>
          <w:sz w:val="24"/>
          <w:szCs w:val="24"/>
        </w:rPr>
        <w:t xml:space="preserve"> Poziva</w:t>
      </w:r>
      <w:r w:rsidR="00DA249B" w:rsidRPr="00DA249B">
        <w:rPr>
          <w:rFonts w:ascii="Times New Roman" w:hAnsi="Times New Roman" w:cs="Times New Roman"/>
          <w:sz w:val="24"/>
          <w:szCs w:val="24"/>
          <w:vertAlign w:val="superscript"/>
        </w:rPr>
        <w:t>17</w:t>
      </w:r>
      <w:r w:rsidR="001271E4" w:rsidRPr="003D4590">
        <w:rPr>
          <w:rFonts w:ascii="Times New Roman" w:eastAsia="Times New Roman" w:hAnsi="Times New Roman" w:cs="Times New Roman"/>
          <w:color w:val="000000"/>
          <w:sz w:val="24"/>
          <w:szCs w:val="24"/>
          <w:lang w:eastAsia="hr-HR"/>
        </w:rPr>
        <w:t xml:space="preserve">. </w:t>
      </w:r>
      <w:r w:rsidR="00962D1B" w:rsidRPr="003D4590">
        <w:rPr>
          <w:rFonts w:ascii="Times New Roman" w:eastAsia="Times New Roman" w:hAnsi="Times New Roman" w:cs="Times New Roman"/>
          <w:color w:val="000000"/>
          <w:sz w:val="24"/>
          <w:szCs w:val="24"/>
          <w:lang w:eastAsia="hr-HR"/>
        </w:rPr>
        <w:t>Projektni prijedlog koji ne udovoljava uvjetima Poziva isključuje se iz postupka dodjele.</w:t>
      </w:r>
    </w:p>
    <w:p w14:paraId="0B16CA31" w14:textId="77777777" w:rsidR="00962D1B" w:rsidRPr="00C41E7A" w:rsidRDefault="00962D1B" w:rsidP="00C41E7A">
      <w:pPr>
        <w:spacing w:after="0" w:line="240" w:lineRule="auto"/>
        <w:jc w:val="both"/>
        <w:rPr>
          <w:rFonts w:ascii="Times New Roman" w:eastAsia="Times New Roman" w:hAnsi="Times New Roman" w:cs="Times New Roman"/>
          <w:sz w:val="24"/>
          <w:szCs w:val="24"/>
        </w:rPr>
      </w:pPr>
    </w:p>
    <w:p w14:paraId="5D527F31" w14:textId="54334EEE" w:rsidR="00ED2B58" w:rsidRPr="003D4590" w:rsidRDefault="00ED2B58" w:rsidP="00962AC2">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39" w:name="_Toc209699747"/>
      <w:bookmarkStart w:id="140" w:name="_Toc217984495"/>
      <w:bookmarkEnd w:id="137"/>
      <w:r w:rsidRPr="003D4590">
        <w:rPr>
          <w:rFonts w:ascii="Times New Roman" w:eastAsia="Times New Roman" w:hAnsi="Times New Roman" w:cs="Times New Roman"/>
          <w:b/>
          <w:bCs/>
          <w:sz w:val="24"/>
          <w:szCs w:val="24"/>
        </w:rPr>
        <w:t>Administrativna provjera i provjera prihvatljivosti (projektnog prijedloga/</w:t>
      </w:r>
      <w:r w:rsidR="00AD2078" w:rsidRPr="003D4590">
        <w:rPr>
          <w:rFonts w:ascii="Times New Roman" w:eastAsia="Times New Roman" w:hAnsi="Times New Roman" w:cs="Times New Roman"/>
          <w:b/>
          <w:bCs/>
          <w:sz w:val="24"/>
          <w:szCs w:val="24"/>
        </w:rPr>
        <w:t>Prijavitelj</w:t>
      </w:r>
      <w:r w:rsidRPr="003D4590">
        <w:rPr>
          <w:rFonts w:ascii="Times New Roman" w:eastAsia="Times New Roman" w:hAnsi="Times New Roman" w:cs="Times New Roman"/>
          <w:b/>
          <w:bCs/>
          <w:sz w:val="24"/>
          <w:szCs w:val="24"/>
        </w:rPr>
        <w:t>a/aktivnosti)</w:t>
      </w:r>
      <w:bookmarkEnd w:id="139"/>
      <w:bookmarkEnd w:id="140"/>
    </w:p>
    <w:p w14:paraId="367A3CAF" w14:textId="4D50E1D5" w:rsidR="00BC5C4D" w:rsidRPr="003D4590" w:rsidRDefault="00BC5C4D" w:rsidP="00034729">
      <w:pPr>
        <w:spacing w:after="0" w:line="240" w:lineRule="auto"/>
        <w:contextualSpacing/>
        <w:jc w:val="both"/>
        <w:rPr>
          <w:rFonts w:ascii="Times New Roman" w:hAnsi="Times New Roman" w:cs="Times New Roman"/>
          <w:sz w:val="24"/>
          <w:szCs w:val="24"/>
        </w:rPr>
      </w:pPr>
    </w:p>
    <w:p w14:paraId="565EE4B6" w14:textId="38853E62" w:rsidR="004E3DD9" w:rsidRPr="003D4590" w:rsidRDefault="00B21313" w:rsidP="009A25AB">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PT 1 provodi administrativnu provjeru i provjeru prihvatljivosti registriranih projektnih prijedloga ispunjavajući </w:t>
      </w:r>
      <w:bookmarkStart w:id="141" w:name="_Hlk146887024"/>
      <w:r w:rsidRPr="009A25AB">
        <w:rPr>
          <w:rFonts w:ascii="Times New Roman" w:hAnsi="Times New Roman" w:cs="Times New Roman"/>
          <w:sz w:val="24"/>
          <w:szCs w:val="24"/>
        </w:rPr>
        <w:t>Obrazac</w:t>
      </w:r>
      <w:r w:rsidRPr="003D4590">
        <w:rPr>
          <w:rFonts w:ascii="Times New Roman" w:eastAsia="Times New Roman" w:hAnsi="Times New Roman" w:cs="Times New Roman"/>
          <w:color w:val="000000"/>
          <w:sz w:val="24"/>
          <w:szCs w:val="24"/>
          <w:lang w:eastAsia="hr-HR"/>
        </w:rPr>
        <w:t xml:space="preserve"> za administrativnu provjeru i provjeru prihvatljivosti </w:t>
      </w:r>
      <w:bookmarkEnd w:id="141"/>
      <w:r w:rsidRPr="003D4590">
        <w:rPr>
          <w:rFonts w:ascii="Times New Roman" w:eastAsia="Times New Roman" w:hAnsi="Times New Roman" w:cs="Times New Roman"/>
          <w:color w:val="000000"/>
          <w:sz w:val="24"/>
          <w:szCs w:val="24"/>
          <w:lang w:eastAsia="hr-HR"/>
        </w:rPr>
        <w:t xml:space="preserve">za svaki projektni prijedlog (Prilog 1.1. Poziva). </w:t>
      </w:r>
    </w:p>
    <w:p w14:paraId="463212B1" w14:textId="71EEE100" w:rsidR="00BE6852" w:rsidRPr="003D4590" w:rsidRDefault="00B21313" w:rsidP="009A25AB">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Cilj predmetne provjere jest provjeriti usklađenost projektnih prijedloga sa zahtjevima i kriterijima prihvatljivosti definiranima u </w:t>
      </w:r>
      <w:r w:rsidR="004E3DD9" w:rsidRPr="003D4590">
        <w:rPr>
          <w:rFonts w:ascii="Times New Roman" w:eastAsia="Times New Roman" w:hAnsi="Times New Roman" w:cs="Times New Roman"/>
          <w:color w:val="000000"/>
          <w:sz w:val="24"/>
          <w:szCs w:val="24"/>
          <w:lang w:eastAsia="hr-HR"/>
        </w:rPr>
        <w:t>UzP-u</w:t>
      </w:r>
      <w:r w:rsidRPr="003D4590">
        <w:rPr>
          <w:rFonts w:ascii="Times New Roman" w:eastAsia="Times New Roman" w:hAnsi="Times New Roman" w:cs="Times New Roman"/>
          <w:color w:val="000000"/>
          <w:sz w:val="24"/>
          <w:szCs w:val="24"/>
          <w:lang w:eastAsia="hr-HR"/>
        </w:rPr>
        <w:t>, kako bi mogli prijeći u daljnj</w:t>
      </w:r>
      <w:r w:rsidR="004E3DD9" w:rsidRPr="003D4590">
        <w:rPr>
          <w:rFonts w:ascii="Times New Roman" w:eastAsia="Times New Roman" w:hAnsi="Times New Roman" w:cs="Times New Roman"/>
          <w:color w:val="000000"/>
          <w:sz w:val="24"/>
          <w:szCs w:val="24"/>
          <w:lang w:eastAsia="hr-HR"/>
        </w:rPr>
        <w:t>u</w:t>
      </w:r>
      <w:r w:rsidRPr="003D4590">
        <w:rPr>
          <w:rFonts w:ascii="Times New Roman" w:eastAsia="Times New Roman" w:hAnsi="Times New Roman" w:cs="Times New Roman"/>
          <w:color w:val="000000"/>
          <w:sz w:val="24"/>
          <w:szCs w:val="24"/>
          <w:lang w:eastAsia="hr-HR"/>
        </w:rPr>
        <w:t xml:space="preserve"> </w:t>
      </w:r>
      <w:r w:rsidR="004E3DD9" w:rsidRPr="003D4590">
        <w:rPr>
          <w:rFonts w:ascii="Times New Roman" w:eastAsia="Times New Roman" w:hAnsi="Times New Roman" w:cs="Times New Roman"/>
          <w:color w:val="000000"/>
          <w:sz w:val="24"/>
          <w:szCs w:val="24"/>
          <w:lang w:eastAsia="hr-HR"/>
        </w:rPr>
        <w:t>pod</w:t>
      </w:r>
      <w:r w:rsidRPr="003D4590">
        <w:rPr>
          <w:rFonts w:ascii="Times New Roman" w:eastAsia="Times New Roman" w:hAnsi="Times New Roman" w:cs="Times New Roman"/>
          <w:color w:val="000000"/>
          <w:sz w:val="24"/>
          <w:szCs w:val="24"/>
          <w:lang w:eastAsia="hr-HR"/>
        </w:rPr>
        <w:t>faz</w:t>
      </w:r>
      <w:r w:rsidR="004E3DD9" w:rsidRPr="003D4590">
        <w:rPr>
          <w:rFonts w:ascii="Times New Roman" w:eastAsia="Times New Roman" w:hAnsi="Times New Roman" w:cs="Times New Roman"/>
          <w:color w:val="000000"/>
          <w:sz w:val="24"/>
          <w:szCs w:val="24"/>
          <w:lang w:eastAsia="hr-HR"/>
        </w:rPr>
        <w:t>u</w:t>
      </w:r>
      <w:r w:rsidRPr="003D4590">
        <w:rPr>
          <w:rFonts w:ascii="Times New Roman" w:eastAsia="Times New Roman" w:hAnsi="Times New Roman" w:cs="Times New Roman"/>
          <w:color w:val="000000"/>
          <w:sz w:val="24"/>
          <w:szCs w:val="24"/>
          <w:lang w:eastAsia="hr-HR"/>
        </w:rPr>
        <w:t xml:space="preserve"> postupka dodjele. </w:t>
      </w:r>
    </w:p>
    <w:p w14:paraId="4A4DBBC6" w14:textId="0043C99F" w:rsidR="00B21313" w:rsidRPr="003D4590" w:rsidRDefault="00B21313" w:rsidP="009A25AB">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Ako se tijekom provjere prihvatljivosti projekta i aktivnosti utvrdi da u određenom projektnom prijedlogu jedna ili </w:t>
      </w:r>
      <w:r w:rsidRPr="009A25AB">
        <w:rPr>
          <w:rFonts w:ascii="Times New Roman" w:hAnsi="Times New Roman" w:cs="Times New Roman"/>
          <w:sz w:val="24"/>
          <w:szCs w:val="24"/>
        </w:rPr>
        <w:t>više</w:t>
      </w:r>
      <w:r w:rsidRPr="003D4590">
        <w:rPr>
          <w:rFonts w:ascii="Times New Roman" w:eastAsia="Times New Roman" w:hAnsi="Times New Roman" w:cs="Times New Roman"/>
          <w:color w:val="000000"/>
          <w:sz w:val="24"/>
          <w:szCs w:val="24"/>
          <w:lang w:eastAsia="hr-HR"/>
        </w:rPr>
        <w:t xml:space="preserve"> aktivnosti nisu prihvatljive, u Obrascu za administrativnu provjeru i provjeru prihvatljivosti za predmetni projektni prijedlog navode se aktivnosti za koje je utvrđeno da su neprihvatljive. Slijedom toga, kvaliteta projektnog prijedloga se ocjenjuje uzimajući u obzir </w:t>
      </w:r>
      <w:r w:rsidR="004E3DD9" w:rsidRPr="003D4590">
        <w:rPr>
          <w:rFonts w:ascii="Times New Roman" w:eastAsia="Times New Roman" w:hAnsi="Times New Roman" w:cs="Times New Roman"/>
          <w:color w:val="000000"/>
          <w:sz w:val="24"/>
          <w:szCs w:val="24"/>
          <w:lang w:eastAsia="hr-HR"/>
        </w:rPr>
        <w:t xml:space="preserve">isključivo </w:t>
      </w:r>
      <w:r w:rsidRPr="003D4590">
        <w:rPr>
          <w:rFonts w:ascii="Times New Roman" w:eastAsia="Times New Roman" w:hAnsi="Times New Roman" w:cs="Times New Roman"/>
          <w:color w:val="000000"/>
          <w:sz w:val="24"/>
          <w:szCs w:val="24"/>
          <w:lang w:eastAsia="hr-HR"/>
        </w:rPr>
        <w:t xml:space="preserve">aktivnosti koje su prihvatljive. </w:t>
      </w:r>
    </w:p>
    <w:p w14:paraId="063854D9" w14:textId="77777777" w:rsidR="00B21313" w:rsidRPr="003D4590" w:rsidRDefault="00B21313" w:rsidP="00B21313">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lastRenderedPageBreak/>
        <w:t xml:space="preserve">Ako projektni prijedlog ne udovoljava zahtjevima iz Obrasca za administrativnu provjeru i provjeru prihvatljivosti, isključuje se iz daljnjeg postupka dodjele. </w:t>
      </w:r>
    </w:p>
    <w:p w14:paraId="58C8AA03" w14:textId="77777777" w:rsidR="00BB4D3D" w:rsidRPr="003D4590" w:rsidRDefault="00BB4D3D" w:rsidP="00034729">
      <w:pPr>
        <w:spacing w:after="0" w:line="240" w:lineRule="auto"/>
        <w:jc w:val="both"/>
        <w:rPr>
          <w:rFonts w:ascii="Times New Roman" w:eastAsia="Times New Roman" w:hAnsi="Times New Roman" w:cs="Times New Roman"/>
          <w:sz w:val="24"/>
          <w:szCs w:val="24"/>
        </w:rPr>
      </w:pPr>
    </w:p>
    <w:p w14:paraId="2E4E5090" w14:textId="5A807586" w:rsidR="00945134" w:rsidRPr="003D4590" w:rsidRDefault="00F37ABF" w:rsidP="00962AC2">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42" w:name="_Toc209699748"/>
      <w:bookmarkStart w:id="143" w:name="_Toc217984496"/>
      <w:r w:rsidRPr="003D4590">
        <w:rPr>
          <w:rFonts w:ascii="Times New Roman" w:eastAsia="Times New Roman" w:hAnsi="Times New Roman" w:cs="Times New Roman"/>
          <w:b/>
          <w:bCs/>
          <w:sz w:val="24"/>
          <w:szCs w:val="24"/>
        </w:rPr>
        <w:t>Ocjenjivanje kvalitete</w:t>
      </w:r>
      <w:bookmarkEnd w:id="142"/>
      <w:r w:rsidR="00A35DC5" w:rsidRPr="003D4590">
        <w:rPr>
          <w:rFonts w:ascii="Times New Roman" w:eastAsia="Times New Roman" w:hAnsi="Times New Roman" w:cs="Times New Roman"/>
          <w:b/>
          <w:bCs/>
          <w:sz w:val="24"/>
          <w:szCs w:val="24"/>
        </w:rPr>
        <w:t xml:space="preserve"> projektnog prijedloga</w:t>
      </w:r>
      <w:bookmarkEnd w:id="143"/>
    </w:p>
    <w:p w14:paraId="211E198E" w14:textId="77777777" w:rsidR="00F37ABF" w:rsidRPr="003D4590" w:rsidRDefault="00F37ABF" w:rsidP="00034729">
      <w:pPr>
        <w:spacing w:after="0" w:line="240" w:lineRule="auto"/>
        <w:jc w:val="both"/>
        <w:rPr>
          <w:rFonts w:ascii="Times New Roman" w:eastAsia="Times New Roman" w:hAnsi="Times New Roman" w:cs="Times New Roman"/>
          <w:b/>
          <w:bCs/>
          <w:sz w:val="24"/>
          <w:szCs w:val="24"/>
        </w:rPr>
      </w:pPr>
    </w:p>
    <w:p w14:paraId="1490F132" w14:textId="743A9F87" w:rsidR="00A911AB" w:rsidRPr="003D4590" w:rsidRDefault="00A911AB" w:rsidP="00C41E7A">
      <w:pPr>
        <w:spacing w:after="0" w:line="240" w:lineRule="auto"/>
        <w:contextualSpacing/>
        <w:jc w:val="both"/>
        <w:rPr>
          <w:rFonts w:ascii="Times New Roman" w:eastAsia="Times New Roman" w:hAnsi="Times New Roman" w:cs="Times New Roman"/>
          <w:color w:val="000000"/>
          <w:sz w:val="24"/>
          <w:szCs w:val="24"/>
          <w:lang w:eastAsia="hr-HR"/>
        </w:rPr>
      </w:pPr>
      <w:bookmarkStart w:id="144" w:name="_Hlk147223047"/>
      <w:r w:rsidRPr="003D4590">
        <w:rPr>
          <w:rFonts w:ascii="Times New Roman" w:eastAsia="Times New Roman" w:hAnsi="Times New Roman" w:cs="Times New Roman"/>
          <w:color w:val="000000"/>
          <w:sz w:val="24"/>
          <w:szCs w:val="24"/>
          <w:lang w:eastAsia="hr-HR"/>
        </w:rPr>
        <w:t>O</w:t>
      </w:r>
      <w:r w:rsidR="00B21313" w:rsidRPr="003D4590">
        <w:rPr>
          <w:rFonts w:ascii="Times New Roman" w:eastAsia="Times New Roman" w:hAnsi="Times New Roman" w:cs="Times New Roman"/>
          <w:color w:val="000000"/>
          <w:sz w:val="24"/>
          <w:szCs w:val="24"/>
          <w:lang w:eastAsia="hr-HR"/>
        </w:rPr>
        <w:t xml:space="preserve">cjenjivanje kvalitete projektnih prijedloga </w:t>
      </w:r>
      <w:r w:rsidRPr="003D4590">
        <w:rPr>
          <w:rFonts w:ascii="Times New Roman" w:eastAsia="Times New Roman" w:hAnsi="Times New Roman" w:cs="Times New Roman"/>
          <w:color w:val="000000"/>
          <w:sz w:val="24"/>
          <w:szCs w:val="24"/>
          <w:lang w:eastAsia="hr-HR"/>
        </w:rPr>
        <w:t xml:space="preserve">provodi se </w:t>
      </w:r>
      <w:r w:rsidR="00B21313" w:rsidRPr="003D4590">
        <w:rPr>
          <w:rFonts w:ascii="Times New Roman" w:eastAsia="Times New Roman" w:hAnsi="Times New Roman" w:cs="Times New Roman"/>
          <w:color w:val="000000"/>
          <w:sz w:val="24"/>
          <w:szCs w:val="24"/>
          <w:lang w:eastAsia="hr-HR"/>
        </w:rPr>
        <w:t>ispunjavajući Obrazac za ocjenjivanje kvalitete (Prilog 1.2. Poziva)</w:t>
      </w:r>
      <w:bookmarkEnd w:id="144"/>
      <w:r w:rsidR="00B21313" w:rsidRPr="003D4590">
        <w:rPr>
          <w:rFonts w:ascii="Times New Roman" w:eastAsia="Times New Roman" w:hAnsi="Times New Roman" w:cs="Times New Roman"/>
          <w:color w:val="000000"/>
          <w:sz w:val="24"/>
          <w:szCs w:val="24"/>
          <w:lang w:eastAsia="hr-HR"/>
        </w:rPr>
        <w:t>. Svrha ocjenjivanja kvalitete projektnih prijedloga je ocjenjivanje projektnih prijedloga prema kriterijima odabira na temelju sljedeće metodologije:</w:t>
      </w:r>
    </w:p>
    <w:p w14:paraId="4452985B" w14:textId="0806F8DB" w:rsidR="00A03FD7" w:rsidRPr="003D4590" w:rsidRDefault="00A03FD7" w:rsidP="00A03FD7">
      <w:pPr>
        <w:keepNext/>
        <w:spacing w:before="240"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b/>
          <w:sz w:val="24"/>
          <w:szCs w:val="24"/>
        </w:rPr>
        <w:t xml:space="preserve">Tablica </w:t>
      </w:r>
      <w:r w:rsidR="009D4F95">
        <w:rPr>
          <w:rFonts w:ascii="Times New Roman" w:eastAsia="Times New Roman" w:hAnsi="Times New Roman" w:cs="Times New Roman"/>
          <w:b/>
          <w:sz w:val="24"/>
          <w:szCs w:val="24"/>
        </w:rPr>
        <w:t>8</w:t>
      </w:r>
      <w:r w:rsidRPr="003D4590">
        <w:rPr>
          <w:rFonts w:ascii="Times New Roman" w:eastAsia="Times New Roman" w:hAnsi="Times New Roman" w:cs="Times New Roman"/>
          <w:b/>
          <w:sz w:val="24"/>
          <w:szCs w:val="24"/>
        </w:rPr>
        <w:t>.</w:t>
      </w:r>
      <w:r w:rsidRPr="003D4590">
        <w:rPr>
          <w:rFonts w:ascii="Times New Roman" w:eastAsia="Times New Roman" w:hAnsi="Times New Roman" w:cs="Times New Roman"/>
          <w:sz w:val="24"/>
          <w:szCs w:val="24"/>
        </w:rPr>
        <w:t xml:space="preserve"> Kriteriji odabira za ocjenjivanje kvalitete </w:t>
      </w:r>
    </w:p>
    <w:tbl>
      <w:tblPr>
        <w:tblStyle w:val="Reetkatablice3"/>
        <w:tblW w:w="5000" w:type="pct"/>
        <w:tblInd w:w="-5" w:type="dxa"/>
        <w:tblLayout w:type="fixed"/>
        <w:tblLook w:val="04A0" w:firstRow="1" w:lastRow="0" w:firstColumn="1" w:lastColumn="0" w:noHBand="0" w:noVBand="1"/>
      </w:tblPr>
      <w:tblGrid>
        <w:gridCol w:w="424"/>
        <w:gridCol w:w="6094"/>
        <w:gridCol w:w="991"/>
        <w:gridCol w:w="1551"/>
      </w:tblGrid>
      <w:tr w:rsidR="00A03FD7" w:rsidRPr="009D4F95" w14:paraId="1864E59B" w14:textId="77777777" w:rsidTr="593F4BA7">
        <w:trPr>
          <w:tblHeader/>
        </w:trPr>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ABABC2" w14:textId="77777777" w:rsidR="00A03FD7" w:rsidRPr="009D4F95" w:rsidRDefault="00A03FD7" w:rsidP="00A820F7">
            <w:pPr>
              <w:keepNext/>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8FD01" w14:textId="77777777" w:rsidR="00A03FD7" w:rsidRPr="009D4F95" w:rsidRDefault="00A03FD7" w:rsidP="00A820F7">
            <w:pPr>
              <w:keepNext/>
              <w:spacing w:after="0" w:line="240" w:lineRule="auto"/>
              <w:jc w:val="center"/>
              <w:rPr>
                <w:rFonts w:ascii="Times New Roman" w:eastAsia="Times New Roman" w:hAnsi="Times New Roman" w:cs="Times New Roman"/>
                <w:b/>
              </w:rPr>
            </w:pPr>
            <w:r w:rsidRPr="009D4F95">
              <w:rPr>
                <w:rFonts w:ascii="Times New Roman" w:eastAsia="Cambria" w:hAnsi="Times New Roman" w:cs="Times New Roman"/>
                <w:b/>
                <w:bCs/>
                <w:iCs/>
              </w:rPr>
              <w:t>Kriterij odabira i pitanja za kvalitativnu procjenu</w:t>
            </w:r>
          </w:p>
        </w:tc>
        <w:tc>
          <w:tcPr>
            <w:tcW w:w="547"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3EECCC" w14:textId="77777777" w:rsidR="00A03FD7" w:rsidRPr="009D4F95" w:rsidRDefault="00A03FD7" w:rsidP="00A820F7">
            <w:pPr>
              <w:keepNext/>
              <w:spacing w:after="0" w:line="240" w:lineRule="auto"/>
              <w:ind w:left="-107" w:right="-110"/>
              <w:jc w:val="center"/>
              <w:rPr>
                <w:rFonts w:ascii="Times New Roman" w:eastAsia="Times New Roman" w:hAnsi="Times New Roman" w:cs="Times New Roman"/>
                <w:b/>
              </w:rPr>
            </w:pPr>
            <w:r w:rsidRPr="009D4F95">
              <w:rPr>
                <w:rFonts w:ascii="Times New Roman" w:eastAsia="Times New Roman" w:hAnsi="Times New Roman" w:cs="Times New Roman"/>
                <w:b/>
              </w:rPr>
              <w:t>Ocjena u bodovima</w:t>
            </w:r>
          </w:p>
        </w:tc>
        <w:tc>
          <w:tcPr>
            <w:tcW w:w="856"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0F3B5B" w14:textId="77777777" w:rsidR="00A03FD7" w:rsidRPr="009D4F95" w:rsidRDefault="00A03FD7" w:rsidP="00C41E7A">
            <w:pPr>
              <w:keepNext/>
              <w:spacing w:after="120" w:line="240" w:lineRule="auto"/>
              <w:jc w:val="center"/>
              <w:rPr>
                <w:rFonts w:ascii="Times New Roman" w:eastAsia="Times New Roman" w:hAnsi="Times New Roman" w:cs="Times New Roman"/>
                <w:b/>
              </w:rPr>
            </w:pPr>
            <w:r w:rsidRPr="009D4F95">
              <w:rPr>
                <w:rFonts w:ascii="Times New Roman" w:eastAsia="Times New Roman" w:hAnsi="Times New Roman" w:cs="Times New Roman"/>
                <w:b/>
              </w:rPr>
              <w:t>Referenca na izvor za provjeru</w:t>
            </w:r>
          </w:p>
        </w:tc>
      </w:tr>
      <w:tr w:rsidR="00C10D9D" w:rsidRPr="009D4F95" w14:paraId="04543504" w14:textId="77777777" w:rsidTr="593F4BA7">
        <w:trPr>
          <w:trHeight w:val="980"/>
        </w:trPr>
        <w:tc>
          <w:tcPr>
            <w:tcW w:w="234" w:type="pct"/>
            <w:vMerge w:val="restart"/>
            <w:tcBorders>
              <w:top w:val="single" w:sz="4" w:space="0" w:color="auto"/>
              <w:left w:val="single" w:sz="4" w:space="0" w:color="auto"/>
              <w:right w:val="single" w:sz="4" w:space="0" w:color="auto"/>
            </w:tcBorders>
            <w:shd w:val="clear" w:color="auto" w:fill="C5E0B3" w:themeFill="accent6" w:themeFillTint="66"/>
            <w:hideMark/>
          </w:tcPr>
          <w:p w14:paraId="71C93316" w14:textId="77777777" w:rsidR="00C10D9D" w:rsidRPr="009D4F95" w:rsidRDefault="00C10D9D" w:rsidP="00A820F7">
            <w:pPr>
              <w:tabs>
                <w:tab w:val="left" w:pos="0"/>
              </w:tabs>
              <w:spacing w:after="0" w:line="240" w:lineRule="auto"/>
              <w:jc w:val="both"/>
              <w:rPr>
                <w:rFonts w:ascii="Times New Roman" w:eastAsia="Cambria" w:hAnsi="Times New Roman" w:cs="Times New Roman"/>
                <w:b/>
                <w:bCs/>
                <w:iCs/>
                <w:sz w:val="24"/>
                <w:szCs w:val="24"/>
              </w:rPr>
            </w:pPr>
            <w:r w:rsidRPr="009D4F95">
              <w:rPr>
                <w:rFonts w:ascii="Times New Roman" w:eastAsia="Cambria" w:hAnsi="Times New Roman" w:cs="Times New Roman"/>
                <w:b/>
                <w:bCs/>
                <w:iCs/>
                <w:sz w:val="24"/>
                <w:szCs w:val="24"/>
              </w:rPr>
              <w:t>1.</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913B6AE" w14:textId="647224F8" w:rsidR="00C10D9D" w:rsidRPr="00A97CB3" w:rsidRDefault="00C10D9D" w:rsidP="0022700E">
            <w:pPr>
              <w:spacing w:after="120"/>
              <w:rPr>
                <w:rFonts w:ascii="Times New Roman" w:eastAsia="Cambria" w:hAnsi="Times New Roman" w:cs="Times New Roman"/>
                <w:b/>
              </w:rPr>
            </w:pPr>
            <w:r w:rsidRPr="009D4F95">
              <w:rPr>
                <w:rFonts w:ascii="Times New Roman" w:eastAsia="Cambria" w:hAnsi="Times New Roman" w:cs="Times New Roman"/>
                <w:b/>
              </w:rPr>
              <w:t>Vrijednost za novac koju projekt nudi</w:t>
            </w:r>
          </w:p>
        </w:tc>
      </w:tr>
      <w:tr w:rsidR="002F43DC" w:rsidRPr="009D4F95" w14:paraId="559F18BE" w14:textId="77777777" w:rsidTr="00B93003">
        <w:trPr>
          <w:trHeight w:val="496"/>
        </w:trPr>
        <w:tc>
          <w:tcPr>
            <w:tcW w:w="234" w:type="pct"/>
            <w:vMerge/>
            <w:vAlign w:val="center"/>
          </w:tcPr>
          <w:p w14:paraId="723680BA" w14:textId="77777777" w:rsidR="002F43DC" w:rsidRPr="009D4F95" w:rsidRDefault="002F43DC" w:rsidP="002F43DC">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tcPr>
          <w:p w14:paraId="7A05B759" w14:textId="3E089D0B" w:rsidR="002F43DC" w:rsidRPr="00875A2F" w:rsidRDefault="002F43DC" w:rsidP="00B93003">
            <w:pPr>
              <w:pStyle w:val="Odlomakpopisa"/>
              <w:numPr>
                <w:ilvl w:val="1"/>
                <w:numId w:val="28"/>
              </w:numPr>
              <w:spacing w:before="120" w:after="0" w:line="240" w:lineRule="auto"/>
              <w:jc w:val="both"/>
              <w:rPr>
                <w:rFonts w:ascii="Times New Roman" w:eastAsia="Cambria" w:hAnsi="Times New Roman" w:cs="Times New Roman"/>
                <w:iCs/>
              </w:rPr>
            </w:pPr>
            <w:r w:rsidRPr="00B93003">
              <w:rPr>
                <w:rFonts w:ascii="Times New Roman" w:hAnsi="Times New Roman" w:cs="Times New Roman"/>
              </w:rPr>
              <w:t xml:space="preserve">Kriterij ocjenjuje  financijsko-ekonomsku opravdanost odabranog projektnog rješenja koja je jasno  obrazložena u Analizi troškova i koristi  </w:t>
            </w:r>
          </w:p>
          <w:p w14:paraId="344FD36A" w14:textId="5488C0D8"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b/>
                <w:iCs/>
                <w:spacing w:val="-1"/>
              </w:rPr>
            </w:pPr>
            <w:r w:rsidRPr="002F43DC">
              <w:rPr>
                <w:rFonts w:ascii="Times New Roman" w:eastAsia="Cambria" w:hAnsi="Times New Roman" w:cs="Times New Roman"/>
              </w:rPr>
              <w:t xml:space="preserve">U Prijavnom obrascu, </w:t>
            </w:r>
            <w:r w:rsidRPr="002F43DC">
              <w:rPr>
                <w:rFonts w:ascii="Times New Roman" w:eastAsia="Cambria" w:hAnsi="Times New Roman" w:cs="Times New Roman"/>
                <w:iCs/>
              </w:rPr>
              <w:t xml:space="preserve">Analizi troškova i koristi  i </w:t>
            </w:r>
            <w:r w:rsidRPr="002F43DC">
              <w:rPr>
                <w:rFonts w:ascii="Times New Roman" w:eastAsia="Cambria" w:hAnsi="Times New Roman" w:cs="Times New Roman"/>
              </w:rPr>
              <w:t xml:space="preserve">Analiza dostupnosti otpada Prijavitelj je prikazao omjer ukupno prihvatljive vrijednosti projekta iskazanog u Eurima i dodatnog kapaciteta za recikliranje otpada iskazanog u tonama </w:t>
            </w:r>
          </w:p>
          <w:p w14:paraId="62F835A1" w14:textId="19FF2E60"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b/>
                <w:iCs/>
                <w:spacing w:val="-1"/>
              </w:rPr>
            </w:pPr>
            <w:r w:rsidRPr="002F43DC">
              <w:rPr>
                <w:rFonts w:ascii="Times New Roman" w:eastAsia="Cambria" w:hAnsi="Times New Roman" w:cs="Times New Roman"/>
                <w:bCs/>
                <w:iCs/>
                <w:spacing w:val="-1"/>
              </w:rPr>
              <w:t xml:space="preserve">do 100 EUR/t – </w:t>
            </w:r>
            <w:r w:rsidRPr="002F43DC">
              <w:rPr>
                <w:rFonts w:ascii="Times New Roman" w:eastAsia="Cambria" w:hAnsi="Times New Roman" w:cs="Times New Roman"/>
                <w:b/>
                <w:iCs/>
                <w:spacing w:val="-1"/>
              </w:rPr>
              <w:t>5 bodova</w:t>
            </w:r>
          </w:p>
          <w:p w14:paraId="672E4331" w14:textId="22A63E4D"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b/>
                <w:iCs/>
                <w:spacing w:val="-1"/>
              </w:rPr>
            </w:pPr>
            <w:r w:rsidRPr="002F43DC">
              <w:rPr>
                <w:rFonts w:ascii="Times New Roman" w:eastAsia="Cambria" w:hAnsi="Times New Roman" w:cs="Times New Roman"/>
                <w:bCs/>
                <w:iCs/>
                <w:spacing w:val="-1"/>
              </w:rPr>
              <w:t xml:space="preserve">100,01 – 1.000 EUR/t – </w:t>
            </w:r>
            <w:r w:rsidRPr="002F43DC">
              <w:rPr>
                <w:rFonts w:ascii="Times New Roman" w:eastAsia="Cambria" w:hAnsi="Times New Roman" w:cs="Times New Roman"/>
                <w:b/>
                <w:iCs/>
                <w:spacing w:val="-1"/>
              </w:rPr>
              <w:t>4 bod</w:t>
            </w:r>
          </w:p>
          <w:p w14:paraId="74D4A99B" w14:textId="4948DCC6"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bCs/>
                <w:iCs/>
                <w:spacing w:val="-1"/>
              </w:rPr>
            </w:pPr>
            <w:r w:rsidRPr="002F43DC">
              <w:rPr>
                <w:rFonts w:ascii="Times New Roman" w:eastAsia="Cambria" w:hAnsi="Times New Roman" w:cs="Times New Roman"/>
                <w:bCs/>
                <w:iCs/>
                <w:spacing w:val="-1"/>
              </w:rPr>
              <w:t xml:space="preserve">1.000,01 – 5.000 EUR/t – </w:t>
            </w:r>
            <w:r w:rsidRPr="002F43DC">
              <w:rPr>
                <w:rFonts w:ascii="Times New Roman" w:eastAsia="Cambria" w:hAnsi="Times New Roman" w:cs="Times New Roman"/>
                <w:b/>
                <w:iCs/>
                <w:spacing w:val="-1"/>
              </w:rPr>
              <w:t>3 bodova</w:t>
            </w:r>
          </w:p>
          <w:p w14:paraId="1D7B9459" w14:textId="2C297883"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rPr>
            </w:pPr>
            <w:r w:rsidRPr="002F43DC">
              <w:rPr>
                <w:rFonts w:ascii="Times New Roman" w:eastAsia="Cambria" w:hAnsi="Times New Roman" w:cs="Times New Roman"/>
                <w:spacing w:val="-1"/>
              </w:rPr>
              <w:t xml:space="preserve">5.000,01 EUR/t – 7.500 EUR/t – </w:t>
            </w:r>
            <w:r w:rsidRPr="002F43DC">
              <w:rPr>
                <w:rFonts w:ascii="Times New Roman" w:eastAsia="Cambria" w:hAnsi="Times New Roman" w:cs="Times New Roman"/>
                <w:b/>
                <w:bCs/>
                <w:spacing w:val="-1"/>
              </w:rPr>
              <w:t>2 bod</w:t>
            </w:r>
            <w:r w:rsidRPr="002F43DC">
              <w:rPr>
                <w:rFonts w:ascii="Times New Roman" w:eastAsia="Cambria" w:hAnsi="Times New Roman" w:cs="Times New Roman"/>
                <w:b/>
                <w:bCs/>
              </w:rPr>
              <w:t>ov</w:t>
            </w:r>
            <w:r w:rsidRPr="002F43DC">
              <w:rPr>
                <w:rFonts w:ascii="Times New Roman" w:eastAsia="Cambria" w:hAnsi="Times New Roman" w:cs="Times New Roman"/>
                <w:b/>
                <w:bCs/>
                <w:spacing w:val="-1"/>
              </w:rPr>
              <w:t>a</w:t>
            </w:r>
          </w:p>
          <w:p w14:paraId="28F6E9AF" w14:textId="73DF7A3F" w:rsidR="002F43DC" w:rsidRPr="002F43DC" w:rsidRDefault="002F43DC" w:rsidP="002F43DC">
            <w:pPr>
              <w:pStyle w:val="Odlomakpopisa"/>
              <w:numPr>
                <w:ilvl w:val="0"/>
                <w:numId w:val="92"/>
              </w:numPr>
              <w:spacing w:after="60" w:line="240" w:lineRule="auto"/>
              <w:ind w:left="312" w:hanging="284"/>
              <w:contextualSpacing w:val="0"/>
              <w:jc w:val="both"/>
              <w:rPr>
                <w:rFonts w:ascii="Times New Roman" w:eastAsia="Cambria" w:hAnsi="Times New Roman" w:cs="Times New Roman"/>
                <w:b/>
                <w:bCs/>
              </w:rPr>
            </w:pPr>
            <w:r w:rsidRPr="002F43DC">
              <w:rPr>
                <w:rFonts w:ascii="Times New Roman" w:eastAsia="Cambria" w:hAnsi="Times New Roman" w:cs="Times New Roman"/>
                <w:spacing w:val="-1"/>
              </w:rPr>
              <w:t xml:space="preserve">7.500,01 EUR/t -10.000 EUR/t bodova – </w:t>
            </w:r>
            <w:r w:rsidRPr="002F43DC">
              <w:rPr>
                <w:rFonts w:ascii="Times New Roman" w:eastAsia="Cambria" w:hAnsi="Times New Roman" w:cs="Times New Roman"/>
                <w:b/>
                <w:bCs/>
                <w:spacing w:val="-1"/>
              </w:rPr>
              <w:t>1 bod</w:t>
            </w:r>
            <w:r w:rsidRPr="002F43DC">
              <w:rPr>
                <w:rFonts w:ascii="Times New Roman" w:eastAsia="Cambria" w:hAnsi="Times New Roman" w:cs="Times New Roman"/>
                <w:b/>
                <w:bCs/>
              </w:rPr>
              <w:t>ova</w:t>
            </w:r>
          </w:p>
          <w:p w14:paraId="2FF549BF" w14:textId="4297B159" w:rsidR="002F43DC" w:rsidRPr="002F43DC" w:rsidRDefault="002F43DC" w:rsidP="002F43DC">
            <w:pPr>
              <w:pStyle w:val="Odlomakpopisa"/>
              <w:numPr>
                <w:ilvl w:val="0"/>
                <w:numId w:val="92"/>
              </w:numPr>
              <w:spacing w:after="120" w:line="240" w:lineRule="auto"/>
              <w:ind w:left="312" w:hanging="284"/>
              <w:contextualSpacing w:val="0"/>
              <w:jc w:val="both"/>
              <w:rPr>
                <w:rFonts w:ascii="Times New Roman" w:eastAsia="Cambria" w:hAnsi="Times New Roman" w:cs="Times New Roman"/>
                <w:b/>
                <w:bCs/>
                <w:iCs/>
              </w:rPr>
            </w:pPr>
            <w:r w:rsidRPr="002F43DC">
              <w:rPr>
                <w:rFonts w:ascii="Times New Roman" w:eastAsia="Cambria" w:hAnsi="Times New Roman" w:cs="Times New Roman"/>
                <w:bCs/>
                <w:iCs/>
                <w:spacing w:val="-1"/>
              </w:rPr>
              <w:t xml:space="preserve">10.000,01 EUR/t i više – </w:t>
            </w:r>
            <w:r w:rsidRPr="002F43DC">
              <w:rPr>
                <w:rFonts w:ascii="Times New Roman" w:eastAsia="Cambria" w:hAnsi="Times New Roman" w:cs="Times New Roman"/>
                <w:b/>
                <w:iCs/>
                <w:spacing w:val="-1"/>
              </w:rPr>
              <w:t>0 bodova</w:t>
            </w:r>
          </w:p>
        </w:tc>
        <w:tc>
          <w:tcPr>
            <w:tcW w:w="547" w:type="pct"/>
            <w:tcBorders>
              <w:top w:val="single" w:sz="4" w:space="0" w:color="auto"/>
              <w:left w:val="single" w:sz="4" w:space="0" w:color="auto"/>
              <w:right w:val="single" w:sz="4" w:space="0" w:color="auto"/>
            </w:tcBorders>
          </w:tcPr>
          <w:p w14:paraId="32D84A44" w14:textId="7A3E7235" w:rsidR="002F43DC" w:rsidRPr="002F43DC" w:rsidRDefault="002F43DC" w:rsidP="002F43DC">
            <w:pPr>
              <w:jc w:val="center"/>
              <w:rPr>
                <w:rFonts w:ascii="Times New Roman" w:hAnsi="Times New Roman" w:cs="Times New Roman"/>
              </w:rPr>
            </w:pPr>
            <w:r w:rsidRPr="002F43DC">
              <w:rPr>
                <w:rFonts w:ascii="Times New Roman" w:hAnsi="Times New Roman" w:cs="Times New Roman"/>
              </w:rPr>
              <w:t>Min. 0 bod</w:t>
            </w:r>
          </w:p>
          <w:p w14:paraId="701AE6B2" w14:textId="1F38B88C" w:rsidR="002F43DC" w:rsidRPr="002F43DC" w:rsidRDefault="002F43DC" w:rsidP="002F43DC">
            <w:pPr>
              <w:spacing w:after="0" w:line="240" w:lineRule="auto"/>
              <w:jc w:val="center"/>
              <w:rPr>
                <w:rFonts w:ascii="Times New Roman" w:eastAsia="Times New Roman" w:hAnsi="Times New Roman" w:cs="Times New Roman"/>
              </w:rPr>
            </w:pPr>
            <w:r w:rsidRPr="002F43DC">
              <w:rPr>
                <w:rFonts w:ascii="Times New Roman" w:hAnsi="Times New Roman" w:cs="Times New Roman"/>
              </w:rPr>
              <w:t>Max. 5 bodova</w:t>
            </w:r>
          </w:p>
        </w:tc>
        <w:tc>
          <w:tcPr>
            <w:tcW w:w="856" w:type="pct"/>
            <w:tcBorders>
              <w:top w:val="single" w:sz="4" w:space="0" w:color="auto"/>
              <w:left w:val="single" w:sz="4" w:space="0" w:color="auto"/>
              <w:right w:val="single" w:sz="4" w:space="0" w:color="auto"/>
            </w:tcBorders>
          </w:tcPr>
          <w:p w14:paraId="7A1DE5C7" w14:textId="3650030C" w:rsidR="002F43DC" w:rsidRPr="002F43DC" w:rsidRDefault="002F43DC" w:rsidP="002F43DC">
            <w:pPr>
              <w:spacing w:after="0" w:line="240" w:lineRule="auto"/>
              <w:jc w:val="center"/>
              <w:rPr>
                <w:rFonts w:ascii="Times New Roman" w:eastAsia="Times New Roman" w:hAnsi="Times New Roman" w:cs="Times New Roman"/>
              </w:rPr>
            </w:pPr>
            <w:r w:rsidRPr="002F43DC">
              <w:rPr>
                <w:rFonts w:ascii="Times New Roman" w:eastAsia="Times New Roman" w:hAnsi="Times New Roman" w:cs="Times New Roman"/>
              </w:rPr>
              <w:t>Analiza tržišta i dostupnosti otpada,</w:t>
            </w:r>
          </w:p>
          <w:p w14:paraId="0EFBC2B6" w14:textId="210137EE" w:rsidR="002F43DC" w:rsidRPr="002F43DC" w:rsidRDefault="002F43DC" w:rsidP="002F43DC">
            <w:pPr>
              <w:spacing w:after="0" w:line="240" w:lineRule="auto"/>
              <w:jc w:val="center"/>
              <w:rPr>
                <w:rFonts w:ascii="Times New Roman" w:eastAsia="Times New Roman" w:hAnsi="Times New Roman" w:cs="Times New Roman"/>
              </w:rPr>
            </w:pPr>
            <w:r w:rsidRPr="002F43DC">
              <w:rPr>
                <w:rFonts w:ascii="Times New Roman" w:eastAsia="Cambria" w:hAnsi="Times New Roman" w:cs="Times New Roman"/>
                <w:iCs/>
              </w:rPr>
              <w:t>Analizi troškova i koristi</w:t>
            </w:r>
          </w:p>
          <w:p w14:paraId="73FE9E05" w14:textId="02C3997E" w:rsidR="002F43DC" w:rsidRPr="002F43DC" w:rsidRDefault="002F43DC" w:rsidP="002F43DC">
            <w:pPr>
              <w:spacing w:after="0" w:line="240" w:lineRule="auto"/>
              <w:jc w:val="center"/>
              <w:rPr>
                <w:rFonts w:ascii="Times New Roman" w:eastAsia="Times New Roman" w:hAnsi="Times New Roman" w:cs="Times New Roman"/>
              </w:rPr>
            </w:pPr>
            <w:r w:rsidRPr="002F43DC">
              <w:rPr>
                <w:rFonts w:ascii="Times New Roman" w:eastAsia="Times New Roman" w:hAnsi="Times New Roman" w:cs="Times New Roman"/>
              </w:rPr>
              <w:t>i</w:t>
            </w:r>
          </w:p>
          <w:p w14:paraId="5311315A" w14:textId="33FC6DED" w:rsidR="002F43DC" w:rsidRPr="002F43DC" w:rsidRDefault="002F43DC" w:rsidP="002F43DC">
            <w:pPr>
              <w:spacing w:after="0" w:line="240" w:lineRule="auto"/>
              <w:jc w:val="center"/>
              <w:rPr>
                <w:rFonts w:ascii="Times New Roman" w:eastAsia="Times New Roman" w:hAnsi="Times New Roman" w:cs="Times New Roman"/>
              </w:rPr>
            </w:pPr>
            <w:r w:rsidRPr="002F43DC">
              <w:rPr>
                <w:rFonts w:ascii="Times New Roman" w:eastAsia="Times New Roman" w:hAnsi="Times New Roman" w:cs="Times New Roman"/>
              </w:rPr>
              <w:t>Prijavni obrazac (Obrazac 1</w:t>
            </w:r>
          </w:p>
        </w:tc>
      </w:tr>
      <w:tr w:rsidR="00867467" w:rsidRPr="009D4F95" w14:paraId="2E3F3B39" w14:textId="77777777" w:rsidTr="593F4BA7">
        <w:trPr>
          <w:trHeight w:val="496"/>
        </w:trPr>
        <w:tc>
          <w:tcPr>
            <w:tcW w:w="234" w:type="pct"/>
            <w:vMerge/>
            <w:vAlign w:val="center"/>
          </w:tcPr>
          <w:p w14:paraId="50891008" w14:textId="77777777" w:rsidR="00867467" w:rsidRPr="009D4F95" w:rsidRDefault="00867467" w:rsidP="00200215">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vAlign w:val="center"/>
          </w:tcPr>
          <w:p w14:paraId="401EA58C" w14:textId="28697BD0" w:rsidR="00867467" w:rsidRPr="00551420" w:rsidRDefault="002F43DC" w:rsidP="004C5E5B">
            <w:pPr>
              <w:pStyle w:val="Odlomakpopisa"/>
              <w:numPr>
                <w:ilvl w:val="1"/>
                <w:numId w:val="28"/>
              </w:numPr>
              <w:spacing w:before="120" w:after="0" w:line="240" w:lineRule="auto"/>
              <w:jc w:val="both"/>
              <w:rPr>
                <w:rFonts w:ascii="Times New Roman" w:eastAsia="Cambria" w:hAnsi="Times New Roman" w:cs="Times New Roman"/>
                <w:b/>
                <w:iCs/>
              </w:rPr>
            </w:pPr>
            <w:r w:rsidRPr="00551420">
              <w:rPr>
                <w:rFonts w:ascii="Times New Roman" w:hAnsi="Times New Roman" w:cs="Times New Roman"/>
                <w:b/>
                <w:iCs/>
              </w:rPr>
              <w:t>Kriterij ocjenjuje f</w:t>
            </w:r>
            <w:r w:rsidR="00867467" w:rsidRPr="00551420">
              <w:rPr>
                <w:rFonts w:ascii="Times New Roman" w:hAnsi="Times New Roman" w:cs="Times New Roman"/>
                <w:b/>
                <w:iCs/>
              </w:rPr>
              <w:t>inancijsko-ekonomsk</w:t>
            </w:r>
            <w:r w:rsidRPr="00551420">
              <w:rPr>
                <w:rFonts w:ascii="Times New Roman" w:hAnsi="Times New Roman" w:cs="Times New Roman"/>
                <w:b/>
                <w:iCs/>
              </w:rPr>
              <w:t>u</w:t>
            </w:r>
            <w:r w:rsidR="00867467" w:rsidRPr="00551420">
              <w:rPr>
                <w:rFonts w:ascii="Times New Roman" w:hAnsi="Times New Roman" w:cs="Times New Roman"/>
                <w:b/>
                <w:iCs/>
              </w:rPr>
              <w:t xml:space="preserve"> opravdanost projekta u odnosu na utvrđene/analizirane potrebe</w:t>
            </w:r>
          </w:p>
          <w:p w14:paraId="5B523711" w14:textId="2BD5B57B" w:rsidR="00E7739E" w:rsidRPr="00551420" w:rsidRDefault="00D27F14" w:rsidP="00C41E7A">
            <w:pPr>
              <w:spacing w:after="120"/>
              <w:jc w:val="both"/>
              <w:rPr>
                <w:rFonts w:ascii="Times New Roman" w:eastAsia="Cambria" w:hAnsi="Times New Roman" w:cs="Times New Roman"/>
              </w:rPr>
            </w:pPr>
            <w:r w:rsidRPr="00551420">
              <w:rPr>
                <w:rFonts w:ascii="Times New Roman" w:eastAsia="Cambria" w:hAnsi="Times New Roman" w:cs="Times New Roman"/>
              </w:rPr>
              <w:t xml:space="preserve">Kapacitet opreme za recikliranje otpada (izražen u t/god.) usklađen je s količinama otpada (također u t/god.) koje su Prijavitelju dostupne na području obuhvata projekta. Kod planiranja kapaciteta Prijavitelj je uzeo u obzir podatke iz posljednjeg dostupnog izvješća MZOZT/Zavoda za zaštitu okoliša i nije uzeo u obzir količine otpada koje se već recikliraju na području obuhvata projekta. Planirane ulazne količine otpada odnose se na nultu godinu rada opreme. </w:t>
            </w:r>
          </w:p>
          <w:p w14:paraId="205C525E" w14:textId="53C53A17" w:rsidR="00D27F14" w:rsidRPr="00551420" w:rsidRDefault="7B2C2991" w:rsidP="593F4BA7">
            <w:pPr>
              <w:pStyle w:val="Odlomakpopisa"/>
              <w:numPr>
                <w:ilvl w:val="0"/>
                <w:numId w:val="93"/>
              </w:numPr>
              <w:tabs>
                <w:tab w:val="left" w:pos="6047"/>
              </w:tabs>
              <w:spacing w:after="120" w:line="240" w:lineRule="auto"/>
              <w:ind w:left="284" w:hanging="284"/>
              <w:contextualSpacing w:val="0"/>
              <w:jc w:val="both"/>
              <w:rPr>
                <w:rFonts w:ascii="Times New Roman" w:hAnsi="Times New Roman" w:cs="Times New Roman"/>
              </w:rPr>
            </w:pPr>
            <w:r w:rsidRPr="00551420">
              <w:rPr>
                <w:rFonts w:ascii="Times New Roman" w:hAnsi="Times New Roman" w:cs="Times New Roman"/>
              </w:rPr>
              <w:t xml:space="preserve">Planirane ulazne količine otpada </w:t>
            </w:r>
            <w:r w:rsidRPr="00551420">
              <w:rPr>
                <w:rFonts w:ascii="Times New Roman" w:hAnsi="Times New Roman" w:cs="Times New Roman"/>
                <w:b/>
                <w:bCs/>
              </w:rPr>
              <w:t>(u t/g)</w:t>
            </w:r>
            <w:r w:rsidRPr="00551420">
              <w:rPr>
                <w:rFonts w:ascii="Times New Roman" w:hAnsi="Times New Roman" w:cs="Times New Roman"/>
              </w:rPr>
              <w:t xml:space="preserve"> koje će se reciklirati iznose </w:t>
            </w:r>
            <w:r w:rsidR="007B7FB9" w:rsidRPr="00B93003">
              <w:rPr>
                <w:rFonts w:ascii="Times New Roman" w:hAnsi="Times New Roman" w:cs="Times New Roman"/>
              </w:rPr>
              <w:t>0,1</w:t>
            </w:r>
            <w:r w:rsidRPr="00551420">
              <w:rPr>
                <w:rFonts w:ascii="Times New Roman" w:hAnsi="Times New Roman" w:cs="Times New Roman"/>
              </w:rPr>
              <w:t xml:space="preserve">% – </w:t>
            </w:r>
            <w:r w:rsidR="007B7FB9" w:rsidRPr="00B93003">
              <w:rPr>
                <w:rFonts w:ascii="Times New Roman" w:hAnsi="Times New Roman" w:cs="Times New Roman"/>
              </w:rPr>
              <w:t>5</w:t>
            </w:r>
            <w:r w:rsidRPr="00551420">
              <w:rPr>
                <w:rFonts w:ascii="Times New Roman" w:hAnsi="Times New Roman" w:cs="Times New Roman"/>
              </w:rPr>
              <w:t xml:space="preserve">% od </w:t>
            </w:r>
            <w:r w:rsidR="007B7FB9" w:rsidRPr="00B93003">
              <w:rPr>
                <w:rFonts w:ascii="Times New Roman" w:hAnsi="Times New Roman" w:cs="Times New Roman"/>
              </w:rPr>
              <w:t xml:space="preserve">količina dostupnih na području obuhvata projekta </w:t>
            </w:r>
            <w:r w:rsidR="009D4F95" w:rsidRPr="00551420">
              <w:rPr>
                <w:rFonts w:ascii="Times New Roman" w:hAnsi="Times New Roman" w:cs="Times New Roman"/>
              </w:rPr>
              <w:t>–</w:t>
            </w:r>
            <w:r w:rsidRPr="00551420">
              <w:rPr>
                <w:rFonts w:ascii="Times New Roman" w:hAnsi="Times New Roman" w:cs="Times New Roman"/>
              </w:rPr>
              <w:t xml:space="preserve"> </w:t>
            </w:r>
            <w:r w:rsidR="128F7755" w:rsidRPr="00551420">
              <w:rPr>
                <w:rFonts w:ascii="Times New Roman" w:hAnsi="Times New Roman" w:cs="Times New Roman"/>
                <w:b/>
                <w:bCs/>
              </w:rPr>
              <w:t>1</w:t>
            </w:r>
            <w:r w:rsidRPr="00551420">
              <w:rPr>
                <w:rFonts w:ascii="Times New Roman" w:hAnsi="Times New Roman" w:cs="Times New Roman"/>
                <w:b/>
                <w:bCs/>
              </w:rPr>
              <w:t xml:space="preserve"> bod</w:t>
            </w:r>
          </w:p>
          <w:p w14:paraId="10D0943A" w14:textId="6399D4DA" w:rsidR="00D27F14" w:rsidRPr="00551420" w:rsidRDefault="7B2C2991" w:rsidP="593F4BA7">
            <w:pPr>
              <w:pStyle w:val="Odlomakpopisa"/>
              <w:numPr>
                <w:ilvl w:val="0"/>
                <w:numId w:val="93"/>
              </w:numPr>
              <w:tabs>
                <w:tab w:val="left" w:pos="6047"/>
              </w:tabs>
              <w:spacing w:after="120" w:line="240" w:lineRule="auto"/>
              <w:ind w:left="284" w:hanging="284"/>
              <w:contextualSpacing w:val="0"/>
              <w:jc w:val="both"/>
              <w:rPr>
                <w:rFonts w:ascii="Times New Roman" w:hAnsi="Times New Roman" w:cs="Times New Roman"/>
              </w:rPr>
            </w:pPr>
            <w:r w:rsidRPr="00551420">
              <w:rPr>
                <w:rFonts w:ascii="Times New Roman" w:hAnsi="Times New Roman" w:cs="Times New Roman"/>
              </w:rPr>
              <w:t xml:space="preserve">Planirane ulazne količine otpada </w:t>
            </w:r>
            <w:r w:rsidRPr="00551420">
              <w:rPr>
                <w:rFonts w:ascii="Times New Roman" w:hAnsi="Times New Roman" w:cs="Times New Roman"/>
                <w:b/>
                <w:bCs/>
              </w:rPr>
              <w:t>(u t/g)</w:t>
            </w:r>
            <w:r w:rsidRPr="00551420">
              <w:rPr>
                <w:rFonts w:ascii="Times New Roman" w:hAnsi="Times New Roman" w:cs="Times New Roman"/>
              </w:rPr>
              <w:t xml:space="preserve"> koje će se reciklirati iznose </w:t>
            </w:r>
            <w:r w:rsidR="007B7FB9" w:rsidRPr="00B93003">
              <w:rPr>
                <w:rFonts w:ascii="Times New Roman" w:hAnsi="Times New Roman" w:cs="Times New Roman"/>
              </w:rPr>
              <w:t>5</w:t>
            </w:r>
            <w:r w:rsidRPr="00551420">
              <w:rPr>
                <w:rFonts w:ascii="Times New Roman" w:hAnsi="Times New Roman" w:cs="Times New Roman"/>
              </w:rPr>
              <w:t xml:space="preserve">,01% – </w:t>
            </w:r>
            <w:r w:rsidR="007B6448" w:rsidRPr="00B93003">
              <w:rPr>
                <w:rFonts w:ascii="Times New Roman" w:hAnsi="Times New Roman" w:cs="Times New Roman"/>
              </w:rPr>
              <w:t>10</w:t>
            </w:r>
            <w:r w:rsidRPr="00551420">
              <w:rPr>
                <w:rFonts w:ascii="Times New Roman" w:hAnsi="Times New Roman" w:cs="Times New Roman"/>
              </w:rPr>
              <w:t xml:space="preserve">% od </w:t>
            </w:r>
            <w:r w:rsidR="007B7FB9" w:rsidRPr="00B93003">
              <w:rPr>
                <w:rFonts w:ascii="Times New Roman" w:hAnsi="Times New Roman" w:cs="Times New Roman"/>
              </w:rPr>
              <w:t>količina otpada dostupnih na području obuhvata projekta</w:t>
            </w:r>
            <w:r w:rsidRPr="00551420">
              <w:rPr>
                <w:rFonts w:ascii="Times New Roman" w:hAnsi="Times New Roman" w:cs="Times New Roman"/>
              </w:rPr>
              <w:t xml:space="preserve"> </w:t>
            </w:r>
            <w:r w:rsidR="2583AF9E" w:rsidRPr="00551420">
              <w:rPr>
                <w:rFonts w:ascii="Times New Roman" w:hAnsi="Times New Roman" w:cs="Times New Roman"/>
              </w:rPr>
              <w:t>–</w:t>
            </w:r>
            <w:r w:rsidRPr="00551420">
              <w:rPr>
                <w:rFonts w:ascii="Times New Roman" w:hAnsi="Times New Roman" w:cs="Times New Roman"/>
              </w:rPr>
              <w:t xml:space="preserve"> </w:t>
            </w:r>
            <w:r w:rsidR="128F7755" w:rsidRPr="00551420">
              <w:rPr>
                <w:rFonts w:ascii="Times New Roman" w:hAnsi="Times New Roman" w:cs="Times New Roman"/>
                <w:b/>
                <w:bCs/>
              </w:rPr>
              <w:t>2</w:t>
            </w:r>
            <w:r w:rsidRPr="00551420">
              <w:rPr>
                <w:rFonts w:ascii="Times New Roman" w:hAnsi="Times New Roman" w:cs="Times New Roman"/>
                <w:b/>
                <w:bCs/>
              </w:rPr>
              <w:t xml:space="preserve"> bod</w:t>
            </w:r>
            <w:r w:rsidR="2F23714C" w:rsidRPr="00551420">
              <w:rPr>
                <w:rFonts w:ascii="Times New Roman" w:hAnsi="Times New Roman" w:cs="Times New Roman"/>
                <w:b/>
                <w:bCs/>
              </w:rPr>
              <w:t>a</w:t>
            </w:r>
          </w:p>
          <w:p w14:paraId="2CD331C4" w14:textId="371DC79A" w:rsidR="00D27F14" w:rsidRPr="00B93003" w:rsidRDefault="7B2C2991" w:rsidP="593F4BA7">
            <w:pPr>
              <w:pStyle w:val="Odlomakpopisa"/>
              <w:numPr>
                <w:ilvl w:val="0"/>
                <w:numId w:val="93"/>
              </w:numPr>
              <w:tabs>
                <w:tab w:val="left" w:pos="6047"/>
              </w:tabs>
              <w:spacing w:after="120" w:line="240" w:lineRule="auto"/>
              <w:ind w:left="284" w:hanging="284"/>
              <w:contextualSpacing w:val="0"/>
              <w:jc w:val="both"/>
              <w:rPr>
                <w:rFonts w:ascii="Times New Roman" w:hAnsi="Times New Roman" w:cs="Times New Roman"/>
              </w:rPr>
            </w:pPr>
            <w:r w:rsidRPr="00880AAB">
              <w:rPr>
                <w:rFonts w:ascii="Times New Roman" w:hAnsi="Times New Roman" w:cs="Times New Roman"/>
              </w:rPr>
              <w:lastRenderedPageBreak/>
              <w:t xml:space="preserve">Planirane ulazne količine otpada </w:t>
            </w:r>
            <w:r w:rsidRPr="00880AAB">
              <w:rPr>
                <w:rFonts w:ascii="Times New Roman" w:hAnsi="Times New Roman" w:cs="Times New Roman"/>
                <w:b/>
                <w:bCs/>
              </w:rPr>
              <w:t>(u t/g)</w:t>
            </w:r>
            <w:r w:rsidRPr="00880AAB">
              <w:rPr>
                <w:rFonts w:ascii="Times New Roman" w:hAnsi="Times New Roman" w:cs="Times New Roman"/>
              </w:rPr>
              <w:t xml:space="preserve"> koje će se reciklirati iznose </w:t>
            </w:r>
            <w:r w:rsidR="003702F3" w:rsidRPr="00B93003">
              <w:rPr>
                <w:rFonts w:ascii="Times New Roman" w:hAnsi="Times New Roman" w:cs="Times New Roman"/>
              </w:rPr>
              <w:t xml:space="preserve">više od </w:t>
            </w:r>
            <w:r w:rsidR="007B6448" w:rsidRPr="00B93003">
              <w:rPr>
                <w:rFonts w:ascii="Times New Roman" w:hAnsi="Times New Roman" w:cs="Times New Roman"/>
              </w:rPr>
              <w:t>10</w:t>
            </w:r>
            <w:r w:rsidRPr="00880AAB">
              <w:rPr>
                <w:rFonts w:ascii="Times New Roman" w:hAnsi="Times New Roman" w:cs="Times New Roman"/>
              </w:rPr>
              <w:t xml:space="preserve">,01%  </w:t>
            </w:r>
            <w:r w:rsidR="007B6448" w:rsidRPr="00B93003">
              <w:rPr>
                <w:rFonts w:ascii="Times New Roman" w:hAnsi="Times New Roman" w:cs="Times New Roman"/>
              </w:rPr>
              <w:t>količina dostupnih na području obuhvata projekta</w:t>
            </w:r>
            <w:r w:rsidRPr="00880AAB">
              <w:rPr>
                <w:rFonts w:ascii="Times New Roman" w:hAnsi="Times New Roman" w:cs="Times New Roman"/>
              </w:rPr>
              <w:t xml:space="preserve"> </w:t>
            </w:r>
            <w:r w:rsidR="009D4F95" w:rsidRPr="00880AAB">
              <w:rPr>
                <w:rFonts w:ascii="Times New Roman" w:hAnsi="Times New Roman" w:cs="Times New Roman"/>
              </w:rPr>
              <w:t>–</w:t>
            </w:r>
            <w:r w:rsidRPr="00880AAB">
              <w:rPr>
                <w:rFonts w:ascii="Times New Roman" w:hAnsi="Times New Roman" w:cs="Times New Roman"/>
              </w:rPr>
              <w:t xml:space="preserve"> </w:t>
            </w:r>
            <w:r w:rsidR="128F7755" w:rsidRPr="00880AAB">
              <w:rPr>
                <w:rFonts w:ascii="Times New Roman" w:hAnsi="Times New Roman" w:cs="Times New Roman"/>
                <w:b/>
                <w:bCs/>
              </w:rPr>
              <w:t>3</w:t>
            </w:r>
            <w:r w:rsidRPr="00880AAB">
              <w:rPr>
                <w:rFonts w:ascii="Times New Roman" w:hAnsi="Times New Roman" w:cs="Times New Roman"/>
                <w:b/>
                <w:bCs/>
              </w:rPr>
              <w:t xml:space="preserve"> boda</w:t>
            </w:r>
          </w:p>
          <w:p w14:paraId="3538D9C0" w14:textId="69999D7D" w:rsidR="00867467" w:rsidRPr="009A25AB" w:rsidRDefault="00880AAB" w:rsidP="00B93003">
            <w:pPr>
              <w:pStyle w:val="Odlomakpopisa"/>
              <w:numPr>
                <w:ilvl w:val="0"/>
                <w:numId w:val="93"/>
              </w:numPr>
              <w:tabs>
                <w:tab w:val="left" w:pos="6047"/>
              </w:tabs>
              <w:spacing w:after="120" w:line="240" w:lineRule="auto"/>
              <w:ind w:left="284" w:hanging="284"/>
              <w:contextualSpacing w:val="0"/>
              <w:jc w:val="both"/>
              <w:rPr>
                <w:rFonts w:ascii="Times New Roman" w:hAnsi="Times New Roman" w:cs="Times New Roman"/>
              </w:rPr>
            </w:pPr>
            <w:r w:rsidRPr="000E643B">
              <w:rPr>
                <w:rFonts w:ascii="Times New Roman" w:hAnsi="Times New Roman" w:cs="Times New Roman"/>
                <w:shd w:val="clear" w:color="auto" w:fill="FFFFFF" w:themeFill="background1"/>
              </w:rPr>
              <w:t xml:space="preserve">Planirane količine otpada </w:t>
            </w:r>
            <w:r w:rsidRPr="000E643B">
              <w:rPr>
                <w:rFonts w:ascii="Times New Roman" w:hAnsi="Times New Roman" w:cs="Times New Roman"/>
                <w:b/>
                <w:bCs/>
                <w:shd w:val="clear" w:color="auto" w:fill="FFFFFF" w:themeFill="background1"/>
              </w:rPr>
              <w:t>(u t/g)</w:t>
            </w:r>
            <w:r w:rsidRPr="000E643B">
              <w:rPr>
                <w:rFonts w:ascii="Times New Roman" w:hAnsi="Times New Roman" w:cs="Times New Roman"/>
                <w:shd w:val="clear" w:color="auto" w:fill="FFFFFF" w:themeFill="background1"/>
              </w:rPr>
              <w:t xml:space="preserve"> koje će se zaprimati veće su od projektiranog kapaciteta opreme što pokazuje poboljšanu organizaciju postupka recikliranja čime Prijavitelj ostvaruje bolje rezultate u odnosu na projektirani kapacitet opreme za recikliranje – </w:t>
            </w:r>
            <w:r w:rsidRPr="000E643B">
              <w:rPr>
                <w:rFonts w:ascii="Times New Roman" w:hAnsi="Times New Roman" w:cs="Times New Roman"/>
                <w:b/>
                <w:bCs/>
                <w:shd w:val="clear" w:color="auto" w:fill="FFFFFF" w:themeFill="background1"/>
              </w:rPr>
              <w:t>4 boda</w:t>
            </w:r>
          </w:p>
        </w:tc>
        <w:tc>
          <w:tcPr>
            <w:tcW w:w="547" w:type="pct"/>
            <w:tcBorders>
              <w:top w:val="single" w:sz="4" w:space="0" w:color="auto"/>
              <w:left w:val="single" w:sz="4" w:space="0" w:color="auto"/>
              <w:right w:val="single" w:sz="4" w:space="0" w:color="auto"/>
            </w:tcBorders>
          </w:tcPr>
          <w:p w14:paraId="5CBBD339" w14:textId="6E369A5E" w:rsidR="00BD779C" w:rsidRPr="00C41E7A" w:rsidRDefault="00BD779C" w:rsidP="00BD779C">
            <w:pPr>
              <w:jc w:val="center"/>
              <w:rPr>
                <w:rFonts w:ascii="Times New Roman" w:hAnsi="Times New Roman" w:cs="Times New Roman"/>
                <w:sz w:val="24"/>
                <w:szCs w:val="24"/>
              </w:rPr>
            </w:pPr>
            <w:r w:rsidRPr="00C41E7A">
              <w:rPr>
                <w:rFonts w:ascii="Times New Roman" w:hAnsi="Times New Roman" w:cs="Times New Roman"/>
                <w:sz w:val="24"/>
                <w:szCs w:val="24"/>
              </w:rPr>
              <w:lastRenderedPageBreak/>
              <w:t xml:space="preserve">Min. </w:t>
            </w:r>
            <w:r w:rsidR="00A97CB3">
              <w:rPr>
                <w:rFonts w:ascii="Times New Roman" w:hAnsi="Times New Roman" w:cs="Times New Roman"/>
                <w:sz w:val="24"/>
                <w:szCs w:val="24"/>
              </w:rPr>
              <w:t>1</w:t>
            </w:r>
            <w:r w:rsidRPr="00C41E7A">
              <w:rPr>
                <w:rFonts w:ascii="Times New Roman" w:hAnsi="Times New Roman" w:cs="Times New Roman"/>
                <w:sz w:val="24"/>
                <w:szCs w:val="24"/>
              </w:rPr>
              <w:t xml:space="preserve"> bod</w:t>
            </w:r>
          </w:p>
          <w:p w14:paraId="6106623B" w14:textId="5E5F791D" w:rsidR="00867467" w:rsidRPr="009D4F95" w:rsidRDefault="00BD779C">
            <w:pPr>
              <w:spacing w:after="0" w:line="240" w:lineRule="auto"/>
              <w:jc w:val="center"/>
              <w:rPr>
                <w:rFonts w:ascii="Times New Roman" w:eastAsia="Times New Roman" w:hAnsi="Times New Roman" w:cs="Times New Roman"/>
              </w:rPr>
            </w:pPr>
            <w:r w:rsidRPr="00C41E7A">
              <w:rPr>
                <w:rFonts w:ascii="Times New Roman" w:hAnsi="Times New Roman" w:cs="Times New Roman"/>
                <w:sz w:val="24"/>
                <w:szCs w:val="24"/>
              </w:rPr>
              <w:t xml:space="preserve">Max. </w:t>
            </w:r>
            <w:r w:rsidR="00A97CB3">
              <w:rPr>
                <w:rFonts w:ascii="Times New Roman" w:hAnsi="Times New Roman" w:cs="Times New Roman"/>
                <w:sz w:val="24"/>
                <w:szCs w:val="24"/>
              </w:rPr>
              <w:t xml:space="preserve">4 </w:t>
            </w:r>
            <w:r w:rsidRPr="00C41E7A">
              <w:rPr>
                <w:rFonts w:ascii="Times New Roman" w:hAnsi="Times New Roman" w:cs="Times New Roman"/>
                <w:sz w:val="24"/>
                <w:szCs w:val="24"/>
              </w:rPr>
              <w:t>bod</w:t>
            </w:r>
            <w:r w:rsidR="00A97CB3">
              <w:rPr>
                <w:rFonts w:ascii="Times New Roman" w:hAnsi="Times New Roman" w:cs="Times New Roman"/>
                <w:sz w:val="24"/>
                <w:szCs w:val="24"/>
              </w:rPr>
              <w:t>a</w:t>
            </w:r>
          </w:p>
        </w:tc>
        <w:tc>
          <w:tcPr>
            <w:tcW w:w="856" w:type="pct"/>
            <w:tcBorders>
              <w:top w:val="single" w:sz="4" w:space="0" w:color="auto"/>
              <w:left w:val="single" w:sz="4" w:space="0" w:color="auto"/>
              <w:right w:val="single" w:sz="4" w:space="0" w:color="auto"/>
            </w:tcBorders>
          </w:tcPr>
          <w:p w14:paraId="0535FE5D" w14:textId="3EDB669B" w:rsidR="00BD779C" w:rsidRPr="009D4F95" w:rsidRDefault="00BD779C" w:rsidP="00BD779C">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Analiza tržišta i dostupnosti otpada</w:t>
            </w:r>
            <w:r w:rsidR="00DA249B" w:rsidRPr="00DA249B">
              <w:rPr>
                <w:rFonts w:ascii="Times New Roman" w:eastAsia="Times New Roman" w:hAnsi="Times New Roman" w:cs="Times New Roman"/>
                <w:vertAlign w:val="superscript"/>
              </w:rPr>
              <w:t>18</w:t>
            </w:r>
          </w:p>
          <w:p w14:paraId="19C8CD25" w14:textId="1ED15A88" w:rsidR="00393E85" w:rsidRDefault="00BD779C" w:rsidP="00393E85">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i</w:t>
            </w:r>
          </w:p>
          <w:p w14:paraId="4CF35636" w14:textId="608AE0F5" w:rsidR="00867467" w:rsidRPr="009D4F95" w:rsidRDefault="008F775E" w:rsidP="00393E85">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tc>
      </w:tr>
      <w:tr w:rsidR="00C10D9D" w:rsidRPr="009D4F95" w14:paraId="3E17A971" w14:textId="77777777" w:rsidTr="593F4BA7">
        <w:trPr>
          <w:trHeight w:val="496"/>
        </w:trPr>
        <w:tc>
          <w:tcPr>
            <w:tcW w:w="234" w:type="pct"/>
            <w:vMerge/>
            <w:vAlign w:val="center"/>
          </w:tcPr>
          <w:p w14:paraId="3AD42606" w14:textId="77777777" w:rsidR="00C10D9D" w:rsidRPr="009D4F95" w:rsidRDefault="00C10D9D" w:rsidP="00200215">
            <w:pPr>
              <w:spacing w:line="240" w:lineRule="auto"/>
              <w:rPr>
                <w:rFonts w:ascii="Times New Roman" w:eastAsia="Cambria" w:hAnsi="Times New Roman" w:cs="Times New Roman"/>
                <w:b/>
                <w:bCs/>
                <w:iCs/>
              </w:rPr>
            </w:pPr>
            <w:bookmarkStart w:id="145" w:name="_Hlk181713840"/>
          </w:p>
        </w:tc>
        <w:tc>
          <w:tcPr>
            <w:tcW w:w="3363" w:type="pct"/>
            <w:tcBorders>
              <w:top w:val="single" w:sz="4" w:space="0" w:color="auto"/>
              <w:left w:val="single" w:sz="4" w:space="0" w:color="auto"/>
              <w:right w:val="single" w:sz="4" w:space="0" w:color="auto"/>
            </w:tcBorders>
            <w:vAlign w:val="center"/>
          </w:tcPr>
          <w:p w14:paraId="231C731B" w14:textId="13ECD510" w:rsidR="00C10D9D" w:rsidRDefault="00B52F07" w:rsidP="004C5E5B">
            <w:pPr>
              <w:pStyle w:val="Odlomakpopisa"/>
              <w:numPr>
                <w:ilvl w:val="1"/>
                <w:numId w:val="28"/>
              </w:numPr>
              <w:spacing w:before="120" w:after="0" w:line="240" w:lineRule="auto"/>
              <w:jc w:val="both"/>
              <w:rPr>
                <w:rFonts w:ascii="Times New Roman" w:eastAsia="Cambria" w:hAnsi="Times New Roman" w:cs="Times New Roman"/>
                <w:b/>
                <w:bCs/>
                <w:iCs/>
              </w:rPr>
            </w:pPr>
            <w:r>
              <w:rPr>
                <w:rFonts w:ascii="Times New Roman" w:eastAsia="Cambria" w:hAnsi="Times New Roman" w:cs="Times New Roman"/>
                <w:b/>
                <w:bCs/>
                <w:iCs/>
              </w:rPr>
              <w:t>Kriterij ocjenjuje o</w:t>
            </w:r>
            <w:r w:rsidR="00986A6B" w:rsidRPr="009D4F95">
              <w:rPr>
                <w:rFonts w:ascii="Times New Roman" w:eastAsia="Cambria" w:hAnsi="Times New Roman" w:cs="Times New Roman"/>
                <w:b/>
                <w:bCs/>
                <w:iCs/>
              </w:rPr>
              <w:t>pravdanost troškova projektnih aktivnosti koja proizlazi iz relevantnog istraživanja tržišta i/ili iz relevantne projektne dokumentacije, npr. projektantska procjena ili prikupljanjem određenog broja informativnih ponuda, ili na temelju podataka iz sustav javnih nabava aktivnosti ili sličnog opisa</w:t>
            </w:r>
          </w:p>
          <w:p w14:paraId="14D8511F" w14:textId="77777777" w:rsidR="001C3C5B" w:rsidRPr="0022700E" w:rsidRDefault="001C3C5B" w:rsidP="0022700E">
            <w:pPr>
              <w:spacing w:after="0"/>
              <w:ind w:right="466"/>
              <w:jc w:val="both"/>
              <w:rPr>
                <w:rFonts w:ascii="Times New Roman" w:hAnsi="Times New Roman" w:cs="Times New Roman"/>
                <w:b/>
                <w:bCs/>
                <w:sz w:val="12"/>
                <w:szCs w:val="12"/>
              </w:rPr>
            </w:pPr>
          </w:p>
          <w:p w14:paraId="6C99F1B3" w14:textId="73B27702" w:rsidR="00C10D9D" w:rsidRPr="00C41E7A" w:rsidRDefault="00C10D9D" w:rsidP="001C3C5B">
            <w:pPr>
              <w:pStyle w:val="Odlomakpopisa"/>
              <w:numPr>
                <w:ilvl w:val="0"/>
                <w:numId w:val="27"/>
              </w:numPr>
              <w:spacing w:after="120" w:line="240" w:lineRule="auto"/>
              <w:ind w:left="360" w:right="466"/>
              <w:jc w:val="both"/>
              <w:rPr>
                <w:rFonts w:ascii="Times New Roman" w:eastAsia="Cambria" w:hAnsi="Times New Roman" w:cs="Times New Roman"/>
                <w:b/>
                <w:bCs/>
                <w:iCs/>
              </w:rPr>
            </w:pPr>
            <w:r w:rsidRPr="009D4F95">
              <w:rPr>
                <w:rFonts w:ascii="Times New Roman" w:eastAsia="Cambria" w:hAnsi="Times New Roman" w:cs="Times New Roman"/>
                <w:iCs/>
              </w:rPr>
              <w:t>procjena troškova temeljena na projektantskom troškovniku ili na usporedbi s javno dostupnim podacima s EOJN</w:t>
            </w:r>
            <w:r w:rsidR="00393E85">
              <w:rPr>
                <w:rFonts w:ascii="Times New Roman" w:eastAsia="Cambria" w:hAnsi="Times New Roman" w:cs="Times New Roman"/>
                <w:iCs/>
              </w:rPr>
              <w:t xml:space="preserve"> </w:t>
            </w:r>
            <w:r w:rsidR="00393E85" w:rsidRPr="00393E85">
              <w:rPr>
                <w:rFonts w:ascii="Times New Roman" w:eastAsia="Cambria" w:hAnsi="Times New Roman" w:cs="Times New Roman"/>
                <w:iCs/>
              </w:rPr>
              <w:t>–</w:t>
            </w:r>
            <w:r w:rsidRPr="009D4F95">
              <w:rPr>
                <w:rFonts w:ascii="Times New Roman" w:eastAsia="Cambria" w:hAnsi="Times New Roman" w:cs="Times New Roman"/>
                <w:iCs/>
              </w:rPr>
              <w:t xml:space="preserve"> </w:t>
            </w:r>
            <w:r w:rsidR="00A97CB3">
              <w:rPr>
                <w:rFonts w:ascii="Times New Roman" w:eastAsia="Cambria" w:hAnsi="Times New Roman" w:cs="Times New Roman"/>
                <w:b/>
                <w:bCs/>
                <w:iCs/>
              </w:rPr>
              <w:t xml:space="preserve">1 </w:t>
            </w:r>
            <w:r w:rsidRPr="009D4F95">
              <w:rPr>
                <w:rFonts w:ascii="Times New Roman" w:hAnsi="Times New Roman" w:cs="Times New Roman"/>
                <w:b/>
                <w:bCs/>
              </w:rPr>
              <w:t>bod</w:t>
            </w:r>
          </w:p>
          <w:p w14:paraId="0F10ED2F" w14:textId="77777777" w:rsidR="001C3C5B" w:rsidRPr="00C41E7A" w:rsidRDefault="001C3C5B" w:rsidP="00C41E7A">
            <w:pPr>
              <w:pStyle w:val="Odlomakpopisa"/>
              <w:spacing w:after="120" w:line="240" w:lineRule="auto"/>
              <w:ind w:left="360" w:right="466"/>
              <w:jc w:val="both"/>
              <w:rPr>
                <w:rFonts w:ascii="Times New Roman" w:eastAsia="Cambria" w:hAnsi="Times New Roman" w:cs="Times New Roman"/>
                <w:b/>
                <w:bCs/>
                <w:iCs/>
                <w:sz w:val="12"/>
                <w:szCs w:val="12"/>
              </w:rPr>
            </w:pPr>
          </w:p>
          <w:p w14:paraId="3A92D187" w14:textId="47D4E367" w:rsidR="00C10D9D" w:rsidRPr="00C41E7A" w:rsidRDefault="00C10D9D" w:rsidP="00393E85">
            <w:pPr>
              <w:pStyle w:val="Odlomakpopisa"/>
              <w:numPr>
                <w:ilvl w:val="0"/>
                <w:numId w:val="27"/>
              </w:numPr>
              <w:spacing w:after="0" w:line="240" w:lineRule="auto"/>
              <w:ind w:left="360" w:right="466"/>
              <w:jc w:val="both"/>
              <w:rPr>
                <w:rFonts w:ascii="Times New Roman" w:eastAsia="Cambria" w:hAnsi="Times New Roman" w:cs="Times New Roman"/>
                <w:b/>
                <w:bCs/>
                <w:iCs/>
              </w:rPr>
            </w:pPr>
            <w:r w:rsidRPr="009D4F95">
              <w:rPr>
                <w:rFonts w:ascii="Times New Roman" w:hAnsi="Times New Roman" w:cs="Times New Roman"/>
                <w:iCs/>
              </w:rPr>
              <w:t>procjena troškova temeljena je na istraživanju tržišta i dostavljenim ponudama</w:t>
            </w:r>
            <w:r w:rsidR="00393E85" w:rsidRPr="00393E85">
              <w:rPr>
                <w:rFonts w:ascii="Times New Roman" w:hAnsi="Times New Roman" w:cs="Times New Roman"/>
                <w:iCs/>
              </w:rPr>
              <w:t xml:space="preserve"> – </w:t>
            </w:r>
            <w:r w:rsidR="00A97CB3">
              <w:rPr>
                <w:rFonts w:ascii="Times New Roman" w:hAnsi="Times New Roman" w:cs="Times New Roman"/>
                <w:b/>
                <w:bCs/>
                <w:iCs/>
              </w:rPr>
              <w:t>2</w:t>
            </w:r>
            <w:r w:rsidRPr="009D4F95">
              <w:rPr>
                <w:rFonts w:ascii="Times New Roman" w:hAnsi="Times New Roman" w:cs="Times New Roman"/>
                <w:b/>
                <w:bCs/>
                <w:iCs/>
              </w:rPr>
              <w:t xml:space="preserve"> bod</w:t>
            </w:r>
            <w:r w:rsidR="00393E85">
              <w:rPr>
                <w:rFonts w:ascii="Times New Roman" w:hAnsi="Times New Roman" w:cs="Times New Roman"/>
                <w:b/>
                <w:bCs/>
                <w:iCs/>
              </w:rPr>
              <w:t>a</w:t>
            </w:r>
          </w:p>
          <w:p w14:paraId="77C38E04" w14:textId="18C77162" w:rsidR="001C3C5B" w:rsidRPr="00C41E7A" w:rsidDel="00C2026B" w:rsidRDefault="001C3C5B" w:rsidP="00C41E7A">
            <w:pPr>
              <w:spacing w:after="0" w:line="240" w:lineRule="auto"/>
              <w:ind w:right="466"/>
              <w:jc w:val="both"/>
              <w:rPr>
                <w:rFonts w:ascii="Times New Roman" w:eastAsia="Cambria" w:hAnsi="Times New Roman" w:cs="Times New Roman"/>
                <w:b/>
                <w:bCs/>
                <w:iCs/>
              </w:rPr>
            </w:pPr>
          </w:p>
        </w:tc>
        <w:tc>
          <w:tcPr>
            <w:tcW w:w="547" w:type="pct"/>
            <w:tcBorders>
              <w:top w:val="single" w:sz="4" w:space="0" w:color="auto"/>
              <w:left w:val="single" w:sz="4" w:space="0" w:color="auto"/>
              <w:right w:val="single" w:sz="4" w:space="0" w:color="auto"/>
            </w:tcBorders>
          </w:tcPr>
          <w:p w14:paraId="0982F449" w14:textId="7FB68FF0" w:rsidR="00C10D9D" w:rsidRPr="009D4F95" w:rsidRDefault="26A3AE05" w:rsidP="00393E8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Min. </w:t>
            </w:r>
            <w:r w:rsidR="65EB16A7" w:rsidRPr="593F4BA7">
              <w:rPr>
                <w:rFonts w:ascii="Times New Roman" w:eastAsia="Times New Roman" w:hAnsi="Times New Roman" w:cs="Times New Roman"/>
              </w:rPr>
              <w:t>1</w:t>
            </w:r>
            <w:r w:rsidRPr="593F4BA7">
              <w:rPr>
                <w:rFonts w:ascii="Times New Roman" w:eastAsia="Times New Roman" w:hAnsi="Times New Roman" w:cs="Times New Roman"/>
              </w:rPr>
              <w:t xml:space="preserve"> bod</w:t>
            </w:r>
          </w:p>
          <w:p w14:paraId="7FE24B10" w14:textId="77777777" w:rsidR="00C10D9D" w:rsidRPr="009D4F95" w:rsidRDefault="00C10D9D" w:rsidP="00200215">
            <w:pPr>
              <w:spacing w:after="0" w:line="240" w:lineRule="auto"/>
              <w:jc w:val="center"/>
              <w:rPr>
                <w:rFonts w:ascii="Times New Roman" w:eastAsia="Times New Roman" w:hAnsi="Times New Roman" w:cs="Times New Roman"/>
              </w:rPr>
            </w:pPr>
          </w:p>
          <w:p w14:paraId="242C277E" w14:textId="19BCF52F" w:rsidR="00C10D9D" w:rsidRPr="009D4F95"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Max. </w:t>
            </w:r>
            <w:r w:rsidR="128F7755" w:rsidRPr="593F4BA7">
              <w:rPr>
                <w:rFonts w:ascii="Times New Roman" w:eastAsia="Times New Roman" w:hAnsi="Times New Roman" w:cs="Times New Roman"/>
              </w:rPr>
              <w:t>2</w:t>
            </w:r>
            <w:r w:rsidRPr="593F4BA7">
              <w:rPr>
                <w:rFonts w:ascii="Times New Roman" w:eastAsia="Times New Roman" w:hAnsi="Times New Roman" w:cs="Times New Roman"/>
              </w:rPr>
              <w:t xml:space="preserve"> bod</w:t>
            </w:r>
            <w:r w:rsidR="2583AF9E" w:rsidRPr="593F4BA7">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tcPr>
          <w:p w14:paraId="0FC01073" w14:textId="77777777" w:rsidR="009B09B3" w:rsidRDefault="00C10D9D" w:rsidP="00200215">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r w:rsidR="009B09B3">
              <w:rPr>
                <w:rFonts w:ascii="Times New Roman" w:eastAsia="Times New Roman" w:hAnsi="Times New Roman" w:cs="Times New Roman"/>
              </w:rPr>
              <w:t xml:space="preserve"> </w:t>
            </w:r>
          </w:p>
          <w:p w14:paraId="47FA98BF" w14:textId="14513E57" w:rsidR="00A44557" w:rsidRPr="009D4F95" w:rsidRDefault="009B09B3" w:rsidP="002002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r w:rsidR="00C10D9D" w:rsidRPr="009D4F95">
              <w:rPr>
                <w:rFonts w:ascii="Times New Roman" w:eastAsia="Times New Roman" w:hAnsi="Times New Roman" w:cs="Times New Roman"/>
              </w:rPr>
              <w:t xml:space="preserve"> </w:t>
            </w:r>
          </w:p>
          <w:p w14:paraId="4CF3BFF3" w14:textId="73AFA6F6" w:rsidR="00C10D9D" w:rsidRPr="009D4F95" w:rsidRDefault="00C10D9D" w:rsidP="00200215">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Troškovnik s referencama (Obrazac </w:t>
            </w:r>
            <w:r w:rsidR="003E47A4" w:rsidRPr="009D4F95">
              <w:rPr>
                <w:rFonts w:ascii="Times New Roman" w:eastAsia="Times New Roman" w:hAnsi="Times New Roman" w:cs="Times New Roman"/>
              </w:rPr>
              <w:t>5</w:t>
            </w:r>
            <w:r w:rsidR="00C717C5">
              <w:rPr>
                <w:rFonts w:ascii="Times New Roman" w:eastAsia="Times New Roman" w:hAnsi="Times New Roman" w:cs="Times New Roman"/>
              </w:rPr>
              <w:t>.</w:t>
            </w:r>
            <w:r w:rsidRPr="009D4F95">
              <w:rPr>
                <w:rFonts w:ascii="Times New Roman" w:eastAsia="Times New Roman" w:hAnsi="Times New Roman" w:cs="Times New Roman"/>
              </w:rPr>
              <w:t>)</w:t>
            </w:r>
          </w:p>
        </w:tc>
      </w:tr>
      <w:bookmarkEnd w:id="145"/>
      <w:tr w:rsidR="00C10D9D" w:rsidRPr="009D4F95" w14:paraId="35D45F11" w14:textId="77777777" w:rsidTr="593F4BA7">
        <w:trPr>
          <w:trHeight w:val="496"/>
        </w:trPr>
        <w:tc>
          <w:tcPr>
            <w:tcW w:w="234" w:type="pct"/>
            <w:vMerge/>
            <w:vAlign w:val="center"/>
          </w:tcPr>
          <w:p w14:paraId="5019E2BB"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vAlign w:val="center"/>
          </w:tcPr>
          <w:p w14:paraId="09DD0ABC" w14:textId="0E91D65F" w:rsidR="00C10D9D" w:rsidRPr="001C3C5B" w:rsidRDefault="000F127C" w:rsidP="00C10D9D">
            <w:pPr>
              <w:pStyle w:val="Odlomakpopisa"/>
              <w:numPr>
                <w:ilvl w:val="1"/>
                <w:numId w:val="28"/>
              </w:numPr>
              <w:spacing w:after="0" w:line="240" w:lineRule="auto"/>
              <w:jc w:val="both"/>
              <w:rPr>
                <w:rFonts w:ascii="Times New Roman" w:eastAsia="Cambria" w:hAnsi="Times New Roman" w:cs="Times New Roman"/>
                <w:b/>
                <w:bCs/>
                <w:iCs/>
              </w:rPr>
            </w:pPr>
            <w:r>
              <w:rPr>
                <w:rFonts w:ascii="Times New Roman" w:eastAsia="Cambria" w:hAnsi="Times New Roman" w:cs="Times New Roman"/>
                <w:b/>
                <w:bCs/>
                <w:iCs/>
              </w:rPr>
              <w:t>Kriterij ocjenjuje d</w:t>
            </w:r>
            <w:r w:rsidR="00C10D9D" w:rsidRPr="001C3C5B">
              <w:rPr>
                <w:rFonts w:ascii="Times New Roman" w:eastAsia="Cambria" w:hAnsi="Times New Roman" w:cs="Times New Roman"/>
                <w:b/>
                <w:bCs/>
                <w:iCs/>
              </w:rPr>
              <w:t>oprinos odabranog projektnog rješenja ispunjenju pokazateljima</w:t>
            </w:r>
          </w:p>
          <w:p w14:paraId="17E12160" w14:textId="0BD9A932" w:rsidR="007B0F9A" w:rsidRPr="001C3C5B" w:rsidRDefault="00D500D6" w:rsidP="00656872">
            <w:pPr>
              <w:spacing w:after="120"/>
              <w:rPr>
                <w:rFonts w:ascii="Times New Roman" w:eastAsia="Cambria" w:hAnsi="Times New Roman" w:cs="Times New Roman"/>
                <w:bCs/>
              </w:rPr>
            </w:pPr>
            <w:r w:rsidRPr="001C3C5B">
              <w:rPr>
                <w:rFonts w:ascii="Times New Roman" w:eastAsia="Cambria" w:hAnsi="Times New Roman" w:cs="Times New Roman"/>
                <w:bCs/>
              </w:rPr>
              <w:t xml:space="preserve">Projekt doprinosi </w:t>
            </w:r>
            <w:r w:rsidR="007030BC" w:rsidRPr="001C3C5B">
              <w:rPr>
                <w:rFonts w:ascii="Times New Roman" w:eastAsia="Cambria" w:hAnsi="Times New Roman" w:cs="Times New Roman"/>
                <w:iCs/>
                <w:spacing w:val="-1"/>
              </w:rPr>
              <w:t>smanjenju</w:t>
            </w:r>
            <w:r w:rsidRPr="001C3C5B">
              <w:rPr>
                <w:rFonts w:ascii="Times New Roman" w:eastAsia="Cambria" w:hAnsi="Times New Roman" w:cs="Times New Roman"/>
                <w:iCs/>
                <w:spacing w:val="-1"/>
              </w:rPr>
              <w:t xml:space="preserve"> količina </w:t>
            </w:r>
            <w:r w:rsidR="007030BC" w:rsidRPr="001C3C5B">
              <w:rPr>
                <w:rFonts w:ascii="Times New Roman" w:eastAsia="Cambria" w:hAnsi="Times New Roman" w:cs="Times New Roman"/>
                <w:iCs/>
                <w:spacing w:val="-1"/>
              </w:rPr>
              <w:t>odl</w:t>
            </w:r>
            <w:r w:rsidRPr="001C3C5B">
              <w:rPr>
                <w:rFonts w:ascii="Times New Roman" w:eastAsia="Cambria" w:hAnsi="Times New Roman" w:cs="Times New Roman"/>
                <w:iCs/>
                <w:spacing w:val="-1"/>
              </w:rPr>
              <w:t>oženog otpada</w:t>
            </w:r>
            <w:r w:rsidR="00C05F0F" w:rsidRPr="001C3C5B">
              <w:rPr>
                <w:rFonts w:ascii="Times New Roman" w:eastAsia="Cambria" w:hAnsi="Times New Roman" w:cs="Times New Roman"/>
                <w:iCs/>
                <w:spacing w:val="-1"/>
              </w:rPr>
              <w:t xml:space="preserve"> </w:t>
            </w:r>
          </w:p>
          <w:p w14:paraId="06171542" w14:textId="354387B5" w:rsidR="007B0F9A" w:rsidRPr="001C3C5B" w:rsidRDefault="007B0F9A" w:rsidP="00C41E7A">
            <w:pPr>
              <w:pStyle w:val="Odlomakpopisa"/>
              <w:numPr>
                <w:ilvl w:val="0"/>
                <w:numId w:val="92"/>
              </w:numPr>
              <w:spacing w:after="120" w:line="240" w:lineRule="auto"/>
              <w:ind w:left="312" w:hanging="284"/>
              <w:contextualSpacing w:val="0"/>
              <w:rPr>
                <w:rFonts w:ascii="Times New Roman" w:eastAsia="Cambria" w:hAnsi="Times New Roman" w:cs="Times New Roman"/>
                <w:b/>
                <w:iCs/>
                <w:spacing w:val="-1"/>
              </w:rPr>
            </w:pPr>
            <w:r w:rsidRPr="0022700E">
              <w:rPr>
                <w:rFonts w:ascii="Times New Roman" w:eastAsia="Cambria" w:hAnsi="Times New Roman" w:cs="Times New Roman"/>
                <w:bCs/>
                <w:iCs/>
                <w:spacing w:val="-1"/>
              </w:rPr>
              <w:t xml:space="preserve">do 50 t/god. </w:t>
            </w:r>
            <w:r w:rsidR="00393E85" w:rsidRPr="0022700E">
              <w:rPr>
                <w:rFonts w:ascii="Times New Roman" w:eastAsia="Cambria" w:hAnsi="Times New Roman" w:cs="Times New Roman"/>
                <w:bCs/>
                <w:iCs/>
                <w:spacing w:val="-1"/>
              </w:rPr>
              <w:t>–</w:t>
            </w:r>
            <w:r w:rsidR="009B09B3" w:rsidRPr="0022700E">
              <w:rPr>
                <w:rFonts w:ascii="Times New Roman" w:eastAsia="Cambria" w:hAnsi="Times New Roman" w:cs="Times New Roman"/>
                <w:bCs/>
                <w:iCs/>
                <w:spacing w:val="-1"/>
              </w:rPr>
              <w:t xml:space="preserve"> </w:t>
            </w:r>
            <w:r w:rsidR="00487FFA" w:rsidRPr="0022700E">
              <w:rPr>
                <w:rFonts w:ascii="Times New Roman" w:eastAsia="Cambria" w:hAnsi="Times New Roman" w:cs="Times New Roman"/>
                <w:b/>
                <w:iCs/>
                <w:spacing w:val="-1"/>
              </w:rPr>
              <w:t>0</w:t>
            </w:r>
            <w:r w:rsidRPr="0022700E">
              <w:rPr>
                <w:rFonts w:ascii="Times New Roman" w:eastAsia="Cambria" w:hAnsi="Times New Roman" w:cs="Times New Roman"/>
                <w:b/>
                <w:iCs/>
                <w:spacing w:val="-1"/>
              </w:rPr>
              <w:t xml:space="preserve"> bod</w:t>
            </w:r>
            <w:r w:rsidR="00487FFA" w:rsidRPr="0022700E">
              <w:rPr>
                <w:rFonts w:ascii="Times New Roman" w:eastAsia="Cambria" w:hAnsi="Times New Roman" w:cs="Times New Roman"/>
                <w:b/>
                <w:iCs/>
                <w:spacing w:val="-1"/>
              </w:rPr>
              <w:t>ova</w:t>
            </w:r>
          </w:p>
          <w:p w14:paraId="3E972FE9" w14:textId="4D5A8C5F" w:rsidR="007B0F9A" w:rsidRPr="001C3C5B" w:rsidRDefault="007B0F9A" w:rsidP="00C41E7A">
            <w:pPr>
              <w:pStyle w:val="Odlomakpopisa"/>
              <w:numPr>
                <w:ilvl w:val="0"/>
                <w:numId w:val="92"/>
              </w:numPr>
              <w:spacing w:after="120" w:line="240" w:lineRule="auto"/>
              <w:ind w:left="312" w:hanging="284"/>
              <w:contextualSpacing w:val="0"/>
              <w:rPr>
                <w:rFonts w:ascii="Times New Roman" w:eastAsia="Cambria" w:hAnsi="Times New Roman" w:cs="Times New Roman"/>
                <w:b/>
                <w:iCs/>
                <w:spacing w:val="-1"/>
              </w:rPr>
            </w:pPr>
            <w:r w:rsidRPr="001C3C5B">
              <w:rPr>
                <w:rFonts w:ascii="Times New Roman" w:eastAsia="Cambria" w:hAnsi="Times New Roman" w:cs="Times New Roman"/>
                <w:bCs/>
                <w:iCs/>
                <w:spacing w:val="-1"/>
              </w:rPr>
              <w:t>51 – 1.000 t/god.</w:t>
            </w:r>
            <w:r w:rsidR="009B09B3" w:rsidRPr="001C3C5B">
              <w:rPr>
                <w:rFonts w:ascii="Times New Roman" w:eastAsia="Cambria" w:hAnsi="Times New Roman" w:cs="Times New Roman"/>
                <w:bCs/>
                <w:iCs/>
                <w:spacing w:val="-1"/>
              </w:rPr>
              <w:t xml:space="preserve"> </w:t>
            </w:r>
            <w:r w:rsidR="00393E85" w:rsidRPr="001C3C5B">
              <w:rPr>
                <w:rFonts w:ascii="Times New Roman" w:eastAsia="Cambria" w:hAnsi="Times New Roman" w:cs="Times New Roman"/>
                <w:bCs/>
                <w:iCs/>
                <w:spacing w:val="-1"/>
              </w:rPr>
              <w:t>–</w:t>
            </w:r>
            <w:r w:rsidR="009B09B3" w:rsidRPr="001C3C5B">
              <w:rPr>
                <w:rFonts w:ascii="Times New Roman" w:eastAsia="Cambria" w:hAnsi="Times New Roman" w:cs="Times New Roman"/>
                <w:bCs/>
                <w:iCs/>
                <w:spacing w:val="-1"/>
              </w:rPr>
              <w:t xml:space="preserve"> </w:t>
            </w:r>
            <w:r w:rsidR="00A97CB3">
              <w:rPr>
                <w:rFonts w:ascii="Times New Roman" w:eastAsia="Cambria" w:hAnsi="Times New Roman" w:cs="Times New Roman"/>
                <w:b/>
                <w:iCs/>
                <w:spacing w:val="-1"/>
              </w:rPr>
              <w:t>2</w:t>
            </w:r>
            <w:r w:rsidRPr="001C3C5B">
              <w:rPr>
                <w:rFonts w:ascii="Times New Roman" w:eastAsia="Cambria" w:hAnsi="Times New Roman" w:cs="Times New Roman"/>
                <w:b/>
                <w:iCs/>
                <w:spacing w:val="-1"/>
              </w:rPr>
              <w:t xml:space="preserve"> boda</w:t>
            </w:r>
          </w:p>
          <w:p w14:paraId="4915DA8E" w14:textId="05E51320" w:rsidR="007B0F9A" w:rsidRPr="001C3C5B" w:rsidRDefault="007B0F9A" w:rsidP="00C41E7A">
            <w:pPr>
              <w:pStyle w:val="Odlomakpopisa"/>
              <w:numPr>
                <w:ilvl w:val="0"/>
                <w:numId w:val="92"/>
              </w:numPr>
              <w:spacing w:after="120" w:line="240" w:lineRule="auto"/>
              <w:ind w:left="312" w:hanging="284"/>
              <w:contextualSpacing w:val="0"/>
              <w:rPr>
                <w:rFonts w:ascii="Times New Roman" w:eastAsia="Cambria" w:hAnsi="Times New Roman" w:cs="Times New Roman"/>
                <w:b/>
                <w:iCs/>
                <w:spacing w:val="-1"/>
              </w:rPr>
            </w:pPr>
            <w:r w:rsidRPr="001C3C5B">
              <w:rPr>
                <w:rFonts w:ascii="Times New Roman" w:eastAsia="Cambria" w:hAnsi="Times New Roman" w:cs="Times New Roman"/>
                <w:bCs/>
                <w:iCs/>
                <w:spacing w:val="-1"/>
              </w:rPr>
              <w:t xml:space="preserve">1.001 – 5.000 t/god. </w:t>
            </w:r>
            <w:r w:rsidR="00BA0E0B" w:rsidRPr="001C3C5B">
              <w:rPr>
                <w:rFonts w:ascii="Times New Roman" w:eastAsia="Cambria" w:hAnsi="Times New Roman" w:cs="Times New Roman"/>
                <w:bCs/>
                <w:iCs/>
                <w:spacing w:val="-1"/>
              </w:rPr>
              <w:tab/>
            </w:r>
            <w:r w:rsidR="00393E85" w:rsidRPr="001C3C5B">
              <w:rPr>
                <w:rFonts w:ascii="Times New Roman" w:eastAsia="Cambria" w:hAnsi="Times New Roman" w:cs="Times New Roman"/>
                <w:bCs/>
                <w:iCs/>
                <w:spacing w:val="-1"/>
              </w:rPr>
              <w:t>–</w:t>
            </w:r>
            <w:r w:rsidR="009B09B3" w:rsidRPr="001C3C5B">
              <w:rPr>
                <w:rFonts w:ascii="Times New Roman" w:eastAsia="Cambria" w:hAnsi="Times New Roman" w:cs="Times New Roman"/>
                <w:bCs/>
                <w:iCs/>
                <w:spacing w:val="-1"/>
              </w:rPr>
              <w:t xml:space="preserve"> </w:t>
            </w:r>
            <w:r w:rsidR="00A97CB3">
              <w:rPr>
                <w:rFonts w:ascii="Times New Roman" w:eastAsia="Cambria" w:hAnsi="Times New Roman" w:cs="Times New Roman"/>
                <w:b/>
                <w:iCs/>
                <w:spacing w:val="-1"/>
              </w:rPr>
              <w:t>3</w:t>
            </w:r>
            <w:r w:rsidRPr="001C3C5B">
              <w:rPr>
                <w:rFonts w:ascii="Times New Roman" w:eastAsia="Cambria" w:hAnsi="Times New Roman" w:cs="Times New Roman"/>
                <w:b/>
                <w:iCs/>
                <w:spacing w:val="-1"/>
              </w:rPr>
              <w:t xml:space="preserve"> bod</w:t>
            </w:r>
            <w:r w:rsidR="007B269C" w:rsidRPr="001C3C5B">
              <w:rPr>
                <w:rFonts w:ascii="Times New Roman" w:eastAsia="Cambria" w:hAnsi="Times New Roman" w:cs="Times New Roman"/>
                <w:b/>
                <w:iCs/>
                <w:spacing w:val="-1"/>
              </w:rPr>
              <w:t>a</w:t>
            </w:r>
          </w:p>
          <w:p w14:paraId="0C1BEEE9" w14:textId="767381C0" w:rsidR="00C10D9D" w:rsidRPr="00C41E7A" w:rsidRDefault="007B0F9A" w:rsidP="00C41E7A">
            <w:pPr>
              <w:pStyle w:val="Odlomakpopisa"/>
              <w:numPr>
                <w:ilvl w:val="0"/>
                <w:numId w:val="92"/>
              </w:numPr>
              <w:spacing w:after="120" w:line="240" w:lineRule="auto"/>
              <w:ind w:left="312" w:hanging="284"/>
              <w:contextualSpacing w:val="0"/>
              <w:rPr>
                <w:rFonts w:ascii="Times New Roman" w:hAnsi="Times New Roman" w:cs="Times New Roman"/>
              </w:rPr>
            </w:pPr>
            <w:r w:rsidRPr="001C3C5B">
              <w:rPr>
                <w:rFonts w:ascii="Times New Roman" w:eastAsia="Cambria" w:hAnsi="Times New Roman" w:cs="Times New Roman"/>
                <w:bCs/>
                <w:iCs/>
                <w:spacing w:val="-1"/>
              </w:rPr>
              <w:t xml:space="preserve">5.001 t/god. i više </w:t>
            </w:r>
            <w:r w:rsidR="00393E85" w:rsidRPr="001C3C5B">
              <w:rPr>
                <w:rFonts w:ascii="Times New Roman" w:eastAsia="Cambria" w:hAnsi="Times New Roman" w:cs="Times New Roman"/>
                <w:bCs/>
                <w:iCs/>
                <w:spacing w:val="-1"/>
              </w:rPr>
              <w:t>–</w:t>
            </w:r>
            <w:r w:rsidR="009B09B3" w:rsidRPr="001C3C5B">
              <w:rPr>
                <w:rFonts w:ascii="Times New Roman" w:eastAsia="Cambria" w:hAnsi="Times New Roman" w:cs="Times New Roman"/>
                <w:bCs/>
                <w:iCs/>
                <w:spacing w:val="-1"/>
              </w:rPr>
              <w:t xml:space="preserve"> </w:t>
            </w:r>
            <w:r w:rsidR="00A97CB3">
              <w:rPr>
                <w:rFonts w:ascii="Times New Roman" w:eastAsia="Cambria" w:hAnsi="Times New Roman" w:cs="Times New Roman"/>
                <w:b/>
                <w:iCs/>
                <w:spacing w:val="-1"/>
              </w:rPr>
              <w:t>4</w:t>
            </w:r>
            <w:r w:rsidR="009B09B3" w:rsidRPr="001C3C5B">
              <w:rPr>
                <w:rFonts w:ascii="Times New Roman" w:eastAsia="Cambria" w:hAnsi="Times New Roman" w:cs="Times New Roman"/>
                <w:bCs/>
                <w:iCs/>
                <w:spacing w:val="-1"/>
              </w:rPr>
              <w:t xml:space="preserve"> </w:t>
            </w:r>
            <w:r w:rsidRPr="001C3C5B">
              <w:rPr>
                <w:rFonts w:ascii="Times New Roman" w:eastAsia="Cambria" w:hAnsi="Times New Roman" w:cs="Times New Roman"/>
                <w:b/>
                <w:iCs/>
                <w:spacing w:val="-1"/>
              </w:rPr>
              <w:t>bod</w:t>
            </w:r>
            <w:r w:rsidR="00A97CB3">
              <w:rPr>
                <w:rFonts w:ascii="Times New Roman" w:eastAsia="Cambria" w:hAnsi="Times New Roman" w:cs="Times New Roman"/>
                <w:b/>
                <w:iCs/>
                <w:spacing w:val="-1"/>
              </w:rPr>
              <w:t>a</w:t>
            </w:r>
          </w:p>
        </w:tc>
        <w:tc>
          <w:tcPr>
            <w:tcW w:w="547" w:type="pct"/>
            <w:tcBorders>
              <w:top w:val="single" w:sz="4" w:space="0" w:color="auto"/>
              <w:left w:val="single" w:sz="4" w:space="0" w:color="auto"/>
              <w:right w:val="single" w:sz="4" w:space="0" w:color="auto"/>
            </w:tcBorders>
          </w:tcPr>
          <w:p w14:paraId="5FCB7E4F" w14:textId="695FDF63" w:rsidR="00C10D9D" w:rsidRPr="001C3C5B" w:rsidRDefault="00C10D9D" w:rsidP="009B09B3">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Min</w:t>
            </w:r>
            <w:r w:rsidR="009B09B3" w:rsidRPr="001C3C5B">
              <w:rPr>
                <w:rFonts w:ascii="Times New Roman" w:eastAsia="Times New Roman" w:hAnsi="Times New Roman" w:cs="Times New Roman"/>
              </w:rPr>
              <w:t>.</w:t>
            </w:r>
            <w:r w:rsidRPr="001C3C5B">
              <w:rPr>
                <w:rFonts w:ascii="Times New Roman" w:eastAsia="Times New Roman" w:hAnsi="Times New Roman" w:cs="Times New Roman"/>
              </w:rPr>
              <w:t xml:space="preserve"> </w:t>
            </w:r>
            <w:r w:rsidR="00487FFA">
              <w:rPr>
                <w:rFonts w:ascii="Times New Roman" w:eastAsia="Times New Roman" w:hAnsi="Times New Roman" w:cs="Times New Roman"/>
              </w:rPr>
              <w:t>0</w:t>
            </w:r>
            <w:r w:rsidRPr="001C3C5B">
              <w:rPr>
                <w:rFonts w:ascii="Times New Roman" w:eastAsia="Times New Roman" w:hAnsi="Times New Roman" w:cs="Times New Roman"/>
              </w:rPr>
              <w:t xml:space="preserve"> bod</w:t>
            </w:r>
            <w:r w:rsidR="00487FFA">
              <w:rPr>
                <w:rFonts w:ascii="Times New Roman" w:eastAsia="Times New Roman" w:hAnsi="Times New Roman" w:cs="Times New Roman"/>
              </w:rPr>
              <w:t>ova</w:t>
            </w:r>
          </w:p>
          <w:p w14:paraId="0F099065" w14:textId="77777777" w:rsidR="0081164E" w:rsidRPr="001C3C5B" w:rsidRDefault="0081164E" w:rsidP="00C10D9D">
            <w:pPr>
              <w:spacing w:after="0" w:line="240" w:lineRule="auto"/>
              <w:jc w:val="center"/>
              <w:rPr>
                <w:rFonts w:ascii="Times New Roman" w:eastAsia="Times New Roman" w:hAnsi="Times New Roman" w:cs="Times New Roman"/>
              </w:rPr>
            </w:pPr>
          </w:p>
          <w:p w14:paraId="26A9255B" w14:textId="785EF500" w:rsidR="00C10D9D" w:rsidRPr="001C3C5B" w:rsidRDefault="00C10D9D">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 xml:space="preserve">Max. </w:t>
            </w:r>
            <w:r w:rsidR="00A97CB3">
              <w:rPr>
                <w:rFonts w:ascii="Times New Roman" w:eastAsia="Times New Roman" w:hAnsi="Times New Roman" w:cs="Times New Roman"/>
              </w:rPr>
              <w:t>4</w:t>
            </w:r>
            <w:r w:rsidRPr="001C3C5B">
              <w:rPr>
                <w:rFonts w:ascii="Times New Roman" w:eastAsia="Times New Roman" w:hAnsi="Times New Roman" w:cs="Times New Roman"/>
              </w:rPr>
              <w:t xml:space="preserve"> bod</w:t>
            </w:r>
            <w:r w:rsidR="00A97CB3">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tcPr>
          <w:p w14:paraId="420ADD30" w14:textId="66786E77" w:rsidR="00C10D9D" w:rsidRPr="001C3C5B" w:rsidRDefault="004D3E6D" w:rsidP="00C10D9D">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Prijavni obrazac (Obrazac 1.)</w:t>
            </w:r>
          </w:p>
        </w:tc>
      </w:tr>
      <w:tr w:rsidR="00B24A11" w:rsidRPr="009D4F95" w14:paraId="4B17EBF5" w14:textId="77777777" w:rsidTr="593F4BA7">
        <w:trPr>
          <w:trHeight w:val="406"/>
        </w:trPr>
        <w:tc>
          <w:tcPr>
            <w:tcW w:w="234" w:type="pct"/>
            <w:tcBorders>
              <w:left w:val="single" w:sz="4" w:space="0" w:color="auto"/>
              <w:right w:val="single" w:sz="4" w:space="0" w:color="auto"/>
            </w:tcBorders>
            <w:shd w:val="clear" w:color="auto" w:fill="C5E0B3" w:themeFill="accent6" w:themeFillTint="66"/>
            <w:vAlign w:val="center"/>
          </w:tcPr>
          <w:p w14:paraId="3641EA78" w14:textId="77777777" w:rsidR="00B24A11" w:rsidRPr="009D4F95" w:rsidRDefault="00B24A11"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vAlign w:val="center"/>
          </w:tcPr>
          <w:p w14:paraId="19CCC6E0" w14:textId="77777777" w:rsidR="00B24A11" w:rsidRPr="009D4F95" w:rsidRDefault="00B24A11" w:rsidP="001F18A9">
            <w:pPr>
              <w:spacing w:after="0" w:line="240" w:lineRule="auto"/>
              <w:jc w:val="both"/>
              <w:rPr>
                <w:rFonts w:ascii="Times New Roman" w:eastAsia="Cambria" w:hAnsi="Times New Roman" w:cs="Times New Roman"/>
                <w:b/>
                <w:bCs/>
                <w:iCs/>
              </w:rPr>
            </w:pPr>
          </w:p>
        </w:tc>
        <w:tc>
          <w:tcPr>
            <w:tcW w:w="547" w:type="pct"/>
            <w:tcBorders>
              <w:top w:val="single" w:sz="4" w:space="0" w:color="auto"/>
              <w:left w:val="single" w:sz="4" w:space="0" w:color="auto"/>
              <w:right w:val="single" w:sz="4" w:space="0" w:color="auto"/>
            </w:tcBorders>
            <w:vAlign w:val="center"/>
          </w:tcPr>
          <w:p w14:paraId="10E7ABE6" w14:textId="6DE9FAE8" w:rsidR="00D80A32" w:rsidRPr="009D4F95" w:rsidRDefault="00D80A32"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Min </w:t>
            </w:r>
            <w:r w:rsidR="00126868">
              <w:rPr>
                <w:rFonts w:ascii="Times New Roman" w:eastAsia="Times New Roman" w:hAnsi="Times New Roman" w:cs="Times New Roman"/>
              </w:rPr>
              <w:t>2</w:t>
            </w:r>
          </w:p>
          <w:p w14:paraId="5FF64B93" w14:textId="444B8480" w:rsidR="00B24A11" w:rsidRPr="009D4F95" w:rsidRDefault="00B24A11">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Max </w:t>
            </w:r>
            <w:r w:rsidR="00126868">
              <w:rPr>
                <w:rFonts w:ascii="Times New Roman" w:eastAsia="Times New Roman" w:hAnsi="Times New Roman" w:cs="Times New Roman"/>
              </w:rPr>
              <w:t>15</w:t>
            </w:r>
          </w:p>
        </w:tc>
        <w:tc>
          <w:tcPr>
            <w:tcW w:w="856" w:type="pct"/>
            <w:tcBorders>
              <w:top w:val="single" w:sz="4" w:space="0" w:color="auto"/>
              <w:left w:val="single" w:sz="4" w:space="0" w:color="auto"/>
              <w:right w:val="single" w:sz="4" w:space="0" w:color="auto"/>
            </w:tcBorders>
            <w:vAlign w:val="center"/>
          </w:tcPr>
          <w:p w14:paraId="06BE3C32" w14:textId="77777777" w:rsidR="00B24A11" w:rsidRPr="009D4F95" w:rsidRDefault="00B24A11" w:rsidP="00C10D9D">
            <w:pPr>
              <w:spacing w:after="0" w:line="240" w:lineRule="auto"/>
              <w:jc w:val="center"/>
              <w:rPr>
                <w:rFonts w:ascii="Times New Roman" w:eastAsia="Times New Roman" w:hAnsi="Times New Roman" w:cs="Times New Roman"/>
              </w:rPr>
            </w:pPr>
          </w:p>
        </w:tc>
      </w:tr>
      <w:tr w:rsidR="00C10D9D" w:rsidRPr="009D4F95" w14:paraId="65845A31" w14:textId="77777777" w:rsidTr="593F4BA7">
        <w:trPr>
          <w:trHeight w:val="923"/>
        </w:trPr>
        <w:tc>
          <w:tcPr>
            <w:tcW w:w="234" w:type="pct"/>
            <w:vMerge w:val="restart"/>
            <w:tcBorders>
              <w:top w:val="single" w:sz="4" w:space="0" w:color="auto"/>
              <w:left w:val="single" w:sz="4" w:space="0" w:color="auto"/>
              <w:right w:val="single" w:sz="4" w:space="0" w:color="auto"/>
            </w:tcBorders>
            <w:shd w:val="clear" w:color="auto" w:fill="C5E0B3" w:themeFill="accent6" w:themeFillTint="66"/>
            <w:hideMark/>
          </w:tcPr>
          <w:p w14:paraId="1D95172B" w14:textId="77777777" w:rsidR="00C10D9D" w:rsidRPr="009D4F95" w:rsidRDefault="00C10D9D" w:rsidP="00C10D9D">
            <w:pPr>
              <w:spacing w:line="240" w:lineRule="auto"/>
              <w:rPr>
                <w:rFonts w:ascii="Times New Roman" w:eastAsia="Cambria" w:hAnsi="Times New Roman" w:cs="Times New Roman"/>
                <w:b/>
                <w:bCs/>
                <w:iCs/>
              </w:rPr>
            </w:pPr>
            <w:r w:rsidRPr="009D4F95">
              <w:rPr>
                <w:rFonts w:ascii="Times New Roman" w:eastAsia="Cambria" w:hAnsi="Times New Roman" w:cs="Times New Roman"/>
                <w:b/>
                <w:bCs/>
                <w:iCs/>
              </w:rPr>
              <w:t>2.</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B6764B" w14:textId="77777777" w:rsidR="00C10D9D" w:rsidRPr="009D4F95" w:rsidRDefault="00C10D9D" w:rsidP="00C10D9D">
            <w:pPr>
              <w:spacing w:after="120" w:line="240" w:lineRule="auto"/>
              <w:jc w:val="both"/>
              <w:rPr>
                <w:rFonts w:ascii="Times New Roman" w:eastAsia="Cambria" w:hAnsi="Times New Roman" w:cs="Times New Roman"/>
                <w:b/>
                <w:bCs/>
                <w:iCs/>
              </w:rPr>
            </w:pPr>
            <w:r w:rsidRPr="009D4F95">
              <w:rPr>
                <w:rFonts w:ascii="Times New Roman" w:eastAsia="Cambria" w:hAnsi="Times New Roman" w:cs="Times New Roman"/>
                <w:b/>
                <w:bCs/>
                <w:iCs/>
              </w:rPr>
              <w:t>Financijska održivost projekta</w:t>
            </w:r>
          </w:p>
          <w:p w14:paraId="3F561C31" w14:textId="45987593" w:rsidR="00C10D9D" w:rsidRPr="009D4F95" w:rsidRDefault="00C10D9D" w:rsidP="00C10D9D">
            <w:pPr>
              <w:spacing w:before="120" w:after="120" w:line="240" w:lineRule="auto"/>
              <w:jc w:val="both"/>
              <w:rPr>
                <w:rFonts w:ascii="Times New Roman" w:eastAsia="Times New Roman" w:hAnsi="Times New Roman" w:cs="Times New Roman"/>
              </w:rPr>
            </w:pPr>
          </w:p>
        </w:tc>
      </w:tr>
      <w:tr w:rsidR="00C10D9D" w:rsidRPr="009D4F95" w14:paraId="0A716B0E" w14:textId="77777777" w:rsidTr="593F4BA7">
        <w:tc>
          <w:tcPr>
            <w:tcW w:w="234" w:type="pct"/>
            <w:vMerge/>
            <w:vAlign w:val="center"/>
            <w:hideMark/>
          </w:tcPr>
          <w:p w14:paraId="2184F433" w14:textId="77777777" w:rsidR="00C10D9D" w:rsidRPr="009D4F95" w:rsidRDefault="00C10D9D" w:rsidP="00C10D9D">
            <w:pPr>
              <w:spacing w:line="240" w:lineRule="auto"/>
              <w:rPr>
                <w:rFonts w:ascii="Times New Roman" w:eastAsia="Cambria" w:hAnsi="Times New Roman" w:cs="Times New Roman"/>
                <w:b/>
                <w:bCs/>
                <w:iCs/>
              </w:rPr>
            </w:pPr>
            <w:bookmarkStart w:id="146" w:name="_Hlk210300131"/>
            <w:bookmarkStart w:id="147" w:name="_Hlk181714663"/>
          </w:p>
        </w:tc>
        <w:tc>
          <w:tcPr>
            <w:tcW w:w="3363" w:type="pct"/>
            <w:tcBorders>
              <w:top w:val="single" w:sz="4" w:space="0" w:color="auto"/>
              <w:left w:val="single" w:sz="4" w:space="0" w:color="auto"/>
              <w:bottom w:val="single" w:sz="4" w:space="0" w:color="auto"/>
              <w:right w:val="single" w:sz="4" w:space="0" w:color="auto"/>
            </w:tcBorders>
            <w:hideMark/>
          </w:tcPr>
          <w:p w14:paraId="10C3DB26" w14:textId="49A83118" w:rsidR="00C8669A" w:rsidRPr="009D4F95" w:rsidRDefault="00C10D9D" w:rsidP="00B560D2">
            <w:pPr>
              <w:spacing w:before="120" w:after="0" w:line="240" w:lineRule="auto"/>
              <w:ind w:left="454" w:hanging="426"/>
              <w:jc w:val="both"/>
              <w:rPr>
                <w:rFonts w:ascii="Times New Roman" w:eastAsia="Calibri" w:hAnsi="Times New Roman" w:cs="Times New Roman"/>
                <w:b/>
                <w:bCs/>
              </w:rPr>
            </w:pPr>
            <w:r w:rsidRPr="009D4F95">
              <w:rPr>
                <w:rFonts w:ascii="Times New Roman" w:eastAsia="Cambria" w:hAnsi="Times New Roman" w:cs="Times New Roman"/>
                <w:b/>
                <w:bCs/>
                <w:iCs/>
              </w:rPr>
              <w:t>2.1.</w:t>
            </w:r>
            <w:r w:rsidR="00297F94">
              <w:rPr>
                <w:rFonts w:ascii="Times New Roman" w:eastAsia="Cambria" w:hAnsi="Times New Roman" w:cs="Times New Roman"/>
                <w:b/>
                <w:bCs/>
                <w:iCs/>
              </w:rPr>
              <w:t xml:space="preserve"> </w:t>
            </w:r>
            <w:r w:rsidRPr="009D4F95">
              <w:rPr>
                <w:rFonts w:ascii="Times New Roman" w:eastAsia="Cambria" w:hAnsi="Times New Roman" w:cs="Times New Roman"/>
                <w:b/>
                <w:bCs/>
                <w:iCs/>
              </w:rPr>
              <w:tab/>
            </w:r>
            <w:r w:rsidRPr="0017281E">
              <w:rPr>
                <w:rFonts w:ascii="Times New Roman" w:eastAsia="Cambria" w:hAnsi="Times New Roman" w:cs="Times New Roman"/>
                <w:b/>
                <w:bCs/>
                <w:iCs/>
              </w:rPr>
              <w:t>Kriterij ocjenjuje sadrži li projektni prijedlog opis, plan ili konkretne mjere koje će se primijeniti po završetku projekta, a putem kojih će se osigurati izvori financiranja za održavanje projektnih rezultata i ishoda nakon završetka projekta</w:t>
            </w:r>
          </w:p>
          <w:p w14:paraId="37DE14E4" w14:textId="77777777" w:rsidR="00C8669A" w:rsidRPr="009D4F95" w:rsidRDefault="00C8669A" w:rsidP="00C41E7A">
            <w:pPr>
              <w:spacing w:after="120"/>
              <w:jc w:val="both"/>
              <w:rPr>
                <w:rFonts w:ascii="Times New Roman" w:eastAsia="Cambria" w:hAnsi="Times New Roman" w:cs="Times New Roman"/>
                <w:bCs/>
                <w:iCs/>
              </w:rPr>
            </w:pPr>
            <w:r w:rsidRPr="009D4F95">
              <w:rPr>
                <w:rFonts w:ascii="Times New Roman" w:eastAsia="Cambria" w:hAnsi="Times New Roman" w:cs="Times New Roman"/>
                <w:bCs/>
                <w:iCs/>
              </w:rPr>
              <w:t>U trenutku predaje projektnog prijedloga:</w:t>
            </w:r>
          </w:p>
          <w:p w14:paraId="3CF68881" w14:textId="3D472A4D" w:rsidR="0017281E" w:rsidRPr="0017281E" w:rsidRDefault="0017281E" w:rsidP="0022700E">
            <w:pPr>
              <w:pStyle w:val="Odlomakpopisa"/>
              <w:numPr>
                <w:ilvl w:val="0"/>
                <w:numId w:val="93"/>
              </w:numPr>
              <w:spacing w:after="0" w:line="240" w:lineRule="auto"/>
              <w:ind w:left="360"/>
              <w:jc w:val="both"/>
              <w:rPr>
                <w:rFonts w:ascii="Times New Roman" w:eastAsia="Cambria" w:hAnsi="Times New Roman" w:cs="Times New Roman"/>
                <w:iCs/>
              </w:rPr>
            </w:pPr>
            <w:r w:rsidRPr="0017281E">
              <w:rPr>
                <w:rFonts w:ascii="Times New Roman" w:eastAsia="Cambria" w:hAnsi="Times New Roman" w:cs="Times New Roman"/>
                <w:iCs/>
              </w:rPr>
              <w:t xml:space="preserve">Prijavitelj je </w:t>
            </w:r>
            <w:r w:rsidRPr="0022700E">
              <w:rPr>
                <w:rFonts w:ascii="Times New Roman" w:eastAsia="Cambria" w:hAnsi="Times New Roman" w:cs="Times New Roman"/>
                <w:iCs/>
              </w:rPr>
              <w:t>naveo načelne mjere</w:t>
            </w:r>
            <w:r w:rsidRPr="0017281E">
              <w:rPr>
                <w:rFonts w:ascii="Times New Roman" w:eastAsia="Cambria" w:hAnsi="Times New Roman" w:cs="Times New Roman"/>
                <w:iCs/>
              </w:rPr>
              <w:t xml:space="preserve"> koje će primijeniti po završetku projekta u cilju osiguranja održivosti rezultata projekta –</w:t>
            </w:r>
            <w:r w:rsidRPr="0017281E">
              <w:rPr>
                <w:rFonts w:ascii="Times New Roman" w:eastAsia="Cambria" w:hAnsi="Times New Roman" w:cs="Times New Roman"/>
                <w:iCs/>
              </w:rPr>
              <w:tab/>
            </w:r>
            <w:r w:rsidRPr="0017281E">
              <w:rPr>
                <w:rFonts w:ascii="Times New Roman" w:eastAsia="Cambria" w:hAnsi="Times New Roman" w:cs="Times New Roman"/>
                <w:b/>
                <w:bCs/>
                <w:iCs/>
              </w:rPr>
              <w:t>3 boda</w:t>
            </w:r>
          </w:p>
          <w:p w14:paraId="6D1B5805" w14:textId="75CBE9A7" w:rsidR="0017281E" w:rsidRPr="0022700E" w:rsidRDefault="0017281E" w:rsidP="0022700E">
            <w:pPr>
              <w:pStyle w:val="Odlomakpopisa"/>
              <w:numPr>
                <w:ilvl w:val="0"/>
                <w:numId w:val="93"/>
              </w:numPr>
              <w:spacing w:after="120" w:line="240" w:lineRule="auto"/>
              <w:ind w:left="360"/>
              <w:jc w:val="both"/>
              <w:rPr>
                <w:rFonts w:ascii="Times New Roman" w:eastAsia="Cambria" w:hAnsi="Times New Roman" w:cs="Times New Roman"/>
                <w:b/>
                <w:bCs/>
                <w:iCs/>
              </w:rPr>
            </w:pPr>
            <w:r w:rsidRPr="0017281E">
              <w:rPr>
                <w:rFonts w:ascii="Times New Roman" w:eastAsia="Cambria" w:hAnsi="Times New Roman" w:cs="Times New Roman"/>
                <w:iCs/>
              </w:rPr>
              <w:t xml:space="preserve">Prijavitelj je </w:t>
            </w:r>
            <w:r w:rsidRPr="0022700E">
              <w:rPr>
                <w:rFonts w:ascii="Times New Roman" w:eastAsia="Cambria" w:hAnsi="Times New Roman" w:cs="Times New Roman"/>
                <w:iCs/>
              </w:rPr>
              <w:t>obrazložio konkretne mjere</w:t>
            </w:r>
            <w:r w:rsidRPr="0017281E">
              <w:rPr>
                <w:rFonts w:ascii="Times New Roman" w:eastAsia="Cambria" w:hAnsi="Times New Roman" w:cs="Times New Roman"/>
                <w:iCs/>
              </w:rPr>
              <w:t xml:space="preserve"> koje će primijeniti po završetku projekta u cilju osiguranja održivosti rezultata </w:t>
            </w:r>
            <w:r>
              <w:rPr>
                <w:rFonts w:ascii="Times New Roman" w:eastAsia="Cambria" w:hAnsi="Times New Roman" w:cs="Times New Roman"/>
                <w:iCs/>
              </w:rPr>
              <w:t xml:space="preserve">projekta </w:t>
            </w:r>
            <w:r w:rsidRPr="0017281E">
              <w:rPr>
                <w:rFonts w:ascii="Times New Roman" w:eastAsia="Cambria" w:hAnsi="Times New Roman" w:cs="Times New Roman"/>
                <w:iCs/>
              </w:rPr>
              <w:t>–</w:t>
            </w:r>
            <w:r>
              <w:rPr>
                <w:rFonts w:ascii="Times New Roman" w:eastAsia="Cambria" w:hAnsi="Times New Roman" w:cs="Times New Roman"/>
                <w:iCs/>
              </w:rPr>
              <w:t xml:space="preserve"> </w:t>
            </w:r>
            <w:r w:rsidRPr="0022700E">
              <w:rPr>
                <w:rFonts w:ascii="Times New Roman" w:eastAsia="Cambria" w:hAnsi="Times New Roman" w:cs="Times New Roman"/>
                <w:b/>
                <w:bCs/>
                <w:iCs/>
              </w:rPr>
              <w:t>15 bodova</w:t>
            </w:r>
          </w:p>
          <w:p w14:paraId="5A4EF1B2" w14:textId="3BAF96BB" w:rsidR="00C8669A" w:rsidRPr="009D4F95" w:rsidRDefault="00C8669A" w:rsidP="0022700E">
            <w:pPr>
              <w:pStyle w:val="Odlomakpopisa"/>
              <w:spacing w:after="120" w:line="240" w:lineRule="auto"/>
              <w:contextualSpacing w:val="0"/>
              <w:jc w:val="both"/>
              <w:rPr>
                <w:rFonts w:ascii="Times New Roman" w:eastAsia="Times New Roman" w:hAnsi="Times New Roman" w:cs="Times New Roman"/>
                <w:b/>
                <w:bCs/>
              </w:rPr>
            </w:pPr>
          </w:p>
        </w:tc>
        <w:tc>
          <w:tcPr>
            <w:tcW w:w="547" w:type="pct"/>
            <w:tcBorders>
              <w:top w:val="single" w:sz="4" w:space="0" w:color="auto"/>
              <w:left w:val="single" w:sz="4" w:space="0" w:color="auto"/>
              <w:right w:val="single" w:sz="4" w:space="0" w:color="auto"/>
            </w:tcBorders>
          </w:tcPr>
          <w:p w14:paraId="219B117B" w14:textId="5A365FF2" w:rsidR="00C10D9D" w:rsidRPr="009D4F95" w:rsidRDefault="00C10D9D" w:rsidP="00DB2E3C">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Min. </w:t>
            </w:r>
            <w:r w:rsidR="0017281E">
              <w:rPr>
                <w:rFonts w:ascii="Times New Roman" w:eastAsia="Times New Roman" w:hAnsi="Times New Roman" w:cs="Times New Roman"/>
              </w:rPr>
              <w:t>3</w:t>
            </w:r>
            <w:r w:rsidRPr="009D4F95">
              <w:rPr>
                <w:rFonts w:ascii="Times New Roman" w:eastAsia="Times New Roman" w:hAnsi="Times New Roman" w:cs="Times New Roman"/>
              </w:rPr>
              <w:t xml:space="preserve"> bod</w:t>
            </w:r>
            <w:r w:rsidR="0017281E">
              <w:rPr>
                <w:rFonts w:ascii="Times New Roman" w:eastAsia="Times New Roman" w:hAnsi="Times New Roman" w:cs="Times New Roman"/>
              </w:rPr>
              <w:t>a</w:t>
            </w:r>
          </w:p>
          <w:p w14:paraId="54FA7107" w14:textId="77777777" w:rsidR="00C10D9D" w:rsidRPr="009D4F95" w:rsidRDefault="00C10D9D" w:rsidP="00C10D9D">
            <w:pPr>
              <w:spacing w:after="0" w:line="240" w:lineRule="auto"/>
              <w:jc w:val="center"/>
              <w:rPr>
                <w:rFonts w:ascii="Times New Roman" w:eastAsia="Times New Roman" w:hAnsi="Times New Roman" w:cs="Times New Roman"/>
              </w:rPr>
            </w:pPr>
          </w:p>
          <w:p w14:paraId="26CEEF1D" w14:textId="62B75DC7" w:rsidR="00C10D9D" w:rsidRPr="009D4F95"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Max. </w:t>
            </w:r>
            <w:r w:rsidR="52F93946" w:rsidRPr="593F4BA7">
              <w:rPr>
                <w:rFonts w:ascii="Times New Roman" w:eastAsia="Times New Roman" w:hAnsi="Times New Roman" w:cs="Times New Roman"/>
              </w:rPr>
              <w:t xml:space="preserve">15 </w:t>
            </w:r>
            <w:r w:rsidRPr="593F4BA7">
              <w:rPr>
                <w:rFonts w:ascii="Times New Roman" w:eastAsia="Times New Roman" w:hAnsi="Times New Roman" w:cs="Times New Roman"/>
              </w:rPr>
              <w:t>bod</w:t>
            </w:r>
            <w:r w:rsidR="04448BBD" w:rsidRPr="593F4BA7">
              <w:rPr>
                <w:rFonts w:ascii="Times New Roman" w:eastAsia="Times New Roman" w:hAnsi="Times New Roman" w:cs="Times New Roman"/>
              </w:rPr>
              <w:t>ov</w:t>
            </w:r>
            <w:r w:rsidRPr="593F4BA7">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hideMark/>
          </w:tcPr>
          <w:p w14:paraId="5E9773BF" w14:textId="77777777" w:rsidR="00C10D9D" w:rsidRDefault="008F775E"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Izjava prijavitelja</w:t>
            </w:r>
            <w:r w:rsidR="00C10D9D" w:rsidRPr="009D4F95">
              <w:rPr>
                <w:rFonts w:ascii="Times New Roman" w:eastAsia="Times New Roman" w:hAnsi="Times New Roman" w:cs="Times New Roman"/>
              </w:rPr>
              <w:t xml:space="preserve"> (Obrazac </w:t>
            </w:r>
            <w:r w:rsidRPr="009D4F95">
              <w:rPr>
                <w:rFonts w:ascii="Times New Roman" w:eastAsia="Times New Roman" w:hAnsi="Times New Roman" w:cs="Times New Roman"/>
              </w:rPr>
              <w:t>2</w:t>
            </w:r>
            <w:r w:rsidR="00C10D9D" w:rsidRPr="009D4F95">
              <w:rPr>
                <w:rFonts w:ascii="Times New Roman" w:eastAsia="Times New Roman" w:hAnsi="Times New Roman" w:cs="Times New Roman"/>
              </w:rPr>
              <w:t>.)</w:t>
            </w:r>
          </w:p>
          <w:p w14:paraId="3BFD7126" w14:textId="14A29D9A" w:rsidR="00C717C5" w:rsidRDefault="00C717C5" w:rsidP="00C10D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p w14:paraId="6BB7EFA5" w14:textId="30964BBE" w:rsidR="005A7BA2" w:rsidRPr="009D4F95" w:rsidRDefault="005A7BA2" w:rsidP="00C10D9D">
            <w:pPr>
              <w:spacing w:after="0" w:line="240" w:lineRule="auto"/>
              <w:jc w:val="center"/>
              <w:rPr>
                <w:rFonts w:ascii="Times New Roman" w:eastAsia="Times New Roman" w:hAnsi="Times New Roman" w:cs="Times New Roman"/>
              </w:rPr>
            </w:pPr>
            <w:r w:rsidRPr="009D4F95">
              <w:rPr>
                <w:rFonts w:ascii="Times New Roman" w:eastAsia="Cambria" w:hAnsi="Times New Roman" w:cs="Times New Roman"/>
                <w:bCs/>
                <w:iCs/>
              </w:rPr>
              <w:t>pismo namjere banke ili drugi odgovarajući dokument</w:t>
            </w:r>
          </w:p>
        </w:tc>
      </w:tr>
      <w:bookmarkEnd w:id="146"/>
      <w:tr w:rsidR="00C10D9D" w:rsidRPr="009D4F95" w14:paraId="525F8236" w14:textId="77777777" w:rsidTr="593F4BA7">
        <w:tc>
          <w:tcPr>
            <w:tcW w:w="234" w:type="pct"/>
            <w:vMerge/>
            <w:vAlign w:val="center"/>
          </w:tcPr>
          <w:p w14:paraId="24EF4E35"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0B9809DE" w14:textId="77777777" w:rsidR="00C10D9D" w:rsidRPr="009D4F95" w:rsidRDefault="00C10D9D" w:rsidP="00C10D9D">
            <w:pPr>
              <w:spacing w:after="0" w:line="240" w:lineRule="auto"/>
              <w:jc w:val="both"/>
              <w:rPr>
                <w:rFonts w:ascii="Times New Roman" w:eastAsia="Cambria" w:hAnsi="Times New Roman" w:cs="Times New Roman"/>
                <w:b/>
                <w:bCs/>
                <w:iCs/>
              </w:rPr>
            </w:pPr>
          </w:p>
        </w:tc>
        <w:tc>
          <w:tcPr>
            <w:tcW w:w="547" w:type="pct"/>
            <w:tcBorders>
              <w:top w:val="single" w:sz="4" w:space="0" w:color="auto"/>
              <w:left w:val="single" w:sz="4" w:space="0" w:color="auto"/>
              <w:right w:val="single" w:sz="4" w:space="0" w:color="auto"/>
            </w:tcBorders>
            <w:vAlign w:val="center"/>
          </w:tcPr>
          <w:p w14:paraId="3089828B" w14:textId="77777777" w:rsidR="001A0797" w:rsidRDefault="001A0797" w:rsidP="00C10D9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Min 0</w:t>
            </w:r>
          </w:p>
          <w:p w14:paraId="62BF4F7B" w14:textId="0456D680" w:rsidR="00C10D9D" w:rsidRPr="009D4F95" w:rsidRDefault="00D80A32">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w:t>
            </w:r>
            <w:r w:rsidR="00C10D9D" w:rsidRPr="009D4F95">
              <w:rPr>
                <w:rFonts w:ascii="Times New Roman" w:eastAsia="Times New Roman" w:hAnsi="Times New Roman" w:cs="Times New Roman"/>
              </w:rPr>
              <w:t xml:space="preserve">ax </w:t>
            </w:r>
            <w:r w:rsidR="005A7BA2">
              <w:rPr>
                <w:rFonts w:ascii="Times New Roman" w:eastAsia="Times New Roman" w:hAnsi="Times New Roman" w:cs="Times New Roman"/>
              </w:rPr>
              <w:t>15</w:t>
            </w:r>
          </w:p>
        </w:tc>
        <w:tc>
          <w:tcPr>
            <w:tcW w:w="856" w:type="pct"/>
            <w:tcBorders>
              <w:top w:val="single" w:sz="4" w:space="0" w:color="auto"/>
              <w:left w:val="single" w:sz="4" w:space="0" w:color="auto"/>
              <w:right w:val="single" w:sz="4" w:space="0" w:color="auto"/>
            </w:tcBorders>
            <w:vAlign w:val="center"/>
          </w:tcPr>
          <w:p w14:paraId="6059069C" w14:textId="77777777" w:rsidR="00C10D9D" w:rsidRPr="009D4F95" w:rsidRDefault="00C10D9D" w:rsidP="00C10D9D">
            <w:pPr>
              <w:spacing w:after="0" w:line="240" w:lineRule="auto"/>
              <w:jc w:val="center"/>
              <w:rPr>
                <w:rFonts w:ascii="Times New Roman" w:eastAsia="Times New Roman" w:hAnsi="Times New Roman" w:cs="Times New Roman"/>
              </w:rPr>
            </w:pPr>
          </w:p>
        </w:tc>
      </w:tr>
      <w:bookmarkEnd w:id="147"/>
      <w:tr w:rsidR="00C10D9D" w:rsidRPr="009D4F95" w14:paraId="1287E1D5" w14:textId="77777777" w:rsidTr="593F4BA7">
        <w:tc>
          <w:tcPr>
            <w:tcW w:w="234"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C24B0F5" w14:textId="77777777" w:rsidR="00C10D9D" w:rsidRPr="009D4F95" w:rsidRDefault="00C10D9D" w:rsidP="00C10D9D">
            <w:pPr>
              <w:tabs>
                <w:tab w:val="left" w:pos="0"/>
              </w:tabs>
              <w:spacing w:after="0" w:line="240" w:lineRule="auto"/>
              <w:jc w:val="both"/>
              <w:rPr>
                <w:rFonts w:ascii="Times New Roman" w:eastAsia="Cambria" w:hAnsi="Times New Roman" w:cs="Times New Roman"/>
                <w:b/>
                <w:bCs/>
                <w:iCs/>
                <w:sz w:val="24"/>
                <w:szCs w:val="24"/>
              </w:rPr>
            </w:pPr>
            <w:r w:rsidRPr="009D4F95">
              <w:rPr>
                <w:rFonts w:ascii="Times New Roman" w:eastAsia="Cambria" w:hAnsi="Times New Roman" w:cs="Times New Roman"/>
                <w:b/>
                <w:bCs/>
                <w:iCs/>
                <w:sz w:val="24"/>
                <w:szCs w:val="24"/>
              </w:rPr>
              <w:t>3.</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DDF7267" w14:textId="77777777" w:rsidR="00C10D9D" w:rsidRPr="009D4F95" w:rsidRDefault="00C10D9D" w:rsidP="00C10D9D">
            <w:pPr>
              <w:tabs>
                <w:tab w:val="left" w:pos="0"/>
              </w:tabs>
              <w:spacing w:after="120" w:line="240" w:lineRule="auto"/>
              <w:jc w:val="both"/>
              <w:rPr>
                <w:rFonts w:ascii="Times New Roman" w:eastAsia="Cambria" w:hAnsi="Times New Roman" w:cs="Times New Roman"/>
                <w:b/>
                <w:iCs/>
              </w:rPr>
            </w:pPr>
            <w:r w:rsidRPr="009D4F95">
              <w:rPr>
                <w:rFonts w:ascii="Times New Roman" w:eastAsia="Cambria" w:hAnsi="Times New Roman" w:cs="Times New Roman"/>
                <w:b/>
                <w:bCs/>
                <w:iCs/>
              </w:rPr>
              <w:t>Provedbeni kapaciteti</w:t>
            </w:r>
            <w:r w:rsidRPr="009D4F95">
              <w:rPr>
                <w:rFonts w:ascii="Times New Roman" w:eastAsia="Cambria" w:hAnsi="Times New Roman" w:cs="Times New Roman"/>
                <w:bCs/>
                <w:iCs/>
              </w:rPr>
              <w:t xml:space="preserve"> </w:t>
            </w:r>
            <w:r w:rsidRPr="009D4F95">
              <w:rPr>
                <w:rFonts w:ascii="Times New Roman" w:eastAsia="Cambria" w:hAnsi="Times New Roman" w:cs="Times New Roman"/>
                <w:b/>
                <w:iCs/>
              </w:rPr>
              <w:t>prijavitelja</w:t>
            </w:r>
          </w:p>
          <w:p w14:paraId="3E13A403" w14:textId="4A23668F" w:rsidR="00C10D9D" w:rsidRPr="009D4F95" w:rsidRDefault="00C10D9D">
            <w:pPr>
              <w:tabs>
                <w:tab w:val="left" w:pos="0"/>
              </w:tabs>
              <w:spacing w:after="120" w:line="240" w:lineRule="auto"/>
              <w:jc w:val="both"/>
              <w:rPr>
                <w:rFonts w:ascii="Times New Roman" w:eastAsia="Times New Roman" w:hAnsi="Times New Roman" w:cs="Times New Roman"/>
              </w:rPr>
            </w:pPr>
          </w:p>
        </w:tc>
      </w:tr>
      <w:tr w:rsidR="00C10D9D" w:rsidRPr="009D4F95" w14:paraId="50ABAE03" w14:textId="77777777" w:rsidTr="593F4BA7">
        <w:tc>
          <w:tcPr>
            <w:tcW w:w="234" w:type="pct"/>
            <w:vMerge/>
            <w:vAlign w:val="center"/>
            <w:hideMark/>
          </w:tcPr>
          <w:p w14:paraId="01EF5A96"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hideMark/>
          </w:tcPr>
          <w:p w14:paraId="7613D077" w14:textId="4D418D3D" w:rsidR="00C10D9D" w:rsidRDefault="00C10D9D" w:rsidP="00C10D9D">
            <w:pPr>
              <w:pStyle w:val="Odlomakpopisa"/>
              <w:numPr>
                <w:ilvl w:val="1"/>
                <w:numId w:val="14"/>
              </w:numPr>
              <w:tabs>
                <w:tab w:val="left" w:pos="0"/>
              </w:tabs>
              <w:spacing w:before="120" w:after="0" w:line="240" w:lineRule="auto"/>
              <w:ind w:left="360"/>
              <w:jc w:val="both"/>
              <w:rPr>
                <w:rFonts w:ascii="Times New Roman" w:eastAsia="Calibri" w:hAnsi="Times New Roman" w:cs="Times New Roman"/>
                <w:b/>
                <w:bCs/>
              </w:rPr>
            </w:pPr>
            <w:r w:rsidRPr="009D4F95">
              <w:rPr>
                <w:rFonts w:ascii="Times New Roman" w:eastAsia="Calibri" w:hAnsi="Times New Roman" w:cs="Times New Roman"/>
                <w:b/>
                <w:bCs/>
              </w:rPr>
              <w:t xml:space="preserve">Kriterij ocjenjuje je li prijavitelj u projektnom prijedlogu </w:t>
            </w:r>
            <w:r w:rsidR="001A0797">
              <w:rPr>
                <w:rFonts w:ascii="Times New Roman" w:eastAsia="Calibri" w:hAnsi="Times New Roman" w:cs="Times New Roman"/>
                <w:b/>
                <w:bCs/>
              </w:rPr>
              <w:t xml:space="preserve"> </w:t>
            </w:r>
            <w:r w:rsidRPr="009D4F95">
              <w:rPr>
                <w:rFonts w:ascii="Times New Roman" w:eastAsia="Calibri" w:hAnsi="Times New Roman" w:cs="Times New Roman"/>
                <w:b/>
                <w:bCs/>
              </w:rPr>
              <w:t xml:space="preserve">predvidio provoditi projekt vlastitim kapacitetima ili je predvidio ugovaranje savjetodavnih usluga vanjskih stručnjaka za provedbu/upravljanje projektom </w:t>
            </w:r>
          </w:p>
          <w:p w14:paraId="0B7E9BFC" w14:textId="77777777" w:rsidR="001C3C5B" w:rsidRPr="009D4F95" w:rsidRDefault="001C3C5B" w:rsidP="00C41E7A">
            <w:pPr>
              <w:pStyle w:val="Odlomakpopisa"/>
              <w:tabs>
                <w:tab w:val="left" w:pos="0"/>
              </w:tabs>
              <w:spacing w:before="120" w:after="0" w:line="240" w:lineRule="auto"/>
              <w:ind w:left="360"/>
              <w:jc w:val="both"/>
              <w:rPr>
                <w:rFonts w:ascii="Times New Roman" w:eastAsia="Calibri" w:hAnsi="Times New Roman" w:cs="Times New Roman"/>
                <w:b/>
                <w:bCs/>
              </w:rPr>
            </w:pPr>
          </w:p>
          <w:p w14:paraId="37DA07F1" w14:textId="28D4606A" w:rsidR="00C10D9D" w:rsidRPr="00C41E7A" w:rsidRDefault="00C10D9D" w:rsidP="00191D0B">
            <w:pPr>
              <w:pStyle w:val="Odlomakpopisa"/>
              <w:numPr>
                <w:ilvl w:val="0"/>
                <w:numId w:val="30"/>
              </w:numPr>
              <w:spacing w:after="120" w:line="240" w:lineRule="auto"/>
              <w:ind w:left="189" w:hanging="189"/>
              <w:jc w:val="both"/>
              <w:rPr>
                <w:rFonts w:ascii="Times New Roman" w:eastAsia="Cambria" w:hAnsi="Times New Roman" w:cs="Times New Roman"/>
                <w:b/>
                <w:bCs/>
                <w:iCs/>
              </w:rPr>
            </w:pPr>
            <w:r w:rsidRPr="001A0797">
              <w:rPr>
                <w:rFonts w:ascii="Times New Roman" w:eastAsia="Cambria" w:hAnsi="Times New Roman" w:cs="Times New Roman"/>
                <w:iCs/>
              </w:rPr>
              <w:t>Prijavitelj nema vlastite kapacitete za provedbu</w:t>
            </w:r>
            <w:r w:rsidR="001A0797" w:rsidRPr="001A0797">
              <w:rPr>
                <w:rFonts w:ascii="Times New Roman" w:eastAsia="Cambria" w:hAnsi="Times New Roman" w:cs="Times New Roman"/>
                <w:iCs/>
              </w:rPr>
              <w:t xml:space="preserve"> </w:t>
            </w:r>
            <w:r w:rsidR="000D5730" w:rsidRPr="001A0797">
              <w:rPr>
                <w:rFonts w:ascii="Times New Roman" w:eastAsia="Cambria" w:hAnsi="Times New Roman" w:cs="Times New Roman"/>
                <w:iCs/>
              </w:rPr>
              <w:t>P</w:t>
            </w:r>
            <w:r w:rsidRPr="001A0797">
              <w:rPr>
                <w:rFonts w:ascii="Times New Roman" w:eastAsia="Cambria" w:hAnsi="Times New Roman" w:cs="Times New Roman"/>
                <w:iCs/>
              </w:rPr>
              <w:t>rojekta</w:t>
            </w:r>
            <w:r w:rsidR="000D5730" w:rsidRPr="001A0797">
              <w:rPr>
                <w:rFonts w:ascii="Times New Roman" w:eastAsia="Cambria" w:hAnsi="Times New Roman" w:cs="Times New Roman"/>
                <w:iCs/>
              </w:rPr>
              <w:t xml:space="preserve">, odnosno neće isključivo vlastitim kapacitetima provoditi projekt, </w:t>
            </w:r>
            <w:r w:rsidRPr="001A0797">
              <w:rPr>
                <w:rFonts w:ascii="Times New Roman" w:eastAsia="Cambria" w:hAnsi="Times New Roman" w:cs="Times New Roman"/>
                <w:iCs/>
              </w:rPr>
              <w:t>već će ugovoriti</w:t>
            </w:r>
            <w:r w:rsidRPr="001A0797">
              <w:rPr>
                <w:rFonts w:ascii="Times New Roman" w:eastAsia="Calibri" w:hAnsi="Times New Roman" w:cs="Times New Roman"/>
              </w:rPr>
              <w:t xml:space="preserve"> odgovarajuću</w:t>
            </w:r>
            <w:r w:rsidR="001A0797" w:rsidRPr="001A0797">
              <w:rPr>
                <w:rFonts w:ascii="Times New Roman" w:eastAsia="Calibri" w:hAnsi="Times New Roman" w:cs="Times New Roman"/>
              </w:rPr>
              <w:t xml:space="preserve"> </w:t>
            </w:r>
            <w:r w:rsidRPr="001A0797">
              <w:rPr>
                <w:rFonts w:ascii="Times New Roman" w:eastAsia="Calibri" w:hAnsi="Times New Roman" w:cs="Times New Roman"/>
              </w:rPr>
              <w:t xml:space="preserve">vanjsku uslugu upravljanja projektom </w:t>
            </w:r>
            <w:r w:rsidR="001A0797" w:rsidRPr="001A0797">
              <w:rPr>
                <w:rFonts w:ascii="Times New Roman" w:eastAsia="Calibri" w:hAnsi="Times New Roman" w:cs="Times New Roman"/>
              </w:rPr>
              <w:t>–</w:t>
            </w:r>
            <w:r w:rsidR="001A0797">
              <w:rPr>
                <w:rFonts w:ascii="Times New Roman" w:eastAsia="Calibri" w:hAnsi="Times New Roman" w:cs="Times New Roman"/>
              </w:rPr>
              <w:t xml:space="preserve"> </w:t>
            </w:r>
            <w:r w:rsidRPr="001A0797">
              <w:rPr>
                <w:rFonts w:ascii="Times New Roman" w:eastAsia="Calibri" w:hAnsi="Times New Roman" w:cs="Times New Roman"/>
                <w:b/>
                <w:bCs/>
              </w:rPr>
              <w:t>0 bodova</w:t>
            </w:r>
          </w:p>
          <w:p w14:paraId="54C7914E" w14:textId="77777777" w:rsidR="00191D0B" w:rsidRPr="00C41E7A" w:rsidRDefault="00191D0B" w:rsidP="00C41E7A">
            <w:pPr>
              <w:pStyle w:val="Odlomakpopisa"/>
              <w:spacing w:after="120" w:line="240" w:lineRule="auto"/>
              <w:ind w:left="189"/>
              <w:jc w:val="both"/>
              <w:rPr>
                <w:rFonts w:ascii="Times New Roman" w:eastAsia="Cambria" w:hAnsi="Times New Roman" w:cs="Times New Roman"/>
                <w:b/>
                <w:bCs/>
                <w:iCs/>
                <w:sz w:val="12"/>
                <w:szCs w:val="12"/>
              </w:rPr>
            </w:pPr>
          </w:p>
          <w:p w14:paraId="5BBF5C41" w14:textId="0ED8F948" w:rsidR="00C10D9D" w:rsidRPr="009D4F95" w:rsidRDefault="00C10D9D">
            <w:pPr>
              <w:pStyle w:val="Odlomakpopisa"/>
              <w:numPr>
                <w:ilvl w:val="0"/>
                <w:numId w:val="30"/>
              </w:numPr>
              <w:spacing w:after="120" w:line="240" w:lineRule="auto"/>
              <w:ind w:left="189" w:hanging="189"/>
              <w:jc w:val="both"/>
              <w:rPr>
                <w:rFonts w:ascii="Times New Roman" w:eastAsia="Cambria" w:hAnsi="Times New Roman" w:cs="Times New Roman"/>
                <w:b/>
                <w:bCs/>
                <w:iCs/>
              </w:rPr>
            </w:pPr>
            <w:r w:rsidRPr="009D4F95">
              <w:rPr>
                <w:rFonts w:ascii="Times New Roman" w:eastAsia="Cambria" w:hAnsi="Times New Roman" w:cs="Times New Roman"/>
                <w:iCs/>
              </w:rPr>
              <w:t>Prijavitelj će projekt provoditi</w:t>
            </w:r>
            <w:r w:rsidR="001A0797">
              <w:rPr>
                <w:rFonts w:ascii="Times New Roman" w:eastAsia="Cambria" w:hAnsi="Times New Roman" w:cs="Times New Roman"/>
                <w:iCs/>
              </w:rPr>
              <w:t xml:space="preserve"> </w:t>
            </w:r>
            <w:r w:rsidRPr="009D4F95">
              <w:rPr>
                <w:rFonts w:ascii="Times New Roman" w:eastAsia="Cambria" w:hAnsi="Times New Roman" w:cs="Times New Roman"/>
                <w:iCs/>
              </w:rPr>
              <w:t xml:space="preserve"> isključivo vlastitim kapacitetima</w:t>
            </w:r>
            <w:r w:rsidR="001A0797">
              <w:rPr>
                <w:rFonts w:ascii="Times New Roman" w:eastAsia="Cambria" w:hAnsi="Times New Roman" w:cs="Times New Roman"/>
                <w:iCs/>
              </w:rPr>
              <w:t xml:space="preserve"> </w:t>
            </w:r>
            <w:r w:rsidR="001A0797" w:rsidRPr="001A0797">
              <w:rPr>
                <w:rFonts w:ascii="Times New Roman" w:eastAsia="Cambria" w:hAnsi="Times New Roman" w:cs="Times New Roman"/>
                <w:iCs/>
              </w:rPr>
              <w:t>–</w:t>
            </w:r>
            <w:r w:rsidR="001A0797">
              <w:rPr>
                <w:rFonts w:ascii="Times New Roman" w:eastAsia="Cambria" w:hAnsi="Times New Roman" w:cs="Times New Roman"/>
                <w:iCs/>
              </w:rPr>
              <w:t xml:space="preserve"> </w:t>
            </w:r>
            <w:r w:rsidR="00072EBC">
              <w:rPr>
                <w:rFonts w:ascii="Times New Roman" w:eastAsia="Cambria" w:hAnsi="Times New Roman" w:cs="Times New Roman"/>
                <w:b/>
                <w:bCs/>
                <w:iCs/>
              </w:rPr>
              <w:t xml:space="preserve">3 </w:t>
            </w:r>
            <w:r w:rsidRPr="009D4F95">
              <w:rPr>
                <w:rFonts w:ascii="Times New Roman" w:eastAsia="Cambria" w:hAnsi="Times New Roman" w:cs="Times New Roman"/>
                <w:b/>
                <w:bCs/>
                <w:iCs/>
              </w:rPr>
              <w:t>bod</w:t>
            </w:r>
            <w:r w:rsidR="00721703">
              <w:rPr>
                <w:rFonts w:ascii="Times New Roman" w:eastAsia="Cambria" w:hAnsi="Times New Roman" w:cs="Times New Roman"/>
                <w:b/>
                <w:bCs/>
                <w:iCs/>
              </w:rPr>
              <w:t>a</w:t>
            </w:r>
          </w:p>
        </w:tc>
        <w:tc>
          <w:tcPr>
            <w:tcW w:w="547" w:type="pct"/>
            <w:tcBorders>
              <w:top w:val="single" w:sz="4" w:space="0" w:color="auto"/>
              <w:left w:val="single" w:sz="4" w:space="0" w:color="auto"/>
              <w:right w:val="single" w:sz="4" w:space="0" w:color="auto"/>
            </w:tcBorders>
          </w:tcPr>
          <w:p w14:paraId="207604BA" w14:textId="7BC40BC2" w:rsidR="00C10D9D" w:rsidRPr="009D4F95" w:rsidRDefault="00C10D9D" w:rsidP="001A0797">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bodova</w:t>
            </w:r>
          </w:p>
          <w:p w14:paraId="6AA019ED" w14:textId="1FA3D497" w:rsidR="00C10D9D" w:rsidRPr="009D4F95" w:rsidRDefault="00C10D9D" w:rsidP="00C10D9D">
            <w:pPr>
              <w:spacing w:after="0" w:line="240" w:lineRule="auto"/>
              <w:jc w:val="center"/>
              <w:rPr>
                <w:rFonts w:ascii="Times New Roman" w:eastAsia="Times New Roman" w:hAnsi="Times New Roman" w:cs="Times New Roman"/>
              </w:rPr>
            </w:pPr>
          </w:p>
          <w:p w14:paraId="1B0F8872" w14:textId="09463A37" w:rsidR="00C10D9D" w:rsidRPr="009D4F95" w:rsidRDefault="26A3AE05" w:rsidP="00C10D9D">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6FAA22E1" w:rsidRPr="593F4BA7">
              <w:rPr>
                <w:rFonts w:ascii="Times New Roman" w:eastAsia="Times New Roman" w:hAnsi="Times New Roman" w:cs="Times New Roman"/>
              </w:rPr>
              <w:t>3</w:t>
            </w:r>
            <w:r w:rsidRPr="593F4BA7">
              <w:rPr>
                <w:rFonts w:ascii="Times New Roman" w:eastAsia="Times New Roman" w:hAnsi="Times New Roman" w:cs="Times New Roman"/>
              </w:rPr>
              <w:t xml:space="preserve"> bod</w:t>
            </w:r>
            <w:r w:rsidR="4B24EF2B"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7CD69F56" w14:textId="77777777"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tc>
      </w:tr>
      <w:tr w:rsidR="00C10D9D" w:rsidRPr="009D4F95" w14:paraId="60975645" w14:textId="77777777" w:rsidTr="593F4BA7">
        <w:tc>
          <w:tcPr>
            <w:tcW w:w="234" w:type="pct"/>
            <w:vMerge w:val="restart"/>
            <w:tcBorders>
              <w:top w:val="single" w:sz="4" w:space="0" w:color="auto"/>
              <w:left w:val="single" w:sz="4" w:space="0" w:color="auto"/>
              <w:right w:val="single" w:sz="4" w:space="0" w:color="auto"/>
            </w:tcBorders>
            <w:shd w:val="clear" w:color="auto" w:fill="C5E0B3" w:themeFill="accent6" w:themeFillTint="66"/>
            <w:vAlign w:val="center"/>
          </w:tcPr>
          <w:p w14:paraId="1BDCD416"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573D6A80" w14:textId="5FFD159C" w:rsidR="00C10D9D" w:rsidRPr="00C41E7A" w:rsidRDefault="001A0797" w:rsidP="00C10D9D">
            <w:pPr>
              <w:pStyle w:val="Odlomakpopisa"/>
              <w:numPr>
                <w:ilvl w:val="1"/>
                <w:numId w:val="14"/>
              </w:numPr>
              <w:spacing w:before="120" w:after="0" w:line="240" w:lineRule="auto"/>
              <w:ind w:left="360"/>
              <w:jc w:val="both"/>
              <w:rPr>
                <w:rFonts w:ascii="Times New Roman" w:eastAsia="Calibri" w:hAnsi="Times New Roman" w:cs="Times New Roman"/>
                <w:b/>
              </w:rPr>
            </w:pPr>
            <w:r>
              <w:rPr>
                <w:rFonts w:ascii="Times New Roman" w:eastAsia="Calibri" w:hAnsi="Times New Roman" w:cs="Times New Roman"/>
                <w:b/>
              </w:rPr>
              <w:t xml:space="preserve"> </w:t>
            </w:r>
            <w:r w:rsidR="00C10D9D" w:rsidRPr="001A0797">
              <w:rPr>
                <w:rFonts w:ascii="Times New Roman" w:eastAsia="Calibri" w:hAnsi="Times New Roman" w:cs="Times New Roman"/>
                <w:b/>
              </w:rPr>
              <w:t>Kriterij ocjenjuje je li u projektnom prijedlogu opisan način upravljanja projektom koji uključuje raspodjelu odgovornosti za upravljanje</w:t>
            </w:r>
            <w:r w:rsidR="00C10D9D" w:rsidRPr="001A0797">
              <w:rPr>
                <w:rFonts w:ascii="Times New Roman" w:hAnsi="Times New Roman" w:cs="Times New Roman"/>
                <w:b/>
                <w:iCs/>
              </w:rPr>
              <w:t xml:space="preserve"> </w:t>
            </w:r>
          </w:p>
          <w:p w14:paraId="1F599D33" w14:textId="77777777" w:rsidR="001C3C5B" w:rsidRPr="001A0797" w:rsidRDefault="001C3C5B" w:rsidP="00C41E7A">
            <w:pPr>
              <w:pStyle w:val="Odlomakpopisa"/>
              <w:spacing w:before="120" w:after="0" w:line="240" w:lineRule="auto"/>
              <w:ind w:left="360"/>
              <w:jc w:val="both"/>
              <w:rPr>
                <w:rFonts w:ascii="Times New Roman" w:eastAsia="Calibri" w:hAnsi="Times New Roman" w:cs="Times New Roman"/>
                <w:b/>
              </w:rPr>
            </w:pPr>
          </w:p>
          <w:p w14:paraId="7DF429D1" w14:textId="73459CE4" w:rsidR="00C10D9D" w:rsidRPr="00C41E7A" w:rsidRDefault="00C10D9D" w:rsidP="001A0797">
            <w:pPr>
              <w:pStyle w:val="Odlomakpopisa"/>
              <w:numPr>
                <w:ilvl w:val="0"/>
                <w:numId w:val="30"/>
              </w:numPr>
              <w:spacing w:after="0" w:line="240" w:lineRule="auto"/>
              <w:ind w:left="189" w:hanging="189"/>
              <w:jc w:val="both"/>
              <w:rPr>
                <w:rFonts w:ascii="Times New Roman" w:eastAsia="Cambria" w:hAnsi="Times New Roman" w:cs="Times New Roman"/>
                <w:b/>
                <w:bCs/>
                <w:iCs/>
              </w:rPr>
            </w:pPr>
            <w:r w:rsidRPr="001A0797">
              <w:rPr>
                <w:rFonts w:ascii="Times New Roman" w:eastAsia="Cambria" w:hAnsi="Times New Roman" w:cs="Times New Roman"/>
                <w:iCs/>
              </w:rPr>
              <w:t xml:space="preserve">Prijavitelj </w:t>
            </w:r>
            <w:r w:rsidRPr="001A0797">
              <w:rPr>
                <w:rFonts w:ascii="Times New Roman" w:eastAsia="Calibri" w:hAnsi="Times New Roman" w:cs="Times New Roman"/>
              </w:rPr>
              <w:t>ni</w:t>
            </w:r>
            <w:r w:rsidRPr="001A0797">
              <w:rPr>
                <w:rFonts w:ascii="Times New Roman" w:eastAsia="Calibri" w:hAnsi="Times New Roman" w:cs="Times New Roman"/>
                <w:bCs/>
              </w:rPr>
              <w:t>je jasno odredio vlastite</w:t>
            </w:r>
            <w:r w:rsidR="001A0797" w:rsidRPr="001A0797">
              <w:rPr>
                <w:rFonts w:ascii="Times New Roman" w:eastAsia="Calibri" w:hAnsi="Times New Roman" w:cs="Times New Roman"/>
                <w:bCs/>
              </w:rPr>
              <w:t xml:space="preserve"> </w:t>
            </w:r>
            <w:r w:rsidRPr="001A0797">
              <w:rPr>
                <w:rFonts w:ascii="Times New Roman" w:eastAsia="Calibri" w:hAnsi="Times New Roman" w:cs="Times New Roman"/>
                <w:bCs/>
              </w:rPr>
              <w:t xml:space="preserve">stručne i/ili administrativne kapacitete za provedbu projekta </w:t>
            </w:r>
            <w:r w:rsidRPr="00C41E7A">
              <w:rPr>
                <w:rFonts w:ascii="Times New Roman" w:eastAsia="Calibri" w:hAnsi="Times New Roman" w:cs="Times New Roman"/>
              </w:rPr>
              <w:t>ili</w:t>
            </w:r>
            <w:r w:rsidRPr="001A0797">
              <w:rPr>
                <w:rFonts w:ascii="Times New Roman" w:eastAsia="Calibri" w:hAnsi="Times New Roman" w:cs="Times New Roman"/>
              </w:rPr>
              <w:t xml:space="preserve"> nije jasno opisao</w:t>
            </w:r>
            <w:r w:rsidR="001A0797" w:rsidRPr="001A0797">
              <w:rPr>
                <w:rFonts w:ascii="Times New Roman" w:eastAsia="Calibri" w:hAnsi="Times New Roman" w:cs="Times New Roman"/>
              </w:rPr>
              <w:t xml:space="preserve"> </w:t>
            </w:r>
            <w:r w:rsidRPr="001A0797">
              <w:rPr>
                <w:rFonts w:ascii="Times New Roman" w:eastAsia="Calibri" w:hAnsi="Times New Roman" w:cs="Times New Roman"/>
              </w:rPr>
              <w:t xml:space="preserve">raspodjelu odgovornosti </w:t>
            </w:r>
            <w:r w:rsidRPr="001A0797">
              <w:rPr>
                <w:rFonts w:ascii="Times New Roman" w:eastAsia="Calibri" w:hAnsi="Times New Roman" w:cs="Times New Roman"/>
              </w:rPr>
              <w:tab/>
            </w:r>
            <w:r w:rsidR="001A0797" w:rsidRPr="001A0797">
              <w:rPr>
                <w:rFonts w:ascii="Times New Roman" w:eastAsia="Calibri" w:hAnsi="Times New Roman" w:cs="Times New Roman"/>
              </w:rPr>
              <w:t xml:space="preserve">– </w:t>
            </w:r>
            <w:r w:rsidRPr="001A0797">
              <w:rPr>
                <w:rFonts w:ascii="Times New Roman" w:eastAsia="Calibri" w:hAnsi="Times New Roman" w:cs="Times New Roman"/>
                <w:b/>
                <w:bCs/>
              </w:rPr>
              <w:t>0 bodova</w:t>
            </w:r>
          </w:p>
          <w:p w14:paraId="363020D7" w14:textId="77777777" w:rsidR="00191D0B" w:rsidRPr="00C41E7A" w:rsidRDefault="00191D0B" w:rsidP="00C41E7A">
            <w:pPr>
              <w:pStyle w:val="Odlomakpopisa"/>
              <w:spacing w:after="0" w:line="240" w:lineRule="auto"/>
              <w:ind w:left="189"/>
              <w:jc w:val="both"/>
              <w:rPr>
                <w:rFonts w:ascii="Times New Roman" w:eastAsia="Cambria" w:hAnsi="Times New Roman" w:cs="Times New Roman"/>
                <w:b/>
                <w:bCs/>
                <w:iCs/>
                <w:sz w:val="12"/>
                <w:szCs w:val="12"/>
              </w:rPr>
            </w:pPr>
          </w:p>
          <w:p w14:paraId="01C121E5" w14:textId="2147CB7B" w:rsidR="00C10D9D" w:rsidRPr="009D4F95" w:rsidRDefault="26A3AE05" w:rsidP="593F4BA7">
            <w:pPr>
              <w:pStyle w:val="Odlomakpopisa"/>
              <w:numPr>
                <w:ilvl w:val="0"/>
                <w:numId w:val="30"/>
              </w:numPr>
              <w:spacing w:after="120" w:line="240" w:lineRule="auto"/>
              <w:ind w:left="189" w:hanging="189"/>
              <w:jc w:val="both"/>
              <w:rPr>
                <w:rFonts w:eastAsia="Cambria"/>
                <w:b/>
                <w:bCs/>
              </w:rPr>
            </w:pPr>
            <w:r w:rsidRPr="593F4BA7">
              <w:rPr>
                <w:rFonts w:ascii="Times New Roman" w:eastAsia="Cambria" w:hAnsi="Times New Roman" w:cs="Times New Roman"/>
              </w:rPr>
              <w:t xml:space="preserve">Prijavitelj </w:t>
            </w:r>
            <w:r w:rsidRPr="593F4BA7">
              <w:rPr>
                <w:rFonts w:ascii="Times New Roman" w:eastAsia="Calibri" w:hAnsi="Times New Roman" w:cs="Times New Roman"/>
              </w:rPr>
              <w:t>je odredio vlastite stručne i/ili</w:t>
            </w:r>
            <w:r w:rsidR="16934510" w:rsidRPr="593F4BA7">
              <w:rPr>
                <w:rFonts w:ascii="Times New Roman" w:eastAsia="Calibri" w:hAnsi="Times New Roman" w:cs="Times New Roman"/>
              </w:rPr>
              <w:t xml:space="preserve"> </w:t>
            </w:r>
            <w:r w:rsidRPr="593F4BA7">
              <w:rPr>
                <w:rFonts w:ascii="Times New Roman" w:eastAsia="Calibri" w:hAnsi="Times New Roman" w:cs="Times New Roman"/>
              </w:rPr>
              <w:t xml:space="preserve">administrativne kapacitete za </w:t>
            </w:r>
            <w:r w:rsidRPr="593F4BA7">
              <w:rPr>
                <w:rFonts w:ascii="Times New Roman" w:eastAsia="Cambria" w:hAnsi="Times New Roman" w:cs="Times New Roman"/>
              </w:rPr>
              <w:t>provedbu</w:t>
            </w:r>
            <w:r w:rsidR="433D9BF4" w:rsidRPr="593F4BA7">
              <w:rPr>
                <w:rFonts w:ascii="Times New Roman" w:eastAsia="Cambria" w:hAnsi="Times New Roman" w:cs="Times New Roman"/>
              </w:rPr>
              <w:t xml:space="preserve"> </w:t>
            </w:r>
            <w:r w:rsidRPr="593F4BA7">
              <w:rPr>
                <w:rFonts w:ascii="Times New Roman" w:eastAsia="Calibri" w:hAnsi="Times New Roman" w:cs="Times New Roman"/>
              </w:rPr>
              <w:t>projekta,</w:t>
            </w:r>
            <w:r w:rsidR="433D9BF4" w:rsidRPr="593F4BA7">
              <w:rPr>
                <w:rFonts w:ascii="Times New Roman" w:eastAsia="Calibri" w:hAnsi="Times New Roman" w:cs="Times New Roman"/>
              </w:rPr>
              <w:t xml:space="preserve"> </w:t>
            </w:r>
            <w:r w:rsidRPr="593F4BA7">
              <w:rPr>
                <w:rFonts w:ascii="Times New Roman" w:eastAsia="Calibri" w:hAnsi="Times New Roman" w:cs="Times New Roman"/>
              </w:rPr>
              <w:t>kao i</w:t>
            </w:r>
            <w:r w:rsidRPr="593F4BA7">
              <w:rPr>
                <w:rFonts w:ascii="Times New Roman" w:eastAsia="Cambria" w:hAnsi="Times New Roman" w:cs="Times New Roman"/>
              </w:rPr>
              <w:t xml:space="preserve"> </w:t>
            </w:r>
            <w:r w:rsidRPr="593F4BA7">
              <w:rPr>
                <w:rFonts w:ascii="Times New Roman" w:eastAsia="Calibri" w:hAnsi="Times New Roman" w:cs="Times New Roman"/>
              </w:rPr>
              <w:t>raspodjelu odgovornosti ili</w:t>
            </w:r>
            <w:r w:rsidR="750A9A89" w:rsidRPr="593F4BA7">
              <w:rPr>
                <w:rFonts w:ascii="Times New Roman" w:eastAsia="Calibri" w:hAnsi="Times New Roman" w:cs="Times New Roman"/>
                <w:b/>
                <w:bCs/>
              </w:rPr>
              <w:t xml:space="preserve"> </w:t>
            </w:r>
            <w:r w:rsidRPr="593F4BA7">
              <w:rPr>
                <w:rFonts w:ascii="Times New Roman" w:eastAsia="Calibri" w:hAnsi="Times New Roman" w:cs="Times New Roman"/>
              </w:rPr>
              <w:t>je opisao raspodjelu</w:t>
            </w:r>
            <w:r w:rsidR="750A9A89" w:rsidRPr="593F4BA7">
              <w:rPr>
                <w:rFonts w:ascii="Times New Roman" w:eastAsia="Calibri" w:hAnsi="Times New Roman" w:cs="Times New Roman"/>
              </w:rPr>
              <w:t xml:space="preserve"> </w:t>
            </w:r>
            <w:r w:rsidRPr="593F4BA7">
              <w:rPr>
                <w:rFonts w:ascii="Times New Roman" w:eastAsia="Calibri" w:hAnsi="Times New Roman" w:cs="Times New Roman"/>
              </w:rPr>
              <w:t>odgovornosti za</w:t>
            </w:r>
            <w:r w:rsidR="16934510" w:rsidRPr="593F4BA7">
              <w:rPr>
                <w:rFonts w:ascii="Times New Roman" w:eastAsia="Calibri" w:hAnsi="Times New Roman" w:cs="Times New Roman"/>
              </w:rPr>
              <w:t xml:space="preserve"> </w:t>
            </w:r>
            <w:r w:rsidRPr="593F4BA7">
              <w:rPr>
                <w:rFonts w:ascii="Times New Roman" w:eastAsia="Calibri" w:hAnsi="Times New Roman" w:cs="Times New Roman"/>
              </w:rPr>
              <w:t xml:space="preserve">upravljanje kod </w:t>
            </w:r>
            <w:r w:rsidRPr="593F4BA7">
              <w:rPr>
                <w:rFonts w:ascii="Times New Roman" w:eastAsia="Cambria" w:hAnsi="Times New Roman" w:cs="Times New Roman"/>
              </w:rPr>
              <w:t>ugovaranja</w:t>
            </w:r>
            <w:r w:rsidRPr="593F4BA7">
              <w:rPr>
                <w:rFonts w:ascii="Times New Roman" w:eastAsia="Calibri" w:hAnsi="Times New Roman" w:cs="Times New Roman"/>
              </w:rPr>
              <w:t xml:space="preserve"> vanjske usluge</w:t>
            </w:r>
            <w:r w:rsidR="16934510" w:rsidRPr="593F4BA7">
              <w:rPr>
                <w:rFonts w:ascii="Times New Roman" w:eastAsia="Calibri" w:hAnsi="Times New Roman" w:cs="Times New Roman"/>
              </w:rPr>
              <w:t xml:space="preserve"> </w:t>
            </w:r>
            <w:r w:rsidRPr="593F4BA7">
              <w:rPr>
                <w:rFonts w:ascii="Times New Roman" w:hAnsi="Times New Roman" w:cs="Times New Roman"/>
              </w:rPr>
              <w:t>upravljanja projektom</w:t>
            </w:r>
            <w:r w:rsidR="00C10D9D">
              <w:tab/>
            </w:r>
            <w:r w:rsidR="16934510" w:rsidRPr="593F4BA7">
              <w:rPr>
                <w:rFonts w:ascii="Times New Roman" w:hAnsi="Times New Roman" w:cs="Times New Roman"/>
              </w:rPr>
              <w:t xml:space="preserve"> – </w:t>
            </w:r>
            <w:r w:rsidR="6FAA22E1" w:rsidRPr="593F4BA7">
              <w:rPr>
                <w:rFonts w:ascii="Times New Roman" w:hAnsi="Times New Roman" w:cs="Times New Roman"/>
                <w:b/>
                <w:bCs/>
              </w:rPr>
              <w:t xml:space="preserve">3 </w:t>
            </w:r>
            <w:r w:rsidR="3D9581C3" w:rsidRPr="593F4BA7">
              <w:rPr>
                <w:rFonts w:ascii="Times New Roman" w:hAnsi="Times New Roman" w:cs="Times New Roman"/>
                <w:b/>
                <w:bCs/>
              </w:rPr>
              <w:t>b</w:t>
            </w:r>
            <w:r w:rsidRPr="593F4BA7">
              <w:rPr>
                <w:rFonts w:ascii="Times New Roman" w:hAnsi="Times New Roman" w:cs="Times New Roman"/>
                <w:b/>
                <w:bCs/>
              </w:rPr>
              <w:t>od</w:t>
            </w:r>
            <w:r w:rsidR="5767BD53" w:rsidRPr="593F4BA7">
              <w:rPr>
                <w:rFonts w:ascii="Times New Roman" w:hAnsi="Times New Roman" w:cs="Times New Roman"/>
                <w:b/>
                <w:bCs/>
              </w:rPr>
              <w:t>a</w:t>
            </w:r>
          </w:p>
        </w:tc>
        <w:tc>
          <w:tcPr>
            <w:tcW w:w="547" w:type="pct"/>
            <w:tcBorders>
              <w:top w:val="single" w:sz="4" w:space="0" w:color="auto"/>
              <w:left w:val="single" w:sz="4" w:space="0" w:color="auto"/>
              <w:right w:val="single" w:sz="4" w:space="0" w:color="auto"/>
            </w:tcBorders>
          </w:tcPr>
          <w:p w14:paraId="1A433AD3" w14:textId="77777777"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bodova</w:t>
            </w:r>
          </w:p>
          <w:p w14:paraId="20345E70" w14:textId="77777777" w:rsidR="00C10D9D" w:rsidRPr="009D4F95" w:rsidRDefault="00C10D9D" w:rsidP="00C10D9D">
            <w:pPr>
              <w:spacing w:after="0" w:line="240" w:lineRule="auto"/>
              <w:jc w:val="center"/>
              <w:rPr>
                <w:rFonts w:ascii="Times New Roman" w:eastAsia="Times New Roman" w:hAnsi="Times New Roman" w:cs="Times New Roman"/>
              </w:rPr>
            </w:pPr>
          </w:p>
          <w:p w14:paraId="693DEFC2" w14:textId="1E96504E" w:rsidR="00C10D9D" w:rsidRPr="009D4F95" w:rsidDel="00302619" w:rsidRDefault="26A3AE05" w:rsidP="00C10D9D">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6FAA22E1" w:rsidRPr="593F4BA7">
              <w:rPr>
                <w:rFonts w:ascii="Times New Roman" w:eastAsia="Times New Roman" w:hAnsi="Times New Roman" w:cs="Times New Roman"/>
              </w:rPr>
              <w:t>3</w:t>
            </w:r>
            <w:r w:rsidRPr="593F4BA7">
              <w:rPr>
                <w:rFonts w:ascii="Times New Roman" w:eastAsia="Times New Roman" w:hAnsi="Times New Roman" w:cs="Times New Roman"/>
              </w:rPr>
              <w:t xml:space="preserve"> bod</w:t>
            </w:r>
            <w:r w:rsidR="6B22013D"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0823CDB5" w14:textId="294A739A"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tc>
      </w:tr>
      <w:tr w:rsidR="00C10D9D" w:rsidRPr="009D4F95" w14:paraId="0475B440" w14:textId="77777777" w:rsidTr="593F4BA7">
        <w:tc>
          <w:tcPr>
            <w:tcW w:w="234" w:type="pct"/>
            <w:vMerge/>
            <w:vAlign w:val="center"/>
          </w:tcPr>
          <w:p w14:paraId="0C5E684B"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703677E8" w14:textId="755A65A3" w:rsidR="00C10D9D" w:rsidRDefault="001A0797" w:rsidP="00C10D9D">
            <w:pPr>
              <w:pStyle w:val="Odlomakpopisa"/>
              <w:numPr>
                <w:ilvl w:val="1"/>
                <w:numId w:val="14"/>
              </w:numPr>
              <w:spacing w:before="120" w:after="0" w:line="240" w:lineRule="auto"/>
              <w:ind w:left="360"/>
              <w:jc w:val="both"/>
              <w:rPr>
                <w:rFonts w:ascii="Times New Roman" w:eastAsia="Calibri" w:hAnsi="Times New Roman" w:cs="Times New Roman"/>
                <w:b/>
              </w:rPr>
            </w:pPr>
            <w:r>
              <w:rPr>
                <w:rFonts w:ascii="Times New Roman" w:eastAsia="Calibri" w:hAnsi="Times New Roman" w:cs="Times New Roman"/>
                <w:b/>
              </w:rPr>
              <w:t xml:space="preserve"> </w:t>
            </w:r>
            <w:r w:rsidR="00C10D9D" w:rsidRPr="009D4F95">
              <w:rPr>
                <w:rFonts w:ascii="Times New Roman" w:eastAsia="Calibri" w:hAnsi="Times New Roman" w:cs="Times New Roman"/>
                <w:b/>
              </w:rPr>
              <w:t>Kriterij ocjenjuje je li Prijavitelj uspješno proveo EU projekt</w:t>
            </w:r>
          </w:p>
          <w:p w14:paraId="5B7F1BF5" w14:textId="77777777" w:rsidR="001C3C5B" w:rsidRPr="009D4F95" w:rsidRDefault="001C3C5B" w:rsidP="00C41E7A">
            <w:pPr>
              <w:pStyle w:val="Odlomakpopisa"/>
              <w:spacing w:before="120" w:after="0" w:line="240" w:lineRule="auto"/>
              <w:ind w:left="360"/>
              <w:jc w:val="both"/>
              <w:rPr>
                <w:rFonts w:ascii="Times New Roman" w:eastAsia="Calibri" w:hAnsi="Times New Roman" w:cs="Times New Roman"/>
                <w:b/>
              </w:rPr>
            </w:pPr>
          </w:p>
          <w:p w14:paraId="6D541790" w14:textId="6CB85E28" w:rsidR="00C10D9D" w:rsidRPr="00C41E7A" w:rsidRDefault="00C10D9D" w:rsidP="00191D0B">
            <w:pPr>
              <w:pStyle w:val="Odlomakpopisa"/>
              <w:numPr>
                <w:ilvl w:val="0"/>
                <w:numId w:val="30"/>
              </w:numPr>
              <w:spacing w:after="0" w:line="240" w:lineRule="auto"/>
              <w:ind w:left="189" w:hanging="189"/>
              <w:jc w:val="both"/>
              <w:rPr>
                <w:rFonts w:ascii="Times New Roman" w:eastAsia="Cambria" w:hAnsi="Times New Roman" w:cs="Times New Roman"/>
                <w:b/>
                <w:bCs/>
                <w:iCs/>
              </w:rPr>
            </w:pPr>
            <w:r w:rsidRPr="00D10527">
              <w:rPr>
                <w:rFonts w:ascii="Times New Roman" w:eastAsia="Cambria" w:hAnsi="Times New Roman" w:cs="Times New Roman"/>
                <w:iCs/>
              </w:rPr>
              <w:t xml:space="preserve">Prijavitelj </w:t>
            </w:r>
            <w:r w:rsidRPr="00D10527">
              <w:rPr>
                <w:rFonts w:ascii="Times New Roman" w:eastAsia="Calibri" w:hAnsi="Times New Roman" w:cs="Times New Roman"/>
              </w:rPr>
              <w:t>ni</w:t>
            </w:r>
            <w:r w:rsidRPr="00D10527">
              <w:rPr>
                <w:rFonts w:ascii="Times New Roman" w:eastAsia="Calibri" w:hAnsi="Times New Roman" w:cs="Times New Roman"/>
                <w:bCs/>
              </w:rPr>
              <w:t>je proveo EU projekt/e ili je provodio EU projekt/e neuspješno</w:t>
            </w:r>
            <w:r w:rsidR="00D10527" w:rsidRPr="00D10527">
              <w:rPr>
                <w:rFonts w:ascii="Times New Roman" w:eastAsia="Calibri" w:hAnsi="Times New Roman" w:cs="Times New Roman"/>
                <w:bCs/>
              </w:rPr>
              <w:t xml:space="preserve"> </w:t>
            </w:r>
            <w:r w:rsidRPr="00D10527">
              <w:rPr>
                <w:rFonts w:ascii="Times New Roman" w:eastAsia="Calibri" w:hAnsi="Times New Roman" w:cs="Times New Roman"/>
                <w:bCs/>
              </w:rPr>
              <w:t>(npr. raskid ugovora)</w:t>
            </w:r>
            <w:r w:rsidR="00D10527">
              <w:t xml:space="preserve"> </w:t>
            </w:r>
            <w:r w:rsidR="00D10527" w:rsidRPr="00D10527">
              <w:rPr>
                <w:rFonts w:ascii="Times New Roman" w:eastAsia="Calibri" w:hAnsi="Times New Roman" w:cs="Times New Roman"/>
                <w:bCs/>
              </w:rPr>
              <w:t>–</w:t>
            </w:r>
            <w:r w:rsidR="00191D0B">
              <w:rPr>
                <w:rFonts w:ascii="Times New Roman" w:eastAsia="Calibri" w:hAnsi="Times New Roman" w:cs="Times New Roman"/>
              </w:rPr>
              <w:t xml:space="preserve"> </w:t>
            </w:r>
            <w:r w:rsidRPr="00D10527">
              <w:rPr>
                <w:rFonts w:ascii="Times New Roman" w:eastAsia="Calibri" w:hAnsi="Times New Roman" w:cs="Times New Roman"/>
                <w:b/>
                <w:bCs/>
              </w:rPr>
              <w:t>0 bodova</w:t>
            </w:r>
          </w:p>
          <w:p w14:paraId="0A38D475" w14:textId="77777777" w:rsidR="00191D0B" w:rsidRPr="00C41E7A" w:rsidRDefault="00191D0B" w:rsidP="00C41E7A">
            <w:pPr>
              <w:pStyle w:val="Odlomakpopisa"/>
              <w:spacing w:after="0" w:line="240" w:lineRule="auto"/>
              <w:ind w:left="189"/>
              <w:jc w:val="both"/>
              <w:rPr>
                <w:rFonts w:ascii="Times New Roman" w:eastAsia="Cambria" w:hAnsi="Times New Roman" w:cs="Times New Roman"/>
                <w:b/>
                <w:bCs/>
                <w:iCs/>
                <w:sz w:val="12"/>
                <w:szCs w:val="12"/>
              </w:rPr>
            </w:pPr>
          </w:p>
          <w:p w14:paraId="1CD3AEC2" w14:textId="20CC256D" w:rsidR="00C10D9D" w:rsidRPr="009D4F95" w:rsidDel="00B92DF1" w:rsidRDefault="26A3AE05" w:rsidP="593F4BA7">
            <w:pPr>
              <w:pStyle w:val="Odlomakpopisa"/>
              <w:numPr>
                <w:ilvl w:val="0"/>
                <w:numId w:val="30"/>
              </w:numPr>
              <w:spacing w:after="120" w:line="240" w:lineRule="auto"/>
              <w:ind w:left="189" w:hanging="189"/>
              <w:jc w:val="both"/>
              <w:rPr>
                <w:rFonts w:ascii="Times New Roman" w:eastAsia="Calibri" w:hAnsi="Times New Roman" w:cs="Times New Roman"/>
                <w:b/>
                <w:bCs/>
              </w:rPr>
            </w:pPr>
            <w:r w:rsidRPr="593F4BA7">
              <w:rPr>
                <w:rFonts w:ascii="Times New Roman" w:eastAsia="Cambria" w:hAnsi="Times New Roman" w:cs="Times New Roman"/>
              </w:rPr>
              <w:t xml:space="preserve">Prijavitelj </w:t>
            </w:r>
            <w:r w:rsidRPr="593F4BA7">
              <w:rPr>
                <w:rFonts w:ascii="Times New Roman" w:eastAsia="Calibri" w:hAnsi="Times New Roman" w:cs="Times New Roman"/>
              </w:rPr>
              <w:t>je uspješno proveo EU projekt/e</w:t>
            </w:r>
            <w:r w:rsidR="3CD44A76" w:rsidRPr="593F4BA7">
              <w:rPr>
                <w:rFonts w:ascii="Times New Roman" w:eastAsia="Calibri" w:hAnsi="Times New Roman" w:cs="Times New Roman"/>
              </w:rPr>
              <w:t xml:space="preserve"> </w:t>
            </w:r>
            <w:r w:rsidR="3D9581C3" w:rsidRPr="593F4BA7">
              <w:rPr>
                <w:rFonts w:ascii="Times New Roman" w:eastAsia="Calibri" w:hAnsi="Times New Roman" w:cs="Times New Roman"/>
              </w:rPr>
              <w:t>–</w:t>
            </w:r>
            <w:r w:rsidR="3CD44A76" w:rsidRPr="593F4BA7">
              <w:rPr>
                <w:rFonts w:ascii="Times New Roman" w:eastAsia="Calibri" w:hAnsi="Times New Roman" w:cs="Times New Roman"/>
              </w:rPr>
              <w:t xml:space="preserve"> </w:t>
            </w:r>
            <w:r w:rsidR="6FAA22E1" w:rsidRPr="593F4BA7">
              <w:rPr>
                <w:rFonts w:ascii="Times New Roman" w:eastAsia="Calibri" w:hAnsi="Times New Roman" w:cs="Times New Roman"/>
                <w:b/>
                <w:bCs/>
              </w:rPr>
              <w:t xml:space="preserve">4 </w:t>
            </w:r>
            <w:r w:rsidRPr="593F4BA7">
              <w:rPr>
                <w:rFonts w:ascii="Times New Roman" w:eastAsia="Calibri" w:hAnsi="Times New Roman" w:cs="Times New Roman"/>
                <w:b/>
                <w:bCs/>
              </w:rPr>
              <w:t>bod</w:t>
            </w:r>
            <w:r w:rsidR="4063619E" w:rsidRPr="593F4BA7">
              <w:rPr>
                <w:rFonts w:ascii="Times New Roman" w:eastAsia="Calibri" w:hAnsi="Times New Roman" w:cs="Times New Roman"/>
                <w:b/>
                <w:bCs/>
              </w:rPr>
              <w:t>a</w:t>
            </w:r>
          </w:p>
        </w:tc>
        <w:tc>
          <w:tcPr>
            <w:tcW w:w="547" w:type="pct"/>
            <w:tcBorders>
              <w:top w:val="single" w:sz="4" w:space="0" w:color="auto"/>
              <w:left w:val="single" w:sz="4" w:space="0" w:color="auto"/>
              <w:right w:val="single" w:sz="4" w:space="0" w:color="auto"/>
            </w:tcBorders>
          </w:tcPr>
          <w:p w14:paraId="41A33234" w14:textId="0D753813" w:rsidR="006D36D7"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bodova</w:t>
            </w:r>
          </w:p>
          <w:p w14:paraId="0C4627B3" w14:textId="77777777" w:rsidR="00C10D9D" w:rsidRPr="009D4F95" w:rsidRDefault="00C10D9D" w:rsidP="00191D0B">
            <w:pPr>
              <w:spacing w:after="0" w:line="240" w:lineRule="auto"/>
              <w:jc w:val="center"/>
              <w:rPr>
                <w:rFonts w:ascii="Times New Roman" w:eastAsia="Times New Roman" w:hAnsi="Times New Roman" w:cs="Times New Roman"/>
              </w:rPr>
            </w:pPr>
          </w:p>
          <w:p w14:paraId="7FE41413" w14:textId="4A81D352" w:rsidR="00C10D9D" w:rsidRPr="009D4F95"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6FAA22E1" w:rsidRPr="593F4BA7">
              <w:rPr>
                <w:rFonts w:ascii="Times New Roman" w:eastAsia="Times New Roman" w:hAnsi="Times New Roman" w:cs="Times New Roman"/>
              </w:rPr>
              <w:t xml:space="preserve">4 </w:t>
            </w:r>
            <w:r w:rsidRPr="593F4BA7">
              <w:rPr>
                <w:rFonts w:ascii="Times New Roman" w:eastAsia="Times New Roman" w:hAnsi="Times New Roman" w:cs="Times New Roman"/>
              </w:rPr>
              <w:t>bod</w:t>
            </w:r>
            <w:r w:rsidR="4F2DA862"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03CCED03" w14:textId="77777777" w:rsidR="00C10D9D"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p w14:paraId="2B4FBA18" w14:textId="03CA6677" w:rsidR="00191D0B" w:rsidRPr="009D4F95" w:rsidRDefault="00191D0B" w:rsidP="00191D0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p w14:paraId="6BE327AB" w14:textId="76DE8634" w:rsidR="00C10D9D" w:rsidRPr="009D4F95" w:rsidRDefault="00C10D9D" w:rsidP="00191D0B">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Izjava </w:t>
            </w:r>
            <w:r w:rsidR="00C717C5">
              <w:rPr>
                <w:rFonts w:ascii="Times New Roman" w:eastAsia="Times New Roman" w:hAnsi="Times New Roman" w:cs="Times New Roman"/>
              </w:rPr>
              <w:t>p</w:t>
            </w:r>
            <w:r w:rsidRPr="009D4F95">
              <w:rPr>
                <w:rFonts w:ascii="Times New Roman" w:eastAsia="Times New Roman" w:hAnsi="Times New Roman" w:cs="Times New Roman"/>
              </w:rPr>
              <w:t xml:space="preserve">rijavitelja (Obrazac </w:t>
            </w:r>
            <w:r w:rsidR="004D4393">
              <w:rPr>
                <w:rFonts w:ascii="Times New Roman" w:eastAsia="Times New Roman" w:hAnsi="Times New Roman" w:cs="Times New Roman"/>
              </w:rPr>
              <w:t>2.</w:t>
            </w:r>
            <w:r w:rsidRPr="009D4F95">
              <w:rPr>
                <w:rFonts w:ascii="Times New Roman" w:eastAsia="Times New Roman" w:hAnsi="Times New Roman" w:cs="Times New Roman"/>
              </w:rPr>
              <w:t>)</w:t>
            </w:r>
          </w:p>
        </w:tc>
      </w:tr>
      <w:tr w:rsidR="00C10D9D" w:rsidRPr="009D4F95" w14:paraId="75F2C7ED" w14:textId="77777777" w:rsidTr="593F4BA7">
        <w:tc>
          <w:tcPr>
            <w:tcW w:w="234" w:type="pct"/>
            <w:vMerge/>
            <w:vAlign w:val="center"/>
          </w:tcPr>
          <w:p w14:paraId="05C500C2"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71BABF81" w14:textId="77777777" w:rsidR="00C10D9D" w:rsidRPr="009D4F95" w:rsidRDefault="00C10D9D" w:rsidP="00C10D9D">
            <w:pPr>
              <w:spacing w:before="120" w:after="0" w:line="240" w:lineRule="auto"/>
              <w:jc w:val="both"/>
              <w:rPr>
                <w:rFonts w:ascii="Times New Roman" w:eastAsia="Calibri" w:hAnsi="Times New Roman" w:cs="Times New Roman"/>
                <w:b/>
              </w:rPr>
            </w:pPr>
          </w:p>
        </w:tc>
        <w:tc>
          <w:tcPr>
            <w:tcW w:w="547" w:type="pct"/>
            <w:tcBorders>
              <w:top w:val="single" w:sz="4" w:space="0" w:color="auto"/>
              <w:left w:val="single" w:sz="4" w:space="0" w:color="auto"/>
              <w:right w:val="single" w:sz="4" w:space="0" w:color="auto"/>
            </w:tcBorders>
            <w:vAlign w:val="center"/>
          </w:tcPr>
          <w:p w14:paraId="1681475D" w14:textId="78DC8078" w:rsidR="00FB22E5" w:rsidRPr="009D4F95" w:rsidRDefault="005559E5"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w:t>
            </w:r>
            <w:r w:rsidR="00072EBC">
              <w:rPr>
                <w:rFonts w:ascii="Times New Roman" w:eastAsia="Times New Roman" w:hAnsi="Times New Roman" w:cs="Times New Roman"/>
              </w:rPr>
              <w:t>:</w:t>
            </w:r>
            <w:r w:rsidRPr="009D4F95">
              <w:rPr>
                <w:rFonts w:ascii="Times New Roman" w:eastAsia="Times New Roman" w:hAnsi="Times New Roman" w:cs="Times New Roman"/>
              </w:rPr>
              <w:t xml:space="preserve"> 0</w:t>
            </w:r>
          </w:p>
          <w:p w14:paraId="2451BE70" w14:textId="3BE8B306" w:rsidR="00C10D9D" w:rsidRPr="009D4F95" w:rsidRDefault="00D80A32">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w:t>
            </w:r>
            <w:r w:rsidR="00C10D9D" w:rsidRPr="009D4F95">
              <w:rPr>
                <w:rFonts w:ascii="Times New Roman" w:eastAsia="Times New Roman" w:hAnsi="Times New Roman" w:cs="Times New Roman"/>
              </w:rPr>
              <w:t xml:space="preserve">ax: </w:t>
            </w:r>
            <w:r w:rsidR="00072EBC">
              <w:rPr>
                <w:rFonts w:ascii="Times New Roman" w:eastAsia="Times New Roman" w:hAnsi="Times New Roman" w:cs="Times New Roman"/>
              </w:rPr>
              <w:t>10</w:t>
            </w:r>
          </w:p>
        </w:tc>
        <w:tc>
          <w:tcPr>
            <w:tcW w:w="856" w:type="pct"/>
            <w:tcBorders>
              <w:top w:val="single" w:sz="4" w:space="0" w:color="auto"/>
              <w:left w:val="single" w:sz="4" w:space="0" w:color="auto"/>
              <w:bottom w:val="single" w:sz="4" w:space="0" w:color="auto"/>
              <w:right w:val="single" w:sz="4" w:space="0" w:color="auto"/>
            </w:tcBorders>
            <w:vAlign w:val="center"/>
          </w:tcPr>
          <w:p w14:paraId="6F038ADA" w14:textId="77777777" w:rsidR="00C10D9D" w:rsidRPr="009D4F95" w:rsidRDefault="00C10D9D" w:rsidP="00C10D9D">
            <w:pPr>
              <w:spacing w:after="0" w:line="240" w:lineRule="auto"/>
              <w:jc w:val="center"/>
              <w:rPr>
                <w:rFonts w:ascii="Times New Roman" w:eastAsia="Times New Roman" w:hAnsi="Times New Roman" w:cs="Times New Roman"/>
              </w:rPr>
            </w:pPr>
          </w:p>
        </w:tc>
      </w:tr>
      <w:tr w:rsidR="00C10D9D" w:rsidRPr="009D4F95" w14:paraId="61240809" w14:textId="77777777" w:rsidTr="593F4BA7">
        <w:trPr>
          <w:trHeight w:val="794"/>
        </w:trPr>
        <w:tc>
          <w:tcPr>
            <w:tcW w:w="234"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3F8806" w14:textId="77777777" w:rsidR="00C10D9D" w:rsidRPr="009D4F95" w:rsidRDefault="00C10D9D" w:rsidP="00C10D9D">
            <w:pPr>
              <w:spacing w:line="240" w:lineRule="auto"/>
              <w:rPr>
                <w:rFonts w:ascii="Times New Roman" w:eastAsia="Cambria" w:hAnsi="Times New Roman" w:cs="Times New Roman"/>
                <w:b/>
                <w:bCs/>
                <w:iCs/>
              </w:rPr>
            </w:pPr>
            <w:r w:rsidRPr="009D4F95">
              <w:rPr>
                <w:rFonts w:ascii="Times New Roman" w:eastAsia="Cambria" w:hAnsi="Times New Roman" w:cs="Times New Roman"/>
                <w:b/>
                <w:bCs/>
                <w:iCs/>
              </w:rPr>
              <w:t>4.</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A994AF1" w14:textId="77777777" w:rsidR="00C10D9D" w:rsidRPr="009D4F95" w:rsidRDefault="00C10D9D" w:rsidP="00C10D9D">
            <w:pPr>
              <w:spacing w:after="120" w:line="240" w:lineRule="auto"/>
              <w:jc w:val="both"/>
              <w:rPr>
                <w:rFonts w:ascii="Times New Roman" w:eastAsia="Cambria" w:hAnsi="Times New Roman" w:cs="Times New Roman"/>
                <w:bCs/>
                <w:iCs/>
              </w:rPr>
            </w:pPr>
            <w:r w:rsidRPr="009D4F95">
              <w:rPr>
                <w:rFonts w:ascii="Times New Roman" w:eastAsia="Cambria" w:hAnsi="Times New Roman" w:cs="Times New Roman"/>
                <w:b/>
                <w:bCs/>
                <w:iCs/>
              </w:rPr>
              <w:t>Dizajn i zrelost projekta</w:t>
            </w:r>
            <w:r w:rsidRPr="009D4F95">
              <w:rPr>
                <w:rFonts w:ascii="Times New Roman" w:eastAsia="Cambria" w:hAnsi="Times New Roman" w:cs="Times New Roman"/>
                <w:bCs/>
                <w:iCs/>
              </w:rPr>
              <w:t xml:space="preserve"> </w:t>
            </w:r>
          </w:p>
          <w:p w14:paraId="58A2304E" w14:textId="11ECB897" w:rsidR="00C10D9D" w:rsidRPr="009D4F95" w:rsidRDefault="00C10D9D" w:rsidP="00C10D9D">
            <w:pPr>
              <w:spacing w:after="0" w:line="240" w:lineRule="auto"/>
              <w:jc w:val="both"/>
              <w:rPr>
                <w:rFonts w:ascii="Times New Roman" w:eastAsia="Times New Roman" w:hAnsi="Times New Roman" w:cs="Times New Roman"/>
                <w:b/>
                <w:bCs/>
              </w:rPr>
            </w:pPr>
          </w:p>
        </w:tc>
      </w:tr>
      <w:tr w:rsidR="00C10D9D" w:rsidRPr="009D4F95" w14:paraId="1356F4DE" w14:textId="77777777" w:rsidTr="593F4BA7">
        <w:tc>
          <w:tcPr>
            <w:tcW w:w="234" w:type="pct"/>
            <w:vMerge/>
            <w:vAlign w:val="center"/>
          </w:tcPr>
          <w:p w14:paraId="0228B70F"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53FDCD76" w14:textId="2890C2D0" w:rsidR="00D50BC4" w:rsidRPr="009D4F95" w:rsidRDefault="00C10D9D" w:rsidP="00EA2134">
            <w:pPr>
              <w:spacing w:before="120" w:after="0" w:line="240" w:lineRule="auto"/>
              <w:ind w:left="454" w:hanging="454"/>
              <w:jc w:val="both"/>
              <w:rPr>
                <w:rFonts w:ascii="Times New Roman" w:eastAsia="Cambria" w:hAnsi="Times New Roman" w:cs="Times New Roman"/>
                <w:bCs/>
              </w:rPr>
            </w:pPr>
            <w:r w:rsidRPr="009D4F95">
              <w:rPr>
                <w:rFonts w:ascii="Times New Roman" w:eastAsia="Cambria" w:hAnsi="Times New Roman" w:cs="Times New Roman"/>
                <w:b/>
                <w:bCs/>
                <w:iCs/>
              </w:rPr>
              <w:t xml:space="preserve">4.1. </w:t>
            </w:r>
            <w:r w:rsidRPr="009D4F95">
              <w:rPr>
                <w:rFonts w:ascii="Times New Roman" w:eastAsia="Calibri" w:hAnsi="Times New Roman" w:cs="Times New Roman"/>
                <w:b/>
                <w:bCs/>
              </w:rPr>
              <w:t>Kriterij ocjenjuje je li projektni prijedlog prikazao razinu povezanosti/usklađenosti i/ili doprinosa projektnih aktivnosti mjerama smanjenja odlaganja, sprečavanju nastanka, povećanju recikliranja, ponovne uporabe, jačanju svijesti, smanjenju onečišćenja tla, voda i zraka</w:t>
            </w:r>
          </w:p>
          <w:p w14:paraId="500D5AF3" w14:textId="18AD8617" w:rsidR="00057EBD" w:rsidRPr="009D4F95" w:rsidRDefault="00057EBD" w:rsidP="00C41E7A">
            <w:pPr>
              <w:spacing w:after="120"/>
              <w:jc w:val="both"/>
              <w:rPr>
                <w:rFonts w:ascii="Times New Roman" w:hAnsi="Times New Roman" w:cs="Times New Roman"/>
              </w:rPr>
            </w:pPr>
            <w:r w:rsidRPr="009D4F95">
              <w:rPr>
                <w:rFonts w:ascii="Times New Roman" w:eastAsia="Cambria" w:hAnsi="Times New Roman" w:cs="Times New Roman"/>
                <w:bCs/>
              </w:rPr>
              <w:t xml:space="preserve">U dokumentu Analiza dostupnosti otpada Prijavitelj je prikazao omjer projektiranog kapaciteta opreme za recikliranje otpada i projicirane količine recikliranog materijala. </w:t>
            </w:r>
          </w:p>
          <w:p w14:paraId="2B66F7B1" w14:textId="5285EAED" w:rsidR="00057EBD" w:rsidRPr="00C41E7A" w:rsidRDefault="42FB580E" w:rsidP="00191D0B">
            <w:pPr>
              <w:pStyle w:val="Odlomakpopisa"/>
              <w:numPr>
                <w:ilvl w:val="0"/>
                <w:numId w:val="106"/>
              </w:numPr>
              <w:spacing w:after="120"/>
              <w:ind w:left="360"/>
              <w:rPr>
                <w:rFonts w:ascii="Times New Roman" w:hAnsi="Times New Roman" w:cs="Times New Roman"/>
              </w:rPr>
            </w:pPr>
            <w:r w:rsidRPr="593F4BA7">
              <w:rPr>
                <w:rFonts w:ascii="Times New Roman" w:hAnsi="Times New Roman" w:cs="Times New Roman"/>
              </w:rPr>
              <w:lastRenderedPageBreak/>
              <w:t xml:space="preserve">= 50% </w:t>
            </w:r>
            <w:r w:rsidR="3CD44A76" w:rsidRPr="593F4BA7">
              <w:rPr>
                <w:rFonts w:ascii="Times New Roman" w:hAnsi="Times New Roman" w:cs="Times New Roman"/>
              </w:rPr>
              <w:t xml:space="preserve">– </w:t>
            </w:r>
            <w:r w:rsidR="48F45196" w:rsidRPr="593F4BA7">
              <w:rPr>
                <w:rFonts w:ascii="Times New Roman" w:hAnsi="Times New Roman" w:cs="Times New Roman"/>
                <w:b/>
                <w:bCs/>
              </w:rPr>
              <w:t xml:space="preserve">3 </w:t>
            </w:r>
            <w:r w:rsidR="3CD44A76" w:rsidRPr="593F4BA7">
              <w:rPr>
                <w:rFonts w:ascii="Times New Roman" w:hAnsi="Times New Roman" w:cs="Times New Roman"/>
                <w:b/>
                <w:bCs/>
              </w:rPr>
              <w:t>bod</w:t>
            </w:r>
            <w:r w:rsidR="37D064C2" w:rsidRPr="593F4BA7">
              <w:rPr>
                <w:rFonts w:ascii="Times New Roman" w:hAnsi="Times New Roman" w:cs="Times New Roman"/>
                <w:b/>
                <w:bCs/>
              </w:rPr>
              <w:t>a</w:t>
            </w:r>
          </w:p>
          <w:p w14:paraId="305DD838" w14:textId="77777777" w:rsidR="00D950DD" w:rsidRPr="00C41E7A" w:rsidRDefault="00D950DD" w:rsidP="00C41E7A">
            <w:pPr>
              <w:pStyle w:val="Odlomakpopisa"/>
              <w:spacing w:after="120"/>
              <w:ind w:left="360"/>
              <w:rPr>
                <w:rFonts w:ascii="Times New Roman" w:hAnsi="Times New Roman" w:cs="Times New Roman"/>
                <w:sz w:val="12"/>
                <w:szCs w:val="12"/>
              </w:rPr>
            </w:pPr>
          </w:p>
          <w:p w14:paraId="2AEDD4FD" w14:textId="56B66C8C" w:rsidR="00D950DD" w:rsidRDefault="00057EBD" w:rsidP="00D950DD">
            <w:pPr>
              <w:pStyle w:val="Odlomakpopisa"/>
              <w:numPr>
                <w:ilvl w:val="0"/>
                <w:numId w:val="106"/>
              </w:numPr>
              <w:spacing w:after="120"/>
              <w:ind w:left="360"/>
              <w:rPr>
                <w:rFonts w:ascii="Times New Roman" w:eastAsia="Cambria" w:hAnsi="Times New Roman" w:cs="Times New Roman"/>
                <w:b/>
              </w:rPr>
            </w:pPr>
            <w:r w:rsidRPr="00C41E7A">
              <w:rPr>
                <w:rFonts w:ascii="Times New Roman" w:eastAsia="Cambria" w:hAnsi="Times New Roman" w:cs="Times New Roman"/>
                <w:bCs/>
              </w:rPr>
              <w:t xml:space="preserve">50,01%-60% recikliranog otpada </w:t>
            </w:r>
            <w:r w:rsidR="00191D0B" w:rsidRPr="00191D0B">
              <w:rPr>
                <w:rFonts w:ascii="Times New Roman" w:eastAsia="Cambria" w:hAnsi="Times New Roman" w:cs="Times New Roman"/>
                <w:bCs/>
              </w:rPr>
              <w:t>–</w:t>
            </w:r>
            <w:r w:rsidR="00FB22E5" w:rsidRPr="00C41E7A">
              <w:rPr>
                <w:rFonts w:ascii="Times New Roman" w:eastAsia="Cambria" w:hAnsi="Times New Roman" w:cs="Times New Roman"/>
                <w:bCs/>
              </w:rPr>
              <w:tab/>
            </w:r>
            <w:r w:rsidR="00FA43A2">
              <w:rPr>
                <w:rFonts w:ascii="Times New Roman" w:eastAsia="Cambria" w:hAnsi="Times New Roman" w:cs="Times New Roman"/>
                <w:b/>
              </w:rPr>
              <w:t>5</w:t>
            </w:r>
            <w:r w:rsidRPr="00C41E7A">
              <w:rPr>
                <w:rFonts w:ascii="Times New Roman" w:eastAsia="Cambria" w:hAnsi="Times New Roman" w:cs="Times New Roman"/>
                <w:b/>
              </w:rPr>
              <w:t xml:space="preserve"> bod</w:t>
            </w:r>
            <w:r w:rsidR="00E96F6D">
              <w:rPr>
                <w:rFonts w:ascii="Times New Roman" w:eastAsia="Cambria" w:hAnsi="Times New Roman" w:cs="Times New Roman"/>
                <w:b/>
              </w:rPr>
              <w:t>ov</w:t>
            </w:r>
            <w:r w:rsidRPr="00C41E7A">
              <w:rPr>
                <w:rFonts w:ascii="Times New Roman" w:eastAsia="Cambria" w:hAnsi="Times New Roman" w:cs="Times New Roman"/>
                <w:b/>
              </w:rPr>
              <w:t>a</w:t>
            </w:r>
          </w:p>
          <w:p w14:paraId="2EFACBA1" w14:textId="77777777" w:rsidR="00D950DD" w:rsidRPr="00C41E7A" w:rsidRDefault="00D950DD" w:rsidP="00C41E7A">
            <w:pPr>
              <w:pStyle w:val="Odlomakpopisa"/>
              <w:spacing w:after="120"/>
              <w:ind w:left="360"/>
              <w:rPr>
                <w:rFonts w:ascii="Times New Roman" w:eastAsia="Cambria" w:hAnsi="Times New Roman" w:cs="Times New Roman"/>
                <w:b/>
                <w:sz w:val="12"/>
                <w:szCs w:val="12"/>
              </w:rPr>
            </w:pPr>
          </w:p>
          <w:p w14:paraId="2F88A022" w14:textId="2B960CFF" w:rsidR="00057EBD" w:rsidRPr="00C41E7A" w:rsidRDefault="42FB580E" w:rsidP="593F4BA7">
            <w:pPr>
              <w:pStyle w:val="Odlomakpopisa"/>
              <w:numPr>
                <w:ilvl w:val="0"/>
                <w:numId w:val="106"/>
              </w:numPr>
              <w:spacing w:after="120"/>
              <w:ind w:left="360"/>
              <w:rPr>
                <w:rFonts w:ascii="Times New Roman" w:eastAsia="Cambria" w:hAnsi="Times New Roman" w:cs="Times New Roman"/>
              </w:rPr>
            </w:pPr>
            <w:r w:rsidRPr="593F4BA7">
              <w:rPr>
                <w:rFonts w:ascii="Times New Roman" w:eastAsia="Cambria" w:hAnsi="Times New Roman" w:cs="Times New Roman"/>
              </w:rPr>
              <w:t>60,01-70% recikliranog otpada</w:t>
            </w:r>
            <w:r w:rsidR="3CD44A76" w:rsidRPr="593F4BA7">
              <w:rPr>
                <w:rFonts w:ascii="Times New Roman" w:eastAsia="Cambria" w:hAnsi="Times New Roman" w:cs="Times New Roman"/>
              </w:rPr>
              <w:t xml:space="preserve"> –</w:t>
            </w:r>
            <w:r w:rsidRPr="593F4BA7">
              <w:rPr>
                <w:rFonts w:ascii="Times New Roman" w:eastAsia="Cambria" w:hAnsi="Times New Roman" w:cs="Times New Roman"/>
              </w:rPr>
              <w:t xml:space="preserve"> </w:t>
            </w:r>
            <w:r w:rsidR="48F45196" w:rsidRPr="593F4BA7">
              <w:rPr>
                <w:rFonts w:ascii="Times New Roman" w:eastAsia="Cambria" w:hAnsi="Times New Roman" w:cs="Times New Roman"/>
                <w:b/>
                <w:bCs/>
              </w:rPr>
              <w:t xml:space="preserve">6 </w:t>
            </w:r>
            <w:r w:rsidRPr="593F4BA7">
              <w:rPr>
                <w:rFonts w:ascii="Times New Roman" w:eastAsia="Cambria" w:hAnsi="Times New Roman" w:cs="Times New Roman"/>
                <w:b/>
                <w:bCs/>
              </w:rPr>
              <w:t>bod</w:t>
            </w:r>
            <w:r w:rsidR="161A72FD" w:rsidRPr="593F4BA7">
              <w:rPr>
                <w:rFonts w:ascii="Times New Roman" w:eastAsia="Cambria" w:hAnsi="Times New Roman" w:cs="Times New Roman"/>
                <w:b/>
                <w:bCs/>
              </w:rPr>
              <w:t>ov</w:t>
            </w:r>
            <w:r w:rsidRPr="593F4BA7">
              <w:rPr>
                <w:rFonts w:ascii="Times New Roman" w:eastAsia="Cambria" w:hAnsi="Times New Roman" w:cs="Times New Roman"/>
                <w:b/>
                <w:bCs/>
              </w:rPr>
              <w:t>a</w:t>
            </w:r>
          </w:p>
          <w:p w14:paraId="5B37024D" w14:textId="77777777" w:rsidR="00D950DD" w:rsidRPr="00C41E7A" w:rsidRDefault="00D950DD" w:rsidP="00C41E7A">
            <w:pPr>
              <w:pStyle w:val="Odlomakpopisa"/>
              <w:spacing w:after="120"/>
              <w:ind w:left="360"/>
              <w:rPr>
                <w:rFonts w:ascii="Times New Roman" w:eastAsia="Cambria" w:hAnsi="Times New Roman" w:cs="Times New Roman"/>
                <w:bCs/>
                <w:sz w:val="12"/>
                <w:szCs w:val="12"/>
              </w:rPr>
            </w:pPr>
          </w:p>
          <w:p w14:paraId="6F035D70" w14:textId="522E5CAD" w:rsidR="00057EBD" w:rsidRPr="00C41E7A" w:rsidRDefault="42FB580E" w:rsidP="593F4BA7">
            <w:pPr>
              <w:pStyle w:val="Odlomakpopisa"/>
              <w:numPr>
                <w:ilvl w:val="0"/>
                <w:numId w:val="106"/>
              </w:numPr>
              <w:spacing w:after="120" w:line="240" w:lineRule="auto"/>
              <w:ind w:left="360"/>
              <w:jc w:val="both"/>
              <w:rPr>
                <w:rFonts w:ascii="Times New Roman" w:eastAsia="Cambria" w:hAnsi="Times New Roman" w:cs="Times New Roman"/>
                <w:b/>
                <w:bCs/>
              </w:rPr>
            </w:pPr>
            <w:r w:rsidRPr="593F4BA7">
              <w:rPr>
                <w:rFonts w:ascii="Times New Roman" w:eastAsia="Cambria" w:hAnsi="Times New Roman" w:cs="Times New Roman"/>
              </w:rPr>
              <w:t>70</w:t>
            </w:r>
            <w:r w:rsidR="60A5C015" w:rsidRPr="593F4BA7">
              <w:rPr>
                <w:rFonts w:ascii="Times New Roman" w:eastAsia="Cambria" w:hAnsi="Times New Roman" w:cs="Times New Roman"/>
              </w:rPr>
              <w:t>,01</w:t>
            </w:r>
            <w:r w:rsidRPr="593F4BA7">
              <w:rPr>
                <w:rFonts w:ascii="Times New Roman" w:eastAsia="Cambria" w:hAnsi="Times New Roman" w:cs="Times New Roman"/>
              </w:rPr>
              <w:t xml:space="preserve">% i više </w:t>
            </w:r>
            <w:r w:rsidR="3CD44A76" w:rsidRPr="593F4BA7">
              <w:rPr>
                <w:rFonts w:ascii="Times New Roman" w:eastAsia="Cambria" w:hAnsi="Times New Roman" w:cs="Times New Roman"/>
              </w:rPr>
              <w:t xml:space="preserve">– </w:t>
            </w:r>
            <w:r w:rsidR="48F45196" w:rsidRPr="593F4BA7">
              <w:rPr>
                <w:rFonts w:ascii="Times New Roman" w:eastAsia="Cambria" w:hAnsi="Times New Roman" w:cs="Times New Roman"/>
                <w:b/>
                <w:bCs/>
              </w:rPr>
              <w:t>10</w:t>
            </w:r>
            <w:r w:rsidRPr="593F4BA7">
              <w:rPr>
                <w:rFonts w:ascii="Times New Roman" w:eastAsia="Cambria" w:hAnsi="Times New Roman" w:cs="Times New Roman"/>
                <w:b/>
                <w:bCs/>
              </w:rPr>
              <w:t xml:space="preserve"> bod</w:t>
            </w:r>
            <w:r w:rsidR="6C2A6EA5" w:rsidRPr="593F4BA7">
              <w:rPr>
                <w:rFonts w:ascii="Times New Roman" w:eastAsia="Cambria" w:hAnsi="Times New Roman" w:cs="Times New Roman"/>
                <w:b/>
                <w:bCs/>
              </w:rPr>
              <w:t>ov</w:t>
            </w:r>
            <w:r w:rsidRPr="593F4BA7">
              <w:rPr>
                <w:rFonts w:ascii="Times New Roman" w:eastAsia="Cambria" w:hAnsi="Times New Roman" w:cs="Times New Roman"/>
                <w:b/>
                <w:bCs/>
              </w:rPr>
              <w:t>a</w:t>
            </w:r>
          </w:p>
        </w:tc>
        <w:tc>
          <w:tcPr>
            <w:tcW w:w="547" w:type="pct"/>
            <w:tcBorders>
              <w:top w:val="single" w:sz="4" w:space="0" w:color="auto"/>
              <w:left w:val="single" w:sz="4" w:space="0" w:color="auto"/>
              <w:bottom w:val="single" w:sz="4" w:space="0" w:color="auto"/>
              <w:right w:val="single" w:sz="4" w:space="0" w:color="auto"/>
            </w:tcBorders>
          </w:tcPr>
          <w:p w14:paraId="45EB6CC7" w14:textId="51CF6A68" w:rsidR="00C10D9D" w:rsidRPr="009D4F95" w:rsidRDefault="26A3AE05" w:rsidP="00191D0B">
            <w:pPr>
              <w:jc w:val="center"/>
              <w:rPr>
                <w:rFonts w:ascii="Times New Roman" w:eastAsia="Times New Roman" w:hAnsi="Times New Roman" w:cs="Times New Roman"/>
              </w:rPr>
            </w:pPr>
            <w:r w:rsidRPr="593F4BA7">
              <w:rPr>
                <w:rFonts w:ascii="Times New Roman" w:eastAsia="Times New Roman" w:hAnsi="Times New Roman" w:cs="Times New Roman"/>
              </w:rPr>
              <w:lastRenderedPageBreak/>
              <w:t xml:space="preserve">Min. </w:t>
            </w:r>
            <w:r w:rsidR="48F45196" w:rsidRPr="593F4BA7">
              <w:rPr>
                <w:rFonts w:ascii="Times New Roman" w:eastAsia="Times New Roman" w:hAnsi="Times New Roman" w:cs="Times New Roman"/>
              </w:rPr>
              <w:t xml:space="preserve">3 </w:t>
            </w:r>
            <w:r w:rsidRPr="593F4BA7">
              <w:rPr>
                <w:rFonts w:ascii="Times New Roman" w:eastAsia="Times New Roman" w:hAnsi="Times New Roman" w:cs="Times New Roman"/>
              </w:rPr>
              <w:t>boda</w:t>
            </w:r>
          </w:p>
          <w:p w14:paraId="6F248B39" w14:textId="4EFF58E3" w:rsidR="00C10D9D" w:rsidRPr="009D4F95"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Max. </w:t>
            </w:r>
            <w:r w:rsidR="48F45196" w:rsidRPr="593F4BA7">
              <w:rPr>
                <w:rFonts w:ascii="Times New Roman" w:eastAsia="Times New Roman" w:hAnsi="Times New Roman" w:cs="Times New Roman"/>
              </w:rPr>
              <w:t>10</w:t>
            </w:r>
            <w:r w:rsidRPr="593F4BA7">
              <w:rPr>
                <w:rFonts w:ascii="Times New Roman" w:eastAsia="Times New Roman" w:hAnsi="Times New Roman" w:cs="Times New Roman"/>
              </w:rPr>
              <w:t xml:space="preserve"> bod</w:t>
            </w:r>
            <w:r w:rsidR="0165F817" w:rsidRPr="593F4BA7">
              <w:rPr>
                <w:rFonts w:ascii="Times New Roman" w:eastAsia="Times New Roman" w:hAnsi="Times New Roman" w:cs="Times New Roman"/>
              </w:rPr>
              <w:t>ov</w:t>
            </w:r>
            <w:r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5D76CB69" w14:textId="1D31F8D1" w:rsidR="00B52F07" w:rsidRDefault="00C10D9D" w:rsidP="00C10D9D">
            <w:pPr>
              <w:spacing w:after="0" w:line="240" w:lineRule="auto"/>
              <w:jc w:val="center"/>
              <w:rPr>
                <w:rFonts w:ascii="Times New Roman" w:eastAsia="Gill Sans MT" w:hAnsi="Times New Roman" w:cs="Times New Roman"/>
              </w:rPr>
            </w:pPr>
            <w:r w:rsidRPr="009D4F95">
              <w:rPr>
                <w:rFonts w:ascii="Times New Roman" w:eastAsia="Gill Sans MT" w:hAnsi="Times New Roman" w:cs="Times New Roman"/>
              </w:rPr>
              <w:t>Prijavni obrazac (Obrazac 1.)</w:t>
            </w:r>
          </w:p>
          <w:p w14:paraId="10B0DD40" w14:textId="21232605" w:rsidR="00A44557" w:rsidRPr="009D4F95" w:rsidRDefault="00B52F07" w:rsidP="00C10D9D">
            <w:pPr>
              <w:spacing w:after="0" w:line="240" w:lineRule="auto"/>
              <w:jc w:val="center"/>
              <w:rPr>
                <w:rFonts w:ascii="Times New Roman" w:eastAsia="Gill Sans MT" w:hAnsi="Times New Roman" w:cs="Times New Roman"/>
              </w:rPr>
            </w:pPr>
            <w:r>
              <w:rPr>
                <w:rFonts w:ascii="Times New Roman" w:eastAsia="Gill Sans MT" w:hAnsi="Times New Roman" w:cs="Times New Roman"/>
              </w:rPr>
              <w:t>Analiza d</w:t>
            </w:r>
            <w:r w:rsidR="000F127C">
              <w:rPr>
                <w:rFonts w:ascii="Times New Roman" w:eastAsia="Gill Sans MT" w:hAnsi="Times New Roman" w:cs="Times New Roman"/>
              </w:rPr>
              <w:t>o</w:t>
            </w:r>
            <w:r>
              <w:rPr>
                <w:rFonts w:ascii="Times New Roman" w:eastAsia="Gill Sans MT" w:hAnsi="Times New Roman" w:cs="Times New Roman"/>
              </w:rPr>
              <w:t>stupnosti otpada</w:t>
            </w:r>
            <w:r w:rsidR="00C10D9D" w:rsidRPr="009D4F95">
              <w:rPr>
                <w:rFonts w:ascii="Times New Roman" w:eastAsia="Gill Sans MT" w:hAnsi="Times New Roman" w:cs="Times New Roman"/>
              </w:rPr>
              <w:t xml:space="preserve"> </w:t>
            </w:r>
          </w:p>
          <w:p w14:paraId="55E1AE99" w14:textId="48676421" w:rsidR="00A44557" w:rsidRPr="009D4F95" w:rsidRDefault="002938B5" w:rsidP="00C10D9D">
            <w:pPr>
              <w:spacing w:after="0" w:line="240" w:lineRule="auto"/>
              <w:jc w:val="center"/>
              <w:rPr>
                <w:rFonts w:ascii="Times New Roman" w:eastAsia="Gill Sans MT" w:hAnsi="Times New Roman" w:cs="Times New Roman"/>
              </w:rPr>
            </w:pPr>
            <w:r>
              <w:rPr>
                <w:rFonts w:ascii="Times New Roman" w:eastAsia="Gill Sans MT" w:hAnsi="Times New Roman" w:cs="Times New Roman"/>
              </w:rPr>
              <w:t>i</w:t>
            </w:r>
          </w:p>
          <w:p w14:paraId="67FDEC16" w14:textId="6C24ABDA"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Gill Sans MT" w:hAnsi="Times New Roman" w:cs="Times New Roman"/>
              </w:rPr>
              <w:t>Glavni projekt</w:t>
            </w:r>
          </w:p>
        </w:tc>
      </w:tr>
      <w:tr w:rsidR="00C10D9D" w:rsidRPr="009D4F95" w14:paraId="03EADE96" w14:textId="77777777" w:rsidTr="593F4BA7">
        <w:tc>
          <w:tcPr>
            <w:tcW w:w="234" w:type="pct"/>
            <w:vMerge/>
            <w:vAlign w:val="center"/>
            <w:hideMark/>
          </w:tcPr>
          <w:p w14:paraId="3E552A18" w14:textId="77777777" w:rsidR="00C10D9D" w:rsidRPr="009D4F95" w:rsidRDefault="00C10D9D" w:rsidP="00C10D9D">
            <w:pPr>
              <w:spacing w:line="240" w:lineRule="auto"/>
              <w:rPr>
                <w:rFonts w:ascii="Times New Roman" w:eastAsia="Cambria" w:hAnsi="Times New Roman" w:cs="Times New Roman"/>
                <w:b/>
                <w:bCs/>
                <w:iCs/>
              </w:rPr>
            </w:pPr>
            <w:bookmarkStart w:id="148" w:name="_Hlk182479590"/>
          </w:p>
        </w:tc>
        <w:tc>
          <w:tcPr>
            <w:tcW w:w="3363" w:type="pct"/>
            <w:tcBorders>
              <w:top w:val="single" w:sz="4" w:space="0" w:color="auto"/>
              <w:left w:val="single" w:sz="4" w:space="0" w:color="auto"/>
              <w:bottom w:val="single" w:sz="4" w:space="0" w:color="auto"/>
              <w:right w:val="single" w:sz="4" w:space="0" w:color="auto"/>
            </w:tcBorders>
            <w:hideMark/>
          </w:tcPr>
          <w:p w14:paraId="4E4E1380" w14:textId="2F33CDB1" w:rsidR="00C10D9D" w:rsidRPr="001C3C5B" w:rsidRDefault="00C10D9D" w:rsidP="00C10D9D">
            <w:pPr>
              <w:spacing w:before="120" w:after="0" w:line="240" w:lineRule="auto"/>
              <w:ind w:left="454" w:hanging="454"/>
              <w:jc w:val="both"/>
              <w:rPr>
                <w:rFonts w:ascii="Times New Roman" w:eastAsia="Calibri" w:hAnsi="Times New Roman" w:cs="Times New Roman"/>
                <w:b/>
                <w:bCs/>
              </w:rPr>
            </w:pPr>
            <w:r w:rsidRPr="001C3C5B">
              <w:rPr>
                <w:rFonts w:ascii="Times New Roman" w:eastAsia="Cambria" w:hAnsi="Times New Roman" w:cs="Times New Roman"/>
                <w:b/>
                <w:bCs/>
                <w:iCs/>
              </w:rPr>
              <w:t xml:space="preserve">4.2 </w:t>
            </w:r>
            <w:bookmarkStart w:id="149" w:name="_Hlk210311232"/>
            <w:r w:rsidRPr="001C3C5B">
              <w:rPr>
                <w:rFonts w:ascii="Times New Roman" w:eastAsia="Calibri" w:hAnsi="Times New Roman" w:cs="Times New Roman"/>
                <w:b/>
                <w:bCs/>
              </w:rPr>
              <w:t>Kriterij ocjenjuje administrativni napredak/zrelost projekta za početak provedbe</w:t>
            </w:r>
            <w:r w:rsidR="008029F1">
              <w:rPr>
                <w:rFonts w:ascii="Times New Roman" w:eastAsia="Calibri" w:hAnsi="Times New Roman" w:cs="Times New Roman"/>
                <w:b/>
                <w:bCs/>
              </w:rPr>
              <w:t>,</w:t>
            </w:r>
            <w:r w:rsidRPr="001C3C5B">
              <w:rPr>
                <w:rFonts w:ascii="Times New Roman" w:eastAsia="Calibri" w:hAnsi="Times New Roman" w:cs="Times New Roman"/>
                <w:b/>
                <w:bCs/>
              </w:rPr>
              <w:t xml:space="preserve"> odnosno je li </w:t>
            </w:r>
            <w:r w:rsidR="003219E8">
              <w:rPr>
                <w:rFonts w:ascii="Times New Roman" w:eastAsia="Calibri" w:hAnsi="Times New Roman" w:cs="Times New Roman"/>
                <w:b/>
                <w:bCs/>
              </w:rPr>
              <w:t>P</w:t>
            </w:r>
            <w:r w:rsidRPr="001C3C5B">
              <w:rPr>
                <w:rFonts w:ascii="Times New Roman" w:eastAsia="Calibri" w:hAnsi="Times New Roman" w:cs="Times New Roman"/>
                <w:b/>
                <w:bCs/>
              </w:rPr>
              <w:t>rijavitelj samo izradio dokumentaciju o nabavi, je li pokrenuo postupak nabave ili ima potpisan ugovor o nabavi za projektne aktivnosti</w:t>
            </w:r>
          </w:p>
          <w:bookmarkEnd w:id="149"/>
          <w:p w14:paraId="70FCC170" w14:textId="77777777" w:rsidR="0037367C" w:rsidRPr="00C41E7A" w:rsidRDefault="0037367C" w:rsidP="0037367C">
            <w:pPr>
              <w:spacing w:after="120"/>
              <w:rPr>
                <w:rFonts w:ascii="Times New Roman" w:eastAsia="Cambria" w:hAnsi="Times New Roman" w:cs="Times New Roman"/>
                <w:bCs/>
                <w:iCs/>
              </w:rPr>
            </w:pPr>
            <w:r w:rsidRPr="00C41E7A">
              <w:rPr>
                <w:rFonts w:ascii="Times New Roman" w:eastAsia="Cambria" w:hAnsi="Times New Roman" w:cs="Times New Roman"/>
                <w:bCs/>
                <w:iCs/>
              </w:rPr>
              <w:t>U trenutku predaje projektnog prijedloga:</w:t>
            </w:r>
          </w:p>
          <w:p w14:paraId="2B95E5D1" w14:textId="3D368196" w:rsidR="0037367C" w:rsidRPr="00C41E7A" w:rsidRDefault="44CE764D" w:rsidP="593F4BA7">
            <w:pPr>
              <w:pStyle w:val="Odlomakpopisa"/>
              <w:numPr>
                <w:ilvl w:val="0"/>
                <w:numId w:val="30"/>
              </w:numPr>
              <w:tabs>
                <w:tab w:val="left" w:pos="6047"/>
              </w:tabs>
              <w:spacing w:after="120" w:line="240" w:lineRule="auto"/>
              <w:ind w:left="360"/>
              <w:contextualSpacing w:val="0"/>
              <w:rPr>
                <w:rFonts w:ascii="Times New Roman" w:eastAsia="Cambria" w:hAnsi="Times New Roman" w:cs="Times New Roman"/>
              </w:rPr>
            </w:pPr>
            <w:r w:rsidRPr="593F4BA7">
              <w:rPr>
                <w:rFonts w:ascii="Times New Roman" w:hAnsi="Times New Roman" w:cs="Times New Roman"/>
              </w:rPr>
              <w:t xml:space="preserve">Prijavitelj nije dostavio nacrt dokumentacije o nabavi ili </w:t>
            </w:r>
            <w:r w:rsidRPr="593F4BA7">
              <w:rPr>
                <w:rFonts w:ascii="Times New Roman" w:eastAsia="Times New Roman" w:hAnsi="Times New Roman" w:cs="Times New Roman"/>
                <w:lang w:eastAsia="hr-HR"/>
              </w:rPr>
              <w:t>poziva</w:t>
            </w:r>
            <w:r w:rsidRPr="593F4BA7">
              <w:rPr>
                <w:rFonts w:ascii="Times New Roman" w:hAnsi="Times New Roman" w:cs="Times New Roman"/>
              </w:rPr>
              <w:t xml:space="preserve"> </w:t>
            </w:r>
            <w:r w:rsidRPr="593F4BA7">
              <w:rPr>
                <w:rFonts w:ascii="Times New Roman" w:eastAsia="Cambria" w:hAnsi="Times New Roman" w:cs="Times New Roman"/>
              </w:rPr>
              <w:t>na</w:t>
            </w:r>
            <w:r w:rsidRPr="593F4BA7">
              <w:rPr>
                <w:rFonts w:ascii="Times New Roman" w:hAnsi="Times New Roman" w:cs="Times New Roman"/>
              </w:rPr>
              <w:t xml:space="preserve"> dostavu ponuda za nabavu opreme/radova </w:t>
            </w:r>
            <w:r w:rsidR="3CD44A76" w:rsidRPr="593F4BA7">
              <w:rPr>
                <w:rFonts w:ascii="Times New Roman" w:hAnsi="Times New Roman" w:cs="Times New Roman"/>
              </w:rPr>
              <w:t>–</w:t>
            </w:r>
            <w:r w:rsidRPr="593F4BA7">
              <w:rPr>
                <w:rFonts w:ascii="Times New Roman" w:hAnsi="Times New Roman" w:cs="Times New Roman"/>
              </w:rPr>
              <w:t xml:space="preserve"> </w:t>
            </w:r>
            <w:r w:rsidRPr="593F4BA7">
              <w:rPr>
                <w:rFonts w:ascii="Times New Roman" w:hAnsi="Times New Roman" w:cs="Times New Roman"/>
                <w:b/>
                <w:bCs/>
              </w:rPr>
              <w:t>0 bodova</w:t>
            </w:r>
          </w:p>
          <w:p w14:paraId="59E04AC7" w14:textId="00C8C07B" w:rsidR="0037367C" w:rsidRPr="001C3C5B" w:rsidRDefault="0037367C" w:rsidP="00C41E7A">
            <w:pPr>
              <w:pStyle w:val="Odlomakpopisa"/>
              <w:numPr>
                <w:ilvl w:val="0"/>
                <w:numId w:val="30"/>
              </w:numPr>
              <w:spacing w:after="120" w:line="240" w:lineRule="auto"/>
              <w:ind w:left="360"/>
              <w:jc w:val="both"/>
              <w:rPr>
                <w:rFonts w:ascii="Times New Roman" w:eastAsia="Calibri" w:hAnsi="Times New Roman" w:cs="Times New Roman"/>
                <w:bCs/>
              </w:rPr>
            </w:pPr>
            <w:r w:rsidRPr="00C41E7A">
              <w:rPr>
                <w:rFonts w:ascii="Times New Roman" w:eastAsia="Cambria" w:hAnsi="Times New Roman" w:cs="Times New Roman"/>
                <w:bCs/>
                <w:iCs/>
              </w:rPr>
              <w:t>Prijavitelj je dostavio je n</w:t>
            </w:r>
            <w:r w:rsidRPr="00C41E7A">
              <w:rPr>
                <w:rFonts w:ascii="Times New Roman" w:hAnsi="Times New Roman" w:cs="Times New Roman"/>
              </w:rPr>
              <w:t xml:space="preserve">acrt dokumentacije o nabavi ili </w:t>
            </w:r>
            <w:r w:rsidRPr="00C41E7A">
              <w:rPr>
                <w:rFonts w:ascii="Times New Roman" w:eastAsia="Times New Roman" w:hAnsi="Times New Roman" w:cs="Times New Roman"/>
                <w:lang w:eastAsia="hr-HR"/>
              </w:rPr>
              <w:t>poziva</w:t>
            </w:r>
            <w:r w:rsidRPr="00C41E7A">
              <w:rPr>
                <w:rFonts w:ascii="Times New Roman" w:hAnsi="Times New Roman" w:cs="Times New Roman"/>
              </w:rPr>
              <w:t xml:space="preserve"> na dostavu ponuda za nabavu opreme/</w:t>
            </w:r>
            <w:r w:rsidRPr="00C41E7A">
              <w:rPr>
                <w:rFonts w:ascii="Times New Roman" w:hAnsi="Times New Roman" w:cs="Times New Roman"/>
                <w:bCs/>
                <w:iCs/>
              </w:rPr>
              <w:t>radova</w:t>
            </w:r>
            <w:r w:rsidRPr="00C41E7A">
              <w:rPr>
                <w:rFonts w:ascii="Times New Roman" w:hAnsi="Times New Roman" w:cs="Times New Roman"/>
              </w:rPr>
              <w:t xml:space="preserve">, te ga je dostavio u sklopu projektnog prijedloga </w:t>
            </w:r>
            <w:r w:rsidR="00191D0B" w:rsidRPr="00C41E7A">
              <w:rPr>
                <w:rFonts w:ascii="Times New Roman" w:hAnsi="Times New Roman" w:cs="Times New Roman"/>
              </w:rPr>
              <w:t>–</w:t>
            </w:r>
            <w:r w:rsidRPr="00C41E7A">
              <w:rPr>
                <w:rFonts w:ascii="Times New Roman" w:hAnsi="Times New Roman" w:cs="Times New Roman"/>
              </w:rPr>
              <w:t xml:space="preserve"> </w:t>
            </w:r>
            <w:r w:rsidR="00FA43A2">
              <w:rPr>
                <w:rFonts w:ascii="Times New Roman" w:hAnsi="Times New Roman" w:cs="Times New Roman"/>
                <w:b/>
                <w:bCs/>
              </w:rPr>
              <w:t>4</w:t>
            </w:r>
            <w:r w:rsidR="00FA43A2" w:rsidRPr="00C41E7A">
              <w:rPr>
                <w:rFonts w:ascii="Times New Roman" w:hAnsi="Times New Roman" w:cs="Times New Roman"/>
                <w:b/>
                <w:bCs/>
              </w:rPr>
              <w:t xml:space="preserve"> </w:t>
            </w:r>
            <w:r w:rsidRPr="00C41E7A">
              <w:rPr>
                <w:rFonts w:ascii="Times New Roman" w:hAnsi="Times New Roman" w:cs="Times New Roman"/>
                <w:b/>
                <w:bCs/>
              </w:rPr>
              <w:t>bod</w:t>
            </w:r>
            <w:r w:rsidR="00191D0B" w:rsidRPr="00C41E7A">
              <w:rPr>
                <w:rFonts w:ascii="Times New Roman" w:hAnsi="Times New Roman" w:cs="Times New Roman"/>
                <w:b/>
                <w:bCs/>
              </w:rPr>
              <w:t>a</w:t>
            </w:r>
          </w:p>
          <w:p w14:paraId="00DFF65C" w14:textId="436E258E" w:rsidR="00C10D9D" w:rsidRPr="001C3C5B" w:rsidRDefault="00C10D9D" w:rsidP="009644BA">
            <w:pPr>
              <w:pStyle w:val="Odlomakpopisa"/>
              <w:spacing w:after="120" w:line="240" w:lineRule="auto"/>
              <w:jc w:val="both"/>
              <w:rPr>
                <w:rFonts w:ascii="Times New Roman" w:hAnsi="Times New Roman" w:cs="Times New Roman"/>
                <w:b/>
              </w:rPr>
            </w:pPr>
          </w:p>
        </w:tc>
        <w:tc>
          <w:tcPr>
            <w:tcW w:w="547" w:type="pct"/>
            <w:tcBorders>
              <w:top w:val="single" w:sz="4" w:space="0" w:color="auto"/>
              <w:left w:val="single" w:sz="4" w:space="0" w:color="auto"/>
              <w:bottom w:val="single" w:sz="4" w:space="0" w:color="auto"/>
              <w:right w:val="single" w:sz="4" w:space="0" w:color="auto"/>
            </w:tcBorders>
          </w:tcPr>
          <w:p w14:paraId="4B53C4D0" w14:textId="77777777" w:rsidR="00581C1A" w:rsidRPr="001C3C5B" w:rsidRDefault="00581C1A" w:rsidP="00C430AB">
            <w:pPr>
              <w:spacing w:after="0" w:line="240" w:lineRule="auto"/>
              <w:jc w:val="center"/>
              <w:rPr>
                <w:rFonts w:ascii="Times New Roman" w:eastAsia="Times New Roman" w:hAnsi="Times New Roman" w:cs="Times New Roman"/>
              </w:rPr>
            </w:pPr>
          </w:p>
          <w:p w14:paraId="3A59C136" w14:textId="77777777" w:rsidR="00581C1A" w:rsidRPr="001C3C5B" w:rsidRDefault="00581C1A" w:rsidP="00C430AB">
            <w:pPr>
              <w:spacing w:after="0" w:line="240" w:lineRule="auto"/>
              <w:jc w:val="center"/>
              <w:rPr>
                <w:rFonts w:ascii="Times New Roman" w:eastAsia="Times New Roman" w:hAnsi="Times New Roman" w:cs="Times New Roman"/>
              </w:rPr>
            </w:pPr>
          </w:p>
          <w:p w14:paraId="21C2E12D" w14:textId="77777777" w:rsidR="00581C1A" w:rsidRPr="001C3C5B" w:rsidRDefault="00581C1A" w:rsidP="00C430AB">
            <w:pPr>
              <w:spacing w:after="0" w:line="240" w:lineRule="auto"/>
              <w:jc w:val="center"/>
              <w:rPr>
                <w:rFonts w:ascii="Times New Roman" w:eastAsia="Times New Roman" w:hAnsi="Times New Roman" w:cs="Times New Roman"/>
              </w:rPr>
            </w:pPr>
          </w:p>
          <w:p w14:paraId="182A4369" w14:textId="77777777" w:rsidR="00581C1A" w:rsidRPr="001C3C5B" w:rsidRDefault="00581C1A" w:rsidP="00C430AB">
            <w:pPr>
              <w:spacing w:after="0" w:line="240" w:lineRule="auto"/>
              <w:jc w:val="center"/>
              <w:rPr>
                <w:rFonts w:ascii="Times New Roman" w:eastAsia="Times New Roman" w:hAnsi="Times New Roman" w:cs="Times New Roman"/>
              </w:rPr>
            </w:pPr>
          </w:p>
          <w:p w14:paraId="2AFAE337" w14:textId="4C45430E" w:rsidR="00C10D9D" w:rsidRPr="001C3C5B" w:rsidRDefault="00C10D9D" w:rsidP="00C430AB">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Min. 0 bodova</w:t>
            </w:r>
          </w:p>
          <w:p w14:paraId="75EB8CDF" w14:textId="77777777" w:rsidR="00C10D9D" w:rsidRPr="001C3C5B" w:rsidRDefault="00C10D9D" w:rsidP="00C430AB">
            <w:pPr>
              <w:spacing w:after="0" w:line="240" w:lineRule="auto"/>
              <w:jc w:val="center"/>
              <w:rPr>
                <w:rFonts w:ascii="Times New Roman" w:eastAsia="Times New Roman" w:hAnsi="Times New Roman" w:cs="Times New Roman"/>
              </w:rPr>
            </w:pPr>
          </w:p>
          <w:p w14:paraId="68882ED3" w14:textId="2565EC3F" w:rsidR="00C10D9D" w:rsidRPr="001C3C5B" w:rsidRDefault="00C10D9D">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Max.</w:t>
            </w:r>
            <w:r w:rsidR="00191D0B" w:rsidRPr="001C3C5B">
              <w:rPr>
                <w:rFonts w:ascii="Times New Roman" w:eastAsia="Times New Roman" w:hAnsi="Times New Roman" w:cs="Times New Roman"/>
              </w:rPr>
              <w:t xml:space="preserve"> </w:t>
            </w:r>
            <w:r w:rsidR="009D0B94">
              <w:rPr>
                <w:rFonts w:ascii="Times New Roman" w:eastAsia="Times New Roman" w:hAnsi="Times New Roman" w:cs="Times New Roman"/>
              </w:rPr>
              <w:t>4</w:t>
            </w:r>
            <w:r w:rsidR="009D0B94" w:rsidRPr="001C3C5B">
              <w:rPr>
                <w:rFonts w:ascii="Times New Roman" w:eastAsia="Times New Roman" w:hAnsi="Times New Roman" w:cs="Times New Roman"/>
              </w:rPr>
              <w:t xml:space="preserve"> </w:t>
            </w:r>
            <w:r w:rsidRPr="001C3C5B">
              <w:rPr>
                <w:rFonts w:ascii="Times New Roman" w:eastAsia="Times New Roman" w:hAnsi="Times New Roman" w:cs="Times New Roman"/>
              </w:rPr>
              <w:t>bod</w:t>
            </w:r>
            <w:r w:rsidR="00191D0B" w:rsidRPr="001C3C5B">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hideMark/>
          </w:tcPr>
          <w:p w14:paraId="17CD0A33" w14:textId="5C765B37" w:rsidR="00A44557" w:rsidRPr="001C3C5B" w:rsidRDefault="00C10D9D" w:rsidP="00C430AB">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Prijavni obrazac (Obrazac 1.)</w:t>
            </w:r>
          </w:p>
          <w:p w14:paraId="7FE2275F" w14:textId="599340E1" w:rsidR="00A44557" w:rsidRPr="001C3C5B" w:rsidRDefault="002938B5" w:rsidP="00C430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p w14:paraId="4B7934C9" w14:textId="2E9EC2B1" w:rsidR="00C10D9D" w:rsidRPr="001C3C5B" w:rsidRDefault="00C10D9D" w:rsidP="00C430AB">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Dokument iz Tablic</w:t>
            </w:r>
            <w:r w:rsidR="008A7123" w:rsidRPr="001C3C5B">
              <w:rPr>
                <w:rFonts w:ascii="Times New Roman" w:eastAsia="Times New Roman" w:hAnsi="Times New Roman" w:cs="Times New Roman"/>
              </w:rPr>
              <w:t>e</w:t>
            </w:r>
            <w:r w:rsidRPr="001C3C5B">
              <w:rPr>
                <w:rFonts w:ascii="Times New Roman" w:eastAsia="Times New Roman" w:hAnsi="Times New Roman" w:cs="Times New Roman"/>
              </w:rPr>
              <w:t xml:space="preserve"> </w:t>
            </w:r>
            <w:r w:rsidR="00E155B1">
              <w:rPr>
                <w:rFonts w:ascii="Times New Roman" w:eastAsia="Times New Roman" w:hAnsi="Times New Roman" w:cs="Times New Roman"/>
              </w:rPr>
              <w:t>7</w:t>
            </w:r>
            <w:r w:rsidRPr="001C3C5B">
              <w:rPr>
                <w:rFonts w:ascii="Times New Roman" w:eastAsia="Times New Roman" w:hAnsi="Times New Roman" w:cs="Times New Roman"/>
              </w:rPr>
              <w:t>. Popis obvezne dokumentacije</w:t>
            </w:r>
          </w:p>
        </w:tc>
      </w:tr>
      <w:tr w:rsidR="00AA36E1" w:rsidRPr="00AA36E1" w14:paraId="068472CF" w14:textId="77777777" w:rsidTr="593F4BA7">
        <w:tc>
          <w:tcPr>
            <w:tcW w:w="234" w:type="pct"/>
            <w:vMerge/>
            <w:vAlign w:val="center"/>
          </w:tcPr>
          <w:p w14:paraId="5A09DD72" w14:textId="77777777" w:rsidR="00AA36E1" w:rsidRPr="009D4F95" w:rsidRDefault="00AA36E1" w:rsidP="00AA36E1">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4186C427" w14:textId="13B72CBB" w:rsidR="003219E8" w:rsidRPr="00C41E7A" w:rsidRDefault="00AA36E1" w:rsidP="00C41E7A">
            <w:pPr>
              <w:spacing w:before="120" w:after="240" w:line="240" w:lineRule="auto"/>
              <w:ind w:left="454" w:hanging="454"/>
              <w:jc w:val="both"/>
              <w:rPr>
                <w:rFonts w:ascii="Times New Roman" w:eastAsia="Calibri" w:hAnsi="Times New Roman" w:cs="Times New Roman"/>
                <w:i/>
                <w:iCs/>
              </w:rPr>
            </w:pPr>
            <w:r w:rsidRPr="003D4590">
              <w:rPr>
                <w:rFonts w:ascii="Times New Roman" w:eastAsia="Cambria" w:hAnsi="Times New Roman" w:cs="Times New Roman"/>
                <w:b/>
                <w:bCs/>
                <w:iCs/>
              </w:rPr>
              <w:t xml:space="preserve">4.3 </w:t>
            </w:r>
            <w:r w:rsidRPr="003D4590">
              <w:rPr>
                <w:rFonts w:ascii="Times New Roman" w:eastAsia="Calibri" w:hAnsi="Times New Roman" w:cs="Times New Roman"/>
                <w:b/>
                <w:bCs/>
              </w:rPr>
              <w:t xml:space="preserve">Kriterij ocjenjuje </w:t>
            </w:r>
            <w:r w:rsidR="003219E8">
              <w:rPr>
                <w:rFonts w:ascii="Times New Roman" w:eastAsia="Calibri" w:hAnsi="Times New Roman" w:cs="Times New Roman"/>
                <w:b/>
                <w:bCs/>
              </w:rPr>
              <w:t>a</w:t>
            </w:r>
            <w:r w:rsidR="003219E8" w:rsidRPr="003219E8">
              <w:rPr>
                <w:rFonts w:ascii="Times New Roman" w:eastAsia="Calibri" w:hAnsi="Times New Roman" w:cs="Times New Roman"/>
                <w:b/>
                <w:bCs/>
              </w:rPr>
              <w:t>dministrativn</w:t>
            </w:r>
            <w:r w:rsidR="003219E8">
              <w:rPr>
                <w:rFonts w:ascii="Times New Roman" w:eastAsia="Calibri" w:hAnsi="Times New Roman" w:cs="Times New Roman"/>
                <w:b/>
                <w:bCs/>
              </w:rPr>
              <w:t>i</w:t>
            </w:r>
            <w:r w:rsidR="003219E8" w:rsidRPr="003219E8">
              <w:rPr>
                <w:rFonts w:ascii="Times New Roman" w:eastAsia="Calibri" w:hAnsi="Times New Roman" w:cs="Times New Roman"/>
                <w:b/>
                <w:bCs/>
              </w:rPr>
              <w:t xml:space="preserve"> napre</w:t>
            </w:r>
            <w:r w:rsidR="003219E8">
              <w:rPr>
                <w:rFonts w:ascii="Times New Roman" w:eastAsia="Calibri" w:hAnsi="Times New Roman" w:cs="Times New Roman"/>
                <w:b/>
                <w:bCs/>
              </w:rPr>
              <w:t>dak</w:t>
            </w:r>
            <w:r w:rsidR="003219E8" w:rsidRPr="003219E8">
              <w:rPr>
                <w:rFonts w:ascii="Times New Roman" w:eastAsia="Calibri" w:hAnsi="Times New Roman" w:cs="Times New Roman"/>
                <w:b/>
                <w:bCs/>
              </w:rPr>
              <w:t xml:space="preserve">/zrelost projekta za početak provedbe, odnosno </w:t>
            </w:r>
            <w:r w:rsidR="00303074">
              <w:rPr>
                <w:rFonts w:ascii="Times New Roman" w:eastAsia="Calibri" w:hAnsi="Times New Roman" w:cs="Times New Roman"/>
                <w:b/>
                <w:bCs/>
              </w:rPr>
              <w:t>je</w:t>
            </w:r>
            <w:r w:rsidR="003219E8" w:rsidRPr="003219E8">
              <w:rPr>
                <w:rFonts w:ascii="Times New Roman" w:eastAsia="Calibri" w:hAnsi="Times New Roman" w:cs="Times New Roman"/>
                <w:b/>
                <w:bCs/>
              </w:rPr>
              <w:t xml:space="preserve"> </w:t>
            </w:r>
            <w:r w:rsidR="00F25D41">
              <w:rPr>
                <w:rFonts w:ascii="Times New Roman" w:eastAsia="Calibri" w:hAnsi="Times New Roman" w:cs="Times New Roman"/>
                <w:b/>
                <w:bCs/>
              </w:rPr>
              <w:t xml:space="preserve">li </w:t>
            </w:r>
            <w:r w:rsidR="003219E8" w:rsidRPr="003219E8">
              <w:rPr>
                <w:rFonts w:ascii="Times New Roman" w:eastAsia="Calibri" w:hAnsi="Times New Roman" w:cs="Times New Roman"/>
                <w:b/>
                <w:bCs/>
              </w:rPr>
              <w:t>Prijavitelj</w:t>
            </w:r>
            <w:r w:rsidR="003219E8">
              <w:rPr>
                <w:rFonts w:ascii="Times New Roman" w:eastAsia="Calibri" w:hAnsi="Times New Roman" w:cs="Times New Roman"/>
                <w:b/>
                <w:bCs/>
              </w:rPr>
              <w:t xml:space="preserve"> </w:t>
            </w:r>
            <w:r w:rsidR="00303074">
              <w:rPr>
                <w:rFonts w:ascii="Times New Roman" w:eastAsia="Calibri" w:hAnsi="Times New Roman" w:cs="Times New Roman"/>
                <w:b/>
                <w:bCs/>
              </w:rPr>
              <w:t>izradio</w:t>
            </w:r>
            <w:r w:rsidR="003219E8" w:rsidRPr="003219E8">
              <w:rPr>
                <w:rFonts w:ascii="Times New Roman" w:eastAsia="Calibri" w:hAnsi="Times New Roman" w:cs="Times New Roman"/>
                <w:b/>
                <w:bCs/>
              </w:rPr>
              <w:t xml:space="preserve"> </w:t>
            </w:r>
            <w:r w:rsidR="00303074">
              <w:rPr>
                <w:rFonts w:ascii="Times New Roman" w:eastAsia="Calibri" w:hAnsi="Times New Roman" w:cs="Times New Roman"/>
                <w:b/>
                <w:bCs/>
              </w:rPr>
              <w:t>glavni projekt</w:t>
            </w:r>
            <w:r w:rsidR="003219E8">
              <w:rPr>
                <w:rFonts w:ascii="Times New Roman" w:eastAsia="Calibri" w:hAnsi="Times New Roman" w:cs="Times New Roman"/>
                <w:b/>
                <w:bCs/>
              </w:rPr>
              <w:t xml:space="preserve"> </w:t>
            </w:r>
            <w:r w:rsidR="003219E8" w:rsidRPr="00C41E7A">
              <w:rPr>
                <w:rFonts w:ascii="Times New Roman" w:eastAsia="Calibri" w:hAnsi="Times New Roman" w:cs="Times New Roman"/>
                <w:i/>
                <w:iCs/>
              </w:rPr>
              <w:t>(</w:t>
            </w:r>
            <w:r w:rsidR="00303074">
              <w:rPr>
                <w:rFonts w:ascii="Times New Roman" w:eastAsia="Calibri" w:hAnsi="Times New Roman" w:cs="Times New Roman"/>
                <w:i/>
                <w:iCs/>
              </w:rPr>
              <w:t>glavni projekt</w:t>
            </w:r>
            <w:r w:rsidR="003219E8">
              <w:rPr>
                <w:rFonts w:ascii="Times New Roman" w:eastAsia="Calibri" w:hAnsi="Times New Roman" w:cs="Times New Roman"/>
                <w:i/>
                <w:iCs/>
              </w:rPr>
              <w:t xml:space="preserve"> </w:t>
            </w:r>
            <w:r w:rsidR="003219E8" w:rsidRPr="00C41E7A">
              <w:rPr>
                <w:rFonts w:ascii="Times New Roman" w:eastAsia="Calibri" w:hAnsi="Times New Roman" w:cs="Times New Roman"/>
                <w:i/>
                <w:iCs/>
              </w:rPr>
              <w:t>nije obvezn</w:t>
            </w:r>
            <w:r w:rsidR="003219E8">
              <w:rPr>
                <w:rFonts w:ascii="Times New Roman" w:eastAsia="Calibri" w:hAnsi="Times New Roman" w:cs="Times New Roman"/>
                <w:i/>
                <w:iCs/>
              </w:rPr>
              <w:t>i</w:t>
            </w:r>
            <w:r w:rsidR="003219E8" w:rsidRPr="00C41E7A">
              <w:rPr>
                <w:rFonts w:ascii="Times New Roman" w:eastAsia="Calibri" w:hAnsi="Times New Roman" w:cs="Times New Roman"/>
                <w:i/>
                <w:iCs/>
              </w:rPr>
              <w:t xml:space="preserve"> prijavn</w:t>
            </w:r>
            <w:r w:rsidR="003219E8">
              <w:rPr>
                <w:rFonts w:ascii="Times New Roman" w:eastAsia="Calibri" w:hAnsi="Times New Roman" w:cs="Times New Roman"/>
                <w:i/>
                <w:iCs/>
              </w:rPr>
              <w:t xml:space="preserve">i </w:t>
            </w:r>
            <w:r w:rsidR="003219E8" w:rsidRPr="00C41E7A">
              <w:rPr>
                <w:rFonts w:ascii="Times New Roman" w:eastAsia="Calibri" w:hAnsi="Times New Roman" w:cs="Times New Roman"/>
                <w:i/>
                <w:iCs/>
              </w:rPr>
              <w:t xml:space="preserve">dokument </w:t>
            </w:r>
          </w:p>
          <w:p w14:paraId="549FB7F2" w14:textId="6C6791A2" w:rsidR="00AA36E1" w:rsidRPr="003D4590" w:rsidRDefault="00AA36E1" w:rsidP="00AA36E1">
            <w:pPr>
              <w:pStyle w:val="Odlomakpopisa"/>
              <w:numPr>
                <w:ilvl w:val="0"/>
                <w:numId w:val="30"/>
              </w:numPr>
              <w:spacing w:after="120" w:line="240" w:lineRule="auto"/>
              <w:ind w:left="552" w:hanging="189"/>
              <w:jc w:val="both"/>
              <w:rPr>
                <w:rFonts w:ascii="Times New Roman" w:eastAsia="Cambria" w:hAnsi="Times New Roman" w:cs="Times New Roman"/>
                <w:bCs/>
                <w:iCs/>
              </w:rPr>
            </w:pPr>
            <w:r w:rsidRPr="003D4590">
              <w:rPr>
                <w:rFonts w:ascii="Times New Roman" w:eastAsia="Cambria" w:hAnsi="Times New Roman" w:cs="Times New Roman"/>
                <w:bCs/>
                <w:iCs/>
              </w:rPr>
              <w:t xml:space="preserve">Prijavitelj </w:t>
            </w:r>
            <w:r w:rsidR="003219E8">
              <w:rPr>
                <w:rFonts w:ascii="Times New Roman" w:eastAsia="Cambria" w:hAnsi="Times New Roman" w:cs="Times New Roman"/>
                <w:bCs/>
                <w:iCs/>
              </w:rPr>
              <w:t>n</w:t>
            </w:r>
            <w:r w:rsidR="00B52F07">
              <w:rPr>
                <w:rFonts w:ascii="Times New Roman" w:eastAsia="Cambria" w:hAnsi="Times New Roman" w:cs="Times New Roman"/>
                <w:bCs/>
                <w:iCs/>
              </w:rPr>
              <w:t xml:space="preserve">ije izradio </w:t>
            </w:r>
            <w:r w:rsidR="004F3E3D">
              <w:rPr>
                <w:rFonts w:ascii="Times New Roman" w:eastAsia="Cambria" w:hAnsi="Times New Roman" w:cs="Times New Roman"/>
                <w:bCs/>
                <w:iCs/>
              </w:rPr>
              <w:t>glavni projekt</w:t>
            </w:r>
            <w:r w:rsidR="00B52F07" w:rsidRPr="00B52F07">
              <w:rPr>
                <w:rFonts w:ascii="Times New Roman" w:eastAsia="Cambria" w:hAnsi="Times New Roman" w:cs="Times New Roman"/>
                <w:bCs/>
                <w:iCs/>
              </w:rPr>
              <w:t xml:space="preserve"> sukladno Pravilniku o jednostavnim i drugim građevinama i radovima (NN 112/17, 34/18, 36/19, 98/19, 31/20, 74/22 i 155/23)</w:t>
            </w:r>
          </w:p>
          <w:p w14:paraId="2A389CA4" w14:textId="20C7CBDF" w:rsidR="00AA36E1" w:rsidRDefault="00AA36E1" w:rsidP="00AA36E1">
            <w:pPr>
              <w:pStyle w:val="Odlomakpopisa"/>
              <w:spacing w:after="120" w:line="240" w:lineRule="auto"/>
              <w:ind w:left="552"/>
              <w:jc w:val="both"/>
              <w:rPr>
                <w:rFonts w:ascii="Times New Roman" w:eastAsia="Cambria" w:hAnsi="Times New Roman" w:cs="Times New Roman"/>
                <w:b/>
                <w:iCs/>
              </w:rPr>
            </w:pPr>
            <w:r w:rsidRPr="003D4590">
              <w:rPr>
                <w:rFonts w:ascii="Times New Roman" w:eastAsia="Cambria" w:hAnsi="Times New Roman" w:cs="Times New Roman"/>
                <w:bCs/>
                <w:iCs/>
              </w:rPr>
              <w:t xml:space="preserve"> </w:t>
            </w:r>
            <w:r w:rsidR="003219E8" w:rsidRPr="003219E8">
              <w:rPr>
                <w:rFonts w:ascii="Times New Roman" w:eastAsia="Cambria" w:hAnsi="Times New Roman" w:cs="Times New Roman"/>
                <w:bCs/>
                <w:iCs/>
              </w:rPr>
              <w:t>–</w:t>
            </w:r>
            <w:r w:rsidR="003219E8">
              <w:rPr>
                <w:rFonts w:ascii="Times New Roman" w:eastAsia="Cambria" w:hAnsi="Times New Roman" w:cs="Times New Roman"/>
                <w:bCs/>
                <w:iCs/>
              </w:rPr>
              <w:t xml:space="preserve"> </w:t>
            </w:r>
            <w:r w:rsidRPr="003D4590">
              <w:rPr>
                <w:rFonts w:ascii="Times New Roman" w:eastAsia="Cambria" w:hAnsi="Times New Roman" w:cs="Times New Roman"/>
                <w:b/>
                <w:iCs/>
              </w:rPr>
              <w:t>0 bodova</w:t>
            </w:r>
          </w:p>
          <w:p w14:paraId="7AA33E4A" w14:textId="77777777" w:rsidR="003219E8" w:rsidRPr="003D4590" w:rsidRDefault="003219E8" w:rsidP="00AA36E1">
            <w:pPr>
              <w:pStyle w:val="Odlomakpopisa"/>
              <w:spacing w:after="120" w:line="240" w:lineRule="auto"/>
              <w:ind w:left="552"/>
              <w:jc w:val="both"/>
              <w:rPr>
                <w:rFonts w:ascii="Times New Roman" w:eastAsia="Cambria" w:hAnsi="Times New Roman" w:cs="Times New Roman"/>
                <w:bCs/>
                <w:iCs/>
              </w:rPr>
            </w:pPr>
          </w:p>
          <w:p w14:paraId="47814C2F" w14:textId="4236D232" w:rsidR="00AA36E1" w:rsidRPr="001C3C5B" w:rsidRDefault="00B52F07" w:rsidP="593F4BA7">
            <w:pPr>
              <w:pStyle w:val="Odlomakpopisa"/>
              <w:numPr>
                <w:ilvl w:val="0"/>
                <w:numId w:val="30"/>
              </w:numPr>
              <w:spacing w:after="120" w:line="240" w:lineRule="auto"/>
              <w:ind w:left="550" w:hanging="189"/>
              <w:jc w:val="both"/>
              <w:rPr>
                <w:rFonts w:ascii="Times New Roman" w:eastAsia="Cambria" w:hAnsi="Times New Roman" w:cs="Times New Roman"/>
                <w:b/>
                <w:bCs/>
              </w:rPr>
            </w:pPr>
            <w:r w:rsidRPr="00B52F07">
              <w:rPr>
                <w:rFonts w:ascii="Times New Roman" w:eastAsia="Calibri" w:hAnsi="Times New Roman" w:cs="Times New Roman"/>
              </w:rPr>
              <w:t xml:space="preserve">Prijavitelj je izradio </w:t>
            </w:r>
            <w:r w:rsidR="0062377E">
              <w:rPr>
                <w:rFonts w:ascii="Times New Roman" w:eastAsia="Calibri" w:hAnsi="Times New Roman" w:cs="Times New Roman"/>
              </w:rPr>
              <w:t xml:space="preserve">glavni projekt </w:t>
            </w:r>
            <w:r w:rsidRPr="00B52F07">
              <w:rPr>
                <w:rFonts w:ascii="Times New Roman" w:eastAsia="Calibri" w:hAnsi="Times New Roman" w:cs="Times New Roman"/>
              </w:rPr>
              <w:t>sukladno Pravilniku o jednostavnim i drugim građevinama i radovima (NN 112/17, 34/18, 36/19, 98/19, 31/20, 74/22 i 155/23)</w:t>
            </w:r>
            <w:r w:rsidR="44025188" w:rsidRPr="593F4BA7">
              <w:rPr>
                <w:rFonts w:ascii="Times New Roman" w:eastAsia="Calibri" w:hAnsi="Times New Roman" w:cs="Times New Roman"/>
              </w:rPr>
              <w:t xml:space="preserve"> – </w:t>
            </w:r>
            <w:r w:rsidR="53E59E24" w:rsidRPr="593F4BA7">
              <w:rPr>
                <w:rFonts w:ascii="Times New Roman" w:eastAsia="Calibri" w:hAnsi="Times New Roman" w:cs="Times New Roman"/>
              </w:rPr>
              <w:t xml:space="preserve"> </w:t>
            </w:r>
            <w:r w:rsidR="53E59E24" w:rsidRPr="593F4BA7">
              <w:rPr>
                <w:rFonts w:ascii="Times New Roman" w:eastAsia="Cambria" w:hAnsi="Times New Roman" w:cs="Times New Roman"/>
              </w:rPr>
              <w:t xml:space="preserve">                                                      </w:t>
            </w:r>
            <w:r w:rsidR="24CD06CC" w:rsidRPr="593F4BA7">
              <w:rPr>
                <w:rFonts w:ascii="Times New Roman" w:eastAsia="Cambria" w:hAnsi="Times New Roman" w:cs="Times New Roman"/>
                <w:b/>
                <w:bCs/>
              </w:rPr>
              <w:t>1</w:t>
            </w:r>
            <w:r w:rsidR="53E59E24" w:rsidRPr="593F4BA7">
              <w:rPr>
                <w:rFonts w:ascii="Times New Roman" w:eastAsia="Cambria" w:hAnsi="Times New Roman" w:cs="Times New Roman"/>
                <w:b/>
                <w:bCs/>
              </w:rPr>
              <w:t xml:space="preserve"> bod</w:t>
            </w:r>
          </w:p>
        </w:tc>
        <w:tc>
          <w:tcPr>
            <w:tcW w:w="547" w:type="pct"/>
            <w:tcBorders>
              <w:top w:val="single" w:sz="4" w:space="0" w:color="auto"/>
              <w:left w:val="single" w:sz="4" w:space="0" w:color="auto"/>
              <w:bottom w:val="single" w:sz="4" w:space="0" w:color="auto"/>
              <w:right w:val="single" w:sz="4" w:space="0" w:color="auto"/>
            </w:tcBorders>
          </w:tcPr>
          <w:p w14:paraId="2D17E7D0" w14:textId="77777777" w:rsidR="00AA36E1" w:rsidRPr="003D4590" w:rsidRDefault="00AA36E1" w:rsidP="003219E8">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Min. 0 bodova</w:t>
            </w:r>
          </w:p>
          <w:p w14:paraId="0924DF3F" w14:textId="77777777" w:rsidR="00AA36E1" w:rsidRPr="003D4590" w:rsidRDefault="00AA36E1" w:rsidP="00AA36E1">
            <w:pPr>
              <w:spacing w:after="0" w:line="240" w:lineRule="auto"/>
              <w:jc w:val="center"/>
              <w:rPr>
                <w:rFonts w:ascii="Times New Roman" w:eastAsia="Times New Roman" w:hAnsi="Times New Roman" w:cs="Times New Roman"/>
              </w:rPr>
            </w:pPr>
          </w:p>
          <w:p w14:paraId="465484E2" w14:textId="60584622" w:rsidR="00AA36E1" w:rsidRPr="001C3C5B" w:rsidRDefault="00AA36E1" w:rsidP="00AA36E1">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Max. </w:t>
            </w:r>
            <w:r w:rsidR="00E96F6D">
              <w:rPr>
                <w:rFonts w:ascii="Times New Roman" w:eastAsia="Times New Roman" w:hAnsi="Times New Roman" w:cs="Times New Roman"/>
              </w:rPr>
              <w:t>1</w:t>
            </w:r>
            <w:r w:rsidRPr="003D4590">
              <w:rPr>
                <w:rFonts w:ascii="Times New Roman" w:eastAsia="Times New Roman" w:hAnsi="Times New Roman" w:cs="Times New Roman"/>
              </w:rPr>
              <w:t xml:space="preserve"> bod</w:t>
            </w:r>
          </w:p>
        </w:tc>
        <w:tc>
          <w:tcPr>
            <w:tcW w:w="856" w:type="pct"/>
            <w:tcBorders>
              <w:top w:val="single" w:sz="4" w:space="0" w:color="auto"/>
              <w:left w:val="single" w:sz="4" w:space="0" w:color="auto"/>
              <w:bottom w:val="single" w:sz="4" w:space="0" w:color="auto"/>
              <w:right w:val="single" w:sz="4" w:space="0" w:color="auto"/>
            </w:tcBorders>
          </w:tcPr>
          <w:p w14:paraId="042D9FC9" w14:textId="2EFBE1F2" w:rsidR="00AA36E1" w:rsidRDefault="00AA36E1" w:rsidP="00AA36E1">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Prijavni obrazac (Obrazac 1.)</w:t>
            </w:r>
          </w:p>
          <w:p w14:paraId="6557A72D" w14:textId="77777777" w:rsidR="00AA36E1" w:rsidRDefault="00AA36E1" w:rsidP="00AA36E1">
            <w:pPr>
              <w:spacing w:after="0" w:line="240" w:lineRule="auto"/>
              <w:jc w:val="center"/>
              <w:rPr>
                <w:rFonts w:ascii="Times New Roman" w:eastAsia="Times New Roman" w:hAnsi="Times New Roman" w:cs="Times New Roman"/>
              </w:rPr>
            </w:pPr>
          </w:p>
          <w:p w14:paraId="6EB55C49" w14:textId="5DCB576F" w:rsidR="00AA36E1" w:rsidRDefault="00AA36E1" w:rsidP="00AA36E1">
            <w:pPr>
              <w:spacing w:after="0" w:line="240" w:lineRule="auto"/>
              <w:jc w:val="center"/>
              <w:rPr>
                <w:rFonts w:ascii="Times New Roman" w:eastAsia="Times New Roman" w:hAnsi="Times New Roman" w:cs="Times New Roman"/>
              </w:rPr>
            </w:pPr>
            <w:r w:rsidRPr="003D4590">
              <w:rPr>
                <w:rFonts w:ascii="Times New Roman" w:eastAsia="Times New Roman" w:hAnsi="Times New Roman" w:cs="Times New Roman"/>
              </w:rPr>
              <w:t xml:space="preserve"> </w:t>
            </w:r>
          </w:p>
          <w:p w14:paraId="3EA24EC9" w14:textId="77777777" w:rsidR="00AA36E1" w:rsidRPr="003D4590" w:rsidRDefault="00AA36E1" w:rsidP="00AA36E1">
            <w:pPr>
              <w:spacing w:after="0" w:line="240" w:lineRule="auto"/>
              <w:jc w:val="center"/>
              <w:rPr>
                <w:rFonts w:ascii="Times New Roman" w:eastAsia="Times New Roman" w:hAnsi="Times New Roman" w:cs="Times New Roman"/>
              </w:rPr>
            </w:pPr>
          </w:p>
          <w:p w14:paraId="337ABBD4" w14:textId="5E50D369" w:rsidR="00AA36E1" w:rsidRPr="001C3C5B" w:rsidRDefault="00AA36E1" w:rsidP="00AA36E1">
            <w:pPr>
              <w:spacing w:after="0" w:line="240" w:lineRule="auto"/>
              <w:jc w:val="center"/>
              <w:rPr>
                <w:rFonts w:ascii="Times New Roman" w:eastAsia="Times New Roman" w:hAnsi="Times New Roman" w:cs="Times New Roman"/>
              </w:rPr>
            </w:pPr>
          </w:p>
        </w:tc>
      </w:tr>
      <w:tr w:rsidR="00353361" w:rsidRPr="009D4F95" w14:paraId="69004EF9" w14:textId="77777777" w:rsidTr="593F4BA7">
        <w:trPr>
          <w:trHeight w:val="239"/>
        </w:trPr>
        <w:tc>
          <w:tcPr>
            <w:tcW w:w="234" w:type="pct"/>
            <w:vMerge/>
            <w:vAlign w:val="center"/>
          </w:tcPr>
          <w:p w14:paraId="3A71592D" w14:textId="77777777" w:rsidR="00C10D9D" w:rsidRPr="009D4F95" w:rsidRDefault="00C10D9D" w:rsidP="00C10D9D">
            <w:pPr>
              <w:spacing w:line="240" w:lineRule="auto"/>
              <w:rPr>
                <w:rFonts w:ascii="Times New Roman" w:eastAsia="Cambria" w:hAnsi="Times New Roman" w:cs="Times New Roman"/>
                <w:b/>
                <w:bCs/>
                <w:iCs/>
              </w:rPr>
            </w:pPr>
            <w:bookmarkStart w:id="150" w:name="_Hlk182479561"/>
          </w:p>
        </w:tc>
        <w:tc>
          <w:tcPr>
            <w:tcW w:w="3363" w:type="pct"/>
            <w:tcBorders>
              <w:top w:val="single" w:sz="4" w:space="0" w:color="auto"/>
              <w:left w:val="single" w:sz="4" w:space="0" w:color="auto"/>
              <w:bottom w:val="single" w:sz="4" w:space="0" w:color="auto"/>
              <w:right w:val="single" w:sz="4" w:space="0" w:color="auto"/>
            </w:tcBorders>
          </w:tcPr>
          <w:p w14:paraId="6BFE9696" w14:textId="2BDFF78A" w:rsidR="00C10D9D" w:rsidRPr="001C3C5B" w:rsidRDefault="00C10D9D" w:rsidP="00C10D9D">
            <w:pPr>
              <w:spacing w:before="120" w:after="0" w:line="240" w:lineRule="auto"/>
              <w:ind w:left="454" w:hanging="454"/>
              <w:jc w:val="both"/>
              <w:rPr>
                <w:rFonts w:ascii="Times New Roman" w:eastAsia="Cambria" w:hAnsi="Times New Roman" w:cs="Times New Roman"/>
                <w:b/>
                <w:bCs/>
                <w:iCs/>
              </w:rPr>
            </w:pPr>
            <w:r w:rsidRPr="001C3C5B">
              <w:rPr>
                <w:rFonts w:ascii="Times New Roman" w:eastAsia="Cambria" w:hAnsi="Times New Roman" w:cs="Times New Roman"/>
                <w:b/>
                <w:bCs/>
                <w:iCs/>
              </w:rPr>
              <w:t>4.</w:t>
            </w:r>
            <w:r w:rsidR="00AA36E1">
              <w:rPr>
                <w:rFonts w:ascii="Times New Roman" w:eastAsia="Cambria" w:hAnsi="Times New Roman" w:cs="Times New Roman"/>
                <w:b/>
                <w:bCs/>
                <w:iCs/>
              </w:rPr>
              <w:t>4</w:t>
            </w:r>
            <w:r w:rsidRPr="001C3C5B">
              <w:rPr>
                <w:rFonts w:ascii="Times New Roman" w:eastAsia="Cambria" w:hAnsi="Times New Roman" w:cs="Times New Roman"/>
                <w:b/>
                <w:bCs/>
                <w:iCs/>
              </w:rPr>
              <w:t>. Kriterij ocjenjuje status imovinsko-pravnih odnosa</w:t>
            </w:r>
            <w:r w:rsidR="0026265A">
              <w:rPr>
                <w:rFonts w:ascii="Times New Roman" w:eastAsia="Cambria" w:hAnsi="Times New Roman" w:cs="Times New Roman"/>
                <w:b/>
                <w:bCs/>
                <w:iCs/>
              </w:rPr>
              <w:t>,</w:t>
            </w:r>
            <w:r w:rsidRPr="001C3C5B">
              <w:rPr>
                <w:rFonts w:ascii="Times New Roman" w:eastAsia="Cambria" w:hAnsi="Times New Roman" w:cs="Times New Roman"/>
                <w:b/>
                <w:bCs/>
                <w:iCs/>
              </w:rPr>
              <w:t xml:space="preserve"> odnosno raspolaže li Prijavitelj zemljištem (upisano vlasništvo ili pravo građenja)</w:t>
            </w:r>
          </w:p>
          <w:p w14:paraId="388F276C" w14:textId="1CC01A7A" w:rsidR="00E96F6D" w:rsidRDefault="00B74ED8" w:rsidP="00C41E7A">
            <w:pPr>
              <w:spacing w:after="60" w:line="240" w:lineRule="auto"/>
              <w:jc w:val="both"/>
            </w:pPr>
            <w:r w:rsidRPr="00C41E7A">
              <w:rPr>
                <w:rFonts w:ascii="Times New Roman" w:hAnsi="Times New Roman" w:cs="Times New Roman"/>
              </w:rPr>
              <w:t>Prijavitelj je dostavio dokaz da raspolaže lokacijom za obavljanje djelatnosti gospodarenja otpadom i/ili skladištenje nabavljene opreme:</w:t>
            </w:r>
          </w:p>
          <w:p w14:paraId="4C1599B7" w14:textId="77777777" w:rsidR="00E96F6D" w:rsidRPr="00C41E7A" w:rsidRDefault="00E96F6D" w:rsidP="00C41E7A">
            <w:pPr>
              <w:pStyle w:val="Odlomakpopisa"/>
              <w:spacing w:after="120" w:line="240" w:lineRule="auto"/>
              <w:ind w:left="360"/>
              <w:jc w:val="both"/>
              <w:rPr>
                <w:rFonts w:ascii="Times New Roman" w:eastAsia="Cambria" w:hAnsi="Times New Roman" w:cs="Times New Roman"/>
                <w:b/>
                <w:bCs/>
                <w:iCs/>
                <w:sz w:val="12"/>
                <w:szCs w:val="12"/>
              </w:rPr>
            </w:pPr>
          </w:p>
          <w:p w14:paraId="75E42D74" w14:textId="4628D50D" w:rsidR="00E96F6D" w:rsidRPr="00C41E7A" w:rsidRDefault="24CD06CC" w:rsidP="593F4BA7">
            <w:pPr>
              <w:pStyle w:val="Odlomakpopisa"/>
              <w:numPr>
                <w:ilvl w:val="0"/>
                <w:numId w:val="107"/>
              </w:numPr>
              <w:spacing w:after="120" w:line="240" w:lineRule="auto"/>
              <w:ind w:left="360"/>
              <w:jc w:val="both"/>
              <w:rPr>
                <w:rFonts w:ascii="Times New Roman" w:eastAsia="Cambria" w:hAnsi="Times New Roman" w:cs="Times New Roman"/>
                <w:b/>
                <w:bCs/>
              </w:rPr>
            </w:pPr>
            <w:r w:rsidRPr="593F4BA7">
              <w:rPr>
                <w:rFonts w:ascii="Times New Roman" w:eastAsia="Cambria" w:hAnsi="Times New Roman" w:cs="Times New Roman"/>
              </w:rPr>
              <w:t>dokaz o raspolaganju lokacijom, npr. ugovor o pravu upravljanja/korištenja ili dugotrajnog najma, u trajanju od minimalno pet godina nakon završnog plaćanja Korisniku po Ugovoru) –</w:t>
            </w:r>
            <w:r w:rsidR="00E96F6D">
              <w:tab/>
            </w:r>
            <w:r w:rsidR="48F45196" w:rsidRPr="593F4BA7">
              <w:rPr>
                <w:rFonts w:ascii="Times New Roman" w:eastAsia="Cambria" w:hAnsi="Times New Roman" w:cs="Times New Roman"/>
                <w:b/>
                <w:bCs/>
              </w:rPr>
              <w:t xml:space="preserve">3 </w:t>
            </w:r>
            <w:r w:rsidRPr="593F4BA7">
              <w:rPr>
                <w:rFonts w:ascii="Times New Roman" w:eastAsia="Cambria" w:hAnsi="Times New Roman" w:cs="Times New Roman"/>
                <w:b/>
                <w:bCs/>
              </w:rPr>
              <w:t>bod</w:t>
            </w:r>
          </w:p>
          <w:p w14:paraId="59D4E126" w14:textId="77777777" w:rsidR="00E96F6D" w:rsidRPr="00C41E7A" w:rsidRDefault="00E96F6D" w:rsidP="00C41E7A">
            <w:pPr>
              <w:pStyle w:val="Odlomakpopisa"/>
              <w:spacing w:after="120" w:line="240" w:lineRule="auto"/>
              <w:ind w:left="360"/>
              <w:jc w:val="both"/>
              <w:rPr>
                <w:rFonts w:ascii="Times New Roman" w:eastAsia="Cambria" w:hAnsi="Times New Roman" w:cs="Times New Roman"/>
                <w:iCs/>
                <w:sz w:val="12"/>
                <w:szCs w:val="12"/>
              </w:rPr>
            </w:pPr>
          </w:p>
          <w:p w14:paraId="2976F3A2" w14:textId="6D56DF28" w:rsidR="00C10D9D" w:rsidRPr="001C3C5B" w:rsidRDefault="00E96F6D" w:rsidP="00C41E7A">
            <w:pPr>
              <w:pStyle w:val="Odlomakpopisa"/>
              <w:numPr>
                <w:ilvl w:val="0"/>
                <w:numId w:val="107"/>
              </w:numPr>
              <w:spacing w:after="120" w:line="240" w:lineRule="auto"/>
              <w:ind w:left="360"/>
              <w:jc w:val="both"/>
            </w:pPr>
            <w:r w:rsidRPr="00E6042C">
              <w:rPr>
                <w:rFonts w:ascii="Times New Roman" w:hAnsi="Times New Roman" w:cs="Times New Roman"/>
              </w:rPr>
              <w:t xml:space="preserve">zemljišno-knjižni izvadak iz kojeg je vidljivo upisano vlasništvo ili pravo građenja, u korist Prijavitelja – </w:t>
            </w:r>
            <w:r w:rsidR="003C037C" w:rsidRPr="00C41E7A">
              <w:rPr>
                <w:rFonts w:ascii="Times New Roman" w:hAnsi="Times New Roman" w:cs="Times New Roman"/>
                <w:b/>
                <w:bCs/>
              </w:rPr>
              <w:t>5</w:t>
            </w:r>
            <w:r w:rsidRPr="00E6042C">
              <w:rPr>
                <w:rFonts w:ascii="Times New Roman" w:eastAsia="Cambria" w:hAnsi="Times New Roman" w:cs="Times New Roman"/>
                <w:b/>
                <w:bCs/>
                <w:iCs/>
              </w:rPr>
              <w:t xml:space="preserve"> bod</w:t>
            </w:r>
            <w:r w:rsidR="003C037C">
              <w:rPr>
                <w:rFonts w:ascii="Times New Roman" w:eastAsia="Cambria" w:hAnsi="Times New Roman" w:cs="Times New Roman"/>
                <w:b/>
                <w:bCs/>
                <w:iCs/>
              </w:rPr>
              <w:t>ov</w:t>
            </w:r>
            <w:r w:rsidRPr="00E6042C">
              <w:rPr>
                <w:rFonts w:ascii="Times New Roman" w:eastAsia="Cambria" w:hAnsi="Times New Roman" w:cs="Times New Roman"/>
                <w:b/>
                <w:bCs/>
                <w:iCs/>
              </w:rPr>
              <w:t>a</w:t>
            </w:r>
          </w:p>
        </w:tc>
        <w:tc>
          <w:tcPr>
            <w:tcW w:w="547" w:type="pct"/>
            <w:tcBorders>
              <w:top w:val="single" w:sz="4" w:space="0" w:color="auto"/>
              <w:left w:val="single" w:sz="4" w:space="0" w:color="auto"/>
              <w:bottom w:val="single" w:sz="4" w:space="0" w:color="auto"/>
              <w:right w:val="single" w:sz="4" w:space="0" w:color="auto"/>
            </w:tcBorders>
          </w:tcPr>
          <w:p w14:paraId="3EFD62E2" w14:textId="1017C51A" w:rsidR="00371170" w:rsidRPr="001C3C5B" w:rsidRDefault="2164E9C7" w:rsidP="00371170">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Min. </w:t>
            </w:r>
            <w:r w:rsidR="48F45196" w:rsidRPr="593F4BA7">
              <w:rPr>
                <w:rFonts w:ascii="Times New Roman" w:eastAsia="Times New Roman" w:hAnsi="Times New Roman" w:cs="Times New Roman"/>
              </w:rPr>
              <w:t>3</w:t>
            </w:r>
            <w:r w:rsidRPr="593F4BA7">
              <w:rPr>
                <w:rFonts w:ascii="Times New Roman" w:eastAsia="Times New Roman" w:hAnsi="Times New Roman" w:cs="Times New Roman"/>
              </w:rPr>
              <w:t xml:space="preserve"> boda</w:t>
            </w:r>
          </w:p>
          <w:p w14:paraId="19C74A27" w14:textId="77777777" w:rsidR="00371170" w:rsidRPr="001C3C5B" w:rsidRDefault="00371170" w:rsidP="00371170">
            <w:pPr>
              <w:spacing w:after="0" w:line="240" w:lineRule="auto"/>
              <w:jc w:val="center"/>
              <w:rPr>
                <w:rFonts w:ascii="Times New Roman" w:eastAsia="Times New Roman" w:hAnsi="Times New Roman" w:cs="Times New Roman"/>
              </w:rPr>
            </w:pPr>
          </w:p>
          <w:p w14:paraId="536D50FD" w14:textId="6B5D093D" w:rsidR="00C10D9D" w:rsidRPr="001C3C5B" w:rsidRDefault="2164E9C7">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7A662AFB" w:rsidRPr="593F4BA7">
              <w:rPr>
                <w:rFonts w:ascii="Times New Roman" w:eastAsia="Times New Roman" w:hAnsi="Times New Roman" w:cs="Times New Roman"/>
              </w:rPr>
              <w:t>5</w:t>
            </w:r>
            <w:r w:rsidRPr="593F4BA7">
              <w:rPr>
                <w:rFonts w:ascii="Times New Roman" w:eastAsia="Times New Roman" w:hAnsi="Times New Roman" w:cs="Times New Roman"/>
              </w:rPr>
              <w:t xml:space="preserve"> bod</w:t>
            </w:r>
            <w:r w:rsidR="5DB13877" w:rsidRPr="593F4BA7">
              <w:rPr>
                <w:rFonts w:ascii="Times New Roman" w:eastAsia="Times New Roman" w:hAnsi="Times New Roman" w:cs="Times New Roman"/>
              </w:rPr>
              <w:t>ov</w:t>
            </w:r>
            <w:r w:rsidR="75C4E565"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23C8CA29" w14:textId="2A132F05" w:rsidR="00C10D9D" w:rsidRPr="001C3C5B" w:rsidRDefault="00371170" w:rsidP="00C10D9D">
            <w:pPr>
              <w:spacing w:after="0" w:line="240" w:lineRule="auto"/>
              <w:jc w:val="center"/>
              <w:rPr>
                <w:rFonts w:ascii="Times New Roman" w:eastAsia="Times New Roman" w:hAnsi="Times New Roman" w:cs="Times New Roman"/>
              </w:rPr>
            </w:pPr>
            <w:r w:rsidRPr="001C3C5B">
              <w:rPr>
                <w:rFonts w:ascii="Times New Roman" w:eastAsia="Times New Roman" w:hAnsi="Times New Roman" w:cs="Times New Roman"/>
              </w:rPr>
              <w:t>ZK izvadak</w:t>
            </w:r>
            <w:r w:rsidR="0074054A" w:rsidRPr="001C3C5B">
              <w:rPr>
                <w:rFonts w:ascii="Times New Roman" w:eastAsia="Times New Roman" w:hAnsi="Times New Roman" w:cs="Times New Roman"/>
              </w:rPr>
              <w:t xml:space="preserve"> ili  dokaz o raspolaganju lokacijom</w:t>
            </w:r>
          </w:p>
        </w:tc>
      </w:tr>
      <w:tr w:rsidR="00353361" w:rsidRPr="009D4F95" w14:paraId="3D28B423" w14:textId="77777777" w:rsidTr="593F4BA7">
        <w:tc>
          <w:tcPr>
            <w:tcW w:w="234" w:type="pct"/>
            <w:vMerge/>
            <w:vAlign w:val="center"/>
          </w:tcPr>
          <w:p w14:paraId="37518E6F"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7817BFD4" w14:textId="0FA66D29" w:rsidR="00C10D9D" w:rsidRPr="009D4F95" w:rsidRDefault="00C10D9D" w:rsidP="00C10D9D">
            <w:pPr>
              <w:spacing w:before="120" w:after="0" w:line="240" w:lineRule="auto"/>
              <w:ind w:left="454" w:hanging="454"/>
              <w:jc w:val="both"/>
              <w:rPr>
                <w:rFonts w:ascii="Times New Roman" w:eastAsia="Cambria" w:hAnsi="Times New Roman" w:cs="Times New Roman"/>
                <w:b/>
                <w:bCs/>
                <w:iCs/>
              </w:rPr>
            </w:pPr>
            <w:r w:rsidRPr="009D4F95">
              <w:rPr>
                <w:rFonts w:ascii="Times New Roman" w:eastAsia="Cambria" w:hAnsi="Times New Roman" w:cs="Times New Roman"/>
                <w:b/>
                <w:bCs/>
                <w:iCs/>
              </w:rPr>
              <w:t>4.</w:t>
            </w:r>
            <w:r w:rsidR="00AA36E1">
              <w:rPr>
                <w:rFonts w:ascii="Times New Roman" w:eastAsia="Cambria" w:hAnsi="Times New Roman" w:cs="Times New Roman"/>
                <w:b/>
                <w:bCs/>
                <w:iCs/>
              </w:rPr>
              <w:t>5</w:t>
            </w:r>
            <w:r w:rsidRPr="009D4F95">
              <w:rPr>
                <w:rFonts w:ascii="Times New Roman" w:eastAsia="Cambria" w:hAnsi="Times New Roman" w:cs="Times New Roman"/>
                <w:b/>
                <w:bCs/>
                <w:iCs/>
              </w:rPr>
              <w:t>. Kriterij ocjenjuje nadovezuje li se projekt na aktivnosti odnosno rezultate projekata ranije financiranih EU sredstvima</w:t>
            </w:r>
          </w:p>
          <w:p w14:paraId="019826CA" w14:textId="0D9CB7BB" w:rsidR="00C10D9D" w:rsidRDefault="26A3AE05" w:rsidP="593F4BA7">
            <w:pPr>
              <w:pStyle w:val="Odlomakpopisa"/>
              <w:numPr>
                <w:ilvl w:val="0"/>
                <w:numId w:val="30"/>
              </w:numPr>
              <w:spacing w:after="120" w:line="240" w:lineRule="auto"/>
              <w:ind w:left="189" w:hanging="189"/>
              <w:jc w:val="both"/>
              <w:rPr>
                <w:rFonts w:ascii="Times New Roman" w:eastAsia="Cambria" w:hAnsi="Times New Roman" w:cs="Times New Roman"/>
                <w:b/>
                <w:bCs/>
              </w:rPr>
            </w:pPr>
            <w:r w:rsidRPr="593F4BA7">
              <w:rPr>
                <w:rFonts w:ascii="Times New Roman" w:eastAsia="Cambria" w:hAnsi="Times New Roman" w:cs="Times New Roman"/>
              </w:rPr>
              <w:t xml:space="preserve">Prijavitelj nije proveo niti jedan EU projekt </w:t>
            </w:r>
            <w:r w:rsidR="0B78B7B0" w:rsidRPr="593F4BA7">
              <w:rPr>
                <w:rFonts w:ascii="Times New Roman" w:eastAsia="Cambria" w:hAnsi="Times New Roman" w:cs="Times New Roman"/>
              </w:rPr>
              <w:t xml:space="preserve">koji se odnosi na uspostavu sustava </w:t>
            </w:r>
            <w:r w:rsidRPr="593F4BA7">
              <w:rPr>
                <w:rFonts w:ascii="Times New Roman" w:eastAsia="Cambria" w:hAnsi="Times New Roman" w:cs="Times New Roman"/>
              </w:rPr>
              <w:t>gospodarenja otpadom</w:t>
            </w:r>
            <w:r w:rsidR="0B78B7B0" w:rsidRPr="593F4BA7">
              <w:rPr>
                <w:rFonts w:ascii="Times New Roman" w:eastAsia="Cambria" w:hAnsi="Times New Roman" w:cs="Times New Roman"/>
              </w:rPr>
              <w:t xml:space="preserve"> </w:t>
            </w:r>
            <w:r w:rsidR="6B0B3A94" w:rsidRPr="593F4BA7">
              <w:rPr>
                <w:rFonts w:ascii="Times New Roman" w:eastAsia="Cambria" w:hAnsi="Times New Roman" w:cs="Times New Roman"/>
              </w:rPr>
              <w:t>–</w:t>
            </w:r>
            <w:r w:rsidRPr="593F4BA7">
              <w:rPr>
                <w:rFonts w:ascii="Times New Roman" w:eastAsia="Cambria" w:hAnsi="Times New Roman" w:cs="Times New Roman"/>
              </w:rPr>
              <w:t xml:space="preserve"> </w:t>
            </w:r>
            <w:r w:rsidRPr="593F4BA7">
              <w:rPr>
                <w:rFonts w:ascii="Times New Roman" w:eastAsia="Cambria" w:hAnsi="Times New Roman" w:cs="Times New Roman"/>
                <w:b/>
                <w:bCs/>
              </w:rPr>
              <w:t>0 bod</w:t>
            </w:r>
            <w:r w:rsidR="7692D94E" w:rsidRPr="593F4BA7">
              <w:rPr>
                <w:rFonts w:ascii="Times New Roman" w:eastAsia="Cambria" w:hAnsi="Times New Roman" w:cs="Times New Roman"/>
                <w:b/>
                <w:bCs/>
              </w:rPr>
              <w:t>ova</w:t>
            </w:r>
          </w:p>
          <w:p w14:paraId="021E5F7E" w14:textId="77777777" w:rsidR="00D950DD" w:rsidRPr="00C41E7A" w:rsidRDefault="00D950DD" w:rsidP="00C41E7A">
            <w:pPr>
              <w:pStyle w:val="Odlomakpopisa"/>
              <w:spacing w:after="120" w:line="240" w:lineRule="auto"/>
              <w:ind w:left="189"/>
              <w:jc w:val="both"/>
              <w:rPr>
                <w:rFonts w:ascii="Times New Roman" w:eastAsia="Cambria" w:hAnsi="Times New Roman" w:cs="Times New Roman"/>
                <w:b/>
                <w:iCs/>
                <w:sz w:val="12"/>
                <w:szCs w:val="12"/>
              </w:rPr>
            </w:pPr>
          </w:p>
          <w:p w14:paraId="277D3751" w14:textId="6B9E7B21" w:rsidR="00FA43A2" w:rsidRPr="0022700E" w:rsidRDefault="00C10D9D" w:rsidP="00FA43A2">
            <w:pPr>
              <w:pStyle w:val="Odlomakpopisa"/>
              <w:numPr>
                <w:ilvl w:val="0"/>
                <w:numId w:val="30"/>
              </w:numPr>
              <w:spacing w:after="120" w:line="240" w:lineRule="auto"/>
              <w:ind w:left="189" w:hanging="189"/>
              <w:jc w:val="both"/>
              <w:rPr>
                <w:rFonts w:ascii="Times New Roman" w:eastAsia="Cambria" w:hAnsi="Times New Roman" w:cs="Times New Roman"/>
                <w:bCs/>
                <w:iCs/>
              </w:rPr>
            </w:pPr>
            <w:r w:rsidRPr="009D4F95">
              <w:rPr>
                <w:rFonts w:ascii="Times New Roman" w:eastAsia="Cambria" w:hAnsi="Times New Roman" w:cs="Times New Roman"/>
                <w:bCs/>
                <w:iCs/>
              </w:rPr>
              <w:t xml:space="preserve">Prijavitelj je proveo barem jedan EU projekt </w:t>
            </w:r>
            <w:r w:rsidR="00625AA5" w:rsidRPr="009D4F95">
              <w:rPr>
                <w:rFonts w:ascii="Times New Roman" w:eastAsia="Cambria" w:hAnsi="Times New Roman" w:cs="Times New Roman"/>
                <w:bCs/>
                <w:iCs/>
              </w:rPr>
              <w:t xml:space="preserve">koji se odnosi na uspostavu sustava gospodarenja otpadom </w:t>
            </w:r>
            <w:r w:rsidR="004076AC" w:rsidRPr="004076AC">
              <w:rPr>
                <w:rFonts w:ascii="Times New Roman" w:eastAsia="Cambria" w:hAnsi="Times New Roman" w:cs="Times New Roman"/>
                <w:bCs/>
                <w:iCs/>
              </w:rPr>
              <w:t>–</w:t>
            </w:r>
            <w:r w:rsidR="00625AA5" w:rsidRPr="009D4F95">
              <w:rPr>
                <w:rFonts w:ascii="Times New Roman" w:eastAsia="Cambria" w:hAnsi="Times New Roman" w:cs="Times New Roman"/>
                <w:bCs/>
                <w:iCs/>
              </w:rPr>
              <w:t xml:space="preserve"> </w:t>
            </w:r>
            <w:r w:rsidR="00FA43A2">
              <w:rPr>
                <w:rFonts w:ascii="Times New Roman" w:eastAsia="Cambria" w:hAnsi="Times New Roman" w:cs="Times New Roman"/>
                <w:b/>
                <w:iCs/>
              </w:rPr>
              <w:t>1</w:t>
            </w:r>
            <w:r w:rsidR="00FA43A2" w:rsidRPr="009D4F95">
              <w:rPr>
                <w:rFonts w:ascii="Times New Roman" w:eastAsia="Cambria" w:hAnsi="Times New Roman" w:cs="Times New Roman"/>
                <w:b/>
                <w:iCs/>
              </w:rPr>
              <w:t xml:space="preserve"> </w:t>
            </w:r>
            <w:r w:rsidRPr="009D4F95">
              <w:rPr>
                <w:rFonts w:ascii="Times New Roman" w:eastAsia="Cambria" w:hAnsi="Times New Roman" w:cs="Times New Roman"/>
                <w:b/>
                <w:iCs/>
              </w:rPr>
              <w:t>bod</w:t>
            </w:r>
          </w:p>
          <w:p w14:paraId="32DB71F0" w14:textId="77777777" w:rsidR="00FA43A2" w:rsidRPr="0022700E" w:rsidRDefault="00FA43A2" w:rsidP="0022700E">
            <w:pPr>
              <w:pStyle w:val="Odlomakpopisa"/>
              <w:rPr>
                <w:rFonts w:ascii="Times New Roman" w:eastAsia="Cambria" w:hAnsi="Times New Roman" w:cs="Times New Roman"/>
                <w:b/>
                <w:iCs/>
              </w:rPr>
            </w:pPr>
          </w:p>
          <w:p w14:paraId="4ED1FF95" w14:textId="39E69E0B" w:rsidR="00C10D9D" w:rsidRPr="009D4F95" w:rsidRDefault="00FA43A2">
            <w:pPr>
              <w:pStyle w:val="Odlomakpopisa"/>
              <w:numPr>
                <w:ilvl w:val="0"/>
                <w:numId w:val="30"/>
              </w:numPr>
              <w:spacing w:after="120" w:line="240" w:lineRule="auto"/>
              <w:ind w:left="189" w:hanging="189"/>
              <w:jc w:val="both"/>
              <w:rPr>
                <w:rFonts w:ascii="Times New Roman" w:eastAsia="Cambria" w:hAnsi="Times New Roman" w:cs="Times New Roman"/>
                <w:bCs/>
                <w:iCs/>
              </w:rPr>
            </w:pPr>
            <w:r w:rsidRPr="009D4F95">
              <w:rPr>
                <w:rFonts w:ascii="Times New Roman" w:eastAsia="Cambria" w:hAnsi="Times New Roman" w:cs="Times New Roman"/>
                <w:bCs/>
                <w:iCs/>
              </w:rPr>
              <w:t xml:space="preserve">Prijavitelj je proveo barem jedan EU projekt koji se odnosi na </w:t>
            </w:r>
            <w:r>
              <w:rPr>
                <w:rFonts w:ascii="Times New Roman" w:eastAsia="Cambria" w:hAnsi="Times New Roman" w:cs="Times New Roman"/>
                <w:bCs/>
                <w:iCs/>
              </w:rPr>
              <w:t xml:space="preserve">recikliranje otpada – </w:t>
            </w:r>
            <w:r w:rsidRPr="0022700E">
              <w:rPr>
                <w:rFonts w:ascii="Times New Roman" w:eastAsia="Cambria" w:hAnsi="Times New Roman" w:cs="Times New Roman"/>
                <w:b/>
                <w:bCs/>
                <w:iCs/>
              </w:rPr>
              <w:t>3 boda</w:t>
            </w:r>
            <w:r w:rsidRPr="009D4F95">
              <w:rPr>
                <w:rFonts w:ascii="Times New Roman" w:eastAsia="Cambria" w:hAnsi="Times New Roman" w:cs="Times New Roman"/>
                <w:bCs/>
                <w:iCs/>
              </w:rPr>
              <w:t xml:space="preserve"> </w:t>
            </w:r>
          </w:p>
        </w:tc>
        <w:tc>
          <w:tcPr>
            <w:tcW w:w="547" w:type="pct"/>
            <w:tcBorders>
              <w:top w:val="single" w:sz="4" w:space="0" w:color="auto"/>
              <w:left w:val="single" w:sz="4" w:space="0" w:color="auto"/>
              <w:bottom w:val="single" w:sz="4" w:space="0" w:color="auto"/>
              <w:right w:val="single" w:sz="4" w:space="0" w:color="auto"/>
            </w:tcBorders>
          </w:tcPr>
          <w:p w14:paraId="7B127FFE" w14:textId="77777777" w:rsidR="00371170" w:rsidRPr="009D4F95" w:rsidRDefault="00371170" w:rsidP="00371170">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bodova</w:t>
            </w:r>
          </w:p>
          <w:p w14:paraId="0FC534AE" w14:textId="77777777" w:rsidR="00371170" w:rsidRPr="009D4F95" w:rsidRDefault="00371170" w:rsidP="00371170">
            <w:pPr>
              <w:spacing w:after="0" w:line="240" w:lineRule="auto"/>
              <w:jc w:val="center"/>
              <w:rPr>
                <w:rFonts w:ascii="Times New Roman" w:eastAsia="Times New Roman" w:hAnsi="Times New Roman" w:cs="Times New Roman"/>
              </w:rPr>
            </w:pPr>
          </w:p>
          <w:p w14:paraId="6946C700" w14:textId="77656B4A" w:rsidR="00C10D9D" w:rsidRPr="009D4F95" w:rsidRDefault="2164E9C7">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48F45196" w:rsidRPr="593F4BA7">
              <w:rPr>
                <w:rFonts w:ascii="Times New Roman" w:eastAsia="Times New Roman" w:hAnsi="Times New Roman" w:cs="Times New Roman"/>
              </w:rPr>
              <w:t xml:space="preserve">3 </w:t>
            </w:r>
            <w:r w:rsidRPr="593F4BA7">
              <w:rPr>
                <w:rFonts w:ascii="Times New Roman" w:eastAsia="Times New Roman" w:hAnsi="Times New Roman" w:cs="Times New Roman"/>
              </w:rPr>
              <w:t>bod</w:t>
            </w:r>
            <w:r w:rsidR="48F45196"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5B4D3CF7" w14:textId="21190CD9" w:rsidR="00C10D9D" w:rsidRPr="009D4F95" w:rsidRDefault="00625AA5"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tc>
      </w:tr>
      <w:tr w:rsidR="00353361" w:rsidRPr="009D4F95" w14:paraId="5FB5BF1B" w14:textId="77777777" w:rsidTr="593F4BA7">
        <w:tc>
          <w:tcPr>
            <w:tcW w:w="234" w:type="pct"/>
            <w:vMerge/>
            <w:vAlign w:val="center"/>
          </w:tcPr>
          <w:p w14:paraId="30D9C835"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0B0F29A4" w14:textId="6CFC64B5" w:rsidR="001C3C5B" w:rsidRPr="009D4F95" w:rsidRDefault="00625AA5" w:rsidP="00C41E7A">
            <w:pPr>
              <w:spacing w:before="120" w:after="240" w:line="240" w:lineRule="auto"/>
              <w:ind w:left="454" w:hanging="454"/>
              <w:jc w:val="both"/>
              <w:rPr>
                <w:rFonts w:ascii="Times New Roman" w:eastAsia="Cambria" w:hAnsi="Times New Roman" w:cs="Times New Roman"/>
                <w:b/>
                <w:bCs/>
                <w:iCs/>
              </w:rPr>
            </w:pPr>
            <w:r w:rsidRPr="009D4F95">
              <w:rPr>
                <w:rFonts w:ascii="Times New Roman" w:eastAsia="Cambria" w:hAnsi="Times New Roman" w:cs="Times New Roman"/>
                <w:b/>
                <w:bCs/>
                <w:iCs/>
              </w:rPr>
              <w:t>4.</w:t>
            </w:r>
            <w:r w:rsidR="00AA36E1">
              <w:rPr>
                <w:rFonts w:ascii="Times New Roman" w:eastAsia="Cambria" w:hAnsi="Times New Roman" w:cs="Times New Roman"/>
                <w:b/>
                <w:bCs/>
                <w:iCs/>
              </w:rPr>
              <w:t>6</w:t>
            </w:r>
            <w:r w:rsidRPr="009D4F95">
              <w:rPr>
                <w:rFonts w:ascii="Times New Roman" w:eastAsia="Cambria" w:hAnsi="Times New Roman" w:cs="Times New Roman"/>
                <w:b/>
                <w:bCs/>
                <w:iCs/>
              </w:rPr>
              <w:t>.</w:t>
            </w:r>
            <w:r w:rsidRPr="009D4F95">
              <w:rPr>
                <w:rFonts w:ascii="Times New Roman" w:eastAsia="Cambria" w:hAnsi="Times New Roman" w:cs="Times New Roman"/>
                <w:b/>
                <w:bCs/>
                <w:iCs/>
              </w:rPr>
              <w:tab/>
            </w:r>
            <w:r w:rsidR="00C10D9D" w:rsidRPr="009D4F95">
              <w:rPr>
                <w:rFonts w:ascii="Times New Roman" w:eastAsia="Cambria" w:hAnsi="Times New Roman" w:cs="Times New Roman"/>
                <w:b/>
                <w:bCs/>
                <w:iCs/>
              </w:rPr>
              <w:t>Kriterij ocjenjuje sadrži li projektni prijedlog jasan i cjelovit plan provedbe</w:t>
            </w:r>
          </w:p>
          <w:p w14:paraId="2B79CC9E" w14:textId="29B05922" w:rsidR="00C10D9D" w:rsidRDefault="00C10D9D" w:rsidP="004076AC">
            <w:pPr>
              <w:pStyle w:val="Odlomakpopisa"/>
              <w:numPr>
                <w:ilvl w:val="0"/>
                <w:numId w:val="30"/>
              </w:numPr>
              <w:spacing w:after="120" w:line="240" w:lineRule="auto"/>
              <w:ind w:left="189" w:hanging="189"/>
              <w:jc w:val="both"/>
              <w:rPr>
                <w:rFonts w:ascii="Times New Roman" w:eastAsia="Cambria" w:hAnsi="Times New Roman" w:cs="Times New Roman"/>
                <w:b/>
                <w:iCs/>
              </w:rPr>
            </w:pPr>
            <w:r w:rsidRPr="009D4F95">
              <w:rPr>
                <w:rFonts w:ascii="Times New Roman" w:eastAsia="Cambria" w:hAnsi="Times New Roman" w:cs="Times New Roman"/>
                <w:bCs/>
                <w:iCs/>
              </w:rPr>
              <w:t>Projektne aktivnosti nisu jasno i cjelovito opisane</w:t>
            </w:r>
            <w:r w:rsidR="004076AC">
              <w:rPr>
                <w:rFonts w:ascii="Times New Roman" w:eastAsia="Cambria" w:hAnsi="Times New Roman" w:cs="Times New Roman"/>
                <w:bCs/>
                <w:iCs/>
              </w:rPr>
              <w:t xml:space="preserve"> </w:t>
            </w:r>
            <w:r w:rsidR="004076AC" w:rsidRPr="004076AC">
              <w:rPr>
                <w:rFonts w:ascii="Times New Roman" w:eastAsia="Cambria" w:hAnsi="Times New Roman" w:cs="Times New Roman"/>
                <w:bCs/>
                <w:iCs/>
              </w:rPr>
              <w:t>–</w:t>
            </w:r>
            <w:r w:rsidR="004076AC">
              <w:rPr>
                <w:rFonts w:ascii="Times New Roman" w:eastAsia="Cambria" w:hAnsi="Times New Roman" w:cs="Times New Roman"/>
                <w:bCs/>
                <w:iCs/>
              </w:rPr>
              <w:t xml:space="preserve"> </w:t>
            </w:r>
            <w:r w:rsidRPr="009D4F95">
              <w:rPr>
                <w:rFonts w:ascii="Times New Roman" w:eastAsia="Cambria" w:hAnsi="Times New Roman" w:cs="Times New Roman"/>
                <w:b/>
                <w:iCs/>
              </w:rPr>
              <w:t>0 bodova</w:t>
            </w:r>
          </w:p>
          <w:p w14:paraId="34558C56" w14:textId="77777777" w:rsidR="00D950DD" w:rsidRPr="00C41E7A" w:rsidRDefault="00D950DD" w:rsidP="00C41E7A">
            <w:pPr>
              <w:pStyle w:val="Odlomakpopisa"/>
              <w:spacing w:after="120" w:line="240" w:lineRule="auto"/>
              <w:ind w:left="189"/>
              <w:jc w:val="both"/>
              <w:rPr>
                <w:rFonts w:ascii="Times New Roman" w:eastAsia="Cambria" w:hAnsi="Times New Roman" w:cs="Times New Roman"/>
                <w:b/>
                <w:iCs/>
                <w:sz w:val="12"/>
                <w:szCs w:val="12"/>
              </w:rPr>
            </w:pPr>
          </w:p>
          <w:p w14:paraId="2DE26EAC" w14:textId="0CDEC589" w:rsidR="00C10D9D" w:rsidRPr="009D4F95" w:rsidRDefault="26A3AE05" w:rsidP="593F4BA7">
            <w:pPr>
              <w:pStyle w:val="Odlomakpopisa"/>
              <w:numPr>
                <w:ilvl w:val="0"/>
                <w:numId w:val="30"/>
              </w:numPr>
              <w:spacing w:after="120" w:line="240" w:lineRule="auto"/>
              <w:ind w:left="189" w:hanging="189"/>
              <w:jc w:val="both"/>
              <w:rPr>
                <w:rFonts w:ascii="Times New Roman" w:eastAsia="Cambria" w:hAnsi="Times New Roman" w:cs="Times New Roman"/>
                <w:b/>
                <w:bCs/>
              </w:rPr>
            </w:pPr>
            <w:r w:rsidRPr="593F4BA7">
              <w:rPr>
                <w:rFonts w:ascii="Times New Roman" w:eastAsia="Cambria" w:hAnsi="Times New Roman" w:cs="Times New Roman"/>
              </w:rPr>
              <w:t xml:space="preserve">Projekte aktivnosti su jasno i cjelovito opisane </w:t>
            </w:r>
            <w:r w:rsidR="48BF92D9" w:rsidRPr="593F4BA7">
              <w:rPr>
                <w:rFonts w:ascii="Times New Roman" w:eastAsia="Cambria" w:hAnsi="Times New Roman" w:cs="Times New Roman"/>
              </w:rPr>
              <w:t xml:space="preserve">te su </w:t>
            </w:r>
            <w:r w:rsidR="7BEF0639" w:rsidRPr="593F4BA7">
              <w:rPr>
                <w:rFonts w:ascii="Times New Roman" w:eastAsia="Cambria" w:hAnsi="Times New Roman" w:cs="Times New Roman"/>
              </w:rPr>
              <w:t>usp</w:t>
            </w:r>
            <w:r w:rsidR="00353361" w:rsidRPr="593F4BA7">
              <w:rPr>
                <w:rFonts w:ascii="Times New Roman" w:eastAsia="Cambria" w:hAnsi="Times New Roman" w:cs="Times New Roman"/>
              </w:rPr>
              <w:t>o</w:t>
            </w:r>
            <w:r w:rsidR="7BEF0639" w:rsidRPr="593F4BA7">
              <w:rPr>
                <w:rFonts w:ascii="Times New Roman" w:eastAsia="Cambria" w:hAnsi="Times New Roman" w:cs="Times New Roman"/>
              </w:rPr>
              <w:t>redive</w:t>
            </w:r>
            <w:r w:rsidR="48BF92D9" w:rsidRPr="593F4BA7">
              <w:rPr>
                <w:rFonts w:ascii="Times New Roman" w:eastAsia="Cambria" w:hAnsi="Times New Roman" w:cs="Times New Roman"/>
              </w:rPr>
              <w:t xml:space="preserve"> poglavlju 4</w:t>
            </w:r>
            <w:r w:rsidR="1D7A4A2A" w:rsidRPr="593F4BA7">
              <w:rPr>
                <w:rFonts w:ascii="Times New Roman" w:eastAsia="Cambria" w:hAnsi="Times New Roman" w:cs="Times New Roman"/>
              </w:rPr>
              <w:t>.</w:t>
            </w:r>
            <w:r w:rsidR="48BF92D9" w:rsidRPr="593F4BA7">
              <w:rPr>
                <w:rFonts w:ascii="Times New Roman" w:eastAsia="Cambria" w:hAnsi="Times New Roman" w:cs="Times New Roman"/>
              </w:rPr>
              <w:t xml:space="preserve"> </w:t>
            </w:r>
            <w:r w:rsidR="7BEF0639" w:rsidRPr="593F4BA7">
              <w:rPr>
                <w:rFonts w:ascii="Times New Roman" w:eastAsia="Cambria" w:hAnsi="Times New Roman" w:cs="Times New Roman"/>
              </w:rPr>
              <w:t>ovih Uputa</w:t>
            </w:r>
            <w:r w:rsidR="48BF92D9" w:rsidRPr="593F4BA7">
              <w:rPr>
                <w:rFonts w:ascii="Times New Roman" w:eastAsia="Cambria" w:hAnsi="Times New Roman" w:cs="Times New Roman"/>
              </w:rPr>
              <w:t xml:space="preserve"> </w:t>
            </w:r>
            <w:r w:rsidR="6B0B3A94" w:rsidRPr="593F4BA7">
              <w:rPr>
                <w:rFonts w:ascii="Times New Roman" w:eastAsia="Cambria" w:hAnsi="Times New Roman" w:cs="Times New Roman"/>
              </w:rPr>
              <w:t xml:space="preserve">– </w:t>
            </w:r>
            <w:r w:rsidR="0D03F177" w:rsidRPr="593F4BA7">
              <w:rPr>
                <w:rFonts w:ascii="Times New Roman" w:eastAsia="Cambria" w:hAnsi="Times New Roman" w:cs="Times New Roman"/>
                <w:b/>
                <w:bCs/>
              </w:rPr>
              <w:t xml:space="preserve">3 </w:t>
            </w:r>
            <w:r w:rsidRPr="593F4BA7">
              <w:rPr>
                <w:rFonts w:ascii="Times New Roman" w:eastAsia="Cambria" w:hAnsi="Times New Roman" w:cs="Times New Roman"/>
                <w:b/>
                <w:bCs/>
              </w:rPr>
              <w:t>bod</w:t>
            </w:r>
            <w:r w:rsidR="431ECD38" w:rsidRPr="593F4BA7">
              <w:rPr>
                <w:rFonts w:ascii="Times New Roman" w:eastAsia="Cambria" w:hAnsi="Times New Roman" w:cs="Times New Roman"/>
                <w:b/>
                <w:bCs/>
              </w:rPr>
              <w:t>a</w:t>
            </w:r>
          </w:p>
        </w:tc>
        <w:tc>
          <w:tcPr>
            <w:tcW w:w="547" w:type="pct"/>
            <w:tcBorders>
              <w:top w:val="single" w:sz="4" w:space="0" w:color="auto"/>
              <w:left w:val="single" w:sz="4" w:space="0" w:color="auto"/>
              <w:bottom w:val="single" w:sz="4" w:space="0" w:color="auto"/>
              <w:right w:val="single" w:sz="4" w:space="0" w:color="auto"/>
            </w:tcBorders>
          </w:tcPr>
          <w:p w14:paraId="459C1AC8" w14:textId="77777777" w:rsidR="00625AA5" w:rsidRPr="009D4F95" w:rsidRDefault="00625AA5" w:rsidP="00625AA5">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bodova</w:t>
            </w:r>
          </w:p>
          <w:p w14:paraId="10BC3D01" w14:textId="77777777" w:rsidR="00625AA5" w:rsidRPr="009D4F95" w:rsidRDefault="00625AA5" w:rsidP="00625AA5">
            <w:pPr>
              <w:spacing w:after="0" w:line="240" w:lineRule="auto"/>
              <w:jc w:val="center"/>
              <w:rPr>
                <w:rFonts w:ascii="Times New Roman" w:eastAsia="Times New Roman" w:hAnsi="Times New Roman" w:cs="Times New Roman"/>
              </w:rPr>
            </w:pPr>
          </w:p>
          <w:p w14:paraId="62BC9905" w14:textId="4B771E43" w:rsidR="00C10D9D" w:rsidRPr="009D4F95" w:rsidRDefault="0B78B7B0">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0D03F177" w:rsidRPr="593F4BA7">
              <w:rPr>
                <w:rFonts w:ascii="Times New Roman" w:eastAsia="Times New Roman" w:hAnsi="Times New Roman" w:cs="Times New Roman"/>
              </w:rPr>
              <w:t xml:space="preserve">3 </w:t>
            </w:r>
            <w:r w:rsidRPr="593F4BA7">
              <w:rPr>
                <w:rFonts w:ascii="Times New Roman" w:eastAsia="Times New Roman" w:hAnsi="Times New Roman" w:cs="Times New Roman"/>
              </w:rPr>
              <w:t>bod</w:t>
            </w:r>
            <w:r w:rsidR="055C7F9E"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78473B2A" w14:textId="4A65AEB8" w:rsidR="00C10D9D" w:rsidRPr="009D4F95" w:rsidRDefault="00625AA5"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tc>
      </w:tr>
      <w:tr w:rsidR="00C10D9D" w:rsidRPr="009D4F95" w14:paraId="2F4B804F" w14:textId="77777777" w:rsidTr="593F4BA7">
        <w:tc>
          <w:tcPr>
            <w:tcW w:w="234" w:type="pct"/>
            <w:vMerge/>
            <w:vAlign w:val="center"/>
          </w:tcPr>
          <w:p w14:paraId="42201E1A"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03944A58" w14:textId="61B428AF" w:rsidR="00C10D9D" w:rsidRPr="009D4F95" w:rsidRDefault="00C10D9D" w:rsidP="00C41E7A">
            <w:pPr>
              <w:spacing w:before="120" w:after="240" w:line="240" w:lineRule="auto"/>
              <w:ind w:left="454" w:hanging="454"/>
              <w:jc w:val="both"/>
              <w:rPr>
                <w:rFonts w:ascii="Times New Roman" w:eastAsia="Calibri" w:hAnsi="Times New Roman" w:cs="Times New Roman"/>
                <w:b/>
                <w:bCs/>
              </w:rPr>
            </w:pPr>
            <w:r w:rsidRPr="009D4F95">
              <w:rPr>
                <w:rFonts w:ascii="Times New Roman" w:eastAsia="Cambria" w:hAnsi="Times New Roman" w:cs="Times New Roman"/>
                <w:b/>
                <w:bCs/>
                <w:iCs/>
              </w:rPr>
              <w:t>4.</w:t>
            </w:r>
            <w:r w:rsidR="00AA36E1">
              <w:rPr>
                <w:rFonts w:ascii="Times New Roman" w:eastAsia="Cambria" w:hAnsi="Times New Roman" w:cs="Times New Roman"/>
                <w:b/>
                <w:bCs/>
                <w:iCs/>
              </w:rPr>
              <w:t>7</w:t>
            </w:r>
            <w:r w:rsidRPr="009D4F95">
              <w:rPr>
                <w:rFonts w:ascii="Times New Roman" w:eastAsia="Cambria" w:hAnsi="Times New Roman" w:cs="Times New Roman"/>
                <w:b/>
                <w:bCs/>
                <w:iCs/>
              </w:rPr>
              <w:t>. Kriterij ocjenjuje u kojoj</w:t>
            </w:r>
            <w:r w:rsidR="00B429F9" w:rsidRPr="009D4F95">
              <w:rPr>
                <w:rFonts w:ascii="Times New Roman" w:eastAsia="Cambria" w:hAnsi="Times New Roman" w:cs="Times New Roman"/>
                <w:b/>
                <w:bCs/>
                <w:iCs/>
              </w:rPr>
              <w:t xml:space="preserve"> </w:t>
            </w:r>
            <w:r w:rsidRPr="009D4F95">
              <w:rPr>
                <w:rFonts w:ascii="Times New Roman" w:eastAsia="Cambria" w:hAnsi="Times New Roman" w:cs="Times New Roman"/>
                <w:b/>
                <w:bCs/>
                <w:iCs/>
              </w:rPr>
              <w:t>mjeri projekt sadrži realističnu procjenu vremenskog okvira i potrebnih resursa za njegovu provedbu uključujući prikladnost proračuna za provođenje planiranih aktivnosti</w:t>
            </w:r>
          </w:p>
          <w:p w14:paraId="5282261F" w14:textId="5807618E" w:rsidR="00C10D9D" w:rsidRPr="00C41E7A" w:rsidRDefault="00CD0ED8" w:rsidP="00B96747">
            <w:pPr>
              <w:pStyle w:val="Odlomakpopisa"/>
              <w:numPr>
                <w:ilvl w:val="0"/>
                <w:numId w:val="30"/>
              </w:numPr>
              <w:spacing w:after="240" w:line="240" w:lineRule="auto"/>
              <w:ind w:left="189" w:hanging="189"/>
              <w:jc w:val="both"/>
              <w:rPr>
                <w:rFonts w:ascii="Times New Roman" w:eastAsia="Cambria" w:hAnsi="Times New Roman" w:cs="Times New Roman"/>
                <w:bCs/>
                <w:iCs/>
              </w:rPr>
            </w:pPr>
            <w:r w:rsidRPr="009D4F95">
              <w:rPr>
                <w:rFonts w:ascii="Times New Roman" w:eastAsia="Cambria" w:hAnsi="Times New Roman" w:cs="Times New Roman"/>
                <w:bCs/>
                <w:iCs/>
              </w:rPr>
              <w:t>Procijenjeni v</w:t>
            </w:r>
            <w:r w:rsidR="00C10D9D" w:rsidRPr="009D4F95">
              <w:rPr>
                <w:rFonts w:ascii="Times New Roman" w:eastAsia="Cambria" w:hAnsi="Times New Roman" w:cs="Times New Roman"/>
                <w:bCs/>
                <w:iCs/>
              </w:rPr>
              <w:t xml:space="preserve">remenski okvir i potrebni resursi nisu ili su </w:t>
            </w:r>
            <w:r w:rsidR="00353361" w:rsidRPr="009D4F95">
              <w:rPr>
                <w:rFonts w:ascii="Times New Roman" w:eastAsia="Cambria" w:hAnsi="Times New Roman" w:cs="Times New Roman"/>
                <w:bCs/>
                <w:iCs/>
              </w:rPr>
              <w:t>djelomično</w:t>
            </w:r>
            <w:r w:rsidR="00C10D9D" w:rsidRPr="009D4F95">
              <w:rPr>
                <w:rFonts w:ascii="Times New Roman" w:eastAsia="Cambria" w:hAnsi="Times New Roman" w:cs="Times New Roman"/>
                <w:bCs/>
                <w:iCs/>
              </w:rPr>
              <w:t xml:space="preserve"> realističn</w:t>
            </w:r>
            <w:r w:rsidRPr="009D4F95">
              <w:rPr>
                <w:rFonts w:ascii="Times New Roman" w:eastAsia="Cambria" w:hAnsi="Times New Roman" w:cs="Times New Roman"/>
                <w:bCs/>
                <w:iCs/>
              </w:rPr>
              <w:t>i</w:t>
            </w:r>
            <w:r w:rsidR="00C10D9D" w:rsidRPr="009D4F95">
              <w:rPr>
                <w:rFonts w:ascii="Times New Roman" w:eastAsia="Cambria" w:hAnsi="Times New Roman" w:cs="Times New Roman"/>
                <w:bCs/>
                <w:iCs/>
              </w:rPr>
              <w:t>, proračun nije razmjeran planiranim aktivnostima</w:t>
            </w:r>
            <w:r w:rsidR="00C10D9D" w:rsidRPr="009D4F95">
              <w:rPr>
                <w:rFonts w:ascii="Times New Roman" w:eastAsia="Cambria" w:hAnsi="Times New Roman" w:cs="Times New Roman"/>
                <w:bCs/>
                <w:iCs/>
              </w:rPr>
              <w:tab/>
            </w:r>
            <w:r w:rsidR="004076AC" w:rsidRPr="004076AC">
              <w:rPr>
                <w:rFonts w:ascii="Times New Roman" w:eastAsia="Cambria" w:hAnsi="Times New Roman" w:cs="Times New Roman"/>
                <w:bCs/>
                <w:iCs/>
              </w:rPr>
              <w:t>–</w:t>
            </w:r>
            <w:r w:rsidR="004076AC">
              <w:rPr>
                <w:rFonts w:ascii="Times New Roman" w:eastAsia="Cambria" w:hAnsi="Times New Roman" w:cs="Times New Roman"/>
                <w:bCs/>
                <w:iCs/>
              </w:rPr>
              <w:t xml:space="preserve"> </w:t>
            </w:r>
            <w:r w:rsidR="00C10D9D" w:rsidRPr="009D4F95">
              <w:rPr>
                <w:rFonts w:ascii="Times New Roman" w:eastAsia="Cambria" w:hAnsi="Times New Roman" w:cs="Times New Roman"/>
                <w:b/>
                <w:iCs/>
              </w:rPr>
              <w:t>0 bodova</w:t>
            </w:r>
          </w:p>
          <w:p w14:paraId="60FE4EA8" w14:textId="77777777" w:rsidR="00B96747" w:rsidRPr="00C41E7A" w:rsidRDefault="00B96747" w:rsidP="00C41E7A">
            <w:pPr>
              <w:pStyle w:val="Odlomakpopisa"/>
              <w:spacing w:after="240" w:line="240" w:lineRule="auto"/>
              <w:ind w:left="189"/>
              <w:jc w:val="both"/>
              <w:rPr>
                <w:rFonts w:ascii="Times New Roman" w:eastAsia="Cambria" w:hAnsi="Times New Roman" w:cs="Times New Roman"/>
                <w:bCs/>
                <w:iCs/>
                <w:sz w:val="12"/>
                <w:szCs w:val="12"/>
              </w:rPr>
            </w:pPr>
          </w:p>
          <w:p w14:paraId="530B2DEC" w14:textId="2B751379" w:rsidR="00C10D9D" w:rsidRPr="009D4F95" w:rsidRDefault="316C27FF">
            <w:pPr>
              <w:pStyle w:val="Odlomakpopisa"/>
              <w:numPr>
                <w:ilvl w:val="0"/>
                <w:numId w:val="30"/>
              </w:numPr>
              <w:spacing w:after="120" w:line="240" w:lineRule="auto"/>
              <w:ind w:left="189" w:hanging="189"/>
              <w:jc w:val="both"/>
              <w:rPr>
                <w:rFonts w:ascii="Times New Roman" w:hAnsi="Times New Roman" w:cs="Times New Roman"/>
                <w:b/>
                <w:bCs/>
              </w:rPr>
            </w:pPr>
            <w:r w:rsidRPr="593F4BA7">
              <w:rPr>
                <w:rFonts w:ascii="Times New Roman" w:eastAsia="Cambria" w:hAnsi="Times New Roman" w:cs="Times New Roman"/>
              </w:rPr>
              <w:t>Procijenjeni v</w:t>
            </w:r>
            <w:r w:rsidR="26A3AE05" w:rsidRPr="593F4BA7">
              <w:rPr>
                <w:rFonts w:ascii="Times New Roman" w:eastAsia="Cambria" w:hAnsi="Times New Roman" w:cs="Times New Roman"/>
              </w:rPr>
              <w:t>remenski okvir i potrebni resursi su realističn</w:t>
            </w:r>
            <w:r w:rsidRPr="593F4BA7">
              <w:rPr>
                <w:rFonts w:ascii="Times New Roman" w:eastAsia="Cambria" w:hAnsi="Times New Roman" w:cs="Times New Roman"/>
              </w:rPr>
              <w:t>i</w:t>
            </w:r>
            <w:r w:rsidR="26A3AE05" w:rsidRPr="593F4BA7">
              <w:rPr>
                <w:rFonts w:ascii="Times New Roman" w:eastAsia="Cambria" w:hAnsi="Times New Roman" w:cs="Times New Roman"/>
              </w:rPr>
              <w:t>, proračun je razmjeran planiranim aktivnostima</w:t>
            </w:r>
            <w:r w:rsidR="6B0B3A94" w:rsidRPr="593F4BA7">
              <w:rPr>
                <w:rFonts w:ascii="Times New Roman" w:eastAsia="Cambria" w:hAnsi="Times New Roman" w:cs="Times New Roman"/>
              </w:rPr>
              <w:t xml:space="preserve"> – </w:t>
            </w:r>
            <w:r w:rsidR="0D03F177" w:rsidRPr="593F4BA7">
              <w:rPr>
                <w:rFonts w:ascii="Times New Roman" w:eastAsia="Cambria" w:hAnsi="Times New Roman" w:cs="Times New Roman"/>
                <w:b/>
                <w:bCs/>
              </w:rPr>
              <w:t>2</w:t>
            </w:r>
            <w:r w:rsidR="26A3AE05" w:rsidRPr="593F4BA7">
              <w:rPr>
                <w:rFonts w:ascii="Times New Roman" w:eastAsia="Cambria" w:hAnsi="Times New Roman" w:cs="Times New Roman"/>
                <w:b/>
                <w:bCs/>
              </w:rPr>
              <w:t xml:space="preserve"> bod</w:t>
            </w:r>
            <w:r w:rsidR="338F6F87" w:rsidRPr="593F4BA7">
              <w:rPr>
                <w:rFonts w:ascii="Times New Roman" w:eastAsia="Cambria" w:hAnsi="Times New Roman" w:cs="Times New Roman"/>
                <w:b/>
                <w:bCs/>
              </w:rPr>
              <w:t>a</w:t>
            </w:r>
          </w:p>
        </w:tc>
        <w:tc>
          <w:tcPr>
            <w:tcW w:w="547" w:type="pct"/>
            <w:tcBorders>
              <w:top w:val="single" w:sz="4" w:space="0" w:color="auto"/>
              <w:left w:val="single" w:sz="4" w:space="0" w:color="auto"/>
              <w:bottom w:val="single" w:sz="4" w:space="0" w:color="auto"/>
              <w:right w:val="single" w:sz="4" w:space="0" w:color="auto"/>
            </w:tcBorders>
          </w:tcPr>
          <w:p w14:paraId="6EED88EE" w14:textId="0CA27C8F" w:rsidR="00C10D9D" w:rsidRPr="009D4F95" w:rsidRDefault="26A3AE05" w:rsidP="00C41E7A">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Min. 0 bod</w:t>
            </w:r>
            <w:r w:rsidR="00CEA5C9" w:rsidRPr="593F4BA7">
              <w:rPr>
                <w:rFonts w:ascii="Times New Roman" w:eastAsia="Times New Roman" w:hAnsi="Times New Roman" w:cs="Times New Roman"/>
              </w:rPr>
              <w:t>ova</w:t>
            </w:r>
          </w:p>
          <w:p w14:paraId="29AAF644" w14:textId="77777777" w:rsidR="00C10D9D" w:rsidRPr="009D4F95" w:rsidRDefault="00C10D9D" w:rsidP="00C10D9D">
            <w:pPr>
              <w:spacing w:after="0" w:line="240" w:lineRule="auto"/>
              <w:jc w:val="center"/>
              <w:rPr>
                <w:rFonts w:ascii="Times New Roman" w:eastAsia="Times New Roman" w:hAnsi="Times New Roman" w:cs="Times New Roman"/>
              </w:rPr>
            </w:pPr>
          </w:p>
          <w:p w14:paraId="1EB66672" w14:textId="233BBF6B"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 Max. </w:t>
            </w:r>
            <w:r w:rsidR="00736C40">
              <w:rPr>
                <w:rFonts w:ascii="Times New Roman" w:eastAsia="Times New Roman" w:hAnsi="Times New Roman" w:cs="Times New Roman"/>
              </w:rPr>
              <w:t>2</w:t>
            </w:r>
          </w:p>
          <w:p w14:paraId="5684F1CA" w14:textId="50C49E6C" w:rsidR="00C10D9D" w:rsidRPr="009D4F95" w:rsidRDefault="26A3AE05" w:rsidP="00C10D9D">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bod</w:t>
            </w:r>
            <w:r w:rsidR="297EAF1C" w:rsidRPr="593F4BA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453CAC12" w14:textId="42F23C56" w:rsidR="00C10D9D" w:rsidRPr="009D4F95" w:rsidRDefault="00C10D9D"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p>
          <w:p w14:paraId="3C9806D9" w14:textId="01B7FC66" w:rsidR="00C10D9D" w:rsidRPr="009D4F95" w:rsidRDefault="00C10D9D" w:rsidP="00C10D9D">
            <w:pPr>
              <w:spacing w:after="0" w:line="240" w:lineRule="auto"/>
              <w:jc w:val="center"/>
              <w:rPr>
                <w:rFonts w:ascii="Times New Roman" w:eastAsia="Times New Roman" w:hAnsi="Times New Roman" w:cs="Times New Roman"/>
              </w:rPr>
            </w:pPr>
          </w:p>
        </w:tc>
      </w:tr>
      <w:tr w:rsidR="00D950DD" w:rsidRPr="00D837E0" w14:paraId="6DB1122F" w14:textId="77777777" w:rsidTr="593F4BA7">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30EF71" w14:textId="77777777" w:rsidR="00D950DD" w:rsidRPr="009D4F95" w:rsidRDefault="00D950DD" w:rsidP="00D950D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5612E720" w14:textId="12914103" w:rsidR="00D950DD" w:rsidRPr="009D4F95" w:rsidRDefault="00D950DD" w:rsidP="00D950DD">
            <w:pPr>
              <w:spacing w:before="120" w:after="240" w:line="240" w:lineRule="auto"/>
              <w:ind w:left="454" w:hanging="454"/>
              <w:jc w:val="both"/>
              <w:rPr>
                <w:rFonts w:ascii="Times New Roman" w:eastAsia="Calibri" w:hAnsi="Times New Roman" w:cs="Times New Roman"/>
                <w:b/>
                <w:bCs/>
              </w:rPr>
            </w:pPr>
            <w:r w:rsidRPr="009D4F95">
              <w:rPr>
                <w:rFonts w:ascii="Times New Roman" w:eastAsia="Cambria" w:hAnsi="Times New Roman" w:cs="Times New Roman"/>
                <w:b/>
                <w:bCs/>
                <w:iCs/>
              </w:rPr>
              <w:t>4.</w:t>
            </w:r>
            <w:r>
              <w:rPr>
                <w:rFonts w:ascii="Times New Roman" w:eastAsia="Cambria" w:hAnsi="Times New Roman" w:cs="Times New Roman"/>
                <w:b/>
                <w:bCs/>
                <w:iCs/>
              </w:rPr>
              <w:t>8</w:t>
            </w:r>
            <w:r w:rsidRPr="009D4F95">
              <w:rPr>
                <w:rFonts w:ascii="Times New Roman" w:eastAsia="Cambria" w:hAnsi="Times New Roman" w:cs="Times New Roman"/>
                <w:b/>
                <w:bCs/>
                <w:iCs/>
              </w:rPr>
              <w:t xml:space="preserve">. Kriterij ocjenjuje </w:t>
            </w:r>
            <w:r w:rsidRPr="00D950DD">
              <w:rPr>
                <w:rFonts w:ascii="Times New Roman" w:eastAsia="Cambria" w:hAnsi="Times New Roman" w:cs="Times New Roman"/>
                <w:b/>
                <w:bCs/>
                <w:iCs/>
              </w:rPr>
              <w:t>razin</w:t>
            </w:r>
            <w:r w:rsidR="00CA390C">
              <w:rPr>
                <w:rFonts w:ascii="Times New Roman" w:eastAsia="Cambria" w:hAnsi="Times New Roman" w:cs="Times New Roman"/>
                <w:b/>
                <w:bCs/>
                <w:iCs/>
              </w:rPr>
              <w:t>u</w:t>
            </w:r>
            <w:r w:rsidRPr="00D950DD">
              <w:rPr>
                <w:rFonts w:ascii="Times New Roman" w:eastAsia="Cambria" w:hAnsi="Times New Roman" w:cs="Times New Roman"/>
                <w:b/>
                <w:bCs/>
                <w:iCs/>
              </w:rPr>
              <w:t xml:space="preserve"> doprinosa informatizaciji/digitalizaciji i okolišnim ciljevima EU</w:t>
            </w:r>
          </w:p>
          <w:p w14:paraId="2E399AF5" w14:textId="0D789545" w:rsidR="00D950DD" w:rsidRPr="00C41E7A" w:rsidRDefault="00D950DD" w:rsidP="00D950DD">
            <w:pPr>
              <w:pStyle w:val="Odlomakpopisa"/>
              <w:numPr>
                <w:ilvl w:val="0"/>
                <w:numId w:val="30"/>
              </w:numPr>
              <w:spacing w:after="120" w:line="240" w:lineRule="auto"/>
              <w:ind w:left="189" w:hanging="189"/>
              <w:jc w:val="both"/>
              <w:rPr>
                <w:rFonts w:ascii="Times New Roman" w:eastAsia="Cambria" w:hAnsi="Times New Roman" w:cs="Times New Roman"/>
                <w:bCs/>
                <w:iCs/>
              </w:rPr>
            </w:pPr>
            <w:r w:rsidRPr="009D4F95">
              <w:rPr>
                <w:rFonts w:ascii="Times New Roman" w:eastAsia="Cambria" w:hAnsi="Times New Roman" w:cs="Times New Roman"/>
                <w:bCs/>
                <w:iCs/>
              </w:rPr>
              <w:t>P</w:t>
            </w:r>
            <w:r>
              <w:rPr>
                <w:rFonts w:ascii="Times New Roman" w:eastAsia="Cambria" w:hAnsi="Times New Roman" w:cs="Times New Roman"/>
                <w:bCs/>
                <w:iCs/>
              </w:rPr>
              <w:t xml:space="preserve">rojektni prijedlog je usklađen sa zahtjevima navedenima u </w:t>
            </w:r>
            <w:r w:rsidRPr="00D950DD">
              <w:rPr>
                <w:rFonts w:ascii="Times New Roman" w:eastAsia="Cambria" w:hAnsi="Times New Roman" w:cs="Times New Roman"/>
                <w:bCs/>
                <w:iCs/>
              </w:rPr>
              <w:t>Obra</w:t>
            </w:r>
            <w:r>
              <w:rPr>
                <w:rFonts w:ascii="Times New Roman" w:eastAsia="Cambria" w:hAnsi="Times New Roman" w:cs="Times New Roman"/>
                <w:bCs/>
                <w:iCs/>
              </w:rPr>
              <w:t>scu</w:t>
            </w:r>
            <w:r w:rsidRPr="00D950DD">
              <w:rPr>
                <w:rFonts w:ascii="Times New Roman" w:eastAsia="Cambria" w:hAnsi="Times New Roman" w:cs="Times New Roman"/>
                <w:bCs/>
                <w:iCs/>
              </w:rPr>
              <w:t xml:space="preserve"> usklađenosti s načelom „Ne nanosi bitnu štetu“</w:t>
            </w:r>
            <w:r>
              <w:rPr>
                <w:rFonts w:ascii="Times New Roman" w:eastAsia="Cambria" w:hAnsi="Times New Roman" w:cs="Times New Roman"/>
                <w:bCs/>
                <w:iCs/>
              </w:rPr>
              <w:t xml:space="preserve"> – Obrazac 6. </w:t>
            </w:r>
            <w:r w:rsidRPr="004076AC">
              <w:rPr>
                <w:rFonts w:ascii="Times New Roman" w:eastAsia="Cambria" w:hAnsi="Times New Roman" w:cs="Times New Roman"/>
                <w:bCs/>
                <w:iCs/>
              </w:rPr>
              <w:t>–</w:t>
            </w:r>
            <w:r>
              <w:rPr>
                <w:rFonts w:ascii="Times New Roman" w:eastAsia="Cambria" w:hAnsi="Times New Roman" w:cs="Times New Roman"/>
                <w:bCs/>
                <w:iCs/>
              </w:rPr>
              <w:t xml:space="preserve"> </w:t>
            </w:r>
            <w:r w:rsidRPr="009D4F95">
              <w:rPr>
                <w:rFonts w:ascii="Times New Roman" w:eastAsia="Cambria" w:hAnsi="Times New Roman" w:cs="Times New Roman"/>
                <w:b/>
                <w:iCs/>
              </w:rPr>
              <w:t>0 bodova</w:t>
            </w:r>
          </w:p>
          <w:p w14:paraId="7D1A1131" w14:textId="77777777" w:rsidR="00B96747" w:rsidRPr="00C41E7A" w:rsidRDefault="00B96747" w:rsidP="00C41E7A">
            <w:pPr>
              <w:pStyle w:val="Odlomakpopisa"/>
              <w:spacing w:after="120" w:line="240" w:lineRule="auto"/>
              <w:ind w:left="189"/>
              <w:jc w:val="both"/>
              <w:rPr>
                <w:rFonts w:ascii="Times New Roman" w:eastAsia="Cambria" w:hAnsi="Times New Roman" w:cs="Times New Roman"/>
                <w:bCs/>
                <w:iCs/>
                <w:sz w:val="12"/>
                <w:szCs w:val="12"/>
              </w:rPr>
            </w:pPr>
          </w:p>
          <w:p w14:paraId="795E827C" w14:textId="34DFF721" w:rsidR="00D950DD" w:rsidRPr="00C41E7A" w:rsidRDefault="00D950DD" w:rsidP="00C41E7A">
            <w:pPr>
              <w:pStyle w:val="Odlomakpopisa"/>
              <w:numPr>
                <w:ilvl w:val="0"/>
                <w:numId w:val="30"/>
              </w:numPr>
              <w:spacing w:before="120" w:after="240" w:line="240" w:lineRule="auto"/>
              <w:ind w:left="360"/>
              <w:jc w:val="both"/>
              <w:rPr>
                <w:rFonts w:ascii="Times New Roman" w:eastAsia="Cambria" w:hAnsi="Times New Roman" w:cs="Times New Roman"/>
                <w:b/>
                <w:bCs/>
                <w:iCs/>
              </w:rPr>
            </w:pPr>
            <w:r w:rsidRPr="00D950DD">
              <w:rPr>
                <w:rFonts w:ascii="Times New Roman" w:eastAsia="Cambria" w:hAnsi="Times New Roman" w:cs="Times New Roman"/>
                <w:bCs/>
                <w:iCs/>
              </w:rPr>
              <w:t xml:space="preserve">Projektni prijedlog je usklađen </w:t>
            </w:r>
            <w:r>
              <w:rPr>
                <w:rFonts w:ascii="Times New Roman" w:eastAsia="Cambria" w:hAnsi="Times New Roman" w:cs="Times New Roman"/>
                <w:bCs/>
                <w:iCs/>
              </w:rPr>
              <w:t>i sadrži dodatne mjere/aktivnosti u odnosu na</w:t>
            </w:r>
            <w:r w:rsidRPr="00D950DD">
              <w:rPr>
                <w:rFonts w:ascii="Times New Roman" w:eastAsia="Cambria" w:hAnsi="Times New Roman" w:cs="Times New Roman"/>
                <w:bCs/>
                <w:iCs/>
              </w:rPr>
              <w:t xml:space="preserve"> zahtjev</w:t>
            </w:r>
            <w:r>
              <w:rPr>
                <w:rFonts w:ascii="Times New Roman" w:eastAsia="Cambria" w:hAnsi="Times New Roman" w:cs="Times New Roman"/>
                <w:bCs/>
                <w:iCs/>
              </w:rPr>
              <w:t>e</w:t>
            </w:r>
            <w:r w:rsidRPr="00D950DD">
              <w:rPr>
                <w:rFonts w:ascii="Times New Roman" w:eastAsia="Cambria" w:hAnsi="Times New Roman" w:cs="Times New Roman"/>
                <w:bCs/>
                <w:iCs/>
              </w:rPr>
              <w:t xml:space="preserve"> naveden</w:t>
            </w:r>
            <w:r>
              <w:rPr>
                <w:rFonts w:ascii="Times New Roman" w:eastAsia="Cambria" w:hAnsi="Times New Roman" w:cs="Times New Roman"/>
                <w:bCs/>
                <w:iCs/>
              </w:rPr>
              <w:t>e</w:t>
            </w:r>
            <w:r w:rsidRPr="00D950DD">
              <w:rPr>
                <w:rFonts w:ascii="Times New Roman" w:eastAsia="Cambria" w:hAnsi="Times New Roman" w:cs="Times New Roman"/>
                <w:bCs/>
                <w:iCs/>
              </w:rPr>
              <w:t xml:space="preserve"> u Obra</w:t>
            </w:r>
            <w:r>
              <w:rPr>
                <w:rFonts w:ascii="Times New Roman" w:eastAsia="Cambria" w:hAnsi="Times New Roman" w:cs="Times New Roman"/>
                <w:bCs/>
                <w:iCs/>
              </w:rPr>
              <w:t>s</w:t>
            </w:r>
            <w:r w:rsidRPr="00D950DD">
              <w:rPr>
                <w:rFonts w:ascii="Times New Roman" w:eastAsia="Cambria" w:hAnsi="Times New Roman" w:cs="Times New Roman"/>
                <w:bCs/>
                <w:iCs/>
              </w:rPr>
              <w:t>cu usklađenosti s načelom „Ne nanosi bitnu štetu“</w:t>
            </w:r>
            <w:r w:rsidR="00B96747">
              <w:rPr>
                <w:rFonts w:ascii="Times New Roman" w:eastAsia="Cambria" w:hAnsi="Times New Roman" w:cs="Times New Roman"/>
                <w:bCs/>
                <w:iCs/>
              </w:rPr>
              <w:t xml:space="preserve">, </w:t>
            </w:r>
            <w:r w:rsidRPr="00D950DD">
              <w:rPr>
                <w:rFonts w:ascii="Times New Roman" w:eastAsia="Cambria" w:hAnsi="Times New Roman" w:cs="Times New Roman"/>
                <w:bCs/>
                <w:iCs/>
              </w:rPr>
              <w:t xml:space="preserve">Obrazac 6. </w:t>
            </w:r>
            <w:r w:rsidRPr="00C41E7A">
              <w:rPr>
                <w:rFonts w:ascii="Times New Roman" w:eastAsia="Cambria" w:hAnsi="Times New Roman" w:cs="Times New Roman"/>
                <w:bCs/>
                <w:iCs/>
              </w:rPr>
              <w:t xml:space="preserve">– </w:t>
            </w:r>
            <w:r w:rsidR="00736C40" w:rsidRPr="00721703">
              <w:rPr>
                <w:rFonts w:ascii="Times New Roman" w:eastAsia="Cambria" w:hAnsi="Times New Roman" w:cs="Times New Roman"/>
                <w:b/>
                <w:iCs/>
              </w:rPr>
              <w:t>2</w:t>
            </w:r>
            <w:r w:rsidRPr="00C41E7A">
              <w:rPr>
                <w:rFonts w:ascii="Times New Roman" w:eastAsia="Cambria" w:hAnsi="Times New Roman" w:cs="Times New Roman"/>
                <w:b/>
                <w:iCs/>
              </w:rPr>
              <w:t xml:space="preserve"> bod</w:t>
            </w:r>
            <w:r w:rsidR="00721703">
              <w:rPr>
                <w:rFonts w:ascii="Times New Roman" w:eastAsia="Cambria" w:hAnsi="Times New Roman" w:cs="Times New Roman"/>
                <w:b/>
                <w:iCs/>
              </w:rPr>
              <w:t>a</w:t>
            </w:r>
          </w:p>
        </w:tc>
        <w:tc>
          <w:tcPr>
            <w:tcW w:w="547" w:type="pct"/>
            <w:tcBorders>
              <w:top w:val="single" w:sz="4" w:space="0" w:color="auto"/>
              <w:left w:val="single" w:sz="4" w:space="0" w:color="auto"/>
              <w:bottom w:val="single" w:sz="4" w:space="0" w:color="auto"/>
              <w:right w:val="single" w:sz="4" w:space="0" w:color="auto"/>
            </w:tcBorders>
          </w:tcPr>
          <w:p w14:paraId="0AF9BE01" w14:textId="77777777" w:rsidR="00D950DD" w:rsidRPr="009D4F95" w:rsidRDefault="00D950DD" w:rsidP="00D950D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Min. 0 bod</w:t>
            </w:r>
          </w:p>
          <w:p w14:paraId="29FAE263" w14:textId="77777777" w:rsidR="00D950DD" w:rsidRPr="009D4F95" w:rsidRDefault="00D950DD" w:rsidP="00D950DD">
            <w:pPr>
              <w:spacing w:after="0" w:line="240" w:lineRule="auto"/>
              <w:jc w:val="center"/>
              <w:rPr>
                <w:rFonts w:ascii="Times New Roman" w:eastAsia="Times New Roman" w:hAnsi="Times New Roman" w:cs="Times New Roman"/>
              </w:rPr>
            </w:pPr>
          </w:p>
          <w:p w14:paraId="18CBC862" w14:textId="02B144BA" w:rsidR="00D950DD" w:rsidRPr="009D4F95" w:rsidRDefault="00D950DD" w:rsidP="00D950D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 Max. </w:t>
            </w:r>
            <w:r w:rsidR="00736C40">
              <w:rPr>
                <w:rFonts w:ascii="Times New Roman" w:eastAsia="Times New Roman" w:hAnsi="Times New Roman" w:cs="Times New Roman"/>
              </w:rPr>
              <w:t>2</w:t>
            </w:r>
          </w:p>
          <w:p w14:paraId="39C0D758" w14:textId="5CD317F7" w:rsidR="00D950DD" w:rsidRPr="009D4F95" w:rsidDel="004076AC" w:rsidRDefault="00D950DD" w:rsidP="00D950D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 boda</w:t>
            </w:r>
          </w:p>
        </w:tc>
        <w:tc>
          <w:tcPr>
            <w:tcW w:w="856" w:type="pct"/>
            <w:tcBorders>
              <w:top w:val="single" w:sz="4" w:space="0" w:color="auto"/>
              <w:left w:val="single" w:sz="4" w:space="0" w:color="auto"/>
              <w:bottom w:val="single" w:sz="4" w:space="0" w:color="auto"/>
              <w:right w:val="single" w:sz="4" w:space="0" w:color="auto"/>
            </w:tcBorders>
          </w:tcPr>
          <w:p w14:paraId="294B39B2" w14:textId="4C76CDC6" w:rsidR="00D950DD" w:rsidRDefault="00D950DD" w:rsidP="00D950D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Prijavni obrazac (Obrazac 1.)</w:t>
            </w:r>
            <w:r>
              <w:rPr>
                <w:rFonts w:ascii="Times New Roman" w:eastAsia="Times New Roman" w:hAnsi="Times New Roman" w:cs="Times New Roman"/>
              </w:rPr>
              <w:t xml:space="preserve"> </w:t>
            </w:r>
          </w:p>
          <w:p w14:paraId="204F1C73" w14:textId="2E95C164" w:rsidR="00D950DD" w:rsidRDefault="00D950DD" w:rsidP="00D950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i</w:t>
            </w:r>
          </w:p>
          <w:p w14:paraId="6220D0BC" w14:textId="3EAA45D9" w:rsidR="00D950DD" w:rsidRPr="009D4F95" w:rsidRDefault="00D950DD" w:rsidP="00D950DD">
            <w:pPr>
              <w:spacing w:after="0" w:line="240" w:lineRule="auto"/>
              <w:jc w:val="center"/>
              <w:rPr>
                <w:rFonts w:ascii="Times New Roman" w:eastAsia="Times New Roman" w:hAnsi="Times New Roman" w:cs="Times New Roman"/>
              </w:rPr>
            </w:pPr>
            <w:r w:rsidRPr="00D950DD">
              <w:rPr>
                <w:rFonts w:ascii="Times New Roman" w:eastAsia="Times New Roman" w:hAnsi="Times New Roman" w:cs="Times New Roman"/>
              </w:rPr>
              <w:t>Obra</w:t>
            </w:r>
            <w:r>
              <w:rPr>
                <w:rFonts w:ascii="Times New Roman" w:eastAsia="Times New Roman" w:hAnsi="Times New Roman" w:cs="Times New Roman"/>
              </w:rPr>
              <w:t>zac</w:t>
            </w:r>
            <w:r w:rsidRPr="00D950DD">
              <w:rPr>
                <w:rFonts w:ascii="Times New Roman" w:eastAsia="Times New Roman" w:hAnsi="Times New Roman" w:cs="Times New Roman"/>
              </w:rPr>
              <w:t xml:space="preserve"> usklađenosti s načelom „Ne nanosi bitnu štetu“ </w:t>
            </w:r>
            <w:r>
              <w:rPr>
                <w:rFonts w:ascii="Times New Roman" w:eastAsia="Times New Roman" w:hAnsi="Times New Roman" w:cs="Times New Roman"/>
              </w:rPr>
              <w:t>(</w:t>
            </w:r>
            <w:r w:rsidRPr="00D950DD">
              <w:rPr>
                <w:rFonts w:ascii="Times New Roman" w:eastAsia="Times New Roman" w:hAnsi="Times New Roman" w:cs="Times New Roman"/>
              </w:rPr>
              <w:t>Obrazac 6.</w:t>
            </w:r>
            <w:r>
              <w:rPr>
                <w:rFonts w:ascii="Times New Roman" w:eastAsia="Times New Roman" w:hAnsi="Times New Roman" w:cs="Times New Roman"/>
              </w:rPr>
              <w:t>)</w:t>
            </w:r>
          </w:p>
          <w:p w14:paraId="36120E08" w14:textId="77777777" w:rsidR="00D950DD" w:rsidRPr="009D4F95" w:rsidRDefault="00D950DD" w:rsidP="00D950DD">
            <w:pPr>
              <w:spacing w:after="0" w:line="240" w:lineRule="auto"/>
              <w:jc w:val="center"/>
              <w:rPr>
                <w:rFonts w:ascii="Times New Roman" w:eastAsia="Times New Roman" w:hAnsi="Times New Roman" w:cs="Times New Roman"/>
              </w:rPr>
            </w:pPr>
          </w:p>
        </w:tc>
      </w:tr>
      <w:tr w:rsidR="00C10D9D" w:rsidRPr="009D4F95" w14:paraId="5371990D" w14:textId="77777777" w:rsidTr="593F4BA7">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61BD26"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01A21E05" w14:textId="77777777" w:rsidR="00C10D9D" w:rsidRPr="009D4F95" w:rsidRDefault="00C10D9D" w:rsidP="00C10D9D">
            <w:pPr>
              <w:spacing w:before="120" w:after="0" w:line="240" w:lineRule="auto"/>
              <w:ind w:left="454" w:hanging="454"/>
              <w:jc w:val="both"/>
              <w:rPr>
                <w:rFonts w:ascii="Times New Roman" w:eastAsia="Cambria" w:hAnsi="Times New Roman" w:cs="Times New Roman"/>
                <w:b/>
                <w:bCs/>
                <w:iCs/>
              </w:rPr>
            </w:pPr>
          </w:p>
        </w:tc>
        <w:tc>
          <w:tcPr>
            <w:tcW w:w="547" w:type="pct"/>
            <w:tcBorders>
              <w:top w:val="single" w:sz="4" w:space="0" w:color="auto"/>
              <w:left w:val="single" w:sz="4" w:space="0" w:color="auto"/>
              <w:bottom w:val="single" w:sz="4" w:space="0" w:color="auto"/>
              <w:right w:val="single" w:sz="4" w:space="0" w:color="auto"/>
            </w:tcBorders>
            <w:vAlign w:val="center"/>
          </w:tcPr>
          <w:p w14:paraId="04A0782E" w14:textId="65A64E63" w:rsidR="00FF6886" w:rsidRPr="009D4F95" w:rsidRDefault="00FF6886"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Min </w:t>
            </w:r>
            <w:r w:rsidR="00736C40">
              <w:rPr>
                <w:rFonts w:ascii="Times New Roman" w:eastAsia="Times New Roman" w:hAnsi="Times New Roman" w:cs="Times New Roman"/>
              </w:rPr>
              <w:t>6</w:t>
            </w:r>
          </w:p>
          <w:p w14:paraId="436656AB" w14:textId="7126BC55" w:rsidR="00C10D9D" w:rsidRPr="009D4F95" w:rsidRDefault="080706DA">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M</w:t>
            </w:r>
            <w:r w:rsidR="26A3AE05" w:rsidRPr="593F4BA7">
              <w:rPr>
                <w:rFonts w:ascii="Times New Roman" w:eastAsia="Times New Roman" w:hAnsi="Times New Roman" w:cs="Times New Roman"/>
              </w:rPr>
              <w:t xml:space="preserve">ax: </w:t>
            </w:r>
            <w:r w:rsidR="0D03F177" w:rsidRPr="593F4BA7">
              <w:rPr>
                <w:rFonts w:ascii="Times New Roman" w:eastAsia="Times New Roman" w:hAnsi="Times New Roman" w:cs="Times New Roman"/>
              </w:rPr>
              <w:t>30</w:t>
            </w:r>
          </w:p>
        </w:tc>
        <w:tc>
          <w:tcPr>
            <w:tcW w:w="856" w:type="pct"/>
            <w:tcBorders>
              <w:top w:val="single" w:sz="4" w:space="0" w:color="auto"/>
              <w:left w:val="single" w:sz="4" w:space="0" w:color="auto"/>
              <w:bottom w:val="single" w:sz="4" w:space="0" w:color="auto"/>
              <w:right w:val="single" w:sz="4" w:space="0" w:color="auto"/>
            </w:tcBorders>
            <w:vAlign w:val="center"/>
          </w:tcPr>
          <w:p w14:paraId="4817C872" w14:textId="77777777" w:rsidR="00C10D9D" w:rsidRPr="009D4F95" w:rsidRDefault="00C10D9D" w:rsidP="00C10D9D">
            <w:pPr>
              <w:spacing w:after="0" w:line="240" w:lineRule="auto"/>
              <w:jc w:val="center"/>
              <w:rPr>
                <w:rFonts w:ascii="Times New Roman" w:eastAsia="Times New Roman" w:hAnsi="Times New Roman" w:cs="Times New Roman"/>
              </w:rPr>
            </w:pPr>
          </w:p>
        </w:tc>
      </w:tr>
      <w:bookmarkEnd w:id="148"/>
      <w:bookmarkEnd w:id="150"/>
      <w:tr w:rsidR="00C10D9D" w:rsidRPr="009D4F95" w14:paraId="68708B4F" w14:textId="77777777" w:rsidTr="593F4BA7">
        <w:trPr>
          <w:trHeight w:val="852"/>
        </w:trPr>
        <w:tc>
          <w:tcPr>
            <w:tcW w:w="234" w:type="pct"/>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E86297E" w14:textId="77777777" w:rsidR="00C10D9D" w:rsidRPr="009D4F95" w:rsidRDefault="00C10D9D" w:rsidP="00C10D9D">
            <w:pPr>
              <w:tabs>
                <w:tab w:val="left" w:pos="0"/>
              </w:tabs>
              <w:spacing w:after="0" w:line="240" w:lineRule="auto"/>
              <w:jc w:val="both"/>
              <w:rPr>
                <w:rFonts w:ascii="Times New Roman" w:eastAsia="Cambria" w:hAnsi="Times New Roman" w:cs="Times New Roman"/>
                <w:b/>
                <w:bCs/>
                <w:iCs/>
              </w:rPr>
            </w:pPr>
            <w:r w:rsidRPr="009D4F95">
              <w:rPr>
                <w:rFonts w:ascii="Times New Roman" w:eastAsia="Cambria" w:hAnsi="Times New Roman" w:cs="Times New Roman"/>
                <w:b/>
                <w:bCs/>
                <w:iCs/>
              </w:rPr>
              <w:t>5.</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FB055A" w14:textId="77777777" w:rsidR="00C10D9D" w:rsidRPr="009D4F95" w:rsidRDefault="00C10D9D" w:rsidP="00C10D9D">
            <w:pPr>
              <w:tabs>
                <w:tab w:val="left" w:pos="0"/>
              </w:tabs>
              <w:spacing w:after="120" w:line="240" w:lineRule="auto"/>
              <w:jc w:val="both"/>
              <w:rPr>
                <w:rFonts w:ascii="Times New Roman" w:eastAsia="Cambria" w:hAnsi="Times New Roman" w:cs="Times New Roman"/>
                <w:bCs/>
                <w:iCs/>
              </w:rPr>
            </w:pPr>
            <w:r w:rsidRPr="009D4F95">
              <w:rPr>
                <w:rFonts w:ascii="Times New Roman" w:eastAsia="Cambria" w:hAnsi="Times New Roman" w:cs="Times New Roman"/>
                <w:b/>
                <w:bCs/>
                <w:iCs/>
              </w:rPr>
              <w:t>Promicanje jednakih mogućnosti i socijalne uključenosti</w:t>
            </w:r>
            <w:r w:rsidRPr="009D4F95">
              <w:rPr>
                <w:rFonts w:ascii="Times New Roman" w:eastAsia="Cambria" w:hAnsi="Times New Roman" w:cs="Times New Roman"/>
                <w:bCs/>
                <w:iCs/>
              </w:rPr>
              <w:t xml:space="preserve"> </w:t>
            </w:r>
          </w:p>
          <w:p w14:paraId="2A21A981" w14:textId="10B642DE" w:rsidR="00C10D9D" w:rsidRPr="009D4F95" w:rsidRDefault="00C10D9D" w:rsidP="00C10D9D">
            <w:pPr>
              <w:tabs>
                <w:tab w:val="left" w:pos="0"/>
              </w:tabs>
              <w:spacing w:after="120" w:line="240" w:lineRule="auto"/>
              <w:jc w:val="both"/>
              <w:rPr>
                <w:rFonts w:ascii="Times New Roman" w:eastAsia="Times New Roman" w:hAnsi="Times New Roman" w:cs="Times New Roman"/>
                <w:b/>
                <w:bCs/>
              </w:rPr>
            </w:pPr>
          </w:p>
        </w:tc>
      </w:tr>
      <w:tr w:rsidR="005E4ECA" w:rsidRPr="009D4F95" w14:paraId="308AC529" w14:textId="77777777" w:rsidTr="593F4BA7">
        <w:trPr>
          <w:trHeight w:val="1703"/>
        </w:trPr>
        <w:tc>
          <w:tcPr>
            <w:tcW w:w="234" w:type="pct"/>
            <w:vMerge/>
            <w:vAlign w:val="center"/>
          </w:tcPr>
          <w:p w14:paraId="657080A3"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tcPr>
          <w:p w14:paraId="3B27FF4A" w14:textId="672A5955" w:rsidR="00C10D9D" w:rsidRPr="00E74D87" w:rsidRDefault="005559E5" w:rsidP="00C41E7A">
            <w:pPr>
              <w:spacing w:after="120" w:line="240" w:lineRule="auto"/>
              <w:ind w:left="454" w:hanging="454"/>
              <w:rPr>
                <w:rFonts w:ascii="Times New Roman" w:hAnsi="Times New Roman" w:cs="Times New Roman"/>
              </w:rPr>
            </w:pPr>
            <w:r w:rsidRPr="00E74D87">
              <w:rPr>
                <w:rFonts w:ascii="Times New Roman" w:eastAsia="Calibri" w:hAnsi="Times New Roman" w:cs="Times New Roman"/>
                <w:b/>
              </w:rPr>
              <w:t>5.1.</w:t>
            </w:r>
            <w:r w:rsidRPr="00E74D87">
              <w:rPr>
                <w:rFonts w:ascii="Times New Roman" w:eastAsia="Calibri" w:hAnsi="Times New Roman" w:cs="Times New Roman"/>
                <w:b/>
              </w:rPr>
              <w:tab/>
            </w:r>
            <w:r w:rsidR="00C10D9D" w:rsidRPr="00E74D87">
              <w:rPr>
                <w:rFonts w:ascii="Times New Roman" w:eastAsia="Cambria" w:hAnsi="Times New Roman" w:cs="Times New Roman"/>
                <w:b/>
                <w:bCs/>
                <w:iCs/>
              </w:rPr>
              <w:t>Kriterij</w:t>
            </w:r>
            <w:r w:rsidR="00C10D9D" w:rsidRPr="00E74D87">
              <w:rPr>
                <w:rFonts w:ascii="Times New Roman" w:eastAsia="Calibri" w:hAnsi="Times New Roman" w:cs="Times New Roman"/>
                <w:b/>
              </w:rPr>
              <w:t xml:space="preserve"> ocjenjuje doprinos provedbi mjera promicanja ravnopravnosti spolova, jednakih mogućnosti i socijalne uključenosti osjetljivih društvenih skupina i zabrane diskriminacije </w:t>
            </w:r>
          </w:p>
          <w:p w14:paraId="5383965B" w14:textId="172A437E" w:rsidR="00C10D9D" w:rsidRPr="00C41E7A" w:rsidRDefault="00C10D9D" w:rsidP="00B96747">
            <w:pPr>
              <w:pStyle w:val="Odlomakpopisa"/>
              <w:numPr>
                <w:ilvl w:val="0"/>
                <w:numId w:val="30"/>
              </w:numPr>
              <w:spacing w:after="120" w:line="240" w:lineRule="auto"/>
              <w:ind w:left="141" w:hanging="141"/>
              <w:jc w:val="both"/>
              <w:rPr>
                <w:rFonts w:ascii="Times New Roman" w:eastAsia="Calibri" w:hAnsi="Times New Roman" w:cs="Times New Roman"/>
                <w:bCs/>
              </w:rPr>
            </w:pPr>
            <w:r w:rsidRPr="00E74D87">
              <w:rPr>
                <w:rFonts w:ascii="Times New Roman" w:eastAsia="Calibri" w:hAnsi="Times New Roman" w:cs="Times New Roman"/>
                <w:bCs/>
              </w:rPr>
              <w:t xml:space="preserve">Projekt je neutralan u odnosu na </w:t>
            </w:r>
            <w:r w:rsidRPr="00E74D87">
              <w:rPr>
                <w:rFonts w:ascii="Times New Roman" w:eastAsia="Cambria" w:hAnsi="Times New Roman" w:cs="Times New Roman"/>
                <w:iCs/>
              </w:rPr>
              <w:t>promicanje</w:t>
            </w:r>
            <w:r w:rsidRPr="00E74D87">
              <w:rPr>
                <w:rFonts w:ascii="Times New Roman" w:eastAsia="Calibri" w:hAnsi="Times New Roman" w:cs="Times New Roman"/>
                <w:bCs/>
              </w:rPr>
              <w:t xml:space="preserve"> ravnopravnosti spolova, jednakih mogućnosti i socijalne uključenosti osjetljivih društvenih skupina i zabrane diskriminacije </w:t>
            </w:r>
            <w:r w:rsidR="00B96747" w:rsidRPr="00E74D87">
              <w:rPr>
                <w:rFonts w:ascii="Times New Roman" w:eastAsia="Calibri" w:hAnsi="Times New Roman" w:cs="Times New Roman"/>
                <w:bCs/>
              </w:rPr>
              <w:t>–</w:t>
            </w:r>
            <w:r w:rsidR="002F38C7" w:rsidRPr="00E74D87">
              <w:rPr>
                <w:rFonts w:ascii="Times New Roman" w:eastAsia="Calibri" w:hAnsi="Times New Roman" w:cs="Times New Roman"/>
                <w:bCs/>
              </w:rPr>
              <w:tab/>
            </w:r>
            <w:r w:rsidRPr="00E74D87">
              <w:rPr>
                <w:rFonts w:ascii="Times New Roman" w:eastAsia="Calibri" w:hAnsi="Times New Roman" w:cs="Times New Roman"/>
                <w:b/>
              </w:rPr>
              <w:t>0 bodova</w:t>
            </w:r>
          </w:p>
          <w:p w14:paraId="27A2BA26" w14:textId="77777777" w:rsidR="00B96747" w:rsidRPr="00E74D87" w:rsidRDefault="00B96747" w:rsidP="00C41E7A">
            <w:pPr>
              <w:pStyle w:val="Odlomakpopisa"/>
              <w:spacing w:after="120" w:line="240" w:lineRule="auto"/>
              <w:ind w:left="141"/>
              <w:jc w:val="both"/>
              <w:rPr>
                <w:rFonts w:ascii="Times New Roman" w:eastAsia="Calibri" w:hAnsi="Times New Roman" w:cs="Times New Roman"/>
                <w:bCs/>
              </w:rPr>
            </w:pPr>
          </w:p>
          <w:p w14:paraId="2803C961" w14:textId="5690575C" w:rsidR="00C10D9D" w:rsidRPr="00C41E7A" w:rsidRDefault="26A3AE05" w:rsidP="593F4BA7">
            <w:pPr>
              <w:pStyle w:val="Odlomakpopisa"/>
              <w:numPr>
                <w:ilvl w:val="0"/>
                <w:numId w:val="30"/>
              </w:numPr>
              <w:spacing w:after="120" w:line="240" w:lineRule="auto"/>
              <w:ind w:left="141" w:hanging="141"/>
              <w:jc w:val="both"/>
              <w:rPr>
                <w:rFonts w:ascii="Times New Roman" w:eastAsia="Calibri" w:hAnsi="Times New Roman" w:cs="Times New Roman"/>
                <w:b/>
                <w:bCs/>
              </w:rPr>
            </w:pPr>
            <w:r w:rsidRPr="593F4BA7">
              <w:rPr>
                <w:rFonts w:ascii="Times New Roman" w:eastAsia="Calibri" w:hAnsi="Times New Roman" w:cs="Times New Roman"/>
              </w:rPr>
              <w:t xml:space="preserve">Projektom je predviđena </w:t>
            </w:r>
            <w:r w:rsidRPr="593F4BA7">
              <w:rPr>
                <w:rFonts w:ascii="Times New Roman" w:eastAsia="Cambria" w:hAnsi="Times New Roman" w:cs="Times New Roman"/>
              </w:rPr>
              <w:t>minimalno</w:t>
            </w:r>
            <w:r w:rsidRPr="593F4BA7">
              <w:rPr>
                <w:rFonts w:ascii="Times New Roman" w:eastAsia="Calibri" w:hAnsi="Times New Roman" w:cs="Times New Roman"/>
              </w:rPr>
              <w:t xml:space="preserve"> jedna aktivnost/mjera koja doprinosi promicanja ravnopravnosti spolova, jednakih mogućnosti i socijalne uključenosti osjetljivih društvenih skupina i zabrane diskriminacije </w:t>
            </w:r>
            <w:r w:rsidR="4833B0D1" w:rsidRPr="593F4BA7">
              <w:rPr>
                <w:rFonts w:ascii="Times New Roman" w:eastAsia="Calibri" w:hAnsi="Times New Roman" w:cs="Times New Roman"/>
              </w:rPr>
              <w:t>–</w:t>
            </w:r>
            <w:r w:rsidR="4833B0D1" w:rsidRPr="593F4BA7">
              <w:rPr>
                <w:rFonts w:ascii="Times New Roman" w:eastAsia="Calibri" w:hAnsi="Times New Roman" w:cs="Times New Roman"/>
                <w:b/>
                <w:bCs/>
              </w:rPr>
              <w:t xml:space="preserve"> </w:t>
            </w:r>
            <w:r w:rsidR="5CB5F561" w:rsidRPr="593F4BA7">
              <w:rPr>
                <w:rFonts w:ascii="Times New Roman" w:eastAsia="Calibri" w:hAnsi="Times New Roman" w:cs="Times New Roman"/>
                <w:b/>
                <w:bCs/>
              </w:rPr>
              <w:t xml:space="preserve">3 </w:t>
            </w:r>
            <w:r w:rsidRPr="593F4BA7">
              <w:rPr>
                <w:rFonts w:ascii="Times New Roman" w:eastAsia="Calibri" w:hAnsi="Times New Roman" w:cs="Times New Roman"/>
                <w:b/>
                <w:bCs/>
              </w:rPr>
              <w:t>bod</w:t>
            </w:r>
            <w:r w:rsidR="2B346338" w:rsidRPr="593F4BA7">
              <w:rPr>
                <w:rFonts w:ascii="Times New Roman" w:eastAsia="Calibri" w:hAnsi="Times New Roman" w:cs="Times New Roman"/>
                <w:b/>
                <w:bCs/>
              </w:rPr>
              <w:t>a</w:t>
            </w:r>
          </w:p>
        </w:tc>
        <w:tc>
          <w:tcPr>
            <w:tcW w:w="547" w:type="pct"/>
            <w:tcBorders>
              <w:top w:val="single" w:sz="4" w:space="0" w:color="auto"/>
              <w:left w:val="single" w:sz="4" w:space="0" w:color="auto"/>
              <w:right w:val="single" w:sz="4" w:space="0" w:color="auto"/>
            </w:tcBorders>
          </w:tcPr>
          <w:p w14:paraId="54751666" w14:textId="77777777"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 bodova</w:t>
            </w:r>
          </w:p>
          <w:p w14:paraId="2AE9344D" w14:textId="77777777" w:rsidR="00C10D9D" w:rsidRPr="00E74D87" w:rsidRDefault="00C10D9D" w:rsidP="00C10D9D">
            <w:pPr>
              <w:spacing w:after="0" w:line="240" w:lineRule="auto"/>
              <w:jc w:val="center"/>
              <w:rPr>
                <w:rFonts w:ascii="Times New Roman" w:eastAsia="Times New Roman" w:hAnsi="Times New Roman" w:cs="Times New Roman"/>
              </w:rPr>
            </w:pPr>
          </w:p>
          <w:p w14:paraId="345151C0" w14:textId="0C0894F1" w:rsidR="00C10D9D" w:rsidRPr="00E74D87"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5CB5F561" w:rsidRPr="593F4BA7">
              <w:rPr>
                <w:rFonts w:ascii="Times New Roman" w:eastAsia="Times New Roman" w:hAnsi="Times New Roman" w:cs="Times New Roman"/>
              </w:rPr>
              <w:t xml:space="preserve">3 </w:t>
            </w:r>
            <w:r w:rsidRPr="593F4BA7">
              <w:rPr>
                <w:rFonts w:ascii="Times New Roman" w:eastAsia="Times New Roman" w:hAnsi="Times New Roman" w:cs="Times New Roman"/>
              </w:rPr>
              <w:t>bod</w:t>
            </w:r>
            <w:r w:rsidR="508A7B57" w:rsidRPr="593F4BA7">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tcPr>
          <w:p w14:paraId="7C1A2A6A" w14:textId="54EA44FE"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p>
          <w:p w14:paraId="2EB9FF7A" w14:textId="77777777" w:rsidR="00C10D9D" w:rsidRPr="00E74D87" w:rsidRDefault="00C10D9D" w:rsidP="00C10D9D">
            <w:pPr>
              <w:spacing w:after="0" w:line="240" w:lineRule="auto"/>
              <w:jc w:val="center"/>
              <w:rPr>
                <w:rFonts w:ascii="Times New Roman" w:eastAsia="Times New Roman" w:hAnsi="Times New Roman" w:cs="Times New Roman"/>
              </w:rPr>
            </w:pPr>
          </w:p>
        </w:tc>
      </w:tr>
      <w:tr w:rsidR="005E4ECA" w:rsidRPr="009D4F95" w14:paraId="3FA0500C" w14:textId="77777777" w:rsidTr="593F4BA7">
        <w:trPr>
          <w:trHeight w:val="2476"/>
        </w:trPr>
        <w:tc>
          <w:tcPr>
            <w:tcW w:w="234" w:type="pct"/>
            <w:vMerge/>
            <w:vAlign w:val="center"/>
          </w:tcPr>
          <w:p w14:paraId="22431F47"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tcPr>
          <w:p w14:paraId="16ADA706" w14:textId="6C398167" w:rsidR="00C10D9D" w:rsidRPr="00E74D87" w:rsidRDefault="00C10D9D" w:rsidP="00C41E7A">
            <w:pPr>
              <w:spacing w:after="120" w:line="240" w:lineRule="auto"/>
              <w:ind w:left="454" w:hanging="454"/>
              <w:rPr>
                <w:rFonts w:ascii="Times New Roman" w:eastAsia="Calibri" w:hAnsi="Times New Roman" w:cs="Times New Roman"/>
                <w:b/>
              </w:rPr>
            </w:pPr>
            <w:r w:rsidRPr="00E74D87">
              <w:rPr>
                <w:rFonts w:ascii="Times New Roman" w:eastAsia="Calibri" w:hAnsi="Times New Roman" w:cs="Times New Roman"/>
                <w:b/>
              </w:rPr>
              <w:t>5.2.</w:t>
            </w:r>
            <w:r w:rsidRPr="00E74D87">
              <w:rPr>
                <w:rFonts w:ascii="Times New Roman" w:eastAsia="Calibri" w:hAnsi="Times New Roman" w:cs="Times New Roman"/>
                <w:b/>
              </w:rPr>
              <w:tab/>
            </w:r>
            <w:r w:rsidRPr="00E74D87">
              <w:rPr>
                <w:rFonts w:ascii="Times New Roman" w:eastAsia="Cambria" w:hAnsi="Times New Roman" w:cs="Times New Roman"/>
                <w:b/>
                <w:bCs/>
                <w:iCs/>
              </w:rPr>
              <w:t>Kriterij</w:t>
            </w:r>
            <w:r w:rsidRPr="00E74D87">
              <w:rPr>
                <w:rFonts w:ascii="Times New Roman" w:eastAsia="Calibri" w:hAnsi="Times New Roman" w:cs="Times New Roman"/>
                <w:b/>
              </w:rPr>
              <w:t xml:space="preserve"> ocjenjuje jesu li u sklopu projekta planirane aktivnosti koje bi omogućile lakšu dostupnost projektnih aktivnosti/rezultata osobama s invaliditetom</w:t>
            </w:r>
          </w:p>
          <w:p w14:paraId="45F5E75C" w14:textId="1ECA1956" w:rsidR="00C10D9D" w:rsidRPr="00C41E7A" w:rsidRDefault="00C10D9D" w:rsidP="00B96747">
            <w:pPr>
              <w:pStyle w:val="Odlomakpopisa"/>
              <w:numPr>
                <w:ilvl w:val="0"/>
                <w:numId w:val="30"/>
              </w:numPr>
              <w:spacing w:after="0" w:line="240" w:lineRule="auto"/>
              <w:ind w:left="141" w:hanging="141"/>
              <w:jc w:val="both"/>
              <w:rPr>
                <w:rFonts w:ascii="Times New Roman" w:eastAsia="Times New Roman" w:hAnsi="Times New Roman" w:cs="Times New Roman"/>
              </w:rPr>
            </w:pPr>
            <w:r w:rsidRPr="00E74D87">
              <w:rPr>
                <w:rFonts w:ascii="Times New Roman" w:eastAsia="Cambria" w:hAnsi="Times New Roman" w:cs="Times New Roman"/>
                <w:iCs/>
              </w:rPr>
              <w:t>Projekt</w:t>
            </w:r>
            <w:r w:rsidR="00EF284F" w:rsidRPr="00E74D87">
              <w:rPr>
                <w:rFonts w:ascii="Times New Roman" w:eastAsia="Cambria" w:hAnsi="Times New Roman" w:cs="Times New Roman"/>
                <w:iCs/>
              </w:rPr>
              <w:t xml:space="preserve"> </w:t>
            </w:r>
            <w:r w:rsidR="002216BC" w:rsidRPr="00C41E7A">
              <w:rPr>
                <w:rFonts w:ascii="Times New Roman" w:hAnsi="Times New Roman" w:cs="Times New Roman"/>
              </w:rPr>
              <w:t xml:space="preserve">poštuje zakonske odredbe tj. </w:t>
            </w:r>
            <w:r w:rsidR="00EF284F" w:rsidRPr="00E74D87">
              <w:rPr>
                <w:rFonts w:ascii="Times New Roman" w:eastAsia="Cambria" w:hAnsi="Times New Roman" w:cs="Times New Roman"/>
                <w:iCs/>
              </w:rPr>
              <w:t xml:space="preserve"> neutralan </w:t>
            </w:r>
            <w:r w:rsidR="002216BC" w:rsidRPr="00E74D87">
              <w:rPr>
                <w:rFonts w:ascii="Times New Roman" w:eastAsia="Cambria" w:hAnsi="Times New Roman" w:cs="Times New Roman"/>
                <w:iCs/>
              </w:rPr>
              <w:t xml:space="preserve">je </w:t>
            </w:r>
            <w:r w:rsidR="00EF284F" w:rsidRPr="00E74D87">
              <w:rPr>
                <w:rFonts w:ascii="Times New Roman" w:eastAsia="Cambria" w:hAnsi="Times New Roman" w:cs="Times New Roman"/>
                <w:iCs/>
              </w:rPr>
              <w:t>u odnosu na pristupačnosti  za osobe s invaliditetom</w:t>
            </w:r>
            <w:r w:rsidR="002216BC" w:rsidRPr="00E74D87">
              <w:rPr>
                <w:rFonts w:ascii="Times New Roman" w:eastAsia="Cambria" w:hAnsi="Times New Roman" w:cs="Times New Roman"/>
                <w:iCs/>
              </w:rPr>
              <w:t xml:space="preserve"> </w:t>
            </w:r>
            <w:r w:rsidR="00B96747" w:rsidRPr="00E74D87">
              <w:rPr>
                <w:rFonts w:ascii="Times New Roman" w:eastAsia="Cambria" w:hAnsi="Times New Roman" w:cs="Times New Roman"/>
                <w:iCs/>
              </w:rPr>
              <w:t xml:space="preserve">i </w:t>
            </w:r>
            <w:r w:rsidRPr="00E74D87">
              <w:rPr>
                <w:rFonts w:ascii="Times New Roman" w:eastAsia="Cambria" w:hAnsi="Times New Roman" w:cs="Times New Roman"/>
                <w:iCs/>
              </w:rPr>
              <w:t xml:space="preserve">ne predviđa </w:t>
            </w:r>
            <w:r w:rsidR="00EF284F" w:rsidRPr="00E74D87">
              <w:rPr>
                <w:rFonts w:ascii="Times New Roman" w:eastAsia="Cambria" w:hAnsi="Times New Roman" w:cs="Times New Roman"/>
                <w:iCs/>
              </w:rPr>
              <w:t xml:space="preserve">dodatne </w:t>
            </w:r>
            <w:r w:rsidRPr="00E74D87">
              <w:rPr>
                <w:rFonts w:ascii="Times New Roman" w:eastAsia="Cambria" w:hAnsi="Times New Roman" w:cs="Times New Roman"/>
                <w:iCs/>
              </w:rPr>
              <w:t>aktivnosti u sklopu informiranja i vidljivosti</w:t>
            </w:r>
            <w:r w:rsidR="00B96747" w:rsidRPr="00E74D87">
              <w:rPr>
                <w:rFonts w:ascii="Times New Roman" w:eastAsia="Cambria" w:hAnsi="Times New Roman" w:cs="Times New Roman"/>
                <w:iCs/>
              </w:rPr>
              <w:t xml:space="preserve"> </w:t>
            </w:r>
            <w:r w:rsidR="00B96747" w:rsidRPr="00E74D87">
              <w:rPr>
                <w:rFonts w:ascii="Times New Roman" w:eastAsia="Cambria" w:hAnsi="Times New Roman" w:cs="Times New Roman"/>
                <w:b/>
                <w:bCs/>
                <w:iCs/>
              </w:rPr>
              <w:t>–</w:t>
            </w:r>
            <w:r w:rsidR="004E5256" w:rsidRPr="00E74D87">
              <w:rPr>
                <w:rFonts w:ascii="Times New Roman" w:eastAsia="Cambria" w:hAnsi="Times New Roman" w:cs="Times New Roman"/>
                <w:b/>
                <w:bCs/>
                <w:iCs/>
              </w:rPr>
              <w:tab/>
            </w:r>
            <w:r w:rsidRPr="00E74D87">
              <w:rPr>
                <w:rFonts w:ascii="Times New Roman" w:eastAsia="Cambria" w:hAnsi="Times New Roman" w:cs="Times New Roman"/>
                <w:b/>
                <w:bCs/>
                <w:iCs/>
              </w:rPr>
              <w:t>0 bodova</w:t>
            </w:r>
          </w:p>
          <w:p w14:paraId="19D77A20" w14:textId="77777777" w:rsidR="00B96747" w:rsidRPr="00E74D87" w:rsidRDefault="00B96747" w:rsidP="00C41E7A">
            <w:pPr>
              <w:pStyle w:val="Odlomakpopisa"/>
              <w:spacing w:after="0" w:line="240" w:lineRule="auto"/>
              <w:ind w:left="141"/>
              <w:jc w:val="both"/>
              <w:rPr>
                <w:rFonts w:ascii="Times New Roman" w:eastAsia="Times New Roman" w:hAnsi="Times New Roman" w:cs="Times New Roman"/>
              </w:rPr>
            </w:pPr>
          </w:p>
          <w:p w14:paraId="0413BC84" w14:textId="561DDF4E" w:rsidR="00C10D9D" w:rsidRPr="00E74D87" w:rsidRDefault="00C10D9D">
            <w:pPr>
              <w:pStyle w:val="Odlomakpopisa"/>
              <w:numPr>
                <w:ilvl w:val="0"/>
                <w:numId w:val="30"/>
              </w:numPr>
              <w:spacing w:after="120" w:line="240" w:lineRule="auto"/>
              <w:ind w:left="141" w:hanging="141"/>
              <w:jc w:val="both"/>
              <w:rPr>
                <w:rFonts w:ascii="Times New Roman" w:eastAsia="Cambria" w:hAnsi="Times New Roman" w:cs="Times New Roman"/>
                <w:b/>
                <w:bCs/>
                <w:iCs/>
              </w:rPr>
            </w:pPr>
            <w:r w:rsidRPr="00E74D87">
              <w:rPr>
                <w:rFonts w:ascii="Times New Roman" w:eastAsia="Cambria" w:hAnsi="Times New Roman" w:cs="Times New Roman"/>
                <w:iCs/>
              </w:rPr>
              <w:t xml:space="preserve">Projekt </w:t>
            </w:r>
            <w:r w:rsidRPr="00E74D87">
              <w:rPr>
                <w:rFonts w:ascii="Times New Roman" w:eastAsia="Cambria" w:hAnsi="Times New Roman" w:cs="Times New Roman"/>
                <w:bCs/>
                <w:iCs/>
              </w:rPr>
              <w:t>predviđa</w:t>
            </w:r>
            <w:r w:rsidRPr="00E74D87">
              <w:rPr>
                <w:rFonts w:ascii="Times New Roman" w:eastAsia="Cambria" w:hAnsi="Times New Roman" w:cs="Times New Roman"/>
                <w:iCs/>
              </w:rPr>
              <w:t xml:space="preserve"> aktivnosti za osiguranje pristupačnosti projektnih aktivnosti u sklopu informiranja i vidljivosti osobama s invaliditetom</w:t>
            </w:r>
            <w:r w:rsidR="00B96747" w:rsidRPr="00E74D87">
              <w:rPr>
                <w:rFonts w:ascii="Times New Roman" w:eastAsia="Cambria" w:hAnsi="Times New Roman" w:cs="Times New Roman"/>
                <w:iCs/>
              </w:rPr>
              <w:t xml:space="preserve"> – </w:t>
            </w:r>
            <w:r w:rsidR="004E322B">
              <w:rPr>
                <w:rFonts w:ascii="Times New Roman" w:eastAsia="Cambria" w:hAnsi="Times New Roman" w:cs="Times New Roman"/>
                <w:b/>
                <w:bCs/>
                <w:iCs/>
              </w:rPr>
              <w:t>4</w:t>
            </w:r>
            <w:r w:rsidR="004E322B" w:rsidRPr="00E74D87">
              <w:rPr>
                <w:rFonts w:ascii="Times New Roman" w:eastAsia="Cambria" w:hAnsi="Times New Roman" w:cs="Times New Roman"/>
                <w:b/>
                <w:bCs/>
                <w:iCs/>
              </w:rPr>
              <w:t xml:space="preserve"> </w:t>
            </w:r>
            <w:r w:rsidRPr="00E74D87">
              <w:rPr>
                <w:rFonts w:ascii="Times New Roman" w:eastAsia="Cambria" w:hAnsi="Times New Roman" w:cs="Times New Roman"/>
                <w:b/>
                <w:bCs/>
                <w:iCs/>
              </w:rPr>
              <w:t>bod</w:t>
            </w:r>
            <w:r w:rsidR="008C6967" w:rsidRPr="00E74D87">
              <w:rPr>
                <w:rFonts w:ascii="Times New Roman" w:eastAsia="Cambria" w:hAnsi="Times New Roman" w:cs="Times New Roman"/>
                <w:b/>
                <w:bCs/>
                <w:iCs/>
              </w:rPr>
              <w:t>a</w:t>
            </w:r>
          </w:p>
        </w:tc>
        <w:tc>
          <w:tcPr>
            <w:tcW w:w="547" w:type="pct"/>
            <w:tcBorders>
              <w:top w:val="single" w:sz="4" w:space="0" w:color="auto"/>
              <w:left w:val="single" w:sz="4" w:space="0" w:color="auto"/>
              <w:right w:val="single" w:sz="4" w:space="0" w:color="auto"/>
            </w:tcBorders>
          </w:tcPr>
          <w:p w14:paraId="7E9317C0" w14:textId="77777777"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 bodova</w:t>
            </w:r>
          </w:p>
          <w:p w14:paraId="6C030A06" w14:textId="77777777" w:rsidR="00C10D9D" w:rsidRPr="00E74D87" w:rsidRDefault="00C10D9D" w:rsidP="00C10D9D">
            <w:pPr>
              <w:spacing w:after="0" w:line="240" w:lineRule="auto"/>
              <w:jc w:val="center"/>
              <w:rPr>
                <w:rFonts w:ascii="Times New Roman" w:eastAsia="Times New Roman" w:hAnsi="Times New Roman" w:cs="Times New Roman"/>
              </w:rPr>
            </w:pPr>
          </w:p>
          <w:p w14:paraId="0433D6A5" w14:textId="2ABF273D" w:rsidR="00C10D9D" w:rsidRPr="00E74D87" w:rsidRDefault="26A3AE05">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 Max. </w:t>
            </w:r>
            <w:r w:rsidR="5CB5F561" w:rsidRPr="593F4BA7">
              <w:rPr>
                <w:rFonts w:ascii="Times New Roman" w:eastAsia="Times New Roman" w:hAnsi="Times New Roman" w:cs="Times New Roman"/>
              </w:rPr>
              <w:t xml:space="preserve">4 </w:t>
            </w:r>
            <w:r w:rsidRPr="593F4BA7">
              <w:rPr>
                <w:rFonts w:ascii="Times New Roman" w:eastAsia="Times New Roman" w:hAnsi="Times New Roman" w:cs="Times New Roman"/>
              </w:rPr>
              <w:t>bod</w:t>
            </w:r>
            <w:r w:rsidR="08204ED4" w:rsidRPr="593F4BA7">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tcPr>
          <w:p w14:paraId="53BE1E61" w14:textId="1BA2265F"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p>
        </w:tc>
      </w:tr>
      <w:tr w:rsidR="00B96747" w:rsidRPr="00B96747" w14:paraId="74A46609" w14:textId="77777777" w:rsidTr="593F4BA7">
        <w:trPr>
          <w:trHeight w:val="2476"/>
        </w:trPr>
        <w:tc>
          <w:tcPr>
            <w:tcW w:w="234" w:type="pct"/>
            <w:vMerge/>
            <w:vAlign w:val="center"/>
          </w:tcPr>
          <w:p w14:paraId="2038730B" w14:textId="77777777" w:rsidR="00B96747" w:rsidRPr="009D4F95" w:rsidRDefault="00B96747" w:rsidP="00B96747">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tcPr>
          <w:p w14:paraId="6ADC9FD5" w14:textId="5056590C" w:rsidR="00B96747" w:rsidRDefault="00B96747" w:rsidP="00B96747">
            <w:pPr>
              <w:spacing w:after="0" w:line="240" w:lineRule="auto"/>
              <w:ind w:left="454" w:hanging="454"/>
              <w:jc w:val="both"/>
              <w:rPr>
                <w:rFonts w:ascii="Times New Roman" w:eastAsia="Calibri" w:hAnsi="Times New Roman" w:cs="Times New Roman"/>
                <w:b/>
              </w:rPr>
            </w:pPr>
            <w:r w:rsidRPr="00E74D87">
              <w:rPr>
                <w:rFonts w:ascii="Times New Roman" w:eastAsia="Calibri" w:hAnsi="Times New Roman" w:cs="Times New Roman"/>
                <w:b/>
              </w:rPr>
              <w:t>5.3</w:t>
            </w:r>
            <w:r w:rsidRPr="00E74D87">
              <w:rPr>
                <w:rFonts w:ascii="Times New Roman" w:eastAsia="Calibri" w:hAnsi="Times New Roman" w:cs="Times New Roman"/>
                <w:bCs/>
              </w:rPr>
              <w:t xml:space="preserve"> </w:t>
            </w:r>
            <w:r w:rsidRPr="00E74D87">
              <w:rPr>
                <w:rFonts w:ascii="Times New Roman" w:eastAsia="Calibri" w:hAnsi="Times New Roman" w:cs="Times New Roman"/>
                <w:b/>
              </w:rPr>
              <w:t>Kriterij ocjenjuje jesu li u sklopu aktivnosti promoviranja planirane aktivnosti kojima</w:t>
            </w:r>
            <w:r w:rsidRPr="00E74D87">
              <w:rPr>
                <w:rFonts w:ascii="Times New Roman" w:eastAsia="Cambria" w:hAnsi="Times New Roman" w:cs="Times New Roman"/>
                <w:b/>
                <w:bCs/>
                <w:iCs/>
              </w:rPr>
              <w:t xml:space="preserve"> će se osigurati ravnopravnost spolova i promicanje jednakih mogućnosti i nediskriminacije, kojima</w:t>
            </w:r>
            <w:r w:rsidRPr="00E74D87">
              <w:rPr>
                <w:rFonts w:ascii="Times New Roman" w:eastAsia="Calibri" w:hAnsi="Times New Roman" w:cs="Times New Roman"/>
                <w:b/>
              </w:rPr>
              <w:t xml:space="preserve"> se nastoje eliminirati stereotipi iz informacijskih i komunikacijskih aktivnosti i uključiti pozitivni uzori</w:t>
            </w:r>
          </w:p>
          <w:p w14:paraId="15376D41" w14:textId="77777777" w:rsidR="00E74D87" w:rsidRPr="00C41E7A" w:rsidRDefault="00E74D87" w:rsidP="00B96747">
            <w:pPr>
              <w:spacing w:after="0" w:line="240" w:lineRule="auto"/>
              <w:ind w:left="454" w:hanging="454"/>
              <w:jc w:val="both"/>
              <w:rPr>
                <w:rFonts w:ascii="Times New Roman" w:eastAsia="Calibri" w:hAnsi="Times New Roman" w:cs="Times New Roman"/>
                <w:b/>
                <w:sz w:val="12"/>
                <w:szCs w:val="12"/>
              </w:rPr>
            </w:pPr>
          </w:p>
          <w:p w14:paraId="03FA8E66" w14:textId="77777777" w:rsidR="00E74D87" w:rsidRPr="00C41E7A" w:rsidRDefault="00B96747" w:rsidP="003C037C">
            <w:pPr>
              <w:pStyle w:val="Odlomakpopisa"/>
              <w:numPr>
                <w:ilvl w:val="0"/>
                <w:numId w:val="30"/>
              </w:numPr>
              <w:spacing w:after="120" w:line="240" w:lineRule="auto"/>
              <w:ind w:left="141" w:right="1019" w:hanging="141"/>
              <w:jc w:val="both"/>
              <w:rPr>
                <w:rFonts w:ascii="Times New Roman" w:eastAsia="Times New Roman" w:hAnsi="Times New Roman" w:cs="Times New Roman"/>
              </w:rPr>
            </w:pPr>
            <w:r w:rsidRPr="00E74D87">
              <w:rPr>
                <w:rFonts w:ascii="Times New Roman" w:eastAsia="Cambria" w:hAnsi="Times New Roman" w:cs="Times New Roman"/>
                <w:iCs/>
              </w:rPr>
              <w:t xml:space="preserve">Projekt je neutralan u odnosu na </w:t>
            </w:r>
            <w:r w:rsidRPr="00E74D87">
              <w:rPr>
                <w:rFonts w:ascii="Times New Roman" w:hAnsi="Times New Roman" w:cs="Times New Roman"/>
                <w:lang w:eastAsia="hr-HR"/>
              </w:rPr>
              <w:t>promicanje  ravnopravnosti žena i muškaraca te zabrane diskriminacije</w:t>
            </w:r>
            <w:r w:rsidRPr="00E74D87">
              <w:rPr>
                <w:rFonts w:ascii="Times New Roman" w:eastAsia="Cambria" w:hAnsi="Times New Roman" w:cs="Times New Roman"/>
                <w:iCs/>
              </w:rPr>
              <w:t xml:space="preserve"> u sklopu aktivnosti Informiranja i vidljivost – </w:t>
            </w:r>
            <w:r w:rsidRPr="00E74D87">
              <w:rPr>
                <w:rFonts w:ascii="Times New Roman" w:eastAsia="Cambria" w:hAnsi="Times New Roman" w:cs="Times New Roman"/>
                <w:b/>
                <w:bCs/>
                <w:iCs/>
              </w:rPr>
              <w:t>0 bodova</w:t>
            </w:r>
          </w:p>
          <w:p w14:paraId="0B156647" w14:textId="77777777" w:rsidR="00E74D87" w:rsidRPr="00C41E7A" w:rsidRDefault="00E74D87" w:rsidP="00C41E7A">
            <w:pPr>
              <w:pStyle w:val="Odlomakpopisa"/>
              <w:spacing w:after="120" w:line="240" w:lineRule="auto"/>
              <w:ind w:left="141" w:right="1019"/>
              <w:jc w:val="both"/>
              <w:rPr>
                <w:rFonts w:ascii="Times New Roman" w:eastAsia="Times New Roman" w:hAnsi="Times New Roman" w:cs="Times New Roman"/>
                <w:sz w:val="12"/>
                <w:szCs w:val="12"/>
              </w:rPr>
            </w:pPr>
          </w:p>
          <w:p w14:paraId="30A23827" w14:textId="49070A9C" w:rsidR="00B96747" w:rsidRPr="00C41E7A" w:rsidRDefault="4833B0D1">
            <w:pPr>
              <w:pStyle w:val="Odlomakpopisa"/>
              <w:numPr>
                <w:ilvl w:val="0"/>
                <w:numId w:val="30"/>
              </w:numPr>
              <w:spacing w:after="0" w:line="240" w:lineRule="auto"/>
              <w:ind w:left="141" w:right="1019" w:hanging="141"/>
              <w:jc w:val="both"/>
              <w:rPr>
                <w:rFonts w:ascii="Times New Roman" w:eastAsia="Times New Roman" w:hAnsi="Times New Roman" w:cs="Times New Roman"/>
              </w:rPr>
            </w:pPr>
            <w:r w:rsidRPr="593F4BA7">
              <w:rPr>
                <w:rFonts w:ascii="Times New Roman" w:eastAsia="Cambria" w:hAnsi="Times New Roman" w:cs="Times New Roman"/>
              </w:rPr>
              <w:t xml:space="preserve">Projektom je predviđena minimalno jedna aktivnost/mjera koja doprinosi  </w:t>
            </w:r>
            <w:r w:rsidRPr="593F4BA7">
              <w:rPr>
                <w:rFonts w:ascii="Times New Roman" w:hAnsi="Times New Roman" w:cs="Times New Roman"/>
                <w:lang w:eastAsia="hr-HR"/>
              </w:rPr>
              <w:t xml:space="preserve">promicanju ravnopravnosti žena i muškaraca i zabrane diskriminacije </w:t>
            </w:r>
            <w:r w:rsidRPr="593F4BA7">
              <w:rPr>
                <w:rFonts w:ascii="Times New Roman" w:eastAsia="Cambria" w:hAnsi="Times New Roman" w:cs="Times New Roman"/>
              </w:rPr>
              <w:t>u sklopu aktivnosti Informiranja i vidljivost –</w:t>
            </w:r>
            <w:r w:rsidR="440ADD6E" w:rsidRPr="593F4BA7">
              <w:rPr>
                <w:rFonts w:ascii="Times New Roman" w:eastAsia="Cambria" w:hAnsi="Times New Roman" w:cs="Times New Roman"/>
              </w:rPr>
              <w:t xml:space="preserve"> </w:t>
            </w:r>
            <w:r w:rsidR="5CB5F561" w:rsidRPr="593F4BA7">
              <w:rPr>
                <w:rFonts w:ascii="Times New Roman" w:eastAsia="Cambria" w:hAnsi="Times New Roman" w:cs="Times New Roman"/>
                <w:b/>
                <w:bCs/>
              </w:rPr>
              <w:t xml:space="preserve">3 </w:t>
            </w:r>
            <w:r w:rsidRPr="593F4BA7">
              <w:rPr>
                <w:rFonts w:ascii="Times New Roman" w:eastAsia="Cambria" w:hAnsi="Times New Roman" w:cs="Times New Roman"/>
                <w:b/>
                <w:bCs/>
              </w:rPr>
              <w:t>bod</w:t>
            </w:r>
            <w:r w:rsidR="0C26467C" w:rsidRPr="593F4BA7">
              <w:rPr>
                <w:rFonts w:ascii="Times New Roman" w:eastAsia="Cambria" w:hAnsi="Times New Roman" w:cs="Times New Roman"/>
                <w:b/>
                <w:bCs/>
              </w:rPr>
              <w:t>a</w:t>
            </w:r>
          </w:p>
        </w:tc>
        <w:tc>
          <w:tcPr>
            <w:tcW w:w="547" w:type="pct"/>
            <w:tcBorders>
              <w:top w:val="single" w:sz="4" w:space="0" w:color="auto"/>
              <w:left w:val="single" w:sz="4" w:space="0" w:color="auto"/>
              <w:right w:val="single" w:sz="4" w:space="0" w:color="auto"/>
            </w:tcBorders>
          </w:tcPr>
          <w:p w14:paraId="16B9523B" w14:textId="77777777" w:rsidR="00B96747" w:rsidRPr="00E74D87" w:rsidRDefault="00B96747" w:rsidP="00B9674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 bodova</w:t>
            </w:r>
          </w:p>
          <w:p w14:paraId="5E9455F5" w14:textId="77777777" w:rsidR="00B96747" w:rsidRPr="00E74D87" w:rsidRDefault="00B96747" w:rsidP="00B96747">
            <w:pPr>
              <w:spacing w:after="0" w:line="240" w:lineRule="auto"/>
              <w:jc w:val="center"/>
              <w:rPr>
                <w:rFonts w:ascii="Times New Roman" w:eastAsia="Times New Roman" w:hAnsi="Times New Roman" w:cs="Times New Roman"/>
              </w:rPr>
            </w:pPr>
          </w:p>
          <w:p w14:paraId="5A50EAC3" w14:textId="19C9467A" w:rsidR="00B96747" w:rsidRPr="00E74D87" w:rsidRDefault="4833B0D1">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Max.  </w:t>
            </w:r>
            <w:r w:rsidR="5CB5F561" w:rsidRPr="593F4BA7">
              <w:rPr>
                <w:rFonts w:ascii="Times New Roman" w:eastAsia="Times New Roman" w:hAnsi="Times New Roman" w:cs="Times New Roman"/>
              </w:rPr>
              <w:t xml:space="preserve">3 </w:t>
            </w:r>
            <w:r w:rsidRPr="593F4BA7">
              <w:rPr>
                <w:rFonts w:ascii="Times New Roman" w:eastAsia="Times New Roman" w:hAnsi="Times New Roman" w:cs="Times New Roman"/>
              </w:rPr>
              <w:t>bod</w:t>
            </w:r>
            <w:r w:rsidR="46221387" w:rsidRPr="593F4BA7">
              <w:rPr>
                <w:rFonts w:ascii="Times New Roman" w:eastAsia="Times New Roman" w:hAnsi="Times New Roman" w:cs="Times New Roman"/>
              </w:rPr>
              <w:t>a</w:t>
            </w:r>
          </w:p>
        </w:tc>
        <w:tc>
          <w:tcPr>
            <w:tcW w:w="856" w:type="pct"/>
            <w:tcBorders>
              <w:top w:val="single" w:sz="4" w:space="0" w:color="auto"/>
              <w:left w:val="single" w:sz="4" w:space="0" w:color="auto"/>
              <w:right w:val="single" w:sz="4" w:space="0" w:color="auto"/>
            </w:tcBorders>
          </w:tcPr>
          <w:p w14:paraId="6D4B1653" w14:textId="09AC074A" w:rsidR="00B96747" w:rsidRPr="00E74D87" w:rsidRDefault="00B96747" w:rsidP="00B9674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p>
        </w:tc>
      </w:tr>
      <w:tr w:rsidR="00C10D9D" w:rsidRPr="009D4F95" w14:paraId="7B459553" w14:textId="77777777" w:rsidTr="593F4BA7">
        <w:trPr>
          <w:trHeight w:val="209"/>
        </w:trPr>
        <w:tc>
          <w:tcPr>
            <w:tcW w:w="234"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F518A6" w14:textId="77777777" w:rsidR="00C10D9D" w:rsidRPr="009D4F95" w:rsidRDefault="00C10D9D" w:rsidP="00C10D9D">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right w:val="single" w:sz="4" w:space="0" w:color="auto"/>
            </w:tcBorders>
          </w:tcPr>
          <w:p w14:paraId="47BF572B" w14:textId="18997506" w:rsidR="00C10D9D" w:rsidRPr="009D4F95" w:rsidDel="00344DE6" w:rsidRDefault="00C10D9D" w:rsidP="00C10D9D">
            <w:pPr>
              <w:spacing w:before="120" w:after="0" w:line="240" w:lineRule="auto"/>
              <w:rPr>
                <w:rFonts w:ascii="Times New Roman" w:eastAsia="Cambria" w:hAnsi="Times New Roman" w:cs="Times New Roman"/>
                <w:b/>
                <w:bCs/>
                <w:iCs/>
              </w:rPr>
            </w:pPr>
          </w:p>
        </w:tc>
        <w:tc>
          <w:tcPr>
            <w:tcW w:w="547" w:type="pct"/>
            <w:tcBorders>
              <w:top w:val="single" w:sz="4" w:space="0" w:color="auto"/>
              <w:left w:val="single" w:sz="4" w:space="0" w:color="auto"/>
              <w:right w:val="single" w:sz="4" w:space="0" w:color="auto"/>
            </w:tcBorders>
            <w:vAlign w:val="center"/>
          </w:tcPr>
          <w:p w14:paraId="6162DAB5" w14:textId="2F349CB5" w:rsidR="00FF6886" w:rsidRPr="009D4F95" w:rsidRDefault="00FF6886" w:rsidP="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Min </w:t>
            </w:r>
            <w:r w:rsidR="00E74D87">
              <w:rPr>
                <w:rFonts w:ascii="Times New Roman" w:eastAsia="Times New Roman" w:hAnsi="Times New Roman" w:cs="Times New Roman"/>
              </w:rPr>
              <w:t>0</w:t>
            </w:r>
          </w:p>
          <w:p w14:paraId="127FF5AC" w14:textId="2889052C" w:rsidR="00C10D9D" w:rsidRPr="009D4F95" w:rsidRDefault="00C10D9D">
            <w:pPr>
              <w:spacing w:after="0" w:line="240" w:lineRule="auto"/>
              <w:jc w:val="center"/>
              <w:rPr>
                <w:rFonts w:ascii="Times New Roman" w:eastAsia="Times New Roman" w:hAnsi="Times New Roman" w:cs="Times New Roman"/>
              </w:rPr>
            </w:pPr>
            <w:r w:rsidRPr="009D4F95">
              <w:rPr>
                <w:rFonts w:ascii="Times New Roman" w:eastAsia="Times New Roman" w:hAnsi="Times New Roman" w:cs="Times New Roman"/>
              </w:rPr>
              <w:t xml:space="preserve">Max: </w:t>
            </w:r>
            <w:r w:rsidR="004E322B">
              <w:rPr>
                <w:rFonts w:ascii="Times New Roman" w:eastAsia="Times New Roman" w:hAnsi="Times New Roman" w:cs="Times New Roman"/>
              </w:rPr>
              <w:t>10</w:t>
            </w:r>
          </w:p>
        </w:tc>
        <w:tc>
          <w:tcPr>
            <w:tcW w:w="856" w:type="pct"/>
            <w:tcBorders>
              <w:top w:val="single" w:sz="4" w:space="0" w:color="auto"/>
              <w:left w:val="single" w:sz="4" w:space="0" w:color="auto"/>
              <w:right w:val="single" w:sz="4" w:space="0" w:color="auto"/>
            </w:tcBorders>
            <w:vAlign w:val="center"/>
          </w:tcPr>
          <w:p w14:paraId="52009449" w14:textId="77777777" w:rsidR="00C10D9D" w:rsidRPr="009D4F95" w:rsidRDefault="00C10D9D" w:rsidP="00C10D9D">
            <w:pPr>
              <w:spacing w:after="0" w:line="240" w:lineRule="auto"/>
              <w:jc w:val="center"/>
              <w:rPr>
                <w:rFonts w:ascii="Times New Roman" w:eastAsia="Times New Roman" w:hAnsi="Times New Roman" w:cs="Times New Roman"/>
              </w:rPr>
            </w:pPr>
          </w:p>
        </w:tc>
      </w:tr>
      <w:tr w:rsidR="00C10D9D" w:rsidRPr="009D4F95" w14:paraId="4FF018D0" w14:textId="77777777" w:rsidTr="593F4BA7">
        <w:tc>
          <w:tcPr>
            <w:tcW w:w="234" w:type="pct"/>
            <w:vMerge w:val="restart"/>
            <w:tcBorders>
              <w:top w:val="single" w:sz="4" w:space="0" w:color="auto"/>
              <w:left w:val="single" w:sz="4" w:space="0" w:color="auto"/>
              <w:right w:val="single" w:sz="4" w:space="0" w:color="auto"/>
            </w:tcBorders>
            <w:shd w:val="clear" w:color="auto" w:fill="C5E0B3" w:themeFill="accent6" w:themeFillTint="66"/>
            <w:hideMark/>
          </w:tcPr>
          <w:p w14:paraId="54B159A9" w14:textId="4DE8A8C8" w:rsidR="00C10D9D" w:rsidRPr="009D4F95" w:rsidRDefault="00C10D9D" w:rsidP="00C10D9D">
            <w:pPr>
              <w:tabs>
                <w:tab w:val="left" w:pos="0"/>
              </w:tabs>
              <w:spacing w:after="0" w:line="240" w:lineRule="auto"/>
              <w:jc w:val="both"/>
              <w:rPr>
                <w:rFonts w:ascii="Times New Roman" w:eastAsia="Cambria" w:hAnsi="Times New Roman" w:cs="Times New Roman"/>
                <w:b/>
                <w:bCs/>
                <w:iCs/>
              </w:rPr>
            </w:pPr>
            <w:r w:rsidRPr="009D4F95">
              <w:rPr>
                <w:rFonts w:ascii="Times New Roman" w:eastAsia="Cambria" w:hAnsi="Times New Roman" w:cs="Times New Roman"/>
                <w:b/>
                <w:bCs/>
                <w:iCs/>
              </w:rPr>
              <w:t>6.</w:t>
            </w:r>
          </w:p>
        </w:tc>
        <w:tc>
          <w:tcPr>
            <w:tcW w:w="4766"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A772B0E" w14:textId="34824A2E" w:rsidR="00C10D9D" w:rsidRPr="009D4F95" w:rsidRDefault="00C10D9D" w:rsidP="00C10D9D">
            <w:pPr>
              <w:tabs>
                <w:tab w:val="left" w:pos="0"/>
              </w:tabs>
              <w:spacing w:after="120" w:line="240" w:lineRule="auto"/>
              <w:jc w:val="both"/>
              <w:rPr>
                <w:rFonts w:ascii="Times New Roman" w:eastAsia="Cambria" w:hAnsi="Times New Roman" w:cs="Times New Roman"/>
                <w:b/>
                <w:bCs/>
                <w:iCs/>
              </w:rPr>
            </w:pPr>
            <w:r w:rsidRPr="009D4F95">
              <w:rPr>
                <w:rFonts w:ascii="Times New Roman" w:eastAsia="Cambria" w:hAnsi="Times New Roman" w:cs="Times New Roman"/>
                <w:b/>
                <w:bCs/>
                <w:iCs/>
              </w:rPr>
              <w:t xml:space="preserve">Promicanje održivog razvoja </w:t>
            </w:r>
          </w:p>
          <w:p w14:paraId="77E965B7" w14:textId="0C4CBC7D" w:rsidR="00C10D9D" w:rsidRPr="009D4F95" w:rsidRDefault="00C10D9D" w:rsidP="00C10D9D">
            <w:pPr>
              <w:tabs>
                <w:tab w:val="left" w:pos="0"/>
              </w:tabs>
              <w:spacing w:after="0" w:line="240" w:lineRule="auto"/>
              <w:jc w:val="both"/>
              <w:rPr>
                <w:rFonts w:ascii="Times New Roman" w:eastAsia="Times New Roman" w:hAnsi="Times New Roman" w:cs="Times New Roman"/>
                <w:b/>
                <w:bCs/>
              </w:rPr>
            </w:pPr>
          </w:p>
        </w:tc>
      </w:tr>
      <w:tr w:rsidR="00C10D9D" w:rsidRPr="009D4F95" w14:paraId="1E870668" w14:textId="77777777" w:rsidTr="593F4BA7">
        <w:trPr>
          <w:trHeight w:val="1489"/>
        </w:trPr>
        <w:tc>
          <w:tcPr>
            <w:tcW w:w="234" w:type="pct"/>
            <w:vMerge/>
            <w:vAlign w:val="center"/>
            <w:hideMark/>
          </w:tcPr>
          <w:p w14:paraId="48F4BCCD" w14:textId="77777777" w:rsidR="00C10D9D" w:rsidRPr="009D4F95" w:rsidRDefault="00C10D9D" w:rsidP="00C10D9D">
            <w:pPr>
              <w:spacing w:line="240" w:lineRule="auto"/>
              <w:rPr>
                <w:rFonts w:ascii="Times New Roman" w:eastAsia="Cambria" w:hAnsi="Times New Roman" w:cs="Times New Roman"/>
                <w:b/>
                <w:bCs/>
                <w:iCs/>
              </w:rPr>
            </w:pPr>
            <w:bookmarkStart w:id="151" w:name="_Hlk181956492"/>
          </w:p>
        </w:tc>
        <w:tc>
          <w:tcPr>
            <w:tcW w:w="3363" w:type="pct"/>
            <w:tcBorders>
              <w:top w:val="single" w:sz="4" w:space="0" w:color="auto"/>
              <w:left w:val="single" w:sz="4" w:space="0" w:color="auto"/>
              <w:bottom w:val="single" w:sz="4" w:space="0" w:color="auto"/>
              <w:right w:val="single" w:sz="4" w:space="0" w:color="auto"/>
            </w:tcBorders>
          </w:tcPr>
          <w:p w14:paraId="33960720" w14:textId="6EF835DE" w:rsidR="00C10D9D" w:rsidRDefault="00C10D9D" w:rsidP="00C10D9D">
            <w:pPr>
              <w:spacing w:after="0" w:line="240" w:lineRule="auto"/>
              <w:ind w:left="454" w:hanging="454"/>
              <w:rPr>
                <w:rFonts w:ascii="Times New Roman" w:hAnsi="Times New Roman" w:cs="Times New Roman"/>
                <w:b/>
                <w:bCs/>
              </w:rPr>
            </w:pPr>
            <w:r w:rsidRPr="00E74D87">
              <w:rPr>
                <w:rFonts w:ascii="Times New Roman" w:eastAsia="Cambria" w:hAnsi="Times New Roman" w:cs="Times New Roman"/>
                <w:b/>
                <w:bCs/>
                <w:iCs/>
              </w:rPr>
              <w:t>6.1.</w:t>
            </w:r>
            <w:r w:rsidRPr="00E74D87">
              <w:rPr>
                <w:rFonts w:ascii="Times New Roman" w:eastAsia="Cambria" w:hAnsi="Times New Roman" w:cs="Times New Roman"/>
                <w:b/>
                <w:bCs/>
                <w:iCs/>
              </w:rPr>
              <w:tab/>
            </w:r>
            <w:r w:rsidRPr="00E74D87">
              <w:rPr>
                <w:rFonts w:ascii="Times New Roman" w:eastAsia="Calibri" w:hAnsi="Times New Roman" w:cs="Times New Roman"/>
                <w:b/>
              </w:rPr>
              <w:t>Kriterij</w:t>
            </w:r>
            <w:r w:rsidRPr="00E74D87">
              <w:rPr>
                <w:rFonts w:ascii="Times New Roman" w:eastAsia="Cambria" w:hAnsi="Times New Roman" w:cs="Times New Roman"/>
                <w:b/>
                <w:bCs/>
                <w:iCs/>
              </w:rPr>
              <w:t xml:space="preserve"> ocjenjuje jesu li u sklopu projekta</w:t>
            </w:r>
            <w:r w:rsidR="00353361" w:rsidRPr="00E74D87">
              <w:rPr>
                <w:rFonts w:ascii="Times New Roman" w:eastAsia="Cambria" w:hAnsi="Times New Roman" w:cs="Times New Roman"/>
                <w:b/>
                <w:bCs/>
                <w:iCs/>
              </w:rPr>
              <w:t xml:space="preserve"> </w:t>
            </w:r>
            <w:r w:rsidRPr="00E74D87">
              <w:rPr>
                <w:rFonts w:ascii="Times New Roman" w:eastAsia="Cambria" w:hAnsi="Times New Roman" w:cs="Times New Roman"/>
                <w:b/>
                <w:bCs/>
              </w:rPr>
              <w:t>planir</w:t>
            </w:r>
            <w:r w:rsidR="00FA5F8F" w:rsidRPr="00E74D87">
              <w:rPr>
                <w:rFonts w:ascii="Times New Roman" w:eastAsia="Cambria" w:hAnsi="Times New Roman" w:cs="Times New Roman"/>
                <w:b/>
                <w:bCs/>
              </w:rPr>
              <w:t>a</w:t>
            </w:r>
            <w:r w:rsidRPr="00E74D87">
              <w:rPr>
                <w:rFonts w:ascii="Times New Roman" w:eastAsia="Cambria" w:hAnsi="Times New Roman" w:cs="Times New Roman"/>
                <w:b/>
                <w:bCs/>
              </w:rPr>
              <w:t xml:space="preserve">ne </w:t>
            </w:r>
            <w:r w:rsidRPr="00E74D87">
              <w:rPr>
                <w:rFonts w:ascii="Times New Roman" w:hAnsi="Times New Roman" w:cs="Times New Roman"/>
                <w:b/>
                <w:bCs/>
              </w:rPr>
              <w:t>aktivnosti koje promiču održivo korištenje prirodnih resursa obnovljive izvore energije ili se promoviraju energetske uštede</w:t>
            </w:r>
          </w:p>
          <w:p w14:paraId="4F1FB981" w14:textId="77777777" w:rsidR="00E74D87" w:rsidRPr="00C41E7A" w:rsidRDefault="00E74D87" w:rsidP="00C10D9D">
            <w:pPr>
              <w:spacing w:after="0" w:line="240" w:lineRule="auto"/>
              <w:ind w:left="454" w:hanging="454"/>
              <w:rPr>
                <w:rFonts w:ascii="Times New Roman" w:eastAsia="Cambria" w:hAnsi="Times New Roman" w:cs="Times New Roman"/>
                <w:b/>
                <w:bCs/>
                <w:iCs/>
                <w:sz w:val="12"/>
                <w:szCs w:val="12"/>
              </w:rPr>
            </w:pPr>
          </w:p>
          <w:p w14:paraId="58136A89" w14:textId="5C3110BD" w:rsidR="003641CA" w:rsidRPr="00C41E7A" w:rsidRDefault="003641CA" w:rsidP="00E74D87">
            <w:pPr>
              <w:pStyle w:val="Odlomakpopisa"/>
              <w:numPr>
                <w:ilvl w:val="0"/>
                <w:numId w:val="68"/>
              </w:numPr>
              <w:spacing w:after="120" w:line="240" w:lineRule="auto"/>
              <w:ind w:left="141" w:hanging="141"/>
              <w:jc w:val="both"/>
              <w:rPr>
                <w:rFonts w:ascii="Times New Roman" w:eastAsia="Cambria" w:hAnsi="Times New Roman" w:cs="Times New Roman"/>
              </w:rPr>
            </w:pPr>
            <w:r w:rsidRPr="00E74D87">
              <w:rPr>
                <w:rFonts w:ascii="Times New Roman" w:eastAsia="Cambria" w:hAnsi="Times New Roman" w:cs="Times New Roman"/>
              </w:rPr>
              <w:t xml:space="preserve">Projekt ne predviđa aktivnosti koje promiču </w:t>
            </w:r>
            <w:r w:rsidRPr="00E74D87">
              <w:rPr>
                <w:rFonts w:ascii="Times New Roman" w:hAnsi="Times New Roman" w:cs="Times New Roman"/>
              </w:rPr>
              <w:t>održivo korištenje prirodnih resursa obnovljive izvore energije ili se promoviraju energetske uštede</w:t>
            </w:r>
            <w:r w:rsidR="00E74D87">
              <w:rPr>
                <w:rFonts w:ascii="Times New Roman" w:hAnsi="Times New Roman" w:cs="Times New Roman"/>
              </w:rPr>
              <w:t xml:space="preserve"> </w:t>
            </w:r>
            <w:r w:rsidR="00E74D87" w:rsidRPr="00E74D87">
              <w:rPr>
                <w:rFonts w:ascii="Times New Roman" w:hAnsi="Times New Roman" w:cs="Times New Roman"/>
              </w:rPr>
              <w:t>–</w:t>
            </w:r>
            <w:r w:rsidR="00E74D87">
              <w:rPr>
                <w:rFonts w:ascii="Times New Roman" w:hAnsi="Times New Roman" w:cs="Times New Roman"/>
              </w:rPr>
              <w:t xml:space="preserve"> </w:t>
            </w:r>
            <w:r w:rsidRPr="00E74D87">
              <w:rPr>
                <w:rFonts w:ascii="Times New Roman" w:hAnsi="Times New Roman" w:cs="Times New Roman"/>
                <w:b/>
                <w:bCs/>
              </w:rPr>
              <w:t>0 bodova</w:t>
            </w:r>
          </w:p>
          <w:p w14:paraId="595DFDBC" w14:textId="77777777" w:rsidR="00E74D87" w:rsidRPr="00C41E7A" w:rsidRDefault="00E74D87" w:rsidP="00C41E7A">
            <w:pPr>
              <w:pStyle w:val="Odlomakpopisa"/>
              <w:spacing w:after="120" w:line="240" w:lineRule="auto"/>
              <w:ind w:left="141"/>
              <w:jc w:val="both"/>
              <w:rPr>
                <w:rFonts w:ascii="Times New Roman" w:eastAsia="Cambria" w:hAnsi="Times New Roman" w:cs="Times New Roman"/>
                <w:sz w:val="12"/>
                <w:szCs w:val="12"/>
              </w:rPr>
            </w:pPr>
          </w:p>
          <w:p w14:paraId="311D4400" w14:textId="76E7B856" w:rsidR="00E74D87" w:rsidRPr="0022700E" w:rsidRDefault="00C10D9D" w:rsidP="0022700E">
            <w:pPr>
              <w:pStyle w:val="Odlomakpopisa"/>
              <w:numPr>
                <w:ilvl w:val="0"/>
                <w:numId w:val="32"/>
              </w:numPr>
              <w:spacing w:after="0" w:line="240" w:lineRule="auto"/>
              <w:ind w:left="193" w:hanging="193"/>
              <w:jc w:val="both"/>
              <w:rPr>
                <w:rFonts w:ascii="Times New Roman" w:eastAsia="Cambria" w:hAnsi="Times New Roman" w:cs="Times New Roman"/>
                <w:iCs/>
                <w:sz w:val="12"/>
                <w:szCs w:val="12"/>
              </w:rPr>
            </w:pPr>
            <w:r w:rsidRPr="00E74D87">
              <w:rPr>
                <w:rFonts w:ascii="Times New Roman" w:eastAsia="Cambria" w:hAnsi="Times New Roman" w:cs="Times New Roman"/>
                <w:iCs/>
              </w:rPr>
              <w:lastRenderedPageBreak/>
              <w:t xml:space="preserve">Projekt </w:t>
            </w:r>
            <w:r w:rsidRPr="00E74D87">
              <w:rPr>
                <w:rFonts w:ascii="Times New Roman" w:eastAsia="Cambria" w:hAnsi="Times New Roman" w:cs="Times New Roman"/>
              </w:rPr>
              <w:t>predviđa</w:t>
            </w:r>
            <w:r w:rsidR="00E74D87">
              <w:rPr>
                <w:rFonts w:ascii="Times New Roman" w:eastAsia="Cambria" w:hAnsi="Times New Roman" w:cs="Times New Roman"/>
              </w:rPr>
              <w:t xml:space="preserve"> </w:t>
            </w:r>
            <w:r w:rsidR="000B05BC" w:rsidRPr="00E74D87">
              <w:rPr>
                <w:rFonts w:ascii="Times New Roman" w:eastAsia="Cambria" w:hAnsi="Times New Roman" w:cs="Times New Roman"/>
              </w:rPr>
              <w:t xml:space="preserve">aktivnosti koje promiču </w:t>
            </w:r>
            <w:r w:rsidR="000B05BC" w:rsidRPr="00E74D87">
              <w:rPr>
                <w:rFonts w:ascii="Times New Roman" w:hAnsi="Times New Roman" w:cs="Times New Roman"/>
              </w:rPr>
              <w:t>održivo korištenje prirodnih resursa obnovljive izvore energije ili se promoviraju energetske uštede</w:t>
            </w:r>
            <w:r w:rsidR="003C2EE1" w:rsidRPr="00E74D87">
              <w:rPr>
                <w:rFonts w:ascii="Times New Roman" w:hAnsi="Times New Roman" w:cs="Times New Roman"/>
              </w:rPr>
              <w:t xml:space="preserve"> (npr. </w:t>
            </w:r>
            <w:r w:rsidRPr="00E74D87">
              <w:rPr>
                <w:rFonts w:ascii="Times New Roman" w:eastAsia="Cambria" w:hAnsi="Times New Roman" w:cs="Times New Roman"/>
                <w:iCs/>
              </w:rPr>
              <w:t xml:space="preserve">korištenje fotonaponskih panela isključivo za vlastite potrebe </w:t>
            </w:r>
            <w:r w:rsidR="00E74D87" w:rsidRPr="00E74D87">
              <w:rPr>
                <w:rFonts w:ascii="Times New Roman" w:eastAsia="Cambria" w:hAnsi="Times New Roman" w:cs="Times New Roman"/>
                <w:iCs/>
              </w:rPr>
              <w:t>–</w:t>
            </w:r>
            <w:r w:rsidR="00E74D87">
              <w:rPr>
                <w:rFonts w:ascii="Times New Roman" w:eastAsia="Cambria" w:hAnsi="Times New Roman" w:cs="Times New Roman"/>
                <w:iCs/>
              </w:rPr>
              <w:t xml:space="preserve"> </w:t>
            </w:r>
            <w:r w:rsidR="003C037C" w:rsidRPr="00C41E7A">
              <w:rPr>
                <w:rFonts w:ascii="Times New Roman" w:eastAsia="Cambria" w:hAnsi="Times New Roman" w:cs="Times New Roman"/>
                <w:b/>
                <w:bCs/>
                <w:iCs/>
              </w:rPr>
              <w:t>5</w:t>
            </w:r>
            <w:r w:rsidR="00532349" w:rsidRPr="00E74D87">
              <w:rPr>
                <w:rFonts w:ascii="Times New Roman" w:eastAsia="Cambria" w:hAnsi="Times New Roman" w:cs="Times New Roman"/>
                <w:b/>
                <w:bCs/>
                <w:iCs/>
              </w:rPr>
              <w:t xml:space="preserve"> </w:t>
            </w:r>
            <w:r w:rsidRPr="00E74D87">
              <w:rPr>
                <w:rFonts w:ascii="Times New Roman" w:eastAsia="Cambria" w:hAnsi="Times New Roman" w:cs="Times New Roman"/>
                <w:b/>
                <w:bCs/>
                <w:iCs/>
              </w:rPr>
              <w:t>bod</w:t>
            </w:r>
            <w:r w:rsidR="003C037C">
              <w:rPr>
                <w:rFonts w:ascii="Times New Roman" w:eastAsia="Cambria" w:hAnsi="Times New Roman" w:cs="Times New Roman"/>
                <w:b/>
                <w:bCs/>
                <w:iCs/>
              </w:rPr>
              <w:t>ov</w:t>
            </w:r>
            <w:r w:rsidRPr="00E74D87">
              <w:rPr>
                <w:rFonts w:ascii="Times New Roman" w:eastAsia="Cambria" w:hAnsi="Times New Roman" w:cs="Times New Roman"/>
                <w:b/>
                <w:bCs/>
                <w:iCs/>
              </w:rPr>
              <w:t>a</w:t>
            </w:r>
            <w:r w:rsidRPr="00E74D87" w:rsidDel="00996F2D">
              <w:rPr>
                <w:rFonts w:ascii="Times New Roman" w:eastAsia="Cambria" w:hAnsi="Times New Roman" w:cs="Times New Roman"/>
                <w:b/>
                <w:bCs/>
                <w:iCs/>
              </w:rPr>
              <w:t xml:space="preserve"> </w:t>
            </w:r>
          </w:p>
        </w:tc>
        <w:tc>
          <w:tcPr>
            <w:tcW w:w="547" w:type="pct"/>
            <w:tcBorders>
              <w:top w:val="single" w:sz="4" w:space="0" w:color="auto"/>
              <w:left w:val="single" w:sz="4" w:space="0" w:color="auto"/>
              <w:bottom w:val="single" w:sz="4" w:space="0" w:color="auto"/>
              <w:right w:val="single" w:sz="4" w:space="0" w:color="auto"/>
            </w:tcBorders>
          </w:tcPr>
          <w:p w14:paraId="43AFF50C" w14:textId="3DC93A8E"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lastRenderedPageBreak/>
              <w:t>Min. 0 bod</w:t>
            </w:r>
            <w:r w:rsidR="00782132" w:rsidRPr="00E74D87">
              <w:rPr>
                <w:rFonts w:ascii="Times New Roman" w:eastAsia="Times New Roman" w:hAnsi="Times New Roman" w:cs="Times New Roman"/>
              </w:rPr>
              <w:t>ova</w:t>
            </w:r>
          </w:p>
          <w:p w14:paraId="092E9ECD" w14:textId="77777777" w:rsidR="00E74D87" w:rsidRDefault="00E74D87" w:rsidP="00C10D9D">
            <w:pPr>
              <w:spacing w:after="0" w:line="240" w:lineRule="auto"/>
              <w:jc w:val="center"/>
              <w:rPr>
                <w:rFonts w:ascii="Times New Roman" w:eastAsia="Times New Roman" w:hAnsi="Times New Roman" w:cs="Times New Roman"/>
              </w:rPr>
            </w:pPr>
          </w:p>
          <w:p w14:paraId="3D1CCFB6" w14:textId="25705872" w:rsidR="00C10D9D" w:rsidRPr="00E74D87" w:rsidRDefault="00C10D9D" w:rsidP="00C10D9D">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 xml:space="preserve">Max. </w:t>
            </w:r>
            <w:r w:rsidR="003C037C">
              <w:rPr>
                <w:rFonts w:ascii="Times New Roman" w:eastAsia="Times New Roman" w:hAnsi="Times New Roman" w:cs="Times New Roman"/>
              </w:rPr>
              <w:t>5</w:t>
            </w:r>
            <w:r w:rsidRPr="00E74D87">
              <w:rPr>
                <w:rFonts w:ascii="Times New Roman" w:eastAsia="Times New Roman" w:hAnsi="Times New Roman" w:cs="Times New Roman"/>
              </w:rPr>
              <w:t xml:space="preserve"> bod</w:t>
            </w:r>
            <w:r w:rsidR="003C037C">
              <w:rPr>
                <w:rFonts w:ascii="Times New Roman" w:eastAsia="Times New Roman" w:hAnsi="Times New Roman" w:cs="Times New Roman"/>
              </w:rPr>
              <w:t>ov</w:t>
            </w:r>
            <w:r w:rsidRPr="00E74D8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1559489E" w14:textId="3A65ADD9" w:rsidR="00C10D9D" w:rsidRPr="00E74D87" w:rsidRDefault="00C10D9D" w:rsidP="00C10D9D">
            <w:pPr>
              <w:spacing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p>
          <w:p w14:paraId="470B7B53" w14:textId="637BB8C4" w:rsidR="00C10D9D" w:rsidRPr="00E74D87" w:rsidRDefault="00C10D9D" w:rsidP="00C10D9D">
            <w:pPr>
              <w:spacing w:after="0" w:line="240" w:lineRule="auto"/>
              <w:jc w:val="center"/>
              <w:rPr>
                <w:rFonts w:ascii="Times New Roman" w:eastAsia="Cambria" w:hAnsi="Times New Roman" w:cs="Times New Roman"/>
                <w:iCs/>
              </w:rPr>
            </w:pPr>
          </w:p>
        </w:tc>
      </w:tr>
      <w:tr w:rsidR="00E74D87" w:rsidRPr="009D4F95" w14:paraId="4F00C253" w14:textId="77777777" w:rsidTr="593F4BA7">
        <w:trPr>
          <w:trHeight w:val="1058"/>
        </w:trPr>
        <w:tc>
          <w:tcPr>
            <w:tcW w:w="234" w:type="pct"/>
            <w:tcBorders>
              <w:top w:val="single" w:sz="4" w:space="0" w:color="auto"/>
              <w:left w:val="single" w:sz="4" w:space="0" w:color="auto"/>
              <w:right w:val="single" w:sz="4" w:space="0" w:color="auto"/>
            </w:tcBorders>
            <w:shd w:val="clear" w:color="auto" w:fill="C5E0B3" w:themeFill="accent6" w:themeFillTint="66"/>
          </w:tcPr>
          <w:p w14:paraId="5D8AD10E" w14:textId="44EBB34E" w:rsidR="00E74D87" w:rsidRPr="009D4F95" w:rsidRDefault="00E74D87" w:rsidP="00E74D87">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787C105A" w14:textId="622C6668" w:rsidR="00E74D87" w:rsidRPr="00E74D87" w:rsidRDefault="00E74D87" w:rsidP="00C41E7A">
            <w:pPr>
              <w:spacing w:after="0" w:line="240" w:lineRule="auto"/>
              <w:ind w:left="425" w:hanging="425"/>
              <w:rPr>
                <w:rFonts w:ascii="Times New Roman" w:eastAsia="Cambria" w:hAnsi="Times New Roman" w:cs="Times New Roman"/>
                <w:b/>
                <w:bCs/>
                <w:iCs/>
              </w:rPr>
            </w:pPr>
            <w:r w:rsidRPr="00E74D87">
              <w:rPr>
                <w:rFonts w:ascii="Times New Roman" w:eastAsia="Cambria" w:hAnsi="Times New Roman" w:cs="Times New Roman"/>
                <w:b/>
                <w:bCs/>
                <w:iCs/>
              </w:rPr>
              <w:t>6.2.</w:t>
            </w:r>
            <w:r w:rsidRPr="00E74D87">
              <w:rPr>
                <w:rFonts w:ascii="Times New Roman" w:eastAsia="Cambria" w:hAnsi="Times New Roman" w:cs="Times New Roman"/>
                <w:b/>
                <w:bCs/>
                <w:iCs/>
              </w:rPr>
              <w:tab/>
              <w:t>Kriterij ocjenjuje hoće li provedba projekta rezultirati ostvarenjem ciljeva kružnog gospodarstva</w:t>
            </w:r>
          </w:p>
          <w:p w14:paraId="6B38F841" w14:textId="5EFA7B35" w:rsidR="00E74D87" w:rsidRDefault="00E74D87" w:rsidP="00C41E7A">
            <w:pPr>
              <w:spacing w:after="0" w:line="240" w:lineRule="auto"/>
              <w:ind w:right="594"/>
              <w:jc w:val="both"/>
              <w:rPr>
                <w:rFonts w:ascii="Times New Roman" w:eastAsia="Cambria" w:hAnsi="Times New Roman" w:cs="Times New Roman"/>
                <w:iCs/>
              </w:rPr>
            </w:pPr>
            <w:r w:rsidRPr="00E74D87">
              <w:rPr>
                <w:rFonts w:ascii="Times New Roman" w:eastAsia="Cambria" w:hAnsi="Times New Roman" w:cs="Times New Roman"/>
                <w:iCs/>
              </w:rPr>
              <w:t xml:space="preserve">Doprinos projekta otvaranju novih radnih mjesta kao </w:t>
            </w:r>
            <w:r>
              <w:rPr>
                <w:rFonts w:ascii="Times New Roman" w:eastAsia="Cambria" w:hAnsi="Times New Roman" w:cs="Times New Roman"/>
                <w:iCs/>
              </w:rPr>
              <w:t>rezultata ostva</w:t>
            </w:r>
            <w:r w:rsidRPr="00E74D87">
              <w:rPr>
                <w:rFonts w:ascii="Times New Roman" w:eastAsia="Cambria" w:hAnsi="Times New Roman" w:cs="Times New Roman"/>
                <w:iCs/>
              </w:rPr>
              <w:t>renja ciljeva kružnog gospodarstva</w:t>
            </w:r>
          </w:p>
          <w:p w14:paraId="7BB4949E" w14:textId="77777777" w:rsidR="00E74D87" w:rsidRPr="00E74D87" w:rsidRDefault="00E74D87" w:rsidP="00C41E7A">
            <w:pPr>
              <w:spacing w:after="0" w:line="240" w:lineRule="auto"/>
              <w:ind w:right="594"/>
              <w:rPr>
                <w:rFonts w:ascii="Times New Roman" w:eastAsia="Cambria" w:hAnsi="Times New Roman" w:cs="Times New Roman"/>
                <w:b/>
                <w:bCs/>
              </w:rPr>
            </w:pPr>
          </w:p>
          <w:p w14:paraId="5FAD991A" w14:textId="4BBB4215" w:rsidR="00E74D87" w:rsidRPr="00E74D87" w:rsidRDefault="00E74D87" w:rsidP="00C41E7A">
            <w:pPr>
              <w:pStyle w:val="Odlomakpopisa"/>
              <w:numPr>
                <w:ilvl w:val="0"/>
                <w:numId w:val="32"/>
              </w:numPr>
              <w:tabs>
                <w:tab w:val="left" w:pos="6047"/>
              </w:tabs>
              <w:spacing w:after="120" w:line="240" w:lineRule="auto"/>
              <w:ind w:left="360"/>
              <w:contextualSpacing w:val="0"/>
              <w:rPr>
                <w:rFonts w:ascii="Times New Roman" w:hAnsi="Times New Roman" w:cs="Times New Roman"/>
                <w:iCs/>
              </w:rPr>
            </w:pPr>
            <w:r w:rsidRPr="00E74D87">
              <w:rPr>
                <w:rFonts w:ascii="Times New Roman" w:hAnsi="Times New Roman" w:cs="Times New Roman"/>
                <w:bCs/>
                <w:iCs/>
              </w:rPr>
              <w:t>Prijavitelj</w:t>
            </w:r>
            <w:r w:rsidRPr="00E74D87">
              <w:rPr>
                <w:rFonts w:ascii="Times New Roman" w:hAnsi="Times New Roman" w:cs="Times New Roman"/>
                <w:iCs/>
              </w:rPr>
              <w:t xml:space="preserve"> neće otvoriti nijedno radno mjesto, već će koristiti postojeće kapacitete </w:t>
            </w:r>
            <w:r w:rsidRPr="00E74D87">
              <w:rPr>
                <w:rFonts w:ascii="Times New Roman" w:eastAsia="Cambria" w:hAnsi="Times New Roman" w:cs="Times New Roman"/>
                <w:b/>
                <w:iCs/>
              </w:rPr>
              <w:t>–</w:t>
            </w:r>
            <w:r>
              <w:rPr>
                <w:rFonts w:ascii="Times New Roman" w:eastAsia="Cambria" w:hAnsi="Times New Roman" w:cs="Times New Roman"/>
                <w:b/>
                <w:iCs/>
              </w:rPr>
              <w:t xml:space="preserve"> </w:t>
            </w:r>
            <w:r w:rsidRPr="00E74D87">
              <w:rPr>
                <w:rFonts w:ascii="Times New Roman" w:eastAsia="Cambria" w:hAnsi="Times New Roman" w:cs="Times New Roman"/>
                <w:b/>
                <w:iCs/>
              </w:rPr>
              <w:t>0 bodova</w:t>
            </w:r>
          </w:p>
          <w:p w14:paraId="6797A43A" w14:textId="40D9A2D6" w:rsidR="004B5415" w:rsidRPr="00E74D87" w:rsidRDefault="440ADD6E" w:rsidP="593F4BA7">
            <w:pPr>
              <w:pStyle w:val="Odlomakpopisa"/>
              <w:numPr>
                <w:ilvl w:val="0"/>
                <w:numId w:val="32"/>
              </w:numPr>
              <w:tabs>
                <w:tab w:val="left" w:pos="6047"/>
              </w:tabs>
              <w:spacing w:after="120" w:line="240" w:lineRule="auto"/>
              <w:ind w:left="360"/>
              <w:contextualSpacing w:val="0"/>
              <w:rPr>
                <w:rFonts w:ascii="Times New Roman" w:hAnsi="Times New Roman" w:cs="Times New Roman"/>
              </w:rPr>
            </w:pPr>
            <w:r w:rsidRPr="593F4BA7">
              <w:rPr>
                <w:rFonts w:ascii="Times New Roman" w:hAnsi="Times New Roman" w:cs="Times New Roman"/>
              </w:rPr>
              <w:t xml:space="preserve">Prijavitelj će otvoriti jedno (1) radno mjesto – </w:t>
            </w:r>
            <w:r w:rsidR="42E31696" w:rsidRPr="593F4BA7">
              <w:rPr>
                <w:rFonts w:ascii="Times New Roman" w:hAnsi="Times New Roman" w:cs="Times New Roman"/>
                <w:b/>
                <w:bCs/>
              </w:rPr>
              <w:t xml:space="preserve">5 </w:t>
            </w:r>
            <w:r w:rsidRPr="593F4BA7">
              <w:rPr>
                <w:rFonts w:ascii="Times New Roman" w:hAnsi="Times New Roman" w:cs="Times New Roman"/>
                <w:b/>
                <w:bCs/>
              </w:rPr>
              <w:t>bod</w:t>
            </w:r>
            <w:r w:rsidR="71844B64" w:rsidRPr="593F4BA7">
              <w:rPr>
                <w:rFonts w:ascii="Times New Roman" w:hAnsi="Times New Roman" w:cs="Times New Roman"/>
                <w:b/>
                <w:bCs/>
              </w:rPr>
              <w:t>ova</w:t>
            </w:r>
          </w:p>
          <w:p w14:paraId="42052280" w14:textId="77777777" w:rsidR="004B5415" w:rsidRPr="0022700E" w:rsidRDefault="00E74D87" w:rsidP="0022700E">
            <w:pPr>
              <w:pStyle w:val="Odlomakpopisa"/>
              <w:numPr>
                <w:ilvl w:val="0"/>
                <w:numId w:val="32"/>
              </w:numPr>
              <w:tabs>
                <w:tab w:val="left" w:pos="6047"/>
              </w:tabs>
              <w:spacing w:after="120" w:line="240" w:lineRule="auto"/>
              <w:ind w:left="360"/>
              <w:contextualSpacing w:val="0"/>
              <w:rPr>
                <w:rFonts w:ascii="Times New Roman" w:hAnsi="Times New Roman" w:cs="Times New Roman"/>
                <w:iCs/>
              </w:rPr>
            </w:pPr>
            <w:r w:rsidRPr="0022700E">
              <w:rPr>
                <w:rFonts w:ascii="Times New Roman" w:hAnsi="Times New Roman" w:cs="Times New Roman"/>
                <w:iCs/>
              </w:rPr>
              <w:t xml:space="preserve">Prijavitelj će otvoriti dva (2) </w:t>
            </w:r>
            <w:r w:rsidR="004B5415" w:rsidRPr="0022700E">
              <w:rPr>
                <w:rFonts w:ascii="Times New Roman" w:hAnsi="Times New Roman" w:cs="Times New Roman"/>
                <w:iCs/>
              </w:rPr>
              <w:t xml:space="preserve">– šest (6) radnih mjesta – </w:t>
            </w:r>
            <w:r w:rsidR="004B5415" w:rsidRPr="0022700E">
              <w:rPr>
                <w:rFonts w:ascii="Times New Roman" w:hAnsi="Times New Roman" w:cs="Times New Roman"/>
                <w:b/>
                <w:iCs/>
              </w:rPr>
              <w:t>7 bodova</w:t>
            </w:r>
          </w:p>
          <w:p w14:paraId="06984F64" w14:textId="6FAB9323" w:rsidR="00E74D87" w:rsidRPr="0022700E" w:rsidRDefault="004B5415" w:rsidP="0022700E">
            <w:pPr>
              <w:pStyle w:val="Odlomakpopisa"/>
              <w:numPr>
                <w:ilvl w:val="0"/>
                <w:numId w:val="32"/>
              </w:numPr>
              <w:tabs>
                <w:tab w:val="left" w:pos="6047"/>
              </w:tabs>
              <w:spacing w:after="120" w:line="240" w:lineRule="auto"/>
              <w:ind w:left="360"/>
              <w:contextualSpacing w:val="0"/>
              <w:rPr>
                <w:rFonts w:ascii="Times New Roman" w:hAnsi="Times New Roman" w:cs="Times New Roman"/>
                <w:iCs/>
              </w:rPr>
            </w:pPr>
            <w:r w:rsidRPr="0022700E">
              <w:rPr>
                <w:rFonts w:ascii="Times New Roman" w:hAnsi="Times New Roman" w:cs="Times New Roman"/>
                <w:iCs/>
              </w:rPr>
              <w:t xml:space="preserve">Prijavitelj će otvoriti sedam (7) </w:t>
            </w:r>
            <w:r w:rsidR="00E74D87" w:rsidRPr="0022700E">
              <w:rPr>
                <w:rFonts w:ascii="Times New Roman" w:hAnsi="Times New Roman" w:cs="Times New Roman"/>
                <w:iCs/>
              </w:rPr>
              <w:t xml:space="preserve">ili više radnih mjesta – </w:t>
            </w:r>
            <w:r w:rsidRPr="0022700E">
              <w:rPr>
                <w:rFonts w:ascii="Times New Roman" w:hAnsi="Times New Roman" w:cs="Times New Roman"/>
                <w:b/>
                <w:bCs/>
                <w:iCs/>
              </w:rPr>
              <w:t xml:space="preserve">10 </w:t>
            </w:r>
            <w:r w:rsidR="00E74D87" w:rsidRPr="0022700E">
              <w:rPr>
                <w:rFonts w:ascii="Times New Roman" w:hAnsi="Times New Roman" w:cs="Times New Roman"/>
                <w:b/>
                <w:bCs/>
                <w:iCs/>
              </w:rPr>
              <w:t>bod</w:t>
            </w:r>
            <w:r w:rsidRPr="0022700E">
              <w:rPr>
                <w:rFonts w:ascii="Times New Roman" w:hAnsi="Times New Roman" w:cs="Times New Roman"/>
                <w:b/>
                <w:bCs/>
                <w:iCs/>
              </w:rPr>
              <w:t>ov</w:t>
            </w:r>
            <w:r w:rsidR="00E74D87" w:rsidRPr="0022700E">
              <w:rPr>
                <w:rFonts w:ascii="Times New Roman" w:hAnsi="Times New Roman" w:cs="Times New Roman"/>
                <w:b/>
                <w:bCs/>
                <w:iCs/>
              </w:rPr>
              <w:t>a</w:t>
            </w:r>
          </w:p>
          <w:p w14:paraId="68542D14" w14:textId="5D20B458" w:rsidR="00E74D87" w:rsidRPr="00C41E7A" w:rsidRDefault="00E74D87" w:rsidP="00C41E7A">
            <w:pPr>
              <w:spacing w:after="0" w:line="240" w:lineRule="auto"/>
              <w:ind w:left="360" w:right="594"/>
              <w:rPr>
                <w:rFonts w:ascii="Times New Roman" w:eastAsia="Cambria" w:hAnsi="Times New Roman" w:cs="Times New Roman"/>
                <w:b/>
                <w:bCs/>
                <w:iCs/>
                <w:sz w:val="12"/>
                <w:szCs w:val="12"/>
              </w:rPr>
            </w:pPr>
          </w:p>
        </w:tc>
        <w:tc>
          <w:tcPr>
            <w:tcW w:w="547" w:type="pct"/>
            <w:tcBorders>
              <w:top w:val="single" w:sz="4" w:space="0" w:color="auto"/>
              <w:left w:val="single" w:sz="4" w:space="0" w:color="auto"/>
              <w:bottom w:val="single" w:sz="4" w:space="0" w:color="auto"/>
              <w:right w:val="single" w:sz="4" w:space="0" w:color="auto"/>
            </w:tcBorders>
          </w:tcPr>
          <w:p w14:paraId="005237E1" w14:textId="77777777" w:rsidR="00E74D87" w:rsidRPr="00E74D87" w:rsidRDefault="00E74D87" w:rsidP="00E74D8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 bodova</w:t>
            </w:r>
          </w:p>
          <w:p w14:paraId="6D365D85" w14:textId="77777777" w:rsidR="00E74D87" w:rsidRPr="00E74D87" w:rsidRDefault="00E74D87" w:rsidP="00E74D87">
            <w:pPr>
              <w:spacing w:after="0" w:line="240" w:lineRule="auto"/>
              <w:jc w:val="center"/>
              <w:rPr>
                <w:rFonts w:ascii="Times New Roman" w:eastAsia="Times New Roman" w:hAnsi="Times New Roman" w:cs="Times New Roman"/>
              </w:rPr>
            </w:pPr>
          </w:p>
          <w:p w14:paraId="59AEACA8" w14:textId="2ADD8A28" w:rsidR="00E74D87" w:rsidRPr="00E74D87" w:rsidRDefault="00E74D8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 xml:space="preserve">Max. </w:t>
            </w:r>
            <w:r w:rsidR="004B5415">
              <w:rPr>
                <w:rFonts w:ascii="Times New Roman" w:eastAsia="Times New Roman" w:hAnsi="Times New Roman" w:cs="Times New Roman"/>
              </w:rPr>
              <w:t xml:space="preserve">10 </w:t>
            </w:r>
            <w:r w:rsidRPr="00E74D87">
              <w:rPr>
                <w:rFonts w:ascii="Times New Roman" w:eastAsia="Times New Roman" w:hAnsi="Times New Roman" w:cs="Times New Roman"/>
              </w:rPr>
              <w:t>bod</w:t>
            </w:r>
            <w:r w:rsidR="004B5415">
              <w:rPr>
                <w:rFonts w:ascii="Times New Roman" w:eastAsia="Times New Roman" w:hAnsi="Times New Roman" w:cs="Times New Roman"/>
              </w:rPr>
              <w:t>ov</w:t>
            </w:r>
            <w:r w:rsidRPr="00E74D87">
              <w:rPr>
                <w:rFonts w:ascii="Times New Roman" w:eastAsia="Times New Roman" w:hAnsi="Times New Roman" w:cs="Times New Roman"/>
              </w:rPr>
              <w:t>a</w:t>
            </w:r>
          </w:p>
        </w:tc>
        <w:tc>
          <w:tcPr>
            <w:tcW w:w="856" w:type="pct"/>
            <w:tcBorders>
              <w:top w:val="single" w:sz="4" w:space="0" w:color="auto"/>
              <w:left w:val="single" w:sz="4" w:space="0" w:color="auto"/>
              <w:bottom w:val="single" w:sz="4" w:space="0" w:color="auto"/>
              <w:right w:val="single" w:sz="4" w:space="0" w:color="auto"/>
            </w:tcBorders>
          </w:tcPr>
          <w:p w14:paraId="366DCBF1" w14:textId="69CB350C" w:rsidR="00E74D87" w:rsidRPr="00E74D87" w:rsidRDefault="00E74D87" w:rsidP="00E74D87">
            <w:pPr>
              <w:spacing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p>
          <w:p w14:paraId="1D227C21" w14:textId="19D68B6F" w:rsidR="00E74D87" w:rsidRPr="00E74D87" w:rsidRDefault="00E74D87" w:rsidP="00E74D87">
            <w:pPr>
              <w:spacing w:line="240" w:lineRule="auto"/>
              <w:jc w:val="center"/>
              <w:rPr>
                <w:rFonts w:ascii="Times New Roman" w:eastAsia="Times New Roman" w:hAnsi="Times New Roman" w:cs="Times New Roman"/>
              </w:rPr>
            </w:pPr>
          </w:p>
        </w:tc>
      </w:tr>
      <w:tr w:rsidR="00E74D87" w:rsidRPr="009D4F95" w14:paraId="5C4B1F9A" w14:textId="77777777" w:rsidTr="593F4BA7">
        <w:trPr>
          <w:trHeight w:val="1489"/>
        </w:trPr>
        <w:tc>
          <w:tcPr>
            <w:tcW w:w="234" w:type="pct"/>
            <w:tcBorders>
              <w:top w:val="single" w:sz="4" w:space="0" w:color="auto"/>
              <w:left w:val="single" w:sz="4" w:space="0" w:color="auto"/>
              <w:right w:val="single" w:sz="4" w:space="0" w:color="auto"/>
            </w:tcBorders>
            <w:shd w:val="clear" w:color="auto" w:fill="C5E0B3" w:themeFill="accent6" w:themeFillTint="66"/>
          </w:tcPr>
          <w:p w14:paraId="6B2BB6CD" w14:textId="214A9CDE" w:rsidR="00E74D87" w:rsidRPr="009D4F95" w:rsidRDefault="00E74D87" w:rsidP="00E74D87">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4BAD2600" w14:textId="53B56743" w:rsidR="00E74D87" w:rsidRDefault="00E74D87" w:rsidP="00E74D87">
            <w:pPr>
              <w:spacing w:after="0" w:line="240" w:lineRule="auto"/>
              <w:ind w:left="425" w:hanging="425"/>
              <w:rPr>
                <w:rFonts w:ascii="Times New Roman" w:eastAsia="Cambria" w:hAnsi="Times New Roman" w:cs="Times New Roman"/>
                <w:b/>
                <w:bCs/>
                <w:iCs/>
              </w:rPr>
            </w:pPr>
            <w:r w:rsidRPr="00E74D87">
              <w:rPr>
                <w:rFonts w:ascii="Times New Roman" w:eastAsia="Cambria" w:hAnsi="Times New Roman" w:cs="Times New Roman"/>
                <w:b/>
                <w:bCs/>
                <w:iCs/>
              </w:rPr>
              <w:t>6.3.</w:t>
            </w:r>
            <w:r w:rsidRPr="00E74D87">
              <w:rPr>
                <w:rFonts w:ascii="Times New Roman" w:eastAsia="Cambria" w:hAnsi="Times New Roman" w:cs="Times New Roman"/>
                <w:b/>
                <w:bCs/>
                <w:iCs/>
              </w:rPr>
              <w:tab/>
              <w:t>Kriterij ocjenjuje integrira li projekt više sektorskih tema zaštite okoliša (energetika, klimatske promjene)</w:t>
            </w:r>
          </w:p>
          <w:p w14:paraId="5FA70403" w14:textId="77777777" w:rsidR="00E74D87" w:rsidRPr="00C41E7A" w:rsidRDefault="00E74D87" w:rsidP="00C41E7A">
            <w:pPr>
              <w:spacing w:after="0" w:line="240" w:lineRule="auto"/>
              <w:ind w:left="425" w:hanging="425"/>
              <w:rPr>
                <w:rFonts w:ascii="Times New Roman" w:eastAsia="Cambria" w:hAnsi="Times New Roman" w:cs="Times New Roman"/>
                <w:b/>
                <w:bCs/>
                <w:iCs/>
                <w:sz w:val="12"/>
                <w:szCs w:val="12"/>
              </w:rPr>
            </w:pPr>
          </w:p>
          <w:p w14:paraId="2AFD28B3" w14:textId="50EEE0C2" w:rsidR="00E74D87" w:rsidRPr="00E74D87" w:rsidRDefault="00E74D87" w:rsidP="00E74D87">
            <w:pPr>
              <w:numPr>
                <w:ilvl w:val="0"/>
                <w:numId w:val="32"/>
              </w:numPr>
              <w:spacing w:after="0" w:line="240" w:lineRule="auto"/>
              <w:ind w:left="193" w:right="452" w:hanging="193"/>
              <w:rPr>
                <w:rFonts w:ascii="Times New Roman" w:eastAsia="Cambria" w:hAnsi="Times New Roman" w:cs="Times New Roman"/>
                <w:b/>
                <w:bCs/>
              </w:rPr>
            </w:pPr>
            <w:r>
              <w:rPr>
                <w:rFonts w:ascii="Times New Roman" w:eastAsia="Cambria" w:hAnsi="Times New Roman" w:cs="Times New Roman"/>
                <w:iCs/>
              </w:rPr>
              <w:t>i</w:t>
            </w:r>
            <w:r w:rsidRPr="00E74D87">
              <w:rPr>
                <w:rFonts w:ascii="Times New Roman" w:eastAsia="Cambria" w:hAnsi="Times New Roman" w:cs="Times New Roman"/>
                <w:iCs/>
              </w:rPr>
              <w:t>z projektnog prijedloga nije jasno  integrira li projekt više sektorskih tema</w:t>
            </w:r>
            <w:r>
              <w:rPr>
                <w:rFonts w:ascii="Times New Roman" w:eastAsia="Cambria" w:hAnsi="Times New Roman" w:cs="Times New Roman"/>
                <w:iCs/>
              </w:rPr>
              <w:t xml:space="preserve"> </w:t>
            </w:r>
            <w:r w:rsidRPr="00E74D87">
              <w:rPr>
                <w:rFonts w:ascii="Times New Roman" w:eastAsia="Cambria" w:hAnsi="Times New Roman" w:cs="Times New Roman"/>
                <w:iCs/>
              </w:rPr>
              <w:t xml:space="preserve">– </w:t>
            </w:r>
            <w:r w:rsidRPr="00E74D87">
              <w:rPr>
                <w:rFonts w:ascii="Times New Roman" w:hAnsi="Times New Roman" w:cs="Times New Roman"/>
                <w:b/>
                <w:bCs/>
              </w:rPr>
              <w:t>0</w:t>
            </w:r>
            <w:r w:rsidRPr="00E74D87">
              <w:rPr>
                <w:rFonts w:ascii="Times New Roman" w:eastAsia="Cambria" w:hAnsi="Times New Roman" w:cs="Times New Roman"/>
                <w:b/>
                <w:bCs/>
                <w:iCs/>
              </w:rPr>
              <w:t xml:space="preserve"> bodova</w:t>
            </w:r>
          </w:p>
          <w:p w14:paraId="31240990" w14:textId="77777777" w:rsidR="00E74D87" w:rsidRPr="00C41E7A" w:rsidRDefault="00E74D87" w:rsidP="00C41E7A">
            <w:pPr>
              <w:spacing w:after="0" w:line="240" w:lineRule="auto"/>
              <w:ind w:left="193" w:right="452"/>
              <w:rPr>
                <w:rFonts w:ascii="Times New Roman" w:eastAsia="Cambria" w:hAnsi="Times New Roman" w:cs="Times New Roman"/>
                <w:b/>
                <w:bCs/>
                <w:sz w:val="12"/>
                <w:szCs w:val="12"/>
              </w:rPr>
            </w:pPr>
          </w:p>
          <w:p w14:paraId="4D0F1B9D" w14:textId="1009E6D1" w:rsidR="00E74D87" w:rsidRPr="00E74D87" w:rsidRDefault="00E74D87" w:rsidP="00C41E7A">
            <w:pPr>
              <w:numPr>
                <w:ilvl w:val="0"/>
                <w:numId w:val="32"/>
              </w:numPr>
              <w:spacing w:after="0" w:line="240" w:lineRule="auto"/>
              <w:ind w:left="193" w:right="452" w:hanging="193"/>
              <w:rPr>
                <w:rFonts w:ascii="Times New Roman" w:eastAsia="Cambria" w:hAnsi="Times New Roman" w:cs="Times New Roman"/>
                <w:b/>
                <w:bCs/>
                <w:iCs/>
              </w:rPr>
            </w:pPr>
            <w:r>
              <w:rPr>
                <w:rFonts w:ascii="Times New Roman" w:eastAsia="Cambria" w:hAnsi="Times New Roman" w:cs="Times New Roman"/>
                <w:iCs/>
              </w:rPr>
              <w:t>u</w:t>
            </w:r>
            <w:r w:rsidRPr="00E74D87">
              <w:rPr>
                <w:rFonts w:ascii="Times New Roman" w:eastAsia="Cambria" w:hAnsi="Times New Roman" w:cs="Times New Roman"/>
                <w:iCs/>
              </w:rPr>
              <w:t xml:space="preserve"> projektnom prijedlogu je jasno navedeno na koji način projekt integrira više sektorskih tema – </w:t>
            </w:r>
            <w:r w:rsidR="004B5415">
              <w:rPr>
                <w:rFonts w:ascii="Times New Roman" w:eastAsia="Cambria" w:hAnsi="Times New Roman" w:cs="Times New Roman"/>
                <w:b/>
                <w:bCs/>
                <w:iCs/>
              </w:rPr>
              <w:t>5</w:t>
            </w:r>
            <w:r w:rsidRPr="00E74D87">
              <w:rPr>
                <w:rFonts w:ascii="Times New Roman" w:eastAsia="Cambria" w:hAnsi="Times New Roman" w:cs="Times New Roman"/>
                <w:b/>
                <w:bCs/>
                <w:iCs/>
              </w:rPr>
              <w:t xml:space="preserve"> bod</w:t>
            </w:r>
            <w:r w:rsidR="004B5415">
              <w:rPr>
                <w:rFonts w:ascii="Times New Roman" w:eastAsia="Cambria" w:hAnsi="Times New Roman" w:cs="Times New Roman"/>
                <w:b/>
                <w:bCs/>
                <w:iCs/>
              </w:rPr>
              <w:t>ova</w:t>
            </w:r>
          </w:p>
        </w:tc>
        <w:tc>
          <w:tcPr>
            <w:tcW w:w="547" w:type="pct"/>
            <w:tcBorders>
              <w:top w:val="single" w:sz="4" w:space="0" w:color="auto"/>
              <w:left w:val="single" w:sz="4" w:space="0" w:color="auto"/>
              <w:bottom w:val="single" w:sz="4" w:space="0" w:color="auto"/>
              <w:right w:val="single" w:sz="4" w:space="0" w:color="auto"/>
            </w:tcBorders>
          </w:tcPr>
          <w:p w14:paraId="7C9EAFFD" w14:textId="77777777" w:rsidR="00E74D87" w:rsidRPr="00E74D87" w:rsidRDefault="00E74D87" w:rsidP="00E74D8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 bodova</w:t>
            </w:r>
          </w:p>
          <w:p w14:paraId="6ED2656F" w14:textId="77777777" w:rsidR="00E74D87" w:rsidRPr="00E74D87" w:rsidRDefault="00E74D87" w:rsidP="00E74D87">
            <w:pPr>
              <w:spacing w:after="0" w:line="240" w:lineRule="auto"/>
              <w:jc w:val="center"/>
              <w:rPr>
                <w:rFonts w:ascii="Times New Roman" w:eastAsia="Times New Roman" w:hAnsi="Times New Roman" w:cs="Times New Roman"/>
              </w:rPr>
            </w:pPr>
          </w:p>
          <w:p w14:paraId="57A345E7" w14:textId="1A6E37BC" w:rsidR="00E74D87" w:rsidRPr="00E74D87" w:rsidRDefault="440ADD6E">
            <w:pPr>
              <w:spacing w:after="0" w:line="240" w:lineRule="auto"/>
              <w:jc w:val="center"/>
              <w:rPr>
                <w:rFonts w:ascii="Times New Roman" w:eastAsia="Times New Roman" w:hAnsi="Times New Roman" w:cs="Times New Roman"/>
              </w:rPr>
            </w:pPr>
            <w:r w:rsidRPr="593F4BA7">
              <w:rPr>
                <w:rFonts w:ascii="Times New Roman" w:eastAsia="Times New Roman" w:hAnsi="Times New Roman" w:cs="Times New Roman"/>
              </w:rPr>
              <w:t xml:space="preserve">Max. </w:t>
            </w:r>
            <w:r w:rsidR="42E31696" w:rsidRPr="593F4BA7">
              <w:rPr>
                <w:rFonts w:ascii="Times New Roman" w:eastAsia="Times New Roman" w:hAnsi="Times New Roman" w:cs="Times New Roman"/>
              </w:rPr>
              <w:t xml:space="preserve">5 </w:t>
            </w:r>
            <w:r w:rsidRPr="593F4BA7">
              <w:rPr>
                <w:rFonts w:ascii="Times New Roman" w:eastAsia="Times New Roman" w:hAnsi="Times New Roman" w:cs="Times New Roman"/>
              </w:rPr>
              <w:t>bod</w:t>
            </w:r>
            <w:r w:rsidR="1A7C158C" w:rsidRPr="593F4BA7">
              <w:rPr>
                <w:rFonts w:ascii="Times New Roman" w:eastAsia="Times New Roman" w:hAnsi="Times New Roman" w:cs="Times New Roman"/>
              </w:rPr>
              <w:t>ova</w:t>
            </w:r>
          </w:p>
        </w:tc>
        <w:tc>
          <w:tcPr>
            <w:tcW w:w="856" w:type="pct"/>
            <w:tcBorders>
              <w:top w:val="single" w:sz="4" w:space="0" w:color="auto"/>
              <w:left w:val="single" w:sz="4" w:space="0" w:color="auto"/>
              <w:bottom w:val="single" w:sz="4" w:space="0" w:color="auto"/>
              <w:right w:val="single" w:sz="4" w:space="0" w:color="auto"/>
            </w:tcBorders>
          </w:tcPr>
          <w:p w14:paraId="2DBD9007" w14:textId="33BEF7AF" w:rsidR="00E74D87" w:rsidRPr="00E74D87" w:rsidRDefault="00E74D87" w:rsidP="00E74D87">
            <w:pPr>
              <w:spacing w:line="240" w:lineRule="auto"/>
              <w:jc w:val="center"/>
              <w:rPr>
                <w:rFonts w:ascii="Times New Roman" w:eastAsia="Times New Roman" w:hAnsi="Times New Roman" w:cs="Times New Roman"/>
              </w:rPr>
            </w:pPr>
            <w:r w:rsidRPr="00E74D87">
              <w:rPr>
                <w:rFonts w:ascii="Times New Roman" w:eastAsia="Times New Roman" w:hAnsi="Times New Roman" w:cs="Times New Roman"/>
              </w:rPr>
              <w:t>Prijavni obrazac (Obrazac 1.)</w:t>
            </w:r>
            <w:r w:rsidR="00951F45">
              <w:rPr>
                <w:rFonts w:ascii="Times New Roman" w:eastAsia="Times New Roman" w:hAnsi="Times New Roman" w:cs="Times New Roman"/>
              </w:rPr>
              <w:t xml:space="preserve"> i</w:t>
            </w:r>
            <w:r w:rsidRPr="00E74D87">
              <w:rPr>
                <w:rFonts w:ascii="Times New Roman" w:eastAsia="Times New Roman" w:hAnsi="Times New Roman" w:cs="Times New Roman"/>
              </w:rPr>
              <w:t xml:space="preserve"> Glavni projekt</w:t>
            </w:r>
          </w:p>
        </w:tc>
      </w:tr>
      <w:tr w:rsidR="00E74D87" w:rsidRPr="009D4F95" w14:paraId="4F052039" w14:textId="77777777" w:rsidTr="593F4BA7">
        <w:trPr>
          <w:trHeight w:val="417"/>
        </w:trPr>
        <w:tc>
          <w:tcPr>
            <w:tcW w:w="234" w:type="pct"/>
            <w:tcBorders>
              <w:top w:val="single" w:sz="4" w:space="0" w:color="auto"/>
              <w:left w:val="single" w:sz="4" w:space="0" w:color="auto"/>
              <w:right w:val="single" w:sz="4" w:space="0" w:color="auto"/>
            </w:tcBorders>
            <w:shd w:val="clear" w:color="auto" w:fill="C5E0B3" w:themeFill="accent6" w:themeFillTint="66"/>
          </w:tcPr>
          <w:p w14:paraId="5D6AAECC" w14:textId="4670A8D8" w:rsidR="00E74D87" w:rsidRPr="009D4F95" w:rsidRDefault="00E74D87" w:rsidP="00E74D87">
            <w:pPr>
              <w:spacing w:line="240" w:lineRule="auto"/>
              <w:rPr>
                <w:rFonts w:ascii="Times New Roman" w:eastAsia="Cambria" w:hAnsi="Times New Roman" w:cs="Times New Roman"/>
                <w:b/>
                <w:bCs/>
                <w:iCs/>
              </w:rPr>
            </w:pPr>
          </w:p>
        </w:tc>
        <w:tc>
          <w:tcPr>
            <w:tcW w:w="3363" w:type="pct"/>
            <w:tcBorders>
              <w:top w:val="single" w:sz="4" w:space="0" w:color="auto"/>
              <w:left w:val="single" w:sz="4" w:space="0" w:color="auto"/>
              <w:bottom w:val="single" w:sz="4" w:space="0" w:color="auto"/>
              <w:right w:val="single" w:sz="4" w:space="0" w:color="auto"/>
            </w:tcBorders>
          </w:tcPr>
          <w:p w14:paraId="60C0AED6" w14:textId="77777777" w:rsidR="00E74D87" w:rsidRPr="00E74D87" w:rsidRDefault="00E74D87" w:rsidP="00E74D87">
            <w:pPr>
              <w:spacing w:after="0" w:line="240" w:lineRule="auto"/>
              <w:rPr>
                <w:rFonts w:ascii="Times New Roman" w:eastAsia="Cambria" w:hAnsi="Times New Roman" w:cs="Times New Roman"/>
                <w:b/>
                <w:bCs/>
                <w:iCs/>
              </w:rPr>
            </w:pPr>
          </w:p>
        </w:tc>
        <w:tc>
          <w:tcPr>
            <w:tcW w:w="547" w:type="pct"/>
            <w:tcBorders>
              <w:top w:val="single" w:sz="4" w:space="0" w:color="auto"/>
              <w:left w:val="single" w:sz="4" w:space="0" w:color="auto"/>
              <w:bottom w:val="single" w:sz="4" w:space="0" w:color="auto"/>
              <w:right w:val="single" w:sz="4" w:space="0" w:color="auto"/>
            </w:tcBorders>
            <w:vAlign w:val="center"/>
          </w:tcPr>
          <w:p w14:paraId="63C32365" w14:textId="77777777" w:rsidR="00E74D87" w:rsidRPr="00E74D87" w:rsidRDefault="00E74D87" w:rsidP="00E74D8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Min 0</w:t>
            </w:r>
          </w:p>
          <w:p w14:paraId="5B0022B4" w14:textId="65789288" w:rsidR="00E74D87" w:rsidRPr="00E74D87" w:rsidRDefault="00E74D87">
            <w:pPr>
              <w:spacing w:after="0" w:line="240" w:lineRule="auto"/>
              <w:jc w:val="center"/>
              <w:rPr>
                <w:rFonts w:ascii="Times New Roman" w:eastAsia="Times New Roman" w:hAnsi="Times New Roman" w:cs="Times New Roman"/>
              </w:rPr>
            </w:pPr>
            <w:r w:rsidRPr="00E74D87">
              <w:rPr>
                <w:rFonts w:ascii="Times New Roman" w:eastAsia="Times New Roman" w:hAnsi="Times New Roman" w:cs="Times New Roman"/>
              </w:rPr>
              <w:t xml:space="preserve">Max </w:t>
            </w:r>
            <w:r w:rsidR="004B5415">
              <w:rPr>
                <w:rFonts w:ascii="Times New Roman" w:eastAsia="Times New Roman" w:hAnsi="Times New Roman" w:cs="Times New Roman"/>
              </w:rPr>
              <w:t>20</w:t>
            </w:r>
          </w:p>
        </w:tc>
        <w:tc>
          <w:tcPr>
            <w:tcW w:w="856" w:type="pct"/>
            <w:tcBorders>
              <w:top w:val="single" w:sz="4" w:space="0" w:color="auto"/>
              <w:left w:val="single" w:sz="4" w:space="0" w:color="auto"/>
              <w:bottom w:val="single" w:sz="4" w:space="0" w:color="auto"/>
              <w:right w:val="single" w:sz="4" w:space="0" w:color="auto"/>
            </w:tcBorders>
            <w:vAlign w:val="center"/>
          </w:tcPr>
          <w:p w14:paraId="2F4040DD" w14:textId="77777777" w:rsidR="00E74D87" w:rsidRPr="00E74D87" w:rsidRDefault="00E74D87" w:rsidP="00E74D87">
            <w:pPr>
              <w:spacing w:line="240" w:lineRule="auto"/>
              <w:jc w:val="center"/>
              <w:rPr>
                <w:rFonts w:ascii="Times New Roman" w:eastAsia="Times New Roman" w:hAnsi="Times New Roman" w:cs="Times New Roman"/>
              </w:rPr>
            </w:pPr>
          </w:p>
        </w:tc>
      </w:tr>
      <w:tr w:rsidR="00C10D9D" w:rsidRPr="009D4F95" w14:paraId="510C9CDB" w14:textId="77777777" w:rsidTr="593F4BA7">
        <w:trPr>
          <w:trHeight w:val="454"/>
        </w:trPr>
        <w:tc>
          <w:tcPr>
            <w:tcW w:w="3597"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D82CC" w14:textId="77777777" w:rsidR="00C10D9D" w:rsidRPr="009D4F95" w:rsidRDefault="00C10D9D" w:rsidP="00C10D9D">
            <w:pPr>
              <w:spacing w:after="0" w:line="240" w:lineRule="auto"/>
              <w:rPr>
                <w:rFonts w:ascii="Times New Roman" w:eastAsia="Cambria" w:hAnsi="Times New Roman" w:cs="Times New Roman"/>
                <w:b/>
                <w:bCs/>
                <w:iCs/>
              </w:rPr>
            </w:pPr>
            <w:bookmarkStart w:id="152" w:name="_Hlk182482458"/>
            <w:bookmarkEnd w:id="151"/>
            <w:r w:rsidRPr="009D4F95">
              <w:rPr>
                <w:rFonts w:ascii="Times New Roman" w:eastAsia="Cambria" w:hAnsi="Times New Roman" w:cs="Times New Roman"/>
                <w:b/>
                <w:bCs/>
                <w:iCs/>
              </w:rPr>
              <w:t>Minimalno mogući broj bodova</w:t>
            </w:r>
          </w:p>
        </w:tc>
        <w:tc>
          <w:tcPr>
            <w:tcW w:w="140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A5F9CBB" w14:textId="47AA67E9" w:rsidR="002105C7" w:rsidRPr="009D4F95" w:rsidRDefault="0017281E" w:rsidP="002105C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812E06">
              <w:rPr>
                <w:rFonts w:ascii="Times New Roman" w:eastAsia="Times New Roman" w:hAnsi="Times New Roman" w:cs="Times New Roman"/>
                <w:b/>
              </w:rPr>
              <w:t>1</w:t>
            </w:r>
          </w:p>
        </w:tc>
      </w:tr>
      <w:tr w:rsidR="00C10D9D" w:rsidRPr="009D4F95" w14:paraId="24C814C6" w14:textId="77777777" w:rsidTr="593F4BA7">
        <w:trPr>
          <w:trHeight w:val="454"/>
        </w:trPr>
        <w:tc>
          <w:tcPr>
            <w:tcW w:w="3597"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EA5F1D" w14:textId="77777777" w:rsidR="00C10D9D" w:rsidRPr="009D4F95" w:rsidRDefault="00C10D9D" w:rsidP="00C10D9D">
            <w:pPr>
              <w:spacing w:after="0" w:line="240" w:lineRule="auto"/>
              <w:rPr>
                <w:rFonts w:ascii="Times New Roman" w:eastAsia="Cambria" w:hAnsi="Times New Roman" w:cs="Times New Roman"/>
                <w:b/>
                <w:bCs/>
                <w:iCs/>
              </w:rPr>
            </w:pPr>
            <w:r w:rsidRPr="009D4F95">
              <w:rPr>
                <w:rFonts w:ascii="Times New Roman" w:eastAsia="Cambria" w:hAnsi="Times New Roman" w:cs="Times New Roman"/>
                <w:b/>
                <w:bCs/>
                <w:iCs/>
              </w:rPr>
              <w:t>Maksimalno mogući broj bodova</w:t>
            </w:r>
          </w:p>
        </w:tc>
        <w:tc>
          <w:tcPr>
            <w:tcW w:w="1403" w:type="pct"/>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4FC869" w14:textId="1E89BB45" w:rsidR="00C10D9D" w:rsidRPr="009D4F95" w:rsidDel="00E63F17" w:rsidRDefault="00FB7783" w:rsidP="00C10D9D">
            <w:pPr>
              <w:spacing w:after="0" w:line="240" w:lineRule="auto"/>
              <w:jc w:val="center"/>
              <w:rPr>
                <w:rFonts w:ascii="Times New Roman" w:eastAsia="Cambria" w:hAnsi="Times New Roman" w:cs="Times New Roman"/>
                <w:b/>
                <w:bCs/>
                <w:iCs/>
              </w:rPr>
            </w:pPr>
            <w:r>
              <w:rPr>
                <w:rFonts w:ascii="Times New Roman" w:eastAsia="Cambria" w:hAnsi="Times New Roman" w:cs="Times New Roman"/>
                <w:b/>
                <w:bCs/>
                <w:iCs/>
              </w:rPr>
              <w:t>100</w:t>
            </w:r>
          </w:p>
        </w:tc>
      </w:tr>
      <w:bookmarkEnd w:id="152"/>
    </w:tbl>
    <w:p w14:paraId="58B0987C" w14:textId="77777777" w:rsidR="00A03FD7" w:rsidRPr="003D4590" w:rsidRDefault="00A03FD7" w:rsidP="00A03FD7">
      <w:pPr>
        <w:spacing w:after="120" w:line="240" w:lineRule="auto"/>
        <w:ind w:left="1080"/>
        <w:jc w:val="both"/>
        <w:rPr>
          <w:rFonts w:ascii="Times New Roman" w:eastAsia="Times New Roman" w:hAnsi="Times New Roman" w:cs="Times New Roman"/>
        </w:rPr>
      </w:pPr>
    </w:p>
    <w:p w14:paraId="09D6A8C3" w14:textId="42E3BFF0" w:rsidR="00A03FD7" w:rsidRPr="003D4590" w:rsidRDefault="00A03FD7" w:rsidP="00A03FD7">
      <w:pPr>
        <w:spacing w:after="120" w:line="240" w:lineRule="auto"/>
        <w:jc w:val="both"/>
        <w:rPr>
          <w:rFonts w:ascii="Times New Roman" w:eastAsia="Times New Roman" w:hAnsi="Times New Roman" w:cs="Times New Roman"/>
          <w:sz w:val="24"/>
          <w:szCs w:val="24"/>
        </w:rPr>
      </w:pPr>
      <w:r w:rsidRPr="0022700E">
        <w:rPr>
          <w:rFonts w:ascii="Times New Roman" w:eastAsia="Times New Roman" w:hAnsi="Times New Roman" w:cs="Times New Roman"/>
          <w:b/>
          <w:bCs/>
          <w:sz w:val="24"/>
          <w:szCs w:val="24"/>
        </w:rPr>
        <w:t xml:space="preserve">Projektni prijedlog mora ostvariti minimalno </w:t>
      </w:r>
      <w:r w:rsidR="00FB7783" w:rsidRPr="0022700E">
        <w:rPr>
          <w:rFonts w:ascii="Times New Roman" w:eastAsia="Times New Roman" w:hAnsi="Times New Roman" w:cs="Times New Roman"/>
          <w:b/>
          <w:bCs/>
          <w:sz w:val="24"/>
          <w:szCs w:val="24"/>
        </w:rPr>
        <w:t xml:space="preserve">30 </w:t>
      </w:r>
      <w:r w:rsidRPr="0022700E">
        <w:rPr>
          <w:rFonts w:ascii="Times New Roman" w:eastAsia="Times New Roman" w:hAnsi="Times New Roman" w:cs="Times New Roman"/>
          <w:b/>
          <w:bCs/>
          <w:sz w:val="24"/>
          <w:szCs w:val="24"/>
        </w:rPr>
        <w:t>bodova</w:t>
      </w:r>
      <w:r w:rsidRPr="00C21B3C">
        <w:rPr>
          <w:rFonts w:ascii="Times New Roman" w:eastAsia="Times New Roman" w:hAnsi="Times New Roman" w:cs="Times New Roman"/>
          <w:sz w:val="24"/>
          <w:szCs w:val="24"/>
        </w:rPr>
        <w:t xml:space="preserve"> </w:t>
      </w:r>
      <w:r w:rsidRPr="0022700E">
        <w:rPr>
          <w:rFonts w:ascii="Times New Roman" w:eastAsia="Times New Roman" w:hAnsi="Times New Roman" w:cs="Times New Roman"/>
          <w:b/>
          <w:bCs/>
          <w:sz w:val="24"/>
          <w:szCs w:val="24"/>
        </w:rPr>
        <w:t xml:space="preserve">u ocjenjivanju kvalitete kako bi mogao prijeći u sljedeću </w:t>
      </w:r>
      <w:r w:rsidR="00B31F31" w:rsidRPr="0022700E">
        <w:rPr>
          <w:rFonts w:ascii="Times New Roman" w:eastAsia="Times New Roman" w:hAnsi="Times New Roman" w:cs="Times New Roman"/>
          <w:b/>
          <w:bCs/>
          <w:sz w:val="24"/>
          <w:szCs w:val="24"/>
        </w:rPr>
        <w:t>pod</w:t>
      </w:r>
      <w:r w:rsidRPr="0022700E">
        <w:rPr>
          <w:rFonts w:ascii="Times New Roman" w:eastAsia="Times New Roman" w:hAnsi="Times New Roman" w:cs="Times New Roman"/>
          <w:b/>
          <w:bCs/>
          <w:sz w:val="24"/>
          <w:szCs w:val="24"/>
        </w:rPr>
        <w:t>fazu</w:t>
      </w:r>
      <w:r w:rsidR="00A42B70" w:rsidRPr="0022700E">
        <w:rPr>
          <w:rFonts w:ascii="Times New Roman" w:eastAsia="Times New Roman" w:hAnsi="Times New Roman" w:cs="Times New Roman"/>
          <w:b/>
          <w:bCs/>
          <w:sz w:val="24"/>
          <w:szCs w:val="24"/>
        </w:rPr>
        <w:t xml:space="preserve"> </w:t>
      </w:r>
      <w:r w:rsidR="00DA3655" w:rsidRPr="00AC0CBF">
        <w:rPr>
          <w:rFonts w:ascii="Times New Roman" w:eastAsia="Times New Roman" w:hAnsi="Times New Roman" w:cs="Times New Roman"/>
          <w:sz w:val="24"/>
          <w:szCs w:val="24"/>
        </w:rPr>
        <w:t>–</w:t>
      </w:r>
      <w:r w:rsidR="00B31F31" w:rsidRPr="00AC0CBF">
        <w:rPr>
          <w:rFonts w:ascii="Times New Roman" w:eastAsia="Times New Roman" w:hAnsi="Times New Roman" w:cs="Times New Roman"/>
          <w:sz w:val="24"/>
          <w:szCs w:val="24"/>
        </w:rPr>
        <w:t xml:space="preserve"> </w:t>
      </w:r>
      <w:r w:rsidRPr="00AC0CBF">
        <w:rPr>
          <w:rFonts w:ascii="Times New Roman" w:eastAsia="Times New Roman" w:hAnsi="Times New Roman" w:cs="Times New Roman"/>
          <w:sz w:val="24"/>
          <w:szCs w:val="24"/>
        </w:rPr>
        <w:t xml:space="preserve">Provjera prihvatljivosti </w:t>
      </w:r>
      <w:r w:rsidR="00B31F31" w:rsidRPr="00AC0CBF">
        <w:rPr>
          <w:rFonts w:ascii="Times New Roman" w:eastAsia="Times New Roman" w:hAnsi="Times New Roman" w:cs="Times New Roman"/>
          <w:sz w:val="24"/>
          <w:szCs w:val="24"/>
        </w:rPr>
        <w:t>troškova</w:t>
      </w:r>
      <w:r w:rsidRPr="003D4590">
        <w:rPr>
          <w:rFonts w:ascii="Times New Roman" w:eastAsia="Times New Roman" w:hAnsi="Times New Roman" w:cs="Times New Roman"/>
          <w:sz w:val="24"/>
          <w:szCs w:val="24"/>
        </w:rPr>
        <w:t>.</w:t>
      </w:r>
    </w:p>
    <w:p w14:paraId="137E6E4B" w14:textId="77777777" w:rsidR="00A42B70" w:rsidRPr="003D4590" w:rsidRDefault="00A42B70" w:rsidP="00A42B70">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Kvaliteta projektnog prijedloga ocjenjuje se uzimajući u obzir aktivnosti koje su prihvatljive. </w:t>
      </w:r>
    </w:p>
    <w:p w14:paraId="7459EE23" w14:textId="08C86DC2" w:rsidR="00A42B70" w:rsidRPr="00986A6B" w:rsidRDefault="00622605" w:rsidP="004C5E5B">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color w:val="000000"/>
          <w:sz w:val="24"/>
          <w:szCs w:val="24"/>
          <w:lang w:eastAsia="hr-HR"/>
        </w:rPr>
        <w:t>Ako</w:t>
      </w:r>
      <w:r w:rsidR="00A42B70" w:rsidRPr="003D4590">
        <w:rPr>
          <w:rFonts w:ascii="Times New Roman" w:eastAsia="Times New Roman" w:hAnsi="Times New Roman" w:cs="Times New Roman"/>
          <w:color w:val="000000"/>
          <w:sz w:val="24"/>
          <w:szCs w:val="24"/>
          <w:lang w:eastAsia="hr-HR"/>
        </w:rPr>
        <w:t xml:space="preserve"> nakon provedenog ocjenjivanja kvalitete dva ili više projektnih prijedloga ima isti broj bodova, prednost na rang – listi će </w:t>
      </w:r>
      <w:r w:rsidR="006A36F5" w:rsidRPr="003D4590">
        <w:rPr>
          <w:rFonts w:ascii="Times New Roman" w:eastAsia="Times New Roman" w:hAnsi="Times New Roman" w:cs="Times New Roman"/>
          <w:color w:val="000000"/>
          <w:sz w:val="24"/>
          <w:szCs w:val="24"/>
          <w:lang w:eastAsia="hr-HR"/>
        </w:rPr>
        <w:t>se dati</w:t>
      </w:r>
      <w:r w:rsidR="00A42B70" w:rsidRPr="003D4590">
        <w:rPr>
          <w:rFonts w:ascii="Times New Roman" w:eastAsia="Times New Roman" w:hAnsi="Times New Roman" w:cs="Times New Roman"/>
          <w:color w:val="000000"/>
          <w:sz w:val="24"/>
          <w:szCs w:val="24"/>
          <w:lang w:eastAsia="hr-HR"/>
        </w:rPr>
        <w:t xml:space="preserve"> </w:t>
      </w:r>
      <w:r w:rsidR="006A36F5" w:rsidRPr="003D4590">
        <w:rPr>
          <w:rFonts w:ascii="Times New Roman" w:eastAsia="Times New Roman" w:hAnsi="Times New Roman" w:cs="Times New Roman"/>
          <w:color w:val="000000"/>
          <w:sz w:val="24"/>
          <w:szCs w:val="24"/>
          <w:lang w:eastAsia="hr-HR"/>
        </w:rPr>
        <w:t xml:space="preserve">projektnom prijedlogu koji je dobio </w:t>
      </w:r>
      <w:r w:rsidR="00663B00" w:rsidRPr="003D4590">
        <w:rPr>
          <w:rFonts w:ascii="Times New Roman" w:eastAsia="Times New Roman" w:hAnsi="Times New Roman" w:cs="Times New Roman"/>
          <w:color w:val="000000"/>
          <w:sz w:val="24"/>
          <w:szCs w:val="24"/>
          <w:lang w:eastAsia="hr-HR"/>
        </w:rPr>
        <w:t xml:space="preserve">ukupno </w:t>
      </w:r>
      <w:r w:rsidR="006A36F5" w:rsidRPr="003D4590">
        <w:rPr>
          <w:rFonts w:ascii="Times New Roman" w:eastAsia="Times New Roman" w:hAnsi="Times New Roman" w:cs="Times New Roman"/>
          <w:color w:val="000000"/>
          <w:sz w:val="24"/>
          <w:szCs w:val="24"/>
          <w:lang w:eastAsia="hr-HR"/>
        </w:rPr>
        <w:t xml:space="preserve">više bodova po </w:t>
      </w:r>
      <w:r w:rsidR="00663B00" w:rsidRPr="003D4590">
        <w:rPr>
          <w:rFonts w:ascii="Times New Roman" w:eastAsia="Times New Roman" w:hAnsi="Times New Roman" w:cs="Times New Roman"/>
          <w:color w:val="000000"/>
          <w:sz w:val="24"/>
          <w:szCs w:val="24"/>
          <w:lang w:eastAsia="hr-HR"/>
        </w:rPr>
        <w:t>svim pod</w:t>
      </w:r>
      <w:r w:rsidR="006A36F5" w:rsidRPr="003D4590">
        <w:rPr>
          <w:rFonts w:ascii="Times New Roman" w:eastAsia="Times New Roman" w:hAnsi="Times New Roman" w:cs="Times New Roman"/>
          <w:color w:val="000000"/>
          <w:sz w:val="24"/>
          <w:szCs w:val="24"/>
          <w:lang w:eastAsia="hr-HR"/>
        </w:rPr>
        <w:t>kriterij</w:t>
      </w:r>
      <w:r w:rsidR="00663B00" w:rsidRPr="003D4590">
        <w:rPr>
          <w:rFonts w:ascii="Times New Roman" w:eastAsia="Times New Roman" w:hAnsi="Times New Roman" w:cs="Times New Roman"/>
          <w:color w:val="000000"/>
          <w:sz w:val="24"/>
          <w:szCs w:val="24"/>
          <w:lang w:eastAsia="hr-HR"/>
        </w:rPr>
        <w:t xml:space="preserve">ima vezanim uz Kriterij </w:t>
      </w:r>
      <w:r w:rsidR="00E00D98">
        <w:rPr>
          <w:rFonts w:ascii="Times New Roman" w:eastAsia="Times New Roman" w:hAnsi="Times New Roman" w:cs="Times New Roman"/>
          <w:color w:val="000000"/>
          <w:sz w:val="24"/>
          <w:szCs w:val="24"/>
          <w:lang w:eastAsia="hr-HR"/>
        </w:rPr>
        <w:t>4</w:t>
      </w:r>
      <w:r w:rsidR="00663B00" w:rsidRPr="003D4590">
        <w:rPr>
          <w:rFonts w:ascii="Times New Roman" w:eastAsia="Times New Roman" w:hAnsi="Times New Roman" w:cs="Times New Roman"/>
          <w:color w:val="000000"/>
          <w:sz w:val="24"/>
          <w:szCs w:val="24"/>
          <w:lang w:eastAsia="hr-HR"/>
        </w:rPr>
        <w:t xml:space="preserve">. </w:t>
      </w:r>
      <w:r w:rsidR="00E00D98" w:rsidRPr="00E00D98">
        <w:rPr>
          <w:rFonts w:ascii="Times New Roman" w:eastAsia="Times New Roman" w:hAnsi="Times New Roman" w:cs="Times New Roman"/>
          <w:color w:val="000000"/>
          <w:sz w:val="24"/>
          <w:szCs w:val="24"/>
          <w:lang w:eastAsia="hr-HR"/>
        </w:rPr>
        <w:t>Dizajn i zrelost</w:t>
      </w:r>
      <w:r w:rsidR="00663B00" w:rsidRPr="003D4590">
        <w:rPr>
          <w:rFonts w:ascii="Times New Roman" w:eastAsia="Times New Roman" w:hAnsi="Times New Roman" w:cs="Times New Roman"/>
          <w:color w:val="000000"/>
          <w:sz w:val="24"/>
          <w:szCs w:val="24"/>
          <w:lang w:eastAsia="hr-HR"/>
        </w:rPr>
        <w:t>.</w:t>
      </w:r>
      <w:r w:rsidR="006A36F5" w:rsidRPr="003D4590">
        <w:rPr>
          <w:rFonts w:ascii="Times New Roman" w:eastAsia="Times New Roman" w:hAnsi="Times New Roman" w:cs="Times New Roman"/>
          <w:color w:val="000000"/>
          <w:sz w:val="24"/>
          <w:szCs w:val="24"/>
          <w:lang w:eastAsia="hr-HR"/>
        </w:rPr>
        <w:t xml:space="preserve"> U slučaju da dva ili više projektnih prijedloga još uvijek imaju isti broj bodova, prednost će se dati projektnom prijedlogu koji je ostvario veći broj bodova po podkriteriju </w:t>
      </w:r>
      <w:r w:rsidR="00E00D98">
        <w:rPr>
          <w:rFonts w:ascii="Times New Roman" w:eastAsia="Times New Roman" w:hAnsi="Times New Roman" w:cs="Times New Roman"/>
          <w:color w:val="000000"/>
          <w:sz w:val="24"/>
          <w:szCs w:val="24"/>
          <w:lang w:eastAsia="hr-HR"/>
        </w:rPr>
        <w:t>4</w:t>
      </w:r>
      <w:r w:rsidR="006A36F5" w:rsidRPr="003D4590">
        <w:rPr>
          <w:rFonts w:ascii="Times New Roman" w:eastAsia="Times New Roman" w:hAnsi="Times New Roman" w:cs="Times New Roman"/>
          <w:color w:val="000000"/>
          <w:sz w:val="24"/>
          <w:szCs w:val="24"/>
          <w:lang w:eastAsia="hr-HR"/>
        </w:rPr>
        <w:t>.</w:t>
      </w:r>
      <w:r w:rsidR="00663B00" w:rsidRPr="003D4590">
        <w:rPr>
          <w:rFonts w:ascii="Times New Roman" w:eastAsia="Times New Roman" w:hAnsi="Times New Roman" w:cs="Times New Roman"/>
          <w:color w:val="000000"/>
          <w:sz w:val="24"/>
          <w:szCs w:val="24"/>
          <w:lang w:eastAsia="hr-HR"/>
        </w:rPr>
        <w:t>1</w:t>
      </w:r>
      <w:r w:rsidR="006A36F5" w:rsidRPr="003D4590">
        <w:rPr>
          <w:rFonts w:ascii="Times New Roman" w:eastAsia="Times New Roman" w:hAnsi="Times New Roman" w:cs="Times New Roman"/>
          <w:color w:val="000000"/>
          <w:sz w:val="24"/>
          <w:szCs w:val="24"/>
          <w:lang w:eastAsia="hr-HR"/>
        </w:rPr>
        <w:t xml:space="preserve">. </w:t>
      </w:r>
      <w:r w:rsidR="00E00D98" w:rsidRPr="00E00D98">
        <w:rPr>
          <w:rFonts w:ascii="Times New Roman" w:eastAsia="Times New Roman" w:hAnsi="Times New Roman" w:cs="Times New Roman"/>
          <w:color w:val="000000"/>
          <w:sz w:val="24"/>
          <w:szCs w:val="24"/>
          <w:lang w:eastAsia="hr-HR"/>
        </w:rPr>
        <w:t>Kriterij ocjenjuje je li projektni prijedlog prikazao razinu povezanosti/usklađenosti i/ili doprinosa projektnih aktivnosti mjerama smanjenja odlaganja, sprečavanju nastanka, povećanju recikliranja, ponovne uporabe, jačanju svijesti, smanjenju onečišćenja tla, voda i zraka</w:t>
      </w:r>
      <w:r w:rsidR="006A36F5" w:rsidRPr="003D4590">
        <w:rPr>
          <w:rFonts w:ascii="Times New Roman" w:eastAsia="Times New Roman" w:hAnsi="Times New Roman" w:cs="Times New Roman"/>
          <w:color w:val="000000"/>
          <w:sz w:val="24"/>
          <w:szCs w:val="24"/>
          <w:lang w:eastAsia="hr-HR"/>
        </w:rPr>
        <w:t xml:space="preserve">. U slučaju da dva ili više projektnih prijedloga još uvijek imaju isti broj bodova, prednost će se </w:t>
      </w:r>
      <w:r w:rsidR="00FB7783" w:rsidRPr="003D4590">
        <w:rPr>
          <w:rFonts w:ascii="Times New Roman" w:eastAsia="Times New Roman" w:hAnsi="Times New Roman" w:cs="Times New Roman"/>
          <w:color w:val="000000"/>
          <w:sz w:val="24"/>
          <w:szCs w:val="24"/>
          <w:lang w:eastAsia="hr-HR"/>
        </w:rPr>
        <w:t>dati projektnom prijedlogu koji je ostvario veći broj bodova po podkriteriju</w:t>
      </w:r>
      <w:r w:rsidR="00FB7783">
        <w:rPr>
          <w:rFonts w:ascii="Times New Roman" w:eastAsia="Times New Roman" w:hAnsi="Times New Roman" w:cs="Times New Roman"/>
          <w:color w:val="000000"/>
          <w:sz w:val="24"/>
          <w:szCs w:val="24"/>
          <w:lang w:eastAsia="hr-HR"/>
        </w:rPr>
        <w:t xml:space="preserve"> 1.1 </w:t>
      </w:r>
      <w:r w:rsidR="00AC0CBF" w:rsidRPr="00AC0CBF">
        <w:rPr>
          <w:rFonts w:ascii="Times New Roman" w:eastAsia="Times New Roman" w:hAnsi="Times New Roman" w:cs="Times New Roman"/>
          <w:color w:val="000000"/>
          <w:sz w:val="24"/>
          <w:szCs w:val="24"/>
          <w:lang w:eastAsia="hr-HR"/>
        </w:rPr>
        <w:t>Financijsko-ekonomska opravdanost odabranog projektnog rješenja je jasno obrazložena u Analizi troškova i koristi</w:t>
      </w:r>
      <w:r w:rsidR="00AC0CBF">
        <w:rPr>
          <w:rFonts w:ascii="Times New Roman" w:eastAsia="Times New Roman" w:hAnsi="Times New Roman" w:cs="Times New Roman"/>
          <w:color w:val="000000"/>
          <w:sz w:val="24"/>
          <w:szCs w:val="24"/>
          <w:lang w:eastAsia="hr-HR"/>
        </w:rPr>
        <w:t xml:space="preserve"> i nastavno dat će se prednost projektnom prijedlogu k</w:t>
      </w:r>
      <w:r w:rsidR="006A36F5" w:rsidRPr="003D4590">
        <w:rPr>
          <w:rFonts w:ascii="Times New Roman" w:eastAsia="Times New Roman" w:hAnsi="Times New Roman" w:cs="Times New Roman"/>
          <w:color w:val="000000"/>
          <w:sz w:val="24"/>
          <w:szCs w:val="24"/>
          <w:lang w:eastAsia="hr-HR"/>
        </w:rPr>
        <w:t>ojim se traži manji iznos bespovratnih sredstava.</w:t>
      </w:r>
      <w:r w:rsidR="006A36F5" w:rsidRPr="00986A6B">
        <w:rPr>
          <w:rFonts w:ascii="Times New Roman" w:eastAsia="Times New Roman" w:hAnsi="Times New Roman" w:cs="Times New Roman"/>
          <w:sz w:val="24"/>
          <w:szCs w:val="24"/>
        </w:rPr>
        <w:t xml:space="preserve"> </w:t>
      </w:r>
    </w:p>
    <w:p w14:paraId="302385A0" w14:textId="4845C2D0" w:rsidR="00F43422" w:rsidRPr="003D4590" w:rsidRDefault="00F43422" w:rsidP="00CB158E">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lastRenderedPageBreak/>
        <w:t>Nakon što su svi projektni prijedlozi ocijenjeni, priprema se popis (rang-list</w:t>
      </w:r>
      <w:r w:rsidR="00371104" w:rsidRPr="003D4590">
        <w:rPr>
          <w:rFonts w:ascii="Times New Roman" w:eastAsia="Times New Roman" w:hAnsi="Times New Roman" w:cs="Times New Roman"/>
          <w:color w:val="000000"/>
          <w:sz w:val="24"/>
          <w:szCs w:val="24"/>
          <w:lang w:eastAsia="hr-HR"/>
        </w:rPr>
        <w:t>a</w:t>
      </w:r>
      <w:r w:rsidRPr="003D4590">
        <w:rPr>
          <w:rFonts w:ascii="Times New Roman" w:eastAsia="Times New Roman" w:hAnsi="Times New Roman" w:cs="Times New Roman"/>
          <w:color w:val="000000"/>
          <w:sz w:val="24"/>
          <w:szCs w:val="24"/>
          <w:lang w:eastAsia="hr-HR"/>
        </w:rPr>
        <w:t xml:space="preserve">) projektnih prijedloga, koja uključuje i rezervnu listu.  </w:t>
      </w:r>
    </w:p>
    <w:p w14:paraId="4AA57E7A" w14:textId="52F12089" w:rsidR="00972B08" w:rsidRPr="003D4590" w:rsidRDefault="00F43422" w:rsidP="00C41E7A">
      <w:pPr>
        <w:spacing w:after="24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 xml:space="preserve">Postupak dodjele za projektne prijedloge s rezervne liste provodi se pod jednakim uvjetima i u trenutku kada i ako potrebna financijska sredstva postanu raspoloživa. Pri tome, uvažava se redoslijed projektnih prijedloga na rezervnoj listi te (preostala) raspoloživa financijska sredstva. </w:t>
      </w:r>
      <w:r w:rsidR="00622605" w:rsidRPr="003D4590">
        <w:rPr>
          <w:rFonts w:ascii="Times New Roman" w:eastAsia="Times New Roman" w:hAnsi="Times New Roman" w:cs="Times New Roman"/>
          <w:color w:val="000000" w:themeColor="text1"/>
          <w:sz w:val="24"/>
          <w:szCs w:val="24"/>
          <w:lang w:eastAsia="hr-HR"/>
        </w:rPr>
        <w:t xml:space="preserve">Ako </w:t>
      </w:r>
      <w:r w:rsidRPr="003D4590">
        <w:rPr>
          <w:rFonts w:ascii="Times New Roman" w:eastAsia="Times New Roman" w:hAnsi="Times New Roman" w:cs="Times New Roman"/>
          <w:color w:val="000000" w:themeColor="text1"/>
          <w:sz w:val="24"/>
          <w:szCs w:val="24"/>
          <w:lang w:eastAsia="hr-HR"/>
        </w:rPr>
        <w:t xml:space="preserve">prvi projektni prijedlog s rezervne liste prelazi preostali raspoloživi iznos, navedenom prijavitelju se nudi mogućnost da u odgovarajućoj mjeri poveća udio sufinanciranja, a </w:t>
      </w:r>
      <w:r w:rsidR="00622605" w:rsidRPr="003D4590">
        <w:rPr>
          <w:rFonts w:ascii="Times New Roman" w:eastAsia="Times New Roman" w:hAnsi="Times New Roman" w:cs="Times New Roman"/>
          <w:color w:val="000000" w:themeColor="text1"/>
          <w:sz w:val="24"/>
          <w:szCs w:val="24"/>
          <w:lang w:eastAsia="hr-HR"/>
        </w:rPr>
        <w:t>ako</w:t>
      </w:r>
      <w:r w:rsidRPr="003D4590">
        <w:rPr>
          <w:rFonts w:ascii="Times New Roman" w:eastAsia="Times New Roman" w:hAnsi="Times New Roman" w:cs="Times New Roman"/>
          <w:color w:val="000000" w:themeColor="text1"/>
          <w:sz w:val="24"/>
          <w:szCs w:val="24"/>
          <w:lang w:eastAsia="hr-HR"/>
        </w:rPr>
        <w:t xml:space="preserve"> on to odbije, u obzir se uzima prvi idući projektni prijedlog s rezervne liste. </w:t>
      </w:r>
    </w:p>
    <w:p w14:paraId="11961AFB" w14:textId="77777777" w:rsidR="00F43422" w:rsidRPr="003D4590" w:rsidRDefault="00F43422" w:rsidP="00C41E7A">
      <w:pPr>
        <w:spacing w:after="240" w:line="240" w:lineRule="auto"/>
        <w:contextualSpacing/>
        <w:jc w:val="both"/>
        <w:rPr>
          <w:rFonts w:ascii="Times New Roman" w:eastAsia="Times New Roman" w:hAnsi="Times New Roman" w:cs="Times New Roman"/>
          <w:color w:val="000000"/>
          <w:sz w:val="24"/>
          <w:szCs w:val="24"/>
          <w:lang w:eastAsia="hr-HR"/>
        </w:rPr>
      </w:pPr>
    </w:p>
    <w:p w14:paraId="3872259E" w14:textId="77777777" w:rsidR="000B53D4" w:rsidRPr="003D4590" w:rsidRDefault="000B53D4" w:rsidP="000B53D4">
      <w:pPr>
        <w:spacing w:line="240" w:lineRule="auto"/>
        <w:contextualSpacing/>
        <w:jc w:val="both"/>
        <w:rPr>
          <w:rFonts w:ascii="Times New Roman" w:eastAsia="Times New Roman" w:hAnsi="Times New Roman" w:cs="Times New Roman"/>
          <w:b/>
          <w:bCs/>
          <w:color w:val="000000"/>
          <w:sz w:val="24"/>
          <w:szCs w:val="24"/>
          <w:lang w:eastAsia="hr-HR"/>
        </w:rPr>
      </w:pPr>
      <w:r w:rsidRPr="003D4590">
        <w:rPr>
          <w:rFonts w:ascii="Times New Roman" w:eastAsia="Times New Roman" w:hAnsi="Times New Roman" w:cs="Times New Roman"/>
          <w:b/>
          <w:bCs/>
          <w:color w:val="000000"/>
          <w:sz w:val="24"/>
          <w:szCs w:val="24"/>
          <w:lang w:eastAsia="hr-HR"/>
        </w:rPr>
        <w:t xml:space="preserve">Metodologija ocjenjivanja u slučaju kada se uvodi treći ocjenjivač </w:t>
      </w:r>
    </w:p>
    <w:p w14:paraId="722F31B9" w14:textId="77777777" w:rsidR="00BB069F" w:rsidRPr="00BB069F" w:rsidRDefault="00BB069F" w:rsidP="00BB069F">
      <w:pPr>
        <w:spacing w:after="0" w:line="240" w:lineRule="auto"/>
        <w:contextualSpacing/>
        <w:jc w:val="both"/>
        <w:rPr>
          <w:rFonts w:ascii="Times New Roman" w:eastAsia="Times New Roman" w:hAnsi="Times New Roman" w:cs="Times New Roman"/>
          <w:color w:val="000000"/>
          <w:sz w:val="12"/>
          <w:szCs w:val="12"/>
          <w:lang w:eastAsia="hr-HR"/>
        </w:rPr>
      </w:pPr>
    </w:p>
    <w:p w14:paraId="59D18CEF" w14:textId="2EA10450" w:rsidR="000B53D4" w:rsidRPr="003D4590" w:rsidRDefault="000B53D4" w:rsidP="00C95108">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U slučaju kada je projektni prijedlog istodobno jedan ocjenjivač ocijenio pozitivno (ocjena minimalno iznad bodovnog praga), a drugi ocjenjivač negativno (ispod bodovnog praga), uvodi se treći </w:t>
      </w:r>
      <w:r w:rsidRPr="00C95108">
        <w:rPr>
          <w:rFonts w:ascii="Times New Roman" w:eastAsia="Times New Roman" w:hAnsi="Times New Roman" w:cs="Times New Roman"/>
          <w:sz w:val="24"/>
          <w:szCs w:val="24"/>
        </w:rPr>
        <w:t>ocjenjivač</w:t>
      </w:r>
      <w:r w:rsidRPr="003D4590">
        <w:rPr>
          <w:rFonts w:ascii="Times New Roman" w:eastAsia="Times New Roman" w:hAnsi="Times New Roman" w:cs="Times New Roman"/>
          <w:color w:val="000000"/>
          <w:sz w:val="24"/>
          <w:szCs w:val="24"/>
          <w:lang w:eastAsia="hr-HR"/>
        </w:rPr>
        <w:t>.</w:t>
      </w:r>
    </w:p>
    <w:p w14:paraId="0CDD2B88" w14:textId="3D185FDE" w:rsidR="00645722" w:rsidRPr="003D4590" w:rsidRDefault="000B53D4" w:rsidP="004C5E5B">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Nakon što treći ocjenjivač ocijeni projektni prijedlog, utvrđuje se je li treći ocjenjivač ocijenio projektni prijedlog ocjenom (ukupnim brojem bodova) iznad bodovnog praga ili ispod bodovnog praga.</w:t>
      </w:r>
    </w:p>
    <w:p w14:paraId="63E46E90" w14:textId="6A5806B7" w:rsidR="000B53D4" w:rsidRPr="003D4590" w:rsidRDefault="000B53D4" w:rsidP="004C5E5B">
      <w:pPr>
        <w:spacing w:after="0" w:line="240" w:lineRule="auto"/>
        <w:contextualSpacing/>
        <w:jc w:val="both"/>
        <w:rPr>
          <w:rFonts w:ascii="Times New Roman" w:eastAsia="Times New Roman" w:hAnsi="Times New Roman" w:cs="Times New Roman"/>
          <w:color w:val="000000"/>
          <w:sz w:val="12"/>
          <w:szCs w:val="12"/>
          <w:lang w:eastAsia="hr-HR"/>
        </w:rPr>
      </w:pPr>
    </w:p>
    <w:p w14:paraId="4D72892A" w14:textId="77777777" w:rsidR="000B53D4" w:rsidRPr="003D4590" w:rsidRDefault="000B53D4" w:rsidP="000B53D4">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1)</w:t>
      </w:r>
      <w:r w:rsidRPr="003D4590">
        <w:rPr>
          <w:rFonts w:ascii="Times New Roman" w:eastAsia="Times New Roman" w:hAnsi="Times New Roman" w:cs="Times New Roman"/>
          <w:color w:val="000000"/>
          <w:sz w:val="24"/>
          <w:szCs w:val="24"/>
          <w:lang w:eastAsia="hr-HR"/>
        </w:rPr>
        <w:tab/>
        <w:t>Pozitivna ocjena trećeg ocjenjivača odnosno ocjena iznad bodovnog praga</w:t>
      </w:r>
    </w:p>
    <w:p w14:paraId="608F507B" w14:textId="53E7C2A7" w:rsidR="000B53D4" w:rsidRPr="003D4590" w:rsidRDefault="00D11773" w:rsidP="00C95108">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w:t>
      </w:r>
      <w:r w:rsidR="000B53D4" w:rsidRPr="003D4590">
        <w:rPr>
          <w:rFonts w:ascii="Times New Roman" w:eastAsia="Times New Roman" w:hAnsi="Times New Roman" w:cs="Times New Roman"/>
          <w:color w:val="000000"/>
          <w:sz w:val="24"/>
          <w:szCs w:val="24"/>
          <w:lang w:eastAsia="hr-HR"/>
        </w:rPr>
        <w:t xml:space="preserve"> je treći ocjenjivač ocijenio projektni prijedlog ocjenom iznad bodovnog praga nužnog za prolazak tj. pozitivno, zaključuje se da su dva od tri ocjenjivača ocijenila projektni prijedlog iznad </w:t>
      </w:r>
      <w:r w:rsidR="000B53D4" w:rsidRPr="00C95108">
        <w:rPr>
          <w:rFonts w:ascii="Times New Roman" w:eastAsia="Times New Roman" w:hAnsi="Times New Roman" w:cs="Times New Roman"/>
          <w:sz w:val="24"/>
          <w:szCs w:val="24"/>
        </w:rPr>
        <w:t>bodovnog</w:t>
      </w:r>
      <w:r w:rsidR="000B53D4" w:rsidRPr="003D4590">
        <w:rPr>
          <w:rFonts w:ascii="Times New Roman" w:eastAsia="Times New Roman" w:hAnsi="Times New Roman" w:cs="Times New Roman"/>
          <w:color w:val="000000"/>
          <w:sz w:val="24"/>
          <w:szCs w:val="24"/>
          <w:lang w:eastAsia="hr-HR"/>
        </w:rPr>
        <w:t xml:space="preserve"> praga tj. pozitivno. Za taj se projektni prijedlog utvrđuje broj bodova na način da se </w:t>
      </w:r>
      <w:r w:rsidR="000B53D4" w:rsidRPr="00C95108">
        <w:rPr>
          <w:rFonts w:ascii="Times New Roman" w:eastAsia="Times New Roman" w:hAnsi="Times New Roman" w:cs="Times New Roman"/>
          <w:color w:val="000000" w:themeColor="text1"/>
          <w:sz w:val="24"/>
          <w:szCs w:val="24"/>
          <w:lang w:eastAsia="hr-HR"/>
        </w:rPr>
        <w:t>izračuna</w:t>
      </w:r>
      <w:r w:rsidR="000B53D4" w:rsidRPr="003D4590">
        <w:rPr>
          <w:rFonts w:ascii="Times New Roman" w:eastAsia="Times New Roman" w:hAnsi="Times New Roman" w:cs="Times New Roman"/>
          <w:color w:val="000000"/>
          <w:sz w:val="24"/>
          <w:szCs w:val="24"/>
          <w:lang w:eastAsia="hr-HR"/>
        </w:rPr>
        <w:t xml:space="preserve"> prosjek bodova koje su dodijelili ocjenjivači koji su projektni prijedlog ocijenili pozitivno, dok se ocjena ocjenjivača koji je projektni prijedlog ocijenio ispod bodovnog praga tj. negativno ne računa. </w:t>
      </w:r>
    </w:p>
    <w:p w14:paraId="6BC35BD2" w14:textId="77777777" w:rsidR="000B53D4" w:rsidRPr="003D4590" w:rsidRDefault="000B53D4" w:rsidP="000B53D4">
      <w:pPr>
        <w:spacing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2)</w:t>
      </w:r>
      <w:r w:rsidRPr="003D4590">
        <w:rPr>
          <w:rFonts w:ascii="Times New Roman" w:eastAsia="Times New Roman" w:hAnsi="Times New Roman" w:cs="Times New Roman"/>
          <w:color w:val="000000"/>
          <w:sz w:val="24"/>
          <w:szCs w:val="24"/>
          <w:lang w:eastAsia="hr-HR"/>
        </w:rPr>
        <w:tab/>
        <w:t>Negativna ocjena trećeg ocjenjivača odnosno ocjena ispod bodovnog praga</w:t>
      </w:r>
    </w:p>
    <w:p w14:paraId="40A66CF8" w14:textId="77777777" w:rsidR="000B53D4" w:rsidRPr="003D4590" w:rsidRDefault="000B53D4" w:rsidP="000B53D4">
      <w:pPr>
        <w:spacing w:line="240" w:lineRule="auto"/>
        <w:contextualSpacing/>
        <w:jc w:val="both"/>
        <w:rPr>
          <w:rFonts w:ascii="Times New Roman" w:eastAsia="Times New Roman" w:hAnsi="Times New Roman" w:cs="Times New Roman"/>
          <w:color w:val="000000"/>
          <w:sz w:val="12"/>
          <w:szCs w:val="12"/>
          <w:lang w:eastAsia="hr-HR"/>
        </w:rPr>
      </w:pPr>
      <w:r w:rsidRPr="003D4590">
        <w:rPr>
          <w:rFonts w:ascii="Times New Roman" w:eastAsia="Times New Roman" w:hAnsi="Times New Roman" w:cs="Times New Roman"/>
          <w:color w:val="000000"/>
          <w:sz w:val="24"/>
          <w:szCs w:val="24"/>
          <w:lang w:eastAsia="hr-HR"/>
        </w:rPr>
        <w:t xml:space="preserve"> </w:t>
      </w:r>
    </w:p>
    <w:p w14:paraId="4BAF2C4D" w14:textId="7D2352B6" w:rsidR="000B53D4" w:rsidRPr="003D4590" w:rsidRDefault="00D11773" w:rsidP="00CB158E">
      <w:pPr>
        <w:spacing w:after="12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w:t>
      </w:r>
      <w:r w:rsidR="000B53D4" w:rsidRPr="003D4590">
        <w:rPr>
          <w:rFonts w:ascii="Times New Roman" w:eastAsia="Times New Roman" w:hAnsi="Times New Roman" w:cs="Times New Roman"/>
          <w:color w:val="000000"/>
          <w:sz w:val="24"/>
          <w:szCs w:val="24"/>
          <w:lang w:eastAsia="hr-HR"/>
        </w:rPr>
        <w:t xml:space="preserve">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 </w:t>
      </w:r>
    </w:p>
    <w:p w14:paraId="406F1E25" w14:textId="77777777" w:rsidR="000B53D4" w:rsidRPr="00C41E7A" w:rsidRDefault="000B53D4" w:rsidP="000B53D4">
      <w:pPr>
        <w:spacing w:line="240" w:lineRule="auto"/>
        <w:contextualSpacing/>
        <w:jc w:val="both"/>
        <w:rPr>
          <w:rFonts w:ascii="Times New Roman" w:eastAsia="Times New Roman" w:hAnsi="Times New Roman" w:cs="Times New Roman"/>
          <w:color w:val="000000"/>
          <w:sz w:val="12"/>
          <w:szCs w:val="12"/>
          <w:lang w:eastAsia="hr-HR"/>
        </w:rPr>
      </w:pPr>
    </w:p>
    <w:p w14:paraId="6A14857C" w14:textId="2B57C18C" w:rsidR="00A42B70" w:rsidRPr="003D4590" w:rsidRDefault="000B53D4" w:rsidP="00CB158E">
      <w:pPr>
        <w:spacing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color w:val="000000"/>
          <w:sz w:val="24"/>
          <w:szCs w:val="24"/>
          <w:lang w:eastAsia="hr-HR"/>
        </w:rPr>
        <w:t>U slučajevima u kojima se može ili mora uvesti treći ocjenjivač (kada je razlika u bodovima 15%-20%, odnosno iznad 20%, a prva dva ocjenjivača su projektni prijedlog ocijenila pozitivno odnosno iznad bodovnog praga)</w:t>
      </w:r>
      <w:r w:rsidR="00D963B6" w:rsidRPr="003D4590">
        <w:rPr>
          <w:rFonts w:ascii="Times New Roman" w:eastAsia="Times New Roman" w:hAnsi="Times New Roman" w:cs="Times New Roman"/>
          <w:color w:val="000000"/>
          <w:sz w:val="24"/>
          <w:szCs w:val="24"/>
          <w:lang w:eastAsia="hr-HR"/>
        </w:rPr>
        <w:t xml:space="preserve"> p</w:t>
      </w:r>
      <w:r w:rsidRPr="003D4590">
        <w:rPr>
          <w:rFonts w:ascii="Times New Roman" w:eastAsia="Times New Roman" w:hAnsi="Times New Roman" w:cs="Times New Roman"/>
          <w:color w:val="000000"/>
          <w:sz w:val="24"/>
          <w:szCs w:val="24"/>
          <w:lang w:eastAsia="hr-HR"/>
        </w:rPr>
        <w:t xml:space="preserve">rimjenjuje se procedura na način da se mišljenje trećeg ocjenjivača uzima </w:t>
      </w:r>
      <w:r w:rsidRPr="00C95108">
        <w:rPr>
          <w:rFonts w:ascii="Times New Roman" w:eastAsia="Times New Roman" w:hAnsi="Times New Roman" w:cs="Times New Roman"/>
          <w:sz w:val="24"/>
          <w:szCs w:val="24"/>
        </w:rPr>
        <w:t>kao</w:t>
      </w:r>
      <w:r w:rsidRPr="003D4590">
        <w:rPr>
          <w:rFonts w:ascii="Times New Roman" w:eastAsia="Times New Roman" w:hAnsi="Times New Roman" w:cs="Times New Roman"/>
          <w:color w:val="000000"/>
          <w:sz w:val="24"/>
          <w:szCs w:val="24"/>
          <w:lang w:eastAsia="hr-HR"/>
        </w:rPr>
        <w:t xml:space="preserve"> dodatno, a ne samostalno mišljenje. Prosjek bodova se u tom slučaju izračunava na temelju prosjeka ocjena sva tri ocjenjivača.</w:t>
      </w:r>
    </w:p>
    <w:p w14:paraId="447B9937" w14:textId="77777777" w:rsidR="00972B08" w:rsidRPr="003D4590" w:rsidRDefault="00972B08" w:rsidP="00034729">
      <w:pPr>
        <w:spacing w:after="0" w:line="240" w:lineRule="auto"/>
        <w:jc w:val="both"/>
        <w:rPr>
          <w:rFonts w:ascii="Times New Roman" w:eastAsia="Times New Roman" w:hAnsi="Times New Roman" w:cs="Times New Roman"/>
          <w:sz w:val="24"/>
          <w:szCs w:val="24"/>
        </w:rPr>
      </w:pPr>
    </w:p>
    <w:p w14:paraId="533DF8ED" w14:textId="4BB7B86C" w:rsidR="008E0F99" w:rsidRPr="003D4590" w:rsidRDefault="008E0F99" w:rsidP="00962AC2">
      <w:pPr>
        <w:pStyle w:val="Odlomakpopisa"/>
        <w:numPr>
          <w:ilvl w:val="2"/>
          <w:numId w:val="13"/>
        </w:numPr>
        <w:spacing w:after="0" w:line="240" w:lineRule="auto"/>
        <w:jc w:val="both"/>
        <w:outlineLvl w:val="1"/>
        <w:rPr>
          <w:rFonts w:ascii="Times New Roman" w:eastAsia="Times New Roman" w:hAnsi="Times New Roman" w:cs="Times New Roman"/>
          <w:b/>
          <w:bCs/>
          <w:sz w:val="24"/>
          <w:szCs w:val="24"/>
        </w:rPr>
      </w:pPr>
      <w:bookmarkStart w:id="153" w:name="_Toc217984497"/>
      <w:bookmarkStart w:id="154" w:name="_Toc209699749"/>
      <w:bookmarkStart w:id="155" w:name="_Hlk174001109"/>
      <w:r w:rsidRPr="003D4590">
        <w:rPr>
          <w:rFonts w:ascii="Times New Roman" w:eastAsia="Times New Roman" w:hAnsi="Times New Roman" w:cs="Times New Roman"/>
          <w:b/>
          <w:bCs/>
          <w:sz w:val="24"/>
          <w:szCs w:val="24"/>
        </w:rPr>
        <w:t>Provjera prihvatljivosti troškova</w:t>
      </w:r>
      <w:bookmarkEnd w:id="153"/>
      <w:r w:rsidRPr="003D4590">
        <w:rPr>
          <w:rFonts w:ascii="Times New Roman" w:eastAsia="Times New Roman" w:hAnsi="Times New Roman" w:cs="Times New Roman"/>
          <w:b/>
          <w:bCs/>
          <w:sz w:val="24"/>
          <w:szCs w:val="24"/>
        </w:rPr>
        <w:t xml:space="preserve"> </w:t>
      </w:r>
      <w:bookmarkEnd w:id="154"/>
    </w:p>
    <w:p w14:paraId="5DBCD644" w14:textId="77777777" w:rsidR="008E0F99" w:rsidRPr="003D4590" w:rsidRDefault="008E0F99" w:rsidP="00034729">
      <w:pPr>
        <w:pStyle w:val="Odlomakpopisa"/>
        <w:spacing w:after="0" w:line="240" w:lineRule="auto"/>
        <w:ind w:left="1080"/>
        <w:jc w:val="both"/>
        <w:rPr>
          <w:rFonts w:ascii="Times New Roman" w:eastAsia="Times New Roman" w:hAnsi="Times New Roman" w:cs="Times New Roman"/>
          <w:b/>
          <w:bCs/>
          <w:sz w:val="24"/>
          <w:szCs w:val="24"/>
        </w:rPr>
      </w:pPr>
    </w:p>
    <w:bookmarkEnd w:id="155"/>
    <w:p w14:paraId="408C4836" w14:textId="61760C0F" w:rsidR="0040540C" w:rsidRPr="003D4590" w:rsidRDefault="0040540C" w:rsidP="0040540C">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PT</w:t>
      </w:r>
      <w:r w:rsidR="00645722" w:rsidRPr="003D4590">
        <w:rPr>
          <w:rFonts w:ascii="Times New Roman" w:eastAsia="Times New Roman" w:hAnsi="Times New Roman" w:cs="Times New Roman"/>
          <w:color w:val="000000"/>
          <w:sz w:val="24"/>
          <w:szCs w:val="24"/>
          <w:lang w:eastAsia="hr-HR"/>
        </w:rPr>
        <w:t>2</w:t>
      </w:r>
      <w:r w:rsidRPr="003D4590">
        <w:rPr>
          <w:rFonts w:ascii="Times New Roman" w:eastAsia="Times New Roman" w:hAnsi="Times New Roman" w:cs="Times New Roman"/>
          <w:color w:val="000000"/>
          <w:sz w:val="24"/>
          <w:szCs w:val="24"/>
          <w:lang w:eastAsia="hr-HR"/>
        </w:rPr>
        <w:t xml:space="preserve"> provodi provjeru prihvatljivosti troškova projektnih prijedloga ispunjavajući Kontrolnu listu za provjeru prihvatljivosti troškova (Prilog 1.3. Poziva).</w:t>
      </w:r>
    </w:p>
    <w:p w14:paraId="60BB225F" w14:textId="77777777" w:rsidR="0040540C" w:rsidRPr="00C41E7A" w:rsidRDefault="0040540C" w:rsidP="0040540C">
      <w:pPr>
        <w:spacing w:after="0" w:line="240" w:lineRule="auto"/>
        <w:jc w:val="both"/>
        <w:rPr>
          <w:rFonts w:ascii="Times New Roman" w:eastAsia="Times New Roman" w:hAnsi="Times New Roman" w:cs="Times New Roman"/>
          <w:color w:val="000000"/>
          <w:sz w:val="12"/>
          <w:szCs w:val="12"/>
          <w:lang w:eastAsia="hr-HR"/>
        </w:rPr>
      </w:pPr>
    </w:p>
    <w:p w14:paraId="06227FCA" w14:textId="77777777" w:rsidR="0040540C" w:rsidRPr="003D4590" w:rsidRDefault="0040540C" w:rsidP="0040540C">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Tijekom provjere prihvatljivosti troškova provjerava se i osigurava da su ispunjeni uvjeti za financiranje projektnog prijedloga u skladu s Uredbom (EU) 2021/1060, pravilima za pojedine fondove i PDP te provjerava usklađenost projektnog prijedloga s kriterijima prihvatljivosti troškova određenih u PDP i na način određen u PDP.</w:t>
      </w:r>
    </w:p>
    <w:p w14:paraId="748D23B9" w14:textId="77777777" w:rsidR="0040540C" w:rsidRPr="00C41E7A" w:rsidRDefault="0040540C" w:rsidP="0040540C">
      <w:pPr>
        <w:spacing w:after="0" w:line="240" w:lineRule="auto"/>
        <w:jc w:val="both"/>
        <w:rPr>
          <w:rFonts w:ascii="Times New Roman" w:eastAsia="Times New Roman" w:hAnsi="Times New Roman" w:cs="Times New Roman"/>
          <w:color w:val="000000"/>
          <w:sz w:val="12"/>
          <w:szCs w:val="12"/>
          <w:lang w:eastAsia="hr-HR"/>
        </w:rPr>
      </w:pPr>
    </w:p>
    <w:p w14:paraId="65A06B03" w14:textId="77777777" w:rsidR="0040540C" w:rsidRPr="003D4590" w:rsidRDefault="0040540C" w:rsidP="0040540C">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lastRenderedPageBreak/>
        <w:t>Prilikom provjere prihvatljivosti troškova, ako je to potrebno radi osiguravanja da se provede odgovarajući postupak, prethodno će se od prijavitelja zatražiti dodatne informacije, podaci i/ili dokumentacija. Ako prijavitelj ne dostavi zatraženo ili ne dostavi u za to ostavljenom roku, ili pak ne osigura biti ili odbija biti na raspolaganju za komunikaciju u navedenom pogledu, troškovi se smatraju neprihvatljivima i uklanjaju iz proračuna projektnog prijedloga. Ako je to opravdano, i uz obvezu osiguravanja načela jednakog postupanja prema svim prijaviteljima, s prijaviteljem se mogu raspraviti pojedine stavke proračuna (predložene iznose uz pojedinu stavku kao i opravdanost pojedinih stavki proračuna, a posebice ako je potrebno potkrijepiti ili pojasniti okolnosti kojima se opravdava potreba i financijska vrijednost pojedine stavke, ostavljajući mu za navedeno primjereni rok (prema okolnostima slučaja). Ako prijavitelj ne dostavi zatraženo ili ne dostavi u za to ostavljenom roku, ili pak ne osigura biti ili odbija biti na raspolaganju za komunikaciju u navedenom pogledu, troškovi se smatraju neprihvatljivima i uklanjaju iz proračuna projektnog prijedloga.</w:t>
      </w:r>
    </w:p>
    <w:p w14:paraId="56364734" w14:textId="77777777" w:rsidR="0040540C" w:rsidRPr="00C41E7A" w:rsidRDefault="0040540C" w:rsidP="0040540C">
      <w:pPr>
        <w:spacing w:after="0" w:line="240" w:lineRule="auto"/>
        <w:jc w:val="both"/>
        <w:rPr>
          <w:rFonts w:ascii="Times New Roman" w:eastAsia="Times New Roman" w:hAnsi="Times New Roman" w:cs="Times New Roman"/>
          <w:color w:val="000000"/>
          <w:sz w:val="12"/>
          <w:szCs w:val="12"/>
          <w:lang w:eastAsia="hr-HR"/>
        </w:rPr>
      </w:pPr>
    </w:p>
    <w:p w14:paraId="7B566C0E" w14:textId="77777777" w:rsidR="0040540C" w:rsidRPr="003D4590" w:rsidRDefault="0040540C" w:rsidP="0040540C">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Ispravci proračuna poduzimaju se u opsegu u kojemu se ne utječe na rezultate prethodnih faza dodjele odnosno kojim se ne mijenjaju aktivnosti za koje je tijekom provjere prihvatljivosti projekta i aktivnosti te ocjene kvalitete utvrđeno da su prihvatljive, opseg i ciljevi predloženog projektnog prijedloga te ne mogu dovesti do povećanja iznosa sredstava koji se dodjeljuju prijavitelju u odnosu na ono što je zahtijevano projektnim prijedlogom.</w:t>
      </w:r>
    </w:p>
    <w:p w14:paraId="68AC6F43" w14:textId="77777777" w:rsidR="002105C7" w:rsidRPr="003D4590" w:rsidRDefault="002105C7" w:rsidP="00F13C06">
      <w:pPr>
        <w:spacing w:after="0" w:line="240" w:lineRule="auto"/>
        <w:jc w:val="both"/>
        <w:rPr>
          <w:rFonts w:ascii="Times New Roman" w:eastAsia="Times New Roman" w:hAnsi="Times New Roman" w:cs="Times New Roman"/>
          <w:color w:val="000000"/>
          <w:sz w:val="24"/>
          <w:szCs w:val="24"/>
          <w:lang w:eastAsia="hr-HR"/>
        </w:rPr>
      </w:pPr>
    </w:p>
    <w:p w14:paraId="02E521F5" w14:textId="77777777" w:rsidR="00E31639" w:rsidRPr="003D4590" w:rsidRDefault="00E31639" w:rsidP="00962AC2">
      <w:pPr>
        <w:pStyle w:val="Odlomakpopisa"/>
        <w:numPr>
          <w:ilvl w:val="2"/>
          <w:numId w:val="13"/>
        </w:numPr>
        <w:rPr>
          <w:rFonts w:ascii="Times New Roman" w:eastAsia="Times New Roman" w:hAnsi="Times New Roman" w:cs="Times New Roman"/>
          <w:b/>
          <w:bCs/>
          <w:sz w:val="24"/>
          <w:szCs w:val="24"/>
        </w:rPr>
      </w:pPr>
      <w:r w:rsidRPr="003D4590">
        <w:rPr>
          <w:rFonts w:ascii="Times New Roman" w:eastAsia="Times New Roman" w:hAnsi="Times New Roman" w:cs="Times New Roman"/>
          <w:b/>
          <w:bCs/>
          <w:sz w:val="24"/>
          <w:szCs w:val="24"/>
        </w:rPr>
        <w:t>Završetak postupka dodjele i odluka o financiranju</w:t>
      </w:r>
    </w:p>
    <w:p w14:paraId="2BC57050" w14:textId="6460E322" w:rsidR="00D26724" w:rsidRDefault="00D26724" w:rsidP="00D308D5">
      <w:pPr>
        <w:spacing w:after="0" w:line="240" w:lineRule="auto"/>
        <w:jc w:val="both"/>
        <w:rPr>
          <w:rFonts w:ascii="Times New Roman" w:hAnsi="Times New Roman" w:cs="Times New Roman"/>
        </w:rPr>
      </w:pPr>
      <w:r w:rsidRPr="003D4590">
        <w:rPr>
          <w:rFonts w:ascii="Times New Roman" w:eastAsia="Times New Roman" w:hAnsi="Times New Roman" w:cs="Times New Roman"/>
          <w:color w:val="000000"/>
          <w:sz w:val="24"/>
          <w:szCs w:val="24"/>
          <w:lang w:eastAsia="hr-HR"/>
        </w:rPr>
        <w:t xml:space="preserve">Prijavitelj se o rezultatima postupka dodjele obavještava a) odlukom o statusu projektnog prijedloga u slučaju neuspješnih prijavitelja, odnosno </w:t>
      </w:r>
      <w:r w:rsidRPr="003D4590">
        <w:rPr>
          <w:rFonts w:ascii="Times New Roman" w:hAnsi="Times New Roman" w:cs="Times New Roman"/>
          <w:bCs/>
          <w:sz w:val="24"/>
          <w:szCs w:val="24"/>
        </w:rPr>
        <w:t xml:space="preserve">projektnih prijedloga koji nisu udovoljili svim pretpostavkama (provjerama) unutar postupka odabira ili b) </w:t>
      </w:r>
      <w:r w:rsidR="00645722" w:rsidRPr="003D4590">
        <w:rPr>
          <w:rFonts w:ascii="Times New Roman" w:eastAsia="Times New Roman" w:hAnsi="Times New Roman" w:cs="Times New Roman"/>
          <w:color w:val="000000"/>
          <w:sz w:val="24"/>
          <w:szCs w:val="24"/>
          <w:lang w:eastAsia="hr-HR"/>
        </w:rPr>
        <w:t>O</w:t>
      </w:r>
      <w:r w:rsidRPr="003D4590">
        <w:rPr>
          <w:rFonts w:ascii="Times New Roman" w:eastAsia="Times New Roman" w:hAnsi="Times New Roman" w:cs="Times New Roman"/>
          <w:color w:val="000000"/>
          <w:sz w:val="24"/>
          <w:szCs w:val="24"/>
          <w:lang w:eastAsia="hr-HR"/>
        </w:rPr>
        <w:t xml:space="preserve">dlukom o financiranju projektnog prijedloga, u slučaju uspješnih prijavitelja, odnosno </w:t>
      </w:r>
      <w:r w:rsidRPr="003D4590">
        <w:rPr>
          <w:rFonts w:ascii="Times New Roman" w:hAnsi="Times New Roman" w:cs="Times New Roman"/>
          <w:bCs/>
          <w:sz w:val="24"/>
          <w:szCs w:val="24"/>
        </w:rPr>
        <w:t>projektnih prijedloga koji su udovoljili svim pretpostavkama unutar postupka odabira</w:t>
      </w:r>
      <w:r w:rsidRPr="003D4590">
        <w:rPr>
          <w:rFonts w:ascii="Times New Roman" w:eastAsia="Times New Roman" w:hAnsi="Times New Roman" w:cs="Times New Roman"/>
          <w:color w:val="000000"/>
          <w:sz w:val="24"/>
          <w:szCs w:val="24"/>
          <w:lang w:eastAsia="hr-HR"/>
        </w:rPr>
        <w:t>. Odluku o financiranju projektnog prijedloga donosi čelnik tijela</w:t>
      </w:r>
      <w:r w:rsidR="00396C7C" w:rsidRPr="003D4590">
        <w:rPr>
          <w:rFonts w:ascii="Times New Roman" w:eastAsia="Times New Roman" w:hAnsi="Times New Roman" w:cs="Times New Roman"/>
          <w:color w:val="000000"/>
          <w:sz w:val="24"/>
          <w:szCs w:val="24"/>
          <w:lang w:eastAsia="hr-HR"/>
        </w:rPr>
        <w:t xml:space="preserve"> u roku od</w:t>
      </w:r>
      <w:r w:rsidR="008D4FF5" w:rsidRPr="003D4590">
        <w:rPr>
          <w:rFonts w:ascii="Times New Roman" w:eastAsia="Times New Roman" w:hAnsi="Times New Roman" w:cs="Times New Roman"/>
          <w:color w:val="000000"/>
          <w:sz w:val="24"/>
          <w:szCs w:val="24"/>
          <w:lang w:eastAsia="hr-HR"/>
        </w:rPr>
        <w:t xml:space="preserve"> 120 dana</w:t>
      </w:r>
      <w:r w:rsidR="00B67836" w:rsidRPr="003D4590">
        <w:rPr>
          <w:rFonts w:ascii="Times New Roman" w:eastAsia="Times New Roman" w:hAnsi="Times New Roman" w:cs="Times New Roman"/>
          <w:color w:val="000000"/>
          <w:sz w:val="24"/>
          <w:szCs w:val="24"/>
          <w:lang w:eastAsia="hr-HR"/>
        </w:rPr>
        <w:t xml:space="preserve"> od isteka krajnjeg roka za podnošenje projektnih prijedloga</w:t>
      </w:r>
      <w:r w:rsidRPr="003D4590">
        <w:rPr>
          <w:rFonts w:ascii="Times New Roman" w:eastAsia="Times New Roman" w:hAnsi="Times New Roman" w:cs="Times New Roman"/>
          <w:color w:val="000000"/>
          <w:sz w:val="24"/>
          <w:szCs w:val="24"/>
          <w:lang w:eastAsia="hr-HR"/>
        </w:rPr>
        <w:t>.</w:t>
      </w:r>
      <w:r w:rsidR="00DB378D" w:rsidRPr="003D4590">
        <w:rPr>
          <w:rFonts w:ascii="Times New Roman" w:eastAsia="Times New Roman" w:hAnsi="Times New Roman" w:cs="Times New Roman"/>
          <w:color w:val="000000"/>
          <w:sz w:val="24"/>
          <w:szCs w:val="24"/>
          <w:lang w:eastAsia="hr-HR"/>
        </w:rPr>
        <w:t xml:space="preserve"> Iznimno produljenje roka na zahtjev PT 1 ocjenjuje i po potrebi odobrava UT.</w:t>
      </w:r>
      <w:r w:rsidR="00DB378D" w:rsidRPr="00986A6B">
        <w:rPr>
          <w:rFonts w:ascii="Times New Roman" w:hAnsi="Times New Roman" w:cs="Times New Roman"/>
        </w:rPr>
        <w:t xml:space="preserve"> </w:t>
      </w:r>
    </w:p>
    <w:p w14:paraId="5CEC3D95" w14:textId="77777777" w:rsidR="00D308D5" w:rsidRPr="00C41E7A" w:rsidRDefault="00D308D5" w:rsidP="00D308D5">
      <w:pPr>
        <w:spacing w:after="0" w:line="240" w:lineRule="auto"/>
        <w:jc w:val="both"/>
        <w:rPr>
          <w:rFonts w:ascii="Times New Roman" w:eastAsia="Times New Roman" w:hAnsi="Times New Roman" w:cs="Times New Roman"/>
          <w:color w:val="000000"/>
          <w:sz w:val="12"/>
          <w:szCs w:val="12"/>
          <w:lang w:eastAsia="hr-HR"/>
        </w:rPr>
      </w:pPr>
    </w:p>
    <w:p w14:paraId="50726B54" w14:textId="52AC51D0" w:rsidR="00D26724" w:rsidRPr="003D4590" w:rsidRDefault="00D26724" w:rsidP="00D26724">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PT1 temeljem rezultata provedenog postupka dodjele donosi </w:t>
      </w:r>
      <w:r w:rsidR="00645722" w:rsidRPr="003D4590">
        <w:rPr>
          <w:rFonts w:ascii="Times New Roman" w:eastAsia="Times New Roman" w:hAnsi="Times New Roman" w:cs="Times New Roman"/>
          <w:color w:val="000000"/>
          <w:sz w:val="24"/>
          <w:szCs w:val="24"/>
          <w:lang w:eastAsia="hr-HR"/>
        </w:rPr>
        <w:t>O</w:t>
      </w:r>
      <w:r w:rsidRPr="003D4590">
        <w:rPr>
          <w:rFonts w:ascii="Times New Roman" w:eastAsia="Times New Roman" w:hAnsi="Times New Roman" w:cs="Times New Roman"/>
          <w:color w:val="000000"/>
          <w:sz w:val="24"/>
          <w:szCs w:val="24"/>
          <w:lang w:eastAsia="hr-HR"/>
        </w:rPr>
        <w:t xml:space="preserve">dluku o financiranju projektnog prijedloga. Ako je projektni prijedlog udovoljio svim pretpostavkama faze, odluka o financiranju projektnog prijedloga donosi se nakon provedbe faze, te se sklapa ugovor. </w:t>
      </w:r>
    </w:p>
    <w:p w14:paraId="508C4D2E" w14:textId="77777777" w:rsidR="00D26724" w:rsidRPr="00C41E7A" w:rsidRDefault="00D26724" w:rsidP="00D26724">
      <w:pPr>
        <w:spacing w:after="0" w:line="240" w:lineRule="auto"/>
        <w:contextualSpacing/>
        <w:jc w:val="both"/>
        <w:rPr>
          <w:rFonts w:ascii="Times New Roman" w:eastAsia="Times New Roman" w:hAnsi="Times New Roman" w:cs="Times New Roman"/>
          <w:color w:val="000000"/>
          <w:sz w:val="12"/>
          <w:szCs w:val="12"/>
          <w:lang w:eastAsia="hr-HR"/>
        </w:rPr>
      </w:pPr>
    </w:p>
    <w:p w14:paraId="3179CB7B"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Ako projektni prijedlog nije udovoljio nekim od pretpostavki unutar faze, ne provode se ostale aktivnosti unutar faze te se prijavitelja obavještava putem odluke o statusu kako je navedeno. </w:t>
      </w:r>
    </w:p>
    <w:p w14:paraId="5345CA7F" w14:textId="77777777" w:rsidR="00D26724" w:rsidRPr="00C41E7A" w:rsidRDefault="00D26724" w:rsidP="00D26724">
      <w:pPr>
        <w:spacing w:after="0" w:line="240" w:lineRule="auto"/>
        <w:contextualSpacing/>
        <w:jc w:val="both"/>
        <w:rPr>
          <w:rFonts w:ascii="Times New Roman" w:eastAsia="Times New Roman" w:hAnsi="Times New Roman" w:cs="Times New Roman"/>
          <w:color w:val="000000"/>
          <w:sz w:val="12"/>
          <w:szCs w:val="12"/>
          <w:lang w:eastAsia="hr-HR"/>
        </w:rPr>
      </w:pPr>
    </w:p>
    <w:p w14:paraId="37764F4A"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Prije donošenja odluke o financiranju PT 1 provjerava je li došlo do promjena ili okolnosti koje utječu na pravilnost dodjele i donošenje odluke o financiranju.</w:t>
      </w:r>
    </w:p>
    <w:p w14:paraId="50CCABF7"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p>
    <w:p w14:paraId="56EDF3A7"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U slučaju da se odluka o financiranju ne donese zbog nastupa novih okolnosti, donosi se odluka o obustavljanju donošenja odluke o financiranju. Na navedenu odluku prijavitelj ima pravo izjaviti pravni lijek.</w:t>
      </w:r>
    </w:p>
    <w:p w14:paraId="01A92E1B" w14:textId="77777777" w:rsidR="00D26724" w:rsidRPr="00C41E7A" w:rsidRDefault="00D26724" w:rsidP="00D26724">
      <w:pPr>
        <w:spacing w:after="0" w:line="240" w:lineRule="auto"/>
        <w:contextualSpacing/>
        <w:jc w:val="both"/>
        <w:rPr>
          <w:rFonts w:ascii="Times New Roman" w:eastAsia="Times New Roman" w:hAnsi="Times New Roman" w:cs="Times New Roman"/>
          <w:color w:val="000000"/>
          <w:sz w:val="12"/>
          <w:szCs w:val="12"/>
          <w:lang w:eastAsia="hr-HR"/>
        </w:rPr>
      </w:pPr>
    </w:p>
    <w:p w14:paraId="525A6C84"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Ako se nakon donošenja odluke o financiranju utvrdi da projektni prijedlog u odnosu na koji je donesena odluka o financiranju ne udovoljava svim uvjetima postupka dodjele, PT 1 će u svako doba ukidanjem staviti izvan snage odluku o financiranju. Na akt kojim se odluka o financiranju ukida prijavitelj ima pravo izjaviti pravni lijek</w:t>
      </w:r>
    </w:p>
    <w:p w14:paraId="7201F252" w14:textId="77777777" w:rsidR="00D26724" w:rsidRPr="00C41E7A" w:rsidRDefault="00D26724" w:rsidP="00D26724">
      <w:pPr>
        <w:spacing w:after="0" w:line="240" w:lineRule="auto"/>
        <w:contextualSpacing/>
        <w:jc w:val="both"/>
        <w:rPr>
          <w:rFonts w:ascii="Times New Roman" w:eastAsia="Times New Roman" w:hAnsi="Times New Roman" w:cs="Times New Roman"/>
          <w:color w:val="000000"/>
          <w:sz w:val="12"/>
          <w:szCs w:val="12"/>
          <w:lang w:eastAsia="hr-HR"/>
        </w:rPr>
      </w:pPr>
    </w:p>
    <w:p w14:paraId="4FBA2E72" w14:textId="77777777" w:rsidR="00D26724" w:rsidRPr="003D4590" w:rsidRDefault="00D26724" w:rsidP="00D26724">
      <w:pPr>
        <w:spacing w:after="0" w:line="240" w:lineRule="auto"/>
        <w:contextualSpacing/>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 xml:space="preserve">U slučaju da raspoloživa financijska sredstva poziva nisu iskorištena, ali istovremeno nisu dovoljna za financiranje utvrđenog iznosa prihvatljivih troškova projektnog prijedloga, može se prijavitelju ponuditi povećavanje njegova udjela sufinanciranja. Ako je prijavitelj to u </w:t>
      </w:r>
      <w:r w:rsidRPr="003D4590">
        <w:rPr>
          <w:rFonts w:ascii="Times New Roman" w:eastAsia="Times New Roman" w:hAnsi="Times New Roman" w:cs="Times New Roman"/>
          <w:color w:val="000000" w:themeColor="text1"/>
          <w:sz w:val="24"/>
          <w:szCs w:val="24"/>
          <w:lang w:eastAsia="hr-HR"/>
        </w:rPr>
        <w:lastRenderedPageBreak/>
        <w:t>mogućnosti učiniti, za predmetni projektni prijedlog PT 1 donosi odluku o financiranju, nakon što je prijavitelj navedeno i dokazao dostavom izjave o osiguranju vlastitog udjela sufinanciranja. Ako prijavitelj ne osigura, odnosno nije u mogućnosti osigurati dodatna sredstva, o predmetnoj soluciji obavještava se sljedeći prijavitelj na popisu projektnih prijedloga. Navedeno postupanje ne može dovesti do izmjena aktivnosti projektnog prijedloga.</w:t>
      </w:r>
    </w:p>
    <w:p w14:paraId="0F911DB3" w14:textId="77777777" w:rsidR="00073138" w:rsidRPr="003D4590" w:rsidRDefault="00073138" w:rsidP="00034729">
      <w:pPr>
        <w:pStyle w:val="Odlomakpopisa"/>
        <w:spacing w:after="0" w:line="240" w:lineRule="auto"/>
        <w:ind w:left="1080"/>
        <w:jc w:val="both"/>
        <w:rPr>
          <w:rFonts w:ascii="Times New Roman" w:eastAsia="Times New Roman" w:hAnsi="Times New Roman" w:cs="Times New Roman"/>
          <w:b/>
          <w:bCs/>
          <w:sz w:val="24"/>
          <w:szCs w:val="24"/>
        </w:rPr>
      </w:pPr>
    </w:p>
    <w:p w14:paraId="7FA3B648" w14:textId="5F2FD07E" w:rsidR="001642A4" w:rsidRPr="003D4590" w:rsidRDefault="00BB6F85" w:rsidP="00A72B64">
      <w:pPr>
        <w:pStyle w:val="Naslov2"/>
      </w:pPr>
      <w:bookmarkStart w:id="156" w:name="_Toc209699750"/>
      <w:bookmarkStart w:id="157" w:name="_Toc217984498"/>
      <w:r w:rsidRPr="003D4590">
        <w:t>10.2.</w:t>
      </w:r>
      <w:r w:rsidRPr="003D4590">
        <w:tab/>
      </w:r>
      <w:r w:rsidR="001642A4" w:rsidRPr="003D4590">
        <w:t>Pojašnjenja tijekom postupka dodjele</w:t>
      </w:r>
      <w:bookmarkEnd w:id="156"/>
      <w:bookmarkEnd w:id="157"/>
    </w:p>
    <w:p w14:paraId="0C90FDC7" w14:textId="16E75D71" w:rsidR="001642A4" w:rsidRPr="003D4590" w:rsidRDefault="001642A4" w:rsidP="001642A4">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Postupak pojašnjavanja provodi se uvažavajući načelo jednakog </w:t>
      </w:r>
      <w:r w:rsidR="00824B6A" w:rsidRPr="003D4590">
        <w:rPr>
          <w:rFonts w:ascii="Times New Roman" w:eastAsia="Times New Roman" w:hAnsi="Times New Roman" w:cs="Times New Roman"/>
          <w:sz w:val="24"/>
          <w:szCs w:val="24"/>
        </w:rPr>
        <w:t xml:space="preserve">postupanja </w:t>
      </w:r>
      <w:r w:rsidRPr="003D4590">
        <w:rPr>
          <w:rFonts w:ascii="Times New Roman" w:eastAsia="Times New Roman" w:hAnsi="Times New Roman" w:cs="Times New Roman"/>
          <w:sz w:val="24"/>
          <w:szCs w:val="24"/>
        </w:rPr>
        <w:t xml:space="preserve">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   </w:t>
      </w:r>
    </w:p>
    <w:p w14:paraId="0767D966" w14:textId="77777777" w:rsidR="00A307D9" w:rsidRPr="003D4590" w:rsidRDefault="00A307D9" w:rsidP="00A307D9">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 xml:space="preserve">Postupak pojašnjavanja tijekom postupka dodjele provodi se uvažavajući načelo jednakog postupanja i razmjernosti. Postupak pojašnjavanja ne bi se trebao provoditi ako zahtijevane aktivnosti nisu razmjerne cilju koji se nastoji postići. PT1 ima pravo isključiti projektni prijedlog iz postupka dodjele ako potrebni dokumenti/podaci nedostaju, ako nisu potpuni, ili ako na zahtjev nije dostavljeno pojašnjenje unutar zadanog roka.   </w:t>
      </w:r>
    </w:p>
    <w:p w14:paraId="55B92A50" w14:textId="77777777" w:rsidR="001642A4" w:rsidRPr="003D4590" w:rsidRDefault="001642A4" w:rsidP="001642A4">
      <w:pPr>
        <w:spacing w:after="0" w:line="240" w:lineRule="auto"/>
        <w:jc w:val="both"/>
        <w:rPr>
          <w:rFonts w:ascii="Times New Roman" w:eastAsia="Times New Roman" w:hAnsi="Times New Roman" w:cs="Times New Roman"/>
          <w:sz w:val="24"/>
          <w:szCs w:val="24"/>
        </w:rPr>
      </w:pPr>
    </w:p>
    <w:p w14:paraId="61382B86" w14:textId="679294A8" w:rsidR="001642A4" w:rsidRPr="003D4590" w:rsidRDefault="00CA77A3" w:rsidP="00A72B64">
      <w:pPr>
        <w:pStyle w:val="Naslov2"/>
      </w:pPr>
      <w:bookmarkStart w:id="158" w:name="_Toc209699751"/>
      <w:bookmarkStart w:id="159" w:name="_Toc217984499"/>
      <w:r w:rsidRPr="003D4590">
        <w:t>10.</w:t>
      </w:r>
      <w:r w:rsidR="00BB6F85" w:rsidRPr="003D4590">
        <w:t>3</w:t>
      </w:r>
      <w:r w:rsidRPr="003D4590">
        <w:t>.</w:t>
      </w:r>
      <w:r w:rsidRPr="003D4590">
        <w:tab/>
      </w:r>
      <w:r w:rsidR="001642A4" w:rsidRPr="003D4590">
        <w:t>Osiguranje dostupnosti informacija o postupku dodjele</w:t>
      </w:r>
      <w:bookmarkEnd w:id="158"/>
      <w:bookmarkEnd w:id="159"/>
    </w:p>
    <w:p w14:paraId="1F204DD2" w14:textId="3F710BAB" w:rsidR="00B10DBE" w:rsidRPr="003D4590" w:rsidRDefault="00B10DBE" w:rsidP="001642A4">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Na osiguranje dostupnosti informacija o postupku dodjele primjenjuje se Zakon o pravu na pristup informacijama (Narodne novine, br. 25/13, 85/15 i 69/22). Zahtjevi prijavitelja za dostavom informacija ne utječu na postupak dodjele.</w:t>
      </w:r>
    </w:p>
    <w:p w14:paraId="494D1C1C" w14:textId="77777777" w:rsidR="003F3DF8" w:rsidRPr="003D4590" w:rsidRDefault="003F3DF8" w:rsidP="00034729">
      <w:pPr>
        <w:spacing w:after="0" w:line="240" w:lineRule="auto"/>
        <w:ind w:left="360"/>
        <w:jc w:val="both"/>
        <w:rPr>
          <w:rFonts w:ascii="Times New Roman" w:eastAsia="Times New Roman" w:hAnsi="Times New Roman" w:cs="Times New Roman"/>
          <w:sz w:val="24"/>
          <w:szCs w:val="24"/>
        </w:rPr>
      </w:pPr>
    </w:p>
    <w:p w14:paraId="0CC817D8" w14:textId="1747449E" w:rsidR="00AA041C" w:rsidRPr="003D4590" w:rsidRDefault="00CA77A3" w:rsidP="00A72B64">
      <w:pPr>
        <w:pStyle w:val="Naslov2"/>
      </w:pPr>
      <w:bookmarkStart w:id="160" w:name="_Toc209699752"/>
      <w:bookmarkStart w:id="161" w:name="_Toc217984500"/>
      <w:r w:rsidRPr="003D4590">
        <w:t>10.</w:t>
      </w:r>
      <w:r w:rsidR="00BB6F85" w:rsidRPr="003D4590">
        <w:t>4</w:t>
      </w:r>
      <w:r w:rsidRPr="003D4590">
        <w:t>.</w:t>
      </w:r>
      <w:r w:rsidRPr="003D4590">
        <w:tab/>
      </w:r>
      <w:r w:rsidR="004C5801" w:rsidRPr="003D4590">
        <w:t>Povlačenje projektnog prijedloga</w:t>
      </w:r>
      <w:bookmarkEnd w:id="160"/>
      <w:bookmarkEnd w:id="161"/>
    </w:p>
    <w:p w14:paraId="403E0193" w14:textId="44076C85" w:rsidR="008619DC" w:rsidRPr="003D4590" w:rsidRDefault="00AD2078" w:rsidP="00034729">
      <w:pPr>
        <w:spacing w:after="0" w:line="240" w:lineRule="auto"/>
        <w:jc w:val="both"/>
        <w:rPr>
          <w:rFonts w:ascii="Times New Roman" w:hAnsi="Times New Roman" w:cs="Times New Roman"/>
          <w:sz w:val="24"/>
          <w:szCs w:val="24"/>
        </w:rPr>
      </w:pPr>
      <w:r w:rsidRPr="003D4590">
        <w:rPr>
          <w:rFonts w:ascii="Times New Roman" w:eastAsia="Times New Roman" w:hAnsi="Times New Roman" w:cs="Times New Roman"/>
          <w:sz w:val="24"/>
          <w:szCs w:val="24"/>
        </w:rPr>
        <w:t>Prijavitelj</w:t>
      </w:r>
      <w:r w:rsidR="00F30691" w:rsidRPr="003D4590">
        <w:rPr>
          <w:rFonts w:ascii="Times New Roman" w:eastAsia="Times New Roman" w:hAnsi="Times New Roman" w:cs="Times New Roman"/>
          <w:sz w:val="24"/>
          <w:szCs w:val="24"/>
        </w:rPr>
        <w:t xml:space="preserve"> </w:t>
      </w:r>
      <w:r w:rsidR="008619DC" w:rsidRPr="003D4590">
        <w:rPr>
          <w:rFonts w:ascii="Times New Roman" w:eastAsia="Times New Roman" w:hAnsi="Times New Roman" w:cs="Times New Roman"/>
          <w:sz w:val="24"/>
          <w:szCs w:val="24"/>
        </w:rPr>
        <w:t>može povući svoj projektni prijedlog iz postupka dodjele</w:t>
      </w:r>
      <w:r w:rsidR="00F30691" w:rsidRPr="003D4590">
        <w:rPr>
          <w:rFonts w:ascii="Times New Roman" w:eastAsia="Times New Roman" w:hAnsi="Times New Roman" w:cs="Times New Roman"/>
          <w:sz w:val="24"/>
          <w:szCs w:val="24"/>
        </w:rPr>
        <w:t xml:space="preserve"> do trenutka potpisivanja ugovora </w:t>
      </w:r>
      <w:r w:rsidR="00035182" w:rsidRPr="003D4590">
        <w:rPr>
          <w:rFonts w:ascii="Times New Roman" w:hAnsi="Times New Roman" w:cs="Times New Roman"/>
          <w:sz w:val="24"/>
          <w:szCs w:val="24"/>
        </w:rPr>
        <w:t>u bilo kojoj fazi postupka dodjele</w:t>
      </w:r>
      <w:r w:rsidR="00CD146F" w:rsidRPr="003D4590">
        <w:rPr>
          <w:rFonts w:ascii="Times New Roman" w:hAnsi="Times New Roman" w:cs="Times New Roman"/>
          <w:sz w:val="24"/>
          <w:szCs w:val="24"/>
        </w:rPr>
        <w:t xml:space="preserve"> na način da pisanim putem obavijesti PT1.</w:t>
      </w:r>
      <w:r w:rsidR="00545155" w:rsidRPr="003D4590">
        <w:rPr>
          <w:rFonts w:ascii="Times New Roman" w:hAnsi="Times New Roman" w:cs="Times New Roman"/>
          <w:sz w:val="24"/>
          <w:szCs w:val="24"/>
        </w:rPr>
        <w:t xml:space="preserve"> Povlačenje projektn</w:t>
      </w:r>
      <w:r w:rsidR="00987717" w:rsidRPr="003D4590">
        <w:rPr>
          <w:rFonts w:ascii="Times New Roman" w:hAnsi="Times New Roman" w:cs="Times New Roman"/>
          <w:sz w:val="24"/>
          <w:szCs w:val="24"/>
        </w:rPr>
        <w:t>og</w:t>
      </w:r>
      <w:r w:rsidR="00545155" w:rsidRPr="003D4590">
        <w:rPr>
          <w:rFonts w:ascii="Times New Roman" w:hAnsi="Times New Roman" w:cs="Times New Roman"/>
          <w:sz w:val="24"/>
          <w:szCs w:val="24"/>
        </w:rPr>
        <w:t xml:space="preserve"> </w:t>
      </w:r>
      <w:r w:rsidR="00744CE2" w:rsidRPr="003D4590">
        <w:rPr>
          <w:rFonts w:ascii="Times New Roman" w:hAnsi="Times New Roman" w:cs="Times New Roman"/>
          <w:sz w:val="24"/>
          <w:szCs w:val="24"/>
        </w:rPr>
        <w:t>prijedloga</w:t>
      </w:r>
      <w:r w:rsidR="00545155" w:rsidRPr="003D4590">
        <w:rPr>
          <w:rFonts w:ascii="Times New Roman" w:hAnsi="Times New Roman" w:cs="Times New Roman"/>
          <w:sz w:val="24"/>
          <w:szCs w:val="24"/>
        </w:rPr>
        <w:t xml:space="preserve"> smatra se završetkom postupka dodjele</w:t>
      </w:r>
      <w:r w:rsidR="00744CE2" w:rsidRPr="003D4590">
        <w:rPr>
          <w:rFonts w:ascii="Times New Roman" w:hAnsi="Times New Roman" w:cs="Times New Roman"/>
          <w:sz w:val="24"/>
          <w:szCs w:val="24"/>
        </w:rPr>
        <w:t>, bez</w:t>
      </w:r>
      <w:r w:rsidR="00D92D79" w:rsidRPr="003D4590">
        <w:rPr>
          <w:rFonts w:ascii="Times New Roman" w:hAnsi="Times New Roman" w:cs="Times New Roman"/>
          <w:sz w:val="24"/>
          <w:szCs w:val="24"/>
        </w:rPr>
        <w:t xml:space="preserve"> potrebe</w:t>
      </w:r>
      <w:r w:rsidR="00744CE2" w:rsidRPr="003D4590">
        <w:rPr>
          <w:rFonts w:ascii="Times New Roman" w:hAnsi="Times New Roman" w:cs="Times New Roman"/>
          <w:sz w:val="24"/>
          <w:szCs w:val="24"/>
        </w:rPr>
        <w:t xml:space="preserve"> donošenja posebnog akta</w:t>
      </w:r>
      <w:r w:rsidR="00D92D79" w:rsidRPr="003D4590">
        <w:rPr>
          <w:rFonts w:ascii="Times New Roman" w:hAnsi="Times New Roman" w:cs="Times New Roman"/>
          <w:sz w:val="24"/>
          <w:szCs w:val="24"/>
        </w:rPr>
        <w:t>.</w:t>
      </w:r>
    </w:p>
    <w:p w14:paraId="41EC8523" w14:textId="47EA1C22" w:rsidR="00F84130" w:rsidRPr="0017461D" w:rsidRDefault="00F84130" w:rsidP="0017461D">
      <w:pPr>
        <w:spacing w:after="0" w:line="240" w:lineRule="auto"/>
        <w:jc w:val="both"/>
        <w:rPr>
          <w:rFonts w:ascii="Times New Roman" w:hAnsi="Times New Roman" w:cs="Times New Roman"/>
          <w:sz w:val="24"/>
          <w:szCs w:val="24"/>
        </w:rPr>
      </w:pPr>
      <w:bookmarkStart w:id="162" w:name="_Toc209699753"/>
    </w:p>
    <w:p w14:paraId="43E53E52" w14:textId="77777777" w:rsidR="0017461D" w:rsidRPr="0017461D" w:rsidRDefault="0017461D" w:rsidP="0017461D">
      <w:pPr>
        <w:spacing w:after="0" w:line="240" w:lineRule="auto"/>
        <w:jc w:val="both"/>
        <w:rPr>
          <w:rFonts w:ascii="Times New Roman" w:hAnsi="Times New Roman" w:cs="Times New Roman"/>
          <w:sz w:val="24"/>
          <w:szCs w:val="24"/>
        </w:rPr>
      </w:pPr>
      <w:r w:rsidRPr="00677121">
        <w:rPr>
          <w:rFonts w:ascii="Times New Roman" w:hAnsi="Times New Roman" w:cs="Times New Roman"/>
          <w:sz w:val="24"/>
          <w:szCs w:val="24"/>
          <w:vertAlign w:val="superscript"/>
        </w:rPr>
        <w:t>17</w:t>
      </w:r>
      <w:r w:rsidRPr="0017461D">
        <w:rPr>
          <w:rFonts w:ascii="Times New Roman" w:hAnsi="Times New Roman" w:cs="Times New Roman"/>
          <w:sz w:val="24"/>
          <w:szCs w:val="24"/>
        </w:rPr>
        <w:t xml:space="preserve"> </w:t>
      </w:r>
      <w:r w:rsidRPr="0017461D">
        <w:rPr>
          <w:rFonts w:ascii="Times New Roman" w:hAnsi="Times New Roman" w:cs="Times New Roman"/>
          <w:i/>
          <w:iCs/>
          <w:sz w:val="18"/>
          <w:szCs w:val="18"/>
        </w:rPr>
        <w:t>Prigovor na pojedinu odluku o statusu projektnog prijedloga, odnosno odluku o financiranju ne odgađa postupanje nadležnih tijela po Pozivu te na dodjeljivanje sredstava u okviru Poziva. PT1 je u obvezi osigurati sredstva za financiranje projektnog prijedloga onog Prijavitelja koji je povodom prigovora uspio u postupku dodjele.</w:t>
      </w:r>
    </w:p>
    <w:p w14:paraId="7997F8BE" w14:textId="707FC8A5" w:rsidR="0017461D" w:rsidRPr="0017461D" w:rsidRDefault="007B266C" w:rsidP="0017461D">
      <w:pPr>
        <w:spacing w:after="0" w:line="240" w:lineRule="auto"/>
        <w:jc w:val="both"/>
        <w:rPr>
          <w:rFonts w:ascii="Times New Roman" w:hAnsi="Times New Roman" w:cs="Times New Roman"/>
          <w:sz w:val="24"/>
          <w:szCs w:val="24"/>
        </w:rPr>
      </w:pPr>
      <w:r w:rsidRPr="007B266C">
        <w:rPr>
          <w:rFonts w:ascii="Times New Roman" w:hAnsi="Times New Roman" w:cs="Times New Roman"/>
          <w:sz w:val="24"/>
          <w:szCs w:val="24"/>
          <w:vertAlign w:val="superscript"/>
        </w:rPr>
        <w:t>18</w:t>
      </w:r>
      <w:r>
        <w:rPr>
          <w:rFonts w:ascii="Times New Roman" w:hAnsi="Times New Roman" w:cs="Times New Roman"/>
          <w:sz w:val="24"/>
          <w:szCs w:val="24"/>
        </w:rPr>
        <w:t xml:space="preserve"> </w:t>
      </w:r>
      <w:r w:rsidRPr="007B266C">
        <w:rPr>
          <w:rFonts w:ascii="Times New Roman" w:hAnsi="Times New Roman" w:cs="Times New Roman"/>
          <w:i/>
          <w:iCs/>
          <w:sz w:val="18"/>
          <w:szCs w:val="18"/>
        </w:rPr>
        <w:t>D</w:t>
      </w:r>
      <w:r w:rsidRPr="0017461D">
        <w:rPr>
          <w:rFonts w:ascii="Times New Roman" w:hAnsi="Times New Roman" w:cs="Times New Roman"/>
          <w:i/>
          <w:iCs/>
          <w:sz w:val="18"/>
          <w:szCs w:val="18"/>
        </w:rPr>
        <w:t>etaljni zahtjevi o izgledu i sadržaju dokumenta Analiza tržišta i dostupnosti otpada nalaze se u poglavlju 1 ovih Uputa.</w:t>
      </w:r>
    </w:p>
    <w:p w14:paraId="7AEF2BB9" w14:textId="77777777" w:rsidR="0017461D" w:rsidRPr="0017461D" w:rsidRDefault="0017461D" w:rsidP="0017461D">
      <w:pPr>
        <w:spacing w:after="0" w:line="240" w:lineRule="auto"/>
        <w:jc w:val="both"/>
        <w:rPr>
          <w:rFonts w:ascii="Times New Roman" w:hAnsi="Times New Roman" w:cs="Times New Roman"/>
          <w:sz w:val="24"/>
          <w:szCs w:val="24"/>
        </w:rPr>
      </w:pPr>
    </w:p>
    <w:p w14:paraId="05C5D4B1" w14:textId="41B46DFE" w:rsidR="00CD146F" w:rsidRPr="003D4590" w:rsidRDefault="00FE13AD" w:rsidP="00962AC2">
      <w:pPr>
        <w:pStyle w:val="Bezproreda"/>
        <w:numPr>
          <w:ilvl w:val="0"/>
          <w:numId w:val="13"/>
        </w:numPr>
        <w:ind w:left="714" w:hanging="714"/>
        <w:jc w:val="both"/>
        <w:outlineLvl w:val="0"/>
        <w:rPr>
          <w:rFonts w:ascii="Times New Roman" w:hAnsi="Times New Roman" w:cs="Times New Roman"/>
          <w:b/>
          <w:bCs/>
          <w:sz w:val="24"/>
          <w:szCs w:val="24"/>
        </w:rPr>
      </w:pPr>
      <w:bookmarkStart w:id="163" w:name="_Toc217984501"/>
      <w:r w:rsidRPr="003D4590">
        <w:rPr>
          <w:rFonts w:ascii="Times New Roman" w:hAnsi="Times New Roman" w:cs="Times New Roman"/>
          <w:b/>
          <w:bCs/>
          <w:sz w:val="24"/>
          <w:szCs w:val="24"/>
        </w:rPr>
        <w:t>SKLAPANJE UGOVORA</w:t>
      </w:r>
      <w:bookmarkEnd w:id="162"/>
      <w:bookmarkEnd w:id="163"/>
      <w:r w:rsidRPr="003D4590">
        <w:rPr>
          <w:rFonts w:ascii="Times New Roman" w:hAnsi="Times New Roman" w:cs="Times New Roman"/>
          <w:b/>
          <w:bCs/>
          <w:sz w:val="24"/>
          <w:szCs w:val="24"/>
        </w:rPr>
        <w:t xml:space="preserve"> </w:t>
      </w:r>
    </w:p>
    <w:p w14:paraId="213E9231" w14:textId="77777777" w:rsidR="00CD146F" w:rsidRPr="003D4590" w:rsidRDefault="00CD146F" w:rsidP="00034729">
      <w:pPr>
        <w:pStyle w:val="Bezproreda"/>
        <w:jc w:val="both"/>
        <w:outlineLvl w:val="0"/>
        <w:rPr>
          <w:rFonts w:ascii="Times New Roman" w:hAnsi="Times New Roman" w:cs="Times New Roman"/>
          <w:b/>
          <w:bCs/>
          <w:sz w:val="24"/>
          <w:szCs w:val="24"/>
        </w:rPr>
      </w:pPr>
    </w:p>
    <w:p w14:paraId="0DE49344" w14:textId="015B89C1" w:rsidR="00CD146F" w:rsidRPr="003D4590" w:rsidRDefault="00AD2078" w:rsidP="00034729">
      <w:pPr>
        <w:spacing w:after="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je obvezan bez odgađanja, po </w:t>
      </w:r>
      <w:r w:rsidR="00DE23AA" w:rsidRPr="003D4590">
        <w:rPr>
          <w:rFonts w:ascii="Times New Roman" w:eastAsia="Times New Roman" w:hAnsi="Times New Roman" w:cs="Times New Roman"/>
          <w:sz w:val="24"/>
          <w:szCs w:val="24"/>
        </w:rPr>
        <w:t>Poziv</w:t>
      </w:r>
      <w:r w:rsidR="00CD146F" w:rsidRPr="003D4590">
        <w:rPr>
          <w:rFonts w:ascii="Times New Roman" w:eastAsia="Times New Roman" w:hAnsi="Times New Roman" w:cs="Times New Roman"/>
          <w:sz w:val="24"/>
          <w:szCs w:val="24"/>
        </w:rPr>
        <w:t xml:space="preserve">u </w:t>
      </w:r>
      <w:bookmarkStart w:id="164" w:name="_Hlk128661807"/>
      <w:r w:rsidR="00CD146F" w:rsidRPr="003D4590">
        <w:rPr>
          <w:rFonts w:ascii="Times New Roman" w:eastAsia="Times New Roman" w:hAnsi="Times New Roman" w:cs="Times New Roman"/>
          <w:sz w:val="24"/>
          <w:szCs w:val="24"/>
        </w:rPr>
        <w:t xml:space="preserve">PT </w:t>
      </w:r>
      <w:bookmarkEnd w:id="164"/>
      <w:r w:rsidR="00CD146F" w:rsidRPr="003D4590">
        <w:rPr>
          <w:rFonts w:ascii="Times New Roman" w:eastAsia="Times New Roman" w:hAnsi="Times New Roman" w:cs="Times New Roman"/>
          <w:sz w:val="24"/>
          <w:szCs w:val="24"/>
        </w:rPr>
        <w:t xml:space="preserve">1 i u roku koji PT 1 odredi sklopiti ugovor. Ugovor potpisuju PT 1, PT 2 i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w:t>
      </w:r>
      <w:r w:rsidR="00DE23AA" w:rsidRPr="003D4590">
        <w:rPr>
          <w:rFonts w:ascii="Times New Roman" w:eastAsia="Times New Roman" w:hAnsi="Times New Roman" w:cs="Times New Roman"/>
          <w:sz w:val="24"/>
          <w:szCs w:val="24"/>
        </w:rPr>
        <w:t>Korisnik</w:t>
      </w:r>
      <w:r w:rsidR="00CD146F"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u se dostavljaju</w:t>
      </w:r>
      <w:bookmarkStart w:id="165" w:name="_Hlk128662264"/>
      <w:r w:rsidR="00CD146F" w:rsidRPr="003D4590">
        <w:rPr>
          <w:rFonts w:ascii="Times New Roman" w:eastAsia="Times New Roman" w:hAnsi="Times New Roman" w:cs="Times New Roman"/>
          <w:sz w:val="24"/>
          <w:szCs w:val="24"/>
        </w:rPr>
        <w:t xml:space="preserve"> </w:t>
      </w:r>
      <w:bookmarkEnd w:id="165"/>
      <w:r w:rsidR="00CD146F" w:rsidRPr="003D4590">
        <w:rPr>
          <w:rFonts w:ascii="Times New Roman" w:eastAsia="Times New Roman" w:hAnsi="Times New Roman" w:cs="Times New Roman"/>
          <w:sz w:val="24"/>
          <w:szCs w:val="24"/>
        </w:rPr>
        <w:t xml:space="preserve">tri potpisana primjerka koje potpisuje te nakon potpisivanja dostavlja dva primjerka PT 2, a jedan primjerak zadržava za sebe. Ako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ne postupi na opisani način, odnosno u zadanom roku, smatra se da je od sklapanja ugovora odustao. Ako je </w:t>
      </w:r>
      <w:r w:rsidRPr="003D4590">
        <w:rPr>
          <w:rFonts w:ascii="Times New Roman" w:eastAsia="Times New Roman" w:hAnsi="Times New Roman" w:cs="Times New Roman"/>
          <w:sz w:val="24"/>
          <w:szCs w:val="24"/>
        </w:rPr>
        <w:t>Prijavitelj</w:t>
      </w:r>
      <w:r w:rsidR="00CD146F" w:rsidRPr="003D4590">
        <w:rPr>
          <w:rFonts w:ascii="Times New Roman" w:eastAsia="Times New Roman" w:hAnsi="Times New Roman" w:cs="Times New Roman"/>
          <w:sz w:val="24"/>
          <w:szCs w:val="24"/>
        </w:rPr>
        <w:t xml:space="preserve"> zaprimio izvornike ugovora na potpis te je od sklapanja ugovora odustao, obvezan je iste vratiti PT 2, bez odgađanja.</w:t>
      </w:r>
    </w:p>
    <w:p w14:paraId="5C007244" w14:textId="77777777" w:rsidR="00824B6A" w:rsidRPr="003D4590" w:rsidRDefault="00824B6A" w:rsidP="00034729">
      <w:pPr>
        <w:spacing w:after="0" w:line="240" w:lineRule="auto"/>
        <w:jc w:val="both"/>
        <w:rPr>
          <w:rFonts w:ascii="Times New Roman" w:eastAsia="Times New Roman" w:hAnsi="Times New Roman" w:cs="Times New Roman"/>
          <w:sz w:val="24"/>
          <w:szCs w:val="24"/>
        </w:rPr>
      </w:pPr>
    </w:p>
    <w:p w14:paraId="57B10BF3" w14:textId="77777777" w:rsidR="00CD146F" w:rsidRPr="003D4590" w:rsidRDefault="00CD146F" w:rsidP="00034729">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sz w:val="24"/>
          <w:szCs w:val="24"/>
          <w:lang w:eastAsia="hr-HR"/>
        </w:rPr>
        <w:t>Ugovor se neće sklopiti ako su nastale ili su utvrđene okolnosti koje utječu ili mogu utjecati na ispravnost postupka dodjele ili samu dodjelu bespovratnih sredstava.</w:t>
      </w:r>
    </w:p>
    <w:p w14:paraId="42121EC5" w14:textId="4FC22EDF" w:rsidR="00B90A5A" w:rsidRPr="00C41E7A" w:rsidRDefault="00B90A5A" w:rsidP="00034729">
      <w:pPr>
        <w:spacing w:after="0" w:line="240" w:lineRule="auto"/>
        <w:jc w:val="both"/>
        <w:rPr>
          <w:rFonts w:ascii="Times New Roman" w:eastAsia="Times New Roman" w:hAnsi="Times New Roman" w:cs="Times New Roman"/>
          <w:color w:val="000000"/>
          <w:sz w:val="12"/>
          <w:szCs w:val="12"/>
          <w:lang w:eastAsia="hr-HR"/>
        </w:rPr>
      </w:pPr>
    </w:p>
    <w:p w14:paraId="26FEC92E" w14:textId="066593F9" w:rsidR="00A73C9F" w:rsidRPr="003D4590" w:rsidRDefault="00A73C9F" w:rsidP="00A73C9F">
      <w:pPr>
        <w:tabs>
          <w:tab w:val="left" w:pos="1418"/>
        </w:tabs>
        <w:spacing w:after="0" w:line="240" w:lineRule="auto"/>
        <w:jc w:val="both"/>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U skladu sa zahtjevom PT1, Prijavitelj je obvezan dostaviti izjavu kojom potvrđuje da u odnosu na podatke dostavljene u projektnom prijedlogu:</w:t>
      </w:r>
    </w:p>
    <w:p w14:paraId="6F9CF2E9" w14:textId="77777777" w:rsidR="00A73C9F" w:rsidRPr="003D4590" w:rsidRDefault="00A73C9F" w:rsidP="00962AC2">
      <w:pPr>
        <w:pStyle w:val="Odlomakpopisa"/>
        <w:numPr>
          <w:ilvl w:val="0"/>
          <w:numId w:val="15"/>
        </w:numPr>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t xml:space="preserve">nisu nastupile okolnosti koje utječu ili mogu utjecati na ispravnost postupka dodjele ili samu dodjelu bespovratnih sredstava i </w:t>
      </w:r>
    </w:p>
    <w:p w14:paraId="678CFE25" w14:textId="1E228D38" w:rsidR="00A73C9F" w:rsidRPr="003D4590" w:rsidRDefault="00A73C9F" w:rsidP="00C41E7A">
      <w:pPr>
        <w:pStyle w:val="Odlomakpopisa"/>
        <w:numPr>
          <w:ilvl w:val="0"/>
          <w:numId w:val="15"/>
        </w:numPr>
        <w:spacing w:after="120"/>
        <w:rPr>
          <w:rFonts w:ascii="Times New Roman" w:eastAsia="Times New Roman" w:hAnsi="Times New Roman" w:cs="Times New Roman"/>
          <w:sz w:val="24"/>
          <w:szCs w:val="24"/>
          <w:lang w:eastAsia="hr-HR"/>
        </w:rPr>
      </w:pPr>
      <w:r w:rsidRPr="003D4590">
        <w:rPr>
          <w:rFonts w:ascii="Times New Roman" w:eastAsia="Times New Roman" w:hAnsi="Times New Roman" w:cs="Times New Roman"/>
          <w:sz w:val="24"/>
          <w:szCs w:val="24"/>
          <w:lang w:eastAsia="hr-HR"/>
        </w:rPr>
        <w:lastRenderedPageBreak/>
        <w:t>da su provedbeni kapaciteti korisnika nepromijenjeni</w:t>
      </w:r>
      <w:r w:rsidR="00442A77" w:rsidRPr="003D4590">
        <w:rPr>
          <w:rFonts w:ascii="Times New Roman" w:eastAsia="Times New Roman" w:hAnsi="Times New Roman" w:cs="Times New Roman"/>
          <w:sz w:val="24"/>
          <w:szCs w:val="24"/>
          <w:lang w:eastAsia="hr-HR"/>
        </w:rPr>
        <w:t>.</w:t>
      </w:r>
    </w:p>
    <w:p w14:paraId="5711DBC8" w14:textId="549D1F0B" w:rsidR="00B130B2" w:rsidRPr="00972B08" w:rsidRDefault="00B130B2" w:rsidP="00CF69F0">
      <w:pPr>
        <w:spacing w:after="0" w:line="240" w:lineRule="auto"/>
        <w:jc w:val="both"/>
        <w:rPr>
          <w:rFonts w:ascii="Times New Roman" w:eastAsia="Times New Roman" w:hAnsi="Times New Roman" w:cs="Times New Roman"/>
          <w:bCs/>
          <w:color w:val="000000"/>
          <w:sz w:val="24"/>
          <w:szCs w:val="24"/>
          <w:lang w:eastAsia="hr-HR"/>
        </w:rPr>
      </w:pPr>
      <w:bookmarkStart w:id="166" w:name="_Hlk211506478"/>
      <w:r w:rsidRPr="00972B08">
        <w:rPr>
          <w:rFonts w:ascii="Times New Roman" w:eastAsia="Times New Roman" w:hAnsi="Times New Roman" w:cs="Times New Roman"/>
          <w:bCs/>
          <w:color w:val="000000"/>
          <w:sz w:val="24"/>
          <w:szCs w:val="24"/>
          <w:lang w:eastAsia="hr-HR"/>
        </w:rPr>
        <w:t>Mogućnosti i uvjeti za podnošenje Zahtjeva nadoknadom sredstava određeni su u Ugovoru.</w:t>
      </w:r>
    </w:p>
    <w:p w14:paraId="60858A22" w14:textId="077A0C2D" w:rsidR="00270F6C" w:rsidRPr="00972B08" w:rsidRDefault="00270F6C" w:rsidP="00270F6C">
      <w:pPr>
        <w:spacing w:after="0" w:line="240" w:lineRule="auto"/>
        <w:jc w:val="both"/>
        <w:rPr>
          <w:rFonts w:ascii="Times New Roman" w:eastAsia="Times New Roman" w:hAnsi="Times New Roman" w:cs="Times New Roman"/>
          <w:bCs/>
          <w:color w:val="000000"/>
          <w:sz w:val="24"/>
          <w:szCs w:val="24"/>
          <w:lang w:eastAsia="hr-HR"/>
        </w:rPr>
      </w:pPr>
      <w:bookmarkStart w:id="167" w:name="_Hlk165013612"/>
      <w:r w:rsidRPr="00972B08">
        <w:rPr>
          <w:rFonts w:ascii="Times New Roman" w:eastAsia="Times New Roman" w:hAnsi="Times New Roman" w:cs="Times New Roman"/>
          <w:bCs/>
          <w:color w:val="000000"/>
          <w:sz w:val="24"/>
          <w:szCs w:val="24"/>
          <w:lang w:eastAsia="hr-HR"/>
        </w:rPr>
        <w:t>Korisnik podnosi ZNS, koji uključuje Izvješće o napretku provedbe projekta u roku od 15 (petnaest) dana od isteka svaka 3 (tri) mjeseca od sklapanja Ugovora o dodjeli bespovratnih sredstava. Korisnik može podnijeti ZNS i češće od navedenog ako se za tim ukaže potreba</w:t>
      </w:r>
      <w:r w:rsidR="008B7116" w:rsidRPr="00972B08">
        <w:rPr>
          <w:rFonts w:ascii="Times New Roman" w:eastAsia="Times New Roman" w:hAnsi="Times New Roman" w:cs="Times New Roman"/>
          <w:bCs/>
          <w:color w:val="000000"/>
          <w:sz w:val="24"/>
          <w:szCs w:val="24"/>
          <w:lang w:eastAsia="hr-HR"/>
        </w:rPr>
        <w:t xml:space="preserve"> </w:t>
      </w:r>
      <w:r w:rsidR="008B7116" w:rsidRPr="00C41E7A">
        <w:rPr>
          <w:rFonts w:ascii="Times New Roman" w:eastAsia="Calibri" w:hAnsi="Times New Roman" w:cs="Times New Roman"/>
          <w:sz w:val="24"/>
          <w:szCs w:val="24"/>
        </w:rPr>
        <w:t>, ali ne češće od svakih 30 dana</w:t>
      </w:r>
      <w:r w:rsidR="008B7116" w:rsidRPr="00972B08">
        <w:rPr>
          <w:rFonts w:ascii="Times New Roman" w:eastAsia="Times New Roman" w:hAnsi="Times New Roman" w:cs="Times New Roman"/>
          <w:bCs/>
          <w:color w:val="000000"/>
          <w:sz w:val="24"/>
          <w:szCs w:val="24"/>
          <w:lang w:eastAsia="hr-HR"/>
        </w:rPr>
        <w:t>.</w:t>
      </w:r>
      <w:r w:rsidRPr="00972B08">
        <w:rPr>
          <w:rFonts w:ascii="Times New Roman" w:eastAsia="Times New Roman" w:hAnsi="Times New Roman" w:cs="Times New Roman"/>
          <w:bCs/>
          <w:color w:val="000000"/>
          <w:sz w:val="24"/>
          <w:szCs w:val="24"/>
          <w:lang w:eastAsia="hr-HR"/>
        </w:rPr>
        <w:t xml:space="preserve"> </w:t>
      </w:r>
      <w:r w:rsidR="008B7116" w:rsidRPr="00C41E7A">
        <w:rPr>
          <w:rFonts w:ascii="Times New Roman" w:eastAsia="Calibri" w:hAnsi="Times New Roman" w:cs="Times New Roman"/>
          <w:sz w:val="24"/>
          <w:szCs w:val="24"/>
        </w:rPr>
        <w:t>Najniži iznos izdatka koji se može prikazati u ZNS-u iz članka 13. Općih uvjeta iznosi 5% ukupnih prihvatljivih izdataka po Ugovoru</w:t>
      </w:r>
      <w:r w:rsidR="00CA440D" w:rsidRPr="00C41E7A">
        <w:rPr>
          <w:rFonts w:ascii="Times New Roman" w:eastAsia="Calibri" w:hAnsi="Times New Roman" w:cs="Times New Roman"/>
          <w:sz w:val="24"/>
          <w:szCs w:val="24"/>
        </w:rPr>
        <w:t>.</w:t>
      </w:r>
      <w:r w:rsidR="008B7116" w:rsidRPr="00972B08">
        <w:rPr>
          <w:rFonts w:ascii="Times New Roman" w:eastAsia="Times New Roman" w:hAnsi="Times New Roman" w:cs="Times New Roman"/>
          <w:bCs/>
          <w:color w:val="000000"/>
          <w:sz w:val="24"/>
          <w:szCs w:val="24"/>
          <w:lang w:eastAsia="hr-HR"/>
        </w:rPr>
        <w:t xml:space="preserve"> </w:t>
      </w:r>
      <w:r w:rsidR="00CA440D" w:rsidRPr="00972B08">
        <w:rPr>
          <w:rFonts w:ascii="Times New Roman" w:eastAsia="Times New Roman" w:hAnsi="Times New Roman" w:cs="Times New Roman"/>
          <w:sz w:val="24"/>
          <w:szCs w:val="24"/>
        </w:rPr>
        <w:t>Navedeno ograničenje se ne primjenjuje za Završni ZNS.</w:t>
      </w:r>
      <w:r w:rsidR="00CA440D" w:rsidRPr="00972B08">
        <w:rPr>
          <w:rFonts w:ascii="Times New Roman" w:eastAsia="Calibri" w:hAnsi="Times New Roman" w:cs="Times New Roman"/>
          <w:sz w:val="24"/>
          <w:szCs w:val="24"/>
          <w:lang w:eastAsia="hr-HR"/>
        </w:rPr>
        <w:t xml:space="preserve"> </w:t>
      </w:r>
      <w:r w:rsidRPr="00972B08">
        <w:rPr>
          <w:rFonts w:ascii="Times New Roman" w:eastAsia="Times New Roman" w:hAnsi="Times New Roman" w:cs="Times New Roman"/>
          <w:bCs/>
          <w:color w:val="000000"/>
          <w:sz w:val="24"/>
          <w:szCs w:val="24"/>
          <w:lang w:eastAsia="hr-HR"/>
        </w:rPr>
        <w:t>Korisnik podnosi Završni ZNS u roku od 30 (trideset) dana od isteka razdoblja provedbe projekta.</w:t>
      </w:r>
    </w:p>
    <w:bookmarkEnd w:id="167"/>
    <w:p w14:paraId="5D3371C6" w14:textId="77777777" w:rsidR="00433839" w:rsidRPr="00C41E7A" w:rsidRDefault="00433839" w:rsidP="00CF69F0">
      <w:pPr>
        <w:spacing w:after="0" w:line="240" w:lineRule="auto"/>
        <w:jc w:val="both"/>
        <w:rPr>
          <w:rFonts w:ascii="Times New Roman" w:eastAsia="Times New Roman" w:hAnsi="Times New Roman" w:cs="Times New Roman"/>
          <w:bCs/>
          <w:color w:val="000000"/>
          <w:sz w:val="12"/>
          <w:szCs w:val="12"/>
          <w:lang w:eastAsia="hr-HR"/>
        </w:rPr>
      </w:pPr>
    </w:p>
    <w:p w14:paraId="4665AD1C" w14:textId="3185A229" w:rsidR="00B130B2" w:rsidRPr="003D4590" w:rsidRDefault="55ED6F64" w:rsidP="5433040C">
      <w:pPr>
        <w:spacing w:after="0" w:line="240" w:lineRule="auto"/>
        <w:jc w:val="both"/>
        <w:rPr>
          <w:rFonts w:ascii="Times New Roman" w:eastAsia="Times New Roman" w:hAnsi="Times New Roman" w:cs="Times New Roman"/>
          <w:color w:val="000000"/>
          <w:sz w:val="24"/>
          <w:szCs w:val="24"/>
          <w:lang w:eastAsia="hr-HR"/>
        </w:rPr>
      </w:pPr>
      <w:bookmarkStart w:id="168" w:name="_Hlk183006904"/>
      <w:r w:rsidRPr="003D4590">
        <w:rPr>
          <w:rFonts w:ascii="Times New Roman" w:eastAsia="Times New Roman" w:hAnsi="Times New Roman" w:cs="Times New Roman"/>
          <w:color w:val="000000" w:themeColor="text1"/>
          <w:sz w:val="24"/>
          <w:szCs w:val="24"/>
          <w:lang w:eastAsia="hr-HR"/>
        </w:rPr>
        <w:t xml:space="preserve">Isplata prihvatljivih izdataka iz bespovratnih sredstava Korisniku vršit će se „metodom nadoknade“ </w:t>
      </w:r>
      <w:bookmarkEnd w:id="168"/>
      <w:r w:rsidRPr="003D4590">
        <w:rPr>
          <w:rFonts w:ascii="Times New Roman" w:eastAsia="Times New Roman" w:hAnsi="Times New Roman" w:cs="Times New Roman"/>
          <w:color w:val="000000" w:themeColor="text1"/>
          <w:sz w:val="24"/>
          <w:szCs w:val="24"/>
          <w:lang w:eastAsia="hr-HR"/>
        </w:rPr>
        <w:t xml:space="preserve">i </w:t>
      </w:r>
      <w:r w:rsidR="001C18FC" w:rsidRPr="003D4590">
        <w:rPr>
          <w:rFonts w:ascii="Times New Roman" w:eastAsia="Times New Roman" w:hAnsi="Times New Roman" w:cs="Times New Roman"/>
          <w:color w:val="000000" w:themeColor="text1"/>
          <w:sz w:val="24"/>
          <w:szCs w:val="24"/>
          <w:lang w:eastAsia="hr-HR"/>
        </w:rPr>
        <w:t>ako</w:t>
      </w:r>
      <w:r w:rsidR="4E9A1EB9" w:rsidRPr="003D4590">
        <w:rPr>
          <w:rFonts w:ascii="Times New Roman" w:eastAsia="Times New Roman" w:hAnsi="Times New Roman" w:cs="Times New Roman"/>
          <w:color w:val="000000" w:themeColor="text1"/>
          <w:sz w:val="24"/>
          <w:szCs w:val="24"/>
          <w:lang w:eastAsia="hr-HR"/>
        </w:rPr>
        <w:t xml:space="preserve"> je primjenjivo uzimajući u obzir pravni st</w:t>
      </w:r>
      <w:r w:rsidR="3C1D4900" w:rsidRPr="003D4590">
        <w:rPr>
          <w:rFonts w:ascii="Times New Roman" w:eastAsia="Times New Roman" w:hAnsi="Times New Roman" w:cs="Times New Roman"/>
          <w:color w:val="000000" w:themeColor="text1"/>
          <w:sz w:val="24"/>
          <w:szCs w:val="24"/>
          <w:lang w:eastAsia="hr-HR"/>
        </w:rPr>
        <w:t>a</w:t>
      </w:r>
      <w:r w:rsidR="4E9A1EB9" w:rsidRPr="003D4590">
        <w:rPr>
          <w:rFonts w:ascii="Times New Roman" w:eastAsia="Times New Roman" w:hAnsi="Times New Roman" w:cs="Times New Roman"/>
          <w:color w:val="000000" w:themeColor="text1"/>
          <w:sz w:val="24"/>
          <w:szCs w:val="24"/>
          <w:lang w:eastAsia="hr-HR"/>
        </w:rPr>
        <w:t xml:space="preserve">tus korisnika, </w:t>
      </w:r>
      <w:r w:rsidRPr="003D4590">
        <w:rPr>
          <w:rFonts w:ascii="Times New Roman" w:eastAsia="Times New Roman" w:hAnsi="Times New Roman" w:cs="Times New Roman"/>
          <w:color w:val="000000" w:themeColor="text1"/>
          <w:sz w:val="24"/>
          <w:szCs w:val="24"/>
          <w:lang w:eastAsia="hr-HR"/>
        </w:rPr>
        <w:t>„metodom plaćanja“.</w:t>
      </w:r>
    </w:p>
    <w:p w14:paraId="45AEE263" w14:textId="1258AA72" w:rsidR="00B130B2" w:rsidRPr="003D4590" w:rsidRDefault="00B130B2" w:rsidP="00CF69F0">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„Metoda </w:t>
      </w:r>
      <w:r w:rsidRPr="00BB069F">
        <w:rPr>
          <w:rFonts w:ascii="Times New Roman" w:eastAsia="Times New Roman" w:hAnsi="Times New Roman" w:cs="Times New Roman"/>
          <w:sz w:val="24"/>
          <w:szCs w:val="24"/>
        </w:rPr>
        <w:t>nadoknade</w:t>
      </w:r>
      <w:r w:rsidRPr="003D4590">
        <w:rPr>
          <w:rFonts w:ascii="Times New Roman" w:eastAsia="Times New Roman" w:hAnsi="Times New Roman" w:cs="Times New Roman"/>
          <w:bCs/>
          <w:color w:val="000000"/>
          <w:sz w:val="24"/>
          <w:szCs w:val="24"/>
          <w:lang w:eastAsia="hr-HR"/>
        </w:rPr>
        <w:t>“ odnosno postupak potraživanja plaćenih troškova podrazumijeva da Korisnik na temelju dokaza o uplati podnosi zahtjev za nadoknadom nastalih i u cijelosti plaćenih prihvatljivih troškova (osim ako navedeni trošak već nije pokriven isplaćenim predujmom).</w:t>
      </w:r>
    </w:p>
    <w:p w14:paraId="612FDA49" w14:textId="77777777" w:rsidR="00B130B2" w:rsidRPr="003D4590" w:rsidRDefault="00B130B2" w:rsidP="00CF69F0">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03D6190F" w14:textId="7031DD1B" w:rsidR="00B130B2" w:rsidRPr="003D4590" w:rsidRDefault="00B130B2" w:rsidP="00A20C33">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Korisnik ima pravo izabrati hoće li Zahtjevom za nadoknadom sredstava potraživati troškove po metodi nadoknade, metodi plaćanja ili kombinacijom navedenih metoda</w:t>
      </w:r>
      <w:r w:rsidR="00972B08">
        <w:rPr>
          <w:rFonts w:ascii="Times New Roman" w:eastAsia="Times New Roman" w:hAnsi="Times New Roman" w:cs="Times New Roman"/>
          <w:bCs/>
          <w:color w:val="000000"/>
          <w:sz w:val="24"/>
          <w:szCs w:val="24"/>
          <w:lang w:eastAsia="hr-HR"/>
        </w:rPr>
        <w:t>.</w:t>
      </w:r>
    </w:p>
    <w:bookmarkEnd w:id="166"/>
    <w:p w14:paraId="3A1D32D9" w14:textId="77777777" w:rsidR="00353361" w:rsidRDefault="00353361" w:rsidP="00CF69F0">
      <w:pPr>
        <w:spacing w:after="0" w:line="240" w:lineRule="auto"/>
        <w:jc w:val="both"/>
        <w:rPr>
          <w:rFonts w:ascii="Times New Roman" w:eastAsia="Times New Roman" w:hAnsi="Times New Roman" w:cs="Times New Roman"/>
          <w:bCs/>
          <w:color w:val="000000"/>
          <w:sz w:val="24"/>
          <w:szCs w:val="24"/>
          <w:lang w:eastAsia="hr-HR"/>
        </w:rPr>
      </w:pPr>
    </w:p>
    <w:p w14:paraId="2AA08B59" w14:textId="77777777" w:rsidR="00972B08" w:rsidRDefault="00972B08" w:rsidP="00CF69F0">
      <w:pPr>
        <w:spacing w:after="0" w:line="240" w:lineRule="auto"/>
        <w:jc w:val="both"/>
        <w:rPr>
          <w:rFonts w:ascii="Times New Roman" w:eastAsia="Times New Roman" w:hAnsi="Times New Roman" w:cs="Times New Roman"/>
          <w:bCs/>
          <w:color w:val="000000"/>
          <w:sz w:val="24"/>
          <w:szCs w:val="24"/>
          <w:lang w:eastAsia="hr-HR"/>
        </w:rPr>
      </w:pPr>
    </w:p>
    <w:p w14:paraId="6E8179AD" w14:textId="77777777" w:rsidR="00010C31" w:rsidRPr="003D4590" w:rsidRDefault="00010C31" w:rsidP="00010C31">
      <w:pPr>
        <w:pStyle w:val="Bezproreda"/>
        <w:numPr>
          <w:ilvl w:val="0"/>
          <w:numId w:val="13"/>
        </w:numPr>
        <w:ind w:left="714" w:hanging="714"/>
        <w:jc w:val="both"/>
        <w:outlineLvl w:val="0"/>
        <w:rPr>
          <w:rFonts w:ascii="Times New Roman" w:hAnsi="Times New Roman" w:cs="Times New Roman"/>
          <w:b/>
          <w:bCs/>
          <w:sz w:val="24"/>
          <w:szCs w:val="24"/>
        </w:rPr>
      </w:pPr>
      <w:bookmarkStart w:id="169" w:name="_Toc209699754"/>
      <w:bookmarkStart w:id="170" w:name="_Toc212640208"/>
      <w:bookmarkStart w:id="171" w:name="_Toc217984502"/>
      <w:r w:rsidRPr="003D4590">
        <w:rPr>
          <w:rFonts w:ascii="Times New Roman" w:hAnsi="Times New Roman" w:cs="Times New Roman"/>
          <w:b/>
          <w:bCs/>
          <w:sz w:val="24"/>
          <w:szCs w:val="24"/>
        </w:rPr>
        <w:t>PRIGOVORI</w:t>
      </w:r>
      <w:bookmarkEnd w:id="169"/>
      <w:bookmarkEnd w:id="170"/>
      <w:bookmarkEnd w:id="171"/>
    </w:p>
    <w:p w14:paraId="7825C6C6" w14:textId="77777777" w:rsidR="00010C31" w:rsidRPr="003D4590" w:rsidRDefault="00010C31" w:rsidP="00010C31">
      <w:pPr>
        <w:pStyle w:val="Bezproreda"/>
        <w:ind w:left="720"/>
        <w:jc w:val="both"/>
        <w:rPr>
          <w:rFonts w:ascii="Times New Roman" w:hAnsi="Times New Roman" w:cs="Times New Roman"/>
          <w:b/>
          <w:bCs/>
          <w:sz w:val="24"/>
          <w:szCs w:val="24"/>
        </w:rPr>
      </w:pPr>
    </w:p>
    <w:p w14:paraId="5C478D8B"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
          <w:bCs/>
          <w:color w:val="000000" w:themeColor="text1"/>
          <w:sz w:val="24"/>
          <w:szCs w:val="24"/>
          <w:lang w:eastAsia="hr-HR"/>
        </w:rPr>
        <w:t>Prigovor u postupku odabira operacija/projekata</w:t>
      </w:r>
      <w:r w:rsidRPr="003D4590">
        <w:rPr>
          <w:rFonts w:ascii="Times New Roman" w:eastAsia="Times New Roman" w:hAnsi="Times New Roman" w:cs="Times New Roman"/>
          <w:color w:val="000000" w:themeColor="text1"/>
          <w:sz w:val="24"/>
          <w:szCs w:val="24"/>
          <w:lang w:eastAsia="hr-HR"/>
        </w:rPr>
        <w:t xml:space="preserve"> izjavljuje se u skladu sa sljedećim pravilima:</w:t>
      </w:r>
    </w:p>
    <w:p w14:paraId="400DF1D3"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72030DCE"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 xml:space="preserve">Prijavitelj može na odluku o statusu projektnog prijedloga te odluku financiranju izjaviti prigovor </w:t>
      </w:r>
      <w:bookmarkStart w:id="172" w:name="_Hlk122599006"/>
      <w:r w:rsidRPr="003D4590">
        <w:rPr>
          <w:rFonts w:ascii="Times New Roman" w:eastAsia="Times New Roman" w:hAnsi="Times New Roman" w:cs="Times New Roman"/>
          <w:color w:val="000000" w:themeColor="text1"/>
          <w:sz w:val="24"/>
          <w:szCs w:val="24"/>
          <w:lang w:eastAsia="hr-HR"/>
        </w:rPr>
        <w:t>čelniku Upravljačkog tijela</w:t>
      </w:r>
      <w:r w:rsidRPr="003D4590">
        <w:rPr>
          <w:rFonts w:ascii="Times New Roman" w:hAnsi="Times New Roman" w:cs="Times New Roman"/>
          <w:sz w:val="24"/>
          <w:szCs w:val="24"/>
        </w:rPr>
        <w:t xml:space="preserve">, </w:t>
      </w:r>
      <w:r w:rsidRPr="003D4590">
        <w:rPr>
          <w:rFonts w:ascii="Times New Roman" w:eastAsia="Times New Roman" w:hAnsi="Times New Roman" w:cs="Times New Roman"/>
          <w:color w:val="000000" w:themeColor="text1"/>
          <w:sz w:val="24"/>
          <w:szCs w:val="24"/>
          <w:lang w:eastAsia="hr-HR"/>
        </w:rPr>
        <w:t>odnosno ministru regionalnoga razvoja i fondova Europske unije:</w:t>
      </w:r>
    </w:p>
    <w:bookmarkEnd w:id="172"/>
    <w:p w14:paraId="7A359616" w14:textId="306A2A79" w:rsidR="00010C31" w:rsidRPr="00B032A3" w:rsidRDefault="00010C31" w:rsidP="00B032A3">
      <w:pPr>
        <w:pStyle w:val="Odlomakpopisa"/>
        <w:numPr>
          <w:ilvl w:val="3"/>
          <w:numId w:val="78"/>
        </w:numPr>
        <w:spacing w:after="0" w:line="240" w:lineRule="auto"/>
        <w:ind w:left="426" w:hanging="426"/>
        <w:jc w:val="both"/>
        <w:rPr>
          <w:rFonts w:ascii="Times New Roman" w:eastAsia="Times New Roman" w:hAnsi="Times New Roman" w:cs="Times New Roman"/>
          <w:bCs/>
          <w:color w:val="000000"/>
          <w:sz w:val="24"/>
          <w:szCs w:val="24"/>
          <w:lang w:eastAsia="hr-HR"/>
        </w:rPr>
      </w:pPr>
      <w:r w:rsidRPr="00B032A3">
        <w:rPr>
          <w:rFonts w:ascii="Times New Roman" w:eastAsia="Times New Roman" w:hAnsi="Times New Roman" w:cs="Times New Roman"/>
          <w:color w:val="000000" w:themeColor="text1"/>
          <w:sz w:val="24"/>
          <w:szCs w:val="24"/>
          <w:lang w:eastAsia="hr-HR"/>
        </w:rPr>
        <w:t xml:space="preserve">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 </w:t>
      </w:r>
    </w:p>
    <w:p w14:paraId="74CBCCBD" w14:textId="7706C37B" w:rsidR="00010C31" w:rsidRPr="00B032A3" w:rsidRDefault="00010C31" w:rsidP="00B032A3">
      <w:pPr>
        <w:pStyle w:val="Odlomakpopisa"/>
        <w:numPr>
          <w:ilvl w:val="3"/>
          <w:numId w:val="78"/>
        </w:numPr>
        <w:spacing w:after="0" w:line="240" w:lineRule="auto"/>
        <w:ind w:left="426" w:hanging="426"/>
        <w:jc w:val="both"/>
        <w:rPr>
          <w:rFonts w:ascii="Times New Roman" w:eastAsia="Times New Roman" w:hAnsi="Times New Roman" w:cs="Times New Roman"/>
          <w:bCs/>
          <w:color w:val="000000"/>
          <w:sz w:val="24"/>
          <w:szCs w:val="24"/>
          <w:lang w:eastAsia="hr-HR"/>
        </w:rPr>
      </w:pPr>
      <w:r w:rsidRPr="00B032A3">
        <w:rPr>
          <w:rFonts w:ascii="Times New Roman" w:eastAsia="Times New Roman" w:hAnsi="Times New Roman" w:cs="Times New Roman"/>
          <w:color w:val="000000" w:themeColor="text1"/>
          <w:sz w:val="24"/>
          <w:szCs w:val="24"/>
          <w:lang w:eastAsia="hr-HR"/>
        </w:rPr>
        <w:t xml:space="preserve">u slučaju kada njegov projektni prijedlog nije isključen iz postupka odabira operacija/projekata, ako smatra da nadležno tijelo tijekom tog postupka nije postupilo u skladu s pravilima Poziva. </w:t>
      </w:r>
    </w:p>
    <w:p w14:paraId="497A6D83"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78C8285B"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 prigovoru se ne mogu iznositi nove činjenice i novi dokazi u odnosu na postupak odabira operacija/projekata.</w:t>
      </w:r>
    </w:p>
    <w:p w14:paraId="25865F00" w14:textId="77777777" w:rsidR="00B032A3" w:rsidRPr="003D4590" w:rsidRDefault="00B032A3" w:rsidP="00010C31">
      <w:pPr>
        <w:spacing w:after="0" w:line="240" w:lineRule="auto"/>
        <w:jc w:val="both"/>
        <w:rPr>
          <w:rFonts w:ascii="Times New Roman" w:eastAsia="Times New Roman" w:hAnsi="Times New Roman" w:cs="Times New Roman"/>
          <w:bCs/>
          <w:color w:val="000000"/>
          <w:sz w:val="24"/>
          <w:szCs w:val="24"/>
          <w:lang w:eastAsia="hr-HR"/>
        </w:rPr>
      </w:pPr>
    </w:p>
    <w:p w14:paraId="31C12F3C"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Prigovor se može izjaviti u roku 15 dana od dana primitka odluke o statusu projektnog prijedloga, odnosno odluke o financiranju.</w:t>
      </w:r>
    </w:p>
    <w:p w14:paraId="5B3DD428"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6E00E7AF" w14:textId="77777777" w:rsidR="00010C31" w:rsidRDefault="00010C31" w:rsidP="00010C31">
      <w:p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Prigovor na pojedinu odluku o statusu projektnog prijedloga, odnosno odluke o financiranju ne odgađa postupanje nadležnih tijela po Pozivu te na dodjeljivanje sredstava u okviru Poziva.</w:t>
      </w:r>
    </w:p>
    <w:p w14:paraId="02FF1798" w14:textId="77777777" w:rsidR="00B032A3" w:rsidRPr="00C41E7A" w:rsidRDefault="00B032A3" w:rsidP="00010C31">
      <w:pPr>
        <w:spacing w:after="0" w:line="240" w:lineRule="auto"/>
        <w:jc w:val="both"/>
        <w:rPr>
          <w:rFonts w:ascii="Times New Roman" w:eastAsia="Times New Roman" w:hAnsi="Times New Roman" w:cs="Times New Roman"/>
          <w:color w:val="000000"/>
          <w:sz w:val="12"/>
          <w:szCs w:val="12"/>
          <w:lang w:eastAsia="hr-HR"/>
        </w:rPr>
      </w:pPr>
    </w:p>
    <w:p w14:paraId="33C506A8" w14:textId="77777777" w:rsidR="00010C31" w:rsidRDefault="00010C31" w:rsidP="00010C31">
      <w:p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Prijavitelj se može odreći prava na prigovor u pisanom obliku od dana primitka odluke o statusu projektnog prijedloga, odnosno odluke o financiranju do dana isteka roka za izjavljivanje prigovora.</w:t>
      </w:r>
    </w:p>
    <w:p w14:paraId="35FBB441" w14:textId="77777777" w:rsidR="00B032A3" w:rsidRPr="00C41E7A" w:rsidRDefault="00B032A3" w:rsidP="00010C31">
      <w:pPr>
        <w:spacing w:after="0" w:line="240" w:lineRule="auto"/>
        <w:jc w:val="both"/>
        <w:rPr>
          <w:rFonts w:ascii="Times New Roman" w:eastAsia="Times New Roman" w:hAnsi="Times New Roman" w:cs="Times New Roman"/>
          <w:color w:val="000000"/>
          <w:sz w:val="12"/>
          <w:szCs w:val="12"/>
          <w:lang w:eastAsia="hr-HR"/>
        </w:rPr>
      </w:pPr>
    </w:p>
    <w:p w14:paraId="30AEEFF2" w14:textId="285D3A6F"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lastRenderedPageBreak/>
        <w:t>Prijavitelj može odustati od prigovora sve do otpreme rješenja o prigovoru.</w:t>
      </w:r>
      <w:r w:rsidR="00C01336">
        <w:rPr>
          <w:rFonts w:ascii="Times New Roman" w:eastAsia="Times New Roman" w:hAnsi="Times New Roman" w:cs="Times New Roman"/>
          <w:bCs/>
          <w:color w:val="000000"/>
          <w:sz w:val="24"/>
          <w:szCs w:val="24"/>
          <w:lang w:eastAsia="hr-HR"/>
        </w:rPr>
        <w:t xml:space="preserve"> </w:t>
      </w:r>
      <w:r w:rsidRPr="003D4590">
        <w:rPr>
          <w:rFonts w:ascii="Times New Roman" w:eastAsia="Times New Roman" w:hAnsi="Times New Roman" w:cs="Times New Roman"/>
          <w:bCs/>
          <w:color w:val="000000"/>
          <w:sz w:val="24"/>
          <w:szCs w:val="24"/>
          <w:lang w:eastAsia="hr-HR"/>
        </w:rPr>
        <w:t>Kad Prijavitelj odustane od izjavljenog prigovora, postupak u povodu prigovora obustavit će se rješenjem.</w:t>
      </w:r>
    </w:p>
    <w:p w14:paraId="01C334CC" w14:textId="77777777" w:rsidR="00B032A3" w:rsidRPr="00C41E7A" w:rsidRDefault="00B032A3" w:rsidP="00010C31">
      <w:pPr>
        <w:spacing w:after="0" w:line="240" w:lineRule="auto"/>
        <w:jc w:val="both"/>
        <w:rPr>
          <w:rFonts w:ascii="Times New Roman" w:eastAsia="Times New Roman" w:hAnsi="Times New Roman" w:cs="Times New Roman"/>
          <w:bCs/>
          <w:color w:val="000000"/>
          <w:sz w:val="12"/>
          <w:szCs w:val="12"/>
          <w:lang w:eastAsia="hr-HR"/>
        </w:rPr>
      </w:pPr>
    </w:p>
    <w:p w14:paraId="4237E3DE"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Odricanje ili odustanak od prigovora ne mogu se opozvati.</w:t>
      </w:r>
    </w:p>
    <w:p w14:paraId="752D8407"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6E2EEC36"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Rješenje o prigovoru donosi čelnik Upravljačkog tijela</w:t>
      </w:r>
      <w:r w:rsidRPr="003D4590">
        <w:rPr>
          <w:rFonts w:ascii="Times New Roman" w:hAnsi="Times New Roman" w:cs="Times New Roman"/>
          <w:sz w:val="24"/>
          <w:szCs w:val="24"/>
        </w:rPr>
        <w:t xml:space="preserve">, </w:t>
      </w:r>
      <w:r w:rsidRPr="003D4590">
        <w:rPr>
          <w:rFonts w:ascii="Times New Roman" w:eastAsia="Times New Roman" w:hAnsi="Times New Roman" w:cs="Times New Roman"/>
          <w:color w:val="000000" w:themeColor="text1"/>
          <w:sz w:val="24"/>
          <w:szCs w:val="24"/>
          <w:lang w:eastAsia="hr-HR"/>
        </w:rPr>
        <w:t>odnosno ministar regionalnoga razvoja i fondova Europske unije u roku 30 dana od dana zaprimanja prigovora, na temelju prijedloga nadležne ustrojstvene jedinice Upravljačkog tijela.</w:t>
      </w:r>
    </w:p>
    <w:p w14:paraId="1928D492"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4E6FAFBE" w14:textId="77777777" w:rsidR="00010C31" w:rsidRPr="003D4590" w:rsidRDefault="00010C31" w:rsidP="00010C31">
      <w:p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Nadležna ustrojstvena jedinica Upravljačkog tijela može, po potrebi, u postupak rješavanja po izjavljenom prigovoru ili više njih, uključiti i druge osobe, kao što su stručnajci u određenom području.</w:t>
      </w:r>
    </w:p>
    <w:p w14:paraId="2DB5E989"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36CCFA9F" w14:textId="563F0B54"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O izjavljenom prigovoru u Upravljačkom tijelu rješava  nadležna ustrojstvena jedinica koja</w:t>
      </w:r>
      <w:bookmarkStart w:id="173" w:name="_Hlk122599525"/>
      <w:r w:rsidRPr="003D4590">
        <w:rPr>
          <w:rFonts w:ascii="Times New Roman" w:eastAsia="Times New Roman" w:hAnsi="Times New Roman" w:cs="Times New Roman"/>
          <w:color w:val="000000" w:themeColor="text1"/>
          <w:sz w:val="24"/>
          <w:szCs w:val="24"/>
          <w:lang w:eastAsia="hr-HR"/>
        </w:rPr>
        <w:t xml:space="preserve"> predlaže odluku o izjavljenom prigovoru čelniku tijela.</w:t>
      </w:r>
    </w:p>
    <w:bookmarkEnd w:id="173"/>
    <w:p w14:paraId="70B77509"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highlight w:val="lightGray"/>
          <w:lang w:eastAsia="hr-HR"/>
        </w:rPr>
      </w:pPr>
    </w:p>
    <w:p w14:paraId="4911BADA" w14:textId="77777777" w:rsidR="00010C31" w:rsidRPr="003D4590" w:rsidRDefault="00010C31" w:rsidP="00010C31">
      <w:p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U svakom slučaju, osoba koja sudjeluje u postupku rješavanja po izjavljenom prigovoru se izuzima iz postupka ako je:</w:t>
      </w:r>
    </w:p>
    <w:p w14:paraId="483A1C47" w14:textId="77777777" w:rsidR="00010C31" w:rsidRPr="003D4590" w:rsidRDefault="00010C31" w:rsidP="00010C31">
      <w:pPr>
        <w:pStyle w:val="Odlomakpopisa"/>
        <w:numPr>
          <w:ilvl w:val="0"/>
          <w:numId w:val="2"/>
        </w:num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785BBCE3" w14:textId="77777777" w:rsidR="00010C31" w:rsidRPr="003D4590" w:rsidRDefault="00010C31" w:rsidP="00010C31">
      <w:pPr>
        <w:pStyle w:val="Odlomakpopisa"/>
        <w:numPr>
          <w:ilvl w:val="0"/>
          <w:numId w:val="2"/>
        </w:num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prijavitelj, partner ili korisnik, suovlaštenik, suobveznik ili osoba ovlaštena za zastupanje prijavitelja ili korisnika</w:t>
      </w:r>
    </w:p>
    <w:p w14:paraId="726A3C49" w14:textId="77777777" w:rsidR="00010C31" w:rsidRPr="003D4590" w:rsidRDefault="00010C31" w:rsidP="00010C31">
      <w:pPr>
        <w:pStyle w:val="Odlomakpopisa"/>
        <w:numPr>
          <w:ilvl w:val="0"/>
          <w:numId w:val="2"/>
        </w:num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s prijaviteljem, partnerom, korisnikom ili osobom ovlaštenom za zastupanje prijavitelja, odnosno korisnika u odnosu skrbnika, posvojenika ili posvojitelja.</w:t>
      </w:r>
    </w:p>
    <w:p w14:paraId="7097A50B"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highlight w:val="lightGray"/>
          <w:lang w:eastAsia="hr-HR"/>
        </w:rPr>
      </w:pPr>
    </w:p>
    <w:p w14:paraId="04A37FD3"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0F6B79A1"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Ako prigovor nije dopušten ili pravodoban ili izjavljen od ovlaštene osobe, odbacit će se rješenjem.</w:t>
      </w:r>
    </w:p>
    <w:p w14:paraId="2925BCE7"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Kad Upravljačko tijelo utvrdi da je prigovor dopušten, pravodoban i izjavljen od ovlaštene osobe, navodi prigovora razmotrit će se te će se ispitati odluka o statusu projektnog prijedloga, odnosno odluke o financiranju koja se prigovorom pobija.</w:t>
      </w:r>
    </w:p>
    <w:p w14:paraId="27CCB23A"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72DE1968"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O osnovanosti prigovora rješava se na temelju činjenica utvrđenih u postupku donošenja odluke o statusu projektnog prijedloga, odnosno odluke o financiranju.</w:t>
      </w:r>
    </w:p>
    <w:p w14:paraId="4D81AFC7"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03414F05" w14:textId="77777777" w:rsidR="00010C31" w:rsidRPr="003D4590" w:rsidRDefault="00010C31" w:rsidP="00010C31">
      <w:p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 xml:space="preserve">Kada Upravljačko tijelo ocijeni da je prigovor osnovan jer u postupku donošenja odluke o statusu projektnog prijedloga, odnosno odluke o financiranju činjenice nisu u potpunosti utvrđene ili su pogrešno utvrđene ili je nadležno tijelo pogrešno primijenilo odredbe Poziva ili drugih propisa, Upravljačko tijelo će rješenjem  usvojiti prigovor i </w:t>
      </w:r>
    </w:p>
    <w:p w14:paraId="7B81319A" w14:textId="77777777" w:rsidR="00010C31" w:rsidRPr="003D4590" w:rsidRDefault="00010C31" w:rsidP="00010C31">
      <w:pPr>
        <w:pStyle w:val="Odlomakpopisa"/>
        <w:numPr>
          <w:ilvl w:val="0"/>
          <w:numId w:val="1"/>
        </w:numPr>
        <w:spacing w:after="0" w:line="240" w:lineRule="auto"/>
        <w:jc w:val="both"/>
        <w:rPr>
          <w:rFonts w:ascii="Times New Roman" w:eastAsia="Times New Roman" w:hAnsi="Times New Roman" w:cs="Times New Roman"/>
          <w:color w:val="000000" w:themeColor="text1"/>
          <w:sz w:val="24"/>
          <w:szCs w:val="24"/>
          <w:lang w:eastAsia="hr-HR"/>
        </w:rPr>
      </w:pPr>
      <w:r w:rsidRPr="003D4590">
        <w:rPr>
          <w:rFonts w:ascii="Times New Roman" w:eastAsia="Times New Roman" w:hAnsi="Times New Roman" w:cs="Times New Roman"/>
          <w:color w:val="000000" w:themeColor="text1"/>
          <w:sz w:val="24"/>
          <w:szCs w:val="24"/>
          <w:lang w:eastAsia="hr-HR"/>
        </w:rPr>
        <w:t>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 odnosno odluku o financiranju)</w:t>
      </w:r>
    </w:p>
    <w:p w14:paraId="2658E965" w14:textId="77777777" w:rsidR="00010C31" w:rsidRPr="003D4590" w:rsidRDefault="00010C31" w:rsidP="00010C31">
      <w:pPr>
        <w:pStyle w:val="Odlomakpopisa"/>
        <w:numPr>
          <w:ilvl w:val="0"/>
          <w:numId w:val="1"/>
        </w:num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poništiti ako to zahtijeva priroda stvari i posljedice koje nastaju poništenjem</w:t>
      </w:r>
    </w:p>
    <w:p w14:paraId="3BFE8941" w14:textId="77777777" w:rsidR="00010C31" w:rsidRPr="00C41E7A" w:rsidRDefault="00010C31" w:rsidP="00010C31">
      <w:pPr>
        <w:pStyle w:val="Odlomakpopisa"/>
        <w:spacing w:after="0" w:line="240" w:lineRule="auto"/>
        <w:jc w:val="both"/>
        <w:rPr>
          <w:rFonts w:ascii="Times New Roman" w:eastAsia="Times New Roman" w:hAnsi="Times New Roman" w:cs="Times New Roman"/>
          <w:color w:val="000000" w:themeColor="text1"/>
          <w:sz w:val="12"/>
          <w:szCs w:val="12"/>
          <w:highlight w:val="lightGray"/>
          <w:lang w:eastAsia="hr-HR"/>
        </w:rPr>
      </w:pPr>
    </w:p>
    <w:p w14:paraId="2EE459FB"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 xml:space="preserve">U rješenju kojim se usvaja prigovor i ukida, odnosno poništava odluka o statusu projektnog prijedloga, umjesto naloga nadležnom tijelu za provođenjem ponovljenog postupka, može se, odnosno utvrdit će se da će odluku o statusu projektnog prijedloga donijeti Upravljačko tijelo. </w:t>
      </w:r>
    </w:p>
    <w:p w14:paraId="095CC415"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r w:rsidRPr="003D4590">
        <w:rPr>
          <w:rFonts w:ascii="Times New Roman" w:eastAsia="Times New Roman" w:hAnsi="Times New Roman" w:cs="Times New Roman"/>
          <w:color w:val="000000" w:themeColor="text1"/>
          <w:sz w:val="24"/>
          <w:szCs w:val="24"/>
          <w:lang w:eastAsia="hr-HR"/>
        </w:rPr>
        <w:t>Kada se ocijeni da su u postupku donošenja odluke o statusu projektnog prijedloga</w:t>
      </w:r>
      <w:r w:rsidRPr="003D4590">
        <w:rPr>
          <w:rFonts w:ascii="Times New Roman" w:eastAsia="Times New Roman" w:hAnsi="Times New Roman" w:cs="Times New Roman"/>
          <w:color w:val="000000" w:themeColor="text1"/>
          <w:sz w:val="24"/>
          <w:szCs w:val="24"/>
          <w:highlight w:val="lightGray"/>
          <w:lang w:eastAsia="hr-HR"/>
        </w:rPr>
        <w:t xml:space="preserve">, </w:t>
      </w:r>
      <w:r w:rsidRPr="003D4590">
        <w:rPr>
          <w:rFonts w:ascii="Times New Roman" w:eastAsia="Times New Roman" w:hAnsi="Times New Roman" w:cs="Times New Roman"/>
          <w:color w:val="000000" w:themeColor="text1"/>
          <w:sz w:val="24"/>
          <w:szCs w:val="24"/>
          <w:lang w:eastAsia="hr-HR"/>
        </w:rPr>
        <w:t xml:space="preserve">odnosno odluke o financiranju  činjenice potpuno i pravilno utvrđene te da je nadležno tijelo pravilno primijenilo odredbe Poziva ili drugih pravila, rješenjem će se odbiti prigovor kao neosnovan. </w:t>
      </w:r>
    </w:p>
    <w:p w14:paraId="46DB218F" w14:textId="77777777" w:rsidR="00010C31" w:rsidRPr="00C41E7A" w:rsidRDefault="00010C31" w:rsidP="00010C31">
      <w:pPr>
        <w:spacing w:after="0" w:line="240" w:lineRule="auto"/>
        <w:jc w:val="both"/>
        <w:rPr>
          <w:rFonts w:ascii="Times New Roman" w:eastAsia="Times New Roman" w:hAnsi="Times New Roman" w:cs="Times New Roman"/>
          <w:color w:val="000000" w:themeColor="text1"/>
          <w:sz w:val="12"/>
          <w:szCs w:val="12"/>
          <w:lang w:eastAsia="hr-HR"/>
        </w:rPr>
      </w:pPr>
    </w:p>
    <w:p w14:paraId="5FA3532C" w14:textId="73243126"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Protiv rješenja čelnika Upravljačkog tijela o izjavljenom prigovoru može se pokrenuti upravni spor pred nadležnim upravnim sudom.</w:t>
      </w:r>
    </w:p>
    <w:p w14:paraId="17BAB23A" w14:textId="77777777" w:rsidR="00010C31" w:rsidRPr="00C41E7A" w:rsidRDefault="00010C31" w:rsidP="00010C31">
      <w:pPr>
        <w:spacing w:after="0" w:line="240" w:lineRule="auto"/>
        <w:jc w:val="both"/>
        <w:rPr>
          <w:rFonts w:ascii="Times New Roman" w:eastAsia="Times New Roman" w:hAnsi="Times New Roman" w:cs="Times New Roman"/>
          <w:strike/>
          <w:color w:val="000000" w:themeColor="text1"/>
          <w:sz w:val="12"/>
          <w:szCs w:val="12"/>
          <w:highlight w:val="red"/>
          <w:lang w:eastAsia="hr-HR"/>
        </w:rPr>
      </w:pPr>
    </w:p>
    <w:p w14:paraId="70541C7B" w14:textId="77777777" w:rsidR="00010C31" w:rsidRPr="003D4590" w:rsidRDefault="00010C31" w:rsidP="00010C31">
      <w:pPr>
        <w:spacing w:after="0" w:line="240" w:lineRule="auto"/>
        <w:jc w:val="both"/>
        <w:rPr>
          <w:rFonts w:ascii="Times New Roman" w:eastAsia="Calibri" w:hAnsi="Times New Roman" w:cs="Times New Roman"/>
          <w:sz w:val="24"/>
          <w:szCs w:val="24"/>
        </w:rPr>
      </w:pPr>
      <w:bookmarkStart w:id="174" w:name="_Hlk144114400"/>
      <w:r w:rsidRPr="003D4590">
        <w:rPr>
          <w:rFonts w:ascii="Times New Roman" w:eastAsia="Calibri" w:hAnsi="Times New Roman" w:cs="Times New Roman"/>
          <w:sz w:val="24"/>
          <w:szCs w:val="24"/>
        </w:rPr>
        <w:t>Prigovor se podnosi putem pošte ili ovlaštenog pružatelja poštanskih usluga na adresu Ministarstvo regionalnoga razvoja i fondova Europske unije, Miramarska cesta 22, Zagreb.</w:t>
      </w:r>
    </w:p>
    <w:p w14:paraId="65D58A7A"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4C2E4475"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Prigovor se podnosi predajom pismena neposredno u službenom prijamnom uredu Upravljačkog tijela, s potvrdom o zaprimanju, na adresu: Ministarstvo regionalnoga razvoja i fondova Europske unije, Miramarska cesta 22, Zagreb.</w:t>
      </w:r>
    </w:p>
    <w:p w14:paraId="26052A0D"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2F2AFDA1"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p>
    <w:p w14:paraId="6FA8C21D" w14:textId="77777777" w:rsidR="00F64403" w:rsidRPr="00C41E7A" w:rsidRDefault="00F64403" w:rsidP="00010C31">
      <w:pPr>
        <w:spacing w:after="0" w:line="240" w:lineRule="auto"/>
        <w:jc w:val="both"/>
        <w:rPr>
          <w:rFonts w:ascii="Times New Roman" w:eastAsia="Calibri" w:hAnsi="Times New Roman" w:cs="Times New Roman"/>
          <w:sz w:val="12"/>
          <w:szCs w:val="12"/>
        </w:rPr>
      </w:pPr>
    </w:p>
    <w:p w14:paraId="1F50D937"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Prigovor se podnosi elektroničkim putem na </w:t>
      </w:r>
      <w:hyperlink r:id="rId23" w:history="1">
        <w:r w:rsidRPr="003D4590">
          <w:rPr>
            <w:rStyle w:val="Hiperveza"/>
            <w:rFonts w:ascii="Times New Roman" w:eastAsia="Calibri" w:hAnsi="Times New Roman" w:cs="Times New Roman"/>
            <w:sz w:val="24"/>
            <w:szCs w:val="24"/>
          </w:rPr>
          <w:t>e-pisarnica@mrrfeu.hr</w:t>
        </w:r>
      </w:hyperlink>
      <w:r w:rsidRPr="003D4590">
        <w:rPr>
          <w:rFonts w:ascii="Times New Roman" w:eastAsia="Calibri" w:hAnsi="Times New Roman" w:cs="Times New Roman"/>
          <w:sz w:val="24"/>
          <w:szCs w:val="24"/>
        </w:rPr>
        <w:t xml:space="preserve">. Ministarstvo regionalnoga razvoja i fondova Europske unije potvrđuje primitak. Prigovor se smatra podnesenim u trenutku kada je zabilježen na poslužitelju za slanje elektroničkih poruka. </w:t>
      </w:r>
      <w:bookmarkEnd w:id="174"/>
    </w:p>
    <w:p w14:paraId="7BA9D0A5" w14:textId="77777777" w:rsidR="00010C31" w:rsidRPr="00C41E7A" w:rsidRDefault="00010C31" w:rsidP="00010C31">
      <w:pPr>
        <w:spacing w:after="0" w:line="240" w:lineRule="auto"/>
        <w:jc w:val="both"/>
        <w:rPr>
          <w:rFonts w:ascii="Times New Roman" w:eastAsia="Calibri" w:hAnsi="Times New Roman" w:cs="Times New Roman"/>
          <w:sz w:val="12"/>
          <w:szCs w:val="12"/>
          <w:highlight w:val="yellow"/>
        </w:rPr>
      </w:pPr>
    </w:p>
    <w:p w14:paraId="3CB63697"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Prigovor mora biti razumljiv i sadržavati sve što je potrebno da bi se po njemu moglo postupiti, osobito naziv tijela kojem se upućuje, naznaku odluke na koju se izjavljuje naziv / ime i prezime, OIB te adresu Prijavitelja, ime i prezime, OIB te adresu osobe po zakonu ili punomoći ovlaštene za zastupanje,  naziv i referentni broj Poziva, razloge izjavljivanja prigovora, potpis Prijavitelja, ili osobe po zakonu ili punomoći ovlaštene za njihovo zastupanje. Prigovoru mora biti priložena punomoć kao ovlast za zastupanje i dokumentacija kojom se dokazuju navodi iznijeti u prigovoru. </w:t>
      </w:r>
    </w:p>
    <w:p w14:paraId="35590105" w14:textId="77777777" w:rsidR="00010C31" w:rsidRPr="003D4590" w:rsidRDefault="00010C31" w:rsidP="00BB069F">
      <w:pPr>
        <w:spacing w:after="240" w:line="240" w:lineRule="auto"/>
        <w:contextualSpacing/>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Ako prigovor sadrži nedostatak koji onemogućuje postupanje po prigovoru, odnosno ako je nerazumljiv ili nepotpun, Prijavitelja će se na to upozoriti i odredit će se rok u kojem je nedostatak potrebno </w:t>
      </w:r>
      <w:r w:rsidRPr="00BB069F">
        <w:rPr>
          <w:rFonts w:ascii="Times New Roman" w:eastAsia="Times New Roman" w:hAnsi="Times New Roman" w:cs="Times New Roman"/>
          <w:color w:val="000000" w:themeColor="text1"/>
          <w:sz w:val="24"/>
          <w:szCs w:val="24"/>
          <w:lang w:eastAsia="hr-HR"/>
        </w:rPr>
        <w:t>otkloniti</w:t>
      </w:r>
      <w:r w:rsidRPr="003D4590">
        <w:rPr>
          <w:rFonts w:ascii="Times New Roman" w:eastAsia="Times New Roman" w:hAnsi="Times New Roman" w:cs="Times New Roman"/>
          <w:bCs/>
          <w:color w:val="000000"/>
          <w:sz w:val="24"/>
          <w:szCs w:val="24"/>
          <w:lang w:eastAsia="hr-HR"/>
        </w:rPr>
        <w:t xml:space="preserve">, uz upozorenje da ako se nedostaci ne otklone u zadanom roku, prigovor se neće uzeti u razmatranje i rješenjem se odbacuje. </w:t>
      </w:r>
    </w:p>
    <w:p w14:paraId="3288DF34"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Prijavitelju, u odnosu na kojeg je u postupku odabira operacija/projekata utvrđeno da mu mogu biti dodijeljena bespovratna sredstva,  nadležno tijelo nudi potpisivanje izjave o odricanju od prava na prigovor. Pri tome, Prijavitelju će se pojasniti razlozi postojanja takve mogućnosti, posebice prednosti u odnosu na njegova prava (potpisivanje ugovora prije isteka roka mirovanja).  </w:t>
      </w:r>
    </w:p>
    <w:p w14:paraId="47E7A52F"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U skladu s načelom jednakog postupanja, potpisivanje predmetne izjave omogućava se svakom Prijavitelju u odnosu na kojega su za navedeno ispunjene pretpostavke.</w:t>
      </w:r>
    </w:p>
    <w:p w14:paraId="1CB8C701"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0473E0F9" w14:textId="2F090FE4" w:rsidR="00010C31" w:rsidRPr="003D4590" w:rsidRDefault="00010C31" w:rsidP="593F4BA7">
      <w:pPr>
        <w:spacing w:after="0" w:line="240" w:lineRule="auto"/>
        <w:contextualSpacing/>
        <w:jc w:val="both"/>
        <w:rPr>
          <w:rFonts w:ascii="Times New Roman" w:eastAsia="Calibri" w:hAnsi="Times New Roman" w:cs="Times New Roman"/>
          <w:sz w:val="24"/>
          <w:szCs w:val="24"/>
        </w:rPr>
      </w:pPr>
      <w:r w:rsidRPr="593F4BA7">
        <w:rPr>
          <w:rFonts w:ascii="Times New Roman" w:eastAsia="Calibri" w:hAnsi="Times New Roman" w:cs="Times New Roman"/>
          <w:b/>
          <w:bCs/>
          <w:i/>
          <w:iCs/>
          <w:sz w:val="24"/>
          <w:szCs w:val="24"/>
        </w:rPr>
        <w:t>Napomena:</w:t>
      </w:r>
      <w:r w:rsidRPr="593F4BA7">
        <w:rPr>
          <w:rFonts w:ascii="Times New Roman" w:eastAsia="Calibri" w:hAnsi="Times New Roman" w:cs="Times New Roman"/>
          <w:i/>
          <w:iCs/>
          <w:sz w:val="24"/>
          <w:szCs w:val="24"/>
        </w:rPr>
        <w:t xml:space="preserve"> U rok koji je ovim Uputama određen kao rok trajanja Poziva ne uračunava se rok mirovanja koji obuhvaća razdoblje unutar kojeg se Prijavitelju dostavlja odluka o statusu projektnog prijedloga, te rok u kojem Prijavitelj može izjaviti prigovor. Ako je prigovor izjavljen, u rok koji je ovim Uputama određen kao rok trajanja Poziva ne uračunava se rok u kojem se po prigovoru rješava.</w:t>
      </w:r>
    </w:p>
    <w:p w14:paraId="4A063916" w14:textId="35C5CB2C" w:rsidR="593F4BA7" w:rsidRDefault="593F4BA7" w:rsidP="593F4BA7">
      <w:pPr>
        <w:spacing w:after="0" w:line="240" w:lineRule="auto"/>
        <w:contextualSpacing/>
        <w:jc w:val="both"/>
        <w:rPr>
          <w:rFonts w:ascii="Times New Roman" w:eastAsia="Calibri" w:hAnsi="Times New Roman" w:cs="Times New Roman"/>
          <w:i/>
          <w:iCs/>
          <w:sz w:val="24"/>
          <w:szCs w:val="24"/>
        </w:rPr>
      </w:pPr>
    </w:p>
    <w:p w14:paraId="3A85D8CC" w14:textId="50A46DBF" w:rsidR="593F4BA7" w:rsidRDefault="593F4BA7" w:rsidP="593F4BA7">
      <w:pPr>
        <w:spacing w:after="0" w:line="240" w:lineRule="auto"/>
        <w:contextualSpacing/>
        <w:jc w:val="both"/>
        <w:rPr>
          <w:rFonts w:ascii="Times New Roman" w:eastAsia="Calibri" w:hAnsi="Times New Roman" w:cs="Times New Roman"/>
          <w:i/>
          <w:iCs/>
          <w:sz w:val="24"/>
          <w:szCs w:val="24"/>
        </w:rPr>
      </w:pPr>
    </w:p>
    <w:p w14:paraId="6C8A6E0C" w14:textId="77777777" w:rsidR="00010C31" w:rsidRPr="003D4590" w:rsidRDefault="00010C31" w:rsidP="00010C31">
      <w:pPr>
        <w:pStyle w:val="Bezproreda"/>
        <w:numPr>
          <w:ilvl w:val="0"/>
          <w:numId w:val="13"/>
        </w:numPr>
        <w:ind w:left="714" w:hanging="714"/>
        <w:jc w:val="both"/>
        <w:outlineLvl w:val="0"/>
        <w:rPr>
          <w:rFonts w:ascii="Times New Roman" w:hAnsi="Times New Roman" w:cs="Times New Roman"/>
          <w:b/>
          <w:bCs/>
          <w:sz w:val="24"/>
          <w:szCs w:val="24"/>
        </w:rPr>
      </w:pPr>
      <w:bookmarkStart w:id="175" w:name="_Toc209699755"/>
      <w:bookmarkStart w:id="176" w:name="_Toc212640209"/>
      <w:bookmarkStart w:id="177" w:name="_Toc217984503"/>
      <w:r w:rsidRPr="003D4590">
        <w:rPr>
          <w:rFonts w:ascii="Times New Roman" w:hAnsi="Times New Roman" w:cs="Times New Roman"/>
          <w:b/>
          <w:bCs/>
          <w:sz w:val="24"/>
          <w:szCs w:val="24"/>
        </w:rPr>
        <w:t>PRITUŽBE NA FONDOVE</w:t>
      </w:r>
      <w:bookmarkEnd w:id="175"/>
      <w:bookmarkEnd w:id="176"/>
      <w:bookmarkEnd w:id="177"/>
    </w:p>
    <w:p w14:paraId="15ACA80A" w14:textId="77777777" w:rsidR="00010C31" w:rsidRPr="003D4590" w:rsidRDefault="00010C31" w:rsidP="00010C31">
      <w:pPr>
        <w:pStyle w:val="Bezproreda"/>
        <w:ind w:left="720"/>
        <w:jc w:val="both"/>
        <w:rPr>
          <w:rFonts w:ascii="Times New Roman" w:hAnsi="Times New Roman" w:cs="Times New Roman"/>
          <w:b/>
          <w:bCs/>
          <w:sz w:val="24"/>
          <w:szCs w:val="24"/>
        </w:rPr>
      </w:pPr>
    </w:p>
    <w:p w14:paraId="1BB74DD8"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Pritužba na Fondove</w:t>
      </w:r>
      <w:r w:rsidRPr="003D4590">
        <w:rPr>
          <w:rFonts w:ascii="Times New Roman" w:eastAsia="Times New Roman" w:hAnsi="Times New Roman" w:cs="Times New Roman"/>
          <w:b/>
          <w:color w:val="000000"/>
          <w:sz w:val="24"/>
          <w:szCs w:val="24"/>
          <w:lang w:eastAsia="hr-HR"/>
        </w:rPr>
        <w:t xml:space="preserve"> </w:t>
      </w:r>
      <w:r w:rsidRPr="003D4590">
        <w:rPr>
          <w:rStyle w:val="normaltextrun"/>
          <w:rFonts w:ascii="Times New Roman" w:hAnsi="Times New Roman" w:cs="Times New Roman"/>
          <w:bCs/>
          <w:color w:val="000000"/>
          <w:sz w:val="24"/>
          <w:szCs w:val="24"/>
          <w:bdr w:val="none" w:sz="0" w:space="0" w:color="auto" w:frame="1"/>
        </w:rPr>
        <w:t>ši</w:t>
      </w:r>
      <w:r w:rsidRPr="003D4590">
        <w:rPr>
          <w:rStyle w:val="normaltextrun"/>
          <w:rFonts w:ascii="Times New Roman" w:hAnsi="Times New Roman" w:cs="Times New Roman"/>
          <w:color w:val="000000"/>
          <w:sz w:val="24"/>
          <w:szCs w:val="24"/>
          <w:bdr w:val="none" w:sz="0" w:space="0" w:color="auto" w:frame="1"/>
        </w:rPr>
        <w:t xml:space="preserve">ri je pojam u odnosu na prigovore te osim prigovora obuhvaća sve ostale pritužbe sukladno članku 69. stavku 7. </w:t>
      </w:r>
      <w:r w:rsidRPr="003D4590">
        <w:rPr>
          <w:rFonts w:ascii="Times New Roman" w:hAnsi="Times New Roman" w:cs="Times New Roman"/>
          <w:sz w:val="24"/>
          <w:szCs w:val="24"/>
        </w:rPr>
        <w:t>Uredbe (EU) 2021/1060.</w:t>
      </w:r>
      <w:r w:rsidRPr="003D4590">
        <w:rPr>
          <w:rFonts w:ascii="Times New Roman" w:eastAsia="Times New Roman" w:hAnsi="Times New Roman" w:cs="Times New Roman"/>
          <w:b/>
          <w:color w:val="000000"/>
          <w:sz w:val="24"/>
          <w:szCs w:val="24"/>
          <w:lang w:eastAsia="hr-HR"/>
        </w:rPr>
        <w:t xml:space="preserve"> </w:t>
      </w:r>
      <w:r w:rsidRPr="003D4590">
        <w:rPr>
          <w:rFonts w:ascii="Times New Roman" w:eastAsia="Times New Roman" w:hAnsi="Times New Roman" w:cs="Times New Roman"/>
          <w:bCs/>
          <w:color w:val="000000"/>
          <w:sz w:val="24"/>
          <w:szCs w:val="24"/>
          <w:lang w:eastAsia="hr-HR"/>
        </w:rPr>
        <w:t>Na pritužbe se primjenjuju sljedeća pravila:</w:t>
      </w:r>
    </w:p>
    <w:p w14:paraId="62321283" w14:textId="77777777" w:rsidR="00010C31" w:rsidRPr="00C41E7A" w:rsidRDefault="00010C31" w:rsidP="00010C31">
      <w:pPr>
        <w:spacing w:after="0" w:line="240" w:lineRule="auto"/>
        <w:jc w:val="both"/>
        <w:rPr>
          <w:rFonts w:ascii="Times New Roman" w:eastAsia="Times New Roman" w:hAnsi="Times New Roman" w:cs="Times New Roman"/>
          <w:bCs/>
          <w:color w:val="000000"/>
          <w:sz w:val="12"/>
          <w:szCs w:val="12"/>
          <w:lang w:eastAsia="hr-HR"/>
        </w:rPr>
      </w:pPr>
    </w:p>
    <w:p w14:paraId="35FD0A86"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 xml:space="preserve">O pritužbi na Fondove koja ne predstavlja prigovor u skladu s ovim Pozivom, čelnik tijela, </w:t>
      </w:r>
      <w:bookmarkStart w:id="178" w:name="_Hlk118801479"/>
      <w:r w:rsidRPr="003D4590">
        <w:rPr>
          <w:rFonts w:ascii="Times New Roman" w:eastAsia="Times New Roman" w:hAnsi="Times New Roman" w:cs="Times New Roman"/>
          <w:bCs/>
          <w:color w:val="000000"/>
          <w:sz w:val="24"/>
          <w:szCs w:val="24"/>
          <w:lang w:eastAsia="hr-HR"/>
        </w:rPr>
        <w:t xml:space="preserve">odnosno ministar regionalnoga razvoja i fondova Europske unije </w:t>
      </w:r>
      <w:bookmarkEnd w:id="178"/>
      <w:r w:rsidRPr="003D4590">
        <w:rPr>
          <w:rFonts w:ascii="Times New Roman" w:eastAsia="Times New Roman" w:hAnsi="Times New Roman" w:cs="Times New Roman"/>
          <w:bCs/>
          <w:color w:val="000000"/>
          <w:sz w:val="24"/>
          <w:szCs w:val="24"/>
          <w:lang w:eastAsia="hr-HR"/>
        </w:rPr>
        <w:t xml:space="preserve">donosi rješenje u roku 15 dana </w:t>
      </w:r>
      <w:r w:rsidRPr="003D4590">
        <w:rPr>
          <w:rFonts w:ascii="Times New Roman" w:eastAsia="Times New Roman" w:hAnsi="Times New Roman" w:cs="Times New Roman"/>
          <w:bCs/>
          <w:color w:val="000000"/>
          <w:sz w:val="24"/>
          <w:szCs w:val="24"/>
          <w:lang w:eastAsia="hr-HR"/>
        </w:rPr>
        <w:lastRenderedPageBreak/>
        <w:t xml:space="preserve">od dana zaprimanja pritužbe. Na podnošenje, odnosno zaprimanje pritužbe primjenjuju se odredbe koje se primjenjuju na prigovor. </w:t>
      </w:r>
    </w:p>
    <w:p w14:paraId="478995D7" w14:textId="77777777" w:rsidR="00010C31" w:rsidRPr="00C41E7A" w:rsidRDefault="00010C31" w:rsidP="00010C31">
      <w:pPr>
        <w:spacing w:after="0" w:line="240" w:lineRule="auto"/>
        <w:jc w:val="both"/>
        <w:rPr>
          <w:rFonts w:ascii="Times New Roman" w:eastAsia="Times New Roman" w:hAnsi="Times New Roman" w:cs="Times New Roman"/>
          <w:bCs/>
          <w:color w:val="000000"/>
          <w:sz w:val="12"/>
          <w:szCs w:val="12"/>
          <w:lang w:eastAsia="hr-HR"/>
        </w:rPr>
      </w:pPr>
    </w:p>
    <w:p w14:paraId="044626CF"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r w:rsidRPr="003D4590">
        <w:rPr>
          <w:rFonts w:ascii="Times New Roman" w:eastAsia="Times New Roman" w:hAnsi="Times New Roman" w:cs="Times New Roman"/>
          <w:bCs/>
          <w:color w:val="000000"/>
          <w:sz w:val="24"/>
          <w:szCs w:val="24"/>
          <w:lang w:eastAsia="hr-HR"/>
        </w:rPr>
        <w:t>Ako se radi o pritužbi koja po sadržaju predstavlja zahtjev za pojašnjenjem, ili je općenito takve naravi da ne zahtjeva donošenje rješenja, čelnik tijela odnosno ministar regionalnoga razvoja i fondova Europske unije rješava na drugi odgovarajući način (primjerice upućivanjem službenog pojašnjenja).</w:t>
      </w:r>
    </w:p>
    <w:p w14:paraId="0CC61343" w14:textId="77777777" w:rsidR="00972B08" w:rsidRDefault="00972B08" w:rsidP="00010C31">
      <w:pPr>
        <w:spacing w:after="0" w:line="240" w:lineRule="auto"/>
        <w:jc w:val="both"/>
        <w:rPr>
          <w:rFonts w:ascii="Times New Roman" w:eastAsia="Times New Roman" w:hAnsi="Times New Roman" w:cs="Times New Roman"/>
          <w:bCs/>
          <w:color w:val="000000"/>
          <w:sz w:val="24"/>
          <w:szCs w:val="24"/>
          <w:lang w:eastAsia="hr-HR"/>
        </w:rPr>
      </w:pPr>
    </w:p>
    <w:p w14:paraId="7AC6321C" w14:textId="77777777" w:rsidR="00972B08" w:rsidRPr="003D4590" w:rsidRDefault="00972B08" w:rsidP="00010C31">
      <w:pPr>
        <w:spacing w:after="0" w:line="240" w:lineRule="auto"/>
        <w:jc w:val="both"/>
        <w:rPr>
          <w:rFonts w:ascii="Times New Roman" w:eastAsia="Times New Roman" w:hAnsi="Times New Roman" w:cs="Times New Roman"/>
          <w:bCs/>
          <w:color w:val="000000"/>
          <w:sz w:val="24"/>
          <w:szCs w:val="24"/>
          <w:lang w:eastAsia="hr-HR"/>
        </w:rPr>
      </w:pPr>
    </w:p>
    <w:p w14:paraId="0284897C" w14:textId="77777777" w:rsidR="00010C31" w:rsidRPr="003D4590" w:rsidRDefault="00010C31" w:rsidP="00010C31">
      <w:pPr>
        <w:pStyle w:val="Bezproreda"/>
        <w:numPr>
          <w:ilvl w:val="0"/>
          <w:numId w:val="13"/>
        </w:numPr>
        <w:ind w:left="714" w:hanging="714"/>
        <w:jc w:val="both"/>
        <w:outlineLvl w:val="0"/>
        <w:rPr>
          <w:rFonts w:ascii="Times New Roman" w:eastAsia="Times New Roman" w:hAnsi="Times New Roman" w:cs="Times New Roman"/>
          <w:b/>
          <w:bCs/>
          <w:color w:val="000000"/>
          <w:sz w:val="24"/>
          <w:szCs w:val="24"/>
          <w:lang w:eastAsia="hr-HR"/>
        </w:rPr>
      </w:pPr>
      <w:bookmarkStart w:id="179" w:name="_Toc169991732"/>
      <w:bookmarkStart w:id="180" w:name="_Toc209699756"/>
      <w:bookmarkStart w:id="181" w:name="_Toc212640210"/>
      <w:bookmarkStart w:id="182" w:name="_Toc217984504"/>
      <w:bookmarkStart w:id="183" w:name="_Hlk169770171"/>
      <w:r w:rsidRPr="003D4590">
        <w:rPr>
          <w:rFonts w:ascii="Times New Roman" w:eastAsia="Times New Roman" w:hAnsi="Times New Roman" w:cs="Times New Roman"/>
          <w:b/>
          <w:bCs/>
          <w:color w:val="000000" w:themeColor="text1"/>
          <w:sz w:val="24"/>
          <w:szCs w:val="24"/>
          <w:lang w:eastAsia="hr-HR"/>
        </w:rPr>
        <w:t xml:space="preserve">POSEBNE OBVEZE </w:t>
      </w:r>
      <w:r w:rsidRPr="003D4590">
        <w:rPr>
          <w:rFonts w:ascii="Times New Roman" w:hAnsi="Times New Roman" w:cs="Times New Roman"/>
          <w:b/>
          <w:bCs/>
          <w:sz w:val="24"/>
          <w:szCs w:val="24"/>
        </w:rPr>
        <w:t>PRIJAVITELJA</w:t>
      </w:r>
      <w:r w:rsidRPr="003D4590">
        <w:rPr>
          <w:rFonts w:ascii="Times New Roman" w:eastAsia="Times New Roman" w:hAnsi="Times New Roman" w:cs="Times New Roman"/>
          <w:b/>
          <w:bCs/>
          <w:color w:val="000000" w:themeColor="text1"/>
          <w:sz w:val="24"/>
          <w:szCs w:val="24"/>
          <w:lang w:eastAsia="hr-HR"/>
        </w:rPr>
        <w:t xml:space="preserve"> VEZANE ZA NAČELO IZBJEGAVANJA SUKOBA INTERESA IZVAN POSTUPKA NABAVE</w:t>
      </w:r>
      <w:bookmarkEnd w:id="179"/>
      <w:bookmarkEnd w:id="180"/>
      <w:bookmarkEnd w:id="181"/>
      <w:bookmarkEnd w:id="182"/>
    </w:p>
    <w:p w14:paraId="319AFAA4" w14:textId="77777777" w:rsidR="00010C31" w:rsidRPr="003D4590" w:rsidRDefault="00010C31" w:rsidP="00010C31">
      <w:pPr>
        <w:spacing w:after="0" w:line="240" w:lineRule="auto"/>
        <w:jc w:val="both"/>
        <w:rPr>
          <w:rFonts w:ascii="Times New Roman" w:eastAsia="Times New Roman" w:hAnsi="Times New Roman" w:cs="Times New Roman"/>
          <w:color w:val="000000"/>
          <w:sz w:val="24"/>
          <w:szCs w:val="24"/>
          <w:lang w:eastAsia="hr-HR"/>
        </w:rPr>
      </w:pPr>
    </w:p>
    <w:p w14:paraId="218E3FF2" w14:textId="77777777" w:rsidR="00010C31" w:rsidRPr="003D4590" w:rsidRDefault="00010C31" w:rsidP="00010C31">
      <w:pPr>
        <w:jc w:val="both"/>
        <w:rPr>
          <w:rFonts w:ascii="Times New Roman" w:eastAsia="Calibri" w:hAnsi="Times New Roman" w:cs="Times New Roman"/>
          <w:sz w:val="24"/>
          <w:szCs w:val="24"/>
        </w:rPr>
      </w:pPr>
      <w:bookmarkStart w:id="184" w:name="_Toc169180961"/>
      <w:bookmarkStart w:id="185" w:name="_Toc169181049"/>
      <w:bookmarkEnd w:id="183"/>
      <w:r w:rsidRPr="003D4590">
        <w:rPr>
          <w:rFonts w:ascii="Times New Roman" w:eastAsia="Calibri" w:hAnsi="Times New Roman" w:cs="Times New Roman"/>
          <w:sz w:val="24"/>
          <w:szCs w:val="24"/>
        </w:rPr>
        <w:t>S obzirom na to da je riječ o Pozivu:</w:t>
      </w:r>
      <w:bookmarkEnd w:id="184"/>
      <w:bookmarkEnd w:id="185"/>
    </w:p>
    <w:p w14:paraId="6937F3A3" w14:textId="77777777" w:rsidR="00010C31" w:rsidRPr="003D4590" w:rsidRDefault="00010C31" w:rsidP="00F873B7">
      <w:pPr>
        <w:pStyle w:val="Odlomakpopisa"/>
        <w:numPr>
          <w:ilvl w:val="0"/>
          <w:numId w:val="16"/>
        </w:numPr>
        <w:spacing w:line="240" w:lineRule="auto"/>
        <w:ind w:left="714" w:hanging="357"/>
        <w:jc w:val="both"/>
        <w:rPr>
          <w:rFonts w:ascii="Times New Roman" w:eastAsia="Times New Roman" w:hAnsi="Times New Roman" w:cs="Times New Roman"/>
          <w:sz w:val="24"/>
          <w:szCs w:val="24"/>
          <w:lang w:eastAsia="hr-HR"/>
        </w:rPr>
      </w:pPr>
      <w:bookmarkStart w:id="186" w:name="_Toc169180963"/>
      <w:bookmarkStart w:id="187" w:name="_Toc169181051"/>
      <w:r w:rsidRPr="003D4590">
        <w:rPr>
          <w:rFonts w:ascii="Times New Roman" w:eastAsia="Times New Roman" w:hAnsi="Times New Roman" w:cs="Times New Roman"/>
          <w:sz w:val="24"/>
          <w:szCs w:val="24"/>
          <w:lang w:eastAsia="hr-HR"/>
        </w:rPr>
        <w:t>koji obuhvaća bilo koji postupak prijavitelja koji je tijelo javne vlasti, koji prema pravilima nabave ne predstavlja postupak nabave, a odnosi se na izbor krajnjih primatelja bespovratnih sredstava Programa, odnosno osobe koje će imati određenu korist od provedbe operacije/projekta (npr. primiti školarinu) i/ili</w:t>
      </w:r>
      <w:bookmarkEnd w:id="186"/>
      <w:bookmarkEnd w:id="187"/>
    </w:p>
    <w:p w14:paraId="228AB46B" w14:textId="77777777" w:rsidR="00010C31" w:rsidRPr="003D4590" w:rsidRDefault="00010C31" w:rsidP="00C41E7A">
      <w:pPr>
        <w:pStyle w:val="Odlomakpopisa"/>
        <w:numPr>
          <w:ilvl w:val="0"/>
          <w:numId w:val="16"/>
        </w:numPr>
        <w:spacing w:after="120"/>
        <w:jc w:val="both"/>
        <w:rPr>
          <w:rFonts w:ascii="Times New Roman" w:eastAsia="Times New Roman" w:hAnsi="Times New Roman" w:cs="Times New Roman"/>
          <w:sz w:val="24"/>
          <w:szCs w:val="24"/>
          <w:lang w:eastAsia="hr-HR"/>
        </w:rPr>
      </w:pPr>
      <w:bookmarkStart w:id="188" w:name="_Toc169180964"/>
      <w:bookmarkStart w:id="189" w:name="_Toc169181052"/>
      <w:r w:rsidRPr="003D4590">
        <w:rPr>
          <w:rFonts w:ascii="Times New Roman" w:eastAsia="Times New Roman" w:hAnsi="Times New Roman" w:cs="Times New Roman"/>
          <w:sz w:val="24"/>
          <w:szCs w:val="24"/>
          <w:lang w:eastAsia="hr-HR"/>
        </w:rPr>
        <w:t>koji omogućava prijavitelju izbor privatnog partnera u projektu,</w:t>
      </w:r>
      <w:bookmarkEnd w:id="188"/>
      <w:bookmarkEnd w:id="189"/>
    </w:p>
    <w:p w14:paraId="3E383E8B"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bookmarkStart w:id="190" w:name="_Toc169180965"/>
      <w:bookmarkStart w:id="191" w:name="_Toc169181053"/>
      <w:r w:rsidRPr="003D4590">
        <w:rPr>
          <w:rFonts w:ascii="Times New Roman" w:eastAsia="Times New Roman" w:hAnsi="Times New Roman" w:cs="Times New Roman"/>
          <w:bCs/>
          <w:color w:val="000000"/>
          <w:sz w:val="24"/>
          <w:szCs w:val="24"/>
          <w:lang w:eastAsia="hr-HR"/>
        </w:rPr>
        <w:t>provjerava se jesu li fizičke osobe koje obavljaju odabir (npr. članovi odbora za zapošljavanje ili dodjelu školarine i sl. ili čelnik tijela javne vlasti (prijavitelja) koje izabire privatnog partnera ili odbor ili osoba koja obavlja odabir krajnjeg primatelja sredstava) potpisale najmanje izjavu o nepristranosti i nepostojanju sukoba interesa, pri čemu se provjera postojanja i istinitosti danih izjava provjerava.</w:t>
      </w:r>
      <w:bookmarkEnd w:id="190"/>
      <w:bookmarkEnd w:id="191"/>
    </w:p>
    <w:p w14:paraId="0EC433E4" w14:textId="77777777" w:rsidR="00010C31" w:rsidRPr="00C41E7A" w:rsidRDefault="00010C31" w:rsidP="00010C31">
      <w:pPr>
        <w:spacing w:after="0" w:line="240" w:lineRule="auto"/>
        <w:jc w:val="both"/>
        <w:rPr>
          <w:rFonts w:ascii="Times New Roman" w:eastAsia="Times New Roman" w:hAnsi="Times New Roman" w:cs="Times New Roman"/>
          <w:bCs/>
          <w:color w:val="000000"/>
          <w:sz w:val="12"/>
          <w:szCs w:val="12"/>
          <w:lang w:eastAsia="hr-HR"/>
        </w:rPr>
      </w:pPr>
    </w:p>
    <w:p w14:paraId="180759B1"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bookmarkStart w:id="192" w:name="_Toc169180966"/>
      <w:bookmarkStart w:id="193" w:name="_Toc169181054"/>
      <w:r w:rsidRPr="003D4590">
        <w:rPr>
          <w:rFonts w:ascii="Times New Roman" w:eastAsia="Times New Roman" w:hAnsi="Times New Roman" w:cs="Times New Roman"/>
          <w:bCs/>
          <w:color w:val="000000"/>
          <w:sz w:val="24"/>
          <w:szCs w:val="24"/>
          <w:lang w:eastAsia="hr-HR"/>
        </w:rPr>
        <w:t>Obveza je odgovornih fizičkih osoba u prijavitelju potpisati izjavu o nepristranosti i nepostojanju sukoba interesa.</w:t>
      </w:r>
      <w:bookmarkEnd w:id="192"/>
      <w:bookmarkEnd w:id="193"/>
    </w:p>
    <w:p w14:paraId="6D08A70D" w14:textId="77777777" w:rsidR="00010C31" w:rsidRDefault="00010C31" w:rsidP="00010C31">
      <w:pPr>
        <w:spacing w:after="0" w:line="240" w:lineRule="auto"/>
        <w:jc w:val="both"/>
        <w:rPr>
          <w:rFonts w:ascii="Times New Roman" w:eastAsia="Times New Roman" w:hAnsi="Times New Roman" w:cs="Times New Roman"/>
          <w:bCs/>
          <w:color w:val="000000"/>
          <w:sz w:val="24"/>
          <w:szCs w:val="24"/>
          <w:lang w:eastAsia="hr-HR"/>
        </w:rPr>
      </w:pPr>
    </w:p>
    <w:p w14:paraId="7FFD900F" w14:textId="77777777" w:rsidR="00010C31" w:rsidRPr="003D4590" w:rsidRDefault="00010C31" w:rsidP="00010C31">
      <w:pPr>
        <w:spacing w:after="0" w:line="240" w:lineRule="auto"/>
        <w:jc w:val="both"/>
        <w:rPr>
          <w:rFonts w:ascii="Times New Roman" w:eastAsia="Times New Roman" w:hAnsi="Times New Roman" w:cs="Times New Roman"/>
          <w:bCs/>
          <w:color w:val="000000"/>
          <w:sz w:val="24"/>
          <w:szCs w:val="24"/>
          <w:lang w:eastAsia="hr-HR"/>
        </w:rPr>
      </w:pPr>
    </w:p>
    <w:p w14:paraId="3D8C96D8" w14:textId="77777777" w:rsidR="00010C31" w:rsidRPr="003D4590" w:rsidRDefault="00010C31" w:rsidP="00010C31">
      <w:pPr>
        <w:pStyle w:val="Bezproreda"/>
        <w:numPr>
          <w:ilvl w:val="0"/>
          <w:numId w:val="13"/>
        </w:numPr>
        <w:ind w:left="714" w:hanging="714"/>
        <w:jc w:val="both"/>
        <w:outlineLvl w:val="0"/>
        <w:rPr>
          <w:rFonts w:ascii="Times New Roman" w:hAnsi="Times New Roman" w:cs="Times New Roman"/>
          <w:b/>
          <w:bCs/>
          <w:sz w:val="24"/>
          <w:szCs w:val="24"/>
        </w:rPr>
      </w:pPr>
      <w:bookmarkStart w:id="194" w:name="_Toc209699757"/>
      <w:bookmarkStart w:id="195" w:name="_Toc212640211"/>
      <w:bookmarkStart w:id="196" w:name="_Toc217984505"/>
      <w:r w:rsidRPr="003D4590">
        <w:rPr>
          <w:rFonts w:ascii="Times New Roman" w:hAnsi="Times New Roman" w:cs="Times New Roman"/>
          <w:b/>
          <w:bCs/>
          <w:sz w:val="24"/>
          <w:szCs w:val="24"/>
        </w:rPr>
        <w:t>ZAŠTITA OSOBNIH PODATAKA</w:t>
      </w:r>
      <w:bookmarkEnd w:id="194"/>
      <w:bookmarkEnd w:id="195"/>
      <w:bookmarkEnd w:id="196"/>
    </w:p>
    <w:p w14:paraId="5583BF00" w14:textId="77777777" w:rsidR="00010C31" w:rsidRPr="003D4590" w:rsidRDefault="00010C31" w:rsidP="00010C31">
      <w:pPr>
        <w:pStyle w:val="Bezproreda"/>
        <w:ind w:left="720"/>
        <w:jc w:val="both"/>
        <w:rPr>
          <w:rFonts w:ascii="Times New Roman" w:hAnsi="Times New Roman" w:cs="Times New Roman"/>
          <w:b/>
          <w:bCs/>
          <w:sz w:val="24"/>
          <w:szCs w:val="24"/>
        </w:rPr>
      </w:pPr>
    </w:p>
    <w:p w14:paraId="3A43375F" w14:textId="77777777" w:rsidR="00010C31" w:rsidRDefault="00010C31" w:rsidP="00010C31">
      <w:pPr>
        <w:spacing w:after="0" w:line="240" w:lineRule="auto"/>
        <w:jc w:val="both"/>
        <w:rPr>
          <w:rFonts w:ascii="Times New Roman" w:eastAsia="Calibri" w:hAnsi="Times New Roman" w:cs="Times New Roman"/>
          <w:sz w:val="24"/>
          <w:szCs w:val="24"/>
        </w:rPr>
      </w:pPr>
      <w:bookmarkStart w:id="197" w:name="_ODREDBE_KOJE_SE"/>
      <w:bookmarkEnd w:id="197"/>
      <w:r w:rsidRPr="003D4590">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w:t>
      </w:r>
    </w:p>
    <w:p w14:paraId="3FAFFF38"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5DDEDAAA"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98" w:name="_Hlk132639726"/>
      <w:r w:rsidRPr="003D4590">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p w14:paraId="497784FF" w14:textId="77777777" w:rsidR="00010C31" w:rsidRPr="00C41E7A" w:rsidRDefault="00010C31" w:rsidP="00010C31">
      <w:pPr>
        <w:spacing w:after="0" w:line="240" w:lineRule="auto"/>
        <w:jc w:val="both"/>
        <w:rPr>
          <w:rFonts w:ascii="Times New Roman" w:eastAsia="Calibri" w:hAnsi="Times New Roman" w:cs="Times New Roman"/>
          <w:sz w:val="12"/>
          <w:szCs w:val="12"/>
        </w:rPr>
      </w:pPr>
    </w:p>
    <w:bookmarkEnd w:id="198"/>
    <w:p w14:paraId="0936114B"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Kategorije ispitanika:</w:t>
      </w:r>
    </w:p>
    <w:p w14:paraId="7A4217E0" w14:textId="51B1BB63"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t>Prijavitelj na postupke dodjele bespovratnih sredstava i Korisnik ugovora o dodjeli bespovratnih sredstava</w:t>
      </w:r>
    </w:p>
    <w:p w14:paraId="549ADDF7" w14:textId="6E1D4EA9"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t>Osoba ovlaštena za zastupanje Prijavitelja, odnosno Korisnika</w:t>
      </w:r>
    </w:p>
    <w:p w14:paraId="544234A8" w14:textId="0C72FD25"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bookmarkStart w:id="199" w:name="_Hlk132701477"/>
      <w:r w:rsidRPr="002D4CE4">
        <w:rPr>
          <w:rFonts w:ascii="Times New Roman" w:eastAsia="Calibri" w:hAnsi="Times New Roman" w:cs="Times New Roman"/>
          <w:sz w:val="24"/>
          <w:szCs w:val="24"/>
        </w:rPr>
        <w:t>Službena osoba koja obavlja poslove pripreme, praćenja i upravljanja postupcima dodjele bespovratnih sredstava i provedbe ili praćenja ugovora o dodjeli bespovratnih sredstava</w:t>
      </w:r>
    </w:p>
    <w:p w14:paraId="0AEAE867" w14:textId="180A3E05"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lastRenderedPageBreak/>
        <w:t>Osoba koja je posebno ovlaštena za sudjelovanje u pojedinim postupcima dodjele (primjerice vanjski stručnjak)</w:t>
      </w:r>
    </w:p>
    <w:bookmarkEnd w:id="199"/>
    <w:p w14:paraId="70E262F3" w14:textId="6DA5E32E"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t>Partneri Prijavitelja, odnosno Partneri Korisnika u postupku dodjele bespovratnih sredstava odnosno odabira operacija/projekata i provedbi ugovora o dodjeli bespovratnih sredstava</w:t>
      </w:r>
    </w:p>
    <w:p w14:paraId="37FAF293" w14:textId="572632AE"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t>Osoba ovlaštena za zastupanje Partnera Prijavitelja, odnosno Partnera Korisnika</w:t>
      </w:r>
    </w:p>
    <w:p w14:paraId="3138B344" w14:textId="3AB9CAD0"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bookmarkStart w:id="200" w:name="_Hlk132635296"/>
      <w:r w:rsidRPr="002D4CE4">
        <w:rPr>
          <w:rFonts w:ascii="Times New Roman" w:eastAsia="Calibri" w:hAnsi="Times New Roman" w:cs="Times New Roman"/>
          <w:sz w:val="24"/>
          <w:szCs w:val="24"/>
        </w:rPr>
        <w:t xml:space="preserve">Osobe koje su u projektnom prijedlogu/prijavi navedene kao sudionici </w:t>
      </w:r>
      <w:bookmarkStart w:id="201" w:name="_Hlk132635216"/>
      <w:r w:rsidRPr="002D4CE4">
        <w:rPr>
          <w:rFonts w:ascii="Times New Roman" w:eastAsia="Calibri" w:hAnsi="Times New Roman" w:cs="Times New Roman"/>
          <w:sz w:val="24"/>
          <w:szCs w:val="24"/>
        </w:rPr>
        <w:t>u provedbi projekta, odnosno sudjeluju u provedbi projekta</w:t>
      </w:r>
      <w:bookmarkEnd w:id="200"/>
    </w:p>
    <w:p w14:paraId="67420494" w14:textId="4F951FF5" w:rsidR="00010C31" w:rsidRPr="002D4CE4" w:rsidRDefault="00010C31" w:rsidP="002D4CE4">
      <w:pPr>
        <w:pStyle w:val="Odlomakpopisa"/>
        <w:numPr>
          <w:ilvl w:val="1"/>
          <w:numId w:val="46"/>
        </w:numPr>
        <w:spacing w:after="0" w:line="240" w:lineRule="auto"/>
        <w:ind w:left="426" w:hanging="426"/>
        <w:jc w:val="both"/>
        <w:rPr>
          <w:rFonts w:ascii="Times New Roman" w:eastAsia="Calibri" w:hAnsi="Times New Roman" w:cs="Times New Roman"/>
          <w:sz w:val="24"/>
          <w:szCs w:val="24"/>
        </w:rPr>
      </w:pPr>
      <w:r w:rsidRPr="002D4CE4">
        <w:rPr>
          <w:rFonts w:ascii="Times New Roman" w:eastAsia="Calibri" w:hAnsi="Times New Roman" w:cs="Times New Roman"/>
          <w:sz w:val="24"/>
          <w:szCs w:val="24"/>
        </w:rPr>
        <w:t>Stvarni vlasnici Prijavitelja i Partnera Prijavitelja i stvarni vlasnici Korisnika i Partnera Korisnika kako su definirani Zakonom o sprječavanju pranja novca i financiranja terorizma  (Narodne novine broj 108/17, 39/19 i 151/22).</w:t>
      </w:r>
    </w:p>
    <w:bookmarkEnd w:id="201"/>
    <w:p w14:paraId="6AB6898A"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Ispitanicima se smatraju i druge osobe kako je to navedeno u obavijesti o obradi osobnih podataka koja se nalazi na sljedećoj poveznici (obavijest pruža detaljniji prikaz obrade osobnih podataka u informacijskom sustavu).</w:t>
      </w:r>
    </w:p>
    <w:p w14:paraId="77C762EC"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Ne obrađuju se posebne kategorije osobnih podataka, a kategorije osobnih podataka koji se prikupljaju i obrađuju u okviru projektnog prijedloga i operacije/projekta te ugovora o dodjeli bespovratnih sredstava su:</w:t>
      </w:r>
    </w:p>
    <w:p w14:paraId="372AF83D" w14:textId="77777777" w:rsidR="00010C31" w:rsidRPr="003D4590" w:rsidRDefault="00010C31" w:rsidP="00010C31">
      <w:pPr>
        <w:pStyle w:val="Odlomakpopisa"/>
        <w:numPr>
          <w:ilvl w:val="0"/>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podaci Prijavitelja, odnosno Korisnika te Partnera Prijavitelja, odnosno Partnera Korisnika</w:t>
      </w:r>
    </w:p>
    <w:p w14:paraId="0682036C"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identifikacijski podaci: ime, prezime, OIB</w:t>
      </w:r>
    </w:p>
    <w:p w14:paraId="44C9EFBF"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kontakt podaci: adresa, adresa e-pošte, broj mobitela, ako je naveden </w:t>
      </w:r>
    </w:p>
    <w:p w14:paraId="11FF3DFE" w14:textId="77777777" w:rsidR="00010C31" w:rsidRPr="003D4590" w:rsidRDefault="00010C31" w:rsidP="00010C31">
      <w:pPr>
        <w:pStyle w:val="Odlomakpopisa"/>
        <w:numPr>
          <w:ilvl w:val="0"/>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podaci osobe ovlaštene za zastupanje Prijavitelja, odnosno Korisnika te Partnera Prijavitelja, odnosno Partnera Korisnika</w:t>
      </w:r>
    </w:p>
    <w:p w14:paraId="07F9F751"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bookmarkStart w:id="202" w:name="_Hlk132701565"/>
      <w:r w:rsidRPr="003D4590">
        <w:rPr>
          <w:rFonts w:ascii="Times New Roman" w:eastAsia="Calibri" w:hAnsi="Times New Roman" w:cs="Times New Roman"/>
          <w:sz w:val="24"/>
          <w:szCs w:val="24"/>
        </w:rPr>
        <w:t>identifikacijski podaci: ime, prezime, OIB</w:t>
      </w:r>
    </w:p>
    <w:p w14:paraId="1B91A130"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kontakt podaci: adresa, adresa e-pošte, broj mobitela, ako je naveden </w:t>
      </w:r>
    </w:p>
    <w:bookmarkEnd w:id="202"/>
    <w:p w14:paraId="3CE18235"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ostali podaci kojima se utvrđuje ovlaštenost fizičke osobe za zastupanje, podaci o zaposlenju, radni status te ostali podatci koji su u skladu  Pozivom i ugovorom o dodjeli bespovratnih sredstava neophodni za obavljanje uloge ovlaštene osobe </w:t>
      </w:r>
    </w:p>
    <w:p w14:paraId="324D07F1" w14:textId="77777777" w:rsidR="00010C31" w:rsidRPr="003D4590" w:rsidRDefault="00010C31" w:rsidP="00010C31">
      <w:pPr>
        <w:pStyle w:val="Odlomakpopisa"/>
        <w:numPr>
          <w:ilvl w:val="0"/>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podaci službene osobe koja obavlja poslove pripreme, praćenja i upravljanja postupcima dodjele bespovratnih sredstava i provedbu kontrole ili praćenja ugovora o dodjeli bespovratnih sredstava</w:t>
      </w:r>
    </w:p>
    <w:p w14:paraId="5036767A"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bookmarkStart w:id="203" w:name="_Hlk132701574"/>
      <w:r w:rsidRPr="003D4590">
        <w:rPr>
          <w:rFonts w:ascii="Times New Roman" w:eastAsia="Calibri" w:hAnsi="Times New Roman" w:cs="Times New Roman"/>
          <w:sz w:val="24"/>
          <w:szCs w:val="24"/>
        </w:rPr>
        <w:t>identifikacijski podaci: ime, prezime, OIB</w:t>
      </w:r>
    </w:p>
    <w:p w14:paraId="546BFC90"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kontakt podaci: adresa e-pošte, broj mobitela, ako je naveden </w:t>
      </w:r>
    </w:p>
    <w:p w14:paraId="4DC4FCC6"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podaci o zaposlenju, radni status te ostali uvjeti neophodni za obavljanje uloge službene osobe </w:t>
      </w:r>
    </w:p>
    <w:bookmarkEnd w:id="203"/>
    <w:p w14:paraId="19221751" w14:textId="77777777" w:rsidR="00010C31" w:rsidRPr="003D4590" w:rsidRDefault="00010C31" w:rsidP="00010C31">
      <w:pPr>
        <w:pStyle w:val="Odlomakpopisa"/>
        <w:numPr>
          <w:ilvl w:val="0"/>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podaci osobe koja je posebno ovlaštena za sudjelovanje u pojedinim postupcima dodjele (primjerice vanjski stručnjak)</w:t>
      </w:r>
    </w:p>
    <w:p w14:paraId="4BE53AAB"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identifikacijski podaci: ime, prezime, OIB</w:t>
      </w:r>
    </w:p>
    <w:p w14:paraId="34088D76"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kontakt podaci: adresa, adresa e-pošte, broj mobitela</w:t>
      </w:r>
    </w:p>
    <w:p w14:paraId="4727AB74"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podaci o zaposlenju, radni status te ostali uvjeti neophodni za obavljanje radnji u postupcima dodjele </w:t>
      </w:r>
    </w:p>
    <w:p w14:paraId="57E954D6" w14:textId="77777777" w:rsidR="00010C31" w:rsidRPr="003D4590" w:rsidRDefault="00010C31" w:rsidP="00010C31">
      <w:pPr>
        <w:pStyle w:val="Odlomakpopisa"/>
        <w:numPr>
          <w:ilvl w:val="0"/>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podaci osobe koje su u projektnom prijedlogu/prijavi navedene kao sudionici u provedbi projekta, odnosno sudjeluju u provedbi projekta</w:t>
      </w:r>
    </w:p>
    <w:p w14:paraId="2D686B76"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identifikacijski podaci: ime, prezime, OIB</w:t>
      </w:r>
    </w:p>
    <w:p w14:paraId="19EF5FEB" w14:textId="77777777" w:rsidR="00010C31" w:rsidRPr="003D4590" w:rsidRDefault="00010C31" w:rsidP="00010C31">
      <w:pPr>
        <w:pStyle w:val="Odlomakpopisa"/>
        <w:numPr>
          <w:ilvl w:val="1"/>
          <w:numId w:val="8"/>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ostali podaci: plaća te ostali podaci koji se dostavljaju u postupku dodjele bespovratnih sredstava i/ili u postupku izvršavanja ugovora o dodjeli bespovratnih sredstava u skladu s Pozivom i/ili ugovorom o dodjeli bespovratnih sredstava.</w:t>
      </w:r>
    </w:p>
    <w:p w14:paraId="0F3F69E1" w14:textId="77777777" w:rsidR="00010C31" w:rsidRPr="003D4590" w:rsidRDefault="00010C31" w:rsidP="00010C31">
      <w:pPr>
        <w:pStyle w:val="Odlomakpopisa"/>
        <w:spacing w:after="0" w:line="240" w:lineRule="auto"/>
        <w:ind w:left="0"/>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Ostali podaci i detaljnije informacije o obradi u informacijskom sustavu, navedeni su u obavijesti o obradi osobnih podataka koja je navedena na gore citiranoj poveznici.</w:t>
      </w:r>
    </w:p>
    <w:p w14:paraId="0ECD965D" w14:textId="77777777" w:rsidR="00010C31" w:rsidRPr="00C41E7A" w:rsidRDefault="00010C31" w:rsidP="00010C31">
      <w:pPr>
        <w:pStyle w:val="Odlomakpopisa"/>
        <w:spacing w:after="0" w:line="240" w:lineRule="auto"/>
        <w:ind w:left="0"/>
        <w:jc w:val="both"/>
        <w:rPr>
          <w:rFonts w:ascii="Times New Roman" w:eastAsia="Calibri" w:hAnsi="Times New Roman" w:cs="Times New Roman"/>
          <w:sz w:val="12"/>
          <w:szCs w:val="12"/>
        </w:rPr>
      </w:pPr>
    </w:p>
    <w:p w14:paraId="000E150D" w14:textId="77777777" w:rsidR="00010C31" w:rsidRDefault="00010C31" w:rsidP="00010C31">
      <w:pPr>
        <w:pStyle w:val="Odlomakpopisa"/>
        <w:spacing w:after="0" w:line="240" w:lineRule="auto"/>
        <w:ind w:left="0"/>
        <w:jc w:val="both"/>
        <w:rPr>
          <w:rFonts w:ascii="Times New Roman" w:hAnsi="Times New Roman" w:cs="Times New Roman"/>
          <w:sz w:val="24"/>
          <w:szCs w:val="24"/>
        </w:rPr>
      </w:pPr>
      <w:r w:rsidRPr="003D4590">
        <w:rPr>
          <w:rFonts w:ascii="Times New Roman" w:eastAsia="Calibri" w:hAnsi="Times New Roman" w:cs="Times New Roman"/>
          <w:sz w:val="24"/>
          <w:szCs w:val="24"/>
        </w:rPr>
        <w:lastRenderedPageBreak/>
        <w:t xml:space="preserve">Osobni podaci prikupljaju se i obrađuju u svrhu prijave i identifikacije, izrade i podnošenja projektnog prijedloga, provedbe postupka dodjele bespovratnih sredstava, sklapanja i izvršavanja ugovora, provedbe revizije postupaka odabira, postupaka dodjele bespovratnih sredstava i izvršavanja ugovora o dodjeli bespovratnih sredstava, za potrebe organizacije i sudjelovanja na različitim  događanjima vezanim za regionalni razvoj i /ili EU fondove te u svrhu provođenja vrednovanja provedbe </w:t>
      </w:r>
      <w:r w:rsidRPr="003D4590">
        <w:rPr>
          <w:rFonts w:ascii="Times New Roman" w:hAnsi="Times New Roman" w:cs="Times New Roman"/>
          <w:sz w:val="24"/>
          <w:szCs w:val="24"/>
        </w:rPr>
        <w:t xml:space="preserve">programa iz područja konkurentnosti i kohezije u financijskom razdoblju 2021.-2027. Ako se takvi podatci ne pruže, posljedica je nemogućnost sudjelovanja u postupku dodjele bespovratnih sredstava i sklapanja ugovora o dodjeli bespovratnih sredstava. </w:t>
      </w:r>
    </w:p>
    <w:p w14:paraId="374A4E18" w14:textId="77777777" w:rsidR="00010C31" w:rsidRPr="00C41E7A" w:rsidRDefault="00010C31" w:rsidP="00010C31">
      <w:pPr>
        <w:pStyle w:val="Odlomakpopisa"/>
        <w:spacing w:after="0" w:line="240" w:lineRule="auto"/>
        <w:ind w:left="0"/>
        <w:jc w:val="both"/>
        <w:rPr>
          <w:rFonts w:ascii="Times New Roman" w:hAnsi="Times New Roman" w:cs="Times New Roman"/>
          <w:sz w:val="12"/>
          <w:szCs w:val="12"/>
        </w:rPr>
      </w:pPr>
    </w:p>
    <w:p w14:paraId="38A2B54E"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Navedeni osobni podaci se mogu razmjenjivati:</w:t>
      </w:r>
    </w:p>
    <w:p w14:paraId="5512367E" w14:textId="77777777" w:rsidR="00010C31" w:rsidRPr="003D4590" w:rsidRDefault="00010C31" w:rsidP="00010C31">
      <w:pPr>
        <w:pStyle w:val="Odlomakpopisa"/>
        <w:numPr>
          <w:ilvl w:val="0"/>
          <w:numId w:val="10"/>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između tijela sustava upravljanja i kontrole korištenja sredstava </w:t>
      </w:r>
      <w:r w:rsidRPr="003D4590">
        <w:rPr>
          <w:rFonts w:ascii="Times New Roman" w:hAnsi="Times New Roman" w:cs="Times New Roman"/>
          <w:sz w:val="24"/>
          <w:szCs w:val="24"/>
        </w:rPr>
        <w:t xml:space="preserve">programa iz područja konkurentnosti i kohezije u financijskom razdoblju 2021.-2027. </w:t>
      </w:r>
      <w:r w:rsidRPr="003D4590">
        <w:rPr>
          <w:rFonts w:ascii="Times New Roman" w:eastAsia="Calibri" w:hAnsi="Times New Roman" w:cs="Times New Roman"/>
          <w:sz w:val="24"/>
          <w:szCs w:val="24"/>
        </w:rPr>
        <w:t xml:space="preserve">koja su nadležna za specifični cilj iz kojeg se projekt sufinancira (uključuje PT 1, PT 2 te KT) i UT- za sve specifične ciljeve navedenog programa) </w:t>
      </w:r>
    </w:p>
    <w:p w14:paraId="36C172B7" w14:textId="77777777" w:rsidR="00010C31" w:rsidRPr="003D4590" w:rsidRDefault="00010C31" w:rsidP="00010C31">
      <w:pPr>
        <w:pStyle w:val="Odlomakpopisa"/>
        <w:numPr>
          <w:ilvl w:val="0"/>
          <w:numId w:val="10"/>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između tijela sustava upravljanja i kontrole korištenja sredstava </w:t>
      </w:r>
      <w:r w:rsidRPr="003D4590">
        <w:rPr>
          <w:rFonts w:ascii="Times New Roman" w:hAnsi="Times New Roman" w:cs="Times New Roman"/>
          <w:sz w:val="24"/>
          <w:szCs w:val="24"/>
        </w:rPr>
        <w:t xml:space="preserve">programa iz područja konkurentnosti i kohezije u financijskom razdoblju 2021.-2027. </w:t>
      </w:r>
      <w:r w:rsidRPr="003D4590">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204" w:name="_Hlk132638889"/>
      <w:r w:rsidRPr="003D4590">
        <w:rPr>
          <w:rFonts w:ascii="Times New Roman" w:hAnsi="Times New Roman" w:cs="Times New Roman"/>
          <w:sz w:val="24"/>
          <w:szCs w:val="24"/>
        </w:rPr>
        <w:t xml:space="preserve">sektorski nadležnog tijela, odnosno tijela državne uprave iz članka 6. stavaka 3. Uredbe VRH </w:t>
      </w:r>
      <w:bookmarkEnd w:id="204"/>
    </w:p>
    <w:p w14:paraId="365AA262" w14:textId="77777777" w:rsidR="00010C31" w:rsidRPr="003D4590" w:rsidRDefault="00010C31" w:rsidP="00010C31">
      <w:pPr>
        <w:pStyle w:val="Odlomakpopisa"/>
        <w:numPr>
          <w:ilvl w:val="0"/>
          <w:numId w:val="10"/>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između tijela sustava upravljanja i kontrole korištenja sredstava </w:t>
      </w:r>
      <w:r w:rsidRPr="003D4590">
        <w:rPr>
          <w:rFonts w:ascii="Times New Roman" w:hAnsi="Times New Roman" w:cs="Times New Roman"/>
          <w:sz w:val="24"/>
          <w:szCs w:val="24"/>
        </w:rPr>
        <w:t xml:space="preserve">programa iz područja konkurentnosti i kohezije u financijskom razdoblju 2021.-2027. </w:t>
      </w:r>
      <w:r w:rsidRPr="003D4590">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 iz članka 5. Uredbe VRH, Europska komisija, Europski revizorski sud, OLAF, EPPO i drugi revizor kojeg su ta tijela za navedeno ovlastila) te Tijelom nadležnim za računovodstvenu funkciju iz članka 4. Uredbe VRH.</w:t>
      </w:r>
    </w:p>
    <w:p w14:paraId="4E146384" w14:textId="77777777" w:rsidR="00010C31" w:rsidRPr="003D4590" w:rsidRDefault="00010C31" w:rsidP="00010C31">
      <w:pPr>
        <w:pStyle w:val="Odlomakpopisa"/>
        <w:numPr>
          <w:ilvl w:val="0"/>
          <w:numId w:val="10"/>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između tijela sustava upravljanja i kontrole korištenja sredstava </w:t>
      </w:r>
      <w:r w:rsidRPr="003D4590">
        <w:rPr>
          <w:rFonts w:ascii="Times New Roman" w:hAnsi="Times New Roman" w:cs="Times New Roman"/>
          <w:sz w:val="24"/>
          <w:szCs w:val="24"/>
        </w:rPr>
        <w:t xml:space="preserve">programa iz područja konkurentnosti i kohezije u financijskom razdoblju 2021.-2027. </w:t>
      </w:r>
      <w:r w:rsidRPr="003D4590">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7F3A9797" w14:textId="6B072DAF" w:rsidR="00010C31" w:rsidRPr="003D4590" w:rsidRDefault="00010C31" w:rsidP="00010C31">
      <w:pPr>
        <w:spacing w:after="0" w:line="240" w:lineRule="auto"/>
        <w:jc w:val="both"/>
        <w:rPr>
          <w:rFonts w:ascii="Times New Roman" w:hAnsi="Times New Roman" w:cs="Times New Roman"/>
          <w:sz w:val="24"/>
          <w:szCs w:val="24"/>
        </w:rPr>
      </w:pPr>
      <w:r w:rsidRPr="593F4BA7">
        <w:rPr>
          <w:rFonts w:ascii="Times New Roman" w:eastAsia="Calibri" w:hAnsi="Times New Roman" w:cs="Times New Roman"/>
          <w:sz w:val="24"/>
          <w:szCs w:val="24"/>
        </w:rPr>
        <w:t xml:space="preserve">Svaki od navedenih primatelja osobnih podataka ima pristup samo onim podacima za koje je nadležan prema </w:t>
      </w:r>
      <w:r w:rsidRPr="593F4BA7">
        <w:rPr>
          <w:rFonts w:ascii="Times New Roman" w:hAnsi="Times New Roman" w:cs="Times New Roman"/>
          <w:sz w:val="24"/>
          <w:szCs w:val="24"/>
        </w:rPr>
        <w:t>Uredbi o tijelima u sustavu upravljanja i kontrole za provedbu programa iz područja konkurentnosti i kohezije za financijsko razdoblje 2021.-2027. („Narodne novine“,  broj 96/22, 35/24) i ugovoru o dodjeli bespovratnih sredstava i primjenjivim pravilima Unije. Tijela javne vlasti koja mogu primiti osobne podatke u okviru određene istrage u skladu s pravom Unije ili države članice ne smatraju se primateljima, a obrada tih osobnih podataka obavlja se u skladu s primjenjivim pravilima zaštite osobnih podataka, prema svrhama obrade.</w:t>
      </w:r>
    </w:p>
    <w:p w14:paraId="05D6777E" w14:textId="77777777" w:rsidR="00010C31" w:rsidRDefault="00010C31" w:rsidP="00010C31">
      <w:pPr>
        <w:spacing w:after="0" w:line="240" w:lineRule="auto"/>
        <w:jc w:val="both"/>
        <w:rPr>
          <w:rFonts w:ascii="Times New Roman" w:hAnsi="Times New Roman" w:cs="Times New Roman"/>
          <w:sz w:val="24"/>
          <w:szCs w:val="24"/>
        </w:rPr>
      </w:pPr>
      <w:r w:rsidRPr="003D4590">
        <w:rPr>
          <w:rFonts w:ascii="Times New Roman" w:hAnsi="Times New Roman" w:cs="Times New Roman"/>
          <w:sz w:val="24"/>
          <w:szCs w:val="24"/>
        </w:rPr>
        <w:t xml:space="preserve">Podaci Ministarstva regionalnoga razvoja i fondova Europske unije kao voditelja obrade: Miramarska 22, 10 000 Zagreb, OIB: 69608914212, kontakt tel.: 01 6400 600. </w:t>
      </w:r>
    </w:p>
    <w:p w14:paraId="0FB2C52A" w14:textId="77777777" w:rsidR="00010C31" w:rsidRPr="00C41E7A" w:rsidRDefault="00010C31" w:rsidP="00010C31">
      <w:pPr>
        <w:spacing w:after="0" w:line="240" w:lineRule="auto"/>
        <w:jc w:val="both"/>
        <w:rPr>
          <w:rFonts w:ascii="Times New Roman" w:hAnsi="Times New Roman" w:cs="Times New Roman"/>
          <w:sz w:val="12"/>
          <w:szCs w:val="12"/>
        </w:rPr>
      </w:pPr>
    </w:p>
    <w:p w14:paraId="58428C10"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u w:val="single"/>
        </w:rPr>
        <w:t>Kontakt podaci službenika za zaštitu podataka</w:t>
      </w:r>
      <w:r w:rsidRPr="003D4590">
        <w:rPr>
          <w:rFonts w:ascii="Times New Roman" w:eastAsia="Calibri" w:hAnsi="Times New Roman" w:cs="Times New Roman"/>
          <w:sz w:val="24"/>
          <w:szCs w:val="24"/>
        </w:rPr>
        <w:t xml:space="preserve">: </w:t>
      </w:r>
      <w:hyperlink r:id="rId24" w:history="1">
        <w:r w:rsidRPr="003D4590">
          <w:rPr>
            <w:rFonts w:ascii="Times New Roman" w:eastAsia="Calibri" w:hAnsi="Times New Roman" w:cs="Times New Roman"/>
            <w:color w:val="0563C1" w:themeColor="hyperlink"/>
            <w:sz w:val="24"/>
            <w:szCs w:val="24"/>
            <w:u w:val="single"/>
          </w:rPr>
          <w:t>ouzp@mrrfeu.hr</w:t>
        </w:r>
      </w:hyperlink>
      <w:r w:rsidRPr="003D4590">
        <w:rPr>
          <w:rFonts w:ascii="Times New Roman" w:eastAsia="Calibri" w:hAnsi="Times New Roman" w:cs="Times New Roman"/>
          <w:sz w:val="24"/>
          <w:szCs w:val="24"/>
        </w:rPr>
        <w:t>.</w:t>
      </w:r>
    </w:p>
    <w:p w14:paraId="0C04174F"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Pristup osobnim podacima je ograničen samo na osobe koje obavljaju poslove za koje je pristup osobnim podacima nužan.</w:t>
      </w:r>
    </w:p>
    <w:p w14:paraId="13FEEED8"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361D9056"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Nad osobnim podacima ne provodi se dodatna obrada i profiliranje već se podaci provjeravaju automatizirano (u slučaju povezanih registara s informacijskim sustavom) i ručno. Ispitanik nema pravo da se na njega ne odnosi odluka koja se temelji isključivo na automatiziranoj obradi </w:t>
      </w:r>
      <w:r w:rsidRPr="003D4590">
        <w:rPr>
          <w:rFonts w:ascii="Times New Roman" w:eastAsia="Calibri" w:hAnsi="Times New Roman" w:cs="Times New Roman"/>
          <w:sz w:val="24"/>
          <w:szCs w:val="24"/>
        </w:rPr>
        <w:lastRenderedPageBreak/>
        <w:t>s obzirom na to da je donošenje navedene odluke potrebno za sklapanje i/ili izvršavanje ugovora o dodjeli bespovratnih sredstava.</w:t>
      </w:r>
    </w:p>
    <w:p w14:paraId="2737121A"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Prava u zaštiti osobnih podataka:</w:t>
      </w:r>
    </w:p>
    <w:p w14:paraId="06BE47A4"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pravo na pristup svojim osobnim podacima koje obuhvaća pravo zahtijevati potvrdu obrađuju li se osobni podatci koji se odnose na njega te, ako se takvi podatci obrađuju, pravo zahtijevati pristup osobnim podacima i informacije o obradi, kao i pravo dobiti kopiju osobnih podataka koji se obrađuju. Za sve dodatne kopije koje zatraži ispitanik može se naplatiti razumna naknada administrativnih troškova.</w:t>
      </w:r>
    </w:p>
    <w:p w14:paraId="4CCF0A09"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pravo na ispravak netočnih i nadopunu nepotpunih osobnih podataka koji se na njega odnose</w:t>
      </w:r>
    </w:p>
    <w:p w14:paraId="3DC0E299"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pravo na brisanje osobnih podataka koji se na njega odnose, ako takvi podaci više nisu nužni u odnosu na svrhe za koje su prikupljeni ili na drugi način obrađeni, ako su nezakonito obrađeni, ili nakon isteka roka čuvanja podataka</w:t>
      </w:r>
    </w:p>
    <w:p w14:paraId="2BC1CD91"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pravo na ograničenje obrade osobnih podataka koji se na njega odnose,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44F8002D"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pravo uložiti prigovor u slučaju svoje posebne situacije na obradu osobnih podataka koji se na njega odnose u skladu s točkom e) stavka 1. članka 6. Opće uredbe o zaštiti osobnih podataka i ako se osobni podatci obrađuju u svrhe znanstvenog ili povijesnog istraživanja ili u statističke svrhe, osim ako je obrada nužna za provođenje zadaće koja se obavlja zbog javnog interesa.</w:t>
      </w:r>
    </w:p>
    <w:p w14:paraId="792BA9A4" w14:textId="77777777" w:rsidR="00010C31" w:rsidRPr="003D4590" w:rsidRDefault="00010C31" w:rsidP="00010C31">
      <w:pPr>
        <w:pStyle w:val="Odlomakpopisa"/>
        <w:numPr>
          <w:ilvl w:val="0"/>
          <w:numId w:val="9"/>
        </w:num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pravo podnijeti pritužbu odnosno zahtjev za utvrđivanje povrede prava Agenciji za zaštitu osobnih podataka sukladno odredbama Zakona o provedbi Opće uredbe o zaštiti podataka.</w:t>
      </w:r>
    </w:p>
    <w:p w14:paraId="1B17FCFB"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Prava se mogu ostvariti podnošenjem zahtjeva za ostvarivanjem prava na obrascu zahtjeva za ostvarivanje prava ispitanika dostupnom na mrežnim stranicama.</w:t>
      </w:r>
    </w:p>
    <w:p w14:paraId="0250DB2A"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Upravljačko tijelo i Posredničko tijelo/ dužno je na zahtjev ispitanika odgovoriti bez nepotrebnog odgađanja, a najkasnije u roku od mjesec dana od dana primitka zahtjeva, pri čemu se navedeni rok može produljiti za dodatna dva mjeseca, uzimajući u obzir složenost i broj zahtjeva. O produljenju roka i razlozima za produljenje ispitanike se obavještava bez odgode. Ako nadležno tijelo ne postupi po zahtjevu ispitanika bez odgode i najkasnije mjesec dana od dana primitka zahtjeva, izvješćuje ispitanika o razlozima zbog kojih nije postupio i o mogućnosti podnošenja pritužbe nadzornom tijelu i traženja pravnog lijeka. </w:t>
      </w:r>
    </w:p>
    <w:p w14:paraId="72F493A6"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Sve informacije koje se ispitanicima pružaju u odnosu na zahtjeve za ostvarivanjem prava pružaju se bez naknade, ali ako nadležno tijelo (UT/PT) zaprima neutemeljene ili pretjerane zahtjeve istog ispitanika, posebice ako se učestalo ponavljaju, zadržava pravo naplatiti razumnu naknadu administrativnih troškova nastalih prilikom pružanja informacija i postupanja po zahtjevu ili odbiti postupiti po zahtjevu.</w:t>
      </w:r>
    </w:p>
    <w:p w14:paraId="2BD14CC2"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177A65DA"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 xml:space="preserve">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 ako bi takvo postupanje bilo u suprotnosti s pravnom obvezom voditelja obrade </w:t>
      </w:r>
      <w:r w:rsidRPr="003D4590">
        <w:rPr>
          <w:rFonts w:ascii="Times New Roman" w:eastAsia="Calibri" w:hAnsi="Times New Roman" w:cs="Times New Roman"/>
          <w:sz w:val="24"/>
          <w:szCs w:val="24"/>
        </w:rPr>
        <w:lastRenderedPageBreak/>
        <w:t>koja proizlazi iz propisa Republike Hrvatske ili propisa Europske unije, ili ako bi to bilo nemoguće radi zaštite javnog interesa Republike Hrvatske, čuvanja profesionalne tajne ili zbog izvršavanja službene ovlasti voditelja obrade.</w:t>
      </w:r>
    </w:p>
    <w:p w14:paraId="4DA21896"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5E961BC4" w14:textId="77777777" w:rsidR="00010C31"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Osobni podaci čuvaju se dok za navedeno postoji svrha, a najdulje deset godina nakon zatvaranja programa iz područja konkurentnosti i kohezije u financijskom razdoblju 2021.-2027.</w:t>
      </w:r>
    </w:p>
    <w:p w14:paraId="3FB40FE9" w14:textId="77777777" w:rsidR="00010C31" w:rsidRPr="00C41E7A" w:rsidRDefault="00010C31" w:rsidP="00010C31">
      <w:pPr>
        <w:spacing w:after="0" w:line="240" w:lineRule="auto"/>
        <w:jc w:val="both"/>
        <w:rPr>
          <w:rFonts w:ascii="Times New Roman" w:eastAsia="Calibri" w:hAnsi="Times New Roman" w:cs="Times New Roman"/>
          <w:sz w:val="12"/>
          <w:szCs w:val="12"/>
        </w:rPr>
      </w:pPr>
    </w:p>
    <w:p w14:paraId="79D33216" w14:textId="77777777" w:rsidR="00010C31" w:rsidRPr="003D4590" w:rsidRDefault="00010C31" w:rsidP="00010C31">
      <w:pPr>
        <w:spacing w:after="0" w:line="240" w:lineRule="auto"/>
        <w:jc w:val="both"/>
        <w:rPr>
          <w:rFonts w:ascii="Times New Roman" w:eastAsia="Calibri" w:hAnsi="Times New Roman" w:cs="Times New Roman"/>
          <w:sz w:val="24"/>
          <w:szCs w:val="24"/>
        </w:rPr>
      </w:pPr>
      <w:r w:rsidRPr="003D4590">
        <w:rPr>
          <w:rFonts w:ascii="Times New Roman" w:eastAsia="Calibri" w:hAnsi="Times New Roman" w:cs="Times New Roman"/>
          <w:sz w:val="24"/>
          <w:szCs w:val="24"/>
        </w:rPr>
        <w:t>Zahtjev za utvrđenje povrede prava se podnosi nadzornom tijelu (Agencija za zaštitu osobnih podataka).</w:t>
      </w:r>
    </w:p>
    <w:p w14:paraId="36356B08" w14:textId="77777777" w:rsidR="00010C31" w:rsidRDefault="00010C31" w:rsidP="00010C31">
      <w:pPr>
        <w:spacing w:after="0" w:line="240" w:lineRule="auto"/>
        <w:jc w:val="both"/>
        <w:rPr>
          <w:rFonts w:ascii="Times New Roman" w:eastAsia="Calibri" w:hAnsi="Times New Roman" w:cs="Times New Roman"/>
          <w:sz w:val="24"/>
          <w:szCs w:val="24"/>
        </w:rPr>
      </w:pPr>
    </w:p>
    <w:p w14:paraId="495EDCE7" w14:textId="77777777" w:rsidR="002E1980" w:rsidRPr="003D4590" w:rsidRDefault="002E1980" w:rsidP="00034729">
      <w:pPr>
        <w:spacing w:after="0" w:line="240" w:lineRule="auto"/>
        <w:jc w:val="both"/>
        <w:rPr>
          <w:rFonts w:ascii="Times New Roman" w:eastAsia="Calibri" w:hAnsi="Times New Roman" w:cs="Times New Roman"/>
          <w:sz w:val="24"/>
          <w:szCs w:val="24"/>
        </w:rPr>
      </w:pPr>
    </w:p>
    <w:p w14:paraId="09355047" w14:textId="66F43EED" w:rsidR="0028577C" w:rsidRPr="003D4590" w:rsidRDefault="00920D19" w:rsidP="00962AC2">
      <w:pPr>
        <w:pStyle w:val="Bezproreda"/>
        <w:numPr>
          <w:ilvl w:val="0"/>
          <w:numId w:val="13"/>
        </w:numPr>
        <w:ind w:left="714" w:hanging="714"/>
        <w:jc w:val="both"/>
        <w:outlineLvl w:val="0"/>
        <w:rPr>
          <w:rFonts w:ascii="Times New Roman" w:hAnsi="Times New Roman" w:cs="Times New Roman"/>
          <w:b/>
          <w:bCs/>
          <w:sz w:val="24"/>
          <w:szCs w:val="24"/>
        </w:rPr>
      </w:pPr>
      <w:bookmarkStart w:id="205" w:name="_Toc212640212"/>
      <w:bookmarkStart w:id="206" w:name="_Toc183512639"/>
      <w:bookmarkStart w:id="207" w:name="_Toc452468722"/>
      <w:bookmarkStart w:id="208" w:name="_Toc209699758"/>
      <w:bookmarkStart w:id="209" w:name="_Toc217984506"/>
      <w:bookmarkEnd w:id="205"/>
      <w:r w:rsidRPr="003D4590">
        <w:rPr>
          <w:rFonts w:ascii="Times New Roman" w:hAnsi="Times New Roman" w:cs="Times New Roman"/>
          <w:b/>
          <w:bCs/>
          <w:sz w:val="24"/>
          <w:szCs w:val="24"/>
        </w:rPr>
        <w:t>OBRASCI I PRILOZI</w:t>
      </w:r>
      <w:bookmarkEnd w:id="206"/>
      <w:bookmarkEnd w:id="207"/>
      <w:bookmarkEnd w:id="208"/>
      <w:bookmarkEnd w:id="209"/>
    </w:p>
    <w:p w14:paraId="5D5561B9" w14:textId="77777777" w:rsidR="0028577C" w:rsidRPr="003D4590" w:rsidRDefault="0028577C" w:rsidP="0028577C">
      <w:pPr>
        <w:spacing w:before="240" w:after="120" w:line="240" w:lineRule="auto"/>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Obrasci koji su sastavni dio Poziva:</w:t>
      </w:r>
    </w:p>
    <w:p w14:paraId="2F92DD4F" w14:textId="207BEF77" w:rsidR="0028577C" w:rsidRPr="003D4590" w:rsidRDefault="0028577C" w:rsidP="0028577C">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1</w:t>
      </w:r>
      <w:r w:rsidRPr="003D4590">
        <w:rPr>
          <w:rFonts w:ascii="Times New Roman" w:eastAsia="Times New Roman" w:hAnsi="Times New Roman" w:cs="Times New Roman"/>
          <w:sz w:val="24"/>
          <w:szCs w:val="24"/>
        </w:rPr>
        <w:tab/>
        <w:t xml:space="preserve">Prijavni obrazac - elektronska verzija dostupna u sustavu </w:t>
      </w:r>
      <w:r w:rsidR="0046080A" w:rsidRPr="003D4590">
        <w:rPr>
          <w:rFonts w:ascii="Times New Roman" w:eastAsia="Times New Roman" w:hAnsi="Times New Roman" w:cs="Times New Roman"/>
          <w:sz w:val="24"/>
          <w:szCs w:val="24"/>
        </w:rPr>
        <w:t>eKohezija</w:t>
      </w:r>
    </w:p>
    <w:p w14:paraId="72D5BB33" w14:textId="0AA8FA41" w:rsidR="0036671E" w:rsidRPr="003D4590" w:rsidRDefault="0036671E" w:rsidP="0036671E">
      <w:pPr>
        <w:spacing w:after="60" w:line="240" w:lineRule="auto"/>
        <w:ind w:left="1276" w:hanging="1276"/>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Obrazac </w:t>
      </w:r>
      <w:r>
        <w:rPr>
          <w:rFonts w:ascii="Times New Roman" w:eastAsia="Times New Roman" w:hAnsi="Times New Roman" w:cs="Times New Roman"/>
          <w:sz w:val="24"/>
          <w:szCs w:val="24"/>
        </w:rPr>
        <w:t>2</w:t>
      </w:r>
      <w:r w:rsidRPr="003D4590">
        <w:rPr>
          <w:rFonts w:ascii="Times New Roman" w:eastAsia="Times New Roman" w:hAnsi="Times New Roman" w:cs="Times New Roman"/>
          <w:sz w:val="24"/>
          <w:szCs w:val="24"/>
        </w:rPr>
        <w:t xml:space="preserve"> </w:t>
      </w:r>
      <w:r w:rsidRPr="003D4590">
        <w:rPr>
          <w:rFonts w:ascii="Times New Roman" w:eastAsia="Times New Roman" w:hAnsi="Times New Roman" w:cs="Times New Roman"/>
          <w:sz w:val="24"/>
          <w:szCs w:val="24"/>
        </w:rPr>
        <w:tab/>
        <w:t xml:space="preserve">Izjava prijavitelja o istinitosti podataka, izbjegavanju dvostrukog financiranja i ispunjavanju preduvjeta za sudjelovanje u postupku dodjele </w:t>
      </w:r>
    </w:p>
    <w:p w14:paraId="4A1CA7F6" w14:textId="77777777" w:rsidR="0036671E" w:rsidRPr="0036671E" w:rsidRDefault="0036671E" w:rsidP="0036671E">
      <w:pPr>
        <w:spacing w:after="60" w:line="240" w:lineRule="auto"/>
        <w:ind w:left="1276" w:hanging="1276"/>
        <w:rPr>
          <w:rFonts w:ascii="Times New Roman" w:eastAsia="Times New Roman" w:hAnsi="Times New Roman" w:cs="Times New Roman"/>
          <w:sz w:val="24"/>
          <w:szCs w:val="24"/>
        </w:rPr>
      </w:pPr>
      <w:r w:rsidRPr="0036671E">
        <w:rPr>
          <w:rFonts w:ascii="Times New Roman" w:eastAsia="Times New Roman" w:hAnsi="Times New Roman" w:cs="Times New Roman"/>
          <w:sz w:val="24"/>
          <w:szCs w:val="24"/>
        </w:rPr>
        <w:t>Obrazac 3.</w:t>
      </w:r>
      <w:r w:rsidRPr="0036671E">
        <w:rPr>
          <w:rFonts w:ascii="Times New Roman" w:eastAsia="Times New Roman" w:hAnsi="Times New Roman" w:cs="Times New Roman"/>
          <w:sz w:val="24"/>
          <w:szCs w:val="24"/>
        </w:rPr>
        <w:tab/>
        <w:t>Izjava o korištenim potporama</w:t>
      </w:r>
    </w:p>
    <w:p w14:paraId="4864686D" w14:textId="77777777" w:rsidR="0036671E" w:rsidRPr="0036671E" w:rsidRDefault="0036671E" w:rsidP="0036671E">
      <w:pPr>
        <w:spacing w:after="60" w:line="240" w:lineRule="auto"/>
        <w:ind w:left="1276" w:hanging="1276"/>
        <w:rPr>
          <w:rFonts w:ascii="Times New Roman" w:eastAsia="Times New Roman" w:hAnsi="Times New Roman" w:cs="Times New Roman"/>
          <w:sz w:val="24"/>
          <w:szCs w:val="24"/>
        </w:rPr>
      </w:pPr>
      <w:r w:rsidRPr="0036671E">
        <w:rPr>
          <w:rFonts w:ascii="Times New Roman" w:eastAsia="Times New Roman" w:hAnsi="Times New Roman" w:cs="Times New Roman"/>
          <w:sz w:val="24"/>
          <w:szCs w:val="24"/>
        </w:rPr>
        <w:t>Obrazac 4.</w:t>
      </w:r>
      <w:r w:rsidRPr="0036671E">
        <w:rPr>
          <w:rFonts w:ascii="Times New Roman" w:eastAsia="Times New Roman" w:hAnsi="Times New Roman" w:cs="Times New Roman"/>
          <w:sz w:val="24"/>
          <w:szCs w:val="24"/>
        </w:rPr>
        <w:tab/>
        <w:t>Skupna izjava prijavitelja</w:t>
      </w:r>
    </w:p>
    <w:p w14:paraId="4F06F231" w14:textId="54A30D7B" w:rsidR="0036671E" w:rsidRPr="0036671E" w:rsidRDefault="0036671E" w:rsidP="0036671E">
      <w:pPr>
        <w:spacing w:after="60" w:line="240" w:lineRule="auto"/>
        <w:ind w:left="1276" w:hanging="1276"/>
        <w:rPr>
          <w:rFonts w:ascii="Times New Roman" w:eastAsia="Times New Roman" w:hAnsi="Times New Roman" w:cs="Times New Roman"/>
          <w:sz w:val="24"/>
          <w:szCs w:val="24"/>
        </w:rPr>
      </w:pPr>
      <w:r w:rsidRPr="0036671E">
        <w:rPr>
          <w:rFonts w:ascii="Times New Roman" w:eastAsia="Times New Roman" w:hAnsi="Times New Roman" w:cs="Times New Roman"/>
          <w:sz w:val="24"/>
          <w:szCs w:val="24"/>
        </w:rPr>
        <w:t>Obrazac 5.</w:t>
      </w:r>
      <w:r w:rsidRPr="0036671E">
        <w:rPr>
          <w:rFonts w:ascii="Times New Roman" w:eastAsia="Times New Roman" w:hAnsi="Times New Roman" w:cs="Times New Roman"/>
          <w:sz w:val="24"/>
          <w:szCs w:val="24"/>
        </w:rPr>
        <w:tab/>
      </w:r>
      <w:r w:rsidR="003E47A4" w:rsidRPr="00814906">
        <w:rPr>
          <w:rFonts w:ascii="Times New Roman" w:eastAsia="Times New Roman" w:hAnsi="Times New Roman" w:cs="Times New Roman"/>
          <w:sz w:val="24"/>
          <w:szCs w:val="24"/>
        </w:rPr>
        <w:t>Troškovnik s referencama</w:t>
      </w:r>
    </w:p>
    <w:p w14:paraId="544728DE" w14:textId="7C25E004" w:rsidR="003B03AC" w:rsidRDefault="0036671E" w:rsidP="00812E06">
      <w:pPr>
        <w:spacing w:after="0" w:line="240" w:lineRule="auto"/>
        <w:ind w:left="1276" w:hanging="1276"/>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Obrazac 6.</w:t>
      </w:r>
      <w:r>
        <w:tab/>
      </w:r>
      <w:r w:rsidRPr="593F4BA7">
        <w:rPr>
          <w:rFonts w:ascii="Times New Roman" w:eastAsia="Times New Roman" w:hAnsi="Times New Roman" w:cs="Times New Roman"/>
          <w:sz w:val="24"/>
          <w:szCs w:val="24"/>
        </w:rPr>
        <w:t>Obrazac usklađenosti s načelom „Ne nanosi bitnu štetu“</w:t>
      </w:r>
    </w:p>
    <w:p w14:paraId="5E8A41DC" w14:textId="77777777" w:rsidR="00812E06" w:rsidRPr="00812E06" w:rsidRDefault="00812E06" w:rsidP="00812E06">
      <w:pPr>
        <w:spacing w:after="60" w:line="240" w:lineRule="auto"/>
        <w:ind w:left="1276" w:hanging="1276"/>
        <w:rPr>
          <w:rFonts w:ascii="Times New Roman" w:eastAsia="Times New Roman" w:hAnsi="Times New Roman" w:cs="Times New Roman"/>
          <w:sz w:val="24"/>
          <w:szCs w:val="24"/>
        </w:rPr>
      </w:pPr>
    </w:p>
    <w:p w14:paraId="4599E4CF" w14:textId="1149B8E7" w:rsidR="0028577C" w:rsidRPr="003D4590" w:rsidRDefault="0028577C" w:rsidP="0028577C">
      <w:pPr>
        <w:spacing w:after="120" w:line="240" w:lineRule="auto"/>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Prilozi koji sastavni dio Poziva:</w:t>
      </w:r>
    </w:p>
    <w:p w14:paraId="3BEBA28E" w14:textId="77777777" w:rsidR="0028577C" w:rsidRPr="003D4590" w:rsidRDefault="0028577C" w:rsidP="0028577C">
      <w:pPr>
        <w:spacing w:after="80" w:line="240" w:lineRule="auto"/>
        <w:ind w:left="993" w:hanging="993"/>
        <w:jc w:val="both"/>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Prilog 1</w:t>
      </w:r>
      <w:r w:rsidRPr="003D4590">
        <w:rPr>
          <w:rFonts w:ascii="Times New Roman" w:eastAsia="Times New Roman" w:hAnsi="Times New Roman" w:cs="Times New Roman"/>
          <w:sz w:val="24"/>
          <w:szCs w:val="24"/>
        </w:rPr>
        <w:tab/>
        <w:t xml:space="preserve"> Ugovor o dodjeli bespovratnih sredstava s prilozima:</w:t>
      </w:r>
    </w:p>
    <w:p w14:paraId="59C7F4C1" w14:textId="0FC71F41" w:rsidR="0028577C" w:rsidRPr="003D4590" w:rsidRDefault="0028577C" w:rsidP="00962AC2">
      <w:pPr>
        <w:numPr>
          <w:ilvl w:val="1"/>
          <w:numId w:val="38"/>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Ugovor o dodjeli bespovratnih sredstava </w:t>
      </w:r>
    </w:p>
    <w:p w14:paraId="670581C7" w14:textId="6506BF07" w:rsidR="0028577C" w:rsidRPr="003D4590" w:rsidRDefault="0028577C" w:rsidP="00962AC2">
      <w:pPr>
        <w:numPr>
          <w:ilvl w:val="1"/>
          <w:numId w:val="38"/>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Opći uvjeti </w:t>
      </w:r>
    </w:p>
    <w:p w14:paraId="1F48E43C" w14:textId="2B473177" w:rsidR="00812E06" w:rsidRPr="00812E06" w:rsidRDefault="0028577C" w:rsidP="00812E06">
      <w:pPr>
        <w:numPr>
          <w:ilvl w:val="1"/>
          <w:numId w:val="38"/>
        </w:numPr>
        <w:spacing w:after="12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Pravila o financijskim korekcijama</w:t>
      </w:r>
    </w:p>
    <w:p w14:paraId="70F68DD8" w14:textId="77777777" w:rsidR="0028577C" w:rsidRPr="003D4590" w:rsidRDefault="0028577C" w:rsidP="0028577C">
      <w:pPr>
        <w:tabs>
          <w:tab w:val="left" w:pos="993"/>
        </w:tabs>
        <w:spacing w:after="80" w:line="240" w:lineRule="auto"/>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 xml:space="preserve">Prilog 2 </w:t>
      </w:r>
      <w:r w:rsidRPr="003D4590">
        <w:rPr>
          <w:rFonts w:ascii="Times New Roman" w:eastAsia="Times New Roman" w:hAnsi="Times New Roman" w:cs="Times New Roman"/>
          <w:sz w:val="24"/>
          <w:szCs w:val="24"/>
        </w:rPr>
        <w:tab/>
        <w:t>Kriteriji i obrasci postupka dodjele bespovratnih sredstava:</w:t>
      </w:r>
    </w:p>
    <w:p w14:paraId="3DAC823E" w14:textId="6EFA38DC" w:rsidR="0028577C" w:rsidRPr="003D4590" w:rsidRDefault="0028577C" w:rsidP="00962AC2">
      <w:pPr>
        <w:numPr>
          <w:ilvl w:val="2"/>
          <w:numId w:val="37"/>
        </w:numPr>
        <w:spacing w:after="0" w:line="240" w:lineRule="auto"/>
        <w:ind w:left="1843" w:hanging="567"/>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Obrazac za administrativnu provjeru</w:t>
      </w:r>
      <w:r w:rsidR="458A111B" w:rsidRPr="593F4BA7">
        <w:rPr>
          <w:rFonts w:ascii="Times New Roman" w:eastAsia="Times New Roman" w:hAnsi="Times New Roman" w:cs="Times New Roman"/>
          <w:sz w:val="24"/>
          <w:szCs w:val="24"/>
        </w:rPr>
        <w:t xml:space="preserve"> i </w:t>
      </w:r>
      <w:r w:rsidR="5D4317DA" w:rsidRPr="593F4BA7">
        <w:rPr>
          <w:rFonts w:ascii="Times New Roman" w:eastAsia="Times New Roman" w:hAnsi="Times New Roman" w:cs="Times New Roman"/>
          <w:sz w:val="24"/>
          <w:szCs w:val="24"/>
        </w:rPr>
        <w:t xml:space="preserve">provjeru </w:t>
      </w:r>
      <w:r w:rsidR="458A111B" w:rsidRPr="593F4BA7">
        <w:rPr>
          <w:rFonts w:ascii="Times New Roman" w:eastAsia="Times New Roman" w:hAnsi="Times New Roman" w:cs="Times New Roman"/>
          <w:sz w:val="24"/>
          <w:szCs w:val="24"/>
        </w:rPr>
        <w:t>prihvatljivost</w:t>
      </w:r>
      <w:r w:rsidR="0027554A">
        <w:rPr>
          <w:rFonts w:ascii="Times New Roman" w:eastAsia="Times New Roman" w:hAnsi="Times New Roman" w:cs="Times New Roman"/>
          <w:sz w:val="24"/>
          <w:szCs w:val="24"/>
        </w:rPr>
        <w:t>i</w:t>
      </w:r>
    </w:p>
    <w:p w14:paraId="32D361DC" w14:textId="77777777" w:rsidR="0028577C" w:rsidRPr="003D4590" w:rsidRDefault="0028577C" w:rsidP="00962AC2">
      <w:pPr>
        <w:numPr>
          <w:ilvl w:val="2"/>
          <w:numId w:val="37"/>
        </w:numPr>
        <w:spacing w:after="0" w:line="240" w:lineRule="auto"/>
        <w:ind w:left="1843" w:hanging="567"/>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Obrazac za ocjenjivanje kvalitete</w:t>
      </w:r>
    </w:p>
    <w:p w14:paraId="725E0ACA" w14:textId="78342498" w:rsidR="0028577C" w:rsidRPr="003D4590" w:rsidRDefault="0028577C" w:rsidP="00962AC2">
      <w:pPr>
        <w:numPr>
          <w:ilvl w:val="2"/>
          <w:numId w:val="37"/>
        </w:numPr>
        <w:spacing w:after="0" w:line="240" w:lineRule="auto"/>
        <w:ind w:left="1843" w:hanging="567"/>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 xml:space="preserve">Kontrolna lista za provjeru prihvatljivosti </w:t>
      </w:r>
      <w:r w:rsidR="0BD5CF9E" w:rsidRPr="593F4BA7">
        <w:rPr>
          <w:rFonts w:ascii="Times New Roman" w:eastAsia="Times New Roman" w:hAnsi="Times New Roman" w:cs="Times New Roman"/>
          <w:sz w:val="24"/>
          <w:szCs w:val="24"/>
        </w:rPr>
        <w:t>troškova</w:t>
      </w:r>
    </w:p>
    <w:p w14:paraId="12366B0A" w14:textId="0E011797" w:rsidR="0028577C" w:rsidRPr="00812E06" w:rsidRDefault="0028577C" w:rsidP="00812E06">
      <w:pPr>
        <w:numPr>
          <w:ilvl w:val="2"/>
          <w:numId w:val="37"/>
        </w:numPr>
        <w:spacing w:after="120" w:line="240" w:lineRule="auto"/>
        <w:ind w:left="1843" w:hanging="567"/>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Kontrolna lista za provjeru dvostrukog financiranja</w:t>
      </w:r>
    </w:p>
    <w:p w14:paraId="4CB510AF" w14:textId="27332AAD" w:rsidR="0028577C" w:rsidRPr="003D4590" w:rsidRDefault="0028577C" w:rsidP="00812E06">
      <w:pPr>
        <w:tabs>
          <w:tab w:val="left" w:pos="993"/>
        </w:tabs>
        <w:spacing w:after="120" w:line="240" w:lineRule="auto"/>
        <w:ind w:left="990" w:hanging="990"/>
        <w:rPr>
          <w:rFonts w:ascii="Times New Roman" w:eastAsia="Times New Roman" w:hAnsi="Times New Roman" w:cs="Times New Roman"/>
          <w:sz w:val="24"/>
          <w:szCs w:val="24"/>
        </w:rPr>
      </w:pPr>
      <w:r w:rsidRPr="003D4590">
        <w:rPr>
          <w:rFonts w:ascii="Times New Roman" w:eastAsia="Times New Roman" w:hAnsi="Times New Roman" w:cs="Times New Roman"/>
          <w:sz w:val="24"/>
          <w:szCs w:val="24"/>
        </w:rPr>
        <w:t>Prilog 3.</w:t>
      </w:r>
      <w:r w:rsidRPr="003D4590">
        <w:rPr>
          <w:rFonts w:ascii="Times New Roman" w:eastAsia="Times New Roman" w:hAnsi="Times New Roman" w:cs="Times New Roman"/>
          <w:sz w:val="24"/>
          <w:szCs w:val="24"/>
        </w:rPr>
        <w:tab/>
      </w:r>
      <w:r w:rsidR="00CF2211" w:rsidRPr="00CF2211">
        <w:rPr>
          <w:rFonts w:ascii="Times New Roman" w:eastAsia="Times New Roman" w:hAnsi="Times New Roman" w:cs="Times New Roman"/>
          <w:sz w:val="24"/>
          <w:szCs w:val="24"/>
        </w:rPr>
        <w:t>Minimalni sadržaj garancije za predujam</w:t>
      </w:r>
    </w:p>
    <w:p w14:paraId="06542937" w14:textId="036CD009" w:rsidR="00B65691" w:rsidRPr="00812E06" w:rsidRDefault="00AC15DC" w:rsidP="00812E06">
      <w:pPr>
        <w:tabs>
          <w:tab w:val="left" w:pos="993"/>
        </w:tabs>
        <w:spacing w:after="80" w:line="240" w:lineRule="auto"/>
        <w:ind w:left="990" w:hanging="990"/>
        <w:rPr>
          <w:rFonts w:ascii="Times New Roman" w:eastAsia="Times New Roman" w:hAnsi="Times New Roman" w:cs="Times New Roman"/>
          <w:sz w:val="24"/>
          <w:szCs w:val="24"/>
        </w:rPr>
      </w:pPr>
      <w:r w:rsidRPr="593F4BA7">
        <w:rPr>
          <w:rFonts w:ascii="Times New Roman" w:eastAsia="Times New Roman" w:hAnsi="Times New Roman" w:cs="Times New Roman"/>
          <w:sz w:val="24"/>
          <w:szCs w:val="24"/>
        </w:rPr>
        <w:t xml:space="preserve">Prilog 4. </w:t>
      </w:r>
      <w:r>
        <w:tab/>
      </w:r>
      <w:r w:rsidRPr="593F4BA7">
        <w:rPr>
          <w:rFonts w:ascii="Times New Roman" w:eastAsia="Times New Roman" w:hAnsi="Times New Roman" w:cs="Times New Roman"/>
          <w:sz w:val="24"/>
          <w:szCs w:val="24"/>
        </w:rPr>
        <w:t xml:space="preserve">Program dojele državnih potpora </w:t>
      </w:r>
    </w:p>
    <w:p w14:paraId="3D4D0C27" w14:textId="405D510B" w:rsidR="593F4BA7" w:rsidRDefault="593F4BA7" w:rsidP="593F4BA7">
      <w:pPr>
        <w:tabs>
          <w:tab w:val="left" w:pos="993"/>
        </w:tabs>
        <w:spacing w:after="80" w:line="240" w:lineRule="auto"/>
        <w:ind w:left="990" w:hanging="990"/>
        <w:rPr>
          <w:rFonts w:ascii="Times New Roman" w:eastAsia="Times New Roman" w:hAnsi="Times New Roman" w:cs="Times New Roman"/>
          <w:sz w:val="24"/>
          <w:szCs w:val="24"/>
        </w:rPr>
      </w:pPr>
    </w:p>
    <w:p w14:paraId="140BAF31" w14:textId="43169D0F" w:rsidR="593F4BA7" w:rsidRDefault="593F4BA7" w:rsidP="593F4BA7">
      <w:pPr>
        <w:tabs>
          <w:tab w:val="left" w:pos="993"/>
        </w:tabs>
        <w:spacing w:after="80" w:line="240" w:lineRule="auto"/>
        <w:ind w:left="990" w:hanging="990"/>
        <w:rPr>
          <w:rFonts w:ascii="Times New Roman" w:eastAsia="Times New Roman" w:hAnsi="Times New Roman" w:cs="Times New Roman"/>
          <w:sz w:val="24"/>
          <w:szCs w:val="24"/>
        </w:rPr>
      </w:pPr>
    </w:p>
    <w:p w14:paraId="5980AAF6" w14:textId="50CE1FBB" w:rsidR="00C74E7F" w:rsidRPr="003D4590" w:rsidRDefault="00B65691" w:rsidP="00962AC2">
      <w:pPr>
        <w:pStyle w:val="Bezproreda"/>
        <w:numPr>
          <w:ilvl w:val="0"/>
          <w:numId w:val="13"/>
        </w:numPr>
        <w:ind w:left="714" w:hanging="714"/>
        <w:jc w:val="both"/>
        <w:outlineLvl w:val="0"/>
        <w:rPr>
          <w:rFonts w:ascii="Times New Roman" w:hAnsi="Times New Roman" w:cs="Times New Roman"/>
          <w:b/>
          <w:bCs/>
          <w:sz w:val="24"/>
          <w:szCs w:val="24"/>
        </w:rPr>
      </w:pPr>
      <w:bookmarkStart w:id="210" w:name="_POPIS_KRATICA_(UPUTA:"/>
      <w:bookmarkStart w:id="211" w:name="_Toc452468724"/>
      <w:bookmarkStart w:id="212" w:name="_Toc183512641"/>
      <w:bookmarkStart w:id="213" w:name="_Toc209699759"/>
      <w:bookmarkStart w:id="214" w:name="_Toc217984507"/>
      <w:bookmarkEnd w:id="210"/>
      <w:r w:rsidRPr="003D4590">
        <w:rPr>
          <w:rFonts w:ascii="Times New Roman" w:hAnsi="Times New Roman" w:cs="Times New Roman"/>
          <w:b/>
          <w:bCs/>
          <w:sz w:val="24"/>
          <w:szCs w:val="24"/>
        </w:rPr>
        <w:t>POPIS KRATIC</w:t>
      </w:r>
      <w:bookmarkEnd w:id="211"/>
      <w:r w:rsidRPr="003D4590">
        <w:rPr>
          <w:rFonts w:ascii="Times New Roman" w:hAnsi="Times New Roman" w:cs="Times New Roman"/>
          <w:b/>
          <w:bCs/>
          <w:sz w:val="24"/>
          <w:szCs w:val="24"/>
        </w:rPr>
        <w:t>A</w:t>
      </w:r>
      <w:bookmarkEnd w:id="212"/>
      <w:bookmarkEnd w:id="213"/>
      <w:bookmarkEnd w:id="214"/>
    </w:p>
    <w:p w14:paraId="3584974A" w14:textId="77777777" w:rsidR="00C74E7F" w:rsidRPr="003D4590" w:rsidRDefault="00C74E7F" w:rsidP="000152CB">
      <w:pPr>
        <w:pStyle w:val="Bezproreda"/>
        <w:jc w:val="both"/>
        <w:rPr>
          <w:rFonts w:ascii="Times New Roman" w:hAnsi="Times New Roman" w:cs="Times New Roman"/>
          <w:b/>
          <w:bCs/>
          <w:sz w:val="24"/>
          <w:szCs w:val="24"/>
        </w:rPr>
      </w:pPr>
    </w:p>
    <w:p w14:paraId="024E9BF5"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CGO</w:t>
      </w:r>
      <w:r w:rsidRPr="003D4590">
        <w:rPr>
          <w:rFonts w:ascii="Times New Roman" w:eastAsia="Malgun Gothic Semilight" w:hAnsi="Times New Roman" w:cs="Times New Roman"/>
        </w:rPr>
        <w:tab/>
        <w:t>Centar za gospodarenje otpadom</w:t>
      </w:r>
    </w:p>
    <w:p w14:paraId="1CC1C71E"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EOJN</w:t>
      </w:r>
      <w:r w:rsidRPr="003D4590">
        <w:rPr>
          <w:rFonts w:ascii="Times New Roman" w:eastAsia="Malgun Gothic Semilight" w:hAnsi="Times New Roman" w:cs="Times New Roman"/>
        </w:rPr>
        <w:tab/>
        <w:t>Elektronički oglasnik javne nabave Republike Hrvatske</w:t>
      </w:r>
    </w:p>
    <w:p w14:paraId="51009DD2"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bookmarkStart w:id="215" w:name="_Hlk182487445"/>
      <w:r w:rsidRPr="003D4590">
        <w:rPr>
          <w:rFonts w:ascii="Times New Roman" w:eastAsia="Malgun Gothic Semilight" w:hAnsi="Times New Roman" w:cs="Times New Roman"/>
        </w:rPr>
        <w:t>EU</w:t>
      </w:r>
      <w:r w:rsidRPr="003D4590">
        <w:rPr>
          <w:rFonts w:ascii="Times New Roman" w:eastAsia="Malgun Gothic Semilight" w:hAnsi="Times New Roman" w:cs="Times New Roman"/>
        </w:rPr>
        <w:tab/>
        <w:t>Europska unija, Unija</w:t>
      </w:r>
    </w:p>
    <w:bookmarkEnd w:id="215"/>
    <w:p w14:paraId="1FB35C8E"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 xml:space="preserve">FZOEU </w:t>
      </w:r>
      <w:r w:rsidRPr="003D4590">
        <w:rPr>
          <w:rFonts w:ascii="Times New Roman" w:eastAsia="Malgun Gothic Semilight" w:hAnsi="Times New Roman" w:cs="Times New Roman"/>
        </w:rPr>
        <w:tab/>
        <w:t xml:space="preserve">Fond za zaštitu okoliša i energetsku učinkovitost </w:t>
      </w:r>
    </w:p>
    <w:p w14:paraId="3EF27034"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JLS</w:t>
      </w:r>
      <w:r w:rsidRPr="003D4590">
        <w:rPr>
          <w:rFonts w:ascii="Times New Roman" w:eastAsia="Malgun Gothic Semilight" w:hAnsi="Times New Roman" w:cs="Times New Roman"/>
        </w:rPr>
        <w:tab/>
        <w:t xml:space="preserve">Jedinica lokalne samouprave </w:t>
      </w:r>
    </w:p>
    <w:p w14:paraId="75C752B4"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JP(R)S</w:t>
      </w:r>
      <w:r w:rsidRPr="003D4590">
        <w:rPr>
          <w:rFonts w:ascii="Times New Roman" w:eastAsia="Malgun Gothic Semilight" w:hAnsi="Times New Roman" w:cs="Times New Roman"/>
        </w:rPr>
        <w:tab/>
        <w:t>Jedinica područne (regionalne) samouprave</w:t>
      </w:r>
    </w:p>
    <w:p w14:paraId="7ABCBF18"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lastRenderedPageBreak/>
        <w:t>MZOZT</w:t>
      </w:r>
      <w:r w:rsidRPr="003D4590">
        <w:rPr>
          <w:rFonts w:ascii="Times New Roman" w:eastAsia="Malgun Gothic Semilight" w:hAnsi="Times New Roman" w:cs="Times New Roman"/>
        </w:rPr>
        <w:tab/>
        <w:t>Ministarstvo zaštite okoliša i zelene tranzicije</w:t>
      </w:r>
    </w:p>
    <w:p w14:paraId="35FBF7BA"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NN</w:t>
      </w:r>
      <w:r w:rsidRPr="003D4590">
        <w:rPr>
          <w:rFonts w:ascii="Times New Roman" w:eastAsia="Malgun Gothic Semilight" w:hAnsi="Times New Roman" w:cs="Times New Roman"/>
        </w:rPr>
        <w:tab/>
        <w:t>Narodne novine</w:t>
      </w:r>
    </w:p>
    <w:p w14:paraId="4140634F" w14:textId="361CEACB" w:rsidR="00F91105" w:rsidRPr="003D4590" w:rsidRDefault="00F91105" w:rsidP="00F91105">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NPOO</w:t>
      </w:r>
      <w:r w:rsidR="003F0D1F" w:rsidRPr="003D4590">
        <w:rPr>
          <w:rFonts w:ascii="Times New Roman" w:eastAsia="Malgun Gothic Semilight" w:hAnsi="Times New Roman" w:cs="Times New Roman"/>
        </w:rPr>
        <w:tab/>
        <w:t>Nacionaln</w:t>
      </w:r>
      <w:r w:rsidR="008F12D2" w:rsidRPr="003D4590">
        <w:rPr>
          <w:rFonts w:ascii="Times New Roman" w:eastAsia="Malgun Gothic Semilight" w:hAnsi="Times New Roman" w:cs="Times New Roman"/>
        </w:rPr>
        <w:t>i</w:t>
      </w:r>
      <w:r w:rsidR="003F0D1F" w:rsidRPr="003D4590">
        <w:rPr>
          <w:rFonts w:ascii="Times New Roman" w:eastAsia="Malgun Gothic Semilight" w:hAnsi="Times New Roman" w:cs="Times New Roman"/>
        </w:rPr>
        <w:t xml:space="preserve"> plan oporavka i otpornosti</w:t>
      </w:r>
    </w:p>
    <w:p w14:paraId="6C0368B7" w14:textId="707F1C86" w:rsidR="003F0D1F" w:rsidRPr="003D4590" w:rsidRDefault="003F0D1F" w:rsidP="003F0D1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OPKK 2014.-2020.</w:t>
      </w:r>
      <w:r w:rsidRPr="003D4590">
        <w:rPr>
          <w:rFonts w:ascii="Times New Roman" w:eastAsia="Malgun Gothic Semilight" w:hAnsi="Times New Roman" w:cs="Times New Roman"/>
        </w:rPr>
        <w:tab/>
        <w:t>Operativni p</w:t>
      </w:r>
      <w:r w:rsidR="00630CB8" w:rsidRPr="003D4590">
        <w:rPr>
          <w:rFonts w:ascii="Times New Roman" w:eastAsia="Malgun Gothic Semilight" w:hAnsi="Times New Roman" w:cs="Times New Roman"/>
        </w:rPr>
        <w:t>rogram</w:t>
      </w:r>
      <w:r w:rsidRPr="003D4590">
        <w:rPr>
          <w:rFonts w:ascii="Times New Roman" w:eastAsia="Malgun Gothic Semilight" w:hAnsi="Times New Roman" w:cs="Times New Roman"/>
        </w:rPr>
        <w:t xml:space="preserve"> Konkurentnost i kohezija 2014.-2020.</w:t>
      </w:r>
    </w:p>
    <w:p w14:paraId="18B4B4D9" w14:textId="0F4DA159" w:rsidR="000931EB" w:rsidRPr="003D4590" w:rsidRDefault="00810E4E" w:rsidP="003F0D1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PKK 2021.-2027.</w:t>
      </w:r>
      <w:r w:rsidRPr="003D4590">
        <w:rPr>
          <w:rFonts w:ascii="Times New Roman" w:eastAsia="Malgun Gothic Semilight" w:hAnsi="Times New Roman" w:cs="Times New Roman"/>
        </w:rPr>
        <w:tab/>
        <w:t xml:space="preserve">Program Konkurentnost i kohezija </w:t>
      </w:r>
      <w:r w:rsidR="00340841" w:rsidRPr="003D4590">
        <w:rPr>
          <w:rFonts w:ascii="Times New Roman" w:eastAsia="Malgun Gothic Semilight" w:hAnsi="Times New Roman" w:cs="Times New Roman"/>
        </w:rPr>
        <w:t>2021.-2027.</w:t>
      </w:r>
    </w:p>
    <w:p w14:paraId="2A0265BF" w14:textId="79227498" w:rsidR="00C74E7F" w:rsidRPr="003D4590" w:rsidRDefault="003F413A"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OPZO 2007-2013</w:t>
      </w:r>
      <w:r w:rsidR="00C74E7F" w:rsidRPr="003D4590">
        <w:rPr>
          <w:rFonts w:ascii="Times New Roman" w:eastAsia="Malgun Gothic Semilight" w:hAnsi="Times New Roman" w:cs="Times New Roman"/>
        </w:rPr>
        <w:tab/>
      </w:r>
      <w:r w:rsidR="002E68E4" w:rsidRPr="003D4590">
        <w:rPr>
          <w:rFonts w:ascii="Times New Roman" w:eastAsia="Malgun Gothic Semilight" w:hAnsi="Times New Roman" w:cs="Times New Roman"/>
        </w:rPr>
        <w:t>Operativni program „Zaštita okoliša“ 2007.-2013.</w:t>
      </w:r>
    </w:p>
    <w:p w14:paraId="390621E9"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PGO RH</w:t>
      </w:r>
      <w:r w:rsidRPr="003D4590">
        <w:rPr>
          <w:rFonts w:ascii="Times New Roman" w:eastAsia="Malgun Gothic Semilight" w:hAnsi="Times New Roman" w:cs="Times New Roman"/>
        </w:rPr>
        <w:tab/>
        <w:t>Plan gospodarenja otpadom RH za razdoblje 2023.-2028.</w:t>
      </w:r>
    </w:p>
    <w:p w14:paraId="24B735E3" w14:textId="0F24A3B1" w:rsidR="00540757" w:rsidRPr="003D4590" w:rsidRDefault="00540757" w:rsidP="00540757">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PT</w:t>
      </w:r>
      <w:r w:rsidRPr="003D4590">
        <w:rPr>
          <w:rFonts w:ascii="Times New Roman" w:eastAsia="Malgun Gothic Semilight" w:hAnsi="Times New Roman" w:cs="Times New Roman"/>
        </w:rPr>
        <w:tab/>
        <w:t>Provedbeno tijelo</w:t>
      </w:r>
    </w:p>
    <w:p w14:paraId="3B4FB319"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ind w:left="2550" w:hanging="2550"/>
        <w:jc w:val="both"/>
        <w:rPr>
          <w:rFonts w:ascii="Times New Roman" w:eastAsia="Malgun Gothic Semilight" w:hAnsi="Times New Roman" w:cs="Times New Roman"/>
        </w:rPr>
      </w:pPr>
      <w:r w:rsidRPr="003D4590">
        <w:rPr>
          <w:rFonts w:ascii="Times New Roman" w:eastAsia="Malgun Gothic Semilight" w:hAnsi="Times New Roman" w:cs="Times New Roman"/>
        </w:rPr>
        <w:t>PUO/OPUO</w:t>
      </w:r>
      <w:r w:rsidRPr="003D4590">
        <w:rPr>
          <w:rFonts w:ascii="Times New Roman" w:eastAsia="Malgun Gothic Semilight" w:hAnsi="Times New Roman" w:cs="Times New Roman"/>
        </w:rPr>
        <w:tab/>
      </w:r>
      <w:r w:rsidRPr="003D4590">
        <w:rPr>
          <w:rFonts w:ascii="Times New Roman" w:eastAsia="Malgun Gothic Semilight" w:hAnsi="Times New Roman" w:cs="Times New Roman"/>
        </w:rPr>
        <w:tab/>
        <w:t>procjena utjecaja zahvata na okoliš/ocjena o potrebi procjene utjecaja zahvata na okoliš</w:t>
      </w:r>
    </w:p>
    <w:p w14:paraId="7B969C8C"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RH</w:t>
      </w:r>
      <w:r w:rsidRPr="003D4590">
        <w:rPr>
          <w:rFonts w:ascii="Times New Roman" w:eastAsia="Malgun Gothic Semilight" w:hAnsi="Times New Roman" w:cs="Times New Roman"/>
        </w:rPr>
        <w:tab/>
        <w:t>Republika Hrvatska</w:t>
      </w:r>
    </w:p>
    <w:p w14:paraId="175ACC52" w14:textId="66C0DBCA" w:rsidR="008F12D2" w:rsidRPr="003D4590" w:rsidRDefault="008F12D2" w:rsidP="008F12D2">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UT</w:t>
      </w:r>
      <w:r w:rsidRPr="003D4590">
        <w:rPr>
          <w:rFonts w:ascii="Times New Roman" w:eastAsia="Malgun Gothic Semilight" w:hAnsi="Times New Roman" w:cs="Times New Roman"/>
        </w:rPr>
        <w:tab/>
        <w:t>Upravljačko tijelo</w:t>
      </w:r>
    </w:p>
    <w:p w14:paraId="5C009839"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ZGO</w:t>
      </w:r>
      <w:r w:rsidRPr="003D4590">
        <w:rPr>
          <w:rFonts w:ascii="Times New Roman" w:eastAsia="Malgun Gothic Semilight" w:hAnsi="Times New Roman" w:cs="Times New Roman"/>
        </w:rPr>
        <w:tab/>
        <w:t>Zakon o gospodarenju otpadom</w:t>
      </w:r>
    </w:p>
    <w:p w14:paraId="1DDCBC2B" w14:textId="77777777"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ZNS</w:t>
      </w:r>
      <w:r w:rsidRPr="003D4590">
        <w:rPr>
          <w:rFonts w:ascii="Times New Roman" w:eastAsia="Malgun Gothic Semilight" w:hAnsi="Times New Roman" w:cs="Times New Roman"/>
        </w:rPr>
        <w:tab/>
        <w:t>Zahtjev za nadoknadom sredstava</w:t>
      </w:r>
    </w:p>
    <w:p w14:paraId="382B81F5" w14:textId="7A75CDCE" w:rsidR="00C74E7F" w:rsidRPr="003D4590" w:rsidRDefault="00C74E7F" w:rsidP="00C74E7F">
      <w:pPr>
        <w:pBdr>
          <w:top w:val="single" w:sz="4" w:space="1" w:color="auto"/>
          <w:left w:val="single" w:sz="4" w:space="0" w:color="auto"/>
          <w:bottom w:val="single" w:sz="4" w:space="1" w:color="auto"/>
          <w:right w:val="single" w:sz="4" w:space="6" w:color="auto"/>
          <w:between w:val="single" w:sz="4" w:space="1" w:color="auto"/>
          <w:bar w:val="single" w:sz="4" w:color="auto"/>
        </w:pBdr>
        <w:tabs>
          <w:tab w:val="left" w:pos="2552"/>
        </w:tabs>
        <w:spacing w:after="40" w:line="240" w:lineRule="auto"/>
        <w:jc w:val="both"/>
        <w:rPr>
          <w:rFonts w:ascii="Times New Roman" w:eastAsia="Malgun Gothic Semilight" w:hAnsi="Times New Roman" w:cs="Times New Roman"/>
        </w:rPr>
      </w:pPr>
      <w:r w:rsidRPr="003D4590">
        <w:rPr>
          <w:rFonts w:ascii="Times New Roman" w:eastAsia="Malgun Gothic Semilight" w:hAnsi="Times New Roman" w:cs="Times New Roman"/>
        </w:rPr>
        <w:t>ZPPUG</w:t>
      </w:r>
      <w:r w:rsidRPr="003D4590">
        <w:rPr>
          <w:rFonts w:ascii="Times New Roman" w:eastAsia="Malgun Gothic Semilight" w:hAnsi="Times New Roman" w:cs="Times New Roman"/>
        </w:rPr>
        <w:tab/>
        <w:t>Zakon o poslovima i djelatnostima prostornog uređenja i gradnje</w:t>
      </w:r>
    </w:p>
    <w:p w14:paraId="11ABAE69" w14:textId="77777777" w:rsidR="00C74E7F" w:rsidRPr="003D4590" w:rsidRDefault="00C74E7F" w:rsidP="000152CB">
      <w:pPr>
        <w:pStyle w:val="Bezproreda"/>
        <w:jc w:val="both"/>
        <w:rPr>
          <w:rFonts w:ascii="Times New Roman" w:hAnsi="Times New Roman" w:cs="Times New Roman"/>
          <w:b/>
          <w:bCs/>
        </w:rPr>
      </w:pPr>
    </w:p>
    <w:sectPr w:rsidR="00C74E7F" w:rsidRPr="003D4590" w:rsidSect="002C2ACD">
      <w:footerReference w:type="default" r:id="rId25"/>
      <w:footerReference w:type="first" r:id="rId26"/>
      <w:pgSz w:w="11906" w:h="16838"/>
      <w:pgMar w:top="1418" w:right="1418" w:bottom="1418" w:left="1418" w:header="709"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B189" w14:textId="77777777" w:rsidR="0052539A" w:rsidRDefault="0052539A" w:rsidP="006D336D">
      <w:pPr>
        <w:spacing w:after="0" w:line="240" w:lineRule="auto"/>
      </w:pPr>
      <w:r>
        <w:separator/>
      </w:r>
    </w:p>
  </w:endnote>
  <w:endnote w:type="continuationSeparator" w:id="0">
    <w:p w14:paraId="40FB9C21" w14:textId="77777777" w:rsidR="0052539A" w:rsidRDefault="0052539A" w:rsidP="006D336D">
      <w:pPr>
        <w:spacing w:after="0" w:line="240" w:lineRule="auto"/>
      </w:pPr>
      <w:r>
        <w:continuationSeparator/>
      </w:r>
    </w:p>
  </w:endnote>
  <w:endnote w:type="continuationNotice" w:id="1">
    <w:p w14:paraId="42F1757F" w14:textId="77777777" w:rsidR="0052539A" w:rsidRDefault="00525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E844" w14:textId="79BBC907" w:rsidR="00126868" w:rsidRPr="0064770B" w:rsidRDefault="00926BD8" w:rsidP="0064770B">
    <w:pPr>
      <w:pStyle w:val="Podnoje"/>
      <w:jc w:val="right"/>
      <w:rPr>
        <w:rFonts w:ascii="Times New Roman" w:hAnsi="Times New Roman" w:cs="Times New Roman"/>
        <w:sz w:val="18"/>
        <w:szCs w:val="18"/>
      </w:rPr>
    </w:pPr>
    <w:sdt>
      <w:sdtPr>
        <w:rPr>
          <w:rFonts w:ascii="Times New Roman" w:hAnsi="Times New Roman" w:cs="Times New Roman"/>
          <w:sz w:val="18"/>
          <w:szCs w:val="18"/>
        </w:rPr>
        <w:id w:val="986205568"/>
        <w:docPartObj>
          <w:docPartGallery w:val="Page Numbers (Bottom of Page)"/>
          <w:docPartUnique/>
        </w:docPartObj>
      </w:sdtPr>
      <w:sdtEndPr/>
      <w:sdtContent>
        <w:r w:rsidR="00126868" w:rsidRPr="0064770B">
          <w:rPr>
            <w:rFonts w:ascii="Times New Roman" w:hAnsi="Times New Roman" w:cs="Times New Roman"/>
            <w:sz w:val="18"/>
            <w:szCs w:val="18"/>
          </w:rPr>
          <w:fldChar w:fldCharType="begin"/>
        </w:r>
        <w:r w:rsidR="00126868" w:rsidRPr="0064770B">
          <w:rPr>
            <w:rFonts w:ascii="Times New Roman" w:hAnsi="Times New Roman" w:cs="Times New Roman"/>
            <w:sz w:val="18"/>
            <w:szCs w:val="18"/>
          </w:rPr>
          <w:instrText xml:space="preserve"> PAGE   \* MERGEFORMAT </w:instrText>
        </w:r>
        <w:r w:rsidR="00126868" w:rsidRPr="0064770B">
          <w:rPr>
            <w:rFonts w:ascii="Times New Roman" w:hAnsi="Times New Roman" w:cs="Times New Roman"/>
            <w:sz w:val="18"/>
            <w:szCs w:val="18"/>
          </w:rPr>
          <w:fldChar w:fldCharType="separate"/>
        </w:r>
        <w:r w:rsidR="00FB7783">
          <w:rPr>
            <w:rFonts w:ascii="Times New Roman" w:hAnsi="Times New Roman" w:cs="Times New Roman"/>
            <w:noProof/>
            <w:sz w:val="18"/>
            <w:szCs w:val="18"/>
          </w:rPr>
          <w:t>47</w:t>
        </w:r>
        <w:r w:rsidR="00126868" w:rsidRPr="0064770B">
          <w:rPr>
            <w:rFonts w:ascii="Times New Roman" w:hAnsi="Times New Roman" w:cs="Times New Roman"/>
            <w:sz w:val="18"/>
            <w:szCs w:val="18"/>
          </w:rPr>
          <w:fldChar w:fldCharType="end"/>
        </w:r>
      </w:sdtContent>
    </w:sdt>
  </w:p>
  <w:p w14:paraId="761F3C5C" w14:textId="77777777" w:rsidR="00126868" w:rsidRDefault="00126868" w:rsidP="003027C5">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08111"/>
      <w:docPartObj>
        <w:docPartGallery w:val="Page Numbers (Bottom of Page)"/>
        <w:docPartUnique/>
      </w:docPartObj>
    </w:sdtPr>
    <w:sdtEndPr/>
    <w:sdtContent>
      <w:p w14:paraId="1AD4D053" w14:textId="745DEB19" w:rsidR="00126868" w:rsidRDefault="00126868" w:rsidP="00813045">
        <w:pPr>
          <w:pStyle w:val="Podnoje"/>
          <w:jc w:val="right"/>
        </w:pP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5A7BA2">
          <w:rPr>
            <w:rFonts w:ascii="Times New Roman" w:hAnsi="Times New Roman" w:cs="Times New Roman"/>
            <w:noProof/>
          </w:rPr>
          <w:t>1</w:t>
        </w:r>
        <w:r w:rsidRPr="00CE390E">
          <w:rPr>
            <w:rFonts w:ascii="Times New Roman" w:hAnsi="Times New Roman" w:cs="Times New Roman"/>
          </w:rPr>
          <w:fldChar w:fldCharType="end"/>
        </w:r>
      </w:p>
    </w:sdtContent>
  </w:sdt>
  <w:p w14:paraId="4563A59A" w14:textId="2F4E5271" w:rsidR="00126868" w:rsidRPr="002C2ACD" w:rsidRDefault="00126868" w:rsidP="002C2ACD">
    <w:pPr>
      <w:pStyle w:val="Zaglavlje"/>
      <w:rPr>
        <w:rFonts w:eastAsiaTheme="minorHAnsi"/>
      </w:rPr>
    </w:pPr>
    <w:r>
      <w:rPr>
        <w:noProof/>
        <w:lang w:eastAsia="hr-HR"/>
      </w:rPr>
      <w:drawing>
        <wp:inline distT="0" distB="0" distL="0" distR="0" wp14:anchorId="256EBEE3" wp14:editId="7D119483">
          <wp:extent cx="1924050" cy="733425"/>
          <wp:effectExtent l="0" t="0" r="0" b="9525"/>
          <wp:docPr id="1461823321" name="Slika 2" descr="Slika na kojoj se prikazuje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35616" name="Slika 2" descr="Slika na kojoj se prikazuje tekst, Font&#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33425"/>
                  </a:xfrm>
                  <a:prstGeom prst="rect">
                    <a:avLst/>
                  </a:prstGeom>
                  <a:noFill/>
                  <a:ln>
                    <a:noFill/>
                  </a:ln>
                </pic:spPr>
              </pic:pic>
            </a:graphicData>
          </a:graphic>
        </wp:inline>
      </w:drawing>
    </w:r>
    <w:r>
      <w:rPr>
        <w:noProof/>
      </w:rPr>
      <w:tab/>
    </w:r>
    <w:r>
      <w:rPr>
        <w:noProof/>
      </w:rPr>
      <w:tab/>
    </w:r>
    <w:r>
      <w:rPr>
        <w:noProof/>
        <w:lang w:eastAsia="hr-HR"/>
      </w:rPr>
      <w:drawing>
        <wp:inline distT="0" distB="0" distL="0" distR="0" wp14:anchorId="249DD240" wp14:editId="267B6831">
          <wp:extent cx="2038350" cy="504825"/>
          <wp:effectExtent l="0" t="0" r="0" b="9525"/>
          <wp:docPr id="1033799988" name="Slika 1" descr="Slika na kojoj se prikazuje električno plava, Font, plavo, snimka zaslo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8624" name="Slika 1" descr="Slika na kojoj se prikazuje električno plava, Font, plavo, snimka zaslon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9889" w14:textId="77777777" w:rsidR="0052539A" w:rsidRDefault="0052539A" w:rsidP="006D336D">
      <w:pPr>
        <w:spacing w:after="0" w:line="240" w:lineRule="auto"/>
      </w:pPr>
      <w:r>
        <w:separator/>
      </w:r>
    </w:p>
  </w:footnote>
  <w:footnote w:type="continuationSeparator" w:id="0">
    <w:p w14:paraId="644FD608" w14:textId="77777777" w:rsidR="0052539A" w:rsidRDefault="0052539A" w:rsidP="006D336D">
      <w:pPr>
        <w:spacing w:after="0" w:line="240" w:lineRule="auto"/>
      </w:pPr>
      <w:r>
        <w:continuationSeparator/>
      </w:r>
    </w:p>
  </w:footnote>
  <w:footnote w:type="continuationNotice" w:id="1">
    <w:p w14:paraId="679B3ACD" w14:textId="77777777" w:rsidR="0052539A" w:rsidRDefault="005253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B91"/>
    <w:multiLevelType w:val="hybridMultilevel"/>
    <w:tmpl w:val="CFA0C236"/>
    <w:lvl w:ilvl="0" w:tplc="B1EC2B2A">
      <w:start w:val="16"/>
      <w:numFmt w:val="decimal"/>
      <w:lvlText w:val="%1."/>
      <w:lvlJc w:val="left"/>
      <w:pPr>
        <w:ind w:left="319" w:hanging="360"/>
      </w:pPr>
      <w:rPr>
        <w:rFonts w:hint="default"/>
        <w:i w:val="0"/>
      </w:rPr>
    </w:lvl>
    <w:lvl w:ilvl="1" w:tplc="FFFFFFFF" w:tentative="1">
      <w:start w:val="1"/>
      <w:numFmt w:val="lowerLetter"/>
      <w:lvlText w:val="%2."/>
      <w:lvlJc w:val="left"/>
      <w:pPr>
        <w:ind w:left="1039" w:hanging="360"/>
      </w:pPr>
    </w:lvl>
    <w:lvl w:ilvl="2" w:tplc="FFFFFFFF" w:tentative="1">
      <w:start w:val="1"/>
      <w:numFmt w:val="lowerRoman"/>
      <w:lvlText w:val="%3."/>
      <w:lvlJc w:val="right"/>
      <w:pPr>
        <w:ind w:left="1759" w:hanging="180"/>
      </w:pPr>
    </w:lvl>
    <w:lvl w:ilvl="3" w:tplc="FFFFFFFF" w:tentative="1">
      <w:start w:val="1"/>
      <w:numFmt w:val="decimal"/>
      <w:lvlText w:val="%4."/>
      <w:lvlJc w:val="left"/>
      <w:pPr>
        <w:ind w:left="2479" w:hanging="360"/>
      </w:pPr>
    </w:lvl>
    <w:lvl w:ilvl="4" w:tplc="FFFFFFFF" w:tentative="1">
      <w:start w:val="1"/>
      <w:numFmt w:val="lowerLetter"/>
      <w:lvlText w:val="%5."/>
      <w:lvlJc w:val="left"/>
      <w:pPr>
        <w:ind w:left="3199" w:hanging="360"/>
      </w:pPr>
    </w:lvl>
    <w:lvl w:ilvl="5" w:tplc="FFFFFFFF" w:tentative="1">
      <w:start w:val="1"/>
      <w:numFmt w:val="lowerRoman"/>
      <w:lvlText w:val="%6."/>
      <w:lvlJc w:val="right"/>
      <w:pPr>
        <w:ind w:left="3919" w:hanging="180"/>
      </w:pPr>
    </w:lvl>
    <w:lvl w:ilvl="6" w:tplc="FFFFFFFF" w:tentative="1">
      <w:start w:val="1"/>
      <w:numFmt w:val="decimal"/>
      <w:lvlText w:val="%7."/>
      <w:lvlJc w:val="left"/>
      <w:pPr>
        <w:ind w:left="4639" w:hanging="360"/>
      </w:pPr>
    </w:lvl>
    <w:lvl w:ilvl="7" w:tplc="FFFFFFFF" w:tentative="1">
      <w:start w:val="1"/>
      <w:numFmt w:val="lowerLetter"/>
      <w:lvlText w:val="%8."/>
      <w:lvlJc w:val="left"/>
      <w:pPr>
        <w:ind w:left="5359" w:hanging="360"/>
      </w:pPr>
    </w:lvl>
    <w:lvl w:ilvl="8" w:tplc="FFFFFFFF" w:tentative="1">
      <w:start w:val="1"/>
      <w:numFmt w:val="lowerRoman"/>
      <w:lvlText w:val="%9."/>
      <w:lvlJc w:val="right"/>
      <w:pPr>
        <w:ind w:left="6079" w:hanging="180"/>
      </w:pPr>
    </w:lvl>
  </w:abstractNum>
  <w:abstractNum w:abstractNumId="1" w15:restartNumberingAfterBreak="0">
    <w:nsid w:val="01293374"/>
    <w:multiLevelType w:val="hybridMultilevel"/>
    <w:tmpl w:val="3250A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4A30A4C"/>
    <w:multiLevelType w:val="multilevel"/>
    <w:tmpl w:val="E07CA9CC"/>
    <w:lvl w:ilvl="0">
      <w:start w:val="1"/>
      <w:numFmt w:val="decimal"/>
      <w:lvlText w:val="%1."/>
      <w:lvlJc w:val="left"/>
      <w:pPr>
        <w:ind w:left="360" w:hanging="360"/>
      </w:pPr>
      <w:rPr>
        <w:rFonts w:hint="default"/>
      </w:rPr>
    </w:lvl>
    <w:lvl w:ilvl="1">
      <w:start w:val="1"/>
      <w:numFmt w:val="decimal"/>
      <w:pStyle w:val="Naslov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971BEA"/>
    <w:multiLevelType w:val="hybridMultilevel"/>
    <w:tmpl w:val="179AB532"/>
    <w:lvl w:ilvl="0" w:tplc="DF681920">
      <w:start w:val="1"/>
      <w:numFmt w:val="decimal"/>
      <w:lvlText w:val="%1."/>
      <w:lvlJc w:val="left"/>
      <w:pPr>
        <w:ind w:left="1020" w:hanging="360"/>
      </w:pPr>
    </w:lvl>
    <w:lvl w:ilvl="1" w:tplc="68D649FA">
      <w:start w:val="1"/>
      <w:numFmt w:val="decimal"/>
      <w:lvlText w:val="%2."/>
      <w:lvlJc w:val="left"/>
      <w:pPr>
        <w:ind w:left="1020" w:hanging="360"/>
      </w:pPr>
    </w:lvl>
    <w:lvl w:ilvl="2" w:tplc="85DE2936">
      <w:start w:val="1"/>
      <w:numFmt w:val="decimal"/>
      <w:lvlText w:val="%3."/>
      <w:lvlJc w:val="left"/>
      <w:pPr>
        <w:ind w:left="1020" w:hanging="360"/>
      </w:pPr>
    </w:lvl>
    <w:lvl w:ilvl="3" w:tplc="548626A6">
      <w:start w:val="1"/>
      <w:numFmt w:val="decimal"/>
      <w:lvlText w:val="%4."/>
      <w:lvlJc w:val="left"/>
      <w:pPr>
        <w:ind w:left="1020" w:hanging="360"/>
      </w:pPr>
    </w:lvl>
    <w:lvl w:ilvl="4" w:tplc="1E4A3FC0">
      <w:start w:val="1"/>
      <w:numFmt w:val="decimal"/>
      <w:lvlText w:val="%5."/>
      <w:lvlJc w:val="left"/>
      <w:pPr>
        <w:ind w:left="1020" w:hanging="360"/>
      </w:pPr>
    </w:lvl>
    <w:lvl w:ilvl="5" w:tplc="12BC3C84">
      <w:start w:val="1"/>
      <w:numFmt w:val="decimal"/>
      <w:lvlText w:val="%6."/>
      <w:lvlJc w:val="left"/>
      <w:pPr>
        <w:ind w:left="1020" w:hanging="360"/>
      </w:pPr>
    </w:lvl>
    <w:lvl w:ilvl="6" w:tplc="EE8AC0A6">
      <w:start w:val="1"/>
      <w:numFmt w:val="decimal"/>
      <w:lvlText w:val="%7."/>
      <w:lvlJc w:val="left"/>
      <w:pPr>
        <w:ind w:left="1020" w:hanging="360"/>
      </w:pPr>
    </w:lvl>
    <w:lvl w:ilvl="7" w:tplc="55D09326">
      <w:start w:val="1"/>
      <w:numFmt w:val="decimal"/>
      <w:lvlText w:val="%8."/>
      <w:lvlJc w:val="left"/>
      <w:pPr>
        <w:ind w:left="1020" w:hanging="360"/>
      </w:pPr>
    </w:lvl>
    <w:lvl w:ilvl="8" w:tplc="8A069AA8">
      <w:start w:val="1"/>
      <w:numFmt w:val="decimal"/>
      <w:lvlText w:val="%9."/>
      <w:lvlJc w:val="left"/>
      <w:pPr>
        <w:ind w:left="1020" w:hanging="360"/>
      </w:pPr>
    </w:lvl>
  </w:abstractNum>
  <w:abstractNum w:abstractNumId="4" w15:restartNumberingAfterBreak="0">
    <w:nsid w:val="05DB43E5"/>
    <w:multiLevelType w:val="hybridMultilevel"/>
    <w:tmpl w:val="EE720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6A173A8"/>
    <w:multiLevelType w:val="hybridMultilevel"/>
    <w:tmpl w:val="7A6E30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667261"/>
    <w:multiLevelType w:val="hybridMultilevel"/>
    <w:tmpl w:val="773CB36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7B5616E"/>
    <w:multiLevelType w:val="hybridMultilevel"/>
    <w:tmpl w:val="173CBB8A"/>
    <w:lvl w:ilvl="0" w:tplc="041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D36081"/>
    <w:multiLevelType w:val="hybridMultilevel"/>
    <w:tmpl w:val="E4C877FA"/>
    <w:lvl w:ilvl="0" w:tplc="041A0001">
      <w:start w:val="1"/>
      <w:numFmt w:val="bullet"/>
      <w:lvlText w:val=""/>
      <w:lvlJc w:val="left"/>
      <w:pPr>
        <w:ind w:left="1110" w:hanging="360"/>
      </w:pPr>
      <w:rPr>
        <w:rFonts w:ascii="Symbol" w:hAnsi="Symbol"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9" w15:restartNumberingAfterBreak="0">
    <w:nsid w:val="089C4954"/>
    <w:multiLevelType w:val="hybridMultilevel"/>
    <w:tmpl w:val="FFFFFFFF"/>
    <w:lvl w:ilvl="0" w:tplc="C10468B4">
      <w:start w:val="1"/>
      <w:numFmt w:val="bullet"/>
      <w:lvlText w:val="-"/>
      <w:lvlJc w:val="left"/>
      <w:pPr>
        <w:ind w:left="720" w:hanging="360"/>
      </w:pPr>
      <w:rPr>
        <w:rFonts w:ascii="Aptos" w:hAnsi="Aptos" w:hint="default"/>
      </w:rPr>
    </w:lvl>
    <w:lvl w:ilvl="1" w:tplc="2430BA1E">
      <w:start w:val="1"/>
      <w:numFmt w:val="bullet"/>
      <w:lvlText w:val="o"/>
      <w:lvlJc w:val="left"/>
      <w:pPr>
        <w:ind w:left="1440" w:hanging="360"/>
      </w:pPr>
      <w:rPr>
        <w:rFonts w:ascii="Courier New" w:hAnsi="Courier New" w:hint="default"/>
      </w:rPr>
    </w:lvl>
    <w:lvl w:ilvl="2" w:tplc="B33C7106">
      <w:start w:val="1"/>
      <w:numFmt w:val="bullet"/>
      <w:lvlText w:val=""/>
      <w:lvlJc w:val="left"/>
      <w:pPr>
        <w:ind w:left="2160" w:hanging="360"/>
      </w:pPr>
      <w:rPr>
        <w:rFonts w:ascii="Wingdings" w:hAnsi="Wingdings" w:hint="default"/>
      </w:rPr>
    </w:lvl>
    <w:lvl w:ilvl="3" w:tplc="690A2626">
      <w:start w:val="1"/>
      <w:numFmt w:val="bullet"/>
      <w:lvlText w:val=""/>
      <w:lvlJc w:val="left"/>
      <w:pPr>
        <w:ind w:left="2880" w:hanging="360"/>
      </w:pPr>
      <w:rPr>
        <w:rFonts w:ascii="Symbol" w:hAnsi="Symbol" w:hint="default"/>
      </w:rPr>
    </w:lvl>
    <w:lvl w:ilvl="4" w:tplc="C4C0A29E">
      <w:start w:val="1"/>
      <w:numFmt w:val="bullet"/>
      <w:lvlText w:val="o"/>
      <w:lvlJc w:val="left"/>
      <w:pPr>
        <w:ind w:left="3600" w:hanging="360"/>
      </w:pPr>
      <w:rPr>
        <w:rFonts w:ascii="Courier New" w:hAnsi="Courier New" w:hint="default"/>
      </w:rPr>
    </w:lvl>
    <w:lvl w:ilvl="5" w:tplc="31B8EC6A">
      <w:start w:val="1"/>
      <w:numFmt w:val="bullet"/>
      <w:lvlText w:val=""/>
      <w:lvlJc w:val="left"/>
      <w:pPr>
        <w:ind w:left="4320" w:hanging="360"/>
      </w:pPr>
      <w:rPr>
        <w:rFonts w:ascii="Wingdings" w:hAnsi="Wingdings" w:hint="default"/>
      </w:rPr>
    </w:lvl>
    <w:lvl w:ilvl="6" w:tplc="3EF6CBA8">
      <w:start w:val="1"/>
      <w:numFmt w:val="bullet"/>
      <w:lvlText w:val=""/>
      <w:lvlJc w:val="left"/>
      <w:pPr>
        <w:ind w:left="5040" w:hanging="360"/>
      </w:pPr>
      <w:rPr>
        <w:rFonts w:ascii="Symbol" w:hAnsi="Symbol" w:hint="default"/>
      </w:rPr>
    </w:lvl>
    <w:lvl w:ilvl="7" w:tplc="65FE342A">
      <w:start w:val="1"/>
      <w:numFmt w:val="bullet"/>
      <w:lvlText w:val="o"/>
      <w:lvlJc w:val="left"/>
      <w:pPr>
        <w:ind w:left="5760" w:hanging="360"/>
      </w:pPr>
      <w:rPr>
        <w:rFonts w:ascii="Courier New" w:hAnsi="Courier New" w:hint="default"/>
      </w:rPr>
    </w:lvl>
    <w:lvl w:ilvl="8" w:tplc="82209B52">
      <w:start w:val="1"/>
      <w:numFmt w:val="bullet"/>
      <w:lvlText w:val=""/>
      <w:lvlJc w:val="left"/>
      <w:pPr>
        <w:ind w:left="6480" w:hanging="360"/>
      </w:pPr>
      <w:rPr>
        <w:rFonts w:ascii="Wingdings" w:hAnsi="Wingdings" w:hint="default"/>
      </w:rPr>
    </w:lvl>
  </w:abstractNum>
  <w:abstractNum w:abstractNumId="10" w15:restartNumberingAfterBreak="0">
    <w:nsid w:val="096D4952"/>
    <w:multiLevelType w:val="hybridMultilevel"/>
    <w:tmpl w:val="73445CF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BE240160">
      <w:start w:val="1"/>
      <w:numFmt w:val="decimal"/>
      <w:lvlText w:val="%4."/>
      <w:lvlJc w:val="left"/>
      <w:pPr>
        <w:ind w:left="2880" w:hanging="360"/>
      </w:pPr>
      <w:rPr>
        <w:rFonts w:ascii="Times New Roman" w:hAnsi="Times New Roman" w:cs="Times New Roman" w:hint="default"/>
        <w:b w:val="0"/>
      </w:rPr>
    </w:lvl>
    <w:lvl w:ilvl="4" w:tplc="F56604A8">
      <w:start w:val="1"/>
      <w:numFmt w:val="lowerLetter"/>
      <w:lvlText w:val="%5)"/>
      <w:lvlJc w:val="left"/>
      <w:pPr>
        <w:ind w:left="3600" w:hanging="360"/>
      </w:pPr>
      <w:rPr>
        <w:rFonts w:hint="default"/>
      </w:r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CCF220E"/>
    <w:multiLevelType w:val="multilevel"/>
    <w:tmpl w:val="87C4E6A6"/>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627948"/>
    <w:multiLevelType w:val="multilevel"/>
    <w:tmpl w:val="7890A1E6"/>
    <w:lvl w:ilvl="0">
      <w:start w:val="1"/>
      <w:numFmt w:val="decimal"/>
      <w:lvlText w:val="%1."/>
      <w:lvlJc w:val="left"/>
      <w:pPr>
        <w:ind w:left="390" w:hanging="390"/>
      </w:pPr>
      <w:rPr>
        <w:rFonts w:ascii="Times New Roman" w:hAnsi="Times New Roman" w:cs="Times New Roman" w:hint="default"/>
        <w:b w:val="0"/>
        <w:i w:val="0"/>
        <w:caps w:val="0"/>
        <w:strike w:val="0"/>
        <w:dstrike w:val="0"/>
        <w:vanish w:val="0"/>
        <w:color w:val="auto"/>
        <w:sz w:val="24"/>
        <w:vertAlign w:val="baseline"/>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92537"/>
    <w:multiLevelType w:val="hybridMultilevel"/>
    <w:tmpl w:val="AAB68D3E"/>
    <w:lvl w:ilvl="0" w:tplc="041A0005">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14"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6F52D3"/>
    <w:multiLevelType w:val="hybridMultilevel"/>
    <w:tmpl w:val="ABFEA122"/>
    <w:lvl w:ilvl="0" w:tplc="2190F0A6">
      <w:start w:val="1"/>
      <w:numFmt w:val="decimal"/>
      <w:lvlText w:val="%1."/>
      <w:lvlJc w:val="left"/>
      <w:pPr>
        <w:ind w:left="360" w:hanging="360"/>
      </w:pPr>
      <w:rPr>
        <w:rFonts w:hint="default"/>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1B50CD2"/>
    <w:multiLevelType w:val="multilevel"/>
    <w:tmpl w:val="F8F0B7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EF0155"/>
    <w:multiLevelType w:val="hybridMultilevel"/>
    <w:tmpl w:val="B03A32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61C6DDC"/>
    <w:multiLevelType w:val="hybridMultilevel"/>
    <w:tmpl w:val="70D89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8E2439C"/>
    <w:multiLevelType w:val="hybridMultilevel"/>
    <w:tmpl w:val="0E74FB4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73599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24" w15:restartNumberingAfterBreak="0">
    <w:nsid w:val="1D976B6A"/>
    <w:multiLevelType w:val="hybridMultilevel"/>
    <w:tmpl w:val="238E5C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DDA6E36"/>
    <w:multiLevelType w:val="hybridMultilevel"/>
    <w:tmpl w:val="1026D6F8"/>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DFC7A1D"/>
    <w:multiLevelType w:val="hybridMultilevel"/>
    <w:tmpl w:val="F7C60F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E81763D"/>
    <w:multiLevelType w:val="hybridMultilevel"/>
    <w:tmpl w:val="C9D2F8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1E457D4"/>
    <w:multiLevelType w:val="hybridMultilevel"/>
    <w:tmpl w:val="D2FA3780"/>
    <w:lvl w:ilvl="0" w:tplc="72A4889E">
      <w:start w:val="1"/>
      <w:numFmt w:val="decimal"/>
      <w:lvlText w:val="%1."/>
      <w:lvlJc w:val="left"/>
      <w:pPr>
        <w:ind w:left="360" w:hanging="360"/>
      </w:pPr>
      <w:rPr>
        <w:rFonts w:hint="default"/>
        <w:i w:val="0"/>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22234F44"/>
    <w:multiLevelType w:val="hybridMultilevel"/>
    <w:tmpl w:val="6336A03A"/>
    <w:lvl w:ilvl="0" w:tplc="7DDE2F48">
      <w:start w:val="1"/>
      <w:numFmt w:val="decimal"/>
      <w:lvlText w:val="%1."/>
      <w:lvlJc w:val="left"/>
      <w:pPr>
        <w:ind w:left="1020" w:hanging="360"/>
      </w:pPr>
    </w:lvl>
    <w:lvl w:ilvl="1" w:tplc="4294AAA0">
      <w:start w:val="1"/>
      <w:numFmt w:val="decimal"/>
      <w:lvlText w:val="%2."/>
      <w:lvlJc w:val="left"/>
      <w:pPr>
        <w:ind w:left="1020" w:hanging="360"/>
      </w:pPr>
    </w:lvl>
    <w:lvl w:ilvl="2" w:tplc="416E9FC6">
      <w:start w:val="1"/>
      <w:numFmt w:val="decimal"/>
      <w:lvlText w:val="%3."/>
      <w:lvlJc w:val="left"/>
      <w:pPr>
        <w:ind w:left="1020" w:hanging="360"/>
      </w:pPr>
    </w:lvl>
    <w:lvl w:ilvl="3" w:tplc="EA94E5A6">
      <w:start w:val="1"/>
      <w:numFmt w:val="decimal"/>
      <w:lvlText w:val="%4."/>
      <w:lvlJc w:val="left"/>
      <w:pPr>
        <w:ind w:left="1020" w:hanging="360"/>
      </w:pPr>
    </w:lvl>
    <w:lvl w:ilvl="4" w:tplc="8E98F3CA">
      <w:start w:val="1"/>
      <w:numFmt w:val="decimal"/>
      <w:lvlText w:val="%5."/>
      <w:lvlJc w:val="left"/>
      <w:pPr>
        <w:ind w:left="1020" w:hanging="360"/>
      </w:pPr>
    </w:lvl>
    <w:lvl w:ilvl="5" w:tplc="42E01882">
      <w:start w:val="1"/>
      <w:numFmt w:val="decimal"/>
      <w:lvlText w:val="%6."/>
      <w:lvlJc w:val="left"/>
      <w:pPr>
        <w:ind w:left="1020" w:hanging="360"/>
      </w:pPr>
    </w:lvl>
    <w:lvl w:ilvl="6" w:tplc="7E5049F0">
      <w:start w:val="1"/>
      <w:numFmt w:val="decimal"/>
      <w:lvlText w:val="%7."/>
      <w:lvlJc w:val="left"/>
      <w:pPr>
        <w:ind w:left="1020" w:hanging="360"/>
      </w:pPr>
    </w:lvl>
    <w:lvl w:ilvl="7" w:tplc="F7201C86">
      <w:start w:val="1"/>
      <w:numFmt w:val="decimal"/>
      <w:lvlText w:val="%8."/>
      <w:lvlJc w:val="left"/>
      <w:pPr>
        <w:ind w:left="1020" w:hanging="360"/>
      </w:pPr>
    </w:lvl>
    <w:lvl w:ilvl="8" w:tplc="A3E406B0">
      <w:start w:val="1"/>
      <w:numFmt w:val="decimal"/>
      <w:lvlText w:val="%9."/>
      <w:lvlJc w:val="left"/>
      <w:pPr>
        <w:ind w:left="1020" w:hanging="360"/>
      </w:pPr>
    </w:lvl>
  </w:abstractNum>
  <w:abstractNum w:abstractNumId="30" w15:restartNumberingAfterBreak="0">
    <w:nsid w:val="223A36AB"/>
    <w:multiLevelType w:val="hybridMultilevel"/>
    <w:tmpl w:val="FD48780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23775808"/>
    <w:multiLevelType w:val="hybridMultilevel"/>
    <w:tmpl w:val="66F2AB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4AB66BB"/>
    <w:multiLevelType w:val="multilevel"/>
    <w:tmpl w:val="8A8E0118"/>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1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4" w15:restartNumberingAfterBreak="0">
    <w:nsid w:val="28EB7323"/>
    <w:multiLevelType w:val="hybridMultilevel"/>
    <w:tmpl w:val="7C1CA3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BFF1777"/>
    <w:multiLevelType w:val="hybridMultilevel"/>
    <w:tmpl w:val="4698A8EA"/>
    <w:lvl w:ilvl="0" w:tplc="2688BB56">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C836AE4"/>
    <w:multiLevelType w:val="hybridMultilevel"/>
    <w:tmpl w:val="EB3CE760"/>
    <w:lvl w:ilvl="0" w:tplc="F002258E">
      <w:start w:val="1"/>
      <w:numFmt w:val="decimal"/>
      <w:lvlText w:val="%1."/>
      <w:lvlJc w:val="left"/>
      <w:pPr>
        <w:ind w:left="1020" w:hanging="360"/>
      </w:pPr>
    </w:lvl>
    <w:lvl w:ilvl="1" w:tplc="39062D50">
      <w:start w:val="1"/>
      <w:numFmt w:val="decimal"/>
      <w:lvlText w:val="%2."/>
      <w:lvlJc w:val="left"/>
      <w:pPr>
        <w:ind w:left="1020" w:hanging="360"/>
      </w:pPr>
    </w:lvl>
    <w:lvl w:ilvl="2" w:tplc="C1A424D2">
      <w:start w:val="1"/>
      <w:numFmt w:val="decimal"/>
      <w:lvlText w:val="%3."/>
      <w:lvlJc w:val="left"/>
      <w:pPr>
        <w:ind w:left="1020" w:hanging="360"/>
      </w:pPr>
    </w:lvl>
    <w:lvl w:ilvl="3" w:tplc="EAD0D7A2">
      <w:start w:val="1"/>
      <w:numFmt w:val="decimal"/>
      <w:lvlText w:val="%4."/>
      <w:lvlJc w:val="left"/>
      <w:pPr>
        <w:ind w:left="1020" w:hanging="360"/>
      </w:pPr>
    </w:lvl>
    <w:lvl w:ilvl="4" w:tplc="F45608F6">
      <w:start w:val="1"/>
      <w:numFmt w:val="decimal"/>
      <w:lvlText w:val="%5."/>
      <w:lvlJc w:val="left"/>
      <w:pPr>
        <w:ind w:left="1020" w:hanging="360"/>
      </w:pPr>
    </w:lvl>
    <w:lvl w:ilvl="5" w:tplc="4986F230">
      <w:start w:val="1"/>
      <w:numFmt w:val="decimal"/>
      <w:lvlText w:val="%6."/>
      <w:lvlJc w:val="left"/>
      <w:pPr>
        <w:ind w:left="1020" w:hanging="360"/>
      </w:pPr>
    </w:lvl>
    <w:lvl w:ilvl="6" w:tplc="BE707838">
      <w:start w:val="1"/>
      <w:numFmt w:val="decimal"/>
      <w:lvlText w:val="%7."/>
      <w:lvlJc w:val="left"/>
      <w:pPr>
        <w:ind w:left="1020" w:hanging="360"/>
      </w:pPr>
    </w:lvl>
    <w:lvl w:ilvl="7" w:tplc="8830375A">
      <w:start w:val="1"/>
      <w:numFmt w:val="decimal"/>
      <w:lvlText w:val="%8."/>
      <w:lvlJc w:val="left"/>
      <w:pPr>
        <w:ind w:left="1020" w:hanging="360"/>
      </w:pPr>
    </w:lvl>
    <w:lvl w:ilvl="8" w:tplc="C8F26CEA">
      <w:start w:val="1"/>
      <w:numFmt w:val="decimal"/>
      <w:lvlText w:val="%9."/>
      <w:lvlJc w:val="left"/>
      <w:pPr>
        <w:ind w:left="1020" w:hanging="360"/>
      </w:pPr>
    </w:lvl>
  </w:abstractNum>
  <w:abstractNum w:abstractNumId="38" w15:restartNumberingAfterBreak="0">
    <w:nsid w:val="2F0E573F"/>
    <w:multiLevelType w:val="hybridMultilevel"/>
    <w:tmpl w:val="93324B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E107F6"/>
    <w:multiLevelType w:val="hybridMultilevel"/>
    <w:tmpl w:val="468A72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25821F6"/>
    <w:multiLevelType w:val="hybridMultilevel"/>
    <w:tmpl w:val="93324B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46272E"/>
    <w:multiLevelType w:val="hybridMultilevel"/>
    <w:tmpl w:val="75C0AF54"/>
    <w:lvl w:ilvl="0" w:tplc="D26C358C">
      <w:start w:val="1"/>
      <w:numFmt w:val="decimal"/>
      <w:lvlText w:val="%1."/>
      <w:lvlJc w:val="left"/>
      <w:pPr>
        <w:ind w:left="1020" w:hanging="360"/>
      </w:pPr>
    </w:lvl>
    <w:lvl w:ilvl="1" w:tplc="9F6A1C30">
      <w:start w:val="1"/>
      <w:numFmt w:val="decimal"/>
      <w:lvlText w:val="%2."/>
      <w:lvlJc w:val="left"/>
      <w:pPr>
        <w:ind w:left="1020" w:hanging="360"/>
      </w:pPr>
    </w:lvl>
    <w:lvl w:ilvl="2" w:tplc="BF361E46">
      <w:start w:val="1"/>
      <w:numFmt w:val="decimal"/>
      <w:lvlText w:val="%3."/>
      <w:lvlJc w:val="left"/>
      <w:pPr>
        <w:ind w:left="1020" w:hanging="360"/>
      </w:pPr>
    </w:lvl>
    <w:lvl w:ilvl="3" w:tplc="D98C5F5E">
      <w:start w:val="1"/>
      <w:numFmt w:val="decimal"/>
      <w:lvlText w:val="%4."/>
      <w:lvlJc w:val="left"/>
      <w:pPr>
        <w:ind w:left="1020" w:hanging="360"/>
      </w:pPr>
    </w:lvl>
    <w:lvl w:ilvl="4" w:tplc="F920FD62">
      <w:start w:val="1"/>
      <w:numFmt w:val="decimal"/>
      <w:lvlText w:val="%5."/>
      <w:lvlJc w:val="left"/>
      <w:pPr>
        <w:ind w:left="1020" w:hanging="360"/>
      </w:pPr>
    </w:lvl>
    <w:lvl w:ilvl="5" w:tplc="54DCD5B6">
      <w:start w:val="1"/>
      <w:numFmt w:val="decimal"/>
      <w:lvlText w:val="%6."/>
      <w:lvlJc w:val="left"/>
      <w:pPr>
        <w:ind w:left="1020" w:hanging="360"/>
      </w:pPr>
    </w:lvl>
    <w:lvl w:ilvl="6" w:tplc="2B5E3898">
      <w:start w:val="1"/>
      <w:numFmt w:val="decimal"/>
      <w:lvlText w:val="%7."/>
      <w:lvlJc w:val="left"/>
      <w:pPr>
        <w:ind w:left="1020" w:hanging="360"/>
      </w:pPr>
    </w:lvl>
    <w:lvl w:ilvl="7" w:tplc="97DC4382">
      <w:start w:val="1"/>
      <w:numFmt w:val="decimal"/>
      <w:lvlText w:val="%8."/>
      <w:lvlJc w:val="left"/>
      <w:pPr>
        <w:ind w:left="1020" w:hanging="360"/>
      </w:pPr>
    </w:lvl>
    <w:lvl w:ilvl="8" w:tplc="37E6CE60">
      <w:start w:val="1"/>
      <w:numFmt w:val="decimal"/>
      <w:lvlText w:val="%9."/>
      <w:lvlJc w:val="left"/>
      <w:pPr>
        <w:ind w:left="1020" w:hanging="360"/>
      </w:pPr>
    </w:lvl>
  </w:abstractNum>
  <w:abstractNum w:abstractNumId="42" w15:restartNumberingAfterBreak="0">
    <w:nsid w:val="359B422A"/>
    <w:multiLevelType w:val="hybridMultilevel"/>
    <w:tmpl w:val="175A1F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2C9EFA64">
      <w:start w:val="1"/>
      <w:numFmt w:val="decimal"/>
      <w:lvlText w:val="2.%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5DD0DF0"/>
    <w:multiLevelType w:val="hybridMultilevel"/>
    <w:tmpl w:val="3A94A1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37626FDD"/>
    <w:multiLevelType w:val="hybridMultilevel"/>
    <w:tmpl w:val="D07840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6" w15:restartNumberingAfterBreak="0">
    <w:nsid w:val="3B986EAA"/>
    <w:multiLevelType w:val="hybridMultilevel"/>
    <w:tmpl w:val="115A05C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BDE7228"/>
    <w:multiLevelType w:val="multilevel"/>
    <w:tmpl w:val="2C52CB7E"/>
    <w:lvl w:ilvl="0">
      <w:start w:val="1"/>
      <w:numFmt w:val="lowerRoman"/>
      <w:lvlText w:val="%1."/>
      <w:lvlJc w:val="right"/>
      <w:pPr>
        <w:ind w:left="1440" w:hanging="360"/>
      </w:pPr>
    </w:lvl>
    <w:lvl w:ilvl="1">
      <w:start w:val="1"/>
      <w:numFmt w:val="decimal"/>
      <w:isLgl/>
      <w:lvlText w:val="%1.%2."/>
      <w:lvlJc w:val="left"/>
      <w:pPr>
        <w:ind w:left="3337" w:hanging="360"/>
      </w:pPr>
      <w:rPr>
        <w:rFonts w:ascii="Times New Roman" w:hAnsi="Times New Roman" w:cs="Times New Roman"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CE02465"/>
    <w:multiLevelType w:val="hybridMultilevel"/>
    <w:tmpl w:val="974A7D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3D150069"/>
    <w:multiLevelType w:val="hybridMultilevel"/>
    <w:tmpl w:val="187A4660"/>
    <w:lvl w:ilvl="0" w:tplc="041A001B">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EA46811"/>
    <w:multiLevelType w:val="hybridMultilevel"/>
    <w:tmpl w:val="0526ED88"/>
    <w:lvl w:ilvl="0" w:tplc="3D0A04C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FC93813"/>
    <w:multiLevelType w:val="hybridMultilevel"/>
    <w:tmpl w:val="427A8D1C"/>
    <w:lvl w:ilvl="0" w:tplc="EB9EA2C2">
      <w:start w:val="1"/>
      <w:numFmt w:val="decimal"/>
      <w:lvlText w:val="%1."/>
      <w:lvlJc w:val="left"/>
      <w:pPr>
        <w:ind w:left="1146" w:hanging="360"/>
      </w:pPr>
      <w:rPr>
        <w:rFonts w:ascii="Times New Roman" w:hAnsi="Times New Roman" w:cs="Times New Roman" w:hint="default"/>
        <w:b w:val="0"/>
        <w:i w:val="0"/>
        <w:caps w:val="0"/>
        <w:strike w:val="0"/>
        <w:dstrike w:val="0"/>
        <w:vanish w:val="0"/>
        <w:color w:val="auto"/>
        <w:sz w:val="24"/>
        <w:vertAlign w:val="baseline"/>
      </w:r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4" w15:restartNumberingAfterBreak="0">
    <w:nsid w:val="41A34706"/>
    <w:multiLevelType w:val="hybridMultilevel"/>
    <w:tmpl w:val="DED8859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20F7612"/>
    <w:multiLevelType w:val="multilevel"/>
    <w:tmpl w:val="BB0A2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E7020"/>
    <w:multiLevelType w:val="hybridMultilevel"/>
    <w:tmpl w:val="FF1ED392"/>
    <w:lvl w:ilvl="0" w:tplc="041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458194B"/>
    <w:multiLevelType w:val="hybridMultilevel"/>
    <w:tmpl w:val="7B387C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89363BA"/>
    <w:multiLevelType w:val="hybridMultilevel"/>
    <w:tmpl w:val="20DC20FA"/>
    <w:lvl w:ilvl="0" w:tplc="77AEAD2C">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489A070A"/>
    <w:multiLevelType w:val="hybridMultilevel"/>
    <w:tmpl w:val="8466D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BDC7364"/>
    <w:multiLevelType w:val="hybridMultilevel"/>
    <w:tmpl w:val="DE96E1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C866C41"/>
    <w:multiLevelType w:val="hybridMultilevel"/>
    <w:tmpl w:val="B2EA649E"/>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62" w15:restartNumberingAfterBreak="0">
    <w:nsid w:val="4E5E3BDF"/>
    <w:multiLevelType w:val="hybridMultilevel"/>
    <w:tmpl w:val="2550D94E"/>
    <w:lvl w:ilvl="0" w:tplc="041A000F">
      <w:start w:val="1"/>
      <w:numFmt w:val="decimal"/>
      <w:lvlText w:val="%1."/>
      <w:lvlJc w:val="left"/>
      <w:pPr>
        <w:ind w:left="502" w:hanging="360"/>
      </w:pPr>
      <w:rPr>
        <w:i w:val="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3" w15:restartNumberingAfterBreak="0">
    <w:nsid w:val="4FBD4065"/>
    <w:multiLevelType w:val="hybridMultilevel"/>
    <w:tmpl w:val="A888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FC56EBE"/>
    <w:multiLevelType w:val="hybridMultilevel"/>
    <w:tmpl w:val="68CCFB62"/>
    <w:lvl w:ilvl="0" w:tplc="8EEC99D6">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5" w15:restartNumberingAfterBreak="0">
    <w:nsid w:val="533D0E4E"/>
    <w:multiLevelType w:val="multilevel"/>
    <w:tmpl w:val="6BB6A606"/>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3720762"/>
    <w:multiLevelType w:val="hybridMultilevel"/>
    <w:tmpl w:val="D9C4AF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4493237"/>
    <w:multiLevelType w:val="hybridMultilevel"/>
    <w:tmpl w:val="D526AB7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2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8" w15:restartNumberingAfterBreak="0">
    <w:nsid w:val="55D52642"/>
    <w:multiLevelType w:val="hybridMultilevel"/>
    <w:tmpl w:val="B764FD88"/>
    <w:lvl w:ilvl="0" w:tplc="E608662A">
      <w:start w:val="1"/>
      <w:numFmt w:val="decimal"/>
      <w:lvlText w:val="%1."/>
      <w:lvlJc w:val="left"/>
      <w:pPr>
        <w:ind w:left="1020" w:hanging="360"/>
      </w:pPr>
    </w:lvl>
    <w:lvl w:ilvl="1" w:tplc="E9BC8392">
      <w:start w:val="1"/>
      <w:numFmt w:val="decimal"/>
      <w:lvlText w:val="%2."/>
      <w:lvlJc w:val="left"/>
      <w:pPr>
        <w:ind w:left="1020" w:hanging="360"/>
      </w:pPr>
    </w:lvl>
    <w:lvl w:ilvl="2" w:tplc="21A646D6">
      <w:start w:val="1"/>
      <w:numFmt w:val="decimal"/>
      <w:lvlText w:val="%3."/>
      <w:lvlJc w:val="left"/>
      <w:pPr>
        <w:ind w:left="1020" w:hanging="360"/>
      </w:pPr>
    </w:lvl>
    <w:lvl w:ilvl="3" w:tplc="0B645E66">
      <w:start w:val="1"/>
      <w:numFmt w:val="decimal"/>
      <w:lvlText w:val="%4."/>
      <w:lvlJc w:val="left"/>
      <w:pPr>
        <w:ind w:left="1020" w:hanging="360"/>
      </w:pPr>
    </w:lvl>
    <w:lvl w:ilvl="4" w:tplc="016855A6">
      <w:start w:val="1"/>
      <w:numFmt w:val="decimal"/>
      <w:lvlText w:val="%5."/>
      <w:lvlJc w:val="left"/>
      <w:pPr>
        <w:ind w:left="1020" w:hanging="360"/>
      </w:pPr>
    </w:lvl>
    <w:lvl w:ilvl="5" w:tplc="4832001E">
      <w:start w:val="1"/>
      <w:numFmt w:val="decimal"/>
      <w:lvlText w:val="%6."/>
      <w:lvlJc w:val="left"/>
      <w:pPr>
        <w:ind w:left="1020" w:hanging="360"/>
      </w:pPr>
    </w:lvl>
    <w:lvl w:ilvl="6" w:tplc="BB6A7F8C">
      <w:start w:val="1"/>
      <w:numFmt w:val="decimal"/>
      <w:lvlText w:val="%7."/>
      <w:lvlJc w:val="left"/>
      <w:pPr>
        <w:ind w:left="1020" w:hanging="360"/>
      </w:pPr>
    </w:lvl>
    <w:lvl w:ilvl="7" w:tplc="C20CFAD2">
      <w:start w:val="1"/>
      <w:numFmt w:val="decimal"/>
      <w:lvlText w:val="%8."/>
      <w:lvlJc w:val="left"/>
      <w:pPr>
        <w:ind w:left="1020" w:hanging="360"/>
      </w:pPr>
    </w:lvl>
    <w:lvl w:ilvl="8" w:tplc="E1D66860">
      <w:start w:val="1"/>
      <w:numFmt w:val="decimal"/>
      <w:lvlText w:val="%9."/>
      <w:lvlJc w:val="left"/>
      <w:pPr>
        <w:ind w:left="1020" w:hanging="360"/>
      </w:pPr>
    </w:lvl>
  </w:abstractNum>
  <w:abstractNum w:abstractNumId="69" w15:restartNumberingAfterBreak="0">
    <w:nsid w:val="56055108"/>
    <w:multiLevelType w:val="hybridMultilevel"/>
    <w:tmpl w:val="DA767E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6386140"/>
    <w:multiLevelType w:val="hybridMultilevel"/>
    <w:tmpl w:val="22CC7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6A84210"/>
    <w:multiLevelType w:val="hybridMultilevel"/>
    <w:tmpl w:val="4D60E2BE"/>
    <w:lvl w:ilvl="0" w:tplc="041A0017">
      <w:start w:val="1"/>
      <w:numFmt w:val="lowerLetter"/>
      <w:lvlText w:val="%1)"/>
      <w:lvlJc w:val="left"/>
      <w:pPr>
        <w:ind w:left="1168" w:hanging="360"/>
      </w:pPr>
    </w:lvl>
    <w:lvl w:ilvl="1" w:tplc="3B7A2330">
      <w:start w:val="1"/>
      <w:numFmt w:val="decimal"/>
      <w:lvlText w:val="%2."/>
      <w:lvlJc w:val="left"/>
      <w:pPr>
        <w:ind w:left="1888" w:hanging="360"/>
      </w:pPr>
      <w:rPr>
        <w:rFonts w:hint="default"/>
      </w:rPr>
    </w:lvl>
    <w:lvl w:ilvl="2" w:tplc="041A001B" w:tentative="1">
      <w:start w:val="1"/>
      <w:numFmt w:val="lowerRoman"/>
      <w:lvlText w:val="%3."/>
      <w:lvlJc w:val="right"/>
      <w:pPr>
        <w:ind w:left="2608" w:hanging="180"/>
      </w:pPr>
    </w:lvl>
    <w:lvl w:ilvl="3" w:tplc="041A000F" w:tentative="1">
      <w:start w:val="1"/>
      <w:numFmt w:val="decimal"/>
      <w:lvlText w:val="%4."/>
      <w:lvlJc w:val="left"/>
      <w:pPr>
        <w:ind w:left="3328" w:hanging="360"/>
      </w:pPr>
    </w:lvl>
    <w:lvl w:ilvl="4" w:tplc="041A0019" w:tentative="1">
      <w:start w:val="1"/>
      <w:numFmt w:val="lowerLetter"/>
      <w:lvlText w:val="%5."/>
      <w:lvlJc w:val="left"/>
      <w:pPr>
        <w:ind w:left="4048" w:hanging="360"/>
      </w:pPr>
    </w:lvl>
    <w:lvl w:ilvl="5" w:tplc="041A001B" w:tentative="1">
      <w:start w:val="1"/>
      <w:numFmt w:val="lowerRoman"/>
      <w:lvlText w:val="%6."/>
      <w:lvlJc w:val="right"/>
      <w:pPr>
        <w:ind w:left="4768" w:hanging="180"/>
      </w:pPr>
    </w:lvl>
    <w:lvl w:ilvl="6" w:tplc="041A000F" w:tentative="1">
      <w:start w:val="1"/>
      <w:numFmt w:val="decimal"/>
      <w:lvlText w:val="%7."/>
      <w:lvlJc w:val="left"/>
      <w:pPr>
        <w:ind w:left="5488" w:hanging="360"/>
      </w:pPr>
    </w:lvl>
    <w:lvl w:ilvl="7" w:tplc="041A0019" w:tentative="1">
      <w:start w:val="1"/>
      <w:numFmt w:val="lowerLetter"/>
      <w:lvlText w:val="%8."/>
      <w:lvlJc w:val="left"/>
      <w:pPr>
        <w:ind w:left="6208" w:hanging="360"/>
      </w:pPr>
    </w:lvl>
    <w:lvl w:ilvl="8" w:tplc="041A001B" w:tentative="1">
      <w:start w:val="1"/>
      <w:numFmt w:val="lowerRoman"/>
      <w:lvlText w:val="%9."/>
      <w:lvlJc w:val="right"/>
      <w:pPr>
        <w:ind w:left="6928" w:hanging="180"/>
      </w:pPr>
    </w:lvl>
  </w:abstractNum>
  <w:abstractNum w:abstractNumId="72" w15:restartNumberingAfterBreak="0">
    <w:nsid w:val="579B1D12"/>
    <w:multiLevelType w:val="hybridMultilevel"/>
    <w:tmpl w:val="F7645CB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587D0B41"/>
    <w:multiLevelType w:val="hybridMultilevel"/>
    <w:tmpl w:val="E68E6E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59544458"/>
    <w:multiLevelType w:val="hybridMultilevel"/>
    <w:tmpl w:val="599E6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59A148AF"/>
    <w:multiLevelType w:val="hybridMultilevel"/>
    <w:tmpl w:val="5AA293F0"/>
    <w:lvl w:ilvl="0" w:tplc="0BEEE5C6">
      <w:start w:val="1"/>
      <w:numFmt w:val="decimal"/>
      <w:lvlText w:val="%1."/>
      <w:lvlJc w:val="left"/>
      <w:pPr>
        <w:ind w:left="1020" w:hanging="360"/>
      </w:pPr>
    </w:lvl>
    <w:lvl w:ilvl="1" w:tplc="65F26134">
      <w:start w:val="1"/>
      <w:numFmt w:val="decimal"/>
      <w:lvlText w:val="%2."/>
      <w:lvlJc w:val="left"/>
      <w:pPr>
        <w:ind w:left="1020" w:hanging="360"/>
      </w:pPr>
    </w:lvl>
    <w:lvl w:ilvl="2" w:tplc="704ECE3E">
      <w:start w:val="1"/>
      <w:numFmt w:val="decimal"/>
      <w:lvlText w:val="%3."/>
      <w:lvlJc w:val="left"/>
      <w:pPr>
        <w:ind w:left="1020" w:hanging="360"/>
      </w:pPr>
    </w:lvl>
    <w:lvl w:ilvl="3" w:tplc="BC161E54">
      <w:start w:val="1"/>
      <w:numFmt w:val="decimal"/>
      <w:lvlText w:val="%4."/>
      <w:lvlJc w:val="left"/>
      <w:pPr>
        <w:ind w:left="1020" w:hanging="360"/>
      </w:pPr>
    </w:lvl>
    <w:lvl w:ilvl="4" w:tplc="D3BC614E">
      <w:start w:val="1"/>
      <w:numFmt w:val="decimal"/>
      <w:lvlText w:val="%5."/>
      <w:lvlJc w:val="left"/>
      <w:pPr>
        <w:ind w:left="1020" w:hanging="360"/>
      </w:pPr>
    </w:lvl>
    <w:lvl w:ilvl="5" w:tplc="71648912">
      <w:start w:val="1"/>
      <w:numFmt w:val="decimal"/>
      <w:lvlText w:val="%6."/>
      <w:lvlJc w:val="left"/>
      <w:pPr>
        <w:ind w:left="1020" w:hanging="360"/>
      </w:pPr>
    </w:lvl>
    <w:lvl w:ilvl="6" w:tplc="DBAA92E8">
      <w:start w:val="1"/>
      <w:numFmt w:val="decimal"/>
      <w:lvlText w:val="%7."/>
      <w:lvlJc w:val="left"/>
      <w:pPr>
        <w:ind w:left="1020" w:hanging="360"/>
      </w:pPr>
    </w:lvl>
    <w:lvl w:ilvl="7" w:tplc="64F20270">
      <w:start w:val="1"/>
      <w:numFmt w:val="decimal"/>
      <w:lvlText w:val="%8."/>
      <w:lvlJc w:val="left"/>
      <w:pPr>
        <w:ind w:left="1020" w:hanging="360"/>
      </w:pPr>
    </w:lvl>
    <w:lvl w:ilvl="8" w:tplc="C2DE6E26">
      <w:start w:val="1"/>
      <w:numFmt w:val="decimal"/>
      <w:lvlText w:val="%9."/>
      <w:lvlJc w:val="left"/>
      <w:pPr>
        <w:ind w:left="1020" w:hanging="360"/>
      </w:pPr>
    </w:lvl>
  </w:abstractNum>
  <w:abstractNum w:abstractNumId="76" w15:restartNumberingAfterBreak="0">
    <w:nsid w:val="59A30CEB"/>
    <w:multiLevelType w:val="hybridMultilevel"/>
    <w:tmpl w:val="F6E67370"/>
    <w:lvl w:ilvl="0" w:tplc="2B9EC1DC">
      <w:start w:val="1"/>
      <w:numFmt w:val="lowerLetter"/>
      <w:lvlText w:val="%1)"/>
      <w:lvlJc w:val="left"/>
      <w:pPr>
        <w:ind w:left="643" w:hanging="360"/>
      </w:pPr>
      <w:rPr>
        <w:rFonts w:ascii="Times New Roman" w:hAnsi="Times New Roman" w:cs="Times New Roman"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9D04B3B"/>
    <w:multiLevelType w:val="hybridMultilevel"/>
    <w:tmpl w:val="AE824932"/>
    <w:lvl w:ilvl="0" w:tplc="BC1C16DA">
      <w:start w:val="1"/>
      <w:numFmt w:val="bullet"/>
      <w:lvlText w:val="-"/>
      <w:lvlJc w:val="left"/>
      <w:pPr>
        <w:ind w:left="1776" w:hanging="360"/>
      </w:pPr>
      <w:rPr>
        <w:rFonts w:ascii="Aptos" w:hAnsi="Aptos" w:hint="default"/>
        <w:b w:val="0"/>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78" w15:restartNumberingAfterBreak="0">
    <w:nsid w:val="5C864A70"/>
    <w:multiLevelType w:val="hybridMultilevel"/>
    <w:tmpl w:val="02C6AB9E"/>
    <w:lvl w:ilvl="0" w:tplc="041A0001">
      <w:start w:val="1"/>
      <w:numFmt w:val="bullet"/>
      <w:lvlText w:val=""/>
      <w:lvlJc w:val="left"/>
      <w:pPr>
        <w:ind w:left="1110" w:hanging="360"/>
      </w:pPr>
      <w:rPr>
        <w:rFonts w:ascii="Symbol" w:hAnsi="Symbol"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79" w15:restartNumberingAfterBreak="0">
    <w:nsid w:val="5D6419A9"/>
    <w:multiLevelType w:val="hybridMultilevel"/>
    <w:tmpl w:val="251044C4"/>
    <w:lvl w:ilvl="0" w:tplc="7FCC247A">
      <w:start w:val="1"/>
      <w:numFmt w:val="decimal"/>
      <w:lvlText w:val="%1."/>
      <w:lvlJc w:val="left"/>
      <w:pPr>
        <w:ind w:left="360" w:hanging="360"/>
      </w:pPr>
      <w:rPr>
        <w:rFonts w:hint="default"/>
        <w:i w:val="0"/>
        <w:iCs/>
      </w:rPr>
    </w:lvl>
    <w:lvl w:ilvl="1" w:tplc="041A000F">
      <w:start w:val="1"/>
      <w:numFmt w:val="decimal"/>
      <w:lvlText w:val="%2."/>
      <w:lvlJc w:val="left"/>
      <w:pPr>
        <w:ind w:left="1080" w:hanging="360"/>
      </w:pPr>
      <w:rPr>
        <w:rFonts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0" w15:restartNumberingAfterBreak="0">
    <w:nsid w:val="5DD046C8"/>
    <w:multiLevelType w:val="hybridMultilevel"/>
    <w:tmpl w:val="E53A7698"/>
    <w:lvl w:ilvl="0" w:tplc="AF529378">
      <w:start w:val="1"/>
      <w:numFmt w:val="decimal"/>
      <w:lvlText w:val="%1."/>
      <w:lvlJc w:val="left"/>
      <w:pPr>
        <w:ind w:left="720" w:hanging="360"/>
      </w:pPr>
      <w:rPr>
        <w:rFonts w:ascii="Times New Roman" w:hAnsi="Times New Roman" w:cs="Times New Roman" w:hint="default"/>
        <w:b/>
        <w:bCs/>
        <w:i w:val="0"/>
        <w:color w:val="auto"/>
      </w:rPr>
    </w:lvl>
    <w:lvl w:ilvl="1" w:tplc="041A001B">
      <w:start w:val="1"/>
      <w:numFmt w:val="lowerRoman"/>
      <w:lvlText w:val="%2."/>
      <w:lvlJc w:val="right"/>
      <w:pPr>
        <w:ind w:left="1083"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2" w15:restartNumberingAfterBreak="0">
    <w:nsid w:val="619028A0"/>
    <w:multiLevelType w:val="hybridMultilevel"/>
    <w:tmpl w:val="76A407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62B20B95"/>
    <w:multiLevelType w:val="hybridMultilevel"/>
    <w:tmpl w:val="E950233E"/>
    <w:lvl w:ilvl="0" w:tplc="48C8A658">
      <w:start w:val="1"/>
      <w:numFmt w:val="decimal"/>
      <w:lvlText w:val="%1."/>
      <w:lvlJc w:val="left"/>
      <w:pPr>
        <w:ind w:left="1020" w:hanging="360"/>
      </w:pPr>
    </w:lvl>
    <w:lvl w:ilvl="1" w:tplc="039CBFBE">
      <w:start w:val="1"/>
      <w:numFmt w:val="decimal"/>
      <w:lvlText w:val="%2."/>
      <w:lvlJc w:val="left"/>
      <w:pPr>
        <w:ind w:left="1020" w:hanging="360"/>
      </w:pPr>
    </w:lvl>
    <w:lvl w:ilvl="2" w:tplc="6688E2DC">
      <w:start w:val="1"/>
      <w:numFmt w:val="decimal"/>
      <w:lvlText w:val="%3."/>
      <w:lvlJc w:val="left"/>
      <w:pPr>
        <w:ind w:left="1020" w:hanging="360"/>
      </w:pPr>
    </w:lvl>
    <w:lvl w:ilvl="3" w:tplc="C810C97E">
      <w:start w:val="1"/>
      <w:numFmt w:val="decimal"/>
      <w:lvlText w:val="%4."/>
      <w:lvlJc w:val="left"/>
      <w:pPr>
        <w:ind w:left="1020" w:hanging="360"/>
      </w:pPr>
    </w:lvl>
    <w:lvl w:ilvl="4" w:tplc="74C4E4DA">
      <w:start w:val="1"/>
      <w:numFmt w:val="decimal"/>
      <w:lvlText w:val="%5."/>
      <w:lvlJc w:val="left"/>
      <w:pPr>
        <w:ind w:left="1020" w:hanging="360"/>
      </w:pPr>
    </w:lvl>
    <w:lvl w:ilvl="5" w:tplc="403803DC">
      <w:start w:val="1"/>
      <w:numFmt w:val="decimal"/>
      <w:lvlText w:val="%6."/>
      <w:lvlJc w:val="left"/>
      <w:pPr>
        <w:ind w:left="1020" w:hanging="360"/>
      </w:pPr>
    </w:lvl>
    <w:lvl w:ilvl="6" w:tplc="644899F2">
      <w:start w:val="1"/>
      <w:numFmt w:val="decimal"/>
      <w:lvlText w:val="%7."/>
      <w:lvlJc w:val="left"/>
      <w:pPr>
        <w:ind w:left="1020" w:hanging="360"/>
      </w:pPr>
    </w:lvl>
    <w:lvl w:ilvl="7" w:tplc="7F3ECDCE">
      <w:start w:val="1"/>
      <w:numFmt w:val="decimal"/>
      <w:lvlText w:val="%8."/>
      <w:lvlJc w:val="left"/>
      <w:pPr>
        <w:ind w:left="1020" w:hanging="360"/>
      </w:pPr>
    </w:lvl>
    <w:lvl w:ilvl="8" w:tplc="ED28964A">
      <w:start w:val="1"/>
      <w:numFmt w:val="decimal"/>
      <w:lvlText w:val="%9."/>
      <w:lvlJc w:val="left"/>
      <w:pPr>
        <w:ind w:left="1020" w:hanging="360"/>
      </w:pPr>
    </w:lvl>
  </w:abstractNum>
  <w:abstractNum w:abstractNumId="84"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3FE473B"/>
    <w:multiLevelType w:val="hybridMultilevel"/>
    <w:tmpl w:val="EEC8125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5EC538C"/>
    <w:multiLevelType w:val="hybridMultilevel"/>
    <w:tmpl w:val="BA7843A0"/>
    <w:lvl w:ilvl="0" w:tplc="A3E61804">
      <w:start w:val="1"/>
      <w:numFmt w:val="decimal"/>
      <w:lvlText w:val="%1."/>
      <w:lvlJc w:val="left"/>
      <w:pPr>
        <w:ind w:left="1020" w:hanging="360"/>
      </w:pPr>
    </w:lvl>
    <w:lvl w:ilvl="1" w:tplc="D874948E">
      <w:start w:val="1"/>
      <w:numFmt w:val="decimal"/>
      <w:lvlText w:val="%2."/>
      <w:lvlJc w:val="left"/>
      <w:pPr>
        <w:ind w:left="1020" w:hanging="360"/>
      </w:pPr>
    </w:lvl>
    <w:lvl w:ilvl="2" w:tplc="77C2E870">
      <w:start w:val="1"/>
      <w:numFmt w:val="decimal"/>
      <w:lvlText w:val="%3."/>
      <w:lvlJc w:val="left"/>
      <w:pPr>
        <w:ind w:left="1020" w:hanging="360"/>
      </w:pPr>
    </w:lvl>
    <w:lvl w:ilvl="3" w:tplc="A52C0CF6">
      <w:start w:val="1"/>
      <w:numFmt w:val="decimal"/>
      <w:lvlText w:val="%4."/>
      <w:lvlJc w:val="left"/>
      <w:pPr>
        <w:ind w:left="1020" w:hanging="360"/>
      </w:pPr>
    </w:lvl>
    <w:lvl w:ilvl="4" w:tplc="8B3AB432">
      <w:start w:val="1"/>
      <w:numFmt w:val="decimal"/>
      <w:lvlText w:val="%5."/>
      <w:lvlJc w:val="left"/>
      <w:pPr>
        <w:ind w:left="1020" w:hanging="360"/>
      </w:pPr>
    </w:lvl>
    <w:lvl w:ilvl="5" w:tplc="536E3A3C">
      <w:start w:val="1"/>
      <w:numFmt w:val="decimal"/>
      <w:lvlText w:val="%6."/>
      <w:lvlJc w:val="left"/>
      <w:pPr>
        <w:ind w:left="1020" w:hanging="360"/>
      </w:pPr>
    </w:lvl>
    <w:lvl w:ilvl="6" w:tplc="731C758C">
      <w:start w:val="1"/>
      <w:numFmt w:val="decimal"/>
      <w:lvlText w:val="%7."/>
      <w:lvlJc w:val="left"/>
      <w:pPr>
        <w:ind w:left="1020" w:hanging="360"/>
      </w:pPr>
    </w:lvl>
    <w:lvl w:ilvl="7" w:tplc="DDD84120">
      <w:start w:val="1"/>
      <w:numFmt w:val="decimal"/>
      <w:lvlText w:val="%8."/>
      <w:lvlJc w:val="left"/>
      <w:pPr>
        <w:ind w:left="1020" w:hanging="360"/>
      </w:pPr>
    </w:lvl>
    <w:lvl w:ilvl="8" w:tplc="F1C6C638">
      <w:start w:val="1"/>
      <w:numFmt w:val="decimal"/>
      <w:lvlText w:val="%9."/>
      <w:lvlJc w:val="left"/>
      <w:pPr>
        <w:ind w:left="1020" w:hanging="360"/>
      </w:pPr>
    </w:lvl>
  </w:abstractNum>
  <w:abstractNum w:abstractNumId="88" w15:restartNumberingAfterBreak="0">
    <w:nsid w:val="6753A189"/>
    <w:multiLevelType w:val="hybridMultilevel"/>
    <w:tmpl w:val="FFFFFFFF"/>
    <w:lvl w:ilvl="0" w:tplc="BC1C16DA">
      <w:start w:val="1"/>
      <w:numFmt w:val="bullet"/>
      <w:lvlText w:val="-"/>
      <w:lvlJc w:val="left"/>
      <w:pPr>
        <w:ind w:left="720" w:hanging="360"/>
      </w:pPr>
      <w:rPr>
        <w:rFonts w:ascii="Aptos" w:hAnsi="Aptos" w:hint="default"/>
      </w:rPr>
    </w:lvl>
    <w:lvl w:ilvl="1" w:tplc="07581F56">
      <w:start w:val="1"/>
      <w:numFmt w:val="bullet"/>
      <w:lvlText w:val="o"/>
      <w:lvlJc w:val="left"/>
      <w:pPr>
        <w:ind w:left="1440" w:hanging="360"/>
      </w:pPr>
      <w:rPr>
        <w:rFonts w:ascii="Courier New" w:hAnsi="Courier New" w:hint="default"/>
      </w:rPr>
    </w:lvl>
    <w:lvl w:ilvl="2" w:tplc="6F24423C">
      <w:start w:val="1"/>
      <w:numFmt w:val="bullet"/>
      <w:lvlText w:val=""/>
      <w:lvlJc w:val="left"/>
      <w:pPr>
        <w:ind w:left="2160" w:hanging="360"/>
      </w:pPr>
      <w:rPr>
        <w:rFonts w:ascii="Wingdings" w:hAnsi="Wingdings" w:hint="default"/>
      </w:rPr>
    </w:lvl>
    <w:lvl w:ilvl="3" w:tplc="6F465F68">
      <w:start w:val="1"/>
      <w:numFmt w:val="bullet"/>
      <w:lvlText w:val=""/>
      <w:lvlJc w:val="left"/>
      <w:pPr>
        <w:ind w:left="2880" w:hanging="360"/>
      </w:pPr>
      <w:rPr>
        <w:rFonts w:ascii="Symbol" w:hAnsi="Symbol" w:hint="default"/>
      </w:rPr>
    </w:lvl>
    <w:lvl w:ilvl="4" w:tplc="A4028BD4">
      <w:start w:val="1"/>
      <w:numFmt w:val="bullet"/>
      <w:lvlText w:val="o"/>
      <w:lvlJc w:val="left"/>
      <w:pPr>
        <w:ind w:left="3600" w:hanging="360"/>
      </w:pPr>
      <w:rPr>
        <w:rFonts w:ascii="Courier New" w:hAnsi="Courier New" w:hint="default"/>
      </w:rPr>
    </w:lvl>
    <w:lvl w:ilvl="5" w:tplc="BFFEF8C6">
      <w:start w:val="1"/>
      <w:numFmt w:val="bullet"/>
      <w:lvlText w:val=""/>
      <w:lvlJc w:val="left"/>
      <w:pPr>
        <w:ind w:left="4320" w:hanging="360"/>
      </w:pPr>
      <w:rPr>
        <w:rFonts w:ascii="Wingdings" w:hAnsi="Wingdings" w:hint="default"/>
      </w:rPr>
    </w:lvl>
    <w:lvl w:ilvl="6" w:tplc="7894338A">
      <w:start w:val="1"/>
      <w:numFmt w:val="bullet"/>
      <w:lvlText w:val=""/>
      <w:lvlJc w:val="left"/>
      <w:pPr>
        <w:ind w:left="5040" w:hanging="360"/>
      </w:pPr>
      <w:rPr>
        <w:rFonts w:ascii="Symbol" w:hAnsi="Symbol" w:hint="default"/>
      </w:rPr>
    </w:lvl>
    <w:lvl w:ilvl="7" w:tplc="9672256E">
      <w:start w:val="1"/>
      <w:numFmt w:val="bullet"/>
      <w:lvlText w:val="o"/>
      <w:lvlJc w:val="left"/>
      <w:pPr>
        <w:ind w:left="5760" w:hanging="360"/>
      </w:pPr>
      <w:rPr>
        <w:rFonts w:ascii="Courier New" w:hAnsi="Courier New" w:hint="default"/>
      </w:rPr>
    </w:lvl>
    <w:lvl w:ilvl="8" w:tplc="58006E50">
      <w:start w:val="1"/>
      <w:numFmt w:val="bullet"/>
      <w:lvlText w:val=""/>
      <w:lvlJc w:val="left"/>
      <w:pPr>
        <w:ind w:left="6480" w:hanging="360"/>
      </w:pPr>
      <w:rPr>
        <w:rFonts w:ascii="Wingdings" w:hAnsi="Wingdings" w:hint="default"/>
      </w:rPr>
    </w:lvl>
  </w:abstractNum>
  <w:abstractNum w:abstractNumId="89" w15:restartNumberingAfterBreak="0">
    <w:nsid w:val="6A534287"/>
    <w:multiLevelType w:val="hybridMultilevel"/>
    <w:tmpl w:val="1E2CC766"/>
    <w:lvl w:ilvl="0" w:tplc="B7887182">
      <w:start w:val="1"/>
      <w:numFmt w:val="decimal"/>
      <w:lvlText w:val="%1."/>
      <w:lvlJc w:val="left"/>
      <w:pPr>
        <w:ind w:left="360" w:hanging="360"/>
      </w:pPr>
      <w:rPr>
        <w:rFonts w:ascii="Gill Sans MT" w:hAnsi="Gill Sans MT" w:hint="default"/>
        <w:strike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6CAA090F"/>
    <w:multiLevelType w:val="hybridMultilevel"/>
    <w:tmpl w:val="5CFCCDAC"/>
    <w:lvl w:ilvl="0" w:tplc="8B5857C8">
      <w:start w:val="1"/>
      <w:numFmt w:val="lowerLetter"/>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D0101E4"/>
    <w:multiLevelType w:val="hybridMultilevel"/>
    <w:tmpl w:val="0582B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DC32635"/>
    <w:multiLevelType w:val="multilevel"/>
    <w:tmpl w:val="061E236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E54207"/>
    <w:multiLevelType w:val="hybridMultilevel"/>
    <w:tmpl w:val="A19A0548"/>
    <w:lvl w:ilvl="0" w:tplc="041A001B">
      <w:start w:val="1"/>
      <w:numFmt w:val="lowerRoman"/>
      <w:lvlText w:val="%1."/>
      <w:lvlJc w:val="right"/>
      <w:pPr>
        <w:ind w:left="1083" w:hanging="360"/>
      </w:pPr>
    </w:lvl>
    <w:lvl w:ilvl="1" w:tplc="041A0019" w:tentative="1">
      <w:start w:val="1"/>
      <w:numFmt w:val="lowerLetter"/>
      <w:lvlText w:val="%2."/>
      <w:lvlJc w:val="left"/>
      <w:pPr>
        <w:ind w:left="1803" w:hanging="360"/>
      </w:pPr>
    </w:lvl>
    <w:lvl w:ilvl="2" w:tplc="041A001B" w:tentative="1">
      <w:start w:val="1"/>
      <w:numFmt w:val="lowerRoman"/>
      <w:lvlText w:val="%3."/>
      <w:lvlJc w:val="right"/>
      <w:pPr>
        <w:ind w:left="2523" w:hanging="180"/>
      </w:pPr>
    </w:lvl>
    <w:lvl w:ilvl="3" w:tplc="041A000F" w:tentative="1">
      <w:start w:val="1"/>
      <w:numFmt w:val="decimal"/>
      <w:lvlText w:val="%4."/>
      <w:lvlJc w:val="left"/>
      <w:pPr>
        <w:ind w:left="3243" w:hanging="360"/>
      </w:pPr>
    </w:lvl>
    <w:lvl w:ilvl="4" w:tplc="041A0019" w:tentative="1">
      <w:start w:val="1"/>
      <w:numFmt w:val="lowerLetter"/>
      <w:lvlText w:val="%5."/>
      <w:lvlJc w:val="left"/>
      <w:pPr>
        <w:ind w:left="3963" w:hanging="360"/>
      </w:pPr>
    </w:lvl>
    <w:lvl w:ilvl="5" w:tplc="041A001B" w:tentative="1">
      <w:start w:val="1"/>
      <w:numFmt w:val="lowerRoman"/>
      <w:lvlText w:val="%6."/>
      <w:lvlJc w:val="right"/>
      <w:pPr>
        <w:ind w:left="4683" w:hanging="180"/>
      </w:pPr>
    </w:lvl>
    <w:lvl w:ilvl="6" w:tplc="041A000F" w:tentative="1">
      <w:start w:val="1"/>
      <w:numFmt w:val="decimal"/>
      <w:lvlText w:val="%7."/>
      <w:lvlJc w:val="left"/>
      <w:pPr>
        <w:ind w:left="5403" w:hanging="360"/>
      </w:pPr>
    </w:lvl>
    <w:lvl w:ilvl="7" w:tplc="041A0019" w:tentative="1">
      <w:start w:val="1"/>
      <w:numFmt w:val="lowerLetter"/>
      <w:lvlText w:val="%8."/>
      <w:lvlJc w:val="left"/>
      <w:pPr>
        <w:ind w:left="6123" w:hanging="360"/>
      </w:pPr>
    </w:lvl>
    <w:lvl w:ilvl="8" w:tplc="041A001B" w:tentative="1">
      <w:start w:val="1"/>
      <w:numFmt w:val="lowerRoman"/>
      <w:lvlText w:val="%9."/>
      <w:lvlJc w:val="right"/>
      <w:pPr>
        <w:ind w:left="6843" w:hanging="180"/>
      </w:pPr>
    </w:lvl>
  </w:abstractNum>
  <w:abstractNum w:abstractNumId="94" w15:restartNumberingAfterBreak="0">
    <w:nsid w:val="7163356C"/>
    <w:multiLevelType w:val="hybridMultilevel"/>
    <w:tmpl w:val="5DF62862"/>
    <w:lvl w:ilvl="0" w:tplc="041A0017">
      <w:start w:val="1"/>
      <w:numFmt w:val="lowerLetter"/>
      <w:lvlText w:val="%1)"/>
      <w:lvlJc w:val="left"/>
      <w:pPr>
        <w:ind w:left="786" w:hanging="360"/>
      </w:p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2946" w:hanging="360"/>
      </w:pPr>
    </w:lvl>
    <w:lvl w:ilvl="4" w:tplc="041A0019">
      <w:start w:val="1"/>
      <w:numFmt w:val="lowerLetter"/>
      <w:lvlText w:val="%5."/>
      <w:lvlJc w:val="left"/>
      <w:pPr>
        <w:ind w:left="3666" w:hanging="360"/>
      </w:pPr>
    </w:lvl>
    <w:lvl w:ilvl="5" w:tplc="041A001B">
      <w:start w:val="1"/>
      <w:numFmt w:val="lowerRoman"/>
      <w:lvlText w:val="%6."/>
      <w:lvlJc w:val="right"/>
      <w:pPr>
        <w:ind w:left="4386" w:hanging="180"/>
      </w:pPr>
    </w:lvl>
    <w:lvl w:ilvl="6" w:tplc="041A000F">
      <w:start w:val="1"/>
      <w:numFmt w:val="decimal"/>
      <w:lvlText w:val="%7."/>
      <w:lvlJc w:val="left"/>
      <w:pPr>
        <w:ind w:left="5106" w:hanging="360"/>
      </w:pPr>
    </w:lvl>
    <w:lvl w:ilvl="7" w:tplc="041A0019">
      <w:start w:val="1"/>
      <w:numFmt w:val="lowerLetter"/>
      <w:lvlText w:val="%8."/>
      <w:lvlJc w:val="left"/>
      <w:pPr>
        <w:ind w:left="5826" w:hanging="360"/>
      </w:pPr>
    </w:lvl>
    <w:lvl w:ilvl="8" w:tplc="041A001B">
      <w:start w:val="1"/>
      <w:numFmt w:val="lowerRoman"/>
      <w:lvlText w:val="%9."/>
      <w:lvlJc w:val="right"/>
      <w:pPr>
        <w:ind w:left="6546" w:hanging="180"/>
      </w:pPr>
    </w:lvl>
  </w:abstractNum>
  <w:abstractNum w:abstractNumId="95" w15:restartNumberingAfterBreak="0">
    <w:nsid w:val="73694724"/>
    <w:multiLevelType w:val="hybridMultilevel"/>
    <w:tmpl w:val="04B8462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73FF603A"/>
    <w:multiLevelType w:val="hybridMultilevel"/>
    <w:tmpl w:val="24985022"/>
    <w:lvl w:ilvl="0" w:tplc="041A0001">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97" w15:restartNumberingAfterBreak="0">
    <w:nsid w:val="757A0CE8"/>
    <w:multiLevelType w:val="hybridMultilevel"/>
    <w:tmpl w:val="A7062A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77025EBB"/>
    <w:multiLevelType w:val="hybridMultilevel"/>
    <w:tmpl w:val="F2AA21C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7AD74FCE"/>
    <w:multiLevelType w:val="hybridMultilevel"/>
    <w:tmpl w:val="902EBF04"/>
    <w:lvl w:ilvl="0" w:tplc="769E08C8">
      <w:start w:val="1"/>
      <w:numFmt w:val="decimal"/>
      <w:lvlText w:val="%1."/>
      <w:lvlJc w:val="left"/>
      <w:pPr>
        <w:ind w:left="1020" w:hanging="360"/>
      </w:pPr>
    </w:lvl>
    <w:lvl w:ilvl="1" w:tplc="5AE43748">
      <w:start w:val="1"/>
      <w:numFmt w:val="decimal"/>
      <w:lvlText w:val="%2."/>
      <w:lvlJc w:val="left"/>
      <w:pPr>
        <w:ind w:left="1020" w:hanging="360"/>
      </w:pPr>
    </w:lvl>
    <w:lvl w:ilvl="2" w:tplc="3F8685B0">
      <w:start w:val="1"/>
      <w:numFmt w:val="decimal"/>
      <w:lvlText w:val="%3."/>
      <w:lvlJc w:val="left"/>
      <w:pPr>
        <w:ind w:left="1020" w:hanging="360"/>
      </w:pPr>
    </w:lvl>
    <w:lvl w:ilvl="3" w:tplc="3E5CB568">
      <w:start w:val="1"/>
      <w:numFmt w:val="decimal"/>
      <w:lvlText w:val="%4."/>
      <w:lvlJc w:val="left"/>
      <w:pPr>
        <w:ind w:left="1020" w:hanging="360"/>
      </w:pPr>
    </w:lvl>
    <w:lvl w:ilvl="4" w:tplc="E0304CE8">
      <w:start w:val="1"/>
      <w:numFmt w:val="decimal"/>
      <w:lvlText w:val="%5."/>
      <w:lvlJc w:val="left"/>
      <w:pPr>
        <w:ind w:left="1020" w:hanging="360"/>
      </w:pPr>
    </w:lvl>
    <w:lvl w:ilvl="5" w:tplc="E8D02996">
      <w:start w:val="1"/>
      <w:numFmt w:val="decimal"/>
      <w:lvlText w:val="%6."/>
      <w:lvlJc w:val="left"/>
      <w:pPr>
        <w:ind w:left="1020" w:hanging="360"/>
      </w:pPr>
    </w:lvl>
    <w:lvl w:ilvl="6" w:tplc="A96E57E0">
      <w:start w:val="1"/>
      <w:numFmt w:val="decimal"/>
      <w:lvlText w:val="%7."/>
      <w:lvlJc w:val="left"/>
      <w:pPr>
        <w:ind w:left="1020" w:hanging="360"/>
      </w:pPr>
    </w:lvl>
    <w:lvl w:ilvl="7" w:tplc="A3E4DDAC">
      <w:start w:val="1"/>
      <w:numFmt w:val="decimal"/>
      <w:lvlText w:val="%8."/>
      <w:lvlJc w:val="left"/>
      <w:pPr>
        <w:ind w:left="1020" w:hanging="360"/>
      </w:pPr>
    </w:lvl>
    <w:lvl w:ilvl="8" w:tplc="94FE699A">
      <w:start w:val="1"/>
      <w:numFmt w:val="decimal"/>
      <w:lvlText w:val="%9."/>
      <w:lvlJc w:val="left"/>
      <w:pPr>
        <w:ind w:left="1020" w:hanging="360"/>
      </w:pPr>
    </w:lvl>
  </w:abstractNum>
  <w:abstractNum w:abstractNumId="100" w15:restartNumberingAfterBreak="0">
    <w:nsid w:val="7B9B4530"/>
    <w:multiLevelType w:val="multilevel"/>
    <w:tmpl w:val="0D0A83C2"/>
    <w:lvl w:ilvl="0">
      <w:start w:val="1"/>
      <w:numFmt w:val="decimal"/>
      <w:lvlText w:val="%1"/>
      <w:lvlJc w:val="left"/>
      <w:pPr>
        <w:ind w:left="360" w:hanging="360"/>
      </w:pPr>
      <w:rPr>
        <w:rFonts w:hint="default"/>
      </w:rPr>
    </w:lvl>
    <w:lvl w:ilvl="1">
      <w:start w:val="1"/>
      <w:numFmt w:val="decimal"/>
      <w:lvlText w:val="%1.%2"/>
      <w:lvlJc w:val="left"/>
      <w:pPr>
        <w:ind w:left="2130" w:hanging="360"/>
      </w:pPr>
      <w:rPr>
        <w:rFonts w:hint="default"/>
      </w:rPr>
    </w:lvl>
    <w:lvl w:ilvl="2">
      <w:start w:val="1"/>
      <w:numFmt w:val="decimal"/>
      <w:lvlText w:val="%1.%2.%3"/>
      <w:lvlJc w:val="left"/>
      <w:pPr>
        <w:ind w:left="4260" w:hanging="720"/>
      </w:pPr>
      <w:rPr>
        <w:rFonts w:hint="default"/>
      </w:rPr>
    </w:lvl>
    <w:lvl w:ilvl="3">
      <w:start w:val="1"/>
      <w:numFmt w:val="decimal"/>
      <w:lvlText w:val="%1.%2.%3.%4"/>
      <w:lvlJc w:val="left"/>
      <w:pPr>
        <w:ind w:left="6030" w:hanging="720"/>
      </w:pPr>
      <w:rPr>
        <w:rFonts w:hint="default"/>
      </w:rPr>
    </w:lvl>
    <w:lvl w:ilvl="4">
      <w:start w:val="1"/>
      <w:numFmt w:val="decimal"/>
      <w:lvlText w:val="%1.%2.%3.%4.%5"/>
      <w:lvlJc w:val="left"/>
      <w:pPr>
        <w:ind w:left="8160" w:hanging="1080"/>
      </w:pPr>
      <w:rPr>
        <w:rFonts w:hint="default"/>
      </w:rPr>
    </w:lvl>
    <w:lvl w:ilvl="5">
      <w:start w:val="1"/>
      <w:numFmt w:val="decimal"/>
      <w:lvlText w:val="%1.%2.%3.%4.%5.%6"/>
      <w:lvlJc w:val="left"/>
      <w:pPr>
        <w:ind w:left="10290" w:hanging="1440"/>
      </w:pPr>
      <w:rPr>
        <w:rFonts w:hint="default"/>
      </w:rPr>
    </w:lvl>
    <w:lvl w:ilvl="6">
      <w:start w:val="1"/>
      <w:numFmt w:val="decimal"/>
      <w:lvlText w:val="%1.%2.%3.%4.%5.%6.%7"/>
      <w:lvlJc w:val="left"/>
      <w:pPr>
        <w:ind w:left="12060" w:hanging="1440"/>
      </w:pPr>
      <w:rPr>
        <w:rFonts w:hint="default"/>
      </w:rPr>
    </w:lvl>
    <w:lvl w:ilvl="7">
      <w:start w:val="1"/>
      <w:numFmt w:val="decimal"/>
      <w:lvlText w:val="%1.%2.%3.%4.%5.%6.%7.%8"/>
      <w:lvlJc w:val="left"/>
      <w:pPr>
        <w:ind w:left="14190" w:hanging="1800"/>
      </w:pPr>
      <w:rPr>
        <w:rFonts w:hint="default"/>
      </w:rPr>
    </w:lvl>
    <w:lvl w:ilvl="8">
      <w:start w:val="1"/>
      <w:numFmt w:val="decimal"/>
      <w:lvlText w:val="%1.%2.%3.%4.%5.%6.%7.%8.%9"/>
      <w:lvlJc w:val="left"/>
      <w:pPr>
        <w:ind w:left="15960" w:hanging="1800"/>
      </w:pPr>
      <w:rPr>
        <w:rFonts w:hint="default"/>
      </w:rPr>
    </w:lvl>
  </w:abstractNum>
  <w:abstractNum w:abstractNumId="101" w15:restartNumberingAfterBreak="0">
    <w:nsid w:val="7BAD6FFB"/>
    <w:multiLevelType w:val="hybridMultilevel"/>
    <w:tmpl w:val="FFD8A7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BDD2D0A"/>
    <w:multiLevelType w:val="hybridMultilevel"/>
    <w:tmpl w:val="321828E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3" w15:restartNumberingAfterBreak="0">
    <w:nsid w:val="7C906B56"/>
    <w:multiLevelType w:val="hybridMultilevel"/>
    <w:tmpl w:val="14B48B12"/>
    <w:lvl w:ilvl="0" w:tplc="0442C3D0">
      <w:start w:val="1"/>
      <w:numFmt w:val="decimal"/>
      <w:lvlText w:val="%1."/>
      <w:lvlJc w:val="left"/>
      <w:pPr>
        <w:ind w:left="927"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7EA55D55"/>
    <w:multiLevelType w:val="hybridMultilevel"/>
    <w:tmpl w:val="E828E3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963128">
    <w:abstractNumId w:val="88"/>
  </w:num>
  <w:num w:numId="2" w16cid:durableId="580914808">
    <w:abstractNumId w:val="9"/>
  </w:num>
  <w:num w:numId="3" w16cid:durableId="417479478">
    <w:abstractNumId w:val="81"/>
  </w:num>
  <w:num w:numId="4" w16cid:durableId="1118137776">
    <w:abstractNumId w:val="2"/>
  </w:num>
  <w:num w:numId="5" w16cid:durableId="44987878">
    <w:abstractNumId w:val="48"/>
  </w:num>
  <w:num w:numId="6" w16cid:durableId="1009790573">
    <w:abstractNumId w:val="11"/>
  </w:num>
  <w:num w:numId="7" w16cid:durableId="941063825">
    <w:abstractNumId w:val="101"/>
  </w:num>
  <w:num w:numId="8" w16cid:durableId="1023634827">
    <w:abstractNumId w:val="33"/>
  </w:num>
  <w:num w:numId="9" w16cid:durableId="83958462">
    <w:abstractNumId w:val="86"/>
  </w:num>
  <w:num w:numId="10" w16cid:durableId="94788010">
    <w:abstractNumId w:val="51"/>
  </w:num>
  <w:num w:numId="11" w16cid:durableId="91440160">
    <w:abstractNumId w:val="104"/>
  </w:num>
  <w:num w:numId="12" w16cid:durableId="58090995">
    <w:abstractNumId w:val="34"/>
  </w:num>
  <w:num w:numId="13" w16cid:durableId="1174034300">
    <w:abstractNumId w:val="65"/>
  </w:num>
  <w:num w:numId="14" w16cid:durableId="124784945">
    <w:abstractNumId w:val="47"/>
  </w:num>
  <w:num w:numId="15" w16cid:durableId="854225084">
    <w:abstractNumId w:val="52"/>
  </w:num>
  <w:num w:numId="16" w16cid:durableId="2007586123">
    <w:abstractNumId w:val="98"/>
  </w:num>
  <w:num w:numId="17" w16cid:durableId="1540627802">
    <w:abstractNumId w:val="49"/>
  </w:num>
  <w:num w:numId="18" w16cid:durableId="48262069">
    <w:abstractNumId w:val="80"/>
  </w:num>
  <w:num w:numId="19" w16cid:durableId="1481846980">
    <w:abstractNumId w:val="0"/>
  </w:num>
  <w:num w:numId="20" w16cid:durableId="734666669">
    <w:abstractNumId w:val="12"/>
  </w:num>
  <w:num w:numId="21" w16cid:durableId="1881896324">
    <w:abstractNumId w:val="53"/>
  </w:num>
  <w:num w:numId="22" w16cid:durableId="1559513452">
    <w:abstractNumId w:val="56"/>
  </w:num>
  <w:num w:numId="23" w16cid:durableId="823548046">
    <w:abstractNumId w:val="7"/>
  </w:num>
  <w:num w:numId="24" w16cid:durableId="1275866463">
    <w:abstractNumId w:val="35"/>
  </w:num>
  <w:num w:numId="25" w16cid:durableId="1676567687">
    <w:abstractNumId w:val="23"/>
  </w:num>
  <w:num w:numId="26" w16cid:durableId="594675369">
    <w:abstractNumId w:val="103"/>
  </w:num>
  <w:num w:numId="27" w16cid:durableId="919602388">
    <w:abstractNumId w:val="44"/>
  </w:num>
  <w:num w:numId="28" w16cid:durableId="322706172">
    <w:abstractNumId w:val="92"/>
  </w:num>
  <w:num w:numId="29" w16cid:durableId="592056152">
    <w:abstractNumId w:val="72"/>
  </w:num>
  <w:num w:numId="30" w16cid:durableId="2134784326">
    <w:abstractNumId w:val="69"/>
  </w:num>
  <w:num w:numId="31" w16cid:durableId="1660765950">
    <w:abstractNumId w:val="25"/>
  </w:num>
  <w:num w:numId="32" w16cid:durableId="2005355003">
    <w:abstractNumId w:val="5"/>
  </w:num>
  <w:num w:numId="33" w16cid:durableId="858276463">
    <w:abstractNumId w:val="95"/>
  </w:num>
  <w:num w:numId="34" w16cid:durableId="559947968">
    <w:abstractNumId w:val="58"/>
  </w:num>
  <w:num w:numId="35" w16cid:durableId="1968857567">
    <w:abstractNumId w:val="17"/>
  </w:num>
  <w:num w:numId="36" w16cid:durableId="1999265563">
    <w:abstractNumId w:val="24"/>
  </w:num>
  <w:num w:numId="37" w16cid:durableId="1176653687">
    <w:abstractNumId w:val="42"/>
  </w:num>
  <w:num w:numId="38" w16cid:durableId="769278902">
    <w:abstractNumId w:val="100"/>
  </w:num>
  <w:num w:numId="39" w16cid:durableId="1184513265">
    <w:abstractNumId w:val="74"/>
  </w:num>
  <w:num w:numId="40" w16cid:durableId="293678949">
    <w:abstractNumId w:val="85"/>
  </w:num>
  <w:num w:numId="41" w16cid:durableId="39598678">
    <w:abstractNumId w:val="89"/>
  </w:num>
  <w:num w:numId="42" w16cid:durableId="1576552166">
    <w:abstractNumId w:val="18"/>
  </w:num>
  <w:num w:numId="43" w16cid:durableId="80416656">
    <w:abstractNumId w:val="45"/>
  </w:num>
  <w:num w:numId="44" w16cid:durableId="1900631753">
    <w:abstractNumId w:val="63"/>
  </w:num>
  <w:num w:numId="45" w16cid:durableId="251740494">
    <w:abstractNumId w:val="50"/>
  </w:num>
  <w:num w:numId="46" w16cid:durableId="841630761">
    <w:abstractNumId w:val="71"/>
  </w:num>
  <w:num w:numId="47" w16cid:durableId="310183515">
    <w:abstractNumId w:val="21"/>
  </w:num>
  <w:num w:numId="48" w16cid:durableId="1628657553">
    <w:abstractNumId w:val="31"/>
  </w:num>
  <w:num w:numId="49" w16cid:durableId="1883208804">
    <w:abstractNumId w:val="46"/>
  </w:num>
  <w:num w:numId="50" w16cid:durableId="1220749346">
    <w:abstractNumId w:val="102"/>
  </w:num>
  <w:num w:numId="51" w16cid:durableId="77411808">
    <w:abstractNumId w:val="61"/>
  </w:num>
  <w:num w:numId="52" w16cid:durableId="1728530120">
    <w:abstractNumId w:val="66"/>
  </w:num>
  <w:num w:numId="53" w16cid:durableId="1098597971">
    <w:abstractNumId w:val="70"/>
  </w:num>
  <w:num w:numId="54" w16cid:durableId="1526405685">
    <w:abstractNumId w:val="26"/>
  </w:num>
  <w:num w:numId="55" w16cid:durableId="1970241144">
    <w:abstractNumId w:val="83"/>
  </w:num>
  <w:num w:numId="56" w16cid:durableId="1857690799">
    <w:abstractNumId w:val="37"/>
  </w:num>
  <w:num w:numId="57" w16cid:durableId="1032002148">
    <w:abstractNumId w:val="99"/>
  </w:num>
  <w:num w:numId="58" w16cid:durableId="1118333053">
    <w:abstractNumId w:val="68"/>
  </w:num>
  <w:num w:numId="59" w16cid:durableId="188417177">
    <w:abstractNumId w:val="75"/>
  </w:num>
  <w:num w:numId="60" w16cid:durableId="1457987113">
    <w:abstractNumId w:val="3"/>
  </w:num>
  <w:num w:numId="61" w16cid:durableId="863791634">
    <w:abstractNumId w:val="87"/>
  </w:num>
  <w:num w:numId="62" w16cid:durableId="957103666">
    <w:abstractNumId w:val="41"/>
  </w:num>
  <w:num w:numId="63" w16cid:durableId="1251310126">
    <w:abstractNumId w:val="29"/>
  </w:num>
  <w:num w:numId="64" w16cid:durableId="103382744">
    <w:abstractNumId w:val="14"/>
  </w:num>
  <w:num w:numId="65" w16cid:durableId="1472674477">
    <w:abstractNumId w:val="78"/>
  </w:num>
  <w:num w:numId="66" w16cid:durableId="160121786">
    <w:abstractNumId w:val="16"/>
  </w:num>
  <w:num w:numId="67" w16cid:durableId="1050570840">
    <w:abstractNumId w:val="5"/>
  </w:num>
  <w:num w:numId="68" w16cid:durableId="1639527794">
    <w:abstractNumId w:val="13"/>
  </w:num>
  <w:num w:numId="69" w16cid:durableId="553545266">
    <w:abstractNumId w:val="38"/>
  </w:num>
  <w:num w:numId="70" w16cid:durableId="1805346144">
    <w:abstractNumId w:val="30"/>
  </w:num>
  <w:num w:numId="71" w16cid:durableId="914587222">
    <w:abstractNumId w:val="77"/>
  </w:num>
  <w:num w:numId="72" w16cid:durableId="2120951886">
    <w:abstractNumId w:val="44"/>
  </w:num>
  <w:num w:numId="73" w16cid:durableId="2032993340">
    <w:abstractNumId w:val="43"/>
  </w:num>
  <w:num w:numId="74" w16cid:durableId="489446086">
    <w:abstractNumId w:val="82"/>
  </w:num>
  <w:num w:numId="75" w16cid:durableId="1326128712">
    <w:abstractNumId w:val="67"/>
  </w:num>
  <w:num w:numId="76" w16cid:durableId="1404449788">
    <w:abstractNumId w:val="90"/>
  </w:num>
  <w:num w:numId="77" w16cid:durableId="1269968114">
    <w:abstractNumId w:val="36"/>
  </w:num>
  <w:num w:numId="78" w16cid:durableId="574126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1321698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0929256">
    <w:abstractNumId w:val="1"/>
  </w:num>
  <w:num w:numId="81" w16cid:durableId="2002806743">
    <w:abstractNumId w:val="40"/>
  </w:num>
  <w:num w:numId="82" w16cid:durableId="1091896685">
    <w:abstractNumId w:val="15"/>
  </w:num>
  <w:num w:numId="83" w16cid:durableId="1108620096">
    <w:abstractNumId w:val="62"/>
    <w:lvlOverride w:ilvl="0">
      <w:startOverride w:val="1"/>
    </w:lvlOverride>
    <w:lvlOverride w:ilvl="1"/>
    <w:lvlOverride w:ilvl="2"/>
    <w:lvlOverride w:ilvl="3"/>
    <w:lvlOverride w:ilvl="4"/>
    <w:lvlOverride w:ilvl="5"/>
    <w:lvlOverride w:ilvl="6"/>
    <w:lvlOverride w:ilvl="7"/>
    <w:lvlOverride w:ilvl="8"/>
  </w:num>
  <w:num w:numId="84" w16cid:durableId="1813448861">
    <w:abstractNumId w:val="22"/>
  </w:num>
  <w:num w:numId="85" w16cid:durableId="1451779919">
    <w:abstractNumId w:val="64"/>
  </w:num>
  <w:num w:numId="86" w16cid:durableId="1373924653">
    <w:abstractNumId w:val="20"/>
  </w:num>
  <w:num w:numId="87" w16cid:durableId="841162746">
    <w:abstractNumId w:val="28"/>
  </w:num>
  <w:num w:numId="88" w16cid:durableId="755591485">
    <w:abstractNumId w:val="96"/>
  </w:num>
  <w:num w:numId="89" w16cid:durableId="1295058007">
    <w:abstractNumId w:val="79"/>
  </w:num>
  <w:num w:numId="90" w16cid:durableId="1014574571">
    <w:abstractNumId w:val="54"/>
  </w:num>
  <w:num w:numId="91" w16cid:durableId="369959482">
    <w:abstractNumId w:val="8"/>
  </w:num>
  <w:num w:numId="92" w16cid:durableId="1014039365">
    <w:abstractNumId w:val="73"/>
  </w:num>
  <w:num w:numId="93" w16cid:durableId="1040395682">
    <w:abstractNumId w:val="97"/>
  </w:num>
  <w:num w:numId="94" w16cid:durableId="889075731">
    <w:abstractNumId w:val="55"/>
  </w:num>
  <w:num w:numId="95" w16cid:durableId="516358615">
    <w:abstractNumId w:val="84"/>
  </w:num>
  <w:num w:numId="96" w16cid:durableId="691304581">
    <w:abstractNumId w:val="19"/>
  </w:num>
  <w:num w:numId="97" w16cid:durableId="1099059560">
    <w:abstractNumId w:val="39"/>
  </w:num>
  <w:num w:numId="98" w16cid:durableId="2082940053">
    <w:abstractNumId w:val="32"/>
  </w:num>
  <w:num w:numId="99" w16cid:durableId="1495410939">
    <w:abstractNumId w:val="91"/>
  </w:num>
  <w:num w:numId="100" w16cid:durableId="728502261">
    <w:abstractNumId w:val="10"/>
  </w:num>
  <w:num w:numId="101" w16cid:durableId="1038970100">
    <w:abstractNumId w:val="27"/>
  </w:num>
  <w:num w:numId="102" w16cid:durableId="2115250321">
    <w:abstractNumId w:val="59"/>
  </w:num>
  <w:num w:numId="103" w16cid:durableId="879585504">
    <w:abstractNumId w:val="4"/>
  </w:num>
  <w:num w:numId="104" w16cid:durableId="258757312">
    <w:abstractNumId w:val="60"/>
  </w:num>
  <w:num w:numId="105" w16cid:durableId="1590964246">
    <w:abstractNumId w:val="93"/>
  </w:num>
  <w:num w:numId="106" w16cid:durableId="50420435">
    <w:abstractNumId w:val="6"/>
  </w:num>
  <w:num w:numId="107" w16cid:durableId="155460284">
    <w:abstractNumId w:val="57"/>
  </w:num>
  <w:num w:numId="108" w16cid:durableId="21360939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44040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462"/>
    <w:rsid w:val="00000589"/>
    <w:rsid w:val="00000DDD"/>
    <w:rsid w:val="0000112E"/>
    <w:rsid w:val="000012EF"/>
    <w:rsid w:val="00001404"/>
    <w:rsid w:val="0000194D"/>
    <w:rsid w:val="00002207"/>
    <w:rsid w:val="0000224C"/>
    <w:rsid w:val="000023C5"/>
    <w:rsid w:val="0000265E"/>
    <w:rsid w:val="00002684"/>
    <w:rsid w:val="000032EE"/>
    <w:rsid w:val="000035D8"/>
    <w:rsid w:val="00003832"/>
    <w:rsid w:val="00003DFF"/>
    <w:rsid w:val="00003F2A"/>
    <w:rsid w:val="00003F34"/>
    <w:rsid w:val="000040A7"/>
    <w:rsid w:val="00004377"/>
    <w:rsid w:val="00004738"/>
    <w:rsid w:val="0000483A"/>
    <w:rsid w:val="00004B2C"/>
    <w:rsid w:val="00004B50"/>
    <w:rsid w:val="00004DC4"/>
    <w:rsid w:val="00005307"/>
    <w:rsid w:val="000055D8"/>
    <w:rsid w:val="000056CD"/>
    <w:rsid w:val="00005941"/>
    <w:rsid w:val="00005AA4"/>
    <w:rsid w:val="00005D3F"/>
    <w:rsid w:val="00005EEE"/>
    <w:rsid w:val="000061D5"/>
    <w:rsid w:val="0000629A"/>
    <w:rsid w:val="0000643E"/>
    <w:rsid w:val="00006475"/>
    <w:rsid w:val="000069D7"/>
    <w:rsid w:val="00006CEE"/>
    <w:rsid w:val="00006DB5"/>
    <w:rsid w:val="00006DED"/>
    <w:rsid w:val="00007017"/>
    <w:rsid w:val="000072C8"/>
    <w:rsid w:val="00007324"/>
    <w:rsid w:val="00007399"/>
    <w:rsid w:val="00007452"/>
    <w:rsid w:val="00007D15"/>
    <w:rsid w:val="00007D92"/>
    <w:rsid w:val="00010050"/>
    <w:rsid w:val="00010C31"/>
    <w:rsid w:val="000110E4"/>
    <w:rsid w:val="00011A4A"/>
    <w:rsid w:val="00011D74"/>
    <w:rsid w:val="00011E82"/>
    <w:rsid w:val="000123E6"/>
    <w:rsid w:val="00012460"/>
    <w:rsid w:val="000124C0"/>
    <w:rsid w:val="00012629"/>
    <w:rsid w:val="00012682"/>
    <w:rsid w:val="00012A45"/>
    <w:rsid w:val="00013382"/>
    <w:rsid w:val="000133A6"/>
    <w:rsid w:val="000133D1"/>
    <w:rsid w:val="00013761"/>
    <w:rsid w:val="000139E9"/>
    <w:rsid w:val="00013B16"/>
    <w:rsid w:val="00013B37"/>
    <w:rsid w:val="00013D2A"/>
    <w:rsid w:val="00013EF9"/>
    <w:rsid w:val="00013F53"/>
    <w:rsid w:val="0001429F"/>
    <w:rsid w:val="00014305"/>
    <w:rsid w:val="00014A5A"/>
    <w:rsid w:val="00014DF7"/>
    <w:rsid w:val="00014EDB"/>
    <w:rsid w:val="00014F45"/>
    <w:rsid w:val="000151A9"/>
    <w:rsid w:val="000151B8"/>
    <w:rsid w:val="000152CB"/>
    <w:rsid w:val="00015658"/>
    <w:rsid w:val="00015E2B"/>
    <w:rsid w:val="00016078"/>
    <w:rsid w:val="00016A7E"/>
    <w:rsid w:val="00016E47"/>
    <w:rsid w:val="00016FAE"/>
    <w:rsid w:val="00017136"/>
    <w:rsid w:val="000173FC"/>
    <w:rsid w:val="00017AC2"/>
    <w:rsid w:val="00017B7D"/>
    <w:rsid w:val="00017C4A"/>
    <w:rsid w:val="00017E8E"/>
    <w:rsid w:val="000205C7"/>
    <w:rsid w:val="000206FC"/>
    <w:rsid w:val="000206FE"/>
    <w:rsid w:val="0002095B"/>
    <w:rsid w:val="000211A9"/>
    <w:rsid w:val="0002129A"/>
    <w:rsid w:val="00021972"/>
    <w:rsid w:val="00021A0F"/>
    <w:rsid w:val="0002263F"/>
    <w:rsid w:val="00022B23"/>
    <w:rsid w:val="00022B4E"/>
    <w:rsid w:val="000239C8"/>
    <w:rsid w:val="00024259"/>
    <w:rsid w:val="0002432D"/>
    <w:rsid w:val="00025108"/>
    <w:rsid w:val="000254AE"/>
    <w:rsid w:val="000256AF"/>
    <w:rsid w:val="000259B6"/>
    <w:rsid w:val="00025E62"/>
    <w:rsid w:val="00026022"/>
    <w:rsid w:val="00026389"/>
    <w:rsid w:val="00026417"/>
    <w:rsid w:val="00026AA7"/>
    <w:rsid w:val="00026DD1"/>
    <w:rsid w:val="00026E80"/>
    <w:rsid w:val="00026FB2"/>
    <w:rsid w:val="00027229"/>
    <w:rsid w:val="00027B1E"/>
    <w:rsid w:val="00027BC4"/>
    <w:rsid w:val="00027FE4"/>
    <w:rsid w:val="00030308"/>
    <w:rsid w:val="00030909"/>
    <w:rsid w:val="00030C10"/>
    <w:rsid w:val="000313DF"/>
    <w:rsid w:val="0003155C"/>
    <w:rsid w:val="00031BAE"/>
    <w:rsid w:val="000321FF"/>
    <w:rsid w:val="00032732"/>
    <w:rsid w:val="000329D5"/>
    <w:rsid w:val="00032C1A"/>
    <w:rsid w:val="00033114"/>
    <w:rsid w:val="000331F8"/>
    <w:rsid w:val="0003349E"/>
    <w:rsid w:val="00033CCA"/>
    <w:rsid w:val="00033DBE"/>
    <w:rsid w:val="00033E53"/>
    <w:rsid w:val="00033F95"/>
    <w:rsid w:val="00034209"/>
    <w:rsid w:val="00034729"/>
    <w:rsid w:val="00034779"/>
    <w:rsid w:val="00034A0A"/>
    <w:rsid w:val="00034AA4"/>
    <w:rsid w:val="00035182"/>
    <w:rsid w:val="00035390"/>
    <w:rsid w:val="00035605"/>
    <w:rsid w:val="0003561F"/>
    <w:rsid w:val="0003572B"/>
    <w:rsid w:val="00035FF0"/>
    <w:rsid w:val="00036245"/>
    <w:rsid w:val="00036589"/>
    <w:rsid w:val="000365CE"/>
    <w:rsid w:val="0003673B"/>
    <w:rsid w:val="000369F5"/>
    <w:rsid w:val="00037AA1"/>
    <w:rsid w:val="00037B26"/>
    <w:rsid w:val="00037C90"/>
    <w:rsid w:val="00037FB1"/>
    <w:rsid w:val="00037FF1"/>
    <w:rsid w:val="000400C9"/>
    <w:rsid w:val="000401AA"/>
    <w:rsid w:val="000402D5"/>
    <w:rsid w:val="0004095A"/>
    <w:rsid w:val="000414A6"/>
    <w:rsid w:val="0004173B"/>
    <w:rsid w:val="00042962"/>
    <w:rsid w:val="00042C26"/>
    <w:rsid w:val="00042DE3"/>
    <w:rsid w:val="00042F8A"/>
    <w:rsid w:val="000432E2"/>
    <w:rsid w:val="00043455"/>
    <w:rsid w:val="00043B7B"/>
    <w:rsid w:val="00043C4C"/>
    <w:rsid w:val="0004404E"/>
    <w:rsid w:val="00044484"/>
    <w:rsid w:val="00044648"/>
    <w:rsid w:val="00044741"/>
    <w:rsid w:val="00044811"/>
    <w:rsid w:val="0004481C"/>
    <w:rsid w:val="000449CE"/>
    <w:rsid w:val="00045067"/>
    <w:rsid w:val="00045109"/>
    <w:rsid w:val="000452D3"/>
    <w:rsid w:val="000454F6"/>
    <w:rsid w:val="000455A3"/>
    <w:rsid w:val="000455A7"/>
    <w:rsid w:val="0004568B"/>
    <w:rsid w:val="00045F0E"/>
    <w:rsid w:val="000462FD"/>
    <w:rsid w:val="00046363"/>
    <w:rsid w:val="0004644B"/>
    <w:rsid w:val="000467B5"/>
    <w:rsid w:val="0004699C"/>
    <w:rsid w:val="00046EC1"/>
    <w:rsid w:val="0004702C"/>
    <w:rsid w:val="00047519"/>
    <w:rsid w:val="00047BB3"/>
    <w:rsid w:val="000500D5"/>
    <w:rsid w:val="00050138"/>
    <w:rsid w:val="000502DB"/>
    <w:rsid w:val="00050723"/>
    <w:rsid w:val="000507AD"/>
    <w:rsid w:val="00050D7E"/>
    <w:rsid w:val="0005113E"/>
    <w:rsid w:val="00051165"/>
    <w:rsid w:val="000512DC"/>
    <w:rsid w:val="000514AC"/>
    <w:rsid w:val="00051C55"/>
    <w:rsid w:val="00051D2E"/>
    <w:rsid w:val="00051E4E"/>
    <w:rsid w:val="00051EF5"/>
    <w:rsid w:val="00051FBB"/>
    <w:rsid w:val="000527ED"/>
    <w:rsid w:val="00052888"/>
    <w:rsid w:val="00052F7D"/>
    <w:rsid w:val="00053330"/>
    <w:rsid w:val="00053696"/>
    <w:rsid w:val="00053811"/>
    <w:rsid w:val="00053C4E"/>
    <w:rsid w:val="00054560"/>
    <w:rsid w:val="00054562"/>
    <w:rsid w:val="0005464E"/>
    <w:rsid w:val="00054793"/>
    <w:rsid w:val="00054F81"/>
    <w:rsid w:val="00055130"/>
    <w:rsid w:val="000551BE"/>
    <w:rsid w:val="000553A2"/>
    <w:rsid w:val="0005561F"/>
    <w:rsid w:val="00055B63"/>
    <w:rsid w:val="00056231"/>
    <w:rsid w:val="00056511"/>
    <w:rsid w:val="00056EE0"/>
    <w:rsid w:val="000573D2"/>
    <w:rsid w:val="000574E2"/>
    <w:rsid w:val="000574FB"/>
    <w:rsid w:val="00057A22"/>
    <w:rsid w:val="00057EBD"/>
    <w:rsid w:val="00060295"/>
    <w:rsid w:val="0006039D"/>
    <w:rsid w:val="000605F2"/>
    <w:rsid w:val="00060A21"/>
    <w:rsid w:val="00060DEF"/>
    <w:rsid w:val="000611EA"/>
    <w:rsid w:val="0006171F"/>
    <w:rsid w:val="0006185E"/>
    <w:rsid w:val="00061AC7"/>
    <w:rsid w:val="00061F9D"/>
    <w:rsid w:val="00062107"/>
    <w:rsid w:val="000621E5"/>
    <w:rsid w:val="00062218"/>
    <w:rsid w:val="000624CA"/>
    <w:rsid w:val="00062B6A"/>
    <w:rsid w:val="00062D47"/>
    <w:rsid w:val="000631EE"/>
    <w:rsid w:val="0006330E"/>
    <w:rsid w:val="0006388D"/>
    <w:rsid w:val="000639B9"/>
    <w:rsid w:val="00064494"/>
    <w:rsid w:val="000649E8"/>
    <w:rsid w:val="00065250"/>
    <w:rsid w:val="000652A7"/>
    <w:rsid w:val="0006578C"/>
    <w:rsid w:val="00065830"/>
    <w:rsid w:val="0006590A"/>
    <w:rsid w:val="00065A59"/>
    <w:rsid w:val="00065ACF"/>
    <w:rsid w:val="00065C0D"/>
    <w:rsid w:val="00066285"/>
    <w:rsid w:val="00066352"/>
    <w:rsid w:val="0006638C"/>
    <w:rsid w:val="0006674A"/>
    <w:rsid w:val="00066962"/>
    <w:rsid w:val="00066B56"/>
    <w:rsid w:val="00066C40"/>
    <w:rsid w:val="00066ECA"/>
    <w:rsid w:val="00067039"/>
    <w:rsid w:val="0006716A"/>
    <w:rsid w:val="000673CA"/>
    <w:rsid w:val="000675C7"/>
    <w:rsid w:val="00067698"/>
    <w:rsid w:val="0006775B"/>
    <w:rsid w:val="00067A1F"/>
    <w:rsid w:val="00067E64"/>
    <w:rsid w:val="00070887"/>
    <w:rsid w:val="00070A20"/>
    <w:rsid w:val="00070B6B"/>
    <w:rsid w:val="00070D2B"/>
    <w:rsid w:val="00070F80"/>
    <w:rsid w:val="000716C3"/>
    <w:rsid w:val="00071A49"/>
    <w:rsid w:val="00071B82"/>
    <w:rsid w:val="00071BC2"/>
    <w:rsid w:val="000721B6"/>
    <w:rsid w:val="000722DD"/>
    <w:rsid w:val="000725E3"/>
    <w:rsid w:val="0007261D"/>
    <w:rsid w:val="0007279A"/>
    <w:rsid w:val="000727AF"/>
    <w:rsid w:val="000728B1"/>
    <w:rsid w:val="00072CAE"/>
    <w:rsid w:val="00072EBC"/>
    <w:rsid w:val="00073138"/>
    <w:rsid w:val="000732AD"/>
    <w:rsid w:val="0007330B"/>
    <w:rsid w:val="000739B9"/>
    <w:rsid w:val="00073F1A"/>
    <w:rsid w:val="00074575"/>
    <w:rsid w:val="00074656"/>
    <w:rsid w:val="00074660"/>
    <w:rsid w:val="00074ABA"/>
    <w:rsid w:val="00074B4D"/>
    <w:rsid w:val="00074B73"/>
    <w:rsid w:val="00074E82"/>
    <w:rsid w:val="00074EE9"/>
    <w:rsid w:val="00075625"/>
    <w:rsid w:val="000765A1"/>
    <w:rsid w:val="000766C5"/>
    <w:rsid w:val="0007691B"/>
    <w:rsid w:val="0007699D"/>
    <w:rsid w:val="00076B69"/>
    <w:rsid w:val="00077331"/>
    <w:rsid w:val="00077418"/>
    <w:rsid w:val="00077E04"/>
    <w:rsid w:val="00077EBE"/>
    <w:rsid w:val="00077F07"/>
    <w:rsid w:val="00077F9C"/>
    <w:rsid w:val="00080211"/>
    <w:rsid w:val="0008034A"/>
    <w:rsid w:val="000803E3"/>
    <w:rsid w:val="00080421"/>
    <w:rsid w:val="0008050D"/>
    <w:rsid w:val="000806BD"/>
    <w:rsid w:val="00080813"/>
    <w:rsid w:val="00080B94"/>
    <w:rsid w:val="00080C9C"/>
    <w:rsid w:val="00080CA5"/>
    <w:rsid w:val="00081707"/>
    <w:rsid w:val="00081967"/>
    <w:rsid w:val="00081C90"/>
    <w:rsid w:val="00081DFA"/>
    <w:rsid w:val="00082031"/>
    <w:rsid w:val="000825D0"/>
    <w:rsid w:val="0008272E"/>
    <w:rsid w:val="0008282B"/>
    <w:rsid w:val="00082AC6"/>
    <w:rsid w:val="00082B95"/>
    <w:rsid w:val="00082BE5"/>
    <w:rsid w:val="000832B6"/>
    <w:rsid w:val="0008331A"/>
    <w:rsid w:val="0008332E"/>
    <w:rsid w:val="0008374C"/>
    <w:rsid w:val="00083BC2"/>
    <w:rsid w:val="0008468E"/>
    <w:rsid w:val="000848D3"/>
    <w:rsid w:val="00085116"/>
    <w:rsid w:val="0008599D"/>
    <w:rsid w:val="00085CEB"/>
    <w:rsid w:val="00085E40"/>
    <w:rsid w:val="00085FE6"/>
    <w:rsid w:val="00086BC9"/>
    <w:rsid w:val="00086DB9"/>
    <w:rsid w:val="00087714"/>
    <w:rsid w:val="00087B68"/>
    <w:rsid w:val="00087C82"/>
    <w:rsid w:val="00087E51"/>
    <w:rsid w:val="00087E75"/>
    <w:rsid w:val="00087EF2"/>
    <w:rsid w:val="0009033B"/>
    <w:rsid w:val="00090611"/>
    <w:rsid w:val="00090C54"/>
    <w:rsid w:val="0009122D"/>
    <w:rsid w:val="000912C5"/>
    <w:rsid w:val="000916C5"/>
    <w:rsid w:val="00091AB8"/>
    <w:rsid w:val="00091D80"/>
    <w:rsid w:val="00091D93"/>
    <w:rsid w:val="00092924"/>
    <w:rsid w:val="00092B34"/>
    <w:rsid w:val="00092C1E"/>
    <w:rsid w:val="00092DF1"/>
    <w:rsid w:val="00092EBF"/>
    <w:rsid w:val="0009300F"/>
    <w:rsid w:val="000930F8"/>
    <w:rsid w:val="000931EB"/>
    <w:rsid w:val="000932D2"/>
    <w:rsid w:val="00093568"/>
    <w:rsid w:val="00093DCF"/>
    <w:rsid w:val="00093E81"/>
    <w:rsid w:val="000940E7"/>
    <w:rsid w:val="00094125"/>
    <w:rsid w:val="00094222"/>
    <w:rsid w:val="000942B9"/>
    <w:rsid w:val="0009472E"/>
    <w:rsid w:val="0009476E"/>
    <w:rsid w:val="000947EB"/>
    <w:rsid w:val="00094AAF"/>
    <w:rsid w:val="00094E3F"/>
    <w:rsid w:val="00095097"/>
    <w:rsid w:val="0009522B"/>
    <w:rsid w:val="000952C4"/>
    <w:rsid w:val="0009560B"/>
    <w:rsid w:val="0009571C"/>
    <w:rsid w:val="00095E14"/>
    <w:rsid w:val="00095E87"/>
    <w:rsid w:val="00096149"/>
    <w:rsid w:val="0009659F"/>
    <w:rsid w:val="0009686F"/>
    <w:rsid w:val="00096C8D"/>
    <w:rsid w:val="00096C8E"/>
    <w:rsid w:val="00096FB4"/>
    <w:rsid w:val="0009745F"/>
    <w:rsid w:val="00097A49"/>
    <w:rsid w:val="00097D17"/>
    <w:rsid w:val="000A006F"/>
    <w:rsid w:val="000A019A"/>
    <w:rsid w:val="000A0769"/>
    <w:rsid w:val="000A0D36"/>
    <w:rsid w:val="000A0FC3"/>
    <w:rsid w:val="000A1106"/>
    <w:rsid w:val="000A1214"/>
    <w:rsid w:val="000A2008"/>
    <w:rsid w:val="000A2589"/>
    <w:rsid w:val="000A2B6C"/>
    <w:rsid w:val="000A3180"/>
    <w:rsid w:val="000A31FF"/>
    <w:rsid w:val="000A336A"/>
    <w:rsid w:val="000A35EC"/>
    <w:rsid w:val="000A36F0"/>
    <w:rsid w:val="000A39B2"/>
    <w:rsid w:val="000A39F0"/>
    <w:rsid w:val="000A4001"/>
    <w:rsid w:val="000A41E3"/>
    <w:rsid w:val="000A4536"/>
    <w:rsid w:val="000A4558"/>
    <w:rsid w:val="000A4A98"/>
    <w:rsid w:val="000A51C1"/>
    <w:rsid w:val="000A52D5"/>
    <w:rsid w:val="000A54CD"/>
    <w:rsid w:val="000A5A79"/>
    <w:rsid w:val="000A5C1E"/>
    <w:rsid w:val="000A5F52"/>
    <w:rsid w:val="000A6213"/>
    <w:rsid w:val="000A650D"/>
    <w:rsid w:val="000A6553"/>
    <w:rsid w:val="000A7044"/>
    <w:rsid w:val="000A72B3"/>
    <w:rsid w:val="000A73D5"/>
    <w:rsid w:val="000A7528"/>
    <w:rsid w:val="000A75D9"/>
    <w:rsid w:val="000A76CE"/>
    <w:rsid w:val="000A77B1"/>
    <w:rsid w:val="000A77D7"/>
    <w:rsid w:val="000A7B20"/>
    <w:rsid w:val="000A7D67"/>
    <w:rsid w:val="000B0024"/>
    <w:rsid w:val="000B05BC"/>
    <w:rsid w:val="000B08FA"/>
    <w:rsid w:val="000B09CB"/>
    <w:rsid w:val="000B0B57"/>
    <w:rsid w:val="000B0FC7"/>
    <w:rsid w:val="000B12E0"/>
    <w:rsid w:val="000B1752"/>
    <w:rsid w:val="000B1809"/>
    <w:rsid w:val="000B1CAB"/>
    <w:rsid w:val="000B1E12"/>
    <w:rsid w:val="000B1EB8"/>
    <w:rsid w:val="000B1F8E"/>
    <w:rsid w:val="000B21AC"/>
    <w:rsid w:val="000B2312"/>
    <w:rsid w:val="000B23B0"/>
    <w:rsid w:val="000B2D60"/>
    <w:rsid w:val="000B3117"/>
    <w:rsid w:val="000B3499"/>
    <w:rsid w:val="000B3713"/>
    <w:rsid w:val="000B37F7"/>
    <w:rsid w:val="000B3849"/>
    <w:rsid w:val="000B397D"/>
    <w:rsid w:val="000B3E7D"/>
    <w:rsid w:val="000B40A2"/>
    <w:rsid w:val="000B4475"/>
    <w:rsid w:val="000B45F2"/>
    <w:rsid w:val="000B4BE7"/>
    <w:rsid w:val="000B4E00"/>
    <w:rsid w:val="000B52D9"/>
    <w:rsid w:val="000B5383"/>
    <w:rsid w:val="000B53D4"/>
    <w:rsid w:val="000B555A"/>
    <w:rsid w:val="000B55D3"/>
    <w:rsid w:val="000B57EA"/>
    <w:rsid w:val="000B5912"/>
    <w:rsid w:val="000B60DF"/>
    <w:rsid w:val="000B63FC"/>
    <w:rsid w:val="000B6423"/>
    <w:rsid w:val="000B65EC"/>
    <w:rsid w:val="000B6BCC"/>
    <w:rsid w:val="000B6F73"/>
    <w:rsid w:val="000B7357"/>
    <w:rsid w:val="000B7710"/>
    <w:rsid w:val="000B7B82"/>
    <w:rsid w:val="000B7BAD"/>
    <w:rsid w:val="000C0234"/>
    <w:rsid w:val="000C0888"/>
    <w:rsid w:val="000C0C39"/>
    <w:rsid w:val="000C0C46"/>
    <w:rsid w:val="000C0CD4"/>
    <w:rsid w:val="000C1939"/>
    <w:rsid w:val="000C21B0"/>
    <w:rsid w:val="000C251E"/>
    <w:rsid w:val="000C281C"/>
    <w:rsid w:val="000C28B5"/>
    <w:rsid w:val="000C2B24"/>
    <w:rsid w:val="000C2B77"/>
    <w:rsid w:val="000C2FFF"/>
    <w:rsid w:val="000C30F5"/>
    <w:rsid w:val="000C33EA"/>
    <w:rsid w:val="000C3CE0"/>
    <w:rsid w:val="000C4742"/>
    <w:rsid w:val="000C4853"/>
    <w:rsid w:val="000C498D"/>
    <w:rsid w:val="000C49CA"/>
    <w:rsid w:val="000C50AB"/>
    <w:rsid w:val="000C50EF"/>
    <w:rsid w:val="000C5136"/>
    <w:rsid w:val="000C5433"/>
    <w:rsid w:val="000C5A95"/>
    <w:rsid w:val="000C6119"/>
    <w:rsid w:val="000C61E5"/>
    <w:rsid w:val="000C6609"/>
    <w:rsid w:val="000C6657"/>
    <w:rsid w:val="000C68BB"/>
    <w:rsid w:val="000C693E"/>
    <w:rsid w:val="000C74A1"/>
    <w:rsid w:val="000C794B"/>
    <w:rsid w:val="000C7D76"/>
    <w:rsid w:val="000C7DB9"/>
    <w:rsid w:val="000C7E9F"/>
    <w:rsid w:val="000D0213"/>
    <w:rsid w:val="000D11A8"/>
    <w:rsid w:val="000D1430"/>
    <w:rsid w:val="000D14B5"/>
    <w:rsid w:val="000D162B"/>
    <w:rsid w:val="000D1751"/>
    <w:rsid w:val="000D25C7"/>
    <w:rsid w:val="000D2780"/>
    <w:rsid w:val="000D27F3"/>
    <w:rsid w:val="000D28E4"/>
    <w:rsid w:val="000D2A3E"/>
    <w:rsid w:val="000D2E10"/>
    <w:rsid w:val="000D354C"/>
    <w:rsid w:val="000D3708"/>
    <w:rsid w:val="000D383E"/>
    <w:rsid w:val="000D3BB8"/>
    <w:rsid w:val="000D4175"/>
    <w:rsid w:val="000D4426"/>
    <w:rsid w:val="000D480B"/>
    <w:rsid w:val="000D4C42"/>
    <w:rsid w:val="000D4D37"/>
    <w:rsid w:val="000D51DC"/>
    <w:rsid w:val="000D5425"/>
    <w:rsid w:val="000D55E4"/>
    <w:rsid w:val="000D5730"/>
    <w:rsid w:val="000D5889"/>
    <w:rsid w:val="000D58E3"/>
    <w:rsid w:val="000D6176"/>
    <w:rsid w:val="000D663D"/>
    <w:rsid w:val="000D6760"/>
    <w:rsid w:val="000D6D10"/>
    <w:rsid w:val="000D6DCE"/>
    <w:rsid w:val="000D72D8"/>
    <w:rsid w:val="000D77ED"/>
    <w:rsid w:val="000D77EF"/>
    <w:rsid w:val="000D789A"/>
    <w:rsid w:val="000D79C2"/>
    <w:rsid w:val="000D7AFD"/>
    <w:rsid w:val="000D7E2E"/>
    <w:rsid w:val="000D7EE1"/>
    <w:rsid w:val="000E0341"/>
    <w:rsid w:val="000E040D"/>
    <w:rsid w:val="000E04DC"/>
    <w:rsid w:val="000E0735"/>
    <w:rsid w:val="000E0D48"/>
    <w:rsid w:val="000E0EB2"/>
    <w:rsid w:val="000E112A"/>
    <w:rsid w:val="000E12DA"/>
    <w:rsid w:val="000E14CE"/>
    <w:rsid w:val="000E1902"/>
    <w:rsid w:val="000E1D0F"/>
    <w:rsid w:val="000E212B"/>
    <w:rsid w:val="000E2152"/>
    <w:rsid w:val="000E2163"/>
    <w:rsid w:val="000E21CA"/>
    <w:rsid w:val="000E21FE"/>
    <w:rsid w:val="000E2330"/>
    <w:rsid w:val="000E240F"/>
    <w:rsid w:val="000E24DD"/>
    <w:rsid w:val="000E2859"/>
    <w:rsid w:val="000E2E96"/>
    <w:rsid w:val="000E3038"/>
    <w:rsid w:val="000E31FC"/>
    <w:rsid w:val="000E32C2"/>
    <w:rsid w:val="000E33DE"/>
    <w:rsid w:val="000E348D"/>
    <w:rsid w:val="000E36AE"/>
    <w:rsid w:val="000E3804"/>
    <w:rsid w:val="000E3C58"/>
    <w:rsid w:val="000E40CA"/>
    <w:rsid w:val="000E40D4"/>
    <w:rsid w:val="000E44C4"/>
    <w:rsid w:val="000E45AA"/>
    <w:rsid w:val="000E492C"/>
    <w:rsid w:val="000E4979"/>
    <w:rsid w:val="000E49B6"/>
    <w:rsid w:val="000E49F3"/>
    <w:rsid w:val="000E4DBC"/>
    <w:rsid w:val="000E4DC9"/>
    <w:rsid w:val="000E51C4"/>
    <w:rsid w:val="000E571B"/>
    <w:rsid w:val="000E5C20"/>
    <w:rsid w:val="000E6372"/>
    <w:rsid w:val="000E6DF5"/>
    <w:rsid w:val="000E7039"/>
    <w:rsid w:val="000E70D5"/>
    <w:rsid w:val="000E7525"/>
    <w:rsid w:val="000E766E"/>
    <w:rsid w:val="000E7BA6"/>
    <w:rsid w:val="000F00E5"/>
    <w:rsid w:val="000F0133"/>
    <w:rsid w:val="000F06C7"/>
    <w:rsid w:val="000F0752"/>
    <w:rsid w:val="000F08C7"/>
    <w:rsid w:val="000F0BE5"/>
    <w:rsid w:val="000F0C2A"/>
    <w:rsid w:val="000F0E2C"/>
    <w:rsid w:val="000F10A7"/>
    <w:rsid w:val="000F11E0"/>
    <w:rsid w:val="000F1203"/>
    <w:rsid w:val="000F127C"/>
    <w:rsid w:val="000F1310"/>
    <w:rsid w:val="000F1316"/>
    <w:rsid w:val="000F13CB"/>
    <w:rsid w:val="000F17A5"/>
    <w:rsid w:val="000F17B9"/>
    <w:rsid w:val="000F182E"/>
    <w:rsid w:val="000F18F4"/>
    <w:rsid w:val="000F1951"/>
    <w:rsid w:val="000F19DD"/>
    <w:rsid w:val="000F2153"/>
    <w:rsid w:val="000F21F4"/>
    <w:rsid w:val="000F2241"/>
    <w:rsid w:val="000F2713"/>
    <w:rsid w:val="000F282E"/>
    <w:rsid w:val="000F2C25"/>
    <w:rsid w:val="000F2C76"/>
    <w:rsid w:val="000F3753"/>
    <w:rsid w:val="000F3963"/>
    <w:rsid w:val="000F39BC"/>
    <w:rsid w:val="000F3E80"/>
    <w:rsid w:val="000F42CE"/>
    <w:rsid w:val="000F43EF"/>
    <w:rsid w:val="000F4411"/>
    <w:rsid w:val="000F44F5"/>
    <w:rsid w:val="000F4AB7"/>
    <w:rsid w:val="000F4B59"/>
    <w:rsid w:val="000F4BFE"/>
    <w:rsid w:val="000F4CD3"/>
    <w:rsid w:val="000F50D1"/>
    <w:rsid w:val="000F52DD"/>
    <w:rsid w:val="000F53DD"/>
    <w:rsid w:val="000F54B1"/>
    <w:rsid w:val="000F5860"/>
    <w:rsid w:val="000F5980"/>
    <w:rsid w:val="000F5B75"/>
    <w:rsid w:val="000F600E"/>
    <w:rsid w:val="000F643E"/>
    <w:rsid w:val="000F6C42"/>
    <w:rsid w:val="000F6DE5"/>
    <w:rsid w:val="000F6E88"/>
    <w:rsid w:val="000F7347"/>
    <w:rsid w:val="000F74C5"/>
    <w:rsid w:val="000F7965"/>
    <w:rsid w:val="000F7A3B"/>
    <w:rsid w:val="0010007D"/>
    <w:rsid w:val="00100981"/>
    <w:rsid w:val="00100A97"/>
    <w:rsid w:val="00100EB5"/>
    <w:rsid w:val="00101203"/>
    <w:rsid w:val="00101283"/>
    <w:rsid w:val="0010166A"/>
    <w:rsid w:val="00101B7A"/>
    <w:rsid w:val="00102174"/>
    <w:rsid w:val="001021D8"/>
    <w:rsid w:val="001026C3"/>
    <w:rsid w:val="0010293B"/>
    <w:rsid w:val="00102CED"/>
    <w:rsid w:val="00102E01"/>
    <w:rsid w:val="00102F34"/>
    <w:rsid w:val="001033FC"/>
    <w:rsid w:val="001036F5"/>
    <w:rsid w:val="00103C9B"/>
    <w:rsid w:val="00103E59"/>
    <w:rsid w:val="00104233"/>
    <w:rsid w:val="00104C67"/>
    <w:rsid w:val="0010580B"/>
    <w:rsid w:val="0010592A"/>
    <w:rsid w:val="00105FCC"/>
    <w:rsid w:val="00105FD4"/>
    <w:rsid w:val="00106031"/>
    <w:rsid w:val="00106320"/>
    <w:rsid w:val="0010635C"/>
    <w:rsid w:val="00106419"/>
    <w:rsid w:val="0010650D"/>
    <w:rsid w:val="00106B47"/>
    <w:rsid w:val="00106F33"/>
    <w:rsid w:val="00107262"/>
    <w:rsid w:val="00107AEA"/>
    <w:rsid w:val="00107FAC"/>
    <w:rsid w:val="0011032D"/>
    <w:rsid w:val="00110332"/>
    <w:rsid w:val="001104B1"/>
    <w:rsid w:val="0011063F"/>
    <w:rsid w:val="00110A17"/>
    <w:rsid w:val="00110F73"/>
    <w:rsid w:val="001110EB"/>
    <w:rsid w:val="0011115C"/>
    <w:rsid w:val="001111D2"/>
    <w:rsid w:val="0011141A"/>
    <w:rsid w:val="00111605"/>
    <w:rsid w:val="00111679"/>
    <w:rsid w:val="001116C0"/>
    <w:rsid w:val="00111AAB"/>
    <w:rsid w:val="00111DF4"/>
    <w:rsid w:val="00111E1B"/>
    <w:rsid w:val="00111E44"/>
    <w:rsid w:val="00111F3A"/>
    <w:rsid w:val="001125CE"/>
    <w:rsid w:val="001126DE"/>
    <w:rsid w:val="001128A2"/>
    <w:rsid w:val="00112CF6"/>
    <w:rsid w:val="00112DEB"/>
    <w:rsid w:val="00113009"/>
    <w:rsid w:val="00113189"/>
    <w:rsid w:val="00113590"/>
    <w:rsid w:val="0011367D"/>
    <w:rsid w:val="0011382A"/>
    <w:rsid w:val="001138B0"/>
    <w:rsid w:val="00113DD3"/>
    <w:rsid w:val="001142D3"/>
    <w:rsid w:val="001145D7"/>
    <w:rsid w:val="001145F2"/>
    <w:rsid w:val="001146DA"/>
    <w:rsid w:val="001149D2"/>
    <w:rsid w:val="00114A93"/>
    <w:rsid w:val="00114BFB"/>
    <w:rsid w:val="00114F0F"/>
    <w:rsid w:val="0011503F"/>
    <w:rsid w:val="0011512A"/>
    <w:rsid w:val="001151C4"/>
    <w:rsid w:val="00115A86"/>
    <w:rsid w:val="00115B0F"/>
    <w:rsid w:val="00115F93"/>
    <w:rsid w:val="001162B2"/>
    <w:rsid w:val="001164B3"/>
    <w:rsid w:val="00116D05"/>
    <w:rsid w:val="00116D6E"/>
    <w:rsid w:val="00116FEE"/>
    <w:rsid w:val="00117143"/>
    <w:rsid w:val="00120474"/>
    <w:rsid w:val="001204F5"/>
    <w:rsid w:val="00121361"/>
    <w:rsid w:val="00121608"/>
    <w:rsid w:val="0012197A"/>
    <w:rsid w:val="00121B1F"/>
    <w:rsid w:val="00121C15"/>
    <w:rsid w:val="00121C9A"/>
    <w:rsid w:val="00121D65"/>
    <w:rsid w:val="00122000"/>
    <w:rsid w:val="00122135"/>
    <w:rsid w:val="00122200"/>
    <w:rsid w:val="0012221D"/>
    <w:rsid w:val="0012272C"/>
    <w:rsid w:val="0012286C"/>
    <w:rsid w:val="00122DA8"/>
    <w:rsid w:val="00122F53"/>
    <w:rsid w:val="00122F71"/>
    <w:rsid w:val="00123668"/>
    <w:rsid w:val="0012368D"/>
    <w:rsid w:val="00123A37"/>
    <w:rsid w:val="00123AA6"/>
    <w:rsid w:val="00123B56"/>
    <w:rsid w:val="00123C41"/>
    <w:rsid w:val="00123CA6"/>
    <w:rsid w:val="00123DD4"/>
    <w:rsid w:val="00124256"/>
    <w:rsid w:val="0012439C"/>
    <w:rsid w:val="00124448"/>
    <w:rsid w:val="0012458C"/>
    <w:rsid w:val="00124965"/>
    <w:rsid w:val="00124CC6"/>
    <w:rsid w:val="00124DFB"/>
    <w:rsid w:val="00126144"/>
    <w:rsid w:val="00126394"/>
    <w:rsid w:val="001264D3"/>
    <w:rsid w:val="001265AC"/>
    <w:rsid w:val="0012665B"/>
    <w:rsid w:val="0012666E"/>
    <w:rsid w:val="0012674E"/>
    <w:rsid w:val="00126868"/>
    <w:rsid w:val="00126C0E"/>
    <w:rsid w:val="00126C58"/>
    <w:rsid w:val="00127075"/>
    <w:rsid w:val="001271AE"/>
    <w:rsid w:val="001271E4"/>
    <w:rsid w:val="0012757A"/>
    <w:rsid w:val="001278BF"/>
    <w:rsid w:val="0012794D"/>
    <w:rsid w:val="00130089"/>
    <w:rsid w:val="001300B5"/>
    <w:rsid w:val="00130445"/>
    <w:rsid w:val="0013078A"/>
    <w:rsid w:val="00130F1B"/>
    <w:rsid w:val="00130FE8"/>
    <w:rsid w:val="00131041"/>
    <w:rsid w:val="00131144"/>
    <w:rsid w:val="00131281"/>
    <w:rsid w:val="001313F7"/>
    <w:rsid w:val="00131428"/>
    <w:rsid w:val="001319DD"/>
    <w:rsid w:val="001319F5"/>
    <w:rsid w:val="00131BA7"/>
    <w:rsid w:val="00132033"/>
    <w:rsid w:val="001320BA"/>
    <w:rsid w:val="001322E6"/>
    <w:rsid w:val="001324A5"/>
    <w:rsid w:val="0013251E"/>
    <w:rsid w:val="001325C1"/>
    <w:rsid w:val="00132627"/>
    <w:rsid w:val="001334A6"/>
    <w:rsid w:val="00133A08"/>
    <w:rsid w:val="00133CBE"/>
    <w:rsid w:val="00134D93"/>
    <w:rsid w:val="00134FF4"/>
    <w:rsid w:val="00135032"/>
    <w:rsid w:val="00135176"/>
    <w:rsid w:val="001352F8"/>
    <w:rsid w:val="0013530F"/>
    <w:rsid w:val="001359DD"/>
    <w:rsid w:val="00135A80"/>
    <w:rsid w:val="00136A04"/>
    <w:rsid w:val="00137094"/>
    <w:rsid w:val="001372ED"/>
    <w:rsid w:val="001373CB"/>
    <w:rsid w:val="00137A0C"/>
    <w:rsid w:val="00137B47"/>
    <w:rsid w:val="00137CFA"/>
    <w:rsid w:val="00140274"/>
    <w:rsid w:val="0014028C"/>
    <w:rsid w:val="0014087E"/>
    <w:rsid w:val="00140890"/>
    <w:rsid w:val="00140AB1"/>
    <w:rsid w:val="00140BD9"/>
    <w:rsid w:val="0014141D"/>
    <w:rsid w:val="0014148F"/>
    <w:rsid w:val="00141F88"/>
    <w:rsid w:val="00141FCD"/>
    <w:rsid w:val="00142100"/>
    <w:rsid w:val="00142289"/>
    <w:rsid w:val="00142767"/>
    <w:rsid w:val="00142C1E"/>
    <w:rsid w:val="00142DAC"/>
    <w:rsid w:val="001430B5"/>
    <w:rsid w:val="001431CC"/>
    <w:rsid w:val="00143314"/>
    <w:rsid w:val="00143504"/>
    <w:rsid w:val="00143632"/>
    <w:rsid w:val="00143766"/>
    <w:rsid w:val="00143A29"/>
    <w:rsid w:val="00143FCE"/>
    <w:rsid w:val="00144008"/>
    <w:rsid w:val="00144051"/>
    <w:rsid w:val="00144694"/>
    <w:rsid w:val="00144A97"/>
    <w:rsid w:val="00144C65"/>
    <w:rsid w:val="00144DA4"/>
    <w:rsid w:val="00144E54"/>
    <w:rsid w:val="00144E81"/>
    <w:rsid w:val="00144F6D"/>
    <w:rsid w:val="0014502D"/>
    <w:rsid w:val="00145288"/>
    <w:rsid w:val="001458D5"/>
    <w:rsid w:val="001458E0"/>
    <w:rsid w:val="00145BB3"/>
    <w:rsid w:val="00145D97"/>
    <w:rsid w:val="00145E74"/>
    <w:rsid w:val="0014610B"/>
    <w:rsid w:val="00146155"/>
    <w:rsid w:val="00146CAC"/>
    <w:rsid w:val="00146DE1"/>
    <w:rsid w:val="00147508"/>
    <w:rsid w:val="00147571"/>
    <w:rsid w:val="001475AD"/>
    <w:rsid w:val="001476E9"/>
    <w:rsid w:val="0014794B"/>
    <w:rsid w:val="001479B8"/>
    <w:rsid w:val="00147A48"/>
    <w:rsid w:val="00147BBB"/>
    <w:rsid w:val="00147ED2"/>
    <w:rsid w:val="001501BF"/>
    <w:rsid w:val="00150308"/>
    <w:rsid w:val="00150337"/>
    <w:rsid w:val="00150676"/>
    <w:rsid w:val="0015068E"/>
    <w:rsid w:val="0015090C"/>
    <w:rsid w:val="00150BB4"/>
    <w:rsid w:val="00151052"/>
    <w:rsid w:val="0015169A"/>
    <w:rsid w:val="00151826"/>
    <w:rsid w:val="00151D3B"/>
    <w:rsid w:val="00151E9F"/>
    <w:rsid w:val="00152171"/>
    <w:rsid w:val="00152A18"/>
    <w:rsid w:val="00152CFA"/>
    <w:rsid w:val="00152D5C"/>
    <w:rsid w:val="00152D75"/>
    <w:rsid w:val="00153641"/>
    <w:rsid w:val="001536C8"/>
    <w:rsid w:val="0015378D"/>
    <w:rsid w:val="00153965"/>
    <w:rsid w:val="00153DF6"/>
    <w:rsid w:val="00153E90"/>
    <w:rsid w:val="00154399"/>
    <w:rsid w:val="001544FC"/>
    <w:rsid w:val="00154903"/>
    <w:rsid w:val="00154B31"/>
    <w:rsid w:val="0015592F"/>
    <w:rsid w:val="00155AAF"/>
    <w:rsid w:val="0015606B"/>
    <w:rsid w:val="0015607E"/>
    <w:rsid w:val="00156124"/>
    <w:rsid w:val="00156454"/>
    <w:rsid w:val="001565DE"/>
    <w:rsid w:val="00156AEB"/>
    <w:rsid w:val="00156B2D"/>
    <w:rsid w:val="00156B94"/>
    <w:rsid w:val="00156FBC"/>
    <w:rsid w:val="00157433"/>
    <w:rsid w:val="001578F2"/>
    <w:rsid w:val="00160081"/>
    <w:rsid w:val="00160207"/>
    <w:rsid w:val="00160491"/>
    <w:rsid w:val="00160A6A"/>
    <w:rsid w:val="00160E2E"/>
    <w:rsid w:val="00160E96"/>
    <w:rsid w:val="00160F4B"/>
    <w:rsid w:val="00160F96"/>
    <w:rsid w:val="0016103C"/>
    <w:rsid w:val="00161264"/>
    <w:rsid w:val="00161663"/>
    <w:rsid w:val="00161A3E"/>
    <w:rsid w:val="00161CD1"/>
    <w:rsid w:val="00162182"/>
    <w:rsid w:val="00162241"/>
    <w:rsid w:val="00162782"/>
    <w:rsid w:val="001627DF"/>
    <w:rsid w:val="001627F7"/>
    <w:rsid w:val="00162845"/>
    <w:rsid w:val="001629CD"/>
    <w:rsid w:val="00162C8A"/>
    <w:rsid w:val="00163097"/>
    <w:rsid w:val="001631BC"/>
    <w:rsid w:val="001631BF"/>
    <w:rsid w:val="001634B2"/>
    <w:rsid w:val="00163512"/>
    <w:rsid w:val="0016359E"/>
    <w:rsid w:val="001638FC"/>
    <w:rsid w:val="00164031"/>
    <w:rsid w:val="001642A4"/>
    <w:rsid w:val="00164770"/>
    <w:rsid w:val="00164862"/>
    <w:rsid w:val="001649FB"/>
    <w:rsid w:val="00164BB1"/>
    <w:rsid w:val="00164FDD"/>
    <w:rsid w:val="00165028"/>
    <w:rsid w:val="0016512E"/>
    <w:rsid w:val="00165548"/>
    <w:rsid w:val="00165628"/>
    <w:rsid w:val="00165A61"/>
    <w:rsid w:val="00165B93"/>
    <w:rsid w:val="001665F3"/>
    <w:rsid w:val="00166794"/>
    <w:rsid w:val="00166964"/>
    <w:rsid w:val="00166E1D"/>
    <w:rsid w:val="00166F96"/>
    <w:rsid w:val="001670B4"/>
    <w:rsid w:val="00167762"/>
    <w:rsid w:val="001677F5"/>
    <w:rsid w:val="0016780F"/>
    <w:rsid w:val="00170020"/>
    <w:rsid w:val="001705A7"/>
    <w:rsid w:val="00170600"/>
    <w:rsid w:val="00170743"/>
    <w:rsid w:val="0017077C"/>
    <w:rsid w:val="00170CE2"/>
    <w:rsid w:val="00170D4D"/>
    <w:rsid w:val="001713C4"/>
    <w:rsid w:val="001713F5"/>
    <w:rsid w:val="00171447"/>
    <w:rsid w:val="00171AFB"/>
    <w:rsid w:val="00171EEA"/>
    <w:rsid w:val="00171F37"/>
    <w:rsid w:val="001720D1"/>
    <w:rsid w:val="0017253D"/>
    <w:rsid w:val="0017281E"/>
    <w:rsid w:val="00172B80"/>
    <w:rsid w:val="00172D66"/>
    <w:rsid w:val="00172E51"/>
    <w:rsid w:val="00172EFD"/>
    <w:rsid w:val="00173253"/>
    <w:rsid w:val="0017393D"/>
    <w:rsid w:val="00173C11"/>
    <w:rsid w:val="001742CA"/>
    <w:rsid w:val="0017431B"/>
    <w:rsid w:val="00174441"/>
    <w:rsid w:val="0017461D"/>
    <w:rsid w:val="00174764"/>
    <w:rsid w:val="001748E5"/>
    <w:rsid w:val="00174F9C"/>
    <w:rsid w:val="00175723"/>
    <w:rsid w:val="00175CB3"/>
    <w:rsid w:val="001760A7"/>
    <w:rsid w:val="001763A7"/>
    <w:rsid w:val="00176481"/>
    <w:rsid w:val="00176B33"/>
    <w:rsid w:val="00176B78"/>
    <w:rsid w:val="00176D35"/>
    <w:rsid w:val="00176D52"/>
    <w:rsid w:val="0017735E"/>
    <w:rsid w:val="001777E2"/>
    <w:rsid w:val="00177ACD"/>
    <w:rsid w:val="00177C95"/>
    <w:rsid w:val="00177E7B"/>
    <w:rsid w:val="001805A0"/>
    <w:rsid w:val="00180683"/>
    <w:rsid w:val="0018091B"/>
    <w:rsid w:val="00180921"/>
    <w:rsid w:val="001809E1"/>
    <w:rsid w:val="00180C0A"/>
    <w:rsid w:val="00180CE1"/>
    <w:rsid w:val="00180D87"/>
    <w:rsid w:val="00180F80"/>
    <w:rsid w:val="00181195"/>
    <w:rsid w:val="0018146E"/>
    <w:rsid w:val="00181C51"/>
    <w:rsid w:val="0018225B"/>
    <w:rsid w:val="00182C17"/>
    <w:rsid w:val="00182C1A"/>
    <w:rsid w:val="00182CC0"/>
    <w:rsid w:val="00182F28"/>
    <w:rsid w:val="00182F37"/>
    <w:rsid w:val="00183327"/>
    <w:rsid w:val="0018338F"/>
    <w:rsid w:val="0018343E"/>
    <w:rsid w:val="0018386E"/>
    <w:rsid w:val="0018396A"/>
    <w:rsid w:val="00183B06"/>
    <w:rsid w:val="00183B96"/>
    <w:rsid w:val="00183CDD"/>
    <w:rsid w:val="00183D13"/>
    <w:rsid w:val="00183E11"/>
    <w:rsid w:val="00183FB4"/>
    <w:rsid w:val="0018414D"/>
    <w:rsid w:val="00184225"/>
    <w:rsid w:val="00184327"/>
    <w:rsid w:val="001846BE"/>
    <w:rsid w:val="001848F0"/>
    <w:rsid w:val="00184A3B"/>
    <w:rsid w:val="00184BD1"/>
    <w:rsid w:val="00184CEB"/>
    <w:rsid w:val="00185021"/>
    <w:rsid w:val="00185906"/>
    <w:rsid w:val="0018595E"/>
    <w:rsid w:val="00185A78"/>
    <w:rsid w:val="00185F3D"/>
    <w:rsid w:val="00186857"/>
    <w:rsid w:val="0018694E"/>
    <w:rsid w:val="00186AA2"/>
    <w:rsid w:val="00186C8E"/>
    <w:rsid w:val="0018701D"/>
    <w:rsid w:val="001870B3"/>
    <w:rsid w:val="001874BF"/>
    <w:rsid w:val="00187613"/>
    <w:rsid w:val="00187755"/>
    <w:rsid w:val="00187AD1"/>
    <w:rsid w:val="0019004F"/>
    <w:rsid w:val="00190175"/>
    <w:rsid w:val="0019023D"/>
    <w:rsid w:val="001903BF"/>
    <w:rsid w:val="00190567"/>
    <w:rsid w:val="00191059"/>
    <w:rsid w:val="00191060"/>
    <w:rsid w:val="00191530"/>
    <w:rsid w:val="00191649"/>
    <w:rsid w:val="00191850"/>
    <w:rsid w:val="00191D0B"/>
    <w:rsid w:val="00191E8F"/>
    <w:rsid w:val="00191F7A"/>
    <w:rsid w:val="0019205E"/>
    <w:rsid w:val="00192119"/>
    <w:rsid w:val="00192124"/>
    <w:rsid w:val="001928F6"/>
    <w:rsid w:val="00193049"/>
    <w:rsid w:val="00193254"/>
    <w:rsid w:val="0019349B"/>
    <w:rsid w:val="001937BF"/>
    <w:rsid w:val="001937D2"/>
    <w:rsid w:val="00193A9E"/>
    <w:rsid w:val="00193B82"/>
    <w:rsid w:val="00193E43"/>
    <w:rsid w:val="00193F5D"/>
    <w:rsid w:val="00194765"/>
    <w:rsid w:val="001947A2"/>
    <w:rsid w:val="00194ABB"/>
    <w:rsid w:val="00194AD4"/>
    <w:rsid w:val="00194AF7"/>
    <w:rsid w:val="00194DEA"/>
    <w:rsid w:val="00194EB5"/>
    <w:rsid w:val="00195040"/>
    <w:rsid w:val="001951CF"/>
    <w:rsid w:val="001952CA"/>
    <w:rsid w:val="001953D5"/>
    <w:rsid w:val="0019547A"/>
    <w:rsid w:val="0019559A"/>
    <w:rsid w:val="00195697"/>
    <w:rsid w:val="00195716"/>
    <w:rsid w:val="00195A6C"/>
    <w:rsid w:val="00195AB6"/>
    <w:rsid w:val="00195C99"/>
    <w:rsid w:val="00195DAC"/>
    <w:rsid w:val="00196376"/>
    <w:rsid w:val="001965F1"/>
    <w:rsid w:val="00196E26"/>
    <w:rsid w:val="00196EE3"/>
    <w:rsid w:val="00196F1C"/>
    <w:rsid w:val="00197121"/>
    <w:rsid w:val="00197216"/>
    <w:rsid w:val="00197507"/>
    <w:rsid w:val="001978C9"/>
    <w:rsid w:val="00197A45"/>
    <w:rsid w:val="001A06D7"/>
    <w:rsid w:val="001A0797"/>
    <w:rsid w:val="001A0A25"/>
    <w:rsid w:val="001A0A9A"/>
    <w:rsid w:val="001A0D6F"/>
    <w:rsid w:val="001A0D99"/>
    <w:rsid w:val="001A1095"/>
    <w:rsid w:val="001A1147"/>
    <w:rsid w:val="001A11B0"/>
    <w:rsid w:val="001A11FB"/>
    <w:rsid w:val="001A1455"/>
    <w:rsid w:val="001A153F"/>
    <w:rsid w:val="001A16F9"/>
    <w:rsid w:val="001A1ADC"/>
    <w:rsid w:val="001A1DDA"/>
    <w:rsid w:val="001A204C"/>
    <w:rsid w:val="001A2111"/>
    <w:rsid w:val="001A2153"/>
    <w:rsid w:val="001A21F1"/>
    <w:rsid w:val="001A24A1"/>
    <w:rsid w:val="001A268E"/>
    <w:rsid w:val="001A2936"/>
    <w:rsid w:val="001A2938"/>
    <w:rsid w:val="001A2ABA"/>
    <w:rsid w:val="001A2BF0"/>
    <w:rsid w:val="001A2DB7"/>
    <w:rsid w:val="001A2F64"/>
    <w:rsid w:val="001A34A8"/>
    <w:rsid w:val="001A35CE"/>
    <w:rsid w:val="001A3BD8"/>
    <w:rsid w:val="001A3F0E"/>
    <w:rsid w:val="001A414D"/>
    <w:rsid w:val="001A4974"/>
    <w:rsid w:val="001A4D66"/>
    <w:rsid w:val="001A4FF3"/>
    <w:rsid w:val="001A526C"/>
    <w:rsid w:val="001A5584"/>
    <w:rsid w:val="001A55BF"/>
    <w:rsid w:val="001A592F"/>
    <w:rsid w:val="001A5FA3"/>
    <w:rsid w:val="001A6854"/>
    <w:rsid w:val="001A6A8B"/>
    <w:rsid w:val="001A6DF2"/>
    <w:rsid w:val="001A6E44"/>
    <w:rsid w:val="001A7409"/>
    <w:rsid w:val="001A76DF"/>
    <w:rsid w:val="001A7BB7"/>
    <w:rsid w:val="001B0107"/>
    <w:rsid w:val="001B021B"/>
    <w:rsid w:val="001B0714"/>
    <w:rsid w:val="001B08A7"/>
    <w:rsid w:val="001B1418"/>
    <w:rsid w:val="001B1655"/>
    <w:rsid w:val="001B16A4"/>
    <w:rsid w:val="001B25B3"/>
    <w:rsid w:val="001B28E4"/>
    <w:rsid w:val="001B35A6"/>
    <w:rsid w:val="001B3615"/>
    <w:rsid w:val="001B374C"/>
    <w:rsid w:val="001B388F"/>
    <w:rsid w:val="001B3DCB"/>
    <w:rsid w:val="001B3E02"/>
    <w:rsid w:val="001B3E90"/>
    <w:rsid w:val="001B4172"/>
    <w:rsid w:val="001B44F2"/>
    <w:rsid w:val="001B4504"/>
    <w:rsid w:val="001B4996"/>
    <w:rsid w:val="001B4A5E"/>
    <w:rsid w:val="001B4B20"/>
    <w:rsid w:val="001B4B9E"/>
    <w:rsid w:val="001B4C63"/>
    <w:rsid w:val="001B5A02"/>
    <w:rsid w:val="001B61DF"/>
    <w:rsid w:val="001B6397"/>
    <w:rsid w:val="001B6485"/>
    <w:rsid w:val="001B69EE"/>
    <w:rsid w:val="001B6B46"/>
    <w:rsid w:val="001B6BA3"/>
    <w:rsid w:val="001B6C97"/>
    <w:rsid w:val="001B6EFE"/>
    <w:rsid w:val="001B6F0E"/>
    <w:rsid w:val="001B6FBB"/>
    <w:rsid w:val="001B7026"/>
    <w:rsid w:val="001B70AC"/>
    <w:rsid w:val="001B737C"/>
    <w:rsid w:val="001B75AA"/>
    <w:rsid w:val="001B7E7A"/>
    <w:rsid w:val="001B7ED7"/>
    <w:rsid w:val="001C0135"/>
    <w:rsid w:val="001C05D0"/>
    <w:rsid w:val="001C0990"/>
    <w:rsid w:val="001C0C78"/>
    <w:rsid w:val="001C0D8C"/>
    <w:rsid w:val="001C1759"/>
    <w:rsid w:val="001C177A"/>
    <w:rsid w:val="001C18FC"/>
    <w:rsid w:val="001C1972"/>
    <w:rsid w:val="001C1ACF"/>
    <w:rsid w:val="001C2164"/>
    <w:rsid w:val="001C22F7"/>
    <w:rsid w:val="001C24A1"/>
    <w:rsid w:val="001C24DD"/>
    <w:rsid w:val="001C2930"/>
    <w:rsid w:val="001C2A53"/>
    <w:rsid w:val="001C33B6"/>
    <w:rsid w:val="001C344F"/>
    <w:rsid w:val="001C350F"/>
    <w:rsid w:val="001C37B0"/>
    <w:rsid w:val="001C3967"/>
    <w:rsid w:val="001C3BFE"/>
    <w:rsid w:val="001C3C5B"/>
    <w:rsid w:val="001C4337"/>
    <w:rsid w:val="001C4397"/>
    <w:rsid w:val="001C442C"/>
    <w:rsid w:val="001C47C9"/>
    <w:rsid w:val="001C47F6"/>
    <w:rsid w:val="001C4829"/>
    <w:rsid w:val="001C4C85"/>
    <w:rsid w:val="001C4F40"/>
    <w:rsid w:val="001C558F"/>
    <w:rsid w:val="001C58E0"/>
    <w:rsid w:val="001C5D03"/>
    <w:rsid w:val="001C5DB7"/>
    <w:rsid w:val="001C60F3"/>
    <w:rsid w:val="001C6A3F"/>
    <w:rsid w:val="001C6ACE"/>
    <w:rsid w:val="001C6E1B"/>
    <w:rsid w:val="001C7313"/>
    <w:rsid w:val="001C73D4"/>
    <w:rsid w:val="001C7683"/>
    <w:rsid w:val="001C7B9F"/>
    <w:rsid w:val="001C7C48"/>
    <w:rsid w:val="001C7EF3"/>
    <w:rsid w:val="001D01FA"/>
    <w:rsid w:val="001D07FF"/>
    <w:rsid w:val="001D0EDC"/>
    <w:rsid w:val="001D0F17"/>
    <w:rsid w:val="001D0FFE"/>
    <w:rsid w:val="001D1994"/>
    <w:rsid w:val="001D1B1F"/>
    <w:rsid w:val="001D1C2A"/>
    <w:rsid w:val="001D2108"/>
    <w:rsid w:val="001D2472"/>
    <w:rsid w:val="001D24B0"/>
    <w:rsid w:val="001D2531"/>
    <w:rsid w:val="001D28BD"/>
    <w:rsid w:val="001D2971"/>
    <w:rsid w:val="001D2BBB"/>
    <w:rsid w:val="001D2C8C"/>
    <w:rsid w:val="001D2CEB"/>
    <w:rsid w:val="001D2F53"/>
    <w:rsid w:val="001D3224"/>
    <w:rsid w:val="001D323C"/>
    <w:rsid w:val="001D32AD"/>
    <w:rsid w:val="001D34C7"/>
    <w:rsid w:val="001D3800"/>
    <w:rsid w:val="001D3CE2"/>
    <w:rsid w:val="001D44FB"/>
    <w:rsid w:val="001D4770"/>
    <w:rsid w:val="001D4B9A"/>
    <w:rsid w:val="001D4BB7"/>
    <w:rsid w:val="001D4E92"/>
    <w:rsid w:val="001D5268"/>
    <w:rsid w:val="001D5554"/>
    <w:rsid w:val="001D5556"/>
    <w:rsid w:val="001D57DE"/>
    <w:rsid w:val="001D58FA"/>
    <w:rsid w:val="001D59EE"/>
    <w:rsid w:val="001D5CBD"/>
    <w:rsid w:val="001D5FD1"/>
    <w:rsid w:val="001D5FEC"/>
    <w:rsid w:val="001D6540"/>
    <w:rsid w:val="001D658F"/>
    <w:rsid w:val="001D6D29"/>
    <w:rsid w:val="001D6DBE"/>
    <w:rsid w:val="001D6ECC"/>
    <w:rsid w:val="001D7269"/>
    <w:rsid w:val="001D739B"/>
    <w:rsid w:val="001D7563"/>
    <w:rsid w:val="001D7CCB"/>
    <w:rsid w:val="001E01FE"/>
    <w:rsid w:val="001E0346"/>
    <w:rsid w:val="001E0526"/>
    <w:rsid w:val="001E088D"/>
    <w:rsid w:val="001E0E0D"/>
    <w:rsid w:val="001E0E55"/>
    <w:rsid w:val="001E0EF7"/>
    <w:rsid w:val="001E1289"/>
    <w:rsid w:val="001E12A2"/>
    <w:rsid w:val="001E1ACE"/>
    <w:rsid w:val="001E1B87"/>
    <w:rsid w:val="001E1EC7"/>
    <w:rsid w:val="001E25DB"/>
    <w:rsid w:val="001E25EE"/>
    <w:rsid w:val="001E2A68"/>
    <w:rsid w:val="001E2BA7"/>
    <w:rsid w:val="001E2E50"/>
    <w:rsid w:val="001E2FA8"/>
    <w:rsid w:val="001E3099"/>
    <w:rsid w:val="001E36D9"/>
    <w:rsid w:val="001E36EF"/>
    <w:rsid w:val="001E391C"/>
    <w:rsid w:val="001E39D4"/>
    <w:rsid w:val="001E3B23"/>
    <w:rsid w:val="001E43E2"/>
    <w:rsid w:val="001E4A99"/>
    <w:rsid w:val="001E4F36"/>
    <w:rsid w:val="001E50EC"/>
    <w:rsid w:val="001E50EF"/>
    <w:rsid w:val="001E5217"/>
    <w:rsid w:val="001E54A5"/>
    <w:rsid w:val="001E5966"/>
    <w:rsid w:val="001E5A42"/>
    <w:rsid w:val="001E5ABD"/>
    <w:rsid w:val="001E5B20"/>
    <w:rsid w:val="001E5F8D"/>
    <w:rsid w:val="001E5F9C"/>
    <w:rsid w:val="001E6239"/>
    <w:rsid w:val="001E63B5"/>
    <w:rsid w:val="001E65B8"/>
    <w:rsid w:val="001E65D8"/>
    <w:rsid w:val="001E65DB"/>
    <w:rsid w:val="001E6679"/>
    <w:rsid w:val="001E67D9"/>
    <w:rsid w:val="001E68CD"/>
    <w:rsid w:val="001E6D6F"/>
    <w:rsid w:val="001E6DBF"/>
    <w:rsid w:val="001E6EE2"/>
    <w:rsid w:val="001E6F93"/>
    <w:rsid w:val="001E7019"/>
    <w:rsid w:val="001E74D9"/>
    <w:rsid w:val="001E77A4"/>
    <w:rsid w:val="001E7CB8"/>
    <w:rsid w:val="001E7EF6"/>
    <w:rsid w:val="001F02AC"/>
    <w:rsid w:val="001F02BE"/>
    <w:rsid w:val="001F0A6F"/>
    <w:rsid w:val="001F0CD3"/>
    <w:rsid w:val="001F0D79"/>
    <w:rsid w:val="001F114A"/>
    <w:rsid w:val="001F16EF"/>
    <w:rsid w:val="001F17AB"/>
    <w:rsid w:val="001F18A9"/>
    <w:rsid w:val="001F1941"/>
    <w:rsid w:val="001F1986"/>
    <w:rsid w:val="001F1C39"/>
    <w:rsid w:val="001F1D80"/>
    <w:rsid w:val="001F234E"/>
    <w:rsid w:val="001F2DF0"/>
    <w:rsid w:val="001F2FBF"/>
    <w:rsid w:val="001F333E"/>
    <w:rsid w:val="001F3655"/>
    <w:rsid w:val="001F3CE1"/>
    <w:rsid w:val="001F3E72"/>
    <w:rsid w:val="001F3FE9"/>
    <w:rsid w:val="001F414F"/>
    <w:rsid w:val="001F4E72"/>
    <w:rsid w:val="001F53EB"/>
    <w:rsid w:val="001F5476"/>
    <w:rsid w:val="001F547B"/>
    <w:rsid w:val="001F58AE"/>
    <w:rsid w:val="001F5C91"/>
    <w:rsid w:val="001F5DA8"/>
    <w:rsid w:val="001F66A3"/>
    <w:rsid w:val="001F699F"/>
    <w:rsid w:val="001F6D13"/>
    <w:rsid w:val="001F6EDC"/>
    <w:rsid w:val="001F7595"/>
    <w:rsid w:val="001F7992"/>
    <w:rsid w:val="001F7B26"/>
    <w:rsid w:val="001F7CBF"/>
    <w:rsid w:val="0020013C"/>
    <w:rsid w:val="00200215"/>
    <w:rsid w:val="002002ED"/>
    <w:rsid w:val="00200569"/>
    <w:rsid w:val="002008D8"/>
    <w:rsid w:val="0020091B"/>
    <w:rsid w:val="00200C48"/>
    <w:rsid w:val="00200E9A"/>
    <w:rsid w:val="0020103F"/>
    <w:rsid w:val="00201071"/>
    <w:rsid w:val="0020111D"/>
    <w:rsid w:val="00201240"/>
    <w:rsid w:val="002016E3"/>
    <w:rsid w:val="00201D52"/>
    <w:rsid w:val="002020B3"/>
    <w:rsid w:val="0020216C"/>
    <w:rsid w:val="0020253A"/>
    <w:rsid w:val="00202589"/>
    <w:rsid w:val="002027E5"/>
    <w:rsid w:val="00202CA7"/>
    <w:rsid w:val="00203032"/>
    <w:rsid w:val="00203718"/>
    <w:rsid w:val="0020376B"/>
    <w:rsid w:val="00203929"/>
    <w:rsid w:val="002039D3"/>
    <w:rsid w:val="00203A6D"/>
    <w:rsid w:val="00203B59"/>
    <w:rsid w:val="00203CD1"/>
    <w:rsid w:val="00203FE5"/>
    <w:rsid w:val="00204129"/>
    <w:rsid w:val="002042C6"/>
    <w:rsid w:val="002043A6"/>
    <w:rsid w:val="00204A25"/>
    <w:rsid w:val="00204BC6"/>
    <w:rsid w:val="00204D51"/>
    <w:rsid w:val="002058A1"/>
    <w:rsid w:val="00205A6B"/>
    <w:rsid w:val="00205BC0"/>
    <w:rsid w:val="00205E43"/>
    <w:rsid w:val="00206428"/>
    <w:rsid w:val="002066A7"/>
    <w:rsid w:val="00206785"/>
    <w:rsid w:val="00206918"/>
    <w:rsid w:val="00206D7B"/>
    <w:rsid w:val="002070A5"/>
    <w:rsid w:val="0020782C"/>
    <w:rsid w:val="00207D70"/>
    <w:rsid w:val="00207D84"/>
    <w:rsid w:val="0021035F"/>
    <w:rsid w:val="0021045A"/>
    <w:rsid w:val="002105C7"/>
    <w:rsid w:val="00210A9A"/>
    <w:rsid w:val="00210E38"/>
    <w:rsid w:val="00210F73"/>
    <w:rsid w:val="0021110D"/>
    <w:rsid w:val="00211352"/>
    <w:rsid w:val="002113F4"/>
    <w:rsid w:val="00211BC7"/>
    <w:rsid w:val="00211D03"/>
    <w:rsid w:val="00211EDB"/>
    <w:rsid w:val="00211EE0"/>
    <w:rsid w:val="002121A7"/>
    <w:rsid w:val="0021230B"/>
    <w:rsid w:val="0021257B"/>
    <w:rsid w:val="00212638"/>
    <w:rsid w:val="002127BE"/>
    <w:rsid w:val="00212A07"/>
    <w:rsid w:val="00212A0D"/>
    <w:rsid w:val="00213570"/>
    <w:rsid w:val="00213AB0"/>
    <w:rsid w:val="00213BEC"/>
    <w:rsid w:val="00213C61"/>
    <w:rsid w:val="00213DC8"/>
    <w:rsid w:val="00214059"/>
    <w:rsid w:val="002141AC"/>
    <w:rsid w:val="002142A4"/>
    <w:rsid w:val="002149E2"/>
    <w:rsid w:val="00214C44"/>
    <w:rsid w:val="00214E44"/>
    <w:rsid w:val="00214EBA"/>
    <w:rsid w:val="00214F9B"/>
    <w:rsid w:val="00215004"/>
    <w:rsid w:val="00215212"/>
    <w:rsid w:val="0021542A"/>
    <w:rsid w:val="0021553A"/>
    <w:rsid w:val="002156A6"/>
    <w:rsid w:val="002158FC"/>
    <w:rsid w:val="00215A9D"/>
    <w:rsid w:val="00216299"/>
    <w:rsid w:val="002164B5"/>
    <w:rsid w:val="00216C7E"/>
    <w:rsid w:val="00216DAA"/>
    <w:rsid w:val="0021719C"/>
    <w:rsid w:val="002171AD"/>
    <w:rsid w:val="0021737E"/>
    <w:rsid w:val="00217383"/>
    <w:rsid w:val="002174CA"/>
    <w:rsid w:val="00217A4A"/>
    <w:rsid w:val="00217A4C"/>
    <w:rsid w:val="00220022"/>
    <w:rsid w:val="002200A5"/>
    <w:rsid w:val="00220269"/>
    <w:rsid w:val="002205F5"/>
    <w:rsid w:val="00220A45"/>
    <w:rsid w:val="002216BC"/>
    <w:rsid w:val="00221880"/>
    <w:rsid w:val="00221A58"/>
    <w:rsid w:val="00221AF4"/>
    <w:rsid w:val="00221E3D"/>
    <w:rsid w:val="00222188"/>
    <w:rsid w:val="00222BB1"/>
    <w:rsid w:val="00222D8C"/>
    <w:rsid w:val="00222D9C"/>
    <w:rsid w:val="00222DE7"/>
    <w:rsid w:val="00222EB5"/>
    <w:rsid w:val="00223232"/>
    <w:rsid w:val="00223338"/>
    <w:rsid w:val="00223717"/>
    <w:rsid w:val="002237EF"/>
    <w:rsid w:val="00223CDB"/>
    <w:rsid w:val="00223F3C"/>
    <w:rsid w:val="002244F6"/>
    <w:rsid w:val="0022474C"/>
    <w:rsid w:val="002247D1"/>
    <w:rsid w:val="00224888"/>
    <w:rsid w:val="002249C0"/>
    <w:rsid w:val="00224A6B"/>
    <w:rsid w:val="00224D1F"/>
    <w:rsid w:val="00225B32"/>
    <w:rsid w:val="00225DF4"/>
    <w:rsid w:val="0022648C"/>
    <w:rsid w:val="0022654C"/>
    <w:rsid w:val="00226BCE"/>
    <w:rsid w:val="00226CC2"/>
    <w:rsid w:val="00226E76"/>
    <w:rsid w:val="0022700E"/>
    <w:rsid w:val="0022701D"/>
    <w:rsid w:val="00227122"/>
    <w:rsid w:val="002272EE"/>
    <w:rsid w:val="002272F8"/>
    <w:rsid w:val="00227566"/>
    <w:rsid w:val="00227A38"/>
    <w:rsid w:val="00227D41"/>
    <w:rsid w:val="00227DA8"/>
    <w:rsid w:val="00227EC0"/>
    <w:rsid w:val="0023018A"/>
    <w:rsid w:val="00230499"/>
    <w:rsid w:val="00230647"/>
    <w:rsid w:val="00230ACF"/>
    <w:rsid w:val="00230BCC"/>
    <w:rsid w:val="00230DBB"/>
    <w:rsid w:val="00230E77"/>
    <w:rsid w:val="002310A3"/>
    <w:rsid w:val="0023131A"/>
    <w:rsid w:val="00231539"/>
    <w:rsid w:val="00231AA3"/>
    <w:rsid w:val="00232355"/>
    <w:rsid w:val="00232587"/>
    <w:rsid w:val="00232926"/>
    <w:rsid w:val="00232B14"/>
    <w:rsid w:val="00233059"/>
    <w:rsid w:val="00233137"/>
    <w:rsid w:val="002331E4"/>
    <w:rsid w:val="00233D1F"/>
    <w:rsid w:val="00234155"/>
    <w:rsid w:val="0023475A"/>
    <w:rsid w:val="00234A7D"/>
    <w:rsid w:val="00234C6C"/>
    <w:rsid w:val="00234E05"/>
    <w:rsid w:val="00234F92"/>
    <w:rsid w:val="002350A1"/>
    <w:rsid w:val="00235457"/>
    <w:rsid w:val="002354B7"/>
    <w:rsid w:val="002354F7"/>
    <w:rsid w:val="00235802"/>
    <w:rsid w:val="002362DA"/>
    <w:rsid w:val="0023667F"/>
    <w:rsid w:val="00236860"/>
    <w:rsid w:val="00236DE6"/>
    <w:rsid w:val="002370E8"/>
    <w:rsid w:val="002372C8"/>
    <w:rsid w:val="0023750B"/>
    <w:rsid w:val="002375ED"/>
    <w:rsid w:val="0023770D"/>
    <w:rsid w:val="00237CB6"/>
    <w:rsid w:val="00237E06"/>
    <w:rsid w:val="00237FB4"/>
    <w:rsid w:val="00240490"/>
    <w:rsid w:val="00240670"/>
    <w:rsid w:val="00240748"/>
    <w:rsid w:val="00240794"/>
    <w:rsid w:val="00240827"/>
    <w:rsid w:val="00240CD0"/>
    <w:rsid w:val="00240DFC"/>
    <w:rsid w:val="00241154"/>
    <w:rsid w:val="00241381"/>
    <w:rsid w:val="002416B0"/>
    <w:rsid w:val="00241722"/>
    <w:rsid w:val="00241982"/>
    <w:rsid w:val="00241D56"/>
    <w:rsid w:val="00241DAD"/>
    <w:rsid w:val="00241F46"/>
    <w:rsid w:val="00242022"/>
    <w:rsid w:val="0024210D"/>
    <w:rsid w:val="002421AE"/>
    <w:rsid w:val="0024232C"/>
    <w:rsid w:val="002423B0"/>
    <w:rsid w:val="00242785"/>
    <w:rsid w:val="00242827"/>
    <w:rsid w:val="00242A66"/>
    <w:rsid w:val="00242D87"/>
    <w:rsid w:val="00242D95"/>
    <w:rsid w:val="002430C9"/>
    <w:rsid w:val="00243299"/>
    <w:rsid w:val="00243656"/>
    <w:rsid w:val="00243849"/>
    <w:rsid w:val="002438A1"/>
    <w:rsid w:val="00243C2A"/>
    <w:rsid w:val="00243D47"/>
    <w:rsid w:val="00243F3A"/>
    <w:rsid w:val="00244DEC"/>
    <w:rsid w:val="0024535A"/>
    <w:rsid w:val="00245526"/>
    <w:rsid w:val="002455CA"/>
    <w:rsid w:val="00245666"/>
    <w:rsid w:val="002456E7"/>
    <w:rsid w:val="002458A8"/>
    <w:rsid w:val="00245921"/>
    <w:rsid w:val="00245B47"/>
    <w:rsid w:val="00245C5E"/>
    <w:rsid w:val="00246344"/>
    <w:rsid w:val="00246B9D"/>
    <w:rsid w:val="00246E1E"/>
    <w:rsid w:val="002475D4"/>
    <w:rsid w:val="00247A3A"/>
    <w:rsid w:val="0025033B"/>
    <w:rsid w:val="002503E0"/>
    <w:rsid w:val="0025059B"/>
    <w:rsid w:val="002506F3"/>
    <w:rsid w:val="00250B9D"/>
    <w:rsid w:val="00251217"/>
    <w:rsid w:val="0025123C"/>
    <w:rsid w:val="00251306"/>
    <w:rsid w:val="00251388"/>
    <w:rsid w:val="00251601"/>
    <w:rsid w:val="00251B57"/>
    <w:rsid w:val="00251D6D"/>
    <w:rsid w:val="0025207C"/>
    <w:rsid w:val="002521CA"/>
    <w:rsid w:val="00252485"/>
    <w:rsid w:val="0025248C"/>
    <w:rsid w:val="00252943"/>
    <w:rsid w:val="002537B9"/>
    <w:rsid w:val="00253AC8"/>
    <w:rsid w:val="002542C3"/>
    <w:rsid w:val="00254612"/>
    <w:rsid w:val="002548E6"/>
    <w:rsid w:val="00254D0B"/>
    <w:rsid w:val="00255677"/>
    <w:rsid w:val="002556E6"/>
    <w:rsid w:val="00255991"/>
    <w:rsid w:val="00255BE7"/>
    <w:rsid w:val="00255D06"/>
    <w:rsid w:val="00255D75"/>
    <w:rsid w:val="00256076"/>
    <w:rsid w:val="002562B9"/>
    <w:rsid w:val="0025631A"/>
    <w:rsid w:val="00256A72"/>
    <w:rsid w:val="00256CDB"/>
    <w:rsid w:val="00256CFD"/>
    <w:rsid w:val="00256F54"/>
    <w:rsid w:val="0025732C"/>
    <w:rsid w:val="00257439"/>
    <w:rsid w:val="002576CC"/>
    <w:rsid w:val="002578B2"/>
    <w:rsid w:val="0025794E"/>
    <w:rsid w:val="00257B4D"/>
    <w:rsid w:val="00257D78"/>
    <w:rsid w:val="0026034F"/>
    <w:rsid w:val="0026094E"/>
    <w:rsid w:val="00260A1B"/>
    <w:rsid w:val="00260C06"/>
    <w:rsid w:val="0026162E"/>
    <w:rsid w:val="00261671"/>
    <w:rsid w:val="00261B88"/>
    <w:rsid w:val="00261C91"/>
    <w:rsid w:val="00262441"/>
    <w:rsid w:val="0026265A"/>
    <w:rsid w:val="002627C1"/>
    <w:rsid w:val="002627D3"/>
    <w:rsid w:val="00262ABF"/>
    <w:rsid w:val="00262B03"/>
    <w:rsid w:val="00262ED4"/>
    <w:rsid w:val="00263033"/>
    <w:rsid w:val="00263479"/>
    <w:rsid w:val="002635A8"/>
    <w:rsid w:val="00263681"/>
    <w:rsid w:val="002636E6"/>
    <w:rsid w:val="00263748"/>
    <w:rsid w:val="00263B66"/>
    <w:rsid w:val="00263BDF"/>
    <w:rsid w:val="00264A11"/>
    <w:rsid w:val="00264F2C"/>
    <w:rsid w:val="00264FB8"/>
    <w:rsid w:val="002657FB"/>
    <w:rsid w:val="0026583D"/>
    <w:rsid w:val="00265ADE"/>
    <w:rsid w:val="00265D18"/>
    <w:rsid w:val="00266496"/>
    <w:rsid w:val="00266554"/>
    <w:rsid w:val="0026672E"/>
    <w:rsid w:val="0026687F"/>
    <w:rsid w:val="00267082"/>
    <w:rsid w:val="0026729C"/>
    <w:rsid w:val="002672C4"/>
    <w:rsid w:val="0026764E"/>
    <w:rsid w:val="00267BE9"/>
    <w:rsid w:val="00267C8F"/>
    <w:rsid w:val="002703F9"/>
    <w:rsid w:val="0027055E"/>
    <w:rsid w:val="00270A03"/>
    <w:rsid w:val="00270C78"/>
    <w:rsid w:val="00270CB6"/>
    <w:rsid w:val="00270F6C"/>
    <w:rsid w:val="002712B6"/>
    <w:rsid w:val="002713D3"/>
    <w:rsid w:val="002717FD"/>
    <w:rsid w:val="00271D4D"/>
    <w:rsid w:val="00271F14"/>
    <w:rsid w:val="00272584"/>
    <w:rsid w:val="0027329A"/>
    <w:rsid w:val="00273B1E"/>
    <w:rsid w:val="00273EA3"/>
    <w:rsid w:val="00274480"/>
    <w:rsid w:val="00274555"/>
    <w:rsid w:val="002746D9"/>
    <w:rsid w:val="002746DE"/>
    <w:rsid w:val="0027486E"/>
    <w:rsid w:val="002748AE"/>
    <w:rsid w:val="00274FF6"/>
    <w:rsid w:val="0027504F"/>
    <w:rsid w:val="002750B1"/>
    <w:rsid w:val="002750D1"/>
    <w:rsid w:val="002753D6"/>
    <w:rsid w:val="00275460"/>
    <w:rsid w:val="0027552E"/>
    <w:rsid w:val="0027554A"/>
    <w:rsid w:val="00275B44"/>
    <w:rsid w:val="00275D5D"/>
    <w:rsid w:val="0027624D"/>
    <w:rsid w:val="002767D8"/>
    <w:rsid w:val="002768E2"/>
    <w:rsid w:val="002768FB"/>
    <w:rsid w:val="00276A71"/>
    <w:rsid w:val="00276B8A"/>
    <w:rsid w:val="00276D63"/>
    <w:rsid w:val="002771C7"/>
    <w:rsid w:val="0027746D"/>
    <w:rsid w:val="002774F4"/>
    <w:rsid w:val="00277A86"/>
    <w:rsid w:val="00277AA8"/>
    <w:rsid w:val="00277BCB"/>
    <w:rsid w:val="00280D15"/>
    <w:rsid w:val="00280EED"/>
    <w:rsid w:val="00281517"/>
    <w:rsid w:val="0028187D"/>
    <w:rsid w:val="002818E3"/>
    <w:rsid w:val="0028201A"/>
    <w:rsid w:val="002820C8"/>
    <w:rsid w:val="00282498"/>
    <w:rsid w:val="00282550"/>
    <w:rsid w:val="002827DA"/>
    <w:rsid w:val="002829CD"/>
    <w:rsid w:val="00282A0E"/>
    <w:rsid w:val="00282B6C"/>
    <w:rsid w:val="00282E1F"/>
    <w:rsid w:val="00283118"/>
    <w:rsid w:val="002831E9"/>
    <w:rsid w:val="00283CC9"/>
    <w:rsid w:val="00283F06"/>
    <w:rsid w:val="00284433"/>
    <w:rsid w:val="00284A27"/>
    <w:rsid w:val="00284C78"/>
    <w:rsid w:val="00284D42"/>
    <w:rsid w:val="00284D97"/>
    <w:rsid w:val="00284F75"/>
    <w:rsid w:val="0028546F"/>
    <w:rsid w:val="0028558B"/>
    <w:rsid w:val="0028577C"/>
    <w:rsid w:val="00285973"/>
    <w:rsid w:val="00285D6A"/>
    <w:rsid w:val="00285E0B"/>
    <w:rsid w:val="00285E4C"/>
    <w:rsid w:val="00285E5E"/>
    <w:rsid w:val="00285F65"/>
    <w:rsid w:val="0028658F"/>
    <w:rsid w:val="0028670A"/>
    <w:rsid w:val="00286783"/>
    <w:rsid w:val="00286853"/>
    <w:rsid w:val="0028699A"/>
    <w:rsid w:val="00286B5F"/>
    <w:rsid w:val="00286EEB"/>
    <w:rsid w:val="002873CC"/>
    <w:rsid w:val="0028771E"/>
    <w:rsid w:val="0028776E"/>
    <w:rsid w:val="0029059C"/>
    <w:rsid w:val="0029060B"/>
    <w:rsid w:val="002906B5"/>
    <w:rsid w:val="002912E1"/>
    <w:rsid w:val="002918A1"/>
    <w:rsid w:val="00291925"/>
    <w:rsid w:val="00291D7E"/>
    <w:rsid w:val="00291E85"/>
    <w:rsid w:val="002922F7"/>
    <w:rsid w:val="0029245F"/>
    <w:rsid w:val="002924F9"/>
    <w:rsid w:val="0029272D"/>
    <w:rsid w:val="00292AD4"/>
    <w:rsid w:val="002931FE"/>
    <w:rsid w:val="0029321D"/>
    <w:rsid w:val="002935DF"/>
    <w:rsid w:val="002938B5"/>
    <w:rsid w:val="00293950"/>
    <w:rsid w:val="00293FD8"/>
    <w:rsid w:val="00294030"/>
    <w:rsid w:val="00294149"/>
    <w:rsid w:val="00294204"/>
    <w:rsid w:val="002946EC"/>
    <w:rsid w:val="0029474E"/>
    <w:rsid w:val="00294763"/>
    <w:rsid w:val="00294873"/>
    <w:rsid w:val="00294F6F"/>
    <w:rsid w:val="0029507C"/>
    <w:rsid w:val="0029570B"/>
    <w:rsid w:val="00295998"/>
    <w:rsid w:val="0029599F"/>
    <w:rsid w:val="00295D06"/>
    <w:rsid w:val="00295E7D"/>
    <w:rsid w:val="002960B8"/>
    <w:rsid w:val="00296165"/>
    <w:rsid w:val="002968D4"/>
    <w:rsid w:val="00296997"/>
    <w:rsid w:val="00296CF7"/>
    <w:rsid w:val="002970BE"/>
    <w:rsid w:val="00297132"/>
    <w:rsid w:val="00297286"/>
    <w:rsid w:val="00297375"/>
    <w:rsid w:val="00297487"/>
    <w:rsid w:val="002978CD"/>
    <w:rsid w:val="00297D37"/>
    <w:rsid w:val="00297F94"/>
    <w:rsid w:val="002A0155"/>
    <w:rsid w:val="002A0347"/>
    <w:rsid w:val="002A06DA"/>
    <w:rsid w:val="002A0AC2"/>
    <w:rsid w:val="002A11D0"/>
    <w:rsid w:val="002A13B1"/>
    <w:rsid w:val="002A152D"/>
    <w:rsid w:val="002A17EB"/>
    <w:rsid w:val="002A1A26"/>
    <w:rsid w:val="002A1B0A"/>
    <w:rsid w:val="002A1BF5"/>
    <w:rsid w:val="002A1E2F"/>
    <w:rsid w:val="002A1E60"/>
    <w:rsid w:val="002A1F1B"/>
    <w:rsid w:val="002A23F1"/>
    <w:rsid w:val="002A2564"/>
    <w:rsid w:val="002A29CA"/>
    <w:rsid w:val="002A2B32"/>
    <w:rsid w:val="002A3520"/>
    <w:rsid w:val="002A3947"/>
    <w:rsid w:val="002A3C44"/>
    <w:rsid w:val="002A3D53"/>
    <w:rsid w:val="002A3F49"/>
    <w:rsid w:val="002A4A81"/>
    <w:rsid w:val="002A544A"/>
    <w:rsid w:val="002A5489"/>
    <w:rsid w:val="002A5688"/>
    <w:rsid w:val="002A59CC"/>
    <w:rsid w:val="002A5B73"/>
    <w:rsid w:val="002A5E80"/>
    <w:rsid w:val="002A5E9C"/>
    <w:rsid w:val="002A5F4F"/>
    <w:rsid w:val="002A5FC8"/>
    <w:rsid w:val="002A61A2"/>
    <w:rsid w:val="002A620D"/>
    <w:rsid w:val="002A6243"/>
    <w:rsid w:val="002A6336"/>
    <w:rsid w:val="002A6435"/>
    <w:rsid w:val="002A65E1"/>
    <w:rsid w:val="002A6695"/>
    <w:rsid w:val="002A679A"/>
    <w:rsid w:val="002A67A3"/>
    <w:rsid w:val="002A693D"/>
    <w:rsid w:val="002A6E95"/>
    <w:rsid w:val="002A6FE8"/>
    <w:rsid w:val="002A7160"/>
    <w:rsid w:val="002A7191"/>
    <w:rsid w:val="002A7331"/>
    <w:rsid w:val="002A75D9"/>
    <w:rsid w:val="002A76B7"/>
    <w:rsid w:val="002A78E9"/>
    <w:rsid w:val="002A7BC1"/>
    <w:rsid w:val="002A7F52"/>
    <w:rsid w:val="002B064D"/>
    <w:rsid w:val="002B066F"/>
    <w:rsid w:val="002B12ED"/>
    <w:rsid w:val="002B1755"/>
    <w:rsid w:val="002B207D"/>
    <w:rsid w:val="002B21FB"/>
    <w:rsid w:val="002B2314"/>
    <w:rsid w:val="002B2387"/>
    <w:rsid w:val="002B24AE"/>
    <w:rsid w:val="002B2966"/>
    <w:rsid w:val="002B2B61"/>
    <w:rsid w:val="002B2E7C"/>
    <w:rsid w:val="002B3426"/>
    <w:rsid w:val="002B35F3"/>
    <w:rsid w:val="002B3B36"/>
    <w:rsid w:val="002B3BBC"/>
    <w:rsid w:val="002B4307"/>
    <w:rsid w:val="002B431E"/>
    <w:rsid w:val="002B43B7"/>
    <w:rsid w:val="002B47F9"/>
    <w:rsid w:val="002B4825"/>
    <w:rsid w:val="002B4ABD"/>
    <w:rsid w:val="002B4B87"/>
    <w:rsid w:val="002B4BC4"/>
    <w:rsid w:val="002B4C28"/>
    <w:rsid w:val="002B512E"/>
    <w:rsid w:val="002B5697"/>
    <w:rsid w:val="002B56C9"/>
    <w:rsid w:val="002B58E2"/>
    <w:rsid w:val="002B5B33"/>
    <w:rsid w:val="002B618A"/>
    <w:rsid w:val="002B621D"/>
    <w:rsid w:val="002B670D"/>
    <w:rsid w:val="002B67D0"/>
    <w:rsid w:val="002B6D7F"/>
    <w:rsid w:val="002B6DCE"/>
    <w:rsid w:val="002B713A"/>
    <w:rsid w:val="002B720E"/>
    <w:rsid w:val="002B7CCC"/>
    <w:rsid w:val="002B7D3B"/>
    <w:rsid w:val="002B7DFD"/>
    <w:rsid w:val="002B7E49"/>
    <w:rsid w:val="002C031A"/>
    <w:rsid w:val="002C0432"/>
    <w:rsid w:val="002C096D"/>
    <w:rsid w:val="002C0CAE"/>
    <w:rsid w:val="002C0EB6"/>
    <w:rsid w:val="002C1086"/>
    <w:rsid w:val="002C16D5"/>
    <w:rsid w:val="002C1716"/>
    <w:rsid w:val="002C1A52"/>
    <w:rsid w:val="002C1CCA"/>
    <w:rsid w:val="002C1D84"/>
    <w:rsid w:val="002C1E1E"/>
    <w:rsid w:val="002C1E72"/>
    <w:rsid w:val="002C2241"/>
    <w:rsid w:val="002C2287"/>
    <w:rsid w:val="002C2484"/>
    <w:rsid w:val="002C288A"/>
    <w:rsid w:val="002C2ACD"/>
    <w:rsid w:val="002C35A0"/>
    <w:rsid w:val="002C37EE"/>
    <w:rsid w:val="002C3960"/>
    <w:rsid w:val="002C3993"/>
    <w:rsid w:val="002C3DA5"/>
    <w:rsid w:val="002C3F4A"/>
    <w:rsid w:val="002C41D2"/>
    <w:rsid w:val="002C4256"/>
    <w:rsid w:val="002C454B"/>
    <w:rsid w:val="002C470F"/>
    <w:rsid w:val="002C477D"/>
    <w:rsid w:val="002C592A"/>
    <w:rsid w:val="002C59F4"/>
    <w:rsid w:val="002C5B40"/>
    <w:rsid w:val="002C61A5"/>
    <w:rsid w:val="002C6606"/>
    <w:rsid w:val="002C6687"/>
    <w:rsid w:val="002C67C9"/>
    <w:rsid w:val="002C6A71"/>
    <w:rsid w:val="002C6A7E"/>
    <w:rsid w:val="002C7124"/>
    <w:rsid w:val="002C7303"/>
    <w:rsid w:val="002C74FD"/>
    <w:rsid w:val="002C77D7"/>
    <w:rsid w:val="002C791B"/>
    <w:rsid w:val="002C7950"/>
    <w:rsid w:val="002C79AD"/>
    <w:rsid w:val="002C7C22"/>
    <w:rsid w:val="002C7D91"/>
    <w:rsid w:val="002D02E8"/>
    <w:rsid w:val="002D0344"/>
    <w:rsid w:val="002D046F"/>
    <w:rsid w:val="002D0BC6"/>
    <w:rsid w:val="002D1067"/>
    <w:rsid w:val="002D136F"/>
    <w:rsid w:val="002D1633"/>
    <w:rsid w:val="002D1BD3"/>
    <w:rsid w:val="002D1E01"/>
    <w:rsid w:val="002D2316"/>
    <w:rsid w:val="002D25F8"/>
    <w:rsid w:val="002D27EE"/>
    <w:rsid w:val="002D2DD7"/>
    <w:rsid w:val="002D39D2"/>
    <w:rsid w:val="002D412F"/>
    <w:rsid w:val="002D459C"/>
    <w:rsid w:val="002D4CE4"/>
    <w:rsid w:val="002D4E32"/>
    <w:rsid w:val="002D5800"/>
    <w:rsid w:val="002D5F31"/>
    <w:rsid w:val="002D6006"/>
    <w:rsid w:val="002D6102"/>
    <w:rsid w:val="002D633B"/>
    <w:rsid w:val="002D65CB"/>
    <w:rsid w:val="002D66F5"/>
    <w:rsid w:val="002D6AF2"/>
    <w:rsid w:val="002D6B3F"/>
    <w:rsid w:val="002D6CE5"/>
    <w:rsid w:val="002D6E58"/>
    <w:rsid w:val="002D6F38"/>
    <w:rsid w:val="002D6F64"/>
    <w:rsid w:val="002D7049"/>
    <w:rsid w:val="002D72D3"/>
    <w:rsid w:val="002D7460"/>
    <w:rsid w:val="002D7652"/>
    <w:rsid w:val="002D78CC"/>
    <w:rsid w:val="002D78D0"/>
    <w:rsid w:val="002D7A90"/>
    <w:rsid w:val="002D7BC8"/>
    <w:rsid w:val="002D7C57"/>
    <w:rsid w:val="002E0198"/>
    <w:rsid w:val="002E0223"/>
    <w:rsid w:val="002E02A6"/>
    <w:rsid w:val="002E039E"/>
    <w:rsid w:val="002E03F9"/>
    <w:rsid w:val="002E0721"/>
    <w:rsid w:val="002E0977"/>
    <w:rsid w:val="002E158E"/>
    <w:rsid w:val="002E1709"/>
    <w:rsid w:val="002E1980"/>
    <w:rsid w:val="002E20AF"/>
    <w:rsid w:val="002E21DF"/>
    <w:rsid w:val="002E2274"/>
    <w:rsid w:val="002E22A4"/>
    <w:rsid w:val="002E24BD"/>
    <w:rsid w:val="002E2EA7"/>
    <w:rsid w:val="002E36D9"/>
    <w:rsid w:val="002E36EA"/>
    <w:rsid w:val="002E3E08"/>
    <w:rsid w:val="002E3EBC"/>
    <w:rsid w:val="002E3F43"/>
    <w:rsid w:val="002E403E"/>
    <w:rsid w:val="002E422A"/>
    <w:rsid w:val="002E4400"/>
    <w:rsid w:val="002E45C6"/>
    <w:rsid w:val="002E4BFE"/>
    <w:rsid w:val="002E4E53"/>
    <w:rsid w:val="002E50F9"/>
    <w:rsid w:val="002E595E"/>
    <w:rsid w:val="002E5B42"/>
    <w:rsid w:val="002E5BA8"/>
    <w:rsid w:val="002E5BB4"/>
    <w:rsid w:val="002E5C88"/>
    <w:rsid w:val="002E5D57"/>
    <w:rsid w:val="002E5F01"/>
    <w:rsid w:val="002E60C9"/>
    <w:rsid w:val="002E62BE"/>
    <w:rsid w:val="002E653D"/>
    <w:rsid w:val="002E6685"/>
    <w:rsid w:val="002E68E4"/>
    <w:rsid w:val="002E696C"/>
    <w:rsid w:val="002E6CFE"/>
    <w:rsid w:val="002E7338"/>
    <w:rsid w:val="002E798A"/>
    <w:rsid w:val="002E7CB5"/>
    <w:rsid w:val="002F02F9"/>
    <w:rsid w:val="002F0443"/>
    <w:rsid w:val="002F062E"/>
    <w:rsid w:val="002F0B37"/>
    <w:rsid w:val="002F0F6A"/>
    <w:rsid w:val="002F1176"/>
    <w:rsid w:val="002F13B7"/>
    <w:rsid w:val="002F1655"/>
    <w:rsid w:val="002F1700"/>
    <w:rsid w:val="002F1802"/>
    <w:rsid w:val="002F1A59"/>
    <w:rsid w:val="002F1D4E"/>
    <w:rsid w:val="002F2162"/>
    <w:rsid w:val="002F223E"/>
    <w:rsid w:val="002F263D"/>
    <w:rsid w:val="002F2689"/>
    <w:rsid w:val="002F2902"/>
    <w:rsid w:val="002F2D0D"/>
    <w:rsid w:val="002F2D0E"/>
    <w:rsid w:val="002F2E60"/>
    <w:rsid w:val="002F2F79"/>
    <w:rsid w:val="002F33D2"/>
    <w:rsid w:val="002F3442"/>
    <w:rsid w:val="002F3617"/>
    <w:rsid w:val="002F372D"/>
    <w:rsid w:val="002F3808"/>
    <w:rsid w:val="002F38C7"/>
    <w:rsid w:val="002F3B53"/>
    <w:rsid w:val="002F3F5B"/>
    <w:rsid w:val="002F43DC"/>
    <w:rsid w:val="002F45FC"/>
    <w:rsid w:val="002F4739"/>
    <w:rsid w:val="002F4945"/>
    <w:rsid w:val="002F4C04"/>
    <w:rsid w:val="002F4C05"/>
    <w:rsid w:val="002F4CFB"/>
    <w:rsid w:val="002F5185"/>
    <w:rsid w:val="002F5703"/>
    <w:rsid w:val="002F57FE"/>
    <w:rsid w:val="002F58A7"/>
    <w:rsid w:val="002F5A48"/>
    <w:rsid w:val="002F5A55"/>
    <w:rsid w:val="002F5AD8"/>
    <w:rsid w:val="002F5F18"/>
    <w:rsid w:val="002F6263"/>
    <w:rsid w:val="002F6329"/>
    <w:rsid w:val="002F6AA9"/>
    <w:rsid w:val="002F6B0B"/>
    <w:rsid w:val="002F6C3F"/>
    <w:rsid w:val="002F6C6E"/>
    <w:rsid w:val="002F6DB1"/>
    <w:rsid w:val="002F6E98"/>
    <w:rsid w:val="002F73E2"/>
    <w:rsid w:val="002F7459"/>
    <w:rsid w:val="002F75B7"/>
    <w:rsid w:val="002F7B8F"/>
    <w:rsid w:val="00300372"/>
    <w:rsid w:val="00300616"/>
    <w:rsid w:val="00300656"/>
    <w:rsid w:val="00300986"/>
    <w:rsid w:val="00300CC9"/>
    <w:rsid w:val="003011F1"/>
    <w:rsid w:val="003014E1"/>
    <w:rsid w:val="00301A97"/>
    <w:rsid w:val="00301F38"/>
    <w:rsid w:val="0030242D"/>
    <w:rsid w:val="003025AF"/>
    <w:rsid w:val="00302619"/>
    <w:rsid w:val="00302630"/>
    <w:rsid w:val="003027C5"/>
    <w:rsid w:val="003028AF"/>
    <w:rsid w:val="003029C4"/>
    <w:rsid w:val="00302ABD"/>
    <w:rsid w:val="00303074"/>
    <w:rsid w:val="00303094"/>
    <w:rsid w:val="003030D2"/>
    <w:rsid w:val="00303531"/>
    <w:rsid w:val="00304415"/>
    <w:rsid w:val="00304462"/>
    <w:rsid w:val="00304576"/>
    <w:rsid w:val="0030457A"/>
    <w:rsid w:val="00304585"/>
    <w:rsid w:val="00304839"/>
    <w:rsid w:val="00304E97"/>
    <w:rsid w:val="00305218"/>
    <w:rsid w:val="00305288"/>
    <w:rsid w:val="0030534D"/>
    <w:rsid w:val="003054B5"/>
    <w:rsid w:val="0030552E"/>
    <w:rsid w:val="0030560B"/>
    <w:rsid w:val="00305621"/>
    <w:rsid w:val="00305753"/>
    <w:rsid w:val="00305B6D"/>
    <w:rsid w:val="00305E41"/>
    <w:rsid w:val="0030621B"/>
    <w:rsid w:val="00306988"/>
    <w:rsid w:val="00307025"/>
    <w:rsid w:val="00307886"/>
    <w:rsid w:val="00307C05"/>
    <w:rsid w:val="00307C2D"/>
    <w:rsid w:val="00307C79"/>
    <w:rsid w:val="00307E3F"/>
    <w:rsid w:val="003108BB"/>
    <w:rsid w:val="00310D71"/>
    <w:rsid w:val="00311A37"/>
    <w:rsid w:val="003122CE"/>
    <w:rsid w:val="0031237B"/>
    <w:rsid w:val="003124B2"/>
    <w:rsid w:val="00312742"/>
    <w:rsid w:val="003128EA"/>
    <w:rsid w:val="00312B22"/>
    <w:rsid w:val="00313085"/>
    <w:rsid w:val="00313200"/>
    <w:rsid w:val="0031390E"/>
    <w:rsid w:val="00313994"/>
    <w:rsid w:val="00313A6A"/>
    <w:rsid w:val="00313CF9"/>
    <w:rsid w:val="00313EFD"/>
    <w:rsid w:val="0031416F"/>
    <w:rsid w:val="003144AD"/>
    <w:rsid w:val="003148AE"/>
    <w:rsid w:val="003149BE"/>
    <w:rsid w:val="00314A1B"/>
    <w:rsid w:val="00314ADC"/>
    <w:rsid w:val="00314CC2"/>
    <w:rsid w:val="00314F9A"/>
    <w:rsid w:val="00315537"/>
    <w:rsid w:val="0031584A"/>
    <w:rsid w:val="00315B19"/>
    <w:rsid w:val="00315F67"/>
    <w:rsid w:val="00315F79"/>
    <w:rsid w:val="00316479"/>
    <w:rsid w:val="003165BD"/>
    <w:rsid w:val="0031667B"/>
    <w:rsid w:val="003168D6"/>
    <w:rsid w:val="0031691F"/>
    <w:rsid w:val="0031705F"/>
    <w:rsid w:val="003175D2"/>
    <w:rsid w:val="0031774D"/>
    <w:rsid w:val="003177FE"/>
    <w:rsid w:val="00317B0B"/>
    <w:rsid w:val="00317E8E"/>
    <w:rsid w:val="0032025E"/>
    <w:rsid w:val="00320ADE"/>
    <w:rsid w:val="00320AE7"/>
    <w:rsid w:val="00321205"/>
    <w:rsid w:val="00321804"/>
    <w:rsid w:val="00321840"/>
    <w:rsid w:val="00321883"/>
    <w:rsid w:val="003219E8"/>
    <w:rsid w:val="00321D0C"/>
    <w:rsid w:val="00321E2E"/>
    <w:rsid w:val="00322419"/>
    <w:rsid w:val="0032281D"/>
    <w:rsid w:val="00322968"/>
    <w:rsid w:val="00322D94"/>
    <w:rsid w:val="00322F8A"/>
    <w:rsid w:val="00323177"/>
    <w:rsid w:val="003234E3"/>
    <w:rsid w:val="0032354B"/>
    <w:rsid w:val="003236C8"/>
    <w:rsid w:val="003238CA"/>
    <w:rsid w:val="00323C76"/>
    <w:rsid w:val="00323DDA"/>
    <w:rsid w:val="003240BF"/>
    <w:rsid w:val="0032440B"/>
    <w:rsid w:val="0032459F"/>
    <w:rsid w:val="003246F1"/>
    <w:rsid w:val="0032509A"/>
    <w:rsid w:val="003251A6"/>
    <w:rsid w:val="003253BA"/>
    <w:rsid w:val="003257C1"/>
    <w:rsid w:val="00325939"/>
    <w:rsid w:val="00325DEA"/>
    <w:rsid w:val="003263D3"/>
    <w:rsid w:val="00326431"/>
    <w:rsid w:val="00326559"/>
    <w:rsid w:val="003269D6"/>
    <w:rsid w:val="003269F2"/>
    <w:rsid w:val="00326C1C"/>
    <w:rsid w:val="00326ED6"/>
    <w:rsid w:val="00326F01"/>
    <w:rsid w:val="0032756E"/>
    <w:rsid w:val="00327CCA"/>
    <w:rsid w:val="00327FD2"/>
    <w:rsid w:val="00330B0C"/>
    <w:rsid w:val="00330B18"/>
    <w:rsid w:val="003316A1"/>
    <w:rsid w:val="0033190A"/>
    <w:rsid w:val="00332006"/>
    <w:rsid w:val="00332556"/>
    <w:rsid w:val="003327A6"/>
    <w:rsid w:val="00332AB2"/>
    <w:rsid w:val="00332DC2"/>
    <w:rsid w:val="0033300B"/>
    <w:rsid w:val="00333160"/>
    <w:rsid w:val="0033335D"/>
    <w:rsid w:val="0033358A"/>
    <w:rsid w:val="00333639"/>
    <w:rsid w:val="0033366B"/>
    <w:rsid w:val="0033373B"/>
    <w:rsid w:val="0033401B"/>
    <w:rsid w:val="00334044"/>
    <w:rsid w:val="00334471"/>
    <w:rsid w:val="003344EA"/>
    <w:rsid w:val="00334946"/>
    <w:rsid w:val="00334B10"/>
    <w:rsid w:val="00334B8F"/>
    <w:rsid w:val="00334BF7"/>
    <w:rsid w:val="00334D55"/>
    <w:rsid w:val="003355CB"/>
    <w:rsid w:val="00335CD4"/>
    <w:rsid w:val="00335F27"/>
    <w:rsid w:val="003363FA"/>
    <w:rsid w:val="00336661"/>
    <w:rsid w:val="003367AC"/>
    <w:rsid w:val="003368DC"/>
    <w:rsid w:val="003373B9"/>
    <w:rsid w:val="00337552"/>
    <w:rsid w:val="00337A56"/>
    <w:rsid w:val="003403A7"/>
    <w:rsid w:val="00340790"/>
    <w:rsid w:val="00340832"/>
    <w:rsid w:val="00340841"/>
    <w:rsid w:val="00340A2F"/>
    <w:rsid w:val="00340C74"/>
    <w:rsid w:val="00340C98"/>
    <w:rsid w:val="00341026"/>
    <w:rsid w:val="003411E6"/>
    <w:rsid w:val="0034142D"/>
    <w:rsid w:val="0034197D"/>
    <w:rsid w:val="00341B83"/>
    <w:rsid w:val="00341B91"/>
    <w:rsid w:val="00341C88"/>
    <w:rsid w:val="00341FB6"/>
    <w:rsid w:val="00342617"/>
    <w:rsid w:val="003426B1"/>
    <w:rsid w:val="003427AE"/>
    <w:rsid w:val="00342B2B"/>
    <w:rsid w:val="003432F4"/>
    <w:rsid w:val="00343694"/>
    <w:rsid w:val="00343696"/>
    <w:rsid w:val="00343859"/>
    <w:rsid w:val="00343AE0"/>
    <w:rsid w:val="003449AF"/>
    <w:rsid w:val="00344D84"/>
    <w:rsid w:val="00344DE6"/>
    <w:rsid w:val="00345017"/>
    <w:rsid w:val="003451CF"/>
    <w:rsid w:val="003452F2"/>
    <w:rsid w:val="003454B7"/>
    <w:rsid w:val="003455CF"/>
    <w:rsid w:val="003456B1"/>
    <w:rsid w:val="00345A20"/>
    <w:rsid w:val="00345BBD"/>
    <w:rsid w:val="00345BD1"/>
    <w:rsid w:val="00345D3C"/>
    <w:rsid w:val="00345EE2"/>
    <w:rsid w:val="003462A5"/>
    <w:rsid w:val="003462C6"/>
    <w:rsid w:val="00346404"/>
    <w:rsid w:val="00346791"/>
    <w:rsid w:val="003468FC"/>
    <w:rsid w:val="003469FD"/>
    <w:rsid w:val="00346A7E"/>
    <w:rsid w:val="00346ACB"/>
    <w:rsid w:val="00346F1D"/>
    <w:rsid w:val="00347016"/>
    <w:rsid w:val="0034767D"/>
    <w:rsid w:val="0035011E"/>
    <w:rsid w:val="003502B6"/>
    <w:rsid w:val="00350AF3"/>
    <w:rsid w:val="003515B6"/>
    <w:rsid w:val="00351678"/>
    <w:rsid w:val="00351843"/>
    <w:rsid w:val="00351B6D"/>
    <w:rsid w:val="00352342"/>
    <w:rsid w:val="00352518"/>
    <w:rsid w:val="0035262B"/>
    <w:rsid w:val="0035296F"/>
    <w:rsid w:val="003532D5"/>
    <w:rsid w:val="00353361"/>
    <w:rsid w:val="0035348A"/>
    <w:rsid w:val="003542DD"/>
    <w:rsid w:val="003547DE"/>
    <w:rsid w:val="00354B43"/>
    <w:rsid w:val="0035504D"/>
    <w:rsid w:val="003553BA"/>
    <w:rsid w:val="00355909"/>
    <w:rsid w:val="0035599E"/>
    <w:rsid w:val="00355C2B"/>
    <w:rsid w:val="00355D12"/>
    <w:rsid w:val="00355E35"/>
    <w:rsid w:val="00356682"/>
    <w:rsid w:val="003566A3"/>
    <w:rsid w:val="0035687C"/>
    <w:rsid w:val="00356D2F"/>
    <w:rsid w:val="00357011"/>
    <w:rsid w:val="0035726D"/>
    <w:rsid w:val="00357734"/>
    <w:rsid w:val="00360373"/>
    <w:rsid w:val="00360661"/>
    <w:rsid w:val="00360685"/>
    <w:rsid w:val="003607B1"/>
    <w:rsid w:val="00360A22"/>
    <w:rsid w:val="003612A2"/>
    <w:rsid w:val="0036172B"/>
    <w:rsid w:val="003617AA"/>
    <w:rsid w:val="003626FB"/>
    <w:rsid w:val="0036299D"/>
    <w:rsid w:val="00362BC9"/>
    <w:rsid w:val="00362D26"/>
    <w:rsid w:val="00363303"/>
    <w:rsid w:val="00363CA6"/>
    <w:rsid w:val="003641CA"/>
    <w:rsid w:val="003643B1"/>
    <w:rsid w:val="003649D2"/>
    <w:rsid w:val="00364CB9"/>
    <w:rsid w:val="00365110"/>
    <w:rsid w:val="003651FA"/>
    <w:rsid w:val="003654AD"/>
    <w:rsid w:val="00365519"/>
    <w:rsid w:val="00365564"/>
    <w:rsid w:val="00365696"/>
    <w:rsid w:val="00365889"/>
    <w:rsid w:val="00365BFA"/>
    <w:rsid w:val="00365D04"/>
    <w:rsid w:val="00365D96"/>
    <w:rsid w:val="00365E86"/>
    <w:rsid w:val="00365ED5"/>
    <w:rsid w:val="0036671E"/>
    <w:rsid w:val="00366897"/>
    <w:rsid w:val="00366D0E"/>
    <w:rsid w:val="003672FA"/>
    <w:rsid w:val="00367570"/>
    <w:rsid w:val="00367FA2"/>
    <w:rsid w:val="003702F3"/>
    <w:rsid w:val="00370314"/>
    <w:rsid w:val="0037065B"/>
    <w:rsid w:val="003706D2"/>
    <w:rsid w:val="003709D0"/>
    <w:rsid w:val="00370A06"/>
    <w:rsid w:val="00370BD9"/>
    <w:rsid w:val="00370BF1"/>
    <w:rsid w:val="00370E4B"/>
    <w:rsid w:val="00371104"/>
    <w:rsid w:val="00371170"/>
    <w:rsid w:val="003712D3"/>
    <w:rsid w:val="00371B5A"/>
    <w:rsid w:val="00372024"/>
    <w:rsid w:val="0037212A"/>
    <w:rsid w:val="00372AB9"/>
    <w:rsid w:val="00372C04"/>
    <w:rsid w:val="00372EC3"/>
    <w:rsid w:val="003733F1"/>
    <w:rsid w:val="00373512"/>
    <w:rsid w:val="0037367C"/>
    <w:rsid w:val="003737FF"/>
    <w:rsid w:val="00373808"/>
    <w:rsid w:val="00373A9D"/>
    <w:rsid w:val="00373EB9"/>
    <w:rsid w:val="00374A72"/>
    <w:rsid w:val="00374CA1"/>
    <w:rsid w:val="00374E63"/>
    <w:rsid w:val="003757E6"/>
    <w:rsid w:val="00375B5A"/>
    <w:rsid w:val="00375D82"/>
    <w:rsid w:val="00376352"/>
    <w:rsid w:val="00376445"/>
    <w:rsid w:val="003768C0"/>
    <w:rsid w:val="00376A28"/>
    <w:rsid w:val="00376D22"/>
    <w:rsid w:val="00377359"/>
    <w:rsid w:val="003774AB"/>
    <w:rsid w:val="0037765F"/>
    <w:rsid w:val="003777A6"/>
    <w:rsid w:val="003777D1"/>
    <w:rsid w:val="00377AAE"/>
    <w:rsid w:val="00377D6B"/>
    <w:rsid w:val="00377D92"/>
    <w:rsid w:val="00377DA8"/>
    <w:rsid w:val="00377E78"/>
    <w:rsid w:val="003805F8"/>
    <w:rsid w:val="0038061D"/>
    <w:rsid w:val="00380862"/>
    <w:rsid w:val="00380C92"/>
    <w:rsid w:val="00380D11"/>
    <w:rsid w:val="00380D45"/>
    <w:rsid w:val="00380D4D"/>
    <w:rsid w:val="00381259"/>
    <w:rsid w:val="003813F2"/>
    <w:rsid w:val="00381624"/>
    <w:rsid w:val="003818CD"/>
    <w:rsid w:val="00381910"/>
    <w:rsid w:val="00381B8F"/>
    <w:rsid w:val="003820D7"/>
    <w:rsid w:val="003822FC"/>
    <w:rsid w:val="0038248F"/>
    <w:rsid w:val="003824BC"/>
    <w:rsid w:val="003826F8"/>
    <w:rsid w:val="00382749"/>
    <w:rsid w:val="003829A8"/>
    <w:rsid w:val="00383288"/>
    <w:rsid w:val="0038385D"/>
    <w:rsid w:val="00383BC4"/>
    <w:rsid w:val="00383DAC"/>
    <w:rsid w:val="00383F02"/>
    <w:rsid w:val="00384766"/>
    <w:rsid w:val="00384F4F"/>
    <w:rsid w:val="0038517C"/>
    <w:rsid w:val="003851F6"/>
    <w:rsid w:val="00385277"/>
    <w:rsid w:val="003855E2"/>
    <w:rsid w:val="0038595C"/>
    <w:rsid w:val="00385C0F"/>
    <w:rsid w:val="00385CFE"/>
    <w:rsid w:val="00385D77"/>
    <w:rsid w:val="00385DC1"/>
    <w:rsid w:val="00385DDF"/>
    <w:rsid w:val="00385FB8"/>
    <w:rsid w:val="003861AC"/>
    <w:rsid w:val="0038644F"/>
    <w:rsid w:val="00386823"/>
    <w:rsid w:val="00386935"/>
    <w:rsid w:val="00386B9E"/>
    <w:rsid w:val="003870C6"/>
    <w:rsid w:val="0038719F"/>
    <w:rsid w:val="0038727C"/>
    <w:rsid w:val="003873C0"/>
    <w:rsid w:val="00387415"/>
    <w:rsid w:val="003876BC"/>
    <w:rsid w:val="00387840"/>
    <w:rsid w:val="0038798C"/>
    <w:rsid w:val="00390024"/>
    <w:rsid w:val="003902EF"/>
    <w:rsid w:val="003905CC"/>
    <w:rsid w:val="00390F34"/>
    <w:rsid w:val="00391505"/>
    <w:rsid w:val="00391540"/>
    <w:rsid w:val="00391A42"/>
    <w:rsid w:val="00391ADD"/>
    <w:rsid w:val="00391D8F"/>
    <w:rsid w:val="00391F44"/>
    <w:rsid w:val="003926A0"/>
    <w:rsid w:val="00392918"/>
    <w:rsid w:val="00392EEF"/>
    <w:rsid w:val="003930A1"/>
    <w:rsid w:val="0039326C"/>
    <w:rsid w:val="00393532"/>
    <w:rsid w:val="0039355E"/>
    <w:rsid w:val="00393607"/>
    <w:rsid w:val="003936B9"/>
    <w:rsid w:val="003938FC"/>
    <w:rsid w:val="00393CEC"/>
    <w:rsid w:val="00393E85"/>
    <w:rsid w:val="00394090"/>
    <w:rsid w:val="00394130"/>
    <w:rsid w:val="0039421E"/>
    <w:rsid w:val="00394374"/>
    <w:rsid w:val="00394BA3"/>
    <w:rsid w:val="00394E0D"/>
    <w:rsid w:val="003954C5"/>
    <w:rsid w:val="003957E8"/>
    <w:rsid w:val="00395AF0"/>
    <w:rsid w:val="00395DE9"/>
    <w:rsid w:val="0039625D"/>
    <w:rsid w:val="00396524"/>
    <w:rsid w:val="00396ACE"/>
    <w:rsid w:val="00396C31"/>
    <w:rsid w:val="00396C7C"/>
    <w:rsid w:val="00396C9B"/>
    <w:rsid w:val="0039705A"/>
    <w:rsid w:val="00397064"/>
    <w:rsid w:val="00397086"/>
    <w:rsid w:val="00397120"/>
    <w:rsid w:val="00397149"/>
    <w:rsid w:val="0039774C"/>
    <w:rsid w:val="00397BF5"/>
    <w:rsid w:val="00397E7D"/>
    <w:rsid w:val="00397F71"/>
    <w:rsid w:val="00397FEB"/>
    <w:rsid w:val="003A01D3"/>
    <w:rsid w:val="003A0569"/>
    <w:rsid w:val="003A1534"/>
    <w:rsid w:val="003A20E2"/>
    <w:rsid w:val="003A2138"/>
    <w:rsid w:val="003A2531"/>
    <w:rsid w:val="003A28EA"/>
    <w:rsid w:val="003A29AA"/>
    <w:rsid w:val="003A2B78"/>
    <w:rsid w:val="003A2DF0"/>
    <w:rsid w:val="003A3171"/>
    <w:rsid w:val="003A323A"/>
    <w:rsid w:val="003A3383"/>
    <w:rsid w:val="003A33CC"/>
    <w:rsid w:val="003A4516"/>
    <w:rsid w:val="003A451E"/>
    <w:rsid w:val="003A4B26"/>
    <w:rsid w:val="003A4C45"/>
    <w:rsid w:val="003A51C9"/>
    <w:rsid w:val="003A5634"/>
    <w:rsid w:val="003A58EA"/>
    <w:rsid w:val="003A5A36"/>
    <w:rsid w:val="003A5B96"/>
    <w:rsid w:val="003A5F59"/>
    <w:rsid w:val="003A6249"/>
    <w:rsid w:val="003A62CF"/>
    <w:rsid w:val="003A6944"/>
    <w:rsid w:val="003A6FCB"/>
    <w:rsid w:val="003A764B"/>
    <w:rsid w:val="003A78EF"/>
    <w:rsid w:val="003A78F8"/>
    <w:rsid w:val="003A7ABA"/>
    <w:rsid w:val="003A7ADD"/>
    <w:rsid w:val="003B03AC"/>
    <w:rsid w:val="003B060F"/>
    <w:rsid w:val="003B0686"/>
    <w:rsid w:val="003B078E"/>
    <w:rsid w:val="003B0C5B"/>
    <w:rsid w:val="003B1001"/>
    <w:rsid w:val="003B1376"/>
    <w:rsid w:val="003B1497"/>
    <w:rsid w:val="003B183D"/>
    <w:rsid w:val="003B1DBB"/>
    <w:rsid w:val="003B2173"/>
    <w:rsid w:val="003B26D9"/>
    <w:rsid w:val="003B2D10"/>
    <w:rsid w:val="003B30ED"/>
    <w:rsid w:val="003B328C"/>
    <w:rsid w:val="003B3681"/>
    <w:rsid w:val="003B369A"/>
    <w:rsid w:val="003B37F6"/>
    <w:rsid w:val="003B382C"/>
    <w:rsid w:val="003B3A77"/>
    <w:rsid w:val="003B46FB"/>
    <w:rsid w:val="003B4A1B"/>
    <w:rsid w:val="003B4D01"/>
    <w:rsid w:val="003B51B4"/>
    <w:rsid w:val="003B5371"/>
    <w:rsid w:val="003B5924"/>
    <w:rsid w:val="003B5F1D"/>
    <w:rsid w:val="003B61DF"/>
    <w:rsid w:val="003B6336"/>
    <w:rsid w:val="003B6383"/>
    <w:rsid w:val="003B6446"/>
    <w:rsid w:val="003B6ABC"/>
    <w:rsid w:val="003B6FAB"/>
    <w:rsid w:val="003B732E"/>
    <w:rsid w:val="003B7AF7"/>
    <w:rsid w:val="003B7B5C"/>
    <w:rsid w:val="003C0200"/>
    <w:rsid w:val="003C025D"/>
    <w:rsid w:val="003C037C"/>
    <w:rsid w:val="003C0809"/>
    <w:rsid w:val="003C1ADB"/>
    <w:rsid w:val="003C1BA3"/>
    <w:rsid w:val="003C1EA7"/>
    <w:rsid w:val="003C20A1"/>
    <w:rsid w:val="003C2129"/>
    <w:rsid w:val="003C257A"/>
    <w:rsid w:val="003C28AA"/>
    <w:rsid w:val="003C2CE8"/>
    <w:rsid w:val="003C2EE1"/>
    <w:rsid w:val="003C31D3"/>
    <w:rsid w:val="003C33AF"/>
    <w:rsid w:val="003C3843"/>
    <w:rsid w:val="003C395C"/>
    <w:rsid w:val="003C3969"/>
    <w:rsid w:val="003C3CFE"/>
    <w:rsid w:val="003C4AA5"/>
    <w:rsid w:val="003C4C67"/>
    <w:rsid w:val="003C4C70"/>
    <w:rsid w:val="003C4D5F"/>
    <w:rsid w:val="003C4F1E"/>
    <w:rsid w:val="003C4F3A"/>
    <w:rsid w:val="003C549B"/>
    <w:rsid w:val="003C56CC"/>
    <w:rsid w:val="003C583F"/>
    <w:rsid w:val="003C586E"/>
    <w:rsid w:val="003C6640"/>
    <w:rsid w:val="003C6B1A"/>
    <w:rsid w:val="003C6E27"/>
    <w:rsid w:val="003C6F09"/>
    <w:rsid w:val="003C709E"/>
    <w:rsid w:val="003C711D"/>
    <w:rsid w:val="003C7226"/>
    <w:rsid w:val="003C77A8"/>
    <w:rsid w:val="003C790E"/>
    <w:rsid w:val="003C7DBE"/>
    <w:rsid w:val="003C7EAF"/>
    <w:rsid w:val="003D076B"/>
    <w:rsid w:val="003D0CA8"/>
    <w:rsid w:val="003D0E68"/>
    <w:rsid w:val="003D0EF0"/>
    <w:rsid w:val="003D148A"/>
    <w:rsid w:val="003D16C6"/>
    <w:rsid w:val="003D185F"/>
    <w:rsid w:val="003D18BB"/>
    <w:rsid w:val="003D19BA"/>
    <w:rsid w:val="003D1FBA"/>
    <w:rsid w:val="003D1FC8"/>
    <w:rsid w:val="003D2316"/>
    <w:rsid w:val="003D2389"/>
    <w:rsid w:val="003D244D"/>
    <w:rsid w:val="003D27ED"/>
    <w:rsid w:val="003D39B7"/>
    <w:rsid w:val="003D3CBB"/>
    <w:rsid w:val="003D3D57"/>
    <w:rsid w:val="003D3EAD"/>
    <w:rsid w:val="003D3F9F"/>
    <w:rsid w:val="003D4107"/>
    <w:rsid w:val="003D4143"/>
    <w:rsid w:val="003D4262"/>
    <w:rsid w:val="003D4590"/>
    <w:rsid w:val="003D481C"/>
    <w:rsid w:val="003D49DC"/>
    <w:rsid w:val="003D4DCC"/>
    <w:rsid w:val="003D54FD"/>
    <w:rsid w:val="003D5BF7"/>
    <w:rsid w:val="003D5C94"/>
    <w:rsid w:val="003D5F98"/>
    <w:rsid w:val="003D658B"/>
    <w:rsid w:val="003D65DA"/>
    <w:rsid w:val="003D6A7F"/>
    <w:rsid w:val="003D701A"/>
    <w:rsid w:val="003D777E"/>
    <w:rsid w:val="003D7857"/>
    <w:rsid w:val="003D79DE"/>
    <w:rsid w:val="003D7A1C"/>
    <w:rsid w:val="003D7A9C"/>
    <w:rsid w:val="003D7DAE"/>
    <w:rsid w:val="003D7DD7"/>
    <w:rsid w:val="003E004F"/>
    <w:rsid w:val="003E045B"/>
    <w:rsid w:val="003E04E1"/>
    <w:rsid w:val="003E0964"/>
    <w:rsid w:val="003E0D17"/>
    <w:rsid w:val="003E104A"/>
    <w:rsid w:val="003E1400"/>
    <w:rsid w:val="003E1B0E"/>
    <w:rsid w:val="003E1FCD"/>
    <w:rsid w:val="003E21CB"/>
    <w:rsid w:val="003E244C"/>
    <w:rsid w:val="003E265A"/>
    <w:rsid w:val="003E2881"/>
    <w:rsid w:val="003E2B2C"/>
    <w:rsid w:val="003E2E42"/>
    <w:rsid w:val="003E3191"/>
    <w:rsid w:val="003E3466"/>
    <w:rsid w:val="003E3502"/>
    <w:rsid w:val="003E3688"/>
    <w:rsid w:val="003E376F"/>
    <w:rsid w:val="003E380B"/>
    <w:rsid w:val="003E3995"/>
    <w:rsid w:val="003E3B54"/>
    <w:rsid w:val="003E4013"/>
    <w:rsid w:val="003E4437"/>
    <w:rsid w:val="003E4533"/>
    <w:rsid w:val="003E47A4"/>
    <w:rsid w:val="003E481E"/>
    <w:rsid w:val="003E50FC"/>
    <w:rsid w:val="003E566C"/>
    <w:rsid w:val="003E575D"/>
    <w:rsid w:val="003E5D7A"/>
    <w:rsid w:val="003E5DD1"/>
    <w:rsid w:val="003E6002"/>
    <w:rsid w:val="003E61D2"/>
    <w:rsid w:val="003E6948"/>
    <w:rsid w:val="003E6B99"/>
    <w:rsid w:val="003E6DDB"/>
    <w:rsid w:val="003E724E"/>
    <w:rsid w:val="003E7487"/>
    <w:rsid w:val="003E76CB"/>
    <w:rsid w:val="003E7781"/>
    <w:rsid w:val="003E7879"/>
    <w:rsid w:val="003E7B51"/>
    <w:rsid w:val="003E7B99"/>
    <w:rsid w:val="003E7FFB"/>
    <w:rsid w:val="003F002A"/>
    <w:rsid w:val="003F0267"/>
    <w:rsid w:val="003F0D1F"/>
    <w:rsid w:val="003F0DD2"/>
    <w:rsid w:val="003F131C"/>
    <w:rsid w:val="003F167B"/>
    <w:rsid w:val="003F185B"/>
    <w:rsid w:val="003F18F5"/>
    <w:rsid w:val="003F1900"/>
    <w:rsid w:val="003F1B1B"/>
    <w:rsid w:val="003F1D71"/>
    <w:rsid w:val="003F212A"/>
    <w:rsid w:val="003F2357"/>
    <w:rsid w:val="003F2586"/>
    <w:rsid w:val="003F33E2"/>
    <w:rsid w:val="003F385D"/>
    <w:rsid w:val="003F3A74"/>
    <w:rsid w:val="003F3DF8"/>
    <w:rsid w:val="003F413A"/>
    <w:rsid w:val="003F44EB"/>
    <w:rsid w:val="003F46BF"/>
    <w:rsid w:val="003F4C14"/>
    <w:rsid w:val="003F54D9"/>
    <w:rsid w:val="003F5673"/>
    <w:rsid w:val="003F588C"/>
    <w:rsid w:val="003F59DC"/>
    <w:rsid w:val="003F5EC0"/>
    <w:rsid w:val="003F5EDF"/>
    <w:rsid w:val="003F5F7A"/>
    <w:rsid w:val="003F6356"/>
    <w:rsid w:val="003F75E0"/>
    <w:rsid w:val="003F75E7"/>
    <w:rsid w:val="003F7747"/>
    <w:rsid w:val="00400056"/>
    <w:rsid w:val="004002BE"/>
    <w:rsid w:val="004006EE"/>
    <w:rsid w:val="004010B9"/>
    <w:rsid w:val="00401334"/>
    <w:rsid w:val="004019F2"/>
    <w:rsid w:val="00401BEA"/>
    <w:rsid w:val="00401F2A"/>
    <w:rsid w:val="00402092"/>
    <w:rsid w:val="004023A6"/>
    <w:rsid w:val="00402C83"/>
    <w:rsid w:val="00402CB4"/>
    <w:rsid w:val="00402D68"/>
    <w:rsid w:val="00402ED0"/>
    <w:rsid w:val="0040306F"/>
    <w:rsid w:val="004032DF"/>
    <w:rsid w:val="00403879"/>
    <w:rsid w:val="004038B7"/>
    <w:rsid w:val="00404264"/>
    <w:rsid w:val="004042E2"/>
    <w:rsid w:val="00404536"/>
    <w:rsid w:val="0040481D"/>
    <w:rsid w:val="0040483D"/>
    <w:rsid w:val="00405285"/>
    <w:rsid w:val="004053A2"/>
    <w:rsid w:val="0040540C"/>
    <w:rsid w:val="00405838"/>
    <w:rsid w:val="00406D0D"/>
    <w:rsid w:val="00406F57"/>
    <w:rsid w:val="004076AC"/>
    <w:rsid w:val="00407742"/>
    <w:rsid w:val="004079F8"/>
    <w:rsid w:val="00407BEB"/>
    <w:rsid w:val="004104D8"/>
    <w:rsid w:val="00410618"/>
    <w:rsid w:val="00410933"/>
    <w:rsid w:val="00410B0B"/>
    <w:rsid w:val="00410E40"/>
    <w:rsid w:val="00411079"/>
    <w:rsid w:val="004110F4"/>
    <w:rsid w:val="00411224"/>
    <w:rsid w:val="004115D9"/>
    <w:rsid w:val="0041217B"/>
    <w:rsid w:val="004122EA"/>
    <w:rsid w:val="00412C2C"/>
    <w:rsid w:val="00413480"/>
    <w:rsid w:val="0041369D"/>
    <w:rsid w:val="004138AF"/>
    <w:rsid w:val="00413952"/>
    <w:rsid w:val="00413C35"/>
    <w:rsid w:val="0041428D"/>
    <w:rsid w:val="0041481C"/>
    <w:rsid w:val="0041484D"/>
    <w:rsid w:val="00414A4A"/>
    <w:rsid w:val="00414F0C"/>
    <w:rsid w:val="004151C2"/>
    <w:rsid w:val="004154F6"/>
    <w:rsid w:val="00415C50"/>
    <w:rsid w:val="004161CE"/>
    <w:rsid w:val="004166AA"/>
    <w:rsid w:val="004168EF"/>
    <w:rsid w:val="00416A4E"/>
    <w:rsid w:val="00416DD5"/>
    <w:rsid w:val="0041735B"/>
    <w:rsid w:val="004173B8"/>
    <w:rsid w:val="00417682"/>
    <w:rsid w:val="00417799"/>
    <w:rsid w:val="00417CE1"/>
    <w:rsid w:val="00420725"/>
    <w:rsid w:val="00420966"/>
    <w:rsid w:val="00420C15"/>
    <w:rsid w:val="00420C63"/>
    <w:rsid w:val="00421776"/>
    <w:rsid w:val="00421C6A"/>
    <w:rsid w:val="00421C6D"/>
    <w:rsid w:val="00421DF1"/>
    <w:rsid w:val="004221F9"/>
    <w:rsid w:val="004223A3"/>
    <w:rsid w:val="004229D5"/>
    <w:rsid w:val="00423068"/>
    <w:rsid w:val="00423423"/>
    <w:rsid w:val="0042378A"/>
    <w:rsid w:val="0042381F"/>
    <w:rsid w:val="00423AFB"/>
    <w:rsid w:val="00423EF3"/>
    <w:rsid w:val="00424061"/>
    <w:rsid w:val="00424511"/>
    <w:rsid w:val="00424A4B"/>
    <w:rsid w:val="00424B1F"/>
    <w:rsid w:val="00424C1C"/>
    <w:rsid w:val="00424E73"/>
    <w:rsid w:val="004250AF"/>
    <w:rsid w:val="0042510E"/>
    <w:rsid w:val="0042517A"/>
    <w:rsid w:val="004258FE"/>
    <w:rsid w:val="0042593D"/>
    <w:rsid w:val="00425A0F"/>
    <w:rsid w:val="00425B98"/>
    <w:rsid w:val="00426133"/>
    <w:rsid w:val="00426618"/>
    <w:rsid w:val="00426653"/>
    <w:rsid w:val="0042690C"/>
    <w:rsid w:val="00426D72"/>
    <w:rsid w:val="00427510"/>
    <w:rsid w:val="00427AB7"/>
    <w:rsid w:val="00427B17"/>
    <w:rsid w:val="00427E6B"/>
    <w:rsid w:val="00427EF0"/>
    <w:rsid w:val="00430191"/>
    <w:rsid w:val="00430354"/>
    <w:rsid w:val="00430484"/>
    <w:rsid w:val="00430A62"/>
    <w:rsid w:val="00431013"/>
    <w:rsid w:val="004318D4"/>
    <w:rsid w:val="004326C1"/>
    <w:rsid w:val="00432774"/>
    <w:rsid w:val="00432C87"/>
    <w:rsid w:val="00432CEE"/>
    <w:rsid w:val="00432E45"/>
    <w:rsid w:val="004331A9"/>
    <w:rsid w:val="0043337C"/>
    <w:rsid w:val="004334CC"/>
    <w:rsid w:val="004335D2"/>
    <w:rsid w:val="00433707"/>
    <w:rsid w:val="00433839"/>
    <w:rsid w:val="004341AC"/>
    <w:rsid w:val="004341DA"/>
    <w:rsid w:val="00434768"/>
    <w:rsid w:val="00434D02"/>
    <w:rsid w:val="00434DA1"/>
    <w:rsid w:val="00434DFF"/>
    <w:rsid w:val="00434E12"/>
    <w:rsid w:val="0043533A"/>
    <w:rsid w:val="00435367"/>
    <w:rsid w:val="004355C7"/>
    <w:rsid w:val="004359E2"/>
    <w:rsid w:val="00435D0C"/>
    <w:rsid w:val="00435E01"/>
    <w:rsid w:val="00435EEA"/>
    <w:rsid w:val="00435F5C"/>
    <w:rsid w:val="004363ED"/>
    <w:rsid w:val="004365A0"/>
    <w:rsid w:val="00436653"/>
    <w:rsid w:val="0043710C"/>
    <w:rsid w:val="0043742E"/>
    <w:rsid w:val="00437559"/>
    <w:rsid w:val="00437892"/>
    <w:rsid w:val="004403A8"/>
    <w:rsid w:val="004404AB"/>
    <w:rsid w:val="004405E7"/>
    <w:rsid w:val="004407B8"/>
    <w:rsid w:val="00440B21"/>
    <w:rsid w:val="00440CDC"/>
    <w:rsid w:val="00440F92"/>
    <w:rsid w:val="0044117B"/>
    <w:rsid w:val="004413A0"/>
    <w:rsid w:val="0044143E"/>
    <w:rsid w:val="00441A61"/>
    <w:rsid w:val="00442781"/>
    <w:rsid w:val="00442A77"/>
    <w:rsid w:val="00442B95"/>
    <w:rsid w:val="0044377B"/>
    <w:rsid w:val="004438E8"/>
    <w:rsid w:val="00443976"/>
    <w:rsid w:val="00443989"/>
    <w:rsid w:val="00443DB2"/>
    <w:rsid w:val="00443E67"/>
    <w:rsid w:val="00444140"/>
    <w:rsid w:val="00444276"/>
    <w:rsid w:val="00444445"/>
    <w:rsid w:val="004449FA"/>
    <w:rsid w:val="00444BE7"/>
    <w:rsid w:val="00444EA7"/>
    <w:rsid w:val="00445023"/>
    <w:rsid w:val="0044573D"/>
    <w:rsid w:val="00445747"/>
    <w:rsid w:val="00445949"/>
    <w:rsid w:val="00445965"/>
    <w:rsid w:val="004459FE"/>
    <w:rsid w:val="004462DF"/>
    <w:rsid w:val="0044688F"/>
    <w:rsid w:val="00446AB3"/>
    <w:rsid w:val="0044706E"/>
    <w:rsid w:val="0044707C"/>
    <w:rsid w:val="004471B2"/>
    <w:rsid w:val="0044724C"/>
    <w:rsid w:val="0044745A"/>
    <w:rsid w:val="0044762C"/>
    <w:rsid w:val="00447693"/>
    <w:rsid w:val="004476CA"/>
    <w:rsid w:val="004478EF"/>
    <w:rsid w:val="004479DC"/>
    <w:rsid w:val="00447A28"/>
    <w:rsid w:val="00447BE4"/>
    <w:rsid w:val="00447CDB"/>
    <w:rsid w:val="00450238"/>
    <w:rsid w:val="0045029C"/>
    <w:rsid w:val="00450530"/>
    <w:rsid w:val="00450FBF"/>
    <w:rsid w:val="0045115F"/>
    <w:rsid w:val="0045120E"/>
    <w:rsid w:val="00451242"/>
    <w:rsid w:val="00451CA0"/>
    <w:rsid w:val="00451D82"/>
    <w:rsid w:val="0045236D"/>
    <w:rsid w:val="00452E58"/>
    <w:rsid w:val="004538E8"/>
    <w:rsid w:val="00453E89"/>
    <w:rsid w:val="00453FE2"/>
    <w:rsid w:val="004541A3"/>
    <w:rsid w:val="00454343"/>
    <w:rsid w:val="004544C0"/>
    <w:rsid w:val="00454742"/>
    <w:rsid w:val="00454823"/>
    <w:rsid w:val="00454833"/>
    <w:rsid w:val="0045503E"/>
    <w:rsid w:val="004556A8"/>
    <w:rsid w:val="00455A83"/>
    <w:rsid w:val="00455B91"/>
    <w:rsid w:val="00455EA6"/>
    <w:rsid w:val="00455FC3"/>
    <w:rsid w:val="00456484"/>
    <w:rsid w:val="004568D8"/>
    <w:rsid w:val="004569C8"/>
    <w:rsid w:val="004569D8"/>
    <w:rsid w:val="00456C00"/>
    <w:rsid w:val="00456CBD"/>
    <w:rsid w:val="00457171"/>
    <w:rsid w:val="00457396"/>
    <w:rsid w:val="004573AE"/>
    <w:rsid w:val="00457733"/>
    <w:rsid w:val="00457784"/>
    <w:rsid w:val="00457D49"/>
    <w:rsid w:val="0046080A"/>
    <w:rsid w:val="004608CB"/>
    <w:rsid w:val="004608E7"/>
    <w:rsid w:val="00460A52"/>
    <w:rsid w:val="00460EA5"/>
    <w:rsid w:val="004612FE"/>
    <w:rsid w:val="004615EE"/>
    <w:rsid w:val="00462947"/>
    <w:rsid w:val="00462D3B"/>
    <w:rsid w:val="00462F8F"/>
    <w:rsid w:val="00463637"/>
    <w:rsid w:val="004644B0"/>
    <w:rsid w:val="00464A02"/>
    <w:rsid w:val="00464ACA"/>
    <w:rsid w:val="00464D38"/>
    <w:rsid w:val="00464D59"/>
    <w:rsid w:val="00464E6B"/>
    <w:rsid w:val="00465011"/>
    <w:rsid w:val="004652BF"/>
    <w:rsid w:val="004653F4"/>
    <w:rsid w:val="0046554A"/>
    <w:rsid w:val="00465707"/>
    <w:rsid w:val="004658EA"/>
    <w:rsid w:val="00466239"/>
    <w:rsid w:val="00466705"/>
    <w:rsid w:val="00466716"/>
    <w:rsid w:val="00466B9E"/>
    <w:rsid w:val="00466DA7"/>
    <w:rsid w:val="00467031"/>
    <w:rsid w:val="00467070"/>
    <w:rsid w:val="0046712E"/>
    <w:rsid w:val="004672E7"/>
    <w:rsid w:val="0046738A"/>
    <w:rsid w:val="0046767F"/>
    <w:rsid w:val="00467686"/>
    <w:rsid w:val="0046777C"/>
    <w:rsid w:val="00467796"/>
    <w:rsid w:val="00467A1E"/>
    <w:rsid w:val="00467B8C"/>
    <w:rsid w:val="0047040C"/>
    <w:rsid w:val="00470F34"/>
    <w:rsid w:val="0047174A"/>
    <w:rsid w:val="0047174B"/>
    <w:rsid w:val="00471757"/>
    <w:rsid w:val="00471816"/>
    <w:rsid w:val="00471DB6"/>
    <w:rsid w:val="00471EE9"/>
    <w:rsid w:val="00471FC1"/>
    <w:rsid w:val="00472224"/>
    <w:rsid w:val="00472318"/>
    <w:rsid w:val="004724E5"/>
    <w:rsid w:val="004732EE"/>
    <w:rsid w:val="0047334A"/>
    <w:rsid w:val="00473580"/>
    <w:rsid w:val="00473ABB"/>
    <w:rsid w:val="00473C21"/>
    <w:rsid w:val="004740C6"/>
    <w:rsid w:val="004740F4"/>
    <w:rsid w:val="00474306"/>
    <w:rsid w:val="004744A0"/>
    <w:rsid w:val="0047481D"/>
    <w:rsid w:val="0047483E"/>
    <w:rsid w:val="004749C3"/>
    <w:rsid w:val="00474BD0"/>
    <w:rsid w:val="00474C18"/>
    <w:rsid w:val="00474F99"/>
    <w:rsid w:val="00475098"/>
    <w:rsid w:val="00475305"/>
    <w:rsid w:val="004753C8"/>
    <w:rsid w:val="0047549C"/>
    <w:rsid w:val="0047557A"/>
    <w:rsid w:val="0047572E"/>
    <w:rsid w:val="00475B51"/>
    <w:rsid w:val="00476207"/>
    <w:rsid w:val="004763FA"/>
    <w:rsid w:val="00476ADC"/>
    <w:rsid w:val="00476D52"/>
    <w:rsid w:val="00476FB1"/>
    <w:rsid w:val="00477422"/>
    <w:rsid w:val="00477C88"/>
    <w:rsid w:val="00477CE1"/>
    <w:rsid w:val="00477CF2"/>
    <w:rsid w:val="00477D61"/>
    <w:rsid w:val="00477FE7"/>
    <w:rsid w:val="00480ED4"/>
    <w:rsid w:val="00480F47"/>
    <w:rsid w:val="00480F56"/>
    <w:rsid w:val="00481302"/>
    <w:rsid w:val="00481470"/>
    <w:rsid w:val="00481B60"/>
    <w:rsid w:val="00481C3A"/>
    <w:rsid w:val="00482220"/>
    <w:rsid w:val="004822B5"/>
    <w:rsid w:val="00482667"/>
    <w:rsid w:val="00482AB5"/>
    <w:rsid w:val="00482DE5"/>
    <w:rsid w:val="00482EB8"/>
    <w:rsid w:val="004831D1"/>
    <w:rsid w:val="0048357A"/>
    <w:rsid w:val="004835E4"/>
    <w:rsid w:val="00483D77"/>
    <w:rsid w:val="00483F3C"/>
    <w:rsid w:val="00483F7C"/>
    <w:rsid w:val="0048426F"/>
    <w:rsid w:val="0048431D"/>
    <w:rsid w:val="004848E4"/>
    <w:rsid w:val="00484CB9"/>
    <w:rsid w:val="00484DD8"/>
    <w:rsid w:val="00484DDE"/>
    <w:rsid w:val="00484F64"/>
    <w:rsid w:val="00485473"/>
    <w:rsid w:val="00485AAD"/>
    <w:rsid w:val="00485E1F"/>
    <w:rsid w:val="00485F77"/>
    <w:rsid w:val="0048617E"/>
    <w:rsid w:val="004862FA"/>
    <w:rsid w:val="00486386"/>
    <w:rsid w:val="00486603"/>
    <w:rsid w:val="00486608"/>
    <w:rsid w:val="00486A57"/>
    <w:rsid w:val="00486CCC"/>
    <w:rsid w:val="00486F0A"/>
    <w:rsid w:val="00487191"/>
    <w:rsid w:val="00487353"/>
    <w:rsid w:val="0048795A"/>
    <w:rsid w:val="00487A64"/>
    <w:rsid w:val="00487AB8"/>
    <w:rsid w:val="00487FFA"/>
    <w:rsid w:val="004901D1"/>
    <w:rsid w:val="00490519"/>
    <w:rsid w:val="004906D0"/>
    <w:rsid w:val="004909EF"/>
    <w:rsid w:val="00490C1E"/>
    <w:rsid w:val="00490CEF"/>
    <w:rsid w:val="00490FBE"/>
    <w:rsid w:val="00491049"/>
    <w:rsid w:val="00491067"/>
    <w:rsid w:val="0049131E"/>
    <w:rsid w:val="00491471"/>
    <w:rsid w:val="0049171F"/>
    <w:rsid w:val="004918A2"/>
    <w:rsid w:val="00491AF4"/>
    <w:rsid w:val="00491EDF"/>
    <w:rsid w:val="0049245E"/>
    <w:rsid w:val="00492959"/>
    <w:rsid w:val="00492ACB"/>
    <w:rsid w:val="00492D63"/>
    <w:rsid w:val="00492E8C"/>
    <w:rsid w:val="004930C8"/>
    <w:rsid w:val="0049351F"/>
    <w:rsid w:val="0049384E"/>
    <w:rsid w:val="00493B72"/>
    <w:rsid w:val="00494040"/>
    <w:rsid w:val="00494166"/>
    <w:rsid w:val="0049433D"/>
    <w:rsid w:val="0049473F"/>
    <w:rsid w:val="0049490D"/>
    <w:rsid w:val="00494BF3"/>
    <w:rsid w:val="00494DF3"/>
    <w:rsid w:val="004955A8"/>
    <w:rsid w:val="0049605C"/>
    <w:rsid w:val="00496071"/>
    <w:rsid w:val="0049637D"/>
    <w:rsid w:val="00496385"/>
    <w:rsid w:val="00496530"/>
    <w:rsid w:val="0049663F"/>
    <w:rsid w:val="00496846"/>
    <w:rsid w:val="004968EC"/>
    <w:rsid w:val="00496F3C"/>
    <w:rsid w:val="004978B9"/>
    <w:rsid w:val="00497BF0"/>
    <w:rsid w:val="00497CD9"/>
    <w:rsid w:val="00497DFD"/>
    <w:rsid w:val="004A00FD"/>
    <w:rsid w:val="004A064E"/>
    <w:rsid w:val="004A09D0"/>
    <w:rsid w:val="004A0A83"/>
    <w:rsid w:val="004A0FC8"/>
    <w:rsid w:val="004A13EC"/>
    <w:rsid w:val="004A19F0"/>
    <w:rsid w:val="004A1B65"/>
    <w:rsid w:val="004A1F0F"/>
    <w:rsid w:val="004A1FEC"/>
    <w:rsid w:val="004A22AA"/>
    <w:rsid w:val="004A23BA"/>
    <w:rsid w:val="004A25D6"/>
    <w:rsid w:val="004A2990"/>
    <w:rsid w:val="004A29CD"/>
    <w:rsid w:val="004A2A75"/>
    <w:rsid w:val="004A3520"/>
    <w:rsid w:val="004A37F7"/>
    <w:rsid w:val="004A3C8C"/>
    <w:rsid w:val="004A40EF"/>
    <w:rsid w:val="004A4312"/>
    <w:rsid w:val="004A46EA"/>
    <w:rsid w:val="004A47B1"/>
    <w:rsid w:val="004A4893"/>
    <w:rsid w:val="004A4C52"/>
    <w:rsid w:val="004A4E81"/>
    <w:rsid w:val="004A4F3E"/>
    <w:rsid w:val="004A5069"/>
    <w:rsid w:val="004A53FA"/>
    <w:rsid w:val="004A565E"/>
    <w:rsid w:val="004A5BD2"/>
    <w:rsid w:val="004A6173"/>
    <w:rsid w:val="004A6CAC"/>
    <w:rsid w:val="004A6D1C"/>
    <w:rsid w:val="004A6FD5"/>
    <w:rsid w:val="004A70D2"/>
    <w:rsid w:val="004B008E"/>
    <w:rsid w:val="004B051D"/>
    <w:rsid w:val="004B058A"/>
    <w:rsid w:val="004B09CE"/>
    <w:rsid w:val="004B0C5E"/>
    <w:rsid w:val="004B0EA2"/>
    <w:rsid w:val="004B151B"/>
    <w:rsid w:val="004B1602"/>
    <w:rsid w:val="004B1769"/>
    <w:rsid w:val="004B190A"/>
    <w:rsid w:val="004B2048"/>
    <w:rsid w:val="004B20F1"/>
    <w:rsid w:val="004B2355"/>
    <w:rsid w:val="004B2530"/>
    <w:rsid w:val="004B284A"/>
    <w:rsid w:val="004B28C3"/>
    <w:rsid w:val="004B2A35"/>
    <w:rsid w:val="004B2DD7"/>
    <w:rsid w:val="004B2E54"/>
    <w:rsid w:val="004B309B"/>
    <w:rsid w:val="004B30E9"/>
    <w:rsid w:val="004B31E0"/>
    <w:rsid w:val="004B355A"/>
    <w:rsid w:val="004B3751"/>
    <w:rsid w:val="004B384B"/>
    <w:rsid w:val="004B3E1C"/>
    <w:rsid w:val="004B407C"/>
    <w:rsid w:val="004B454C"/>
    <w:rsid w:val="004B48E7"/>
    <w:rsid w:val="004B4912"/>
    <w:rsid w:val="004B49F9"/>
    <w:rsid w:val="004B4AF4"/>
    <w:rsid w:val="004B4E20"/>
    <w:rsid w:val="004B5387"/>
    <w:rsid w:val="004B53E0"/>
    <w:rsid w:val="004B5415"/>
    <w:rsid w:val="004B5907"/>
    <w:rsid w:val="004B5914"/>
    <w:rsid w:val="004B5C19"/>
    <w:rsid w:val="004B5FF6"/>
    <w:rsid w:val="004B6008"/>
    <w:rsid w:val="004B684B"/>
    <w:rsid w:val="004B6A66"/>
    <w:rsid w:val="004B6BFB"/>
    <w:rsid w:val="004B6C35"/>
    <w:rsid w:val="004B6CCC"/>
    <w:rsid w:val="004B6F3D"/>
    <w:rsid w:val="004B6FAD"/>
    <w:rsid w:val="004B727A"/>
    <w:rsid w:val="004B77BC"/>
    <w:rsid w:val="004B7805"/>
    <w:rsid w:val="004B7B0E"/>
    <w:rsid w:val="004B7C3F"/>
    <w:rsid w:val="004B7EA0"/>
    <w:rsid w:val="004C0189"/>
    <w:rsid w:val="004C02B4"/>
    <w:rsid w:val="004C08BC"/>
    <w:rsid w:val="004C093E"/>
    <w:rsid w:val="004C0A8B"/>
    <w:rsid w:val="004C0B21"/>
    <w:rsid w:val="004C0CCF"/>
    <w:rsid w:val="004C0E13"/>
    <w:rsid w:val="004C0E9F"/>
    <w:rsid w:val="004C0EEE"/>
    <w:rsid w:val="004C0FEE"/>
    <w:rsid w:val="004C10A5"/>
    <w:rsid w:val="004C131D"/>
    <w:rsid w:val="004C13CE"/>
    <w:rsid w:val="004C13EA"/>
    <w:rsid w:val="004C1730"/>
    <w:rsid w:val="004C1998"/>
    <w:rsid w:val="004C1B4F"/>
    <w:rsid w:val="004C1D03"/>
    <w:rsid w:val="004C216B"/>
    <w:rsid w:val="004C22FE"/>
    <w:rsid w:val="004C28B0"/>
    <w:rsid w:val="004C2AF3"/>
    <w:rsid w:val="004C2CD9"/>
    <w:rsid w:val="004C2E4A"/>
    <w:rsid w:val="004C2EE7"/>
    <w:rsid w:val="004C2F08"/>
    <w:rsid w:val="004C2F8B"/>
    <w:rsid w:val="004C32A9"/>
    <w:rsid w:val="004C3442"/>
    <w:rsid w:val="004C3898"/>
    <w:rsid w:val="004C3C0D"/>
    <w:rsid w:val="004C42F8"/>
    <w:rsid w:val="004C4DC9"/>
    <w:rsid w:val="004C4DF6"/>
    <w:rsid w:val="004C4EE8"/>
    <w:rsid w:val="004C5067"/>
    <w:rsid w:val="004C5340"/>
    <w:rsid w:val="004C53FA"/>
    <w:rsid w:val="004C554A"/>
    <w:rsid w:val="004C5801"/>
    <w:rsid w:val="004C5819"/>
    <w:rsid w:val="004C5864"/>
    <w:rsid w:val="004C5E5B"/>
    <w:rsid w:val="004C5E88"/>
    <w:rsid w:val="004C626A"/>
    <w:rsid w:val="004C65C2"/>
    <w:rsid w:val="004C66ED"/>
    <w:rsid w:val="004C6BB0"/>
    <w:rsid w:val="004C6D1B"/>
    <w:rsid w:val="004C6EF3"/>
    <w:rsid w:val="004C713C"/>
    <w:rsid w:val="004C7314"/>
    <w:rsid w:val="004D015A"/>
    <w:rsid w:val="004D03FB"/>
    <w:rsid w:val="004D066D"/>
    <w:rsid w:val="004D08C4"/>
    <w:rsid w:val="004D0BEA"/>
    <w:rsid w:val="004D0C78"/>
    <w:rsid w:val="004D13B8"/>
    <w:rsid w:val="004D13C1"/>
    <w:rsid w:val="004D1649"/>
    <w:rsid w:val="004D1930"/>
    <w:rsid w:val="004D19AD"/>
    <w:rsid w:val="004D1A6F"/>
    <w:rsid w:val="004D1AC8"/>
    <w:rsid w:val="004D1C75"/>
    <w:rsid w:val="004D21CB"/>
    <w:rsid w:val="004D236C"/>
    <w:rsid w:val="004D267C"/>
    <w:rsid w:val="004D26B9"/>
    <w:rsid w:val="004D2BFA"/>
    <w:rsid w:val="004D329A"/>
    <w:rsid w:val="004D33A2"/>
    <w:rsid w:val="004D34EE"/>
    <w:rsid w:val="004D35B9"/>
    <w:rsid w:val="004D3804"/>
    <w:rsid w:val="004D3C21"/>
    <w:rsid w:val="004D3DB2"/>
    <w:rsid w:val="004D3E6D"/>
    <w:rsid w:val="004D409D"/>
    <w:rsid w:val="004D40DB"/>
    <w:rsid w:val="004D4164"/>
    <w:rsid w:val="004D4393"/>
    <w:rsid w:val="004D470B"/>
    <w:rsid w:val="004D4B23"/>
    <w:rsid w:val="004D4BD8"/>
    <w:rsid w:val="004D4CB3"/>
    <w:rsid w:val="004D4E88"/>
    <w:rsid w:val="004D5960"/>
    <w:rsid w:val="004D5C3E"/>
    <w:rsid w:val="004D5CD4"/>
    <w:rsid w:val="004D5FDD"/>
    <w:rsid w:val="004D602F"/>
    <w:rsid w:val="004D6464"/>
    <w:rsid w:val="004D6A20"/>
    <w:rsid w:val="004D6D5D"/>
    <w:rsid w:val="004D6FAA"/>
    <w:rsid w:val="004D7ABB"/>
    <w:rsid w:val="004D7D1D"/>
    <w:rsid w:val="004D7F76"/>
    <w:rsid w:val="004E00EB"/>
    <w:rsid w:val="004E0140"/>
    <w:rsid w:val="004E030A"/>
    <w:rsid w:val="004E08F1"/>
    <w:rsid w:val="004E0A54"/>
    <w:rsid w:val="004E1153"/>
    <w:rsid w:val="004E11D2"/>
    <w:rsid w:val="004E123D"/>
    <w:rsid w:val="004E1545"/>
    <w:rsid w:val="004E1988"/>
    <w:rsid w:val="004E1B97"/>
    <w:rsid w:val="004E1D4D"/>
    <w:rsid w:val="004E203A"/>
    <w:rsid w:val="004E24C8"/>
    <w:rsid w:val="004E24CC"/>
    <w:rsid w:val="004E2930"/>
    <w:rsid w:val="004E29A8"/>
    <w:rsid w:val="004E29CD"/>
    <w:rsid w:val="004E2A6F"/>
    <w:rsid w:val="004E2C4E"/>
    <w:rsid w:val="004E2E7D"/>
    <w:rsid w:val="004E30A2"/>
    <w:rsid w:val="004E30F9"/>
    <w:rsid w:val="004E322B"/>
    <w:rsid w:val="004E3804"/>
    <w:rsid w:val="004E3D53"/>
    <w:rsid w:val="004E3DD9"/>
    <w:rsid w:val="004E3F22"/>
    <w:rsid w:val="004E44B8"/>
    <w:rsid w:val="004E4708"/>
    <w:rsid w:val="004E48C3"/>
    <w:rsid w:val="004E4B4D"/>
    <w:rsid w:val="004E4DFE"/>
    <w:rsid w:val="004E5256"/>
    <w:rsid w:val="004E55EB"/>
    <w:rsid w:val="004E5B2E"/>
    <w:rsid w:val="004E61FD"/>
    <w:rsid w:val="004E6D48"/>
    <w:rsid w:val="004E767B"/>
    <w:rsid w:val="004E7769"/>
    <w:rsid w:val="004E7967"/>
    <w:rsid w:val="004E79A1"/>
    <w:rsid w:val="004E7B46"/>
    <w:rsid w:val="004E7E2F"/>
    <w:rsid w:val="004F045C"/>
    <w:rsid w:val="004F0CE1"/>
    <w:rsid w:val="004F0CF4"/>
    <w:rsid w:val="004F0F21"/>
    <w:rsid w:val="004F0F4A"/>
    <w:rsid w:val="004F0FD0"/>
    <w:rsid w:val="004F105F"/>
    <w:rsid w:val="004F1188"/>
    <w:rsid w:val="004F15D0"/>
    <w:rsid w:val="004F18BF"/>
    <w:rsid w:val="004F1998"/>
    <w:rsid w:val="004F23BB"/>
    <w:rsid w:val="004F258A"/>
    <w:rsid w:val="004F2725"/>
    <w:rsid w:val="004F277F"/>
    <w:rsid w:val="004F2A7B"/>
    <w:rsid w:val="004F3376"/>
    <w:rsid w:val="004F33C4"/>
    <w:rsid w:val="004F3991"/>
    <w:rsid w:val="004F3D86"/>
    <w:rsid w:val="004F3E3D"/>
    <w:rsid w:val="004F44D2"/>
    <w:rsid w:val="004F44D8"/>
    <w:rsid w:val="004F4703"/>
    <w:rsid w:val="004F49A5"/>
    <w:rsid w:val="004F4E3F"/>
    <w:rsid w:val="004F4F67"/>
    <w:rsid w:val="004F5368"/>
    <w:rsid w:val="004F5AB0"/>
    <w:rsid w:val="004F5B63"/>
    <w:rsid w:val="004F5BC9"/>
    <w:rsid w:val="004F60E2"/>
    <w:rsid w:val="004F6294"/>
    <w:rsid w:val="004F66FC"/>
    <w:rsid w:val="004F67D8"/>
    <w:rsid w:val="004F6895"/>
    <w:rsid w:val="004F6B54"/>
    <w:rsid w:val="004F6B78"/>
    <w:rsid w:val="004F6C7A"/>
    <w:rsid w:val="004F7334"/>
    <w:rsid w:val="004F7613"/>
    <w:rsid w:val="004F77FC"/>
    <w:rsid w:val="004F7AC4"/>
    <w:rsid w:val="004F7B31"/>
    <w:rsid w:val="004F7FB2"/>
    <w:rsid w:val="005002B8"/>
    <w:rsid w:val="00500815"/>
    <w:rsid w:val="00500918"/>
    <w:rsid w:val="00501027"/>
    <w:rsid w:val="0050126A"/>
    <w:rsid w:val="00501B45"/>
    <w:rsid w:val="00501B7B"/>
    <w:rsid w:val="00501DD8"/>
    <w:rsid w:val="005028EB"/>
    <w:rsid w:val="0050295D"/>
    <w:rsid w:val="00502D21"/>
    <w:rsid w:val="005030AF"/>
    <w:rsid w:val="005030EC"/>
    <w:rsid w:val="005035B7"/>
    <w:rsid w:val="00503D24"/>
    <w:rsid w:val="00503ECB"/>
    <w:rsid w:val="0050462C"/>
    <w:rsid w:val="00504676"/>
    <w:rsid w:val="00504791"/>
    <w:rsid w:val="00505017"/>
    <w:rsid w:val="005055B9"/>
    <w:rsid w:val="00505D3A"/>
    <w:rsid w:val="00505D70"/>
    <w:rsid w:val="00505FCA"/>
    <w:rsid w:val="00506612"/>
    <w:rsid w:val="0050688B"/>
    <w:rsid w:val="00506A89"/>
    <w:rsid w:val="00506B53"/>
    <w:rsid w:val="00506B71"/>
    <w:rsid w:val="00506E22"/>
    <w:rsid w:val="00506EC6"/>
    <w:rsid w:val="00506FCD"/>
    <w:rsid w:val="0050701B"/>
    <w:rsid w:val="0050793B"/>
    <w:rsid w:val="00507A13"/>
    <w:rsid w:val="005108C0"/>
    <w:rsid w:val="0051099A"/>
    <w:rsid w:val="00510A6B"/>
    <w:rsid w:val="005111A6"/>
    <w:rsid w:val="00511473"/>
    <w:rsid w:val="005114A5"/>
    <w:rsid w:val="0051163C"/>
    <w:rsid w:val="00512276"/>
    <w:rsid w:val="0051269B"/>
    <w:rsid w:val="00512DFD"/>
    <w:rsid w:val="005131B0"/>
    <w:rsid w:val="0051325E"/>
    <w:rsid w:val="005133A4"/>
    <w:rsid w:val="00513412"/>
    <w:rsid w:val="00513484"/>
    <w:rsid w:val="005138CE"/>
    <w:rsid w:val="00513CF0"/>
    <w:rsid w:val="00514415"/>
    <w:rsid w:val="00514544"/>
    <w:rsid w:val="005146C3"/>
    <w:rsid w:val="00514A86"/>
    <w:rsid w:val="00514AF3"/>
    <w:rsid w:val="00514D7B"/>
    <w:rsid w:val="005151AF"/>
    <w:rsid w:val="005151C2"/>
    <w:rsid w:val="00515241"/>
    <w:rsid w:val="00515472"/>
    <w:rsid w:val="00515743"/>
    <w:rsid w:val="00515750"/>
    <w:rsid w:val="005158D7"/>
    <w:rsid w:val="005159AE"/>
    <w:rsid w:val="00515FAA"/>
    <w:rsid w:val="0051604A"/>
    <w:rsid w:val="0051613E"/>
    <w:rsid w:val="005163AC"/>
    <w:rsid w:val="005167F9"/>
    <w:rsid w:val="0051688C"/>
    <w:rsid w:val="00516A6C"/>
    <w:rsid w:val="005174B4"/>
    <w:rsid w:val="005179A2"/>
    <w:rsid w:val="00517D1F"/>
    <w:rsid w:val="005200F7"/>
    <w:rsid w:val="005202CE"/>
    <w:rsid w:val="005203A2"/>
    <w:rsid w:val="00520A4A"/>
    <w:rsid w:val="00520ADA"/>
    <w:rsid w:val="00520B17"/>
    <w:rsid w:val="00520D60"/>
    <w:rsid w:val="00520ED1"/>
    <w:rsid w:val="00521420"/>
    <w:rsid w:val="0052158D"/>
    <w:rsid w:val="00521795"/>
    <w:rsid w:val="00521957"/>
    <w:rsid w:val="00521C9B"/>
    <w:rsid w:val="00522092"/>
    <w:rsid w:val="0052238B"/>
    <w:rsid w:val="005223EC"/>
    <w:rsid w:val="00522501"/>
    <w:rsid w:val="005225DD"/>
    <w:rsid w:val="00522627"/>
    <w:rsid w:val="00522F15"/>
    <w:rsid w:val="00522FB3"/>
    <w:rsid w:val="00523876"/>
    <w:rsid w:val="00523B39"/>
    <w:rsid w:val="005240A1"/>
    <w:rsid w:val="005245E6"/>
    <w:rsid w:val="0052472C"/>
    <w:rsid w:val="00524AF1"/>
    <w:rsid w:val="00524E9B"/>
    <w:rsid w:val="00524ECC"/>
    <w:rsid w:val="0052507D"/>
    <w:rsid w:val="0052512E"/>
    <w:rsid w:val="005251C7"/>
    <w:rsid w:val="005251D6"/>
    <w:rsid w:val="0052539A"/>
    <w:rsid w:val="00525450"/>
    <w:rsid w:val="00525549"/>
    <w:rsid w:val="00525A67"/>
    <w:rsid w:val="00525C3E"/>
    <w:rsid w:val="00525D81"/>
    <w:rsid w:val="005261F3"/>
    <w:rsid w:val="00526427"/>
    <w:rsid w:val="00526455"/>
    <w:rsid w:val="0052647F"/>
    <w:rsid w:val="005265CD"/>
    <w:rsid w:val="0052690A"/>
    <w:rsid w:val="00526962"/>
    <w:rsid w:val="00526B5B"/>
    <w:rsid w:val="00527535"/>
    <w:rsid w:val="00527959"/>
    <w:rsid w:val="00527B8D"/>
    <w:rsid w:val="00530240"/>
    <w:rsid w:val="005307C8"/>
    <w:rsid w:val="005308EC"/>
    <w:rsid w:val="00530A39"/>
    <w:rsid w:val="00530CB1"/>
    <w:rsid w:val="00530D67"/>
    <w:rsid w:val="005310BD"/>
    <w:rsid w:val="00531321"/>
    <w:rsid w:val="0053165C"/>
    <w:rsid w:val="00531D40"/>
    <w:rsid w:val="00531DDC"/>
    <w:rsid w:val="00531DFC"/>
    <w:rsid w:val="00531F74"/>
    <w:rsid w:val="00532051"/>
    <w:rsid w:val="005320AB"/>
    <w:rsid w:val="005320CB"/>
    <w:rsid w:val="005320EA"/>
    <w:rsid w:val="00532349"/>
    <w:rsid w:val="00532838"/>
    <w:rsid w:val="00532D0D"/>
    <w:rsid w:val="00532D3F"/>
    <w:rsid w:val="005331B7"/>
    <w:rsid w:val="00533374"/>
    <w:rsid w:val="005338B1"/>
    <w:rsid w:val="00533969"/>
    <w:rsid w:val="00533D6F"/>
    <w:rsid w:val="005341BE"/>
    <w:rsid w:val="00534311"/>
    <w:rsid w:val="0053474C"/>
    <w:rsid w:val="00534E94"/>
    <w:rsid w:val="00534ED7"/>
    <w:rsid w:val="00534F4F"/>
    <w:rsid w:val="005355F8"/>
    <w:rsid w:val="00535B59"/>
    <w:rsid w:val="00535BFA"/>
    <w:rsid w:val="00535CFB"/>
    <w:rsid w:val="005361AE"/>
    <w:rsid w:val="005365C7"/>
    <w:rsid w:val="00536C60"/>
    <w:rsid w:val="00536CB4"/>
    <w:rsid w:val="005371E2"/>
    <w:rsid w:val="00537992"/>
    <w:rsid w:val="005379C8"/>
    <w:rsid w:val="00537E33"/>
    <w:rsid w:val="00540167"/>
    <w:rsid w:val="0054018E"/>
    <w:rsid w:val="0054064F"/>
    <w:rsid w:val="00540704"/>
    <w:rsid w:val="00540757"/>
    <w:rsid w:val="00540F62"/>
    <w:rsid w:val="005414AE"/>
    <w:rsid w:val="00541885"/>
    <w:rsid w:val="00541AFC"/>
    <w:rsid w:val="00541BB5"/>
    <w:rsid w:val="00541C4F"/>
    <w:rsid w:val="00541EDF"/>
    <w:rsid w:val="005420C9"/>
    <w:rsid w:val="00542A5D"/>
    <w:rsid w:val="00542BB5"/>
    <w:rsid w:val="00542C32"/>
    <w:rsid w:val="00542FE7"/>
    <w:rsid w:val="0054353C"/>
    <w:rsid w:val="0054381E"/>
    <w:rsid w:val="00543ED7"/>
    <w:rsid w:val="0054422E"/>
    <w:rsid w:val="005442DB"/>
    <w:rsid w:val="005444D1"/>
    <w:rsid w:val="005445C3"/>
    <w:rsid w:val="00544603"/>
    <w:rsid w:val="00544756"/>
    <w:rsid w:val="00544C74"/>
    <w:rsid w:val="00545155"/>
    <w:rsid w:val="00545317"/>
    <w:rsid w:val="00545C43"/>
    <w:rsid w:val="00545C96"/>
    <w:rsid w:val="00545CCC"/>
    <w:rsid w:val="00545DF6"/>
    <w:rsid w:val="00546237"/>
    <w:rsid w:val="005464F4"/>
    <w:rsid w:val="00546538"/>
    <w:rsid w:val="005467C0"/>
    <w:rsid w:val="00546CFA"/>
    <w:rsid w:val="00546E03"/>
    <w:rsid w:val="00546F49"/>
    <w:rsid w:val="005471BD"/>
    <w:rsid w:val="0054720E"/>
    <w:rsid w:val="00547431"/>
    <w:rsid w:val="005503AB"/>
    <w:rsid w:val="005504A2"/>
    <w:rsid w:val="0055059A"/>
    <w:rsid w:val="00550B6E"/>
    <w:rsid w:val="00550BB1"/>
    <w:rsid w:val="00550C2F"/>
    <w:rsid w:val="00550E08"/>
    <w:rsid w:val="00551420"/>
    <w:rsid w:val="00551787"/>
    <w:rsid w:val="00551A6D"/>
    <w:rsid w:val="00551F2C"/>
    <w:rsid w:val="00551FF0"/>
    <w:rsid w:val="005521E0"/>
    <w:rsid w:val="00552286"/>
    <w:rsid w:val="00552621"/>
    <w:rsid w:val="00552920"/>
    <w:rsid w:val="00552AB0"/>
    <w:rsid w:val="005534B4"/>
    <w:rsid w:val="005538DE"/>
    <w:rsid w:val="00553956"/>
    <w:rsid w:val="005539D4"/>
    <w:rsid w:val="00553C79"/>
    <w:rsid w:val="00553D10"/>
    <w:rsid w:val="00553F91"/>
    <w:rsid w:val="0055429A"/>
    <w:rsid w:val="0055461E"/>
    <w:rsid w:val="005546BB"/>
    <w:rsid w:val="005548F8"/>
    <w:rsid w:val="00554A47"/>
    <w:rsid w:val="005557C1"/>
    <w:rsid w:val="00555808"/>
    <w:rsid w:val="005559E5"/>
    <w:rsid w:val="00555F82"/>
    <w:rsid w:val="005565F9"/>
    <w:rsid w:val="005567C1"/>
    <w:rsid w:val="00556821"/>
    <w:rsid w:val="00556835"/>
    <w:rsid w:val="00556B3D"/>
    <w:rsid w:val="00556D6E"/>
    <w:rsid w:val="00557068"/>
    <w:rsid w:val="005573CC"/>
    <w:rsid w:val="00557469"/>
    <w:rsid w:val="0055767E"/>
    <w:rsid w:val="005579D8"/>
    <w:rsid w:val="005579DA"/>
    <w:rsid w:val="00557CD4"/>
    <w:rsid w:val="005602DC"/>
    <w:rsid w:val="00560836"/>
    <w:rsid w:val="00560999"/>
    <w:rsid w:val="005609BA"/>
    <w:rsid w:val="00560B89"/>
    <w:rsid w:val="0056103B"/>
    <w:rsid w:val="00561082"/>
    <w:rsid w:val="00561171"/>
    <w:rsid w:val="00561298"/>
    <w:rsid w:val="00561354"/>
    <w:rsid w:val="00561731"/>
    <w:rsid w:val="0056179A"/>
    <w:rsid w:val="00561884"/>
    <w:rsid w:val="005618E3"/>
    <w:rsid w:val="0056190F"/>
    <w:rsid w:val="0056191F"/>
    <w:rsid w:val="00561B42"/>
    <w:rsid w:val="00561CB6"/>
    <w:rsid w:val="00561CF7"/>
    <w:rsid w:val="00562679"/>
    <w:rsid w:val="005627B9"/>
    <w:rsid w:val="00562BAE"/>
    <w:rsid w:val="00562C03"/>
    <w:rsid w:val="0056304E"/>
    <w:rsid w:val="0056330C"/>
    <w:rsid w:val="00563766"/>
    <w:rsid w:val="005639D5"/>
    <w:rsid w:val="00563B44"/>
    <w:rsid w:val="005640F3"/>
    <w:rsid w:val="005644FD"/>
    <w:rsid w:val="00565D89"/>
    <w:rsid w:val="005662F6"/>
    <w:rsid w:val="00566A40"/>
    <w:rsid w:val="00566BDD"/>
    <w:rsid w:val="00566CA2"/>
    <w:rsid w:val="0056727D"/>
    <w:rsid w:val="00567E0F"/>
    <w:rsid w:val="00570201"/>
    <w:rsid w:val="00570306"/>
    <w:rsid w:val="00570477"/>
    <w:rsid w:val="00570530"/>
    <w:rsid w:val="005707D5"/>
    <w:rsid w:val="00570860"/>
    <w:rsid w:val="00570950"/>
    <w:rsid w:val="005709C1"/>
    <w:rsid w:val="00570D4B"/>
    <w:rsid w:val="005719D2"/>
    <w:rsid w:val="005719F3"/>
    <w:rsid w:val="00571B27"/>
    <w:rsid w:val="00571E22"/>
    <w:rsid w:val="005720C1"/>
    <w:rsid w:val="005723F1"/>
    <w:rsid w:val="0057289B"/>
    <w:rsid w:val="00572E9E"/>
    <w:rsid w:val="00573227"/>
    <w:rsid w:val="0057341E"/>
    <w:rsid w:val="0057359D"/>
    <w:rsid w:val="005736C5"/>
    <w:rsid w:val="00573959"/>
    <w:rsid w:val="005739C6"/>
    <w:rsid w:val="00573CA0"/>
    <w:rsid w:val="00573E7B"/>
    <w:rsid w:val="00574315"/>
    <w:rsid w:val="00574872"/>
    <w:rsid w:val="00574B95"/>
    <w:rsid w:val="00574E11"/>
    <w:rsid w:val="005750A4"/>
    <w:rsid w:val="0057597C"/>
    <w:rsid w:val="00575D7D"/>
    <w:rsid w:val="00576703"/>
    <w:rsid w:val="00576787"/>
    <w:rsid w:val="005767AE"/>
    <w:rsid w:val="005769A5"/>
    <w:rsid w:val="00576D7C"/>
    <w:rsid w:val="0057744D"/>
    <w:rsid w:val="005776FB"/>
    <w:rsid w:val="00577C8A"/>
    <w:rsid w:val="00577D15"/>
    <w:rsid w:val="00580061"/>
    <w:rsid w:val="0058028C"/>
    <w:rsid w:val="0058035A"/>
    <w:rsid w:val="00580F2E"/>
    <w:rsid w:val="00581489"/>
    <w:rsid w:val="005814F8"/>
    <w:rsid w:val="005816F5"/>
    <w:rsid w:val="00581A8B"/>
    <w:rsid w:val="00581B19"/>
    <w:rsid w:val="00581C1A"/>
    <w:rsid w:val="00581EC3"/>
    <w:rsid w:val="00581EDC"/>
    <w:rsid w:val="00582774"/>
    <w:rsid w:val="00582D4C"/>
    <w:rsid w:val="00582D7A"/>
    <w:rsid w:val="00583371"/>
    <w:rsid w:val="005834DB"/>
    <w:rsid w:val="0058396F"/>
    <w:rsid w:val="00583F9E"/>
    <w:rsid w:val="00584053"/>
    <w:rsid w:val="00584715"/>
    <w:rsid w:val="00584D7B"/>
    <w:rsid w:val="00585464"/>
    <w:rsid w:val="00585525"/>
    <w:rsid w:val="00585719"/>
    <w:rsid w:val="005862B0"/>
    <w:rsid w:val="0058635E"/>
    <w:rsid w:val="005864C8"/>
    <w:rsid w:val="00586699"/>
    <w:rsid w:val="00586963"/>
    <w:rsid w:val="00586BE6"/>
    <w:rsid w:val="00586C4E"/>
    <w:rsid w:val="00586F7F"/>
    <w:rsid w:val="005874B7"/>
    <w:rsid w:val="005874C5"/>
    <w:rsid w:val="0058759F"/>
    <w:rsid w:val="005877DE"/>
    <w:rsid w:val="00587B13"/>
    <w:rsid w:val="00587E5C"/>
    <w:rsid w:val="00587F70"/>
    <w:rsid w:val="005900AA"/>
    <w:rsid w:val="005903AE"/>
    <w:rsid w:val="0059044C"/>
    <w:rsid w:val="005904A0"/>
    <w:rsid w:val="00590648"/>
    <w:rsid w:val="005907D3"/>
    <w:rsid w:val="0059090A"/>
    <w:rsid w:val="00590C1D"/>
    <w:rsid w:val="005912E1"/>
    <w:rsid w:val="005924A2"/>
    <w:rsid w:val="00592C45"/>
    <w:rsid w:val="00592F7F"/>
    <w:rsid w:val="0059305C"/>
    <w:rsid w:val="0059316E"/>
    <w:rsid w:val="00593459"/>
    <w:rsid w:val="005934E4"/>
    <w:rsid w:val="005936B1"/>
    <w:rsid w:val="0059380F"/>
    <w:rsid w:val="00593BE5"/>
    <w:rsid w:val="00593DB9"/>
    <w:rsid w:val="00593E23"/>
    <w:rsid w:val="00593EA7"/>
    <w:rsid w:val="005940ED"/>
    <w:rsid w:val="00594437"/>
    <w:rsid w:val="0059452D"/>
    <w:rsid w:val="005946EF"/>
    <w:rsid w:val="00594731"/>
    <w:rsid w:val="00594A45"/>
    <w:rsid w:val="00594A7A"/>
    <w:rsid w:val="00594A81"/>
    <w:rsid w:val="00594AF8"/>
    <w:rsid w:val="00594C2C"/>
    <w:rsid w:val="00594CCC"/>
    <w:rsid w:val="005953C1"/>
    <w:rsid w:val="00595708"/>
    <w:rsid w:val="00595DAC"/>
    <w:rsid w:val="00595EC1"/>
    <w:rsid w:val="00595F0E"/>
    <w:rsid w:val="00596171"/>
    <w:rsid w:val="00596532"/>
    <w:rsid w:val="00596A43"/>
    <w:rsid w:val="00596BA7"/>
    <w:rsid w:val="00596C06"/>
    <w:rsid w:val="00596DD8"/>
    <w:rsid w:val="00596FCC"/>
    <w:rsid w:val="005972DB"/>
    <w:rsid w:val="00597422"/>
    <w:rsid w:val="0059749B"/>
    <w:rsid w:val="005979B0"/>
    <w:rsid w:val="00597B29"/>
    <w:rsid w:val="00597B31"/>
    <w:rsid w:val="00597BC2"/>
    <w:rsid w:val="005A032A"/>
    <w:rsid w:val="005A04F3"/>
    <w:rsid w:val="005A0581"/>
    <w:rsid w:val="005A0BC6"/>
    <w:rsid w:val="005A0CE5"/>
    <w:rsid w:val="005A169B"/>
    <w:rsid w:val="005A187F"/>
    <w:rsid w:val="005A1920"/>
    <w:rsid w:val="005A1B70"/>
    <w:rsid w:val="005A1BEF"/>
    <w:rsid w:val="005A1D84"/>
    <w:rsid w:val="005A21B1"/>
    <w:rsid w:val="005A2727"/>
    <w:rsid w:val="005A2895"/>
    <w:rsid w:val="005A2AE9"/>
    <w:rsid w:val="005A2C40"/>
    <w:rsid w:val="005A2DEA"/>
    <w:rsid w:val="005A2FBC"/>
    <w:rsid w:val="005A35B5"/>
    <w:rsid w:val="005A3980"/>
    <w:rsid w:val="005A3C46"/>
    <w:rsid w:val="005A3F1F"/>
    <w:rsid w:val="005A4025"/>
    <w:rsid w:val="005A409C"/>
    <w:rsid w:val="005A4161"/>
    <w:rsid w:val="005A4312"/>
    <w:rsid w:val="005A44C4"/>
    <w:rsid w:val="005A4C8F"/>
    <w:rsid w:val="005A5438"/>
    <w:rsid w:val="005A549A"/>
    <w:rsid w:val="005A5696"/>
    <w:rsid w:val="005A571E"/>
    <w:rsid w:val="005A5B53"/>
    <w:rsid w:val="005A5D59"/>
    <w:rsid w:val="005A5DBB"/>
    <w:rsid w:val="005A601C"/>
    <w:rsid w:val="005A609D"/>
    <w:rsid w:val="005A6474"/>
    <w:rsid w:val="005A64CE"/>
    <w:rsid w:val="005A64DE"/>
    <w:rsid w:val="005A6AEC"/>
    <w:rsid w:val="005A7867"/>
    <w:rsid w:val="005A7AF5"/>
    <w:rsid w:val="005A7BA2"/>
    <w:rsid w:val="005A7F7D"/>
    <w:rsid w:val="005B009C"/>
    <w:rsid w:val="005B00CD"/>
    <w:rsid w:val="005B04F4"/>
    <w:rsid w:val="005B04F7"/>
    <w:rsid w:val="005B0599"/>
    <w:rsid w:val="005B0A64"/>
    <w:rsid w:val="005B0B30"/>
    <w:rsid w:val="005B0C8E"/>
    <w:rsid w:val="005B0DD7"/>
    <w:rsid w:val="005B0F3F"/>
    <w:rsid w:val="005B11C4"/>
    <w:rsid w:val="005B1E4B"/>
    <w:rsid w:val="005B208F"/>
    <w:rsid w:val="005B22FD"/>
    <w:rsid w:val="005B274F"/>
    <w:rsid w:val="005B27AC"/>
    <w:rsid w:val="005B2982"/>
    <w:rsid w:val="005B2AA4"/>
    <w:rsid w:val="005B2E69"/>
    <w:rsid w:val="005B303C"/>
    <w:rsid w:val="005B332B"/>
    <w:rsid w:val="005B4653"/>
    <w:rsid w:val="005B49A0"/>
    <w:rsid w:val="005B4BCD"/>
    <w:rsid w:val="005B4E8E"/>
    <w:rsid w:val="005B4E94"/>
    <w:rsid w:val="005B4FE4"/>
    <w:rsid w:val="005B4FF9"/>
    <w:rsid w:val="005B599F"/>
    <w:rsid w:val="005B59BD"/>
    <w:rsid w:val="005B5C60"/>
    <w:rsid w:val="005B5E68"/>
    <w:rsid w:val="005B61A0"/>
    <w:rsid w:val="005B6470"/>
    <w:rsid w:val="005B66B0"/>
    <w:rsid w:val="005B6A1F"/>
    <w:rsid w:val="005B6C71"/>
    <w:rsid w:val="005B73AC"/>
    <w:rsid w:val="005B75D3"/>
    <w:rsid w:val="005B7BF5"/>
    <w:rsid w:val="005B7FB5"/>
    <w:rsid w:val="005C0002"/>
    <w:rsid w:val="005C0149"/>
    <w:rsid w:val="005C0156"/>
    <w:rsid w:val="005C0660"/>
    <w:rsid w:val="005C08E6"/>
    <w:rsid w:val="005C09DA"/>
    <w:rsid w:val="005C0C8B"/>
    <w:rsid w:val="005C1101"/>
    <w:rsid w:val="005C1635"/>
    <w:rsid w:val="005C1721"/>
    <w:rsid w:val="005C1796"/>
    <w:rsid w:val="005C1AC8"/>
    <w:rsid w:val="005C1B5C"/>
    <w:rsid w:val="005C1BA5"/>
    <w:rsid w:val="005C1C06"/>
    <w:rsid w:val="005C1DF3"/>
    <w:rsid w:val="005C1E23"/>
    <w:rsid w:val="005C1FC5"/>
    <w:rsid w:val="005C208E"/>
    <w:rsid w:val="005C2170"/>
    <w:rsid w:val="005C27B6"/>
    <w:rsid w:val="005C2C8E"/>
    <w:rsid w:val="005C2CBA"/>
    <w:rsid w:val="005C3003"/>
    <w:rsid w:val="005C32F8"/>
    <w:rsid w:val="005C367C"/>
    <w:rsid w:val="005C368E"/>
    <w:rsid w:val="005C36F2"/>
    <w:rsid w:val="005C3854"/>
    <w:rsid w:val="005C4142"/>
    <w:rsid w:val="005C4595"/>
    <w:rsid w:val="005C4676"/>
    <w:rsid w:val="005C49A8"/>
    <w:rsid w:val="005C4AB9"/>
    <w:rsid w:val="005C5133"/>
    <w:rsid w:val="005C5153"/>
    <w:rsid w:val="005C5211"/>
    <w:rsid w:val="005C5A78"/>
    <w:rsid w:val="005C5D18"/>
    <w:rsid w:val="005C5D77"/>
    <w:rsid w:val="005C5FEC"/>
    <w:rsid w:val="005C674F"/>
    <w:rsid w:val="005C67BF"/>
    <w:rsid w:val="005C6A73"/>
    <w:rsid w:val="005C6CA5"/>
    <w:rsid w:val="005C71FA"/>
    <w:rsid w:val="005C7976"/>
    <w:rsid w:val="005C7D84"/>
    <w:rsid w:val="005C7E33"/>
    <w:rsid w:val="005D004D"/>
    <w:rsid w:val="005D0194"/>
    <w:rsid w:val="005D05E1"/>
    <w:rsid w:val="005D064E"/>
    <w:rsid w:val="005D06F3"/>
    <w:rsid w:val="005D0727"/>
    <w:rsid w:val="005D0926"/>
    <w:rsid w:val="005D0B38"/>
    <w:rsid w:val="005D0CF5"/>
    <w:rsid w:val="005D0CFF"/>
    <w:rsid w:val="005D0E24"/>
    <w:rsid w:val="005D12C5"/>
    <w:rsid w:val="005D135B"/>
    <w:rsid w:val="005D183B"/>
    <w:rsid w:val="005D2580"/>
    <w:rsid w:val="005D2834"/>
    <w:rsid w:val="005D2D13"/>
    <w:rsid w:val="005D31A0"/>
    <w:rsid w:val="005D3A4D"/>
    <w:rsid w:val="005D3DA4"/>
    <w:rsid w:val="005D429E"/>
    <w:rsid w:val="005D43CF"/>
    <w:rsid w:val="005D43E6"/>
    <w:rsid w:val="005D4AB9"/>
    <w:rsid w:val="005D4CCD"/>
    <w:rsid w:val="005D5889"/>
    <w:rsid w:val="005D5B32"/>
    <w:rsid w:val="005D5CCF"/>
    <w:rsid w:val="005D6271"/>
    <w:rsid w:val="005D63C0"/>
    <w:rsid w:val="005D66C4"/>
    <w:rsid w:val="005D69AE"/>
    <w:rsid w:val="005D6B3D"/>
    <w:rsid w:val="005D6DC8"/>
    <w:rsid w:val="005D6E87"/>
    <w:rsid w:val="005D72A3"/>
    <w:rsid w:val="005D72E8"/>
    <w:rsid w:val="005D743E"/>
    <w:rsid w:val="005D7779"/>
    <w:rsid w:val="005D7AC6"/>
    <w:rsid w:val="005D7B39"/>
    <w:rsid w:val="005D7D02"/>
    <w:rsid w:val="005E029F"/>
    <w:rsid w:val="005E0321"/>
    <w:rsid w:val="005E03B2"/>
    <w:rsid w:val="005E0466"/>
    <w:rsid w:val="005E04E6"/>
    <w:rsid w:val="005E07FF"/>
    <w:rsid w:val="005E0CFB"/>
    <w:rsid w:val="005E1CEE"/>
    <w:rsid w:val="005E20F0"/>
    <w:rsid w:val="005E2529"/>
    <w:rsid w:val="005E2A85"/>
    <w:rsid w:val="005E2C3C"/>
    <w:rsid w:val="005E2DB5"/>
    <w:rsid w:val="005E3078"/>
    <w:rsid w:val="005E3181"/>
    <w:rsid w:val="005E31AA"/>
    <w:rsid w:val="005E31E7"/>
    <w:rsid w:val="005E35F3"/>
    <w:rsid w:val="005E3A40"/>
    <w:rsid w:val="005E3EBD"/>
    <w:rsid w:val="005E3F2C"/>
    <w:rsid w:val="005E3F79"/>
    <w:rsid w:val="005E4345"/>
    <w:rsid w:val="005E44EF"/>
    <w:rsid w:val="005E4728"/>
    <w:rsid w:val="005E4CE0"/>
    <w:rsid w:val="005E4EBF"/>
    <w:rsid w:val="005E4ECA"/>
    <w:rsid w:val="005E4EEC"/>
    <w:rsid w:val="005E5162"/>
    <w:rsid w:val="005E5348"/>
    <w:rsid w:val="005E55A7"/>
    <w:rsid w:val="005E5701"/>
    <w:rsid w:val="005E5D8E"/>
    <w:rsid w:val="005E5E19"/>
    <w:rsid w:val="005E5FE4"/>
    <w:rsid w:val="005E6130"/>
    <w:rsid w:val="005E6191"/>
    <w:rsid w:val="005E62F1"/>
    <w:rsid w:val="005E634C"/>
    <w:rsid w:val="005E6574"/>
    <w:rsid w:val="005E70D3"/>
    <w:rsid w:val="005E73B6"/>
    <w:rsid w:val="005E7946"/>
    <w:rsid w:val="005E7993"/>
    <w:rsid w:val="005E7C46"/>
    <w:rsid w:val="005F029C"/>
    <w:rsid w:val="005F049C"/>
    <w:rsid w:val="005F06F1"/>
    <w:rsid w:val="005F0A74"/>
    <w:rsid w:val="005F0AE2"/>
    <w:rsid w:val="005F0C4C"/>
    <w:rsid w:val="005F12B7"/>
    <w:rsid w:val="005F1963"/>
    <w:rsid w:val="005F1F1F"/>
    <w:rsid w:val="005F21D7"/>
    <w:rsid w:val="005F2285"/>
    <w:rsid w:val="005F22C2"/>
    <w:rsid w:val="005F230D"/>
    <w:rsid w:val="005F2515"/>
    <w:rsid w:val="005F2595"/>
    <w:rsid w:val="005F2610"/>
    <w:rsid w:val="005F26E7"/>
    <w:rsid w:val="005F28C8"/>
    <w:rsid w:val="005F32AC"/>
    <w:rsid w:val="005F32C3"/>
    <w:rsid w:val="005F3940"/>
    <w:rsid w:val="005F3A63"/>
    <w:rsid w:val="005F3B73"/>
    <w:rsid w:val="005F419B"/>
    <w:rsid w:val="005F4245"/>
    <w:rsid w:val="005F4476"/>
    <w:rsid w:val="005F49E6"/>
    <w:rsid w:val="005F4CC4"/>
    <w:rsid w:val="005F4DD0"/>
    <w:rsid w:val="005F5178"/>
    <w:rsid w:val="005F5192"/>
    <w:rsid w:val="005F5591"/>
    <w:rsid w:val="005F58EF"/>
    <w:rsid w:val="005F5910"/>
    <w:rsid w:val="005F59A6"/>
    <w:rsid w:val="005F5B4E"/>
    <w:rsid w:val="005F5EB5"/>
    <w:rsid w:val="005F6040"/>
    <w:rsid w:val="005F614C"/>
    <w:rsid w:val="005F6176"/>
    <w:rsid w:val="005F6440"/>
    <w:rsid w:val="005F6B41"/>
    <w:rsid w:val="005F6D0E"/>
    <w:rsid w:val="005F6D33"/>
    <w:rsid w:val="005F6EDC"/>
    <w:rsid w:val="005F6F8F"/>
    <w:rsid w:val="005F6FC3"/>
    <w:rsid w:val="005F720D"/>
    <w:rsid w:val="005F750D"/>
    <w:rsid w:val="005F75A5"/>
    <w:rsid w:val="005F7D27"/>
    <w:rsid w:val="005F7E06"/>
    <w:rsid w:val="005F7F96"/>
    <w:rsid w:val="00600101"/>
    <w:rsid w:val="00600118"/>
    <w:rsid w:val="006005D9"/>
    <w:rsid w:val="00600A55"/>
    <w:rsid w:val="0060108F"/>
    <w:rsid w:val="0060168F"/>
    <w:rsid w:val="00601735"/>
    <w:rsid w:val="006019D9"/>
    <w:rsid w:val="00601C9B"/>
    <w:rsid w:val="00601D98"/>
    <w:rsid w:val="006023C4"/>
    <w:rsid w:val="006025F5"/>
    <w:rsid w:val="006029F2"/>
    <w:rsid w:val="00602BD7"/>
    <w:rsid w:val="006037EE"/>
    <w:rsid w:val="00603AA2"/>
    <w:rsid w:val="006040AE"/>
    <w:rsid w:val="00604213"/>
    <w:rsid w:val="0060422C"/>
    <w:rsid w:val="006042F3"/>
    <w:rsid w:val="00604767"/>
    <w:rsid w:val="006047EF"/>
    <w:rsid w:val="006047F0"/>
    <w:rsid w:val="00604854"/>
    <w:rsid w:val="006049B8"/>
    <w:rsid w:val="00604B12"/>
    <w:rsid w:val="00604D0A"/>
    <w:rsid w:val="006054C5"/>
    <w:rsid w:val="006056E1"/>
    <w:rsid w:val="00605836"/>
    <w:rsid w:val="00605B24"/>
    <w:rsid w:val="00606124"/>
    <w:rsid w:val="006066D0"/>
    <w:rsid w:val="00606A12"/>
    <w:rsid w:val="00606BC5"/>
    <w:rsid w:val="00606ECB"/>
    <w:rsid w:val="00606FE5"/>
    <w:rsid w:val="00607108"/>
    <w:rsid w:val="00607274"/>
    <w:rsid w:val="0060791A"/>
    <w:rsid w:val="00607F62"/>
    <w:rsid w:val="006102C9"/>
    <w:rsid w:val="00610508"/>
    <w:rsid w:val="0061055B"/>
    <w:rsid w:val="00610601"/>
    <w:rsid w:val="006108D6"/>
    <w:rsid w:val="00610956"/>
    <w:rsid w:val="00610970"/>
    <w:rsid w:val="006112BD"/>
    <w:rsid w:val="006115E7"/>
    <w:rsid w:val="006115F2"/>
    <w:rsid w:val="0061175F"/>
    <w:rsid w:val="00611908"/>
    <w:rsid w:val="0061197F"/>
    <w:rsid w:val="00611ACD"/>
    <w:rsid w:val="00611B43"/>
    <w:rsid w:val="00611B73"/>
    <w:rsid w:val="00611E84"/>
    <w:rsid w:val="00612396"/>
    <w:rsid w:val="0061274C"/>
    <w:rsid w:val="00612917"/>
    <w:rsid w:val="0061312E"/>
    <w:rsid w:val="0061322B"/>
    <w:rsid w:val="00613353"/>
    <w:rsid w:val="00613784"/>
    <w:rsid w:val="006138F3"/>
    <w:rsid w:val="00613DCF"/>
    <w:rsid w:val="00613E34"/>
    <w:rsid w:val="0061408A"/>
    <w:rsid w:val="00614AF4"/>
    <w:rsid w:val="00614BFA"/>
    <w:rsid w:val="00614DDD"/>
    <w:rsid w:val="00614F64"/>
    <w:rsid w:val="0061523C"/>
    <w:rsid w:val="0061531F"/>
    <w:rsid w:val="00615577"/>
    <w:rsid w:val="00615C34"/>
    <w:rsid w:val="006160E7"/>
    <w:rsid w:val="0061629E"/>
    <w:rsid w:val="006162FE"/>
    <w:rsid w:val="0061650C"/>
    <w:rsid w:val="00616597"/>
    <w:rsid w:val="00616F0C"/>
    <w:rsid w:val="0061722D"/>
    <w:rsid w:val="006173BF"/>
    <w:rsid w:val="00620073"/>
    <w:rsid w:val="006200B1"/>
    <w:rsid w:val="00620208"/>
    <w:rsid w:val="00620567"/>
    <w:rsid w:val="006206EB"/>
    <w:rsid w:val="00620748"/>
    <w:rsid w:val="0062083F"/>
    <w:rsid w:val="00620DA5"/>
    <w:rsid w:val="00620FE8"/>
    <w:rsid w:val="00621170"/>
    <w:rsid w:val="00621254"/>
    <w:rsid w:val="0062150C"/>
    <w:rsid w:val="00621884"/>
    <w:rsid w:val="00621C77"/>
    <w:rsid w:val="00622042"/>
    <w:rsid w:val="00622605"/>
    <w:rsid w:val="00622CF9"/>
    <w:rsid w:val="00622FCF"/>
    <w:rsid w:val="006230E1"/>
    <w:rsid w:val="00623104"/>
    <w:rsid w:val="006234A1"/>
    <w:rsid w:val="0062377E"/>
    <w:rsid w:val="006238DF"/>
    <w:rsid w:val="00623961"/>
    <w:rsid w:val="00623B21"/>
    <w:rsid w:val="006241AE"/>
    <w:rsid w:val="006241F4"/>
    <w:rsid w:val="006249F1"/>
    <w:rsid w:val="00624ADF"/>
    <w:rsid w:val="00624E16"/>
    <w:rsid w:val="006250C2"/>
    <w:rsid w:val="00625AA5"/>
    <w:rsid w:val="00625E76"/>
    <w:rsid w:val="006262BF"/>
    <w:rsid w:val="006263C4"/>
    <w:rsid w:val="006263EA"/>
    <w:rsid w:val="006265DD"/>
    <w:rsid w:val="00626691"/>
    <w:rsid w:val="006266A3"/>
    <w:rsid w:val="006267DC"/>
    <w:rsid w:val="00626854"/>
    <w:rsid w:val="00626B0E"/>
    <w:rsid w:val="00626F2E"/>
    <w:rsid w:val="00627147"/>
    <w:rsid w:val="0062769E"/>
    <w:rsid w:val="006279A4"/>
    <w:rsid w:val="00627C9C"/>
    <w:rsid w:val="006300ED"/>
    <w:rsid w:val="00630179"/>
    <w:rsid w:val="00630180"/>
    <w:rsid w:val="00630273"/>
    <w:rsid w:val="006302F0"/>
    <w:rsid w:val="006306E4"/>
    <w:rsid w:val="00630CB8"/>
    <w:rsid w:val="006312E6"/>
    <w:rsid w:val="006312FA"/>
    <w:rsid w:val="00631B15"/>
    <w:rsid w:val="00631EF7"/>
    <w:rsid w:val="00632118"/>
    <w:rsid w:val="00632213"/>
    <w:rsid w:val="006324D4"/>
    <w:rsid w:val="00632534"/>
    <w:rsid w:val="00632745"/>
    <w:rsid w:val="006332B6"/>
    <w:rsid w:val="00633567"/>
    <w:rsid w:val="006337E7"/>
    <w:rsid w:val="00633B86"/>
    <w:rsid w:val="00633C54"/>
    <w:rsid w:val="00633DE2"/>
    <w:rsid w:val="006340CE"/>
    <w:rsid w:val="00634212"/>
    <w:rsid w:val="006343FA"/>
    <w:rsid w:val="006345CD"/>
    <w:rsid w:val="00634723"/>
    <w:rsid w:val="006347FE"/>
    <w:rsid w:val="0063487A"/>
    <w:rsid w:val="0063531C"/>
    <w:rsid w:val="0063533B"/>
    <w:rsid w:val="00635542"/>
    <w:rsid w:val="006359CE"/>
    <w:rsid w:val="00635CF0"/>
    <w:rsid w:val="00635F9D"/>
    <w:rsid w:val="00636095"/>
    <w:rsid w:val="00636141"/>
    <w:rsid w:val="0063676C"/>
    <w:rsid w:val="00636B3E"/>
    <w:rsid w:val="00636D41"/>
    <w:rsid w:val="0063744B"/>
    <w:rsid w:val="00637642"/>
    <w:rsid w:val="0063794B"/>
    <w:rsid w:val="00637997"/>
    <w:rsid w:val="006401CF"/>
    <w:rsid w:val="006402E1"/>
    <w:rsid w:val="0064044A"/>
    <w:rsid w:val="00640623"/>
    <w:rsid w:val="00640777"/>
    <w:rsid w:val="0064081E"/>
    <w:rsid w:val="00640935"/>
    <w:rsid w:val="006409A0"/>
    <w:rsid w:val="00640D16"/>
    <w:rsid w:val="00640F54"/>
    <w:rsid w:val="006411DF"/>
    <w:rsid w:val="0064150A"/>
    <w:rsid w:val="00641842"/>
    <w:rsid w:val="006419F4"/>
    <w:rsid w:val="00641FB5"/>
    <w:rsid w:val="006420D3"/>
    <w:rsid w:val="00642144"/>
    <w:rsid w:val="006424AD"/>
    <w:rsid w:val="006426EE"/>
    <w:rsid w:val="00642AE0"/>
    <w:rsid w:val="00642EE7"/>
    <w:rsid w:val="00643438"/>
    <w:rsid w:val="006434CB"/>
    <w:rsid w:val="0064378D"/>
    <w:rsid w:val="0064396F"/>
    <w:rsid w:val="00643A48"/>
    <w:rsid w:val="00643A5C"/>
    <w:rsid w:val="00643E5F"/>
    <w:rsid w:val="00644072"/>
    <w:rsid w:val="0064474A"/>
    <w:rsid w:val="006447FE"/>
    <w:rsid w:val="006452F3"/>
    <w:rsid w:val="00645353"/>
    <w:rsid w:val="006454C5"/>
    <w:rsid w:val="006454DC"/>
    <w:rsid w:val="00645677"/>
    <w:rsid w:val="00645722"/>
    <w:rsid w:val="006458F6"/>
    <w:rsid w:val="006459D3"/>
    <w:rsid w:val="00645A2B"/>
    <w:rsid w:val="00646271"/>
    <w:rsid w:val="006468DA"/>
    <w:rsid w:val="00646B02"/>
    <w:rsid w:val="006471A1"/>
    <w:rsid w:val="00647437"/>
    <w:rsid w:val="0064770B"/>
    <w:rsid w:val="00647770"/>
    <w:rsid w:val="006477BF"/>
    <w:rsid w:val="00647840"/>
    <w:rsid w:val="0065059F"/>
    <w:rsid w:val="00650697"/>
    <w:rsid w:val="0065094E"/>
    <w:rsid w:val="006515F0"/>
    <w:rsid w:val="006519D9"/>
    <w:rsid w:val="00652077"/>
    <w:rsid w:val="0065241A"/>
    <w:rsid w:val="006524F2"/>
    <w:rsid w:val="0065251F"/>
    <w:rsid w:val="0065256B"/>
    <w:rsid w:val="00652758"/>
    <w:rsid w:val="006527C5"/>
    <w:rsid w:val="006527D4"/>
    <w:rsid w:val="006529FB"/>
    <w:rsid w:val="00652B2F"/>
    <w:rsid w:val="0065335A"/>
    <w:rsid w:val="00653512"/>
    <w:rsid w:val="0065371F"/>
    <w:rsid w:val="006539C9"/>
    <w:rsid w:val="00653B6B"/>
    <w:rsid w:val="006544BA"/>
    <w:rsid w:val="00654810"/>
    <w:rsid w:val="00655061"/>
    <w:rsid w:val="0065509F"/>
    <w:rsid w:val="006554B4"/>
    <w:rsid w:val="00655748"/>
    <w:rsid w:val="00655A38"/>
    <w:rsid w:val="00655CD0"/>
    <w:rsid w:val="00655D08"/>
    <w:rsid w:val="00655DFE"/>
    <w:rsid w:val="006561A4"/>
    <w:rsid w:val="00656505"/>
    <w:rsid w:val="00656872"/>
    <w:rsid w:val="00656A4E"/>
    <w:rsid w:val="00656AA2"/>
    <w:rsid w:val="00657039"/>
    <w:rsid w:val="006573AC"/>
    <w:rsid w:val="00657CCD"/>
    <w:rsid w:val="00657F23"/>
    <w:rsid w:val="0066023D"/>
    <w:rsid w:val="00660562"/>
    <w:rsid w:val="00660AB4"/>
    <w:rsid w:val="00660D9C"/>
    <w:rsid w:val="0066130C"/>
    <w:rsid w:val="006613E8"/>
    <w:rsid w:val="0066153F"/>
    <w:rsid w:val="0066163C"/>
    <w:rsid w:val="006619D6"/>
    <w:rsid w:val="00661ECA"/>
    <w:rsid w:val="00662037"/>
    <w:rsid w:val="00662144"/>
    <w:rsid w:val="006625DC"/>
    <w:rsid w:val="0066264B"/>
    <w:rsid w:val="00662A99"/>
    <w:rsid w:val="00662DA6"/>
    <w:rsid w:val="00662EF9"/>
    <w:rsid w:val="00663206"/>
    <w:rsid w:val="00663307"/>
    <w:rsid w:val="006633CB"/>
    <w:rsid w:val="00663752"/>
    <w:rsid w:val="00663B00"/>
    <w:rsid w:val="00663DFB"/>
    <w:rsid w:val="006643FE"/>
    <w:rsid w:val="00664C1F"/>
    <w:rsid w:val="00664ED6"/>
    <w:rsid w:val="00664F00"/>
    <w:rsid w:val="00665024"/>
    <w:rsid w:val="006650DB"/>
    <w:rsid w:val="00665564"/>
    <w:rsid w:val="006657D2"/>
    <w:rsid w:val="00665D49"/>
    <w:rsid w:val="00666171"/>
    <w:rsid w:val="00666243"/>
    <w:rsid w:val="00666524"/>
    <w:rsid w:val="006666BD"/>
    <w:rsid w:val="00666D78"/>
    <w:rsid w:val="00666F64"/>
    <w:rsid w:val="006672D8"/>
    <w:rsid w:val="0066736A"/>
    <w:rsid w:val="0066799B"/>
    <w:rsid w:val="00667B40"/>
    <w:rsid w:val="006701E5"/>
    <w:rsid w:val="0067050F"/>
    <w:rsid w:val="00670801"/>
    <w:rsid w:val="0067093D"/>
    <w:rsid w:val="00670C75"/>
    <w:rsid w:val="006711F6"/>
    <w:rsid w:val="00671327"/>
    <w:rsid w:val="0067139A"/>
    <w:rsid w:val="00671AD4"/>
    <w:rsid w:val="00671C04"/>
    <w:rsid w:val="00671DEC"/>
    <w:rsid w:val="0067200B"/>
    <w:rsid w:val="0067220A"/>
    <w:rsid w:val="006724AC"/>
    <w:rsid w:val="006727BE"/>
    <w:rsid w:val="00672938"/>
    <w:rsid w:val="00672940"/>
    <w:rsid w:val="00672B5A"/>
    <w:rsid w:val="00672BC7"/>
    <w:rsid w:val="00673072"/>
    <w:rsid w:val="006733D9"/>
    <w:rsid w:val="00673C21"/>
    <w:rsid w:val="00673CB5"/>
    <w:rsid w:val="00674145"/>
    <w:rsid w:val="00674212"/>
    <w:rsid w:val="006742A8"/>
    <w:rsid w:val="006746E0"/>
    <w:rsid w:val="00674945"/>
    <w:rsid w:val="00674E4D"/>
    <w:rsid w:val="00674E74"/>
    <w:rsid w:val="00674FB3"/>
    <w:rsid w:val="006753BA"/>
    <w:rsid w:val="006757C5"/>
    <w:rsid w:val="0067599F"/>
    <w:rsid w:val="00675CB4"/>
    <w:rsid w:val="00676371"/>
    <w:rsid w:val="00676439"/>
    <w:rsid w:val="006767C1"/>
    <w:rsid w:val="006768C0"/>
    <w:rsid w:val="00676A3B"/>
    <w:rsid w:val="00677032"/>
    <w:rsid w:val="00677121"/>
    <w:rsid w:val="00677372"/>
    <w:rsid w:val="0067740A"/>
    <w:rsid w:val="00677853"/>
    <w:rsid w:val="00677A5F"/>
    <w:rsid w:val="00680765"/>
    <w:rsid w:val="00680BA6"/>
    <w:rsid w:val="00680C92"/>
    <w:rsid w:val="00681038"/>
    <w:rsid w:val="0068126F"/>
    <w:rsid w:val="00681548"/>
    <w:rsid w:val="006816CF"/>
    <w:rsid w:val="00681D70"/>
    <w:rsid w:val="0068204A"/>
    <w:rsid w:val="00682429"/>
    <w:rsid w:val="00682541"/>
    <w:rsid w:val="006826A9"/>
    <w:rsid w:val="00682889"/>
    <w:rsid w:val="00682972"/>
    <w:rsid w:val="00682B30"/>
    <w:rsid w:val="00682F06"/>
    <w:rsid w:val="00683005"/>
    <w:rsid w:val="00683226"/>
    <w:rsid w:val="006833C9"/>
    <w:rsid w:val="006837EB"/>
    <w:rsid w:val="00683ACB"/>
    <w:rsid w:val="00683D3E"/>
    <w:rsid w:val="006841F4"/>
    <w:rsid w:val="00684480"/>
    <w:rsid w:val="00684915"/>
    <w:rsid w:val="00684A11"/>
    <w:rsid w:val="00684CD3"/>
    <w:rsid w:val="00684D56"/>
    <w:rsid w:val="00684DF5"/>
    <w:rsid w:val="00684F62"/>
    <w:rsid w:val="006855DA"/>
    <w:rsid w:val="00685D6B"/>
    <w:rsid w:val="00685D8D"/>
    <w:rsid w:val="006863D6"/>
    <w:rsid w:val="00686508"/>
    <w:rsid w:val="006867CE"/>
    <w:rsid w:val="0068766D"/>
    <w:rsid w:val="0068785B"/>
    <w:rsid w:val="006879AE"/>
    <w:rsid w:val="00687CFE"/>
    <w:rsid w:val="00687D0F"/>
    <w:rsid w:val="006904DC"/>
    <w:rsid w:val="00690724"/>
    <w:rsid w:val="0069089A"/>
    <w:rsid w:val="006908AD"/>
    <w:rsid w:val="006911F7"/>
    <w:rsid w:val="006913E8"/>
    <w:rsid w:val="00691429"/>
    <w:rsid w:val="0069149F"/>
    <w:rsid w:val="0069201B"/>
    <w:rsid w:val="00692299"/>
    <w:rsid w:val="00692360"/>
    <w:rsid w:val="0069243B"/>
    <w:rsid w:val="00692486"/>
    <w:rsid w:val="006925C3"/>
    <w:rsid w:val="0069266D"/>
    <w:rsid w:val="006928B3"/>
    <w:rsid w:val="00692D78"/>
    <w:rsid w:val="006935BF"/>
    <w:rsid w:val="00693DD9"/>
    <w:rsid w:val="006945E5"/>
    <w:rsid w:val="0069462D"/>
    <w:rsid w:val="00694702"/>
    <w:rsid w:val="006948A7"/>
    <w:rsid w:val="006948CD"/>
    <w:rsid w:val="00694998"/>
    <w:rsid w:val="00694BFE"/>
    <w:rsid w:val="00694CD2"/>
    <w:rsid w:val="00695203"/>
    <w:rsid w:val="00695818"/>
    <w:rsid w:val="006958D4"/>
    <w:rsid w:val="006965E7"/>
    <w:rsid w:val="00696795"/>
    <w:rsid w:val="0069691B"/>
    <w:rsid w:val="00696963"/>
    <w:rsid w:val="00696A32"/>
    <w:rsid w:val="00696B9A"/>
    <w:rsid w:val="00696D41"/>
    <w:rsid w:val="00696DE0"/>
    <w:rsid w:val="00696EC1"/>
    <w:rsid w:val="00696FFA"/>
    <w:rsid w:val="006972A1"/>
    <w:rsid w:val="006972A2"/>
    <w:rsid w:val="0069733D"/>
    <w:rsid w:val="0069750E"/>
    <w:rsid w:val="0069760E"/>
    <w:rsid w:val="0069767D"/>
    <w:rsid w:val="00697D98"/>
    <w:rsid w:val="00697EDC"/>
    <w:rsid w:val="006A0386"/>
    <w:rsid w:val="006A068B"/>
    <w:rsid w:val="006A0713"/>
    <w:rsid w:val="006A0A26"/>
    <w:rsid w:val="006A0A7A"/>
    <w:rsid w:val="006A139F"/>
    <w:rsid w:val="006A1722"/>
    <w:rsid w:val="006A192E"/>
    <w:rsid w:val="006A1A74"/>
    <w:rsid w:val="006A1D8A"/>
    <w:rsid w:val="006A1DD0"/>
    <w:rsid w:val="006A1FED"/>
    <w:rsid w:val="006A242F"/>
    <w:rsid w:val="006A248F"/>
    <w:rsid w:val="006A26C3"/>
    <w:rsid w:val="006A26FB"/>
    <w:rsid w:val="006A27F0"/>
    <w:rsid w:val="006A2AF6"/>
    <w:rsid w:val="006A2BC4"/>
    <w:rsid w:val="006A2DDF"/>
    <w:rsid w:val="006A30DB"/>
    <w:rsid w:val="006A30EC"/>
    <w:rsid w:val="006A3259"/>
    <w:rsid w:val="006A3324"/>
    <w:rsid w:val="006A353A"/>
    <w:rsid w:val="006A36F5"/>
    <w:rsid w:val="006A3AA7"/>
    <w:rsid w:val="006A3E66"/>
    <w:rsid w:val="006A43CF"/>
    <w:rsid w:val="006A4AD5"/>
    <w:rsid w:val="006A4B01"/>
    <w:rsid w:val="006A4F5A"/>
    <w:rsid w:val="006A51D9"/>
    <w:rsid w:val="006A5999"/>
    <w:rsid w:val="006A6303"/>
    <w:rsid w:val="006A64DB"/>
    <w:rsid w:val="006A6884"/>
    <w:rsid w:val="006A6C72"/>
    <w:rsid w:val="006A742C"/>
    <w:rsid w:val="006A7C9B"/>
    <w:rsid w:val="006B010A"/>
    <w:rsid w:val="006B01C4"/>
    <w:rsid w:val="006B02FC"/>
    <w:rsid w:val="006B03A7"/>
    <w:rsid w:val="006B0520"/>
    <w:rsid w:val="006B0786"/>
    <w:rsid w:val="006B0BD4"/>
    <w:rsid w:val="006B0E49"/>
    <w:rsid w:val="006B10C0"/>
    <w:rsid w:val="006B13E6"/>
    <w:rsid w:val="006B1626"/>
    <w:rsid w:val="006B1BA1"/>
    <w:rsid w:val="006B1E0F"/>
    <w:rsid w:val="006B258B"/>
    <w:rsid w:val="006B2597"/>
    <w:rsid w:val="006B25CB"/>
    <w:rsid w:val="006B2EA2"/>
    <w:rsid w:val="006B3019"/>
    <w:rsid w:val="006B307E"/>
    <w:rsid w:val="006B34DA"/>
    <w:rsid w:val="006B381B"/>
    <w:rsid w:val="006B3BE0"/>
    <w:rsid w:val="006B5110"/>
    <w:rsid w:val="006B5336"/>
    <w:rsid w:val="006B56D5"/>
    <w:rsid w:val="006B5978"/>
    <w:rsid w:val="006B597C"/>
    <w:rsid w:val="006B59DB"/>
    <w:rsid w:val="006B5B18"/>
    <w:rsid w:val="006B5B1F"/>
    <w:rsid w:val="006B63E5"/>
    <w:rsid w:val="006B66B1"/>
    <w:rsid w:val="006B6C1F"/>
    <w:rsid w:val="006B6FE9"/>
    <w:rsid w:val="006B743F"/>
    <w:rsid w:val="006B7796"/>
    <w:rsid w:val="006B7840"/>
    <w:rsid w:val="006B78CE"/>
    <w:rsid w:val="006B7B6F"/>
    <w:rsid w:val="006B7E95"/>
    <w:rsid w:val="006C02F7"/>
    <w:rsid w:val="006C041C"/>
    <w:rsid w:val="006C079B"/>
    <w:rsid w:val="006C0821"/>
    <w:rsid w:val="006C0D08"/>
    <w:rsid w:val="006C1077"/>
    <w:rsid w:val="006C1232"/>
    <w:rsid w:val="006C29EF"/>
    <w:rsid w:val="006C2C0B"/>
    <w:rsid w:val="006C2EF2"/>
    <w:rsid w:val="006C328C"/>
    <w:rsid w:val="006C3998"/>
    <w:rsid w:val="006C3B1B"/>
    <w:rsid w:val="006C3DFB"/>
    <w:rsid w:val="006C3EDF"/>
    <w:rsid w:val="006C3F23"/>
    <w:rsid w:val="006C42DA"/>
    <w:rsid w:val="006C46D7"/>
    <w:rsid w:val="006C4758"/>
    <w:rsid w:val="006C4A40"/>
    <w:rsid w:val="006C4EFB"/>
    <w:rsid w:val="006C50E7"/>
    <w:rsid w:val="006C53B4"/>
    <w:rsid w:val="006C57E1"/>
    <w:rsid w:val="006C587C"/>
    <w:rsid w:val="006C5A1F"/>
    <w:rsid w:val="006C5C75"/>
    <w:rsid w:val="006C5E37"/>
    <w:rsid w:val="006C62FB"/>
    <w:rsid w:val="006C6303"/>
    <w:rsid w:val="006C634B"/>
    <w:rsid w:val="006C6401"/>
    <w:rsid w:val="006C7BF6"/>
    <w:rsid w:val="006C7C16"/>
    <w:rsid w:val="006C7CA4"/>
    <w:rsid w:val="006D066B"/>
    <w:rsid w:val="006D08BE"/>
    <w:rsid w:val="006D0A33"/>
    <w:rsid w:val="006D0ABD"/>
    <w:rsid w:val="006D0B0F"/>
    <w:rsid w:val="006D0E5F"/>
    <w:rsid w:val="006D0F88"/>
    <w:rsid w:val="006D1209"/>
    <w:rsid w:val="006D1220"/>
    <w:rsid w:val="006D15EC"/>
    <w:rsid w:val="006D175F"/>
    <w:rsid w:val="006D1C7C"/>
    <w:rsid w:val="006D1CF9"/>
    <w:rsid w:val="006D217E"/>
    <w:rsid w:val="006D23AF"/>
    <w:rsid w:val="006D282E"/>
    <w:rsid w:val="006D2B19"/>
    <w:rsid w:val="006D30D6"/>
    <w:rsid w:val="006D31CF"/>
    <w:rsid w:val="006D32C7"/>
    <w:rsid w:val="006D336D"/>
    <w:rsid w:val="006D36D7"/>
    <w:rsid w:val="006D37BF"/>
    <w:rsid w:val="006D3A6E"/>
    <w:rsid w:val="006D4159"/>
    <w:rsid w:val="006D45AA"/>
    <w:rsid w:val="006D4645"/>
    <w:rsid w:val="006D477F"/>
    <w:rsid w:val="006D47F4"/>
    <w:rsid w:val="006D4AA6"/>
    <w:rsid w:val="006D58D6"/>
    <w:rsid w:val="006D5D3F"/>
    <w:rsid w:val="006D6109"/>
    <w:rsid w:val="006D63B1"/>
    <w:rsid w:val="006D65E8"/>
    <w:rsid w:val="006D668A"/>
    <w:rsid w:val="006D68AE"/>
    <w:rsid w:val="006D6F6D"/>
    <w:rsid w:val="006D72E0"/>
    <w:rsid w:val="006D74D2"/>
    <w:rsid w:val="006D76DF"/>
    <w:rsid w:val="006D78DD"/>
    <w:rsid w:val="006D7BD4"/>
    <w:rsid w:val="006D7D0A"/>
    <w:rsid w:val="006D7FD5"/>
    <w:rsid w:val="006E0099"/>
    <w:rsid w:val="006E0506"/>
    <w:rsid w:val="006E0AB8"/>
    <w:rsid w:val="006E0D75"/>
    <w:rsid w:val="006E0F4F"/>
    <w:rsid w:val="006E16CB"/>
    <w:rsid w:val="006E1CC0"/>
    <w:rsid w:val="006E246B"/>
    <w:rsid w:val="006E28DE"/>
    <w:rsid w:val="006E292A"/>
    <w:rsid w:val="006E2AB6"/>
    <w:rsid w:val="006E2F00"/>
    <w:rsid w:val="006E309D"/>
    <w:rsid w:val="006E3A3C"/>
    <w:rsid w:val="006E4886"/>
    <w:rsid w:val="006E4ACF"/>
    <w:rsid w:val="006E4BC1"/>
    <w:rsid w:val="006E4EDB"/>
    <w:rsid w:val="006E4FDD"/>
    <w:rsid w:val="006E5005"/>
    <w:rsid w:val="006E521D"/>
    <w:rsid w:val="006E5533"/>
    <w:rsid w:val="006E597A"/>
    <w:rsid w:val="006E5EDE"/>
    <w:rsid w:val="006E623F"/>
    <w:rsid w:val="006E6277"/>
    <w:rsid w:val="006E639B"/>
    <w:rsid w:val="006E63AD"/>
    <w:rsid w:val="006E63EC"/>
    <w:rsid w:val="006E64BA"/>
    <w:rsid w:val="006E6F12"/>
    <w:rsid w:val="006E6FCC"/>
    <w:rsid w:val="006E74A7"/>
    <w:rsid w:val="006E7D2A"/>
    <w:rsid w:val="006E7EEE"/>
    <w:rsid w:val="006E7F1F"/>
    <w:rsid w:val="006F055F"/>
    <w:rsid w:val="006F06E2"/>
    <w:rsid w:val="006F07F2"/>
    <w:rsid w:val="006F0E84"/>
    <w:rsid w:val="006F0F92"/>
    <w:rsid w:val="006F1259"/>
    <w:rsid w:val="006F1892"/>
    <w:rsid w:val="006F1DBD"/>
    <w:rsid w:val="006F2091"/>
    <w:rsid w:val="006F2405"/>
    <w:rsid w:val="006F2505"/>
    <w:rsid w:val="006F27BC"/>
    <w:rsid w:val="006F2ADB"/>
    <w:rsid w:val="006F2F9A"/>
    <w:rsid w:val="006F2F9D"/>
    <w:rsid w:val="006F3175"/>
    <w:rsid w:val="006F32D0"/>
    <w:rsid w:val="006F3544"/>
    <w:rsid w:val="006F3A4C"/>
    <w:rsid w:val="006F3E10"/>
    <w:rsid w:val="006F3E66"/>
    <w:rsid w:val="006F3FF1"/>
    <w:rsid w:val="006F4057"/>
    <w:rsid w:val="006F407C"/>
    <w:rsid w:val="006F441D"/>
    <w:rsid w:val="006F4842"/>
    <w:rsid w:val="006F4B96"/>
    <w:rsid w:val="006F4F75"/>
    <w:rsid w:val="006F5A3E"/>
    <w:rsid w:val="006F5BD7"/>
    <w:rsid w:val="006F6181"/>
    <w:rsid w:val="006F62C6"/>
    <w:rsid w:val="006F6BC4"/>
    <w:rsid w:val="006F6CE7"/>
    <w:rsid w:val="006F712A"/>
    <w:rsid w:val="006F716F"/>
    <w:rsid w:val="006F7BAE"/>
    <w:rsid w:val="006F7C33"/>
    <w:rsid w:val="006F7FB5"/>
    <w:rsid w:val="006F7FB6"/>
    <w:rsid w:val="00700027"/>
    <w:rsid w:val="0070016B"/>
    <w:rsid w:val="007002D2"/>
    <w:rsid w:val="0070042E"/>
    <w:rsid w:val="007007E7"/>
    <w:rsid w:val="00700B22"/>
    <w:rsid w:val="00700D68"/>
    <w:rsid w:val="0070131E"/>
    <w:rsid w:val="007013C0"/>
    <w:rsid w:val="00701415"/>
    <w:rsid w:val="00701691"/>
    <w:rsid w:val="00701826"/>
    <w:rsid w:val="00701BC0"/>
    <w:rsid w:val="00701CCA"/>
    <w:rsid w:val="00702520"/>
    <w:rsid w:val="00702958"/>
    <w:rsid w:val="00702C2A"/>
    <w:rsid w:val="00702FC9"/>
    <w:rsid w:val="007030BC"/>
    <w:rsid w:val="007031D4"/>
    <w:rsid w:val="00703791"/>
    <w:rsid w:val="00703D08"/>
    <w:rsid w:val="00703D45"/>
    <w:rsid w:val="007041ED"/>
    <w:rsid w:val="0070459F"/>
    <w:rsid w:val="007046B7"/>
    <w:rsid w:val="00704AEF"/>
    <w:rsid w:val="00704B2E"/>
    <w:rsid w:val="00704E2A"/>
    <w:rsid w:val="00704F42"/>
    <w:rsid w:val="00705087"/>
    <w:rsid w:val="0070578E"/>
    <w:rsid w:val="007058EC"/>
    <w:rsid w:val="00705B31"/>
    <w:rsid w:val="00705CFA"/>
    <w:rsid w:val="00705F2F"/>
    <w:rsid w:val="007063AA"/>
    <w:rsid w:val="0070660C"/>
    <w:rsid w:val="00706B7B"/>
    <w:rsid w:val="007072D4"/>
    <w:rsid w:val="0070733D"/>
    <w:rsid w:val="00707629"/>
    <w:rsid w:val="0070787E"/>
    <w:rsid w:val="0070790C"/>
    <w:rsid w:val="00710130"/>
    <w:rsid w:val="007101BE"/>
    <w:rsid w:val="007107D9"/>
    <w:rsid w:val="0071081C"/>
    <w:rsid w:val="00710958"/>
    <w:rsid w:val="00710B62"/>
    <w:rsid w:val="00710BC0"/>
    <w:rsid w:val="00711081"/>
    <w:rsid w:val="007116E9"/>
    <w:rsid w:val="00711E68"/>
    <w:rsid w:val="00712122"/>
    <w:rsid w:val="0071215F"/>
    <w:rsid w:val="00712348"/>
    <w:rsid w:val="007125E0"/>
    <w:rsid w:val="00713D26"/>
    <w:rsid w:val="0071442F"/>
    <w:rsid w:val="00714B77"/>
    <w:rsid w:val="007151CD"/>
    <w:rsid w:val="007152B6"/>
    <w:rsid w:val="0071555F"/>
    <w:rsid w:val="00715A7F"/>
    <w:rsid w:val="00715C48"/>
    <w:rsid w:val="00715C5F"/>
    <w:rsid w:val="00715F14"/>
    <w:rsid w:val="007161E8"/>
    <w:rsid w:val="007166AC"/>
    <w:rsid w:val="00716834"/>
    <w:rsid w:val="00716B5A"/>
    <w:rsid w:val="00716F1B"/>
    <w:rsid w:val="00717196"/>
    <w:rsid w:val="0071759B"/>
    <w:rsid w:val="00717D00"/>
    <w:rsid w:val="00717D3E"/>
    <w:rsid w:val="00717EEF"/>
    <w:rsid w:val="00717F91"/>
    <w:rsid w:val="00717FD6"/>
    <w:rsid w:val="0072067E"/>
    <w:rsid w:val="0072082E"/>
    <w:rsid w:val="007208C9"/>
    <w:rsid w:val="00720F8D"/>
    <w:rsid w:val="00721077"/>
    <w:rsid w:val="00721499"/>
    <w:rsid w:val="00721703"/>
    <w:rsid w:val="00721881"/>
    <w:rsid w:val="00721BD0"/>
    <w:rsid w:val="007221B4"/>
    <w:rsid w:val="00722303"/>
    <w:rsid w:val="00722391"/>
    <w:rsid w:val="0072303D"/>
    <w:rsid w:val="0072310F"/>
    <w:rsid w:val="00723179"/>
    <w:rsid w:val="007232F1"/>
    <w:rsid w:val="00723369"/>
    <w:rsid w:val="00723524"/>
    <w:rsid w:val="0072376E"/>
    <w:rsid w:val="0072386B"/>
    <w:rsid w:val="00724303"/>
    <w:rsid w:val="00724381"/>
    <w:rsid w:val="0072446B"/>
    <w:rsid w:val="00724C79"/>
    <w:rsid w:val="0072525D"/>
    <w:rsid w:val="007255FB"/>
    <w:rsid w:val="00725635"/>
    <w:rsid w:val="00725A51"/>
    <w:rsid w:val="00725AB8"/>
    <w:rsid w:val="00725B0A"/>
    <w:rsid w:val="00725C1F"/>
    <w:rsid w:val="00725E9C"/>
    <w:rsid w:val="0072652D"/>
    <w:rsid w:val="00726A4A"/>
    <w:rsid w:val="00726E52"/>
    <w:rsid w:val="00726E72"/>
    <w:rsid w:val="00726F29"/>
    <w:rsid w:val="00727001"/>
    <w:rsid w:val="007273AF"/>
    <w:rsid w:val="00727A8B"/>
    <w:rsid w:val="00727B26"/>
    <w:rsid w:val="00730289"/>
    <w:rsid w:val="007303FC"/>
    <w:rsid w:val="00730691"/>
    <w:rsid w:val="00730932"/>
    <w:rsid w:val="00730AF3"/>
    <w:rsid w:val="00730B75"/>
    <w:rsid w:val="00730F6E"/>
    <w:rsid w:val="00731094"/>
    <w:rsid w:val="00731A0F"/>
    <w:rsid w:val="00731CBE"/>
    <w:rsid w:val="00731E82"/>
    <w:rsid w:val="00731FA2"/>
    <w:rsid w:val="00732102"/>
    <w:rsid w:val="0073210A"/>
    <w:rsid w:val="00732140"/>
    <w:rsid w:val="007322BD"/>
    <w:rsid w:val="00732573"/>
    <w:rsid w:val="007325AD"/>
    <w:rsid w:val="007325E7"/>
    <w:rsid w:val="00732617"/>
    <w:rsid w:val="00732715"/>
    <w:rsid w:val="00732758"/>
    <w:rsid w:val="007329A3"/>
    <w:rsid w:val="00732C83"/>
    <w:rsid w:val="00732D54"/>
    <w:rsid w:val="00732F47"/>
    <w:rsid w:val="007334D1"/>
    <w:rsid w:val="00733655"/>
    <w:rsid w:val="00733842"/>
    <w:rsid w:val="007338A6"/>
    <w:rsid w:val="00733EB0"/>
    <w:rsid w:val="00733EFD"/>
    <w:rsid w:val="00733FCC"/>
    <w:rsid w:val="00734118"/>
    <w:rsid w:val="007342E3"/>
    <w:rsid w:val="0073434C"/>
    <w:rsid w:val="007344E4"/>
    <w:rsid w:val="0073450A"/>
    <w:rsid w:val="0073480F"/>
    <w:rsid w:val="00734AAF"/>
    <w:rsid w:val="00734BF8"/>
    <w:rsid w:val="007350AB"/>
    <w:rsid w:val="00735FF3"/>
    <w:rsid w:val="0073600B"/>
    <w:rsid w:val="007360EA"/>
    <w:rsid w:val="0073615D"/>
    <w:rsid w:val="007363CE"/>
    <w:rsid w:val="0073657A"/>
    <w:rsid w:val="00736B3D"/>
    <w:rsid w:val="00736C40"/>
    <w:rsid w:val="007370FA"/>
    <w:rsid w:val="007374FB"/>
    <w:rsid w:val="007377F6"/>
    <w:rsid w:val="00737A32"/>
    <w:rsid w:val="00737F98"/>
    <w:rsid w:val="007402F2"/>
    <w:rsid w:val="007402FD"/>
    <w:rsid w:val="00740327"/>
    <w:rsid w:val="00740339"/>
    <w:rsid w:val="0074036C"/>
    <w:rsid w:val="0074054A"/>
    <w:rsid w:val="007406B8"/>
    <w:rsid w:val="007408B7"/>
    <w:rsid w:val="007411C7"/>
    <w:rsid w:val="00741FB8"/>
    <w:rsid w:val="007422C5"/>
    <w:rsid w:val="0074236D"/>
    <w:rsid w:val="00742BD8"/>
    <w:rsid w:val="00742F68"/>
    <w:rsid w:val="007439D9"/>
    <w:rsid w:val="007440C9"/>
    <w:rsid w:val="0074434E"/>
    <w:rsid w:val="0074440E"/>
    <w:rsid w:val="00744468"/>
    <w:rsid w:val="007445F8"/>
    <w:rsid w:val="007447B9"/>
    <w:rsid w:val="00744CE2"/>
    <w:rsid w:val="00744F5F"/>
    <w:rsid w:val="00745018"/>
    <w:rsid w:val="007458F7"/>
    <w:rsid w:val="007463D0"/>
    <w:rsid w:val="0074669C"/>
    <w:rsid w:val="007468F9"/>
    <w:rsid w:val="00746F3D"/>
    <w:rsid w:val="00746FB2"/>
    <w:rsid w:val="00746FBD"/>
    <w:rsid w:val="007472C9"/>
    <w:rsid w:val="0074751C"/>
    <w:rsid w:val="0074759F"/>
    <w:rsid w:val="007478D4"/>
    <w:rsid w:val="00747C04"/>
    <w:rsid w:val="007500E7"/>
    <w:rsid w:val="00750233"/>
    <w:rsid w:val="0075065E"/>
    <w:rsid w:val="00750670"/>
    <w:rsid w:val="007507AF"/>
    <w:rsid w:val="00750DCF"/>
    <w:rsid w:val="00750E24"/>
    <w:rsid w:val="00750E90"/>
    <w:rsid w:val="00750F41"/>
    <w:rsid w:val="00751176"/>
    <w:rsid w:val="00751371"/>
    <w:rsid w:val="007518C5"/>
    <w:rsid w:val="007519BF"/>
    <w:rsid w:val="00751BCE"/>
    <w:rsid w:val="00751C6A"/>
    <w:rsid w:val="00751FCB"/>
    <w:rsid w:val="007522D0"/>
    <w:rsid w:val="0075236F"/>
    <w:rsid w:val="007523E6"/>
    <w:rsid w:val="00752641"/>
    <w:rsid w:val="007527A9"/>
    <w:rsid w:val="00753A1C"/>
    <w:rsid w:val="00753F29"/>
    <w:rsid w:val="00753FDA"/>
    <w:rsid w:val="0075410A"/>
    <w:rsid w:val="0075435D"/>
    <w:rsid w:val="00754548"/>
    <w:rsid w:val="007545C8"/>
    <w:rsid w:val="00754862"/>
    <w:rsid w:val="00754A50"/>
    <w:rsid w:val="00754E4D"/>
    <w:rsid w:val="00755081"/>
    <w:rsid w:val="00755553"/>
    <w:rsid w:val="007555E8"/>
    <w:rsid w:val="007556AF"/>
    <w:rsid w:val="00755C58"/>
    <w:rsid w:val="00755C90"/>
    <w:rsid w:val="00755E32"/>
    <w:rsid w:val="00756136"/>
    <w:rsid w:val="007573AA"/>
    <w:rsid w:val="0075740A"/>
    <w:rsid w:val="00757437"/>
    <w:rsid w:val="00757578"/>
    <w:rsid w:val="007575F6"/>
    <w:rsid w:val="00757605"/>
    <w:rsid w:val="0075765E"/>
    <w:rsid w:val="0075778F"/>
    <w:rsid w:val="00757A78"/>
    <w:rsid w:val="00757C0B"/>
    <w:rsid w:val="00757C63"/>
    <w:rsid w:val="00757F76"/>
    <w:rsid w:val="00757FDB"/>
    <w:rsid w:val="0076061A"/>
    <w:rsid w:val="00760739"/>
    <w:rsid w:val="00760830"/>
    <w:rsid w:val="00760944"/>
    <w:rsid w:val="00760DED"/>
    <w:rsid w:val="00760F1E"/>
    <w:rsid w:val="0076188F"/>
    <w:rsid w:val="00761B49"/>
    <w:rsid w:val="007620A4"/>
    <w:rsid w:val="00762173"/>
    <w:rsid w:val="007628F2"/>
    <w:rsid w:val="00762E55"/>
    <w:rsid w:val="00763849"/>
    <w:rsid w:val="0076399D"/>
    <w:rsid w:val="00763B0E"/>
    <w:rsid w:val="00763D7B"/>
    <w:rsid w:val="0076459B"/>
    <w:rsid w:val="00764FE6"/>
    <w:rsid w:val="00765313"/>
    <w:rsid w:val="0076534B"/>
    <w:rsid w:val="007657AD"/>
    <w:rsid w:val="007658F4"/>
    <w:rsid w:val="00765B6A"/>
    <w:rsid w:val="00765B86"/>
    <w:rsid w:val="00765B87"/>
    <w:rsid w:val="00765D9E"/>
    <w:rsid w:val="00765FD3"/>
    <w:rsid w:val="007664DD"/>
    <w:rsid w:val="00766670"/>
    <w:rsid w:val="0076696D"/>
    <w:rsid w:val="00766CC0"/>
    <w:rsid w:val="007673A5"/>
    <w:rsid w:val="007673E0"/>
    <w:rsid w:val="0076771D"/>
    <w:rsid w:val="007677C6"/>
    <w:rsid w:val="00767831"/>
    <w:rsid w:val="00767CE3"/>
    <w:rsid w:val="00770358"/>
    <w:rsid w:val="00770461"/>
    <w:rsid w:val="0077083E"/>
    <w:rsid w:val="007708EF"/>
    <w:rsid w:val="0077097A"/>
    <w:rsid w:val="007709EB"/>
    <w:rsid w:val="0077110D"/>
    <w:rsid w:val="00771457"/>
    <w:rsid w:val="007714DA"/>
    <w:rsid w:val="007716F8"/>
    <w:rsid w:val="007717AC"/>
    <w:rsid w:val="00771936"/>
    <w:rsid w:val="00771AF4"/>
    <w:rsid w:val="00772296"/>
    <w:rsid w:val="007722DD"/>
    <w:rsid w:val="00772517"/>
    <w:rsid w:val="00772A59"/>
    <w:rsid w:val="00772DD1"/>
    <w:rsid w:val="00772DFC"/>
    <w:rsid w:val="00773025"/>
    <w:rsid w:val="00773315"/>
    <w:rsid w:val="0077334F"/>
    <w:rsid w:val="0077377F"/>
    <w:rsid w:val="007738B1"/>
    <w:rsid w:val="00773E0A"/>
    <w:rsid w:val="00774160"/>
    <w:rsid w:val="007741D5"/>
    <w:rsid w:val="00774C11"/>
    <w:rsid w:val="00774F52"/>
    <w:rsid w:val="0077502E"/>
    <w:rsid w:val="0077547D"/>
    <w:rsid w:val="00775701"/>
    <w:rsid w:val="00775A13"/>
    <w:rsid w:val="00776094"/>
    <w:rsid w:val="007760CA"/>
    <w:rsid w:val="007762F5"/>
    <w:rsid w:val="0077667B"/>
    <w:rsid w:val="0077669D"/>
    <w:rsid w:val="007766BF"/>
    <w:rsid w:val="00776A46"/>
    <w:rsid w:val="00777354"/>
    <w:rsid w:val="007776B6"/>
    <w:rsid w:val="00777874"/>
    <w:rsid w:val="00777BDA"/>
    <w:rsid w:val="00777FD6"/>
    <w:rsid w:val="00777FEF"/>
    <w:rsid w:val="0078016F"/>
    <w:rsid w:val="00780977"/>
    <w:rsid w:val="007809BD"/>
    <w:rsid w:val="007812CD"/>
    <w:rsid w:val="00781389"/>
    <w:rsid w:val="00781553"/>
    <w:rsid w:val="007815D1"/>
    <w:rsid w:val="00781CD2"/>
    <w:rsid w:val="00782132"/>
    <w:rsid w:val="007824AF"/>
    <w:rsid w:val="00782AB4"/>
    <w:rsid w:val="00782EE0"/>
    <w:rsid w:val="0078336C"/>
    <w:rsid w:val="007834ED"/>
    <w:rsid w:val="007835B0"/>
    <w:rsid w:val="0078417C"/>
    <w:rsid w:val="00784308"/>
    <w:rsid w:val="00784333"/>
    <w:rsid w:val="00784DD5"/>
    <w:rsid w:val="00785189"/>
    <w:rsid w:val="00785294"/>
    <w:rsid w:val="007857D7"/>
    <w:rsid w:val="007871F2"/>
    <w:rsid w:val="00787219"/>
    <w:rsid w:val="0078769B"/>
    <w:rsid w:val="007878C9"/>
    <w:rsid w:val="00787942"/>
    <w:rsid w:val="00787D6D"/>
    <w:rsid w:val="00790155"/>
    <w:rsid w:val="0079063D"/>
    <w:rsid w:val="00790D8F"/>
    <w:rsid w:val="00790DBF"/>
    <w:rsid w:val="007910EB"/>
    <w:rsid w:val="0079123A"/>
    <w:rsid w:val="00791600"/>
    <w:rsid w:val="0079191F"/>
    <w:rsid w:val="00791975"/>
    <w:rsid w:val="00791AFE"/>
    <w:rsid w:val="00791D77"/>
    <w:rsid w:val="00792101"/>
    <w:rsid w:val="0079230E"/>
    <w:rsid w:val="00792F34"/>
    <w:rsid w:val="007930D3"/>
    <w:rsid w:val="007937AC"/>
    <w:rsid w:val="007938B4"/>
    <w:rsid w:val="00793C14"/>
    <w:rsid w:val="00793DC7"/>
    <w:rsid w:val="00793F6E"/>
    <w:rsid w:val="00794220"/>
    <w:rsid w:val="0079430F"/>
    <w:rsid w:val="00794515"/>
    <w:rsid w:val="00794BA2"/>
    <w:rsid w:val="00794C83"/>
    <w:rsid w:val="00794C91"/>
    <w:rsid w:val="00794CE3"/>
    <w:rsid w:val="00794D58"/>
    <w:rsid w:val="00794FF1"/>
    <w:rsid w:val="00795186"/>
    <w:rsid w:val="00795623"/>
    <w:rsid w:val="007956DD"/>
    <w:rsid w:val="007956FD"/>
    <w:rsid w:val="007959C1"/>
    <w:rsid w:val="00795CF3"/>
    <w:rsid w:val="00795F40"/>
    <w:rsid w:val="00795F84"/>
    <w:rsid w:val="00796A52"/>
    <w:rsid w:val="00796C35"/>
    <w:rsid w:val="00796D49"/>
    <w:rsid w:val="00796EBB"/>
    <w:rsid w:val="00796EDD"/>
    <w:rsid w:val="00796F4F"/>
    <w:rsid w:val="0079709B"/>
    <w:rsid w:val="007975BA"/>
    <w:rsid w:val="00797809"/>
    <w:rsid w:val="00797A71"/>
    <w:rsid w:val="007A003B"/>
    <w:rsid w:val="007A0067"/>
    <w:rsid w:val="007A0561"/>
    <w:rsid w:val="007A0690"/>
    <w:rsid w:val="007A0789"/>
    <w:rsid w:val="007A0ABC"/>
    <w:rsid w:val="007A0C13"/>
    <w:rsid w:val="007A10B0"/>
    <w:rsid w:val="007A131D"/>
    <w:rsid w:val="007A15A7"/>
    <w:rsid w:val="007A15A9"/>
    <w:rsid w:val="007A169A"/>
    <w:rsid w:val="007A1F5C"/>
    <w:rsid w:val="007A20AC"/>
    <w:rsid w:val="007A21AB"/>
    <w:rsid w:val="007A23DB"/>
    <w:rsid w:val="007A240D"/>
    <w:rsid w:val="007A24B8"/>
    <w:rsid w:val="007A25DC"/>
    <w:rsid w:val="007A294D"/>
    <w:rsid w:val="007A2CB6"/>
    <w:rsid w:val="007A3009"/>
    <w:rsid w:val="007A3B33"/>
    <w:rsid w:val="007A4492"/>
    <w:rsid w:val="007A476B"/>
    <w:rsid w:val="007A492E"/>
    <w:rsid w:val="007A4A3B"/>
    <w:rsid w:val="007A4E5E"/>
    <w:rsid w:val="007A555C"/>
    <w:rsid w:val="007A58BD"/>
    <w:rsid w:val="007A58C9"/>
    <w:rsid w:val="007A59FE"/>
    <w:rsid w:val="007A5FE7"/>
    <w:rsid w:val="007A61B7"/>
    <w:rsid w:val="007A61BE"/>
    <w:rsid w:val="007A61D9"/>
    <w:rsid w:val="007A672B"/>
    <w:rsid w:val="007A67C0"/>
    <w:rsid w:val="007A6C4B"/>
    <w:rsid w:val="007A6EA9"/>
    <w:rsid w:val="007A72CF"/>
    <w:rsid w:val="007A732C"/>
    <w:rsid w:val="007A740A"/>
    <w:rsid w:val="007A77D4"/>
    <w:rsid w:val="007A7E62"/>
    <w:rsid w:val="007A7EBC"/>
    <w:rsid w:val="007B01B3"/>
    <w:rsid w:val="007B0982"/>
    <w:rsid w:val="007B099E"/>
    <w:rsid w:val="007B0AAA"/>
    <w:rsid w:val="007B0AC3"/>
    <w:rsid w:val="007B0F9A"/>
    <w:rsid w:val="007B10F5"/>
    <w:rsid w:val="007B1354"/>
    <w:rsid w:val="007B189A"/>
    <w:rsid w:val="007B1A29"/>
    <w:rsid w:val="007B1CCF"/>
    <w:rsid w:val="007B1E51"/>
    <w:rsid w:val="007B20DF"/>
    <w:rsid w:val="007B25BC"/>
    <w:rsid w:val="007B266C"/>
    <w:rsid w:val="007B269C"/>
    <w:rsid w:val="007B29E4"/>
    <w:rsid w:val="007B2BAD"/>
    <w:rsid w:val="007B32DD"/>
    <w:rsid w:val="007B34D9"/>
    <w:rsid w:val="007B355A"/>
    <w:rsid w:val="007B37DD"/>
    <w:rsid w:val="007B38A7"/>
    <w:rsid w:val="007B3BD9"/>
    <w:rsid w:val="007B3D24"/>
    <w:rsid w:val="007B3EF6"/>
    <w:rsid w:val="007B44CD"/>
    <w:rsid w:val="007B45A6"/>
    <w:rsid w:val="007B4AD7"/>
    <w:rsid w:val="007B4EC6"/>
    <w:rsid w:val="007B5219"/>
    <w:rsid w:val="007B5319"/>
    <w:rsid w:val="007B53E3"/>
    <w:rsid w:val="007B58F3"/>
    <w:rsid w:val="007B6070"/>
    <w:rsid w:val="007B63E1"/>
    <w:rsid w:val="007B6448"/>
    <w:rsid w:val="007B6462"/>
    <w:rsid w:val="007B6A72"/>
    <w:rsid w:val="007B7128"/>
    <w:rsid w:val="007B73A3"/>
    <w:rsid w:val="007B764F"/>
    <w:rsid w:val="007B7FB9"/>
    <w:rsid w:val="007C00F5"/>
    <w:rsid w:val="007C0153"/>
    <w:rsid w:val="007C024A"/>
    <w:rsid w:val="007C066F"/>
    <w:rsid w:val="007C0891"/>
    <w:rsid w:val="007C0AC9"/>
    <w:rsid w:val="007C0AE2"/>
    <w:rsid w:val="007C0E50"/>
    <w:rsid w:val="007C14B5"/>
    <w:rsid w:val="007C1852"/>
    <w:rsid w:val="007C19C4"/>
    <w:rsid w:val="007C1D95"/>
    <w:rsid w:val="007C2150"/>
    <w:rsid w:val="007C26D8"/>
    <w:rsid w:val="007C29CA"/>
    <w:rsid w:val="007C2B16"/>
    <w:rsid w:val="007C2BBC"/>
    <w:rsid w:val="007C2EEB"/>
    <w:rsid w:val="007C3439"/>
    <w:rsid w:val="007C3DE0"/>
    <w:rsid w:val="007C4213"/>
    <w:rsid w:val="007C47B9"/>
    <w:rsid w:val="007C47BA"/>
    <w:rsid w:val="007C485F"/>
    <w:rsid w:val="007C4909"/>
    <w:rsid w:val="007C5925"/>
    <w:rsid w:val="007C5A61"/>
    <w:rsid w:val="007C6994"/>
    <w:rsid w:val="007C6AE8"/>
    <w:rsid w:val="007C6D9F"/>
    <w:rsid w:val="007C6E21"/>
    <w:rsid w:val="007C706E"/>
    <w:rsid w:val="007C74E9"/>
    <w:rsid w:val="007C7701"/>
    <w:rsid w:val="007C7AB6"/>
    <w:rsid w:val="007C7EAA"/>
    <w:rsid w:val="007C7EF0"/>
    <w:rsid w:val="007C7FD8"/>
    <w:rsid w:val="007D04B7"/>
    <w:rsid w:val="007D0AAB"/>
    <w:rsid w:val="007D0F3D"/>
    <w:rsid w:val="007D0F9A"/>
    <w:rsid w:val="007D1159"/>
    <w:rsid w:val="007D1DA6"/>
    <w:rsid w:val="007D25FE"/>
    <w:rsid w:val="007D26FD"/>
    <w:rsid w:val="007D2709"/>
    <w:rsid w:val="007D2E7A"/>
    <w:rsid w:val="007D3038"/>
    <w:rsid w:val="007D36B7"/>
    <w:rsid w:val="007D37CF"/>
    <w:rsid w:val="007D3995"/>
    <w:rsid w:val="007D3A4A"/>
    <w:rsid w:val="007D4053"/>
    <w:rsid w:val="007D4396"/>
    <w:rsid w:val="007D446B"/>
    <w:rsid w:val="007D46B5"/>
    <w:rsid w:val="007D4750"/>
    <w:rsid w:val="007D4A70"/>
    <w:rsid w:val="007D4C42"/>
    <w:rsid w:val="007D500D"/>
    <w:rsid w:val="007D5413"/>
    <w:rsid w:val="007D55A1"/>
    <w:rsid w:val="007D5645"/>
    <w:rsid w:val="007D71BB"/>
    <w:rsid w:val="007D761C"/>
    <w:rsid w:val="007D7750"/>
    <w:rsid w:val="007D7C6E"/>
    <w:rsid w:val="007D7FBF"/>
    <w:rsid w:val="007E016A"/>
    <w:rsid w:val="007E0531"/>
    <w:rsid w:val="007E0768"/>
    <w:rsid w:val="007E0BD6"/>
    <w:rsid w:val="007E0F33"/>
    <w:rsid w:val="007E0FC1"/>
    <w:rsid w:val="007E13B5"/>
    <w:rsid w:val="007E151A"/>
    <w:rsid w:val="007E15EE"/>
    <w:rsid w:val="007E1657"/>
    <w:rsid w:val="007E1966"/>
    <w:rsid w:val="007E19BF"/>
    <w:rsid w:val="007E1C2D"/>
    <w:rsid w:val="007E1D4E"/>
    <w:rsid w:val="007E1DAA"/>
    <w:rsid w:val="007E1E88"/>
    <w:rsid w:val="007E2305"/>
    <w:rsid w:val="007E2A3C"/>
    <w:rsid w:val="007E2A9C"/>
    <w:rsid w:val="007E2F3F"/>
    <w:rsid w:val="007E3A5E"/>
    <w:rsid w:val="007E3B4D"/>
    <w:rsid w:val="007E4064"/>
    <w:rsid w:val="007E40C9"/>
    <w:rsid w:val="007E4449"/>
    <w:rsid w:val="007E4573"/>
    <w:rsid w:val="007E4BA3"/>
    <w:rsid w:val="007E4DDB"/>
    <w:rsid w:val="007E4F48"/>
    <w:rsid w:val="007E50B9"/>
    <w:rsid w:val="007E555B"/>
    <w:rsid w:val="007E57A1"/>
    <w:rsid w:val="007E5982"/>
    <w:rsid w:val="007E5C4E"/>
    <w:rsid w:val="007E5C76"/>
    <w:rsid w:val="007E628C"/>
    <w:rsid w:val="007E634F"/>
    <w:rsid w:val="007E651A"/>
    <w:rsid w:val="007E69C6"/>
    <w:rsid w:val="007E72E4"/>
    <w:rsid w:val="007E731B"/>
    <w:rsid w:val="007F0591"/>
    <w:rsid w:val="007F0958"/>
    <w:rsid w:val="007F0AFA"/>
    <w:rsid w:val="007F0C7B"/>
    <w:rsid w:val="007F0E47"/>
    <w:rsid w:val="007F0F01"/>
    <w:rsid w:val="007F1AD7"/>
    <w:rsid w:val="007F1CAA"/>
    <w:rsid w:val="007F28E4"/>
    <w:rsid w:val="007F2927"/>
    <w:rsid w:val="007F2A3D"/>
    <w:rsid w:val="007F2C38"/>
    <w:rsid w:val="007F2C9C"/>
    <w:rsid w:val="007F2E37"/>
    <w:rsid w:val="007F3B9F"/>
    <w:rsid w:val="007F3E83"/>
    <w:rsid w:val="007F4579"/>
    <w:rsid w:val="007F4C24"/>
    <w:rsid w:val="007F50F6"/>
    <w:rsid w:val="007F5365"/>
    <w:rsid w:val="007F564C"/>
    <w:rsid w:val="007F5916"/>
    <w:rsid w:val="007F5CB5"/>
    <w:rsid w:val="007F6279"/>
    <w:rsid w:val="007F6331"/>
    <w:rsid w:val="007F6D2F"/>
    <w:rsid w:val="007F710A"/>
    <w:rsid w:val="007F7C77"/>
    <w:rsid w:val="00800273"/>
    <w:rsid w:val="00800D36"/>
    <w:rsid w:val="008011B2"/>
    <w:rsid w:val="00801405"/>
    <w:rsid w:val="008014E7"/>
    <w:rsid w:val="0080173D"/>
    <w:rsid w:val="00801834"/>
    <w:rsid w:val="00801EEC"/>
    <w:rsid w:val="00801EFE"/>
    <w:rsid w:val="00802346"/>
    <w:rsid w:val="008024FE"/>
    <w:rsid w:val="0080277D"/>
    <w:rsid w:val="00802966"/>
    <w:rsid w:val="008029F1"/>
    <w:rsid w:val="00802A08"/>
    <w:rsid w:val="00802E97"/>
    <w:rsid w:val="00802EC0"/>
    <w:rsid w:val="00803047"/>
    <w:rsid w:val="008030E3"/>
    <w:rsid w:val="00803752"/>
    <w:rsid w:val="00803C49"/>
    <w:rsid w:val="008042E3"/>
    <w:rsid w:val="0080439E"/>
    <w:rsid w:val="00804463"/>
    <w:rsid w:val="00804AC4"/>
    <w:rsid w:val="00804DFA"/>
    <w:rsid w:val="00804FAA"/>
    <w:rsid w:val="00805029"/>
    <w:rsid w:val="00805271"/>
    <w:rsid w:val="0080535B"/>
    <w:rsid w:val="00805365"/>
    <w:rsid w:val="00805FA5"/>
    <w:rsid w:val="00805FF4"/>
    <w:rsid w:val="008061E6"/>
    <w:rsid w:val="0080660A"/>
    <w:rsid w:val="008067C2"/>
    <w:rsid w:val="00806D4D"/>
    <w:rsid w:val="00807094"/>
    <w:rsid w:val="008079C6"/>
    <w:rsid w:val="00807B8B"/>
    <w:rsid w:val="00807C68"/>
    <w:rsid w:val="0081006A"/>
    <w:rsid w:val="008108AF"/>
    <w:rsid w:val="00810E4E"/>
    <w:rsid w:val="00811471"/>
    <w:rsid w:val="0081164E"/>
    <w:rsid w:val="0081171F"/>
    <w:rsid w:val="0081199A"/>
    <w:rsid w:val="00811CCF"/>
    <w:rsid w:val="0081202D"/>
    <w:rsid w:val="008126A1"/>
    <w:rsid w:val="00812E06"/>
    <w:rsid w:val="00812E47"/>
    <w:rsid w:val="00813045"/>
    <w:rsid w:val="008131BE"/>
    <w:rsid w:val="0081404A"/>
    <w:rsid w:val="0081460E"/>
    <w:rsid w:val="00814906"/>
    <w:rsid w:val="00814B00"/>
    <w:rsid w:val="00814E84"/>
    <w:rsid w:val="00815056"/>
    <w:rsid w:val="008158D5"/>
    <w:rsid w:val="00815BEC"/>
    <w:rsid w:val="00815D10"/>
    <w:rsid w:val="00815E07"/>
    <w:rsid w:val="00816090"/>
    <w:rsid w:val="00816144"/>
    <w:rsid w:val="00816408"/>
    <w:rsid w:val="008165BD"/>
    <w:rsid w:val="0081684A"/>
    <w:rsid w:val="00816A17"/>
    <w:rsid w:val="00816A76"/>
    <w:rsid w:val="00816AB5"/>
    <w:rsid w:val="00816B20"/>
    <w:rsid w:val="00816DE1"/>
    <w:rsid w:val="0081730A"/>
    <w:rsid w:val="0081742A"/>
    <w:rsid w:val="00817857"/>
    <w:rsid w:val="008178D0"/>
    <w:rsid w:val="008179B6"/>
    <w:rsid w:val="00817E75"/>
    <w:rsid w:val="008203AF"/>
    <w:rsid w:val="00820A62"/>
    <w:rsid w:val="00820C6F"/>
    <w:rsid w:val="008213D3"/>
    <w:rsid w:val="008218AA"/>
    <w:rsid w:val="00821A17"/>
    <w:rsid w:val="00821A53"/>
    <w:rsid w:val="00822450"/>
    <w:rsid w:val="00822557"/>
    <w:rsid w:val="008226EF"/>
    <w:rsid w:val="008228FB"/>
    <w:rsid w:val="00822A5E"/>
    <w:rsid w:val="00822B2C"/>
    <w:rsid w:val="0082368C"/>
    <w:rsid w:val="0082376B"/>
    <w:rsid w:val="00823B27"/>
    <w:rsid w:val="00823B7A"/>
    <w:rsid w:val="00823DF1"/>
    <w:rsid w:val="00824014"/>
    <w:rsid w:val="00824792"/>
    <w:rsid w:val="00824832"/>
    <w:rsid w:val="00824A8D"/>
    <w:rsid w:val="00824B6A"/>
    <w:rsid w:val="00824E77"/>
    <w:rsid w:val="00825019"/>
    <w:rsid w:val="008250CF"/>
    <w:rsid w:val="00825489"/>
    <w:rsid w:val="0082582C"/>
    <w:rsid w:val="00825A45"/>
    <w:rsid w:val="00825BBE"/>
    <w:rsid w:val="00825C8F"/>
    <w:rsid w:val="00825D5F"/>
    <w:rsid w:val="00825D68"/>
    <w:rsid w:val="00825ED2"/>
    <w:rsid w:val="00826A40"/>
    <w:rsid w:val="00826AAC"/>
    <w:rsid w:val="0082750C"/>
    <w:rsid w:val="0082753D"/>
    <w:rsid w:val="0082769F"/>
    <w:rsid w:val="00827DF4"/>
    <w:rsid w:val="00827DFB"/>
    <w:rsid w:val="00827E1B"/>
    <w:rsid w:val="00827EF4"/>
    <w:rsid w:val="00830001"/>
    <w:rsid w:val="008301E8"/>
    <w:rsid w:val="0083043C"/>
    <w:rsid w:val="00830604"/>
    <w:rsid w:val="008307D9"/>
    <w:rsid w:val="0083087C"/>
    <w:rsid w:val="00830B91"/>
    <w:rsid w:val="00830DDD"/>
    <w:rsid w:val="0083118A"/>
    <w:rsid w:val="0083129F"/>
    <w:rsid w:val="00831450"/>
    <w:rsid w:val="00831591"/>
    <w:rsid w:val="00831794"/>
    <w:rsid w:val="0083186A"/>
    <w:rsid w:val="00831CAE"/>
    <w:rsid w:val="00832C34"/>
    <w:rsid w:val="00832F81"/>
    <w:rsid w:val="00832FB0"/>
    <w:rsid w:val="00833115"/>
    <w:rsid w:val="00833174"/>
    <w:rsid w:val="008333E2"/>
    <w:rsid w:val="00833658"/>
    <w:rsid w:val="008337D0"/>
    <w:rsid w:val="00833E10"/>
    <w:rsid w:val="00833E1B"/>
    <w:rsid w:val="00834135"/>
    <w:rsid w:val="00834363"/>
    <w:rsid w:val="008347E4"/>
    <w:rsid w:val="00834E12"/>
    <w:rsid w:val="00834E5E"/>
    <w:rsid w:val="00834EE5"/>
    <w:rsid w:val="00835107"/>
    <w:rsid w:val="008351BA"/>
    <w:rsid w:val="00835262"/>
    <w:rsid w:val="0083535B"/>
    <w:rsid w:val="00835701"/>
    <w:rsid w:val="00835A87"/>
    <w:rsid w:val="00835D74"/>
    <w:rsid w:val="00836022"/>
    <w:rsid w:val="008360B1"/>
    <w:rsid w:val="0083623B"/>
    <w:rsid w:val="0083630E"/>
    <w:rsid w:val="0083636D"/>
    <w:rsid w:val="00836454"/>
    <w:rsid w:val="0083680B"/>
    <w:rsid w:val="00836814"/>
    <w:rsid w:val="00836867"/>
    <w:rsid w:val="0083699A"/>
    <w:rsid w:val="00836A54"/>
    <w:rsid w:val="00836BE4"/>
    <w:rsid w:val="00836C2E"/>
    <w:rsid w:val="00836FEB"/>
    <w:rsid w:val="008371E3"/>
    <w:rsid w:val="00837C0D"/>
    <w:rsid w:val="00837E1C"/>
    <w:rsid w:val="00840438"/>
    <w:rsid w:val="00840620"/>
    <w:rsid w:val="0084077C"/>
    <w:rsid w:val="00840886"/>
    <w:rsid w:val="00840996"/>
    <w:rsid w:val="00840C9B"/>
    <w:rsid w:val="00840F50"/>
    <w:rsid w:val="008411A2"/>
    <w:rsid w:val="0084192F"/>
    <w:rsid w:val="0084197F"/>
    <w:rsid w:val="00842036"/>
    <w:rsid w:val="00842306"/>
    <w:rsid w:val="008429C1"/>
    <w:rsid w:val="00842CFC"/>
    <w:rsid w:val="00842D56"/>
    <w:rsid w:val="00842D68"/>
    <w:rsid w:val="00843095"/>
    <w:rsid w:val="008432D8"/>
    <w:rsid w:val="008434D3"/>
    <w:rsid w:val="0084367E"/>
    <w:rsid w:val="0084385A"/>
    <w:rsid w:val="00844A31"/>
    <w:rsid w:val="00844A35"/>
    <w:rsid w:val="00844CF9"/>
    <w:rsid w:val="0084501F"/>
    <w:rsid w:val="00845064"/>
    <w:rsid w:val="00845228"/>
    <w:rsid w:val="00845585"/>
    <w:rsid w:val="0084576D"/>
    <w:rsid w:val="00846470"/>
    <w:rsid w:val="00846C82"/>
    <w:rsid w:val="00846D84"/>
    <w:rsid w:val="00846EBC"/>
    <w:rsid w:val="008470C5"/>
    <w:rsid w:val="008473EE"/>
    <w:rsid w:val="008474DF"/>
    <w:rsid w:val="0084765D"/>
    <w:rsid w:val="0084766A"/>
    <w:rsid w:val="00847ACD"/>
    <w:rsid w:val="00847E9F"/>
    <w:rsid w:val="00847F2D"/>
    <w:rsid w:val="00850279"/>
    <w:rsid w:val="008509BE"/>
    <w:rsid w:val="008509F0"/>
    <w:rsid w:val="008509F1"/>
    <w:rsid w:val="00851606"/>
    <w:rsid w:val="00851808"/>
    <w:rsid w:val="00851E91"/>
    <w:rsid w:val="00852458"/>
    <w:rsid w:val="008526E3"/>
    <w:rsid w:val="00852729"/>
    <w:rsid w:val="00852A28"/>
    <w:rsid w:val="00852A6E"/>
    <w:rsid w:val="00852B77"/>
    <w:rsid w:val="00852BE5"/>
    <w:rsid w:val="00852D75"/>
    <w:rsid w:val="00852E17"/>
    <w:rsid w:val="00852E9F"/>
    <w:rsid w:val="0085301F"/>
    <w:rsid w:val="0085308E"/>
    <w:rsid w:val="00853608"/>
    <w:rsid w:val="008537C9"/>
    <w:rsid w:val="0085389E"/>
    <w:rsid w:val="00853AA5"/>
    <w:rsid w:val="00853BCF"/>
    <w:rsid w:val="00853BDF"/>
    <w:rsid w:val="00853DD2"/>
    <w:rsid w:val="008540C3"/>
    <w:rsid w:val="008543A8"/>
    <w:rsid w:val="008543F6"/>
    <w:rsid w:val="00854AFF"/>
    <w:rsid w:val="00854C08"/>
    <w:rsid w:val="00854DA2"/>
    <w:rsid w:val="00854DDC"/>
    <w:rsid w:val="00854EA7"/>
    <w:rsid w:val="00854F14"/>
    <w:rsid w:val="00855638"/>
    <w:rsid w:val="008557BF"/>
    <w:rsid w:val="008558D2"/>
    <w:rsid w:val="0085594A"/>
    <w:rsid w:val="00855A57"/>
    <w:rsid w:val="00855C54"/>
    <w:rsid w:val="00856062"/>
    <w:rsid w:val="00856286"/>
    <w:rsid w:val="00856E2D"/>
    <w:rsid w:val="00856E7A"/>
    <w:rsid w:val="00856F8E"/>
    <w:rsid w:val="00856F92"/>
    <w:rsid w:val="00857804"/>
    <w:rsid w:val="00857E34"/>
    <w:rsid w:val="008601E0"/>
    <w:rsid w:val="008603E4"/>
    <w:rsid w:val="00860676"/>
    <w:rsid w:val="008606EB"/>
    <w:rsid w:val="008608C4"/>
    <w:rsid w:val="00860E6C"/>
    <w:rsid w:val="00860E9C"/>
    <w:rsid w:val="00861226"/>
    <w:rsid w:val="00861393"/>
    <w:rsid w:val="00861589"/>
    <w:rsid w:val="00861689"/>
    <w:rsid w:val="0086197E"/>
    <w:rsid w:val="008619DC"/>
    <w:rsid w:val="00861AC0"/>
    <w:rsid w:val="00862046"/>
    <w:rsid w:val="008620E2"/>
    <w:rsid w:val="0086243D"/>
    <w:rsid w:val="00862552"/>
    <w:rsid w:val="00862931"/>
    <w:rsid w:val="00862A88"/>
    <w:rsid w:val="00862B54"/>
    <w:rsid w:val="00862D4C"/>
    <w:rsid w:val="00863279"/>
    <w:rsid w:val="0086394E"/>
    <w:rsid w:val="00863B3C"/>
    <w:rsid w:val="00863FEC"/>
    <w:rsid w:val="00864059"/>
    <w:rsid w:val="008640B3"/>
    <w:rsid w:val="00864539"/>
    <w:rsid w:val="008648A4"/>
    <w:rsid w:val="00864C98"/>
    <w:rsid w:val="00864F95"/>
    <w:rsid w:val="0086524E"/>
    <w:rsid w:val="008653AA"/>
    <w:rsid w:val="0086587F"/>
    <w:rsid w:val="008660F7"/>
    <w:rsid w:val="008662BC"/>
    <w:rsid w:val="008667A9"/>
    <w:rsid w:val="008668DF"/>
    <w:rsid w:val="00866A9F"/>
    <w:rsid w:val="00866B32"/>
    <w:rsid w:val="00866B51"/>
    <w:rsid w:val="00866D63"/>
    <w:rsid w:val="0086730D"/>
    <w:rsid w:val="00867467"/>
    <w:rsid w:val="00867678"/>
    <w:rsid w:val="008676F4"/>
    <w:rsid w:val="00867E31"/>
    <w:rsid w:val="00867F49"/>
    <w:rsid w:val="00867F65"/>
    <w:rsid w:val="00867FC9"/>
    <w:rsid w:val="008700D9"/>
    <w:rsid w:val="00870321"/>
    <w:rsid w:val="00870662"/>
    <w:rsid w:val="00870877"/>
    <w:rsid w:val="00870B37"/>
    <w:rsid w:val="00870B56"/>
    <w:rsid w:val="0087132A"/>
    <w:rsid w:val="00871624"/>
    <w:rsid w:val="00871638"/>
    <w:rsid w:val="008716B5"/>
    <w:rsid w:val="0087185B"/>
    <w:rsid w:val="0087186C"/>
    <w:rsid w:val="00871980"/>
    <w:rsid w:val="008719BE"/>
    <w:rsid w:val="00871C40"/>
    <w:rsid w:val="00871CF3"/>
    <w:rsid w:val="00871ED1"/>
    <w:rsid w:val="00872292"/>
    <w:rsid w:val="008723AC"/>
    <w:rsid w:val="008724B0"/>
    <w:rsid w:val="00872541"/>
    <w:rsid w:val="0087264F"/>
    <w:rsid w:val="008728B0"/>
    <w:rsid w:val="00872FD1"/>
    <w:rsid w:val="00873228"/>
    <w:rsid w:val="0087356D"/>
    <w:rsid w:val="00873702"/>
    <w:rsid w:val="00873A96"/>
    <w:rsid w:val="00873F0D"/>
    <w:rsid w:val="00874509"/>
    <w:rsid w:val="00874596"/>
    <w:rsid w:val="00874735"/>
    <w:rsid w:val="008747AA"/>
    <w:rsid w:val="0087480C"/>
    <w:rsid w:val="008748DD"/>
    <w:rsid w:val="00874BDB"/>
    <w:rsid w:val="00874D69"/>
    <w:rsid w:val="00875915"/>
    <w:rsid w:val="00875A2F"/>
    <w:rsid w:val="00877013"/>
    <w:rsid w:val="0087713B"/>
    <w:rsid w:val="0087713E"/>
    <w:rsid w:val="00877395"/>
    <w:rsid w:val="008775C0"/>
    <w:rsid w:val="008776FE"/>
    <w:rsid w:val="0087778F"/>
    <w:rsid w:val="00880214"/>
    <w:rsid w:val="00880AAB"/>
    <w:rsid w:val="00880D64"/>
    <w:rsid w:val="0088143E"/>
    <w:rsid w:val="008814A1"/>
    <w:rsid w:val="00881573"/>
    <w:rsid w:val="00881628"/>
    <w:rsid w:val="008816B0"/>
    <w:rsid w:val="00881AEE"/>
    <w:rsid w:val="00881DD0"/>
    <w:rsid w:val="00881DE4"/>
    <w:rsid w:val="00881E86"/>
    <w:rsid w:val="008824DE"/>
    <w:rsid w:val="0088252A"/>
    <w:rsid w:val="008826E3"/>
    <w:rsid w:val="00882AE4"/>
    <w:rsid w:val="00882D10"/>
    <w:rsid w:val="0088350A"/>
    <w:rsid w:val="008836B2"/>
    <w:rsid w:val="008836F7"/>
    <w:rsid w:val="00883A02"/>
    <w:rsid w:val="00883E47"/>
    <w:rsid w:val="008841AD"/>
    <w:rsid w:val="008842F9"/>
    <w:rsid w:val="00884676"/>
    <w:rsid w:val="00885186"/>
    <w:rsid w:val="008851D2"/>
    <w:rsid w:val="0088557F"/>
    <w:rsid w:val="00885658"/>
    <w:rsid w:val="00885993"/>
    <w:rsid w:val="008860FB"/>
    <w:rsid w:val="00886398"/>
    <w:rsid w:val="008863C9"/>
    <w:rsid w:val="00886CEF"/>
    <w:rsid w:val="008871A0"/>
    <w:rsid w:val="008871DA"/>
    <w:rsid w:val="00887229"/>
    <w:rsid w:val="0088726B"/>
    <w:rsid w:val="008872B9"/>
    <w:rsid w:val="0088761B"/>
    <w:rsid w:val="00887D82"/>
    <w:rsid w:val="0089019A"/>
    <w:rsid w:val="0089046B"/>
    <w:rsid w:val="008905E4"/>
    <w:rsid w:val="00890CEA"/>
    <w:rsid w:val="00890FC3"/>
    <w:rsid w:val="0089160C"/>
    <w:rsid w:val="00891AD7"/>
    <w:rsid w:val="00891C58"/>
    <w:rsid w:val="008923A4"/>
    <w:rsid w:val="00892495"/>
    <w:rsid w:val="00892A23"/>
    <w:rsid w:val="008930CD"/>
    <w:rsid w:val="00893B74"/>
    <w:rsid w:val="00893FAD"/>
    <w:rsid w:val="008941B0"/>
    <w:rsid w:val="008946A0"/>
    <w:rsid w:val="00894772"/>
    <w:rsid w:val="008948BB"/>
    <w:rsid w:val="00894A50"/>
    <w:rsid w:val="008950CB"/>
    <w:rsid w:val="0089562E"/>
    <w:rsid w:val="008962E0"/>
    <w:rsid w:val="00896538"/>
    <w:rsid w:val="00896958"/>
    <w:rsid w:val="00896A8D"/>
    <w:rsid w:val="00896B47"/>
    <w:rsid w:val="00896E81"/>
    <w:rsid w:val="00896F39"/>
    <w:rsid w:val="00896F4C"/>
    <w:rsid w:val="00897201"/>
    <w:rsid w:val="008976AC"/>
    <w:rsid w:val="008976C7"/>
    <w:rsid w:val="008979D2"/>
    <w:rsid w:val="00897E2E"/>
    <w:rsid w:val="00897EDE"/>
    <w:rsid w:val="008A0065"/>
    <w:rsid w:val="008A04AE"/>
    <w:rsid w:val="008A0618"/>
    <w:rsid w:val="008A0B00"/>
    <w:rsid w:val="008A0D91"/>
    <w:rsid w:val="008A0EFE"/>
    <w:rsid w:val="008A0F64"/>
    <w:rsid w:val="008A116B"/>
    <w:rsid w:val="008A1249"/>
    <w:rsid w:val="008A1596"/>
    <w:rsid w:val="008A159D"/>
    <w:rsid w:val="008A15CC"/>
    <w:rsid w:val="008A1654"/>
    <w:rsid w:val="008A179F"/>
    <w:rsid w:val="008A180B"/>
    <w:rsid w:val="008A1B92"/>
    <w:rsid w:val="008A1C28"/>
    <w:rsid w:val="008A208B"/>
    <w:rsid w:val="008A2095"/>
    <w:rsid w:val="008A2230"/>
    <w:rsid w:val="008A2356"/>
    <w:rsid w:val="008A263A"/>
    <w:rsid w:val="008A2652"/>
    <w:rsid w:val="008A2BF1"/>
    <w:rsid w:val="008A2C45"/>
    <w:rsid w:val="008A2E4D"/>
    <w:rsid w:val="008A3159"/>
    <w:rsid w:val="008A3258"/>
    <w:rsid w:val="008A3271"/>
    <w:rsid w:val="008A3576"/>
    <w:rsid w:val="008A36E6"/>
    <w:rsid w:val="008A3C6C"/>
    <w:rsid w:val="008A3E75"/>
    <w:rsid w:val="008A4263"/>
    <w:rsid w:val="008A4499"/>
    <w:rsid w:val="008A4994"/>
    <w:rsid w:val="008A4C7C"/>
    <w:rsid w:val="008A4D21"/>
    <w:rsid w:val="008A5EC9"/>
    <w:rsid w:val="008A6483"/>
    <w:rsid w:val="008A667A"/>
    <w:rsid w:val="008A6876"/>
    <w:rsid w:val="008A6990"/>
    <w:rsid w:val="008A6DA1"/>
    <w:rsid w:val="008A6EBE"/>
    <w:rsid w:val="008A7123"/>
    <w:rsid w:val="008A7313"/>
    <w:rsid w:val="008A744A"/>
    <w:rsid w:val="008A753B"/>
    <w:rsid w:val="008A787C"/>
    <w:rsid w:val="008B069C"/>
    <w:rsid w:val="008B0B4D"/>
    <w:rsid w:val="008B0CEC"/>
    <w:rsid w:val="008B0D23"/>
    <w:rsid w:val="008B10D3"/>
    <w:rsid w:val="008B119D"/>
    <w:rsid w:val="008B14CE"/>
    <w:rsid w:val="008B1544"/>
    <w:rsid w:val="008B1934"/>
    <w:rsid w:val="008B1C1B"/>
    <w:rsid w:val="008B1C2C"/>
    <w:rsid w:val="008B1C45"/>
    <w:rsid w:val="008B2074"/>
    <w:rsid w:val="008B2281"/>
    <w:rsid w:val="008B2336"/>
    <w:rsid w:val="008B23E8"/>
    <w:rsid w:val="008B2593"/>
    <w:rsid w:val="008B277A"/>
    <w:rsid w:val="008B29A8"/>
    <w:rsid w:val="008B2EBB"/>
    <w:rsid w:val="008B3021"/>
    <w:rsid w:val="008B360B"/>
    <w:rsid w:val="008B36F1"/>
    <w:rsid w:val="008B3A3B"/>
    <w:rsid w:val="008B3BF0"/>
    <w:rsid w:val="008B40B7"/>
    <w:rsid w:val="008B40B8"/>
    <w:rsid w:val="008B41B4"/>
    <w:rsid w:val="008B4939"/>
    <w:rsid w:val="008B49F5"/>
    <w:rsid w:val="008B4AD8"/>
    <w:rsid w:val="008B5054"/>
    <w:rsid w:val="008B53D1"/>
    <w:rsid w:val="008B5464"/>
    <w:rsid w:val="008B5760"/>
    <w:rsid w:val="008B57EC"/>
    <w:rsid w:val="008B59F5"/>
    <w:rsid w:val="008B5D4D"/>
    <w:rsid w:val="008B633D"/>
    <w:rsid w:val="008B6484"/>
    <w:rsid w:val="008B65AE"/>
    <w:rsid w:val="008B66FC"/>
    <w:rsid w:val="008B68A9"/>
    <w:rsid w:val="008B68F1"/>
    <w:rsid w:val="008B7116"/>
    <w:rsid w:val="008B720A"/>
    <w:rsid w:val="008B79AA"/>
    <w:rsid w:val="008B7D31"/>
    <w:rsid w:val="008B7D5C"/>
    <w:rsid w:val="008C0051"/>
    <w:rsid w:val="008C0BF9"/>
    <w:rsid w:val="008C0D86"/>
    <w:rsid w:val="008C0F02"/>
    <w:rsid w:val="008C1058"/>
    <w:rsid w:val="008C11A8"/>
    <w:rsid w:val="008C12CC"/>
    <w:rsid w:val="008C1421"/>
    <w:rsid w:val="008C1817"/>
    <w:rsid w:val="008C1A5B"/>
    <w:rsid w:val="008C2097"/>
    <w:rsid w:val="008C220F"/>
    <w:rsid w:val="008C2210"/>
    <w:rsid w:val="008C25F6"/>
    <w:rsid w:val="008C25FE"/>
    <w:rsid w:val="008C29A0"/>
    <w:rsid w:val="008C2A3F"/>
    <w:rsid w:val="008C2AC7"/>
    <w:rsid w:val="008C2C12"/>
    <w:rsid w:val="008C2D50"/>
    <w:rsid w:val="008C2E90"/>
    <w:rsid w:val="008C33AF"/>
    <w:rsid w:val="008C34FC"/>
    <w:rsid w:val="008C395D"/>
    <w:rsid w:val="008C3C7D"/>
    <w:rsid w:val="008C4024"/>
    <w:rsid w:val="008C4181"/>
    <w:rsid w:val="008C4484"/>
    <w:rsid w:val="008C46AE"/>
    <w:rsid w:val="008C4AF6"/>
    <w:rsid w:val="008C4C21"/>
    <w:rsid w:val="008C4FB1"/>
    <w:rsid w:val="008C525D"/>
    <w:rsid w:val="008C54AE"/>
    <w:rsid w:val="008C55C8"/>
    <w:rsid w:val="008C584F"/>
    <w:rsid w:val="008C60A0"/>
    <w:rsid w:val="008C60DC"/>
    <w:rsid w:val="008C64CD"/>
    <w:rsid w:val="008C6584"/>
    <w:rsid w:val="008C66AC"/>
    <w:rsid w:val="008C6876"/>
    <w:rsid w:val="008C6967"/>
    <w:rsid w:val="008C6B08"/>
    <w:rsid w:val="008C6DAC"/>
    <w:rsid w:val="008C6E0D"/>
    <w:rsid w:val="008C75DA"/>
    <w:rsid w:val="008C76BA"/>
    <w:rsid w:val="008C78AD"/>
    <w:rsid w:val="008C7BCD"/>
    <w:rsid w:val="008C7ED2"/>
    <w:rsid w:val="008D021B"/>
    <w:rsid w:val="008D08DA"/>
    <w:rsid w:val="008D0C1D"/>
    <w:rsid w:val="008D0F94"/>
    <w:rsid w:val="008D10E7"/>
    <w:rsid w:val="008D1134"/>
    <w:rsid w:val="008D137D"/>
    <w:rsid w:val="008D174C"/>
    <w:rsid w:val="008D1D64"/>
    <w:rsid w:val="008D1DD5"/>
    <w:rsid w:val="008D1F4A"/>
    <w:rsid w:val="008D2109"/>
    <w:rsid w:val="008D2D74"/>
    <w:rsid w:val="008D2EAE"/>
    <w:rsid w:val="008D34C6"/>
    <w:rsid w:val="008D3DB5"/>
    <w:rsid w:val="008D46E4"/>
    <w:rsid w:val="008D4C51"/>
    <w:rsid w:val="008D4CF1"/>
    <w:rsid w:val="008D4FF5"/>
    <w:rsid w:val="008D50C3"/>
    <w:rsid w:val="008D5130"/>
    <w:rsid w:val="008D5309"/>
    <w:rsid w:val="008D57A8"/>
    <w:rsid w:val="008D57B9"/>
    <w:rsid w:val="008D59F3"/>
    <w:rsid w:val="008D5C22"/>
    <w:rsid w:val="008D5F51"/>
    <w:rsid w:val="008D5F81"/>
    <w:rsid w:val="008D60A6"/>
    <w:rsid w:val="008D657B"/>
    <w:rsid w:val="008D6B26"/>
    <w:rsid w:val="008D6C53"/>
    <w:rsid w:val="008D6F62"/>
    <w:rsid w:val="008D70CD"/>
    <w:rsid w:val="008D73A1"/>
    <w:rsid w:val="008D7E8F"/>
    <w:rsid w:val="008E0327"/>
    <w:rsid w:val="008E0A16"/>
    <w:rsid w:val="008E0E19"/>
    <w:rsid w:val="008E0EE2"/>
    <w:rsid w:val="008E0F99"/>
    <w:rsid w:val="008E165B"/>
    <w:rsid w:val="008E1727"/>
    <w:rsid w:val="008E1F86"/>
    <w:rsid w:val="008E239C"/>
    <w:rsid w:val="008E2401"/>
    <w:rsid w:val="008E2756"/>
    <w:rsid w:val="008E29A2"/>
    <w:rsid w:val="008E2C49"/>
    <w:rsid w:val="008E2CF7"/>
    <w:rsid w:val="008E2F97"/>
    <w:rsid w:val="008E334C"/>
    <w:rsid w:val="008E34F7"/>
    <w:rsid w:val="008E3AEA"/>
    <w:rsid w:val="008E3BE0"/>
    <w:rsid w:val="008E438F"/>
    <w:rsid w:val="008E43D8"/>
    <w:rsid w:val="008E47EE"/>
    <w:rsid w:val="008E4A65"/>
    <w:rsid w:val="008E4A8A"/>
    <w:rsid w:val="008E4B42"/>
    <w:rsid w:val="008E5051"/>
    <w:rsid w:val="008E562A"/>
    <w:rsid w:val="008E5744"/>
    <w:rsid w:val="008E584D"/>
    <w:rsid w:val="008E5B17"/>
    <w:rsid w:val="008E602D"/>
    <w:rsid w:val="008E6335"/>
    <w:rsid w:val="008E686C"/>
    <w:rsid w:val="008E6AA7"/>
    <w:rsid w:val="008E7120"/>
    <w:rsid w:val="008E7591"/>
    <w:rsid w:val="008E781C"/>
    <w:rsid w:val="008E781E"/>
    <w:rsid w:val="008E7A4F"/>
    <w:rsid w:val="008E7D8A"/>
    <w:rsid w:val="008F059C"/>
    <w:rsid w:val="008F0915"/>
    <w:rsid w:val="008F0C51"/>
    <w:rsid w:val="008F0E58"/>
    <w:rsid w:val="008F0FFD"/>
    <w:rsid w:val="008F1137"/>
    <w:rsid w:val="008F118D"/>
    <w:rsid w:val="008F12D2"/>
    <w:rsid w:val="008F1453"/>
    <w:rsid w:val="008F14A2"/>
    <w:rsid w:val="008F17F8"/>
    <w:rsid w:val="008F1BAC"/>
    <w:rsid w:val="008F221E"/>
    <w:rsid w:val="008F22DF"/>
    <w:rsid w:val="008F2371"/>
    <w:rsid w:val="008F26E8"/>
    <w:rsid w:val="008F2980"/>
    <w:rsid w:val="008F2C0D"/>
    <w:rsid w:val="008F2DDF"/>
    <w:rsid w:val="008F2E4A"/>
    <w:rsid w:val="008F3656"/>
    <w:rsid w:val="008F374A"/>
    <w:rsid w:val="008F3FBA"/>
    <w:rsid w:val="008F4062"/>
    <w:rsid w:val="008F4234"/>
    <w:rsid w:val="008F4446"/>
    <w:rsid w:val="008F44E4"/>
    <w:rsid w:val="008F462C"/>
    <w:rsid w:val="008F48C2"/>
    <w:rsid w:val="008F4BB9"/>
    <w:rsid w:val="008F4DB3"/>
    <w:rsid w:val="008F4DCF"/>
    <w:rsid w:val="008F502D"/>
    <w:rsid w:val="008F5215"/>
    <w:rsid w:val="008F557B"/>
    <w:rsid w:val="008F5648"/>
    <w:rsid w:val="008F5A8A"/>
    <w:rsid w:val="008F5BBA"/>
    <w:rsid w:val="008F60E7"/>
    <w:rsid w:val="008F64EF"/>
    <w:rsid w:val="008F696A"/>
    <w:rsid w:val="008F6976"/>
    <w:rsid w:val="008F6B0D"/>
    <w:rsid w:val="008F6E4D"/>
    <w:rsid w:val="008F6ECA"/>
    <w:rsid w:val="008F775E"/>
    <w:rsid w:val="008F7785"/>
    <w:rsid w:val="00900809"/>
    <w:rsid w:val="00900C52"/>
    <w:rsid w:val="00900DCC"/>
    <w:rsid w:val="00901121"/>
    <w:rsid w:val="00901226"/>
    <w:rsid w:val="009014CE"/>
    <w:rsid w:val="00901DE4"/>
    <w:rsid w:val="00902220"/>
    <w:rsid w:val="009022D5"/>
    <w:rsid w:val="009029AF"/>
    <w:rsid w:val="009029EE"/>
    <w:rsid w:val="00902B6F"/>
    <w:rsid w:val="00902CDF"/>
    <w:rsid w:val="00902DBA"/>
    <w:rsid w:val="00903553"/>
    <w:rsid w:val="00903B52"/>
    <w:rsid w:val="00903BEC"/>
    <w:rsid w:val="00903C20"/>
    <w:rsid w:val="00903C66"/>
    <w:rsid w:val="00903D2C"/>
    <w:rsid w:val="00903E3D"/>
    <w:rsid w:val="00903F03"/>
    <w:rsid w:val="00904890"/>
    <w:rsid w:val="00904977"/>
    <w:rsid w:val="00904987"/>
    <w:rsid w:val="00904AE4"/>
    <w:rsid w:val="00904BB3"/>
    <w:rsid w:val="00904BFD"/>
    <w:rsid w:val="00904F45"/>
    <w:rsid w:val="00904FA7"/>
    <w:rsid w:val="00905415"/>
    <w:rsid w:val="009058E5"/>
    <w:rsid w:val="00905967"/>
    <w:rsid w:val="009062C4"/>
    <w:rsid w:val="009064FC"/>
    <w:rsid w:val="00906526"/>
    <w:rsid w:val="009068EC"/>
    <w:rsid w:val="00906B1E"/>
    <w:rsid w:val="00906CE8"/>
    <w:rsid w:val="009070B5"/>
    <w:rsid w:val="00907139"/>
    <w:rsid w:val="00907927"/>
    <w:rsid w:val="00907D60"/>
    <w:rsid w:val="00907E0E"/>
    <w:rsid w:val="00910978"/>
    <w:rsid w:val="00910C9A"/>
    <w:rsid w:val="00911378"/>
    <w:rsid w:val="00911455"/>
    <w:rsid w:val="009115EF"/>
    <w:rsid w:val="00911673"/>
    <w:rsid w:val="00911BAA"/>
    <w:rsid w:val="00911E8C"/>
    <w:rsid w:val="00911FBB"/>
    <w:rsid w:val="009120D5"/>
    <w:rsid w:val="0091259A"/>
    <w:rsid w:val="009125A9"/>
    <w:rsid w:val="00912630"/>
    <w:rsid w:val="00912712"/>
    <w:rsid w:val="00912B6D"/>
    <w:rsid w:val="00912C48"/>
    <w:rsid w:val="00912CF5"/>
    <w:rsid w:val="00912EA5"/>
    <w:rsid w:val="009134D4"/>
    <w:rsid w:val="00913537"/>
    <w:rsid w:val="009135CD"/>
    <w:rsid w:val="00913606"/>
    <w:rsid w:val="00913F08"/>
    <w:rsid w:val="00913F3C"/>
    <w:rsid w:val="00914101"/>
    <w:rsid w:val="00914742"/>
    <w:rsid w:val="00914964"/>
    <w:rsid w:val="00914BAF"/>
    <w:rsid w:val="00914ECE"/>
    <w:rsid w:val="00914F9D"/>
    <w:rsid w:val="0091507D"/>
    <w:rsid w:val="00915232"/>
    <w:rsid w:val="0091540E"/>
    <w:rsid w:val="009157DC"/>
    <w:rsid w:val="00915A5F"/>
    <w:rsid w:val="00915B74"/>
    <w:rsid w:val="00916279"/>
    <w:rsid w:val="00916311"/>
    <w:rsid w:val="00916571"/>
    <w:rsid w:val="00916585"/>
    <w:rsid w:val="00916749"/>
    <w:rsid w:val="00916E7A"/>
    <w:rsid w:val="00916F05"/>
    <w:rsid w:val="00917789"/>
    <w:rsid w:val="0091798B"/>
    <w:rsid w:val="00917C63"/>
    <w:rsid w:val="00918553"/>
    <w:rsid w:val="00920697"/>
    <w:rsid w:val="0092098D"/>
    <w:rsid w:val="00920CE8"/>
    <w:rsid w:val="00920D19"/>
    <w:rsid w:val="00920D7D"/>
    <w:rsid w:val="00921148"/>
    <w:rsid w:val="0092114B"/>
    <w:rsid w:val="009218B8"/>
    <w:rsid w:val="00921FAA"/>
    <w:rsid w:val="0092216D"/>
    <w:rsid w:val="0092244E"/>
    <w:rsid w:val="009224AF"/>
    <w:rsid w:val="00922A0D"/>
    <w:rsid w:val="00922D11"/>
    <w:rsid w:val="00923139"/>
    <w:rsid w:val="00923530"/>
    <w:rsid w:val="00923762"/>
    <w:rsid w:val="00923780"/>
    <w:rsid w:val="00923BAE"/>
    <w:rsid w:val="00924113"/>
    <w:rsid w:val="009246AA"/>
    <w:rsid w:val="009248F2"/>
    <w:rsid w:val="00924E66"/>
    <w:rsid w:val="00924EB4"/>
    <w:rsid w:val="00925133"/>
    <w:rsid w:val="00925347"/>
    <w:rsid w:val="00925576"/>
    <w:rsid w:val="009255B2"/>
    <w:rsid w:val="00925635"/>
    <w:rsid w:val="009261CC"/>
    <w:rsid w:val="00926BBF"/>
    <w:rsid w:val="00926BD8"/>
    <w:rsid w:val="0092717F"/>
    <w:rsid w:val="0092765D"/>
    <w:rsid w:val="00927A72"/>
    <w:rsid w:val="00927A96"/>
    <w:rsid w:val="00927F4F"/>
    <w:rsid w:val="0093006A"/>
    <w:rsid w:val="009301CB"/>
    <w:rsid w:val="0093047A"/>
    <w:rsid w:val="009306CB"/>
    <w:rsid w:val="009309BC"/>
    <w:rsid w:val="00930D17"/>
    <w:rsid w:val="00930E66"/>
    <w:rsid w:val="00931054"/>
    <w:rsid w:val="0093168E"/>
    <w:rsid w:val="009317EE"/>
    <w:rsid w:val="00931926"/>
    <w:rsid w:val="00931D11"/>
    <w:rsid w:val="00932B28"/>
    <w:rsid w:val="00932B5B"/>
    <w:rsid w:val="00932D8B"/>
    <w:rsid w:val="00932F3E"/>
    <w:rsid w:val="00933078"/>
    <w:rsid w:val="00933137"/>
    <w:rsid w:val="00933481"/>
    <w:rsid w:val="009334C4"/>
    <w:rsid w:val="0093373F"/>
    <w:rsid w:val="0093382E"/>
    <w:rsid w:val="00934214"/>
    <w:rsid w:val="0093426E"/>
    <w:rsid w:val="0093450E"/>
    <w:rsid w:val="00934E66"/>
    <w:rsid w:val="0093522D"/>
    <w:rsid w:val="009354DE"/>
    <w:rsid w:val="009354FC"/>
    <w:rsid w:val="0093589B"/>
    <w:rsid w:val="009358A6"/>
    <w:rsid w:val="00935CCA"/>
    <w:rsid w:val="00935F6A"/>
    <w:rsid w:val="00935F89"/>
    <w:rsid w:val="00935FB2"/>
    <w:rsid w:val="00936354"/>
    <w:rsid w:val="00936A5F"/>
    <w:rsid w:val="0093710C"/>
    <w:rsid w:val="0093753D"/>
    <w:rsid w:val="009377B1"/>
    <w:rsid w:val="00937A15"/>
    <w:rsid w:val="00937CFE"/>
    <w:rsid w:val="00940888"/>
    <w:rsid w:val="00940B76"/>
    <w:rsid w:val="00940C2F"/>
    <w:rsid w:val="00940DA2"/>
    <w:rsid w:val="00941121"/>
    <w:rsid w:val="00941A73"/>
    <w:rsid w:val="00941D97"/>
    <w:rsid w:val="0094248B"/>
    <w:rsid w:val="009426E7"/>
    <w:rsid w:val="009428BA"/>
    <w:rsid w:val="00942EEE"/>
    <w:rsid w:val="009437AC"/>
    <w:rsid w:val="0094395F"/>
    <w:rsid w:val="00943B12"/>
    <w:rsid w:val="00943D28"/>
    <w:rsid w:val="00944638"/>
    <w:rsid w:val="0094472E"/>
    <w:rsid w:val="00944754"/>
    <w:rsid w:val="00944AF0"/>
    <w:rsid w:val="00944D49"/>
    <w:rsid w:val="0094505E"/>
    <w:rsid w:val="00945134"/>
    <w:rsid w:val="009459EB"/>
    <w:rsid w:val="00945D5C"/>
    <w:rsid w:val="00945DE4"/>
    <w:rsid w:val="00945F35"/>
    <w:rsid w:val="009460C2"/>
    <w:rsid w:val="009462D9"/>
    <w:rsid w:val="009467E1"/>
    <w:rsid w:val="009469CC"/>
    <w:rsid w:val="009469F9"/>
    <w:rsid w:val="00946D5B"/>
    <w:rsid w:val="00946F75"/>
    <w:rsid w:val="0094728F"/>
    <w:rsid w:val="009472F9"/>
    <w:rsid w:val="00947DC0"/>
    <w:rsid w:val="00947EFB"/>
    <w:rsid w:val="00950195"/>
    <w:rsid w:val="00950850"/>
    <w:rsid w:val="00950A80"/>
    <w:rsid w:val="00950AE3"/>
    <w:rsid w:val="00951006"/>
    <w:rsid w:val="0095105F"/>
    <w:rsid w:val="0095122B"/>
    <w:rsid w:val="00951327"/>
    <w:rsid w:val="0095180E"/>
    <w:rsid w:val="00951BC0"/>
    <w:rsid w:val="00951DCB"/>
    <w:rsid w:val="00951F45"/>
    <w:rsid w:val="00951F82"/>
    <w:rsid w:val="00952342"/>
    <w:rsid w:val="009523B8"/>
    <w:rsid w:val="0095265C"/>
    <w:rsid w:val="0095276A"/>
    <w:rsid w:val="00952775"/>
    <w:rsid w:val="00952AE4"/>
    <w:rsid w:val="00952B45"/>
    <w:rsid w:val="00952C6E"/>
    <w:rsid w:val="009533E6"/>
    <w:rsid w:val="00953E37"/>
    <w:rsid w:val="009546B8"/>
    <w:rsid w:val="009547DB"/>
    <w:rsid w:val="00954902"/>
    <w:rsid w:val="00954BA4"/>
    <w:rsid w:val="00954CF4"/>
    <w:rsid w:val="00954D9E"/>
    <w:rsid w:val="009550DB"/>
    <w:rsid w:val="00955254"/>
    <w:rsid w:val="009552B1"/>
    <w:rsid w:val="0095540B"/>
    <w:rsid w:val="009556F3"/>
    <w:rsid w:val="009556FB"/>
    <w:rsid w:val="009557D1"/>
    <w:rsid w:val="00955A55"/>
    <w:rsid w:val="00955B03"/>
    <w:rsid w:val="00955B3E"/>
    <w:rsid w:val="00955C33"/>
    <w:rsid w:val="00955E13"/>
    <w:rsid w:val="00955E5C"/>
    <w:rsid w:val="00955EEE"/>
    <w:rsid w:val="00955FDA"/>
    <w:rsid w:val="00955FDD"/>
    <w:rsid w:val="009561C9"/>
    <w:rsid w:val="009562D4"/>
    <w:rsid w:val="00956580"/>
    <w:rsid w:val="0095673C"/>
    <w:rsid w:val="00956782"/>
    <w:rsid w:val="00956AC6"/>
    <w:rsid w:val="00956CEC"/>
    <w:rsid w:val="009574D8"/>
    <w:rsid w:val="0096032C"/>
    <w:rsid w:val="00960652"/>
    <w:rsid w:val="0096073F"/>
    <w:rsid w:val="009608FD"/>
    <w:rsid w:val="00960BA4"/>
    <w:rsid w:val="00960C3A"/>
    <w:rsid w:val="00960FB6"/>
    <w:rsid w:val="00961012"/>
    <w:rsid w:val="00961132"/>
    <w:rsid w:val="0096162D"/>
    <w:rsid w:val="00961758"/>
    <w:rsid w:val="0096193E"/>
    <w:rsid w:val="00961996"/>
    <w:rsid w:val="00961B5C"/>
    <w:rsid w:val="009621E7"/>
    <w:rsid w:val="0096252E"/>
    <w:rsid w:val="00962622"/>
    <w:rsid w:val="00962A98"/>
    <w:rsid w:val="00962AC2"/>
    <w:rsid w:val="00962D1B"/>
    <w:rsid w:val="00962E34"/>
    <w:rsid w:val="00963FA1"/>
    <w:rsid w:val="00964025"/>
    <w:rsid w:val="0096415A"/>
    <w:rsid w:val="009644BA"/>
    <w:rsid w:val="009645E0"/>
    <w:rsid w:val="00964CC3"/>
    <w:rsid w:val="00965A46"/>
    <w:rsid w:val="00966059"/>
    <w:rsid w:val="0096625B"/>
    <w:rsid w:val="009662A7"/>
    <w:rsid w:val="0096646F"/>
    <w:rsid w:val="009664BC"/>
    <w:rsid w:val="009665AD"/>
    <w:rsid w:val="00966867"/>
    <w:rsid w:val="009669BD"/>
    <w:rsid w:val="00966C20"/>
    <w:rsid w:val="009670F0"/>
    <w:rsid w:val="009673B3"/>
    <w:rsid w:val="009676F2"/>
    <w:rsid w:val="00967E94"/>
    <w:rsid w:val="0097030E"/>
    <w:rsid w:val="009706D1"/>
    <w:rsid w:val="00970AF7"/>
    <w:rsid w:val="00970BB5"/>
    <w:rsid w:val="009716F6"/>
    <w:rsid w:val="00971822"/>
    <w:rsid w:val="00971A56"/>
    <w:rsid w:val="00971A59"/>
    <w:rsid w:val="00971EE1"/>
    <w:rsid w:val="009720FA"/>
    <w:rsid w:val="009721CB"/>
    <w:rsid w:val="009721F1"/>
    <w:rsid w:val="009726D3"/>
    <w:rsid w:val="00972B08"/>
    <w:rsid w:val="0097373B"/>
    <w:rsid w:val="009739F1"/>
    <w:rsid w:val="00973BFB"/>
    <w:rsid w:val="00973F1C"/>
    <w:rsid w:val="0097418F"/>
    <w:rsid w:val="00974876"/>
    <w:rsid w:val="00974896"/>
    <w:rsid w:val="00974B1A"/>
    <w:rsid w:val="00974BB5"/>
    <w:rsid w:val="00974EC5"/>
    <w:rsid w:val="00974EDE"/>
    <w:rsid w:val="0097536C"/>
    <w:rsid w:val="009753F1"/>
    <w:rsid w:val="009755BB"/>
    <w:rsid w:val="00975740"/>
    <w:rsid w:val="00975A96"/>
    <w:rsid w:val="00975AB8"/>
    <w:rsid w:val="009762DE"/>
    <w:rsid w:val="009763E4"/>
    <w:rsid w:val="009764E9"/>
    <w:rsid w:val="00976683"/>
    <w:rsid w:val="00976B06"/>
    <w:rsid w:val="00976FD5"/>
    <w:rsid w:val="0097706C"/>
    <w:rsid w:val="009772CB"/>
    <w:rsid w:val="00977348"/>
    <w:rsid w:val="00977444"/>
    <w:rsid w:val="00977457"/>
    <w:rsid w:val="00977785"/>
    <w:rsid w:val="00977950"/>
    <w:rsid w:val="0097796A"/>
    <w:rsid w:val="009779FE"/>
    <w:rsid w:val="00977A7B"/>
    <w:rsid w:val="00980412"/>
    <w:rsid w:val="00980B2C"/>
    <w:rsid w:val="0098136A"/>
    <w:rsid w:val="009816B7"/>
    <w:rsid w:val="00982051"/>
    <w:rsid w:val="0098213A"/>
    <w:rsid w:val="00982276"/>
    <w:rsid w:val="00982465"/>
    <w:rsid w:val="009827BC"/>
    <w:rsid w:val="00982C09"/>
    <w:rsid w:val="00982E00"/>
    <w:rsid w:val="00982E6E"/>
    <w:rsid w:val="00983084"/>
    <w:rsid w:val="009831FD"/>
    <w:rsid w:val="00983699"/>
    <w:rsid w:val="00983733"/>
    <w:rsid w:val="00983C68"/>
    <w:rsid w:val="00983E44"/>
    <w:rsid w:val="0098441C"/>
    <w:rsid w:val="00984428"/>
    <w:rsid w:val="00984685"/>
    <w:rsid w:val="009848E8"/>
    <w:rsid w:val="0098493D"/>
    <w:rsid w:val="009849E8"/>
    <w:rsid w:val="00984A78"/>
    <w:rsid w:val="00984B93"/>
    <w:rsid w:val="00984C15"/>
    <w:rsid w:val="009852F4"/>
    <w:rsid w:val="0098542E"/>
    <w:rsid w:val="009860D1"/>
    <w:rsid w:val="009861B7"/>
    <w:rsid w:val="0098677B"/>
    <w:rsid w:val="00986855"/>
    <w:rsid w:val="00986A6B"/>
    <w:rsid w:val="00987113"/>
    <w:rsid w:val="00987274"/>
    <w:rsid w:val="00987717"/>
    <w:rsid w:val="009878D7"/>
    <w:rsid w:val="0099048B"/>
    <w:rsid w:val="009905BC"/>
    <w:rsid w:val="009907A0"/>
    <w:rsid w:val="009909D7"/>
    <w:rsid w:val="00990C3D"/>
    <w:rsid w:val="00991352"/>
    <w:rsid w:val="00991379"/>
    <w:rsid w:val="009913D5"/>
    <w:rsid w:val="0099149A"/>
    <w:rsid w:val="00991597"/>
    <w:rsid w:val="0099175D"/>
    <w:rsid w:val="00991DBB"/>
    <w:rsid w:val="00992070"/>
    <w:rsid w:val="0099228F"/>
    <w:rsid w:val="00992348"/>
    <w:rsid w:val="00992794"/>
    <w:rsid w:val="00992EA5"/>
    <w:rsid w:val="00992FF4"/>
    <w:rsid w:val="00993004"/>
    <w:rsid w:val="00993594"/>
    <w:rsid w:val="00993D65"/>
    <w:rsid w:val="00993D99"/>
    <w:rsid w:val="00993E4F"/>
    <w:rsid w:val="00993F49"/>
    <w:rsid w:val="00994086"/>
    <w:rsid w:val="0099461D"/>
    <w:rsid w:val="009948D4"/>
    <w:rsid w:val="00994A67"/>
    <w:rsid w:val="00994B7E"/>
    <w:rsid w:val="00994CB9"/>
    <w:rsid w:val="00994D44"/>
    <w:rsid w:val="0099505F"/>
    <w:rsid w:val="00995456"/>
    <w:rsid w:val="009957A6"/>
    <w:rsid w:val="009963D8"/>
    <w:rsid w:val="00996749"/>
    <w:rsid w:val="00996829"/>
    <w:rsid w:val="00996A72"/>
    <w:rsid w:val="00996B4D"/>
    <w:rsid w:val="00996FC4"/>
    <w:rsid w:val="009973C0"/>
    <w:rsid w:val="00997E79"/>
    <w:rsid w:val="009A06DD"/>
    <w:rsid w:val="009A09F4"/>
    <w:rsid w:val="009A0B2F"/>
    <w:rsid w:val="009A0F60"/>
    <w:rsid w:val="009A1C91"/>
    <w:rsid w:val="009A209F"/>
    <w:rsid w:val="009A247A"/>
    <w:rsid w:val="009A25AB"/>
    <w:rsid w:val="009A298F"/>
    <w:rsid w:val="009A2F21"/>
    <w:rsid w:val="009A3174"/>
    <w:rsid w:val="009A336C"/>
    <w:rsid w:val="009A355C"/>
    <w:rsid w:val="009A35DA"/>
    <w:rsid w:val="009A3990"/>
    <w:rsid w:val="009A3A4B"/>
    <w:rsid w:val="009A3CDF"/>
    <w:rsid w:val="009A48E1"/>
    <w:rsid w:val="009A49B1"/>
    <w:rsid w:val="009A570E"/>
    <w:rsid w:val="009A5972"/>
    <w:rsid w:val="009A5A31"/>
    <w:rsid w:val="009A5FFC"/>
    <w:rsid w:val="009A608E"/>
    <w:rsid w:val="009A6282"/>
    <w:rsid w:val="009A68E9"/>
    <w:rsid w:val="009A69C1"/>
    <w:rsid w:val="009A6AA8"/>
    <w:rsid w:val="009A6C87"/>
    <w:rsid w:val="009A6D07"/>
    <w:rsid w:val="009A7020"/>
    <w:rsid w:val="009A73DA"/>
    <w:rsid w:val="009A75D1"/>
    <w:rsid w:val="009A7812"/>
    <w:rsid w:val="009A7A27"/>
    <w:rsid w:val="009A7A55"/>
    <w:rsid w:val="009A7B3A"/>
    <w:rsid w:val="009B0273"/>
    <w:rsid w:val="009B047B"/>
    <w:rsid w:val="009B0599"/>
    <w:rsid w:val="009B0843"/>
    <w:rsid w:val="009B09B3"/>
    <w:rsid w:val="009B0A89"/>
    <w:rsid w:val="009B0B4C"/>
    <w:rsid w:val="009B0CE9"/>
    <w:rsid w:val="009B113F"/>
    <w:rsid w:val="009B1914"/>
    <w:rsid w:val="009B1A35"/>
    <w:rsid w:val="009B1A67"/>
    <w:rsid w:val="009B1ABF"/>
    <w:rsid w:val="009B1B61"/>
    <w:rsid w:val="009B1C6E"/>
    <w:rsid w:val="009B2008"/>
    <w:rsid w:val="009B267B"/>
    <w:rsid w:val="009B2E4D"/>
    <w:rsid w:val="009B3476"/>
    <w:rsid w:val="009B39D6"/>
    <w:rsid w:val="009B3C86"/>
    <w:rsid w:val="009B3CBD"/>
    <w:rsid w:val="009B3ED2"/>
    <w:rsid w:val="009B41D5"/>
    <w:rsid w:val="009B45CA"/>
    <w:rsid w:val="009B4FBB"/>
    <w:rsid w:val="009B5325"/>
    <w:rsid w:val="009B5965"/>
    <w:rsid w:val="009B5EFE"/>
    <w:rsid w:val="009B60FA"/>
    <w:rsid w:val="009B6A5E"/>
    <w:rsid w:val="009B6BD8"/>
    <w:rsid w:val="009B6EBE"/>
    <w:rsid w:val="009B6F31"/>
    <w:rsid w:val="009B6F66"/>
    <w:rsid w:val="009B75E6"/>
    <w:rsid w:val="009B76F7"/>
    <w:rsid w:val="009B78F6"/>
    <w:rsid w:val="009B7A06"/>
    <w:rsid w:val="009B7AB9"/>
    <w:rsid w:val="009C01D6"/>
    <w:rsid w:val="009C0488"/>
    <w:rsid w:val="009C0617"/>
    <w:rsid w:val="009C09CE"/>
    <w:rsid w:val="009C0E32"/>
    <w:rsid w:val="009C0FAB"/>
    <w:rsid w:val="009C0FE2"/>
    <w:rsid w:val="009C1242"/>
    <w:rsid w:val="009C134D"/>
    <w:rsid w:val="009C1DB4"/>
    <w:rsid w:val="009C21B5"/>
    <w:rsid w:val="009C2206"/>
    <w:rsid w:val="009C2240"/>
    <w:rsid w:val="009C24CC"/>
    <w:rsid w:val="009C298E"/>
    <w:rsid w:val="009C29B0"/>
    <w:rsid w:val="009C2C80"/>
    <w:rsid w:val="009C3631"/>
    <w:rsid w:val="009C3795"/>
    <w:rsid w:val="009C39EC"/>
    <w:rsid w:val="009C3B5D"/>
    <w:rsid w:val="009C3D17"/>
    <w:rsid w:val="009C3E1B"/>
    <w:rsid w:val="009C3EF4"/>
    <w:rsid w:val="009C3FA2"/>
    <w:rsid w:val="009C4376"/>
    <w:rsid w:val="009C4411"/>
    <w:rsid w:val="009C4437"/>
    <w:rsid w:val="009C44AC"/>
    <w:rsid w:val="009C48C4"/>
    <w:rsid w:val="009C4946"/>
    <w:rsid w:val="009C49A7"/>
    <w:rsid w:val="009C4B32"/>
    <w:rsid w:val="009C4CC1"/>
    <w:rsid w:val="009C4F94"/>
    <w:rsid w:val="009C573B"/>
    <w:rsid w:val="009C5C08"/>
    <w:rsid w:val="009C6011"/>
    <w:rsid w:val="009C617F"/>
    <w:rsid w:val="009C68A3"/>
    <w:rsid w:val="009C68D9"/>
    <w:rsid w:val="009C6917"/>
    <w:rsid w:val="009C6E97"/>
    <w:rsid w:val="009C727B"/>
    <w:rsid w:val="009C7781"/>
    <w:rsid w:val="009C7AF7"/>
    <w:rsid w:val="009C7B54"/>
    <w:rsid w:val="009C7D46"/>
    <w:rsid w:val="009C7DB7"/>
    <w:rsid w:val="009D0347"/>
    <w:rsid w:val="009D047C"/>
    <w:rsid w:val="009D04B3"/>
    <w:rsid w:val="009D057C"/>
    <w:rsid w:val="009D08DC"/>
    <w:rsid w:val="009D0B94"/>
    <w:rsid w:val="009D0CB3"/>
    <w:rsid w:val="009D0D4E"/>
    <w:rsid w:val="009D0D96"/>
    <w:rsid w:val="009D0F87"/>
    <w:rsid w:val="009D0FE5"/>
    <w:rsid w:val="009D11A5"/>
    <w:rsid w:val="009D1238"/>
    <w:rsid w:val="009D127C"/>
    <w:rsid w:val="009D14E6"/>
    <w:rsid w:val="009D1989"/>
    <w:rsid w:val="009D1F0A"/>
    <w:rsid w:val="009D20AB"/>
    <w:rsid w:val="009D221B"/>
    <w:rsid w:val="009D271B"/>
    <w:rsid w:val="009D27B7"/>
    <w:rsid w:val="009D28CE"/>
    <w:rsid w:val="009D292F"/>
    <w:rsid w:val="009D2A04"/>
    <w:rsid w:val="009D2B3E"/>
    <w:rsid w:val="009D2C39"/>
    <w:rsid w:val="009D3202"/>
    <w:rsid w:val="009D328F"/>
    <w:rsid w:val="009D34A9"/>
    <w:rsid w:val="009D3728"/>
    <w:rsid w:val="009D386D"/>
    <w:rsid w:val="009D3AA8"/>
    <w:rsid w:val="009D3B5E"/>
    <w:rsid w:val="009D4010"/>
    <w:rsid w:val="009D410A"/>
    <w:rsid w:val="009D47EA"/>
    <w:rsid w:val="009D4914"/>
    <w:rsid w:val="009D49A0"/>
    <w:rsid w:val="009D4A91"/>
    <w:rsid w:val="009D4B74"/>
    <w:rsid w:val="009D4F95"/>
    <w:rsid w:val="009D564B"/>
    <w:rsid w:val="009D58CC"/>
    <w:rsid w:val="009D5C65"/>
    <w:rsid w:val="009D64DD"/>
    <w:rsid w:val="009D699A"/>
    <w:rsid w:val="009D6F7D"/>
    <w:rsid w:val="009D6F94"/>
    <w:rsid w:val="009D70E3"/>
    <w:rsid w:val="009D72E6"/>
    <w:rsid w:val="009D7B9D"/>
    <w:rsid w:val="009E0014"/>
    <w:rsid w:val="009E0186"/>
    <w:rsid w:val="009E0278"/>
    <w:rsid w:val="009E04FF"/>
    <w:rsid w:val="009E0C19"/>
    <w:rsid w:val="009E0CC6"/>
    <w:rsid w:val="009E0EDC"/>
    <w:rsid w:val="009E10F2"/>
    <w:rsid w:val="009E1415"/>
    <w:rsid w:val="009E18EF"/>
    <w:rsid w:val="009E19CD"/>
    <w:rsid w:val="009E2179"/>
    <w:rsid w:val="009E25AE"/>
    <w:rsid w:val="009E2BFE"/>
    <w:rsid w:val="009E2DB3"/>
    <w:rsid w:val="009E301B"/>
    <w:rsid w:val="009E32F8"/>
    <w:rsid w:val="009E338D"/>
    <w:rsid w:val="009E33A5"/>
    <w:rsid w:val="009E341F"/>
    <w:rsid w:val="009E353C"/>
    <w:rsid w:val="009E35C8"/>
    <w:rsid w:val="009E3630"/>
    <w:rsid w:val="009E3FE3"/>
    <w:rsid w:val="009E404D"/>
    <w:rsid w:val="009E4153"/>
    <w:rsid w:val="009E4571"/>
    <w:rsid w:val="009E48EE"/>
    <w:rsid w:val="009E4C6B"/>
    <w:rsid w:val="009E4F6F"/>
    <w:rsid w:val="009E5266"/>
    <w:rsid w:val="009E5730"/>
    <w:rsid w:val="009E5B8C"/>
    <w:rsid w:val="009E5B9B"/>
    <w:rsid w:val="009E5F6E"/>
    <w:rsid w:val="009E5F83"/>
    <w:rsid w:val="009E609C"/>
    <w:rsid w:val="009E61C9"/>
    <w:rsid w:val="009E6407"/>
    <w:rsid w:val="009E6877"/>
    <w:rsid w:val="009F0226"/>
    <w:rsid w:val="009F03D5"/>
    <w:rsid w:val="009F042C"/>
    <w:rsid w:val="009F0A75"/>
    <w:rsid w:val="009F0B29"/>
    <w:rsid w:val="009F0C46"/>
    <w:rsid w:val="009F1387"/>
    <w:rsid w:val="009F17CE"/>
    <w:rsid w:val="009F1862"/>
    <w:rsid w:val="009F1911"/>
    <w:rsid w:val="009F1939"/>
    <w:rsid w:val="009F21F7"/>
    <w:rsid w:val="009F22D4"/>
    <w:rsid w:val="009F230E"/>
    <w:rsid w:val="009F245A"/>
    <w:rsid w:val="009F2C11"/>
    <w:rsid w:val="009F2DBC"/>
    <w:rsid w:val="009F327C"/>
    <w:rsid w:val="009F394C"/>
    <w:rsid w:val="009F3C90"/>
    <w:rsid w:val="009F3FE9"/>
    <w:rsid w:val="009F4047"/>
    <w:rsid w:val="009F43CE"/>
    <w:rsid w:val="009F443B"/>
    <w:rsid w:val="009F453F"/>
    <w:rsid w:val="009F4691"/>
    <w:rsid w:val="009F4782"/>
    <w:rsid w:val="009F4985"/>
    <w:rsid w:val="009F4E32"/>
    <w:rsid w:val="009F50D7"/>
    <w:rsid w:val="009F51E4"/>
    <w:rsid w:val="009F52DA"/>
    <w:rsid w:val="009F5546"/>
    <w:rsid w:val="009F5CFE"/>
    <w:rsid w:val="009F60F3"/>
    <w:rsid w:val="009F695E"/>
    <w:rsid w:val="009F6977"/>
    <w:rsid w:val="009F6B43"/>
    <w:rsid w:val="009F6CAB"/>
    <w:rsid w:val="009F724B"/>
    <w:rsid w:val="009F768D"/>
    <w:rsid w:val="009F780D"/>
    <w:rsid w:val="009F7BCD"/>
    <w:rsid w:val="009F7D02"/>
    <w:rsid w:val="009F7EC4"/>
    <w:rsid w:val="009F7FD8"/>
    <w:rsid w:val="00A000B9"/>
    <w:rsid w:val="00A003B7"/>
    <w:rsid w:val="00A004BA"/>
    <w:rsid w:val="00A00862"/>
    <w:rsid w:val="00A00881"/>
    <w:rsid w:val="00A00D84"/>
    <w:rsid w:val="00A01017"/>
    <w:rsid w:val="00A0126A"/>
    <w:rsid w:val="00A01506"/>
    <w:rsid w:val="00A015BF"/>
    <w:rsid w:val="00A01627"/>
    <w:rsid w:val="00A01B1B"/>
    <w:rsid w:val="00A01CE3"/>
    <w:rsid w:val="00A01DFC"/>
    <w:rsid w:val="00A0216F"/>
    <w:rsid w:val="00A023D0"/>
    <w:rsid w:val="00A02978"/>
    <w:rsid w:val="00A0349A"/>
    <w:rsid w:val="00A038DD"/>
    <w:rsid w:val="00A03C3B"/>
    <w:rsid w:val="00A03E53"/>
    <w:rsid w:val="00A03FD7"/>
    <w:rsid w:val="00A04345"/>
    <w:rsid w:val="00A04590"/>
    <w:rsid w:val="00A0462B"/>
    <w:rsid w:val="00A04826"/>
    <w:rsid w:val="00A0488D"/>
    <w:rsid w:val="00A04A3B"/>
    <w:rsid w:val="00A04ADA"/>
    <w:rsid w:val="00A04E97"/>
    <w:rsid w:val="00A051BE"/>
    <w:rsid w:val="00A056D5"/>
    <w:rsid w:val="00A05F07"/>
    <w:rsid w:val="00A060EF"/>
    <w:rsid w:val="00A06412"/>
    <w:rsid w:val="00A06674"/>
    <w:rsid w:val="00A066BC"/>
    <w:rsid w:val="00A066CD"/>
    <w:rsid w:val="00A0676C"/>
    <w:rsid w:val="00A06B15"/>
    <w:rsid w:val="00A06CE5"/>
    <w:rsid w:val="00A06D59"/>
    <w:rsid w:val="00A06F82"/>
    <w:rsid w:val="00A0779B"/>
    <w:rsid w:val="00A077D7"/>
    <w:rsid w:val="00A07A33"/>
    <w:rsid w:val="00A10243"/>
    <w:rsid w:val="00A10496"/>
    <w:rsid w:val="00A10909"/>
    <w:rsid w:val="00A10BD4"/>
    <w:rsid w:val="00A10BFE"/>
    <w:rsid w:val="00A10F0F"/>
    <w:rsid w:val="00A1105F"/>
    <w:rsid w:val="00A111AB"/>
    <w:rsid w:val="00A11388"/>
    <w:rsid w:val="00A113B6"/>
    <w:rsid w:val="00A1164B"/>
    <w:rsid w:val="00A117CA"/>
    <w:rsid w:val="00A11BB4"/>
    <w:rsid w:val="00A1205E"/>
    <w:rsid w:val="00A12072"/>
    <w:rsid w:val="00A12362"/>
    <w:rsid w:val="00A12F9D"/>
    <w:rsid w:val="00A133E4"/>
    <w:rsid w:val="00A13B38"/>
    <w:rsid w:val="00A13EFA"/>
    <w:rsid w:val="00A145F7"/>
    <w:rsid w:val="00A1461D"/>
    <w:rsid w:val="00A15211"/>
    <w:rsid w:val="00A15740"/>
    <w:rsid w:val="00A15896"/>
    <w:rsid w:val="00A15A83"/>
    <w:rsid w:val="00A15B9D"/>
    <w:rsid w:val="00A15F2A"/>
    <w:rsid w:val="00A162A8"/>
    <w:rsid w:val="00A16597"/>
    <w:rsid w:val="00A168BD"/>
    <w:rsid w:val="00A16914"/>
    <w:rsid w:val="00A16A06"/>
    <w:rsid w:val="00A16A6B"/>
    <w:rsid w:val="00A16C80"/>
    <w:rsid w:val="00A16D5F"/>
    <w:rsid w:val="00A16D68"/>
    <w:rsid w:val="00A172F4"/>
    <w:rsid w:val="00A173B4"/>
    <w:rsid w:val="00A17488"/>
    <w:rsid w:val="00A17535"/>
    <w:rsid w:val="00A1764C"/>
    <w:rsid w:val="00A17B23"/>
    <w:rsid w:val="00A205A4"/>
    <w:rsid w:val="00A20688"/>
    <w:rsid w:val="00A20778"/>
    <w:rsid w:val="00A207F4"/>
    <w:rsid w:val="00A20C33"/>
    <w:rsid w:val="00A20F82"/>
    <w:rsid w:val="00A20FE8"/>
    <w:rsid w:val="00A210FF"/>
    <w:rsid w:val="00A21252"/>
    <w:rsid w:val="00A21A56"/>
    <w:rsid w:val="00A21A9C"/>
    <w:rsid w:val="00A21EBB"/>
    <w:rsid w:val="00A21F76"/>
    <w:rsid w:val="00A220CC"/>
    <w:rsid w:val="00A22359"/>
    <w:rsid w:val="00A224A9"/>
    <w:rsid w:val="00A22607"/>
    <w:rsid w:val="00A2260A"/>
    <w:rsid w:val="00A228D1"/>
    <w:rsid w:val="00A22C37"/>
    <w:rsid w:val="00A22CFF"/>
    <w:rsid w:val="00A230A4"/>
    <w:rsid w:val="00A23738"/>
    <w:rsid w:val="00A239B4"/>
    <w:rsid w:val="00A241E3"/>
    <w:rsid w:val="00A244F8"/>
    <w:rsid w:val="00A2451D"/>
    <w:rsid w:val="00A24948"/>
    <w:rsid w:val="00A24D40"/>
    <w:rsid w:val="00A25380"/>
    <w:rsid w:val="00A25689"/>
    <w:rsid w:val="00A25726"/>
    <w:rsid w:val="00A2578A"/>
    <w:rsid w:val="00A25AB5"/>
    <w:rsid w:val="00A25AC4"/>
    <w:rsid w:val="00A25AE8"/>
    <w:rsid w:val="00A25EB7"/>
    <w:rsid w:val="00A26470"/>
    <w:rsid w:val="00A264C2"/>
    <w:rsid w:val="00A269B7"/>
    <w:rsid w:val="00A26CB2"/>
    <w:rsid w:val="00A2753C"/>
    <w:rsid w:val="00A275A9"/>
    <w:rsid w:val="00A275D7"/>
    <w:rsid w:val="00A276B6"/>
    <w:rsid w:val="00A277C7"/>
    <w:rsid w:val="00A27DD8"/>
    <w:rsid w:val="00A27EED"/>
    <w:rsid w:val="00A307D9"/>
    <w:rsid w:val="00A30C76"/>
    <w:rsid w:val="00A30F46"/>
    <w:rsid w:val="00A314F4"/>
    <w:rsid w:val="00A31619"/>
    <w:rsid w:val="00A3184D"/>
    <w:rsid w:val="00A3198D"/>
    <w:rsid w:val="00A319BD"/>
    <w:rsid w:val="00A31CDD"/>
    <w:rsid w:val="00A321C2"/>
    <w:rsid w:val="00A321FC"/>
    <w:rsid w:val="00A322AD"/>
    <w:rsid w:val="00A3289C"/>
    <w:rsid w:val="00A328A3"/>
    <w:rsid w:val="00A32C77"/>
    <w:rsid w:val="00A32E3D"/>
    <w:rsid w:val="00A32F2A"/>
    <w:rsid w:val="00A335D8"/>
    <w:rsid w:val="00A33787"/>
    <w:rsid w:val="00A337D1"/>
    <w:rsid w:val="00A3380B"/>
    <w:rsid w:val="00A33AA8"/>
    <w:rsid w:val="00A33EF3"/>
    <w:rsid w:val="00A33F81"/>
    <w:rsid w:val="00A33FAB"/>
    <w:rsid w:val="00A3404A"/>
    <w:rsid w:val="00A34409"/>
    <w:rsid w:val="00A34BBA"/>
    <w:rsid w:val="00A34F1B"/>
    <w:rsid w:val="00A3506D"/>
    <w:rsid w:val="00A351DA"/>
    <w:rsid w:val="00A35565"/>
    <w:rsid w:val="00A35DC5"/>
    <w:rsid w:val="00A35EEF"/>
    <w:rsid w:val="00A35FDC"/>
    <w:rsid w:val="00A368BC"/>
    <w:rsid w:val="00A36B00"/>
    <w:rsid w:val="00A36B23"/>
    <w:rsid w:val="00A36CE2"/>
    <w:rsid w:val="00A36E68"/>
    <w:rsid w:val="00A36F20"/>
    <w:rsid w:val="00A370F3"/>
    <w:rsid w:val="00A373BD"/>
    <w:rsid w:val="00A37610"/>
    <w:rsid w:val="00A3779D"/>
    <w:rsid w:val="00A377D4"/>
    <w:rsid w:val="00A37CDD"/>
    <w:rsid w:val="00A4003F"/>
    <w:rsid w:val="00A40444"/>
    <w:rsid w:val="00A40773"/>
    <w:rsid w:val="00A408EB"/>
    <w:rsid w:val="00A40A1A"/>
    <w:rsid w:val="00A40CB9"/>
    <w:rsid w:val="00A40DAF"/>
    <w:rsid w:val="00A40F4E"/>
    <w:rsid w:val="00A41308"/>
    <w:rsid w:val="00A415A3"/>
    <w:rsid w:val="00A41A1A"/>
    <w:rsid w:val="00A42164"/>
    <w:rsid w:val="00A42688"/>
    <w:rsid w:val="00A42AD9"/>
    <w:rsid w:val="00A42B70"/>
    <w:rsid w:val="00A42CAF"/>
    <w:rsid w:val="00A434CF"/>
    <w:rsid w:val="00A4353A"/>
    <w:rsid w:val="00A4363A"/>
    <w:rsid w:val="00A43692"/>
    <w:rsid w:val="00A43996"/>
    <w:rsid w:val="00A43B49"/>
    <w:rsid w:val="00A43CEB"/>
    <w:rsid w:val="00A43EE7"/>
    <w:rsid w:val="00A440AA"/>
    <w:rsid w:val="00A4420E"/>
    <w:rsid w:val="00A44239"/>
    <w:rsid w:val="00A44557"/>
    <w:rsid w:val="00A446C3"/>
    <w:rsid w:val="00A44791"/>
    <w:rsid w:val="00A447F7"/>
    <w:rsid w:val="00A4495B"/>
    <w:rsid w:val="00A44D22"/>
    <w:rsid w:val="00A44F91"/>
    <w:rsid w:val="00A4516C"/>
    <w:rsid w:val="00A451D3"/>
    <w:rsid w:val="00A45AC1"/>
    <w:rsid w:val="00A45D9D"/>
    <w:rsid w:val="00A4618A"/>
    <w:rsid w:val="00A467E4"/>
    <w:rsid w:val="00A46AA3"/>
    <w:rsid w:val="00A46C4D"/>
    <w:rsid w:val="00A46D22"/>
    <w:rsid w:val="00A46EE6"/>
    <w:rsid w:val="00A4712C"/>
    <w:rsid w:val="00A47553"/>
    <w:rsid w:val="00A476A1"/>
    <w:rsid w:val="00A479FC"/>
    <w:rsid w:val="00A5003B"/>
    <w:rsid w:val="00A50058"/>
    <w:rsid w:val="00A5038E"/>
    <w:rsid w:val="00A5091E"/>
    <w:rsid w:val="00A50BAD"/>
    <w:rsid w:val="00A50EF9"/>
    <w:rsid w:val="00A51374"/>
    <w:rsid w:val="00A5204B"/>
    <w:rsid w:val="00A5224E"/>
    <w:rsid w:val="00A52514"/>
    <w:rsid w:val="00A52CF0"/>
    <w:rsid w:val="00A52D66"/>
    <w:rsid w:val="00A52F0B"/>
    <w:rsid w:val="00A52FE0"/>
    <w:rsid w:val="00A5318E"/>
    <w:rsid w:val="00A5326C"/>
    <w:rsid w:val="00A53547"/>
    <w:rsid w:val="00A535AE"/>
    <w:rsid w:val="00A537AC"/>
    <w:rsid w:val="00A537F0"/>
    <w:rsid w:val="00A538B0"/>
    <w:rsid w:val="00A5395A"/>
    <w:rsid w:val="00A53E41"/>
    <w:rsid w:val="00A54345"/>
    <w:rsid w:val="00A545BE"/>
    <w:rsid w:val="00A54DF3"/>
    <w:rsid w:val="00A553F4"/>
    <w:rsid w:val="00A5548B"/>
    <w:rsid w:val="00A55681"/>
    <w:rsid w:val="00A55A44"/>
    <w:rsid w:val="00A561C9"/>
    <w:rsid w:val="00A5620C"/>
    <w:rsid w:val="00A562F5"/>
    <w:rsid w:val="00A563F7"/>
    <w:rsid w:val="00A5650F"/>
    <w:rsid w:val="00A5658C"/>
    <w:rsid w:val="00A56679"/>
    <w:rsid w:val="00A57103"/>
    <w:rsid w:val="00A572C0"/>
    <w:rsid w:val="00A57420"/>
    <w:rsid w:val="00A57FDD"/>
    <w:rsid w:val="00A60150"/>
    <w:rsid w:val="00A60221"/>
    <w:rsid w:val="00A602E6"/>
    <w:rsid w:val="00A60334"/>
    <w:rsid w:val="00A609EA"/>
    <w:rsid w:val="00A609F6"/>
    <w:rsid w:val="00A60F58"/>
    <w:rsid w:val="00A618B4"/>
    <w:rsid w:val="00A618D5"/>
    <w:rsid w:val="00A61DCB"/>
    <w:rsid w:val="00A61E37"/>
    <w:rsid w:val="00A61EEB"/>
    <w:rsid w:val="00A62188"/>
    <w:rsid w:val="00A62444"/>
    <w:rsid w:val="00A626AD"/>
    <w:rsid w:val="00A62731"/>
    <w:rsid w:val="00A62A1B"/>
    <w:rsid w:val="00A62AB8"/>
    <w:rsid w:val="00A62B16"/>
    <w:rsid w:val="00A62DF0"/>
    <w:rsid w:val="00A62FF3"/>
    <w:rsid w:val="00A634B1"/>
    <w:rsid w:val="00A634C6"/>
    <w:rsid w:val="00A63505"/>
    <w:rsid w:val="00A63AF0"/>
    <w:rsid w:val="00A6415F"/>
    <w:rsid w:val="00A641CF"/>
    <w:rsid w:val="00A64A5D"/>
    <w:rsid w:val="00A64DDC"/>
    <w:rsid w:val="00A6570D"/>
    <w:rsid w:val="00A65A6F"/>
    <w:rsid w:val="00A6624A"/>
    <w:rsid w:val="00A6664B"/>
    <w:rsid w:val="00A66BE0"/>
    <w:rsid w:val="00A66D35"/>
    <w:rsid w:val="00A66D53"/>
    <w:rsid w:val="00A66EBC"/>
    <w:rsid w:val="00A670D7"/>
    <w:rsid w:val="00A6737C"/>
    <w:rsid w:val="00A67496"/>
    <w:rsid w:val="00A67622"/>
    <w:rsid w:val="00A676B6"/>
    <w:rsid w:val="00A67C81"/>
    <w:rsid w:val="00A67F89"/>
    <w:rsid w:val="00A7006D"/>
    <w:rsid w:val="00A707A1"/>
    <w:rsid w:val="00A70918"/>
    <w:rsid w:val="00A70A5E"/>
    <w:rsid w:val="00A70B15"/>
    <w:rsid w:val="00A70D8E"/>
    <w:rsid w:val="00A70F85"/>
    <w:rsid w:val="00A70FD5"/>
    <w:rsid w:val="00A7121D"/>
    <w:rsid w:val="00A712BB"/>
    <w:rsid w:val="00A7174B"/>
    <w:rsid w:val="00A718E5"/>
    <w:rsid w:val="00A7198C"/>
    <w:rsid w:val="00A71CA6"/>
    <w:rsid w:val="00A71E67"/>
    <w:rsid w:val="00A72185"/>
    <w:rsid w:val="00A72193"/>
    <w:rsid w:val="00A72A9B"/>
    <w:rsid w:val="00A72B64"/>
    <w:rsid w:val="00A72D3B"/>
    <w:rsid w:val="00A73345"/>
    <w:rsid w:val="00A7344F"/>
    <w:rsid w:val="00A734AC"/>
    <w:rsid w:val="00A73516"/>
    <w:rsid w:val="00A73C21"/>
    <w:rsid w:val="00A73C9F"/>
    <w:rsid w:val="00A73D05"/>
    <w:rsid w:val="00A742BF"/>
    <w:rsid w:val="00A74649"/>
    <w:rsid w:val="00A7478E"/>
    <w:rsid w:val="00A747BD"/>
    <w:rsid w:val="00A74BCB"/>
    <w:rsid w:val="00A74C8F"/>
    <w:rsid w:val="00A7539F"/>
    <w:rsid w:val="00A7594A"/>
    <w:rsid w:val="00A75EEE"/>
    <w:rsid w:val="00A761CE"/>
    <w:rsid w:val="00A769B9"/>
    <w:rsid w:val="00A772D1"/>
    <w:rsid w:val="00A7730C"/>
    <w:rsid w:val="00A7777B"/>
    <w:rsid w:val="00A77942"/>
    <w:rsid w:val="00A77DF1"/>
    <w:rsid w:val="00A77E02"/>
    <w:rsid w:val="00A77E6F"/>
    <w:rsid w:val="00A805F7"/>
    <w:rsid w:val="00A806D8"/>
    <w:rsid w:val="00A80C9D"/>
    <w:rsid w:val="00A80EF3"/>
    <w:rsid w:val="00A81198"/>
    <w:rsid w:val="00A811C4"/>
    <w:rsid w:val="00A8132C"/>
    <w:rsid w:val="00A81451"/>
    <w:rsid w:val="00A81793"/>
    <w:rsid w:val="00A81BD9"/>
    <w:rsid w:val="00A81F9D"/>
    <w:rsid w:val="00A820F7"/>
    <w:rsid w:val="00A8233D"/>
    <w:rsid w:val="00A82CC2"/>
    <w:rsid w:val="00A83036"/>
    <w:rsid w:val="00A8332F"/>
    <w:rsid w:val="00A83381"/>
    <w:rsid w:val="00A8370F"/>
    <w:rsid w:val="00A83CF5"/>
    <w:rsid w:val="00A83CFD"/>
    <w:rsid w:val="00A8419F"/>
    <w:rsid w:val="00A84F7C"/>
    <w:rsid w:val="00A85021"/>
    <w:rsid w:val="00A85217"/>
    <w:rsid w:val="00A854B9"/>
    <w:rsid w:val="00A856E2"/>
    <w:rsid w:val="00A856EE"/>
    <w:rsid w:val="00A85930"/>
    <w:rsid w:val="00A8611C"/>
    <w:rsid w:val="00A8625A"/>
    <w:rsid w:val="00A869BE"/>
    <w:rsid w:val="00A86A0E"/>
    <w:rsid w:val="00A86CC9"/>
    <w:rsid w:val="00A86D24"/>
    <w:rsid w:val="00A8701E"/>
    <w:rsid w:val="00A87565"/>
    <w:rsid w:val="00A875E5"/>
    <w:rsid w:val="00A87885"/>
    <w:rsid w:val="00A87D31"/>
    <w:rsid w:val="00A87E03"/>
    <w:rsid w:val="00A9068E"/>
    <w:rsid w:val="00A9070C"/>
    <w:rsid w:val="00A90711"/>
    <w:rsid w:val="00A90AB6"/>
    <w:rsid w:val="00A911AB"/>
    <w:rsid w:val="00A9136C"/>
    <w:rsid w:val="00A9145A"/>
    <w:rsid w:val="00A916E6"/>
    <w:rsid w:val="00A917F9"/>
    <w:rsid w:val="00A9193E"/>
    <w:rsid w:val="00A919C9"/>
    <w:rsid w:val="00A91BF9"/>
    <w:rsid w:val="00A922D2"/>
    <w:rsid w:val="00A92303"/>
    <w:rsid w:val="00A92452"/>
    <w:rsid w:val="00A925B4"/>
    <w:rsid w:val="00A92648"/>
    <w:rsid w:val="00A9299C"/>
    <w:rsid w:val="00A92CAF"/>
    <w:rsid w:val="00A92F72"/>
    <w:rsid w:val="00A9307B"/>
    <w:rsid w:val="00A930F2"/>
    <w:rsid w:val="00A9327F"/>
    <w:rsid w:val="00A93693"/>
    <w:rsid w:val="00A93992"/>
    <w:rsid w:val="00A93A9B"/>
    <w:rsid w:val="00A93B12"/>
    <w:rsid w:val="00A940C6"/>
    <w:rsid w:val="00A941AC"/>
    <w:rsid w:val="00A9426B"/>
    <w:rsid w:val="00A94556"/>
    <w:rsid w:val="00A9457E"/>
    <w:rsid w:val="00A945B0"/>
    <w:rsid w:val="00A9469C"/>
    <w:rsid w:val="00A94760"/>
    <w:rsid w:val="00A94820"/>
    <w:rsid w:val="00A948A2"/>
    <w:rsid w:val="00A94F83"/>
    <w:rsid w:val="00A9527A"/>
    <w:rsid w:val="00A95286"/>
    <w:rsid w:val="00A95394"/>
    <w:rsid w:val="00A956F2"/>
    <w:rsid w:val="00A95A8F"/>
    <w:rsid w:val="00A95D35"/>
    <w:rsid w:val="00A96257"/>
    <w:rsid w:val="00A96749"/>
    <w:rsid w:val="00A9703F"/>
    <w:rsid w:val="00A97112"/>
    <w:rsid w:val="00A975B8"/>
    <w:rsid w:val="00A976EF"/>
    <w:rsid w:val="00A9782B"/>
    <w:rsid w:val="00A97CB3"/>
    <w:rsid w:val="00AA0300"/>
    <w:rsid w:val="00AA0305"/>
    <w:rsid w:val="00AA041C"/>
    <w:rsid w:val="00AA0752"/>
    <w:rsid w:val="00AA1029"/>
    <w:rsid w:val="00AA121A"/>
    <w:rsid w:val="00AA1320"/>
    <w:rsid w:val="00AA1830"/>
    <w:rsid w:val="00AA1AF7"/>
    <w:rsid w:val="00AA24F8"/>
    <w:rsid w:val="00AA260C"/>
    <w:rsid w:val="00AA2772"/>
    <w:rsid w:val="00AA28C8"/>
    <w:rsid w:val="00AA30C9"/>
    <w:rsid w:val="00AA3655"/>
    <w:rsid w:val="00AA36E1"/>
    <w:rsid w:val="00AA391D"/>
    <w:rsid w:val="00AA3A7A"/>
    <w:rsid w:val="00AA3AA0"/>
    <w:rsid w:val="00AA3DDF"/>
    <w:rsid w:val="00AA3FDF"/>
    <w:rsid w:val="00AA40FD"/>
    <w:rsid w:val="00AA41B9"/>
    <w:rsid w:val="00AA43D3"/>
    <w:rsid w:val="00AA44B2"/>
    <w:rsid w:val="00AA45C8"/>
    <w:rsid w:val="00AA46E1"/>
    <w:rsid w:val="00AA4812"/>
    <w:rsid w:val="00AA48B6"/>
    <w:rsid w:val="00AA4969"/>
    <w:rsid w:val="00AA599C"/>
    <w:rsid w:val="00AA5B41"/>
    <w:rsid w:val="00AA5F80"/>
    <w:rsid w:val="00AA60CC"/>
    <w:rsid w:val="00AA6162"/>
    <w:rsid w:val="00AA65F4"/>
    <w:rsid w:val="00AA6D9E"/>
    <w:rsid w:val="00AA6FCE"/>
    <w:rsid w:val="00AA74F4"/>
    <w:rsid w:val="00AA76A1"/>
    <w:rsid w:val="00AA772B"/>
    <w:rsid w:val="00AB0226"/>
    <w:rsid w:val="00AB03AE"/>
    <w:rsid w:val="00AB0413"/>
    <w:rsid w:val="00AB0428"/>
    <w:rsid w:val="00AB0783"/>
    <w:rsid w:val="00AB0AF8"/>
    <w:rsid w:val="00AB148F"/>
    <w:rsid w:val="00AB16AC"/>
    <w:rsid w:val="00AB1A23"/>
    <w:rsid w:val="00AB1AB4"/>
    <w:rsid w:val="00AB1B8E"/>
    <w:rsid w:val="00AB2080"/>
    <w:rsid w:val="00AB21CA"/>
    <w:rsid w:val="00AB2392"/>
    <w:rsid w:val="00AB25EF"/>
    <w:rsid w:val="00AB2B22"/>
    <w:rsid w:val="00AB3CDB"/>
    <w:rsid w:val="00AB41BB"/>
    <w:rsid w:val="00AB431E"/>
    <w:rsid w:val="00AB5562"/>
    <w:rsid w:val="00AB5791"/>
    <w:rsid w:val="00AB5A3D"/>
    <w:rsid w:val="00AB5DA2"/>
    <w:rsid w:val="00AB5DE8"/>
    <w:rsid w:val="00AB5FCC"/>
    <w:rsid w:val="00AB61EC"/>
    <w:rsid w:val="00AB638D"/>
    <w:rsid w:val="00AB64D4"/>
    <w:rsid w:val="00AB659A"/>
    <w:rsid w:val="00AB685E"/>
    <w:rsid w:val="00AB79DC"/>
    <w:rsid w:val="00AB7AD2"/>
    <w:rsid w:val="00AB7B46"/>
    <w:rsid w:val="00AB7DB5"/>
    <w:rsid w:val="00AB7F1B"/>
    <w:rsid w:val="00AC088F"/>
    <w:rsid w:val="00AC0952"/>
    <w:rsid w:val="00AC0A3A"/>
    <w:rsid w:val="00AC0A82"/>
    <w:rsid w:val="00AC0CBF"/>
    <w:rsid w:val="00AC0CDC"/>
    <w:rsid w:val="00AC11C8"/>
    <w:rsid w:val="00AC15DC"/>
    <w:rsid w:val="00AC1669"/>
    <w:rsid w:val="00AC1D36"/>
    <w:rsid w:val="00AC21CB"/>
    <w:rsid w:val="00AC25DD"/>
    <w:rsid w:val="00AC2E1E"/>
    <w:rsid w:val="00AC3054"/>
    <w:rsid w:val="00AC3180"/>
    <w:rsid w:val="00AC3636"/>
    <w:rsid w:val="00AC3F1D"/>
    <w:rsid w:val="00AC497D"/>
    <w:rsid w:val="00AC4F46"/>
    <w:rsid w:val="00AC500E"/>
    <w:rsid w:val="00AC5058"/>
    <w:rsid w:val="00AC53CD"/>
    <w:rsid w:val="00AC5413"/>
    <w:rsid w:val="00AC5458"/>
    <w:rsid w:val="00AC5563"/>
    <w:rsid w:val="00AC5CE5"/>
    <w:rsid w:val="00AC6213"/>
    <w:rsid w:val="00AC647E"/>
    <w:rsid w:val="00AC64D4"/>
    <w:rsid w:val="00AC6524"/>
    <w:rsid w:val="00AC653D"/>
    <w:rsid w:val="00AC66AE"/>
    <w:rsid w:val="00AC6ABC"/>
    <w:rsid w:val="00AC70F8"/>
    <w:rsid w:val="00AC70FA"/>
    <w:rsid w:val="00AC73CD"/>
    <w:rsid w:val="00AC751B"/>
    <w:rsid w:val="00AC781F"/>
    <w:rsid w:val="00AC7F7A"/>
    <w:rsid w:val="00AC7FB6"/>
    <w:rsid w:val="00AD0129"/>
    <w:rsid w:val="00AD068D"/>
    <w:rsid w:val="00AD09CA"/>
    <w:rsid w:val="00AD0A5A"/>
    <w:rsid w:val="00AD0CB4"/>
    <w:rsid w:val="00AD0E91"/>
    <w:rsid w:val="00AD103C"/>
    <w:rsid w:val="00AD16D1"/>
    <w:rsid w:val="00AD1701"/>
    <w:rsid w:val="00AD17EF"/>
    <w:rsid w:val="00AD19C1"/>
    <w:rsid w:val="00AD19FE"/>
    <w:rsid w:val="00AD1C58"/>
    <w:rsid w:val="00AD1D48"/>
    <w:rsid w:val="00AD2027"/>
    <w:rsid w:val="00AD2078"/>
    <w:rsid w:val="00AD21EE"/>
    <w:rsid w:val="00AD254A"/>
    <w:rsid w:val="00AD2A89"/>
    <w:rsid w:val="00AD2C61"/>
    <w:rsid w:val="00AD2D65"/>
    <w:rsid w:val="00AD2FCD"/>
    <w:rsid w:val="00AD3148"/>
    <w:rsid w:val="00AD31E8"/>
    <w:rsid w:val="00AD3D52"/>
    <w:rsid w:val="00AD4049"/>
    <w:rsid w:val="00AD4376"/>
    <w:rsid w:val="00AD4434"/>
    <w:rsid w:val="00AD4BBA"/>
    <w:rsid w:val="00AD4C11"/>
    <w:rsid w:val="00AD4CB6"/>
    <w:rsid w:val="00AD4E29"/>
    <w:rsid w:val="00AD4ED0"/>
    <w:rsid w:val="00AD4F20"/>
    <w:rsid w:val="00AD50E2"/>
    <w:rsid w:val="00AD5332"/>
    <w:rsid w:val="00AD538A"/>
    <w:rsid w:val="00AD5417"/>
    <w:rsid w:val="00AD5449"/>
    <w:rsid w:val="00AD575F"/>
    <w:rsid w:val="00AD59BB"/>
    <w:rsid w:val="00AD64B2"/>
    <w:rsid w:val="00AD6EF1"/>
    <w:rsid w:val="00AD70D3"/>
    <w:rsid w:val="00AD75AC"/>
    <w:rsid w:val="00AD7675"/>
    <w:rsid w:val="00AD76FF"/>
    <w:rsid w:val="00AD7E60"/>
    <w:rsid w:val="00AE02EE"/>
    <w:rsid w:val="00AE0575"/>
    <w:rsid w:val="00AE066C"/>
    <w:rsid w:val="00AE0711"/>
    <w:rsid w:val="00AE08AB"/>
    <w:rsid w:val="00AE0CB5"/>
    <w:rsid w:val="00AE0CDB"/>
    <w:rsid w:val="00AE13CE"/>
    <w:rsid w:val="00AE1D2C"/>
    <w:rsid w:val="00AE2011"/>
    <w:rsid w:val="00AE21AD"/>
    <w:rsid w:val="00AE235F"/>
    <w:rsid w:val="00AE26F8"/>
    <w:rsid w:val="00AE2992"/>
    <w:rsid w:val="00AE2C62"/>
    <w:rsid w:val="00AE3248"/>
    <w:rsid w:val="00AE32F2"/>
    <w:rsid w:val="00AE3B6A"/>
    <w:rsid w:val="00AE3D05"/>
    <w:rsid w:val="00AE3FB4"/>
    <w:rsid w:val="00AE4985"/>
    <w:rsid w:val="00AE4D87"/>
    <w:rsid w:val="00AE5131"/>
    <w:rsid w:val="00AE5263"/>
    <w:rsid w:val="00AE563B"/>
    <w:rsid w:val="00AE5DE2"/>
    <w:rsid w:val="00AE63A4"/>
    <w:rsid w:val="00AE65D5"/>
    <w:rsid w:val="00AE6ABD"/>
    <w:rsid w:val="00AE6D38"/>
    <w:rsid w:val="00AE715B"/>
    <w:rsid w:val="00AE778D"/>
    <w:rsid w:val="00AE7C50"/>
    <w:rsid w:val="00AE7CCE"/>
    <w:rsid w:val="00AE7E28"/>
    <w:rsid w:val="00AE7F34"/>
    <w:rsid w:val="00AF046F"/>
    <w:rsid w:val="00AF06B1"/>
    <w:rsid w:val="00AF11E7"/>
    <w:rsid w:val="00AF129D"/>
    <w:rsid w:val="00AF12E9"/>
    <w:rsid w:val="00AF1429"/>
    <w:rsid w:val="00AF146A"/>
    <w:rsid w:val="00AF16D6"/>
    <w:rsid w:val="00AF1B82"/>
    <w:rsid w:val="00AF217F"/>
    <w:rsid w:val="00AF21CA"/>
    <w:rsid w:val="00AF22E2"/>
    <w:rsid w:val="00AF279A"/>
    <w:rsid w:val="00AF2B0D"/>
    <w:rsid w:val="00AF2C53"/>
    <w:rsid w:val="00AF2D00"/>
    <w:rsid w:val="00AF300E"/>
    <w:rsid w:val="00AF306D"/>
    <w:rsid w:val="00AF308E"/>
    <w:rsid w:val="00AF319D"/>
    <w:rsid w:val="00AF3738"/>
    <w:rsid w:val="00AF3769"/>
    <w:rsid w:val="00AF3C67"/>
    <w:rsid w:val="00AF3F20"/>
    <w:rsid w:val="00AF40CE"/>
    <w:rsid w:val="00AF4613"/>
    <w:rsid w:val="00AF482C"/>
    <w:rsid w:val="00AF492C"/>
    <w:rsid w:val="00AF4C34"/>
    <w:rsid w:val="00AF4CFD"/>
    <w:rsid w:val="00AF53B2"/>
    <w:rsid w:val="00AF56F8"/>
    <w:rsid w:val="00AF5885"/>
    <w:rsid w:val="00AF5916"/>
    <w:rsid w:val="00AF5D52"/>
    <w:rsid w:val="00AF6051"/>
    <w:rsid w:val="00AF609A"/>
    <w:rsid w:val="00AF60D7"/>
    <w:rsid w:val="00AF66A6"/>
    <w:rsid w:val="00AF6B82"/>
    <w:rsid w:val="00AF772D"/>
    <w:rsid w:val="00AF775F"/>
    <w:rsid w:val="00AF7A0F"/>
    <w:rsid w:val="00AF7EBD"/>
    <w:rsid w:val="00B000BB"/>
    <w:rsid w:val="00B002C6"/>
    <w:rsid w:val="00B00419"/>
    <w:rsid w:val="00B004A4"/>
    <w:rsid w:val="00B00C65"/>
    <w:rsid w:val="00B00E1F"/>
    <w:rsid w:val="00B00E80"/>
    <w:rsid w:val="00B00EAC"/>
    <w:rsid w:val="00B0120F"/>
    <w:rsid w:val="00B01C07"/>
    <w:rsid w:val="00B01C16"/>
    <w:rsid w:val="00B01C6C"/>
    <w:rsid w:val="00B01C9A"/>
    <w:rsid w:val="00B020C4"/>
    <w:rsid w:val="00B02114"/>
    <w:rsid w:val="00B02158"/>
    <w:rsid w:val="00B025DA"/>
    <w:rsid w:val="00B0296D"/>
    <w:rsid w:val="00B02AC9"/>
    <w:rsid w:val="00B02AF9"/>
    <w:rsid w:val="00B02E6E"/>
    <w:rsid w:val="00B0315B"/>
    <w:rsid w:val="00B032A3"/>
    <w:rsid w:val="00B032EE"/>
    <w:rsid w:val="00B0335E"/>
    <w:rsid w:val="00B0338B"/>
    <w:rsid w:val="00B03423"/>
    <w:rsid w:val="00B039B0"/>
    <w:rsid w:val="00B03A81"/>
    <w:rsid w:val="00B03AF2"/>
    <w:rsid w:val="00B0409F"/>
    <w:rsid w:val="00B045E2"/>
    <w:rsid w:val="00B04651"/>
    <w:rsid w:val="00B04678"/>
    <w:rsid w:val="00B052AC"/>
    <w:rsid w:val="00B053B1"/>
    <w:rsid w:val="00B05446"/>
    <w:rsid w:val="00B0547B"/>
    <w:rsid w:val="00B05582"/>
    <w:rsid w:val="00B059E3"/>
    <w:rsid w:val="00B05D69"/>
    <w:rsid w:val="00B05E01"/>
    <w:rsid w:val="00B06171"/>
    <w:rsid w:val="00B064AA"/>
    <w:rsid w:val="00B06CFD"/>
    <w:rsid w:val="00B06E3F"/>
    <w:rsid w:val="00B0739F"/>
    <w:rsid w:val="00B07434"/>
    <w:rsid w:val="00B076B3"/>
    <w:rsid w:val="00B07B05"/>
    <w:rsid w:val="00B106CE"/>
    <w:rsid w:val="00B1074A"/>
    <w:rsid w:val="00B10857"/>
    <w:rsid w:val="00B108CC"/>
    <w:rsid w:val="00B10B70"/>
    <w:rsid w:val="00B10BA1"/>
    <w:rsid w:val="00B10DBE"/>
    <w:rsid w:val="00B10FD2"/>
    <w:rsid w:val="00B11763"/>
    <w:rsid w:val="00B118C0"/>
    <w:rsid w:val="00B11A43"/>
    <w:rsid w:val="00B11B5E"/>
    <w:rsid w:val="00B12186"/>
    <w:rsid w:val="00B129CE"/>
    <w:rsid w:val="00B12BD0"/>
    <w:rsid w:val="00B12CA4"/>
    <w:rsid w:val="00B12E43"/>
    <w:rsid w:val="00B130B2"/>
    <w:rsid w:val="00B131FE"/>
    <w:rsid w:val="00B1320F"/>
    <w:rsid w:val="00B133BF"/>
    <w:rsid w:val="00B133C0"/>
    <w:rsid w:val="00B13729"/>
    <w:rsid w:val="00B1399D"/>
    <w:rsid w:val="00B139DF"/>
    <w:rsid w:val="00B139FC"/>
    <w:rsid w:val="00B13A0B"/>
    <w:rsid w:val="00B141F9"/>
    <w:rsid w:val="00B1453E"/>
    <w:rsid w:val="00B1456D"/>
    <w:rsid w:val="00B14576"/>
    <w:rsid w:val="00B1461C"/>
    <w:rsid w:val="00B14791"/>
    <w:rsid w:val="00B1493A"/>
    <w:rsid w:val="00B14C19"/>
    <w:rsid w:val="00B151B2"/>
    <w:rsid w:val="00B15296"/>
    <w:rsid w:val="00B156ED"/>
    <w:rsid w:val="00B157C5"/>
    <w:rsid w:val="00B158DE"/>
    <w:rsid w:val="00B15955"/>
    <w:rsid w:val="00B15DE9"/>
    <w:rsid w:val="00B15E69"/>
    <w:rsid w:val="00B1611F"/>
    <w:rsid w:val="00B16309"/>
    <w:rsid w:val="00B166FE"/>
    <w:rsid w:val="00B16724"/>
    <w:rsid w:val="00B16A33"/>
    <w:rsid w:val="00B16AD0"/>
    <w:rsid w:val="00B16B5A"/>
    <w:rsid w:val="00B16BC8"/>
    <w:rsid w:val="00B16D38"/>
    <w:rsid w:val="00B171B3"/>
    <w:rsid w:val="00B173FF"/>
    <w:rsid w:val="00B176CF"/>
    <w:rsid w:val="00B1795F"/>
    <w:rsid w:val="00B1796F"/>
    <w:rsid w:val="00B17AB5"/>
    <w:rsid w:val="00B17B00"/>
    <w:rsid w:val="00B17F30"/>
    <w:rsid w:val="00B17FE9"/>
    <w:rsid w:val="00B20702"/>
    <w:rsid w:val="00B20C83"/>
    <w:rsid w:val="00B20E6D"/>
    <w:rsid w:val="00B20F7A"/>
    <w:rsid w:val="00B2115D"/>
    <w:rsid w:val="00B21313"/>
    <w:rsid w:val="00B2144B"/>
    <w:rsid w:val="00B2160D"/>
    <w:rsid w:val="00B21683"/>
    <w:rsid w:val="00B217F6"/>
    <w:rsid w:val="00B21D0B"/>
    <w:rsid w:val="00B221C4"/>
    <w:rsid w:val="00B223A3"/>
    <w:rsid w:val="00B2275D"/>
    <w:rsid w:val="00B228A6"/>
    <w:rsid w:val="00B2292A"/>
    <w:rsid w:val="00B22C86"/>
    <w:rsid w:val="00B22DD1"/>
    <w:rsid w:val="00B22DDD"/>
    <w:rsid w:val="00B22E97"/>
    <w:rsid w:val="00B23631"/>
    <w:rsid w:val="00B23708"/>
    <w:rsid w:val="00B23780"/>
    <w:rsid w:val="00B23936"/>
    <w:rsid w:val="00B23978"/>
    <w:rsid w:val="00B23C0D"/>
    <w:rsid w:val="00B23C1B"/>
    <w:rsid w:val="00B23CBF"/>
    <w:rsid w:val="00B24923"/>
    <w:rsid w:val="00B24A11"/>
    <w:rsid w:val="00B24F33"/>
    <w:rsid w:val="00B250D7"/>
    <w:rsid w:val="00B254ED"/>
    <w:rsid w:val="00B25EE0"/>
    <w:rsid w:val="00B26230"/>
    <w:rsid w:val="00B262A7"/>
    <w:rsid w:val="00B262EB"/>
    <w:rsid w:val="00B26467"/>
    <w:rsid w:val="00B26C3F"/>
    <w:rsid w:val="00B26D07"/>
    <w:rsid w:val="00B26F95"/>
    <w:rsid w:val="00B27326"/>
    <w:rsid w:val="00B27971"/>
    <w:rsid w:val="00B27D6C"/>
    <w:rsid w:val="00B27E42"/>
    <w:rsid w:val="00B301A8"/>
    <w:rsid w:val="00B30832"/>
    <w:rsid w:val="00B30AFA"/>
    <w:rsid w:val="00B30B2D"/>
    <w:rsid w:val="00B30C5C"/>
    <w:rsid w:val="00B3104A"/>
    <w:rsid w:val="00B31061"/>
    <w:rsid w:val="00B31341"/>
    <w:rsid w:val="00B31A76"/>
    <w:rsid w:val="00B31F31"/>
    <w:rsid w:val="00B31F49"/>
    <w:rsid w:val="00B3210A"/>
    <w:rsid w:val="00B3247B"/>
    <w:rsid w:val="00B32539"/>
    <w:rsid w:val="00B326B5"/>
    <w:rsid w:val="00B32849"/>
    <w:rsid w:val="00B32AD7"/>
    <w:rsid w:val="00B32BB6"/>
    <w:rsid w:val="00B32C65"/>
    <w:rsid w:val="00B32FA9"/>
    <w:rsid w:val="00B3386C"/>
    <w:rsid w:val="00B33F4E"/>
    <w:rsid w:val="00B34150"/>
    <w:rsid w:val="00B34CD3"/>
    <w:rsid w:val="00B34F21"/>
    <w:rsid w:val="00B35190"/>
    <w:rsid w:val="00B351E5"/>
    <w:rsid w:val="00B35385"/>
    <w:rsid w:val="00B35742"/>
    <w:rsid w:val="00B361BA"/>
    <w:rsid w:val="00B362E7"/>
    <w:rsid w:val="00B363CA"/>
    <w:rsid w:val="00B36C8D"/>
    <w:rsid w:val="00B36DA8"/>
    <w:rsid w:val="00B3727A"/>
    <w:rsid w:val="00B372F6"/>
    <w:rsid w:val="00B37461"/>
    <w:rsid w:val="00B37551"/>
    <w:rsid w:val="00B37660"/>
    <w:rsid w:val="00B376EA"/>
    <w:rsid w:val="00B377FE"/>
    <w:rsid w:val="00B37E00"/>
    <w:rsid w:val="00B37F82"/>
    <w:rsid w:val="00B404FC"/>
    <w:rsid w:val="00B4061F"/>
    <w:rsid w:val="00B406CE"/>
    <w:rsid w:val="00B40E4F"/>
    <w:rsid w:val="00B41557"/>
    <w:rsid w:val="00B41D36"/>
    <w:rsid w:val="00B41D94"/>
    <w:rsid w:val="00B4217B"/>
    <w:rsid w:val="00B4275C"/>
    <w:rsid w:val="00B42831"/>
    <w:rsid w:val="00B42868"/>
    <w:rsid w:val="00B429F9"/>
    <w:rsid w:val="00B42EDB"/>
    <w:rsid w:val="00B43DEC"/>
    <w:rsid w:val="00B441D1"/>
    <w:rsid w:val="00B44230"/>
    <w:rsid w:val="00B44746"/>
    <w:rsid w:val="00B4476C"/>
    <w:rsid w:val="00B4491C"/>
    <w:rsid w:val="00B44F97"/>
    <w:rsid w:val="00B455DF"/>
    <w:rsid w:val="00B462FE"/>
    <w:rsid w:val="00B46319"/>
    <w:rsid w:val="00B4637E"/>
    <w:rsid w:val="00B46425"/>
    <w:rsid w:val="00B465AF"/>
    <w:rsid w:val="00B4697B"/>
    <w:rsid w:val="00B46BAA"/>
    <w:rsid w:val="00B46BFC"/>
    <w:rsid w:val="00B4717D"/>
    <w:rsid w:val="00B47386"/>
    <w:rsid w:val="00B47641"/>
    <w:rsid w:val="00B47739"/>
    <w:rsid w:val="00B4777C"/>
    <w:rsid w:val="00B47916"/>
    <w:rsid w:val="00B47D0F"/>
    <w:rsid w:val="00B47E6A"/>
    <w:rsid w:val="00B5024A"/>
    <w:rsid w:val="00B50991"/>
    <w:rsid w:val="00B50B13"/>
    <w:rsid w:val="00B50FF4"/>
    <w:rsid w:val="00B510D7"/>
    <w:rsid w:val="00B514A5"/>
    <w:rsid w:val="00B517A0"/>
    <w:rsid w:val="00B51832"/>
    <w:rsid w:val="00B51DB1"/>
    <w:rsid w:val="00B51E80"/>
    <w:rsid w:val="00B51FBC"/>
    <w:rsid w:val="00B523CD"/>
    <w:rsid w:val="00B52593"/>
    <w:rsid w:val="00B52882"/>
    <w:rsid w:val="00B52919"/>
    <w:rsid w:val="00B5294B"/>
    <w:rsid w:val="00B52A71"/>
    <w:rsid w:val="00B52D3D"/>
    <w:rsid w:val="00B52F07"/>
    <w:rsid w:val="00B5333C"/>
    <w:rsid w:val="00B535E2"/>
    <w:rsid w:val="00B53653"/>
    <w:rsid w:val="00B53D0E"/>
    <w:rsid w:val="00B53E0E"/>
    <w:rsid w:val="00B5420D"/>
    <w:rsid w:val="00B54683"/>
    <w:rsid w:val="00B548F6"/>
    <w:rsid w:val="00B5498B"/>
    <w:rsid w:val="00B54F06"/>
    <w:rsid w:val="00B55360"/>
    <w:rsid w:val="00B55A7D"/>
    <w:rsid w:val="00B55B06"/>
    <w:rsid w:val="00B55B78"/>
    <w:rsid w:val="00B55F47"/>
    <w:rsid w:val="00B56076"/>
    <w:rsid w:val="00B560D2"/>
    <w:rsid w:val="00B56A8E"/>
    <w:rsid w:val="00B56F69"/>
    <w:rsid w:val="00B5707A"/>
    <w:rsid w:val="00B5709C"/>
    <w:rsid w:val="00B571C1"/>
    <w:rsid w:val="00B572F9"/>
    <w:rsid w:val="00B57961"/>
    <w:rsid w:val="00B57BDD"/>
    <w:rsid w:val="00B600D2"/>
    <w:rsid w:val="00B6082D"/>
    <w:rsid w:val="00B60953"/>
    <w:rsid w:val="00B60988"/>
    <w:rsid w:val="00B60A29"/>
    <w:rsid w:val="00B60AC7"/>
    <w:rsid w:val="00B61B61"/>
    <w:rsid w:val="00B61D5D"/>
    <w:rsid w:val="00B61D79"/>
    <w:rsid w:val="00B61F78"/>
    <w:rsid w:val="00B629BE"/>
    <w:rsid w:val="00B629CC"/>
    <w:rsid w:val="00B62A34"/>
    <w:rsid w:val="00B62A8F"/>
    <w:rsid w:val="00B6397E"/>
    <w:rsid w:val="00B63A8B"/>
    <w:rsid w:val="00B63B3A"/>
    <w:rsid w:val="00B63EB9"/>
    <w:rsid w:val="00B63EE4"/>
    <w:rsid w:val="00B640AF"/>
    <w:rsid w:val="00B642C9"/>
    <w:rsid w:val="00B6431B"/>
    <w:rsid w:val="00B64967"/>
    <w:rsid w:val="00B64A9C"/>
    <w:rsid w:val="00B64BBF"/>
    <w:rsid w:val="00B64C98"/>
    <w:rsid w:val="00B64D27"/>
    <w:rsid w:val="00B64DFA"/>
    <w:rsid w:val="00B6520D"/>
    <w:rsid w:val="00B653C5"/>
    <w:rsid w:val="00B65691"/>
    <w:rsid w:val="00B6569D"/>
    <w:rsid w:val="00B65C90"/>
    <w:rsid w:val="00B65F08"/>
    <w:rsid w:val="00B66496"/>
    <w:rsid w:val="00B668DC"/>
    <w:rsid w:val="00B66D71"/>
    <w:rsid w:val="00B67210"/>
    <w:rsid w:val="00B67466"/>
    <w:rsid w:val="00B676E1"/>
    <w:rsid w:val="00B67836"/>
    <w:rsid w:val="00B67A14"/>
    <w:rsid w:val="00B67C66"/>
    <w:rsid w:val="00B67CE2"/>
    <w:rsid w:val="00B67D0A"/>
    <w:rsid w:val="00B7064D"/>
    <w:rsid w:val="00B7065D"/>
    <w:rsid w:val="00B7068C"/>
    <w:rsid w:val="00B706F8"/>
    <w:rsid w:val="00B70795"/>
    <w:rsid w:val="00B709F5"/>
    <w:rsid w:val="00B70E99"/>
    <w:rsid w:val="00B70F0A"/>
    <w:rsid w:val="00B71B37"/>
    <w:rsid w:val="00B71E15"/>
    <w:rsid w:val="00B71E5A"/>
    <w:rsid w:val="00B726AA"/>
    <w:rsid w:val="00B728AE"/>
    <w:rsid w:val="00B7295D"/>
    <w:rsid w:val="00B72A09"/>
    <w:rsid w:val="00B732C5"/>
    <w:rsid w:val="00B736C0"/>
    <w:rsid w:val="00B741A4"/>
    <w:rsid w:val="00B74B29"/>
    <w:rsid w:val="00B74ED8"/>
    <w:rsid w:val="00B74F89"/>
    <w:rsid w:val="00B750DE"/>
    <w:rsid w:val="00B751B1"/>
    <w:rsid w:val="00B7531B"/>
    <w:rsid w:val="00B75345"/>
    <w:rsid w:val="00B753F0"/>
    <w:rsid w:val="00B75E4C"/>
    <w:rsid w:val="00B761E8"/>
    <w:rsid w:val="00B763FA"/>
    <w:rsid w:val="00B7643B"/>
    <w:rsid w:val="00B768B5"/>
    <w:rsid w:val="00B7698B"/>
    <w:rsid w:val="00B77041"/>
    <w:rsid w:val="00B779F5"/>
    <w:rsid w:val="00B77A5A"/>
    <w:rsid w:val="00B80361"/>
    <w:rsid w:val="00B807BE"/>
    <w:rsid w:val="00B80F7C"/>
    <w:rsid w:val="00B817DF"/>
    <w:rsid w:val="00B81886"/>
    <w:rsid w:val="00B81F55"/>
    <w:rsid w:val="00B820FC"/>
    <w:rsid w:val="00B828C2"/>
    <w:rsid w:val="00B82A67"/>
    <w:rsid w:val="00B82D9B"/>
    <w:rsid w:val="00B83A35"/>
    <w:rsid w:val="00B83EF3"/>
    <w:rsid w:val="00B841F6"/>
    <w:rsid w:val="00B84281"/>
    <w:rsid w:val="00B843BE"/>
    <w:rsid w:val="00B8440F"/>
    <w:rsid w:val="00B84C96"/>
    <w:rsid w:val="00B85071"/>
    <w:rsid w:val="00B854A0"/>
    <w:rsid w:val="00B85903"/>
    <w:rsid w:val="00B859A5"/>
    <w:rsid w:val="00B867A5"/>
    <w:rsid w:val="00B867D2"/>
    <w:rsid w:val="00B86800"/>
    <w:rsid w:val="00B86B8E"/>
    <w:rsid w:val="00B86F3E"/>
    <w:rsid w:val="00B870CA"/>
    <w:rsid w:val="00B873DE"/>
    <w:rsid w:val="00B8743C"/>
    <w:rsid w:val="00B87896"/>
    <w:rsid w:val="00B878E9"/>
    <w:rsid w:val="00B87F04"/>
    <w:rsid w:val="00B90A5A"/>
    <w:rsid w:val="00B90CEA"/>
    <w:rsid w:val="00B910FE"/>
    <w:rsid w:val="00B91451"/>
    <w:rsid w:val="00B91993"/>
    <w:rsid w:val="00B91CB1"/>
    <w:rsid w:val="00B92647"/>
    <w:rsid w:val="00B92683"/>
    <w:rsid w:val="00B92684"/>
    <w:rsid w:val="00B9272A"/>
    <w:rsid w:val="00B92C99"/>
    <w:rsid w:val="00B92DF1"/>
    <w:rsid w:val="00B92E2D"/>
    <w:rsid w:val="00B92EE1"/>
    <w:rsid w:val="00B92F8C"/>
    <w:rsid w:val="00B92FA3"/>
    <w:rsid w:val="00B93003"/>
    <w:rsid w:val="00B931FE"/>
    <w:rsid w:val="00B93725"/>
    <w:rsid w:val="00B93A1C"/>
    <w:rsid w:val="00B93B25"/>
    <w:rsid w:val="00B93B63"/>
    <w:rsid w:val="00B94112"/>
    <w:rsid w:val="00B94265"/>
    <w:rsid w:val="00B94462"/>
    <w:rsid w:val="00B94510"/>
    <w:rsid w:val="00B9481E"/>
    <w:rsid w:val="00B94BDE"/>
    <w:rsid w:val="00B94CB8"/>
    <w:rsid w:val="00B94D34"/>
    <w:rsid w:val="00B94DB3"/>
    <w:rsid w:val="00B94EF0"/>
    <w:rsid w:val="00B94F30"/>
    <w:rsid w:val="00B951C0"/>
    <w:rsid w:val="00B95439"/>
    <w:rsid w:val="00B959C0"/>
    <w:rsid w:val="00B95CC3"/>
    <w:rsid w:val="00B95DAB"/>
    <w:rsid w:val="00B95FC7"/>
    <w:rsid w:val="00B960B7"/>
    <w:rsid w:val="00B964B7"/>
    <w:rsid w:val="00B9663E"/>
    <w:rsid w:val="00B96747"/>
    <w:rsid w:val="00B96A96"/>
    <w:rsid w:val="00B96CAC"/>
    <w:rsid w:val="00B970E2"/>
    <w:rsid w:val="00B97307"/>
    <w:rsid w:val="00B973C7"/>
    <w:rsid w:val="00B976C9"/>
    <w:rsid w:val="00B97979"/>
    <w:rsid w:val="00BA0028"/>
    <w:rsid w:val="00BA05E4"/>
    <w:rsid w:val="00BA065F"/>
    <w:rsid w:val="00BA07A1"/>
    <w:rsid w:val="00BA0E0B"/>
    <w:rsid w:val="00BA12AE"/>
    <w:rsid w:val="00BA14AC"/>
    <w:rsid w:val="00BA1643"/>
    <w:rsid w:val="00BA198A"/>
    <w:rsid w:val="00BA1E9A"/>
    <w:rsid w:val="00BA22E1"/>
    <w:rsid w:val="00BA2947"/>
    <w:rsid w:val="00BA296A"/>
    <w:rsid w:val="00BA2A3B"/>
    <w:rsid w:val="00BA2C96"/>
    <w:rsid w:val="00BA343E"/>
    <w:rsid w:val="00BA35A8"/>
    <w:rsid w:val="00BA3690"/>
    <w:rsid w:val="00BA3885"/>
    <w:rsid w:val="00BA3998"/>
    <w:rsid w:val="00BA3F17"/>
    <w:rsid w:val="00BA463D"/>
    <w:rsid w:val="00BA4D81"/>
    <w:rsid w:val="00BA50A3"/>
    <w:rsid w:val="00BA5231"/>
    <w:rsid w:val="00BA52C1"/>
    <w:rsid w:val="00BA53F4"/>
    <w:rsid w:val="00BA54CF"/>
    <w:rsid w:val="00BA56C7"/>
    <w:rsid w:val="00BA5FEC"/>
    <w:rsid w:val="00BA63F8"/>
    <w:rsid w:val="00BA64D5"/>
    <w:rsid w:val="00BA658D"/>
    <w:rsid w:val="00BA6704"/>
    <w:rsid w:val="00BA673B"/>
    <w:rsid w:val="00BA67E0"/>
    <w:rsid w:val="00BA7297"/>
    <w:rsid w:val="00BA73AB"/>
    <w:rsid w:val="00BA74EB"/>
    <w:rsid w:val="00BA75A4"/>
    <w:rsid w:val="00BA7688"/>
    <w:rsid w:val="00BA77AB"/>
    <w:rsid w:val="00BB0033"/>
    <w:rsid w:val="00BB069F"/>
    <w:rsid w:val="00BB07DA"/>
    <w:rsid w:val="00BB0878"/>
    <w:rsid w:val="00BB0FC6"/>
    <w:rsid w:val="00BB2575"/>
    <w:rsid w:val="00BB26B2"/>
    <w:rsid w:val="00BB2A99"/>
    <w:rsid w:val="00BB2E04"/>
    <w:rsid w:val="00BB2F47"/>
    <w:rsid w:val="00BB2F6D"/>
    <w:rsid w:val="00BB35EE"/>
    <w:rsid w:val="00BB385E"/>
    <w:rsid w:val="00BB3B71"/>
    <w:rsid w:val="00BB3C3F"/>
    <w:rsid w:val="00BB3D25"/>
    <w:rsid w:val="00BB3F13"/>
    <w:rsid w:val="00BB3F5D"/>
    <w:rsid w:val="00BB3F5E"/>
    <w:rsid w:val="00BB400E"/>
    <w:rsid w:val="00BB405D"/>
    <w:rsid w:val="00BB4372"/>
    <w:rsid w:val="00BB4D3D"/>
    <w:rsid w:val="00BB4DB6"/>
    <w:rsid w:val="00BB5055"/>
    <w:rsid w:val="00BB55C4"/>
    <w:rsid w:val="00BB589D"/>
    <w:rsid w:val="00BB5A7D"/>
    <w:rsid w:val="00BB5B03"/>
    <w:rsid w:val="00BB5DF3"/>
    <w:rsid w:val="00BB6441"/>
    <w:rsid w:val="00BB653D"/>
    <w:rsid w:val="00BB667D"/>
    <w:rsid w:val="00BB6916"/>
    <w:rsid w:val="00BB6A43"/>
    <w:rsid w:val="00BB6AC0"/>
    <w:rsid w:val="00BB6CAD"/>
    <w:rsid w:val="00BB6CB4"/>
    <w:rsid w:val="00BB6EBA"/>
    <w:rsid w:val="00BB6F6A"/>
    <w:rsid w:val="00BB6F85"/>
    <w:rsid w:val="00BB737C"/>
    <w:rsid w:val="00BB78C6"/>
    <w:rsid w:val="00BB7CD9"/>
    <w:rsid w:val="00BC0581"/>
    <w:rsid w:val="00BC0820"/>
    <w:rsid w:val="00BC0AE5"/>
    <w:rsid w:val="00BC0C90"/>
    <w:rsid w:val="00BC0F3F"/>
    <w:rsid w:val="00BC1020"/>
    <w:rsid w:val="00BC1084"/>
    <w:rsid w:val="00BC1821"/>
    <w:rsid w:val="00BC1BBC"/>
    <w:rsid w:val="00BC1FB2"/>
    <w:rsid w:val="00BC21A2"/>
    <w:rsid w:val="00BC247F"/>
    <w:rsid w:val="00BC2F62"/>
    <w:rsid w:val="00BC33F2"/>
    <w:rsid w:val="00BC384A"/>
    <w:rsid w:val="00BC3A90"/>
    <w:rsid w:val="00BC42A9"/>
    <w:rsid w:val="00BC4DA5"/>
    <w:rsid w:val="00BC512D"/>
    <w:rsid w:val="00BC51BD"/>
    <w:rsid w:val="00BC56D9"/>
    <w:rsid w:val="00BC579A"/>
    <w:rsid w:val="00BC5BD0"/>
    <w:rsid w:val="00BC5C4D"/>
    <w:rsid w:val="00BC5DD7"/>
    <w:rsid w:val="00BC679F"/>
    <w:rsid w:val="00BC6E00"/>
    <w:rsid w:val="00BC7402"/>
    <w:rsid w:val="00BC74D2"/>
    <w:rsid w:val="00BC768C"/>
    <w:rsid w:val="00BC790E"/>
    <w:rsid w:val="00BC7E1B"/>
    <w:rsid w:val="00BD04A7"/>
    <w:rsid w:val="00BD0B71"/>
    <w:rsid w:val="00BD0BE0"/>
    <w:rsid w:val="00BD1244"/>
    <w:rsid w:val="00BD13B7"/>
    <w:rsid w:val="00BD1561"/>
    <w:rsid w:val="00BD15BF"/>
    <w:rsid w:val="00BD1C07"/>
    <w:rsid w:val="00BD2240"/>
    <w:rsid w:val="00BD285A"/>
    <w:rsid w:val="00BD2891"/>
    <w:rsid w:val="00BD2B4E"/>
    <w:rsid w:val="00BD2C0C"/>
    <w:rsid w:val="00BD2ECE"/>
    <w:rsid w:val="00BD32C5"/>
    <w:rsid w:val="00BD3ADE"/>
    <w:rsid w:val="00BD3D49"/>
    <w:rsid w:val="00BD3E64"/>
    <w:rsid w:val="00BD3F27"/>
    <w:rsid w:val="00BD3F9F"/>
    <w:rsid w:val="00BD453E"/>
    <w:rsid w:val="00BD4540"/>
    <w:rsid w:val="00BD454D"/>
    <w:rsid w:val="00BD4736"/>
    <w:rsid w:val="00BD49AD"/>
    <w:rsid w:val="00BD4BC3"/>
    <w:rsid w:val="00BD4F5F"/>
    <w:rsid w:val="00BD50E5"/>
    <w:rsid w:val="00BD5131"/>
    <w:rsid w:val="00BD5D93"/>
    <w:rsid w:val="00BD60CE"/>
    <w:rsid w:val="00BD6317"/>
    <w:rsid w:val="00BD66C7"/>
    <w:rsid w:val="00BD66C9"/>
    <w:rsid w:val="00BD6E90"/>
    <w:rsid w:val="00BD70A1"/>
    <w:rsid w:val="00BD72B8"/>
    <w:rsid w:val="00BD779C"/>
    <w:rsid w:val="00BD783E"/>
    <w:rsid w:val="00BD7CB0"/>
    <w:rsid w:val="00BD7CFF"/>
    <w:rsid w:val="00BE0460"/>
    <w:rsid w:val="00BE0884"/>
    <w:rsid w:val="00BE11D4"/>
    <w:rsid w:val="00BE182E"/>
    <w:rsid w:val="00BE21A0"/>
    <w:rsid w:val="00BE2607"/>
    <w:rsid w:val="00BE293C"/>
    <w:rsid w:val="00BE2D1D"/>
    <w:rsid w:val="00BE2D91"/>
    <w:rsid w:val="00BE3731"/>
    <w:rsid w:val="00BE3789"/>
    <w:rsid w:val="00BE389E"/>
    <w:rsid w:val="00BE4343"/>
    <w:rsid w:val="00BE47BC"/>
    <w:rsid w:val="00BE47FF"/>
    <w:rsid w:val="00BE4908"/>
    <w:rsid w:val="00BE4EA7"/>
    <w:rsid w:val="00BE4FD4"/>
    <w:rsid w:val="00BE524D"/>
    <w:rsid w:val="00BE5315"/>
    <w:rsid w:val="00BE583C"/>
    <w:rsid w:val="00BE5A2C"/>
    <w:rsid w:val="00BE5BE5"/>
    <w:rsid w:val="00BE5DF7"/>
    <w:rsid w:val="00BE62EA"/>
    <w:rsid w:val="00BE643D"/>
    <w:rsid w:val="00BE6852"/>
    <w:rsid w:val="00BE68E5"/>
    <w:rsid w:val="00BE6CD3"/>
    <w:rsid w:val="00BE6DD5"/>
    <w:rsid w:val="00BE6E3A"/>
    <w:rsid w:val="00BE6E4E"/>
    <w:rsid w:val="00BE70DA"/>
    <w:rsid w:val="00BE716A"/>
    <w:rsid w:val="00BE7341"/>
    <w:rsid w:val="00BE73DC"/>
    <w:rsid w:val="00BE746E"/>
    <w:rsid w:val="00BE74AA"/>
    <w:rsid w:val="00BE77BF"/>
    <w:rsid w:val="00BE7B86"/>
    <w:rsid w:val="00BE7C16"/>
    <w:rsid w:val="00BE7DB5"/>
    <w:rsid w:val="00BF05B7"/>
    <w:rsid w:val="00BF09EE"/>
    <w:rsid w:val="00BF0C78"/>
    <w:rsid w:val="00BF101D"/>
    <w:rsid w:val="00BF1028"/>
    <w:rsid w:val="00BF1396"/>
    <w:rsid w:val="00BF14BE"/>
    <w:rsid w:val="00BF1877"/>
    <w:rsid w:val="00BF1D46"/>
    <w:rsid w:val="00BF1D88"/>
    <w:rsid w:val="00BF1F91"/>
    <w:rsid w:val="00BF1FF1"/>
    <w:rsid w:val="00BF210D"/>
    <w:rsid w:val="00BF2197"/>
    <w:rsid w:val="00BF2209"/>
    <w:rsid w:val="00BF28D7"/>
    <w:rsid w:val="00BF2E92"/>
    <w:rsid w:val="00BF2FF8"/>
    <w:rsid w:val="00BF3108"/>
    <w:rsid w:val="00BF323A"/>
    <w:rsid w:val="00BF34DE"/>
    <w:rsid w:val="00BF363E"/>
    <w:rsid w:val="00BF3798"/>
    <w:rsid w:val="00BF3907"/>
    <w:rsid w:val="00BF3FAC"/>
    <w:rsid w:val="00BF4316"/>
    <w:rsid w:val="00BF4C0C"/>
    <w:rsid w:val="00BF4E98"/>
    <w:rsid w:val="00BF5132"/>
    <w:rsid w:val="00BF5335"/>
    <w:rsid w:val="00BF56A7"/>
    <w:rsid w:val="00BF5A28"/>
    <w:rsid w:val="00BF5AA5"/>
    <w:rsid w:val="00BF60CD"/>
    <w:rsid w:val="00BF639E"/>
    <w:rsid w:val="00BF6550"/>
    <w:rsid w:val="00BF664B"/>
    <w:rsid w:val="00BF66E0"/>
    <w:rsid w:val="00BF6783"/>
    <w:rsid w:val="00BF6910"/>
    <w:rsid w:val="00BF6BD5"/>
    <w:rsid w:val="00BF6CA9"/>
    <w:rsid w:val="00BF6F88"/>
    <w:rsid w:val="00BF7808"/>
    <w:rsid w:val="00BF7899"/>
    <w:rsid w:val="00BF7969"/>
    <w:rsid w:val="00BF7B7F"/>
    <w:rsid w:val="00C00195"/>
    <w:rsid w:val="00C00598"/>
    <w:rsid w:val="00C008A4"/>
    <w:rsid w:val="00C00DB6"/>
    <w:rsid w:val="00C00DCC"/>
    <w:rsid w:val="00C00E26"/>
    <w:rsid w:val="00C01287"/>
    <w:rsid w:val="00C01336"/>
    <w:rsid w:val="00C01405"/>
    <w:rsid w:val="00C01987"/>
    <w:rsid w:val="00C019AC"/>
    <w:rsid w:val="00C01A68"/>
    <w:rsid w:val="00C01BCC"/>
    <w:rsid w:val="00C01C86"/>
    <w:rsid w:val="00C01F74"/>
    <w:rsid w:val="00C0228E"/>
    <w:rsid w:val="00C023FF"/>
    <w:rsid w:val="00C024A3"/>
    <w:rsid w:val="00C025A3"/>
    <w:rsid w:val="00C03407"/>
    <w:rsid w:val="00C03479"/>
    <w:rsid w:val="00C03A8E"/>
    <w:rsid w:val="00C0441D"/>
    <w:rsid w:val="00C05077"/>
    <w:rsid w:val="00C05400"/>
    <w:rsid w:val="00C0549B"/>
    <w:rsid w:val="00C055EC"/>
    <w:rsid w:val="00C0595F"/>
    <w:rsid w:val="00C05F0F"/>
    <w:rsid w:val="00C061D0"/>
    <w:rsid w:val="00C06264"/>
    <w:rsid w:val="00C0648D"/>
    <w:rsid w:val="00C0652D"/>
    <w:rsid w:val="00C066CE"/>
    <w:rsid w:val="00C069D1"/>
    <w:rsid w:val="00C06C8D"/>
    <w:rsid w:val="00C06FFB"/>
    <w:rsid w:val="00C0746D"/>
    <w:rsid w:val="00C07630"/>
    <w:rsid w:val="00C07723"/>
    <w:rsid w:val="00C079F5"/>
    <w:rsid w:val="00C07F4A"/>
    <w:rsid w:val="00C1001B"/>
    <w:rsid w:val="00C100B5"/>
    <w:rsid w:val="00C10175"/>
    <w:rsid w:val="00C10753"/>
    <w:rsid w:val="00C10772"/>
    <w:rsid w:val="00C10B7C"/>
    <w:rsid w:val="00C10D92"/>
    <w:rsid w:val="00C10D9D"/>
    <w:rsid w:val="00C10FAE"/>
    <w:rsid w:val="00C113DB"/>
    <w:rsid w:val="00C113E4"/>
    <w:rsid w:val="00C11608"/>
    <w:rsid w:val="00C116E7"/>
    <w:rsid w:val="00C11736"/>
    <w:rsid w:val="00C1186D"/>
    <w:rsid w:val="00C11B8A"/>
    <w:rsid w:val="00C1238B"/>
    <w:rsid w:val="00C1256E"/>
    <w:rsid w:val="00C12795"/>
    <w:rsid w:val="00C127AB"/>
    <w:rsid w:val="00C127FD"/>
    <w:rsid w:val="00C12AE9"/>
    <w:rsid w:val="00C12BD5"/>
    <w:rsid w:val="00C12C33"/>
    <w:rsid w:val="00C13093"/>
    <w:rsid w:val="00C131FD"/>
    <w:rsid w:val="00C137FC"/>
    <w:rsid w:val="00C1382A"/>
    <w:rsid w:val="00C13CBB"/>
    <w:rsid w:val="00C13CF6"/>
    <w:rsid w:val="00C1408E"/>
    <w:rsid w:val="00C14331"/>
    <w:rsid w:val="00C144D3"/>
    <w:rsid w:val="00C146A3"/>
    <w:rsid w:val="00C148B3"/>
    <w:rsid w:val="00C14D33"/>
    <w:rsid w:val="00C14DC6"/>
    <w:rsid w:val="00C14F8E"/>
    <w:rsid w:val="00C154D7"/>
    <w:rsid w:val="00C15622"/>
    <w:rsid w:val="00C156CE"/>
    <w:rsid w:val="00C15A09"/>
    <w:rsid w:val="00C15C15"/>
    <w:rsid w:val="00C15DE4"/>
    <w:rsid w:val="00C15F40"/>
    <w:rsid w:val="00C1635D"/>
    <w:rsid w:val="00C16DB1"/>
    <w:rsid w:val="00C16F37"/>
    <w:rsid w:val="00C17757"/>
    <w:rsid w:val="00C17A30"/>
    <w:rsid w:val="00C2026B"/>
    <w:rsid w:val="00C20413"/>
    <w:rsid w:val="00C20816"/>
    <w:rsid w:val="00C21200"/>
    <w:rsid w:val="00C213B7"/>
    <w:rsid w:val="00C21554"/>
    <w:rsid w:val="00C215D2"/>
    <w:rsid w:val="00C21666"/>
    <w:rsid w:val="00C21801"/>
    <w:rsid w:val="00C2192E"/>
    <w:rsid w:val="00C21A72"/>
    <w:rsid w:val="00C21B3C"/>
    <w:rsid w:val="00C21B4E"/>
    <w:rsid w:val="00C221C2"/>
    <w:rsid w:val="00C221EB"/>
    <w:rsid w:val="00C222BC"/>
    <w:rsid w:val="00C223BF"/>
    <w:rsid w:val="00C22531"/>
    <w:rsid w:val="00C225CD"/>
    <w:rsid w:val="00C226C4"/>
    <w:rsid w:val="00C22912"/>
    <w:rsid w:val="00C229A4"/>
    <w:rsid w:val="00C22B42"/>
    <w:rsid w:val="00C22BDA"/>
    <w:rsid w:val="00C23006"/>
    <w:rsid w:val="00C23063"/>
    <w:rsid w:val="00C23256"/>
    <w:rsid w:val="00C23576"/>
    <w:rsid w:val="00C2372F"/>
    <w:rsid w:val="00C237BD"/>
    <w:rsid w:val="00C2382E"/>
    <w:rsid w:val="00C23F72"/>
    <w:rsid w:val="00C24205"/>
    <w:rsid w:val="00C24856"/>
    <w:rsid w:val="00C249CA"/>
    <w:rsid w:val="00C24C39"/>
    <w:rsid w:val="00C24CF8"/>
    <w:rsid w:val="00C24E74"/>
    <w:rsid w:val="00C25193"/>
    <w:rsid w:val="00C25400"/>
    <w:rsid w:val="00C255A2"/>
    <w:rsid w:val="00C256B3"/>
    <w:rsid w:val="00C25F81"/>
    <w:rsid w:val="00C262B8"/>
    <w:rsid w:val="00C263EA"/>
    <w:rsid w:val="00C26452"/>
    <w:rsid w:val="00C2647A"/>
    <w:rsid w:val="00C2655C"/>
    <w:rsid w:val="00C269A7"/>
    <w:rsid w:val="00C26A12"/>
    <w:rsid w:val="00C26B44"/>
    <w:rsid w:val="00C26BDA"/>
    <w:rsid w:val="00C277DA"/>
    <w:rsid w:val="00C277DC"/>
    <w:rsid w:val="00C27EA0"/>
    <w:rsid w:val="00C27F89"/>
    <w:rsid w:val="00C304F4"/>
    <w:rsid w:val="00C30571"/>
    <w:rsid w:val="00C30679"/>
    <w:rsid w:val="00C30EFE"/>
    <w:rsid w:val="00C30FFC"/>
    <w:rsid w:val="00C311AD"/>
    <w:rsid w:val="00C311FB"/>
    <w:rsid w:val="00C31568"/>
    <w:rsid w:val="00C3174D"/>
    <w:rsid w:val="00C317A6"/>
    <w:rsid w:val="00C31E2F"/>
    <w:rsid w:val="00C31E83"/>
    <w:rsid w:val="00C3243A"/>
    <w:rsid w:val="00C324C4"/>
    <w:rsid w:val="00C32A58"/>
    <w:rsid w:val="00C32A74"/>
    <w:rsid w:val="00C32AA8"/>
    <w:rsid w:val="00C33093"/>
    <w:rsid w:val="00C330F0"/>
    <w:rsid w:val="00C33BF5"/>
    <w:rsid w:val="00C33C2B"/>
    <w:rsid w:val="00C349BB"/>
    <w:rsid w:val="00C350FA"/>
    <w:rsid w:val="00C351CE"/>
    <w:rsid w:val="00C35578"/>
    <w:rsid w:val="00C357E9"/>
    <w:rsid w:val="00C35DF7"/>
    <w:rsid w:val="00C364E2"/>
    <w:rsid w:val="00C365C7"/>
    <w:rsid w:val="00C3669F"/>
    <w:rsid w:val="00C366B1"/>
    <w:rsid w:val="00C36792"/>
    <w:rsid w:val="00C36E51"/>
    <w:rsid w:val="00C36FF0"/>
    <w:rsid w:val="00C3704E"/>
    <w:rsid w:val="00C371A3"/>
    <w:rsid w:val="00C37409"/>
    <w:rsid w:val="00C37459"/>
    <w:rsid w:val="00C375B3"/>
    <w:rsid w:val="00C375B9"/>
    <w:rsid w:val="00C378C2"/>
    <w:rsid w:val="00C40220"/>
    <w:rsid w:val="00C4050D"/>
    <w:rsid w:val="00C40AE4"/>
    <w:rsid w:val="00C40B9D"/>
    <w:rsid w:val="00C40FA2"/>
    <w:rsid w:val="00C40FCF"/>
    <w:rsid w:val="00C410CD"/>
    <w:rsid w:val="00C41209"/>
    <w:rsid w:val="00C4125A"/>
    <w:rsid w:val="00C41CA1"/>
    <w:rsid w:val="00C41E7A"/>
    <w:rsid w:val="00C42176"/>
    <w:rsid w:val="00C4267C"/>
    <w:rsid w:val="00C4268F"/>
    <w:rsid w:val="00C42837"/>
    <w:rsid w:val="00C430AB"/>
    <w:rsid w:val="00C4336E"/>
    <w:rsid w:val="00C434D2"/>
    <w:rsid w:val="00C43525"/>
    <w:rsid w:val="00C43608"/>
    <w:rsid w:val="00C43618"/>
    <w:rsid w:val="00C4365E"/>
    <w:rsid w:val="00C43ACE"/>
    <w:rsid w:val="00C43ADB"/>
    <w:rsid w:val="00C43D20"/>
    <w:rsid w:val="00C43E83"/>
    <w:rsid w:val="00C43F41"/>
    <w:rsid w:val="00C43FE6"/>
    <w:rsid w:val="00C44043"/>
    <w:rsid w:val="00C443C8"/>
    <w:rsid w:val="00C447D3"/>
    <w:rsid w:val="00C44888"/>
    <w:rsid w:val="00C44973"/>
    <w:rsid w:val="00C449C4"/>
    <w:rsid w:val="00C44E5D"/>
    <w:rsid w:val="00C4529D"/>
    <w:rsid w:val="00C45A57"/>
    <w:rsid w:val="00C45FF2"/>
    <w:rsid w:val="00C4607F"/>
    <w:rsid w:val="00C464D4"/>
    <w:rsid w:val="00C46505"/>
    <w:rsid w:val="00C46799"/>
    <w:rsid w:val="00C46A7E"/>
    <w:rsid w:val="00C4709A"/>
    <w:rsid w:val="00C473DD"/>
    <w:rsid w:val="00C47698"/>
    <w:rsid w:val="00C4782B"/>
    <w:rsid w:val="00C479BF"/>
    <w:rsid w:val="00C47BF3"/>
    <w:rsid w:val="00C47CA4"/>
    <w:rsid w:val="00C50CD3"/>
    <w:rsid w:val="00C50CF3"/>
    <w:rsid w:val="00C50D3A"/>
    <w:rsid w:val="00C51291"/>
    <w:rsid w:val="00C5131B"/>
    <w:rsid w:val="00C5146A"/>
    <w:rsid w:val="00C51D93"/>
    <w:rsid w:val="00C51E5F"/>
    <w:rsid w:val="00C51F17"/>
    <w:rsid w:val="00C525F7"/>
    <w:rsid w:val="00C52835"/>
    <w:rsid w:val="00C52AD8"/>
    <w:rsid w:val="00C52C02"/>
    <w:rsid w:val="00C52C71"/>
    <w:rsid w:val="00C52F81"/>
    <w:rsid w:val="00C52FCA"/>
    <w:rsid w:val="00C531C7"/>
    <w:rsid w:val="00C5355C"/>
    <w:rsid w:val="00C535F7"/>
    <w:rsid w:val="00C53C2C"/>
    <w:rsid w:val="00C53DE4"/>
    <w:rsid w:val="00C53FC6"/>
    <w:rsid w:val="00C54B95"/>
    <w:rsid w:val="00C54C01"/>
    <w:rsid w:val="00C54C29"/>
    <w:rsid w:val="00C54EAA"/>
    <w:rsid w:val="00C5578D"/>
    <w:rsid w:val="00C55AD5"/>
    <w:rsid w:val="00C55C45"/>
    <w:rsid w:val="00C55C53"/>
    <w:rsid w:val="00C55C6D"/>
    <w:rsid w:val="00C566C5"/>
    <w:rsid w:val="00C56808"/>
    <w:rsid w:val="00C56881"/>
    <w:rsid w:val="00C56A66"/>
    <w:rsid w:val="00C56AF1"/>
    <w:rsid w:val="00C56F60"/>
    <w:rsid w:val="00C57205"/>
    <w:rsid w:val="00C57849"/>
    <w:rsid w:val="00C57E0E"/>
    <w:rsid w:val="00C604F7"/>
    <w:rsid w:val="00C60A2A"/>
    <w:rsid w:val="00C611B8"/>
    <w:rsid w:val="00C615A1"/>
    <w:rsid w:val="00C61617"/>
    <w:rsid w:val="00C61741"/>
    <w:rsid w:val="00C622CA"/>
    <w:rsid w:val="00C62429"/>
    <w:rsid w:val="00C6271B"/>
    <w:rsid w:val="00C62AEB"/>
    <w:rsid w:val="00C62C03"/>
    <w:rsid w:val="00C62D5E"/>
    <w:rsid w:val="00C62F5D"/>
    <w:rsid w:val="00C6353C"/>
    <w:rsid w:val="00C63E46"/>
    <w:rsid w:val="00C64041"/>
    <w:rsid w:val="00C642FD"/>
    <w:rsid w:val="00C64548"/>
    <w:rsid w:val="00C6484D"/>
    <w:rsid w:val="00C648B2"/>
    <w:rsid w:val="00C64A62"/>
    <w:rsid w:val="00C64C43"/>
    <w:rsid w:val="00C64F88"/>
    <w:rsid w:val="00C65331"/>
    <w:rsid w:val="00C65CEC"/>
    <w:rsid w:val="00C65CF7"/>
    <w:rsid w:val="00C65D68"/>
    <w:rsid w:val="00C66148"/>
    <w:rsid w:val="00C66416"/>
    <w:rsid w:val="00C66FCD"/>
    <w:rsid w:val="00C672EC"/>
    <w:rsid w:val="00C673A2"/>
    <w:rsid w:val="00C674F2"/>
    <w:rsid w:val="00C6770A"/>
    <w:rsid w:val="00C67746"/>
    <w:rsid w:val="00C7034E"/>
    <w:rsid w:val="00C7051E"/>
    <w:rsid w:val="00C70CAD"/>
    <w:rsid w:val="00C70D8E"/>
    <w:rsid w:val="00C70E8B"/>
    <w:rsid w:val="00C70F9E"/>
    <w:rsid w:val="00C71036"/>
    <w:rsid w:val="00C7144A"/>
    <w:rsid w:val="00C71690"/>
    <w:rsid w:val="00C717C5"/>
    <w:rsid w:val="00C717CA"/>
    <w:rsid w:val="00C7186F"/>
    <w:rsid w:val="00C71AE6"/>
    <w:rsid w:val="00C71D44"/>
    <w:rsid w:val="00C71D8D"/>
    <w:rsid w:val="00C71DF8"/>
    <w:rsid w:val="00C728F7"/>
    <w:rsid w:val="00C7291C"/>
    <w:rsid w:val="00C72ED5"/>
    <w:rsid w:val="00C73023"/>
    <w:rsid w:val="00C73062"/>
    <w:rsid w:val="00C73191"/>
    <w:rsid w:val="00C73426"/>
    <w:rsid w:val="00C734DD"/>
    <w:rsid w:val="00C737C3"/>
    <w:rsid w:val="00C738C7"/>
    <w:rsid w:val="00C73A7D"/>
    <w:rsid w:val="00C73B5E"/>
    <w:rsid w:val="00C73C3B"/>
    <w:rsid w:val="00C73EC1"/>
    <w:rsid w:val="00C7421B"/>
    <w:rsid w:val="00C74CBA"/>
    <w:rsid w:val="00C74E7F"/>
    <w:rsid w:val="00C74EB1"/>
    <w:rsid w:val="00C75059"/>
    <w:rsid w:val="00C75360"/>
    <w:rsid w:val="00C758F2"/>
    <w:rsid w:val="00C75A31"/>
    <w:rsid w:val="00C75A3E"/>
    <w:rsid w:val="00C75C67"/>
    <w:rsid w:val="00C75CF5"/>
    <w:rsid w:val="00C76129"/>
    <w:rsid w:val="00C76203"/>
    <w:rsid w:val="00C7662E"/>
    <w:rsid w:val="00C76C67"/>
    <w:rsid w:val="00C76C95"/>
    <w:rsid w:val="00C76D85"/>
    <w:rsid w:val="00C76F66"/>
    <w:rsid w:val="00C77288"/>
    <w:rsid w:val="00C7728E"/>
    <w:rsid w:val="00C773E3"/>
    <w:rsid w:val="00C774C4"/>
    <w:rsid w:val="00C77659"/>
    <w:rsid w:val="00C77BC0"/>
    <w:rsid w:val="00C77CD6"/>
    <w:rsid w:val="00C77EFF"/>
    <w:rsid w:val="00C80093"/>
    <w:rsid w:val="00C800D9"/>
    <w:rsid w:val="00C80435"/>
    <w:rsid w:val="00C804F8"/>
    <w:rsid w:val="00C804F9"/>
    <w:rsid w:val="00C808B1"/>
    <w:rsid w:val="00C80945"/>
    <w:rsid w:val="00C80ACF"/>
    <w:rsid w:val="00C80C35"/>
    <w:rsid w:val="00C816C3"/>
    <w:rsid w:val="00C8227F"/>
    <w:rsid w:val="00C82735"/>
    <w:rsid w:val="00C82A3A"/>
    <w:rsid w:val="00C82BCD"/>
    <w:rsid w:val="00C82F52"/>
    <w:rsid w:val="00C83B78"/>
    <w:rsid w:val="00C83BF6"/>
    <w:rsid w:val="00C83C64"/>
    <w:rsid w:val="00C83D77"/>
    <w:rsid w:val="00C84B54"/>
    <w:rsid w:val="00C84BED"/>
    <w:rsid w:val="00C84C20"/>
    <w:rsid w:val="00C84D56"/>
    <w:rsid w:val="00C84DB5"/>
    <w:rsid w:val="00C84E63"/>
    <w:rsid w:val="00C8511B"/>
    <w:rsid w:val="00C8513A"/>
    <w:rsid w:val="00C852EC"/>
    <w:rsid w:val="00C85AD3"/>
    <w:rsid w:val="00C86259"/>
    <w:rsid w:val="00C862F4"/>
    <w:rsid w:val="00C863F6"/>
    <w:rsid w:val="00C8669A"/>
    <w:rsid w:val="00C86A63"/>
    <w:rsid w:val="00C86AE8"/>
    <w:rsid w:val="00C87517"/>
    <w:rsid w:val="00C87659"/>
    <w:rsid w:val="00C87AA2"/>
    <w:rsid w:val="00C87AA6"/>
    <w:rsid w:val="00C87B1C"/>
    <w:rsid w:val="00C87BCB"/>
    <w:rsid w:val="00C9018B"/>
    <w:rsid w:val="00C90574"/>
    <w:rsid w:val="00C905B3"/>
    <w:rsid w:val="00C90913"/>
    <w:rsid w:val="00C90B19"/>
    <w:rsid w:val="00C90E1D"/>
    <w:rsid w:val="00C9127E"/>
    <w:rsid w:val="00C91526"/>
    <w:rsid w:val="00C91AE2"/>
    <w:rsid w:val="00C91DD6"/>
    <w:rsid w:val="00C91E49"/>
    <w:rsid w:val="00C9257F"/>
    <w:rsid w:val="00C92961"/>
    <w:rsid w:val="00C92A41"/>
    <w:rsid w:val="00C92B01"/>
    <w:rsid w:val="00C92F12"/>
    <w:rsid w:val="00C92F20"/>
    <w:rsid w:val="00C9306F"/>
    <w:rsid w:val="00C9370C"/>
    <w:rsid w:val="00C93BFA"/>
    <w:rsid w:val="00C93CF2"/>
    <w:rsid w:val="00C93D5F"/>
    <w:rsid w:val="00C94564"/>
    <w:rsid w:val="00C9469F"/>
    <w:rsid w:val="00C9479C"/>
    <w:rsid w:val="00C9495D"/>
    <w:rsid w:val="00C94B11"/>
    <w:rsid w:val="00C94C0B"/>
    <w:rsid w:val="00C94C31"/>
    <w:rsid w:val="00C94C5E"/>
    <w:rsid w:val="00C94CF2"/>
    <w:rsid w:val="00C94DAA"/>
    <w:rsid w:val="00C94E90"/>
    <w:rsid w:val="00C95097"/>
    <w:rsid w:val="00C95108"/>
    <w:rsid w:val="00C95165"/>
    <w:rsid w:val="00C9520A"/>
    <w:rsid w:val="00C952CC"/>
    <w:rsid w:val="00C95302"/>
    <w:rsid w:val="00C95312"/>
    <w:rsid w:val="00C954E4"/>
    <w:rsid w:val="00C9561E"/>
    <w:rsid w:val="00C96286"/>
    <w:rsid w:val="00C96601"/>
    <w:rsid w:val="00C96A1C"/>
    <w:rsid w:val="00C96E02"/>
    <w:rsid w:val="00C96F31"/>
    <w:rsid w:val="00C97125"/>
    <w:rsid w:val="00C97537"/>
    <w:rsid w:val="00C97600"/>
    <w:rsid w:val="00C9760F"/>
    <w:rsid w:val="00C9777E"/>
    <w:rsid w:val="00C977DA"/>
    <w:rsid w:val="00C97986"/>
    <w:rsid w:val="00C97ACE"/>
    <w:rsid w:val="00C97DA8"/>
    <w:rsid w:val="00C97EAF"/>
    <w:rsid w:val="00CA0114"/>
    <w:rsid w:val="00CA0216"/>
    <w:rsid w:val="00CA04FA"/>
    <w:rsid w:val="00CA05C4"/>
    <w:rsid w:val="00CA07C8"/>
    <w:rsid w:val="00CA0B64"/>
    <w:rsid w:val="00CA0CEB"/>
    <w:rsid w:val="00CA0FB3"/>
    <w:rsid w:val="00CA2807"/>
    <w:rsid w:val="00CA2EED"/>
    <w:rsid w:val="00CA2FA6"/>
    <w:rsid w:val="00CA33C6"/>
    <w:rsid w:val="00CA3453"/>
    <w:rsid w:val="00CA34AB"/>
    <w:rsid w:val="00CA3769"/>
    <w:rsid w:val="00CA390C"/>
    <w:rsid w:val="00CA3ACF"/>
    <w:rsid w:val="00CA3F87"/>
    <w:rsid w:val="00CA4145"/>
    <w:rsid w:val="00CA41E9"/>
    <w:rsid w:val="00CA440D"/>
    <w:rsid w:val="00CA451E"/>
    <w:rsid w:val="00CA475B"/>
    <w:rsid w:val="00CA4F4F"/>
    <w:rsid w:val="00CA507F"/>
    <w:rsid w:val="00CA5134"/>
    <w:rsid w:val="00CA5495"/>
    <w:rsid w:val="00CA5528"/>
    <w:rsid w:val="00CA59EA"/>
    <w:rsid w:val="00CA5DBB"/>
    <w:rsid w:val="00CA5EE7"/>
    <w:rsid w:val="00CA6040"/>
    <w:rsid w:val="00CA62DD"/>
    <w:rsid w:val="00CA6713"/>
    <w:rsid w:val="00CA6768"/>
    <w:rsid w:val="00CA67FB"/>
    <w:rsid w:val="00CA6A63"/>
    <w:rsid w:val="00CA6BA3"/>
    <w:rsid w:val="00CA6C47"/>
    <w:rsid w:val="00CA717C"/>
    <w:rsid w:val="00CA7275"/>
    <w:rsid w:val="00CA7293"/>
    <w:rsid w:val="00CA77A3"/>
    <w:rsid w:val="00CA7965"/>
    <w:rsid w:val="00CA7C0B"/>
    <w:rsid w:val="00CA7FD1"/>
    <w:rsid w:val="00CB0168"/>
    <w:rsid w:val="00CB0771"/>
    <w:rsid w:val="00CB0880"/>
    <w:rsid w:val="00CB0996"/>
    <w:rsid w:val="00CB099A"/>
    <w:rsid w:val="00CB0A40"/>
    <w:rsid w:val="00CB1132"/>
    <w:rsid w:val="00CB1287"/>
    <w:rsid w:val="00CB14FE"/>
    <w:rsid w:val="00CB158E"/>
    <w:rsid w:val="00CB1DE1"/>
    <w:rsid w:val="00CB1F99"/>
    <w:rsid w:val="00CB207B"/>
    <w:rsid w:val="00CB20B1"/>
    <w:rsid w:val="00CB2A09"/>
    <w:rsid w:val="00CB2C80"/>
    <w:rsid w:val="00CB30F5"/>
    <w:rsid w:val="00CB3134"/>
    <w:rsid w:val="00CB3291"/>
    <w:rsid w:val="00CB32CA"/>
    <w:rsid w:val="00CB3403"/>
    <w:rsid w:val="00CB35B0"/>
    <w:rsid w:val="00CB36DA"/>
    <w:rsid w:val="00CB3868"/>
    <w:rsid w:val="00CB3A09"/>
    <w:rsid w:val="00CB3BBF"/>
    <w:rsid w:val="00CB3BF6"/>
    <w:rsid w:val="00CB3CC0"/>
    <w:rsid w:val="00CB3ED7"/>
    <w:rsid w:val="00CB3F0F"/>
    <w:rsid w:val="00CB4BE3"/>
    <w:rsid w:val="00CB4C9A"/>
    <w:rsid w:val="00CB4D7B"/>
    <w:rsid w:val="00CB4E54"/>
    <w:rsid w:val="00CB50CE"/>
    <w:rsid w:val="00CB5287"/>
    <w:rsid w:val="00CB55FD"/>
    <w:rsid w:val="00CB5D76"/>
    <w:rsid w:val="00CB5E37"/>
    <w:rsid w:val="00CB5ED9"/>
    <w:rsid w:val="00CB6A05"/>
    <w:rsid w:val="00CB6F42"/>
    <w:rsid w:val="00CB74EC"/>
    <w:rsid w:val="00CB766D"/>
    <w:rsid w:val="00CB77C8"/>
    <w:rsid w:val="00CB7B29"/>
    <w:rsid w:val="00CB7BCD"/>
    <w:rsid w:val="00CB7C38"/>
    <w:rsid w:val="00CB7ED2"/>
    <w:rsid w:val="00CC03BD"/>
    <w:rsid w:val="00CC0DAC"/>
    <w:rsid w:val="00CC0EB3"/>
    <w:rsid w:val="00CC0FED"/>
    <w:rsid w:val="00CC1168"/>
    <w:rsid w:val="00CC1246"/>
    <w:rsid w:val="00CC17EA"/>
    <w:rsid w:val="00CC1AAA"/>
    <w:rsid w:val="00CC1CD5"/>
    <w:rsid w:val="00CC209D"/>
    <w:rsid w:val="00CC29DF"/>
    <w:rsid w:val="00CC34D1"/>
    <w:rsid w:val="00CC35D6"/>
    <w:rsid w:val="00CC36B5"/>
    <w:rsid w:val="00CC36FB"/>
    <w:rsid w:val="00CC3D94"/>
    <w:rsid w:val="00CC4699"/>
    <w:rsid w:val="00CC46BF"/>
    <w:rsid w:val="00CC46DF"/>
    <w:rsid w:val="00CC499F"/>
    <w:rsid w:val="00CC4A70"/>
    <w:rsid w:val="00CC4AC1"/>
    <w:rsid w:val="00CC4F27"/>
    <w:rsid w:val="00CC4FFA"/>
    <w:rsid w:val="00CC5752"/>
    <w:rsid w:val="00CC5E97"/>
    <w:rsid w:val="00CC6735"/>
    <w:rsid w:val="00CC6D47"/>
    <w:rsid w:val="00CC6F31"/>
    <w:rsid w:val="00CC730D"/>
    <w:rsid w:val="00CC7357"/>
    <w:rsid w:val="00CC7363"/>
    <w:rsid w:val="00CC746E"/>
    <w:rsid w:val="00CC74D2"/>
    <w:rsid w:val="00CC75FE"/>
    <w:rsid w:val="00CC7633"/>
    <w:rsid w:val="00CC788A"/>
    <w:rsid w:val="00CC7C54"/>
    <w:rsid w:val="00CD0559"/>
    <w:rsid w:val="00CD0712"/>
    <w:rsid w:val="00CD0B7B"/>
    <w:rsid w:val="00CD0BAA"/>
    <w:rsid w:val="00CD0D9D"/>
    <w:rsid w:val="00CD0ED8"/>
    <w:rsid w:val="00CD0FB1"/>
    <w:rsid w:val="00CD1376"/>
    <w:rsid w:val="00CD13BE"/>
    <w:rsid w:val="00CD146F"/>
    <w:rsid w:val="00CD147B"/>
    <w:rsid w:val="00CD16D2"/>
    <w:rsid w:val="00CD1725"/>
    <w:rsid w:val="00CD18B9"/>
    <w:rsid w:val="00CD19B9"/>
    <w:rsid w:val="00CD1B8A"/>
    <w:rsid w:val="00CD1FAE"/>
    <w:rsid w:val="00CD2058"/>
    <w:rsid w:val="00CD21C1"/>
    <w:rsid w:val="00CD2DBF"/>
    <w:rsid w:val="00CD3030"/>
    <w:rsid w:val="00CD362F"/>
    <w:rsid w:val="00CD37BB"/>
    <w:rsid w:val="00CD390A"/>
    <w:rsid w:val="00CD3C47"/>
    <w:rsid w:val="00CD3DA5"/>
    <w:rsid w:val="00CD42B4"/>
    <w:rsid w:val="00CD44D1"/>
    <w:rsid w:val="00CD4754"/>
    <w:rsid w:val="00CD485E"/>
    <w:rsid w:val="00CD4B4A"/>
    <w:rsid w:val="00CD4B7A"/>
    <w:rsid w:val="00CD4D97"/>
    <w:rsid w:val="00CD4E82"/>
    <w:rsid w:val="00CD5267"/>
    <w:rsid w:val="00CD542C"/>
    <w:rsid w:val="00CD54B5"/>
    <w:rsid w:val="00CD5615"/>
    <w:rsid w:val="00CD5881"/>
    <w:rsid w:val="00CD58BE"/>
    <w:rsid w:val="00CD5B47"/>
    <w:rsid w:val="00CD5D46"/>
    <w:rsid w:val="00CD5EA1"/>
    <w:rsid w:val="00CD5F54"/>
    <w:rsid w:val="00CD6180"/>
    <w:rsid w:val="00CD673A"/>
    <w:rsid w:val="00CD6907"/>
    <w:rsid w:val="00CD6AAD"/>
    <w:rsid w:val="00CD733B"/>
    <w:rsid w:val="00CD7556"/>
    <w:rsid w:val="00CD7AB8"/>
    <w:rsid w:val="00CD7C03"/>
    <w:rsid w:val="00CD7EEF"/>
    <w:rsid w:val="00CD7FD6"/>
    <w:rsid w:val="00CE076F"/>
    <w:rsid w:val="00CE1050"/>
    <w:rsid w:val="00CE1137"/>
    <w:rsid w:val="00CE1731"/>
    <w:rsid w:val="00CE1860"/>
    <w:rsid w:val="00CE186B"/>
    <w:rsid w:val="00CE1F7D"/>
    <w:rsid w:val="00CE22B4"/>
    <w:rsid w:val="00CE23CF"/>
    <w:rsid w:val="00CE2B04"/>
    <w:rsid w:val="00CE2EB1"/>
    <w:rsid w:val="00CE2F7D"/>
    <w:rsid w:val="00CE30FF"/>
    <w:rsid w:val="00CE368D"/>
    <w:rsid w:val="00CE390E"/>
    <w:rsid w:val="00CE3BC7"/>
    <w:rsid w:val="00CE4110"/>
    <w:rsid w:val="00CE4354"/>
    <w:rsid w:val="00CE4489"/>
    <w:rsid w:val="00CE44A4"/>
    <w:rsid w:val="00CE4610"/>
    <w:rsid w:val="00CE475A"/>
    <w:rsid w:val="00CE47A4"/>
    <w:rsid w:val="00CE4C11"/>
    <w:rsid w:val="00CE51DF"/>
    <w:rsid w:val="00CE52F3"/>
    <w:rsid w:val="00CE572A"/>
    <w:rsid w:val="00CE58AC"/>
    <w:rsid w:val="00CE5B47"/>
    <w:rsid w:val="00CE629F"/>
    <w:rsid w:val="00CE6A22"/>
    <w:rsid w:val="00CE6C43"/>
    <w:rsid w:val="00CE7490"/>
    <w:rsid w:val="00CE74EA"/>
    <w:rsid w:val="00CE7AB5"/>
    <w:rsid w:val="00CEA5C9"/>
    <w:rsid w:val="00CF014F"/>
    <w:rsid w:val="00CF02F8"/>
    <w:rsid w:val="00CF0691"/>
    <w:rsid w:val="00CF0DA7"/>
    <w:rsid w:val="00CF0DD7"/>
    <w:rsid w:val="00CF17AE"/>
    <w:rsid w:val="00CF1A10"/>
    <w:rsid w:val="00CF1FD1"/>
    <w:rsid w:val="00CF2211"/>
    <w:rsid w:val="00CF2216"/>
    <w:rsid w:val="00CF2912"/>
    <w:rsid w:val="00CF2A5E"/>
    <w:rsid w:val="00CF2A81"/>
    <w:rsid w:val="00CF2FBE"/>
    <w:rsid w:val="00CF3029"/>
    <w:rsid w:val="00CF34FB"/>
    <w:rsid w:val="00CF34FC"/>
    <w:rsid w:val="00CF359B"/>
    <w:rsid w:val="00CF366D"/>
    <w:rsid w:val="00CF3672"/>
    <w:rsid w:val="00CF3A6C"/>
    <w:rsid w:val="00CF3C24"/>
    <w:rsid w:val="00CF4218"/>
    <w:rsid w:val="00CF427A"/>
    <w:rsid w:val="00CF45A1"/>
    <w:rsid w:val="00CF48A2"/>
    <w:rsid w:val="00CF4A59"/>
    <w:rsid w:val="00CF5168"/>
    <w:rsid w:val="00CF59C3"/>
    <w:rsid w:val="00CF5CE9"/>
    <w:rsid w:val="00CF5E03"/>
    <w:rsid w:val="00CF5E80"/>
    <w:rsid w:val="00CF5E91"/>
    <w:rsid w:val="00CF6011"/>
    <w:rsid w:val="00CF62BA"/>
    <w:rsid w:val="00CF641C"/>
    <w:rsid w:val="00CF6640"/>
    <w:rsid w:val="00CF6848"/>
    <w:rsid w:val="00CF69F0"/>
    <w:rsid w:val="00CF6D57"/>
    <w:rsid w:val="00CF6D79"/>
    <w:rsid w:val="00CF6F8A"/>
    <w:rsid w:val="00CF7058"/>
    <w:rsid w:val="00CF766F"/>
    <w:rsid w:val="00CF76B7"/>
    <w:rsid w:val="00CF776C"/>
    <w:rsid w:val="00CF77BD"/>
    <w:rsid w:val="00CF78D2"/>
    <w:rsid w:val="00CF7ACA"/>
    <w:rsid w:val="00CF7CAF"/>
    <w:rsid w:val="00D002F2"/>
    <w:rsid w:val="00D00558"/>
    <w:rsid w:val="00D00743"/>
    <w:rsid w:val="00D0092C"/>
    <w:rsid w:val="00D009DB"/>
    <w:rsid w:val="00D01056"/>
    <w:rsid w:val="00D01267"/>
    <w:rsid w:val="00D01598"/>
    <w:rsid w:val="00D01776"/>
    <w:rsid w:val="00D01C3A"/>
    <w:rsid w:val="00D01DC1"/>
    <w:rsid w:val="00D024FA"/>
    <w:rsid w:val="00D025D0"/>
    <w:rsid w:val="00D02C0E"/>
    <w:rsid w:val="00D03312"/>
    <w:rsid w:val="00D0355B"/>
    <w:rsid w:val="00D036E9"/>
    <w:rsid w:val="00D03788"/>
    <w:rsid w:val="00D03F50"/>
    <w:rsid w:val="00D0402F"/>
    <w:rsid w:val="00D04033"/>
    <w:rsid w:val="00D0424C"/>
    <w:rsid w:val="00D042DD"/>
    <w:rsid w:val="00D04586"/>
    <w:rsid w:val="00D04AA3"/>
    <w:rsid w:val="00D04B71"/>
    <w:rsid w:val="00D04F37"/>
    <w:rsid w:val="00D054D7"/>
    <w:rsid w:val="00D05BFD"/>
    <w:rsid w:val="00D05D29"/>
    <w:rsid w:val="00D060A5"/>
    <w:rsid w:val="00D06326"/>
    <w:rsid w:val="00D06749"/>
    <w:rsid w:val="00D069F6"/>
    <w:rsid w:val="00D06A3C"/>
    <w:rsid w:val="00D06BCE"/>
    <w:rsid w:val="00D06E35"/>
    <w:rsid w:val="00D06E76"/>
    <w:rsid w:val="00D070E6"/>
    <w:rsid w:val="00D0746B"/>
    <w:rsid w:val="00D074AC"/>
    <w:rsid w:val="00D07911"/>
    <w:rsid w:val="00D07C0F"/>
    <w:rsid w:val="00D102D9"/>
    <w:rsid w:val="00D103B3"/>
    <w:rsid w:val="00D10527"/>
    <w:rsid w:val="00D10573"/>
    <w:rsid w:val="00D106E6"/>
    <w:rsid w:val="00D1080B"/>
    <w:rsid w:val="00D10929"/>
    <w:rsid w:val="00D10A79"/>
    <w:rsid w:val="00D10EA5"/>
    <w:rsid w:val="00D1119E"/>
    <w:rsid w:val="00D11303"/>
    <w:rsid w:val="00D116EB"/>
    <w:rsid w:val="00D116F9"/>
    <w:rsid w:val="00D11773"/>
    <w:rsid w:val="00D1190C"/>
    <w:rsid w:val="00D11C4B"/>
    <w:rsid w:val="00D11EE0"/>
    <w:rsid w:val="00D11EF5"/>
    <w:rsid w:val="00D11FC8"/>
    <w:rsid w:val="00D126CB"/>
    <w:rsid w:val="00D12E3E"/>
    <w:rsid w:val="00D12F90"/>
    <w:rsid w:val="00D1304A"/>
    <w:rsid w:val="00D130FD"/>
    <w:rsid w:val="00D135BE"/>
    <w:rsid w:val="00D135ED"/>
    <w:rsid w:val="00D1382F"/>
    <w:rsid w:val="00D1385C"/>
    <w:rsid w:val="00D13872"/>
    <w:rsid w:val="00D13959"/>
    <w:rsid w:val="00D13991"/>
    <w:rsid w:val="00D14AFC"/>
    <w:rsid w:val="00D14B72"/>
    <w:rsid w:val="00D1537A"/>
    <w:rsid w:val="00D15DAE"/>
    <w:rsid w:val="00D15DC8"/>
    <w:rsid w:val="00D161D7"/>
    <w:rsid w:val="00D1638B"/>
    <w:rsid w:val="00D16532"/>
    <w:rsid w:val="00D1653C"/>
    <w:rsid w:val="00D16753"/>
    <w:rsid w:val="00D168D9"/>
    <w:rsid w:val="00D16C66"/>
    <w:rsid w:val="00D16E0D"/>
    <w:rsid w:val="00D16E2F"/>
    <w:rsid w:val="00D1739C"/>
    <w:rsid w:val="00D1741D"/>
    <w:rsid w:val="00D17462"/>
    <w:rsid w:val="00D175B7"/>
    <w:rsid w:val="00D178CC"/>
    <w:rsid w:val="00D17F9B"/>
    <w:rsid w:val="00D2011F"/>
    <w:rsid w:val="00D202DF"/>
    <w:rsid w:val="00D20671"/>
    <w:rsid w:val="00D20C30"/>
    <w:rsid w:val="00D21288"/>
    <w:rsid w:val="00D21989"/>
    <w:rsid w:val="00D223A9"/>
    <w:rsid w:val="00D22467"/>
    <w:rsid w:val="00D22955"/>
    <w:rsid w:val="00D22A7F"/>
    <w:rsid w:val="00D22FCF"/>
    <w:rsid w:val="00D23052"/>
    <w:rsid w:val="00D235A1"/>
    <w:rsid w:val="00D239E6"/>
    <w:rsid w:val="00D239EE"/>
    <w:rsid w:val="00D23B98"/>
    <w:rsid w:val="00D23E8B"/>
    <w:rsid w:val="00D2496D"/>
    <w:rsid w:val="00D24FCC"/>
    <w:rsid w:val="00D25D12"/>
    <w:rsid w:val="00D260DB"/>
    <w:rsid w:val="00D262C3"/>
    <w:rsid w:val="00D265F2"/>
    <w:rsid w:val="00D26724"/>
    <w:rsid w:val="00D26B1C"/>
    <w:rsid w:val="00D26C7A"/>
    <w:rsid w:val="00D26E59"/>
    <w:rsid w:val="00D271E8"/>
    <w:rsid w:val="00D27567"/>
    <w:rsid w:val="00D276F2"/>
    <w:rsid w:val="00D27D49"/>
    <w:rsid w:val="00D27F14"/>
    <w:rsid w:val="00D27F29"/>
    <w:rsid w:val="00D27F3E"/>
    <w:rsid w:val="00D307D0"/>
    <w:rsid w:val="00D308D5"/>
    <w:rsid w:val="00D30A0D"/>
    <w:rsid w:val="00D30FBA"/>
    <w:rsid w:val="00D3113D"/>
    <w:rsid w:val="00D313EC"/>
    <w:rsid w:val="00D31935"/>
    <w:rsid w:val="00D31BBE"/>
    <w:rsid w:val="00D31EDD"/>
    <w:rsid w:val="00D31F85"/>
    <w:rsid w:val="00D32ACC"/>
    <w:rsid w:val="00D32CAC"/>
    <w:rsid w:val="00D32E95"/>
    <w:rsid w:val="00D335BC"/>
    <w:rsid w:val="00D339CF"/>
    <w:rsid w:val="00D339F1"/>
    <w:rsid w:val="00D33ADB"/>
    <w:rsid w:val="00D3405B"/>
    <w:rsid w:val="00D341BE"/>
    <w:rsid w:val="00D341ED"/>
    <w:rsid w:val="00D34209"/>
    <w:rsid w:val="00D342BF"/>
    <w:rsid w:val="00D3437C"/>
    <w:rsid w:val="00D343BE"/>
    <w:rsid w:val="00D346CB"/>
    <w:rsid w:val="00D357FE"/>
    <w:rsid w:val="00D35BCF"/>
    <w:rsid w:val="00D36490"/>
    <w:rsid w:val="00D36EF2"/>
    <w:rsid w:val="00D36F79"/>
    <w:rsid w:val="00D372CA"/>
    <w:rsid w:val="00D372D6"/>
    <w:rsid w:val="00D373A4"/>
    <w:rsid w:val="00D37B16"/>
    <w:rsid w:val="00D37D8A"/>
    <w:rsid w:val="00D4011B"/>
    <w:rsid w:val="00D403BC"/>
    <w:rsid w:val="00D409A7"/>
    <w:rsid w:val="00D40F35"/>
    <w:rsid w:val="00D41853"/>
    <w:rsid w:val="00D41C9A"/>
    <w:rsid w:val="00D43281"/>
    <w:rsid w:val="00D43AAC"/>
    <w:rsid w:val="00D43B77"/>
    <w:rsid w:val="00D43BEA"/>
    <w:rsid w:val="00D43D3E"/>
    <w:rsid w:val="00D43FE8"/>
    <w:rsid w:val="00D44D21"/>
    <w:rsid w:val="00D45103"/>
    <w:rsid w:val="00D45122"/>
    <w:rsid w:val="00D453D4"/>
    <w:rsid w:val="00D4566D"/>
    <w:rsid w:val="00D45742"/>
    <w:rsid w:val="00D458C5"/>
    <w:rsid w:val="00D46669"/>
    <w:rsid w:val="00D46711"/>
    <w:rsid w:val="00D467B4"/>
    <w:rsid w:val="00D46B1F"/>
    <w:rsid w:val="00D46CA3"/>
    <w:rsid w:val="00D46CA6"/>
    <w:rsid w:val="00D46F31"/>
    <w:rsid w:val="00D470B4"/>
    <w:rsid w:val="00D4731F"/>
    <w:rsid w:val="00D4788D"/>
    <w:rsid w:val="00D47E88"/>
    <w:rsid w:val="00D500D6"/>
    <w:rsid w:val="00D5034C"/>
    <w:rsid w:val="00D509DE"/>
    <w:rsid w:val="00D50BC4"/>
    <w:rsid w:val="00D50CEB"/>
    <w:rsid w:val="00D5125D"/>
    <w:rsid w:val="00D51981"/>
    <w:rsid w:val="00D51B24"/>
    <w:rsid w:val="00D51F8A"/>
    <w:rsid w:val="00D52108"/>
    <w:rsid w:val="00D521F5"/>
    <w:rsid w:val="00D523A5"/>
    <w:rsid w:val="00D5264C"/>
    <w:rsid w:val="00D5299E"/>
    <w:rsid w:val="00D52C32"/>
    <w:rsid w:val="00D52F0C"/>
    <w:rsid w:val="00D53758"/>
    <w:rsid w:val="00D53BCD"/>
    <w:rsid w:val="00D53C1E"/>
    <w:rsid w:val="00D53D7F"/>
    <w:rsid w:val="00D53D8B"/>
    <w:rsid w:val="00D5427F"/>
    <w:rsid w:val="00D54C2E"/>
    <w:rsid w:val="00D54D42"/>
    <w:rsid w:val="00D54E95"/>
    <w:rsid w:val="00D5521A"/>
    <w:rsid w:val="00D555B8"/>
    <w:rsid w:val="00D55B82"/>
    <w:rsid w:val="00D5640B"/>
    <w:rsid w:val="00D565B8"/>
    <w:rsid w:val="00D565ED"/>
    <w:rsid w:val="00D567CB"/>
    <w:rsid w:val="00D568EA"/>
    <w:rsid w:val="00D56C7A"/>
    <w:rsid w:val="00D56D21"/>
    <w:rsid w:val="00D56D2F"/>
    <w:rsid w:val="00D56F05"/>
    <w:rsid w:val="00D570AD"/>
    <w:rsid w:val="00D57803"/>
    <w:rsid w:val="00D57973"/>
    <w:rsid w:val="00D57BB9"/>
    <w:rsid w:val="00D57F1E"/>
    <w:rsid w:val="00D60199"/>
    <w:rsid w:val="00D6050C"/>
    <w:rsid w:val="00D60520"/>
    <w:rsid w:val="00D60678"/>
    <w:rsid w:val="00D607C1"/>
    <w:rsid w:val="00D60B93"/>
    <w:rsid w:val="00D60CF0"/>
    <w:rsid w:val="00D61482"/>
    <w:rsid w:val="00D6150B"/>
    <w:rsid w:val="00D617DB"/>
    <w:rsid w:val="00D6189A"/>
    <w:rsid w:val="00D61995"/>
    <w:rsid w:val="00D61BC9"/>
    <w:rsid w:val="00D61EBC"/>
    <w:rsid w:val="00D62561"/>
    <w:rsid w:val="00D625A1"/>
    <w:rsid w:val="00D6265F"/>
    <w:rsid w:val="00D62F4D"/>
    <w:rsid w:val="00D631EA"/>
    <w:rsid w:val="00D63270"/>
    <w:rsid w:val="00D63473"/>
    <w:rsid w:val="00D63728"/>
    <w:rsid w:val="00D6375F"/>
    <w:rsid w:val="00D6377F"/>
    <w:rsid w:val="00D63868"/>
    <w:rsid w:val="00D63BD0"/>
    <w:rsid w:val="00D63BED"/>
    <w:rsid w:val="00D63C3E"/>
    <w:rsid w:val="00D63D65"/>
    <w:rsid w:val="00D64042"/>
    <w:rsid w:val="00D647B4"/>
    <w:rsid w:val="00D64A79"/>
    <w:rsid w:val="00D657B7"/>
    <w:rsid w:val="00D65831"/>
    <w:rsid w:val="00D65B20"/>
    <w:rsid w:val="00D65E38"/>
    <w:rsid w:val="00D65FEE"/>
    <w:rsid w:val="00D66022"/>
    <w:rsid w:val="00D665BC"/>
    <w:rsid w:val="00D66609"/>
    <w:rsid w:val="00D666A7"/>
    <w:rsid w:val="00D66A73"/>
    <w:rsid w:val="00D66EAB"/>
    <w:rsid w:val="00D6730A"/>
    <w:rsid w:val="00D6755B"/>
    <w:rsid w:val="00D67DE4"/>
    <w:rsid w:val="00D67EFF"/>
    <w:rsid w:val="00D700F8"/>
    <w:rsid w:val="00D702E6"/>
    <w:rsid w:val="00D705DF"/>
    <w:rsid w:val="00D70ECB"/>
    <w:rsid w:val="00D71025"/>
    <w:rsid w:val="00D71277"/>
    <w:rsid w:val="00D71D25"/>
    <w:rsid w:val="00D71EAC"/>
    <w:rsid w:val="00D71EE4"/>
    <w:rsid w:val="00D7215D"/>
    <w:rsid w:val="00D721F7"/>
    <w:rsid w:val="00D7229F"/>
    <w:rsid w:val="00D7259E"/>
    <w:rsid w:val="00D72773"/>
    <w:rsid w:val="00D72C0D"/>
    <w:rsid w:val="00D72FF8"/>
    <w:rsid w:val="00D7336B"/>
    <w:rsid w:val="00D73505"/>
    <w:rsid w:val="00D73E60"/>
    <w:rsid w:val="00D73F48"/>
    <w:rsid w:val="00D740C7"/>
    <w:rsid w:val="00D7426C"/>
    <w:rsid w:val="00D74BA2"/>
    <w:rsid w:val="00D74C39"/>
    <w:rsid w:val="00D756A2"/>
    <w:rsid w:val="00D75AA7"/>
    <w:rsid w:val="00D765D7"/>
    <w:rsid w:val="00D7689F"/>
    <w:rsid w:val="00D769CE"/>
    <w:rsid w:val="00D76AC8"/>
    <w:rsid w:val="00D7740E"/>
    <w:rsid w:val="00D77495"/>
    <w:rsid w:val="00D77C32"/>
    <w:rsid w:val="00D77FF8"/>
    <w:rsid w:val="00D8016D"/>
    <w:rsid w:val="00D80A32"/>
    <w:rsid w:val="00D80A5D"/>
    <w:rsid w:val="00D80AA9"/>
    <w:rsid w:val="00D80EFD"/>
    <w:rsid w:val="00D80F18"/>
    <w:rsid w:val="00D81444"/>
    <w:rsid w:val="00D81600"/>
    <w:rsid w:val="00D81753"/>
    <w:rsid w:val="00D81D34"/>
    <w:rsid w:val="00D82799"/>
    <w:rsid w:val="00D8296F"/>
    <w:rsid w:val="00D829F5"/>
    <w:rsid w:val="00D82C15"/>
    <w:rsid w:val="00D82CA9"/>
    <w:rsid w:val="00D83074"/>
    <w:rsid w:val="00D83268"/>
    <w:rsid w:val="00D83395"/>
    <w:rsid w:val="00D83506"/>
    <w:rsid w:val="00D836FA"/>
    <w:rsid w:val="00D837A0"/>
    <w:rsid w:val="00D837E0"/>
    <w:rsid w:val="00D8381D"/>
    <w:rsid w:val="00D83FB6"/>
    <w:rsid w:val="00D8500F"/>
    <w:rsid w:val="00D850AB"/>
    <w:rsid w:val="00D8525F"/>
    <w:rsid w:val="00D85563"/>
    <w:rsid w:val="00D85AC7"/>
    <w:rsid w:val="00D86078"/>
    <w:rsid w:val="00D86DB4"/>
    <w:rsid w:val="00D86E80"/>
    <w:rsid w:val="00D86F00"/>
    <w:rsid w:val="00D87198"/>
    <w:rsid w:val="00D873E1"/>
    <w:rsid w:val="00D87440"/>
    <w:rsid w:val="00D87D79"/>
    <w:rsid w:val="00D87DAB"/>
    <w:rsid w:val="00D9037B"/>
    <w:rsid w:val="00D903CD"/>
    <w:rsid w:val="00D90E64"/>
    <w:rsid w:val="00D9108F"/>
    <w:rsid w:val="00D91215"/>
    <w:rsid w:val="00D913FF"/>
    <w:rsid w:val="00D9188E"/>
    <w:rsid w:val="00D923AE"/>
    <w:rsid w:val="00D9292C"/>
    <w:rsid w:val="00D92AF5"/>
    <w:rsid w:val="00D92CF2"/>
    <w:rsid w:val="00D92D79"/>
    <w:rsid w:val="00D92DF6"/>
    <w:rsid w:val="00D93305"/>
    <w:rsid w:val="00D9338B"/>
    <w:rsid w:val="00D93446"/>
    <w:rsid w:val="00D93645"/>
    <w:rsid w:val="00D93BE3"/>
    <w:rsid w:val="00D94234"/>
    <w:rsid w:val="00D9425F"/>
    <w:rsid w:val="00D94458"/>
    <w:rsid w:val="00D94A9D"/>
    <w:rsid w:val="00D950DD"/>
    <w:rsid w:val="00D95225"/>
    <w:rsid w:val="00D95AC6"/>
    <w:rsid w:val="00D95C07"/>
    <w:rsid w:val="00D95C66"/>
    <w:rsid w:val="00D95E1D"/>
    <w:rsid w:val="00D95EAD"/>
    <w:rsid w:val="00D960EB"/>
    <w:rsid w:val="00D96138"/>
    <w:rsid w:val="00D96289"/>
    <w:rsid w:val="00D963B6"/>
    <w:rsid w:val="00D9651E"/>
    <w:rsid w:val="00D965DE"/>
    <w:rsid w:val="00D966C7"/>
    <w:rsid w:val="00D9684E"/>
    <w:rsid w:val="00D9698D"/>
    <w:rsid w:val="00D96BD2"/>
    <w:rsid w:val="00D96BD8"/>
    <w:rsid w:val="00D96D49"/>
    <w:rsid w:val="00D96EFA"/>
    <w:rsid w:val="00D97702"/>
    <w:rsid w:val="00D9779B"/>
    <w:rsid w:val="00D9789A"/>
    <w:rsid w:val="00D97A9B"/>
    <w:rsid w:val="00D97BDA"/>
    <w:rsid w:val="00D97EAF"/>
    <w:rsid w:val="00DA012E"/>
    <w:rsid w:val="00DA036C"/>
    <w:rsid w:val="00DA0562"/>
    <w:rsid w:val="00DA05E9"/>
    <w:rsid w:val="00DA09E4"/>
    <w:rsid w:val="00DA0C99"/>
    <w:rsid w:val="00DA0E41"/>
    <w:rsid w:val="00DA0EEF"/>
    <w:rsid w:val="00DA0F40"/>
    <w:rsid w:val="00DA103B"/>
    <w:rsid w:val="00DA149C"/>
    <w:rsid w:val="00DA1CD1"/>
    <w:rsid w:val="00DA20E7"/>
    <w:rsid w:val="00DA249B"/>
    <w:rsid w:val="00DA2CC8"/>
    <w:rsid w:val="00DA2FD8"/>
    <w:rsid w:val="00DA3019"/>
    <w:rsid w:val="00DA3655"/>
    <w:rsid w:val="00DA36E7"/>
    <w:rsid w:val="00DA3D1C"/>
    <w:rsid w:val="00DA41F7"/>
    <w:rsid w:val="00DA424B"/>
    <w:rsid w:val="00DA4570"/>
    <w:rsid w:val="00DA49F9"/>
    <w:rsid w:val="00DA50A0"/>
    <w:rsid w:val="00DA57E8"/>
    <w:rsid w:val="00DA5BE5"/>
    <w:rsid w:val="00DA5D08"/>
    <w:rsid w:val="00DA5E62"/>
    <w:rsid w:val="00DA6787"/>
    <w:rsid w:val="00DA6A57"/>
    <w:rsid w:val="00DA71A5"/>
    <w:rsid w:val="00DA73BF"/>
    <w:rsid w:val="00DA7599"/>
    <w:rsid w:val="00DA7749"/>
    <w:rsid w:val="00DA77F1"/>
    <w:rsid w:val="00DA780A"/>
    <w:rsid w:val="00DA78C6"/>
    <w:rsid w:val="00DB0229"/>
    <w:rsid w:val="00DB059E"/>
    <w:rsid w:val="00DB08CC"/>
    <w:rsid w:val="00DB0EED"/>
    <w:rsid w:val="00DB16A0"/>
    <w:rsid w:val="00DB1ACC"/>
    <w:rsid w:val="00DB1B8F"/>
    <w:rsid w:val="00DB1CE5"/>
    <w:rsid w:val="00DB2517"/>
    <w:rsid w:val="00DB2787"/>
    <w:rsid w:val="00DB2820"/>
    <w:rsid w:val="00DB2CAD"/>
    <w:rsid w:val="00DB2DE0"/>
    <w:rsid w:val="00DB2E3C"/>
    <w:rsid w:val="00DB378D"/>
    <w:rsid w:val="00DB3900"/>
    <w:rsid w:val="00DB3981"/>
    <w:rsid w:val="00DB3D1D"/>
    <w:rsid w:val="00DB3DD7"/>
    <w:rsid w:val="00DB3FDF"/>
    <w:rsid w:val="00DB46B3"/>
    <w:rsid w:val="00DB48D0"/>
    <w:rsid w:val="00DB49A2"/>
    <w:rsid w:val="00DB5E31"/>
    <w:rsid w:val="00DB6026"/>
    <w:rsid w:val="00DB623B"/>
    <w:rsid w:val="00DB652B"/>
    <w:rsid w:val="00DB6893"/>
    <w:rsid w:val="00DB6A59"/>
    <w:rsid w:val="00DB6B20"/>
    <w:rsid w:val="00DB6E4A"/>
    <w:rsid w:val="00DB768E"/>
    <w:rsid w:val="00DB771C"/>
    <w:rsid w:val="00DB7C5F"/>
    <w:rsid w:val="00DB7D08"/>
    <w:rsid w:val="00DC016A"/>
    <w:rsid w:val="00DC04FC"/>
    <w:rsid w:val="00DC0559"/>
    <w:rsid w:val="00DC05D6"/>
    <w:rsid w:val="00DC060F"/>
    <w:rsid w:val="00DC0798"/>
    <w:rsid w:val="00DC0A22"/>
    <w:rsid w:val="00DC0C32"/>
    <w:rsid w:val="00DC0C9B"/>
    <w:rsid w:val="00DC0E0A"/>
    <w:rsid w:val="00DC110A"/>
    <w:rsid w:val="00DC18AB"/>
    <w:rsid w:val="00DC1B98"/>
    <w:rsid w:val="00DC1BD7"/>
    <w:rsid w:val="00DC1DE2"/>
    <w:rsid w:val="00DC1F84"/>
    <w:rsid w:val="00DC201D"/>
    <w:rsid w:val="00DC2094"/>
    <w:rsid w:val="00DC22F4"/>
    <w:rsid w:val="00DC252E"/>
    <w:rsid w:val="00DC2860"/>
    <w:rsid w:val="00DC2F4C"/>
    <w:rsid w:val="00DC3559"/>
    <w:rsid w:val="00DC364F"/>
    <w:rsid w:val="00DC381B"/>
    <w:rsid w:val="00DC3A9A"/>
    <w:rsid w:val="00DC3AF9"/>
    <w:rsid w:val="00DC3C08"/>
    <w:rsid w:val="00DC3D01"/>
    <w:rsid w:val="00DC40FF"/>
    <w:rsid w:val="00DC454E"/>
    <w:rsid w:val="00DC49B6"/>
    <w:rsid w:val="00DC4E40"/>
    <w:rsid w:val="00DC50F0"/>
    <w:rsid w:val="00DC51A1"/>
    <w:rsid w:val="00DC5228"/>
    <w:rsid w:val="00DC5240"/>
    <w:rsid w:val="00DC55A2"/>
    <w:rsid w:val="00DC5820"/>
    <w:rsid w:val="00DC5A39"/>
    <w:rsid w:val="00DC5F1E"/>
    <w:rsid w:val="00DC6CDD"/>
    <w:rsid w:val="00DC6EC1"/>
    <w:rsid w:val="00DC7304"/>
    <w:rsid w:val="00DC7377"/>
    <w:rsid w:val="00DC74D7"/>
    <w:rsid w:val="00DD00A9"/>
    <w:rsid w:val="00DD00C1"/>
    <w:rsid w:val="00DD012D"/>
    <w:rsid w:val="00DD038D"/>
    <w:rsid w:val="00DD0429"/>
    <w:rsid w:val="00DD0B31"/>
    <w:rsid w:val="00DD11A3"/>
    <w:rsid w:val="00DD1800"/>
    <w:rsid w:val="00DD1B7C"/>
    <w:rsid w:val="00DD23EE"/>
    <w:rsid w:val="00DD25D0"/>
    <w:rsid w:val="00DD2779"/>
    <w:rsid w:val="00DD2BAB"/>
    <w:rsid w:val="00DD2E02"/>
    <w:rsid w:val="00DD2E9C"/>
    <w:rsid w:val="00DD32B5"/>
    <w:rsid w:val="00DD34B5"/>
    <w:rsid w:val="00DD34FA"/>
    <w:rsid w:val="00DD34FD"/>
    <w:rsid w:val="00DD35E5"/>
    <w:rsid w:val="00DD35F9"/>
    <w:rsid w:val="00DD3792"/>
    <w:rsid w:val="00DD3BE9"/>
    <w:rsid w:val="00DD3E14"/>
    <w:rsid w:val="00DD4038"/>
    <w:rsid w:val="00DD4362"/>
    <w:rsid w:val="00DD44BE"/>
    <w:rsid w:val="00DD488E"/>
    <w:rsid w:val="00DD48A2"/>
    <w:rsid w:val="00DD4A48"/>
    <w:rsid w:val="00DD5416"/>
    <w:rsid w:val="00DD54BC"/>
    <w:rsid w:val="00DD5788"/>
    <w:rsid w:val="00DD5807"/>
    <w:rsid w:val="00DD5A04"/>
    <w:rsid w:val="00DD5CA1"/>
    <w:rsid w:val="00DD5CCF"/>
    <w:rsid w:val="00DD5D79"/>
    <w:rsid w:val="00DD5DFA"/>
    <w:rsid w:val="00DD610A"/>
    <w:rsid w:val="00DD63A0"/>
    <w:rsid w:val="00DD6471"/>
    <w:rsid w:val="00DD64B3"/>
    <w:rsid w:val="00DD6765"/>
    <w:rsid w:val="00DD6CFA"/>
    <w:rsid w:val="00DD7046"/>
    <w:rsid w:val="00DD7163"/>
    <w:rsid w:val="00DD7398"/>
    <w:rsid w:val="00DD7529"/>
    <w:rsid w:val="00DD7711"/>
    <w:rsid w:val="00DD781F"/>
    <w:rsid w:val="00DD7B59"/>
    <w:rsid w:val="00DD7CD2"/>
    <w:rsid w:val="00DD7D7C"/>
    <w:rsid w:val="00DE02AB"/>
    <w:rsid w:val="00DE035F"/>
    <w:rsid w:val="00DE063A"/>
    <w:rsid w:val="00DE0877"/>
    <w:rsid w:val="00DE08F6"/>
    <w:rsid w:val="00DE1B2D"/>
    <w:rsid w:val="00DE1BC9"/>
    <w:rsid w:val="00DE1C85"/>
    <w:rsid w:val="00DE1EC4"/>
    <w:rsid w:val="00DE2014"/>
    <w:rsid w:val="00DE2033"/>
    <w:rsid w:val="00DE2160"/>
    <w:rsid w:val="00DE2229"/>
    <w:rsid w:val="00DE23AA"/>
    <w:rsid w:val="00DE23CD"/>
    <w:rsid w:val="00DE2D23"/>
    <w:rsid w:val="00DE319A"/>
    <w:rsid w:val="00DE33F3"/>
    <w:rsid w:val="00DE3633"/>
    <w:rsid w:val="00DE3698"/>
    <w:rsid w:val="00DE37E0"/>
    <w:rsid w:val="00DE3994"/>
    <w:rsid w:val="00DE3A5B"/>
    <w:rsid w:val="00DE3B25"/>
    <w:rsid w:val="00DE3B58"/>
    <w:rsid w:val="00DE48A4"/>
    <w:rsid w:val="00DE4CFA"/>
    <w:rsid w:val="00DE4D1F"/>
    <w:rsid w:val="00DE4E32"/>
    <w:rsid w:val="00DE50D5"/>
    <w:rsid w:val="00DE55B9"/>
    <w:rsid w:val="00DE6763"/>
    <w:rsid w:val="00DE6777"/>
    <w:rsid w:val="00DE6B13"/>
    <w:rsid w:val="00DE6C68"/>
    <w:rsid w:val="00DE747E"/>
    <w:rsid w:val="00DE74E2"/>
    <w:rsid w:val="00DE76B9"/>
    <w:rsid w:val="00DE7C5B"/>
    <w:rsid w:val="00DE7C60"/>
    <w:rsid w:val="00DF0116"/>
    <w:rsid w:val="00DF0271"/>
    <w:rsid w:val="00DF0280"/>
    <w:rsid w:val="00DF058F"/>
    <w:rsid w:val="00DF0661"/>
    <w:rsid w:val="00DF1457"/>
    <w:rsid w:val="00DF14C9"/>
    <w:rsid w:val="00DF2767"/>
    <w:rsid w:val="00DF2A15"/>
    <w:rsid w:val="00DF2B56"/>
    <w:rsid w:val="00DF34E9"/>
    <w:rsid w:val="00DF38C6"/>
    <w:rsid w:val="00DF3D5D"/>
    <w:rsid w:val="00DF408A"/>
    <w:rsid w:val="00DF4B24"/>
    <w:rsid w:val="00DF4CBD"/>
    <w:rsid w:val="00DF50DC"/>
    <w:rsid w:val="00DF5236"/>
    <w:rsid w:val="00DF52BE"/>
    <w:rsid w:val="00DF52E2"/>
    <w:rsid w:val="00DF5350"/>
    <w:rsid w:val="00DF54AB"/>
    <w:rsid w:val="00DF558F"/>
    <w:rsid w:val="00DF5610"/>
    <w:rsid w:val="00DF583D"/>
    <w:rsid w:val="00DF58C4"/>
    <w:rsid w:val="00DF5941"/>
    <w:rsid w:val="00DF5BD5"/>
    <w:rsid w:val="00DF5C1C"/>
    <w:rsid w:val="00DF5CE3"/>
    <w:rsid w:val="00DF5DF2"/>
    <w:rsid w:val="00DF6179"/>
    <w:rsid w:val="00DF62F6"/>
    <w:rsid w:val="00DF638D"/>
    <w:rsid w:val="00DF639E"/>
    <w:rsid w:val="00DF63BE"/>
    <w:rsid w:val="00DF64D9"/>
    <w:rsid w:val="00DF6AFB"/>
    <w:rsid w:val="00DF7038"/>
    <w:rsid w:val="00DF72D5"/>
    <w:rsid w:val="00DF72DD"/>
    <w:rsid w:val="00DF763D"/>
    <w:rsid w:val="00DF76AD"/>
    <w:rsid w:val="00DF7AD2"/>
    <w:rsid w:val="00DF7B58"/>
    <w:rsid w:val="00DF7C9A"/>
    <w:rsid w:val="00DF7CB0"/>
    <w:rsid w:val="00DF7CD9"/>
    <w:rsid w:val="00E001D6"/>
    <w:rsid w:val="00E002DC"/>
    <w:rsid w:val="00E007A8"/>
    <w:rsid w:val="00E00B6F"/>
    <w:rsid w:val="00E00CE9"/>
    <w:rsid w:val="00E00D98"/>
    <w:rsid w:val="00E01038"/>
    <w:rsid w:val="00E011D6"/>
    <w:rsid w:val="00E01606"/>
    <w:rsid w:val="00E018D9"/>
    <w:rsid w:val="00E01EE0"/>
    <w:rsid w:val="00E0260B"/>
    <w:rsid w:val="00E026FB"/>
    <w:rsid w:val="00E02803"/>
    <w:rsid w:val="00E02A1C"/>
    <w:rsid w:val="00E02BBE"/>
    <w:rsid w:val="00E02CA1"/>
    <w:rsid w:val="00E02D71"/>
    <w:rsid w:val="00E02D80"/>
    <w:rsid w:val="00E035FE"/>
    <w:rsid w:val="00E03A0F"/>
    <w:rsid w:val="00E03B7A"/>
    <w:rsid w:val="00E03E6D"/>
    <w:rsid w:val="00E041F5"/>
    <w:rsid w:val="00E042A5"/>
    <w:rsid w:val="00E042CA"/>
    <w:rsid w:val="00E0442E"/>
    <w:rsid w:val="00E0468B"/>
    <w:rsid w:val="00E0475D"/>
    <w:rsid w:val="00E04A7E"/>
    <w:rsid w:val="00E0538E"/>
    <w:rsid w:val="00E053D8"/>
    <w:rsid w:val="00E05403"/>
    <w:rsid w:val="00E05860"/>
    <w:rsid w:val="00E059CA"/>
    <w:rsid w:val="00E05D90"/>
    <w:rsid w:val="00E05DA9"/>
    <w:rsid w:val="00E06490"/>
    <w:rsid w:val="00E065A8"/>
    <w:rsid w:val="00E06AE4"/>
    <w:rsid w:val="00E06D47"/>
    <w:rsid w:val="00E0724C"/>
    <w:rsid w:val="00E07636"/>
    <w:rsid w:val="00E0785A"/>
    <w:rsid w:val="00E07AD5"/>
    <w:rsid w:val="00E07F6B"/>
    <w:rsid w:val="00E1077D"/>
    <w:rsid w:val="00E10A79"/>
    <w:rsid w:val="00E10C04"/>
    <w:rsid w:val="00E10D13"/>
    <w:rsid w:val="00E11061"/>
    <w:rsid w:val="00E11142"/>
    <w:rsid w:val="00E11762"/>
    <w:rsid w:val="00E11865"/>
    <w:rsid w:val="00E1190F"/>
    <w:rsid w:val="00E11CF3"/>
    <w:rsid w:val="00E11CF6"/>
    <w:rsid w:val="00E1206D"/>
    <w:rsid w:val="00E1220F"/>
    <w:rsid w:val="00E12C62"/>
    <w:rsid w:val="00E12C70"/>
    <w:rsid w:val="00E12CF3"/>
    <w:rsid w:val="00E12DAC"/>
    <w:rsid w:val="00E12FBA"/>
    <w:rsid w:val="00E132C5"/>
    <w:rsid w:val="00E133D2"/>
    <w:rsid w:val="00E13624"/>
    <w:rsid w:val="00E1372C"/>
    <w:rsid w:val="00E13A10"/>
    <w:rsid w:val="00E13CB1"/>
    <w:rsid w:val="00E13FCD"/>
    <w:rsid w:val="00E14204"/>
    <w:rsid w:val="00E142C3"/>
    <w:rsid w:val="00E14CBB"/>
    <w:rsid w:val="00E14CFF"/>
    <w:rsid w:val="00E1537C"/>
    <w:rsid w:val="00E15473"/>
    <w:rsid w:val="00E155B1"/>
    <w:rsid w:val="00E15646"/>
    <w:rsid w:val="00E15941"/>
    <w:rsid w:val="00E15960"/>
    <w:rsid w:val="00E15CE6"/>
    <w:rsid w:val="00E16619"/>
    <w:rsid w:val="00E16892"/>
    <w:rsid w:val="00E170F2"/>
    <w:rsid w:val="00E171F7"/>
    <w:rsid w:val="00E1730A"/>
    <w:rsid w:val="00E17B05"/>
    <w:rsid w:val="00E17C5B"/>
    <w:rsid w:val="00E17EA1"/>
    <w:rsid w:val="00E17F77"/>
    <w:rsid w:val="00E20A50"/>
    <w:rsid w:val="00E20E71"/>
    <w:rsid w:val="00E210D4"/>
    <w:rsid w:val="00E2139A"/>
    <w:rsid w:val="00E2142A"/>
    <w:rsid w:val="00E21913"/>
    <w:rsid w:val="00E219D5"/>
    <w:rsid w:val="00E22001"/>
    <w:rsid w:val="00E220E8"/>
    <w:rsid w:val="00E225CA"/>
    <w:rsid w:val="00E22A43"/>
    <w:rsid w:val="00E22B3B"/>
    <w:rsid w:val="00E23073"/>
    <w:rsid w:val="00E23455"/>
    <w:rsid w:val="00E2427E"/>
    <w:rsid w:val="00E244F7"/>
    <w:rsid w:val="00E245FC"/>
    <w:rsid w:val="00E24BE7"/>
    <w:rsid w:val="00E253F9"/>
    <w:rsid w:val="00E2580B"/>
    <w:rsid w:val="00E25ACE"/>
    <w:rsid w:val="00E25C15"/>
    <w:rsid w:val="00E2619B"/>
    <w:rsid w:val="00E261E3"/>
    <w:rsid w:val="00E26250"/>
    <w:rsid w:val="00E265D1"/>
    <w:rsid w:val="00E26963"/>
    <w:rsid w:val="00E26A5C"/>
    <w:rsid w:val="00E26A8B"/>
    <w:rsid w:val="00E26F19"/>
    <w:rsid w:val="00E26FB2"/>
    <w:rsid w:val="00E27060"/>
    <w:rsid w:val="00E272B1"/>
    <w:rsid w:val="00E2730F"/>
    <w:rsid w:val="00E273F2"/>
    <w:rsid w:val="00E27557"/>
    <w:rsid w:val="00E27571"/>
    <w:rsid w:val="00E278E0"/>
    <w:rsid w:val="00E27C96"/>
    <w:rsid w:val="00E27CFF"/>
    <w:rsid w:val="00E27FDA"/>
    <w:rsid w:val="00E30390"/>
    <w:rsid w:val="00E304B7"/>
    <w:rsid w:val="00E308E7"/>
    <w:rsid w:val="00E3091E"/>
    <w:rsid w:val="00E30CA7"/>
    <w:rsid w:val="00E30D01"/>
    <w:rsid w:val="00E30DD0"/>
    <w:rsid w:val="00E31639"/>
    <w:rsid w:val="00E316A0"/>
    <w:rsid w:val="00E318C8"/>
    <w:rsid w:val="00E31924"/>
    <w:rsid w:val="00E31AC2"/>
    <w:rsid w:val="00E31BEC"/>
    <w:rsid w:val="00E3242B"/>
    <w:rsid w:val="00E325C9"/>
    <w:rsid w:val="00E32FF3"/>
    <w:rsid w:val="00E333F5"/>
    <w:rsid w:val="00E3341C"/>
    <w:rsid w:val="00E3342C"/>
    <w:rsid w:val="00E33B39"/>
    <w:rsid w:val="00E34239"/>
    <w:rsid w:val="00E349B0"/>
    <w:rsid w:val="00E34A7B"/>
    <w:rsid w:val="00E34CE9"/>
    <w:rsid w:val="00E34D41"/>
    <w:rsid w:val="00E3598E"/>
    <w:rsid w:val="00E35A78"/>
    <w:rsid w:val="00E35E14"/>
    <w:rsid w:val="00E35E7F"/>
    <w:rsid w:val="00E360DB"/>
    <w:rsid w:val="00E3618A"/>
    <w:rsid w:val="00E36C0F"/>
    <w:rsid w:val="00E36E39"/>
    <w:rsid w:val="00E36EBC"/>
    <w:rsid w:val="00E3725A"/>
    <w:rsid w:val="00E3790A"/>
    <w:rsid w:val="00E37983"/>
    <w:rsid w:val="00E37BE6"/>
    <w:rsid w:val="00E37F13"/>
    <w:rsid w:val="00E40A35"/>
    <w:rsid w:val="00E40D83"/>
    <w:rsid w:val="00E412FE"/>
    <w:rsid w:val="00E41C2A"/>
    <w:rsid w:val="00E42239"/>
    <w:rsid w:val="00E42B5E"/>
    <w:rsid w:val="00E42CB9"/>
    <w:rsid w:val="00E42F9C"/>
    <w:rsid w:val="00E434B0"/>
    <w:rsid w:val="00E435A8"/>
    <w:rsid w:val="00E4379A"/>
    <w:rsid w:val="00E437BE"/>
    <w:rsid w:val="00E43973"/>
    <w:rsid w:val="00E43FF3"/>
    <w:rsid w:val="00E442F5"/>
    <w:rsid w:val="00E449E9"/>
    <w:rsid w:val="00E44B78"/>
    <w:rsid w:val="00E44BF2"/>
    <w:rsid w:val="00E44E82"/>
    <w:rsid w:val="00E4511C"/>
    <w:rsid w:val="00E45196"/>
    <w:rsid w:val="00E45216"/>
    <w:rsid w:val="00E454BB"/>
    <w:rsid w:val="00E4583D"/>
    <w:rsid w:val="00E45E4C"/>
    <w:rsid w:val="00E45EBB"/>
    <w:rsid w:val="00E45F45"/>
    <w:rsid w:val="00E45F62"/>
    <w:rsid w:val="00E469F1"/>
    <w:rsid w:val="00E46AF2"/>
    <w:rsid w:val="00E46DDD"/>
    <w:rsid w:val="00E471E3"/>
    <w:rsid w:val="00E47205"/>
    <w:rsid w:val="00E4734E"/>
    <w:rsid w:val="00E474D7"/>
    <w:rsid w:val="00E476B8"/>
    <w:rsid w:val="00E47750"/>
    <w:rsid w:val="00E477C9"/>
    <w:rsid w:val="00E478AE"/>
    <w:rsid w:val="00E47F93"/>
    <w:rsid w:val="00E500F7"/>
    <w:rsid w:val="00E5043C"/>
    <w:rsid w:val="00E5058F"/>
    <w:rsid w:val="00E5074D"/>
    <w:rsid w:val="00E50846"/>
    <w:rsid w:val="00E50B7F"/>
    <w:rsid w:val="00E50D42"/>
    <w:rsid w:val="00E51546"/>
    <w:rsid w:val="00E51A5F"/>
    <w:rsid w:val="00E520EC"/>
    <w:rsid w:val="00E5268C"/>
    <w:rsid w:val="00E52956"/>
    <w:rsid w:val="00E52D9F"/>
    <w:rsid w:val="00E53022"/>
    <w:rsid w:val="00E5305A"/>
    <w:rsid w:val="00E53338"/>
    <w:rsid w:val="00E5337B"/>
    <w:rsid w:val="00E53F0E"/>
    <w:rsid w:val="00E54064"/>
    <w:rsid w:val="00E54068"/>
    <w:rsid w:val="00E54175"/>
    <w:rsid w:val="00E542B8"/>
    <w:rsid w:val="00E54359"/>
    <w:rsid w:val="00E54AE0"/>
    <w:rsid w:val="00E54F37"/>
    <w:rsid w:val="00E55167"/>
    <w:rsid w:val="00E553EE"/>
    <w:rsid w:val="00E5568A"/>
    <w:rsid w:val="00E55BA9"/>
    <w:rsid w:val="00E55FAF"/>
    <w:rsid w:val="00E5601D"/>
    <w:rsid w:val="00E5609F"/>
    <w:rsid w:val="00E56295"/>
    <w:rsid w:val="00E56645"/>
    <w:rsid w:val="00E5675D"/>
    <w:rsid w:val="00E56FA3"/>
    <w:rsid w:val="00E57281"/>
    <w:rsid w:val="00E57336"/>
    <w:rsid w:val="00E57384"/>
    <w:rsid w:val="00E575D9"/>
    <w:rsid w:val="00E5770C"/>
    <w:rsid w:val="00E57851"/>
    <w:rsid w:val="00E6018F"/>
    <w:rsid w:val="00E602B5"/>
    <w:rsid w:val="00E60556"/>
    <w:rsid w:val="00E60838"/>
    <w:rsid w:val="00E60F26"/>
    <w:rsid w:val="00E616F5"/>
    <w:rsid w:val="00E62197"/>
    <w:rsid w:val="00E62720"/>
    <w:rsid w:val="00E628B4"/>
    <w:rsid w:val="00E62C87"/>
    <w:rsid w:val="00E62F41"/>
    <w:rsid w:val="00E63278"/>
    <w:rsid w:val="00E63340"/>
    <w:rsid w:val="00E638B4"/>
    <w:rsid w:val="00E63ADE"/>
    <w:rsid w:val="00E63C29"/>
    <w:rsid w:val="00E63D86"/>
    <w:rsid w:val="00E63DCB"/>
    <w:rsid w:val="00E63FF6"/>
    <w:rsid w:val="00E640E8"/>
    <w:rsid w:val="00E6454C"/>
    <w:rsid w:val="00E65251"/>
    <w:rsid w:val="00E6541A"/>
    <w:rsid w:val="00E655B1"/>
    <w:rsid w:val="00E65D55"/>
    <w:rsid w:val="00E662C3"/>
    <w:rsid w:val="00E66A96"/>
    <w:rsid w:val="00E66B20"/>
    <w:rsid w:val="00E66C1C"/>
    <w:rsid w:val="00E66D01"/>
    <w:rsid w:val="00E66D39"/>
    <w:rsid w:val="00E67069"/>
    <w:rsid w:val="00E673CE"/>
    <w:rsid w:val="00E6746A"/>
    <w:rsid w:val="00E67514"/>
    <w:rsid w:val="00E67674"/>
    <w:rsid w:val="00E676C2"/>
    <w:rsid w:val="00E679F9"/>
    <w:rsid w:val="00E67FFA"/>
    <w:rsid w:val="00E700F1"/>
    <w:rsid w:val="00E70C88"/>
    <w:rsid w:val="00E70D31"/>
    <w:rsid w:val="00E7141D"/>
    <w:rsid w:val="00E714F0"/>
    <w:rsid w:val="00E7163A"/>
    <w:rsid w:val="00E717A0"/>
    <w:rsid w:val="00E71914"/>
    <w:rsid w:val="00E71CBA"/>
    <w:rsid w:val="00E71E10"/>
    <w:rsid w:val="00E71ED7"/>
    <w:rsid w:val="00E7202E"/>
    <w:rsid w:val="00E7219B"/>
    <w:rsid w:val="00E72D03"/>
    <w:rsid w:val="00E7326D"/>
    <w:rsid w:val="00E736F7"/>
    <w:rsid w:val="00E738B6"/>
    <w:rsid w:val="00E73A0C"/>
    <w:rsid w:val="00E73CEB"/>
    <w:rsid w:val="00E73ECE"/>
    <w:rsid w:val="00E741C0"/>
    <w:rsid w:val="00E7494A"/>
    <w:rsid w:val="00E74D87"/>
    <w:rsid w:val="00E75007"/>
    <w:rsid w:val="00E750AC"/>
    <w:rsid w:val="00E7568C"/>
    <w:rsid w:val="00E75946"/>
    <w:rsid w:val="00E75A31"/>
    <w:rsid w:val="00E75C3A"/>
    <w:rsid w:val="00E75EF6"/>
    <w:rsid w:val="00E75FB5"/>
    <w:rsid w:val="00E76280"/>
    <w:rsid w:val="00E76627"/>
    <w:rsid w:val="00E767C7"/>
    <w:rsid w:val="00E76A73"/>
    <w:rsid w:val="00E76B09"/>
    <w:rsid w:val="00E77046"/>
    <w:rsid w:val="00E77127"/>
    <w:rsid w:val="00E7739E"/>
    <w:rsid w:val="00E7765F"/>
    <w:rsid w:val="00E779E6"/>
    <w:rsid w:val="00E77EA5"/>
    <w:rsid w:val="00E77ED3"/>
    <w:rsid w:val="00E80622"/>
    <w:rsid w:val="00E8071C"/>
    <w:rsid w:val="00E8071D"/>
    <w:rsid w:val="00E80ED3"/>
    <w:rsid w:val="00E812D9"/>
    <w:rsid w:val="00E81BDD"/>
    <w:rsid w:val="00E81D44"/>
    <w:rsid w:val="00E81E13"/>
    <w:rsid w:val="00E81FAE"/>
    <w:rsid w:val="00E81FE2"/>
    <w:rsid w:val="00E82DF6"/>
    <w:rsid w:val="00E83366"/>
    <w:rsid w:val="00E835F1"/>
    <w:rsid w:val="00E83797"/>
    <w:rsid w:val="00E83AA5"/>
    <w:rsid w:val="00E83BAA"/>
    <w:rsid w:val="00E83BF9"/>
    <w:rsid w:val="00E83EFA"/>
    <w:rsid w:val="00E84864"/>
    <w:rsid w:val="00E8505B"/>
    <w:rsid w:val="00E850B9"/>
    <w:rsid w:val="00E85A5C"/>
    <w:rsid w:val="00E86124"/>
    <w:rsid w:val="00E86169"/>
    <w:rsid w:val="00E86559"/>
    <w:rsid w:val="00E868F8"/>
    <w:rsid w:val="00E86D2F"/>
    <w:rsid w:val="00E86E36"/>
    <w:rsid w:val="00E870C3"/>
    <w:rsid w:val="00E873B6"/>
    <w:rsid w:val="00E874EE"/>
    <w:rsid w:val="00E87A79"/>
    <w:rsid w:val="00E87CB6"/>
    <w:rsid w:val="00E87F06"/>
    <w:rsid w:val="00E9042D"/>
    <w:rsid w:val="00E9058F"/>
    <w:rsid w:val="00E9082F"/>
    <w:rsid w:val="00E90835"/>
    <w:rsid w:val="00E90910"/>
    <w:rsid w:val="00E90B8A"/>
    <w:rsid w:val="00E90B9F"/>
    <w:rsid w:val="00E90E07"/>
    <w:rsid w:val="00E90F10"/>
    <w:rsid w:val="00E91780"/>
    <w:rsid w:val="00E9199F"/>
    <w:rsid w:val="00E920F2"/>
    <w:rsid w:val="00E92564"/>
    <w:rsid w:val="00E92823"/>
    <w:rsid w:val="00E92827"/>
    <w:rsid w:val="00E92ABF"/>
    <w:rsid w:val="00E92FBC"/>
    <w:rsid w:val="00E9322B"/>
    <w:rsid w:val="00E9361B"/>
    <w:rsid w:val="00E94953"/>
    <w:rsid w:val="00E94AEA"/>
    <w:rsid w:val="00E94B28"/>
    <w:rsid w:val="00E94E54"/>
    <w:rsid w:val="00E952A7"/>
    <w:rsid w:val="00E952F3"/>
    <w:rsid w:val="00E9561A"/>
    <w:rsid w:val="00E958DB"/>
    <w:rsid w:val="00E95990"/>
    <w:rsid w:val="00E959CF"/>
    <w:rsid w:val="00E95B24"/>
    <w:rsid w:val="00E95C64"/>
    <w:rsid w:val="00E96343"/>
    <w:rsid w:val="00E96583"/>
    <w:rsid w:val="00E96658"/>
    <w:rsid w:val="00E96763"/>
    <w:rsid w:val="00E96F61"/>
    <w:rsid w:val="00E96F6D"/>
    <w:rsid w:val="00E971B5"/>
    <w:rsid w:val="00E972CC"/>
    <w:rsid w:val="00E9736C"/>
    <w:rsid w:val="00E9766D"/>
    <w:rsid w:val="00E97751"/>
    <w:rsid w:val="00E97FB0"/>
    <w:rsid w:val="00E97FC7"/>
    <w:rsid w:val="00EA0248"/>
    <w:rsid w:val="00EA03B7"/>
    <w:rsid w:val="00EA0B7A"/>
    <w:rsid w:val="00EA0C0E"/>
    <w:rsid w:val="00EA0F54"/>
    <w:rsid w:val="00EA1C22"/>
    <w:rsid w:val="00EA2134"/>
    <w:rsid w:val="00EA2150"/>
    <w:rsid w:val="00EA2464"/>
    <w:rsid w:val="00EA262B"/>
    <w:rsid w:val="00EA298C"/>
    <w:rsid w:val="00EA2DB1"/>
    <w:rsid w:val="00EA2F24"/>
    <w:rsid w:val="00EA2FCB"/>
    <w:rsid w:val="00EA3188"/>
    <w:rsid w:val="00EA3398"/>
    <w:rsid w:val="00EA3729"/>
    <w:rsid w:val="00EA3967"/>
    <w:rsid w:val="00EA3989"/>
    <w:rsid w:val="00EA4797"/>
    <w:rsid w:val="00EA4A41"/>
    <w:rsid w:val="00EA4BB9"/>
    <w:rsid w:val="00EA4BED"/>
    <w:rsid w:val="00EA4C0D"/>
    <w:rsid w:val="00EA512B"/>
    <w:rsid w:val="00EA55C7"/>
    <w:rsid w:val="00EA58C9"/>
    <w:rsid w:val="00EA5A9F"/>
    <w:rsid w:val="00EA5F57"/>
    <w:rsid w:val="00EA6209"/>
    <w:rsid w:val="00EA6AA4"/>
    <w:rsid w:val="00EA7309"/>
    <w:rsid w:val="00EA7366"/>
    <w:rsid w:val="00EA75AE"/>
    <w:rsid w:val="00EA7788"/>
    <w:rsid w:val="00EA7EB2"/>
    <w:rsid w:val="00EB04A7"/>
    <w:rsid w:val="00EB07CF"/>
    <w:rsid w:val="00EB09BA"/>
    <w:rsid w:val="00EB0B19"/>
    <w:rsid w:val="00EB0D35"/>
    <w:rsid w:val="00EB0F31"/>
    <w:rsid w:val="00EB11CF"/>
    <w:rsid w:val="00EB1A7F"/>
    <w:rsid w:val="00EB1D48"/>
    <w:rsid w:val="00EB1D4F"/>
    <w:rsid w:val="00EB2065"/>
    <w:rsid w:val="00EB2454"/>
    <w:rsid w:val="00EB2AAC"/>
    <w:rsid w:val="00EB2BA0"/>
    <w:rsid w:val="00EB2CA5"/>
    <w:rsid w:val="00EB334E"/>
    <w:rsid w:val="00EB3A7A"/>
    <w:rsid w:val="00EB3E40"/>
    <w:rsid w:val="00EB43E0"/>
    <w:rsid w:val="00EB49B4"/>
    <w:rsid w:val="00EB4BF6"/>
    <w:rsid w:val="00EB4F8A"/>
    <w:rsid w:val="00EB555D"/>
    <w:rsid w:val="00EB5D7C"/>
    <w:rsid w:val="00EB5EA6"/>
    <w:rsid w:val="00EB60FD"/>
    <w:rsid w:val="00EB65B9"/>
    <w:rsid w:val="00EB6BB9"/>
    <w:rsid w:val="00EB700D"/>
    <w:rsid w:val="00EB70A1"/>
    <w:rsid w:val="00EB7482"/>
    <w:rsid w:val="00EB76C7"/>
    <w:rsid w:val="00EB7C34"/>
    <w:rsid w:val="00EB7E48"/>
    <w:rsid w:val="00EC0350"/>
    <w:rsid w:val="00EC0483"/>
    <w:rsid w:val="00EC0582"/>
    <w:rsid w:val="00EC0A22"/>
    <w:rsid w:val="00EC0D4A"/>
    <w:rsid w:val="00EC0FC3"/>
    <w:rsid w:val="00EC111D"/>
    <w:rsid w:val="00EC1129"/>
    <w:rsid w:val="00EC1384"/>
    <w:rsid w:val="00EC15CB"/>
    <w:rsid w:val="00EC1DBE"/>
    <w:rsid w:val="00EC1FD7"/>
    <w:rsid w:val="00EC26CD"/>
    <w:rsid w:val="00EC3011"/>
    <w:rsid w:val="00EC314C"/>
    <w:rsid w:val="00EC387B"/>
    <w:rsid w:val="00EC3975"/>
    <w:rsid w:val="00EC3BA9"/>
    <w:rsid w:val="00EC3FF3"/>
    <w:rsid w:val="00EC46B5"/>
    <w:rsid w:val="00EC48E2"/>
    <w:rsid w:val="00EC4CD8"/>
    <w:rsid w:val="00EC4D49"/>
    <w:rsid w:val="00EC4E5C"/>
    <w:rsid w:val="00EC4FC9"/>
    <w:rsid w:val="00EC526D"/>
    <w:rsid w:val="00EC5899"/>
    <w:rsid w:val="00EC58ED"/>
    <w:rsid w:val="00EC5BE0"/>
    <w:rsid w:val="00EC5CFA"/>
    <w:rsid w:val="00EC5D5C"/>
    <w:rsid w:val="00EC5DA3"/>
    <w:rsid w:val="00EC5DF0"/>
    <w:rsid w:val="00EC5EA4"/>
    <w:rsid w:val="00EC63E3"/>
    <w:rsid w:val="00EC674B"/>
    <w:rsid w:val="00EC70A3"/>
    <w:rsid w:val="00EC718C"/>
    <w:rsid w:val="00EC7314"/>
    <w:rsid w:val="00EC75C5"/>
    <w:rsid w:val="00EC77BA"/>
    <w:rsid w:val="00EC78F4"/>
    <w:rsid w:val="00EC7AB2"/>
    <w:rsid w:val="00EC7CC0"/>
    <w:rsid w:val="00EC7DC2"/>
    <w:rsid w:val="00EC7E43"/>
    <w:rsid w:val="00ED0225"/>
    <w:rsid w:val="00ED04CE"/>
    <w:rsid w:val="00ED06FF"/>
    <w:rsid w:val="00ED0A93"/>
    <w:rsid w:val="00ED0F1A"/>
    <w:rsid w:val="00ED139A"/>
    <w:rsid w:val="00ED1505"/>
    <w:rsid w:val="00ED1A26"/>
    <w:rsid w:val="00ED1A92"/>
    <w:rsid w:val="00ED1BBF"/>
    <w:rsid w:val="00ED1FE6"/>
    <w:rsid w:val="00ED2041"/>
    <w:rsid w:val="00ED23B0"/>
    <w:rsid w:val="00ED255A"/>
    <w:rsid w:val="00ED287B"/>
    <w:rsid w:val="00ED2B58"/>
    <w:rsid w:val="00ED36B5"/>
    <w:rsid w:val="00ED370F"/>
    <w:rsid w:val="00ED3782"/>
    <w:rsid w:val="00ED38A1"/>
    <w:rsid w:val="00ED3D55"/>
    <w:rsid w:val="00ED3EA6"/>
    <w:rsid w:val="00ED4693"/>
    <w:rsid w:val="00ED48CD"/>
    <w:rsid w:val="00ED494D"/>
    <w:rsid w:val="00ED4A9B"/>
    <w:rsid w:val="00ED4B95"/>
    <w:rsid w:val="00ED4BF8"/>
    <w:rsid w:val="00ED5054"/>
    <w:rsid w:val="00ED5406"/>
    <w:rsid w:val="00ED55DD"/>
    <w:rsid w:val="00ED5E95"/>
    <w:rsid w:val="00ED610B"/>
    <w:rsid w:val="00ED61AA"/>
    <w:rsid w:val="00ED62DB"/>
    <w:rsid w:val="00ED64E7"/>
    <w:rsid w:val="00ED65D5"/>
    <w:rsid w:val="00ED6942"/>
    <w:rsid w:val="00ED6967"/>
    <w:rsid w:val="00ED6D66"/>
    <w:rsid w:val="00ED7621"/>
    <w:rsid w:val="00ED76C3"/>
    <w:rsid w:val="00ED7C07"/>
    <w:rsid w:val="00ED7CDD"/>
    <w:rsid w:val="00EE052B"/>
    <w:rsid w:val="00EE06AE"/>
    <w:rsid w:val="00EE0AFD"/>
    <w:rsid w:val="00EE0B22"/>
    <w:rsid w:val="00EE121B"/>
    <w:rsid w:val="00EE1251"/>
    <w:rsid w:val="00EE145A"/>
    <w:rsid w:val="00EE18DD"/>
    <w:rsid w:val="00EE1C38"/>
    <w:rsid w:val="00EE1C6E"/>
    <w:rsid w:val="00EE1ECE"/>
    <w:rsid w:val="00EE1F59"/>
    <w:rsid w:val="00EE2275"/>
    <w:rsid w:val="00EE228B"/>
    <w:rsid w:val="00EE3133"/>
    <w:rsid w:val="00EE34F6"/>
    <w:rsid w:val="00EE3D24"/>
    <w:rsid w:val="00EE3FD2"/>
    <w:rsid w:val="00EE40B0"/>
    <w:rsid w:val="00EE4159"/>
    <w:rsid w:val="00EE4B49"/>
    <w:rsid w:val="00EE4D6B"/>
    <w:rsid w:val="00EE50D7"/>
    <w:rsid w:val="00EE52E1"/>
    <w:rsid w:val="00EE5A83"/>
    <w:rsid w:val="00EE5D5C"/>
    <w:rsid w:val="00EE5E63"/>
    <w:rsid w:val="00EE6013"/>
    <w:rsid w:val="00EE609E"/>
    <w:rsid w:val="00EE62B3"/>
    <w:rsid w:val="00EE62D1"/>
    <w:rsid w:val="00EE630C"/>
    <w:rsid w:val="00EE68A1"/>
    <w:rsid w:val="00EE697F"/>
    <w:rsid w:val="00EE6BE8"/>
    <w:rsid w:val="00EE6C5B"/>
    <w:rsid w:val="00EE6D1D"/>
    <w:rsid w:val="00EE6EF5"/>
    <w:rsid w:val="00EE7A7D"/>
    <w:rsid w:val="00EE7AE9"/>
    <w:rsid w:val="00EE7CEB"/>
    <w:rsid w:val="00EE7DD0"/>
    <w:rsid w:val="00EE7EB6"/>
    <w:rsid w:val="00EE7FAB"/>
    <w:rsid w:val="00EE7FFA"/>
    <w:rsid w:val="00EF006C"/>
    <w:rsid w:val="00EF0420"/>
    <w:rsid w:val="00EF083F"/>
    <w:rsid w:val="00EF16EF"/>
    <w:rsid w:val="00EF1AA6"/>
    <w:rsid w:val="00EF1AC3"/>
    <w:rsid w:val="00EF20C8"/>
    <w:rsid w:val="00EF2378"/>
    <w:rsid w:val="00EF284F"/>
    <w:rsid w:val="00EF2B49"/>
    <w:rsid w:val="00EF2CB0"/>
    <w:rsid w:val="00EF3172"/>
    <w:rsid w:val="00EF335F"/>
    <w:rsid w:val="00EF3A20"/>
    <w:rsid w:val="00EF3A63"/>
    <w:rsid w:val="00EF3A92"/>
    <w:rsid w:val="00EF3F45"/>
    <w:rsid w:val="00EF4172"/>
    <w:rsid w:val="00EF44D9"/>
    <w:rsid w:val="00EF462C"/>
    <w:rsid w:val="00EF4755"/>
    <w:rsid w:val="00EF47DE"/>
    <w:rsid w:val="00EF4A3E"/>
    <w:rsid w:val="00EF4AEA"/>
    <w:rsid w:val="00EF4CA2"/>
    <w:rsid w:val="00EF4D73"/>
    <w:rsid w:val="00EF4D9D"/>
    <w:rsid w:val="00EF4E83"/>
    <w:rsid w:val="00EF4EB0"/>
    <w:rsid w:val="00EF4EB3"/>
    <w:rsid w:val="00EF55F6"/>
    <w:rsid w:val="00EF578A"/>
    <w:rsid w:val="00EF606E"/>
    <w:rsid w:val="00EF6276"/>
    <w:rsid w:val="00EF64E6"/>
    <w:rsid w:val="00EF64EE"/>
    <w:rsid w:val="00EF651E"/>
    <w:rsid w:val="00EF66BE"/>
    <w:rsid w:val="00EF66FE"/>
    <w:rsid w:val="00EF67B8"/>
    <w:rsid w:val="00EF747A"/>
    <w:rsid w:val="00F00423"/>
    <w:rsid w:val="00F0045B"/>
    <w:rsid w:val="00F00668"/>
    <w:rsid w:val="00F006AC"/>
    <w:rsid w:val="00F008C7"/>
    <w:rsid w:val="00F00972"/>
    <w:rsid w:val="00F00A73"/>
    <w:rsid w:val="00F0111A"/>
    <w:rsid w:val="00F012C6"/>
    <w:rsid w:val="00F013DC"/>
    <w:rsid w:val="00F01705"/>
    <w:rsid w:val="00F0178F"/>
    <w:rsid w:val="00F0186D"/>
    <w:rsid w:val="00F01BD6"/>
    <w:rsid w:val="00F01C87"/>
    <w:rsid w:val="00F01FF5"/>
    <w:rsid w:val="00F02219"/>
    <w:rsid w:val="00F02541"/>
    <w:rsid w:val="00F0289F"/>
    <w:rsid w:val="00F02930"/>
    <w:rsid w:val="00F02A6E"/>
    <w:rsid w:val="00F02A9B"/>
    <w:rsid w:val="00F02B58"/>
    <w:rsid w:val="00F02FD0"/>
    <w:rsid w:val="00F03482"/>
    <w:rsid w:val="00F035A9"/>
    <w:rsid w:val="00F0366C"/>
    <w:rsid w:val="00F0369C"/>
    <w:rsid w:val="00F0392A"/>
    <w:rsid w:val="00F043A5"/>
    <w:rsid w:val="00F043D6"/>
    <w:rsid w:val="00F04B88"/>
    <w:rsid w:val="00F04B94"/>
    <w:rsid w:val="00F04CBE"/>
    <w:rsid w:val="00F05102"/>
    <w:rsid w:val="00F05385"/>
    <w:rsid w:val="00F054C4"/>
    <w:rsid w:val="00F05DA5"/>
    <w:rsid w:val="00F05DC5"/>
    <w:rsid w:val="00F05FE1"/>
    <w:rsid w:val="00F06023"/>
    <w:rsid w:val="00F06A8F"/>
    <w:rsid w:val="00F06BCB"/>
    <w:rsid w:val="00F06D81"/>
    <w:rsid w:val="00F06ED5"/>
    <w:rsid w:val="00F06F11"/>
    <w:rsid w:val="00F07095"/>
    <w:rsid w:val="00F07391"/>
    <w:rsid w:val="00F07413"/>
    <w:rsid w:val="00F07A78"/>
    <w:rsid w:val="00F07CD5"/>
    <w:rsid w:val="00F10252"/>
    <w:rsid w:val="00F105B6"/>
    <w:rsid w:val="00F10623"/>
    <w:rsid w:val="00F108E9"/>
    <w:rsid w:val="00F10BC2"/>
    <w:rsid w:val="00F10D95"/>
    <w:rsid w:val="00F10F6F"/>
    <w:rsid w:val="00F11016"/>
    <w:rsid w:val="00F111EE"/>
    <w:rsid w:val="00F11446"/>
    <w:rsid w:val="00F11AD2"/>
    <w:rsid w:val="00F11C43"/>
    <w:rsid w:val="00F11E19"/>
    <w:rsid w:val="00F12138"/>
    <w:rsid w:val="00F127D3"/>
    <w:rsid w:val="00F12ADD"/>
    <w:rsid w:val="00F12E9E"/>
    <w:rsid w:val="00F13261"/>
    <w:rsid w:val="00F13387"/>
    <w:rsid w:val="00F1378D"/>
    <w:rsid w:val="00F138D4"/>
    <w:rsid w:val="00F1398A"/>
    <w:rsid w:val="00F13C06"/>
    <w:rsid w:val="00F13D2C"/>
    <w:rsid w:val="00F13E6A"/>
    <w:rsid w:val="00F14087"/>
    <w:rsid w:val="00F14380"/>
    <w:rsid w:val="00F14392"/>
    <w:rsid w:val="00F14461"/>
    <w:rsid w:val="00F14586"/>
    <w:rsid w:val="00F146EC"/>
    <w:rsid w:val="00F15134"/>
    <w:rsid w:val="00F1544F"/>
    <w:rsid w:val="00F154A1"/>
    <w:rsid w:val="00F15A98"/>
    <w:rsid w:val="00F15F96"/>
    <w:rsid w:val="00F16194"/>
    <w:rsid w:val="00F1652D"/>
    <w:rsid w:val="00F169ED"/>
    <w:rsid w:val="00F16FE1"/>
    <w:rsid w:val="00F1788F"/>
    <w:rsid w:val="00F179A5"/>
    <w:rsid w:val="00F17A25"/>
    <w:rsid w:val="00F17B71"/>
    <w:rsid w:val="00F17CB1"/>
    <w:rsid w:val="00F17EB8"/>
    <w:rsid w:val="00F17F53"/>
    <w:rsid w:val="00F205D4"/>
    <w:rsid w:val="00F20C7C"/>
    <w:rsid w:val="00F20E26"/>
    <w:rsid w:val="00F20E5A"/>
    <w:rsid w:val="00F210C1"/>
    <w:rsid w:val="00F213B0"/>
    <w:rsid w:val="00F216E4"/>
    <w:rsid w:val="00F2172F"/>
    <w:rsid w:val="00F21927"/>
    <w:rsid w:val="00F2281D"/>
    <w:rsid w:val="00F228D1"/>
    <w:rsid w:val="00F23013"/>
    <w:rsid w:val="00F235A1"/>
    <w:rsid w:val="00F23ACB"/>
    <w:rsid w:val="00F23BDD"/>
    <w:rsid w:val="00F23E11"/>
    <w:rsid w:val="00F23E2A"/>
    <w:rsid w:val="00F23EC1"/>
    <w:rsid w:val="00F23EF5"/>
    <w:rsid w:val="00F24139"/>
    <w:rsid w:val="00F242AC"/>
    <w:rsid w:val="00F24526"/>
    <w:rsid w:val="00F24881"/>
    <w:rsid w:val="00F24C3F"/>
    <w:rsid w:val="00F24D36"/>
    <w:rsid w:val="00F251BA"/>
    <w:rsid w:val="00F255CC"/>
    <w:rsid w:val="00F25D41"/>
    <w:rsid w:val="00F25E7A"/>
    <w:rsid w:val="00F2624A"/>
    <w:rsid w:val="00F262C9"/>
    <w:rsid w:val="00F2665A"/>
    <w:rsid w:val="00F2673C"/>
    <w:rsid w:val="00F2674F"/>
    <w:rsid w:val="00F26D8B"/>
    <w:rsid w:val="00F274DE"/>
    <w:rsid w:val="00F27648"/>
    <w:rsid w:val="00F27752"/>
    <w:rsid w:val="00F27904"/>
    <w:rsid w:val="00F27C0B"/>
    <w:rsid w:val="00F27D8E"/>
    <w:rsid w:val="00F30293"/>
    <w:rsid w:val="00F30582"/>
    <w:rsid w:val="00F30691"/>
    <w:rsid w:val="00F3085E"/>
    <w:rsid w:val="00F30865"/>
    <w:rsid w:val="00F30948"/>
    <w:rsid w:val="00F30C33"/>
    <w:rsid w:val="00F31612"/>
    <w:rsid w:val="00F31BF6"/>
    <w:rsid w:val="00F32856"/>
    <w:rsid w:val="00F32A09"/>
    <w:rsid w:val="00F330CB"/>
    <w:rsid w:val="00F33622"/>
    <w:rsid w:val="00F3374D"/>
    <w:rsid w:val="00F33F3C"/>
    <w:rsid w:val="00F340AC"/>
    <w:rsid w:val="00F3440B"/>
    <w:rsid w:val="00F34460"/>
    <w:rsid w:val="00F34775"/>
    <w:rsid w:val="00F3479D"/>
    <w:rsid w:val="00F349C2"/>
    <w:rsid w:val="00F34B17"/>
    <w:rsid w:val="00F35107"/>
    <w:rsid w:val="00F351DB"/>
    <w:rsid w:val="00F351E8"/>
    <w:rsid w:val="00F355AE"/>
    <w:rsid w:val="00F35B3A"/>
    <w:rsid w:val="00F363B3"/>
    <w:rsid w:val="00F365DD"/>
    <w:rsid w:val="00F36BEA"/>
    <w:rsid w:val="00F37ABF"/>
    <w:rsid w:val="00F37F65"/>
    <w:rsid w:val="00F40492"/>
    <w:rsid w:val="00F40867"/>
    <w:rsid w:val="00F40D41"/>
    <w:rsid w:val="00F41687"/>
    <w:rsid w:val="00F416F4"/>
    <w:rsid w:val="00F41B5E"/>
    <w:rsid w:val="00F41C8B"/>
    <w:rsid w:val="00F42358"/>
    <w:rsid w:val="00F42656"/>
    <w:rsid w:val="00F42878"/>
    <w:rsid w:val="00F42901"/>
    <w:rsid w:val="00F42A49"/>
    <w:rsid w:val="00F42F48"/>
    <w:rsid w:val="00F43422"/>
    <w:rsid w:val="00F4344A"/>
    <w:rsid w:val="00F43A63"/>
    <w:rsid w:val="00F43DE1"/>
    <w:rsid w:val="00F43ECE"/>
    <w:rsid w:val="00F44C64"/>
    <w:rsid w:val="00F44D70"/>
    <w:rsid w:val="00F44E77"/>
    <w:rsid w:val="00F453C7"/>
    <w:rsid w:val="00F45543"/>
    <w:rsid w:val="00F4565B"/>
    <w:rsid w:val="00F45AF4"/>
    <w:rsid w:val="00F45DDB"/>
    <w:rsid w:val="00F45E5D"/>
    <w:rsid w:val="00F4614D"/>
    <w:rsid w:val="00F46259"/>
    <w:rsid w:val="00F46480"/>
    <w:rsid w:val="00F4693B"/>
    <w:rsid w:val="00F4695C"/>
    <w:rsid w:val="00F46D44"/>
    <w:rsid w:val="00F474EC"/>
    <w:rsid w:val="00F47DCA"/>
    <w:rsid w:val="00F47F12"/>
    <w:rsid w:val="00F503FA"/>
    <w:rsid w:val="00F50427"/>
    <w:rsid w:val="00F50549"/>
    <w:rsid w:val="00F5065D"/>
    <w:rsid w:val="00F5069E"/>
    <w:rsid w:val="00F5093B"/>
    <w:rsid w:val="00F50C57"/>
    <w:rsid w:val="00F50F4E"/>
    <w:rsid w:val="00F511AD"/>
    <w:rsid w:val="00F5149B"/>
    <w:rsid w:val="00F518C3"/>
    <w:rsid w:val="00F51908"/>
    <w:rsid w:val="00F51926"/>
    <w:rsid w:val="00F51D2E"/>
    <w:rsid w:val="00F51EB4"/>
    <w:rsid w:val="00F51FC8"/>
    <w:rsid w:val="00F5205C"/>
    <w:rsid w:val="00F522BE"/>
    <w:rsid w:val="00F52720"/>
    <w:rsid w:val="00F52858"/>
    <w:rsid w:val="00F52E80"/>
    <w:rsid w:val="00F53025"/>
    <w:rsid w:val="00F5324D"/>
    <w:rsid w:val="00F537BC"/>
    <w:rsid w:val="00F53E54"/>
    <w:rsid w:val="00F53FF6"/>
    <w:rsid w:val="00F54322"/>
    <w:rsid w:val="00F54853"/>
    <w:rsid w:val="00F54C9A"/>
    <w:rsid w:val="00F54DDC"/>
    <w:rsid w:val="00F55216"/>
    <w:rsid w:val="00F55760"/>
    <w:rsid w:val="00F55B7B"/>
    <w:rsid w:val="00F55BC8"/>
    <w:rsid w:val="00F55D16"/>
    <w:rsid w:val="00F565FD"/>
    <w:rsid w:val="00F566E2"/>
    <w:rsid w:val="00F56709"/>
    <w:rsid w:val="00F572A9"/>
    <w:rsid w:val="00F57AA5"/>
    <w:rsid w:val="00F57BD5"/>
    <w:rsid w:val="00F60A3E"/>
    <w:rsid w:val="00F61581"/>
    <w:rsid w:val="00F6189E"/>
    <w:rsid w:val="00F61BB8"/>
    <w:rsid w:val="00F621BC"/>
    <w:rsid w:val="00F629D8"/>
    <w:rsid w:val="00F62BD6"/>
    <w:rsid w:val="00F62FAB"/>
    <w:rsid w:val="00F63033"/>
    <w:rsid w:val="00F63048"/>
    <w:rsid w:val="00F6384D"/>
    <w:rsid w:val="00F63B6B"/>
    <w:rsid w:val="00F640F5"/>
    <w:rsid w:val="00F6428C"/>
    <w:rsid w:val="00F64403"/>
    <w:rsid w:val="00F646DF"/>
    <w:rsid w:val="00F646F5"/>
    <w:rsid w:val="00F6482A"/>
    <w:rsid w:val="00F64F4C"/>
    <w:rsid w:val="00F65080"/>
    <w:rsid w:val="00F651BA"/>
    <w:rsid w:val="00F65613"/>
    <w:rsid w:val="00F656CF"/>
    <w:rsid w:val="00F65BA7"/>
    <w:rsid w:val="00F65FDD"/>
    <w:rsid w:val="00F660FF"/>
    <w:rsid w:val="00F664B6"/>
    <w:rsid w:val="00F66910"/>
    <w:rsid w:val="00F66D46"/>
    <w:rsid w:val="00F66D7E"/>
    <w:rsid w:val="00F670E3"/>
    <w:rsid w:val="00F673AD"/>
    <w:rsid w:val="00F673D3"/>
    <w:rsid w:val="00F67614"/>
    <w:rsid w:val="00F67772"/>
    <w:rsid w:val="00F677C1"/>
    <w:rsid w:val="00F67B85"/>
    <w:rsid w:val="00F67DEC"/>
    <w:rsid w:val="00F67EDA"/>
    <w:rsid w:val="00F70010"/>
    <w:rsid w:val="00F70090"/>
    <w:rsid w:val="00F7067D"/>
    <w:rsid w:val="00F70F45"/>
    <w:rsid w:val="00F71356"/>
    <w:rsid w:val="00F71E4A"/>
    <w:rsid w:val="00F7222C"/>
    <w:rsid w:val="00F7231D"/>
    <w:rsid w:val="00F726C0"/>
    <w:rsid w:val="00F72B9F"/>
    <w:rsid w:val="00F72F42"/>
    <w:rsid w:val="00F730E2"/>
    <w:rsid w:val="00F734E1"/>
    <w:rsid w:val="00F73654"/>
    <w:rsid w:val="00F73B75"/>
    <w:rsid w:val="00F73BDE"/>
    <w:rsid w:val="00F74C1D"/>
    <w:rsid w:val="00F74CD2"/>
    <w:rsid w:val="00F74EBC"/>
    <w:rsid w:val="00F7504A"/>
    <w:rsid w:val="00F75B41"/>
    <w:rsid w:val="00F75BC8"/>
    <w:rsid w:val="00F761E7"/>
    <w:rsid w:val="00F76504"/>
    <w:rsid w:val="00F76593"/>
    <w:rsid w:val="00F7669F"/>
    <w:rsid w:val="00F76C12"/>
    <w:rsid w:val="00F7727E"/>
    <w:rsid w:val="00F776EF"/>
    <w:rsid w:val="00F77809"/>
    <w:rsid w:val="00F77A35"/>
    <w:rsid w:val="00F77E1A"/>
    <w:rsid w:val="00F8054E"/>
    <w:rsid w:val="00F808DC"/>
    <w:rsid w:val="00F809AC"/>
    <w:rsid w:val="00F809C5"/>
    <w:rsid w:val="00F809F4"/>
    <w:rsid w:val="00F80F52"/>
    <w:rsid w:val="00F8131E"/>
    <w:rsid w:val="00F815A6"/>
    <w:rsid w:val="00F818B7"/>
    <w:rsid w:val="00F81C01"/>
    <w:rsid w:val="00F82034"/>
    <w:rsid w:val="00F82051"/>
    <w:rsid w:val="00F820B4"/>
    <w:rsid w:val="00F82135"/>
    <w:rsid w:val="00F82367"/>
    <w:rsid w:val="00F823FE"/>
    <w:rsid w:val="00F825E4"/>
    <w:rsid w:val="00F82669"/>
    <w:rsid w:val="00F826A5"/>
    <w:rsid w:val="00F829DC"/>
    <w:rsid w:val="00F82BE1"/>
    <w:rsid w:val="00F83104"/>
    <w:rsid w:val="00F831B7"/>
    <w:rsid w:val="00F834AA"/>
    <w:rsid w:val="00F83B60"/>
    <w:rsid w:val="00F83C94"/>
    <w:rsid w:val="00F83E14"/>
    <w:rsid w:val="00F840AC"/>
    <w:rsid w:val="00F84130"/>
    <w:rsid w:val="00F84742"/>
    <w:rsid w:val="00F8483C"/>
    <w:rsid w:val="00F84A2A"/>
    <w:rsid w:val="00F84BC5"/>
    <w:rsid w:val="00F84C25"/>
    <w:rsid w:val="00F84D24"/>
    <w:rsid w:val="00F84F85"/>
    <w:rsid w:val="00F84FDC"/>
    <w:rsid w:val="00F85CE8"/>
    <w:rsid w:val="00F86294"/>
    <w:rsid w:val="00F86295"/>
    <w:rsid w:val="00F8629E"/>
    <w:rsid w:val="00F86A40"/>
    <w:rsid w:val="00F86B33"/>
    <w:rsid w:val="00F86CCC"/>
    <w:rsid w:val="00F86D42"/>
    <w:rsid w:val="00F873B7"/>
    <w:rsid w:val="00F87487"/>
    <w:rsid w:val="00F87520"/>
    <w:rsid w:val="00F87DD3"/>
    <w:rsid w:val="00F9016D"/>
    <w:rsid w:val="00F9086B"/>
    <w:rsid w:val="00F909EB"/>
    <w:rsid w:val="00F90AAF"/>
    <w:rsid w:val="00F90B2D"/>
    <w:rsid w:val="00F90B3F"/>
    <w:rsid w:val="00F90E2D"/>
    <w:rsid w:val="00F91105"/>
    <w:rsid w:val="00F91512"/>
    <w:rsid w:val="00F917F2"/>
    <w:rsid w:val="00F91B3F"/>
    <w:rsid w:val="00F91CEA"/>
    <w:rsid w:val="00F91DDF"/>
    <w:rsid w:val="00F91FC3"/>
    <w:rsid w:val="00F92395"/>
    <w:rsid w:val="00F923A5"/>
    <w:rsid w:val="00F9297B"/>
    <w:rsid w:val="00F93247"/>
    <w:rsid w:val="00F9333B"/>
    <w:rsid w:val="00F93468"/>
    <w:rsid w:val="00F93D77"/>
    <w:rsid w:val="00F9404D"/>
    <w:rsid w:val="00F9429B"/>
    <w:rsid w:val="00F94583"/>
    <w:rsid w:val="00F94E6C"/>
    <w:rsid w:val="00F94F07"/>
    <w:rsid w:val="00F95050"/>
    <w:rsid w:val="00F95188"/>
    <w:rsid w:val="00F952E4"/>
    <w:rsid w:val="00F9589F"/>
    <w:rsid w:val="00F95989"/>
    <w:rsid w:val="00F95BF3"/>
    <w:rsid w:val="00F95D2B"/>
    <w:rsid w:val="00F95D80"/>
    <w:rsid w:val="00F9621F"/>
    <w:rsid w:val="00F9632D"/>
    <w:rsid w:val="00F96524"/>
    <w:rsid w:val="00F96578"/>
    <w:rsid w:val="00F9669A"/>
    <w:rsid w:val="00F96E6B"/>
    <w:rsid w:val="00F96E84"/>
    <w:rsid w:val="00F9709E"/>
    <w:rsid w:val="00F975A1"/>
    <w:rsid w:val="00F97982"/>
    <w:rsid w:val="00F97C0F"/>
    <w:rsid w:val="00F97FCE"/>
    <w:rsid w:val="00FA022F"/>
    <w:rsid w:val="00FA05E0"/>
    <w:rsid w:val="00FA0A73"/>
    <w:rsid w:val="00FA0C3C"/>
    <w:rsid w:val="00FA0C69"/>
    <w:rsid w:val="00FA0DF4"/>
    <w:rsid w:val="00FA0F72"/>
    <w:rsid w:val="00FA0FD4"/>
    <w:rsid w:val="00FA10D7"/>
    <w:rsid w:val="00FA12D7"/>
    <w:rsid w:val="00FA2526"/>
    <w:rsid w:val="00FA2AE5"/>
    <w:rsid w:val="00FA2B4D"/>
    <w:rsid w:val="00FA2CFF"/>
    <w:rsid w:val="00FA2F8D"/>
    <w:rsid w:val="00FA30D0"/>
    <w:rsid w:val="00FA30E4"/>
    <w:rsid w:val="00FA3AB4"/>
    <w:rsid w:val="00FA3E28"/>
    <w:rsid w:val="00FA3EF3"/>
    <w:rsid w:val="00FA3FE9"/>
    <w:rsid w:val="00FA43A2"/>
    <w:rsid w:val="00FA441A"/>
    <w:rsid w:val="00FA45A8"/>
    <w:rsid w:val="00FA4A1B"/>
    <w:rsid w:val="00FA4ABD"/>
    <w:rsid w:val="00FA4BE8"/>
    <w:rsid w:val="00FA4F0B"/>
    <w:rsid w:val="00FA522E"/>
    <w:rsid w:val="00FA5362"/>
    <w:rsid w:val="00FA53C6"/>
    <w:rsid w:val="00FA5533"/>
    <w:rsid w:val="00FA5B12"/>
    <w:rsid w:val="00FA5BFF"/>
    <w:rsid w:val="00FA5C8D"/>
    <w:rsid w:val="00FA5EDD"/>
    <w:rsid w:val="00FA5F8F"/>
    <w:rsid w:val="00FA6075"/>
    <w:rsid w:val="00FA60EB"/>
    <w:rsid w:val="00FA63BB"/>
    <w:rsid w:val="00FA6551"/>
    <w:rsid w:val="00FA6578"/>
    <w:rsid w:val="00FA669C"/>
    <w:rsid w:val="00FA6B69"/>
    <w:rsid w:val="00FA6D4E"/>
    <w:rsid w:val="00FA712C"/>
    <w:rsid w:val="00FA774C"/>
    <w:rsid w:val="00FA7A9F"/>
    <w:rsid w:val="00FA7B60"/>
    <w:rsid w:val="00FA7BA4"/>
    <w:rsid w:val="00FA7FE9"/>
    <w:rsid w:val="00FB0139"/>
    <w:rsid w:val="00FB022E"/>
    <w:rsid w:val="00FB0C02"/>
    <w:rsid w:val="00FB0DA8"/>
    <w:rsid w:val="00FB1B80"/>
    <w:rsid w:val="00FB1C52"/>
    <w:rsid w:val="00FB1C88"/>
    <w:rsid w:val="00FB1F3F"/>
    <w:rsid w:val="00FB22E5"/>
    <w:rsid w:val="00FB23D9"/>
    <w:rsid w:val="00FB2667"/>
    <w:rsid w:val="00FB27F8"/>
    <w:rsid w:val="00FB2976"/>
    <w:rsid w:val="00FB2C6F"/>
    <w:rsid w:val="00FB31F1"/>
    <w:rsid w:val="00FB321F"/>
    <w:rsid w:val="00FB37AE"/>
    <w:rsid w:val="00FB39BB"/>
    <w:rsid w:val="00FB3B9B"/>
    <w:rsid w:val="00FB3F12"/>
    <w:rsid w:val="00FB3F1C"/>
    <w:rsid w:val="00FB44F2"/>
    <w:rsid w:val="00FB450C"/>
    <w:rsid w:val="00FB464B"/>
    <w:rsid w:val="00FB4759"/>
    <w:rsid w:val="00FB4C8E"/>
    <w:rsid w:val="00FB4D79"/>
    <w:rsid w:val="00FB4E46"/>
    <w:rsid w:val="00FB513A"/>
    <w:rsid w:val="00FB51EF"/>
    <w:rsid w:val="00FB51F3"/>
    <w:rsid w:val="00FB5378"/>
    <w:rsid w:val="00FB55FC"/>
    <w:rsid w:val="00FB56B2"/>
    <w:rsid w:val="00FB5FD0"/>
    <w:rsid w:val="00FB5FF2"/>
    <w:rsid w:val="00FB61D4"/>
    <w:rsid w:val="00FB64EF"/>
    <w:rsid w:val="00FB652E"/>
    <w:rsid w:val="00FB6F5F"/>
    <w:rsid w:val="00FB717D"/>
    <w:rsid w:val="00FB74A9"/>
    <w:rsid w:val="00FB7783"/>
    <w:rsid w:val="00FB7851"/>
    <w:rsid w:val="00FB78B3"/>
    <w:rsid w:val="00FB79BD"/>
    <w:rsid w:val="00FB7BD3"/>
    <w:rsid w:val="00FC0016"/>
    <w:rsid w:val="00FC00C2"/>
    <w:rsid w:val="00FC017F"/>
    <w:rsid w:val="00FC0245"/>
    <w:rsid w:val="00FC0321"/>
    <w:rsid w:val="00FC0AA6"/>
    <w:rsid w:val="00FC0B6E"/>
    <w:rsid w:val="00FC0E3F"/>
    <w:rsid w:val="00FC1085"/>
    <w:rsid w:val="00FC1909"/>
    <w:rsid w:val="00FC1AE8"/>
    <w:rsid w:val="00FC1C5B"/>
    <w:rsid w:val="00FC2261"/>
    <w:rsid w:val="00FC2423"/>
    <w:rsid w:val="00FC24E2"/>
    <w:rsid w:val="00FC2642"/>
    <w:rsid w:val="00FC26D3"/>
    <w:rsid w:val="00FC281D"/>
    <w:rsid w:val="00FC2AAA"/>
    <w:rsid w:val="00FC31F6"/>
    <w:rsid w:val="00FC33B0"/>
    <w:rsid w:val="00FC35D3"/>
    <w:rsid w:val="00FC3799"/>
    <w:rsid w:val="00FC3941"/>
    <w:rsid w:val="00FC394D"/>
    <w:rsid w:val="00FC3A8B"/>
    <w:rsid w:val="00FC40CA"/>
    <w:rsid w:val="00FC411A"/>
    <w:rsid w:val="00FC48C2"/>
    <w:rsid w:val="00FC4955"/>
    <w:rsid w:val="00FC49A6"/>
    <w:rsid w:val="00FC4B29"/>
    <w:rsid w:val="00FC4BB0"/>
    <w:rsid w:val="00FC4E92"/>
    <w:rsid w:val="00FC5610"/>
    <w:rsid w:val="00FC58A6"/>
    <w:rsid w:val="00FC5AE7"/>
    <w:rsid w:val="00FC5B7C"/>
    <w:rsid w:val="00FC5C0B"/>
    <w:rsid w:val="00FC6175"/>
    <w:rsid w:val="00FC6434"/>
    <w:rsid w:val="00FC69E2"/>
    <w:rsid w:val="00FC6E07"/>
    <w:rsid w:val="00FC6F8B"/>
    <w:rsid w:val="00FC7118"/>
    <w:rsid w:val="00FC72CC"/>
    <w:rsid w:val="00FC72EE"/>
    <w:rsid w:val="00FC73ED"/>
    <w:rsid w:val="00FD0062"/>
    <w:rsid w:val="00FD06DA"/>
    <w:rsid w:val="00FD0750"/>
    <w:rsid w:val="00FD0959"/>
    <w:rsid w:val="00FD0ADE"/>
    <w:rsid w:val="00FD0CFA"/>
    <w:rsid w:val="00FD0D4C"/>
    <w:rsid w:val="00FD0E2D"/>
    <w:rsid w:val="00FD1089"/>
    <w:rsid w:val="00FD13BB"/>
    <w:rsid w:val="00FD1465"/>
    <w:rsid w:val="00FD1506"/>
    <w:rsid w:val="00FD21F2"/>
    <w:rsid w:val="00FD259E"/>
    <w:rsid w:val="00FD2614"/>
    <w:rsid w:val="00FD2725"/>
    <w:rsid w:val="00FD2A92"/>
    <w:rsid w:val="00FD3213"/>
    <w:rsid w:val="00FD3679"/>
    <w:rsid w:val="00FD3B81"/>
    <w:rsid w:val="00FD3F19"/>
    <w:rsid w:val="00FD3F5C"/>
    <w:rsid w:val="00FD40B5"/>
    <w:rsid w:val="00FD410A"/>
    <w:rsid w:val="00FD4390"/>
    <w:rsid w:val="00FD4726"/>
    <w:rsid w:val="00FD49F3"/>
    <w:rsid w:val="00FD4C1A"/>
    <w:rsid w:val="00FD4EDD"/>
    <w:rsid w:val="00FD4F96"/>
    <w:rsid w:val="00FD50F6"/>
    <w:rsid w:val="00FD5266"/>
    <w:rsid w:val="00FD542D"/>
    <w:rsid w:val="00FD58B8"/>
    <w:rsid w:val="00FD5999"/>
    <w:rsid w:val="00FD5BBF"/>
    <w:rsid w:val="00FD62D0"/>
    <w:rsid w:val="00FD6530"/>
    <w:rsid w:val="00FD67D7"/>
    <w:rsid w:val="00FD6898"/>
    <w:rsid w:val="00FD693F"/>
    <w:rsid w:val="00FD6BCE"/>
    <w:rsid w:val="00FD6D87"/>
    <w:rsid w:val="00FD6E77"/>
    <w:rsid w:val="00FD71B9"/>
    <w:rsid w:val="00FD747A"/>
    <w:rsid w:val="00FD784A"/>
    <w:rsid w:val="00FD7973"/>
    <w:rsid w:val="00FD7C14"/>
    <w:rsid w:val="00FD7E0A"/>
    <w:rsid w:val="00FE008E"/>
    <w:rsid w:val="00FE01F3"/>
    <w:rsid w:val="00FE03E2"/>
    <w:rsid w:val="00FE0809"/>
    <w:rsid w:val="00FE0B33"/>
    <w:rsid w:val="00FE1014"/>
    <w:rsid w:val="00FE1132"/>
    <w:rsid w:val="00FE121A"/>
    <w:rsid w:val="00FE12C1"/>
    <w:rsid w:val="00FE13AD"/>
    <w:rsid w:val="00FE13B5"/>
    <w:rsid w:val="00FE14D0"/>
    <w:rsid w:val="00FE1586"/>
    <w:rsid w:val="00FE18B8"/>
    <w:rsid w:val="00FE1AE2"/>
    <w:rsid w:val="00FE1C02"/>
    <w:rsid w:val="00FE1C4E"/>
    <w:rsid w:val="00FE1CBA"/>
    <w:rsid w:val="00FE1D6A"/>
    <w:rsid w:val="00FE1E6A"/>
    <w:rsid w:val="00FE1F41"/>
    <w:rsid w:val="00FE23C4"/>
    <w:rsid w:val="00FE351F"/>
    <w:rsid w:val="00FE3904"/>
    <w:rsid w:val="00FE44D5"/>
    <w:rsid w:val="00FE466F"/>
    <w:rsid w:val="00FE467D"/>
    <w:rsid w:val="00FE4A3E"/>
    <w:rsid w:val="00FE4A54"/>
    <w:rsid w:val="00FE4B24"/>
    <w:rsid w:val="00FE4BFD"/>
    <w:rsid w:val="00FE4C18"/>
    <w:rsid w:val="00FE4CE2"/>
    <w:rsid w:val="00FE5833"/>
    <w:rsid w:val="00FE5D60"/>
    <w:rsid w:val="00FE5E13"/>
    <w:rsid w:val="00FE6006"/>
    <w:rsid w:val="00FE600D"/>
    <w:rsid w:val="00FE6154"/>
    <w:rsid w:val="00FE6273"/>
    <w:rsid w:val="00FE64D9"/>
    <w:rsid w:val="00FE67F2"/>
    <w:rsid w:val="00FE6B2B"/>
    <w:rsid w:val="00FE723D"/>
    <w:rsid w:val="00FE7658"/>
    <w:rsid w:val="00FE77BB"/>
    <w:rsid w:val="00FE7D1F"/>
    <w:rsid w:val="00FF01F1"/>
    <w:rsid w:val="00FF036E"/>
    <w:rsid w:val="00FF082C"/>
    <w:rsid w:val="00FF0AA5"/>
    <w:rsid w:val="00FF0B25"/>
    <w:rsid w:val="00FF0FDC"/>
    <w:rsid w:val="00FF17E7"/>
    <w:rsid w:val="00FF1A63"/>
    <w:rsid w:val="00FF1E08"/>
    <w:rsid w:val="00FF221B"/>
    <w:rsid w:val="00FF222E"/>
    <w:rsid w:val="00FF24B3"/>
    <w:rsid w:val="00FF2587"/>
    <w:rsid w:val="00FF2676"/>
    <w:rsid w:val="00FF28FE"/>
    <w:rsid w:val="00FF2906"/>
    <w:rsid w:val="00FF2D18"/>
    <w:rsid w:val="00FF2E21"/>
    <w:rsid w:val="00FF3195"/>
    <w:rsid w:val="00FF31FD"/>
    <w:rsid w:val="00FF3675"/>
    <w:rsid w:val="00FF3B16"/>
    <w:rsid w:val="00FF3CF3"/>
    <w:rsid w:val="00FF40D1"/>
    <w:rsid w:val="00FF43B5"/>
    <w:rsid w:val="00FF463F"/>
    <w:rsid w:val="00FF4880"/>
    <w:rsid w:val="00FF4BF9"/>
    <w:rsid w:val="00FF4EEC"/>
    <w:rsid w:val="00FF5351"/>
    <w:rsid w:val="00FF5745"/>
    <w:rsid w:val="00FF5A22"/>
    <w:rsid w:val="00FF5C1B"/>
    <w:rsid w:val="00FF5D63"/>
    <w:rsid w:val="00FF60FB"/>
    <w:rsid w:val="00FF6164"/>
    <w:rsid w:val="00FF649F"/>
    <w:rsid w:val="00FF6886"/>
    <w:rsid w:val="00FF6DB9"/>
    <w:rsid w:val="00FF6DBC"/>
    <w:rsid w:val="00FF7142"/>
    <w:rsid w:val="00FF748E"/>
    <w:rsid w:val="00FF7555"/>
    <w:rsid w:val="00FF775B"/>
    <w:rsid w:val="0165F817"/>
    <w:rsid w:val="01995E26"/>
    <w:rsid w:val="020DA08A"/>
    <w:rsid w:val="02615D37"/>
    <w:rsid w:val="02632AB7"/>
    <w:rsid w:val="027D17BF"/>
    <w:rsid w:val="027EC162"/>
    <w:rsid w:val="02A827D0"/>
    <w:rsid w:val="02F4123C"/>
    <w:rsid w:val="0310E411"/>
    <w:rsid w:val="032A1D2C"/>
    <w:rsid w:val="032D737C"/>
    <w:rsid w:val="0395D862"/>
    <w:rsid w:val="03AB4760"/>
    <w:rsid w:val="03D7B5D0"/>
    <w:rsid w:val="03E9F367"/>
    <w:rsid w:val="03EB9573"/>
    <w:rsid w:val="0411A45A"/>
    <w:rsid w:val="041E64CD"/>
    <w:rsid w:val="04448BBD"/>
    <w:rsid w:val="047556A5"/>
    <w:rsid w:val="0482AB09"/>
    <w:rsid w:val="0502536B"/>
    <w:rsid w:val="0520E418"/>
    <w:rsid w:val="052B3DA9"/>
    <w:rsid w:val="055C7F9E"/>
    <w:rsid w:val="0562CC09"/>
    <w:rsid w:val="05EF7CBA"/>
    <w:rsid w:val="062AC1A9"/>
    <w:rsid w:val="067C16B4"/>
    <w:rsid w:val="0694146D"/>
    <w:rsid w:val="06A80DD6"/>
    <w:rsid w:val="06C9FC55"/>
    <w:rsid w:val="06E95FE8"/>
    <w:rsid w:val="07195ABD"/>
    <w:rsid w:val="0723FA80"/>
    <w:rsid w:val="073375D2"/>
    <w:rsid w:val="07CEEF3A"/>
    <w:rsid w:val="080706DA"/>
    <w:rsid w:val="08204ED4"/>
    <w:rsid w:val="0848A343"/>
    <w:rsid w:val="088FCC4E"/>
    <w:rsid w:val="096BD488"/>
    <w:rsid w:val="099CB2CF"/>
    <w:rsid w:val="0A3083F3"/>
    <w:rsid w:val="0A347C39"/>
    <w:rsid w:val="0A504F5B"/>
    <w:rsid w:val="0A6CEA2D"/>
    <w:rsid w:val="0AF82447"/>
    <w:rsid w:val="0B195541"/>
    <w:rsid w:val="0B78B7B0"/>
    <w:rsid w:val="0BD5CF9E"/>
    <w:rsid w:val="0C26467C"/>
    <w:rsid w:val="0C7EAD60"/>
    <w:rsid w:val="0CB19749"/>
    <w:rsid w:val="0CF02593"/>
    <w:rsid w:val="0CFED047"/>
    <w:rsid w:val="0D03F177"/>
    <w:rsid w:val="0D17B0B5"/>
    <w:rsid w:val="0D3379F2"/>
    <w:rsid w:val="0D39C475"/>
    <w:rsid w:val="0D5F0786"/>
    <w:rsid w:val="0D8B837F"/>
    <w:rsid w:val="0DC606DC"/>
    <w:rsid w:val="0DE4FAAF"/>
    <w:rsid w:val="0EB2D5FC"/>
    <w:rsid w:val="0EB325E6"/>
    <w:rsid w:val="0EBD5DEE"/>
    <w:rsid w:val="0F266063"/>
    <w:rsid w:val="0F64EA64"/>
    <w:rsid w:val="10200A4C"/>
    <w:rsid w:val="1044DF7B"/>
    <w:rsid w:val="116B30A5"/>
    <w:rsid w:val="1215B95A"/>
    <w:rsid w:val="12480EA8"/>
    <w:rsid w:val="125C0F7E"/>
    <w:rsid w:val="1275D7B3"/>
    <w:rsid w:val="128F7755"/>
    <w:rsid w:val="12AAE531"/>
    <w:rsid w:val="132168FF"/>
    <w:rsid w:val="143C7A0E"/>
    <w:rsid w:val="143E673F"/>
    <w:rsid w:val="147578B4"/>
    <w:rsid w:val="14760B81"/>
    <w:rsid w:val="148A4753"/>
    <w:rsid w:val="14BB1597"/>
    <w:rsid w:val="14BFD93C"/>
    <w:rsid w:val="15679805"/>
    <w:rsid w:val="158208D1"/>
    <w:rsid w:val="15FC317F"/>
    <w:rsid w:val="161A72FD"/>
    <w:rsid w:val="1677FBF2"/>
    <w:rsid w:val="16934510"/>
    <w:rsid w:val="16D3027E"/>
    <w:rsid w:val="16E79019"/>
    <w:rsid w:val="171CAA6B"/>
    <w:rsid w:val="17E82E6E"/>
    <w:rsid w:val="1849E549"/>
    <w:rsid w:val="187C7379"/>
    <w:rsid w:val="19017466"/>
    <w:rsid w:val="1906B59D"/>
    <w:rsid w:val="194B51B4"/>
    <w:rsid w:val="19726740"/>
    <w:rsid w:val="1A06DF8A"/>
    <w:rsid w:val="1A744621"/>
    <w:rsid w:val="1A7C158C"/>
    <w:rsid w:val="1AA5A90C"/>
    <w:rsid w:val="1AD07909"/>
    <w:rsid w:val="1AF7E6B8"/>
    <w:rsid w:val="1B0869F0"/>
    <w:rsid w:val="1B421406"/>
    <w:rsid w:val="1B73159C"/>
    <w:rsid w:val="1BCB7074"/>
    <w:rsid w:val="1C28545B"/>
    <w:rsid w:val="1C2E24F3"/>
    <w:rsid w:val="1C4814BD"/>
    <w:rsid w:val="1C820DAF"/>
    <w:rsid w:val="1CA78848"/>
    <w:rsid w:val="1CC05979"/>
    <w:rsid w:val="1D6A842B"/>
    <w:rsid w:val="1D7A4A2A"/>
    <w:rsid w:val="1DA67512"/>
    <w:rsid w:val="1DE39E2A"/>
    <w:rsid w:val="1EA389DE"/>
    <w:rsid w:val="2008846C"/>
    <w:rsid w:val="205EB41E"/>
    <w:rsid w:val="2114D8F6"/>
    <w:rsid w:val="2164E9C7"/>
    <w:rsid w:val="21D15297"/>
    <w:rsid w:val="229DA761"/>
    <w:rsid w:val="22DB4C0E"/>
    <w:rsid w:val="231E1B32"/>
    <w:rsid w:val="23B1112A"/>
    <w:rsid w:val="240AA73B"/>
    <w:rsid w:val="2443A356"/>
    <w:rsid w:val="24505F0F"/>
    <w:rsid w:val="24A2D705"/>
    <w:rsid w:val="24CD06CC"/>
    <w:rsid w:val="24DA06DF"/>
    <w:rsid w:val="24F6E48E"/>
    <w:rsid w:val="2556F0C2"/>
    <w:rsid w:val="2562F461"/>
    <w:rsid w:val="2583AF9E"/>
    <w:rsid w:val="2587ECDF"/>
    <w:rsid w:val="25AD6EB0"/>
    <w:rsid w:val="25E88284"/>
    <w:rsid w:val="25F08996"/>
    <w:rsid w:val="26172303"/>
    <w:rsid w:val="26470886"/>
    <w:rsid w:val="2652D345"/>
    <w:rsid w:val="2663C74B"/>
    <w:rsid w:val="26A3AE05"/>
    <w:rsid w:val="2739053B"/>
    <w:rsid w:val="275D8509"/>
    <w:rsid w:val="27C7E68F"/>
    <w:rsid w:val="27EC6642"/>
    <w:rsid w:val="284EEF90"/>
    <w:rsid w:val="285CD577"/>
    <w:rsid w:val="288D9EC2"/>
    <w:rsid w:val="28A82959"/>
    <w:rsid w:val="2935AF3D"/>
    <w:rsid w:val="29389A92"/>
    <w:rsid w:val="29491DFF"/>
    <w:rsid w:val="294C992F"/>
    <w:rsid w:val="295A591B"/>
    <w:rsid w:val="295D0FD3"/>
    <w:rsid w:val="297EAF1C"/>
    <w:rsid w:val="2A123366"/>
    <w:rsid w:val="2AC6B816"/>
    <w:rsid w:val="2AFEDB62"/>
    <w:rsid w:val="2B346338"/>
    <w:rsid w:val="2B3750EC"/>
    <w:rsid w:val="2BB2AEF4"/>
    <w:rsid w:val="2C9A37E8"/>
    <w:rsid w:val="2CCFCB5E"/>
    <w:rsid w:val="2D11EA88"/>
    <w:rsid w:val="2D4FC08B"/>
    <w:rsid w:val="2D561440"/>
    <w:rsid w:val="2D6F9253"/>
    <w:rsid w:val="2DB2834A"/>
    <w:rsid w:val="2E4F5733"/>
    <w:rsid w:val="2E8F1981"/>
    <w:rsid w:val="2F0B8963"/>
    <w:rsid w:val="2F15656E"/>
    <w:rsid w:val="2F18C925"/>
    <w:rsid w:val="2F23714C"/>
    <w:rsid w:val="2F33648C"/>
    <w:rsid w:val="2F8ED506"/>
    <w:rsid w:val="2FA96D8A"/>
    <w:rsid w:val="30948ADC"/>
    <w:rsid w:val="30D17786"/>
    <w:rsid w:val="31170005"/>
    <w:rsid w:val="31461203"/>
    <w:rsid w:val="316C27FF"/>
    <w:rsid w:val="31917356"/>
    <w:rsid w:val="31E91643"/>
    <w:rsid w:val="322865D4"/>
    <w:rsid w:val="327A8B36"/>
    <w:rsid w:val="3304E09A"/>
    <w:rsid w:val="330599B4"/>
    <w:rsid w:val="33407F43"/>
    <w:rsid w:val="337E4C33"/>
    <w:rsid w:val="338F6F87"/>
    <w:rsid w:val="342B4B23"/>
    <w:rsid w:val="344C667C"/>
    <w:rsid w:val="34A89016"/>
    <w:rsid w:val="35959E62"/>
    <w:rsid w:val="35A04E1C"/>
    <w:rsid w:val="3686F6BA"/>
    <w:rsid w:val="371D092A"/>
    <w:rsid w:val="373FC2C0"/>
    <w:rsid w:val="3779E009"/>
    <w:rsid w:val="37B9943C"/>
    <w:rsid w:val="37D064C2"/>
    <w:rsid w:val="37DBA200"/>
    <w:rsid w:val="38B4E14C"/>
    <w:rsid w:val="38F67F1B"/>
    <w:rsid w:val="391499F0"/>
    <w:rsid w:val="393244B0"/>
    <w:rsid w:val="3946E661"/>
    <w:rsid w:val="39A15AAD"/>
    <w:rsid w:val="39ACAE22"/>
    <w:rsid w:val="39B04CA5"/>
    <w:rsid w:val="39C5E053"/>
    <w:rsid w:val="3A6989AC"/>
    <w:rsid w:val="3A7C3520"/>
    <w:rsid w:val="3A83B624"/>
    <w:rsid w:val="3AA2CA88"/>
    <w:rsid w:val="3AEAC585"/>
    <w:rsid w:val="3B2FC557"/>
    <w:rsid w:val="3B800DCD"/>
    <w:rsid w:val="3B89909F"/>
    <w:rsid w:val="3C09B588"/>
    <w:rsid w:val="3C1D4900"/>
    <w:rsid w:val="3C3FF88D"/>
    <w:rsid w:val="3C423D17"/>
    <w:rsid w:val="3CCA806F"/>
    <w:rsid w:val="3CD44A76"/>
    <w:rsid w:val="3CF1ED33"/>
    <w:rsid w:val="3CF6B36A"/>
    <w:rsid w:val="3D7ABF50"/>
    <w:rsid w:val="3D9581C3"/>
    <w:rsid w:val="3DE10A15"/>
    <w:rsid w:val="3EB15D1B"/>
    <w:rsid w:val="3EB6F064"/>
    <w:rsid w:val="3F26E170"/>
    <w:rsid w:val="3F70F020"/>
    <w:rsid w:val="4025F67D"/>
    <w:rsid w:val="40351DC7"/>
    <w:rsid w:val="4063619E"/>
    <w:rsid w:val="40BE9F10"/>
    <w:rsid w:val="4111A382"/>
    <w:rsid w:val="417039E2"/>
    <w:rsid w:val="41C6E2BD"/>
    <w:rsid w:val="41CB7710"/>
    <w:rsid w:val="41F0E77F"/>
    <w:rsid w:val="42270185"/>
    <w:rsid w:val="42D079A8"/>
    <w:rsid w:val="42DF6442"/>
    <w:rsid w:val="42E31696"/>
    <w:rsid w:val="42F4FB4D"/>
    <w:rsid w:val="42FB580E"/>
    <w:rsid w:val="431ECD38"/>
    <w:rsid w:val="433894F1"/>
    <w:rsid w:val="433D9BF4"/>
    <w:rsid w:val="437F3E48"/>
    <w:rsid w:val="439F8EB3"/>
    <w:rsid w:val="43D0DFC6"/>
    <w:rsid w:val="43E85B03"/>
    <w:rsid w:val="44025188"/>
    <w:rsid w:val="440ADD6E"/>
    <w:rsid w:val="4410D49B"/>
    <w:rsid w:val="44257662"/>
    <w:rsid w:val="44CE764D"/>
    <w:rsid w:val="455BC5D8"/>
    <w:rsid w:val="45758C1D"/>
    <w:rsid w:val="458A111B"/>
    <w:rsid w:val="4592A702"/>
    <w:rsid w:val="45AACACC"/>
    <w:rsid w:val="45EA47C7"/>
    <w:rsid w:val="45FC448A"/>
    <w:rsid w:val="46221387"/>
    <w:rsid w:val="4624AC1A"/>
    <w:rsid w:val="468E8FE0"/>
    <w:rsid w:val="46963E4F"/>
    <w:rsid w:val="472A19B3"/>
    <w:rsid w:val="47A8D47C"/>
    <w:rsid w:val="47D104B4"/>
    <w:rsid w:val="47D742E5"/>
    <w:rsid w:val="47EDBEEC"/>
    <w:rsid w:val="480BB467"/>
    <w:rsid w:val="4833B0D1"/>
    <w:rsid w:val="485CC735"/>
    <w:rsid w:val="48BF92D9"/>
    <w:rsid w:val="48F45196"/>
    <w:rsid w:val="49504B14"/>
    <w:rsid w:val="49956F1F"/>
    <w:rsid w:val="49B19B55"/>
    <w:rsid w:val="49D53F47"/>
    <w:rsid w:val="4A1B2CE3"/>
    <w:rsid w:val="4A27184C"/>
    <w:rsid w:val="4A37EB8C"/>
    <w:rsid w:val="4A38918E"/>
    <w:rsid w:val="4AACA480"/>
    <w:rsid w:val="4B24EF2B"/>
    <w:rsid w:val="4B27E6BF"/>
    <w:rsid w:val="4B2EEAFF"/>
    <w:rsid w:val="4B52D6EE"/>
    <w:rsid w:val="4B5D89FC"/>
    <w:rsid w:val="4B69A06B"/>
    <w:rsid w:val="4B81EE51"/>
    <w:rsid w:val="4B859447"/>
    <w:rsid w:val="4BA43A6A"/>
    <w:rsid w:val="4BDE4DDE"/>
    <w:rsid w:val="4BEA9021"/>
    <w:rsid w:val="4C40EDCF"/>
    <w:rsid w:val="4D01352F"/>
    <w:rsid w:val="4D25ABE2"/>
    <w:rsid w:val="4D5B934B"/>
    <w:rsid w:val="4D6A47B3"/>
    <w:rsid w:val="4E7E2387"/>
    <w:rsid w:val="4E9A1EB9"/>
    <w:rsid w:val="4EDDB2E5"/>
    <w:rsid w:val="4F2DA862"/>
    <w:rsid w:val="4F713701"/>
    <w:rsid w:val="504F1A03"/>
    <w:rsid w:val="5066172A"/>
    <w:rsid w:val="508A7B57"/>
    <w:rsid w:val="50A8C11D"/>
    <w:rsid w:val="50F374A7"/>
    <w:rsid w:val="518F5F60"/>
    <w:rsid w:val="51DA7071"/>
    <w:rsid w:val="51FB31AE"/>
    <w:rsid w:val="5248366E"/>
    <w:rsid w:val="52494337"/>
    <w:rsid w:val="52910845"/>
    <w:rsid w:val="52F93946"/>
    <w:rsid w:val="531EBD90"/>
    <w:rsid w:val="534AA603"/>
    <w:rsid w:val="5353020F"/>
    <w:rsid w:val="539E56F3"/>
    <w:rsid w:val="53E59E24"/>
    <w:rsid w:val="5433040C"/>
    <w:rsid w:val="543C6DF5"/>
    <w:rsid w:val="55246DDB"/>
    <w:rsid w:val="55792726"/>
    <w:rsid w:val="55D4C7F4"/>
    <w:rsid w:val="55E185F0"/>
    <w:rsid w:val="55ED59BC"/>
    <w:rsid w:val="55ED6F64"/>
    <w:rsid w:val="560C5ECC"/>
    <w:rsid w:val="56C5AB99"/>
    <w:rsid w:val="570A0EAF"/>
    <w:rsid w:val="573C68FD"/>
    <w:rsid w:val="5767BD53"/>
    <w:rsid w:val="57A5C716"/>
    <w:rsid w:val="57CC6A5E"/>
    <w:rsid w:val="580018D5"/>
    <w:rsid w:val="581C2F4A"/>
    <w:rsid w:val="58249C13"/>
    <w:rsid w:val="584E4168"/>
    <w:rsid w:val="58686922"/>
    <w:rsid w:val="589EE4F6"/>
    <w:rsid w:val="58D69FD8"/>
    <w:rsid w:val="593F4BA7"/>
    <w:rsid w:val="598662C7"/>
    <w:rsid w:val="59D17E39"/>
    <w:rsid w:val="59FE802F"/>
    <w:rsid w:val="5A587DEF"/>
    <w:rsid w:val="5A93387F"/>
    <w:rsid w:val="5B4FC9C9"/>
    <w:rsid w:val="5B527EF0"/>
    <w:rsid w:val="5B72539D"/>
    <w:rsid w:val="5B95E7C7"/>
    <w:rsid w:val="5BBA6B97"/>
    <w:rsid w:val="5BEDCD18"/>
    <w:rsid w:val="5BFA40D2"/>
    <w:rsid w:val="5C040FD3"/>
    <w:rsid w:val="5C2178E3"/>
    <w:rsid w:val="5C22800A"/>
    <w:rsid w:val="5C4B3CFE"/>
    <w:rsid w:val="5CB28890"/>
    <w:rsid w:val="5CB5F561"/>
    <w:rsid w:val="5CE3E571"/>
    <w:rsid w:val="5D4317DA"/>
    <w:rsid w:val="5D830937"/>
    <w:rsid w:val="5DAC81E7"/>
    <w:rsid w:val="5DB13877"/>
    <w:rsid w:val="5DBE3777"/>
    <w:rsid w:val="5E011F05"/>
    <w:rsid w:val="5E15E836"/>
    <w:rsid w:val="5E685A5E"/>
    <w:rsid w:val="5EE1D028"/>
    <w:rsid w:val="5F0D30F5"/>
    <w:rsid w:val="5F0F1D75"/>
    <w:rsid w:val="5F6EE8B0"/>
    <w:rsid w:val="5F8EAEFB"/>
    <w:rsid w:val="5F9C5EE2"/>
    <w:rsid w:val="5FA00EEF"/>
    <w:rsid w:val="5FBBFD2B"/>
    <w:rsid w:val="5FF45139"/>
    <w:rsid w:val="603D2CC2"/>
    <w:rsid w:val="60475E95"/>
    <w:rsid w:val="60A5C015"/>
    <w:rsid w:val="61645D94"/>
    <w:rsid w:val="620134C4"/>
    <w:rsid w:val="620E217D"/>
    <w:rsid w:val="624C69C3"/>
    <w:rsid w:val="631ED458"/>
    <w:rsid w:val="638DA64B"/>
    <w:rsid w:val="63A47658"/>
    <w:rsid w:val="63C36D96"/>
    <w:rsid w:val="642C7EF6"/>
    <w:rsid w:val="643B657F"/>
    <w:rsid w:val="6470BEF5"/>
    <w:rsid w:val="64BBAC27"/>
    <w:rsid w:val="650BD811"/>
    <w:rsid w:val="6531BECF"/>
    <w:rsid w:val="6562CC64"/>
    <w:rsid w:val="6580B086"/>
    <w:rsid w:val="6587428C"/>
    <w:rsid w:val="65EB16A7"/>
    <w:rsid w:val="66D4DFB7"/>
    <w:rsid w:val="67035BA0"/>
    <w:rsid w:val="6707CD84"/>
    <w:rsid w:val="674208E0"/>
    <w:rsid w:val="67838E2E"/>
    <w:rsid w:val="68E0270E"/>
    <w:rsid w:val="68F4404A"/>
    <w:rsid w:val="691B9CEE"/>
    <w:rsid w:val="69396461"/>
    <w:rsid w:val="6945BADE"/>
    <w:rsid w:val="69710A3D"/>
    <w:rsid w:val="6992308A"/>
    <w:rsid w:val="69967CAA"/>
    <w:rsid w:val="699AEB73"/>
    <w:rsid w:val="6A2E7386"/>
    <w:rsid w:val="6A52FDEB"/>
    <w:rsid w:val="6A65E609"/>
    <w:rsid w:val="6AA6ECE3"/>
    <w:rsid w:val="6ABB8E3E"/>
    <w:rsid w:val="6B0B3A94"/>
    <w:rsid w:val="6B22013D"/>
    <w:rsid w:val="6B3559B0"/>
    <w:rsid w:val="6B8C1C7B"/>
    <w:rsid w:val="6B9959FB"/>
    <w:rsid w:val="6BBCFC5F"/>
    <w:rsid w:val="6BD7C353"/>
    <w:rsid w:val="6BEA9584"/>
    <w:rsid w:val="6C18BAD7"/>
    <w:rsid w:val="6C2A6EA5"/>
    <w:rsid w:val="6CDA7D68"/>
    <w:rsid w:val="6CEB5764"/>
    <w:rsid w:val="6D5D107F"/>
    <w:rsid w:val="6DE9F69D"/>
    <w:rsid w:val="6E62D659"/>
    <w:rsid w:val="6EC5B833"/>
    <w:rsid w:val="6EEDB0EB"/>
    <w:rsid w:val="6F3C7C0F"/>
    <w:rsid w:val="6F562854"/>
    <w:rsid w:val="6F74405A"/>
    <w:rsid w:val="6FAA22E1"/>
    <w:rsid w:val="6FE5D7C0"/>
    <w:rsid w:val="6FFD68AF"/>
    <w:rsid w:val="702380F0"/>
    <w:rsid w:val="7127666B"/>
    <w:rsid w:val="716F8D82"/>
    <w:rsid w:val="7177CAA8"/>
    <w:rsid w:val="71844B64"/>
    <w:rsid w:val="71A7CF90"/>
    <w:rsid w:val="71DE91EC"/>
    <w:rsid w:val="71FDE519"/>
    <w:rsid w:val="7250ACFC"/>
    <w:rsid w:val="728CB7DA"/>
    <w:rsid w:val="72E7FC9E"/>
    <w:rsid w:val="730F4A06"/>
    <w:rsid w:val="7380406F"/>
    <w:rsid w:val="73BFFA4A"/>
    <w:rsid w:val="745F5191"/>
    <w:rsid w:val="747CC414"/>
    <w:rsid w:val="74FE7B4D"/>
    <w:rsid w:val="75044CE3"/>
    <w:rsid w:val="750A9A89"/>
    <w:rsid w:val="751C8A1A"/>
    <w:rsid w:val="7555068B"/>
    <w:rsid w:val="755A3DC7"/>
    <w:rsid w:val="75C4E565"/>
    <w:rsid w:val="75D7A99B"/>
    <w:rsid w:val="763D00EA"/>
    <w:rsid w:val="76884650"/>
    <w:rsid w:val="7692D94E"/>
    <w:rsid w:val="76DCC025"/>
    <w:rsid w:val="76F3D5BB"/>
    <w:rsid w:val="777B78A5"/>
    <w:rsid w:val="77DF0CB7"/>
    <w:rsid w:val="78323FBE"/>
    <w:rsid w:val="7869D2E4"/>
    <w:rsid w:val="78AC7C85"/>
    <w:rsid w:val="7930535B"/>
    <w:rsid w:val="799E0C93"/>
    <w:rsid w:val="79A8B057"/>
    <w:rsid w:val="7A0B0BB2"/>
    <w:rsid w:val="7A662AFB"/>
    <w:rsid w:val="7A6A0277"/>
    <w:rsid w:val="7AB3F708"/>
    <w:rsid w:val="7AC0F2ED"/>
    <w:rsid w:val="7AC511F0"/>
    <w:rsid w:val="7ACEFDBF"/>
    <w:rsid w:val="7AF45DB0"/>
    <w:rsid w:val="7B219156"/>
    <w:rsid w:val="7B2C2991"/>
    <w:rsid w:val="7B3A2EEB"/>
    <w:rsid w:val="7B5845EF"/>
    <w:rsid w:val="7BEF0639"/>
    <w:rsid w:val="7BF853C8"/>
    <w:rsid w:val="7C55C66D"/>
    <w:rsid w:val="7C64EFEE"/>
    <w:rsid w:val="7D38FD2D"/>
    <w:rsid w:val="7E53BC08"/>
    <w:rsid w:val="7E5DC54A"/>
    <w:rsid w:val="7E8C0173"/>
    <w:rsid w:val="7E96DD7B"/>
    <w:rsid w:val="7EA3BEC1"/>
    <w:rsid w:val="7EFE008A"/>
    <w:rsid w:val="7F57B5A6"/>
    <w:rsid w:val="7F9032A7"/>
    <w:rsid w:val="7F97DDED"/>
    <w:rsid w:val="7FC1E303"/>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66077EB7-FC67-4925-B3F2-358CE386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0C"/>
    <w:pPr>
      <w:spacing w:after="200" w:line="276" w:lineRule="auto"/>
    </w:pPr>
    <w:rPr>
      <w:rFonts w:eastAsiaTheme="minorEastAsia"/>
    </w:rPr>
  </w:style>
  <w:style w:type="paragraph" w:styleId="Naslov1">
    <w:name w:val="heading 1"/>
    <w:basedOn w:val="Normal"/>
    <w:next w:val="Normal"/>
    <w:link w:val="Naslov1Char"/>
    <w:autoRedefine/>
    <w:uiPriority w:val="9"/>
    <w:qFormat/>
    <w:rsid w:val="00DC1F84"/>
    <w:pPr>
      <w:keepNext/>
      <w:keepLines/>
      <w:numPr>
        <w:ilvl w:val="1"/>
        <w:numId w:val="4"/>
      </w:numPr>
      <w:kinsoku w:val="0"/>
      <w:overflowPunct w:val="0"/>
      <w:spacing w:after="0"/>
      <w:contextualSpacing/>
      <w:jc w:val="both"/>
      <w:outlineLvl w:val="0"/>
    </w:pPr>
    <w:rPr>
      <w:rFonts w:ascii="Times New Roman" w:eastAsia="Calibri" w:hAnsi="Times New Roman" w:cs="Times New Roman"/>
      <w:b/>
      <w:iCs/>
      <w:color w:val="000000"/>
      <w:spacing w:val="-1"/>
      <w:sz w:val="24"/>
      <w:szCs w:val="24"/>
    </w:rPr>
  </w:style>
  <w:style w:type="paragraph" w:styleId="Naslov2">
    <w:name w:val="heading 2"/>
    <w:basedOn w:val="Normal"/>
    <w:next w:val="Normal"/>
    <w:link w:val="Naslov2Char"/>
    <w:autoRedefine/>
    <w:uiPriority w:val="9"/>
    <w:unhideWhenUsed/>
    <w:qFormat/>
    <w:rsid w:val="00A72B64"/>
    <w:pPr>
      <w:tabs>
        <w:tab w:val="left" w:pos="567"/>
      </w:tabs>
      <w:spacing w:after="120" w:line="240" w:lineRule="auto"/>
      <w:contextualSpacing/>
      <w:jc w:val="both"/>
      <w:outlineLvl w:val="1"/>
    </w:pPr>
    <w:rPr>
      <w:rFonts w:ascii="Times New Roman" w:eastAsiaTheme="majorEastAsia" w:hAnsi="Times New Roman" w:cs="Times New Roman"/>
      <w:b/>
      <w:bCs/>
      <w:iCs/>
      <w:color w:val="000000"/>
      <w:sz w:val="24"/>
      <w:szCs w:val="24"/>
      <w:shd w:val="clear" w:color="auto" w:fill="FFFFFF"/>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C1F84"/>
    <w:rPr>
      <w:rFonts w:ascii="Times New Roman" w:eastAsia="Calibri" w:hAnsi="Times New Roman" w:cs="Times New Roman"/>
      <w:b/>
      <w:iCs/>
      <w:color w:val="000000"/>
      <w:spacing w:val="-1"/>
      <w:sz w:val="24"/>
      <w:szCs w:val="24"/>
    </w:rPr>
  </w:style>
  <w:style w:type="character" w:customStyle="1" w:styleId="Naslov2Char">
    <w:name w:val="Naslov 2 Char"/>
    <w:basedOn w:val="Zadanifontodlomka"/>
    <w:link w:val="Naslov2"/>
    <w:uiPriority w:val="9"/>
    <w:rsid w:val="00A72B64"/>
    <w:rPr>
      <w:rFonts w:ascii="Times New Roman" w:eastAsiaTheme="majorEastAsia" w:hAnsi="Times New Roman" w:cs="Times New Roman"/>
      <w:b/>
      <w:bCs/>
      <w:iCs/>
      <w:color w:val="000000"/>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qFormat/>
    <w:rsid w:val="006D336D"/>
    <w:rPr>
      <w:rFonts w:cs="Times New Roman"/>
      <w:sz w:val="16"/>
      <w:szCs w:val="16"/>
    </w:rPr>
  </w:style>
  <w:style w:type="paragraph" w:styleId="Tekstkomentara">
    <w:name w:val="annotation text"/>
    <w:basedOn w:val="Normal"/>
    <w:link w:val="TekstkomentaraChar"/>
    <w:uiPriority w:val="99"/>
    <w:unhideWhenUsed/>
    <w:qFormat/>
    <w:rsid w:val="006D336D"/>
    <w:rPr>
      <w:sz w:val="20"/>
      <w:szCs w:val="20"/>
    </w:rPr>
  </w:style>
  <w:style w:type="character" w:customStyle="1" w:styleId="TekstkomentaraChar">
    <w:name w:val="Tekst komentara Char"/>
    <w:basedOn w:val="Zadanifontodlomka"/>
    <w:link w:val="Tekstkomentara"/>
    <w:uiPriority w:val="99"/>
    <w:qFormat/>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heading 1,Normal List,Endnote,Indent,Paragraph,Citation List,Normal bullet 2,Resume Title,Paragraphe de liste PBLH,Bullet list,List Paragraph Char Char,b1,Number_1,SGLText List Paragraph,new,lp1,Normal Sentence,Colorful List - Accent 11,2"/>
    <w:basedOn w:val="Normal"/>
    <w:link w:val="OdlomakpopisaChar"/>
    <w:uiPriority w:val="34"/>
    <w:qFormat/>
    <w:rsid w:val="006D336D"/>
    <w:pPr>
      <w:ind w:left="720"/>
      <w:contextualSpacing/>
    </w:pPr>
  </w:style>
  <w:style w:type="character" w:customStyle="1" w:styleId="OdlomakpopisaChar">
    <w:name w:val="Odlomak popisa Char"/>
    <w:aliases w:val="heading 1 Char,Normal List Char,Endnote Char,Indent Char,Paragraph Char,Citation List Char,Normal bullet 2 Char,Resume Title Char,Paragraphe de liste PBLH Char,Bullet list Char,List Paragraph Char Char Char,b1 Char,Number_1 Char"/>
    <w:link w:val="Odlomakpopisa"/>
    <w:uiPriority w:val="1"/>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920D19"/>
    <w:pPr>
      <w:tabs>
        <w:tab w:val="right" w:leader="dot" w:pos="9062"/>
      </w:tabs>
      <w:spacing w:before="120" w:after="0" w:line="240" w:lineRule="auto"/>
      <w:ind w:left="709" w:hanging="709"/>
    </w:pPr>
    <w:rPr>
      <w:b/>
      <w:bCs/>
      <w:sz w:val="24"/>
      <w:szCs w:val="24"/>
    </w:rPr>
  </w:style>
  <w:style w:type="paragraph" w:styleId="Sadraj2">
    <w:name w:val="toc 2"/>
    <w:basedOn w:val="Normal"/>
    <w:next w:val="Normal"/>
    <w:autoRedefine/>
    <w:uiPriority w:val="39"/>
    <w:unhideWhenUsed/>
    <w:rsid w:val="00E736F7"/>
    <w:pPr>
      <w:tabs>
        <w:tab w:val="left" w:pos="1134"/>
        <w:tab w:val="right" w:leader="dot" w:pos="9060"/>
      </w:tabs>
      <w:spacing w:after="0"/>
      <w:ind w:left="1134" w:hanging="709"/>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3"/>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D6265F"/>
    <w:pPr>
      <w:tabs>
        <w:tab w:val="left" w:pos="1320"/>
        <w:tab w:val="right" w:leader="dot" w:pos="9060"/>
      </w:tabs>
      <w:spacing w:after="0"/>
      <w:ind w:left="440" w:firstLine="269"/>
    </w:pPr>
  </w:style>
  <w:style w:type="paragraph" w:styleId="Sadraj4">
    <w:name w:val="toc 4"/>
    <w:basedOn w:val="Normal"/>
    <w:next w:val="Normal"/>
    <w:autoRedefine/>
    <w:uiPriority w:val="39"/>
    <w:unhideWhenUsed/>
    <w:rsid w:val="00FD58B8"/>
    <w:pPr>
      <w:spacing w:after="0"/>
      <w:ind w:left="660"/>
    </w:pPr>
    <w:rPr>
      <w:sz w:val="20"/>
      <w:szCs w:val="20"/>
    </w:rPr>
  </w:style>
  <w:style w:type="paragraph" w:styleId="Sadraj5">
    <w:name w:val="toc 5"/>
    <w:basedOn w:val="Normal"/>
    <w:next w:val="Normal"/>
    <w:autoRedefine/>
    <w:uiPriority w:val="39"/>
    <w:unhideWhenUsed/>
    <w:rsid w:val="00FD58B8"/>
    <w:pPr>
      <w:spacing w:after="0"/>
      <w:ind w:left="880"/>
    </w:pPr>
    <w:rPr>
      <w:sz w:val="20"/>
      <w:szCs w:val="20"/>
    </w:rPr>
  </w:style>
  <w:style w:type="paragraph" w:styleId="Sadraj6">
    <w:name w:val="toc 6"/>
    <w:basedOn w:val="Normal"/>
    <w:next w:val="Normal"/>
    <w:autoRedefine/>
    <w:uiPriority w:val="39"/>
    <w:unhideWhenUsed/>
    <w:rsid w:val="00FD58B8"/>
    <w:pPr>
      <w:spacing w:after="0"/>
      <w:ind w:left="1100"/>
    </w:pPr>
    <w:rPr>
      <w:sz w:val="20"/>
      <w:szCs w:val="20"/>
    </w:rPr>
  </w:style>
  <w:style w:type="paragraph" w:styleId="Sadraj7">
    <w:name w:val="toc 7"/>
    <w:basedOn w:val="Normal"/>
    <w:next w:val="Normal"/>
    <w:autoRedefine/>
    <w:uiPriority w:val="39"/>
    <w:unhideWhenUsed/>
    <w:rsid w:val="00FD58B8"/>
    <w:pPr>
      <w:spacing w:after="0"/>
      <w:ind w:left="1320"/>
    </w:pPr>
    <w:rPr>
      <w:sz w:val="20"/>
      <w:szCs w:val="20"/>
    </w:rPr>
  </w:style>
  <w:style w:type="paragraph" w:styleId="Sadraj8">
    <w:name w:val="toc 8"/>
    <w:basedOn w:val="Normal"/>
    <w:next w:val="Normal"/>
    <w:autoRedefine/>
    <w:uiPriority w:val="39"/>
    <w:unhideWhenUsed/>
    <w:rsid w:val="00FD58B8"/>
    <w:pPr>
      <w:spacing w:after="0"/>
      <w:ind w:left="1540"/>
    </w:pPr>
    <w:rPr>
      <w:sz w:val="20"/>
      <w:szCs w:val="20"/>
    </w:rPr>
  </w:style>
  <w:style w:type="paragraph" w:styleId="Sadraj9">
    <w:name w:val="toc 9"/>
    <w:basedOn w:val="Normal"/>
    <w:next w:val="Normal"/>
    <w:autoRedefine/>
    <w:uiPriority w:val="39"/>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character" w:customStyle="1" w:styleId="cf01">
    <w:name w:val="cf01"/>
    <w:basedOn w:val="Zadanifontodlomka"/>
    <w:rsid w:val="0006578C"/>
    <w:rPr>
      <w:rFonts w:ascii="Segoe UI" w:hAnsi="Segoe UI" w:cs="Segoe UI" w:hint="default"/>
      <w:sz w:val="18"/>
      <w:szCs w:val="18"/>
    </w:rPr>
  </w:style>
  <w:style w:type="character" w:customStyle="1" w:styleId="UnresolvedMention4">
    <w:name w:val="Unresolved Mention4"/>
    <w:basedOn w:val="Zadanifontodlomka"/>
    <w:uiPriority w:val="99"/>
    <w:semiHidden/>
    <w:unhideWhenUsed/>
    <w:rsid w:val="00C13CBB"/>
    <w:rPr>
      <w:color w:val="605E5C"/>
      <w:shd w:val="clear" w:color="auto" w:fill="E1DFDD"/>
    </w:rPr>
  </w:style>
  <w:style w:type="character" w:customStyle="1" w:styleId="UnresolvedMention5">
    <w:name w:val="Unresolved Mention5"/>
    <w:basedOn w:val="Zadanifontodlomka"/>
    <w:uiPriority w:val="99"/>
    <w:semiHidden/>
    <w:unhideWhenUsed/>
    <w:rsid w:val="000B3849"/>
    <w:rPr>
      <w:color w:val="605E5C"/>
      <w:shd w:val="clear" w:color="auto" w:fill="E1DFDD"/>
    </w:rPr>
  </w:style>
  <w:style w:type="character" w:customStyle="1" w:styleId="kurziv">
    <w:name w:val="kurziv"/>
    <w:basedOn w:val="Zadanifontodlomka"/>
    <w:rsid w:val="00491049"/>
  </w:style>
  <w:style w:type="character" w:customStyle="1" w:styleId="Nerijeenospominjanje1">
    <w:name w:val="Neriješeno spominjanje1"/>
    <w:basedOn w:val="Zadanifontodlomka"/>
    <w:uiPriority w:val="99"/>
    <w:semiHidden/>
    <w:unhideWhenUsed/>
    <w:rsid w:val="00553F91"/>
    <w:rPr>
      <w:color w:val="605E5C"/>
      <w:shd w:val="clear" w:color="auto" w:fill="E1DFDD"/>
    </w:rPr>
  </w:style>
  <w:style w:type="table" w:customStyle="1" w:styleId="Reetkatablice3">
    <w:name w:val="Rešetka tablice3"/>
    <w:basedOn w:val="Obinatablica"/>
    <w:next w:val="Reetkatablice"/>
    <w:uiPriority w:val="59"/>
    <w:rsid w:val="00A03F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ominjanje1">
    <w:name w:val="Spominjanje1"/>
    <w:basedOn w:val="Zadanifontodlomka"/>
    <w:uiPriority w:val="99"/>
    <w:unhideWhenUsed/>
    <w:rsid w:val="00D16C66"/>
    <w:rPr>
      <w:color w:val="2B579A"/>
      <w:shd w:val="clear" w:color="auto" w:fill="E1DFDD"/>
    </w:rPr>
  </w:style>
  <w:style w:type="character" w:customStyle="1" w:styleId="findhit">
    <w:name w:val="findhit"/>
    <w:basedOn w:val="Zadanifontodlomka"/>
    <w:rsid w:val="00E45F45"/>
  </w:style>
  <w:style w:type="table" w:customStyle="1" w:styleId="TableGrid13">
    <w:name w:val="Table Grid13"/>
    <w:basedOn w:val="Obinatablica"/>
    <w:uiPriority w:val="39"/>
    <w:rsid w:val="005002B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ominjanje">
    <w:name w:val="Mention"/>
    <w:basedOn w:val="Zadanifontodlomka"/>
    <w:uiPriority w:val="99"/>
    <w:unhideWhenUsed/>
    <w:rsid w:val="00A90AB6"/>
    <w:rPr>
      <w:color w:val="2B579A"/>
      <w:shd w:val="clear" w:color="auto" w:fill="E1DFDD"/>
    </w:rPr>
  </w:style>
  <w:style w:type="character" w:styleId="Nerijeenospominjanje">
    <w:name w:val="Unresolved Mention"/>
    <w:basedOn w:val="Zadanifontodlomka"/>
    <w:uiPriority w:val="99"/>
    <w:semiHidden/>
    <w:unhideWhenUsed/>
    <w:rsid w:val="0005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4778150">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2922859">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6926101">
      <w:bodyDiv w:val="1"/>
      <w:marLeft w:val="0"/>
      <w:marRight w:val="0"/>
      <w:marTop w:val="0"/>
      <w:marBottom w:val="0"/>
      <w:divBdr>
        <w:top w:val="none" w:sz="0" w:space="0" w:color="auto"/>
        <w:left w:val="none" w:sz="0" w:space="0" w:color="auto"/>
        <w:bottom w:val="none" w:sz="0" w:space="0" w:color="auto"/>
        <w:right w:val="none" w:sz="0" w:space="0" w:color="auto"/>
      </w:divBdr>
    </w:div>
    <w:div w:id="420877934">
      <w:bodyDiv w:val="1"/>
      <w:marLeft w:val="0"/>
      <w:marRight w:val="0"/>
      <w:marTop w:val="0"/>
      <w:marBottom w:val="0"/>
      <w:divBdr>
        <w:top w:val="none" w:sz="0" w:space="0" w:color="auto"/>
        <w:left w:val="none" w:sz="0" w:space="0" w:color="auto"/>
        <w:bottom w:val="none" w:sz="0" w:space="0" w:color="auto"/>
        <w:right w:val="none" w:sz="0" w:space="0" w:color="auto"/>
      </w:divBdr>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69419416">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20992367">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3523639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7877442">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8632725">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23738891">
      <w:bodyDiv w:val="1"/>
      <w:marLeft w:val="0"/>
      <w:marRight w:val="0"/>
      <w:marTop w:val="0"/>
      <w:marBottom w:val="0"/>
      <w:divBdr>
        <w:top w:val="none" w:sz="0" w:space="0" w:color="auto"/>
        <w:left w:val="none" w:sz="0" w:space="0" w:color="auto"/>
        <w:bottom w:val="none" w:sz="0" w:space="0" w:color="auto"/>
        <w:right w:val="none" w:sz="0" w:space="0" w:color="auto"/>
      </w:divBdr>
    </w:div>
    <w:div w:id="188031211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03503224">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fondovi.gov.hr/eu-fondovi/program-konkurentnost-i-kohezija-2021-2027/pravila-pkk-2021-2027/" TargetMode="External"/><Relationship Id="rId18" Type="http://schemas.openxmlformats.org/officeDocument/2006/relationships/hyperlink" Target="https://ekohez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eup@mzozt.hr" TargetMode="External"/><Relationship Id="rId7" Type="http://schemas.openxmlformats.org/officeDocument/2006/relationships/settings" Target="settings.xml"/><Relationship Id="rId12" Type="http://schemas.openxmlformats.org/officeDocument/2006/relationships/hyperlink" Target="https://mzozt.gov.hr/o-ministarstvu-1065/djelokrug/uprava-za-procjenu-utjecaja-na-okolis-i-odrzivo-gospodarenje-otpadom-1271/zakoni-i-propisi-7637/7637" TargetMode="External"/><Relationship Id="rId17" Type="http://schemas.openxmlformats.org/officeDocument/2006/relationships/hyperlink" Target="https://eufondovi.gov.hr/komunikacija-informiranje-i-vidljivost-eu-projekata-u-razdoblju-2021-202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kohezija.gov.hr" TargetMode="External"/><Relationship Id="rId20" Type="http://schemas.openxmlformats.org/officeDocument/2006/relationships/hyperlink" Target="https://ekohezija.gov.hr/Mis/Account/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hyperlink" Target="mailto:ouzp@mrrfeu.hr" TargetMode="External"/><Relationship Id="rId5" Type="http://schemas.openxmlformats.org/officeDocument/2006/relationships/numbering" Target="numbering.xml"/><Relationship Id="rId15" Type="http://schemas.openxmlformats.org/officeDocument/2006/relationships/hyperlink" Target="https://eufondovi.gov.hr/" TargetMode="External"/><Relationship Id="rId23" Type="http://schemas.openxmlformats.org/officeDocument/2006/relationships/hyperlink" Target="mailto:e-pisarnica@mrrfeu.h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fondovi.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kohezija.gov.hr/Mis/Account/Login?ReturnUrl=%2FMis%2F%20" TargetMode="External"/><Relationship Id="rId22" Type="http://schemas.openxmlformats.org/officeDocument/2006/relationships/hyperlink" Target="https://eufondovi.gov.hr/popisi-projekat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B43169819B44BAE97F47351ADDE0E" ma:contentTypeVersion="23" ma:contentTypeDescription="Create a new document." ma:contentTypeScope="" ma:versionID="135a21341f737ddbe0321fcf4f48b1dc">
  <xsd:schema xmlns:xsd="http://www.w3.org/2001/XMLSchema" xmlns:xs="http://www.w3.org/2001/XMLSchema" xmlns:p="http://schemas.microsoft.com/office/2006/metadata/properties" xmlns:ns2="3bb4e517-09df-4676-b21b-548f7bdb3f73" xmlns:ns3="e7897449-8e6f-4cef-be58-e81a4abd4035" targetNamespace="http://schemas.microsoft.com/office/2006/metadata/properties" ma:root="true" ma:fieldsID="e66bbc8033b86a07bbe4a7c569202fc3" ns2:_="" ns3:_="">
    <xsd:import namespace="3bb4e517-09df-4676-b21b-548f7bdb3f73"/>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4e517-09df-4676-b21b-548f7bdb3f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bb4e517-09df-4676-b21b-548f7bdb3f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34307-E0A3-49C3-9724-5B3437CA0B1C}">
  <ds:schemaRefs>
    <ds:schemaRef ds:uri="http://schemas.microsoft.com/sharepoint/v3/contenttype/forms"/>
  </ds:schemaRefs>
</ds:datastoreItem>
</file>

<file path=customXml/itemProps2.xml><?xml version="1.0" encoding="utf-8"?>
<ds:datastoreItem xmlns:ds="http://schemas.openxmlformats.org/officeDocument/2006/customXml" ds:itemID="{88CB420B-9F52-4316-987C-E7C91EC69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4e517-09df-4676-b21b-548f7bdb3f73"/>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9F2BC-3889-44AA-B0D2-ADDC1C3A4041}">
  <ds:schemaRefs>
    <ds:schemaRef ds:uri="http://schemas.openxmlformats.org/officeDocument/2006/bibliography"/>
  </ds:schemaRefs>
</ds:datastoreItem>
</file>

<file path=customXml/itemProps4.xml><?xml version="1.0" encoding="utf-8"?>
<ds:datastoreItem xmlns:ds="http://schemas.openxmlformats.org/officeDocument/2006/customXml" ds:itemID="{6DB57C79-761A-4506-8FCA-444295AB8A1A}">
  <ds:schemaRefs>
    <ds:schemaRef ds:uri="http://schemas.microsoft.com/office/2006/metadata/properties"/>
    <ds:schemaRef ds:uri="http://schemas.microsoft.com/office/infopath/2007/PartnerControls"/>
    <ds:schemaRef ds:uri="e7897449-8e6f-4cef-be58-e81a4abd4035"/>
    <ds:schemaRef ds:uri="3bb4e517-09df-4676-b21b-548f7bdb3f7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22954</Words>
  <Characters>130841</Characters>
  <Application>Microsoft Office Word</Application>
  <DocSecurity>0</DocSecurity>
  <Lines>1090</Lines>
  <Paragraphs>306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153489</CharactersWithSpaces>
  <SharedDoc>false</SharedDoc>
  <HLinks>
    <vt:vector size="276" baseType="variant">
      <vt:variant>
        <vt:i4>4063259</vt:i4>
      </vt:variant>
      <vt:variant>
        <vt:i4>225</vt:i4>
      </vt:variant>
      <vt:variant>
        <vt:i4>0</vt:i4>
      </vt:variant>
      <vt:variant>
        <vt:i4>5</vt:i4>
      </vt:variant>
      <vt:variant>
        <vt:lpwstr>mailto:ouzp@mrrfeu.hr</vt:lpwstr>
      </vt:variant>
      <vt:variant>
        <vt:lpwstr/>
      </vt:variant>
      <vt:variant>
        <vt:i4>5767211</vt:i4>
      </vt:variant>
      <vt:variant>
        <vt:i4>222</vt:i4>
      </vt:variant>
      <vt:variant>
        <vt:i4>0</vt:i4>
      </vt:variant>
      <vt:variant>
        <vt:i4>5</vt:i4>
      </vt:variant>
      <vt:variant>
        <vt:lpwstr>mailto:e-pisarnica@mrrfeu.hr</vt:lpwstr>
      </vt:variant>
      <vt:variant>
        <vt:lpwstr/>
      </vt:variant>
      <vt:variant>
        <vt:i4>7471208</vt:i4>
      </vt:variant>
      <vt:variant>
        <vt:i4>219</vt:i4>
      </vt:variant>
      <vt:variant>
        <vt:i4>0</vt:i4>
      </vt:variant>
      <vt:variant>
        <vt:i4>5</vt:i4>
      </vt:variant>
      <vt:variant>
        <vt:lpwstr>https://eufondovi.gov.hr/popisi-projekata/</vt:lpwstr>
      </vt:variant>
      <vt:variant>
        <vt:lpwstr/>
      </vt:variant>
      <vt:variant>
        <vt:i4>7864385</vt:i4>
      </vt:variant>
      <vt:variant>
        <vt:i4>216</vt:i4>
      </vt:variant>
      <vt:variant>
        <vt:i4>0</vt:i4>
      </vt:variant>
      <vt:variant>
        <vt:i4>5</vt:i4>
      </vt:variant>
      <vt:variant>
        <vt:lpwstr>mailto:seup@mzozt.hr</vt:lpwstr>
      </vt:variant>
      <vt:variant>
        <vt:lpwstr/>
      </vt:variant>
      <vt:variant>
        <vt:i4>6750332</vt:i4>
      </vt:variant>
      <vt:variant>
        <vt:i4>213</vt:i4>
      </vt:variant>
      <vt:variant>
        <vt:i4>0</vt:i4>
      </vt:variant>
      <vt:variant>
        <vt:i4>5</vt:i4>
      </vt:variant>
      <vt:variant>
        <vt:lpwstr>https://ekohezija.gov.hr/Mis/Account/Login</vt:lpwstr>
      </vt:variant>
      <vt:variant>
        <vt:lpwstr/>
      </vt:variant>
      <vt:variant>
        <vt:i4>262226</vt:i4>
      </vt:variant>
      <vt:variant>
        <vt:i4>210</vt:i4>
      </vt:variant>
      <vt:variant>
        <vt:i4>0</vt:i4>
      </vt:variant>
      <vt:variant>
        <vt:i4>5</vt:i4>
      </vt:variant>
      <vt:variant>
        <vt:lpwstr>https://eufondovi.gov.hr/</vt:lpwstr>
      </vt:variant>
      <vt:variant>
        <vt:lpwstr/>
      </vt:variant>
      <vt:variant>
        <vt:i4>2949159</vt:i4>
      </vt:variant>
      <vt:variant>
        <vt:i4>207</vt:i4>
      </vt:variant>
      <vt:variant>
        <vt:i4>0</vt:i4>
      </vt:variant>
      <vt:variant>
        <vt:i4>5</vt:i4>
      </vt:variant>
      <vt:variant>
        <vt:lpwstr>https://ekohezija/</vt:lpwstr>
      </vt:variant>
      <vt:variant>
        <vt:lpwstr/>
      </vt:variant>
      <vt:variant>
        <vt:i4>2162785</vt:i4>
      </vt:variant>
      <vt:variant>
        <vt:i4>204</vt:i4>
      </vt:variant>
      <vt:variant>
        <vt:i4>0</vt:i4>
      </vt:variant>
      <vt:variant>
        <vt:i4>5</vt:i4>
      </vt:variant>
      <vt:variant>
        <vt:lpwstr>https://eufondovi.gov.hr/komunikacija-informiranje-i-vidljivost-eu-projekata-u-razdoblju-2021-2027/</vt:lpwstr>
      </vt:variant>
      <vt:variant>
        <vt:lpwstr/>
      </vt:variant>
      <vt:variant>
        <vt:i4>2031710</vt:i4>
      </vt:variant>
      <vt:variant>
        <vt:i4>201</vt:i4>
      </vt:variant>
      <vt:variant>
        <vt:i4>0</vt:i4>
      </vt:variant>
      <vt:variant>
        <vt:i4>5</vt:i4>
      </vt:variant>
      <vt:variant>
        <vt:lpwstr>https://ekohezija.gov.hr/</vt:lpwstr>
      </vt:variant>
      <vt:variant>
        <vt:lpwstr/>
      </vt:variant>
      <vt:variant>
        <vt:i4>262226</vt:i4>
      </vt:variant>
      <vt:variant>
        <vt:i4>198</vt:i4>
      </vt:variant>
      <vt:variant>
        <vt:i4>0</vt:i4>
      </vt:variant>
      <vt:variant>
        <vt:i4>5</vt:i4>
      </vt:variant>
      <vt:variant>
        <vt:lpwstr>https://eufondovi.gov.hr/</vt:lpwstr>
      </vt:variant>
      <vt:variant>
        <vt:lpwstr/>
      </vt:variant>
      <vt:variant>
        <vt:i4>5898327</vt:i4>
      </vt:variant>
      <vt:variant>
        <vt:i4>195</vt:i4>
      </vt:variant>
      <vt:variant>
        <vt:i4>0</vt:i4>
      </vt:variant>
      <vt:variant>
        <vt:i4>5</vt:i4>
      </vt:variant>
      <vt:variant>
        <vt:lpwstr>https://ekohezija.gov.hr/Mis/Content/Korisnicke upute_eKohezija_korisnici_prijava_V.1.2.pdf?v=133727849657216604</vt:lpwstr>
      </vt:variant>
      <vt:variant>
        <vt:lpwstr/>
      </vt:variant>
      <vt:variant>
        <vt:i4>4325383</vt:i4>
      </vt:variant>
      <vt:variant>
        <vt:i4>192</vt:i4>
      </vt:variant>
      <vt:variant>
        <vt:i4>0</vt:i4>
      </vt:variant>
      <vt:variant>
        <vt:i4>5</vt:i4>
      </vt:variant>
      <vt:variant>
        <vt:lpwstr>https://eufondovi.gov.hr/eu-fondovi/program-konkurentnost-i-kohezija-2021-2027/pravila-pkk-2021-2027/</vt:lpwstr>
      </vt:variant>
      <vt:variant>
        <vt:lpwstr/>
      </vt:variant>
      <vt:variant>
        <vt:i4>3211316</vt:i4>
      </vt:variant>
      <vt:variant>
        <vt:i4>189</vt:i4>
      </vt:variant>
      <vt:variant>
        <vt:i4>0</vt:i4>
      </vt:variant>
      <vt:variant>
        <vt:i4>5</vt:i4>
      </vt:variant>
      <vt:variant>
        <vt:lpwstr>https://mzozt.gov.hr/o-ministarstvu-1065/djelokrug/uprava-za-procjenu-utjecaja-na-okolis-i-odrzivo-gospodarenje-otpadom-1271/zakoni-i-propisi-7637/7637</vt:lpwstr>
      </vt:variant>
      <vt:variant>
        <vt:lpwstr/>
      </vt:variant>
      <vt:variant>
        <vt:i4>262226</vt:i4>
      </vt:variant>
      <vt:variant>
        <vt:i4>186</vt:i4>
      </vt:variant>
      <vt:variant>
        <vt:i4>0</vt:i4>
      </vt:variant>
      <vt:variant>
        <vt:i4>5</vt:i4>
      </vt:variant>
      <vt:variant>
        <vt:lpwstr>https://eufondovi.gov.hr/</vt:lpwstr>
      </vt:variant>
      <vt:variant>
        <vt:lpwstr/>
      </vt:variant>
      <vt:variant>
        <vt:i4>6750332</vt:i4>
      </vt:variant>
      <vt:variant>
        <vt:i4>183</vt:i4>
      </vt:variant>
      <vt:variant>
        <vt:i4>0</vt:i4>
      </vt:variant>
      <vt:variant>
        <vt:i4>5</vt:i4>
      </vt:variant>
      <vt:variant>
        <vt:lpwstr>https://ekohezija.gov.hr/Mis/Account/Login</vt:lpwstr>
      </vt:variant>
      <vt:variant>
        <vt:lpwstr/>
      </vt:variant>
      <vt:variant>
        <vt:i4>1572914</vt:i4>
      </vt:variant>
      <vt:variant>
        <vt:i4>176</vt:i4>
      </vt:variant>
      <vt:variant>
        <vt:i4>0</vt:i4>
      </vt:variant>
      <vt:variant>
        <vt:i4>5</vt:i4>
      </vt:variant>
      <vt:variant>
        <vt:lpwstr/>
      </vt:variant>
      <vt:variant>
        <vt:lpwstr>_Toc216941263</vt:lpwstr>
      </vt:variant>
      <vt:variant>
        <vt:i4>1572914</vt:i4>
      </vt:variant>
      <vt:variant>
        <vt:i4>170</vt:i4>
      </vt:variant>
      <vt:variant>
        <vt:i4>0</vt:i4>
      </vt:variant>
      <vt:variant>
        <vt:i4>5</vt:i4>
      </vt:variant>
      <vt:variant>
        <vt:lpwstr/>
      </vt:variant>
      <vt:variant>
        <vt:lpwstr>_Toc216941262</vt:lpwstr>
      </vt:variant>
      <vt:variant>
        <vt:i4>1572914</vt:i4>
      </vt:variant>
      <vt:variant>
        <vt:i4>164</vt:i4>
      </vt:variant>
      <vt:variant>
        <vt:i4>0</vt:i4>
      </vt:variant>
      <vt:variant>
        <vt:i4>5</vt:i4>
      </vt:variant>
      <vt:variant>
        <vt:lpwstr/>
      </vt:variant>
      <vt:variant>
        <vt:lpwstr>_Toc216941261</vt:lpwstr>
      </vt:variant>
      <vt:variant>
        <vt:i4>1572914</vt:i4>
      </vt:variant>
      <vt:variant>
        <vt:i4>158</vt:i4>
      </vt:variant>
      <vt:variant>
        <vt:i4>0</vt:i4>
      </vt:variant>
      <vt:variant>
        <vt:i4>5</vt:i4>
      </vt:variant>
      <vt:variant>
        <vt:lpwstr/>
      </vt:variant>
      <vt:variant>
        <vt:lpwstr>_Toc216941260</vt:lpwstr>
      </vt:variant>
      <vt:variant>
        <vt:i4>1769522</vt:i4>
      </vt:variant>
      <vt:variant>
        <vt:i4>152</vt:i4>
      </vt:variant>
      <vt:variant>
        <vt:i4>0</vt:i4>
      </vt:variant>
      <vt:variant>
        <vt:i4>5</vt:i4>
      </vt:variant>
      <vt:variant>
        <vt:lpwstr/>
      </vt:variant>
      <vt:variant>
        <vt:lpwstr>_Toc216941259</vt:lpwstr>
      </vt:variant>
      <vt:variant>
        <vt:i4>1769522</vt:i4>
      </vt:variant>
      <vt:variant>
        <vt:i4>146</vt:i4>
      </vt:variant>
      <vt:variant>
        <vt:i4>0</vt:i4>
      </vt:variant>
      <vt:variant>
        <vt:i4>5</vt:i4>
      </vt:variant>
      <vt:variant>
        <vt:lpwstr/>
      </vt:variant>
      <vt:variant>
        <vt:lpwstr>_Toc216941258</vt:lpwstr>
      </vt:variant>
      <vt:variant>
        <vt:i4>1769522</vt:i4>
      </vt:variant>
      <vt:variant>
        <vt:i4>140</vt:i4>
      </vt:variant>
      <vt:variant>
        <vt:i4>0</vt:i4>
      </vt:variant>
      <vt:variant>
        <vt:i4>5</vt:i4>
      </vt:variant>
      <vt:variant>
        <vt:lpwstr/>
      </vt:variant>
      <vt:variant>
        <vt:lpwstr>_Toc216941257</vt:lpwstr>
      </vt:variant>
      <vt:variant>
        <vt:i4>1769522</vt:i4>
      </vt:variant>
      <vt:variant>
        <vt:i4>134</vt:i4>
      </vt:variant>
      <vt:variant>
        <vt:i4>0</vt:i4>
      </vt:variant>
      <vt:variant>
        <vt:i4>5</vt:i4>
      </vt:variant>
      <vt:variant>
        <vt:lpwstr/>
      </vt:variant>
      <vt:variant>
        <vt:lpwstr>_Toc216941256</vt:lpwstr>
      </vt:variant>
      <vt:variant>
        <vt:i4>1769522</vt:i4>
      </vt:variant>
      <vt:variant>
        <vt:i4>128</vt:i4>
      </vt:variant>
      <vt:variant>
        <vt:i4>0</vt:i4>
      </vt:variant>
      <vt:variant>
        <vt:i4>5</vt:i4>
      </vt:variant>
      <vt:variant>
        <vt:lpwstr/>
      </vt:variant>
      <vt:variant>
        <vt:lpwstr>_Toc216941255</vt:lpwstr>
      </vt:variant>
      <vt:variant>
        <vt:i4>1769522</vt:i4>
      </vt:variant>
      <vt:variant>
        <vt:i4>122</vt:i4>
      </vt:variant>
      <vt:variant>
        <vt:i4>0</vt:i4>
      </vt:variant>
      <vt:variant>
        <vt:i4>5</vt:i4>
      </vt:variant>
      <vt:variant>
        <vt:lpwstr/>
      </vt:variant>
      <vt:variant>
        <vt:lpwstr>_Toc216941254</vt:lpwstr>
      </vt:variant>
      <vt:variant>
        <vt:i4>1769522</vt:i4>
      </vt:variant>
      <vt:variant>
        <vt:i4>116</vt:i4>
      </vt:variant>
      <vt:variant>
        <vt:i4>0</vt:i4>
      </vt:variant>
      <vt:variant>
        <vt:i4>5</vt:i4>
      </vt:variant>
      <vt:variant>
        <vt:lpwstr/>
      </vt:variant>
      <vt:variant>
        <vt:lpwstr>_Toc216941253</vt:lpwstr>
      </vt:variant>
      <vt:variant>
        <vt:i4>1769522</vt:i4>
      </vt:variant>
      <vt:variant>
        <vt:i4>110</vt:i4>
      </vt:variant>
      <vt:variant>
        <vt:i4>0</vt:i4>
      </vt:variant>
      <vt:variant>
        <vt:i4>5</vt:i4>
      </vt:variant>
      <vt:variant>
        <vt:lpwstr/>
      </vt:variant>
      <vt:variant>
        <vt:lpwstr>_Toc216941252</vt:lpwstr>
      </vt:variant>
      <vt:variant>
        <vt:i4>1769522</vt:i4>
      </vt:variant>
      <vt:variant>
        <vt:i4>104</vt:i4>
      </vt:variant>
      <vt:variant>
        <vt:i4>0</vt:i4>
      </vt:variant>
      <vt:variant>
        <vt:i4>5</vt:i4>
      </vt:variant>
      <vt:variant>
        <vt:lpwstr/>
      </vt:variant>
      <vt:variant>
        <vt:lpwstr>_Toc216941251</vt:lpwstr>
      </vt:variant>
      <vt:variant>
        <vt:i4>1769522</vt:i4>
      </vt:variant>
      <vt:variant>
        <vt:i4>98</vt:i4>
      </vt:variant>
      <vt:variant>
        <vt:i4>0</vt:i4>
      </vt:variant>
      <vt:variant>
        <vt:i4>5</vt:i4>
      </vt:variant>
      <vt:variant>
        <vt:lpwstr/>
      </vt:variant>
      <vt:variant>
        <vt:lpwstr>_Toc216941250</vt:lpwstr>
      </vt:variant>
      <vt:variant>
        <vt:i4>1703986</vt:i4>
      </vt:variant>
      <vt:variant>
        <vt:i4>92</vt:i4>
      </vt:variant>
      <vt:variant>
        <vt:i4>0</vt:i4>
      </vt:variant>
      <vt:variant>
        <vt:i4>5</vt:i4>
      </vt:variant>
      <vt:variant>
        <vt:lpwstr/>
      </vt:variant>
      <vt:variant>
        <vt:lpwstr>_Toc216941249</vt:lpwstr>
      </vt:variant>
      <vt:variant>
        <vt:i4>1703986</vt:i4>
      </vt:variant>
      <vt:variant>
        <vt:i4>86</vt:i4>
      </vt:variant>
      <vt:variant>
        <vt:i4>0</vt:i4>
      </vt:variant>
      <vt:variant>
        <vt:i4>5</vt:i4>
      </vt:variant>
      <vt:variant>
        <vt:lpwstr/>
      </vt:variant>
      <vt:variant>
        <vt:lpwstr>_Toc216941248</vt:lpwstr>
      </vt:variant>
      <vt:variant>
        <vt:i4>1703986</vt:i4>
      </vt:variant>
      <vt:variant>
        <vt:i4>80</vt:i4>
      </vt:variant>
      <vt:variant>
        <vt:i4>0</vt:i4>
      </vt:variant>
      <vt:variant>
        <vt:i4>5</vt:i4>
      </vt:variant>
      <vt:variant>
        <vt:lpwstr/>
      </vt:variant>
      <vt:variant>
        <vt:lpwstr>_Toc216941247</vt:lpwstr>
      </vt:variant>
      <vt:variant>
        <vt:i4>1703986</vt:i4>
      </vt:variant>
      <vt:variant>
        <vt:i4>74</vt:i4>
      </vt:variant>
      <vt:variant>
        <vt:i4>0</vt:i4>
      </vt:variant>
      <vt:variant>
        <vt:i4>5</vt:i4>
      </vt:variant>
      <vt:variant>
        <vt:lpwstr/>
      </vt:variant>
      <vt:variant>
        <vt:lpwstr>_Toc216941246</vt:lpwstr>
      </vt:variant>
      <vt:variant>
        <vt:i4>1703986</vt:i4>
      </vt:variant>
      <vt:variant>
        <vt:i4>68</vt:i4>
      </vt:variant>
      <vt:variant>
        <vt:i4>0</vt:i4>
      </vt:variant>
      <vt:variant>
        <vt:i4>5</vt:i4>
      </vt:variant>
      <vt:variant>
        <vt:lpwstr/>
      </vt:variant>
      <vt:variant>
        <vt:lpwstr>_Toc216941245</vt:lpwstr>
      </vt:variant>
      <vt:variant>
        <vt:i4>1703986</vt:i4>
      </vt:variant>
      <vt:variant>
        <vt:i4>62</vt:i4>
      </vt:variant>
      <vt:variant>
        <vt:i4>0</vt:i4>
      </vt:variant>
      <vt:variant>
        <vt:i4>5</vt:i4>
      </vt:variant>
      <vt:variant>
        <vt:lpwstr/>
      </vt:variant>
      <vt:variant>
        <vt:lpwstr>_Toc216941244</vt:lpwstr>
      </vt:variant>
      <vt:variant>
        <vt:i4>1703986</vt:i4>
      </vt:variant>
      <vt:variant>
        <vt:i4>56</vt:i4>
      </vt:variant>
      <vt:variant>
        <vt:i4>0</vt:i4>
      </vt:variant>
      <vt:variant>
        <vt:i4>5</vt:i4>
      </vt:variant>
      <vt:variant>
        <vt:lpwstr/>
      </vt:variant>
      <vt:variant>
        <vt:lpwstr>_Toc216941243</vt:lpwstr>
      </vt:variant>
      <vt:variant>
        <vt:i4>1703986</vt:i4>
      </vt:variant>
      <vt:variant>
        <vt:i4>50</vt:i4>
      </vt:variant>
      <vt:variant>
        <vt:i4>0</vt:i4>
      </vt:variant>
      <vt:variant>
        <vt:i4>5</vt:i4>
      </vt:variant>
      <vt:variant>
        <vt:lpwstr/>
      </vt:variant>
      <vt:variant>
        <vt:lpwstr>_Toc216941242</vt:lpwstr>
      </vt:variant>
      <vt:variant>
        <vt:i4>1703986</vt:i4>
      </vt:variant>
      <vt:variant>
        <vt:i4>44</vt:i4>
      </vt:variant>
      <vt:variant>
        <vt:i4>0</vt:i4>
      </vt:variant>
      <vt:variant>
        <vt:i4>5</vt:i4>
      </vt:variant>
      <vt:variant>
        <vt:lpwstr/>
      </vt:variant>
      <vt:variant>
        <vt:lpwstr>_Toc216941241</vt:lpwstr>
      </vt:variant>
      <vt:variant>
        <vt:i4>1703986</vt:i4>
      </vt:variant>
      <vt:variant>
        <vt:i4>38</vt:i4>
      </vt:variant>
      <vt:variant>
        <vt:i4>0</vt:i4>
      </vt:variant>
      <vt:variant>
        <vt:i4>5</vt:i4>
      </vt:variant>
      <vt:variant>
        <vt:lpwstr/>
      </vt:variant>
      <vt:variant>
        <vt:lpwstr>_Toc216941240</vt:lpwstr>
      </vt:variant>
      <vt:variant>
        <vt:i4>1900594</vt:i4>
      </vt:variant>
      <vt:variant>
        <vt:i4>32</vt:i4>
      </vt:variant>
      <vt:variant>
        <vt:i4>0</vt:i4>
      </vt:variant>
      <vt:variant>
        <vt:i4>5</vt:i4>
      </vt:variant>
      <vt:variant>
        <vt:lpwstr/>
      </vt:variant>
      <vt:variant>
        <vt:lpwstr>_Toc216941239</vt:lpwstr>
      </vt:variant>
      <vt:variant>
        <vt:i4>1900594</vt:i4>
      </vt:variant>
      <vt:variant>
        <vt:i4>26</vt:i4>
      </vt:variant>
      <vt:variant>
        <vt:i4>0</vt:i4>
      </vt:variant>
      <vt:variant>
        <vt:i4>5</vt:i4>
      </vt:variant>
      <vt:variant>
        <vt:lpwstr/>
      </vt:variant>
      <vt:variant>
        <vt:lpwstr>_Toc216941238</vt:lpwstr>
      </vt:variant>
      <vt:variant>
        <vt:i4>1900594</vt:i4>
      </vt:variant>
      <vt:variant>
        <vt:i4>20</vt:i4>
      </vt:variant>
      <vt:variant>
        <vt:i4>0</vt:i4>
      </vt:variant>
      <vt:variant>
        <vt:i4>5</vt:i4>
      </vt:variant>
      <vt:variant>
        <vt:lpwstr/>
      </vt:variant>
      <vt:variant>
        <vt:lpwstr>_Toc216941237</vt:lpwstr>
      </vt:variant>
      <vt:variant>
        <vt:i4>1900594</vt:i4>
      </vt:variant>
      <vt:variant>
        <vt:i4>14</vt:i4>
      </vt:variant>
      <vt:variant>
        <vt:i4>0</vt:i4>
      </vt:variant>
      <vt:variant>
        <vt:i4>5</vt:i4>
      </vt:variant>
      <vt:variant>
        <vt:lpwstr/>
      </vt:variant>
      <vt:variant>
        <vt:lpwstr>_Toc216941236</vt:lpwstr>
      </vt:variant>
      <vt:variant>
        <vt:i4>1900594</vt:i4>
      </vt:variant>
      <vt:variant>
        <vt:i4>8</vt:i4>
      </vt:variant>
      <vt:variant>
        <vt:i4>0</vt:i4>
      </vt:variant>
      <vt:variant>
        <vt:i4>5</vt:i4>
      </vt:variant>
      <vt:variant>
        <vt:lpwstr/>
      </vt:variant>
      <vt:variant>
        <vt:lpwstr>_Toc216941235</vt:lpwstr>
      </vt:variant>
      <vt:variant>
        <vt:i4>1900594</vt:i4>
      </vt:variant>
      <vt:variant>
        <vt:i4>2</vt:i4>
      </vt:variant>
      <vt:variant>
        <vt:i4>0</vt:i4>
      </vt:variant>
      <vt:variant>
        <vt:i4>5</vt:i4>
      </vt:variant>
      <vt:variant>
        <vt:lpwstr/>
      </vt:variant>
      <vt:variant>
        <vt:lpwstr>_Toc216941234</vt:lpwstr>
      </vt:variant>
      <vt:variant>
        <vt:i4>6750332</vt:i4>
      </vt:variant>
      <vt:variant>
        <vt:i4>0</vt:i4>
      </vt:variant>
      <vt:variant>
        <vt:i4>0</vt:i4>
      </vt:variant>
      <vt:variant>
        <vt:i4>5</vt:i4>
      </vt:variant>
      <vt:variant>
        <vt:lpwstr>https://ekohezija.gov.hr/Mis/Account/Login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Orač Šalec</dc:creator>
  <cp:keywords/>
  <dc:description/>
  <cp:lastModifiedBy>Mate Teskera</cp:lastModifiedBy>
  <cp:revision>6</cp:revision>
  <cp:lastPrinted>2025-12-29T10:18:00Z</cp:lastPrinted>
  <dcterms:created xsi:type="dcterms:W3CDTF">2025-12-30T09:28:00Z</dcterms:created>
  <dcterms:modified xsi:type="dcterms:W3CDTF">2025-12-30T10:04:00Z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0x0101005B8B43169819B44BAE97F47351ADDE0E</vt:lpwstr>
  </property>
  <property fmtid="{D5CDD505-2E9C-101B-9397-08002B2CF9AE}" pid="3" name="MediaServiceImageTags">
    <vt:lpwstr/>
  </property>
</Properties>
</file>