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041FD"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22E88817"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5455ADF6" w14:textId="77777777" w:rsidR="00DD7AA8" w:rsidRPr="00DD7AA8" w:rsidRDefault="00DD7AA8" w:rsidP="00DD7AA8">
      <w:pPr>
        <w:spacing w:after="0" w:line="240" w:lineRule="auto"/>
        <w:jc w:val="center"/>
        <w:rPr>
          <w:rFonts w:ascii="Times New Roman" w:eastAsia="Calibri" w:hAnsi="Times New Roman" w:cs="Times New Roman"/>
          <w:kern w:val="0"/>
          <w:sz w:val="24"/>
          <w:szCs w:val="24"/>
          <w14:ligatures w14:val="none"/>
        </w:rPr>
      </w:pPr>
      <w:r w:rsidRPr="00DD7AA8">
        <w:rPr>
          <w:rFonts w:ascii="Times New Roman" w:eastAsia="Calibri" w:hAnsi="Times New Roman" w:cs="Times New Roman"/>
          <w:noProof/>
          <w:kern w:val="0"/>
          <w:sz w:val="24"/>
          <w:szCs w:val="24"/>
          <w:lang w:eastAsia="hr-HR"/>
          <w14:ligatures w14:val="none"/>
        </w:rPr>
        <w:drawing>
          <wp:inline distT="0" distB="0" distL="0" distR="0" wp14:anchorId="74980103" wp14:editId="066BCFC6">
            <wp:extent cx="504825" cy="685800"/>
            <wp:effectExtent l="0" t="0" r="9525" b="0"/>
            <wp:docPr id="2"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na kojoj se prikazuje simbol, emblem, crveno, logotip&#10;&#10;Opis je automatski generir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5FFAAA7" w14:textId="77777777" w:rsidR="00DD7AA8" w:rsidRPr="00DD7AA8" w:rsidRDefault="00DD7AA8" w:rsidP="00DD7AA8">
      <w:pPr>
        <w:spacing w:before="60" w:after="0" w:line="240" w:lineRule="auto"/>
        <w:jc w:val="center"/>
        <w:rPr>
          <w:rFonts w:ascii="Times New Roman" w:eastAsia="Calibri" w:hAnsi="Times New Roman" w:cs="Times New Roman"/>
          <w:kern w:val="0"/>
          <w:sz w:val="24"/>
          <w:szCs w:val="24"/>
          <w14:ligatures w14:val="none"/>
        </w:rPr>
      </w:pPr>
      <w:r w:rsidRPr="00DD7AA8">
        <w:rPr>
          <w:rFonts w:ascii="Times New Roman" w:eastAsia="Calibri" w:hAnsi="Times New Roman" w:cs="Times New Roman"/>
          <w:kern w:val="0"/>
          <w:sz w:val="24"/>
          <w:szCs w:val="24"/>
          <w14:ligatures w14:val="none"/>
        </w:rPr>
        <w:t>VLADA REPUBLIKE HRVATSKE</w:t>
      </w:r>
    </w:p>
    <w:p w14:paraId="6C42C545" w14:textId="77777777" w:rsidR="00DD7AA8" w:rsidRPr="00DD7AA8" w:rsidRDefault="00DD7AA8" w:rsidP="00DD7AA8">
      <w:pPr>
        <w:spacing w:after="0" w:line="240" w:lineRule="auto"/>
        <w:jc w:val="both"/>
        <w:rPr>
          <w:rFonts w:ascii="Times New Roman" w:eastAsia="Calibri" w:hAnsi="Times New Roman" w:cs="Times New Roman"/>
          <w:kern w:val="0"/>
          <w:sz w:val="24"/>
          <w:szCs w:val="24"/>
          <w14:ligatures w14:val="none"/>
        </w:rPr>
      </w:pPr>
    </w:p>
    <w:p w14:paraId="5896EAF7"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r w:rsidRPr="00DD7AA8">
        <w:rPr>
          <w:rFonts w:ascii="Times New Roman" w:eastAsia="Calibri" w:hAnsi="Times New Roman" w:cs="Times New Roman"/>
          <w:kern w:val="0"/>
          <w:sz w:val="24"/>
          <w:szCs w:val="24"/>
          <w14:ligatures w14:val="none"/>
        </w:rPr>
        <w:t>Zagreb, ____ 2026.</w:t>
      </w:r>
    </w:p>
    <w:p w14:paraId="30C0EC29"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74309FFB"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08765E24"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40064B97"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4C8EC8C1"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1CB87958"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6C13E7A7"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52AAE4D5"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0119A044"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4F25FEDC"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7FAF1390"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7A8E7837"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46A6CE64"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0848A846" w14:textId="77777777" w:rsidR="00DD7AA8" w:rsidRPr="00DD7AA8" w:rsidRDefault="00DD7AA8" w:rsidP="00DD7AA8">
      <w:pPr>
        <w:spacing w:after="0" w:line="240" w:lineRule="auto"/>
        <w:jc w:val="both"/>
        <w:rPr>
          <w:rFonts w:ascii="Times New Roman" w:eastAsia="Calibri" w:hAnsi="Times New Roman" w:cs="Times New Roman"/>
          <w:kern w:val="0"/>
          <w:sz w:val="24"/>
          <w:szCs w:val="24"/>
          <w14:ligatures w14:val="none"/>
        </w:rPr>
      </w:pPr>
      <w:r w:rsidRPr="00DD7AA8">
        <w:rPr>
          <w:rFonts w:ascii="Times New Roman" w:eastAsia="Calibri" w:hAnsi="Times New Roman" w:cs="Times New Roman"/>
          <w:kern w:val="0"/>
          <w:sz w:val="24"/>
          <w:szCs w:val="24"/>
          <w14:ligatures w14:val="none"/>
        </w:rPr>
        <w:t>__________________________________________________________________________</w:t>
      </w:r>
    </w:p>
    <w:tbl>
      <w:tblPr>
        <w:tblW w:w="0" w:type="auto"/>
        <w:tblLook w:val="04A0" w:firstRow="1" w:lastRow="0" w:firstColumn="1" w:lastColumn="0" w:noHBand="0" w:noVBand="1"/>
      </w:tblPr>
      <w:tblGrid>
        <w:gridCol w:w="1949"/>
        <w:gridCol w:w="7123"/>
      </w:tblGrid>
      <w:tr w:rsidR="00DD7AA8" w:rsidRPr="00DD7AA8" w14:paraId="060AE5E6" w14:textId="77777777">
        <w:tc>
          <w:tcPr>
            <w:tcW w:w="1951" w:type="dxa"/>
            <w:hideMark/>
          </w:tcPr>
          <w:p w14:paraId="666C4604" w14:textId="77777777" w:rsidR="00DD7AA8" w:rsidRPr="00DD7AA8" w:rsidRDefault="00DD7AA8" w:rsidP="00DD7AA8">
            <w:pPr>
              <w:spacing w:after="0" w:line="240" w:lineRule="auto"/>
              <w:jc w:val="right"/>
              <w:rPr>
                <w:rFonts w:ascii="Times New Roman" w:eastAsia="Calibri" w:hAnsi="Times New Roman" w:cs="Times New Roman"/>
                <w:kern w:val="0"/>
                <w:sz w:val="24"/>
                <w:szCs w:val="24"/>
                <w:lang w:eastAsia="ja-JP"/>
                <w14:ligatures w14:val="none"/>
              </w:rPr>
            </w:pPr>
            <w:r w:rsidRPr="00DD7AA8">
              <w:rPr>
                <w:rFonts w:ascii="Times New Roman" w:eastAsia="Calibri" w:hAnsi="Times New Roman" w:cs="Times New Roman"/>
                <w:kern w:val="0"/>
                <w:sz w:val="24"/>
                <w:szCs w:val="24"/>
                <w:lang w:eastAsia="ja-JP"/>
                <w14:ligatures w14:val="none"/>
              </w:rPr>
              <w:t xml:space="preserve"> </w:t>
            </w:r>
            <w:r w:rsidRPr="00DD7AA8">
              <w:rPr>
                <w:rFonts w:ascii="Times New Roman" w:eastAsia="Calibri" w:hAnsi="Times New Roman" w:cs="Times New Roman"/>
                <w:b/>
                <w:smallCaps/>
                <w:kern w:val="0"/>
                <w:sz w:val="24"/>
                <w:szCs w:val="24"/>
                <w:lang w:eastAsia="ja-JP"/>
                <w14:ligatures w14:val="none"/>
              </w:rPr>
              <w:t>Predlagatelj</w:t>
            </w:r>
            <w:r w:rsidRPr="00DD7AA8">
              <w:rPr>
                <w:rFonts w:ascii="Times New Roman" w:eastAsia="Calibri" w:hAnsi="Times New Roman" w:cs="Times New Roman"/>
                <w:b/>
                <w:kern w:val="0"/>
                <w:sz w:val="24"/>
                <w:szCs w:val="24"/>
                <w:lang w:eastAsia="ja-JP"/>
                <w14:ligatures w14:val="none"/>
              </w:rPr>
              <w:t>:</w:t>
            </w:r>
          </w:p>
        </w:tc>
        <w:tc>
          <w:tcPr>
            <w:tcW w:w="7229" w:type="dxa"/>
            <w:hideMark/>
          </w:tcPr>
          <w:p w14:paraId="62C6F752" w14:textId="77777777" w:rsidR="00DD7AA8" w:rsidRPr="00DD7AA8" w:rsidRDefault="00DD7AA8" w:rsidP="00DD7AA8">
            <w:pPr>
              <w:spacing w:after="0" w:line="240" w:lineRule="auto"/>
              <w:rPr>
                <w:rFonts w:ascii="Times New Roman" w:eastAsia="Calibri" w:hAnsi="Times New Roman" w:cs="Times New Roman"/>
                <w:kern w:val="0"/>
                <w:sz w:val="24"/>
                <w:szCs w:val="24"/>
                <w:lang w:eastAsia="ja-JP"/>
                <w14:ligatures w14:val="none"/>
              </w:rPr>
            </w:pPr>
            <w:r w:rsidRPr="00DD7AA8">
              <w:rPr>
                <w:rFonts w:ascii="Times New Roman" w:eastAsia="Calibri" w:hAnsi="Times New Roman" w:cs="Times New Roman"/>
                <w:kern w:val="0"/>
                <w:sz w:val="24"/>
                <w:szCs w:val="24"/>
                <w:lang w:eastAsia="ja-JP"/>
                <w14:ligatures w14:val="none"/>
              </w:rPr>
              <w:t>Ministarstvo pravosuđa, uprave i digitalne transformacije</w:t>
            </w:r>
          </w:p>
        </w:tc>
      </w:tr>
    </w:tbl>
    <w:p w14:paraId="6B226B9D" w14:textId="77777777" w:rsidR="00DD7AA8" w:rsidRPr="00DD7AA8" w:rsidRDefault="00DD7AA8" w:rsidP="00DD7AA8">
      <w:pPr>
        <w:spacing w:after="0" w:line="240" w:lineRule="auto"/>
        <w:jc w:val="both"/>
        <w:rPr>
          <w:rFonts w:ascii="Times New Roman" w:eastAsia="Calibri" w:hAnsi="Times New Roman" w:cs="Times New Roman"/>
          <w:kern w:val="0"/>
          <w:sz w:val="24"/>
          <w:szCs w:val="24"/>
          <w:lang w:eastAsia="hr-HR"/>
          <w14:ligatures w14:val="none"/>
        </w:rPr>
      </w:pPr>
      <w:r w:rsidRPr="00DD7AA8">
        <w:rPr>
          <w:rFonts w:ascii="Times New Roman" w:eastAsia="Calibri" w:hAnsi="Times New Roman" w:cs="Times New Roman"/>
          <w:kern w:val="0"/>
          <w:sz w:val="24"/>
          <w:szCs w:val="24"/>
          <w14:ligatures w14:val="none"/>
        </w:rPr>
        <w:t>__________________________________________________________________________</w:t>
      </w:r>
    </w:p>
    <w:tbl>
      <w:tblPr>
        <w:tblW w:w="0" w:type="auto"/>
        <w:tblLook w:val="04A0" w:firstRow="1" w:lastRow="0" w:firstColumn="1" w:lastColumn="0" w:noHBand="0" w:noVBand="1"/>
      </w:tblPr>
      <w:tblGrid>
        <w:gridCol w:w="1940"/>
        <w:gridCol w:w="7132"/>
      </w:tblGrid>
      <w:tr w:rsidR="00DD7AA8" w:rsidRPr="00DD7AA8" w14:paraId="2E5E31AD" w14:textId="77777777">
        <w:tc>
          <w:tcPr>
            <w:tcW w:w="1951" w:type="dxa"/>
            <w:hideMark/>
          </w:tcPr>
          <w:p w14:paraId="228755AE" w14:textId="77777777" w:rsidR="00DD7AA8" w:rsidRPr="00DD7AA8" w:rsidRDefault="00DD7AA8" w:rsidP="00DD7AA8">
            <w:pPr>
              <w:spacing w:after="0" w:line="240" w:lineRule="auto"/>
              <w:jc w:val="right"/>
              <w:rPr>
                <w:rFonts w:ascii="Times New Roman" w:eastAsia="Calibri" w:hAnsi="Times New Roman" w:cs="Times New Roman"/>
                <w:kern w:val="0"/>
                <w:sz w:val="24"/>
                <w:szCs w:val="24"/>
                <w:lang w:eastAsia="ja-JP"/>
                <w14:ligatures w14:val="none"/>
              </w:rPr>
            </w:pPr>
            <w:r w:rsidRPr="00DD7AA8">
              <w:rPr>
                <w:rFonts w:ascii="Times New Roman" w:eastAsia="Calibri" w:hAnsi="Times New Roman" w:cs="Times New Roman"/>
                <w:b/>
                <w:smallCaps/>
                <w:kern w:val="0"/>
                <w:sz w:val="24"/>
                <w:szCs w:val="24"/>
                <w:lang w:eastAsia="ja-JP"/>
                <w14:ligatures w14:val="none"/>
              </w:rPr>
              <w:t>Predmet</w:t>
            </w:r>
            <w:r w:rsidRPr="00DD7AA8">
              <w:rPr>
                <w:rFonts w:ascii="Times New Roman" w:eastAsia="Calibri" w:hAnsi="Times New Roman" w:cs="Times New Roman"/>
                <w:b/>
                <w:kern w:val="0"/>
                <w:sz w:val="24"/>
                <w:szCs w:val="24"/>
                <w:lang w:eastAsia="ja-JP"/>
                <w14:ligatures w14:val="none"/>
              </w:rPr>
              <w:t>:</w:t>
            </w:r>
          </w:p>
        </w:tc>
        <w:tc>
          <w:tcPr>
            <w:tcW w:w="7229" w:type="dxa"/>
            <w:hideMark/>
          </w:tcPr>
          <w:p w14:paraId="3CEEC090" w14:textId="77777777" w:rsidR="00DD7AA8" w:rsidRPr="00DD7AA8" w:rsidRDefault="00DD7AA8" w:rsidP="00DD7AA8">
            <w:pPr>
              <w:spacing w:after="0" w:line="240" w:lineRule="auto"/>
              <w:jc w:val="both"/>
              <w:rPr>
                <w:rFonts w:ascii="Times New Roman" w:eastAsia="Calibri" w:hAnsi="Times New Roman" w:cs="Times New Roman"/>
                <w:kern w:val="0"/>
                <w:sz w:val="24"/>
                <w:szCs w:val="24"/>
                <w:lang w:eastAsia="ja-JP"/>
                <w14:ligatures w14:val="none"/>
              </w:rPr>
            </w:pPr>
            <w:r w:rsidRPr="00DD7AA8">
              <w:rPr>
                <w:rFonts w:ascii="Times New Roman" w:eastAsia="Calibri" w:hAnsi="Times New Roman" w:cs="Times New Roman"/>
                <w:kern w:val="0"/>
                <w:sz w:val="24"/>
                <w:szCs w:val="24"/>
                <w:lang w:eastAsia="ja-JP"/>
                <w14:ligatures w14:val="none"/>
              </w:rPr>
              <w:t xml:space="preserve">Nacrt prijedloga zakona </w:t>
            </w:r>
            <w:bookmarkStart w:id="0" w:name="_Hlk200786913"/>
            <w:r w:rsidRPr="00DD7AA8">
              <w:rPr>
                <w:rFonts w:ascii="Times New Roman" w:eastAsia="Calibri" w:hAnsi="Times New Roman" w:cs="Times New Roman"/>
                <w:kern w:val="0"/>
                <w:sz w:val="24"/>
                <w:szCs w:val="24"/>
                <w:lang w:eastAsia="ja-JP"/>
                <w14:ligatures w14:val="none"/>
              </w:rPr>
              <w:t xml:space="preserve">o </w:t>
            </w:r>
            <w:bookmarkEnd w:id="0"/>
            <w:r w:rsidRPr="00DD7AA8">
              <w:rPr>
                <w:rFonts w:ascii="Times New Roman" w:eastAsia="Calibri" w:hAnsi="Times New Roman" w:cs="Times New Roman"/>
                <w:kern w:val="0"/>
                <w:sz w:val="24"/>
                <w:szCs w:val="24"/>
                <w:lang w:eastAsia="ja-JP"/>
                <w14:ligatures w14:val="none"/>
              </w:rPr>
              <w:t>izmjenama i dopunama Zakona o obveznim odnosima</w:t>
            </w:r>
          </w:p>
        </w:tc>
      </w:tr>
    </w:tbl>
    <w:p w14:paraId="6EA479C2" w14:textId="77777777" w:rsidR="00DD7AA8" w:rsidRPr="00DD7AA8" w:rsidRDefault="00DD7AA8" w:rsidP="00DD7AA8">
      <w:pPr>
        <w:spacing w:after="0" w:line="240" w:lineRule="auto"/>
        <w:jc w:val="both"/>
        <w:rPr>
          <w:rFonts w:ascii="Times New Roman" w:eastAsia="Calibri" w:hAnsi="Times New Roman" w:cs="Times New Roman"/>
          <w:kern w:val="0"/>
          <w:sz w:val="24"/>
          <w:szCs w:val="24"/>
          <w:lang w:eastAsia="hr-HR"/>
          <w14:ligatures w14:val="none"/>
        </w:rPr>
      </w:pPr>
      <w:r w:rsidRPr="00DD7AA8">
        <w:rPr>
          <w:rFonts w:ascii="Times New Roman" w:eastAsia="Calibri" w:hAnsi="Times New Roman" w:cs="Times New Roman"/>
          <w:kern w:val="0"/>
          <w:sz w:val="24"/>
          <w:szCs w:val="24"/>
          <w14:ligatures w14:val="none"/>
        </w:rPr>
        <w:t>__________________________________________________________________________</w:t>
      </w:r>
    </w:p>
    <w:p w14:paraId="36E0055B" w14:textId="77777777" w:rsidR="00DD7AA8" w:rsidRPr="00DD7AA8" w:rsidRDefault="00DD7AA8" w:rsidP="00DD7AA8">
      <w:pPr>
        <w:spacing w:after="0" w:line="240" w:lineRule="auto"/>
        <w:jc w:val="both"/>
        <w:rPr>
          <w:rFonts w:ascii="Times New Roman" w:eastAsia="Calibri" w:hAnsi="Times New Roman" w:cs="Times New Roman"/>
          <w:kern w:val="0"/>
          <w:sz w:val="24"/>
          <w:szCs w:val="24"/>
          <w14:ligatures w14:val="none"/>
        </w:rPr>
      </w:pPr>
    </w:p>
    <w:p w14:paraId="4B3A53E4" w14:textId="77777777" w:rsidR="00DD7AA8" w:rsidRPr="00DD7AA8" w:rsidRDefault="00DD7AA8" w:rsidP="00DD7AA8">
      <w:pPr>
        <w:spacing w:after="0" w:line="240" w:lineRule="auto"/>
        <w:jc w:val="both"/>
        <w:rPr>
          <w:rFonts w:ascii="Times New Roman" w:eastAsia="Calibri" w:hAnsi="Times New Roman" w:cs="Times New Roman"/>
          <w:kern w:val="0"/>
          <w:sz w:val="24"/>
          <w:szCs w:val="24"/>
          <w14:ligatures w14:val="none"/>
        </w:rPr>
      </w:pPr>
    </w:p>
    <w:p w14:paraId="17B137E2"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04B99BB7" w14:textId="77777777" w:rsidR="00DD7AA8" w:rsidRPr="00DD7AA8" w:rsidRDefault="00DD7AA8" w:rsidP="00DD7AA8">
      <w:pPr>
        <w:tabs>
          <w:tab w:val="center" w:pos="4536"/>
          <w:tab w:val="right" w:pos="9072"/>
        </w:tabs>
        <w:spacing w:after="0" w:line="240" w:lineRule="auto"/>
        <w:rPr>
          <w:rFonts w:ascii="Times New Roman" w:eastAsia="Calibri" w:hAnsi="Times New Roman" w:cs="Times New Roman"/>
          <w:kern w:val="0"/>
          <w:sz w:val="24"/>
          <w:szCs w:val="24"/>
          <w14:ligatures w14:val="none"/>
        </w:rPr>
      </w:pPr>
    </w:p>
    <w:p w14:paraId="5F978150"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5248BEFD"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4BD3E373"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1AC99011"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41A8951F"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7B6DA1E5"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37E8D404"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7A1A60CF"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6100F0B7"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7C1F7EB5"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5F4CEAFA"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24DF512A"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263971A8"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04C9F2C2"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52729CD8"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38F967A9"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530A99E2" w14:textId="77777777" w:rsidR="00DD7AA8" w:rsidRPr="00DD7AA8" w:rsidRDefault="00DD7AA8" w:rsidP="00DD7AA8">
      <w:pPr>
        <w:pBdr>
          <w:top w:val="single" w:sz="4" w:space="1" w:color="404040"/>
        </w:pBdr>
        <w:tabs>
          <w:tab w:val="center" w:pos="4536"/>
          <w:tab w:val="right" w:pos="9072"/>
        </w:tabs>
        <w:spacing w:after="0" w:line="240" w:lineRule="auto"/>
        <w:jc w:val="center"/>
        <w:rPr>
          <w:rFonts w:ascii="Times New Roman" w:eastAsia="Calibri" w:hAnsi="Times New Roman" w:cs="Times New Roman"/>
          <w:spacing w:val="20"/>
          <w:kern w:val="0"/>
          <w:sz w:val="24"/>
          <w:szCs w:val="24"/>
          <w14:ligatures w14:val="none"/>
        </w:rPr>
      </w:pPr>
      <w:r w:rsidRPr="00DD7AA8">
        <w:rPr>
          <w:rFonts w:ascii="Times New Roman" w:eastAsia="Calibri" w:hAnsi="Times New Roman" w:cs="Times New Roman"/>
          <w:spacing w:val="20"/>
          <w:kern w:val="0"/>
          <w:sz w:val="24"/>
          <w:szCs w:val="24"/>
          <w14:ligatures w14:val="none"/>
        </w:rPr>
        <w:t>Banski dvori | Trg Sv. Marka 2 | 10000 Zagreb | tel. 01 4569 222 | vlada.gov.hr</w:t>
      </w:r>
    </w:p>
    <w:p w14:paraId="58BE449F" w14:textId="77777777" w:rsidR="00DD7AA8" w:rsidRPr="00DD7AA8" w:rsidRDefault="00DD7AA8" w:rsidP="00DD7AA8">
      <w:pPr>
        <w:pBdr>
          <w:top w:val="single" w:sz="4" w:space="1" w:color="404040"/>
        </w:pBdr>
        <w:tabs>
          <w:tab w:val="center" w:pos="4536"/>
          <w:tab w:val="right" w:pos="9072"/>
        </w:tabs>
        <w:spacing w:after="0" w:line="240" w:lineRule="auto"/>
        <w:jc w:val="center"/>
        <w:rPr>
          <w:rFonts w:ascii="Times New Roman" w:eastAsia="Calibri" w:hAnsi="Times New Roman" w:cs="Times New Roman"/>
          <w:spacing w:val="20"/>
          <w:kern w:val="0"/>
          <w:sz w:val="24"/>
          <w:szCs w:val="24"/>
          <w14:ligatures w14:val="none"/>
        </w:rPr>
      </w:pPr>
    </w:p>
    <w:p w14:paraId="165B7995" w14:textId="77777777" w:rsidR="00DD7AA8" w:rsidRPr="00DD7AA8" w:rsidRDefault="00DD7AA8" w:rsidP="00DD7AA8">
      <w:pPr>
        <w:spacing w:after="0" w:line="240" w:lineRule="auto"/>
        <w:jc w:val="center"/>
        <w:rPr>
          <w:rFonts w:ascii="Times New Roman" w:eastAsia="Times New Roman" w:hAnsi="Times New Roman" w:cs="Times New Roman"/>
          <w:b/>
          <w:bCs/>
          <w:kern w:val="0"/>
          <w:sz w:val="24"/>
          <w:szCs w:val="24"/>
          <w:lang w:eastAsia="hr-HR"/>
          <w14:ligatures w14:val="none"/>
        </w:rPr>
      </w:pPr>
      <w:r w:rsidRPr="00DD7AA8">
        <w:rPr>
          <w:rFonts w:ascii="Times New Roman" w:eastAsia="Times New Roman" w:hAnsi="Times New Roman" w:cs="Times New Roman"/>
          <w:b/>
          <w:bCs/>
          <w:kern w:val="0"/>
          <w:sz w:val="24"/>
          <w:szCs w:val="24"/>
          <w:lang w:eastAsia="hr-HR"/>
          <w14:ligatures w14:val="none"/>
        </w:rPr>
        <w:t>NACRT PRIJEDLOGA ZAKONA O IZMJENAMA I DOPUNAMA ZAKONA O OBVEZNIM ODNOSIMA</w:t>
      </w:r>
    </w:p>
    <w:p w14:paraId="4E53F93B" w14:textId="77777777" w:rsidR="00DD7AA8" w:rsidRPr="00DD7AA8" w:rsidRDefault="00DD7AA8" w:rsidP="00DD7AA8">
      <w:pPr>
        <w:keepNext/>
        <w:spacing w:after="0" w:line="240" w:lineRule="auto"/>
        <w:jc w:val="both"/>
        <w:outlineLvl w:val="2"/>
        <w:rPr>
          <w:rFonts w:ascii="Times New Roman" w:eastAsia="Times New Roman" w:hAnsi="Times New Roman" w:cs="Times New Roman"/>
          <w:b/>
          <w:bCs/>
          <w:kern w:val="0"/>
          <w:sz w:val="24"/>
          <w:szCs w:val="24"/>
          <w:lang w:eastAsia="hr-HR"/>
          <w14:ligatures w14:val="none"/>
        </w:rPr>
      </w:pPr>
    </w:p>
    <w:p w14:paraId="068D3DCE" w14:textId="77777777" w:rsidR="00DD7AA8" w:rsidRPr="00DD7AA8" w:rsidRDefault="00DD7AA8" w:rsidP="00DD7AA8">
      <w:pPr>
        <w:keepNext/>
        <w:numPr>
          <w:ilvl w:val="0"/>
          <w:numId w:val="1"/>
        </w:numPr>
        <w:spacing w:after="0" w:line="240" w:lineRule="auto"/>
        <w:jc w:val="both"/>
        <w:outlineLvl w:val="2"/>
        <w:rPr>
          <w:rFonts w:ascii="Times New Roman" w:eastAsia="Times New Roman" w:hAnsi="Times New Roman" w:cs="Times New Roman"/>
          <w:b/>
          <w:bCs/>
          <w:kern w:val="0"/>
          <w:sz w:val="24"/>
          <w:szCs w:val="24"/>
          <w:lang w:eastAsia="hr-HR"/>
          <w14:ligatures w14:val="none"/>
        </w:rPr>
      </w:pPr>
      <w:r w:rsidRPr="00DD7AA8">
        <w:rPr>
          <w:rFonts w:ascii="Times New Roman" w:eastAsia="Times New Roman" w:hAnsi="Times New Roman" w:cs="Times New Roman"/>
          <w:b/>
          <w:bCs/>
          <w:kern w:val="0"/>
          <w:sz w:val="24"/>
          <w:szCs w:val="24"/>
          <w:lang w:eastAsia="hr-HR"/>
          <w14:ligatures w14:val="none"/>
        </w:rPr>
        <w:t>USTAVNA OSNOVA ZA DONOŠENJE ZAKONA</w:t>
      </w:r>
    </w:p>
    <w:p w14:paraId="7388B47E" w14:textId="77777777" w:rsidR="00DD7AA8" w:rsidRPr="00DD7AA8" w:rsidRDefault="00DD7AA8" w:rsidP="00DD7AA8">
      <w:pPr>
        <w:spacing w:after="0" w:line="240" w:lineRule="auto"/>
        <w:ind w:firstLine="851"/>
        <w:jc w:val="both"/>
        <w:rPr>
          <w:rFonts w:ascii="Times New Roman" w:eastAsia="Times New Roman" w:hAnsi="Times New Roman" w:cs="Times New Roman"/>
          <w:kern w:val="0"/>
          <w:sz w:val="24"/>
          <w:szCs w:val="24"/>
          <w:lang w:eastAsia="hr-HR"/>
          <w14:ligatures w14:val="none"/>
        </w:rPr>
      </w:pPr>
    </w:p>
    <w:p w14:paraId="5E812980"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color w:val="000000"/>
          <w:kern w:val="0"/>
          <w:sz w:val="24"/>
          <w:szCs w:val="24"/>
          <w:lang w:eastAsia="hr-HR"/>
          <w14:ligatures w14:val="none"/>
        </w:rPr>
        <w:t xml:space="preserve">Ustavna osnova za donošenje Zakona </w:t>
      </w:r>
      <w:r w:rsidRPr="00DD7AA8">
        <w:rPr>
          <w:rFonts w:ascii="Times New Roman" w:eastAsia="Times New Roman" w:hAnsi="Times New Roman" w:cs="Times New Roman"/>
          <w:kern w:val="0"/>
          <w:sz w:val="24"/>
          <w:szCs w:val="24"/>
          <w:lang w:eastAsia="hr-HR"/>
          <w14:ligatures w14:val="none"/>
        </w:rPr>
        <w:t>o obveznim odnosima sadržana je u odredbi članka 2. stavka 4. podstavka 1. Ustava Republike Hrvatske („Narodne novine“, broj 85/10. – pročišćeni tekst i 5/14. – Odluka Ustavnog suda Republike Hrvatske, dalje u tekstu: Ustav).</w:t>
      </w:r>
    </w:p>
    <w:p w14:paraId="1C220AB7"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6101C194" w14:textId="77777777" w:rsidR="00DD7AA8" w:rsidRPr="00DD7AA8" w:rsidRDefault="00DD7AA8" w:rsidP="00DD7AA8">
      <w:pPr>
        <w:numPr>
          <w:ilvl w:val="0"/>
          <w:numId w:val="1"/>
        </w:numPr>
        <w:spacing w:after="0" w:line="240" w:lineRule="auto"/>
        <w:jc w:val="both"/>
        <w:rPr>
          <w:rFonts w:ascii="Times New Roman" w:eastAsia="Times New Roman" w:hAnsi="Times New Roman" w:cs="Times New Roman"/>
          <w:b/>
          <w:bCs/>
          <w:kern w:val="0"/>
          <w:sz w:val="24"/>
          <w:szCs w:val="24"/>
          <w:lang w:eastAsia="hr-HR"/>
          <w14:ligatures w14:val="none"/>
        </w:rPr>
      </w:pPr>
      <w:r w:rsidRPr="00DD7AA8">
        <w:rPr>
          <w:rFonts w:ascii="Times New Roman" w:eastAsia="Times New Roman" w:hAnsi="Times New Roman" w:cs="Times New Roman"/>
          <w:b/>
          <w:bCs/>
          <w:kern w:val="0"/>
          <w:sz w:val="24"/>
          <w:szCs w:val="24"/>
          <w:lang w:eastAsia="hr-HR"/>
          <w14:ligatures w14:val="none"/>
        </w:rPr>
        <w:t>OCJENA STANJA I OSNOVNA PITANJA KOJA TREBA UREDITI ZAKONOM TE POSLJEDICE DONOŠENJA ZAKONA</w:t>
      </w:r>
    </w:p>
    <w:p w14:paraId="1B6C4653" w14:textId="77777777" w:rsidR="00DD7AA8" w:rsidRPr="00DD7AA8" w:rsidRDefault="00DD7AA8" w:rsidP="00DD7AA8">
      <w:pPr>
        <w:spacing w:after="0" w:line="240" w:lineRule="auto"/>
        <w:jc w:val="both"/>
        <w:rPr>
          <w:rFonts w:ascii="Times New Roman" w:eastAsia="Times New Roman" w:hAnsi="Times New Roman" w:cs="Times New Roman"/>
          <w:b/>
          <w:bCs/>
          <w:kern w:val="0"/>
          <w:sz w:val="24"/>
          <w:szCs w:val="24"/>
          <w:lang w:eastAsia="hr-HR"/>
          <w14:ligatures w14:val="none"/>
        </w:rPr>
      </w:pPr>
    </w:p>
    <w:p w14:paraId="23D2A5C9"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Zakon o obveznim odnosima („Narodne novine“, broj  35/05., 41/08., 125/11., 78/15., 29/18., 126/21., 114/22., 156/22. i 155/23.; u daljnjem tekstu: ZOO) donesen je u veljači 2005., a stupio je na snagu 1. siječnja 2006.</w:t>
      </w:r>
    </w:p>
    <w:p w14:paraId="632EDC5F"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17C905E0"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Dana 1. siječnja 2022. stupio je na snagu Zakon o izmjenama i dopunama Zakona o obveznim</w:t>
      </w:r>
    </w:p>
    <w:p w14:paraId="15F3224B"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odnosima („Narodne novine“, broj 126/21.), kojim su u ZOO-u u određenoj mjeri izmijenjeni instituti odgovornosti za materijalne nedostatke i tzv. komercijalnog jamstva. Ta zakonodavna aktivnost bila je direktna posljedica implementacije Direktive (EU) 2019/771 Europskog parlamenta i Vijeća od 20. svibnja 2019. o određenim aspektima ugovora o kupoprodaji robe, izmjeni Uredbe (EU) 2017/2394 i Direktive 2009/22/EZ, te stavljanju izvan snage Direktive 1999/44/EZ (dalje u tekstu: Direktiva 2019/771).</w:t>
      </w:r>
    </w:p>
    <w:p w14:paraId="2B774867"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1A2150E4" w14:textId="15AFB86D"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Direktivom (EU) 2024/1799 Europskog parlamenta i Vijeća od 13. lipnja 2024. o zajedničkim pravilima za promicanje popravka robe i izmjeni Uredbe (EU) 2017/2394 te direktiva (EU) 2019/771 i (EU) 2020/1828 (u daljnjem tekstu: Direktiva o promicanju popravka robe) kao što je vidljivo iz naziva izmijenjeni su članci 7. 10., 13. i 14. Direktive 2019/771. Prenošenje izmjena u nacionalno zakonodavstvo mora biti dovršeno do 31. srpnja 2026., u skladu s člankom 22.</w:t>
      </w:r>
      <w:r w:rsidR="00EC74ED">
        <w:rPr>
          <w:rFonts w:ascii="Times New Roman" w:eastAsia="Times New Roman" w:hAnsi="Times New Roman" w:cs="Times New Roman"/>
          <w:kern w:val="0"/>
          <w:sz w:val="24"/>
          <w:szCs w:val="24"/>
          <w:lang w:eastAsia="hr-HR"/>
          <w14:ligatures w14:val="none"/>
        </w:rPr>
        <w:t xml:space="preserve"> </w:t>
      </w:r>
      <w:r w:rsidRPr="00DD7AA8">
        <w:rPr>
          <w:rFonts w:ascii="Times New Roman" w:eastAsia="Times New Roman" w:hAnsi="Times New Roman" w:cs="Times New Roman"/>
          <w:kern w:val="0"/>
          <w:sz w:val="24"/>
          <w:szCs w:val="24"/>
          <w:lang w:eastAsia="hr-HR"/>
          <w14:ligatures w14:val="none"/>
        </w:rPr>
        <w:t>Direktive o promicanju popravka robe.</w:t>
      </w:r>
    </w:p>
    <w:p w14:paraId="0B28FA85"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3E1F82EE" w14:textId="0E8A47AA" w:rsidR="00DD7AA8" w:rsidRPr="00DD7AA8" w:rsidRDefault="00E40782" w:rsidP="00DD7AA8">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Ciljevi Direktive 2024</w:t>
      </w:r>
      <w:r w:rsidR="00DD7AA8" w:rsidRPr="00DD7AA8">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1799</w:t>
      </w:r>
      <w:r w:rsidR="00DD7AA8" w:rsidRPr="00DD7AA8">
        <w:rPr>
          <w:rFonts w:ascii="Times New Roman" w:eastAsia="Times New Roman" w:hAnsi="Times New Roman" w:cs="Times New Roman"/>
          <w:kern w:val="0"/>
          <w:sz w:val="24"/>
          <w:szCs w:val="24"/>
          <w:lang w:eastAsia="hr-HR"/>
          <w14:ligatures w14:val="none"/>
        </w:rPr>
        <w:t xml:space="preserve"> su postizanje visoke razine zaštite potrošača i veće kružnosti gospodarstva.</w:t>
      </w:r>
      <w:r w:rsidR="003D70FB">
        <w:rPr>
          <w:rFonts w:ascii="Times New Roman" w:eastAsia="Times New Roman" w:hAnsi="Times New Roman" w:cs="Times New Roman"/>
          <w:kern w:val="0"/>
          <w:sz w:val="24"/>
          <w:szCs w:val="24"/>
          <w:lang w:eastAsia="hr-HR"/>
          <w14:ligatures w14:val="none"/>
        </w:rPr>
        <w:t xml:space="preserve"> </w:t>
      </w:r>
      <w:r w:rsidR="00DD7AA8" w:rsidRPr="00DD7AA8">
        <w:rPr>
          <w:rFonts w:ascii="Times New Roman" w:eastAsia="Times New Roman" w:hAnsi="Times New Roman" w:cs="Times New Roman"/>
          <w:kern w:val="0"/>
          <w:sz w:val="24"/>
          <w:szCs w:val="24"/>
          <w:lang w:eastAsia="hr-HR"/>
          <w14:ligatures w14:val="none"/>
        </w:rPr>
        <w:t>Direktivom o promicanju popravka robe u kontekstu zelene tranzicije želi se   promicati održivija potrošnja, čime se dopunjuje cilj Direktive 2019/771.</w:t>
      </w:r>
    </w:p>
    <w:p w14:paraId="59EEAA4B"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3407E42D"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U tom smislu namjera je potrošače potaknuti da se odluče za popravak kao način usklađivanja robe u okviru odgovornosti prodavatelja, a time i promicanje popravka, ako potrošač odabere popravak kao pravno sredstvo uklanjanja materijalnog nedostatka, a kako bi se to postiglo potrebno je rok odgovornosti produljiti za 12 mjeseci, koje bi trebalo dodati preostalom razdoblju roka odgovornosti za robu.</w:t>
      </w:r>
      <w:r w:rsidRPr="00DD7AA8">
        <w:rPr>
          <w:rFonts w:ascii="Times New Roman" w:eastAsia="Times New Roman" w:hAnsi="Times New Roman" w:cs="Times New Roman"/>
          <w:b/>
          <w:kern w:val="0"/>
          <w:sz w:val="24"/>
          <w:szCs w:val="24"/>
          <w:lang w:eastAsia="hr-HR"/>
          <w14:ligatures w14:val="none"/>
        </w:rPr>
        <w:t xml:space="preserve"> </w:t>
      </w:r>
      <w:r w:rsidRPr="00DD7AA8">
        <w:rPr>
          <w:rFonts w:ascii="Times New Roman" w:eastAsia="Times New Roman" w:hAnsi="Times New Roman" w:cs="Times New Roman"/>
          <w:kern w:val="0"/>
          <w:sz w:val="24"/>
          <w:szCs w:val="24"/>
          <w:lang w:eastAsia="hr-HR"/>
          <w14:ligatures w14:val="none"/>
        </w:rPr>
        <w:t>To bi se produljenje trebalo primijeniti samo jednom. Produljenje roka odgovornosti potaknulo bi održivu potrošnju i doprinijelo kružnom gospodarstvu.</w:t>
      </w:r>
    </w:p>
    <w:p w14:paraId="2DC95F86"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216274F8"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 xml:space="preserve">Kako bi se promicao popravak u okviru odgovornosti prodavatelja za materijalne nedostatke, na dobrobit potrošača i zaštite okoliša, potrebno je uvesti novu obvezu obavješćivanja potrošača o pravu izbora između popravka i zamjene te o produljenju roka odgovornosti ako potrošač odabere popravak, čime bi se podigla svijest o alternativama i prednostima odlučivanja za popravak. </w:t>
      </w:r>
    </w:p>
    <w:p w14:paraId="592E070A"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Kako bi pružio potporu potrošačima i potaknuo popravak, prodavatelj bi, ovisno o posebnostima dotične kategorije proizvoda, mogao potrošaču posuditi zamjenski proizvod ako popravak nije dovršen u razumnom roku ili bez znatne nepogodnosti. Ta bi zamjenska roba također mogla biti obnovljena roba. U svakom slučaju, zamjenska roba koja se privremeno posuđuje potrošaču trebala bi biti besplatna. Nadalje, prodavatelj bi popravak i dalje trebao provesti u razumnom roku. Davanjem robe na posudbu tijekom trajanja popravka mogu se izbjeći znatne neugodnosti za potrošača, ali se njime ne može opravdati nerazumno dugo razdoblje popravka. Nadalje, u slučaju zamjene kao pravnog sredstva i na zahtjev potrošača prodavatelj bi potrošaču mogao pružiti obnovljenu robu.</w:t>
      </w:r>
    </w:p>
    <w:p w14:paraId="55D0E645"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4A1EC486" w14:textId="74A83E14"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 xml:space="preserve">Institut odgovornosti za neispravan proizvod implementiran je u hrvatsko materijalno pravo stupanjem na snagu Zakona o obveznim odnosima 1. siječnja 2006. („Narodne novine“, broj 35/05.). Odredbe Direktive 85/374/EEZ pretočene su u odredbe članaka 1073. – 1080. ZOO-a, čime su već izložena rješenja iz Direktive u potpunosti preuzeta. Time je Republika Hrvatska ispunila jednu od brojnih obveza koje su bile usmjerene na postupno usklađivanje hrvatskog zakonodavstva s pravnom stečevinom tadašnje Europske zajednice. Naravno, odredbe ZOO-a o odgovornosti za neispravan proizvod odnose se na proizvode koji su stavljeni u promet nakon njegova stupanja na snagu. Važno je istaknuti da se navedene odredbe u svojoj suštini nisu mijenjale do danas, izuzev članka 1073. stavka 3. </w:t>
      </w:r>
      <w:r w:rsidR="008D1E9B">
        <w:rPr>
          <w:rFonts w:ascii="Times New Roman" w:eastAsia="Times New Roman" w:hAnsi="Times New Roman" w:cs="Times New Roman"/>
          <w:kern w:val="0"/>
          <w:sz w:val="24"/>
          <w:szCs w:val="24"/>
          <w:lang w:eastAsia="hr-HR"/>
          <w14:ligatures w14:val="none"/>
        </w:rPr>
        <w:t xml:space="preserve">ZOO-a </w:t>
      </w:r>
      <w:r w:rsidRPr="00DD7AA8">
        <w:rPr>
          <w:rFonts w:ascii="Times New Roman" w:eastAsia="Times New Roman" w:hAnsi="Times New Roman" w:cs="Times New Roman"/>
          <w:kern w:val="0"/>
          <w:sz w:val="24"/>
          <w:szCs w:val="24"/>
          <w:lang w:eastAsia="hr-HR"/>
          <w14:ligatures w14:val="none"/>
        </w:rPr>
        <w:t>(...</w:t>
      </w:r>
      <w:r w:rsidR="008D1E9B">
        <w:rPr>
          <w:rFonts w:ascii="Times New Roman" w:eastAsia="Times New Roman" w:hAnsi="Times New Roman" w:cs="Times New Roman"/>
          <w:kern w:val="0"/>
          <w:sz w:val="24"/>
          <w:szCs w:val="24"/>
          <w:lang w:eastAsia="hr-HR"/>
          <w14:ligatures w14:val="none"/>
        </w:rPr>
        <w:t>“</w:t>
      </w:r>
      <w:r w:rsidRPr="00DD7AA8">
        <w:rPr>
          <w:rFonts w:ascii="Times New Roman" w:eastAsia="Times New Roman" w:hAnsi="Times New Roman" w:cs="Times New Roman"/>
          <w:i/>
          <w:kern w:val="0"/>
          <w:sz w:val="24"/>
          <w:szCs w:val="24"/>
          <w:lang w:eastAsia="hr-HR"/>
          <w14:ligatures w14:val="none"/>
        </w:rPr>
        <w:t>samo za dio štete koji prelazi iznos od 500 eura</w:t>
      </w:r>
      <w:r w:rsidRPr="00DD7AA8">
        <w:rPr>
          <w:rFonts w:ascii="Times New Roman" w:eastAsia="Times New Roman" w:hAnsi="Times New Roman" w:cs="Times New Roman"/>
          <w:kern w:val="0"/>
          <w:sz w:val="24"/>
          <w:szCs w:val="24"/>
          <w:lang w:eastAsia="hr-HR"/>
          <w14:ligatures w14:val="none"/>
        </w:rPr>
        <w:t>.</w:t>
      </w:r>
      <w:r w:rsidR="008D1E9B">
        <w:rPr>
          <w:rFonts w:ascii="Times New Roman" w:eastAsia="Times New Roman" w:hAnsi="Times New Roman" w:cs="Times New Roman"/>
          <w:kern w:val="0"/>
          <w:sz w:val="24"/>
          <w:szCs w:val="24"/>
          <w:lang w:eastAsia="hr-HR"/>
          <w14:ligatures w14:val="none"/>
        </w:rPr>
        <w:t>“</w:t>
      </w:r>
      <w:r w:rsidRPr="00DD7AA8">
        <w:rPr>
          <w:rFonts w:ascii="Times New Roman" w:eastAsia="Times New Roman" w:hAnsi="Times New Roman" w:cs="Times New Roman"/>
          <w:kern w:val="0"/>
          <w:sz w:val="24"/>
          <w:szCs w:val="24"/>
          <w:lang w:eastAsia="hr-HR"/>
          <w14:ligatures w14:val="none"/>
        </w:rPr>
        <w:t>), zbog promjene nacionalne valute iz kune u euro.</w:t>
      </w:r>
    </w:p>
    <w:p w14:paraId="19663242"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00A2BED6"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Direktiva (EU) 2024/2853 Europskog parlamenta i Vijeća od 23. listopada 2024. o odgovornosti za neispravne proizvode i stavljanju izvan snage Direktive Vijeća 85/374/EEZ  (dalje u tekstu: Direktiva 2024/2853) modernizira postojeće zakonodavstvo Europske unije o odgovornosti za proizvod i ima za cilj doprinijeti funkcioniranju unutarnjeg tržišta uz osiguranje visoke razine zaštite potrošača i drugih fizičkih osoba.</w:t>
      </w:r>
    </w:p>
    <w:p w14:paraId="7E7FB556"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045C9AC9"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Prenošenje u nacionalno zakonodavstvo mora biti dovršeno do 9. prosinca 2026., u skladu s člankom 22. stavkom 1. Direktive 2024/2853. Fokus modernizacije je na prilagodbi digitalizaciji, kružnom gospodarstvu i globalnim lancima vrijednosti.</w:t>
      </w:r>
    </w:p>
    <w:p w14:paraId="6FAAB74E"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03472493" w14:textId="14982066"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U digitalnom dobu, softver je dobio znatnu važnost ne samo u kontekstu kontrole drugih proizvoda, već i kao samostalni proizvod. Stoga će u budućnosti biti uključen u odgovornost za</w:t>
      </w:r>
      <w:r w:rsidR="00514714">
        <w:rPr>
          <w:rFonts w:ascii="Times New Roman" w:eastAsia="Times New Roman" w:hAnsi="Times New Roman" w:cs="Times New Roman"/>
          <w:kern w:val="0"/>
          <w:sz w:val="24"/>
          <w:szCs w:val="24"/>
          <w:lang w:eastAsia="hr-HR"/>
          <w14:ligatures w14:val="none"/>
        </w:rPr>
        <w:t xml:space="preserve"> neispravan</w:t>
      </w:r>
      <w:r w:rsidRPr="00DD7AA8">
        <w:rPr>
          <w:rFonts w:ascii="Times New Roman" w:eastAsia="Times New Roman" w:hAnsi="Times New Roman" w:cs="Times New Roman"/>
          <w:kern w:val="0"/>
          <w:sz w:val="24"/>
          <w:szCs w:val="24"/>
          <w:lang w:eastAsia="hr-HR"/>
          <w14:ligatures w14:val="none"/>
        </w:rPr>
        <w:t xml:space="preserve"> proizvod, bez obzira na to kako se pruža ili koristi. Izmjena ZOO o odgovornosti za neispravan proizvod stoga će se primjenjivati i na odgovornost proizvođača sustava umjetne inteligencije (AI). Izmjene uzimaju u obzir činjenicu da proizvođači često nastavljaju kontrolirati svoje proizvode čak i nakon što su stavljeni na tržište, na primjer, putem ažuriranja softvera ili povezivanjem s digitalnim uslugama. To im omogućuje sprječavanje nedostataka čak i nakon što proizvod napusti proizvodni proces, što će se u budućnosti uzeti u obzir prilikom procjene nedostataka. Softver otvorenog koda koji se razvija ili pruža izvan poslovne aktivnosti ostaje izuzet od odgovornosti za proizvod.</w:t>
      </w:r>
    </w:p>
    <w:p w14:paraId="5B52CAFB"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1241E624" w14:textId="11CDFE5E"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 xml:space="preserve">Kako bi se prilagodio kružnom gospodarstvu, predviđene su i odredbe za proizvode koji su značajno modificirani nakon što su stavljeni na tržište. Na primjer, proizvodi se mogu redizajnirati „recikliranjem“ na način da poprime drugačiji profil rizika te se stoga smatraju novim proizvodima prema </w:t>
      </w:r>
      <w:r w:rsidR="00452326">
        <w:rPr>
          <w:rFonts w:ascii="Times New Roman" w:eastAsia="Times New Roman" w:hAnsi="Times New Roman" w:cs="Times New Roman"/>
          <w:kern w:val="0"/>
          <w:sz w:val="24"/>
          <w:szCs w:val="24"/>
          <w:lang w:eastAsia="hr-HR"/>
          <w14:ligatures w14:val="none"/>
        </w:rPr>
        <w:t>odredbama</w:t>
      </w:r>
      <w:r w:rsidRPr="00DD7AA8">
        <w:rPr>
          <w:rFonts w:ascii="Times New Roman" w:eastAsia="Times New Roman" w:hAnsi="Times New Roman" w:cs="Times New Roman"/>
          <w:kern w:val="0"/>
          <w:sz w:val="24"/>
          <w:szCs w:val="24"/>
          <w:lang w:eastAsia="hr-HR"/>
          <w14:ligatures w14:val="none"/>
        </w:rPr>
        <w:t xml:space="preserve"> o odgovornosti.</w:t>
      </w:r>
    </w:p>
    <w:p w14:paraId="0526AD3A" w14:textId="77777777" w:rsidR="00DD7AA8" w:rsidRPr="00DD7AA8"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p>
    <w:p w14:paraId="369F4E6C" w14:textId="586D884E" w:rsidR="00DD7AA8" w:rsidRPr="004041B0" w:rsidRDefault="00DD7AA8" w:rsidP="00DD7AA8">
      <w:pPr>
        <w:spacing w:after="0" w:line="240" w:lineRule="auto"/>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U ovom slučaju, primjereno je da proizvođač koji stavlja značajno modificirani proizvod na tržište bude odgovoran. Oni se mogu osloboditi odgovornosti ako dokažu da je nedostatak koji uzrokuje kršenje zakonskog prava povezan s dijelom proizvoda na koji modifikacija ne utječe.</w:t>
      </w:r>
      <w:r w:rsidR="004041B0">
        <w:rPr>
          <w:rFonts w:ascii="Times New Roman" w:eastAsia="Times New Roman" w:hAnsi="Times New Roman" w:cs="Times New Roman"/>
          <w:kern w:val="0"/>
          <w:sz w:val="24"/>
          <w:szCs w:val="24"/>
          <w:lang w:eastAsia="hr-HR"/>
          <w14:ligatures w14:val="none"/>
        </w:rPr>
        <w:t xml:space="preserve"> </w:t>
      </w:r>
      <w:r w:rsidRPr="00DD7AA8">
        <w:rPr>
          <w:rFonts w:ascii="Times New Roman" w:eastAsia="Times New Roman" w:hAnsi="Times New Roman" w:cs="Times New Roman"/>
          <w:bCs/>
          <w:kern w:val="0"/>
          <w:sz w:val="24"/>
          <w:szCs w:val="24"/>
          <w:lang w:eastAsia="hr-HR"/>
          <w14:ligatures w14:val="none"/>
        </w:rPr>
        <w:t>U doba globalnih lanaca vrijednosti, proizvodi čiji se proizvođači nalaze izvan Europske unije sve su dostupniji na tržištu EU. To može uzrokovati poteškoće oštećenim stranama u ostvarivanju njihovih potraživanja.</w:t>
      </w:r>
    </w:p>
    <w:p w14:paraId="18904A79" w14:textId="77777777" w:rsidR="00DD7AA8" w:rsidRPr="00DD7AA8" w:rsidRDefault="00DD7AA8" w:rsidP="00DD7AA8">
      <w:pPr>
        <w:spacing w:after="0" w:line="240" w:lineRule="auto"/>
        <w:jc w:val="both"/>
        <w:rPr>
          <w:rFonts w:ascii="Times New Roman" w:eastAsia="Times New Roman" w:hAnsi="Times New Roman" w:cs="Times New Roman"/>
          <w:bCs/>
          <w:kern w:val="0"/>
          <w:sz w:val="24"/>
          <w:szCs w:val="24"/>
          <w:lang w:eastAsia="hr-HR"/>
          <w14:ligatures w14:val="none"/>
        </w:rPr>
      </w:pPr>
    </w:p>
    <w:p w14:paraId="7285B123" w14:textId="77777777" w:rsidR="00DD7AA8" w:rsidRPr="00DD7AA8" w:rsidRDefault="00DD7AA8" w:rsidP="00DD7AA8">
      <w:pPr>
        <w:spacing w:after="0" w:line="240" w:lineRule="auto"/>
        <w:jc w:val="both"/>
        <w:rPr>
          <w:rFonts w:ascii="Times New Roman" w:eastAsia="Times New Roman" w:hAnsi="Times New Roman" w:cs="Times New Roman"/>
          <w:bCs/>
          <w:kern w:val="0"/>
          <w:sz w:val="24"/>
          <w:szCs w:val="24"/>
          <w:lang w:eastAsia="hr-HR"/>
          <w14:ligatures w14:val="none"/>
        </w:rPr>
      </w:pPr>
      <w:r w:rsidRPr="00DD7AA8">
        <w:rPr>
          <w:rFonts w:ascii="Times New Roman" w:eastAsia="Times New Roman" w:hAnsi="Times New Roman" w:cs="Times New Roman"/>
          <w:bCs/>
          <w:kern w:val="0"/>
          <w:sz w:val="24"/>
          <w:szCs w:val="24"/>
          <w:lang w:eastAsia="hr-HR"/>
          <w14:ligatures w14:val="none"/>
        </w:rPr>
        <w:t>Stoga bi, pod određenim uvjetima, trebali moći tražiti naknadu ne samo od proizvođača već i od drugih strana, i to uvoznika, zastupnika proizvođača, pružatelja usluga ispunjavanja narudžbi, dobavljača i određenih pružatelja online platformi.</w:t>
      </w:r>
    </w:p>
    <w:p w14:paraId="0DE979DD" w14:textId="77777777" w:rsidR="00DD7AA8" w:rsidRPr="00DD7AA8" w:rsidRDefault="00DD7AA8" w:rsidP="00DD7AA8">
      <w:pPr>
        <w:spacing w:after="0" w:line="240" w:lineRule="auto"/>
        <w:jc w:val="both"/>
        <w:rPr>
          <w:rFonts w:ascii="Times New Roman" w:eastAsia="Times New Roman" w:hAnsi="Times New Roman" w:cs="Times New Roman"/>
          <w:bCs/>
          <w:kern w:val="0"/>
          <w:sz w:val="24"/>
          <w:szCs w:val="24"/>
          <w:lang w:eastAsia="hr-HR"/>
          <w14:ligatures w14:val="none"/>
        </w:rPr>
      </w:pPr>
    </w:p>
    <w:p w14:paraId="50F4C75C" w14:textId="2BE9690B" w:rsidR="00DD7AA8" w:rsidRPr="00DD7AA8" w:rsidRDefault="00DD7AA8" w:rsidP="00DD7AA8">
      <w:pPr>
        <w:spacing w:after="0" w:line="240" w:lineRule="auto"/>
        <w:jc w:val="both"/>
        <w:rPr>
          <w:rFonts w:ascii="Times New Roman" w:eastAsia="Times New Roman" w:hAnsi="Times New Roman" w:cs="Times New Roman"/>
          <w:bCs/>
          <w:kern w:val="0"/>
          <w:sz w:val="24"/>
          <w:szCs w:val="24"/>
          <w:lang w:eastAsia="hr-HR"/>
          <w14:ligatures w14:val="none"/>
        </w:rPr>
      </w:pPr>
      <w:r w:rsidRPr="00DD7AA8">
        <w:rPr>
          <w:rFonts w:ascii="Times New Roman" w:eastAsia="Times New Roman" w:hAnsi="Times New Roman" w:cs="Times New Roman"/>
          <w:bCs/>
          <w:kern w:val="0"/>
          <w:sz w:val="24"/>
          <w:szCs w:val="24"/>
          <w:lang w:eastAsia="hr-HR"/>
          <w14:ligatures w14:val="none"/>
        </w:rPr>
        <w:t>Osim toga, izmjene sadrže i odredbe o otkrivanju dokaza i teretu dokazivanja, koje imaju za cilj olakšati tužiteljima podnošenje zahtjeva za nakna</w:t>
      </w:r>
      <w:r w:rsidR="00157B4C">
        <w:rPr>
          <w:rFonts w:ascii="Times New Roman" w:eastAsia="Times New Roman" w:hAnsi="Times New Roman" w:cs="Times New Roman"/>
          <w:bCs/>
          <w:kern w:val="0"/>
          <w:sz w:val="24"/>
          <w:szCs w:val="24"/>
          <w:lang w:eastAsia="hr-HR"/>
          <w14:ligatures w14:val="none"/>
        </w:rPr>
        <w:t>du štete, a posebno odgovoriti n</w:t>
      </w:r>
      <w:r w:rsidRPr="00DD7AA8">
        <w:rPr>
          <w:rFonts w:ascii="Times New Roman" w:eastAsia="Times New Roman" w:hAnsi="Times New Roman" w:cs="Times New Roman"/>
          <w:bCs/>
          <w:kern w:val="0"/>
          <w:sz w:val="24"/>
          <w:szCs w:val="24"/>
          <w:lang w:eastAsia="hr-HR"/>
          <w14:ligatures w14:val="none"/>
        </w:rPr>
        <w:t>a sve veću složenost modernih proizvoda. Pritom se mora osigurati odgovarajuća ravnoteža uključenih interesa i učinkovita zaštita poslovnih tajni.</w:t>
      </w:r>
    </w:p>
    <w:p w14:paraId="5990F77A" w14:textId="77777777" w:rsidR="00DD7AA8" w:rsidRPr="00DD7AA8" w:rsidRDefault="00DD7AA8" w:rsidP="00DD7AA8">
      <w:pPr>
        <w:spacing w:after="0" w:line="240" w:lineRule="auto"/>
        <w:jc w:val="both"/>
        <w:rPr>
          <w:rFonts w:ascii="Times New Roman" w:eastAsia="Times New Roman" w:hAnsi="Times New Roman" w:cs="Times New Roman"/>
          <w:bCs/>
          <w:kern w:val="0"/>
          <w:sz w:val="24"/>
          <w:szCs w:val="24"/>
          <w:lang w:eastAsia="hr-HR"/>
          <w14:ligatures w14:val="none"/>
        </w:rPr>
      </w:pPr>
    </w:p>
    <w:p w14:paraId="6B09C3D9" w14:textId="24CDF7D2" w:rsidR="00DD7AA8" w:rsidRDefault="00D061AA" w:rsidP="00DD7AA8">
      <w:pPr>
        <w:spacing w:after="0" w:line="240" w:lineRule="auto"/>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Člankom 294. ZOO-a uređuje se o</w:t>
      </w:r>
      <w:r w:rsidRPr="00D061AA">
        <w:rPr>
          <w:rFonts w:ascii="Times New Roman" w:eastAsia="Times New Roman" w:hAnsi="Times New Roman" w:cs="Times New Roman"/>
          <w:bCs/>
          <w:kern w:val="0"/>
          <w:sz w:val="24"/>
          <w:szCs w:val="24"/>
          <w:lang w:eastAsia="hr-HR"/>
          <w14:ligatures w14:val="none"/>
        </w:rPr>
        <w:t>snaženje ugovora kojem nedostaje potreban oblik</w:t>
      </w:r>
      <w:r>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Iako naslov iznad članka 294. ZOO-a govori o osnaženju ugovora kojem nedostaje potreban oblik, u samom tekstu članka izrijekom se spominju samo oni ugovori kod kojih se zahtijeva</w:t>
      </w:r>
      <w:r>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 xml:space="preserve">pisani oblik. Takav izričaj u praksi ponekad stvara zabunu pa se može naići </w:t>
      </w:r>
      <w:r>
        <w:rPr>
          <w:rFonts w:ascii="Times New Roman" w:eastAsia="Times New Roman" w:hAnsi="Times New Roman" w:cs="Times New Roman"/>
          <w:bCs/>
          <w:kern w:val="0"/>
          <w:sz w:val="24"/>
          <w:szCs w:val="24"/>
          <w:lang w:eastAsia="hr-HR"/>
          <w14:ligatures w14:val="none"/>
        </w:rPr>
        <w:t xml:space="preserve">i </w:t>
      </w:r>
      <w:r w:rsidR="00DD7AA8" w:rsidRPr="00DD7AA8">
        <w:rPr>
          <w:rFonts w:ascii="Times New Roman" w:eastAsia="Times New Roman" w:hAnsi="Times New Roman" w:cs="Times New Roman"/>
          <w:bCs/>
          <w:kern w:val="0"/>
          <w:sz w:val="24"/>
          <w:szCs w:val="24"/>
          <w:lang w:eastAsia="hr-HR"/>
          <w14:ligatures w14:val="none"/>
        </w:rPr>
        <w:t>na stavove kako navedeni članak dopušta konvalidaciju samo onih ugovora za koje je propisan ili ugovoren pisan</w:t>
      </w:r>
      <w:r>
        <w:rPr>
          <w:rFonts w:ascii="Times New Roman" w:eastAsia="Times New Roman" w:hAnsi="Times New Roman" w:cs="Times New Roman"/>
          <w:bCs/>
          <w:kern w:val="0"/>
          <w:sz w:val="24"/>
          <w:szCs w:val="24"/>
          <w:lang w:eastAsia="hr-HR"/>
          <w14:ligatures w14:val="none"/>
        </w:rPr>
        <w:t>i</w:t>
      </w:r>
      <w:r w:rsidR="00DD7AA8" w:rsidRPr="00DD7AA8">
        <w:rPr>
          <w:rFonts w:ascii="Times New Roman" w:eastAsia="Times New Roman" w:hAnsi="Times New Roman" w:cs="Times New Roman"/>
          <w:bCs/>
          <w:kern w:val="0"/>
          <w:sz w:val="24"/>
          <w:szCs w:val="24"/>
          <w:lang w:eastAsia="hr-HR"/>
          <w14:ligatures w14:val="none"/>
        </w:rPr>
        <w:t xml:space="preserve"> </w:t>
      </w:r>
      <w:r>
        <w:rPr>
          <w:rFonts w:ascii="Times New Roman" w:eastAsia="Times New Roman" w:hAnsi="Times New Roman" w:cs="Times New Roman"/>
          <w:bCs/>
          <w:kern w:val="0"/>
          <w:sz w:val="24"/>
          <w:szCs w:val="24"/>
          <w:lang w:eastAsia="hr-HR"/>
          <w14:ligatures w14:val="none"/>
        </w:rPr>
        <w:t>oblik</w:t>
      </w:r>
      <w:r w:rsidR="00DD7AA8" w:rsidRPr="00DD7AA8">
        <w:rPr>
          <w:rFonts w:ascii="Times New Roman" w:eastAsia="Times New Roman" w:hAnsi="Times New Roman" w:cs="Times New Roman"/>
          <w:bCs/>
          <w:kern w:val="0"/>
          <w:sz w:val="24"/>
          <w:szCs w:val="24"/>
          <w:lang w:eastAsia="hr-HR"/>
          <w14:ligatures w14:val="none"/>
        </w:rPr>
        <w:t>, ali ne i onih ugovora kod kojih je propisan ili ugovoren nek</w:t>
      </w:r>
      <w:r>
        <w:rPr>
          <w:rFonts w:ascii="Times New Roman" w:eastAsia="Times New Roman" w:hAnsi="Times New Roman" w:cs="Times New Roman"/>
          <w:bCs/>
          <w:kern w:val="0"/>
          <w:sz w:val="24"/>
          <w:szCs w:val="24"/>
          <w:lang w:eastAsia="hr-HR"/>
          <w14:ligatures w14:val="none"/>
        </w:rPr>
        <w:t>i</w:t>
      </w:r>
      <w:r w:rsidR="00DD7AA8" w:rsidRPr="00DD7AA8">
        <w:rPr>
          <w:rFonts w:ascii="Times New Roman" w:eastAsia="Times New Roman" w:hAnsi="Times New Roman" w:cs="Times New Roman"/>
          <w:bCs/>
          <w:kern w:val="0"/>
          <w:sz w:val="24"/>
          <w:szCs w:val="24"/>
          <w:lang w:eastAsia="hr-HR"/>
          <w14:ligatures w14:val="none"/>
        </w:rPr>
        <w:t xml:space="preserve"> drug</w:t>
      </w:r>
      <w:r>
        <w:rPr>
          <w:rFonts w:ascii="Times New Roman" w:eastAsia="Times New Roman" w:hAnsi="Times New Roman" w:cs="Times New Roman"/>
          <w:bCs/>
          <w:kern w:val="0"/>
          <w:sz w:val="24"/>
          <w:szCs w:val="24"/>
          <w:lang w:eastAsia="hr-HR"/>
          <w14:ligatures w14:val="none"/>
        </w:rPr>
        <w:t>i</w:t>
      </w:r>
      <w:r w:rsidR="00DD7AA8" w:rsidRPr="00DD7AA8">
        <w:rPr>
          <w:rFonts w:ascii="Times New Roman" w:eastAsia="Times New Roman" w:hAnsi="Times New Roman" w:cs="Times New Roman"/>
          <w:bCs/>
          <w:kern w:val="0"/>
          <w:sz w:val="24"/>
          <w:szCs w:val="24"/>
          <w:lang w:eastAsia="hr-HR"/>
          <w14:ligatures w14:val="none"/>
        </w:rPr>
        <w:t xml:space="preserve"> </w:t>
      </w:r>
      <w:r>
        <w:rPr>
          <w:rFonts w:ascii="Times New Roman" w:eastAsia="Times New Roman" w:hAnsi="Times New Roman" w:cs="Times New Roman"/>
          <w:bCs/>
          <w:kern w:val="0"/>
          <w:sz w:val="24"/>
          <w:szCs w:val="24"/>
          <w:lang w:eastAsia="hr-HR"/>
          <w14:ligatures w14:val="none"/>
        </w:rPr>
        <w:t>oblik</w:t>
      </w:r>
      <w:r w:rsidR="00DD7AA8" w:rsidRPr="00DD7AA8">
        <w:rPr>
          <w:rFonts w:ascii="Times New Roman" w:eastAsia="Times New Roman" w:hAnsi="Times New Roman" w:cs="Times New Roman"/>
          <w:bCs/>
          <w:kern w:val="0"/>
          <w:sz w:val="24"/>
          <w:szCs w:val="24"/>
          <w:lang w:eastAsia="hr-HR"/>
          <w14:ligatures w14:val="none"/>
        </w:rPr>
        <w:t xml:space="preserve">, poput </w:t>
      </w:r>
      <w:r>
        <w:rPr>
          <w:rFonts w:ascii="Times New Roman" w:eastAsia="Times New Roman" w:hAnsi="Times New Roman" w:cs="Times New Roman"/>
          <w:bCs/>
          <w:kern w:val="0"/>
          <w:sz w:val="24"/>
          <w:szCs w:val="24"/>
          <w:lang w:eastAsia="hr-HR"/>
          <w14:ligatures w14:val="none"/>
        </w:rPr>
        <w:t xml:space="preserve">oblika </w:t>
      </w:r>
      <w:r w:rsidR="00DD7AA8" w:rsidRPr="00DD7AA8">
        <w:rPr>
          <w:rFonts w:ascii="Times New Roman" w:eastAsia="Times New Roman" w:hAnsi="Times New Roman" w:cs="Times New Roman"/>
          <w:bCs/>
          <w:kern w:val="0"/>
          <w:sz w:val="24"/>
          <w:szCs w:val="24"/>
          <w:lang w:eastAsia="hr-HR"/>
          <w14:ligatures w14:val="none"/>
        </w:rPr>
        <w:t xml:space="preserve">javnobilježničkog akta ili </w:t>
      </w:r>
      <w:proofErr w:type="spellStart"/>
      <w:r w:rsidR="00DD7AA8" w:rsidRPr="00DD7AA8">
        <w:rPr>
          <w:rFonts w:ascii="Times New Roman" w:eastAsia="Times New Roman" w:hAnsi="Times New Roman" w:cs="Times New Roman"/>
          <w:bCs/>
          <w:kern w:val="0"/>
          <w:sz w:val="24"/>
          <w:szCs w:val="24"/>
          <w:lang w:eastAsia="hr-HR"/>
          <w14:ligatures w14:val="none"/>
        </w:rPr>
        <w:t>solemnizirane</w:t>
      </w:r>
      <w:proofErr w:type="spellEnd"/>
      <w:r w:rsidR="00DD7AA8" w:rsidRPr="00DD7AA8">
        <w:rPr>
          <w:rFonts w:ascii="Times New Roman" w:eastAsia="Times New Roman" w:hAnsi="Times New Roman" w:cs="Times New Roman"/>
          <w:bCs/>
          <w:kern w:val="0"/>
          <w:sz w:val="24"/>
          <w:szCs w:val="24"/>
          <w:lang w:eastAsia="hr-HR"/>
          <w14:ligatures w14:val="none"/>
        </w:rPr>
        <w:t xml:space="preserve"> privatne isprave. Naime, odredba članka 294. ZOO-a sadržajno je u potpunosti preuzeta iz odredbe članka 73. Zakona o obveznim odnosima</w:t>
      </w:r>
      <w:r>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w:t>
      </w:r>
      <w:r>
        <w:rPr>
          <w:rFonts w:ascii="Times New Roman" w:eastAsia="Times New Roman" w:hAnsi="Times New Roman" w:cs="Times New Roman"/>
          <w:bCs/>
          <w:kern w:val="0"/>
          <w:sz w:val="24"/>
          <w:szCs w:val="24"/>
          <w:lang w:eastAsia="hr-HR"/>
          <w14:ligatures w14:val="none"/>
        </w:rPr>
        <w:t>„Služben</w:t>
      </w:r>
      <w:r w:rsidR="00045236">
        <w:rPr>
          <w:rFonts w:ascii="Times New Roman" w:eastAsia="Times New Roman" w:hAnsi="Times New Roman" w:cs="Times New Roman"/>
          <w:bCs/>
          <w:kern w:val="0"/>
          <w:sz w:val="24"/>
          <w:szCs w:val="24"/>
          <w:lang w:eastAsia="hr-HR"/>
          <w14:ligatures w14:val="none"/>
        </w:rPr>
        <w:t>i</w:t>
      </w:r>
      <w:r>
        <w:rPr>
          <w:rFonts w:ascii="Times New Roman" w:eastAsia="Times New Roman" w:hAnsi="Times New Roman" w:cs="Times New Roman"/>
          <w:bCs/>
          <w:kern w:val="0"/>
          <w:sz w:val="24"/>
          <w:szCs w:val="24"/>
          <w:lang w:eastAsia="hr-HR"/>
          <w14:ligatures w14:val="none"/>
        </w:rPr>
        <w:t xml:space="preserve"> list SFRJ“, br. </w:t>
      </w:r>
      <w:r w:rsidRPr="00D061AA">
        <w:rPr>
          <w:rFonts w:ascii="Times New Roman" w:eastAsia="Times New Roman" w:hAnsi="Times New Roman" w:cs="Times New Roman"/>
          <w:bCs/>
          <w:kern w:val="0"/>
          <w:sz w:val="24"/>
          <w:szCs w:val="24"/>
          <w:lang w:eastAsia="hr-HR"/>
          <w14:ligatures w14:val="none"/>
        </w:rPr>
        <w:t>29/78</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39/85</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46/85</w:t>
      </w:r>
      <w:r>
        <w:rPr>
          <w:rFonts w:ascii="Times New Roman" w:eastAsia="Times New Roman" w:hAnsi="Times New Roman" w:cs="Times New Roman"/>
          <w:bCs/>
          <w:kern w:val="0"/>
          <w:sz w:val="24"/>
          <w:szCs w:val="24"/>
          <w:lang w:eastAsia="hr-HR"/>
          <w14:ligatures w14:val="none"/>
        </w:rPr>
        <w:t>.</w:t>
      </w:r>
      <w:r w:rsidR="00045236">
        <w:rPr>
          <w:rFonts w:ascii="Times New Roman" w:eastAsia="Times New Roman" w:hAnsi="Times New Roman" w:cs="Times New Roman"/>
          <w:bCs/>
          <w:kern w:val="0"/>
          <w:sz w:val="24"/>
          <w:szCs w:val="24"/>
          <w:lang w:eastAsia="hr-HR"/>
          <w14:ligatures w14:val="none"/>
        </w:rPr>
        <w:t xml:space="preserve"> i</w:t>
      </w:r>
      <w:r w:rsidRPr="00D061AA">
        <w:rPr>
          <w:rFonts w:ascii="Times New Roman" w:eastAsia="Times New Roman" w:hAnsi="Times New Roman" w:cs="Times New Roman"/>
          <w:bCs/>
          <w:kern w:val="0"/>
          <w:sz w:val="24"/>
          <w:szCs w:val="24"/>
          <w:lang w:eastAsia="hr-HR"/>
          <w14:ligatures w14:val="none"/>
        </w:rPr>
        <w:t xml:space="preserve"> 57/89</w:t>
      </w:r>
      <w:r>
        <w:rPr>
          <w:rFonts w:ascii="Times New Roman" w:eastAsia="Times New Roman" w:hAnsi="Times New Roman" w:cs="Times New Roman"/>
          <w:bCs/>
          <w:kern w:val="0"/>
          <w:sz w:val="24"/>
          <w:szCs w:val="24"/>
          <w:lang w:eastAsia="hr-HR"/>
          <w14:ligatures w14:val="none"/>
        </w:rPr>
        <w:t>.</w:t>
      </w:r>
      <w:r w:rsidR="00045236">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xml:space="preserve"> </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Narodne novine</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xml:space="preserve"> br. 53/91</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73/91</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3/94</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111/93</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107/95</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7/96</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91/96</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112/99</w:t>
      </w:r>
      <w:r>
        <w:rPr>
          <w:rFonts w:ascii="Times New Roman" w:eastAsia="Times New Roman" w:hAnsi="Times New Roman" w:cs="Times New Roman"/>
          <w:bCs/>
          <w:kern w:val="0"/>
          <w:sz w:val="24"/>
          <w:szCs w:val="24"/>
          <w:lang w:eastAsia="hr-HR"/>
          <w14:ligatures w14:val="none"/>
        </w:rPr>
        <w:t>.</w:t>
      </w:r>
      <w:r w:rsidRPr="00D061AA">
        <w:rPr>
          <w:rFonts w:ascii="Times New Roman" w:eastAsia="Times New Roman" w:hAnsi="Times New Roman" w:cs="Times New Roman"/>
          <w:bCs/>
          <w:kern w:val="0"/>
          <w:sz w:val="24"/>
          <w:szCs w:val="24"/>
          <w:lang w:eastAsia="hr-HR"/>
          <w14:ligatures w14:val="none"/>
        </w:rPr>
        <w:t>, 88/01</w:t>
      </w:r>
      <w:r>
        <w:rPr>
          <w:rFonts w:ascii="Times New Roman" w:eastAsia="Times New Roman" w:hAnsi="Times New Roman" w:cs="Times New Roman"/>
          <w:bCs/>
          <w:kern w:val="0"/>
          <w:sz w:val="24"/>
          <w:szCs w:val="24"/>
          <w:lang w:eastAsia="hr-HR"/>
          <w14:ligatures w14:val="none"/>
        </w:rPr>
        <w:t>. i</w:t>
      </w:r>
      <w:r w:rsidRPr="00D061AA">
        <w:rPr>
          <w:rFonts w:ascii="Times New Roman" w:eastAsia="Times New Roman" w:hAnsi="Times New Roman" w:cs="Times New Roman"/>
          <w:bCs/>
          <w:kern w:val="0"/>
          <w:sz w:val="24"/>
          <w:szCs w:val="24"/>
          <w:lang w:eastAsia="hr-HR"/>
          <w14:ligatures w14:val="none"/>
        </w:rPr>
        <w:t xml:space="preserve"> 35/05</w:t>
      </w:r>
      <w:r w:rsidR="00FA2579">
        <w:rPr>
          <w:rFonts w:ascii="Times New Roman" w:eastAsia="Times New Roman" w:hAnsi="Times New Roman" w:cs="Times New Roman"/>
          <w:bCs/>
          <w:kern w:val="0"/>
          <w:sz w:val="24"/>
          <w:szCs w:val="24"/>
          <w:lang w:eastAsia="hr-HR"/>
          <w14:ligatures w14:val="none"/>
        </w:rPr>
        <w:t>.</w:t>
      </w:r>
      <w:r w:rsidR="00DD7AA8" w:rsidRPr="00DD7AA8">
        <w:rPr>
          <w:rFonts w:ascii="Times New Roman" w:eastAsia="Times New Roman" w:hAnsi="Times New Roman" w:cs="Times New Roman"/>
          <w:bCs/>
          <w:kern w:val="0"/>
          <w:sz w:val="24"/>
          <w:szCs w:val="24"/>
          <w:lang w:eastAsia="hr-HR"/>
          <w14:ligatures w14:val="none"/>
        </w:rPr>
        <w:t>)</w:t>
      </w:r>
      <w:r>
        <w:rPr>
          <w:rFonts w:ascii="Times New Roman" w:eastAsia="Times New Roman" w:hAnsi="Times New Roman" w:cs="Times New Roman"/>
          <w:bCs/>
          <w:kern w:val="0"/>
          <w:sz w:val="24"/>
          <w:szCs w:val="24"/>
          <w:lang w:eastAsia="hr-HR"/>
          <w14:ligatures w14:val="none"/>
        </w:rPr>
        <w:t xml:space="preserve"> iz 1978</w:t>
      </w:r>
      <w:r w:rsidR="005217C6">
        <w:rPr>
          <w:rFonts w:ascii="Times New Roman" w:eastAsia="Times New Roman" w:hAnsi="Times New Roman" w:cs="Times New Roman"/>
          <w:bCs/>
          <w:kern w:val="0"/>
          <w:sz w:val="24"/>
          <w:szCs w:val="24"/>
          <w:lang w:eastAsia="hr-HR"/>
          <w14:ligatures w14:val="none"/>
        </w:rPr>
        <w:t>. koji osim pisanog oblika, nije propisivao druge kvalificirane oblike ugovora, poput oblika</w:t>
      </w:r>
      <w:r w:rsidR="005217C6" w:rsidRPr="005217C6">
        <w:t xml:space="preserve"> </w:t>
      </w:r>
      <w:r w:rsidR="005217C6" w:rsidRPr="005217C6">
        <w:rPr>
          <w:rFonts w:ascii="Times New Roman" w:eastAsia="Times New Roman" w:hAnsi="Times New Roman" w:cs="Times New Roman"/>
          <w:bCs/>
          <w:kern w:val="0"/>
          <w:sz w:val="24"/>
          <w:szCs w:val="24"/>
          <w:lang w:eastAsia="hr-HR"/>
          <w14:ligatures w14:val="none"/>
        </w:rPr>
        <w:t xml:space="preserve">javnobilježničkog akta ili </w:t>
      </w:r>
      <w:proofErr w:type="spellStart"/>
      <w:r w:rsidR="005217C6" w:rsidRPr="005217C6">
        <w:rPr>
          <w:rFonts w:ascii="Times New Roman" w:eastAsia="Times New Roman" w:hAnsi="Times New Roman" w:cs="Times New Roman"/>
          <w:bCs/>
          <w:kern w:val="0"/>
          <w:sz w:val="24"/>
          <w:szCs w:val="24"/>
          <w:lang w:eastAsia="hr-HR"/>
          <w14:ligatures w14:val="none"/>
        </w:rPr>
        <w:t>solemnizirane</w:t>
      </w:r>
      <w:proofErr w:type="spellEnd"/>
      <w:r w:rsidR="005217C6" w:rsidRPr="005217C6">
        <w:rPr>
          <w:rFonts w:ascii="Times New Roman" w:eastAsia="Times New Roman" w:hAnsi="Times New Roman" w:cs="Times New Roman"/>
          <w:bCs/>
          <w:kern w:val="0"/>
          <w:sz w:val="24"/>
          <w:szCs w:val="24"/>
          <w:lang w:eastAsia="hr-HR"/>
          <w14:ligatures w14:val="none"/>
        </w:rPr>
        <w:t xml:space="preserve"> privatne isprave</w:t>
      </w:r>
      <w:r w:rsidR="00DD7AA8" w:rsidRPr="00DD7AA8">
        <w:rPr>
          <w:rFonts w:ascii="Times New Roman" w:eastAsia="Times New Roman" w:hAnsi="Times New Roman" w:cs="Times New Roman"/>
          <w:bCs/>
          <w:kern w:val="0"/>
          <w:sz w:val="24"/>
          <w:szCs w:val="24"/>
          <w:lang w:eastAsia="hr-HR"/>
          <w14:ligatures w14:val="none"/>
        </w:rPr>
        <w:t>. S druge strane, ostale odredbe ZOO-a</w:t>
      </w:r>
      <w:r w:rsidR="00045236">
        <w:rPr>
          <w:rFonts w:ascii="Times New Roman" w:eastAsia="Times New Roman" w:hAnsi="Times New Roman" w:cs="Times New Roman"/>
          <w:bCs/>
          <w:kern w:val="0"/>
          <w:sz w:val="24"/>
          <w:szCs w:val="24"/>
          <w:lang w:eastAsia="hr-HR"/>
          <w14:ligatures w14:val="none"/>
        </w:rPr>
        <w:t xml:space="preserve"> </w:t>
      </w:r>
      <w:r w:rsidR="005217C6">
        <w:rPr>
          <w:rFonts w:ascii="Times New Roman" w:eastAsia="Times New Roman" w:hAnsi="Times New Roman" w:cs="Times New Roman"/>
          <w:bCs/>
          <w:kern w:val="0"/>
          <w:sz w:val="24"/>
          <w:szCs w:val="24"/>
          <w:lang w:eastAsia="hr-HR"/>
          <w14:ligatures w14:val="none"/>
        </w:rPr>
        <w:t xml:space="preserve">kojima se uređuje </w:t>
      </w:r>
      <w:r w:rsidR="00DD7AA8" w:rsidRPr="00DD7AA8">
        <w:rPr>
          <w:rFonts w:ascii="Times New Roman" w:eastAsia="Times New Roman" w:hAnsi="Times New Roman" w:cs="Times New Roman"/>
          <w:bCs/>
          <w:kern w:val="0"/>
          <w:sz w:val="24"/>
          <w:szCs w:val="24"/>
          <w:lang w:eastAsia="hr-HR"/>
          <w14:ligatures w14:val="none"/>
        </w:rPr>
        <w:t>oblik ugovora</w:t>
      </w:r>
      <w:r w:rsidR="00045236">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usklađene</w:t>
      </w:r>
      <w:r w:rsidR="005217C6">
        <w:rPr>
          <w:rFonts w:ascii="Times New Roman" w:eastAsia="Times New Roman" w:hAnsi="Times New Roman" w:cs="Times New Roman"/>
          <w:bCs/>
          <w:kern w:val="0"/>
          <w:sz w:val="24"/>
          <w:szCs w:val="24"/>
          <w:lang w:eastAsia="hr-HR"/>
          <w14:ligatures w14:val="none"/>
        </w:rPr>
        <w:t xml:space="preserve"> su</w:t>
      </w:r>
      <w:r w:rsidR="00DD7AA8" w:rsidRPr="00DD7AA8">
        <w:rPr>
          <w:rFonts w:ascii="Times New Roman" w:eastAsia="Times New Roman" w:hAnsi="Times New Roman" w:cs="Times New Roman"/>
          <w:bCs/>
          <w:kern w:val="0"/>
          <w:sz w:val="24"/>
          <w:szCs w:val="24"/>
          <w:lang w:eastAsia="hr-HR"/>
          <w14:ligatures w14:val="none"/>
        </w:rPr>
        <w:t xml:space="preserve"> s novim tendencijama, tako da, primjerice, odredbe član</w:t>
      </w:r>
      <w:r w:rsidR="005217C6">
        <w:rPr>
          <w:rFonts w:ascii="Times New Roman" w:eastAsia="Times New Roman" w:hAnsi="Times New Roman" w:cs="Times New Roman"/>
          <w:bCs/>
          <w:kern w:val="0"/>
          <w:sz w:val="24"/>
          <w:szCs w:val="24"/>
          <w:lang w:eastAsia="hr-HR"/>
          <w14:ligatures w14:val="none"/>
        </w:rPr>
        <w:t>a</w:t>
      </w:r>
      <w:r w:rsidR="00DD7AA8" w:rsidRPr="00DD7AA8">
        <w:rPr>
          <w:rFonts w:ascii="Times New Roman" w:eastAsia="Times New Roman" w:hAnsi="Times New Roman" w:cs="Times New Roman"/>
          <w:bCs/>
          <w:kern w:val="0"/>
          <w:sz w:val="24"/>
          <w:szCs w:val="24"/>
          <w:lang w:eastAsia="hr-HR"/>
          <w14:ligatures w14:val="none"/>
        </w:rPr>
        <w:t>ka 288.</w:t>
      </w:r>
      <w:r w:rsidR="005217C6">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 xml:space="preserve">289. </w:t>
      </w:r>
      <w:r w:rsidR="005217C6">
        <w:rPr>
          <w:rFonts w:ascii="Times New Roman" w:eastAsia="Times New Roman" w:hAnsi="Times New Roman" w:cs="Times New Roman"/>
          <w:bCs/>
          <w:kern w:val="0"/>
          <w:sz w:val="24"/>
          <w:szCs w:val="24"/>
          <w:lang w:eastAsia="hr-HR"/>
          <w14:ligatures w14:val="none"/>
        </w:rPr>
        <w:t xml:space="preserve">i 290. </w:t>
      </w:r>
      <w:r w:rsidR="00DD7AA8" w:rsidRPr="00DD7AA8">
        <w:rPr>
          <w:rFonts w:ascii="Times New Roman" w:eastAsia="Times New Roman" w:hAnsi="Times New Roman" w:cs="Times New Roman"/>
          <w:bCs/>
          <w:kern w:val="0"/>
          <w:sz w:val="24"/>
          <w:szCs w:val="24"/>
          <w:lang w:eastAsia="hr-HR"/>
          <w14:ligatures w14:val="none"/>
        </w:rPr>
        <w:t>ZOO-a</w:t>
      </w:r>
      <w:r w:rsidR="005217C6">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govore o svakom</w:t>
      </w:r>
      <w:r w:rsidR="005217C6">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propisanom ili ugovorenom</w:t>
      </w:r>
      <w:r w:rsidR="005217C6">
        <w:rPr>
          <w:rFonts w:ascii="Times New Roman" w:eastAsia="Times New Roman" w:hAnsi="Times New Roman" w:cs="Times New Roman"/>
          <w:bCs/>
          <w:kern w:val="0"/>
          <w:sz w:val="24"/>
          <w:szCs w:val="24"/>
          <w:lang w:eastAsia="hr-HR"/>
          <w14:ligatures w14:val="none"/>
        </w:rPr>
        <w:t xml:space="preserve"> obliku</w:t>
      </w:r>
      <w:r w:rsidR="00DD7AA8" w:rsidRPr="00DD7AA8">
        <w:rPr>
          <w:rFonts w:ascii="Times New Roman" w:eastAsia="Times New Roman" w:hAnsi="Times New Roman" w:cs="Times New Roman"/>
          <w:bCs/>
          <w:kern w:val="0"/>
          <w:sz w:val="24"/>
          <w:szCs w:val="24"/>
          <w:lang w:eastAsia="hr-HR"/>
          <w14:ligatures w14:val="none"/>
        </w:rPr>
        <w:t>, dakle</w:t>
      </w:r>
      <w:r w:rsidR="005217C6">
        <w:rPr>
          <w:rFonts w:ascii="Times New Roman" w:eastAsia="Times New Roman" w:hAnsi="Times New Roman" w:cs="Times New Roman"/>
          <w:bCs/>
          <w:kern w:val="0"/>
          <w:sz w:val="24"/>
          <w:szCs w:val="24"/>
          <w:lang w:eastAsia="hr-HR"/>
          <w14:ligatures w14:val="none"/>
        </w:rPr>
        <w:t xml:space="preserve"> </w:t>
      </w:r>
      <w:r w:rsidR="00DD7AA8" w:rsidRPr="00DD7AA8">
        <w:rPr>
          <w:rFonts w:ascii="Times New Roman" w:eastAsia="Times New Roman" w:hAnsi="Times New Roman" w:cs="Times New Roman"/>
          <w:bCs/>
          <w:kern w:val="0"/>
          <w:sz w:val="24"/>
          <w:szCs w:val="24"/>
          <w:lang w:eastAsia="hr-HR"/>
          <w14:ligatures w14:val="none"/>
        </w:rPr>
        <w:t xml:space="preserve">i kvalificiranom obliku. Slijedom navedenoga, predlaže se uskladiti izričaj odredbe članka 294. ZOO-a na način da isti odražava pravi smisao odredbe i bude u skladu s ostalim odredbama ZOO-a </w:t>
      </w:r>
      <w:r w:rsidR="005217C6">
        <w:rPr>
          <w:rFonts w:ascii="Times New Roman" w:eastAsia="Times New Roman" w:hAnsi="Times New Roman" w:cs="Times New Roman"/>
          <w:bCs/>
          <w:kern w:val="0"/>
          <w:sz w:val="24"/>
          <w:szCs w:val="24"/>
          <w:lang w:eastAsia="hr-HR"/>
          <w14:ligatures w14:val="none"/>
        </w:rPr>
        <w:t>kojima se uređuje oblik ugovora</w:t>
      </w:r>
      <w:r w:rsidR="00DD7AA8" w:rsidRPr="00DD7AA8">
        <w:rPr>
          <w:rFonts w:ascii="Times New Roman" w:eastAsia="Times New Roman" w:hAnsi="Times New Roman" w:cs="Times New Roman"/>
          <w:bCs/>
          <w:kern w:val="0"/>
          <w:sz w:val="24"/>
          <w:szCs w:val="24"/>
          <w:lang w:eastAsia="hr-HR"/>
          <w14:ligatures w14:val="none"/>
        </w:rPr>
        <w:t xml:space="preserve">, kako </w:t>
      </w:r>
      <w:r w:rsidR="005217C6">
        <w:rPr>
          <w:rFonts w:ascii="Times New Roman" w:eastAsia="Times New Roman" w:hAnsi="Times New Roman" w:cs="Times New Roman"/>
          <w:bCs/>
          <w:kern w:val="0"/>
          <w:sz w:val="24"/>
          <w:szCs w:val="24"/>
          <w:lang w:eastAsia="hr-HR"/>
          <w14:ligatures w14:val="none"/>
        </w:rPr>
        <w:t xml:space="preserve">navedena neusklađenost </w:t>
      </w:r>
      <w:r w:rsidR="00DD7AA8" w:rsidRPr="00DD7AA8">
        <w:rPr>
          <w:rFonts w:ascii="Times New Roman" w:eastAsia="Times New Roman" w:hAnsi="Times New Roman" w:cs="Times New Roman"/>
          <w:bCs/>
          <w:kern w:val="0"/>
          <w:sz w:val="24"/>
          <w:szCs w:val="24"/>
          <w:lang w:eastAsia="hr-HR"/>
          <w14:ligatures w14:val="none"/>
        </w:rPr>
        <w:t xml:space="preserve">ne bi </w:t>
      </w:r>
      <w:r w:rsidR="00FA2579">
        <w:rPr>
          <w:rFonts w:ascii="Times New Roman" w:eastAsia="Times New Roman" w:hAnsi="Times New Roman" w:cs="Times New Roman"/>
          <w:bCs/>
          <w:kern w:val="0"/>
          <w:sz w:val="24"/>
          <w:szCs w:val="24"/>
          <w:lang w:eastAsia="hr-HR"/>
          <w14:ligatures w14:val="none"/>
        </w:rPr>
        <w:t xml:space="preserve">i dalje </w:t>
      </w:r>
      <w:r w:rsidR="00DD7AA8" w:rsidRPr="00DD7AA8">
        <w:rPr>
          <w:rFonts w:ascii="Times New Roman" w:eastAsia="Times New Roman" w:hAnsi="Times New Roman" w:cs="Times New Roman"/>
          <w:bCs/>
          <w:kern w:val="0"/>
          <w:sz w:val="24"/>
          <w:szCs w:val="24"/>
          <w:lang w:eastAsia="hr-HR"/>
          <w14:ligatures w14:val="none"/>
        </w:rPr>
        <w:t>dovodi</w:t>
      </w:r>
      <w:r w:rsidR="005217C6">
        <w:rPr>
          <w:rFonts w:ascii="Times New Roman" w:eastAsia="Times New Roman" w:hAnsi="Times New Roman" w:cs="Times New Roman"/>
          <w:bCs/>
          <w:kern w:val="0"/>
          <w:sz w:val="24"/>
          <w:szCs w:val="24"/>
          <w:lang w:eastAsia="hr-HR"/>
          <w14:ligatures w14:val="none"/>
        </w:rPr>
        <w:t>la</w:t>
      </w:r>
      <w:r w:rsidR="00DD7AA8" w:rsidRPr="00DD7AA8">
        <w:rPr>
          <w:rFonts w:ascii="Times New Roman" w:eastAsia="Times New Roman" w:hAnsi="Times New Roman" w:cs="Times New Roman"/>
          <w:bCs/>
          <w:kern w:val="0"/>
          <w:sz w:val="24"/>
          <w:szCs w:val="24"/>
          <w:lang w:eastAsia="hr-HR"/>
          <w14:ligatures w14:val="none"/>
        </w:rPr>
        <w:t xml:space="preserve"> do različitih pravnih tumačenja u praksi. </w:t>
      </w:r>
    </w:p>
    <w:p w14:paraId="0CA909C3" w14:textId="4BE8227B" w:rsidR="006F490D" w:rsidRDefault="006F490D" w:rsidP="00DD7AA8">
      <w:pPr>
        <w:spacing w:after="0" w:line="240" w:lineRule="auto"/>
        <w:jc w:val="both"/>
        <w:rPr>
          <w:rFonts w:ascii="Times New Roman" w:eastAsia="Times New Roman" w:hAnsi="Times New Roman" w:cs="Times New Roman"/>
          <w:bCs/>
          <w:kern w:val="0"/>
          <w:sz w:val="24"/>
          <w:szCs w:val="24"/>
          <w:lang w:eastAsia="hr-HR"/>
          <w14:ligatures w14:val="none"/>
        </w:rPr>
      </w:pPr>
    </w:p>
    <w:p w14:paraId="237F9BB5" w14:textId="7B59C33C" w:rsidR="006F490D" w:rsidRPr="00DD7AA8" w:rsidRDefault="00F43E84" w:rsidP="00DD7AA8">
      <w:pPr>
        <w:spacing w:after="0" w:line="240" w:lineRule="auto"/>
        <w:jc w:val="both"/>
        <w:rPr>
          <w:rFonts w:ascii="Times New Roman" w:eastAsia="Times New Roman" w:hAnsi="Times New Roman" w:cs="Times New Roman"/>
          <w:bCs/>
          <w:kern w:val="0"/>
          <w:sz w:val="24"/>
          <w:szCs w:val="24"/>
          <w:lang w:eastAsia="hr-HR"/>
          <w14:ligatures w14:val="none"/>
        </w:rPr>
      </w:pPr>
      <w:r w:rsidRPr="002215E9">
        <w:rPr>
          <w:rFonts w:ascii="Times New Roman" w:eastAsia="Times New Roman" w:hAnsi="Times New Roman" w:cs="Times New Roman"/>
          <w:bCs/>
          <w:kern w:val="0"/>
          <w:sz w:val="24"/>
          <w:szCs w:val="24"/>
          <w:lang w:eastAsia="hr-HR"/>
          <w14:ligatures w14:val="none"/>
        </w:rPr>
        <w:t xml:space="preserve">Člankom 314. ZOO-a uređuje se obvezatan oblik punomoći na način da gdje zakon određuje obvezan pisani oblik za ugovor u istom će obliku morati biti načinjena i punomoć. S obzirom da to da će se prenošenjem Direktive (EU) 2025/25 Europskog parlamenta i Vijeća od 19. prosinca 2024. o izmjeni direktiva 2009/102/EZ i (EU) 2017/1132 u pogledu daljnjeg širenja i unapređenja upotrebe digitalnih alata i postupaka u pravu društava u zakone koji uređuju pravo društava zbog obveza iz navedene Direktive uvesti institut digitalne punomoći EU-a potrebno je u ZOO-u, koji </w:t>
      </w:r>
      <w:r w:rsidR="00CC141E" w:rsidRPr="002215E9">
        <w:rPr>
          <w:rFonts w:ascii="Times New Roman" w:eastAsia="Times New Roman" w:hAnsi="Times New Roman" w:cs="Times New Roman"/>
          <w:bCs/>
          <w:kern w:val="0"/>
          <w:sz w:val="24"/>
          <w:szCs w:val="24"/>
          <w:lang w:eastAsia="hr-HR"/>
          <w14:ligatures w14:val="none"/>
        </w:rPr>
        <w:t xml:space="preserve">je </w:t>
      </w:r>
      <w:proofErr w:type="spellStart"/>
      <w:r w:rsidRPr="002215E9">
        <w:rPr>
          <w:rFonts w:ascii="Times New Roman" w:eastAsia="Times New Roman" w:hAnsi="Times New Roman" w:cs="Times New Roman"/>
          <w:bCs/>
          <w:kern w:val="0"/>
          <w:sz w:val="24"/>
          <w:szCs w:val="24"/>
          <w:lang w:eastAsia="hr-HR"/>
          <w14:ligatures w14:val="none"/>
        </w:rPr>
        <w:t>lex</w:t>
      </w:r>
      <w:proofErr w:type="spellEnd"/>
      <w:r w:rsidRPr="002215E9">
        <w:rPr>
          <w:rFonts w:ascii="Times New Roman" w:eastAsia="Times New Roman" w:hAnsi="Times New Roman" w:cs="Times New Roman"/>
          <w:bCs/>
          <w:kern w:val="0"/>
          <w:sz w:val="24"/>
          <w:szCs w:val="24"/>
          <w:lang w:eastAsia="hr-HR"/>
          <w14:ligatures w14:val="none"/>
        </w:rPr>
        <w:t xml:space="preserve"> </w:t>
      </w:r>
      <w:proofErr w:type="spellStart"/>
      <w:r w:rsidRPr="002215E9">
        <w:rPr>
          <w:rFonts w:ascii="Times New Roman" w:eastAsia="Times New Roman" w:hAnsi="Times New Roman" w:cs="Times New Roman"/>
          <w:bCs/>
          <w:kern w:val="0"/>
          <w:sz w:val="24"/>
          <w:szCs w:val="24"/>
          <w:lang w:eastAsia="hr-HR"/>
          <w14:ligatures w14:val="none"/>
        </w:rPr>
        <w:t>generalis</w:t>
      </w:r>
      <w:proofErr w:type="spellEnd"/>
      <w:r w:rsidRPr="002215E9">
        <w:rPr>
          <w:rFonts w:ascii="Times New Roman" w:eastAsia="Times New Roman" w:hAnsi="Times New Roman" w:cs="Times New Roman"/>
          <w:bCs/>
          <w:kern w:val="0"/>
          <w:sz w:val="24"/>
          <w:szCs w:val="24"/>
          <w:lang w:eastAsia="hr-HR"/>
          <w14:ligatures w14:val="none"/>
        </w:rPr>
        <w:t>, predvidjeti mogućnost izdavanja i punomoći u digitalnim obliku.</w:t>
      </w:r>
    </w:p>
    <w:p w14:paraId="30547532" w14:textId="77777777" w:rsidR="008332FB" w:rsidRDefault="008332FB" w:rsidP="00DD7AA8">
      <w:pPr>
        <w:spacing w:after="0" w:line="240" w:lineRule="auto"/>
        <w:jc w:val="both"/>
        <w:rPr>
          <w:rFonts w:ascii="Times New Roman" w:eastAsia="Times New Roman" w:hAnsi="Times New Roman" w:cs="Times New Roman"/>
          <w:bCs/>
          <w:kern w:val="0"/>
          <w:sz w:val="24"/>
          <w:szCs w:val="24"/>
          <w:lang w:eastAsia="hr-HR"/>
          <w14:ligatures w14:val="none"/>
        </w:rPr>
      </w:pPr>
    </w:p>
    <w:p w14:paraId="66B27858" w14:textId="4C00AF9B" w:rsidR="00DD7AA8" w:rsidRPr="00DD7AA8" w:rsidRDefault="008332FB" w:rsidP="00284503">
      <w:pPr>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 xml:space="preserve">Bankarska garancija na poziv uređena je člancima 1039. do 1043. ZOO-a. </w:t>
      </w:r>
      <w:r w:rsidRPr="008332FB">
        <w:rPr>
          <w:rFonts w:ascii="Times New Roman" w:eastAsia="Times New Roman" w:hAnsi="Times New Roman" w:cs="Times New Roman"/>
          <w:bCs/>
          <w:kern w:val="0"/>
          <w:sz w:val="24"/>
          <w:szCs w:val="24"/>
          <w:lang w:eastAsia="hr-HR"/>
          <w14:ligatures w14:val="none"/>
        </w:rPr>
        <w:t>S obzirom na to da bankarske garancije predstavljaju značajan instrument financijske aktivnosti koji je u porastu te na činjenicu da se trenutna administrativna praksa temelji na fizičkim ispravama i papirnatom poslovanju</w:t>
      </w:r>
      <w:r>
        <w:rPr>
          <w:rFonts w:ascii="Times New Roman" w:eastAsia="Times New Roman" w:hAnsi="Times New Roman" w:cs="Times New Roman"/>
          <w:bCs/>
          <w:kern w:val="0"/>
          <w:sz w:val="24"/>
          <w:szCs w:val="24"/>
          <w:lang w:eastAsia="hr-HR"/>
          <w14:ligatures w14:val="none"/>
        </w:rPr>
        <w:t>,</w:t>
      </w:r>
      <w:r w:rsidRPr="008332FB">
        <w:rPr>
          <w:rFonts w:ascii="Times New Roman" w:eastAsia="Times New Roman" w:hAnsi="Times New Roman" w:cs="Times New Roman"/>
          <w:bCs/>
          <w:kern w:val="0"/>
          <w:sz w:val="24"/>
          <w:szCs w:val="24"/>
          <w:lang w:eastAsia="hr-HR"/>
          <w14:ligatures w14:val="none"/>
        </w:rPr>
        <w:t xml:space="preserve"> što predstavlja ozbiljan izazov u pogledu učinkovitosti, sigurnosti i transparentnosti, ukazuje se potreba za digitalizacijom bankarskih garancija. Prvi korak u tom smjeru je formalno izjednačavanje</w:t>
      </w:r>
      <w:r w:rsidR="00BE7F17">
        <w:rPr>
          <w:rFonts w:ascii="Times New Roman" w:eastAsia="Times New Roman" w:hAnsi="Times New Roman" w:cs="Times New Roman"/>
          <w:bCs/>
          <w:kern w:val="0"/>
          <w:sz w:val="24"/>
          <w:szCs w:val="24"/>
          <w:lang w:eastAsia="hr-HR"/>
          <w14:ligatures w14:val="none"/>
        </w:rPr>
        <w:t>,</w:t>
      </w:r>
      <w:r w:rsidRPr="008332FB">
        <w:rPr>
          <w:rFonts w:ascii="Times New Roman" w:eastAsia="Times New Roman" w:hAnsi="Times New Roman" w:cs="Times New Roman"/>
          <w:bCs/>
          <w:kern w:val="0"/>
          <w:sz w:val="24"/>
          <w:szCs w:val="24"/>
          <w:lang w:eastAsia="hr-HR"/>
          <w14:ligatures w14:val="none"/>
        </w:rPr>
        <w:t xml:space="preserve"> u okviru općeg propisa obveznog prava</w:t>
      </w:r>
      <w:r w:rsidR="00BE7F17">
        <w:rPr>
          <w:rFonts w:ascii="Times New Roman" w:eastAsia="Times New Roman" w:hAnsi="Times New Roman" w:cs="Times New Roman"/>
          <w:bCs/>
          <w:kern w:val="0"/>
          <w:sz w:val="24"/>
          <w:szCs w:val="24"/>
          <w:lang w:eastAsia="hr-HR"/>
          <w14:ligatures w14:val="none"/>
        </w:rPr>
        <w:t>,</w:t>
      </w:r>
      <w:r w:rsidRPr="008332FB">
        <w:rPr>
          <w:rFonts w:ascii="Times New Roman" w:eastAsia="Times New Roman" w:hAnsi="Times New Roman" w:cs="Times New Roman"/>
          <w:bCs/>
          <w:kern w:val="0"/>
          <w:sz w:val="24"/>
          <w:szCs w:val="24"/>
          <w:lang w:eastAsia="hr-HR"/>
          <w14:ligatures w14:val="none"/>
        </w:rPr>
        <w:t xml:space="preserve"> pravovaljanosti bankarskih garancija izdanih u elektroničkom obliku s onima izdanima u materijalnom obliku. Naime, iako bankarska garancija kao isprava može biti materijalna ili elektronička, s obzirom na načelno i općenito izjednačenu valjanost elektroničkih i materijalnih isprava (članak 293. ZOO-a), radi osiguranja pravne sigurnosti</w:t>
      </w:r>
      <w:r w:rsidR="00BE7F17">
        <w:rPr>
          <w:rFonts w:ascii="Times New Roman" w:eastAsia="Times New Roman" w:hAnsi="Times New Roman" w:cs="Times New Roman"/>
          <w:bCs/>
          <w:kern w:val="0"/>
          <w:sz w:val="24"/>
          <w:szCs w:val="24"/>
          <w:lang w:eastAsia="hr-HR"/>
          <w14:ligatures w14:val="none"/>
        </w:rPr>
        <w:t xml:space="preserve">, </w:t>
      </w:r>
      <w:r w:rsidR="006F6228">
        <w:rPr>
          <w:rFonts w:ascii="Times New Roman" w:eastAsia="Times New Roman" w:hAnsi="Times New Roman" w:cs="Times New Roman"/>
          <w:bCs/>
          <w:kern w:val="0"/>
          <w:sz w:val="24"/>
          <w:szCs w:val="24"/>
          <w:lang w:eastAsia="hr-HR"/>
          <w14:ligatures w14:val="none"/>
        </w:rPr>
        <w:t xml:space="preserve">posebno </w:t>
      </w:r>
      <w:r w:rsidR="00BE7F17">
        <w:rPr>
          <w:rFonts w:ascii="Times New Roman" w:eastAsia="Times New Roman" w:hAnsi="Times New Roman" w:cs="Times New Roman"/>
          <w:bCs/>
          <w:kern w:val="0"/>
          <w:sz w:val="24"/>
          <w:szCs w:val="24"/>
          <w:lang w:eastAsia="hr-HR"/>
          <w14:ligatures w14:val="none"/>
        </w:rPr>
        <w:t xml:space="preserve">uzimajući u obzir </w:t>
      </w:r>
      <w:r w:rsidRPr="008332FB">
        <w:rPr>
          <w:rFonts w:ascii="Times New Roman" w:eastAsia="Times New Roman" w:hAnsi="Times New Roman" w:cs="Times New Roman"/>
          <w:bCs/>
          <w:kern w:val="0"/>
          <w:sz w:val="24"/>
          <w:szCs w:val="24"/>
          <w:lang w:eastAsia="hr-HR"/>
          <w14:ligatures w14:val="none"/>
        </w:rPr>
        <w:t>da garanta obvezuje samo ono što je navedeno u propisanoj formi, potrebno je i izričito propisati kako bankarska garancija može biti izdana i u elektroničkom obliku.</w:t>
      </w:r>
    </w:p>
    <w:p w14:paraId="67BFC8D8" w14:textId="77777777" w:rsidR="00DD7AA8" w:rsidRPr="00DD7AA8" w:rsidRDefault="00DD7AA8" w:rsidP="00DD7AA8">
      <w:pPr>
        <w:spacing w:after="0" w:line="240" w:lineRule="auto"/>
        <w:jc w:val="both"/>
        <w:rPr>
          <w:rFonts w:ascii="Times New Roman" w:eastAsia="Times New Roman" w:hAnsi="Times New Roman" w:cs="Times New Roman"/>
          <w:b/>
          <w:bCs/>
          <w:kern w:val="0"/>
          <w:sz w:val="24"/>
          <w:szCs w:val="24"/>
          <w:lang w:eastAsia="hr-HR"/>
          <w14:ligatures w14:val="none"/>
        </w:rPr>
      </w:pPr>
    </w:p>
    <w:p w14:paraId="4388F07E" w14:textId="77777777" w:rsidR="00DD7AA8" w:rsidRPr="00DD7AA8" w:rsidRDefault="00DD7AA8" w:rsidP="00DD7AA8">
      <w:pPr>
        <w:numPr>
          <w:ilvl w:val="0"/>
          <w:numId w:val="1"/>
        </w:numPr>
        <w:spacing w:after="0" w:line="240" w:lineRule="auto"/>
        <w:jc w:val="both"/>
        <w:rPr>
          <w:rFonts w:ascii="Times New Roman" w:eastAsia="Times New Roman" w:hAnsi="Times New Roman" w:cs="Times New Roman"/>
          <w:b/>
          <w:bCs/>
          <w:color w:val="000000"/>
          <w:kern w:val="0"/>
          <w:sz w:val="24"/>
          <w:szCs w:val="24"/>
          <w:lang w:eastAsia="hr-HR"/>
          <w14:ligatures w14:val="none"/>
        </w:rPr>
      </w:pPr>
      <w:bookmarkStart w:id="1" w:name="_Hlk72843254"/>
      <w:r w:rsidRPr="00DD7AA8">
        <w:rPr>
          <w:rFonts w:ascii="Times New Roman" w:eastAsia="Times New Roman" w:hAnsi="Times New Roman" w:cs="Times New Roman"/>
          <w:b/>
          <w:bCs/>
          <w:color w:val="000000"/>
          <w:kern w:val="0"/>
          <w:sz w:val="24"/>
          <w:szCs w:val="24"/>
          <w:lang w:eastAsia="hr-HR"/>
          <w14:ligatures w14:val="none"/>
        </w:rPr>
        <w:t>OCJENA POTREBNIH SREDSTAVA ZA PROVOĐENJE ZAKONA</w:t>
      </w:r>
    </w:p>
    <w:bookmarkEnd w:id="1"/>
    <w:p w14:paraId="777EEC6F" w14:textId="77777777" w:rsidR="00DD7AA8" w:rsidRPr="00DD7AA8" w:rsidRDefault="00DD7AA8" w:rsidP="00DD7AA8">
      <w:pPr>
        <w:tabs>
          <w:tab w:val="left" w:pos="-720"/>
        </w:tabs>
        <w:suppressAutoHyphens/>
        <w:spacing w:after="0" w:line="240" w:lineRule="auto"/>
        <w:rPr>
          <w:rFonts w:ascii="Times New Roman" w:eastAsia="Times New Roman" w:hAnsi="Times New Roman" w:cs="Times New Roman"/>
          <w:b/>
          <w:color w:val="4472C4"/>
          <w:kern w:val="0"/>
          <w:sz w:val="24"/>
          <w:szCs w:val="24"/>
          <w:lang w:eastAsia="hr-HR"/>
          <w14:ligatures w14:val="none"/>
        </w:rPr>
      </w:pPr>
    </w:p>
    <w:p w14:paraId="352905F5" w14:textId="32B2A78E"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r w:rsidRPr="00DD7AA8">
        <w:rPr>
          <w:rFonts w:ascii="Times New Roman" w:eastAsia="Times New Roman" w:hAnsi="Times New Roman" w:cs="Times New Roman"/>
          <w:kern w:val="0"/>
          <w:sz w:val="24"/>
          <w:szCs w:val="24"/>
          <w:lang w:eastAsia="hr-HR"/>
          <w14:ligatures w14:val="none"/>
        </w:rPr>
        <w:t>Sredstva potrebna za provedbu ovoga Zakona osigurana su u okviru redovnog poslovanja pravosudnih tijela te nije potrebno osigurati dodatna financijska sredstva u Državnom proračunu Republike Hrvatske.</w:t>
      </w:r>
    </w:p>
    <w:p w14:paraId="2776249E"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6F40586E"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56D3CAD5"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5FEDEAE6"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1270525F"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07D114DA"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24960EB9"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7035A084"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61E97AAD"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034B1857"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347E944C"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1E5C1B98"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3B12CD89"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2281106E"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1C669FE0"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0CE42706"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1B05465D"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3F99B410"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663AAAC1"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1A8E7AE1"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6F4DB271"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73E3EF7B"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32F07A53"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4070EF99"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0D977782"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06AFF655"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40D6D0DF" w14:textId="77777777" w:rsid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p>
    <w:p w14:paraId="063CC42D" w14:textId="77777777" w:rsidR="00DD7AA8" w:rsidRPr="00DD7AA8" w:rsidRDefault="00DD7AA8" w:rsidP="00DD7AA8">
      <w:pPr>
        <w:tabs>
          <w:tab w:val="left" w:pos="-720"/>
        </w:tabs>
        <w:suppressAutoHyphens/>
        <w:spacing w:after="0" w:line="240" w:lineRule="auto"/>
        <w:jc w:val="both"/>
        <w:rPr>
          <w:rFonts w:ascii="Times New Roman" w:eastAsia="Times New Roman" w:hAnsi="Times New Roman" w:cs="Times New Roman"/>
          <w:kern w:val="0"/>
          <w:sz w:val="24"/>
          <w:szCs w:val="24"/>
          <w:highlight w:val="yellow"/>
          <w:lang w:eastAsia="hr-HR"/>
          <w14:ligatures w14:val="none"/>
        </w:rPr>
      </w:pPr>
    </w:p>
    <w:p w14:paraId="14A3191D"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3F7B76E2"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701F4A37"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6ECB587F"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77B8D2F6"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0088E801"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6E7D9F25"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513F94F3"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4645F6E7" w14:textId="77777777" w:rsidR="003B468E" w:rsidRDefault="003B468E"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65D4B72E" w14:textId="77777777" w:rsidR="003B468E" w:rsidRDefault="003B468E"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69D9CE49" w14:textId="77777777" w:rsidR="003B468E" w:rsidRDefault="003B468E"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19F58B81" w14:textId="77777777" w:rsidR="003B468E" w:rsidRDefault="003B468E"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17F68805" w14:textId="77777777" w:rsidR="003B468E" w:rsidRDefault="003B468E"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382B27BF" w14:textId="77777777" w:rsidR="003B468E" w:rsidRDefault="003B468E"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30A94CA8" w14:textId="77777777" w:rsidR="003B468E" w:rsidRDefault="003B468E"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7542F967" w14:textId="77777777" w:rsidR="003B468E" w:rsidRDefault="003B468E"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7232E498"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1ECFB155"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22659B20" w14:textId="20D2C3E0" w:rsidR="00EA6A2B" w:rsidRPr="001919D6" w:rsidRDefault="00EA6A2B" w:rsidP="00EA6A2B">
      <w:pPr>
        <w:spacing w:line="240" w:lineRule="auto"/>
        <w:ind w:left="720"/>
        <w:contextualSpacing/>
        <w:jc w:val="center"/>
        <w:outlineLvl w:val="0"/>
        <w:rPr>
          <w:rFonts w:ascii="Times New Roman" w:eastAsiaTheme="minorEastAsia" w:hAnsi="Times New Roman" w:cs="Times New Roman"/>
          <w:kern w:val="36"/>
          <w:sz w:val="24"/>
          <w:szCs w:val="24"/>
          <w:lang w:eastAsia="hr-HR"/>
          <w14:ligatures w14:val="none"/>
        </w:rPr>
      </w:pPr>
      <w:r w:rsidRPr="001919D6">
        <w:rPr>
          <w:rFonts w:ascii="Times New Roman" w:eastAsiaTheme="minorEastAsia" w:hAnsi="Times New Roman" w:cs="Times New Roman"/>
          <w:b/>
          <w:bCs/>
          <w:kern w:val="36"/>
          <w:sz w:val="24"/>
          <w:szCs w:val="24"/>
          <w:lang w:eastAsia="hr-HR"/>
          <w14:ligatures w14:val="none"/>
        </w:rPr>
        <w:t>NACRT PRIJEDLOGA</w:t>
      </w:r>
      <w:r w:rsidRPr="001919D6">
        <w:rPr>
          <w:rFonts w:ascii="Times New Roman" w:eastAsia="Times New Roman" w:hAnsi="Times New Roman" w:cs="Times New Roman"/>
          <w:b/>
          <w:bCs/>
          <w:kern w:val="36"/>
          <w:sz w:val="24"/>
          <w:szCs w:val="24"/>
          <w:lang w:eastAsia="hr-HR"/>
          <w14:ligatures w14:val="none"/>
        </w:rPr>
        <w:t xml:space="preserve"> ZAKONA O IZMJEN</w:t>
      </w:r>
      <w:r>
        <w:rPr>
          <w:rFonts w:ascii="Times New Roman" w:eastAsia="Times New Roman" w:hAnsi="Times New Roman" w:cs="Times New Roman"/>
          <w:b/>
          <w:bCs/>
          <w:kern w:val="36"/>
          <w:sz w:val="24"/>
          <w:szCs w:val="24"/>
          <w:lang w:eastAsia="hr-HR"/>
          <w14:ligatures w14:val="none"/>
        </w:rPr>
        <w:t>AMA</w:t>
      </w:r>
      <w:r w:rsidRPr="001919D6">
        <w:rPr>
          <w:rFonts w:ascii="Times New Roman" w:eastAsia="Times New Roman" w:hAnsi="Times New Roman" w:cs="Times New Roman"/>
          <w:b/>
          <w:bCs/>
          <w:kern w:val="36"/>
          <w:sz w:val="24"/>
          <w:szCs w:val="24"/>
          <w:lang w:eastAsia="hr-HR"/>
          <w14:ligatures w14:val="none"/>
        </w:rPr>
        <w:t xml:space="preserve"> I DOPUN</w:t>
      </w:r>
      <w:r>
        <w:rPr>
          <w:rFonts w:ascii="Times New Roman" w:eastAsia="Times New Roman" w:hAnsi="Times New Roman" w:cs="Times New Roman"/>
          <w:b/>
          <w:bCs/>
          <w:kern w:val="36"/>
          <w:sz w:val="24"/>
          <w:szCs w:val="24"/>
          <w:lang w:eastAsia="hr-HR"/>
          <w14:ligatures w14:val="none"/>
        </w:rPr>
        <w:t>AMA</w:t>
      </w:r>
      <w:r w:rsidRPr="001919D6">
        <w:rPr>
          <w:rFonts w:ascii="Times New Roman" w:eastAsia="Times New Roman" w:hAnsi="Times New Roman" w:cs="Times New Roman"/>
          <w:b/>
          <w:bCs/>
          <w:kern w:val="36"/>
          <w:sz w:val="24"/>
          <w:szCs w:val="24"/>
          <w:lang w:eastAsia="hr-HR"/>
          <w14:ligatures w14:val="none"/>
        </w:rPr>
        <w:t xml:space="preserve"> ZAKONA O OBVEZNIM ODNOSIMA</w:t>
      </w:r>
    </w:p>
    <w:p w14:paraId="2EFCE63B" w14:textId="77777777" w:rsidR="00EA6A2B" w:rsidRPr="001919D6" w:rsidRDefault="00EA6A2B" w:rsidP="00EA6A2B">
      <w:pPr>
        <w:jc w:val="center"/>
        <w:rPr>
          <w:rFonts w:ascii="Times New Roman" w:hAnsi="Times New Roman" w:cs="Times New Roman"/>
          <w:kern w:val="0"/>
          <w:sz w:val="24"/>
          <w:szCs w:val="24"/>
          <w14:ligatures w14:val="none"/>
        </w:rPr>
      </w:pPr>
    </w:p>
    <w:p w14:paraId="3719237A" w14:textId="77777777"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w:t>
      </w:r>
    </w:p>
    <w:p w14:paraId="5A72C215"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Zakonu o obveznim odnosima („Narodne novine“, br. 35/05., 41/08., 125/11., 78/15., 29/18., 126/21., 114/22., 156/22. i 155/23.) u članku 1.a podstavak 1. mijenja se i glasi:</w:t>
      </w:r>
    </w:p>
    <w:p w14:paraId="7F8C7365" w14:textId="1C3BBDCA" w:rsidR="00EA6A2B"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Direktiva (EU) 2024/2853 Europskog parlamenta i Vijeća od 23. listopada 2024. o odgovornosti za neispravne proizvode i stavljanju izvan snage Direktive Vijeća 85/374/EEZ (Tekst značajan za EGP) (SL L, 2024/2853, 18.11.2024.),“</w:t>
      </w:r>
      <w:r w:rsidR="00C45997">
        <w:rPr>
          <w:rFonts w:ascii="Times New Roman" w:hAnsi="Times New Roman" w:cs="Times New Roman"/>
          <w:kern w:val="0"/>
          <w:sz w:val="24"/>
          <w:szCs w:val="24"/>
          <w14:ligatures w14:val="none"/>
        </w:rPr>
        <w:t>.</w:t>
      </w:r>
    </w:p>
    <w:p w14:paraId="4A33ECBE"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Iza podstavka 5. dodaje se podstavak 6. koji glasi:</w:t>
      </w:r>
    </w:p>
    <w:p w14:paraId="450E0306" w14:textId="3AECABC0"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 Direktiva (EU) 2024/1799 Europskog parlamenta i Vijeća od 13. lipnja 2024. o zajedničkim pravilima za promicanje popravka robe i izmjeni Uredbe (EU) 2017/2394 te direktiva (EU) 2019/771 i (EU) 2020/1828 (Tekst značajan za EGP) (SL L, 2024/1799, 10.7.2024.).“</w:t>
      </w:r>
      <w:r w:rsidR="00C45997">
        <w:rPr>
          <w:rFonts w:ascii="Times New Roman" w:hAnsi="Times New Roman" w:cs="Times New Roman"/>
          <w:kern w:val="0"/>
          <w:sz w:val="24"/>
          <w:szCs w:val="24"/>
          <w14:ligatures w14:val="none"/>
        </w:rPr>
        <w:t>.</w:t>
      </w:r>
    </w:p>
    <w:p w14:paraId="4596DA64" w14:textId="77777777" w:rsidR="00EA6A2B" w:rsidRDefault="00EA6A2B" w:rsidP="00EA6A2B">
      <w:pPr>
        <w:jc w:val="center"/>
        <w:rPr>
          <w:rFonts w:ascii="Times New Roman" w:hAnsi="Times New Roman" w:cs="Times New Roman"/>
          <w:kern w:val="0"/>
          <w:sz w:val="24"/>
          <w:szCs w:val="24"/>
          <w14:ligatures w14:val="none"/>
        </w:rPr>
      </w:pPr>
      <w:r w:rsidRPr="002C62E0">
        <w:rPr>
          <w:rFonts w:ascii="Times New Roman" w:hAnsi="Times New Roman" w:cs="Times New Roman"/>
          <w:kern w:val="0"/>
          <w:sz w:val="24"/>
          <w:szCs w:val="24"/>
          <w14:ligatures w14:val="none"/>
        </w:rPr>
        <w:t>Članak 2.</w:t>
      </w:r>
    </w:p>
    <w:p w14:paraId="474506AB" w14:textId="77777777" w:rsidR="00EA6A2B" w:rsidRDefault="00EA6A2B" w:rsidP="00EA6A2B">
      <w:pPr>
        <w:jc w:val="both"/>
        <w:rPr>
          <w:rFonts w:ascii="Times New Roman" w:hAnsi="Times New Roman" w:cs="Times New Roman"/>
          <w:kern w:val="0"/>
          <w:sz w:val="24"/>
          <w:szCs w:val="24"/>
          <w14:ligatures w14:val="none"/>
        </w:rPr>
      </w:pPr>
      <w:r w:rsidRPr="002C62E0">
        <w:rPr>
          <w:rFonts w:ascii="Times New Roman" w:hAnsi="Times New Roman" w:cs="Times New Roman"/>
          <w:kern w:val="0"/>
          <w:sz w:val="24"/>
          <w:szCs w:val="24"/>
          <w14:ligatures w14:val="none"/>
        </w:rPr>
        <w:t xml:space="preserve">Članak </w:t>
      </w:r>
      <w:r>
        <w:rPr>
          <w:rFonts w:ascii="Times New Roman" w:hAnsi="Times New Roman" w:cs="Times New Roman"/>
          <w:kern w:val="0"/>
          <w:sz w:val="24"/>
          <w:szCs w:val="24"/>
          <w14:ligatures w14:val="none"/>
        </w:rPr>
        <w:t>294</w:t>
      </w:r>
      <w:r w:rsidRPr="002C62E0">
        <w:rPr>
          <w:rFonts w:ascii="Times New Roman" w:hAnsi="Times New Roman" w:cs="Times New Roman"/>
          <w:kern w:val="0"/>
          <w:sz w:val="24"/>
          <w:szCs w:val="24"/>
          <w14:ligatures w14:val="none"/>
        </w:rPr>
        <w:t>. mijenja se i glasi:</w:t>
      </w:r>
    </w:p>
    <w:p w14:paraId="3E1DADE1" w14:textId="4575D79E" w:rsidR="00EA6A2B" w:rsidRDefault="00EA6A2B" w:rsidP="00EA6A2B">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r w:rsidRPr="002C62E0">
        <w:rPr>
          <w:rFonts w:ascii="Times New Roman" w:hAnsi="Times New Roman" w:cs="Times New Roman"/>
          <w:kern w:val="0"/>
          <w:sz w:val="24"/>
          <w:szCs w:val="24"/>
          <w14:ligatures w14:val="none"/>
        </w:rPr>
        <w:t>Ugovor za čiju je valjanost propisan ili ugovoren određeni oblik smatra se valjanim iako nije sklopljen u tom obliku ako su ugovorne strane ispunile, u cijelosti ili u pretežitom dijelu, obveze koje iz njega nastaju, osim ako iz posebnog zakona ili cilja radi kojeg je oblik propisan očito ne proizlazi što drugo.</w:t>
      </w:r>
      <w:r>
        <w:rPr>
          <w:rFonts w:ascii="Times New Roman" w:hAnsi="Times New Roman" w:cs="Times New Roman"/>
          <w:kern w:val="0"/>
          <w:sz w:val="24"/>
          <w:szCs w:val="24"/>
          <w14:ligatures w14:val="none"/>
        </w:rPr>
        <w:t>“</w:t>
      </w:r>
      <w:r w:rsidR="00C45997">
        <w:rPr>
          <w:rFonts w:ascii="Times New Roman" w:hAnsi="Times New Roman" w:cs="Times New Roman"/>
          <w:kern w:val="0"/>
          <w:sz w:val="24"/>
          <w:szCs w:val="24"/>
          <w14:ligatures w14:val="none"/>
        </w:rPr>
        <w:t>.</w:t>
      </w:r>
    </w:p>
    <w:p w14:paraId="54DD950D" w14:textId="53ABE698" w:rsidR="000328C5" w:rsidRDefault="000328C5" w:rsidP="00EA6A2B">
      <w:pPr>
        <w:jc w:val="both"/>
        <w:rPr>
          <w:rFonts w:ascii="Times New Roman" w:hAnsi="Times New Roman" w:cs="Times New Roman"/>
          <w:kern w:val="0"/>
          <w:sz w:val="24"/>
          <w:szCs w:val="24"/>
          <w14:ligatures w14:val="none"/>
        </w:rPr>
      </w:pPr>
    </w:p>
    <w:p w14:paraId="04BA2B04" w14:textId="37CEBB95" w:rsidR="000328C5" w:rsidRPr="002215E9" w:rsidRDefault="000328C5" w:rsidP="000328C5">
      <w:pPr>
        <w:jc w:val="center"/>
        <w:rPr>
          <w:rFonts w:ascii="Times New Roman" w:hAnsi="Times New Roman" w:cs="Times New Roman"/>
          <w:kern w:val="0"/>
          <w:sz w:val="24"/>
          <w:szCs w:val="24"/>
          <w14:ligatures w14:val="none"/>
        </w:rPr>
      </w:pPr>
      <w:r w:rsidRPr="002215E9">
        <w:rPr>
          <w:rFonts w:ascii="Times New Roman" w:hAnsi="Times New Roman" w:cs="Times New Roman"/>
          <w:kern w:val="0"/>
          <w:sz w:val="24"/>
          <w:szCs w:val="24"/>
          <w14:ligatures w14:val="none"/>
        </w:rPr>
        <w:t>Članak 3.</w:t>
      </w:r>
    </w:p>
    <w:p w14:paraId="10FF0C30" w14:textId="3898FA5F" w:rsidR="000328C5" w:rsidRPr="002215E9" w:rsidRDefault="000328C5" w:rsidP="000328C5">
      <w:pPr>
        <w:jc w:val="both"/>
        <w:rPr>
          <w:rFonts w:ascii="Times New Roman" w:hAnsi="Times New Roman" w:cs="Times New Roman"/>
          <w:kern w:val="0"/>
          <w:sz w:val="24"/>
          <w:szCs w:val="24"/>
          <w14:ligatures w14:val="none"/>
        </w:rPr>
      </w:pPr>
      <w:r w:rsidRPr="002215E9">
        <w:rPr>
          <w:rFonts w:ascii="Times New Roman" w:hAnsi="Times New Roman" w:cs="Times New Roman"/>
          <w:kern w:val="0"/>
          <w:sz w:val="24"/>
          <w:szCs w:val="24"/>
          <w14:ligatures w14:val="none"/>
        </w:rPr>
        <w:t>U članku 314. ispred riječi „Oblik“ dodaje se oznaka stavka: „(1)“.</w:t>
      </w:r>
    </w:p>
    <w:p w14:paraId="5FC9E7C0" w14:textId="01749933" w:rsidR="000328C5" w:rsidRPr="002215E9" w:rsidRDefault="000328C5" w:rsidP="000328C5">
      <w:pPr>
        <w:jc w:val="both"/>
        <w:rPr>
          <w:rFonts w:ascii="Times New Roman" w:hAnsi="Times New Roman" w:cs="Times New Roman"/>
          <w:kern w:val="0"/>
          <w:sz w:val="24"/>
          <w:szCs w:val="24"/>
          <w14:ligatures w14:val="none"/>
        </w:rPr>
      </w:pPr>
      <w:r w:rsidRPr="002215E9">
        <w:rPr>
          <w:rFonts w:ascii="Times New Roman" w:hAnsi="Times New Roman" w:cs="Times New Roman"/>
          <w:kern w:val="0"/>
          <w:sz w:val="24"/>
          <w:szCs w:val="24"/>
          <w14:ligatures w14:val="none"/>
        </w:rPr>
        <w:t>Iza stavka 1. dodaje se stavak 2. koji glasi:</w:t>
      </w:r>
    </w:p>
    <w:p w14:paraId="7125E86E" w14:textId="55EA832F" w:rsidR="000328C5" w:rsidRDefault="000328C5" w:rsidP="000328C5">
      <w:pPr>
        <w:jc w:val="both"/>
        <w:rPr>
          <w:rFonts w:ascii="Times New Roman" w:hAnsi="Times New Roman" w:cs="Times New Roman"/>
          <w:kern w:val="0"/>
          <w:sz w:val="24"/>
          <w:szCs w:val="24"/>
          <w14:ligatures w14:val="none"/>
        </w:rPr>
      </w:pPr>
      <w:r w:rsidRPr="002215E9">
        <w:rPr>
          <w:rFonts w:ascii="Times New Roman" w:hAnsi="Times New Roman" w:cs="Times New Roman"/>
          <w:kern w:val="0"/>
          <w:sz w:val="24"/>
          <w:szCs w:val="24"/>
          <w14:ligatures w14:val="none"/>
        </w:rPr>
        <w:t>„(2) Punomoć može biti izdana i u elektroničkom obliku.“.</w:t>
      </w:r>
    </w:p>
    <w:p w14:paraId="13A46FD3" w14:textId="6C11E40A" w:rsidR="00EA6A2B" w:rsidRDefault="00EA6A2B" w:rsidP="00EA6A2B">
      <w:pPr>
        <w:jc w:val="center"/>
        <w:rPr>
          <w:rFonts w:ascii="Times New Roman" w:hAnsi="Times New Roman" w:cs="Times New Roman"/>
          <w:kern w:val="0"/>
          <w:sz w:val="24"/>
          <w:szCs w:val="24"/>
          <w14:ligatures w14:val="none"/>
        </w:rPr>
      </w:pPr>
      <w:r w:rsidRPr="00AE3F79">
        <w:rPr>
          <w:rFonts w:ascii="Times New Roman" w:hAnsi="Times New Roman" w:cs="Times New Roman"/>
          <w:kern w:val="0"/>
          <w:sz w:val="24"/>
          <w:szCs w:val="24"/>
          <w14:ligatures w14:val="none"/>
        </w:rPr>
        <w:t xml:space="preserve">Članak </w:t>
      </w:r>
      <w:r w:rsidR="000328C5">
        <w:rPr>
          <w:rFonts w:ascii="Times New Roman" w:hAnsi="Times New Roman" w:cs="Times New Roman"/>
          <w:kern w:val="0"/>
          <w:sz w:val="24"/>
          <w:szCs w:val="24"/>
          <w14:ligatures w14:val="none"/>
        </w:rPr>
        <w:t>4.</w:t>
      </w:r>
    </w:p>
    <w:p w14:paraId="2662B863" w14:textId="06665384" w:rsidR="00EA6A2B" w:rsidRDefault="00EA6A2B" w:rsidP="00EA6A2B">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U članku 399.a iza točke 11. </w:t>
      </w:r>
      <w:r w:rsidR="00BA1F5F">
        <w:rPr>
          <w:rFonts w:ascii="Times New Roman" w:hAnsi="Times New Roman" w:cs="Times New Roman"/>
          <w:kern w:val="0"/>
          <w:sz w:val="24"/>
          <w:szCs w:val="24"/>
          <w14:ligatures w14:val="none"/>
        </w:rPr>
        <w:t xml:space="preserve">umjesto točke </w:t>
      </w:r>
      <w:r w:rsidR="00D5458B">
        <w:rPr>
          <w:rFonts w:ascii="Times New Roman" w:hAnsi="Times New Roman" w:cs="Times New Roman"/>
          <w:kern w:val="0"/>
          <w:sz w:val="24"/>
          <w:szCs w:val="24"/>
          <w14:ligatures w14:val="none"/>
        </w:rPr>
        <w:t>stavlja</w:t>
      </w:r>
      <w:r w:rsidR="00BA1F5F">
        <w:rPr>
          <w:rFonts w:ascii="Times New Roman" w:hAnsi="Times New Roman" w:cs="Times New Roman"/>
          <w:kern w:val="0"/>
          <w:sz w:val="24"/>
          <w:szCs w:val="24"/>
          <w14:ligatures w14:val="none"/>
        </w:rPr>
        <w:t xml:space="preserve"> se zarez i </w:t>
      </w:r>
      <w:r>
        <w:rPr>
          <w:rFonts w:ascii="Times New Roman" w:hAnsi="Times New Roman" w:cs="Times New Roman"/>
          <w:kern w:val="0"/>
          <w:sz w:val="24"/>
          <w:szCs w:val="24"/>
          <w14:ligatures w14:val="none"/>
        </w:rPr>
        <w:t>dodaje se točka 12. koja glasi:</w:t>
      </w:r>
    </w:p>
    <w:p w14:paraId="3448736D" w14:textId="3891A82D" w:rsidR="00EA6A2B" w:rsidRDefault="00EA6A2B" w:rsidP="00EA6A2B">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„12. </w:t>
      </w:r>
      <w:r w:rsidRPr="00E2569A">
        <w:rPr>
          <w:rFonts w:ascii="Times New Roman" w:hAnsi="Times New Roman" w:cs="Times New Roman"/>
          <w:i/>
          <w:iCs/>
          <w:kern w:val="0"/>
          <w:sz w:val="24"/>
          <w:szCs w:val="24"/>
          <w14:ligatures w14:val="none"/>
        </w:rPr>
        <w:t>obnova</w:t>
      </w:r>
      <w:r w:rsidRPr="00D920A8">
        <w:rPr>
          <w:rFonts w:ascii="Times New Roman" w:hAnsi="Times New Roman" w:cs="Times New Roman"/>
          <w:kern w:val="0"/>
          <w:sz w:val="24"/>
          <w:szCs w:val="24"/>
          <w14:ligatures w14:val="none"/>
        </w:rPr>
        <w:t xml:space="preserve"> znači „obnova” kako je definirana u članku 2. točki 18. Uredbe (EU) 2024/1781</w:t>
      </w:r>
      <w:r>
        <w:rPr>
          <w:rFonts w:ascii="Times New Roman" w:hAnsi="Times New Roman" w:cs="Times New Roman"/>
          <w:kern w:val="0"/>
          <w:sz w:val="24"/>
          <w:szCs w:val="24"/>
          <w14:ligatures w14:val="none"/>
        </w:rPr>
        <w:t>.“</w:t>
      </w:r>
      <w:r w:rsidR="00C45997">
        <w:rPr>
          <w:rFonts w:ascii="Times New Roman" w:hAnsi="Times New Roman" w:cs="Times New Roman"/>
          <w:kern w:val="0"/>
          <w:sz w:val="24"/>
          <w:szCs w:val="24"/>
          <w14:ligatures w14:val="none"/>
        </w:rPr>
        <w:t>.</w:t>
      </w:r>
    </w:p>
    <w:p w14:paraId="5A80DEAF" w14:textId="4123F07E"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Članak </w:t>
      </w:r>
      <w:r w:rsidR="000328C5">
        <w:rPr>
          <w:rFonts w:ascii="Times New Roman" w:hAnsi="Times New Roman" w:cs="Times New Roman"/>
          <w:kern w:val="0"/>
          <w:sz w:val="24"/>
          <w:szCs w:val="24"/>
          <w14:ligatures w14:val="none"/>
        </w:rPr>
        <w:t>5</w:t>
      </w:r>
      <w:r w:rsidRPr="001919D6">
        <w:rPr>
          <w:rFonts w:ascii="Times New Roman" w:hAnsi="Times New Roman" w:cs="Times New Roman"/>
          <w:kern w:val="0"/>
          <w:sz w:val="24"/>
          <w:szCs w:val="24"/>
          <w14:ligatures w14:val="none"/>
        </w:rPr>
        <w:t>.</w:t>
      </w:r>
    </w:p>
    <w:p w14:paraId="1CEBC15C"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članku 401. stavku 2. točki 4</w:t>
      </w:r>
      <w:r>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iza riječi „trajnost“ dodaju se riječi „mogućnost popravka,“.</w:t>
      </w:r>
    </w:p>
    <w:p w14:paraId="1B659B79" w14:textId="690B553F"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Članak </w:t>
      </w:r>
      <w:r w:rsidR="000328C5">
        <w:rPr>
          <w:rFonts w:ascii="Times New Roman" w:hAnsi="Times New Roman" w:cs="Times New Roman"/>
          <w:kern w:val="0"/>
          <w:sz w:val="24"/>
          <w:szCs w:val="24"/>
          <w14:ligatures w14:val="none"/>
        </w:rPr>
        <w:t>6</w:t>
      </w:r>
      <w:r w:rsidRPr="001919D6">
        <w:rPr>
          <w:rFonts w:ascii="Times New Roman" w:hAnsi="Times New Roman" w:cs="Times New Roman"/>
          <w:kern w:val="0"/>
          <w:sz w:val="24"/>
          <w:szCs w:val="24"/>
          <w14:ligatures w14:val="none"/>
        </w:rPr>
        <w:t>.</w:t>
      </w:r>
    </w:p>
    <w:p w14:paraId="674ACA2F" w14:textId="75720BEE" w:rsidR="00494BBA"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U članku 405. </w:t>
      </w:r>
      <w:r w:rsidR="00494BBA">
        <w:rPr>
          <w:rFonts w:ascii="Times New Roman" w:hAnsi="Times New Roman" w:cs="Times New Roman"/>
          <w:kern w:val="0"/>
          <w:sz w:val="24"/>
          <w:szCs w:val="24"/>
          <w14:ligatures w14:val="none"/>
        </w:rPr>
        <w:t>ispred riječi: „Kad“ dodaje se oznaka stavka: „(1)“.</w:t>
      </w:r>
    </w:p>
    <w:p w14:paraId="240A3B83" w14:textId="1C8859DE" w:rsidR="00EA6A2B" w:rsidRPr="001919D6" w:rsidRDefault="00494BBA" w:rsidP="00EA6A2B">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Iza stavka 1. </w:t>
      </w:r>
      <w:r w:rsidR="00EA6A2B" w:rsidRPr="001919D6">
        <w:rPr>
          <w:rFonts w:ascii="Times New Roman" w:hAnsi="Times New Roman" w:cs="Times New Roman"/>
          <w:kern w:val="0"/>
          <w:sz w:val="24"/>
          <w:szCs w:val="24"/>
          <w14:ligatures w14:val="none"/>
        </w:rPr>
        <w:t>dodaje se stavak 2. koji glasi:</w:t>
      </w:r>
    </w:p>
    <w:p w14:paraId="3799E02A" w14:textId="46ED9FA9"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 U slučaju uklanjanja nedostatka popravkom stvari rokovi odgovornosti za materijalne nedostatke iz članka 403. stavka 4. i članka 404. stavka 2. ovoga Zakona produljuju se jednom za dvanaest mjeseci, a kod trgovačkog ugovora jednom za šest mjeseci.“</w:t>
      </w:r>
      <w:r w:rsidR="00C45997">
        <w:rPr>
          <w:rFonts w:ascii="Times New Roman" w:hAnsi="Times New Roman" w:cs="Times New Roman"/>
          <w:kern w:val="0"/>
          <w:sz w:val="24"/>
          <w:szCs w:val="24"/>
          <w14:ligatures w14:val="none"/>
        </w:rPr>
        <w:t>.</w:t>
      </w:r>
    </w:p>
    <w:p w14:paraId="2539815A" w14:textId="09567186" w:rsidR="00EA6A2B" w:rsidRDefault="00EA6A2B" w:rsidP="00EA6A2B">
      <w:pPr>
        <w:jc w:val="center"/>
        <w:rPr>
          <w:rFonts w:ascii="Times New Roman" w:hAnsi="Times New Roman" w:cs="Times New Roman"/>
          <w:kern w:val="0"/>
          <w:sz w:val="24"/>
          <w:szCs w:val="24"/>
          <w14:ligatures w14:val="none"/>
        </w:rPr>
      </w:pPr>
      <w:r w:rsidRPr="00443EF6">
        <w:rPr>
          <w:rFonts w:ascii="Times New Roman" w:hAnsi="Times New Roman" w:cs="Times New Roman"/>
          <w:kern w:val="0"/>
          <w:sz w:val="24"/>
          <w:szCs w:val="24"/>
          <w14:ligatures w14:val="none"/>
        </w:rPr>
        <w:t xml:space="preserve">Članak </w:t>
      </w:r>
      <w:r w:rsidR="000328C5">
        <w:rPr>
          <w:rFonts w:ascii="Times New Roman" w:hAnsi="Times New Roman" w:cs="Times New Roman"/>
          <w:kern w:val="0"/>
          <w:sz w:val="24"/>
          <w:szCs w:val="24"/>
          <w14:ligatures w14:val="none"/>
        </w:rPr>
        <w:t>7</w:t>
      </w:r>
      <w:r w:rsidRPr="00443EF6">
        <w:rPr>
          <w:rFonts w:ascii="Times New Roman" w:hAnsi="Times New Roman" w:cs="Times New Roman"/>
          <w:kern w:val="0"/>
          <w:sz w:val="24"/>
          <w:szCs w:val="24"/>
          <w14:ligatures w14:val="none"/>
        </w:rPr>
        <w:t>.</w:t>
      </w:r>
    </w:p>
    <w:p w14:paraId="2A242839" w14:textId="50A903E4"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U članku 410. iza stavka 3. dodaje se </w:t>
      </w:r>
      <w:r w:rsidR="00820267">
        <w:rPr>
          <w:rFonts w:ascii="Times New Roman" w:hAnsi="Times New Roman" w:cs="Times New Roman"/>
          <w:kern w:val="0"/>
          <w:sz w:val="24"/>
          <w:szCs w:val="24"/>
          <w14:ligatures w14:val="none"/>
        </w:rPr>
        <w:t xml:space="preserve">novi </w:t>
      </w:r>
      <w:r w:rsidRPr="001919D6">
        <w:rPr>
          <w:rFonts w:ascii="Times New Roman" w:hAnsi="Times New Roman" w:cs="Times New Roman"/>
          <w:kern w:val="0"/>
          <w:sz w:val="24"/>
          <w:szCs w:val="24"/>
          <w14:ligatures w14:val="none"/>
        </w:rPr>
        <w:t>stavak 4. koji glasi:</w:t>
      </w:r>
    </w:p>
    <w:p w14:paraId="4827D3F8" w14:textId="25130404"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(4)  Prilikom ostvarivanja prava na uklanjanje nedostatka prodavatelj će obavijestiti kupca o pravu na izbor između popravka i zamjene stvari kao i o produljenju roka iz članka 405. stavka 2. ovoga Zakona, osim kod trgovačkog ugovora.“</w:t>
      </w:r>
      <w:r w:rsidR="00C45997">
        <w:rPr>
          <w:rFonts w:ascii="Times New Roman" w:hAnsi="Times New Roman" w:cs="Times New Roman"/>
          <w:kern w:val="0"/>
          <w:sz w:val="24"/>
          <w:szCs w:val="24"/>
          <w14:ligatures w14:val="none"/>
        </w:rPr>
        <w:t>.</w:t>
      </w:r>
    </w:p>
    <w:p w14:paraId="3AFBB2F3"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Dosadašnji stavci 4., 5., 6., 7., 8. i 9. postaju stavci 5., 6., 7., 8., 9. i 10.   </w:t>
      </w:r>
    </w:p>
    <w:p w14:paraId="650CF6A8" w14:textId="48563872"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Članak </w:t>
      </w:r>
      <w:r w:rsidR="000328C5">
        <w:rPr>
          <w:rFonts w:ascii="Times New Roman" w:hAnsi="Times New Roman" w:cs="Times New Roman"/>
          <w:kern w:val="0"/>
          <w:sz w:val="24"/>
          <w:szCs w:val="24"/>
          <w14:ligatures w14:val="none"/>
        </w:rPr>
        <w:t>8</w:t>
      </w:r>
      <w:r w:rsidRPr="001919D6">
        <w:rPr>
          <w:rFonts w:ascii="Times New Roman" w:hAnsi="Times New Roman" w:cs="Times New Roman"/>
          <w:kern w:val="0"/>
          <w:sz w:val="24"/>
          <w:szCs w:val="24"/>
          <w14:ligatures w14:val="none"/>
        </w:rPr>
        <w:t>.</w:t>
      </w:r>
    </w:p>
    <w:p w14:paraId="3D5F77D4" w14:textId="1BCE60FF"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U članku 410.a iza stavka 1. dodaju se </w:t>
      </w:r>
      <w:r w:rsidR="00820267">
        <w:rPr>
          <w:rFonts w:ascii="Times New Roman" w:hAnsi="Times New Roman" w:cs="Times New Roman"/>
          <w:kern w:val="0"/>
          <w:sz w:val="24"/>
          <w:szCs w:val="24"/>
          <w14:ligatures w14:val="none"/>
        </w:rPr>
        <w:t xml:space="preserve">novi </w:t>
      </w:r>
      <w:r w:rsidRPr="001919D6">
        <w:rPr>
          <w:rFonts w:ascii="Times New Roman" w:hAnsi="Times New Roman" w:cs="Times New Roman"/>
          <w:kern w:val="0"/>
          <w:sz w:val="24"/>
          <w:szCs w:val="24"/>
          <w14:ligatures w14:val="none"/>
        </w:rPr>
        <w:t>stavci 2. i 3. koji glase:</w:t>
      </w:r>
    </w:p>
    <w:p w14:paraId="1284CFF8"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 Prilikom popravka prodavatelj može, ovisno o prirodi stvari, a osobito o potrebi kupca da mu takva stvar bude trajno dostupna</w:t>
      </w:r>
      <w:r w:rsidRPr="00FF714A">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posuditi kupcu zamjensku stvar, uključujući obnovljenu stvar.</w:t>
      </w:r>
    </w:p>
    <w:p w14:paraId="0C2B094E" w14:textId="0E70AB1F"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(3) Prodavatelj može, na izričiti zahtjev kupca, a kako bi ispunio svoju obvezu zamjene stvari dati </w:t>
      </w:r>
      <w:r w:rsidRPr="00D668AF">
        <w:rPr>
          <w:rFonts w:ascii="Times New Roman" w:hAnsi="Times New Roman" w:cs="Times New Roman"/>
          <w:kern w:val="0"/>
          <w:sz w:val="24"/>
          <w:szCs w:val="24"/>
          <w14:ligatures w14:val="none"/>
        </w:rPr>
        <w:t>obnovljenu stvar</w:t>
      </w:r>
      <w:r w:rsidRPr="001919D6">
        <w:rPr>
          <w:rFonts w:ascii="Times New Roman" w:hAnsi="Times New Roman" w:cs="Times New Roman"/>
          <w:kern w:val="0"/>
          <w:sz w:val="24"/>
          <w:szCs w:val="24"/>
          <w14:ligatures w14:val="none"/>
        </w:rPr>
        <w:t>.“</w:t>
      </w:r>
      <w:r w:rsidR="00C45997">
        <w:rPr>
          <w:rFonts w:ascii="Times New Roman" w:hAnsi="Times New Roman" w:cs="Times New Roman"/>
          <w:kern w:val="0"/>
          <w:sz w:val="24"/>
          <w:szCs w:val="24"/>
          <w14:ligatures w14:val="none"/>
        </w:rPr>
        <w:t>.</w:t>
      </w:r>
    </w:p>
    <w:p w14:paraId="6A10AF41"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Dosadašnji stavci 2., 3. i 4. postaju stavci 4., 5. i 6.</w:t>
      </w:r>
    </w:p>
    <w:p w14:paraId="1D203A1D" w14:textId="21801A07"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Članak </w:t>
      </w:r>
      <w:r w:rsidR="000328C5">
        <w:rPr>
          <w:rFonts w:ascii="Times New Roman" w:hAnsi="Times New Roman" w:cs="Times New Roman"/>
          <w:kern w:val="0"/>
          <w:sz w:val="24"/>
          <w:szCs w:val="24"/>
          <w14:ligatures w14:val="none"/>
        </w:rPr>
        <w:t>9</w:t>
      </w:r>
      <w:r w:rsidRPr="001919D6">
        <w:rPr>
          <w:rFonts w:ascii="Times New Roman" w:hAnsi="Times New Roman" w:cs="Times New Roman"/>
          <w:kern w:val="0"/>
          <w:sz w:val="24"/>
          <w:szCs w:val="24"/>
          <w14:ligatures w14:val="none"/>
        </w:rPr>
        <w:t>.</w:t>
      </w:r>
    </w:p>
    <w:p w14:paraId="78623AC8"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članku 1039. iza stavka 2. dodaje se stavak 3. koji glasi:</w:t>
      </w:r>
    </w:p>
    <w:p w14:paraId="6B75F919" w14:textId="3A6F66E2"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„(3) Bankarska garancija na poziv iz stavka 1. ovoga članka može biti izdana </w:t>
      </w:r>
      <w:r>
        <w:rPr>
          <w:rFonts w:ascii="Times New Roman" w:hAnsi="Times New Roman" w:cs="Times New Roman"/>
          <w:kern w:val="0"/>
          <w:sz w:val="24"/>
          <w:szCs w:val="24"/>
          <w14:ligatures w14:val="none"/>
        </w:rPr>
        <w:t xml:space="preserve">i </w:t>
      </w:r>
      <w:r w:rsidRPr="001919D6">
        <w:rPr>
          <w:rFonts w:ascii="Times New Roman" w:hAnsi="Times New Roman" w:cs="Times New Roman"/>
          <w:kern w:val="0"/>
          <w:sz w:val="24"/>
          <w:szCs w:val="24"/>
          <w14:ligatures w14:val="none"/>
        </w:rPr>
        <w:t>u elektroničkom obliku.</w:t>
      </w:r>
      <w:r w:rsidR="00C45997">
        <w:rPr>
          <w:rFonts w:ascii="Times New Roman" w:hAnsi="Times New Roman" w:cs="Times New Roman"/>
          <w:kern w:val="0"/>
          <w:sz w:val="24"/>
          <w:szCs w:val="24"/>
          <w14:ligatures w14:val="none"/>
        </w:rPr>
        <w:t>“.</w:t>
      </w:r>
    </w:p>
    <w:p w14:paraId="27E22A65" w14:textId="55DB5080"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Članak </w:t>
      </w:r>
      <w:r w:rsidR="000328C5">
        <w:rPr>
          <w:rFonts w:ascii="Times New Roman" w:hAnsi="Times New Roman" w:cs="Times New Roman"/>
          <w:kern w:val="0"/>
          <w:sz w:val="24"/>
          <w:szCs w:val="24"/>
          <w14:ligatures w14:val="none"/>
        </w:rPr>
        <w:t>10</w:t>
      </w:r>
      <w:r w:rsidRPr="001919D6">
        <w:rPr>
          <w:rFonts w:ascii="Times New Roman" w:hAnsi="Times New Roman" w:cs="Times New Roman"/>
          <w:kern w:val="0"/>
          <w:sz w:val="24"/>
          <w:szCs w:val="24"/>
          <w14:ligatures w14:val="none"/>
        </w:rPr>
        <w:t>.</w:t>
      </w:r>
    </w:p>
    <w:p w14:paraId="2A813757"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članku 1041. iza stavka 2. dodaje se stavak 3. koji glasi:</w:t>
      </w:r>
    </w:p>
    <w:p w14:paraId="3A34C57E" w14:textId="00049112"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„(3) </w:t>
      </w:r>
      <w:proofErr w:type="spellStart"/>
      <w:r w:rsidRPr="001919D6">
        <w:rPr>
          <w:rFonts w:ascii="Times New Roman" w:hAnsi="Times New Roman" w:cs="Times New Roman"/>
          <w:kern w:val="0"/>
          <w:sz w:val="24"/>
          <w:szCs w:val="24"/>
          <w14:ligatures w14:val="none"/>
        </w:rPr>
        <w:t>Kontragarancija</w:t>
      </w:r>
      <w:proofErr w:type="spellEnd"/>
      <w:r w:rsidRPr="001919D6">
        <w:rPr>
          <w:rFonts w:ascii="Times New Roman" w:hAnsi="Times New Roman" w:cs="Times New Roman"/>
          <w:kern w:val="0"/>
          <w:sz w:val="24"/>
          <w:szCs w:val="24"/>
          <w14:ligatures w14:val="none"/>
        </w:rPr>
        <w:t xml:space="preserve"> iz stavka 1. ovoga članka može biti izdana </w:t>
      </w:r>
      <w:r>
        <w:rPr>
          <w:rFonts w:ascii="Times New Roman" w:hAnsi="Times New Roman" w:cs="Times New Roman"/>
          <w:kern w:val="0"/>
          <w:sz w:val="24"/>
          <w:szCs w:val="24"/>
          <w14:ligatures w14:val="none"/>
        </w:rPr>
        <w:t xml:space="preserve">i </w:t>
      </w:r>
      <w:r w:rsidRPr="001919D6">
        <w:rPr>
          <w:rFonts w:ascii="Times New Roman" w:hAnsi="Times New Roman" w:cs="Times New Roman"/>
          <w:kern w:val="0"/>
          <w:sz w:val="24"/>
          <w:szCs w:val="24"/>
          <w14:ligatures w14:val="none"/>
        </w:rPr>
        <w:t>u elektroničkom obliku.</w:t>
      </w:r>
      <w:r w:rsidR="00C45997">
        <w:rPr>
          <w:rFonts w:ascii="Times New Roman" w:hAnsi="Times New Roman" w:cs="Times New Roman"/>
          <w:kern w:val="0"/>
          <w:sz w:val="24"/>
          <w:szCs w:val="24"/>
          <w14:ligatures w14:val="none"/>
        </w:rPr>
        <w:t>“.</w:t>
      </w:r>
    </w:p>
    <w:p w14:paraId="15895828" w14:textId="3D6D4DE7"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Članak </w:t>
      </w:r>
      <w:r>
        <w:rPr>
          <w:rFonts w:ascii="Times New Roman" w:hAnsi="Times New Roman" w:cs="Times New Roman"/>
          <w:kern w:val="0"/>
          <w:sz w:val="24"/>
          <w:szCs w:val="24"/>
          <w14:ligatures w14:val="none"/>
        </w:rPr>
        <w:t>1</w:t>
      </w:r>
      <w:r w:rsidR="000328C5">
        <w:rPr>
          <w:rFonts w:ascii="Times New Roman" w:hAnsi="Times New Roman" w:cs="Times New Roman"/>
          <w:kern w:val="0"/>
          <w:sz w:val="24"/>
          <w:szCs w:val="24"/>
          <w14:ligatures w14:val="none"/>
        </w:rPr>
        <w:t>1</w:t>
      </w:r>
      <w:r w:rsidRPr="001919D6">
        <w:rPr>
          <w:rFonts w:ascii="Times New Roman" w:hAnsi="Times New Roman" w:cs="Times New Roman"/>
          <w:kern w:val="0"/>
          <w:sz w:val="24"/>
          <w:szCs w:val="24"/>
          <w14:ligatures w14:val="none"/>
        </w:rPr>
        <w:t>.</w:t>
      </w:r>
    </w:p>
    <w:p w14:paraId="5107A0CA" w14:textId="2E5AB030" w:rsidR="00EA6A2B" w:rsidRPr="001919D6" w:rsidRDefault="00EA6A2B" w:rsidP="00EA6A2B">
      <w:pPr>
        <w:shd w:val="clear" w:color="auto" w:fill="FFFFFF"/>
        <w:spacing w:after="0" w:line="240" w:lineRule="auto"/>
        <w:jc w:val="both"/>
        <w:textAlignment w:val="baseline"/>
        <w:rPr>
          <w:rFonts w:ascii="Times New Roman" w:eastAsia="Times New Roman" w:hAnsi="Times New Roman" w:cs="Times New Roman"/>
          <w:color w:val="231F20"/>
          <w:kern w:val="0"/>
          <w:sz w:val="24"/>
          <w:szCs w:val="24"/>
          <w:lang w:eastAsia="hr-HR"/>
          <w14:ligatures w14:val="none"/>
        </w:rPr>
      </w:pPr>
      <w:r w:rsidRPr="001919D6">
        <w:rPr>
          <w:rFonts w:ascii="Times New Roman" w:eastAsia="Times New Roman" w:hAnsi="Times New Roman" w:cs="Times New Roman"/>
          <w:color w:val="231F20"/>
          <w:kern w:val="0"/>
          <w:sz w:val="24"/>
          <w:szCs w:val="24"/>
          <w:lang w:eastAsia="hr-HR"/>
          <w14:ligatures w14:val="none"/>
        </w:rPr>
        <w:t>Iza članka 1072. ispod naslova „</w:t>
      </w:r>
      <w:r w:rsidRPr="001919D6">
        <w:rPr>
          <w:rFonts w:ascii="Minion Pro" w:eastAsia="Times New Roman" w:hAnsi="Minion Pro" w:cs="Times New Roman"/>
          <w:i/>
          <w:iCs/>
          <w:color w:val="231F20"/>
          <w:kern w:val="0"/>
          <w:sz w:val="24"/>
          <w:szCs w:val="24"/>
          <w:bdr w:val="none" w:sz="0" w:space="0" w:color="auto" w:frame="1"/>
          <w:lang w:eastAsia="hr-HR"/>
          <w14:ligatures w14:val="none"/>
        </w:rPr>
        <w:t>Odsjek 5.</w:t>
      </w:r>
      <w:r w:rsidR="00B42B09">
        <w:rPr>
          <w:rFonts w:ascii="Minion Pro" w:eastAsia="Times New Roman" w:hAnsi="Minion Pro" w:cs="Times New Roman"/>
          <w:i/>
          <w:iCs/>
          <w:color w:val="231F20"/>
          <w:kern w:val="0"/>
          <w:sz w:val="24"/>
          <w:szCs w:val="24"/>
          <w:bdr w:val="none" w:sz="0" w:space="0" w:color="auto" w:frame="1"/>
          <w:lang w:eastAsia="hr-HR"/>
          <w14:ligatures w14:val="none"/>
        </w:rPr>
        <w:t xml:space="preserve"> </w:t>
      </w:r>
      <w:r w:rsidRPr="001919D6">
        <w:rPr>
          <w:rFonts w:ascii="Minion Pro" w:eastAsia="Times New Roman" w:hAnsi="Minion Pro" w:cs="Times New Roman"/>
          <w:i/>
          <w:iCs/>
          <w:color w:val="231F20"/>
          <w:kern w:val="0"/>
          <w:sz w:val="24"/>
          <w:szCs w:val="24"/>
          <w:bdr w:val="none" w:sz="0" w:space="0" w:color="auto" w:frame="1"/>
          <w:lang w:eastAsia="hr-HR"/>
          <w14:ligatures w14:val="none"/>
        </w:rPr>
        <w:t>ODGOVORNOST ZA NEISPRAVAN PROIZVOD“</w:t>
      </w:r>
      <w:r w:rsidR="00FE4BC2">
        <w:rPr>
          <w:rFonts w:ascii="Minion Pro" w:eastAsia="Times New Roman" w:hAnsi="Minion Pro" w:cs="Times New Roman"/>
          <w:i/>
          <w:iCs/>
          <w:color w:val="231F20"/>
          <w:kern w:val="0"/>
          <w:sz w:val="24"/>
          <w:szCs w:val="24"/>
          <w:bdr w:val="none" w:sz="0" w:space="0" w:color="auto" w:frame="1"/>
          <w:lang w:eastAsia="hr-HR"/>
          <w14:ligatures w14:val="none"/>
        </w:rPr>
        <w:t xml:space="preserve"> </w:t>
      </w:r>
      <w:r w:rsidRPr="001919D6">
        <w:rPr>
          <w:rFonts w:ascii="Times New Roman" w:eastAsia="Times New Roman" w:hAnsi="Times New Roman" w:cs="Times New Roman"/>
          <w:color w:val="231F20"/>
          <w:kern w:val="0"/>
          <w:sz w:val="24"/>
          <w:szCs w:val="24"/>
          <w:lang w:eastAsia="hr-HR"/>
          <w14:ligatures w14:val="none"/>
        </w:rPr>
        <w:t>dodaje se članak 1072.a s naslovom iznad njega koji glase:</w:t>
      </w:r>
    </w:p>
    <w:p w14:paraId="2CB0504F" w14:textId="77777777" w:rsidR="00EA6A2B" w:rsidRPr="001919D6" w:rsidRDefault="00EA6A2B" w:rsidP="00EA6A2B">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1919D6">
        <w:rPr>
          <w:rFonts w:ascii="Times New Roman" w:eastAsia="Times New Roman" w:hAnsi="Times New Roman" w:cs="Times New Roman"/>
          <w:i/>
          <w:iCs/>
          <w:color w:val="231F20"/>
          <w:kern w:val="0"/>
          <w:sz w:val="26"/>
          <w:szCs w:val="26"/>
          <w:lang w:eastAsia="hr-HR"/>
          <w14:ligatures w14:val="none"/>
        </w:rPr>
        <w:t>„</w:t>
      </w:r>
      <w:r w:rsidRPr="001919D6">
        <w:rPr>
          <w:rFonts w:ascii="Times New Roman" w:eastAsia="Times New Roman" w:hAnsi="Times New Roman" w:cs="Times New Roman"/>
          <w:i/>
          <w:iCs/>
          <w:color w:val="231F20"/>
          <w:kern w:val="0"/>
          <w:sz w:val="24"/>
          <w:szCs w:val="24"/>
          <w:lang w:eastAsia="hr-HR"/>
          <w14:ligatures w14:val="none"/>
        </w:rPr>
        <w:t>Pojmovi</w:t>
      </w:r>
    </w:p>
    <w:p w14:paraId="0305A1E6" w14:textId="77777777" w:rsidR="00EA6A2B" w:rsidRPr="001919D6" w:rsidRDefault="00EA6A2B" w:rsidP="00EA6A2B">
      <w:pPr>
        <w:shd w:val="clear" w:color="auto" w:fill="FFFFFF"/>
        <w:spacing w:before="34"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1919D6">
        <w:rPr>
          <w:rFonts w:ascii="Times New Roman" w:eastAsia="Times New Roman" w:hAnsi="Times New Roman" w:cs="Times New Roman"/>
          <w:color w:val="231F20"/>
          <w:kern w:val="0"/>
          <w:sz w:val="24"/>
          <w:szCs w:val="24"/>
          <w:lang w:eastAsia="hr-HR"/>
          <w14:ligatures w14:val="none"/>
        </w:rPr>
        <w:t>Članak 1072.a</w:t>
      </w:r>
    </w:p>
    <w:p w14:paraId="0A2094B4"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smislu primjene odredbi o odgovornosti za neispravan proizvod pojedini pojmovi imaju sljedeće značenje:</w:t>
      </w:r>
    </w:p>
    <w:p w14:paraId="1EF56DF3"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 </w:t>
      </w:r>
      <w:r w:rsidRPr="00F801D8">
        <w:rPr>
          <w:rFonts w:ascii="Times New Roman" w:hAnsi="Times New Roman" w:cs="Times New Roman"/>
          <w:i/>
          <w:iCs/>
          <w:kern w:val="0"/>
          <w:sz w:val="24"/>
          <w:szCs w:val="24"/>
          <w14:ligatures w14:val="none"/>
        </w:rPr>
        <w:t>proizvod</w:t>
      </w:r>
      <w:r w:rsidRPr="001919D6">
        <w:rPr>
          <w:rFonts w:ascii="Times New Roman" w:hAnsi="Times New Roman" w:cs="Times New Roman"/>
          <w:kern w:val="0"/>
          <w:sz w:val="24"/>
          <w:szCs w:val="24"/>
          <w14:ligatures w14:val="none"/>
        </w:rPr>
        <w:t xml:space="preserve"> je bilo koja </w:t>
      </w:r>
      <w:r>
        <w:rPr>
          <w:rFonts w:ascii="Times New Roman" w:hAnsi="Times New Roman" w:cs="Times New Roman"/>
          <w:kern w:val="0"/>
          <w:sz w:val="24"/>
          <w:szCs w:val="24"/>
          <w14:ligatures w14:val="none"/>
        </w:rPr>
        <w:t>pokretnina</w:t>
      </w:r>
      <w:r w:rsidRPr="001919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čak i ako</w:t>
      </w:r>
      <w:r w:rsidRPr="001919D6">
        <w:rPr>
          <w:rFonts w:ascii="Times New Roman" w:hAnsi="Times New Roman" w:cs="Times New Roman"/>
          <w:kern w:val="0"/>
          <w:sz w:val="24"/>
          <w:szCs w:val="24"/>
          <w14:ligatures w14:val="none"/>
        </w:rPr>
        <w:t xml:space="preserve"> je ugrađena u neku drugu pokretninu ili nekretninu ili </w:t>
      </w:r>
      <w:r>
        <w:rPr>
          <w:rFonts w:ascii="Times New Roman" w:hAnsi="Times New Roman" w:cs="Times New Roman"/>
          <w:kern w:val="0"/>
          <w:sz w:val="24"/>
          <w:szCs w:val="24"/>
          <w14:ligatures w14:val="none"/>
        </w:rPr>
        <w:t>je</w:t>
      </w:r>
      <w:r w:rsidRPr="001919D6">
        <w:rPr>
          <w:rFonts w:ascii="Times New Roman" w:hAnsi="Times New Roman" w:cs="Times New Roman"/>
          <w:kern w:val="0"/>
          <w:sz w:val="24"/>
          <w:szCs w:val="24"/>
          <w14:ligatures w14:val="none"/>
        </w:rPr>
        <w:t xml:space="preserve"> s nj</w:t>
      </w:r>
      <w:r>
        <w:rPr>
          <w:rFonts w:ascii="Times New Roman" w:hAnsi="Times New Roman" w:cs="Times New Roman"/>
          <w:kern w:val="0"/>
          <w:sz w:val="24"/>
          <w:szCs w:val="24"/>
          <w14:ligatures w14:val="none"/>
        </w:rPr>
        <w:t>ima</w:t>
      </w:r>
      <w:r w:rsidRPr="001919D6">
        <w:rPr>
          <w:rFonts w:ascii="Times New Roman" w:hAnsi="Times New Roman" w:cs="Times New Roman"/>
          <w:kern w:val="0"/>
          <w:sz w:val="24"/>
          <w:szCs w:val="24"/>
          <w14:ligatures w14:val="none"/>
        </w:rPr>
        <w:t xml:space="preserve"> povezan</w:t>
      </w:r>
      <w:r>
        <w:rPr>
          <w:rFonts w:ascii="Times New Roman" w:hAnsi="Times New Roman" w:cs="Times New Roman"/>
          <w:kern w:val="0"/>
          <w:sz w:val="24"/>
          <w:szCs w:val="24"/>
          <w14:ligatures w14:val="none"/>
        </w:rPr>
        <w:t>a,</w:t>
      </w:r>
      <w:r w:rsidRPr="001919D6">
        <w:rPr>
          <w:rFonts w:ascii="Times New Roman" w:hAnsi="Times New Roman" w:cs="Times New Roman"/>
          <w:kern w:val="0"/>
          <w:sz w:val="24"/>
          <w:szCs w:val="24"/>
          <w14:ligatures w14:val="none"/>
        </w:rPr>
        <w:t xml:space="preserve"> uključuj</w:t>
      </w:r>
      <w:r>
        <w:rPr>
          <w:rFonts w:ascii="Times New Roman" w:hAnsi="Times New Roman" w:cs="Times New Roman"/>
          <w:kern w:val="0"/>
          <w:sz w:val="24"/>
          <w:szCs w:val="24"/>
          <w14:ligatures w14:val="none"/>
        </w:rPr>
        <w:t>ući</w:t>
      </w:r>
      <w:r w:rsidRPr="001919D6">
        <w:rPr>
          <w:rFonts w:ascii="Times New Roman" w:hAnsi="Times New Roman" w:cs="Times New Roman"/>
          <w:kern w:val="0"/>
          <w:sz w:val="24"/>
          <w:szCs w:val="24"/>
          <w14:ligatures w14:val="none"/>
        </w:rPr>
        <w:t xml:space="preserve"> električnu energiju i druge oblike energije, datoteke za digitalnu proizvodnju, sirovine i softver</w:t>
      </w:r>
    </w:p>
    <w:p w14:paraId="4887C25B" w14:textId="4E2D3F3F"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BC1B46">
        <w:rPr>
          <w:rFonts w:ascii="Times New Roman" w:hAnsi="Times New Roman" w:cs="Times New Roman"/>
          <w:kern w:val="0"/>
          <w:sz w:val="24"/>
          <w:szCs w:val="24"/>
          <w14:ligatures w14:val="none"/>
        </w:rPr>
        <w:t xml:space="preserve"> </w:t>
      </w:r>
      <w:r w:rsidRPr="00F801D8">
        <w:rPr>
          <w:rFonts w:ascii="Times New Roman" w:hAnsi="Times New Roman" w:cs="Times New Roman"/>
          <w:i/>
          <w:iCs/>
          <w:kern w:val="0"/>
          <w:sz w:val="24"/>
          <w:szCs w:val="24"/>
          <w14:ligatures w14:val="none"/>
        </w:rPr>
        <w:t>datoteka za digitalnu proizvodnju</w:t>
      </w:r>
      <w:r w:rsidRPr="001919D6">
        <w:rPr>
          <w:rFonts w:ascii="Times New Roman" w:hAnsi="Times New Roman" w:cs="Times New Roman"/>
          <w:kern w:val="0"/>
          <w:sz w:val="24"/>
          <w:szCs w:val="24"/>
          <w14:ligatures w14:val="none"/>
        </w:rPr>
        <w:t xml:space="preserve"> je digitalni predložak za pokretninu koji sadržava funkcionalne informacije potrebne za proizvodnju materijalnog predmeta omogućavanj</w:t>
      </w:r>
      <w:r>
        <w:rPr>
          <w:rFonts w:ascii="Times New Roman" w:hAnsi="Times New Roman" w:cs="Times New Roman"/>
          <w:kern w:val="0"/>
          <w:sz w:val="24"/>
          <w:szCs w:val="24"/>
          <w14:ligatures w14:val="none"/>
        </w:rPr>
        <w:t>em</w:t>
      </w:r>
      <w:r w:rsidRPr="001919D6">
        <w:rPr>
          <w:rFonts w:ascii="Times New Roman" w:hAnsi="Times New Roman" w:cs="Times New Roman"/>
          <w:kern w:val="0"/>
          <w:sz w:val="24"/>
          <w:szCs w:val="24"/>
          <w14:ligatures w14:val="none"/>
        </w:rPr>
        <w:t xml:space="preserve"> automatiziranog upravljanja strojevima ili alatima</w:t>
      </w:r>
    </w:p>
    <w:p w14:paraId="1B380BC5" w14:textId="7B2CC78F"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3. </w:t>
      </w:r>
      <w:r w:rsidRPr="00F801D8">
        <w:rPr>
          <w:rFonts w:ascii="Times New Roman" w:hAnsi="Times New Roman" w:cs="Times New Roman"/>
          <w:i/>
          <w:iCs/>
          <w:kern w:val="0"/>
          <w:sz w:val="24"/>
          <w:szCs w:val="24"/>
          <w14:ligatures w14:val="none"/>
        </w:rPr>
        <w:t>povezana usluga</w:t>
      </w:r>
      <w:r w:rsidRPr="001919D6">
        <w:rPr>
          <w:rFonts w:ascii="Times New Roman" w:hAnsi="Times New Roman" w:cs="Times New Roman"/>
          <w:kern w:val="0"/>
          <w:sz w:val="24"/>
          <w:szCs w:val="24"/>
          <w14:ligatures w14:val="none"/>
        </w:rPr>
        <w:t xml:space="preserve"> je digitalna usluga koja je ugrađena u proizvod ili je povezana s njime tako da bi njezina odsutnost onemogućila izvršavanje jedne ili više njegovih funkcija</w:t>
      </w:r>
    </w:p>
    <w:p w14:paraId="5028332C"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4. </w:t>
      </w:r>
      <w:r w:rsidRPr="00F801D8">
        <w:rPr>
          <w:rFonts w:ascii="Times New Roman" w:hAnsi="Times New Roman" w:cs="Times New Roman"/>
          <w:i/>
          <w:iCs/>
          <w:kern w:val="0"/>
          <w:sz w:val="24"/>
          <w:szCs w:val="24"/>
          <w14:ligatures w14:val="none"/>
        </w:rPr>
        <w:t>sastavni dio</w:t>
      </w:r>
      <w:r w:rsidRPr="001919D6">
        <w:rPr>
          <w:rFonts w:ascii="Times New Roman" w:hAnsi="Times New Roman" w:cs="Times New Roman"/>
          <w:kern w:val="0"/>
          <w:sz w:val="24"/>
          <w:szCs w:val="24"/>
          <w14:ligatures w14:val="none"/>
        </w:rPr>
        <w:t xml:space="preserve"> je svaki materijalni ili nematerijalni predmet, sirovina ili povezana usluga, koji su ugrađeni u proizvod ili </w:t>
      </w:r>
      <w:r>
        <w:rPr>
          <w:rFonts w:ascii="Times New Roman" w:hAnsi="Times New Roman" w:cs="Times New Roman"/>
          <w:kern w:val="0"/>
          <w:sz w:val="24"/>
          <w:szCs w:val="24"/>
          <w14:ligatures w14:val="none"/>
        </w:rPr>
        <w:t xml:space="preserve">su s njime </w:t>
      </w:r>
      <w:r w:rsidRPr="001919D6">
        <w:rPr>
          <w:rFonts w:ascii="Times New Roman" w:hAnsi="Times New Roman" w:cs="Times New Roman"/>
          <w:kern w:val="0"/>
          <w:sz w:val="24"/>
          <w:szCs w:val="24"/>
          <w14:ligatures w14:val="none"/>
        </w:rPr>
        <w:t xml:space="preserve">povezani </w:t>
      </w:r>
    </w:p>
    <w:p w14:paraId="313FF813"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5. </w:t>
      </w:r>
      <w:r w:rsidRPr="00F801D8">
        <w:rPr>
          <w:rFonts w:ascii="Times New Roman" w:hAnsi="Times New Roman" w:cs="Times New Roman"/>
          <w:i/>
          <w:iCs/>
          <w:kern w:val="0"/>
          <w:sz w:val="24"/>
          <w:szCs w:val="24"/>
          <w14:ligatures w14:val="none"/>
        </w:rPr>
        <w:t>kontrola proizvođača</w:t>
      </w:r>
      <w:r w:rsidRPr="001919D6">
        <w:rPr>
          <w:rFonts w:ascii="Times New Roman" w:hAnsi="Times New Roman" w:cs="Times New Roman"/>
          <w:kern w:val="0"/>
          <w:sz w:val="24"/>
          <w:szCs w:val="24"/>
          <w14:ligatures w14:val="none"/>
        </w:rPr>
        <w:t xml:space="preserve"> znači:</w:t>
      </w:r>
    </w:p>
    <w:p w14:paraId="7E1CC99D" w14:textId="42E74AD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(a) da proizvođač proizvoda provodi ili, kad je riječ o radnjama treće </w:t>
      </w:r>
      <w:r>
        <w:rPr>
          <w:rFonts w:ascii="Times New Roman" w:hAnsi="Times New Roman" w:cs="Times New Roman"/>
          <w:kern w:val="0"/>
          <w:sz w:val="24"/>
          <w:szCs w:val="24"/>
          <w14:ligatures w14:val="none"/>
        </w:rPr>
        <w:t>osobe</w:t>
      </w:r>
      <w:r w:rsidRPr="001919D6">
        <w:rPr>
          <w:rFonts w:ascii="Times New Roman" w:hAnsi="Times New Roman" w:cs="Times New Roman"/>
          <w:kern w:val="0"/>
          <w:sz w:val="24"/>
          <w:szCs w:val="24"/>
          <w14:ligatures w14:val="none"/>
        </w:rPr>
        <w:t>, odobrava ili pristaje na</w:t>
      </w:r>
      <w:r w:rsidR="00F801D8">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ugradnju, povezivanje ili isporučivanje sastavnog dijela, uključujući ažuriranja ili nadogradnje softvera ili</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izmjenu proizvoda, uključujući znatne izmjene</w:t>
      </w:r>
    </w:p>
    <w:p w14:paraId="316F8EA3" w14:textId="3E2EF1C6"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(b) da proizvođač proizvoda može sam isporučiti ažuriranja ili nadogradnje softvera ili to čini preko treće </w:t>
      </w:r>
      <w:r>
        <w:rPr>
          <w:rFonts w:ascii="Times New Roman" w:hAnsi="Times New Roman" w:cs="Times New Roman"/>
          <w:kern w:val="0"/>
          <w:sz w:val="24"/>
          <w:szCs w:val="24"/>
          <w14:ligatures w14:val="none"/>
        </w:rPr>
        <w:t>osobe</w:t>
      </w:r>
    </w:p>
    <w:p w14:paraId="1FBFCDC5" w14:textId="42906061"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6. </w:t>
      </w:r>
      <w:r w:rsidRPr="00AD122C">
        <w:rPr>
          <w:rFonts w:ascii="Times New Roman" w:hAnsi="Times New Roman" w:cs="Times New Roman"/>
          <w:i/>
          <w:iCs/>
          <w:kern w:val="0"/>
          <w:sz w:val="24"/>
          <w:szCs w:val="24"/>
          <w14:ligatures w14:val="none"/>
        </w:rPr>
        <w:t>podaci</w:t>
      </w:r>
      <w:r w:rsidRPr="001919D6">
        <w:rPr>
          <w:rFonts w:ascii="Times New Roman" w:hAnsi="Times New Roman" w:cs="Times New Roman"/>
          <w:kern w:val="0"/>
          <w:sz w:val="24"/>
          <w:szCs w:val="24"/>
          <w14:ligatures w14:val="none"/>
        </w:rPr>
        <w:t xml:space="preserve"> su podaci kako su definirani u članku 2. točki 1. Uredbe (EU) 2022/868 </w:t>
      </w:r>
    </w:p>
    <w:p w14:paraId="1C45CE25" w14:textId="0B6F486F"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7.</w:t>
      </w:r>
      <w:r w:rsidR="00BC1B46">
        <w:rPr>
          <w:rFonts w:ascii="Times New Roman" w:hAnsi="Times New Roman" w:cs="Times New Roman"/>
          <w:kern w:val="0"/>
          <w:sz w:val="24"/>
          <w:szCs w:val="24"/>
          <w14:ligatures w14:val="none"/>
        </w:rPr>
        <w:t xml:space="preserve"> </w:t>
      </w:r>
      <w:r w:rsidRPr="00E33E68">
        <w:rPr>
          <w:rFonts w:ascii="Times New Roman" w:hAnsi="Times New Roman" w:cs="Times New Roman"/>
          <w:i/>
          <w:iCs/>
          <w:kern w:val="0"/>
          <w:sz w:val="24"/>
          <w:szCs w:val="24"/>
          <w14:ligatures w14:val="none"/>
        </w:rPr>
        <w:t>učiniti dostupnim na tržištu</w:t>
      </w:r>
      <w:r w:rsidRPr="001919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znači</w:t>
      </w:r>
      <w:r w:rsidRPr="001919D6">
        <w:rPr>
          <w:rFonts w:ascii="Times New Roman" w:hAnsi="Times New Roman" w:cs="Times New Roman"/>
          <w:kern w:val="0"/>
          <w:sz w:val="24"/>
          <w:szCs w:val="24"/>
          <w14:ligatures w14:val="none"/>
        </w:rPr>
        <w:t xml:space="preserve"> svaka</w:t>
      </w:r>
      <w:r w:rsidR="00E33E68">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besplatna ili naplatna </w:t>
      </w:r>
      <w:r w:rsidRPr="001919D6">
        <w:rPr>
          <w:rFonts w:ascii="Times New Roman" w:hAnsi="Times New Roman" w:cs="Times New Roman"/>
          <w:kern w:val="0"/>
          <w:sz w:val="24"/>
          <w:szCs w:val="24"/>
          <w14:ligatures w14:val="none"/>
        </w:rPr>
        <w:t xml:space="preserve">isporuka proizvoda za distribuciju, potrošnju ili uporabu na tržištu Europske unije u okviru </w:t>
      </w:r>
      <w:r>
        <w:rPr>
          <w:rFonts w:ascii="Times New Roman" w:hAnsi="Times New Roman" w:cs="Times New Roman"/>
          <w:kern w:val="0"/>
          <w:sz w:val="24"/>
          <w:szCs w:val="24"/>
          <w14:ligatures w14:val="none"/>
        </w:rPr>
        <w:t>poslovne</w:t>
      </w:r>
      <w:r w:rsidRPr="001919D6">
        <w:rPr>
          <w:rFonts w:ascii="Times New Roman" w:hAnsi="Times New Roman" w:cs="Times New Roman"/>
          <w:kern w:val="0"/>
          <w:sz w:val="24"/>
          <w:szCs w:val="24"/>
          <w14:ligatures w14:val="none"/>
        </w:rPr>
        <w:t xml:space="preserve"> djelatnosti</w:t>
      </w:r>
    </w:p>
    <w:p w14:paraId="3D02112C"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8. </w:t>
      </w:r>
      <w:r w:rsidRPr="00E33E68">
        <w:rPr>
          <w:rFonts w:ascii="Times New Roman" w:hAnsi="Times New Roman" w:cs="Times New Roman"/>
          <w:i/>
          <w:iCs/>
          <w:kern w:val="0"/>
          <w:sz w:val="24"/>
          <w:szCs w:val="24"/>
          <w14:ligatures w14:val="none"/>
        </w:rPr>
        <w:t>stavljanje na tržište</w:t>
      </w:r>
      <w:r w:rsidRPr="001919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znači</w:t>
      </w:r>
      <w:r w:rsidRPr="001919D6">
        <w:rPr>
          <w:rFonts w:ascii="Times New Roman" w:hAnsi="Times New Roman" w:cs="Times New Roman"/>
          <w:kern w:val="0"/>
          <w:sz w:val="24"/>
          <w:szCs w:val="24"/>
          <w14:ligatures w14:val="none"/>
        </w:rPr>
        <w:t xml:space="preserve"> prv</w:t>
      </w:r>
      <w:r>
        <w:rPr>
          <w:rFonts w:ascii="Times New Roman" w:hAnsi="Times New Roman" w:cs="Times New Roman"/>
          <w:kern w:val="0"/>
          <w:sz w:val="24"/>
          <w:szCs w:val="24"/>
          <w14:ligatures w14:val="none"/>
        </w:rPr>
        <w:t>i</w:t>
      </w:r>
      <w:r w:rsidRPr="001919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puta učiniti</w:t>
      </w:r>
      <w:r w:rsidRPr="001919D6">
        <w:rPr>
          <w:rFonts w:ascii="Times New Roman" w:hAnsi="Times New Roman" w:cs="Times New Roman"/>
          <w:kern w:val="0"/>
          <w:sz w:val="24"/>
          <w:szCs w:val="24"/>
          <w14:ligatures w14:val="none"/>
        </w:rPr>
        <w:t xml:space="preserve"> proizvod </w:t>
      </w:r>
      <w:r>
        <w:rPr>
          <w:rFonts w:ascii="Times New Roman" w:hAnsi="Times New Roman" w:cs="Times New Roman"/>
          <w:kern w:val="0"/>
          <w:sz w:val="24"/>
          <w:szCs w:val="24"/>
          <w14:ligatures w14:val="none"/>
        </w:rPr>
        <w:t>dostupnim</w:t>
      </w:r>
      <w:r w:rsidRPr="001919D6">
        <w:rPr>
          <w:rFonts w:ascii="Times New Roman" w:hAnsi="Times New Roman" w:cs="Times New Roman"/>
          <w:kern w:val="0"/>
          <w:sz w:val="24"/>
          <w:szCs w:val="24"/>
          <w14:ligatures w14:val="none"/>
        </w:rPr>
        <w:t xml:space="preserve"> na tržištu Europske unije</w:t>
      </w:r>
    </w:p>
    <w:p w14:paraId="13599383"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9. </w:t>
      </w:r>
      <w:r w:rsidRPr="00592FFE">
        <w:rPr>
          <w:rFonts w:ascii="Times New Roman" w:hAnsi="Times New Roman" w:cs="Times New Roman"/>
          <w:i/>
          <w:iCs/>
          <w:kern w:val="0"/>
          <w:sz w:val="24"/>
          <w:szCs w:val="24"/>
          <w14:ligatures w14:val="none"/>
        </w:rPr>
        <w:t>stavljanje u uporabu</w:t>
      </w:r>
      <w:r w:rsidRPr="001919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znači</w:t>
      </w:r>
      <w:r w:rsidRPr="001919D6">
        <w:rPr>
          <w:rFonts w:ascii="Times New Roman" w:hAnsi="Times New Roman" w:cs="Times New Roman"/>
          <w:kern w:val="0"/>
          <w:sz w:val="24"/>
          <w:szCs w:val="24"/>
          <w14:ligatures w14:val="none"/>
        </w:rPr>
        <w:t xml:space="preserve"> prva</w:t>
      </w:r>
      <w:r>
        <w:rPr>
          <w:rFonts w:ascii="Times New Roman" w:hAnsi="Times New Roman" w:cs="Times New Roman"/>
          <w:kern w:val="0"/>
          <w:sz w:val="24"/>
          <w:szCs w:val="24"/>
          <w14:ligatures w14:val="none"/>
        </w:rPr>
        <w:t xml:space="preserve"> naplatna ili besplatna</w:t>
      </w:r>
      <w:r w:rsidRPr="001919D6">
        <w:rPr>
          <w:rFonts w:ascii="Times New Roman" w:hAnsi="Times New Roman" w:cs="Times New Roman"/>
          <w:kern w:val="0"/>
          <w:sz w:val="24"/>
          <w:szCs w:val="24"/>
          <w14:ligatures w14:val="none"/>
        </w:rPr>
        <w:t xml:space="preserve"> uporaba proizvoda u Europskoj uniji u okviru </w:t>
      </w:r>
      <w:r>
        <w:rPr>
          <w:rFonts w:ascii="Times New Roman" w:hAnsi="Times New Roman" w:cs="Times New Roman"/>
          <w:kern w:val="0"/>
          <w:sz w:val="24"/>
          <w:szCs w:val="24"/>
          <w14:ligatures w14:val="none"/>
        </w:rPr>
        <w:t>poslovne</w:t>
      </w:r>
      <w:r w:rsidRPr="001919D6">
        <w:rPr>
          <w:rFonts w:ascii="Times New Roman" w:hAnsi="Times New Roman" w:cs="Times New Roman"/>
          <w:kern w:val="0"/>
          <w:sz w:val="24"/>
          <w:szCs w:val="24"/>
          <w14:ligatures w14:val="none"/>
        </w:rPr>
        <w:t xml:space="preserve"> djelatnosti u okolnostima u kojima taj proizvod nije bio stavljen na tržište prije prve uporabe</w:t>
      </w:r>
    </w:p>
    <w:p w14:paraId="6E7CC9DA"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10. </w:t>
      </w:r>
      <w:r w:rsidRPr="00592FFE">
        <w:rPr>
          <w:rFonts w:ascii="Times New Roman" w:hAnsi="Times New Roman" w:cs="Times New Roman"/>
          <w:i/>
          <w:iCs/>
          <w:kern w:val="0"/>
          <w:sz w:val="24"/>
          <w:szCs w:val="24"/>
          <w14:ligatures w14:val="none"/>
        </w:rPr>
        <w:t>oštećenik</w:t>
      </w:r>
      <w:r w:rsidRPr="001919D6">
        <w:rPr>
          <w:rFonts w:ascii="Times New Roman" w:hAnsi="Times New Roman" w:cs="Times New Roman"/>
          <w:kern w:val="0"/>
          <w:sz w:val="24"/>
          <w:szCs w:val="24"/>
          <w14:ligatures w14:val="none"/>
        </w:rPr>
        <w:t xml:space="preserve"> je svaka fizička osoba koja pretrpi štetu prouzročenu neispravnim proizvodom</w:t>
      </w:r>
    </w:p>
    <w:p w14:paraId="4458920D"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11. </w:t>
      </w:r>
      <w:r w:rsidRPr="00592FFE">
        <w:rPr>
          <w:rFonts w:ascii="Times New Roman" w:hAnsi="Times New Roman" w:cs="Times New Roman"/>
          <w:i/>
          <w:iCs/>
          <w:kern w:val="0"/>
          <w:sz w:val="24"/>
          <w:szCs w:val="24"/>
          <w14:ligatures w14:val="none"/>
        </w:rPr>
        <w:t>proizvođač</w:t>
      </w:r>
      <w:r w:rsidRPr="001919D6">
        <w:rPr>
          <w:rFonts w:ascii="Times New Roman" w:hAnsi="Times New Roman" w:cs="Times New Roman"/>
          <w:kern w:val="0"/>
          <w:sz w:val="24"/>
          <w:szCs w:val="24"/>
          <w14:ligatures w14:val="none"/>
        </w:rPr>
        <w:t xml:space="preserve"> je svaka fizička ili pravna osoba:</w:t>
      </w:r>
    </w:p>
    <w:p w14:paraId="14E7DF42" w14:textId="29FE005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(a) koja razvija ili proizvodi proizvod</w:t>
      </w:r>
    </w:p>
    <w:p w14:paraId="1E6C94FC" w14:textId="447DF972"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(b) za koju se proizvod dizajnira ili proizvodi ili koja se, stavljanjem svojeg imena, žiga ili drugih razlikovnih obilježja na taj proizvod, predstavlja kao njegov proizvođač</w:t>
      </w:r>
      <w:r w:rsidR="00C4599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ili</w:t>
      </w:r>
    </w:p>
    <w:p w14:paraId="469C4F41"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(c) koja razvija ili proizvodi proizvod za vlastitu uporabu</w:t>
      </w:r>
    </w:p>
    <w:p w14:paraId="759943EE"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12. </w:t>
      </w:r>
      <w:r w:rsidRPr="00592FFE">
        <w:rPr>
          <w:rFonts w:ascii="Times New Roman" w:hAnsi="Times New Roman" w:cs="Times New Roman"/>
          <w:i/>
          <w:iCs/>
          <w:kern w:val="0"/>
          <w:sz w:val="24"/>
          <w:szCs w:val="24"/>
          <w14:ligatures w14:val="none"/>
        </w:rPr>
        <w:t>ovlašteni predstavnik</w:t>
      </w:r>
      <w:r w:rsidRPr="001919D6">
        <w:rPr>
          <w:rFonts w:ascii="Times New Roman" w:hAnsi="Times New Roman" w:cs="Times New Roman"/>
          <w:kern w:val="0"/>
          <w:sz w:val="24"/>
          <w:szCs w:val="24"/>
          <w14:ligatures w14:val="none"/>
        </w:rPr>
        <w:t xml:space="preserve"> je svaka fizička ili pravna osoba s poslovnim </w:t>
      </w:r>
      <w:proofErr w:type="spellStart"/>
      <w:r w:rsidRPr="001919D6">
        <w:rPr>
          <w:rFonts w:ascii="Times New Roman" w:hAnsi="Times New Roman" w:cs="Times New Roman"/>
          <w:kern w:val="0"/>
          <w:sz w:val="24"/>
          <w:szCs w:val="24"/>
          <w14:ligatures w14:val="none"/>
        </w:rPr>
        <w:t>nastanom</w:t>
      </w:r>
      <w:proofErr w:type="spellEnd"/>
      <w:r w:rsidRPr="001919D6">
        <w:rPr>
          <w:rFonts w:ascii="Times New Roman" w:hAnsi="Times New Roman" w:cs="Times New Roman"/>
          <w:kern w:val="0"/>
          <w:sz w:val="24"/>
          <w:szCs w:val="24"/>
          <w14:ligatures w14:val="none"/>
        </w:rPr>
        <w:t xml:space="preserve"> u Europskoj uniji koju je proizvođač pisanim putem ovlastio da u </w:t>
      </w:r>
      <w:r>
        <w:rPr>
          <w:rFonts w:ascii="Times New Roman" w:hAnsi="Times New Roman" w:cs="Times New Roman"/>
          <w:kern w:val="0"/>
          <w:sz w:val="24"/>
          <w:szCs w:val="24"/>
          <w14:ligatures w14:val="none"/>
        </w:rPr>
        <w:t xml:space="preserve">njegovo </w:t>
      </w:r>
      <w:r w:rsidRPr="001919D6">
        <w:rPr>
          <w:rFonts w:ascii="Times New Roman" w:hAnsi="Times New Roman" w:cs="Times New Roman"/>
          <w:kern w:val="0"/>
          <w:sz w:val="24"/>
          <w:szCs w:val="24"/>
          <w14:ligatures w14:val="none"/>
        </w:rPr>
        <w:t>ime obavlja određene zadaće</w:t>
      </w:r>
    </w:p>
    <w:p w14:paraId="13D00111"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13. </w:t>
      </w:r>
      <w:r w:rsidRPr="00E014EF">
        <w:rPr>
          <w:rFonts w:ascii="Times New Roman" w:hAnsi="Times New Roman" w:cs="Times New Roman"/>
          <w:i/>
          <w:iCs/>
          <w:kern w:val="0"/>
          <w:sz w:val="24"/>
          <w:szCs w:val="24"/>
          <w14:ligatures w14:val="none"/>
        </w:rPr>
        <w:t>uvoznik</w:t>
      </w:r>
      <w:r w:rsidRPr="001919D6">
        <w:rPr>
          <w:rFonts w:ascii="Times New Roman" w:hAnsi="Times New Roman" w:cs="Times New Roman"/>
          <w:kern w:val="0"/>
          <w:sz w:val="24"/>
          <w:szCs w:val="24"/>
          <w14:ligatures w14:val="none"/>
        </w:rPr>
        <w:t xml:space="preserve"> je svaka fizička ili pravna osoba koja na tržište Europske unije stavlja proizvod iz treće zemlje</w:t>
      </w:r>
    </w:p>
    <w:p w14:paraId="2DC5A98A" w14:textId="098BDBE9" w:rsidR="00EA6A2B" w:rsidRPr="001919D6" w:rsidRDefault="00EA6A2B" w:rsidP="00EA6A2B">
      <w:pPr>
        <w:jc w:val="both"/>
        <w:rPr>
          <w:rFonts w:ascii="Times New Roman" w:hAnsi="Times New Roman" w:cs="Times New Roman"/>
          <w:kern w:val="0"/>
          <w:sz w:val="24"/>
          <w:szCs w:val="24"/>
          <w14:ligatures w14:val="none"/>
        </w:rPr>
      </w:pPr>
      <w:r w:rsidRPr="00E014EF">
        <w:rPr>
          <w:rFonts w:ascii="Times New Roman" w:hAnsi="Times New Roman" w:cs="Times New Roman"/>
          <w:kern w:val="0"/>
          <w:sz w:val="24"/>
          <w:szCs w:val="24"/>
          <w14:ligatures w14:val="none"/>
        </w:rPr>
        <w:t>14.</w:t>
      </w:r>
      <w:r w:rsidRPr="001919D6">
        <w:rPr>
          <w:rFonts w:ascii="Times New Roman" w:hAnsi="Times New Roman" w:cs="Times New Roman"/>
          <w:kern w:val="0"/>
          <w:sz w:val="24"/>
          <w:szCs w:val="24"/>
          <w14:ligatures w14:val="none"/>
        </w:rPr>
        <w:t xml:space="preserve"> </w:t>
      </w:r>
      <w:r w:rsidRPr="00E014EF">
        <w:rPr>
          <w:rFonts w:ascii="Times New Roman" w:hAnsi="Times New Roman" w:cs="Times New Roman"/>
          <w:i/>
          <w:iCs/>
          <w:kern w:val="0"/>
          <w:sz w:val="24"/>
          <w:szCs w:val="24"/>
          <w14:ligatures w14:val="none"/>
        </w:rPr>
        <w:t>pružatelj usluge provođenja narudžbi</w:t>
      </w:r>
      <w:r w:rsidRPr="001919D6">
        <w:rPr>
          <w:rFonts w:ascii="Times New Roman" w:hAnsi="Times New Roman" w:cs="Times New Roman"/>
          <w:kern w:val="0"/>
          <w:sz w:val="24"/>
          <w:szCs w:val="24"/>
          <w14:ligatures w14:val="none"/>
        </w:rPr>
        <w:t xml:space="preserve"> je svaka fizička ili pravna osoba koja u okviru </w:t>
      </w:r>
      <w:r>
        <w:rPr>
          <w:rFonts w:ascii="Times New Roman" w:hAnsi="Times New Roman" w:cs="Times New Roman"/>
          <w:kern w:val="0"/>
          <w:sz w:val="24"/>
          <w:szCs w:val="24"/>
          <w14:ligatures w14:val="none"/>
        </w:rPr>
        <w:t>poslovne</w:t>
      </w:r>
      <w:r w:rsidRPr="001919D6">
        <w:rPr>
          <w:rFonts w:ascii="Times New Roman" w:hAnsi="Times New Roman" w:cs="Times New Roman"/>
          <w:kern w:val="0"/>
          <w:sz w:val="24"/>
          <w:szCs w:val="24"/>
          <w14:ligatures w14:val="none"/>
        </w:rPr>
        <w:t xml:space="preserve"> djelatnosti nudi najmanje dvije od sljedećih usluga: skladištenje, pakiranje, adresiranje i slanje proizvoda, </w:t>
      </w:r>
      <w:r>
        <w:rPr>
          <w:rFonts w:ascii="Times New Roman" w:hAnsi="Times New Roman" w:cs="Times New Roman"/>
          <w:kern w:val="0"/>
          <w:sz w:val="24"/>
          <w:szCs w:val="24"/>
          <w14:ligatures w14:val="none"/>
        </w:rPr>
        <w:t>kojeg nema u svojem vlasništvu</w:t>
      </w:r>
      <w:r w:rsidRPr="001919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što ne uključuje</w:t>
      </w:r>
      <w:r w:rsidRPr="001919D6">
        <w:rPr>
          <w:rFonts w:ascii="Times New Roman" w:hAnsi="Times New Roman" w:cs="Times New Roman"/>
          <w:kern w:val="0"/>
          <w:sz w:val="24"/>
          <w:szCs w:val="24"/>
          <w14:ligatures w14:val="none"/>
        </w:rPr>
        <w:t xml:space="preserve"> poštanske usluge kako su definirane u članku 2. stavku 1. točki 21. Zakona o poštanskim uslugama, uslug</w:t>
      </w:r>
      <w:r>
        <w:rPr>
          <w:rFonts w:ascii="Times New Roman" w:hAnsi="Times New Roman" w:cs="Times New Roman"/>
          <w:kern w:val="0"/>
          <w:sz w:val="24"/>
          <w:szCs w:val="24"/>
          <w14:ligatures w14:val="none"/>
        </w:rPr>
        <w:t>e</w:t>
      </w:r>
      <w:r w:rsidRPr="001919D6">
        <w:rPr>
          <w:rFonts w:ascii="Times New Roman" w:hAnsi="Times New Roman" w:cs="Times New Roman"/>
          <w:kern w:val="0"/>
          <w:sz w:val="24"/>
          <w:szCs w:val="24"/>
          <w14:ligatures w14:val="none"/>
        </w:rPr>
        <w:t xml:space="preserve"> dostave paketa kako su definirane u članku 2. točki 2. Uredbe (EU) 2018/644 te sve druge poštanske usluge ili usluge teretnog prijevoza</w:t>
      </w:r>
    </w:p>
    <w:p w14:paraId="1305EE19" w14:textId="6B9D77AC"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15. </w:t>
      </w:r>
      <w:r w:rsidRPr="00040BE0">
        <w:rPr>
          <w:rFonts w:ascii="Times New Roman" w:hAnsi="Times New Roman" w:cs="Times New Roman"/>
          <w:i/>
          <w:iCs/>
          <w:kern w:val="0"/>
          <w:sz w:val="24"/>
          <w:szCs w:val="24"/>
          <w14:ligatures w14:val="none"/>
        </w:rPr>
        <w:t>distributer</w:t>
      </w:r>
      <w:r w:rsidRPr="001919D6">
        <w:rPr>
          <w:rFonts w:ascii="Times New Roman" w:hAnsi="Times New Roman" w:cs="Times New Roman"/>
          <w:kern w:val="0"/>
          <w:sz w:val="24"/>
          <w:szCs w:val="24"/>
          <w14:ligatures w14:val="none"/>
        </w:rPr>
        <w:t xml:space="preserve"> je svaka fizička ili pravna osoba u lancu opskrbe koja proizvod </w:t>
      </w:r>
      <w:r>
        <w:rPr>
          <w:rFonts w:ascii="Times New Roman" w:hAnsi="Times New Roman" w:cs="Times New Roman"/>
          <w:kern w:val="0"/>
          <w:sz w:val="24"/>
          <w:szCs w:val="24"/>
          <w14:ligatures w14:val="none"/>
        </w:rPr>
        <w:t>čini dostupnim</w:t>
      </w:r>
      <w:r w:rsidRPr="001919D6">
        <w:rPr>
          <w:rFonts w:ascii="Times New Roman" w:hAnsi="Times New Roman" w:cs="Times New Roman"/>
          <w:kern w:val="0"/>
          <w:sz w:val="24"/>
          <w:szCs w:val="24"/>
          <w14:ligatures w14:val="none"/>
        </w:rPr>
        <w:t xml:space="preserve"> na tržištu</w:t>
      </w:r>
      <w:r>
        <w:rPr>
          <w:rFonts w:ascii="Times New Roman" w:hAnsi="Times New Roman" w:cs="Times New Roman"/>
          <w:kern w:val="0"/>
          <w:sz w:val="24"/>
          <w:szCs w:val="24"/>
          <w14:ligatures w14:val="none"/>
        </w:rPr>
        <w:t>, a</w:t>
      </w:r>
      <w:r w:rsidR="00040BE0">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koja nije proizvođač ni uvoznik tog proizvoda</w:t>
      </w:r>
    </w:p>
    <w:p w14:paraId="658BFC30"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16. </w:t>
      </w:r>
      <w:r w:rsidRPr="00341C84">
        <w:rPr>
          <w:rFonts w:ascii="Times New Roman" w:hAnsi="Times New Roman" w:cs="Times New Roman"/>
          <w:i/>
          <w:iCs/>
          <w:kern w:val="0"/>
          <w:sz w:val="24"/>
          <w:szCs w:val="24"/>
          <w14:ligatures w14:val="none"/>
        </w:rPr>
        <w:t>gospodarski subjekt</w:t>
      </w:r>
      <w:r w:rsidRPr="001919D6">
        <w:rPr>
          <w:rFonts w:ascii="Times New Roman" w:hAnsi="Times New Roman" w:cs="Times New Roman"/>
          <w:kern w:val="0"/>
          <w:sz w:val="24"/>
          <w:szCs w:val="24"/>
          <w14:ligatures w14:val="none"/>
        </w:rPr>
        <w:t xml:space="preserve"> je proizvođač proizvoda ili sastavnog dijela, pružatelj povezane usluge, ovlašteni predstavnik, uvoznik, </w:t>
      </w:r>
      <w:r w:rsidRPr="00341C84">
        <w:rPr>
          <w:rFonts w:ascii="Times New Roman" w:hAnsi="Times New Roman" w:cs="Times New Roman"/>
          <w:kern w:val="0"/>
          <w:sz w:val="24"/>
          <w:szCs w:val="24"/>
          <w14:ligatures w14:val="none"/>
        </w:rPr>
        <w:t>pružatelj usluga provođenja narudžbi</w:t>
      </w:r>
      <w:r w:rsidRPr="001919D6">
        <w:rPr>
          <w:rFonts w:ascii="Times New Roman" w:hAnsi="Times New Roman" w:cs="Times New Roman"/>
          <w:kern w:val="0"/>
          <w:sz w:val="24"/>
          <w:szCs w:val="24"/>
          <w14:ligatures w14:val="none"/>
        </w:rPr>
        <w:t xml:space="preserve"> i distributer</w:t>
      </w:r>
    </w:p>
    <w:p w14:paraId="4656A5BD"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17. </w:t>
      </w:r>
      <w:r w:rsidRPr="00132933">
        <w:rPr>
          <w:rFonts w:ascii="Times New Roman" w:hAnsi="Times New Roman" w:cs="Times New Roman"/>
          <w:i/>
          <w:iCs/>
          <w:kern w:val="0"/>
          <w:sz w:val="24"/>
          <w:szCs w:val="24"/>
          <w14:ligatures w14:val="none"/>
        </w:rPr>
        <w:t>internetska platforma</w:t>
      </w:r>
      <w:r w:rsidRPr="001919D6">
        <w:rPr>
          <w:rFonts w:ascii="Times New Roman" w:hAnsi="Times New Roman" w:cs="Times New Roman"/>
          <w:kern w:val="0"/>
          <w:sz w:val="24"/>
          <w:szCs w:val="24"/>
          <w14:ligatures w14:val="none"/>
        </w:rPr>
        <w:t xml:space="preserve"> je internetska platforma kako je definirana u članku 3. točki i</w:t>
      </w:r>
      <w:r>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Uredbe (EU) 2022/2065</w:t>
      </w:r>
    </w:p>
    <w:p w14:paraId="05211782"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18. </w:t>
      </w:r>
      <w:r w:rsidRPr="00132933">
        <w:rPr>
          <w:rFonts w:ascii="Times New Roman" w:hAnsi="Times New Roman" w:cs="Times New Roman"/>
          <w:i/>
          <w:iCs/>
          <w:kern w:val="0"/>
          <w:sz w:val="24"/>
          <w:szCs w:val="24"/>
          <w14:ligatures w14:val="none"/>
        </w:rPr>
        <w:t>poslovna tajna</w:t>
      </w:r>
      <w:r w:rsidRPr="001919D6">
        <w:rPr>
          <w:rFonts w:ascii="Times New Roman" w:hAnsi="Times New Roman" w:cs="Times New Roman"/>
          <w:kern w:val="0"/>
          <w:sz w:val="24"/>
          <w:szCs w:val="24"/>
          <w14:ligatures w14:val="none"/>
        </w:rPr>
        <w:t xml:space="preserve"> je poslovna tajna kako je definirana u članku 3. stavku 1. točki 5. Zakona o zaštiti neobjavljenih informacija s tržišnom vrijednosti</w:t>
      </w:r>
    </w:p>
    <w:p w14:paraId="618F9384"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19. </w:t>
      </w:r>
      <w:r w:rsidRPr="00101FCB">
        <w:rPr>
          <w:rFonts w:ascii="Times New Roman" w:hAnsi="Times New Roman" w:cs="Times New Roman"/>
          <w:i/>
          <w:iCs/>
          <w:kern w:val="0"/>
          <w:sz w:val="24"/>
          <w:szCs w:val="24"/>
          <w14:ligatures w14:val="none"/>
        </w:rPr>
        <w:t>znatna izmjena</w:t>
      </w:r>
      <w:r w:rsidRPr="001919D6">
        <w:rPr>
          <w:rFonts w:ascii="Times New Roman" w:hAnsi="Times New Roman" w:cs="Times New Roman"/>
          <w:kern w:val="0"/>
          <w:sz w:val="24"/>
          <w:szCs w:val="24"/>
          <w14:ligatures w14:val="none"/>
        </w:rPr>
        <w:t xml:space="preserve"> je izmjena proizvoda nakon što je stavljen na tržište ili stavljen u uporabu:</w:t>
      </w:r>
    </w:p>
    <w:p w14:paraId="5C1B1F1F" w14:textId="76DFEFC1"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(a) koja se smatra znatnom na temelju relevantnih pravila Europske unije ili nacionalnih pravila o sigurnosti proizvoda</w:t>
      </w:r>
      <w:r w:rsidR="00C4599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ili</w:t>
      </w:r>
    </w:p>
    <w:p w14:paraId="27CA830F" w14:textId="287F2A7A" w:rsidR="00EA6A2B" w:rsidRPr="001919D6" w:rsidRDefault="00EA6A2B" w:rsidP="00101FC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(b) ako u relevantnim pravilima Europske unije ili nacionalnim pravilima o sigurnosti proizvoda nije utvrđen prag prema kojem se može utvrditi što se smatra znatnom izmjenom, ona kojom se</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mijenjaju izvorna svojstva, svrha ili vrsta proizvoda, a da ta izmjena nije predviđena početnom procjenom rizika koju je proveo proizvođač</w:t>
      </w:r>
      <w:r>
        <w:rPr>
          <w:rFonts w:ascii="Times New Roman" w:hAnsi="Times New Roman" w:cs="Times New Roman"/>
          <w:kern w:val="0"/>
          <w:sz w:val="24"/>
          <w:szCs w:val="24"/>
          <w14:ligatures w14:val="none"/>
        </w:rPr>
        <w:t xml:space="preserve"> te kojom se</w:t>
      </w:r>
      <w:r w:rsidR="00101FCB">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mijenja priroda opasnosti, stvara nova opasnost ili povećava razina rizika.</w:t>
      </w:r>
      <w:r w:rsidR="00C45997">
        <w:rPr>
          <w:rFonts w:ascii="Times New Roman" w:hAnsi="Times New Roman" w:cs="Times New Roman"/>
          <w:kern w:val="0"/>
          <w:sz w:val="24"/>
          <w:szCs w:val="24"/>
          <w14:ligatures w14:val="none"/>
        </w:rPr>
        <w:t>“.</w:t>
      </w:r>
    </w:p>
    <w:p w14:paraId="1F1299D0" w14:textId="666937E6"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Članak </w:t>
      </w:r>
      <w:r>
        <w:rPr>
          <w:rFonts w:ascii="Times New Roman" w:hAnsi="Times New Roman" w:cs="Times New Roman"/>
          <w:kern w:val="0"/>
          <w:sz w:val="24"/>
          <w:szCs w:val="24"/>
          <w14:ligatures w14:val="none"/>
        </w:rPr>
        <w:t>1</w:t>
      </w:r>
      <w:r w:rsidR="000328C5">
        <w:rPr>
          <w:rFonts w:ascii="Times New Roman" w:hAnsi="Times New Roman" w:cs="Times New Roman"/>
          <w:kern w:val="0"/>
          <w:sz w:val="24"/>
          <w:szCs w:val="24"/>
          <w14:ligatures w14:val="none"/>
        </w:rPr>
        <w:t>2</w:t>
      </w:r>
      <w:r w:rsidRPr="001919D6">
        <w:rPr>
          <w:rFonts w:ascii="Times New Roman" w:hAnsi="Times New Roman" w:cs="Times New Roman"/>
          <w:kern w:val="0"/>
          <w:sz w:val="24"/>
          <w:szCs w:val="24"/>
          <w14:ligatures w14:val="none"/>
        </w:rPr>
        <w:t>.</w:t>
      </w:r>
    </w:p>
    <w:p w14:paraId="27A37F5B"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članku 1073. stavci 1., 2. i 3. mijenjaju se i glase:</w:t>
      </w:r>
    </w:p>
    <w:p w14:paraId="465981C7"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 </w:t>
      </w:r>
      <w:r w:rsidRPr="00B6767A">
        <w:rPr>
          <w:rFonts w:ascii="Times New Roman" w:hAnsi="Times New Roman" w:cs="Times New Roman"/>
          <w:kern w:val="0"/>
          <w:sz w:val="24"/>
          <w:szCs w:val="24"/>
          <w14:ligatures w14:val="none"/>
        </w:rPr>
        <w:t>Gospodarski subjekt</w:t>
      </w:r>
      <w:r w:rsidRPr="001919D6">
        <w:rPr>
          <w:rFonts w:ascii="Times New Roman" w:hAnsi="Times New Roman" w:cs="Times New Roman"/>
          <w:kern w:val="0"/>
          <w:sz w:val="24"/>
          <w:szCs w:val="24"/>
          <w14:ligatures w14:val="none"/>
        </w:rPr>
        <w:t xml:space="preserve"> odgovara za štetu prouzročenu neispravnošću proizvoda bez obzira na krivnju.</w:t>
      </w:r>
    </w:p>
    <w:p w14:paraId="72D48036"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 Odredbe ovoga odsjeka odnose se na imovinsku štetu prouzročenu smrću</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tjelesnom ozljedom</w:t>
      </w:r>
      <w:r>
        <w:rPr>
          <w:rFonts w:ascii="Times New Roman" w:hAnsi="Times New Roman" w:cs="Times New Roman"/>
          <w:kern w:val="0"/>
          <w:sz w:val="24"/>
          <w:szCs w:val="24"/>
          <w14:ligatures w14:val="none"/>
        </w:rPr>
        <w:t xml:space="preserve"> ili oštećenjem zdravlja</w:t>
      </w:r>
      <w:r w:rsidRPr="001919D6">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uključujući</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 xml:space="preserve">imovinsku štetu prouzročenu medicinski priznatom povredom psihičkoga zdravlja, te na imovinsku štetu prouzročenu uništenjem ili oštećenjem podataka koji se ne upotrebljavaju u poslovne svrhe, kao i na imovinsku štetu prouzročenu uništenjem ili oštećenjem bilo koje druge </w:t>
      </w:r>
      <w:proofErr w:type="spellStart"/>
      <w:r w:rsidRPr="001919D6">
        <w:rPr>
          <w:rFonts w:ascii="Times New Roman" w:hAnsi="Times New Roman" w:cs="Times New Roman"/>
          <w:kern w:val="0"/>
          <w:sz w:val="24"/>
          <w:szCs w:val="24"/>
          <w14:ligatures w14:val="none"/>
        </w:rPr>
        <w:t>oštećenikove</w:t>
      </w:r>
      <w:proofErr w:type="spellEnd"/>
      <w:r w:rsidRPr="001919D6">
        <w:rPr>
          <w:rFonts w:ascii="Times New Roman" w:hAnsi="Times New Roman" w:cs="Times New Roman"/>
          <w:kern w:val="0"/>
          <w:sz w:val="24"/>
          <w:szCs w:val="24"/>
          <w14:ligatures w14:val="none"/>
        </w:rPr>
        <w:t xml:space="preserve"> stvari osim:</w:t>
      </w:r>
    </w:p>
    <w:p w14:paraId="5D479E69" w14:textId="07FDB66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B42B09">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samog neispravnog proizvoda</w:t>
      </w:r>
    </w:p>
    <w:p w14:paraId="1F9519A8" w14:textId="2B4B477D"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B42B09">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proizvoda oštećenog zbog neispravnog sastavnog dijela koji je proizvođač tog proizvoda ugradio u taj proizvod ili povezao s njime ili je to provedeno pod kontrolom tog proizvođača</w:t>
      </w:r>
    </w:p>
    <w:p w14:paraId="36061102" w14:textId="0202577D"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w:t>
      </w:r>
      <w:r w:rsidR="00BC1B46">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 xml:space="preserve">imovine koja se upotrebljava isključivo u poslovne svrhe </w:t>
      </w:r>
    </w:p>
    <w:p w14:paraId="21C73E70" w14:textId="2EE2F80E" w:rsidR="00EA6A2B"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 Oštećenik ima, po odredbama ovoga odsjeka, pravo na naknadu neimovinske štete koja je nastala kao posljedica štete iz stavka 2. ovoga članka</w:t>
      </w:r>
      <w:r>
        <w:rPr>
          <w:rFonts w:ascii="Times New Roman" w:hAnsi="Times New Roman" w:cs="Times New Roman"/>
          <w:kern w:val="0"/>
          <w:sz w:val="24"/>
          <w:szCs w:val="24"/>
          <w14:ligatures w14:val="none"/>
        </w:rPr>
        <w:t>.</w:t>
      </w:r>
      <w:r w:rsidR="007D7E80">
        <w:rPr>
          <w:rFonts w:ascii="Times New Roman" w:hAnsi="Times New Roman" w:cs="Times New Roman"/>
          <w:kern w:val="0"/>
          <w:sz w:val="24"/>
          <w:szCs w:val="24"/>
          <w14:ligatures w14:val="none"/>
        </w:rPr>
        <w:t>“</w:t>
      </w:r>
      <w:r w:rsidR="00C4599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w:t>
      </w:r>
    </w:p>
    <w:p w14:paraId="73B317D1"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Dosadašn</w:t>
      </w:r>
      <w:r>
        <w:rPr>
          <w:rFonts w:ascii="Times New Roman" w:hAnsi="Times New Roman" w:cs="Times New Roman"/>
          <w:kern w:val="0"/>
          <w:sz w:val="24"/>
          <w:szCs w:val="24"/>
          <w14:ligatures w14:val="none"/>
        </w:rPr>
        <w:t>j</w:t>
      </w:r>
      <w:r w:rsidRPr="001919D6">
        <w:rPr>
          <w:rFonts w:ascii="Times New Roman" w:hAnsi="Times New Roman" w:cs="Times New Roman"/>
          <w:kern w:val="0"/>
          <w:sz w:val="24"/>
          <w:szCs w:val="24"/>
          <w14:ligatures w14:val="none"/>
        </w:rPr>
        <w:t>i stavak 4. briše se.</w:t>
      </w:r>
    </w:p>
    <w:p w14:paraId="38A5918E" w14:textId="49B7565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Iza dosadašnjeg stavka 5. koji postaje stavak 4. dodaje se</w:t>
      </w:r>
      <w:r w:rsidR="00820267">
        <w:rPr>
          <w:rFonts w:ascii="Times New Roman" w:hAnsi="Times New Roman" w:cs="Times New Roman"/>
          <w:kern w:val="0"/>
          <w:sz w:val="24"/>
          <w:szCs w:val="24"/>
          <w14:ligatures w14:val="none"/>
        </w:rPr>
        <w:t xml:space="preserve"> novi</w:t>
      </w:r>
      <w:r w:rsidRPr="001919D6">
        <w:rPr>
          <w:rFonts w:ascii="Times New Roman" w:hAnsi="Times New Roman" w:cs="Times New Roman"/>
          <w:kern w:val="0"/>
          <w:sz w:val="24"/>
          <w:szCs w:val="24"/>
          <w14:ligatures w14:val="none"/>
        </w:rPr>
        <w:t xml:space="preserve"> stavak 5. koji glasi:</w:t>
      </w:r>
    </w:p>
    <w:p w14:paraId="42CDCC54" w14:textId="23B35882"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„(5) Odredbe ovoga odsjeka ne primjenjuju se na besplatan softver otvorenog koda koji se razvija ili se isporučuje izvan okvira poslovne</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djelatnosti.“</w:t>
      </w:r>
      <w:r w:rsidR="00D5458B">
        <w:rPr>
          <w:rFonts w:ascii="Times New Roman" w:hAnsi="Times New Roman" w:cs="Times New Roman"/>
          <w:kern w:val="0"/>
          <w:sz w:val="24"/>
          <w:szCs w:val="24"/>
          <w14:ligatures w14:val="none"/>
        </w:rPr>
        <w:t>.</w:t>
      </w:r>
    </w:p>
    <w:p w14:paraId="6C2480E3"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Stavak 8. briše se.</w:t>
      </w:r>
    </w:p>
    <w:p w14:paraId="4F718484" w14:textId="2121E983"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w:t>
      </w:r>
      <w:r w:rsidR="000328C5">
        <w:rPr>
          <w:rFonts w:ascii="Times New Roman" w:hAnsi="Times New Roman" w:cs="Times New Roman"/>
          <w:kern w:val="0"/>
          <w:sz w:val="24"/>
          <w:szCs w:val="24"/>
          <w14:ligatures w14:val="none"/>
        </w:rPr>
        <w:t>3</w:t>
      </w:r>
      <w:r w:rsidRPr="001919D6">
        <w:rPr>
          <w:rFonts w:ascii="Times New Roman" w:hAnsi="Times New Roman" w:cs="Times New Roman"/>
          <w:kern w:val="0"/>
          <w:sz w:val="24"/>
          <w:szCs w:val="24"/>
          <w14:ligatures w14:val="none"/>
        </w:rPr>
        <w:t>.</w:t>
      </w:r>
    </w:p>
    <w:p w14:paraId="50F5A620"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Naslov iznad članka 1074. mijenja se i glasi:</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w:t>
      </w:r>
      <w:r w:rsidRPr="001919D6">
        <w:rPr>
          <w:rFonts w:ascii="Times New Roman" w:hAnsi="Times New Roman" w:cs="Times New Roman"/>
          <w:i/>
          <w:iCs/>
          <w:kern w:val="0"/>
          <w:sz w:val="24"/>
          <w:szCs w:val="24"/>
          <w14:ligatures w14:val="none"/>
        </w:rPr>
        <w:t>Teret dokazivanja</w:t>
      </w:r>
      <w:r w:rsidRPr="001919D6">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w:t>
      </w:r>
    </w:p>
    <w:p w14:paraId="7AF30239"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1074. mijenja se i glasi:</w:t>
      </w:r>
    </w:p>
    <w:p w14:paraId="57A9346D" w14:textId="419E65E8"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 Oštećenik je</w:t>
      </w:r>
      <w:r w:rsidR="00873775">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dužan dokazati neispravnost proizvoda, štetu i uzročnu vezu između neispravnosti proizvoda i štete.</w:t>
      </w:r>
    </w:p>
    <w:p w14:paraId="114D0CD9"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 Proizvod se smatra neispravnim:</w:t>
      </w:r>
    </w:p>
    <w:p w14:paraId="53F28CBD" w14:textId="5452F9EB"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715508">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ako gospodarski subjekt (tuženik) nije otkrio relevantne dokaze u skladu s člankom 1074.a stavkom 1. ovoga Zakona</w:t>
      </w:r>
    </w:p>
    <w:p w14:paraId="1B0E1970" w14:textId="5CEEAD12"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715508">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oštećenik (tužitelj) je dokazao kako proizvod nije u skladu s obveznim zahtjevima za sigurnost proizvoda utvrđenima u pravu Europske unije ili nacionalnom pravu čija je svrha zaštita od rizika od štete koju je pretrpio oštećenik</w:t>
      </w:r>
      <w:r w:rsidR="00C4599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ili</w:t>
      </w:r>
    </w:p>
    <w:p w14:paraId="06F28AF3" w14:textId="2EBF6F3B"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w:t>
      </w:r>
      <w:r w:rsidR="00715508">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oštećenik (tužitelj) je dokazao da je šteta prouzročena očitim kvarom proizvoda pri razumno predvidljivoj uporabi ili u uobičajenim okolnostima.</w:t>
      </w:r>
    </w:p>
    <w:p w14:paraId="21C934AA"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(3) Uzročna veza između neispravnosti proizvoda i štete predmnijeva se ako je utvrđeno da je proizvod neispravan </w:t>
      </w:r>
      <w:r>
        <w:rPr>
          <w:rFonts w:ascii="Times New Roman" w:hAnsi="Times New Roman" w:cs="Times New Roman"/>
          <w:kern w:val="0"/>
          <w:sz w:val="24"/>
          <w:szCs w:val="24"/>
          <w14:ligatures w14:val="none"/>
        </w:rPr>
        <w:t>i</w:t>
      </w:r>
      <w:r w:rsidRPr="001919D6">
        <w:rPr>
          <w:rFonts w:ascii="Times New Roman" w:hAnsi="Times New Roman" w:cs="Times New Roman"/>
          <w:kern w:val="0"/>
          <w:sz w:val="24"/>
          <w:szCs w:val="24"/>
          <w14:ligatures w14:val="none"/>
        </w:rPr>
        <w:t xml:space="preserve"> da je prouzročena šteta tipična posljedica te neispravnosti.</w:t>
      </w:r>
    </w:p>
    <w:p w14:paraId="3EF633ED"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(4) Predmnijeva se neispravnost proizvoda ili uzročna veza između njegove neispravnosti i štete, ili oboje, ako, unatoč otkrivanju dokaza u skladu s člankom 1074.a ovoga Zakona i uzimajući u obzir sve relevantne okolnosti slučaja:</w:t>
      </w:r>
    </w:p>
    <w:p w14:paraId="0632E098" w14:textId="018ACAAD"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715508">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oštećenik (tužitelj) se suočava s pretjeranim poteškoćama, posebno zbog tehničke ili znanstvene složenosti, u dokazivanju neispravnosti proizvoda ili uzročne veze između njegove ne</w:t>
      </w:r>
      <w:r w:rsidR="00FE0238">
        <w:rPr>
          <w:rFonts w:ascii="Times New Roman" w:hAnsi="Times New Roman" w:cs="Times New Roman"/>
          <w:kern w:val="0"/>
          <w:sz w:val="24"/>
          <w:szCs w:val="24"/>
          <w14:ligatures w14:val="none"/>
        </w:rPr>
        <w:t>ispravnosti i štete, ili oboje</w:t>
      </w:r>
      <w:r w:rsidR="00C4599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i</w:t>
      </w:r>
    </w:p>
    <w:p w14:paraId="68DEE45C" w14:textId="19A045B5"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715508">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oštećenik (tužitelj) je dokazao da je vjerojatno da je proizvod neispravan ili da postoji uzročna veza između neispravnosti proizvoda i štete, ili oboje.</w:t>
      </w:r>
    </w:p>
    <w:p w14:paraId="49EB7FA7" w14:textId="5EF65A6D"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(5) </w:t>
      </w:r>
      <w:proofErr w:type="spellStart"/>
      <w:r w:rsidRPr="001919D6">
        <w:rPr>
          <w:rFonts w:ascii="Times New Roman" w:hAnsi="Times New Roman" w:cs="Times New Roman"/>
          <w:kern w:val="0"/>
          <w:sz w:val="24"/>
          <w:szCs w:val="24"/>
          <w14:ligatures w14:val="none"/>
        </w:rPr>
        <w:t>Predmnjeve</w:t>
      </w:r>
      <w:proofErr w:type="spellEnd"/>
      <w:r w:rsidRPr="001919D6">
        <w:rPr>
          <w:rFonts w:ascii="Times New Roman" w:hAnsi="Times New Roman" w:cs="Times New Roman"/>
          <w:kern w:val="0"/>
          <w:sz w:val="24"/>
          <w:szCs w:val="24"/>
          <w14:ligatures w14:val="none"/>
        </w:rPr>
        <w:t xml:space="preserve"> iz stavaka 2., 3. i 4. ovoga članka su oborive.</w:t>
      </w:r>
      <w:r w:rsidR="00C45997">
        <w:rPr>
          <w:rFonts w:ascii="Times New Roman" w:hAnsi="Times New Roman" w:cs="Times New Roman"/>
          <w:kern w:val="0"/>
          <w:sz w:val="24"/>
          <w:szCs w:val="24"/>
          <w14:ligatures w14:val="none"/>
        </w:rPr>
        <w:t>“.</w:t>
      </w:r>
    </w:p>
    <w:p w14:paraId="6A8D0886" w14:textId="27C61C31"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w:t>
      </w:r>
      <w:r w:rsidR="000328C5">
        <w:rPr>
          <w:rFonts w:ascii="Times New Roman" w:hAnsi="Times New Roman" w:cs="Times New Roman"/>
          <w:kern w:val="0"/>
          <w:sz w:val="24"/>
          <w:szCs w:val="24"/>
          <w14:ligatures w14:val="none"/>
        </w:rPr>
        <w:t>4</w:t>
      </w:r>
      <w:r w:rsidRPr="001919D6">
        <w:rPr>
          <w:rFonts w:ascii="Times New Roman" w:hAnsi="Times New Roman" w:cs="Times New Roman"/>
          <w:kern w:val="0"/>
          <w:sz w:val="24"/>
          <w:szCs w:val="24"/>
          <w14:ligatures w14:val="none"/>
        </w:rPr>
        <w:t>.</w:t>
      </w:r>
    </w:p>
    <w:p w14:paraId="3F8CFB3C" w14:textId="7016FD1C"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Iza članka 1074. dodaje se </w:t>
      </w:r>
      <w:r w:rsidR="00820267">
        <w:rPr>
          <w:rFonts w:ascii="Times New Roman" w:hAnsi="Times New Roman" w:cs="Times New Roman"/>
          <w:kern w:val="0"/>
          <w:sz w:val="24"/>
          <w:szCs w:val="24"/>
          <w14:ligatures w14:val="none"/>
        </w:rPr>
        <w:t xml:space="preserve">naslov iznad članka i </w:t>
      </w:r>
      <w:r w:rsidRPr="001919D6">
        <w:rPr>
          <w:rFonts w:ascii="Times New Roman" w:hAnsi="Times New Roman" w:cs="Times New Roman"/>
          <w:kern w:val="0"/>
          <w:sz w:val="24"/>
          <w:szCs w:val="24"/>
          <w14:ligatures w14:val="none"/>
        </w:rPr>
        <w:t xml:space="preserve">članak 1074.a </w:t>
      </w:r>
      <w:r w:rsidR="00820267">
        <w:rPr>
          <w:rFonts w:ascii="Times New Roman" w:hAnsi="Times New Roman" w:cs="Times New Roman"/>
          <w:kern w:val="0"/>
          <w:sz w:val="24"/>
          <w:szCs w:val="24"/>
          <w14:ligatures w14:val="none"/>
        </w:rPr>
        <w:t xml:space="preserve">koji </w:t>
      </w:r>
      <w:r w:rsidRPr="001919D6">
        <w:rPr>
          <w:rFonts w:ascii="Times New Roman" w:hAnsi="Times New Roman" w:cs="Times New Roman"/>
          <w:kern w:val="0"/>
          <w:sz w:val="24"/>
          <w:szCs w:val="24"/>
          <w14:ligatures w14:val="none"/>
        </w:rPr>
        <w:t>glase:</w:t>
      </w:r>
    </w:p>
    <w:p w14:paraId="1E8EFE9F" w14:textId="0028B65C" w:rsidR="00EA6A2B" w:rsidRPr="005F4EF8" w:rsidRDefault="00D5458B" w:rsidP="00EA6A2B">
      <w:pPr>
        <w:spacing w:line="252" w:lineRule="auto"/>
        <w:jc w:val="center"/>
        <w:rPr>
          <w:rFonts w:ascii="Times New Roman" w:eastAsia="Aptos" w:hAnsi="Times New Roman" w:cs="Times New Roman"/>
          <w:kern w:val="0"/>
          <w:sz w:val="24"/>
          <w:szCs w:val="24"/>
          <w14:ligatures w14:val="none"/>
        </w:rPr>
      </w:pPr>
      <w:r>
        <w:rPr>
          <w:rFonts w:ascii="Times New Roman" w:eastAsia="Aptos" w:hAnsi="Times New Roman" w:cs="Times New Roman"/>
          <w:i/>
          <w:iCs/>
          <w:kern w:val="0"/>
          <w:sz w:val="24"/>
          <w:szCs w:val="24"/>
          <w14:ligatures w14:val="none"/>
        </w:rPr>
        <w:t>„</w:t>
      </w:r>
      <w:r w:rsidR="00EA6A2B" w:rsidRPr="005F4EF8">
        <w:rPr>
          <w:rFonts w:ascii="Times New Roman" w:eastAsia="Aptos" w:hAnsi="Times New Roman" w:cs="Times New Roman"/>
          <w:i/>
          <w:iCs/>
          <w:kern w:val="0"/>
          <w:sz w:val="24"/>
          <w:szCs w:val="24"/>
          <w14:ligatures w14:val="none"/>
        </w:rPr>
        <w:t>Otkrivanje dokaza</w:t>
      </w:r>
    </w:p>
    <w:p w14:paraId="6ECADAB9" w14:textId="77777777" w:rsidR="00EA6A2B" w:rsidRPr="005F4EF8" w:rsidRDefault="00EA6A2B" w:rsidP="00EA6A2B">
      <w:pPr>
        <w:spacing w:line="252" w:lineRule="auto"/>
        <w:jc w:val="center"/>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Članak 1074.a</w:t>
      </w:r>
    </w:p>
    <w:p w14:paraId="7735D78D" w14:textId="77777777" w:rsidR="00EA6A2B" w:rsidRPr="005F4EF8" w:rsidRDefault="00EA6A2B" w:rsidP="00EA6A2B">
      <w:pPr>
        <w:spacing w:line="252"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 xml:space="preserve">(1) Na prijedlog tužitelja koji je iznio činjenice i predložio dokaze kojima je učinio vjerojatnim osnovanost zahtjeva za naknadu štete </w:t>
      </w:r>
      <w:r>
        <w:rPr>
          <w:rFonts w:ascii="Times New Roman" w:eastAsia="Aptos" w:hAnsi="Times New Roman" w:cs="Times New Roman"/>
          <w:kern w:val="0"/>
          <w:sz w:val="24"/>
          <w:szCs w:val="24"/>
          <w14:ligatures w14:val="none"/>
        </w:rPr>
        <w:t>prouzročene</w:t>
      </w:r>
      <w:r w:rsidRPr="005F4EF8">
        <w:rPr>
          <w:rFonts w:ascii="Times New Roman" w:eastAsia="Aptos" w:hAnsi="Times New Roman" w:cs="Times New Roman"/>
          <w:kern w:val="0"/>
          <w:sz w:val="24"/>
          <w:szCs w:val="24"/>
          <w14:ligatures w14:val="none"/>
        </w:rPr>
        <w:t xml:space="preserve"> neispravnim proizvodom, sud će, u skladu sa stavcima 3. i 4. ovoga članka, naložiti tuženiku da otkrije relevantne dokaze kojima raspolaže.</w:t>
      </w:r>
    </w:p>
    <w:p w14:paraId="679B2F3C" w14:textId="58134AA1" w:rsidR="00EA6A2B" w:rsidRPr="005F4EF8" w:rsidRDefault="00EA6A2B" w:rsidP="00EA6A2B">
      <w:pPr>
        <w:spacing w:line="252"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 xml:space="preserve">(2) Na prijedlog tuženika koji je iznio činjenice i predložio dokaze kojima je učinio vjerojatnim  </w:t>
      </w:r>
      <w:r w:rsidRPr="0068185E">
        <w:rPr>
          <w:rFonts w:ascii="Times New Roman" w:eastAsia="Aptos" w:hAnsi="Times New Roman" w:cs="Times New Roman"/>
          <w:kern w:val="0"/>
          <w:sz w:val="24"/>
          <w:szCs w:val="24"/>
          <w14:ligatures w14:val="none"/>
        </w:rPr>
        <w:t>potreb</w:t>
      </w:r>
      <w:r>
        <w:rPr>
          <w:rFonts w:ascii="Times New Roman" w:eastAsia="Aptos" w:hAnsi="Times New Roman" w:cs="Times New Roman"/>
          <w:kern w:val="0"/>
          <w:sz w:val="24"/>
          <w:szCs w:val="24"/>
          <w14:ligatures w14:val="none"/>
        </w:rPr>
        <w:t>u</w:t>
      </w:r>
      <w:r w:rsidRPr="0068185E">
        <w:rPr>
          <w:rFonts w:ascii="Times New Roman" w:eastAsia="Aptos" w:hAnsi="Times New Roman" w:cs="Times New Roman"/>
          <w:kern w:val="0"/>
          <w:sz w:val="24"/>
          <w:szCs w:val="24"/>
          <w14:ligatures w14:val="none"/>
        </w:rPr>
        <w:t xml:space="preserve"> za dokazima u svrhu osporavanja</w:t>
      </w:r>
      <w:r>
        <w:rPr>
          <w:rFonts w:ascii="Times New Roman" w:eastAsia="Aptos" w:hAnsi="Times New Roman" w:cs="Times New Roman"/>
          <w:kern w:val="0"/>
          <w:sz w:val="24"/>
          <w:szCs w:val="24"/>
          <w14:ligatures w14:val="none"/>
        </w:rPr>
        <w:t xml:space="preserve"> </w:t>
      </w:r>
      <w:r w:rsidR="00D12203">
        <w:rPr>
          <w:rFonts w:ascii="Times New Roman" w:eastAsia="Aptos" w:hAnsi="Times New Roman" w:cs="Times New Roman"/>
          <w:kern w:val="0"/>
          <w:sz w:val="24"/>
          <w:szCs w:val="24"/>
          <w14:ligatures w14:val="none"/>
        </w:rPr>
        <w:t xml:space="preserve">osnovanosti </w:t>
      </w:r>
      <w:r w:rsidRPr="005F4EF8">
        <w:rPr>
          <w:rFonts w:ascii="Times New Roman" w:eastAsia="Aptos" w:hAnsi="Times New Roman" w:cs="Times New Roman"/>
          <w:kern w:val="0"/>
          <w:sz w:val="24"/>
          <w:szCs w:val="24"/>
          <w14:ligatures w14:val="none"/>
        </w:rPr>
        <w:t xml:space="preserve">zahtjeva za naknadu štete </w:t>
      </w:r>
      <w:r>
        <w:rPr>
          <w:rFonts w:ascii="Times New Roman" w:eastAsia="Aptos" w:hAnsi="Times New Roman" w:cs="Times New Roman"/>
          <w:kern w:val="0"/>
          <w:sz w:val="24"/>
          <w:szCs w:val="24"/>
          <w14:ligatures w14:val="none"/>
        </w:rPr>
        <w:t>prouzročene</w:t>
      </w:r>
      <w:r w:rsidRPr="005F4EF8">
        <w:rPr>
          <w:rFonts w:ascii="Times New Roman" w:eastAsia="Aptos" w:hAnsi="Times New Roman" w:cs="Times New Roman"/>
          <w:kern w:val="0"/>
          <w:sz w:val="24"/>
          <w:szCs w:val="24"/>
          <w14:ligatures w14:val="none"/>
        </w:rPr>
        <w:t xml:space="preserve"> neispravnim proizvodom, sud će, u skladu sa stavcima 3. i 4.</w:t>
      </w:r>
      <w:r>
        <w:rPr>
          <w:rFonts w:ascii="Times New Roman" w:eastAsia="Aptos" w:hAnsi="Times New Roman" w:cs="Times New Roman"/>
          <w:kern w:val="0"/>
          <w:sz w:val="24"/>
          <w:szCs w:val="24"/>
          <w14:ligatures w14:val="none"/>
        </w:rPr>
        <w:t xml:space="preserve"> </w:t>
      </w:r>
      <w:r w:rsidRPr="005F4EF8">
        <w:rPr>
          <w:rFonts w:ascii="Times New Roman" w:eastAsia="Aptos" w:hAnsi="Times New Roman" w:cs="Times New Roman"/>
          <w:kern w:val="0"/>
          <w:sz w:val="24"/>
          <w:szCs w:val="24"/>
          <w14:ligatures w14:val="none"/>
        </w:rPr>
        <w:t xml:space="preserve">ovoga članka, naložiti tužitelju da </w:t>
      </w:r>
      <w:r w:rsidR="00FC719F">
        <w:rPr>
          <w:rFonts w:ascii="Times New Roman" w:eastAsia="Aptos" w:hAnsi="Times New Roman" w:cs="Times New Roman"/>
          <w:kern w:val="0"/>
          <w:sz w:val="24"/>
          <w:szCs w:val="24"/>
          <w14:ligatures w14:val="none"/>
        </w:rPr>
        <w:t>otkrije</w:t>
      </w:r>
      <w:r w:rsidRPr="005F4EF8">
        <w:rPr>
          <w:rFonts w:ascii="Times New Roman" w:eastAsia="Aptos" w:hAnsi="Times New Roman" w:cs="Times New Roman"/>
          <w:kern w:val="0"/>
          <w:sz w:val="24"/>
          <w:szCs w:val="24"/>
          <w14:ligatures w14:val="none"/>
        </w:rPr>
        <w:t xml:space="preserve"> relevantne dokaze kojima raspolaže.</w:t>
      </w:r>
    </w:p>
    <w:p w14:paraId="47700A1B" w14:textId="77777777" w:rsidR="00EA6A2B" w:rsidRPr="005F4EF8" w:rsidRDefault="00EA6A2B" w:rsidP="00EA6A2B">
      <w:pPr>
        <w:spacing w:line="252"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(3) Prilikom odlučivanja o prijedlogu za otkrivanje dokaza sud će uzeti u obzir i ocijeniti interese stranke koja traži otkrivanje dokaza u odnosu na interese druge stranke i trećih osoba od kojih se otkrivanje dokaza traži, a osobito uzevši u obzir interes tih osoba da:</w:t>
      </w:r>
    </w:p>
    <w:p w14:paraId="30408A92" w14:textId="448E10EF" w:rsidR="00EA6A2B" w:rsidRPr="005F4EF8" w:rsidRDefault="00EA6A2B" w:rsidP="00EA6A2B">
      <w:pPr>
        <w:spacing w:line="252"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1. se ne otkrivaju dokazi, ako se predmetne činjenice mogu utvrditi i na temelju drugih dostupnih dokaza</w:t>
      </w:r>
    </w:p>
    <w:p w14:paraId="3710D7EF" w14:textId="192C829C" w:rsidR="00EA6A2B" w:rsidRPr="005F4EF8" w:rsidRDefault="00EA6A2B" w:rsidP="00EA6A2B">
      <w:pPr>
        <w:spacing w:line="252"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2. dokazi budu određeni koliko je to moguće s obzirom na okolnosti pojedinog slučaja te da budu bitni za postupak</w:t>
      </w:r>
    </w:p>
    <w:p w14:paraId="1C38BDF3" w14:textId="720602F9" w:rsidR="00EA6A2B" w:rsidRPr="005F4EF8" w:rsidRDefault="00EA6A2B" w:rsidP="00EA6A2B">
      <w:pPr>
        <w:spacing w:line="252"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3. opseg i trošak otkrivanja ne budu toliki da su u očitom nerazmjeru sa značenjem činjenica koje se žele utvrditi</w:t>
      </w:r>
      <w:r w:rsidR="00C45997">
        <w:rPr>
          <w:rFonts w:ascii="Times New Roman" w:eastAsia="Aptos" w:hAnsi="Times New Roman" w:cs="Times New Roman"/>
          <w:kern w:val="0"/>
          <w:sz w:val="24"/>
          <w:szCs w:val="24"/>
          <w14:ligatures w14:val="none"/>
        </w:rPr>
        <w:t>,</w:t>
      </w:r>
      <w:r w:rsidRPr="005F4EF8">
        <w:rPr>
          <w:rFonts w:ascii="Times New Roman" w:eastAsia="Aptos" w:hAnsi="Times New Roman" w:cs="Times New Roman"/>
          <w:kern w:val="0"/>
          <w:sz w:val="24"/>
          <w:szCs w:val="24"/>
          <w14:ligatures w14:val="none"/>
        </w:rPr>
        <w:t xml:space="preserve"> ili</w:t>
      </w:r>
    </w:p>
    <w:p w14:paraId="47DBC9C0" w14:textId="77777777" w:rsidR="00EA6A2B" w:rsidRPr="005F4EF8" w:rsidRDefault="00EA6A2B" w:rsidP="00EA6A2B">
      <w:pPr>
        <w:spacing w:line="252"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4. se zaštite vlastite ili tuđe poslovne tajne te povjerljive informacije.</w:t>
      </w:r>
    </w:p>
    <w:p w14:paraId="55D7A69C" w14:textId="5E7E05DA" w:rsidR="00EA6A2B" w:rsidRPr="005F4EF8" w:rsidRDefault="00EA6A2B" w:rsidP="00EA6A2B">
      <w:pPr>
        <w:spacing w:line="252" w:lineRule="auto"/>
        <w:jc w:val="both"/>
        <w:rPr>
          <w:rFonts w:ascii="Times New Roman" w:eastAsia="Aptos" w:hAnsi="Times New Roman" w:cs="Times New Roman"/>
          <w:kern w:val="0"/>
          <w:sz w:val="24"/>
          <w:szCs w:val="24"/>
          <w14:ligatures w14:val="none"/>
        </w:rPr>
      </w:pPr>
      <w:r w:rsidRPr="005F4EF8">
        <w:rPr>
          <w:rFonts w:ascii="Times New Roman" w:eastAsia="Aptos" w:hAnsi="Times New Roman" w:cs="Times New Roman"/>
          <w:kern w:val="0"/>
          <w:sz w:val="24"/>
          <w:szCs w:val="24"/>
          <w14:ligatures w14:val="none"/>
        </w:rPr>
        <w:t>(4) Sud može, ako to smatra prikladnim, naložiti da se dokazi koji se trebaju otkriti predoče u lako dostupnom i razumljivom obliku ako smatra da je takvo predočenje razmjerno, uzimajući u obzir troškove i terete za dotičnu stranku.</w:t>
      </w:r>
      <w:r w:rsidR="00D5458B">
        <w:rPr>
          <w:rFonts w:ascii="Times New Roman" w:eastAsia="Aptos" w:hAnsi="Times New Roman" w:cs="Times New Roman"/>
          <w:kern w:val="0"/>
          <w:sz w:val="24"/>
          <w:szCs w:val="24"/>
          <w14:ligatures w14:val="none"/>
        </w:rPr>
        <w:t>“.</w:t>
      </w:r>
    </w:p>
    <w:p w14:paraId="4D1FA309" w14:textId="500504C1"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w:t>
      </w:r>
      <w:r w:rsidR="000328C5">
        <w:rPr>
          <w:rFonts w:ascii="Times New Roman" w:hAnsi="Times New Roman" w:cs="Times New Roman"/>
          <w:kern w:val="0"/>
          <w:sz w:val="24"/>
          <w:szCs w:val="24"/>
          <w14:ligatures w14:val="none"/>
        </w:rPr>
        <w:t>5</w:t>
      </w:r>
      <w:r w:rsidRPr="001919D6">
        <w:rPr>
          <w:rFonts w:ascii="Times New Roman" w:hAnsi="Times New Roman" w:cs="Times New Roman"/>
          <w:kern w:val="0"/>
          <w:sz w:val="24"/>
          <w:szCs w:val="24"/>
          <w14:ligatures w14:val="none"/>
        </w:rPr>
        <w:t>.</w:t>
      </w:r>
    </w:p>
    <w:p w14:paraId="51BE6D7B"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1075. mijenja se i glasi:</w:t>
      </w:r>
    </w:p>
    <w:p w14:paraId="117AE007" w14:textId="32A0F1F3"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„(1) Proizvod </w:t>
      </w:r>
      <w:r>
        <w:rPr>
          <w:rFonts w:ascii="Times New Roman" w:hAnsi="Times New Roman" w:cs="Times New Roman"/>
          <w:kern w:val="0"/>
          <w:sz w:val="24"/>
          <w:szCs w:val="24"/>
          <w14:ligatures w14:val="none"/>
        </w:rPr>
        <w:t>je</w:t>
      </w:r>
      <w:r w:rsidRPr="001919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ne</w:t>
      </w:r>
      <w:r w:rsidRPr="001919D6">
        <w:rPr>
          <w:rFonts w:ascii="Times New Roman" w:hAnsi="Times New Roman" w:cs="Times New Roman"/>
          <w:kern w:val="0"/>
          <w:sz w:val="24"/>
          <w:szCs w:val="24"/>
          <w14:ligatures w14:val="none"/>
        </w:rPr>
        <w:t>ispravan ako ne pruža sigurnost koja se od takv</w:t>
      </w:r>
      <w:r w:rsidR="00F330FB">
        <w:rPr>
          <w:rFonts w:ascii="Times New Roman" w:hAnsi="Times New Roman" w:cs="Times New Roman"/>
          <w:kern w:val="0"/>
          <w:sz w:val="24"/>
          <w:szCs w:val="24"/>
          <w14:ligatures w14:val="none"/>
        </w:rPr>
        <w:t>og</w:t>
      </w:r>
      <w:r w:rsidRPr="001919D6">
        <w:rPr>
          <w:rFonts w:ascii="Times New Roman" w:hAnsi="Times New Roman" w:cs="Times New Roman"/>
          <w:kern w:val="0"/>
          <w:sz w:val="24"/>
          <w:szCs w:val="24"/>
          <w14:ligatures w14:val="none"/>
        </w:rPr>
        <w:t xml:space="preserve"> proizvoda opravdano očekuje ili koja se traži pravom Europske unije ili nacionalnim pravom.</w:t>
      </w:r>
    </w:p>
    <w:p w14:paraId="31F125F0"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 Pri procjeni neispravnosti proizvoda u obzir se uzimaju sve okolnosti, uključujući:</w:t>
      </w:r>
    </w:p>
    <w:p w14:paraId="0B494746" w14:textId="6BACEFAF"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B2394C">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prezentiranje i značajke proizvoda, uključujući njegovo označivanje, dizajn, tehničke značajke, sastav i pakiranje te upute za njegovo sastavljanje, instalaciju, uporabu i održavanje</w:t>
      </w:r>
    </w:p>
    <w:p w14:paraId="15400F2A" w14:textId="6473F5B2"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B2394C">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razumno predvidljivu uporabu proizvoda</w:t>
      </w:r>
    </w:p>
    <w:p w14:paraId="559283B7" w14:textId="4FA5A7DF"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w:t>
      </w:r>
      <w:r w:rsidR="00B2394C">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učinak koji na proizvod može imati bilo koja sposobnost da nastavi učiti ili dobiva nove značajke nakon njegova stavljanja na tržište ili stavljanja u uporabu</w:t>
      </w:r>
    </w:p>
    <w:p w14:paraId="70D3EBEE" w14:textId="2125F9AB"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4</w:t>
      </w:r>
      <w:r w:rsidR="00B2394C">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razumno predvidljiv učinak</w:t>
      </w:r>
      <w:r w:rsidR="005C5FFF">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drugih proizvoda za koje se može očekivati da će se upotrebljavati zajedno s njim, među ostalim putem međusobnog povezivanja</w:t>
      </w:r>
    </w:p>
    <w:p w14:paraId="0D0EEB3F" w14:textId="48E7DEED"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5</w:t>
      </w:r>
      <w:r w:rsidR="00B2394C">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trenutak u kojem je proizvod stavljen na tržište ili stavljen u uporabu ili, ako proizvođač zadržava kontrolu nad proizvodom nakon tog trenutka, trenutak u kojem proizvod prestaje biti pod kontrolom proizvođača</w:t>
      </w:r>
    </w:p>
    <w:p w14:paraId="10638504" w14:textId="026000B8"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6</w:t>
      </w:r>
      <w:r w:rsidR="00B2394C">
        <w:rPr>
          <w:rFonts w:ascii="Times New Roman" w:hAnsi="Times New Roman" w:cs="Times New Roman"/>
          <w:kern w:val="0"/>
          <w:sz w:val="24"/>
          <w:szCs w:val="24"/>
          <w14:ligatures w14:val="none"/>
        </w:rPr>
        <w:t>.</w:t>
      </w:r>
      <w:r w:rsidR="000C1D88">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 xml:space="preserve">relevantne zahtjeve u pogledu sigurnosti proizvoda, uključujući zahtjeve u području </w:t>
      </w:r>
      <w:proofErr w:type="spellStart"/>
      <w:r w:rsidRPr="001919D6">
        <w:rPr>
          <w:rFonts w:ascii="Times New Roman" w:hAnsi="Times New Roman" w:cs="Times New Roman"/>
          <w:kern w:val="0"/>
          <w:sz w:val="24"/>
          <w:szCs w:val="24"/>
          <w14:ligatures w14:val="none"/>
        </w:rPr>
        <w:t>kibernetičke</w:t>
      </w:r>
      <w:proofErr w:type="spellEnd"/>
      <w:r w:rsidRPr="001919D6">
        <w:rPr>
          <w:rFonts w:ascii="Times New Roman" w:hAnsi="Times New Roman" w:cs="Times New Roman"/>
          <w:kern w:val="0"/>
          <w:sz w:val="24"/>
          <w:szCs w:val="24"/>
          <w14:ligatures w14:val="none"/>
        </w:rPr>
        <w:t xml:space="preserve"> sigurnosti relevantne za sigurnost</w:t>
      </w:r>
    </w:p>
    <w:p w14:paraId="54F2959C" w14:textId="3808456C"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7</w:t>
      </w:r>
      <w:r w:rsidR="00B2394C">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bilo koji opoziv proizvoda ili bilo koju drugu relevantnu intervenciju nadležnog tijela ili gospodarskog subjekta iz članka </w:t>
      </w:r>
      <w:r w:rsidR="000574CA">
        <w:rPr>
          <w:rFonts w:ascii="Times New Roman" w:hAnsi="Times New Roman" w:cs="Times New Roman"/>
          <w:kern w:val="0"/>
          <w:sz w:val="24"/>
          <w:szCs w:val="24"/>
          <w14:ligatures w14:val="none"/>
        </w:rPr>
        <w:t>1076</w:t>
      </w:r>
      <w:r w:rsidRPr="001919D6">
        <w:rPr>
          <w:rFonts w:ascii="Times New Roman" w:hAnsi="Times New Roman" w:cs="Times New Roman"/>
          <w:kern w:val="0"/>
          <w:sz w:val="24"/>
          <w:szCs w:val="24"/>
          <w14:ligatures w14:val="none"/>
        </w:rPr>
        <w:t>. ovoga Zakona, a koji se odnose na sigurnost proizvoda</w:t>
      </w:r>
    </w:p>
    <w:p w14:paraId="7962737C" w14:textId="305C0B04"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8</w:t>
      </w:r>
      <w:r w:rsidR="00B2394C">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 xml:space="preserve">specifične potrebe skupine korisnika za čiju je uporabu proizvod namijenjen </w:t>
      </w:r>
    </w:p>
    <w:p w14:paraId="50F558E0" w14:textId="79F039A3"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9</w:t>
      </w:r>
      <w:r w:rsidR="00B2394C">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svako neispunjavanje svrhe proizvoda</w:t>
      </w:r>
      <w:r w:rsidR="00CC3556">
        <w:rPr>
          <w:rFonts w:ascii="Times New Roman" w:hAnsi="Times New Roman" w:cs="Times New Roman"/>
          <w:kern w:val="0"/>
          <w:sz w:val="24"/>
          <w:szCs w:val="24"/>
          <w14:ligatures w14:val="none"/>
        </w:rPr>
        <w:t>, ako</w:t>
      </w:r>
      <w:r w:rsidR="00CC3556" w:rsidRPr="00CC3556">
        <w:rPr>
          <w:rFonts w:ascii="Times New Roman" w:hAnsi="Times New Roman" w:cs="Times New Roman"/>
          <w:kern w:val="0"/>
          <w:sz w:val="24"/>
          <w:szCs w:val="24"/>
          <w14:ligatures w14:val="none"/>
        </w:rPr>
        <w:t xml:space="preserve"> je riječ o proizvodu čija je svrha spriječiti štetu</w:t>
      </w:r>
      <w:r w:rsidR="00CC3556">
        <w:rPr>
          <w:rFonts w:ascii="Times New Roman" w:hAnsi="Times New Roman" w:cs="Times New Roman"/>
          <w:kern w:val="0"/>
          <w:sz w:val="24"/>
          <w:szCs w:val="24"/>
          <w14:ligatures w14:val="none"/>
        </w:rPr>
        <w:t>.</w:t>
      </w:r>
    </w:p>
    <w:p w14:paraId="6F5F7AE4" w14:textId="561F6D92"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(3) </w:t>
      </w:r>
      <w:r w:rsidRPr="00C31522">
        <w:rPr>
          <w:rFonts w:ascii="Times New Roman" w:hAnsi="Times New Roman" w:cs="Times New Roman"/>
          <w:kern w:val="0"/>
          <w:sz w:val="24"/>
          <w:szCs w:val="24"/>
          <w14:ligatures w14:val="none"/>
        </w:rPr>
        <w:t>Proizvod nije neispravan samo zbog toga što je bolji proizvod, uključujući ažuriranja ili nadogradnje proizvoda, prethodno ili naknadno stavljen na tržište ili u uporabu.</w:t>
      </w:r>
      <w:r w:rsidRPr="001919D6">
        <w:rPr>
          <w:rFonts w:ascii="Times New Roman" w:hAnsi="Times New Roman" w:cs="Times New Roman"/>
          <w:kern w:val="0"/>
          <w:sz w:val="24"/>
          <w:szCs w:val="24"/>
          <w14:ligatures w14:val="none"/>
        </w:rPr>
        <w:t>“</w:t>
      </w:r>
      <w:r w:rsidR="00C45997">
        <w:rPr>
          <w:rFonts w:ascii="Times New Roman" w:hAnsi="Times New Roman" w:cs="Times New Roman"/>
          <w:kern w:val="0"/>
          <w:sz w:val="24"/>
          <w:szCs w:val="24"/>
          <w14:ligatures w14:val="none"/>
        </w:rPr>
        <w:t>.</w:t>
      </w:r>
    </w:p>
    <w:p w14:paraId="3CFA5DC9" w14:textId="2EA8AC86"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w:t>
      </w:r>
      <w:r w:rsidR="000328C5">
        <w:rPr>
          <w:rFonts w:ascii="Times New Roman" w:hAnsi="Times New Roman" w:cs="Times New Roman"/>
          <w:kern w:val="0"/>
          <w:sz w:val="24"/>
          <w:szCs w:val="24"/>
          <w14:ligatures w14:val="none"/>
        </w:rPr>
        <w:t>6</w:t>
      </w:r>
      <w:r w:rsidRPr="001919D6">
        <w:rPr>
          <w:rFonts w:ascii="Times New Roman" w:hAnsi="Times New Roman" w:cs="Times New Roman"/>
          <w:kern w:val="0"/>
          <w:sz w:val="24"/>
          <w:szCs w:val="24"/>
          <w14:ligatures w14:val="none"/>
        </w:rPr>
        <w:t>.</w:t>
      </w:r>
    </w:p>
    <w:p w14:paraId="6BECC3A8" w14:textId="77777777" w:rsidR="00EA6A2B" w:rsidRPr="001919D6" w:rsidRDefault="00EA6A2B" w:rsidP="00EA6A2B">
      <w:pPr>
        <w:jc w:val="both"/>
        <w:rPr>
          <w:rFonts w:ascii="Times New Roman" w:hAnsi="Times New Roman" w:cs="Times New Roman"/>
          <w:kern w:val="0"/>
          <w:sz w:val="24"/>
          <w:szCs w:val="24"/>
          <w14:ligatures w14:val="none"/>
        </w:rPr>
      </w:pPr>
      <w:bookmarkStart w:id="2" w:name="_Hlk215754018"/>
      <w:r w:rsidRPr="001919D6">
        <w:rPr>
          <w:rFonts w:ascii="Times New Roman" w:hAnsi="Times New Roman" w:cs="Times New Roman"/>
          <w:kern w:val="0"/>
          <w:sz w:val="24"/>
          <w:szCs w:val="24"/>
          <w14:ligatures w14:val="none"/>
        </w:rPr>
        <w:t>Naslov iznad članka 1076. mijenja se i glasi:</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w:t>
      </w:r>
      <w:r w:rsidRPr="001919D6">
        <w:rPr>
          <w:rFonts w:ascii="Times New Roman" w:hAnsi="Times New Roman" w:cs="Times New Roman"/>
          <w:i/>
          <w:iCs/>
          <w:kern w:val="0"/>
          <w:sz w:val="24"/>
          <w:szCs w:val="24"/>
          <w14:ligatures w14:val="none"/>
        </w:rPr>
        <w:t>Odgovorni gospodarski subjekti</w:t>
      </w:r>
      <w:r w:rsidRPr="001919D6">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w:t>
      </w:r>
    </w:p>
    <w:p w14:paraId="751AE37D"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1076. mijenja se i glasi:</w:t>
      </w:r>
    </w:p>
    <w:bookmarkEnd w:id="2"/>
    <w:p w14:paraId="23961C23"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 Gospodarski subjekti odgovorni za štetu u skladu s odredbama ovoga odsjeka su:</w:t>
      </w:r>
    </w:p>
    <w:p w14:paraId="50C22994" w14:textId="0EBB6112"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332FFA">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proizvođač neispravnog proizvoda</w:t>
      </w:r>
    </w:p>
    <w:p w14:paraId="43C1FBD1" w14:textId="7E1E524A"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332FFA">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proizvođač neispravnog sastavnog dijela, ako je taj sastavni dio ugrađen u proizvod pod kontrolom proizvođača ili je</w:t>
      </w:r>
      <w:r w:rsidR="005E5271">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s njim povezan i prouzročio je neispravnost tog proizvoda, ne dovodeći u pitanje odgovornost proizvođača iz točke 1) ovoga stavka</w:t>
      </w:r>
      <w:r w:rsidR="00C4599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i</w:t>
      </w:r>
    </w:p>
    <w:p w14:paraId="03E64DBB" w14:textId="7944920F"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w:t>
      </w:r>
      <w:r w:rsidR="00332FFA">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kad je riječ o proizvođaču proizvoda ili sastavnog dijela s poslovnim </w:t>
      </w:r>
      <w:proofErr w:type="spellStart"/>
      <w:r w:rsidRPr="001919D6">
        <w:rPr>
          <w:rFonts w:ascii="Times New Roman" w:hAnsi="Times New Roman" w:cs="Times New Roman"/>
          <w:kern w:val="0"/>
          <w:sz w:val="24"/>
          <w:szCs w:val="24"/>
          <w14:ligatures w14:val="none"/>
        </w:rPr>
        <w:t>nastanom</w:t>
      </w:r>
      <w:proofErr w:type="spellEnd"/>
      <w:r w:rsidRPr="001919D6">
        <w:rPr>
          <w:rFonts w:ascii="Times New Roman" w:hAnsi="Times New Roman" w:cs="Times New Roman"/>
          <w:kern w:val="0"/>
          <w:sz w:val="24"/>
          <w:szCs w:val="24"/>
          <w14:ligatures w14:val="none"/>
        </w:rPr>
        <w:t xml:space="preserve"> izvan Europske unije i ne dovodeći u pitanje odgovornost tog proizvođača:</w:t>
      </w:r>
    </w:p>
    <w:p w14:paraId="3540B961" w14:textId="60BDCA5E" w:rsidR="00EA6A2B" w:rsidRPr="001919D6" w:rsidRDefault="005E5271" w:rsidP="00EA6A2B">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w:t>
      </w:r>
      <w:r w:rsidR="00EA6A2B" w:rsidRPr="001919D6">
        <w:rPr>
          <w:rFonts w:ascii="Times New Roman" w:hAnsi="Times New Roman" w:cs="Times New Roman"/>
          <w:kern w:val="0"/>
          <w:sz w:val="24"/>
          <w:szCs w:val="24"/>
          <w14:ligatures w14:val="none"/>
        </w:rPr>
        <w:t>) uvoznik neispravnog proizvoda ili sastavnog dijela</w:t>
      </w:r>
    </w:p>
    <w:p w14:paraId="0F148BCB" w14:textId="4E710446" w:rsidR="00EA6A2B" w:rsidRPr="001919D6" w:rsidRDefault="005E5271" w:rsidP="00EA6A2B">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w:t>
      </w:r>
      <w:r w:rsidR="00EA6A2B" w:rsidRPr="001919D6">
        <w:rPr>
          <w:rFonts w:ascii="Times New Roman" w:hAnsi="Times New Roman" w:cs="Times New Roman"/>
          <w:kern w:val="0"/>
          <w:sz w:val="24"/>
          <w:szCs w:val="24"/>
          <w14:ligatures w14:val="none"/>
        </w:rPr>
        <w:t>) ovlašteni predstavnik proizvođača</w:t>
      </w:r>
      <w:r w:rsidR="00C45997">
        <w:rPr>
          <w:rFonts w:ascii="Times New Roman" w:hAnsi="Times New Roman" w:cs="Times New Roman"/>
          <w:kern w:val="0"/>
          <w:sz w:val="24"/>
          <w:szCs w:val="24"/>
          <w14:ligatures w14:val="none"/>
        </w:rPr>
        <w:t>,</w:t>
      </w:r>
      <w:r w:rsidR="00EA6A2B" w:rsidRPr="001919D6">
        <w:rPr>
          <w:rFonts w:ascii="Times New Roman" w:hAnsi="Times New Roman" w:cs="Times New Roman"/>
          <w:kern w:val="0"/>
          <w:sz w:val="24"/>
          <w:szCs w:val="24"/>
          <w14:ligatures w14:val="none"/>
        </w:rPr>
        <w:t xml:space="preserve"> i</w:t>
      </w:r>
    </w:p>
    <w:p w14:paraId="22439E26" w14:textId="28BE076B" w:rsidR="00EA6A2B" w:rsidRPr="001919D6" w:rsidRDefault="005E5271" w:rsidP="00EA6A2B">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r w:rsidR="00EA6A2B" w:rsidRPr="001919D6">
        <w:rPr>
          <w:rFonts w:ascii="Times New Roman" w:hAnsi="Times New Roman" w:cs="Times New Roman"/>
          <w:kern w:val="0"/>
          <w:sz w:val="24"/>
          <w:szCs w:val="24"/>
          <w14:ligatures w14:val="none"/>
        </w:rPr>
        <w:t xml:space="preserve">) ako nema uvoznika s poslovnim </w:t>
      </w:r>
      <w:proofErr w:type="spellStart"/>
      <w:r w:rsidR="00EA6A2B" w:rsidRPr="001919D6">
        <w:rPr>
          <w:rFonts w:ascii="Times New Roman" w:hAnsi="Times New Roman" w:cs="Times New Roman"/>
          <w:kern w:val="0"/>
          <w:sz w:val="24"/>
          <w:szCs w:val="24"/>
          <w14:ligatures w14:val="none"/>
        </w:rPr>
        <w:t>nastanom</w:t>
      </w:r>
      <w:proofErr w:type="spellEnd"/>
      <w:r w:rsidR="00EA6A2B" w:rsidRPr="001919D6">
        <w:rPr>
          <w:rFonts w:ascii="Times New Roman" w:hAnsi="Times New Roman" w:cs="Times New Roman"/>
          <w:kern w:val="0"/>
          <w:sz w:val="24"/>
          <w:szCs w:val="24"/>
          <w14:ligatures w14:val="none"/>
        </w:rPr>
        <w:t xml:space="preserve"> u Europskoj uniji ni ovlaštenog predstavnika, pružatelj usluga provođenja narudžbi.</w:t>
      </w:r>
    </w:p>
    <w:p w14:paraId="1716E283"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 Odgovornost proizvođača neispravnog proizvoda obuhvaća i svu štetu koju je prouzročio neispravni sastavni dio ako je ugrađen u proizvod pod kontrolom tog proizvođača ili je s njim povezan.</w:t>
      </w:r>
    </w:p>
    <w:p w14:paraId="63FC72BC"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(3) </w:t>
      </w:r>
      <w:r w:rsidRPr="00595ADA">
        <w:rPr>
          <w:rFonts w:ascii="Times New Roman" w:hAnsi="Times New Roman" w:cs="Times New Roman"/>
          <w:kern w:val="0"/>
          <w:sz w:val="24"/>
          <w:szCs w:val="24"/>
          <w14:ligatures w14:val="none"/>
        </w:rPr>
        <w:t>Za štetu prouzročenu neispravnošću proizvoda odgovara i svaka fizička ili pravna osoba koja znatno izmijeni proizvod izvan kontrole proizvođača te ga potom učini dostupnim na tržištu ili ga stavi u uporabu.</w:t>
      </w:r>
    </w:p>
    <w:p w14:paraId="33D4225D" w14:textId="7ABD60E6" w:rsidR="00344D6A" w:rsidRDefault="00EA6A2B" w:rsidP="007904BA">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(4) </w:t>
      </w:r>
      <w:r w:rsidRPr="00100383">
        <w:rPr>
          <w:rFonts w:ascii="Times New Roman" w:hAnsi="Times New Roman" w:cs="Times New Roman"/>
          <w:kern w:val="0"/>
          <w:sz w:val="24"/>
          <w:szCs w:val="24"/>
          <w14:ligatures w14:val="none"/>
        </w:rPr>
        <w:t xml:space="preserve">Ako nije moguće identificirati niti jednog od </w:t>
      </w:r>
      <w:r w:rsidR="005D322E">
        <w:rPr>
          <w:rFonts w:ascii="Times New Roman" w:hAnsi="Times New Roman" w:cs="Times New Roman"/>
          <w:kern w:val="0"/>
          <w:sz w:val="24"/>
          <w:szCs w:val="24"/>
          <w14:ligatures w14:val="none"/>
        </w:rPr>
        <w:t>gospodarskih subjekata</w:t>
      </w:r>
      <w:r w:rsidRPr="00100383">
        <w:rPr>
          <w:rFonts w:ascii="Times New Roman" w:hAnsi="Times New Roman" w:cs="Times New Roman"/>
          <w:kern w:val="0"/>
          <w:sz w:val="24"/>
          <w:szCs w:val="24"/>
          <w14:ligatures w14:val="none"/>
        </w:rPr>
        <w:t xml:space="preserve"> navedenih u stav</w:t>
      </w:r>
      <w:r>
        <w:rPr>
          <w:rFonts w:ascii="Times New Roman" w:hAnsi="Times New Roman" w:cs="Times New Roman"/>
          <w:kern w:val="0"/>
          <w:sz w:val="24"/>
          <w:szCs w:val="24"/>
          <w14:ligatures w14:val="none"/>
        </w:rPr>
        <w:t>ku</w:t>
      </w:r>
      <w:r w:rsidRPr="00100383">
        <w:rPr>
          <w:rFonts w:ascii="Times New Roman" w:hAnsi="Times New Roman" w:cs="Times New Roman"/>
          <w:kern w:val="0"/>
          <w:sz w:val="24"/>
          <w:szCs w:val="24"/>
          <w14:ligatures w14:val="none"/>
        </w:rPr>
        <w:t xml:space="preserve"> 1.</w:t>
      </w:r>
      <w:r>
        <w:rPr>
          <w:rFonts w:ascii="Times New Roman" w:hAnsi="Times New Roman" w:cs="Times New Roman"/>
          <w:kern w:val="0"/>
          <w:sz w:val="24"/>
          <w:szCs w:val="24"/>
          <w14:ligatures w14:val="none"/>
        </w:rPr>
        <w:t xml:space="preserve"> </w:t>
      </w:r>
      <w:r w:rsidRPr="00100383">
        <w:rPr>
          <w:rFonts w:ascii="Times New Roman" w:hAnsi="Times New Roman" w:cs="Times New Roman"/>
          <w:kern w:val="0"/>
          <w:sz w:val="24"/>
          <w:szCs w:val="24"/>
          <w14:ligatures w14:val="none"/>
        </w:rPr>
        <w:t>ovog</w:t>
      </w:r>
      <w:r>
        <w:rPr>
          <w:rFonts w:ascii="Times New Roman" w:hAnsi="Times New Roman" w:cs="Times New Roman"/>
          <w:kern w:val="0"/>
          <w:sz w:val="24"/>
          <w:szCs w:val="24"/>
          <w14:ligatures w14:val="none"/>
        </w:rPr>
        <w:t>a</w:t>
      </w:r>
      <w:r w:rsidRPr="00100383">
        <w:rPr>
          <w:rFonts w:ascii="Times New Roman" w:hAnsi="Times New Roman" w:cs="Times New Roman"/>
          <w:kern w:val="0"/>
          <w:sz w:val="24"/>
          <w:szCs w:val="24"/>
          <w14:ligatures w14:val="none"/>
        </w:rPr>
        <w:t xml:space="preserve"> članka, za štetu prouzročenu neispravnošću proizvoda odgovara distributer neispravnog proizvoda ako oštećenik zatraži od njega da identificira nekog od </w:t>
      </w:r>
      <w:r w:rsidR="005D322E">
        <w:rPr>
          <w:rFonts w:ascii="Times New Roman" w:hAnsi="Times New Roman" w:cs="Times New Roman"/>
          <w:kern w:val="0"/>
          <w:sz w:val="24"/>
          <w:szCs w:val="24"/>
          <w14:ligatures w14:val="none"/>
        </w:rPr>
        <w:t>gospodarskih subjekata</w:t>
      </w:r>
      <w:r w:rsidRPr="00100383">
        <w:rPr>
          <w:rFonts w:ascii="Times New Roman" w:hAnsi="Times New Roman" w:cs="Times New Roman"/>
          <w:kern w:val="0"/>
          <w:sz w:val="24"/>
          <w:szCs w:val="24"/>
          <w14:ligatures w14:val="none"/>
        </w:rPr>
        <w:t xml:space="preserve"> iz stavka 1</w:t>
      </w:r>
      <w:r>
        <w:rPr>
          <w:rFonts w:ascii="Times New Roman" w:hAnsi="Times New Roman" w:cs="Times New Roman"/>
          <w:kern w:val="0"/>
          <w:sz w:val="24"/>
          <w:szCs w:val="24"/>
          <w14:ligatures w14:val="none"/>
        </w:rPr>
        <w:t>.</w:t>
      </w:r>
      <w:r w:rsidRPr="00100383">
        <w:rPr>
          <w:rFonts w:ascii="Times New Roman" w:hAnsi="Times New Roman" w:cs="Times New Roman"/>
          <w:kern w:val="0"/>
          <w:sz w:val="24"/>
          <w:szCs w:val="24"/>
          <w14:ligatures w14:val="none"/>
        </w:rPr>
        <w:t xml:space="preserve"> ovog članka s poslovnim </w:t>
      </w:r>
      <w:proofErr w:type="spellStart"/>
      <w:r w:rsidRPr="00100383">
        <w:rPr>
          <w:rFonts w:ascii="Times New Roman" w:hAnsi="Times New Roman" w:cs="Times New Roman"/>
          <w:kern w:val="0"/>
          <w:sz w:val="24"/>
          <w:szCs w:val="24"/>
          <w14:ligatures w14:val="none"/>
        </w:rPr>
        <w:t>nastanom</w:t>
      </w:r>
      <w:proofErr w:type="spellEnd"/>
      <w:r w:rsidRPr="00100383">
        <w:rPr>
          <w:rFonts w:ascii="Times New Roman" w:hAnsi="Times New Roman" w:cs="Times New Roman"/>
          <w:kern w:val="0"/>
          <w:sz w:val="24"/>
          <w:szCs w:val="24"/>
          <w14:ligatures w14:val="none"/>
        </w:rPr>
        <w:t xml:space="preserve"> u Europskoj uniji ili distributera koji je njemu isporučio proizvod, a distributer to ne učini u roku od mjesec dana od primitka zahtjeva </w:t>
      </w:r>
      <w:proofErr w:type="spellStart"/>
      <w:r w:rsidRPr="00100383">
        <w:rPr>
          <w:rFonts w:ascii="Times New Roman" w:hAnsi="Times New Roman" w:cs="Times New Roman"/>
          <w:kern w:val="0"/>
          <w:sz w:val="24"/>
          <w:szCs w:val="24"/>
          <w14:ligatures w14:val="none"/>
        </w:rPr>
        <w:t>oštećenika</w:t>
      </w:r>
      <w:proofErr w:type="spellEnd"/>
      <w:r w:rsidRPr="00100383">
        <w:rPr>
          <w:rFonts w:ascii="Times New Roman" w:hAnsi="Times New Roman" w:cs="Times New Roman"/>
          <w:kern w:val="0"/>
          <w:sz w:val="24"/>
          <w:szCs w:val="24"/>
          <w14:ligatures w14:val="none"/>
        </w:rPr>
        <w:t>.</w:t>
      </w:r>
      <w:r w:rsidRPr="00100383" w:rsidDel="00100383">
        <w:rPr>
          <w:rFonts w:ascii="Times New Roman" w:hAnsi="Times New Roman" w:cs="Times New Roman"/>
          <w:kern w:val="0"/>
          <w:sz w:val="24"/>
          <w:szCs w:val="24"/>
          <w14:ligatures w14:val="none"/>
        </w:rPr>
        <w:t xml:space="preserve"> </w:t>
      </w:r>
    </w:p>
    <w:p w14:paraId="08BADB6E" w14:textId="6DB865B3" w:rsidR="007904BA" w:rsidRDefault="00EA6A2B" w:rsidP="007904BA">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(5) </w:t>
      </w:r>
      <w:r w:rsidRPr="001B7083">
        <w:rPr>
          <w:rFonts w:ascii="Times New Roman" w:hAnsi="Times New Roman" w:cs="Times New Roman"/>
          <w:kern w:val="0"/>
          <w:sz w:val="24"/>
          <w:szCs w:val="24"/>
          <w14:ligatures w14:val="none"/>
        </w:rPr>
        <w:t>Ako su ispunjene pretpostavke propisane u članku 6. stavku 3. Uredbe (EU</w:t>
      </w:r>
      <w:r w:rsidR="00A06F5A">
        <w:rPr>
          <w:rFonts w:ascii="Times New Roman" w:hAnsi="Times New Roman" w:cs="Times New Roman"/>
          <w:kern w:val="0"/>
          <w:sz w:val="24"/>
          <w:szCs w:val="24"/>
          <w14:ligatures w14:val="none"/>
        </w:rPr>
        <w:t>)</w:t>
      </w:r>
      <w:r w:rsidRPr="001B7083">
        <w:rPr>
          <w:rFonts w:ascii="Times New Roman" w:hAnsi="Times New Roman" w:cs="Times New Roman"/>
          <w:kern w:val="0"/>
          <w:sz w:val="24"/>
          <w:szCs w:val="24"/>
          <w14:ligatures w14:val="none"/>
        </w:rPr>
        <w:t xml:space="preserve"> 2022/2065, stavak </w:t>
      </w:r>
      <w:r>
        <w:rPr>
          <w:rFonts w:ascii="Times New Roman" w:hAnsi="Times New Roman" w:cs="Times New Roman"/>
          <w:kern w:val="0"/>
          <w:sz w:val="24"/>
          <w:szCs w:val="24"/>
          <w14:ligatures w14:val="none"/>
        </w:rPr>
        <w:t>4</w:t>
      </w:r>
      <w:r w:rsidRPr="001B7083">
        <w:rPr>
          <w:rFonts w:ascii="Times New Roman" w:hAnsi="Times New Roman" w:cs="Times New Roman"/>
          <w:kern w:val="0"/>
          <w:sz w:val="24"/>
          <w:szCs w:val="24"/>
          <w14:ligatures w14:val="none"/>
        </w:rPr>
        <w:t>. ovog</w:t>
      </w:r>
      <w:r>
        <w:rPr>
          <w:rFonts w:ascii="Times New Roman" w:hAnsi="Times New Roman" w:cs="Times New Roman"/>
          <w:kern w:val="0"/>
          <w:sz w:val="24"/>
          <w:szCs w:val="24"/>
          <w14:ligatures w14:val="none"/>
        </w:rPr>
        <w:t>a</w:t>
      </w:r>
      <w:r w:rsidRPr="001B7083">
        <w:rPr>
          <w:rFonts w:ascii="Times New Roman" w:hAnsi="Times New Roman" w:cs="Times New Roman"/>
          <w:kern w:val="0"/>
          <w:sz w:val="24"/>
          <w:szCs w:val="24"/>
          <w14:ligatures w14:val="none"/>
        </w:rPr>
        <w:t xml:space="preserve"> članka primjenjuje se i na svakog pružatelja internetske platforme koji se ne smatra </w:t>
      </w:r>
      <w:r w:rsidR="00A06F5A">
        <w:rPr>
          <w:rFonts w:ascii="Times New Roman" w:hAnsi="Times New Roman" w:cs="Times New Roman"/>
          <w:kern w:val="0"/>
          <w:sz w:val="24"/>
          <w:szCs w:val="24"/>
          <w14:ligatures w14:val="none"/>
        </w:rPr>
        <w:t>gospodarskim subjektom</w:t>
      </w:r>
      <w:r w:rsidRPr="001B7083">
        <w:rPr>
          <w:rFonts w:ascii="Times New Roman" w:hAnsi="Times New Roman" w:cs="Times New Roman"/>
          <w:kern w:val="0"/>
          <w:sz w:val="24"/>
          <w:szCs w:val="24"/>
          <w14:ligatures w14:val="none"/>
        </w:rPr>
        <w:t xml:space="preserve"> u smislu ovog</w:t>
      </w:r>
      <w:r w:rsidR="00335EA5">
        <w:rPr>
          <w:rFonts w:ascii="Times New Roman" w:hAnsi="Times New Roman" w:cs="Times New Roman"/>
          <w:kern w:val="0"/>
          <w:sz w:val="24"/>
          <w:szCs w:val="24"/>
          <w14:ligatures w14:val="none"/>
        </w:rPr>
        <w:t>a</w:t>
      </w:r>
      <w:r w:rsidRPr="001B7083">
        <w:rPr>
          <w:rFonts w:ascii="Times New Roman" w:hAnsi="Times New Roman" w:cs="Times New Roman"/>
          <w:kern w:val="0"/>
          <w:sz w:val="24"/>
          <w:szCs w:val="24"/>
          <w14:ligatures w14:val="none"/>
        </w:rPr>
        <w:t xml:space="preserve"> članka, a koji potrošačima omogućava sklapanje ugovora na daljinu s trgovcima.</w:t>
      </w:r>
      <w:r w:rsidR="00C45997">
        <w:rPr>
          <w:rFonts w:ascii="Times New Roman" w:hAnsi="Times New Roman" w:cs="Times New Roman"/>
          <w:kern w:val="0"/>
          <w:sz w:val="24"/>
          <w:szCs w:val="24"/>
          <w14:ligatures w14:val="none"/>
        </w:rPr>
        <w:t>“.</w:t>
      </w:r>
      <w:r w:rsidRPr="001B7083">
        <w:rPr>
          <w:rFonts w:ascii="Times New Roman" w:hAnsi="Times New Roman" w:cs="Times New Roman"/>
          <w:kern w:val="0"/>
          <w:sz w:val="24"/>
          <w:szCs w:val="24"/>
          <w14:ligatures w14:val="none"/>
        </w:rPr>
        <w:t xml:space="preserve"> </w:t>
      </w:r>
    </w:p>
    <w:p w14:paraId="66CA8A82" w14:textId="54975BDA" w:rsidR="00EA6A2B" w:rsidRPr="001919D6" w:rsidRDefault="00EA6A2B" w:rsidP="007904BA">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w:t>
      </w:r>
      <w:r w:rsidR="000328C5">
        <w:rPr>
          <w:rFonts w:ascii="Times New Roman" w:hAnsi="Times New Roman" w:cs="Times New Roman"/>
          <w:kern w:val="0"/>
          <w:sz w:val="24"/>
          <w:szCs w:val="24"/>
          <w14:ligatures w14:val="none"/>
        </w:rPr>
        <w:t>7</w:t>
      </w:r>
      <w:r w:rsidRPr="001919D6">
        <w:rPr>
          <w:rFonts w:ascii="Times New Roman" w:hAnsi="Times New Roman" w:cs="Times New Roman"/>
          <w:kern w:val="0"/>
          <w:sz w:val="24"/>
          <w:szCs w:val="24"/>
          <w14:ligatures w14:val="none"/>
        </w:rPr>
        <w:t>.</w:t>
      </w:r>
    </w:p>
    <w:p w14:paraId="033092DE" w14:textId="32A334BA"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Iza članka 1077. dodaje se</w:t>
      </w:r>
      <w:r w:rsidR="0053198A">
        <w:rPr>
          <w:rFonts w:ascii="Times New Roman" w:hAnsi="Times New Roman" w:cs="Times New Roman"/>
          <w:kern w:val="0"/>
          <w:sz w:val="24"/>
          <w:szCs w:val="24"/>
          <w14:ligatures w14:val="none"/>
        </w:rPr>
        <w:t xml:space="preserve"> naslov </w:t>
      </w:r>
      <w:r w:rsidR="00D5458B">
        <w:rPr>
          <w:rFonts w:ascii="Times New Roman" w:hAnsi="Times New Roman" w:cs="Times New Roman"/>
          <w:kern w:val="0"/>
          <w:sz w:val="24"/>
          <w:szCs w:val="24"/>
          <w14:ligatures w14:val="none"/>
        </w:rPr>
        <w:t xml:space="preserve">iznad članka </w:t>
      </w:r>
      <w:r w:rsidR="0053198A">
        <w:rPr>
          <w:rFonts w:ascii="Times New Roman" w:hAnsi="Times New Roman" w:cs="Times New Roman"/>
          <w:kern w:val="0"/>
          <w:sz w:val="24"/>
          <w:szCs w:val="24"/>
          <w14:ligatures w14:val="none"/>
        </w:rPr>
        <w:t xml:space="preserve">i </w:t>
      </w:r>
      <w:r w:rsidRPr="001919D6">
        <w:rPr>
          <w:rFonts w:ascii="Times New Roman" w:hAnsi="Times New Roman" w:cs="Times New Roman"/>
          <w:kern w:val="0"/>
          <w:sz w:val="24"/>
          <w:szCs w:val="24"/>
          <w14:ligatures w14:val="none"/>
        </w:rPr>
        <w:t>članak 1077.a koji glase:</w:t>
      </w:r>
    </w:p>
    <w:p w14:paraId="797F08DD" w14:textId="77777777"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w:t>
      </w:r>
      <w:r w:rsidRPr="001919D6">
        <w:rPr>
          <w:rFonts w:ascii="Times New Roman" w:hAnsi="Times New Roman" w:cs="Times New Roman"/>
          <w:i/>
          <w:iCs/>
          <w:kern w:val="0"/>
          <w:sz w:val="24"/>
          <w:szCs w:val="24"/>
          <w14:ligatures w14:val="none"/>
        </w:rPr>
        <w:t>Pravo na regres od proizvođača neispravnog softverskog sastavnog dijela</w:t>
      </w:r>
    </w:p>
    <w:p w14:paraId="19840BAA" w14:textId="77777777"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1077.a</w:t>
      </w:r>
    </w:p>
    <w:p w14:paraId="79C0293C" w14:textId="065D5C15" w:rsidR="00EA6A2B" w:rsidRPr="001919D6" w:rsidRDefault="00EA6A2B" w:rsidP="00EA6A2B">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w:t>
      </w:r>
      <w:r w:rsidRPr="001919D6">
        <w:rPr>
          <w:rFonts w:ascii="Times New Roman" w:hAnsi="Times New Roman" w:cs="Times New Roman"/>
          <w:kern w:val="0"/>
          <w:sz w:val="24"/>
          <w:szCs w:val="24"/>
          <w14:ligatures w14:val="none"/>
        </w:rPr>
        <w:t xml:space="preserve">roizvođač koji u proizvod ugradi softver kao sastavni dio nema pravo na regres od proizvođača neispravnog softverskog sastavnog dijela koji </w:t>
      </w:r>
      <w:r w:rsidR="00B76278">
        <w:rPr>
          <w:rFonts w:ascii="Times New Roman" w:hAnsi="Times New Roman" w:cs="Times New Roman"/>
          <w:kern w:val="0"/>
          <w:sz w:val="24"/>
          <w:szCs w:val="24"/>
          <w14:ligatures w14:val="none"/>
        </w:rPr>
        <w:t xml:space="preserve">je prouzročio </w:t>
      </w:r>
      <w:r w:rsidRPr="001919D6">
        <w:rPr>
          <w:rFonts w:ascii="Times New Roman" w:hAnsi="Times New Roman" w:cs="Times New Roman"/>
          <w:kern w:val="0"/>
          <w:sz w:val="24"/>
          <w:szCs w:val="24"/>
          <w14:ligatures w14:val="none"/>
        </w:rPr>
        <w:t>štetu u slučajevima:</w:t>
      </w:r>
    </w:p>
    <w:p w14:paraId="5BFAD0A4" w14:textId="6C09694A"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5833E3">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ako je proizvođač neispravnog softverskog sastavnog dijela u trenutku stavljanja na tržište tog softverskog sastavnog dijela bi</w:t>
      </w:r>
      <w:r w:rsidR="003B468E">
        <w:rPr>
          <w:rFonts w:ascii="Times New Roman" w:hAnsi="Times New Roman" w:cs="Times New Roman"/>
          <w:kern w:val="0"/>
          <w:sz w:val="24"/>
          <w:szCs w:val="24"/>
          <w14:ligatures w14:val="none"/>
        </w:rPr>
        <w:t>o</w:t>
      </w:r>
      <w:r w:rsidRPr="001919D6">
        <w:rPr>
          <w:rFonts w:ascii="Times New Roman" w:hAnsi="Times New Roman" w:cs="Times New Roman"/>
          <w:kern w:val="0"/>
          <w:sz w:val="24"/>
          <w:szCs w:val="24"/>
          <w14:ligatures w14:val="none"/>
        </w:rPr>
        <w:t xml:space="preserve"> </w:t>
      </w:r>
      <w:proofErr w:type="spellStart"/>
      <w:r w:rsidRPr="003F5AA4">
        <w:rPr>
          <w:rFonts w:ascii="Times New Roman" w:hAnsi="Times New Roman" w:cs="Times New Roman"/>
          <w:kern w:val="0"/>
          <w:sz w:val="24"/>
          <w:szCs w:val="24"/>
          <w14:ligatures w14:val="none"/>
        </w:rPr>
        <w:t>mikropoduzeće</w:t>
      </w:r>
      <w:proofErr w:type="spellEnd"/>
      <w:r w:rsidRPr="003F5AA4">
        <w:rPr>
          <w:rFonts w:ascii="Times New Roman" w:hAnsi="Times New Roman" w:cs="Times New Roman"/>
          <w:kern w:val="0"/>
          <w:sz w:val="24"/>
          <w:szCs w:val="24"/>
          <w14:ligatures w14:val="none"/>
        </w:rPr>
        <w:t xml:space="preserve"> ili malo poduzeće</w:t>
      </w:r>
      <w:r w:rsidR="003F5AA4">
        <w:rPr>
          <w:rFonts w:ascii="Times New Roman" w:hAnsi="Times New Roman" w:cs="Times New Roman"/>
          <w:kern w:val="0"/>
          <w:sz w:val="24"/>
          <w:szCs w:val="24"/>
          <w14:ligatures w14:val="none"/>
        </w:rPr>
        <w:t xml:space="preserve">, </w:t>
      </w:r>
      <w:r w:rsidR="003F5AA4" w:rsidRPr="003F5AA4">
        <w:rPr>
          <w:rFonts w:ascii="Times New Roman" w:hAnsi="Times New Roman" w:cs="Times New Roman"/>
          <w:kern w:val="0"/>
          <w:sz w:val="24"/>
          <w:szCs w:val="24"/>
          <w14:ligatures w14:val="none"/>
        </w:rPr>
        <w:t>što znači poduzeće koje je, kada ga se procjenjuje zajedno sa svim njegovim partnerskim poduzećima kako su definirana u članku 3. stavku 2. Priloga Preporuci Komisije 2003/361/EZ (21) i povezanim poduzećima kako su definirana u članku 3. stavku 3. tog</w:t>
      </w:r>
      <w:r w:rsidR="00FD21E0">
        <w:rPr>
          <w:rFonts w:ascii="Times New Roman" w:hAnsi="Times New Roman" w:cs="Times New Roman"/>
          <w:kern w:val="0"/>
          <w:sz w:val="24"/>
          <w:szCs w:val="24"/>
          <w14:ligatures w14:val="none"/>
        </w:rPr>
        <w:t>a</w:t>
      </w:r>
      <w:r w:rsidR="003F5AA4" w:rsidRPr="003F5AA4">
        <w:rPr>
          <w:rFonts w:ascii="Times New Roman" w:hAnsi="Times New Roman" w:cs="Times New Roman"/>
          <w:kern w:val="0"/>
          <w:sz w:val="24"/>
          <w:szCs w:val="24"/>
          <w14:ligatures w14:val="none"/>
        </w:rPr>
        <w:t xml:space="preserve"> </w:t>
      </w:r>
      <w:r w:rsidR="00FD21E0">
        <w:rPr>
          <w:rFonts w:ascii="Times New Roman" w:hAnsi="Times New Roman" w:cs="Times New Roman"/>
          <w:kern w:val="0"/>
          <w:sz w:val="24"/>
          <w:szCs w:val="24"/>
          <w14:ligatures w14:val="none"/>
        </w:rPr>
        <w:t>P</w:t>
      </w:r>
      <w:r w:rsidR="003F5AA4" w:rsidRPr="003F5AA4">
        <w:rPr>
          <w:rFonts w:ascii="Times New Roman" w:hAnsi="Times New Roman" w:cs="Times New Roman"/>
          <w:kern w:val="0"/>
          <w:sz w:val="24"/>
          <w:szCs w:val="24"/>
          <w14:ligatures w14:val="none"/>
        </w:rPr>
        <w:t xml:space="preserve">riloga, ako postoje, </w:t>
      </w:r>
      <w:proofErr w:type="spellStart"/>
      <w:r w:rsidR="003F5AA4" w:rsidRPr="003F5AA4">
        <w:rPr>
          <w:rFonts w:ascii="Times New Roman" w:hAnsi="Times New Roman" w:cs="Times New Roman"/>
          <w:kern w:val="0"/>
          <w:sz w:val="24"/>
          <w:szCs w:val="24"/>
          <w14:ligatures w14:val="none"/>
        </w:rPr>
        <w:t>mikropoduzeće</w:t>
      </w:r>
      <w:proofErr w:type="spellEnd"/>
      <w:r w:rsidR="003F5AA4" w:rsidRPr="003F5AA4">
        <w:rPr>
          <w:rFonts w:ascii="Times New Roman" w:hAnsi="Times New Roman" w:cs="Times New Roman"/>
          <w:kern w:val="0"/>
          <w:sz w:val="24"/>
          <w:szCs w:val="24"/>
          <w14:ligatures w14:val="none"/>
        </w:rPr>
        <w:t xml:space="preserve"> kako je definirano u članku 2. stavku 3. tog</w:t>
      </w:r>
      <w:r w:rsidR="00FD21E0">
        <w:rPr>
          <w:rFonts w:ascii="Times New Roman" w:hAnsi="Times New Roman" w:cs="Times New Roman"/>
          <w:kern w:val="0"/>
          <w:sz w:val="24"/>
          <w:szCs w:val="24"/>
          <w14:ligatures w14:val="none"/>
        </w:rPr>
        <w:t>a</w:t>
      </w:r>
      <w:r w:rsidR="003F5AA4" w:rsidRPr="003F5AA4">
        <w:rPr>
          <w:rFonts w:ascii="Times New Roman" w:hAnsi="Times New Roman" w:cs="Times New Roman"/>
          <w:kern w:val="0"/>
          <w:sz w:val="24"/>
          <w:szCs w:val="24"/>
          <w14:ligatures w14:val="none"/>
        </w:rPr>
        <w:t xml:space="preserve"> </w:t>
      </w:r>
      <w:r w:rsidR="00FD21E0">
        <w:rPr>
          <w:rFonts w:ascii="Times New Roman" w:hAnsi="Times New Roman" w:cs="Times New Roman"/>
          <w:kern w:val="0"/>
          <w:sz w:val="24"/>
          <w:szCs w:val="24"/>
          <w14:ligatures w14:val="none"/>
        </w:rPr>
        <w:t>P</w:t>
      </w:r>
      <w:r w:rsidR="003F5AA4" w:rsidRPr="003F5AA4">
        <w:rPr>
          <w:rFonts w:ascii="Times New Roman" w:hAnsi="Times New Roman" w:cs="Times New Roman"/>
          <w:kern w:val="0"/>
          <w:sz w:val="24"/>
          <w:szCs w:val="24"/>
          <w14:ligatures w14:val="none"/>
        </w:rPr>
        <w:t>riloga ili malo poduzeće kako je definirano u članku 2. stavku 2. tog</w:t>
      </w:r>
      <w:r w:rsidR="00FD21E0">
        <w:rPr>
          <w:rFonts w:ascii="Times New Roman" w:hAnsi="Times New Roman" w:cs="Times New Roman"/>
          <w:kern w:val="0"/>
          <w:sz w:val="24"/>
          <w:szCs w:val="24"/>
          <w14:ligatures w14:val="none"/>
        </w:rPr>
        <w:t>a</w:t>
      </w:r>
      <w:r w:rsidR="003F5AA4" w:rsidRPr="003F5AA4">
        <w:rPr>
          <w:rFonts w:ascii="Times New Roman" w:hAnsi="Times New Roman" w:cs="Times New Roman"/>
          <w:kern w:val="0"/>
          <w:sz w:val="24"/>
          <w:szCs w:val="24"/>
          <w14:ligatures w14:val="none"/>
        </w:rPr>
        <w:t xml:space="preserve"> </w:t>
      </w:r>
      <w:r w:rsidR="00FD21E0">
        <w:rPr>
          <w:rFonts w:ascii="Times New Roman" w:hAnsi="Times New Roman" w:cs="Times New Roman"/>
          <w:kern w:val="0"/>
          <w:sz w:val="24"/>
          <w:szCs w:val="24"/>
          <w14:ligatures w14:val="none"/>
        </w:rPr>
        <w:t>P</w:t>
      </w:r>
      <w:r w:rsidR="003F5AA4" w:rsidRPr="003F5AA4">
        <w:rPr>
          <w:rFonts w:ascii="Times New Roman" w:hAnsi="Times New Roman" w:cs="Times New Roman"/>
          <w:kern w:val="0"/>
          <w:sz w:val="24"/>
          <w:szCs w:val="24"/>
          <w14:ligatures w14:val="none"/>
        </w:rPr>
        <w:t>riloga</w:t>
      </w:r>
    </w:p>
    <w:p w14:paraId="40230882" w14:textId="3A2A9970"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5833E3">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ako </w:t>
      </w:r>
      <w:r>
        <w:rPr>
          <w:rFonts w:ascii="Times New Roman" w:hAnsi="Times New Roman" w:cs="Times New Roman"/>
          <w:kern w:val="0"/>
          <w:sz w:val="24"/>
          <w:szCs w:val="24"/>
          <w14:ligatures w14:val="none"/>
        </w:rPr>
        <w:t>se</w:t>
      </w:r>
      <w:r w:rsidRPr="001919D6">
        <w:rPr>
          <w:rFonts w:ascii="Times New Roman" w:hAnsi="Times New Roman" w:cs="Times New Roman"/>
          <w:kern w:val="0"/>
          <w:sz w:val="24"/>
          <w:szCs w:val="24"/>
          <w14:ligatures w14:val="none"/>
        </w:rPr>
        <w:t xml:space="preserve"> proizvođač koji je ugradio neispravni softverski sastavni dio u proizvod ugovorom  odrekao tog</w:t>
      </w:r>
      <w:r>
        <w:rPr>
          <w:rFonts w:ascii="Times New Roman" w:hAnsi="Times New Roman" w:cs="Times New Roman"/>
          <w:kern w:val="0"/>
          <w:sz w:val="24"/>
          <w:szCs w:val="24"/>
          <w14:ligatures w14:val="none"/>
        </w:rPr>
        <w:t>a</w:t>
      </w:r>
      <w:r w:rsidRPr="001919D6">
        <w:rPr>
          <w:rFonts w:ascii="Times New Roman" w:hAnsi="Times New Roman" w:cs="Times New Roman"/>
          <w:kern w:val="0"/>
          <w:sz w:val="24"/>
          <w:szCs w:val="24"/>
          <w14:ligatures w14:val="none"/>
        </w:rPr>
        <w:t xml:space="preserve"> prava.</w:t>
      </w:r>
      <w:r>
        <w:rPr>
          <w:rFonts w:ascii="Times New Roman" w:hAnsi="Times New Roman" w:cs="Times New Roman"/>
          <w:kern w:val="0"/>
          <w:sz w:val="24"/>
          <w:szCs w:val="24"/>
          <w14:ligatures w14:val="none"/>
        </w:rPr>
        <w:t>“</w:t>
      </w:r>
      <w:r w:rsidR="00D5458B">
        <w:rPr>
          <w:rFonts w:ascii="Times New Roman" w:hAnsi="Times New Roman" w:cs="Times New Roman"/>
          <w:kern w:val="0"/>
          <w:sz w:val="24"/>
          <w:szCs w:val="24"/>
          <w14:ligatures w14:val="none"/>
        </w:rPr>
        <w:t>.</w:t>
      </w:r>
    </w:p>
    <w:p w14:paraId="1B0A3068" w14:textId="5C1D867B"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w:t>
      </w:r>
      <w:r w:rsidR="000328C5">
        <w:rPr>
          <w:rFonts w:ascii="Times New Roman" w:hAnsi="Times New Roman" w:cs="Times New Roman"/>
          <w:kern w:val="0"/>
          <w:sz w:val="24"/>
          <w:szCs w:val="24"/>
          <w14:ligatures w14:val="none"/>
        </w:rPr>
        <w:t>8</w:t>
      </w:r>
      <w:r w:rsidRPr="001919D6">
        <w:rPr>
          <w:rFonts w:ascii="Times New Roman" w:hAnsi="Times New Roman" w:cs="Times New Roman"/>
          <w:kern w:val="0"/>
          <w:sz w:val="24"/>
          <w:szCs w:val="24"/>
          <w14:ligatures w14:val="none"/>
        </w:rPr>
        <w:t>.</w:t>
      </w:r>
    </w:p>
    <w:p w14:paraId="70EFBCB3"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1078. mijenja se i glasi:</w:t>
      </w:r>
    </w:p>
    <w:p w14:paraId="382724B3"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(1) Gospodarski subjekt iz članka 1076. ovoga Zakona oslobađa se odgovornosti ako dokaže bilo što od sljedećeg:</w:t>
      </w:r>
    </w:p>
    <w:p w14:paraId="50B7C2AA" w14:textId="4019205D"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ako je riječ o proizvođaču ili uvozniku, da proizvod nije stavio na tržište ili u uporabu</w:t>
      </w:r>
    </w:p>
    <w:p w14:paraId="34B3D338" w14:textId="1EFB5998"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B22337">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 xml:space="preserve">ako je riječ o distributeru, da proizvod nije </w:t>
      </w:r>
      <w:r>
        <w:rPr>
          <w:rFonts w:ascii="Times New Roman" w:hAnsi="Times New Roman" w:cs="Times New Roman"/>
          <w:kern w:val="0"/>
          <w:sz w:val="24"/>
          <w:szCs w:val="24"/>
          <w14:ligatures w14:val="none"/>
        </w:rPr>
        <w:t>učinio dostupnim</w:t>
      </w:r>
      <w:r w:rsidRPr="001919D6">
        <w:rPr>
          <w:rFonts w:ascii="Times New Roman" w:hAnsi="Times New Roman" w:cs="Times New Roman"/>
          <w:kern w:val="0"/>
          <w:sz w:val="24"/>
          <w:szCs w:val="24"/>
          <w14:ligatures w14:val="none"/>
        </w:rPr>
        <w:t xml:space="preserve"> na tržištu</w:t>
      </w:r>
    </w:p>
    <w:p w14:paraId="71BACE8D" w14:textId="2BA8CC79"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da je vjerojatno da neispravnost koja je prouzročila štetu nije postojala u trenutku kada je proizvod stavljen na tržište, stavljen u uporabu ili, kad je riječ o distributeru, </w:t>
      </w:r>
      <w:r>
        <w:rPr>
          <w:rFonts w:ascii="Times New Roman" w:hAnsi="Times New Roman" w:cs="Times New Roman"/>
          <w:kern w:val="0"/>
          <w:sz w:val="24"/>
          <w:szCs w:val="24"/>
          <w14:ligatures w14:val="none"/>
        </w:rPr>
        <w:t>učinjen dostupnim</w:t>
      </w:r>
      <w:r w:rsidRPr="001919D6">
        <w:rPr>
          <w:rFonts w:ascii="Times New Roman" w:hAnsi="Times New Roman" w:cs="Times New Roman"/>
          <w:kern w:val="0"/>
          <w:sz w:val="24"/>
          <w:szCs w:val="24"/>
          <w14:ligatures w14:val="none"/>
        </w:rPr>
        <w:t xml:space="preserve"> na tržištu, ili da je neispravnost nastala nakon tog trenutka</w:t>
      </w:r>
    </w:p>
    <w:p w14:paraId="2692F4CE" w14:textId="05B916E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4</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da je do neispravnosti koja je prouzročila štetu došlo zbog usklađenosti proizvoda s pravnim zahtjevima</w:t>
      </w:r>
    </w:p>
    <w:p w14:paraId="6EC646CB" w14:textId="28B04056"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5</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da objektivno stanje znanstvenog i tehničkog znanja u trenutku kada je proizvod stavljen na tržište ili stavljen u uporabu ili tijekom razdoblja u kojem je proizvod bio pod kontrolom proizvođača nije omogućilo da se otkrije neispravnost</w:t>
      </w:r>
    </w:p>
    <w:p w14:paraId="4796D048" w14:textId="0CA0E15C"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6</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da se neispravnost proizvoda u koji je taj sastavni dio ugrađen može pripisati konstrukciji tog proizvoda ili uputama koje je proizvođač tog proizvoda dao proizvođaču tog sastavnog dijela</w:t>
      </w:r>
      <w:r w:rsidR="00FE2705">
        <w:rPr>
          <w:rFonts w:ascii="Times New Roman" w:hAnsi="Times New Roman" w:cs="Times New Roman"/>
          <w:kern w:val="0"/>
          <w:sz w:val="24"/>
          <w:szCs w:val="24"/>
          <w14:ligatures w14:val="none"/>
        </w:rPr>
        <w:t xml:space="preserve">, ako je riječ o </w:t>
      </w:r>
      <w:r w:rsidR="00FE2705" w:rsidRPr="001919D6">
        <w:rPr>
          <w:rFonts w:ascii="Times New Roman" w:hAnsi="Times New Roman" w:cs="Times New Roman"/>
          <w:kern w:val="0"/>
          <w:sz w:val="24"/>
          <w:szCs w:val="24"/>
          <w14:ligatures w14:val="none"/>
        </w:rPr>
        <w:t>proizvođač</w:t>
      </w:r>
      <w:r w:rsidR="00FE2705">
        <w:rPr>
          <w:rFonts w:ascii="Times New Roman" w:hAnsi="Times New Roman" w:cs="Times New Roman"/>
          <w:kern w:val="0"/>
          <w:sz w:val="24"/>
          <w:szCs w:val="24"/>
          <w14:ligatures w14:val="none"/>
        </w:rPr>
        <w:t>u</w:t>
      </w:r>
      <w:r w:rsidR="00FE2705" w:rsidRPr="001919D6">
        <w:rPr>
          <w:rFonts w:ascii="Times New Roman" w:hAnsi="Times New Roman" w:cs="Times New Roman"/>
          <w:kern w:val="0"/>
          <w:sz w:val="24"/>
          <w:szCs w:val="24"/>
          <w14:ligatures w14:val="none"/>
        </w:rPr>
        <w:t xml:space="preserve"> neispravnog sastavnog dijela iz članka 1076. stavka 1. točke 2. ovoga Zakona</w:t>
      </w:r>
    </w:p>
    <w:p w14:paraId="7FC141C7" w14:textId="253530CD"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7</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da je neispravnost koja je prouzročila štetu povezana s dijelom proizvoda na koji izmjena ne utječe</w:t>
      </w:r>
      <w:r w:rsidR="005E4571">
        <w:rPr>
          <w:rFonts w:ascii="Times New Roman" w:hAnsi="Times New Roman" w:cs="Times New Roman"/>
          <w:kern w:val="0"/>
          <w:sz w:val="24"/>
          <w:szCs w:val="24"/>
          <w14:ligatures w14:val="none"/>
        </w:rPr>
        <w:t xml:space="preserve">, </w:t>
      </w:r>
      <w:r w:rsidR="005E4571" w:rsidRPr="001919D6">
        <w:rPr>
          <w:rFonts w:ascii="Times New Roman" w:hAnsi="Times New Roman" w:cs="Times New Roman"/>
          <w:kern w:val="0"/>
          <w:sz w:val="24"/>
          <w:szCs w:val="24"/>
          <w14:ligatures w14:val="none"/>
        </w:rPr>
        <w:t>ako je riječ o osobi koja mijenja proizvod kako je navedeno u članku 1076. stavku 3. ovoga Zakona</w:t>
      </w:r>
      <w:r w:rsidRPr="001919D6">
        <w:rPr>
          <w:rFonts w:ascii="Times New Roman" w:hAnsi="Times New Roman" w:cs="Times New Roman"/>
          <w:kern w:val="0"/>
          <w:sz w:val="24"/>
          <w:szCs w:val="24"/>
          <w14:ligatures w14:val="none"/>
        </w:rPr>
        <w:t>.</w:t>
      </w:r>
    </w:p>
    <w:p w14:paraId="34057783"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 xml:space="preserve"> </w:t>
      </w:r>
      <w:r w:rsidRPr="001919D6">
        <w:rPr>
          <w:rFonts w:ascii="Times New Roman" w:hAnsi="Times New Roman" w:cs="Times New Roman"/>
          <w:kern w:val="0"/>
          <w:sz w:val="24"/>
          <w:szCs w:val="24"/>
          <w14:ligatures w14:val="none"/>
        </w:rPr>
        <w:t>Odstupajući od stavka 1. točke 3. ovoga članka, gospodarski subjekt ne oslobađa se odgovornosti ako je neispravnost proizvoda uzrokovana bilo čime od sljedećeg, pod uvjetom da je pod kontrolom proizvođača:</w:t>
      </w:r>
    </w:p>
    <w:p w14:paraId="50C6BF1F" w14:textId="2B0DA9FD"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1</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povezanom uslugom</w:t>
      </w:r>
    </w:p>
    <w:p w14:paraId="739EDCA1" w14:textId="12F25028"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2</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softverom, uključujući njegova ažuriranja ili nadogradnje</w:t>
      </w:r>
    </w:p>
    <w:p w14:paraId="3082FA8F" w14:textId="74F9B7D0"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izostankom ažuriranja ili nadogradnji softvera koji su potrebni za održavanje sigurnosti</w:t>
      </w:r>
    </w:p>
    <w:p w14:paraId="2BD31359" w14:textId="690A7CCE"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4</w:t>
      </w:r>
      <w:r w:rsidR="00B22337">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xml:space="preserve"> znatnom izmjenom proizvoda.</w:t>
      </w:r>
    </w:p>
    <w:p w14:paraId="5B99F72D" w14:textId="2A2921FC"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 Gospodarski s</w:t>
      </w:r>
      <w:r w:rsidR="00E41D48">
        <w:rPr>
          <w:rFonts w:ascii="Times New Roman" w:hAnsi="Times New Roman" w:cs="Times New Roman"/>
          <w:kern w:val="0"/>
          <w:sz w:val="24"/>
          <w:szCs w:val="24"/>
          <w14:ligatures w14:val="none"/>
        </w:rPr>
        <w:t>ubjekt se djelomično oslobađa</w:t>
      </w:r>
      <w:r w:rsidRPr="001919D6">
        <w:rPr>
          <w:rFonts w:ascii="Times New Roman" w:hAnsi="Times New Roman" w:cs="Times New Roman"/>
          <w:kern w:val="0"/>
          <w:sz w:val="24"/>
          <w:szCs w:val="24"/>
          <w14:ligatures w14:val="none"/>
        </w:rPr>
        <w:t xml:space="preserve"> odgovornosti ako je nastanku štete djelomično pridonio oštećenik ili osoba za koju on odgovara.</w:t>
      </w:r>
    </w:p>
    <w:p w14:paraId="3CAC5BE1" w14:textId="02AF1E11"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(4) Ako je nastanku štete djelomično pridonijela treća osoba, ona odgovara solidarno s gospodarskim subjektom.</w:t>
      </w:r>
      <w:r w:rsidR="00C45997">
        <w:rPr>
          <w:rFonts w:ascii="Times New Roman" w:hAnsi="Times New Roman" w:cs="Times New Roman"/>
          <w:kern w:val="0"/>
          <w:sz w:val="24"/>
          <w:szCs w:val="24"/>
          <w14:ligatures w14:val="none"/>
        </w:rPr>
        <w:t>“.</w:t>
      </w:r>
    </w:p>
    <w:p w14:paraId="3B4D9B1C" w14:textId="33A36058"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Članak 1</w:t>
      </w:r>
      <w:r w:rsidR="000328C5">
        <w:rPr>
          <w:rFonts w:ascii="Times New Roman" w:hAnsi="Times New Roman" w:cs="Times New Roman"/>
          <w:kern w:val="0"/>
          <w:sz w:val="24"/>
          <w:szCs w:val="24"/>
          <w14:ligatures w14:val="none"/>
        </w:rPr>
        <w:t>9</w:t>
      </w:r>
      <w:r w:rsidRPr="001919D6">
        <w:rPr>
          <w:rFonts w:ascii="Times New Roman" w:hAnsi="Times New Roman" w:cs="Times New Roman"/>
          <w:kern w:val="0"/>
          <w:sz w:val="24"/>
          <w:szCs w:val="24"/>
          <w14:ligatures w14:val="none"/>
        </w:rPr>
        <w:t>.</w:t>
      </w:r>
    </w:p>
    <w:p w14:paraId="2B4448E1" w14:textId="63AD3949"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članku 1079. stavku 1. riječ „proiz</w:t>
      </w:r>
      <w:r w:rsidR="0076309B">
        <w:rPr>
          <w:rFonts w:ascii="Times New Roman" w:hAnsi="Times New Roman" w:cs="Times New Roman"/>
          <w:kern w:val="0"/>
          <w:sz w:val="24"/>
          <w:szCs w:val="24"/>
          <w14:ligatures w14:val="none"/>
        </w:rPr>
        <w:t>vođača“ zamjenjuje se</w:t>
      </w:r>
      <w:r w:rsidRPr="001919D6">
        <w:rPr>
          <w:rFonts w:ascii="Times New Roman" w:hAnsi="Times New Roman" w:cs="Times New Roman"/>
          <w:kern w:val="0"/>
          <w:sz w:val="24"/>
          <w:szCs w:val="24"/>
          <w14:ligatures w14:val="none"/>
        </w:rPr>
        <w:t xml:space="preserve"> riječima “gospodarskog subjekta“.</w:t>
      </w:r>
    </w:p>
    <w:p w14:paraId="75ACB30E" w14:textId="4B56177D" w:rsidR="00EA6A2B" w:rsidRPr="001919D6" w:rsidRDefault="000328C5" w:rsidP="00EA6A2B">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Članak 20</w:t>
      </w:r>
      <w:r w:rsidR="00EA6A2B" w:rsidRPr="001919D6">
        <w:rPr>
          <w:rFonts w:ascii="Times New Roman" w:hAnsi="Times New Roman" w:cs="Times New Roman"/>
          <w:kern w:val="0"/>
          <w:sz w:val="24"/>
          <w:szCs w:val="24"/>
          <w14:ligatures w14:val="none"/>
        </w:rPr>
        <w:t>.</w:t>
      </w:r>
    </w:p>
    <w:p w14:paraId="7D5E1FAF"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U članku 1080. stavku 1. riječi „osobu proizvođača“ zamjenjuju se riječima „identitet gospodarskog subjekta“.</w:t>
      </w:r>
    </w:p>
    <w:p w14:paraId="1EF289AB"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Stavak 2. mijenja se i glasi:</w:t>
      </w:r>
    </w:p>
    <w:p w14:paraId="599819CB" w14:textId="04D5E195"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„(2) Pravo na popravljanje štete prouzročene neispravnim proizvodom gasi se u roku od deset godina od dana kada je neispravni proizvod koji je prouzročio štetu stavljen na tržište ili u uporabu ili u slučaju znatno izmijenjenog proizvoda, od dana kada je taj proizvod </w:t>
      </w:r>
      <w:r>
        <w:rPr>
          <w:rFonts w:ascii="Times New Roman" w:hAnsi="Times New Roman" w:cs="Times New Roman"/>
          <w:kern w:val="0"/>
          <w:sz w:val="24"/>
          <w:szCs w:val="24"/>
          <w14:ligatures w14:val="none"/>
        </w:rPr>
        <w:t>učinjen dostupnim</w:t>
      </w:r>
      <w:r w:rsidRPr="001919D6">
        <w:rPr>
          <w:rFonts w:ascii="Times New Roman" w:hAnsi="Times New Roman" w:cs="Times New Roman"/>
          <w:kern w:val="0"/>
          <w:sz w:val="24"/>
          <w:szCs w:val="24"/>
          <w14:ligatures w14:val="none"/>
        </w:rPr>
        <w:t xml:space="preserve"> na tržištu ili stavljen u uporabu nakon njegove znatne izmjene, osim ako je u tom roku protiv gospodarskog subjekta pokrenut postupak pred sudom ili drugim nadležnim tijelom radi utvrđivanja ili ostvarivanja tražbine na popravljanje štete iz ovoga odsjeka.“</w:t>
      </w:r>
      <w:r w:rsidR="00C45997">
        <w:rPr>
          <w:rFonts w:ascii="Times New Roman" w:hAnsi="Times New Roman" w:cs="Times New Roman"/>
          <w:kern w:val="0"/>
          <w:sz w:val="24"/>
          <w:szCs w:val="24"/>
          <w14:ligatures w14:val="none"/>
        </w:rPr>
        <w:t>.</w:t>
      </w:r>
    </w:p>
    <w:p w14:paraId="3B22752F" w14:textId="77777777"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Iza stavka 2. dodaje se stavak 3. koji glasi:</w:t>
      </w:r>
    </w:p>
    <w:p w14:paraId="33F67041" w14:textId="562281AE" w:rsidR="00EA6A2B" w:rsidRPr="001919D6"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„(3) Iznimno od stavka 2. ovoga članka, ako oštećenik nije mogao pokrenuti postupak u roku iz stavka 2. ovoga članka zbog latentnosti tjelesne ozljede, pravo na popravljanje štete prouzročene neispravnim proizvodom gasi se u roku od 25 godina.</w:t>
      </w:r>
      <w:r w:rsidR="00FF694C">
        <w:rPr>
          <w:rFonts w:ascii="Times New Roman" w:hAnsi="Times New Roman" w:cs="Times New Roman"/>
          <w:kern w:val="0"/>
          <w:sz w:val="24"/>
          <w:szCs w:val="24"/>
          <w14:ligatures w14:val="none"/>
        </w:rPr>
        <w:t>“</w:t>
      </w:r>
      <w:r w:rsidR="00C45997">
        <w:rPr>
          <w:rFonts w:ascii="Times New Roman" w:hAnsi="Times New Roman" w:cs="Times New Roman"/>
          <w:kern w:val="0"/>
          <w:sz w:val="24"/>
          <w:szCs w:val="24"/>
          <w14:ligatures w14:val="none"/>
        </w:rPr>
        <w:t>.</w:t>
      </w:r>
    </w:p>
    <w:p w14:paraId="103D41D6" w14:textId="27276D68"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 ZAVRŠN</w:t>
      </w:r>
      <w:r w:rsidR="00C45997">
        <w:rPr>
          <w:rFonts w:ascii="Times New Roman" w:hAnsi="Times New Roman" w:cs="Times New Roman"/>
          <w:kern w:val="0"/>
          <w:sz w:val="24"/>
          <w:szCs w:val="24"/>
          <w14:ligatures w14:val="none"/>
        </w:rPr>
        <w:t>A</w:t>
      </w:r>
      <w:r w:rsidRPr="001919D6">
        <w:rPr>
          <w:rFonts w:ascii="Times New Roman" w:hAnsi="Times New Roman" w:cs="Times New Roman"/>
          <w:kern w:val="0"/>
          <w:sz w:val="24"/>
          <w:szCs w:val="24"/>
          <w14:ligatures w14:val="none"/>
        </w:rPr>
        <w:t xml:space="preserve"> ODREDB</w:t>
      </w:r>
      <w:r w:rsidR="00C45997">
        <w:rPr>
          <w:rFonts w:ascii="Times New Roman" w:hAnsi="Times New Roman" w:cs="Times New Roman"/>
          <w:kern w:val="0"/>
          <w:sz w:val="24"/>
          <w:szCs w:val="24"/>
          <w14:ligatures w14:val="none"/>
        </w:rPr>
        <w:t>A</w:t>
      </w:r>
    </w:p>
    <w:p w14:paraId="19136884" w14:textId="04CD7297" w:rsidR="00EA6A2B" w:rsidRPr="001919D6" w:rsidRDefault="00EA6A2B" w:rsidP="00EA6A2B">
      <w:pPr>
        <w:jc w:val="center"/>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Članak </w:t>
      </w:r>
      <w:r>
        <w:rPr>
          <w:rFonts w:ascii="Times New Roman" w:hAnsi="Times New Roman" w:cs="Times New Roman"/>
          <w:kern w:val="0"/>
          <w:sz w:val="24"/>
          <w:szCs w:val="24"/>
          <w14:ligatures w14:val="none"/>
        </w:rPr>
        <w:t>2</w:t>
      </w:r>
      <w:r w:rsidR="000328C5">
        <w:rPr>
          <w:rFonts w:ascii="Times New Roman" w:hAnsi="Times New Roman" w:cs="Times New Roman"/>
          <w:kern w:val="0"/>
          <w:sz w:val="24"/>
          <w:szCs w:val="24"/>
          <w14:ligatures w14:val="none"/>
        </w:rPr>
        <w:t>1</w:t>
      </w:r>
      <w:r w:rsidRPr="001919D6">
        <w:rPr>
          <w:rFonts w:ascii="Times New Roman" w:hAnsi="Times New Roman" w:cs="Times New Roman"/>
          <w:kern w:val="0"/>
          <w:sz w:val="24"/>
          <w:szCs w:val="24"/>
          <w14:ligatures w14:val="none"/>
        </w:rPr>
        <w:t>.</w:t>
      </w:r>
    </w:p>
    <w:p w14:paraId="3572B16A" w14:textId="3172F746" w:rsidR="00EA6A2B" w:rsidRDefault="00EA6A2B" w:rsidP="00EA6A2B">
      <w:pPr>
        <w:jc w:val="both"/>
        <w:rPr>
          <w:rFonts w:ascii="Times New Roman" w:hAnsi="Times New Roman" w:cs="Times New Roman"/>
          <w:kern w:val="0"/>
          <w:sz w:val="24"/>
          <w:szCs w:val="24"/>
          <w14:ligatures w14:val="none"/>
        </w:rPr>
      </w:pPr>
      <w:r w:rsidRPr="001919D6">
        <w:rPr>
          <w:rFonts w:ascii="Times New Roman" w:hAnsi="Times New Roman" w:cs="Times New Roman"/>
          <w:kern w:val="0"/>
          <w:sz w:val="24"/>
          <w:szCs w:val="24"/>
          <w14:ligatures w14:val="none"/>
        </w:rPr>
        <w:t xml:space="preserve">Ovaj Zakon objavit će se u </w:t>
      </w:r>
      <w:r w:rsidR="00536824">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Narodnim novinama</w:t>
      </w:r>
      <w:r w:rsidR="00536824">
        <w:rPr>
          <w:rFonts w:ascii="Times New Roman" w:hAnsi="Times New Roman" w:cs="Times New Roman"/>
          <w:kern w:val="0"/>
          <w:sz w:val="24"/>
          <w:szCs w:val="24"/>
          <w14:ligatures w14:val="none"/>
        </w:rPr>
        <w:t>“</w:t>
      </w:r>
      <w:r w:rsidRPr="001919D6">
        <w:rPr>
          <w:rFonts w:ascii="Times New Roman" w:hAnsi="Times New Roman" w:cs="Times New Roman"/>
          <w:kern w:val="0"/>
          <w:sz w:val="24"/>
          <w:szCs w:val="24"/>
          <w14:ligatures w14:val="none"/>
        </w:rPr>
        <w:t>, a stupa na snagu</w:t>
      </w:r>
      <w:r>
        <w:rPr>
          <w:rFonts w:ascii="Times New Roman" w:hAnsi="Times New Roman" w:cs="Times New Roman"/>
          <w:kern w:val="0"/>
          <w:sz w:val="24"/>
          <w:szCs w:val="24"/>
          <w14:ligatures w14:val="none"/>
        </w:rPr>
        <w:t xml:space="preserve"> </w:t>
      </w:r>
      <w:r w:rsidRPr="00330C6A">
        <w:rPr>
          <w:rFonts w:ascii="Times New Roman" w:hAnsi="Times New Roman" w:cs="Times New Roman"/>
          <w:kern w:val="0"/>
          <w:sz w:val="24"/>
          <w:szCs w:val="24"/>
          <w14:ligatures w14:val="none"/>
        </w:rPr>
        <w:t xml:space="preserve">osmoga dana od dana objave u </w:t>
      </w:r>
      <w:r w:rsidR="00536824">
        <w:rPr>
          <w:rFonts w:ascii="Times New Roman" w:hAnsi="Times New Roman" w:cs="Times New Roman"/>
          <w:kern w:val="0"/>
          <w:sz w:val="24"/>
          <w:szCs w:val="24"/>
          <w14:ligatures w14:val="none"/>
        </w:rPr>
        <w:t>„</w:t>
      </w:r>
      <w:r w:rsidRPr="00330C6A">
        <w:rPr>
          <w:rFonts w:ascii="Times New Roman" w:hAnsi="Times New Roman" w:cs="Times New Roman"/>
          <w:kern w:val="0"/>
          <w:sz w:val="24"/>
          <w:szCs w:val="24"/>
          <w14:ligatures w14:val="none"/>
        </w:rPr>
        <w:t>Narodnim novinama</w:t>
      </w:r>
      <w:r w:rsidR="00536824">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osim članaka 3. do 7. ovoga Zakona koji stupaju na snagu</w:t>
      </w:r>
      <w:r w:rsidRPr="001919D6">
        <w:rPr>
          <w:rFonts w:ascii="Times New Roman" w:hAnsi="Times New Roman" w:cs="Times New Roman"/>
          <w:kern w:val="0"/>
          <w:sz w:val="24"/>
          <w:szCs w:val="24"/>
          <w14:ligatures w14:val="none"/>
        </w:rPr>
        <w:t xml:space="preserve"> 31. srpnja 2026., </w:t>
      </w:r>
      <w:r>
        <w:rPr>
          <w:rFonts w:ascii="Times New Roman" w:hAnsi="Times New Roman" w:cs="Times New Roman"/>
          <w:kern w:val="0"/>
          <w:sz w:val="24"/>
          <w:szCs w:val="24"/>
          <w14:ligatures w14:val="none"/>
        </w:rPr>
        <w:t xml:space="preserve">te </w:t>
      </w:r>
      <w:r w:rsidRPr="001919D6">
        <w:rPr>
          <w:rFonts w:ascii="Times New Roman" w:hAnsi="Times New Roman" w:cs="Times New Roman"/>
          <w:kern w:val="0"/>
          <w:sz w:val="24"/>
          <w:szCs w:val="24"/>
          <w14:ligatures w14:val="none"/>
        </w:rPr>
        <w:t xml:space="preserve">članaka </w:t>
      </w:r>
      <w:r>
        <w:rPr>
          <w:rFonts w:ascii="Times New Roman" w:hAnsi="Times New Roman" w:cs="Times New Roman"/>
          <w:kern w:val="0"/>
          <w:sz w:val="24"/>
          <w:szCs w:val="24"/>
          <w14:ligatures w14:val="none"/>
        </w:rPr>
        <w:t>10</w:t>
      </w:r>
      <w:r w:rsidRPr="001919D6">
        <w:rPr>
          <w:rFonts w:ascii="Times New Roman" w:hAnsi="Times New Roman" w:cs="Times New Roman"/>
          <w:kern w:val="0"/>
          <w:sz w:val="24"/>
          <w:szCs w:val="24"/>
          <w14:ligatures w14:val="none"/>
        </w:rPr>
        <w:t>. do 1</w:t>
      </w:r>
      <w:r>
        <w:rPr>
          <w:rFonts w:ascii="Times New Roman" w:hAnsi="Times New Roman" w:cs="Times New Roman"/>
          <w:kern w:val="0"/>
          <w:sz w:val="24"/>
          <w:szCs w:val="24"/>
          <w14:ligatures w14:val="none"/>
        </w:rPr>
        <w:t>9</w:t>
      </w:r>
      <w:r w:rsidRPr="001919D6">
        <w:rPr>
          <w:rFonts w:ascii="Times New Roman" w:hAnsi="Times New Roman" w:cs="Times New Roman"/>
          <w:kern w:val="0"/>
          <w:sz w:val="24"/>
          <w:szCs w:val="24"/>
          <w14:ligatures w14:val="none"/>
        </w:rPr>
        <w:t>. ovoga Zakona koji stupaju na snagu 9. prosinca 2026</w:t>
      </w:r>
      <w:r>
        <w:rPr>
          <w:rFonts w:ascii="Times New Roman" w:hAnsi="Times New Roman" w:cs="Times New Roman"/>
          <w:kern w:val="0"/>
          <w:sz w:val="24"/>
          <w:szCs w:val="24"/>
          <w14:ligatures w14:val="none"/>
        </w:rPr>
        <w:t>.</w:t>
      </w:r>
    </w:p>
    <w:p w14:paraId="543B2C80" w14:textId="77777777" w:rsidR="00DD7AA8" w:rsidRDefault="00DD7AA8" w:rsidP="00EA6A2B">
      <w:pPr>
        <w:jc w:val="both"/>
        <w:rPr>
          <w:rFonts w:ascii="Times New Roman" w:hAnsi="Times New Roman" w:cs="Times New Roman"/>
          <w:kern w:val="0"/>
          <w:sz w:val="24"/>
          <w:szCs w:val="24"/>
          <w14:ligatures w14:val="none"/>
        </w:rPr>
      </w:pPr>
    </w:p>
    <w:p w14:paraId="60DAC15D" w14:textId="77777777" w:rsidR="00DD7AA8" w:rsidRDefault="00DD7AA8" w:rsidP="00EA6A2B">
      <w:pPr>
        <w:jc w:val="both"/>
        <w:rPr>
          <w:rFonts w:ascii="Times New Roman" w:hAnsi="Times New Roman" w:cs="Times New Roman"/>
          <w:kern w:val="0"/>
          <w:sz w:val="24"/>
          <w:szCs w:val="24"/>
          <w14:ligatures w14:val="none"/>
        </w:rPr>
      </w:pPr>
    </w:p>
    <w:p w14:paraId="7DDF6126" w14:textId="77777777" w:rsidR="00DD7AA8" w:rsidRDefault="00DD7AA8" w:rsidP="00EA6A2B">
      <w:pPr>
        <w:jc w:val="both"/>
        <w:rPr>
          <w:rFonts w:ascii="Times New Roman" w:hAnsi="Times New Roman" w:cs="Times New Roman"/>
          <w:kern w:val="0"/>
          <w:sz w:val="24"/>
          <w:szCs w:val="24"/>
          <w14:ligatures w14:val="none"/>
        </w:rPr>
      </w:pPr>
    </w:p>
    <w:p w14:paraId="54E7F59C" w14:textId="77777777" w:rsidR="00DD7AA8" w:rsidRDefault="00DD7AA8" w:rsidP="00EA6A2B">
      <w:pPr>
        <w:jc w:val="both"/>
        <w:rPr>
          <w:rFonts w:ascii="Times New Roman" w:hAnsi="Times New Roman" w:cs="Times New Roman"/>
          <w:kern w:val="0"/>
          <w:sz w:val="24"/>
          <w:szCs w:val="24"/>
          <w14:ligatures w14:val="none"/>
        </w:rPr>
      </w:pPr>
    </w:p>
    <w:p w14:paraId="1066B9EA" w14:textId="77777777" w:rsidR="00DD7AA8" w:rsidRDefault="00DD7AA8" w:rsidP="00EA6A2B">
      <w:pPr>
        <w:jc w:val="both"/>
        <w:rPr>
          <w:rFonts w:ascii="Times New Roman" w:hAnsi="Times New Roman" w:cs="Times New Roman"/>
          <w:kern w:val="0"/>
          <w:sz w:val="24"/>
          <w:szCs w:val="24"/>
          <w14:ligatures w14:val="none"/>
        </w:rPr>
      </w:pPr>
    </w:p>
    <w:p w14:paraId="53857C6C" w14:textId="77777777" w:rsidR="00DD7AA8" w:rsidRDefault="00DD7AA8" w:rsidP="00EA6A2B">
      <w:pPr>
        <w:jc w:val="both"/>
        <w:rPr>
          <w:rFonts w:ascii="Times New Roman" w:hAnsi="Times New Roman" w:cs="Times New Roman"/>
          <w:kern w:val="0"/>
          <w:sz w:val="24"/>
          <w:szCs w:val="24"/>
          <w14:ligatures w14:val="none"/>
        </w:rPr>
      </w:pPr>
    </w:p>
    <w:p w14:paraId="6840CC17" w14:textId="77777777" w:rsidR="00DD7AA8" w:rsidRDefault="00DD7AA8" w:rsidP="00EA6A2B">
      <w:pPr>
        <w:jc w:val="both"/>
        <w:rPr>
          <w:rFonts w:ascii="Times New Roman" w:hAnsi="Times New Roman" w:cs="Times New Roman"/>
          <w:kern w:val="0"/>
          <w:sz w:val="24"/>
          <w:szCs w:val="24"/>
          <w14:ligatures w14:val="none"/>
        </w:rPr>
      </w:pPr>
    </w:p>
    <w:p w14:paraId="432B3C29" w14:textId="77777777" w:rsidR="00DD7AA8" w:rsidRDefault="00DD7AA8" w:rsidP="00EA6A2B">
      <w:pPr>
        <w:jc w:val="both"/>
        <w:rPr>
          <w:rFonts w:ascii="Times New Roman" w:hAnsi="Times New Roman" w:cs="Times New Roman"/>
          <w:kern w:val="0"/>
          <w:sz w:val="24"/>
          <w:szCs w:val="24"/>
          <w14:ligatures w14:val="none"/>
        </w:rPr>
      </w:pPr>
    </w:p>
    <w:p w14:paraId="750D7DBB" w14:textId="2575DC6C" w:rsidR="00A7499A" w:rsidRDefault="00A7499A" w:rsidP="00EA6A2B">
      <w:pPr>
        <w:jc w:val="both"/>
        <w:rPr>
          <w:rFonts w:ascii="Times New Roman" w:hAnsi="Times New Roman" w:cs="Times New Roman"/>
          <w:kern w:val="0"/>
          <w:sz w:val="24"/>
          <w:szCs w:val="24"/>
          <w14:ligatures w14:val="none"/>
        </w:rPr>
      </w:pPr>
    </w:p>
    <w:p w14:paraId="6AB2ED79" w14:textId="77777777" w:rsidR="00DD7AA8" w:rsidRDefault="00DD7AA8" w:rsidP="00EA6A2B">
      <w:pPr>
        <w:jc w:val="both"/>
        <w:rPr>
          <w:rFonts w:ascii="Times New Roman" w:hAnsi="Times New Roman" w:cs="Times New Roman"/>
          <w:kern w:val="0"/>
          <w:sz w:val="24"/>
          <w:szCs w:val="24"/>
          <w14:ligatures w14:val="none"/>
        </w:rPr>
      </w:pPr>
    </w:p>
    <w:p w14:paraId="3802F048" w14:textId="77777777" w:rsidR="00DD7AA8" w:rsidRPr="00DD7AA8" w:rsidRDefault="00DD7AA8" w:rsidP="00DD7AA8">
      <w:pPr>
        <w:spacing w:line="240" w:lineRule="auto"/>
        <w:jc w:val="center"/>
        <w:rPr>
          <w:rFonts w:ascii="Times New Roman" w:eastAsia="Calibri" w:hAnsi="Times New Roman" w:cs="Times New Roman"/>
          <w:b/>
          <w:kern w:val="0"/>
          <w:sz w:val="24"/>
          <w:szCs w:val="24"/>
          <w14:ligatures w14:val="none"/>
        </w:rPr>
      </w:pPr>
      <w:r w:rsidRPr="00DD7AA8">
        <w:rPr>
          <w:rFonts w:ascii="Times New Roman" w:eastAsia="Calibri" w:hAnsi="Times New Roman" w:cs="Times New Roman"/>
          <w:b/>
          <w:kern w:val="0"/>
          <w:sz w:val="24"/>
          <w:szCs w:val="24"/>
          <w14:ligatures w14:val="none"/>
        </w:rPr>
        <w:t>O B R A Z L O Ž E NJ E</w:t>
      </w:r>
    </w:p>
    <w:p w14:paraId="63C8C755" w14:textId="77777777" w:rsidR="00DD7AA8" w:rsidRPr="00DD7AA8" w:rsidRDefault="00DD7AA8" w:rsidP="00DD7AA8">
      <w:pPr>
        <w:spacing w:line="256" w:lineRule="auto"/>
        <w:rPr>
          <w:rFonts w:ascii="Times New Roman" w:eastAsia="Calibri" w:hAnsi="Times New Roman" w:cs="Times New Roman"/>
          <w:b/>
          <w:kern w:val="0"/>
          <w:sz w:val="24"/>
          <w:szCs w:val="24"/>
          <w14:ligatures w14:val="none"/>
        </w:rPr>
      </w:pPr>
      <w:r w:rsidRPr="00DD7AA8">
        <w:rPr>
          <w:rFonts w:ascii="Times New Roman" w:eastAsia="Calibri" w:hAnsi="Times New Roman" w:cs="Times New Roman"/>
          <w:b/>
          <w:kern w:val="0"/>
          <w:sz w:val="24"/>
          <w:szCs w:val="24"/>
          <w14:ligatures w14:val="none"/>
        </w:rPr>
        <w:t>Uz članak 1.</w:t>
      </w:r>
    </w:p>
    <w:p w14:paraId="2893E52B"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Ovim člankom se konstatira da se ovim Zakonom u hrvatski pravni sustav prenosi Direktiva (EU) 2024/2853 Europskog parlamenta i Vijeća od 23. listopada 2024. o odgovornosti za neispravne proizvode i stavljanju izvan snage Direktive Vijeća 85/374/EEZ (Tekst značajan za EGP) (SL L, 2024/2853, 18.11.2024.) i Direktiva (EU) 2024/1799 Europskog parlamenta i Vijeća od 13. lipnja 2024. o zajedničkim pravilima za promicanje popravka robe i izmjeni Uredbe (EU) 2017/2394 te direktiva (EU) 2019/771 i (EU) 2020/1828 (Tekst značajan za EGP) (SL L, 2024/1799, 10.7.2024.)</w:t>
      </w:r>
    </w:p>
    <w:p w14:paraId="6E93BBF4" w14:textId="10C54B2C" w:rsidR="00786AE7" w:rsidRDefault="00786AE7" w:rsidP="00FB4429">
      <w:pPr>
        <w:spacing w:after="0" w:line="256" w:lineRule="auto"/>
        <w:jc w:val="both"/>
        <w:rPr>
          <w:rFonts w:ascii="Times New Roman" w:eastAsia="Calibri" w:hAnsi="Times New Roman" w:cs="Times New Roman"/>
          <w:b/>
          <w:bCs/>
          <w:kern w:val="0"/>
          <w:sz w:val="24"/>
          <w:szCs w:val="24"/>
          <w14:ligatures w14:val="none"/>
        </w:rPr>
      </w:pPr>
      <w:r w:rsidRPr="00786AE7">
        <w:rPr>
          <w:rFonts w:ascii="Times New Roman" w:eastAsia="Calibri" w:hAnsi="Times New Roman" w:cs="Times New Roman"/>
          <w:b/>
          <w:bCs/>
          <w:kern w:val="0"/>
          <w:sz w:val="24"/>
          <w:szCs w:val="24"/>
          <w14:ligatures w14:val="none"/>
        </w:rPr>
        <w:t>Uz članak 2.</w:t>
      </w:r>
    </w:p>
    <w:p w14:paraId="15E5C9EA" w14:textId="58B1B3C4" w:rsidR="00786AE7" w:rsidRDefault="00786AE7" w:rsidP="00FB4429">
      <w:pPr>
        <w:spacing w:after="0" w:line="256" w:lineRule="auto"/>
        <w:jc w:val="both"/>
        <w:rPr>
          <w:rFonts w:ascii="Times New Roman" w:eastAsia="Calibri" w:hAnsi="Times New Roman" w:cs="Times New Roman"/>
          <w:kern w:val="0"/>
          <w:sz w:val="24"/>
          <w:szCs w:val="24"/>
          <w14:ligatures w14:val="none"/>
        </w:rPr>
      </w:pPr>
      <w:r w:rsidRPr="00786AE7">
        <w:rPr>
          <w:rFonts w:ascii="Times New Roman" w:eastAsia="Calibri" w:hAnsi="Times New Roman" w:cs="Times New Roman"/>
          <w:kern w:val="0"/>
          <w:sz w:val="24"/>
          <w:szCs w:val="24"/>
          <w14:ligatures w14:val="none"/>
        </w:rPr>
        <w:t xml:space="preserve">Odredba se </w:t>
      </w:r>
      <w:proofErr w:type="spellStart"/>
      <w:r w:rsidRPr="00786AE7">
        <w:rPr>
          <w:rFonts w:ascii="Times New Roman" w:eastAsia="Calibri" w:hAnsi="Times New Roman" w:cs="Times New Roman"/>
          <w:kern w:val="0"/>
          <w:sz w:val="24"/>
          <w:szCs w:val="24"/>
          <w14:ligatures w14:val="none"/>
        </w:rPr>
        <w:t>nomotehnički</w:t>
      </w:r>
      <w:proofErr w:type="spellEnd"/>
      <w:r w:rsidRPr="00786AE7">
        <w:rPr>
          <w:rFonts w:ascii="Times New Roman" w:eastAsia="Calibri" w:hAnsi="Times New Roman" w:cs="Times New Roman"/>
          <w:kern w:val="0"/>
          <w:sz w:val="24"/>
          <w:szCs w:val="24"/>
          <w14:ligatures w14:val="none"/>
        </w:rPr>
        <w:t xml:space="preserve"> dorađuje radi usklađenja s terminologijom u član</w:t>
      </w:r>
      <w:r>
        <w:rPr>
          <w:rFonts w:ascii="Times New Roman" w:eastAsia="Calibri" w:hAnsi="Times New Roman" w:cs="Times New Roman"/>
          <w:kern w:val="0"/>
          <w:sz w:val="24"/>
          <w:szCs w:val="24"/>
          <w14:ligatures w14:val="none"/>
        </w:rPr>
        <w:t xml:space="preserve">cima 288., 289. i 290. </w:t>
      </w:r>
      <w:r w:rsidR="001F06B1">
        <w:rPr>
          <w:rFonts w:ascii="Times New Roman" w:eastAsia="Calibri" w:hAnsi="Times New Roman" w:cs="Times New Roman"/>
          <w:kern w:val="0"/>
          <w:sz w:val="24"/>
          <w:szCs w:val="24"/>
          <w14:ligatures w14:val="none"/>
        </w:rPr>
        <w:t>ZOO-a</w:t>
      </w:r>
      <w:r>
        <w:rPr>
          <w:rFonts w:ascii="Times New Roman" w:eastAsia="Calibri" w:hAnsi="Times New Roman" w:cs="Times New Roman"/>
          <w:kern w:val="0"/>
          <w:sz w:val="24"/>
          <w:szCs w:val="24"/>
          <w14:ligatures w14:val="none"/>
        </w:rPr>
        <w:t>.</w:t>
      </w:r>
    </w:p>
    <w:p w14:paraId="344A46C9" w14:textId="208A6C08" w:rsidR="000328C5" w:rsidRDefault="000328C5" w:rsidP="00FB4429">
      <w:pPr>
        <w:spacing w:after="0" w:line="256" w:lineRule="auto"/>
        <w:jc w:val="both"/>
        <w:rPr>
          <w:rFonts w:ascii="Times New Roman" w:eastAsia="Calibri" w:hAnsi="Times New Roman" w:cs="Times New Roman"/>
          <w:kern w:val="0"/>
          <w:sz w:val="24"/>
          <w:szCs w:val="24"/>
          <w14:ligatures w14:val="none"/>
        </w:rPr>
      </w:pPr>
    </w:p>
    <w:p w14:paraId="795F2EAB" w14:textId="144DF4F4" w:rsidR="000328C5" w:rsidRPr="00E5677D" w:rsidRDefault="000328C5" w:rsidP="00FB4429">
      <w:pPr>
        <w:spacing w:after="0" w:line="256" w:lineRule="auto"/>
        <w:jc w:val="both"/>
        <w:rPr>
          <w:rFonts w:ascii="Times New Roman" w:eastAsia="Calibri" w:hAnsi="Times New Roman" w:cs="Times New Roman"/>
          <w:b/>
          <w:kern w:val="0"/>
          <w:sz w:val="24"/>
          <w:szCs w:val="24"/>
          <w14:ligatures w14:val="none"/>
        </w:rPr>
      </w:pPr>
      <w:r w:rsidRPr="00E5677D">
        <w:rPr>
          <w:rFonts w:ascii="Times New Roman" w:eastAsia="Calibri" w:hAnsi="Times New Roman" w:cs="Times New Roman"/>
          <w:b/>
          <w:kern w:val="0"/>
          <w:sz w:val="24"/>
          <w:szCs w:val="24"/>
          <w14:ligatures w14:val="none"/>
        </w:rPr>
        <w:t>Uz članak 3.</w:t>
      </w:r>
    </w:p>
    <w:p w14:paraId="56EEFF3B" w14:textId="3595E68A" w:rsidR="00FB4429" w:rsidRPr="003F541F" w:rsidRDefault="003F541F" w:rsidP="00FB4429">
      <w:pPr>
        <w:spacing w:after="0" w:line="256" w:lineRule="auto"/>
        <w:jc w:val="both"/>
        <w:rPr>
          <w:rFonts w:ascii="Times New Roman" w:eastAsia="Calibri" w:hAnsi="Times New Roman" w:cs="Times New Roman"/>
          <w:bCs/>
          <w:kern w:val="0"/>
          <w:sz w:val="24"/>
          <w:szCs w:val="24"/>
          <w14:ligatures w14:val="none"/>
        </w:rPr>
      </w:pPr>
      <w:r w:rsidRPr="00E5677D">
        <w:rPr>
          <w:rFonts w:ascii="Times New Roman" w:eastAsia="Calibri" w:hAnsi="Times New Roman" w:cs="Times New Roman"/>
          <w:bCs/>
          <w:kern w:val="0"/>
          <w:sz w:val="24"/>
          <w:szCs w:val="24"/>
          <w14:ligatures w14:val="none"/>
        </w:rPr>
        <w:t>Ovim se člankom radi osiguranja pravne sigurnosti izričito propisuje da punomoć može biti izdana i u elektroničkom obliku. U tom slučaju punom</w:t>
      </w:r>
      <w:r w:rsidR="00F43E84" w:rsidRPr="00E5677D">
        <w:rPr>
          <w:rFonts w:ascii="Times New Roman" w:eastAsia="Calibri" w:hAnsi="Times New Roman" w:cs="Times New Roman"/>
          <w:bCs/>
          <w:kern w:val="0"/>
          <w:sz w:val="24"/>
          <w:szCs w:val="24"/>
          <w14:ligatures w14:val="none"/>
        </w:rPr>
        <w:t>o</w:t>
      </w:r>
      <w:r w:rsidRPr="00E5677D">
        <w:rPr>
          <w:rFonts w:ascii="Times New Roman" w:eastAsia="Calibri" w:hAnsi="Times New Roman" w:cs="Times New Roman"/>
          <w:bCs/>
          <w:kern w:val="0"/>
          <w:sz w:val="24"/>
          <w:szCs w:val="24"/>
          <w14:ligatures w14:val="none"/>
        </w:rPr>
        <w:t>ć izdat će se u obliku elektroničke isprave i potpisati elektroničkim potpisom koji udovoljava zahtjevima Uredbe (EU) br. 910/2014 Europskog parlamenta i Vijeća od 23. srpnja 2014. o elektroničkoj identifikaciji i uslugama povjerenja za elektroničke transakcije na unutarnjem tržištu i stavljanju izvan snage Direktive 1999/93/EZ (e-IDAS Uredba).</w:t>
      </w:r>
    </w:p>
    <w:p w14:paraId="775660B4" w14:textId="77777777" w:rsidR="003F541F" w:rsidRDefault="003F541F" w:rsidP="00FB4429">
      <w:pPr>
        <w:spacing w:after="0" w:line="256" w:lineRule="auto"/>
        <w:jc w:val="both"/>
        <w:rPr>
          <w:rFonts w:ascii="Times New Roman" w:eastAsia="Calibri" w:hAnsi="Times New Roman" w:cs="Times New Roman"/>
          <w:b/>
          <w:bCs/>
          <w:kern w:val="0"/>
          <w:sz w:val="24"/>
          <w:szCs w:val="24"/>
          <w14:ligatures w14:val="none"/>
        </w:rPr>
      </w:pPr>
      <w:bookmarkStart w:id="3" w:name="_GoBack"/>
      <w:bookmarkEnd w:id="3"/>
    </w:p>
    <w:p w14:paraId="07BABD38" w14:textId="59CE9162" w:rsidR="00FB4429" w:rsidRDefault="00FB4429" w:rsidP="00FB4429">
      <w:pPr>
        <w:spacing w:after="0" w:line="256" w:lineRule="auto"/>
        <w:jc w:val="both"/>
        <w:rPr>
          <w:rFonts w:ascii="Times New Roman" w:eastAsia="Calibri" w:hAnsi="Times New Roman" w:cs="Times New Roman"/>
          <w:b/>
          <w:bCs/>
          <w:kern w:val="0"/>
          <w:sz w:val="24"/>
          <w:szCs w:val="24"/>
          <w14:ligatures w14:val="none"/>
        </w:rPr>
      </w:pPr>
      <w:r w:rsidRPr="00FB4429">
        <w:rPr>
          <w:rFonts w:ascii="Times New Roman" w:eastAsia="Calibri" w:hAnsi="Times New Roman" w:cs="Times New Roman"/>
          <w:b/>
          <w:bCs/>
          <w:kern w:val="0"/>
          <w:sz w:val="24"/>
          <w:szCs w:val="24"/>
          <w14:ligatures w14:val="none"/>
        </w:rPr>
        <w:t xml:space="preserve">Uz članak </w:t>
      </w:r>
      <w:r w:rsidR="000328C5">
        <w:rPr>
          <w:rFonts w:ascii="Times New Roman" w:eastAsia="Calibri" w:hAnsi="Times New Roman" w:cs="Times New Roman"/>
          <w:b/>
          <w:bCs/>
          <w:kern w:val="0"/>
          <w:sz w:val="24"/>
          <w:szCs w:val="24"/>
          <w14:ligatures w14:val="none"/>
        </w:rPr>
        <w:t>4</w:t>
      </w:r>
      <w:r>
        <w:rPr>
          <w:rFonts w:ascii="Times New Roman" w:eastAsia="Calibri" w:hAnsi="Times New Roman" w:cs="Times New Roman"/>
          <w:b/>
          <w:bCs/>
          <w:kern w:val="0"/>
          <w:sz w:val="24"/>
          <w:szCs w:val="24"/>
          <w14:ligatures w14:val="none"/>
        </w:rPr>
        <w:t>.</w:t>
      </w:r>
    </w:p>
    <w:p w14:paraId="0634DB6E" w14:textId="0E4785E6" w:rsidR="00444DC5" w:rsidRDefault="00FB4429" w:rsidP="00FB4429">
      <w:pPr>
        <w:spacing w:after="0" w:line="25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 obzirom na to da se člankom 7. ovoga Zakona ustanovljuje pravo prodavatelja da prilikom popravka stvari posudi kupcu </w:t>
      </w:r>
      <w:r w:rsidRPr="00FB4429">
        <w:rPr>
          <w:rFonts w:ascii="Times New Roman" w:eastAsia="Calibri" w:hAnsi="Times New Roman" w:cs="Times New Roman"/>
          <w:kern w:val="0"/>
          <w:sz w:val="24"/>
          <w:szCs w:val="24"/>
          <w14:ligatures w14:val="none"/>
        </w:rPr>
        <w:t>zamjensku stvar, uključujući obnovljenu stvar</w:t>
      </w:r>
      <w:r>
        <w:rPr>
          <w:rFonts w:ascii="Times New Roman" w:eastAsia="Calibri" w:hAnsi="Times New Roman" w:cs="Times New Roman"/>
          <w:kern w:val="0"/>
          <w:sz w:val="24"/>
          <w:szCs w:val="24"/>
          <w14:ligatures w14:val="none"/>
        </w:rPr>
        <w:t xml:space="preserve">, kao i pravo kupca da na izričiti zahtjev </w:t>
      </w:r>
      <w:r w:rsidR="00E276AB">
        <w:rPr>
          <w:rFonts w:ascii="Times New Roman" w:eastAsia="Calibri" w:hAnsi="Times New Roman" w:cs="Times New Roman"/>
          <w:kern w:val="0"/>
          <w:sz w:val="24"/>
          <w:szCs w:val="24"/>
          <w14:ligatures w14:val="none"/>
        </w:rPr>
        <w:t xml:space="preserve">umjesto nove stvari </w:t>
      </w:r>
      <w:r>
        <w:rPr>
          <w:rFonts w:ascii="Times New Roman" w:eastAsia="Calibri" w:hAnsi="Times New Roman" w:cs="Times New Roman"/>
          <w:kern w:val="0"/>
          <w:sz w:val="24"/>
          <w:szCs w:val="24"/>
          <w14:ligatures w14:val="none"/>
        </w:rPr>
        <w:t xml:space="preserve">dobije obnovljenu stvar, potrebno je </w:t>
      </w:r>
      <w:r w:rsidR="00444DC5">
        <w:rPr>
          <w:rFonts w:ascii="Times New Roman" w:eastAsia="Calibri" w:hAnsi="Times New Roman" w:cs="Times New Roman"/>
          <w:kern w:val="0"/>
          <w:sz w:val="24"/>
          <w:szCs w:val="24"/>
          <w14:ligatures w14:val="none"/>
        </w:rPr>
        <w:t xml:space="preserve">pozvati se na definiciju pojma „obnove“ </w:t>
      </w:r>
      <w:r w:rsidR="004A75B3">
        <w:rPr>
          <w:rFonts w:ascii="Times New Roman" w:eastAsia="Calibri" w:hAnsi="Times New Roman" w:cs="Times New Roman"/>
          <w:kern w:val="0"/>
          <w:sz w:val="24"/>
          <w:szCs w:val="24"/>
          <w14:ligatures w14:val="none"/>
        </w:rPr>
        <w:t>sukladno</w:t>
      </w:r>
      <w:r w:rsidR="00444DC5">
        <w:rPr>
          <w:rFonts w:ascii="Times New Roman" w:eastAsia="Calibri" w:hAnsi="Times New Roman" w:cs="Times New Roman"/>
          <w:kern w:val="0"/>
          <w:sz w:val="24"/>
          <w:szCs w:val="24"/>
          <w14:ligatures w14:val="none"/>
        </w:rPr>
        <w:t xml:space="preserve"> člank</w:t>
      </w:r>
      <w:r w:rsidR="004A75B3">
        <w:rPr>
          <w:rFonts w:ascii="Times New Roman" w:eastAsia="Calibri" w:hAnsi="Times New Roman" w:cs="Times New Roman"/>
          <w:kern w:val="0"/>
          <w:sz w:val="24"/>
          <w:szCs w:val="24"/>
          <w14:ligatures w14:val="none"/>
        </w:rPr>
        <w:t>u</w:t>
      </w:r>
      <w:r w:rsidR="00444DC5">
        <w:rPr>
          <w:rFonts w:ascii="Times New Roman" w:eastAsia="Calibri" w:hAnsi="Times New Roman" w:cs="Times New Roman"/>
          <w:kern w:val="0"/>
          <w:sz w:val="24"/>
          <w:szCs w:val="24"/>
          <w14:ligatures w14:val="none"/>
        </w:rPr>
        <w:t xml:space="preserve"> 2. točke 10. </w:t>
      </w:r>
      <w:r w:rsidR="00444DC5" w:rsidRPr="00444DC5">
        <w:rPr>
          <w:rFonts w:ascii="Times New Roman" w:eastAsia="Calibri" w:hAnsi="Times New Roman" w:cs="Times New Roman"/>
          <w:kern w:val="0"/>
          <w:sz w:val="24"/>
          <w:szCs w:val="24"/>
          <w14:ligatures w14:val="none"/>
        </w:rPr>
        <w:t>Direktive 2024/1799</w:t>
      </w:r>
      <w:r w:rsidR="00444DC5">
        <w:rPr>
          <w:rFonts w:ascii="Times New Roman" w:eastAsia="Calibri" w:hAnsi="Times New Roman" w:cs="Times New Roman"/>
          <w:kern w:val="0"/>
          <w:sz w:val="24"/>
          <w:szCs w:val="24"/>
          <w14:ligatures w14:val="none"/>
        </w:rPr>
        <w:t xml:space="preserve">. </w:t>
      </w:r>
    </w:p>
    <w:p w14:paraId="4D999AFF" w14:textId="77777777" w:rsidR="00FB4429" w:rsidRDefault="00FB4429" w:rsidP="00FB4429">
      <w:pPr>
        <w:spacing w:after="0" w:line="256" w:lineRule="auto"/>
        <w:jc w:val="both"/>
        <w:rPr>
          <w:rFonts w:ascii="Times New Roman" w:eastAsia="Calibri" w:hAnsi="Times New Roman" w:cs="Times New Roman"/>
          <w:b/>
          <w:bCs/>
          <w:kern w:val="0"/>
          <w:sz w:val="24"/>
          <w:szCs w:val="24"/>
          <w14:ligatures w14:val="none"/>
        </w:rPr>
      </w:pPr>
    </w:p>
    <w:p w14:paraId="4CCB5B91" w14:textId="403821A0" w:rsidR="00DD7AA8" w:rsidRPr="00DD7AA8" w:rsidRDefault="00DD7AA8" w:rsidP="00FB4429">
      <w:pPr>
        <w:spacing w:after="0" w:line="256"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 xml:space="preserve">Uz članak </w:t>
      </w:r>
      <w:r w:rsidR="000328C5">
        <w:rPr>
          <w:rFonts w:ascii="Times New Roman" w:eastAsia="Calibri" w:hAnsi="Times New Roman" w:cs="Times New Roman"/>
          <w:b/>
          <w:bCs/>
          <w:kern w:val="0"/>
          <w:sz w:val="24"/>
          <w:szCs w:val="24"/>
          <w14:ligatures w14:val="none"/>
        </w:rPr>
        <w:t>5</w:t>
      </w:r>
      <w:r w:rsidRPr="00DD7AA8">
        <w:rPr>
          <w:rFonts w:ascii="Times New Roman" w:eastAsia="Calibri" w:hAnsi="Times New Roman" w:cs="Times New Roman"/>
          <w:b/>
          <w:bCs/>
          <w:kern w:val="0"/>
          <w:sz w:val="24"/>
          <w:szCs w:val="24"/>
          <w14:ligatures w14:val="none"/>
        </w:rPr>
        <w:t>.</w:t>
      </w:r>
    </w:p>
    <w:p w14:paraId="3084A550" w14:textId="3C8A023D"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Ovim člankom prenosi se članak 16. Direktive 2024/1799</w:t>
      </w:r>
      <w:r w:rsidR="001B7503">
        <w:rPr>
          <w:rFonts w:ascii="Times New Roman" w:eastAsia="Calibri" w:hAnsi="Times New Roman" w:cs="Times New Roman"/>
          <w:bCs/>
          <w:kern w:val="0"/>
          <w:sz w:val="24"/>
          <w:szCs w:val="24"/>
          <w14:ligatures w14:val="none"/>
        </w:rPr>
        <w:t>,</w:t>
      </w:r>
      <w:r w:rsidRPr="00DD7AA8">
        <w:rPr>
          <w:rFonts w:ascii="Times New Roman" w:eastAsia="Calibri" w:hAnsi="Times New Roman" w:cs="Times New Roman"/>
          <w:bCs/>
          <w:kern w:val="0"/>
          <w:sz w:val="24"/>
          <w:szCs w:val="24"/>
          <w14:ligatures w14:val="none"/>
        </w:rPr>
        <w:t xml:space="preserve"> kojim se mijenja članak 7. stavak 1. Direktive 2019/771 te </w:t>
      </w:r>
      <w:r w:rsidR="00444DC5">
        <w:rPr>
          <w:rFonts w:ascii="Times New Roman" w:eastAsia="Calibri" w:hAnsi="Times New Roman" w:cs="Times New Roman"/>
          <w:bCs/>
          <w:kern w:val="0"/>
          <w:sz w:val="24"/>
          <w:szCs w:val="24"/>
          <w14:ligatures w14:val="none"/>
        </w:rPr>
        <w:t xml:space="preserve">se </w:t>
      </w:r>
      <w:r w:rsidRPr="00DD7AA8">
        <w:rPr>
          <w:rFonts w:ascii="Times New Roman" w:eastAsia="Calibri" w:hAnsi="Times New Roman" w:cs="Times New Roman"/>
          <w:bCs/>
          <w:kern w:val="0"/>
          <w:sz w:val="24"/>
          <w:szCs w:val="24"/>
          <w14:ligatures w14:val="none"/>
        </w:rPr>
        <w:t>propisuje kako nedostatak stvari postoji i ako stvar nema svojstva i druge značajke kao što je mogućnost popravka.</w:t>
      </w:r>
    </w:p>
    <w:p w14:paraId="6BC6CD85" w14:textId="6948116D" w:rsidR="00DD7AA8" w:rsidRPr="00DD7AA8" w:rsidRDefault="00DD7AA8" w:rsidP="00DD7AA8">
      <w:pPr>
        <w:spacing w:line="256"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 xml:space="preserve">Uz članak </w:t>
      </w:r>
      <w:r w:rsidR="000328C5">
        <w:rPr>
          <w:rFonts w:ascii="Times New Roman" w:eastAsia="Calibri" w:hAnsi="Times New Roman" w:cs="Times New Roman"/>
          <w:b/>
          <w:bCs/>
          <w:kern w:val="0"/>
          <w:sz w:val="24"/>
          <w:szCs w:val="24"/>
          <w14:ligatures w14:val="none"/>
        </w:rPr>
        <w:t>6</w:t>
      </w:r>
      <w:r w:rsidRPr="00DD7AA8">
        <w:rPr>
          <w:rFonts w:ascii="Times New Roman" w:eastAsia="Calibri" w:hAnsi="Times New Roman" w:cs="Times New Roman"/>
          <w:b/>
          <w:bCs/>
          <w:kern w:val="0"/>
          <w:sz w:val="24"/>
          <w:szCs w:val="24"/>
          <w14:ligatures w14:val="none"/>
        </w:rPr>
        <w:t>.</w:t>
      </w:r>
    </w:p>
    <w:p w14:paraId="44C750E4" w14:textId="5388A760"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Ovim člankom prenosi se članak 16. Direktive 2024/1799</w:t>
      </w:r>
      <w:r w:rsidR="001B7503">
        <w:rPr>
          <w:rFonts w:ascii="Times New Roman" w:eastAsia="Calibri" w:hAnsi="Times New Roman" w:cs="Times New Roman"/>
          <w:bCs/>
          <w:kern w:val="0"/>
          <w:sz w:val="24"/>
          <w:szCs w:val="24"/>
          <w14:ligatures w14:val="none"/>
        </w:rPr>
        <w:t>,</w:t>
      </w:r>
      <w:r w:rsidRPr="00DD7AA8">
        <w:rPr>
          <w:rFonts w:ascii="Times New Roman" w:eastAsia="Calibri" w:hAnsi="Times New Roman" w:cs="Times New Roman"/>
          <w:bCs/>
          <w:kern w:val="0"/>
          <w:sz w:val="24"/>
          <w:szCs w:val="24"/>
          <w14:ligatures w14:val="none"/>
        </w:rPr>
        <w:t xml:space="preserve"> kojim se mijenja članak 10.  Direktive 2019/771 te </w:t>
      </w:r>
      <w:r w:rsidR="00D4016E">
        <w:rPr>
          <w:rFonts w:ascii="Times New Roman" w:eastAsia="Calibri" w:hAnsi="Times New Roman" w:cs="Times New Roman"/>
          <w:bCs/>
          <w:kern w:val="0"/>
          <w:sz w:val="24"/>
          <w:szCs w:val="24"/>
          <w14:ligatures w14:val="none"/>
        </w:rPr>
        <w:t xml:space="preserve">se </w:t>
      </w:r>
      <w:r w:rsidR="0014037D">
        <w:rPr>
          <w:rFonts w:ascii="Times New Roman" w:eastAsia="Calibri" w:hAnsi="Times New Roman" w:cs="Times New Roman"/>
          <w:bCs/>
          <w:kern w:val="0"/>
          <w:sz w:val="24"/>
          <w:szCs w:val="24"/>
          <w14:ligatures w14:val="none"/>
        </w:rPr>
        <w:t>propisuje</w:t>
      </w:r>
      <w:r w:rsidRPr="00DD7AA8">
        <w:rPr>
          <w:rFonts w:ascii="Times New Roman" w:eastAsia="Calibri" w:hAnsi="Times New Roman" w:cs="Times New Roman"/>
          <w:bCs/>
          <w:kern w:val="0"/>
          <w:sz w:val="24"/>
          <w:szCs w:val="24"/>
          <w14:ligatures w14:val="none"/>
        </w:rPr>
        <w:t xml:space="preserve"> produljenje roka odgovornosti </w:t>
      </w:r>
      <w:r w:rsidR="00B575CC">
        <w:rPr>
          <w:rFonts w:ascii="Times New Roman" w:eastAsia="Calibri" w:hAnsi="Times New Roman" w:cs="Times New Roman"/>
          <w:bCs/>
          <w:kern w:val="0"/>
          <w:sz w:val="24"/>
          <w:szCs w:val="24"/>
          <w14:ligatures w14:val="none"/>
        </w:rPr>
        <w:t xml:space="preserve">prodavatelja </w:t>
      </w:r>
      <w:r w:rsidRPr="00DD7AA8">
        <w:rPr>
          <w:rFonts w:ascii="Times New Roman" w:eastAsia="Calibri" w:hAnsi="Times New Roman" w:cs="Times New Roman"/>
          <w:bCs/>
          <w:kern w:val="0"/>
          <w:sz w:val="24"/>
          <w:szCs w:val="24"/>
          <w14:ligatures w14:val="none"/>
        </w:rPr>
        <w:t>za materijaln</w:t>
      </w:r>
      <w:r w:rsidR="00B63C04">
        <w:rPr>
          <w:rFonts w:ascii="Times New Roman" w:eastAsia="Calibri" w:hAnsi="Times New Roman" w:cs="Times New Roman"/>
          <w:bCs/>
          <w:kern w:val="0"/>
          <w:sz w:val="24"/>
          <w:szCs w:val="24"/>
          <w14:ligatures w14:val="none"/>
        </w:rPr>
        <w:t>e</w:t>
      </w:r>
      <w:r w:rsidRPr="00DD7AA8">
        <w:rPr>
          <w:rFonts w:ascii="Times New Roman" w:eastAsia="Calibri" w:hAnsi="Times New Roman" w:cs="Times New Roman"/>
          <w:bCs/>
          <w:kern w:val="0"/>
          <w:sz w:val="24"/>
          <w:szCs w:val="24"/>
          <w14:ligatures w14:val="none"/>
        </w:rPr>
        <w:t xml:space="preserve"> nedostat</w:t>
      </w:r>
      <w:r w:rsidR="00B63C04">
        <w:rPr>
          <w:rFonts w:ascii="Times New Roman" w:eastAsia="Calibri" w:hAnsi="Times New Roman" w:cs="Times New Roman"/>
          <w:bCs/>
          <w:kern w:val="0"/>
          <w:sz w:val="24"/>
          <w:szCs w:val="24"/>
          <w14:ligatures w14:val="none"/>
        </w:rPr>
        <w:t>ke</w:t>
      </w:r>
      <w:r w:rsidRPr="00DD7AA8">
        <w:rPr>
          <w:rFonts w:ascii="Times New Roman" w:eastAsia="Calibri" w:hAnsi="Times New Roman" w:cs="Times New Roman"/>
          <w:bCs/>
          <w:kern w:val="0"/>
          <w:sz w:val="24"/>
          <w:szCs w:val="24"/>
          <w14:ligatures w14:val="none"/>
        </w:rPr>
        <w:t xml:space="preserve"> stvari je</w:t>
      </w:r>
      <w:r w:rsidR="00B575CC">
        <w:rPr>
          <w:rFonts w:ascii="Times New Roman" w:eastAsia="Calibri" w:hAnsi="Times New Roman" w:cs="Times New Roman"/>
          <w:bCs/>
          <w:kern w:val="0"/>
          <w:sz w:val="24"/>
          <w:szCs w:val="24"/>
          <w14:ligatures w14:val="none"/>
        </w:rPr>
        <w:t>dnom</w:t>
      </w:r>
      <w:r w:rsidRPr="00DD7AA8">
        <w:rPr>
          <w:rFonts w:ascii="Times New Roman" w:eastAsia="Calibri" w:hAnsi="Times New Roman" w:cs="Times New Roman"/>
          <w:bCs/>
          <w:kern w:val="0"/>
          <w:sz w:val="24"/>
          <w:szCs w:val="24"/>
          <w14:ligatures w14:val="none"/>
        </w:rPr>
        <w:t xml:space="preserve"> za dvanaest mjeseci od popravka, </w:t>
      </w:r>
      <w:r w:rsidR="00B575CC">
        <w:rPr>
          <w:rFonts w:ascii="Times New Roman" w:eastAsia="Calibri" w:hAnsi="Times New Roman" w:cs="Times New Roman"/>
          <w:bCs/>
          <w:kern w:val="0"/>
          <w:sz w:val="24"/>
          <w:szCs w:val="24"/>
          <w14:ligatures w14:val="none"/>
        </w:rPr>
        <w:t xml:space="preserve">a kod trgovačkog ugovora jednom za šest mjeseci od popravka, </w:t>
      </w:r>
      <w:r w:rsidRPr="00DD7AA8">
        <w:rPr>
          <w:rFonts w:ascii="Times New Roman" w:eastAsia="Calibri" w:hAnsi="Times New Roman" w:cs="Times New Roman"/>
          <w:bCs/>
          <w:kern w:val="0"/>
          <w:sz w:val="24"/>
          <w:szCs w:val="24"/>
          <w14:ligatures w14:val="none"/>
        </w:rPr>
        <w:t>koj</w:t>
      </w:r>
      <w:r w:rsidR="00B575CC">
        <w:rPr>
          <w:rFonts w:ascii="Times New Roman" w:eastAsia="Calibri" w:hAnsi="Times New Roman" w:cs="Times New Roman"/>
          <w:bCs/>
          <w:kern w:val="0"/>
          <w:sz w:val="24"/>
          <w:szCs w:val="24"/>
          <w14:ligatures w14:val="none"/>
        </w:rPr>
        <w:t>e</w:t>
      </w:r>
      <w:r w:rsidRPr="00DD7AA8">
        <w:rPr>
          <w:rFonts w:ascii="Times New Roman" w:eastAsia="Calibri" w:hAnsi="Times New Roman" w:cs="Times New Roman"/>
          <w:bCs/>
          <w:kern w:val="0"/>
          <w:sz w:val="24"/>
          <w:szCs w:val="24"/>
          <w14:ligatures w14:val="none"/>
        </w:rPr>
        <w:t xml:space="preserve"> bi trebalo dodati </w:t>
      </w:r>
      <w:r w:rsidR="00B575CC">
        <w:rPr>
          <w:rFonts w:ascii="Times New Roman" w:eastAsia="Calibri" w:hAnsi="Times New Roman" w:cs="Times New Roman"/>
          <w:bCs/>
          <w:kern w:val="0"/>
          <w:sz w:val="24"/>
          <w:szCs w:val="24"/>
          <w14:ligatures w14:val="none"/>
        </w:rPr>
        <w:t>rokovima iz članka 403. stavka 4. i članka 404. stavka 2. ZOO-a</w:t>
      </w:r>
      <w:r w:rsidR="00B63C04">
        <w:rPr>
          <w:rFonts w:ascii="Times New Roman" w:eastAsia="Calibri" w:hAnsi="Times New Roman" w:cs="Times New Roman"/>
          <w:bCs/>
          <w:kern w:val="0"/>
          <w:sz w:val="24"/>
          <w:szCs w:val="24"/>
          <w14:ligatures w14:val="none"/>
        </w:rPr>
        <w:t xml:space="preserve"> </w:t>
      </w:r>
      <w:r w:rsidR="00B575CC">
        <w:rPr>
          <w:rFonts w:ascii="Times New Roman" w:eastAsia="Calibri" w:hAnsi="Times New Roman" w:cs="Times New Roman"/>
          <w:bCs/>
          <w:kern w:val="0"/>
          <w:sz w:val="24"/>
          <w:szCs w:val="24"/>
          <w14:ligatures w14:val="none"/>
        </w:rPr>
        <w:t xml:space="preserve">koji </w:t>
      </w:r>
      <w:r w:rsidR="00B575CC" w:rsidRPr="00B575CC">
        <w:rPr>
          <w:rFonts w:ascii="Times New Roman" w:eastAsia="Calibri" w:hAnsi="Times New Roman" w:cs="Times New Roman"/>
          <w:bCs/>
          <w:kern w:val="0"/>
          <w:sz w:val="24"/>
          <w:szCs w:val="24"/>
          <w14:ligatures w14:val="none"/>
        </w:rPr>
        <w:t>počinju teći od predaje popravljene stvari</w:t>
      </w:r>
      <w:r w:rsidR="00B575CC">
        <w:rPr>
          <w:rFonts w:ascii="Times New Roman" w:eastAsia="Calibri" w:hAnsi="Times New Roman" w:cs="Times New Roman"/>
          <w:bCs/>
          <w:kern w:val="0"/>
          <w:sz w:val="24"/>
          <w:szCs w:val="24"/>
          <w14:ligatures w14:val="none"/>
        </w:rPr>
        <w:t>.</w:t>
      </w:r>
    </w:p>
    <w:p w14:paraId="2D77121F" w14:textId="5C742591" w:rsidR="00DD7AA8" w:rsidRPr="00DD7AA8" w:rsidRDefault="00DD7AA8" w:rsidP="00DD7AA8">
      <w:pPr>
        <w:spacing w:line="256"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 xml:space="preserve">Uz članak </w:t>
      </w:r>
      <w:r w:rsidR="000328C5">
        <w:rPr>
          <w:rFonts w:ascii="Times New Roman" w:eastAsia="Calibri" w:hAnsi="Times New Roman" w:cs="Times New Roman"/>
          <w:b/>
          <w:bCs/>
          <w:kern w:val="0"/>
          <w:sz w:val="24"/>
          <w:szCs w:val="24"/>
          <w14:ligatures w14:val="none"/>
        </w:rPr>
        <w:t>7</w:t>
      </w:r>
      <w:r w:rsidRPr="00DD7AA8">
        <w:rPr>
          <w:rFonts w:ascii="Times New Roman" w:eastAsia="Calibri" w:hAnsi="Times New Roman" w:cs="Times New Roman"/>
          <w:b/>
          <w:bCs/>
          <w:kern w:val="0"/>
          <w:sz w:val="24"/>
          <w:szCs w:val="24"/>
          <w14:ligatures w14:val="none"/>
        </w:rPr>
        <w:t>.</w:t>
      </w:r>
    </w:p>
    <w:p w14:paraId="4BFEFA31" w14:textId="5F3C8096"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Ovim člankom prenosi se članak 16. Direktive 2024/1799, kojim se mijenja članak 13.  Direktive 2019/771 te </w:t>
      </w:r>
      <w:r w:rsidR="00BC38EA">
        <w:rPr>
          <w:rFonts w:ascii="Times New Roman" w:eastAsia="Calibri" w:hAnsi="Times New Roman" w:cs="Times New Roman"/>
          <w:bCs/>
          <w:kern w:val="0"/>
          <w:sz w:val="24"/>
          <w:szCs w:val="24"/>
          <w14:ligatures w14:val="none"/>
        </w:rPr>
        <w:t xml:space="preserve">se </w:t>
      </w:r>
      <w:r w:rsidRPr="00DD7AA8">
        <w:rPr>
          <w:rFonts w:ascii="Times New Roman" w:eastAsia="Calibri" w:hAnsi="Times New Roman" w:cs="Times New Roman"/>
          <w:bCs/>
          <w:kern w:val="0"/>
          <w:sz w:val="24"/>
          <w:szCs w:val="24"/>
          <w14:ligatures w14:val="none"/>
        </w:rPr>
        <w:t xml:space="preserve">propisuje obveza prodavatelja </w:t>
      </w:r>
      <w:r w:rsidR="00BC38EA">
        <w:rPr>
          <w:rFonts w:ascii="Times New Roman" w:eastAsia="Calibri" w:hAnsi="Times New Roman" w:cs="Times New Roman"/>
          <w:bCs/>
          <w:kern w:val="0"/>
          <w:sz w:val="24"/>
          <w:szCs w:val="24"/>
          <w14:ligatures w14:val="none"/>
        </w:rPr>
        <w:t>da prilikom ostvarivanja prava</w:t>
      </w:r>
      <w:r w:rsidR="00437287">
        <w:rPr>
          <w:rFonts w:ascii="Times New Roman" w:eastAsia="Calibri" w:hAnsi="Times New Roman" w:cs="Times New Roman"/>
          <w:bCs/>
          <w:kern w:val="0"/>
          <w:sz w:val="24"/>
          <w:szCs w:val="24"/>
          <w14:ligatures w14:val="none"/>
        </w:rPr>
        <w:t xml:space="preserve"> kupca</w:t>
      </w:r>
      <w:r w:rsidR="00BC38EA">
        <w:rPr>
          <w:rFonts w:ascii="Times New Roman" w:eastAsia="Calibri" w:hAnsi="Times New Roman" w:cs="Times New Roman"/>
          <w:bCs/>
          <w:kern w:val="0"/>
          <w:sz w:val="24"/>
          <w:szCs w:val="24"/>
          <w14:ligatures w14:val="none"/>
        </w:rPr>
        <w:t xml:space="preserve"> na</w:t>
      </w:r>
      <w:r w:rsidRPr="00DD7AA8">
        <w:rPr>
          <w:rFonts w:ascii="Times New Roman" w:eastAsia="Calibri" w:hAnsi="Times New Roman" w:cs="Times New Roman"/>
          <w:bCs/>
          <w:kern w:val="0"/>
          <w:sz w:val="24"/>
          <w:szCs w:val="24"/>
          <w14:ligatures w14:val="none"/>
        </w:rPr>
        <w:t xml:space="preserve"> uklanjanj</w:t>
      </w:r>
      <w:r w:rsidR="00BC38EA">
        <w:rPr>
          <w:rFonts w:ascii="Times New Roman" w:eastAsia="Calibri" w:hAnsi="Times New Roman" w:cs="Times New Roman"/>
          <w:bCs/>
          <w:kern w:val="0"/>
          <w:sz w:val="24"/>
          <w:szCs w:val="24"/>
          <w14:ligatures w14:val="none"/>
        </w:rPr>
        <w:t>e</w:t>
      </w:r>
      <w:r w:rsidRPr="00DD7AA8">
        <w:rPr>
          <w:rFonts w:ascii="Times New Roman" w:eastAsia="Calibri" w:hAnsi="Times New Roman" w:cs="Times New Roman"/>
          <w:bCs/>
          <w:kern w:val="0"/>
          <w:sz w:val="24"/>
          <w:szCs w:val="24"/>
          <w14:ligatures w14:val="none"/>
        </w:rPr>
        <w:t xml:space="preserve"> nedostatka obavijesti kupca o pravu izbora između popravka i zamjene stvari te o produljenju roka </w:t>
      </w:r>
      <w:r w:rsidR="00BC38EA">
        <w:rPr>
          <w:rFonts w:ascii="Times New Roman" w:eastAsia="Calibri" w:hAnsi="Times New Roman" w:cs="Times New Roman"/>
          <w:bCs/>
          <w:kern w:val="0"/>
          <w:sz w:val="24"/>
          <w:szCs w:val="24"/>
          <w14:ligatures w14:val="none"/>
        </w:rPr>
        <w:t xml:space="preserve">odgovornosti </w:t>
      </w:r>
      <w:r w:rsidRPr="00DD7AA8">
        <w:rPr>
          <w:rFonts w:ascii="Times New Roman" w:eastAsia="Calibri" w:hAnsi="Times New Roman" w:cs="Times New Roman"/>
          <w:bCs/>
          <w:kern w:val="0"/>
          <w:sz w:val="24"/>
          <w:szCs w:val="24"/>
          <w14:ligatures w14:val="none"/>
        </w:rPr>
        <w:t>za materijaln</w:t>
      </w:r>
      <w:r w:rsidR="00BC38EA">
        <w:rPr>
          <w:rFonts w:ascii="Times New Roman" w:eastAsia="Calibri" w:hAnsi="Times New Roman" w:cs="Times New Roman"/>
          <w:bCs/>
          <w:kern w:val="0"/>
          <w:sz w:val="24"/>
          <w:szCs w:val="24"/>
          <w14:ligatures w14:val="none"/>
        </w:rPr>
        <w:t>e</w:t>
      </w:r>
      <w:r w:rsidRPr="00DD7AA8">
        <w:rPr>
          <w:rFonts w:ascii="Times New Roman" w:eastAsia="Calibri" w:hAnsi="Times New Roman" w:cs="Times New Roman"/>
          <w:bCs/>
          <w:kern w:val="0"/>
          <w:sz w:val="24"/>
          <w:szCs w:val="24"/>
          <w14:ligatures w14:val="none"/>
        </w:rPr>
        <w:t xml:space="preserve"> nedost</w:t>
      </w:r>
      <w:r w:rsidR="00BC38EA">
        <w:rPr>
          <w:rFonts w:ascii="Times New Roman" w:eastAsia="Calibri" w:hAnsi="Times New Roman" w:cs="Times New Roman"/>
          <w:bCs/>
          <w:kern w:val="0"/>
          <w:sz w:val="24"/>
          <w:szCs w:val="24"/>
          <w14:ligatures w14:val="none"/>
        </w:rPr>
        <w:t>atke</w:t>
      </w:r>
      <w:r w:rsidRPr="00DD7AA8">
        <w:rPr>
          <w:rFonts w:ascii="Times New Roman" w:eastAsia="Calibri" w:hAnsi="Times New Roman" w:cs="Times New Roman"/>
          <w:bCs/>
          <w:kern w:val="0"/>
          <w:sz w:val="24"/>
          <w:szCs w:val="24"/>
          <w14:ligatures w14:val="none"/>
        </w:rPr>
        <w:t xml:space="preserve"> stvari jed</w:t>
      </w:r>
      <w:r w:rsidR="00BC38EA">
        <w:rPr>
          <w:rFonts w:ascii="Times New Roman" w:eastAsia="Calibri" w:hAnsi="Times New Roman" w:cs="Times New Roman"/>
          <w:bCs/>
          <w:kern w:val="0"/>
          <w:sz w:val="24"/>
          <w:szCs w:val="24"/>
          <w14:ligatures w14:val="none"/>
        </w:rPr>
        <w:t>nom</w:t>
      </w:r>
      <w:r w:rsidRPr="00DD7AA8">
        <w:rPr>
          <w:rFonts w:ascii="Times New Roman" w:eastAsia="Calibri" w:hAnsi="Times New Roman" w:cs="Times New Roman"/>
          <w:bCs/>
          <w:kern w:val="0"/>
          <w:sz w:val="24"/>
          <w:szCs w:val="24"/>
          <w14:ligatures w14:val="none"/>
        </w:rPr>
        <w:t xml:space="preserve"> za dvanaest mjeseci</w:t>
      </w:r>
      <w:r w:rsidR="00BC38EA">
        <w:rPr>
          <w:rFonts w:ascii="Times New Roman" w:eastAsia="Calibri" w:hAnsi="Times New Roman" w:cs="Times New Roman"/>
          <w:bCs/>
          <w:kern w:val="0"/>
          <w:sz w:val="24"/>
          <w:szCs w:val="24"/>
          <w14:ligatures w14:val="none"/>
        </w:rPr>
        <w:t>, a kod trgovačkog ugovora jednom za šest mjeseci,</w:t>
      </w:r>
      <w:r w:rsidRPr="00DD7AA8">
        <w:rPr>
          <w:rFonts w:ascii="Times New Roman" w:eastAsia="Calibri" w:hAnsi="Times New Roman" w:cs="Times New Roman"/>
          <w:bCs/>
          <w:kern w:val="0"/>
          <w:sz w:val="24"/>
          <w:szCs w:val="24"/>
          <w14:ligatures w14:val="none"/>
        </w:rPr>
        <w:t xml:space="preserve"> </w:t>
      </w:r>
      <w:r w:rsidR="00770CA8">
        <w:rPr>
          <w:rFonts w:ascii="Times New Roman" w:eastAsia="Calibri" w:hAnsi="Times New Roman" w:cs="Times New Roman"/>
          <w:bCs/>
          <w:kern w:val="0"/>
          <w:sz w:val="24"/>
          <w:szCs w:val="24"/>
          <w14:ligatures w14:val="none"/>
        </w:rPr>
        <w:t xml:space="preserve">i to </w:t>
      </w:r>
      <w:r w:rsidRPr="00DD7AA8">
        <w:rPr>
          <w:rFonts w:ascii="Times New Roman" w:eastAsia="Calibri" w:hAnsi="Times New Roman" w:cs="Times New Roman"/>
          <w:bCs/>
          <w:kern w:val="0"/>
          <w:sz w:val="24"/>
          <w:szCs w:val="24"/>
          <w14:ligatures w14:val="none"/>
        </w:rPr>
        <w:t>u slučaju odabira popravka</w:t>
      </w:r>
      <w:r w:rsidR="00BC38EA">
        <w:rPr>
          <w:rFonts w:ascii="Times New Roman" w:eastAsia="Calibri" w:hAnsi="Times New Roman" w:cs="Times New Roman"/>
          <w:bCs/>
          <w:kern w:val="0"/>
          <w:sz w:val="24"/>
          <w:szCs w:val="24"/>
          <w14:ligatures w14:val="none"/>
        </w:rPr>
        <w:t xml:space="preserve"> kao načina uklanjanja nedostatka</w:t>
      </w:r>
      <w:r w:rsidRPr="00DD7AA8">
        <w:rPr>
          <w:rFonts w:ascii="Times New Roman" w:eastAsia="Calibri" w:hAnsi="Times New Roman" w:cs="Times New Roman"/>
          <w:bCs/>
          <w:kern w:val="0"/>
          <w:sz w:val="24"/>
          <w:szCs w:val="24"/>
          <w14:ligatures w14:val="none"/>
        </w:rPr>
        <w:t>. Prodavatelji će morati pružiti takvu obavijest na način prilagođen njihovoj komunikaciji s kupcem koji im skreće pozornost na nedostatak i traženje popravka. Sukladno navedenom, obavijest se može pružiti usmeno, na primjer, tijekom kontakta kupca s prodajnim centrom za korisničku podršku, ili se informacije mogu uključiti u online obrazac koji bi kupac ispunio i poslao kako bi zatražio popravak. U svakom slučaju, obavijest se mora pružiti prije formaliziranja popravka. Budući da se mora pružiti kupcu koji traži popravak nakon što se pojavi neusklađenost, nije dovoljno samo pružiti navedene informacije u trenutku kupnje ili, na primjer, u uvjetima prodaje predstavljenim na web stranici.</w:t>
      </w:r>
    </w:p>
    <w:p w14:paraId="0FD0F5DB" w14:textId="0B247F61" w:rsidR="00DD7AA8" w:rsidRPr="00DD7AA8" w:rsidRDefault="00DD7AA8" w:rsidP="00DD7AA8">
      <w:pPr>
        <w:spacing w:line="256"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 xml:space="preserve">Uz članak </w:t>
      </w:r>
      <w:r w:rsidR="000328C5">
        <w:rPr>
          <w:rFonts w:ascii="Times New Roman" w:eastAsia="Calibri" w:hAnsi="Times New Roman" w:cs="Times New Roman"/>
          <w:b/>
          <w:bCs/>
          <w:kern w:val="0"/>
          <w:sz w:val="24"/>
          <w:szCs w:val="24"/>
          <w14:ligatures w14:val="none"/>
        </w:rPr>
        <w:t>8</w:t>
      </w:r>
      <w:r w:rsidRPr="00DD7AA8">
        <w:rPr>
          <w:rFonts w:ascii="Times New Roman" w:eastAsia="Calibri" w:hAnsi="Times New Roman" w:cs="Times New Roman"/>
          <w:b/>
          <w:bCs/>
          <w:kern w:val="0"/>
          <w:sz w:val="24"/>
          <w:szCs w:val="24"/>
          <w14:ligatures w14:val="none"/>
        </w:rPr>
        <w:t>.</w:t>
      </w:r>
    </w:p>
    <w:p w14:paraId="5E74940B" w14:textId="636B8F12"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Ovim člankom prenosi se članak 16. Direktive 2024/1799, kojim se mijenja članak 14.  Direktive 2019/771 i propisuje se mogućnost da prodavatelj može kupcu ponuditi zamjensku stvar, odnosno obnovljenu stvar za vrijeme trajanja popravka. Također</w:t>
      </w:r>
      <w:r w:rsidR="00FE1C60">
        <w:rPr>
          <w:rFonts w:ascii="Times New Roman" w:eastAsia="Calibri" w:hAnsi="Times New Roman" w:cs="Times New Roman"/>
          <w:bCs/>
          <w:kern w:val="0"/>
          <w:sz w:val="24"/>
          <w:szCs w:val="24"/>
          <w14:ligatures w14:val="none"/>
        </w:rPr>
        <w:t>,</w:t>
      </w:r>
      <w:r w:rsidRPr="00DD7AA8">
        <w:rPr>
          <w:rFonts w:ascii="Times New Roman" w:eastAsia="Calibri" w:hAnsi="Times New Roman" w:cs="Times New Roman"/>
          <w:bCs/>
          <w:kern w:val="0"/>
          <w:sz w:val="24"/>
          <w:szCs w:val="24"/>
          <w14:ligatures w14:val="none"/>
        </w:rPr>
        <w:t xml:space="preserve"> propisuje se kako se obveza zamjene stvari na izričiti zahtjev kupca može izvršiti na način da prodavatelj </w:t>
      </w:r>
      <w:r w:rsidR="00FE1C60">
        <w:rPr>
          <w:rFonts w:ascii="Times New Roman" w:eastAsia="Calibri" w:hAnsi="Times New Roman" w:cs="Times New Roman"/>
          <w:bCs/>
          <w:kern w:val="0"/>
          <w:sz w:val="24"/>
          <w:szCs w:val="24"/>
          <w14:ligatures w14:val="none"/>
        </w:rPr>
        <w:t>pre</w:t>
      </w:r>
      <w:r w:rsidRPr="00DD7AA8">
        <w:rPr>
          <w:rFonts w:ascii="Times New Roman" w:eastAsia="Calibri" w:hAnsi="Times New Roman" w:cs="Times New Roman"/>
          <w:bCs/>
          <w:kern w:val="0"/>
          <w:sz w:val="24"/>
          <w:szCs w:val="24"/>
          <w14:ligatures w14:val="none"/>
        </w:rPr>
        <w:t>da kupcu obnovljenu stvar.</w:t>
      </w:r>
    </w:p>
    <w:p w14:paraId="2945A561" w14:textId="6F5498B0" w:rsidR="00491008" w:rsidRDefault="00491008" w:rsidP="00DD7AA8">
      <w:pPr>
        <w:spacing w:line="256" w:lineRule="auto"/>
        <w:jc w:val="both"/>
        <w:rPr>
          <w:rFonts w:ascii="Times New Roman" w:eastAsia="Calibri" w:hAnsi="Times New Roman" w:cs="Times New Roman"/>
          <w:b/>
          <w:bCs/>
          <w:kern w:val="0"/>
          <w:sz w:val="24"/>
          <w:szCs w:val="24"/>
          <w14:ligatures w14:val="none"/>
        </w:rPr>
      </w:pPr>
      <w:r w:rsidRPr="00491008">
        <w:rPr>
          <w:rFonts w:ascii="Times New Roman" w:eastAsia="Calibri" w:hAnsi="Times New Roman" w:cs="Times New Roman"/>
          <w:b/>
          <w:bCs/>
          <w:kern w:val="0"/>
          <w:sz w:val="24"/>
          <w:szCs w:val="24"/>
          <w14:ligatures w14:val="none"/>
        </w:rPr>
        <w:t xml:space="preserve">Uz članak </w:t>
      </w:r>
      <w:r w:rsidR="000328C5">
        <w:rPr>
          <w:rFonts w:ascii="Times New Roman" w:eastAsia="Calibri" w:hAnsi="Times New Roman" w:cs="Times New Roman"/>
          <w:b/>
          <w:bCs/>
          <w:kern w:val="0"/>
          <w:sz w:val="24"/>
          <w:szCs w:val="24"/>
          <w14:ligatures w14:val="none"/>
        </w:rPr>
        <w:t>9</w:t>
      </w:r>
      <w:r w:rsidRPr="00491008">
        <w:rPr>
          <w:rFonts w:ascii="Times New Roman" w:eastAsia="Calibri" w:hAnsi="Times New Roman" w:cs="Times New Roman"/>
          <w:b/>
          <w:bCs/>
          <w:kern w:val="0"/>
          <w:sz w:val="24"/>
          <w:szCs w:val="24"/>
          <w14:ligatures w14:val="none"/>
        </w:rPr>
        <w:t>.</w:t>
      </w:r>
    </w:p>
    <w:p w14:paraId="712EC0B4" w14:textId="5863D891" w:rsidR="00491008" w:rsidRPr="00491008" w:rsidRDefault="00491008" w:rsidP="00DD7AA8">
      <w:pPr>
        <w:spacing w:line="25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Ovim se člankom radi osiguranja pravne sigurnosti izričito propisuje da bankarska garancija na poziv može, kako bi se udovoljilo zahtjevu pisanog oblika, biti izdana ne samo u materijalnom, nego i u elektroničkom obliku. U tom slučaju bankarska garancija na poziv izdat će se u obliku elektroničke isprave i potpisati elektroničkim potpisom koji udovoljava zahtjevima </w:t>
      </w:r>
      <w:r w:rsidRPr="00491008">
        <w:rPr>
          <w:rFonts w:ascii="Times New Roman" w:eastAsia="Calibri" w:hAnsi="Times New Roman" w:cs="Times New Roman"/>
          <w:kern w:val="0"/>
          <w:sz w:val="24"/>
          <w:szCs w:val="24"/>
          <w14:ligatures w14:val="none"/>
        </w:rPr>
        <w:t>Uredb</w:t>
      </w:r>
      <w:r>
        <w:rPr>
          <w:rFonts w:ascii="Times New Roman" w:eastAsia="Calibri" w:hAnsi="Times New Roman" w:cs="Times New Roman"/>
          <w:kern w:val="0"/>
          <w:sz w:val="24"/>
          <w:szCs w:val="24"/>
          <w14:ligatures w14:val="none"/>
        </w:rPr>
        <w:t>e</w:t>
      </w:r>
      <w:r w:rsidRPr="00491008">
        <w:rPr>
          <w:rFonts w:ascii="Times New Roman" w:eastAsia="Calibri" w:hAnsi="Times New Roman" w:cs="Times New Roman"/>
          <w:kern w:val="0"/>
          <w:sz w:val="24"/>
          <w:szCs w:val="24"/>
          <w14:ligatures w14:val="none"/>
        </w:rPr>
        <w:t xml:space="preserve"> (EU) br. 910/2014 Europskog parlamenta i Vijeća od 23. srpnja 2014. o elektroničkoj identifikaciji i uslugama povjerenja za elektroničke transakcije na unutarnjem tržištu i stavljanju izvan snage Direktive 1999/93/EZ</w:t>
      </w:r>
      <w:r>
        <w:rPr>
          <w:rFonts w:ascii="Times New Roman" w:eastAsia="Calibri" w:hAnsi="Times New Roman" w:cs="Times New Roman"/>
          <w:kern w:val="0"/>
          <w:sz w:val="24"/>
          <w:szCs w:val="24"/>
          <w14:ligatures w14:val="none"/>
        </w:rPr>
        <w:t xml:space="preserve"> (e-IDAS Uredba).</w:t>
      </w:r>
    </w:p>
    <w:p w14:paraId="07BADD7D" w14:textId="0B15D6D1" w:rsidR="00491008" w:rsidRDefault="00C84CC3" w:rsidP="00DD7AA8">
      <w:pPr>
        <w:spacing w:line="256" w:lineRule="auto"/>
        <w:jc w:val="both"/>
        <w:rPr>
          <w:rFonts w:ascii="Times New Roman" w:eastAsia="Calibri" w:hAnsi="Times New Roman" w:cs="Times New Roman"/>
          <w:b/>
          <w:bCs/>
          <w:kern w:val="0"/>
          <w:sz w:val="24"/>
          <w:szCs w:val="24"/>
          <w14:ligatures w14:val="none"/>
        </w:rPr>
      </w:pPr>
      <w:r w:rsidRPr="00C84CC3">
        <w:rPr>
          <w:rFonts w:ascii="Times New Roman" w:eastAsia="Calibri" w:hAnsi="Times New Roman" w:cs="Times New Roman"/>
          <w:b/>
          <w:bCs/>
          <w:kern w:val="0"/>
          <w:sz w:val="24"/>
          <w:szCs w:val="24"/>
          <w14:ligatures w14:val="none"/>
        </w:rPr>
        <w:t xml:space="preserve">Uz članak </w:t>
      </w:r>
      <w:r w:rsidR="000328C5">
        <w:rPr>
          <w:rFonts w:ascii="Times New Roman" w:eastAsia="Calibri" w:hAnsi="Times New Roman" w:cs="Times New Roman"/>
          <w:b/>
          <w:bCs/>
          <w:kern w:val="0"/>
          <w:sz w:val="24"/>
          <w:szCs w:val="24"/>
          <w14:ligatures w14:val="none"/>
        </w:rPr>
        <w:t>10</w:t>
      </w:r>
      <w:r>
        <w:rPr>
          <w:rFonts w:ascii="Times New Roman" w:eastAsia="Calibri" w:hAnsi="Times New Roman" w:cs="Times New Roman"/>
          <w:b/>
          <w:bCs/>
          <w:kern w:val="0"/>
          <w:sz w:val="24"/>
          <w:szCs w:val="24"/>
          <w14:ligatures w14:val="none"/>
        </w:rPr>
        <w:t>.</w:t>
      </w:r>
    </w:p>
    <w:p w14:paraId="4CA0D82C" w14:textId="51575543" w:rsidR="00C84CC3" w:rsidRPr="00C84CC3" w:rsidRDefault="00C84CC3" w:rsidP="00DD7AA8">
      <w:pPr>
        <w:spacing w:line="25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Iz </w:t>
      </w:r>
      <w:r w:rsidR="00B52A50">
        <w:rPr>
          <w:rFonts w:ascii="Times New Roman" w:eastAsia="Calibri" w:hAnsi="Times New Roman" w:cs="Times New Roman"/>
          <w:kern w:val="0"/>
          <w:sz w:val="24"/>
          <w:szCs w:val="24"/>
          <w14:ligatures w14:val="none"/>
        </w:rPr>
        <w:t xml:space="preserve">razloga navedenih </w:t>
      </w:r>
      <w:r>
        <w:rPr>
          <w:rFonts w:ascii="Times New Roman" w:eastAsia="Calibri" w:hAnsi="Times New Roman" w:cs="Times New Roman"/>
          <w:kern w:val="0"/>
          <w:sz w:val="24"/>
          <w:szCs w:val="24"/>
          <w14:ligatures w14:val="none"/>
        </w:rPr>
        <w:t>u obrazloženju</w:t>
      </w:r>
      <w:r w:rsidR="00B52A50">
        <w:rPr>
          <w:rFonts w:ascii="Times New Roman" w:eastAsia="Calibri" w:hAnsi="Times New Roman" w:cs="Times New Roman"/>
          <w:kern w:val="0"/>
          <w:sz w:val="24"/>
          <w:szCs w:val="24"/>
          <w14:ligatures w14:val="none"/>
        </w:rPr>
        <w:t xml:space="preserve"> uz članak 8. ovoga Zakona, isto se propisuje i za </w:t>
      </w:r>
      <w:proofErr w:type="spellStart"/>
      <w:r w:rsidR="00B52A50">
        <w:rPr>
          <w:rFonts w:ascii="Times New Roman" w:eastAsia="Calibri" w:hAnsi="Times New Roman" w:cs="Times New Roman"/>
          <w:kern w:val="0"/>
          <w:sz w:val="24"/>
          <w:szCs w:val="24"/>
          <w14:ligatures w14:val="none"/>
        </w:rPr>
        <w:t>kontragaranciju</w:t>
      </w:r>
      <w:proofErr w:type="spellEnd"/>
      <w:r w:rsidR="00F57857">
        <w:rPr>
          <w:rFonts w:ascii="Times New Roman" w:eastAsia="Calibri" w:hAnsi="Times New Roman" w:cs="Times New Roman"/>
          <w:kern w:val="0"/>
          <w:sz w:val="24"/>
          <w:szCs w:val="24"/>
          <w14:ligatures w14:val="none"/>
        </w:rPr>
        <w:t xml:space="preserve"> s obzirom na to da je riječ o podvrsti bankarske garancije.</w:t>
      </w:r>
    </w:p>
    <w:p w14:paraId="64D29D1B" w14:textId="019EC536" w:rsidR="00683AA8" w:rsidRDefault="00683AA8" w:rsidP="00DD7AA8">
      <w:pPr>
        <w:spacing w:line="256"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Uz članak 1</w:t>
      </w:r>
      <w:r w:rsidR="000328C5">
        <w:rPr>
          <w:rFonts w:ascii="Times New Roman" w:eastAsia="Calibri" w:hAnsi="Times New Roman" w:cs="Times New Roman"/>
          <w:b/>
          <w:bCs/>
          <w:kern w:val="0"/>
          <w:sz w:val="24"/>
          <w:szCs w:val="24"/>
          <w14:ligatures w14:val="none"/>
        </w:rPr>
        <w:t>1</w:t>
      </w:r>
      <w:r>
        <w:rPr>
          <w:rFonts w:ascii="Times New Roman" w:eastAsia="Calibri" w:hAnsi="Times New Roman" w:cs="Times New Roman"/>
          <w:b/>
          <w:bCs/>
          <w:kern w:val="0"/>
          <w:sz w:val="24"/>
          <w:szCs w:val="24"/>
          <w14:ligatures w14:val="none"/>
        </w:rPr>
        <w:t>.</w:t>
      </w:r>
    </w:p>
    <w:p w14:paraId="78153A75" w14:textId="76A6469F" w:rsidR="00683AA8" w:rsidRPr="00683AA8" w:rsidRDefault="00683AA8" w:rsidP="00DD7AA8">
      <w:pPr>
        <w:spacing w:line="25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 skladu s Direktivom</w:t>
      </w:r>
      <w:r w:rsidRPr="00683AA8">
        <w:t xml:space="preserve"> </w:t>
      </w:r>
      <w:r w:rsidRPr="00683AA8">
        <w:rPr>
          <w:rFonts w:ascii="Times New Roman" w:eastAsia="Calibri" w:hAnsi="Times New Roman" w:cs="Times New Roman"/>
          <w:kern w:val="0"/>
          <w:sz w:val="24"/>
          <w:szCs w:val="24"/>
          <w14:ligatures w14:val="none"/>
        </w:rPr>
        <w:t>2024/2853</w:t>
      </w:r>
      <w:r w:rsidR="001632CE">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predloženim člankom 1072.a </w:t>
      </w:r>
      <w:r w:rsidR="004D2948">
        <w:rPr>
          <w:rFonts w:ascii="Times New Roman" w:eastAsia="Calibri" w:hAnsi="Times New Roman" w:cs="Times New Roman"/>
          <w:kern w:val="0"/>
          <w:sz w:val="24"/>
          <w:szCs w:val="24"/>
          <w14:ligatures w14:val="none"/>
        </w:rPr>
        <w:t>definirani</w:t>
      </w:r>
      <w:r w:rsidR="001632CE">
        <w:rPr>
          <w:rFonts w:ascii="Times New Roman" w:eastAsia="Calibri" w:hAnsi="Times New Roman" w:cs="Times New Roman"/>
          <w:kern w:val="0"/>
          <w:sz w:val="24"/>
          <w:szCs w:val="24"/>
          <w14:ligatures w14:val="none"/>
        </w:rPr>
        <w:t xml:space="preserve"> su</w:t>
      </w:r>
      <w:r w:rsidR="004D2948">
        <w:rPr>
          <w:rFonts w:ascii="Times New Roman" w:eastAsia="Calibri" w:hAnsi="Times New Roman" w:cs="Times New Roman"/>
          <w:kern w:val="0"/>
          <w:sz w:val="24"/>
          <w:szCs w:val="24"/>
          <w14:ligatures w14:val="none"/>
        </w:rPr>
        <w:t xml:space="preserve"> pojmovi </w:t>
      </w:r>
      <w:r>
        <w:rPr>
          <w:rFonts w:ascii="Times New Roman" w:eastAsia="Calibri" w:hAnsi="Times New Roman" w:cs="Times New Roman"/>
          <w:kern w:val="0"/>
          <w:sz w:val="24"/>
          <w:szCs w:val="24"/>
          <w14:ligatures w14:val="none"/>
        </w:rPr>
        <w:t>za potrebe primjene odredbi o odgovornosti za neispravan proiz</w:t>
      </w:r>
      <w:r w:rsidR="004D2948">
        <w:rPr>
          <w:rFonts w:ascii="Times New Roman" w:eastAsia="Calibri" w:hAnsi="Times New Roman" w:cs="Times New Roman"/>
          <w:kern w:val="0"/>
          <w:sz w:val="24"/>
          <w:szCs w:val="24"/>
          <w14:ligatures w14:val="none"/>
        </w:rPr>
        <w:t>vod.</w:t>
      </w:r>
    </w:p>
    <w:p w14:paraId="3D1721C5" w14:textId="019A4239" w:rsidR="00683AA8" w:rsidRDefault="006167A5" w:rsidP="00DD7AA8">
      <w:pPr>
        <w:spacing w:line="256" w:lineRule="auto"/>
        <w:jc w:val="both"/>
        <w:rPr>
          <w:rFonts w:ascii="Times New Roman" w:eastAsia="Calibri" w:hAnsi="Times New Roman" w:cs="Times New Roman"/>
          <w:b/>
          <w:bCs/>
          <w:kern w:val="0"/>
          <w:sz w:val="24"/>
          <w:szCs w:val="24"/>
          <w14:ligatures w14:val="none"/>
        </w:rPr>
      </w:pPr>
      <w:r w:rsidRPr="006167A5">
        <w:rPr>
          <w:rFonts w:ascii="Times New Roman" w:eastAsia="Calibri" w:hAnsi="Times New Roman" w:cs="Times New Roman"/>
          <w:b/>
          <w:bCs/>
          <w:kern w:val="0"/>
          <w:sz w:val="24"/>
          <w:szCs w:val="24"/>
          <w14:ligatures w14:val="none"/>
        </w:rPr>
        <w:t>Uz članak 1</w:t>
      </w:r>
      <w:r w:rsidR="000328C5">
        <w:rPr>
          <w:rFonts w:ascii="Times New Roman" w:eastAsia="Calibri" w:hAnsi="Times New Roman" w:cs="Times New Roman"/>
          <w:b/>
          <w:bCs/>
          <w:kern w:val="0"/>
          <w:sz w:val="24"/>
          <w:szCs w:val="24"/>
          <w14:ligatures w14:val="none"/>
        </w:rPr>
        <w:t>2</w:t>
      </w:r>
      <w:r w:rsidRPr="006167A5">
        <w:rPr>
          <w:rFonts w:ascii="Times New Roman" w:eastAsia="Calibri" w:hAnsi="Times New Roman" w:cs="Times New Roman"/>
          <w:b/>
          <w:bCs/>
          <w:kern w:val="0"/>
          <w:sz w:val="24"/>
          <w:szCs w:val="24"/>
          <w14:ligatures w14:val="none"/>
        </w:rPr>
        <w:t>.</w:t>
      </w:r>
    </w:p>
    <w:p w14:paraId="66AAF7B6" w14:textId="34CADCB3" w:rsidR="006167A5" w:rsidRPr="006167A5" w:rsidRDefault="006167A5" w:rsidP="00DD7AA8">
      <w:pPr>
        <w:spacing w:line="256" w:lineRule="auto"/>
        <w:jc w:val="both"/>
        <w:rPr>
          <w:rFonts w:ascii="Times New Roman" w:eastAsia="Calibri" w:hAnsi="Times New Roman" w:cs="Times New Roman"/>
          <w:kern w:val="0"/>
          <w:sz w:val="24"/>
          <w:szCs w:val="24"/>
          <w14:ligatures w14:val="none"/>
        </w:rPr>
      </w:pPr>
      <w:r w:rsidRPr="006167A5">
        <w:rPr>
          <w:rFonts w:ascii="Times New Roman" w:eastAsia="Calibri" w:hAnsi="Times New Roman" w:cs="Times New Roman"/>
          <w:kern w:val="0"/>
          <w:sz w:val="24"/>
          <w:szCs w:val="24"/>
          <w14:ligatures w14:val="none"/>
        </w:rPr>
        <w:t xml:space="preserve">Ovim člankom prenosi se članak 6. </w:t>
      </w:r>
      <w:bookmarkStart w:id="4" w:name="_Hlk217375019"/>
      <w:r w:rsidRPr="006167A5">
        <w:rPr>
          <w:rFonts w:ascii="Times New Roman" w:eastAsia="Calibri" w:hAnsi="Times New Roman" w:cs="Times New Roman"/>
          <w:kern w:val="0"/>
          <w:sz w:val="24"/>
          <w:szCs w:val="24"/>
          <w14:ligatures w14:val="none"/>
        </w:rPr>
        <w:t>Direktive 2024/2853</w:t>
      </w:r>
      <w:bookmarkEnd w:id="4"/>
      <w:r>
        <w:rPr>
          <w:rFonts w:ascii="Times New Roman" w:eastAsia="Calibri" w:hAnsi="Times New Roman" w:cs="Times New Roman"/>
          <w:kern w:val="0"/>
          <w:sz w:val="24"/>
          <w:szCs w:val="24"/>
          <w14:ligatures w14:val="none"/>
        </w:rPr>
        <w:t xml:space="preserve"> te se proširuje obujam naknade imovinske štete prouzročene neispravnim proizvodom na </w:t>
      </w:r>
      <w:r w:rsidRPr="006167A5">
        <w:rPr>
          <w:rFonts w:ascii="Times New Roman" w:eastAsia="Calibri" w:hAnsi="Times New Roman" w:cs="Times New Roman"/>
          <w:kern w:val="0"/>
          <w:sz w:val="24"/>
          <w:szCs w:val="24"/>
          <w14:ligatures w14:val="none"/>
        </w:rPr>
        <w:t>imovinsku štetu prouzročenu medicinski priznatom povredom psihičkoga zdravlja</w:t>
      </w:r>
      <w:r>
        <w:rPr>
          <w:rFonts w:ascii="Times New Roman" w:eastAsia="Calibri" w:hAnsi="Times New Roman" w:cs="Times New Roman"/>
          <w:kern w:val="0"/>
          <w:sz w:val="24"/>
          <w:szCs w:val="24"/>
          <w14:ligatures w14:val="none"/>
        </w:rPr>
        <w:t xml:space="preserve">, kao što su primjerice troškovi liječenja, terapije, medikamenata i sl., kao i na </w:t>
      </w:r>
      <w:r w:rsidRPr="006167A5">
        <w:rPr>
          <w:rFonts w:ascii="Times New Roman" w:eastAsia="Calibri" w:hAnsi="Times New Roman" w:cs="Times New Roman"/>
          <w:kern w:val="0"/>
          <w:sz w:val="24"/>
          <w:szCs w:val="24"/>
          <w14:ligatures w14:val="none"/>
        </w:rPr>
        <w:t>imovinsku štetu prouzročenu uništenjem ili oštećenjem podataka koji se ne upotrebljavaju u poslovne svrhe</w:t>
      </w:r>
      <w:r>
        <w:rPr>
          <w:rFonts w:ascii="Times New Roman" w:eastAsia="Calibri" w:hAnsi="Times New Roman" w:cs="Times New Roman"/>
          <w:kern w:val="0"/>
          <w:sz w:val="24"/>
          <w:szCs w:val="24"/>
          <w14:ligatures w14:val="none"/>
        </w:rPr>
        <w:t xml:space="preserve">. Također, sukladno članku 6. stavku 2. </w:t>
      </w:r>
      <w:r w:rsidRPr="006167A5">
        <w:rPr>
          <w:rFonts w:ascii="Times New Roman" w:eastAsia="Calibri" w:hAnsi="Times New Roman" w:cs="Times New Roman"/>
          <w:kern w:val="0"/>
          <w:sz w:val="24"/>
          <w:szCs w:val="24"/>
          <w14:ligatures w14:val="none"/>
        </w:rPr>
        <w:t>Direktive 2024/2853</w:t>
      </w:r>
      <w:r>
        <w:rPr>
          <w:rFonts w:ascii="Times New Roman" w:eastAsia="Calibri" w:hAnsi="Times New Roman" w:cs="Times New Roman"/>
          <w:kern w:val="0"/>
          <w:sz w:val="24"/>
          <w:szCs w:val="24"/>
          <w14:ligatures w14:val="none"/>
        </w:rPr>
        <w:t xml:space="preserve"> ustanovljuje se pravo na naknadu </w:t>
      </w:r>
      <w:r w:rsidRPr="006167A5">
        <w:rPr>
          <w:rFonts w:ascii="Times New Roman" w:eastAsia="Calibri" w:hAnsi="Times New Roman" w:cs="Times New Roman"/>
          <w:kern w:val="0"/>
          <w:sz w:val="24"/>
          <w:szCs w:val="24"/>
          <w14:ligatures w14:val="none"/>
        </w:rPr>
        <w:t>posredn</w:t>
      </w:r>
      <w:r>
        <w:rPr>
          <w:rFonts w:ascii="Times New Roman" w:eastAsia="Calibri" w:hAnsi="Times New Roman" w:cs="Times New Roman"/>
          <w:kern w:val="0"/>
          <w:sz w:val="24"/>
          <w:szCs w:val="24"/>
          <w14:ligatures w14:val="none"/>
        </w:rPr>
        <w:t>e</w:t>
      </w:r>
      <w:r w:rsidRPr="006167A5">
        <w:rPr>
          <w:rFonts w:ascii="Times New Roman" w:eastAsia="Calibri" w:hAnsi="Times New Roman" w:cs="Times New Roman"/>
          <w:kern w:val="0"/>
          <w:sz w:val="24"/>
          <w:szCs w:val="24"/>
          <w14:ligatures w14:val="none"/>
        </w:rPr>
        <w:t xml:space="preserve"> neimovinsk</w:t>
      </w:r>
      <w:r w:rsidR="00A81D14">
        <w:rPr>
          <w:rFonts w:ascii="Times New Roman" w:eastAsia="Calibri" w:hAnsi="Times New Roman" w:cs="Times New Roman"/>
          <w:kern w:val="0"/>
          <w:sz w:val="24"/>
          <w:szCs w:val="24"/>
          <w14:ligatures w14:val="none"/>
        </w:rPr>
        <w:t>e</w:t>
      </w:r>
      <w:r w:rsidRPr="006167A5">
        <w:rPr>
          <w:rFonts w:ascii="Times New Roman" w:eastAsia="Calibri" w:hAnsi="Times New Roman" w:cs="Times New Roman"/>
          <w:kern w:val="0"/>
          <w:sz w:val="24"/>
          <w:szCs w:val="24"/>
          <w14:ligatures w14:val="none"/>
        </w:rPr>
        <w:t xml:space="preserve"> štet</w:t>
      </w:r>
      <w:r w:rsidR="00A81D14">
        <w:rPr>
          <w:rFonts w:ascii="Times New Roman" w:eastAsia="Calibri" w:hAnsi="Times New Roman" w:cs="Times New Roman"/>
          <w:kern w:val="0"/>
          <w:sz w:val="24"/>
          <w:szCs w:val="24"/>
          <w14:ligatures w14:val="none"/>
        </w:rPr>
        <w:t>e</w:t>
      </w:r>
      <w:r w:rsidRPr="006167A5">
        <w:rPr>
          <w:rFonts w:ascii="Times New Roman" w:eastAsia="Calibri" w:hAnsi="Times New Roman" w:cs="Times New Roman"/>
          <w:kern w:val="0"/>
          <w:sz w:val="24"/>
          <w:szCs w:val="24"/>
          <w14:ligatures w14:val="none"/>
        </w:rPr>
        <w:t xml:space="preserve"> koja je nastala kao posljedica </w:t>
      </w:r>
      <w:r w:rsidR="00A81D14">
        <w:rPr>
          <w:rFonts w:ascii="Times New Roman" w:eastAsia="Calibri" w:hAnsi="Times New Roman" w:cs="Times New Roman"/>
          <w:kern w:val="0"/>
          <w:sz w:val="24"/>
          <w:szCs w:val="24"/>
          <w14:ligatures w14:val="none"/>
        </w:rPr>
        <w:t>imovinske</w:t>
      </w:r>
      <w:r w:rsidRPr="006167A5">
        <w:rPr>
          <w:rFonts w:ascii="Times New Roman" w:eastAsia="Calibri" w:hAnsi="Times New Roman" w:cs="Times New Roman"/>
          <w:kern w:val="0"/>
          <w:sz w:val="24"/>
          <w:szCs w:val="24"/>
          <w14:ligatures w14:val="none"/>
        </w:rPr>
        <w:t xml:space="preserve"> štete</w:t>
      </w:r>
      <w:r w:rsidR="00A81D14">
        <w:rPr>
          <w:rFonts w:ascii="Times New Roman" w:eastAsia="Calibri" w:hAnsi="Times New Roman" w:cs="Times New Roman"/>
          <w:kern w:val="0"/>
          <w:sz w:val="24"/>
          <w:szCs w:val="24"/>
          <w14:ligatures w14:val="none"/>
        </w:rPr>
        <w:t xml:space="preserve"> iz stavka 2. članka 1073. ZOO-a. Ujedno, sukladno članku 2. stavku 2. </w:t>
      </w:r>
      <w:r w:rsidR="00A81D14" w:rsidRPr="00A81D14">
        <w:rPr>
          <w:rFonts w:ascii="Times New Roman" w:eastAsia="Calibri" w:hAnsi="Times New Roman" w:cs="Times New Roman"/>
          <w:kern w:val="0"/>
          <w:sz w:val="24"/>
          <w:szCs w:val="24"/>
          <w14:ligatures w14:val="none"/>
        </w:rPr>
        <w:t>Direktive 2024/2853</w:t>
      </w:r>
      <w:r w:rsidR="0061517F">
        <w:rPr>
          <w:rFonts w:ascii="Times New Roman" w:eastAsia="Calibri" w:hAnsi="Times New Roman" w:cs="Times New Roman"/>
          <w:kern w:val="0"/>
          <w:sz w:val="24"/>
          <w:szCs w:val="24"/>
          <w14:ligatures w14:val="none"/>
        </w:rPr>
        <w:t>,</w:t>
      </w:r>
      <w:r w:rsidR="00A81D14">
        <w:rPr>
          <w:rFonts w:ascii="Times New Roman" w:eastAsia="Calibri" w:hAnsi="Times New Roman" w:cs="Times New Roman"/>
          <w:kern w:val="0"/>
          <w:sz w:val="24"/>
          <w:szCs w:val="24"/>
          <w14:ligatures w14:val="none"/>
        </w:rPr>
        <w:t xml:space="preserve"> isključuje se primjena odredaba o odgovornosti za neispravan proizvod </w:t>
      </w:r>
      <w:r w:rsidR="00A81D14" w:rsidRPr="00A81D14">
        <w:rPr>
          <w:rFonts w:ascii="Times New Roman" w:eastAsia="Calibri" w:hAnsi="Times New Roman" w:cs="Times New Roman"/>
          <w:kern w:val="0"/>
          <w:sz w:val="24"/>
          <w:szCs w:val="24"/>
          <w14:ligatures w14:val="none"/>
        </w:rPr>
        <w:t>na besplatan softver otvorenog koda koji se razvija ili isporučuje izvan okvira poslovne djelatnosti</w:t>
      </w:r>
      <w:r w:rsidR="00A81D14">
        <w:rPr>
          <w:rFonts w:ascii="Times New Roman" w:eastAsia="Calibri" w:hAnsi="Times New Roman" w:cs="Times New Roman"/>
          <w:kern w:val="0"/>
          <w:sz w:val="24"/>
          <w:szCs w:val="24"/>
          <w14:ligatures w14:val="none"/>
        </w:rPr>
        <w:t>.</w:t>
      </w:r>
    </w:p>
    <w:p w14:paraId="396060C2" w14:textId="792273E9" w:rsidR="00DD7AA8" w:rsidRPr="00DD7AA8" w:rsidRDefault="00DD7AA8" w:rsidP="00DD7AA8">
      <w:pPr>
        <w:spacing w:line="256"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 xml:space="preserve">Uz članak </w:t>
      </w:r>
      <w:r w:rsidR="00DA55A7">
        <w:rPr>
          <w:rFonts w:ascii="Times New Roman" w:eastAsia="Calibri" w:hAnsi="Times New Roman" w:cs="Times New Roman"/>
          <w:b/>
          <w:bCs/>
          <w:kern w:val="0"/>
          <w:sz w:val="24"/>
          <w:szCs w:val="24"/>
          <w14:ligatures w14:val="none"/>
        </w:rPr>
        <w:t>1</w:t>
      </w:r>
      <w:r w:rsidR="000328C5">
        <w:rPr>
          <w:rFonts w:ascii="Times New Roman" w:eastAsia="Calibri" w:hAnsi="Times New Roman" w:cs="Times New Roman"/>
          <w:b/>
          <w:bCs/>
          <w:kern w:val="0"/>
          <w:sz w:val="24"/>
          <w:szCs w:val="24"/>
          <w14:ligatures w14:val="none"/>
        </w:rPr>
        <w:t>3</w:t>
      </w:r>
      <w:r w:rsidRPr="00DD7AA8">
        <w:rPr>
          <w:rFonts w:ascii="Times New Roman" w:eastAsia="Calibri" w:hAnsi="Times New Roman" w:cs="Times New Roman"/>
          <w:b/>
          <w:bCs/>
          <w:kern w:val="0"/>
          <w:sz w:val="24"/>
          <w:szCs w:val="24"/>
          <w14:ligatures w14:val="none"/>
        </w:rPr>
        <w:t>.</w:t>
      </w:r>
    </w:p>
    <w:p w14:paraId="339D0C92" w14:textId="641CFA0B" w:rsidR="00ED20F7" w:rsidRDefault="00DA55A7" w:rsidP="00DD7AA8">
      <w:pPr>
        <w:spacing w:line="256" w:lineRule="auto"/>
        <w:jc w:val="both"/>
        <w:rPr>
          <w:rFonts w:ascii="Times New Roman" w:eastAsia="Calibri" w:hAnsi="Times New Roman" w:cs="Times New Roman"/>
          <w:bCs/>
          <w:kern w:val="0"/>
          <w:sz w:val="24"/>
          <w:szCs w:val="24"/>
          <w14:ligatures w14:val="none"/>
        </w:rPr>
      </w:pPr>
      <w:r w:rsidRPr="00DA55A7">
        <w:rPr>
          <w:rFonts w:ascii="Times New Roman" w:eastAsia="Calibri" w:hAnsi="Times New Roman" w:cs="Times New Roman"/>
          <w:bCs/>
          <w:kern w:val="0"/>
          <w:sz w:val="24"/>
          <w:szCs w:val="24"/>
          <w14:ligatures w14:val="none"/>
        </w:rPr>
        <w:t>Ovim člankom prenosi se članak 10. Direktive 2024/2853</w:t>
      </w:r>
      <w:r>
        <w:rPr>
          <w:rFonts w:ascii="Times New Roman" w:eastAsia="Calibri" w:hAnsi="Times New Roman" w:cs="Times New Roman"/>
          <w:bCs/>
          <w:kern w:val="0"/>
          <w:sz w:val="24"/>
          <w:szCs w:val="24"/>
          <w14:ligatures w14:val="none"/>
        </w:rPr>
        <w:t xml:space="preserve"> </w:t>
      </w:r>
      <w:r w:rsidR="00ED20F7">
        <w:rPr>
          <w:rFonts w:ascii="Times New Roman" w:eastAsia="Calibri" w:hAnsi="Times New Roman" w:cs="Times New Roman"/>
          <w:bCs/>
          <w:kern w:val="0"/>
          <w:sz w:val="24"/>
          <w:szCs w:val="24"/>
          <w14:ligatures w14:val="none"/>
        </w:rPr>
        <w:t xml:space="preserve">o </w:t>
      </w:r>
      <w:r>
        <w:rPr>
          <w:rFonts w:ascii="Times New Roman" w:eastAsia="Calibri" w:hAnsi="Times New Roman" w:cs="Times New Roman"/>
          <w:bCs/>
          <w:kern w:val="0"/>
          <w:sz w:val="24"/>
          <w:szCs w:val="24"/>
          <w14:ligatures w14:val="none"/>
        </w:rPr>
        <w:t>teret</w:t>
      </w:r>
      <w:r w:rsidR="00ED20F7">
        <w:rPr>
          <w:rFonts w:ascii="Times New Roman" w:eastAsia="Calibri" w:hAnsi="Times New Roman" w:cs="Times New Roman"/>
          <w:bCs/>
          <w:kern w:val="0"/>
          <w:sz w:val="24"/>
          <w:szCs w:val="24"/>
          <w14:ligatures w14:val="none"/>
        </w:rPr>
        <w:t xml:space="preserve">u </w:t>
      </w:r>
      <w:r>
        <w:rPr>
          <w:rFonts w:ascii="Times New Roman" w:eastAsia="Calibri" w:hAnsi="Times New Roman" w:cs="Times New Roman"/>
          <w:bCs/>
          <w:kern w:val="0"/>
          <w:sz w:val="24"/>
          <w:szCs w:val="24"/>
          <w14:ligatures w14:val="none"/>
        </w:rPr>
        <w:t>dokazivanja</w:t>
      </w:r>
      <w:r w:rsidR="00ED20F7">
        <w:rPr>
          <w:rFonts w:ascii="Times New Roman" w:eastAsia="Calibri" w:hAnsi="Times New Roman" w:cs="Times New Roman"/>
          <w:bCs/>
          <w:kern w:val="0"/>
          <w:sz w:val="24"/>
          <w:szCs w:val="24"/>
          <w14:ligatures w14:val="none"/>
        </w:rPr>
        <w:t xml:space="preserve"> te se propisuju oborive zakonske presumpcije u korist </w:t>
      </w:r>
      <w:proofErr w:type="spellStart"/>
      <w:r w:rsidR="00ED20F7">
        <w:rPr>
          <w:rFonts w:ascii="Times New Roman" w:eastAsia="Calibri" w:hAnsi="Times New Roman" w:cs="Times New Roman"/>
          <w:bCs/>
          <w:kern w:val="0"/>
          <w:sz w:val="24"/>
          <w:szCs w:val="24"/>
          <w14:ligatures w14:val="none"/>
        </w:rPr>
        <w:t>oštećenika</w:t>
      </w:r>
      <w:proofErr w:type="spellEnd"/>
      <w:r w:rsidR="00ED20F7">
        <w:rPr>
          <w:rFonts w:ascii="Times New Roman" w:eastAsia="Calibri" w:hAnsi="Times New Roman" w:cs="Times New Roman"/>
          <w:bCs/>
          <w:kern w:val="0"/>
          <w:sz w:val="24"/>
          <w:szCs w:val="24"/>
          <w14:ligatures w14:val="none"/>
        </w:rPr>
        <w:t>.</w:t>
      </w:r>
    </w:p>
    <w:p w14:paraId="48F0CC02" w14:textId="7148C7D6" w:rsidR="00DD7AA8" w:rsidRPr="00DD7AA8" w:rsidRDefault="00DD7AA8" w:rsidP="00DD7AA8">
      <w:pPr>
        <w:spacing w:line="256"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 xml:space="preserve">Uz članak </w:t>
      </w:r>
      <w:r w:rsidR="00257DEC">
        <w:rPr>
          <w:rFonts w:ascii="Times New Roman" w:eastAsia="Calibri" w:hAnsi="Times New Roman" w:cs="Times New Roman"/>
          <w:b/>
          <w:bCs/>
          <w:kern w:val="0"/>
          <w:sz w:val="24"/>
          <w:szCs w:val="24"/>
          <w14:ligatures w14:val="none"/>
        </w:rPr>
        <w:t>1</w:t>
      </w:r>
      <w:r w:rsidR="000328C5">
        <w:rPr>
          <w:rFonts w:ascii="Times New Roman" w:eastAsia="Calibri" w:hAnsi="Times New Roman" w:cs="Times New Roman"/>
          <w:b/>
          <w:bCs/>
          <w:kern w:val="0"/>
          <w:sz w:val="24"/>
          <w:szCs w:val="24"/>
          <w14:ligatures w14:val="none"/>
        </w:rPr>
        <w:t>4</w:t>
      </w:r>
      <w:r w:rsidRPr="00DD7AA8">
        <w:rPr>
          <w:rFonts w:ascii="Times New Roman" w:eastAsia="Calibri" w:hAnsi="Times New Roman" w:cs="Times New Roman"/>
          <w:b/>
          <w:bCs/>
          <w:kern w:val="0"/>
          <w:sz w:val="24"/>
          <w:szCs w:val="24"/>
          <w14:ligatures w14:val="none"/>
        </w:rPr>
        <w:t>.</w:t>
      </w:r>
    </w:p>
    <w:p w14:paraId="71BB1023" w14:textId="47E2A9ED" w:rsidR="000B523B"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Ovim člankom prenosi se članak 9. Direktive 2024/2853. Odredbe ovoga članka uzimaju u obzir činjenicu da </w:t>
      </w:r>
      <w:r w:rsidR="000B523B">
        <w:rPr>
          <w:rFonts w:ascii="Times New Roman" w:eastAsia="Calibri" w:hAnsi="Times New Roman" w:cs="Times New Roman"/>
          <w:bCs/>
          <w:kern w:val="0"/>
          <w:sz w:val="24"/>
          <w:szCs w:val="24"/>
          <w14:ligatures w14:val="none"/>
        </w:rPr>
        <w:t>oštećenik kao tužitelj</w:t>
      </w:r>
      <w:r w:rsidRPr="00DD7AA8">
        <w:rPr>
          <w:rFonts w:ascii="Times New Roman" w:eastAsia="Calibri" w:hAnsi="Times New Roman" w:cs="Times New Roman"/>
          <w:bCs/>
          <w:kern w:val="0"/>
          <w:sz w:val="24"/>
          <w:szCs w:val="24"/>
          <w14:ligatures w14:val="none"/>
        </w:rPr>
        <w:t xml:space="preserve"> obično nema informacije o tome kako je proizvod proizveden i kako funkcionira, što može značajno zakomplicirati podnošenje zahtjeva za naknadu štete i </w:t>
      </w:r>
      <w:r w:rsidR="000B523B">
        <w:rPr>
          <w:rFonts w:ascii="Times New Roman" w:eastAsia="Calibri" w:hAnsi="Times New Roman" w:cs="Times New Roman"/>
          <w:bCs/>
          <w:kern w:val="0"/>
          <w:sz w:val="24"/>
          <w:szCs w:val="24"/>
          <w14:ligatures w14:val="none"/>
        </w:rPr>
        <w:t>pribavljanje</w:t>
      </w:r>
      <w:r w:rsidRPr="00DD7AA8">
        <w:rPr>
          <w:rFonts w:ascii="Times New Roman" w:eastAsia="Calibri" w:hAnsi="Times New Roman" w:cs="Times New Roman"/>
          <w:bCs/>
          <w:kern w:val="0"/>
          <w:sz w:val="24"/>
          <w:szCs w:val="24"/>
          <w14:ligatures w14:val="none"/>
        </w:rPr>
        <w:t xml:space="preserve"> dokaza, posebno u slučaju složenih proizvoda.</w:t>
      </w:r>
      <w:r w:rsidR="00257DEC">
        <w:rPr>
          <w:rFonts w:ascii="Times New Roman" w:eastAsia="Calibri" w:hAnsi="Times New Roman" w:cs="Times New Roman"/>
          <w:bCs/>
          <w:kern w:val="0"/>
          <w:sz w:val="24"/>
          <w:szCs w:val="24"/>
          <w14:ligatures w14:val="none"/>
        </w:rPr>
        <w:t xml:space="preserve"> </w:t>
      </w:r>
      <w:r w:rsidRPr="00DD7AA8">
        <w:rPr>
          <w:rFonts w:ascii="Times New Roman" w:eastAsia="Calibri" w:hAnsi="Times New Roman" w:cs="Times New Roman"/>
          <w:bCs/>
          <w:kern w:val="0"/>
          <w:sz w:val="24"/>
          <w:szCs w:val="24"/>
          <w14:ligatures w14:val="none"/>
        </w:rPr>
        <w:t xml:space="preserve">Kako bi se suzbila ova informacijska asimetrija, olakšan je pristup </w:t>
      </w:r>
      <w:proofErr w:type="spellStart"/>
      <w:r w:rsidR="000B523B">
        <w:rPr>
          <w:rFonts w:ascii="Times New Roman" w:eastAsia="Calibri" w:hAnsi="Times New Roman" w:cs="Times New Roman"/>
          <w:bCs/>
          <w:kern w:val="0"/>
          <w:sz w:val="24"/>
          <w:szCs w:val="24"/>
          <w14:ligatures w14:val="none"/>
        </w:rPr>
        <w:t>oštećenika</w:t>
      </w:r>
      <w:proofErr w:type="spellEnd"/>
      <w:r w:rsidR="000B523B">
        <w:rPr>
          <w:rFonts w:ascii="Times New Roman" w:eastAsia="Calibri" w:hAnsi="Times New Roman" w:cs="Times New Roman"/>
          <w:bCs/>
          <w:kern w:val="0"/>
          <w:sz w:val="24"/>
          <w:szCs w:val="24"/>
          <w14:ligatures w14:val="none"/>
        </w:rPr>
        <w:t xml:space="preserve"> kao tužitelja</w:t>
      </w:r>
      <w:r w:rsidRPr="00DD7AA8">
        <w:rPr>
          <w:rFonts w:ascii="Times New Roman" w:eastAsia="Calibri" w:hAnsi="Times New Roman" w:cs="Times New Roman"/>
          <w:bCs/>
          <w:kern w:val="0"/>
          <w:sz w:val="24"/>
          <w:szCs w:val="24"/>
          <w14:ligatures w14:val="none"/>
        </w:rPr>
        <w:t xml:space="preserve"> dokazima. Istovremeno, moraju se uzeti u obzir i interesi </w:t>
      </w:r>
      <w:r w:rsidR="000B523B">
        <w:rPr>
          <w:rFonts w:ascii="Times New Roman" w:eastAsia="Calibri" w:hAnsi="Times New Roman" w:cs="Times New Roman"/>
          <w:bCs/>
          <w:kern w:val="0"/>
          <w:sz w:val="24"/>
          <w:szCs w:val="24"/>
          <w14:ligatures w14:val="none"/>
        </w:rPr>
        <w:t>gospodarskih subjekata kao tuženika kojima se također omogućuje da mogu zatražiti otkrivanje relevantnih dokaza.</w:t>
      </w:r>
    </w:p>
    <w:p w14:paraId="61C55661" w14:textId="4D73CC49" w:rsidR="00DD7AA8" w:rsidRPr="00DD7AA8" w:rsidRDefault="00DD7AA8" w:rsidP="00DD7AA8">
      <w:pPr>
        <w:spacing w:line="256"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Uz članak 1</w:t>
      </w:r>
      <w:r w:rsidR="000328C5">
        <w:rPr>
          <w:rFonts w:ascii="Times New Roman" w:eastAsia="Calibri" w:hAnsi="Times New Roman" w:cs="Times New Roman"/>
          <w:b/>
          <w:bCs/>
          <w:kern w:val="0"/>
          <w:sz w:val="24"/>
          <w:szCs w:val="24"/>
          <w14:ligatures w14:val="none"/>
        </w:rPr>
        <w:t>5</w:t>
      </w:r>
      <w:r w:rsidRPr="00DD7AA8">
        <w:rPr>
          <w:rFonts w:ascii="Times New Roman" w:eastAsia="Calibri" w:hAnsi="Times New Roman" w:cs="Times New Roman"/>
          <w:b/>
          <w:bCs/>
          <w:kern w:val="0"/>
          <w:sz w:val="24"/>
          <w:szCs w:val="24"/>
          <w14:ligatures w14:val="none"/>
        </w:rPr>
        <w:t>.</w:t>
      </w:r>
    </w:p>
    <w:p w14:paraId="6A8FB515" w14:textId="1CFCB81D"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Ovim člankom prenosi se članak 7. Direktive 2024/2853</w:t>
      </w:r>
      <w:r w:rsidR="00786A18">
        <w:rPr>
          <w:rFonts w:ascii="Times New Roman" w:eastAsia="Calibri" w:hAnsi="Times New Roman" w:cs="Times New Roman"/>
          <w:bCs/>
          <w:kern w:val="0"/>
          <w:sz w:val="24"/>
          <w:szCs w:val="24"/>
          <w14:ligatures w14:val="none"/>
        </w:rPr>
        <w:t xml:space="preserve"> te</w:t>
      </w:r>
      <w:r w:rsidRPr="00DD7AA8">
        <w:rPr>
          <w:rFonts w:ascii="Times New Roman" w:eastAsia="Calibri" w:hAnsi="Times New Roman" w:cs="Times New Roman"/>
          <w:bCs/>
          <w:kern w:val="0"/>
          <w:sz w:val="24"/>
          <w:szCs w:val="24"/>
          <w14:ligatures w14:val="none"/>
        </w:rPr>
        <w:t xml:space="preserve"> </w:t>
      </w:r>
      <w:r w:rsidR="0031351E">
        <w:rPr>
          <w:rFonts w:ascii="Times New Roman" w:eastAsia="Calibri" w:hAnsi="Times New Roman" w:cs="Times New Roman"/>
          <w:bCs/>
          <w:kern w:val="0"/>
          <w:sz w:val="24"/>
          <w:szCs w:val="24"/>
          <w14:ligatures w14:val="none"/>
        </w:rPr>
        <w:t xml:space="preserve">se </w:t>
      </w:r>
      <w:r w:rsidRPr="00DD7AA8">
        <w:rPr>
          <w:rFonts w:ascii="Times New Roman" w:eastAsia="Calibri" w:hAnsi="Times New Roman" w:cs="Times New Roman"/>
          <w:bCs/>
          <w:kern w:val="0"/>
          <w:sz w:val="24"/>
          <w:szCs w:val="24"/>
          <w14:ligatures w14:val="none"/>
        </w:rPr>
        <w:t>propis</w:t>
      </w:r>
      <w:r w:rsidR="00786A18">
        <w:rPr>
          <w:rFonts w:ascii="Times New Roman" w:eastAsia="Calibri" w:hAnsi="Times New Roman" w:cs="Times New Roman"/>
          <w:bCs/>
          <w:kern w:val="0"/>
          <w:sz w:val="24"/>
          <w:szCs w:val="24"/>
          <w14:ligatures w14:val="none"/>
        </w:rPr>
        <w:t xml:space="preserve">uje pojmovno određenje neispravnog proizvoda, kao i okolnosti koje treba uzeti u obzir pri procjeni radi li se </w:t>
      </w:r>
      <w:r w:rsidR="0058675B">
        <w:rPr>
          <w:rFonts w:ascii="Times New Roman" w:eastAsia="Calibri" w:hAnsi="Times New Roman" w:cs="Times New Roman"/>
          <w:bCs/>
          <w:kern w:val="0"/>
          <w:sz w:val="24"/>
          <w:szCs w:val="24"/>
          <w14:ligatures w14:val="none"/>
        </w:rPr>
        <w:t xml:space="preserve">u konkretnom slučaju </w:t>
      </w:r>
      <w:r w:rsidR="00786A18">
        <w:rPr>
          <w:rFonts w:ascii="Times New Roman" w:eastAsia="Calibri" w:hAnsi="Times New Roman" w:cs="Times New Roman"/>
          <w:bCs/>
          <w:kern w:val="0"/>
          <w:sz w:val="24"/>
          <w:szCs w:val="24"/>
          <w14:ligatures w14:val="none"/>
        </w:rPr>
        <w:t>o neispravnom proizvodu.</w:t>
      </w:r>
    </w:p>
    <w:p w14:paraId="2622CB69" w14:textId="7A7EDD65" w:rsidR="00DD7AA8" w:rsidRPr="00DD7AA8" w:rsidRDefault="00DD7AA8" w:rsidP="00DD7AA8">
      <w:pPr>
        <w:spacing w:line="256"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Uz članak 1</w:t>
      </w:r>
      <w:r w:rsidR="000328C5">
        <w:rPr>
          <w:rFonts w:ascii="Times New Roman" w:eastAsia="Calibri" w:hAnsi="Times New Roman" w:cs="Times New Roman"/>
          <w:b/>
          <w:bCs/>
          <w:kern w:val="0"/>
          <w:sz w:val="24"/>
          <w:szCs w:val="24"/>
          <w14:ligatures w14:val="none"/>
        </w:rPr>
        <w:t>6</w:t>
      </w:r>
      <w:r w:rsidRPr="00DD7AA8">
        <w:rPr>
          <w:rFonts w:ascii="Times New Roman" w:eastAsia="Calibri" w:hAnsi="Times New Roman" w:cs="Times New Roman"/>
          <w:b/>
          <w:bCs/>
          <w:kern w:val="0"/>
          <w:sz w:val="24"/>
          <w:szCs w:val="24"/>
          <w14:ligatures w14:val="none"/>
        </w:rPr>
        <w:t>.</w:t>
      </w:r>
    </w:p>
    <w:p w14:paraId="1FE23A63" w14:textId="6F3A2B10"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Ovim člankom</w:t>
      </w:r>
      <w:r w:rsidR="00FF2174">
        <w:rPr>
          <w:rFonts w:ascii="Times New Roman" w:eastAsia="Calibri" w:hAnsi="Times New Roman" w:cs="Times New Roman"/>
          <w:bCs/>
          <w:kern w:val="0"/>
          <w:sz w:val="24"/>
          <w:szCs w:val="24"/>
          <w14:ligatures w14:val="none"/>
        </w:rPr>
        <w:t xml:space="preserve"> prenosi se članak 8. </w:t>
      </w:r>
      <w:r w:rsidR="00FF2174" w:rsidRPr="00FF2174">
        <w:rPr>
          <w:rFonts w:ascii="Times New Roman" w:eastAsia="Calibri" w:hAnsi="Times New Roman" w:cs="Times New Roman"/>
          <w:bCs/>
          <w:kern w:val="0"/>
          <w:sz w:val="24"/>
          <w:szCs w:val="24"/>
          <w14:ligatures w14:val="none"/>
        </w:rPr>
        <w:t>Direktive 2024/2853</w:t>
      </w:r>
      <w:r w:rsidR="00FF2174">
        <w:rPr>
          <w:rFonts w:ascii="Times New Roman" w:eastAsia="Calibri" w:hAnsi="Times New Roman" w:cs="Times New Roman"/>
          <w:bCs/>
          <w:kern w:val="0"/>
          <w:sz w:val="24"/>
          <w:szCs w:val="24"/>
          <w14:ligatures w14:val="none"/>
        </w:rPr>
        <w:t xml:space="preserve"> te</w:t>
      </w:r>
      <w:r w:rsidRPr="00DD7AA8">
        <w:rPr>
          <w:rFonts w:ascii="Times New Roman" w:eastAsia="Calibri" w:hAnsi="Times New Roman" w:cs="Times New Roman"/>
          <w:bCs/>
          <w:kern w:val="0"/>
          <w:sz w:val="24"/>
          <w:szCs w:val="24"/>
          <w14:ligatures w14:val="none"/>
        </w:rPr>
        <w:t xml:space="preserve"> </w:t>
      </w:r>
      <w:r w:rsidR="00FE49E2">
        <w:rPr>
          <w:rFonts w:ascii="Times New Roman" w:eastAsia="Calibri" w:hAnsi="Times New Roman" w:cs="Times New Roman"/>
          <w:bCs/>
          <w:kern w:val="0"/>
          <w:sz w:val="24"/>
          <w:szCs w:val="24"/>
          <w14:ligatures w14:val="none"/>
        </w:rPr>
        <w:t xml:space="preserve">se </w:t>
      </w:r>
      <w:r w:rsidRPr="00DD7AA8">
        <w:rPr>
          <w:rFonts w:ascii="Times New Roman" w:eastAsia="Calibri" w:hAnsi="Times New Roman" w:cs="Times New Roman"/>
          <w:bCs/>
          <w:kern w:val="0"/>
          <w:sz w:val="24"/>
          <w:szCs w:val="24"/>
          <w14:ligatures w14:val="none"/>
        </w:rPr>
        <w:t>propisuje koji</w:t>
      </w:r>
      <w:r w:rsidR="00855B57">
        <w:rPr>
          <w:rFonts w:ascii="Times New Roman" w:eastAsia="Calibri" w:hAnsi="Times New Roman" w:cs="Times New Roman"/>
          <w:bCs/>
          <w:kern w:val="0"/>
          <w:sz w:val="24"/>
          <w:szCs w:val="24"/>
          <w14:ligatures w14:val="none"/>
        </w:rPr>
        <w:t xml:space="preserve"> </w:t>
      </w:r>
      <w:r w:rsidRPr="00DD7AA8">
        <w:rPr>
          <w:rFonts w:ascii="Times New Roman" w:eastAsia="Calibri" w:hAnsi="Times New Roman" w:cs="Times New Roman"/>
          <w:bCs/>
          <w:kern w:val="0"/>
          <w:sz w:val="24"/>
          <w:szCs w:val="24"/>
          <w14:ligatures w14:val="none"/>
        </w:rPr>
        <w:t xml:space="preserve">gospodarski subjekti </w:t>
      </w:r>
      <w:r w:rsidR="00855B57">
        <w:rPr>
          <w:rFonts w:ascii="Times New Roman" w:eastAsia="Calibri" w:hAnsi="Times New Roman" w:cs="Times New Roman"/>
          <w:bCs/>
          <w:kern w:val="0"/>
          <w:sz w:val="24"/>
          <w:szCs w:val="24"/>
          <w14:ligatures w14:val="none"/>
        </w:rPr>
        <w:t xml:space="preserve">mogu biti </w:t>
      </w:r>
      <w:r w:rsidRPr="00DD7AA8">
        <w:rPr>
          <w:rFonts w:ascii="Times New Roman" w:eastAsia="Calibri" w:hAnsi="Times New Roman" w:cs="Times New Roman"/>
          <w:bCs/>
          <w:kern w:val="0"/>
          <w:sz w:val="24"/>
          <w:szCs w:val="24"/>
          <w14:ligatures w14:val="none"/>
        </w:rPr>
        <w:t>odgovorni za štetu</w:t>
      </w:r>
      <w:r w:rsidR="00FF2174">
        <w:rPr>
          <w:rFonts w:ascii="Times New Roman" w:eastAsia="Calibri" w:hAnsi="Times New Roman" w:cs="Times New Roman"/>
          <w:bCs/>
          <w:kern w:val="0"/>
          <w:sz w:val="24"/>
          <w:szCs w:val="24"/>
          <w14:ligatures w14:val="none"/>
        </w:rPr>
        <w:t xml:space="preserve"> prouzročenu neispravnim proizvodom</w:t>
      </w:r>
      <w:r w:rsidRPr="00DD7AA8">
        <w:rPr>
          <w:rFonts w:ascii="Times New Roman" w:eastAsia="Calibri" w:hAnsi="Times New Roman" w:cs="Times New Roman"/>
          <w:bCs/>
          <w:kern w:val="0"/>
          <w:sz w:val="24"/>
          <w:szCs w:val="24"/>
          <w14:ligatures w14:val="none"/>
        </w:rPr>
        <w:t>.</w:t>
      </w:r>
    </w:p>
    <w:p w14:paraId="44E6A721" w14:textId="5A634B82" w:rsidR="00DD7AA8" w:rsidRPr="00DD7AA8" w:rsidRDefault="00DD7AA8" w:rsidP="00DD7AA8">
      <w:pPr>
        <w:spacing w:line="256"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Uz članak 1</w:t>
      </w:r>
      <w:r w:rsidR="000328C5">
        <w:rPr>
          <w:rFonts w:ascii="Times New Roman" w:eastAsia="Calibri" w:hAnsi="Times New Roman" w:cs="Times New Roman"/>
          <w:b/>
          <w:bCs/>
          <w:kern w:val="0"/>
          <w:sz w:val="24"/>
          <w:szCs w:val="24"/>
          <w14:ligatures w14:val="none"/>
        </w:rPr>
        <w:t>7</w:t>
      </w:r>
      <w:r w:rsidRPr="00DD7AA8">
        <w:rPr>
          <w:rFonts w:ascii="Times New Roman" w:eastAsia="Calibri" w:hAnsi="Times New Roman" w:cs="Times New Roman"/>
          <w:b/>
          <w:bCs/>
          <w:kern w:val="0"/>
          <w:sz w:val="24"/>
          <w:szCs w:val="24"/>
          <w14:ligatures w14:val="none"/>
        </w:rPr>
        <w:t>.</w:t>
      </w:r>
    </w:p>
    <w:p w14:paraId="5FA67B8C" w14:textId="66FD0E79"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Ovim člankom </w:t>
      </w:r>
      <w:r w:rsidR="00B76278" w:rsidRPr="00B76278">
        <w:rPr>
          <w:rFonts w:ascii="Times New Roman" w:eastAsia="Calibri" w:hAnsi="Times New Roman" w:cs="Times New Roman"/>
          <w:bCs/>
          <w:kern w:val="0"/>
          <w:sz w:val="24"/>
          <w:szCs w:val="24"/>
          <w14:ligatures w14:val="none"/>
        </w:rPr>
        <w:t>prenosi se članak</w:t>
      </w:r>
      <w:r w:rsidR="00B76278">
        <w:rPr>
          <w:rFonts w:ascii="Times New Roman" w:eastAsia="Calibri" w:hAnsi="Times New Roman" w:cs="Times New Roman"/>
          <w:bCs/>
          <w:kern w:val="0"/>
          <w:sz w:val="24"/>
          <w:szCs w:val="24"/>
          <w14:ligatures w14:val="none"/>
        </w:rPr>
        <w:t xml:space="preserve"> 12</w:t>
      </w:r>
      <w:r w:rsidR="00B76278" w:rsidRPr="00B76278">
        <w:rPr>
          <w:rFonts w:ascii="Times New Roman" w:eastAsia="Calibri" w:hAnsi="Times New Roman" w:cs="Times New Roman"/>
          <w:bCs/>
          <w:kern w:val="0"/>
          <w:sz w:val="24"/>
          <w:szCs w:val="24"/>
          <w14:ligatures w14:val="none"/>
        </w:rPr>
        <w:t>.</w:t>
      </w:r>
      <w:r w:rsidR="00B76278">
        <w:rPr>
          <w:rFonts w:ascii="Times New Roman" w:eastAsia="Calibri" w:hAnsi="Times New Roman" w:cs="Times New Roman"/>
          <w:bCs/>
          <w:kern w:val="0"/>
          <w:sz w:val="24"/>
          <w:szCs w:val="24"/>
          <w14:ligatures w14:val="none"/>
        </w:rPr>
        <w:t xml:space="preserve"> stavak 2.</w:t>
      </w:r>
      <w:r w:rsidR="00B76278" w:rsidRPr="00B76278">
        <w:rPr>
          <w:rFonts w:ascii="Times New Roman" w:eastAsia="Calibri" w:hAnsi="Times New Roman" w:cs="Times New Roman"/>
          <w:bCs/>
          <w:kern w:val="0"/>
          <w:sz w:val="24"/>
          <w:szCs w:val="24"/>
          <w14:ligatures w14:val="none"/>
        </w:rPr>
        <w:t xml:space="preserve"> Direktive 2024/2853</w:t>
      </w:r>
      <w:r w:rsidR="00B76278">
        <w:rPr>
          <w:rFonts w:ascii="Times New Roman" w:eastAsia="Calibri" w:hAnsi="Times New Roman" w:cs="Times New Roman"/>
          <w:bCs/>
          <w:kern w:val="0"/>
          <w:sz w:val="24"/>
          <w:szCs w:val="24"/>
          <w14:ligatures w14:val="none"/>
        </w:rPr>
        <w:t xml:space="preserve"> te se </w:t>
      </w:r>
      <w:r w:rsidRPr="00DD7AA8">
        <w:rPr>
          <w:rFonts w:ascii="Times New Roman" w:eastAsia="Calibri" w:hAnsi="Times New Roman" w:cs="Times New Roman"/>
          <w:bCs/>
          <w:kern w:val="0"/>
          <w:sz w:val="24"/>
          <w:szCs w:val="24"/>
          <w14:ligatures w14:val="none"/>
        </w:rPr>
        <w:t xml:space="preserve">propisuju </w:t>
      </w:r>
      <w:r w:rsidR="00B76278">
        <w:rPr>
          <w:rFonts w:ascii="Times New Roman" w:eastAsia="Calibri" w:hAnsi="Times New Roman" w:cs="Times New Roman"/>
          <w:bCs/>
          <w:kern w:val="0"/>
          <w:sz w:val="24"/>
          <w:szCs w:val="24"/>
          <w14:ligatures w14:val="none"/>
        </w:rPr>
        <w:t>slučajevi kada p</w:t>
      </w:r>
      <w:r w:rsidR="00B76278" w:rsidRPr="00B76278">
        <w:rPr>
          <w:rFonts w:ascii="Times New Roman" w:eastAsia="Calibri" w:hAnsi="Times New Roman" w:cs="Times New Roman"/>
          <w:bCs/>
          <w:kern w:val="0"/>
          <w:sz w:val="24"/>
          <w:szCs w:val="24"/>
          <w14:ligatures w14:val="none"/>
        </w:rPr>
        <w:t xml:space="preserve">roizvođač koji u proizvod ugradi softver kao sastavni dio nema pravo na regres od proizvođača neispravnog softverskog sastavnog dijela koji </w:t>
      </w:r>
      <w:r w:rsidR="00B76278">
        <w:rPr>
          <w:rFonts w:ascii="Times New Roman" w:eastAsia="Calibri" w:hAnsi="Times New Roman" w:cs="Times New Roman"/>
          <w:bCs/>
          <w:kern w:val="0"/>
          <w:sz w:val="24"/>
          <w:szCs w:val="24"/>
          <w14:ligatures w14:val="none"/>
        </w:rPr>
        <w:t>je prouzročio</w:t>
      </w:r>
      <w:r w:rsidR="00B76278" w:rsidRPr="00B76278">
        <w:rPr>
          <w:rFonts w:ascii="Times New Roman" w:eastAsia="Calibri" w:hAnsi="Times New Roman" w:cs="Times New Roman"/>
          <w:bCs/>
          <w:kern w:val="0"/>
          <w:sz w:val="24"/>
          <w:szCs w:val="24"/>
          <w14:ligatures w14:val="none"/>
        </w:rPr>
        <w:t xml:space="preserve"> štetu</w:t>
      </w:r>
      <w:r w:rsidR="00C30257">
        <w:rPr>
          <w:rFonts w:ascii="Times New Roman" w:eastAsia="Calibri" w:hAnsi="Times New Roman" w:cs="Times New Roman"/>
          <w:bCs/>
          <w:kern w:val="0"/>
          <w:sz w:val="24"/>
          <w:szCs w:val="24"/>
          <w14:ligatures w14:val="none"/>
        </w:rPr>
        <w:t>.</w:t>
      </w:r>
    </w:p>
    <w:p w14:paraId="0BA20FCD" w14:textId="7E7359D3" w:rsidR="00E04EF8" w:rsidRDefault="00E04EF8" w:rsidP="00DD7AA8">
      <w:pPr>
        <w:spacing w:line="256" w:lineRule="auto"/>
        <w:jc w:val="both"/>
        <w:rPr>
          <w:rFonts w:ascii="Times New Roman" w:eastAsia="Calibri" w:hAnsi="Times New Roman" w:cs="Times New Roman"/>
          <w:b/>
          <w:bCs/>
          <w:kern w:val="0"/>
          <w:sz w:val="24"/>
          <w:szCs w:val="24"/>
          <w14:ligatures w14:val="none"/>
        </w:rPr>
      </w:pPr>
      <w:r w:rsidRPr="00E04EF8">
        <w:rPr>
          <w:rFonts w:ascii="Times New Roman" w:eastAsia="Calibri" w:hAnsi="Times New Roman" w:cs="Times New Roman"/>
          <w:b/>
          <w:bCs/>
          <w:kern w:val="0"/>
          <w:sz w:val="24"/>
          <w:szCs w:val="24"/>
          <w14:ligatures w14:val="none"/>
        </w:rPr>
        <w:t>Uz članak 1</w:t>
      </w:r>
      <w:r w:rsidR="000328C5">
        <w:rPr>
          <w:rFonts w:ascii="Times New Roman" w:eastAsia="Calibri" w:hAnsi="Times New Roman" w:cs="Times New Roman"/>
          <w:b/>
          <w:bCs/>
          <w:kern w:val="0"/>
          <w:sz w:val="24"/>
          <w:szCs w:val="24"/>
          <w14:ligatures w14:val="none"/>
        </w:rPr>
        <w:t>8</w:t>
      </w:r>
      <w:r w:rsidRPr="00E04EF8">
        <w:rPr>
          <w:rFonts w:ascii="Times New Roman" w:eastAsia="Calibri" w:hAnsi="Times New Roman" w:cs="Times New Roman"/>
          <w:b/>
          <w:bCs/>
          <w:kern w:val="0"/>
          <w:sz w:val="24"/>
          <w:szCs w:val="24"/>
          <w14:ligatures w14:val="none"/>
        </w:rPr>
        <w:t>.</w:t>
      </w:r>
    </w:p>
    <w:p w14:paraId="63386CD0" w14:textId="4DDE4680" w:rsidR="00E04EF8" w:rsidRPr="00E04EF8" w:rsidRDefault="00E04EF8" w:rsidP="00DD7AA8">
      <w:pPr>
        <w:spacing w:line="256" w:lineRule="auto"/>
        <w:jc w:val="both"/>
        <w:rPr>
          <w:rFonts w:ascii="Times New Roman" w:eastAsia="Calibri" w:hAnsi="Times New Roman" w:cs="Times New Roman"/>
          <w:kern w:val="0"/>
          <w:sz w:val="24"/>
          <w:szCs w:val="24"/>
          <w14:ligatures w14:val="none"/>
        </w:rPr>
      </w:pPr>
      <w:r w:rsidRPr="00E04EF8">
        <w:rPr>
          <w:rFonts w:ascii="Times New Roman" w:eastAsia="Calibri" w:hAnsi="Times New Roman" w:cs="Times New Roman"/>
          <w:kern w:val="0"/>
          <w:sz w:val="24"/>
          <w:szCs w:val="24"/>
          <w14:ligatures w14:val="none"/>
        </w:rPr>
        <w:t>Ovim člankom prenosi se članak 1</w:t>
      </w:r>
      <w:r w:rsidR="00773AB1">
        <w:rPr>
          <w:rFonts w:ascii="Times New Roman" w:eastAsia="Calibri" w:hAnsi="Times New Roman" w:cs="Times New Roman"/>
          <w:kern w:val="0"/>
          <w:sz w:val="24"/>
          <w:szCs w:val="24"/>
          <w14:ligatures w14:val="none"/>
        </w:rPr>
        <w:t>1</w:t>
      </w:r>
      <w:r w:rsidRPr="00E04EF8">
        <w:rPr>
          <w:rFonts w:ascii="Times New Roman" w:eastAsia="Calibri" w:hAnsi="Times New Roman" w:cs="Times New Roman"/>
          <w:kern w:val="0"/>
          <w:sz w:val="24"/>
          <w:szCs w:val="24"/>
          <w14:ligatures w14:val="none"/>
        </w:rPr>
        <w:t>.</w:t>
      </w:r>
      <w:r w:rsidR="00773AB1">
        <w:rPr>
          <w:rFonts w:ascii="Times New Roman" w:eastAsia="Calibri" w:hAnsi="Times New Roman" w:cs="Times New Roman"/>
          <w:kern w:val="0"/>
          <w:sz w:val="24"/>
          <w:szCs w:val="24"/>
          <w14:ligatures w14:val="none"/>
        </w:rPr>
        <w:t xml:space="preserve"> </w:t>
      </w:r>
      <w:r w:rsidRPr="00E04EF8">
        <w:rPr>
          <w:rFonts w:ascii="Times New Roman" w:eastAsia="Calibri" w:hAnsi="Times New Roman" w:cs="Times New Roman"/>
          <w:kern w:val="0"/>
          <w:sz w:val="24"/>
          <w:szCs w:val="24"/>
          <w14:ligatures w14:val="none"/>
        </w:rPr>
        <w:t>Direktive 2024/2853</w:t>
      </w:r>
      <w:r w:rsidR="00773AB1">
        <w:rPr>
          <w:rFonts w:ascii="Times New Roman" w:eastAsia="Calibri" w:hAnsi="Times New Roman" w:cs="Times New Roman"/>
          <w:kern w:val="0"/>
          <w:sz w:val="24"/>
          <w:szCs w:val="24"/>
          <w14:ligatures w14:val="none"/>
        </w:rPr>
        <w:t xml:space="preserve"> </w:t>
      </w:r>
      <w:r w:rsidR="00E41D2C">
        <w:rPr>
          <w:rFonts w:ascii="Times New Roman" w:eastAsia="Calibri" w:hAnsi="Times New Roman" w:cs="Times New Roman"/>
          <w:kern w:val="0"/>
          <w:sz w:val="24"/>
          <w:szCs w:val="24"/>
          <w14:ligatures w14:val="none"/>
        </w:rPr>
        <w:t>te se propisuju</w:t>
      </w:r>
      <w:r w:rsidR="001A60D5">
        <w:rPr>
          <w:rFonts w:ascii="Times New Roman" w:eastAsia="Calibri" w:hAnsi="Times New Roman" w:cs="Times New Roman"/>
          <w:kern w:val="0"/>
          <w:sz w:val="24"/>
          <w:szCs w:val="24"/>
          <w14:ligatures w14:val="none"/>
        </w:rPr>
        <w:t xml:space="preserve"> razlo</w:t>
      </w:r>
      <w:r w:rsidR="00E41D2C">
        <w:rPr>
          <w:rFonts w:ascii="Times New Roman" w:eastAsia="Calibri" w:hAnsi="Times New Roman" w:cs="Times New Roman"/>
          <w:kern w:val="0"/>
          <w:sz w:val="24"/>
          <w:szCs w:val="24"/>
          <w14:ligatures w14:val="none"/>
        </w:rPr>
        <w:t>zi</w:t>
      </w:r>
      <w:r w:rsidR="001A60D5">
        <w:rPr>
          <w:rFonts w:ascii="Times New Roman" w:eastAsia="Calibri" w:hAnsi="Times New Roman" w:cs="Times New Roman"/>
          <w:kern w:val="0"/>
          <w:sz w:val="24"/>
          <w:szCs w:val="24"/>
          <w14:ligatures w14:val="none"/>
        </w:rPr>
        <w:t xml:space="preserve"> za</w:t>
      </w:r>
      <w:r w:rsidR="00773AB1" w:rsidRPr="00773AB1">
        <w:rPr>
          <w:rFonts w:ascii="Times New Roman" w:eastAsia="Calibri" w:hAnsi="Times New Roman" w:cs="Times New Roman"/>
          <w:kern w:val="0"/>
          <w:sz w:val="24"/>
          <w:szCs w:val="24"/>
          <w14:ligatures w14:val="none"/>
        </w:rPr>
        <w:t xml:space="preserve"> oslobođenje gospodarskog subjekta od odgovornosti</w:t>
      </w:r>
      <w:r w:rsidR="001A60D5">
        <w:rPr>
          <w:rFonts w:ascii="Times New Roman" w:eastAsia="Calibri" w:hAnsi="Times New Roman" w:cs="Times New Roman"/>
          <w:kern w:val="0"/>
          <w:sz w:val="24"/>
          <w:szCs w:val="24"/>
          <w14:ligatures w14:val="none"/>
        </w:rPr>
        <w:t xml:space="preserve"> za štetu prouzročenu neispravnim proizvodom</w:t>
      </w:r>
      <w:r w:rsidR="00773AB1" w:rsidRPr="00773AB1">
        <w:rPr>
          <w:rFonts w:ascii="Times New Roman" w:eastAsia="Calibri" w:hAnsi="Times New Roman" w:cs="Times New Roman"/>
          <w:kern w:val="0"/>
          <w:sz w:val="24"/>
          <w:szCs w:val="24"/>
          <w14:ligatures w14:val="none"/>
        </w:rPr>
        <w:t>.</w:t>
      </w:r>
    </w:p>
    <w:p w14:paraId="71C6EA83" w14:textId="73FFD493" w:rsidR="00DD7AA8" w:rsidRPr="00DD7AA8" w:rsidRDefault="00DD7AA8" w:rsidP="00DD7AA8">
      <w:pPr>
        <w:spacing w:line="256"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Uz članak 1</w:t>
      </w:r>
      <w:r w:rsidR="000328C5">
        <w:rPr>
          <w:rFonts w:ascii="Times New Roman" w:eastAsia="Calibri" w:hAnsi="Times New Roman" w:cs="Times New Roman"/>
          <w:b/>
          <w:bCs/>
          <w:kern w:val="0"/>
          <w:sz w:val="24"/>
          <w:szCs w:val="24"/>
          <w14:ligatures w14:val="none"/>
        </w:rPr>
        <w:t>9</w:t>
      </w:r>
      <w:r w:rsidRPr="00DD7AA8">
        <w:rPr>
          <w:rFonts w:ascii="Times New Roman" w:eastAsia="Calibri" w:hAnsi="Times New Roman" w:cs="Times New Roman"/>
          <w:b/>
          <w:bCs/>
          <w:kern w:val="0"/>
          <w:sz w:val="24"/>
          <w:szCs w:val="24"/>
          <w14:ligatures w14:val="none"/>
        </w:rPr>
        <w:t>.</w:t>
      </w:r>
    </w:p>
    <w:p w14:paraId="771F9E05" w14:textId="0E0E2D48"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Ovim člankom </w:t>
      </w:r>
      <w:r w:rsidR="008165ED">
        <w:rPr>
          <w:rFonts w:ascii="Times New Roman" w:eastAsia="Calibri" w:hAnsi="Times New Roman" w:cs="Times New Roman"/>
          <w:bCs/>
          <w:kern w:val="0"/>
          <w:sz w:val="24"/>
          <w:szCs w:val="24"/>
          <w14:ligatures w14:val="none"/>
        </w:rPr>
        <w:t xml:space="preserve">se, u skladu s odredbama </w:t>
      </w:r>
      <w:r w:rsidR="004B593C" w:rsidRPr="004B593C">
        <w:rPr>
          <w:rFonts w:ascii="Times New Roman" w:eastAsia="Calibri" w:hAnsi="Times New Roman" w:cs="Times New Roman"/>
          <w:bCs/>
          <w:kern w:val="0"/>
          <w:sz w:val="24"/>
          <w:szCs w:val="24"/>
          <w14:ligatures w14:val="none"/>
        </w:rPr>
        <w:t>Direktive 2024/2853</w:t>
      </w:r>
      <w:r w:rsidR="004B593C">
        <w:rPr>
          <w:rFonts w:ascii="Times New Roman" w:eastAsia="Calibri" w:hAnsi="Times New Roman" w:cs="Times New Roman"/>
          <w:bCs/>
          <w:kern w:val="0"/>
          <w:sz w:val="24"/>
          <w:szCs w:val="24"/>
          <w14:ligatures w14:val="none"/>
        </w:rPr>
        <w:t>,</w:t>
      </w:r>
      <w:r w:rsidRPr="00DD7AA8">
        <w:rPr>
          <w:rFonts w:ascii="Times New Roman" w:eastAsia="Calibri" w:hAnsi="Times New Roman" w:cs="Times New Roman"/>
          <w:bCs/>
          <w:kern w:val="0"/>
          <w:sz w:val="24"/>
          <w:szCs w:val="24"/>
          <w14:ligatures w14:val="none"/>
        </w:rPr>
        <w:t xml:space="preserve"> pojam proizvođač zamjenjuje pojmom gospodarski subjekt koji je po svom opsegu puno širi </w:t>
      </w:r>
      <w:r w:rsidR="004B593C">
        <w:rPr>
          <w:rFonts w:ascii="Times New Roman" w:eastAsia="Calibri" w:hAnsi="Times New Roman" w:cs="Times New Roman"/>
          <w:bCs/>
          <w:kern w:val="0"/>
          <w:sz w:val="24"/>
          <w:szCs w:val="24"/>
          <w14:ligatures w14:val="none"/>
        </w:rPr>
        <w:t>te</w:t>
      </w:r>
      <w:r w:rsidRPr="00DD7AA8">
        <w:rPr>
          <w:rFonts w:ascii="Times New Roman" w:eastAsia="Calibri" w:hAnsi="Times New Roman" w:cs="Times New Roman"/>
          <w:bCs/>
          <w:kern w:val="0"/>
          <w:sz w:val="24"/>
          <w:szCs w:val="24"/>
          <w14:ligatures w14:val="none"/>
        </w:rPr>
        <w:t xml:space="preserve"> osim proizvođača proizvoda uključuje i pružatelja povezane usluge, ovlaštenog predstavnika, uvoznika, pružatelja usluge provođenja narudžbe </w:t>
      </w:r>
      <w:r w:rsidR="00EF0785">
        <w:rPr>
          <w:rFonts w:ascii="Times New Roman" w:eastAsia="Calibri" w:hAnsi="Times New Roman" w:cs="Times New Roman"/>
          <w:bCs/>
          <w:kern w:val="0"/>
          <w:sz w:val="24"/>
          <w:szCs w:val="24"/>
          <w14:ligatures w14:val="none"/>
        </w:rPr>
        <w:t>i</w:t>
      </w:r>
      <w:r w:rsidRPr="00DD7AA8">
        <w:rPr>
          <w:rFonts w:ascii="Times New Roman" w:eastAsia="Calibri" w:hAnsi="Times New Roman" w:cs="Times New Roman"/>
          <w:bCs/>
          <w:kern w:val="0"/>
          <w:sz w:val="24"/>
          <w:szCs w:val="24"/>
          <w14:ligatures w14:val="none"/>
        </w:rPr>
        <w:t xml:space="preserve"> distributera.</w:t>
      </w:r>
    </w:p>
    <w:p w14:paraId="12FE1E87" w14:textId="2C91C5E5" w:rsidR="00DD7AA8" w:rsidRPr="00DD7AA8" w:rsidRDefault="00DD7AA8" w:rsidP="00DD7AA8">
      <w:pPr>
        <w:spacing w:line="256"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Uz člana</w:t>
      </w:r>
      <w:r w:rsidR="000328C5">
        <w:rPr>
          <w:rFonts w:ascii="Times New Roman" w:eastAsia="Calibri" w:hAnsi="Times New Roman" w:cs="Times New Roman"/>
          <w:b/>
          <w:bCs/>
          <w:kern w:val="0"/>
          <w:sz w:val="24"/>
          <w:szCs w:val="24"/>
          <w14:ligatures w14:val="none"/>
        </w:rPr>
        <w:t>k 20</w:t>
      </w:r>
      <w:r w:rsidRPr="00DD7AA8">
        <w:rPr>
          <w:rFonts w:ascii="Times New Roman" w:eastAsia="Calibri" w:hAnsi="Times New Roman" w:cs="Times New Roman"/>
          <w:b/>
          <w:bCs/>
          <w:kern w:val="0"/>
          <w:sz w:val="24"/>
          <w:szCs w:val="24"/>
          <w14:ligatures w14:val="none"/>
        </w:rPr>
        <w:t>.</w:t>
      </w:r>
    </w:p>
    <w:p w14:paraId="39E5EC7F" w14:textId="7D0E7C29"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Ovim člankom prenose se članci 16. i 17. Direktive 2024/2853. Propisuju se rokovi odgovornost</w:t>
      </w:r>
      <w:r w:rsidR="00DA29C4">
        <w:rPr>
          <w:rFonts w:ascii="Times New Roman" w:eastAsia="Calibri" w:hAnsi="Times New Roman" w:cs="Times New Roman"/>
          <w:bCs/>
          <w:kern w:val="0"/>
          <w:sz w:val="24"/>
          <w:szCs w:val="24"/>
          <w14:ligatures w14:val="none"/>
        </w:rPr>
        <w:t>i</w:t>
      </w:r>
      <w:r w:rsidRPr="00DD7AA8">
        <w:rPr>
          <w:rFonts w:ascii="Times New Roman" w:eastAsia="Calibri" w:hAnsi="Times New Roman" w:cs="Times New Roman"/>
          <w:bCs/>
          <w:kern w:val="0"/>
          <w:sz w:val="24"/>
          <w:szCs w:val="24"/>
          <w14:ligatures w14:val="none"/>
        </w:rPr>
        <w:t>, odnosno</w:t>
      </w:r>
      <w:r w:rsidR="00826E04">
        <w:rPr>
          <w:rFonts w:ascii="Times New Roman" w:eastAsia="Calibri" w:hAnsi="Times New Roman" w:cs="Times New Roman"/>
          <w:bCs/>
          <w:kern w:val="0"/>
          <w:sz w:val="24"/>
          <w:szCs w:val="24"/>
          <w14:ligatures w14:val="none"/>
        </w:rPr>
        <w:t xml:space="preserve"> </w:t>
      </w:r>
      <w:proofErr w:type="spellStart"/>
      <w:r w:rsidR="00826E04">
        <w:rPr>
          <w:rFonts w:ascii="Times New Roman" w:eastAsia="Calibri" w:hAnsi="Times New Roman" w:cs="Times New Roman"/>
          <w:bCs/>
          <w:kern w:val="0"/>
          <w:sz w:val="24"/>
          <w:szCs w:val="24"/>
          <w14:ligatures w14:val="none"/>
        </w:rPr>
        <w:t>prekluzivni</w:t>
      </w:r>
      <w:proofErr w:type="spellEnd"/>
      <w:r w:rsidR="00826E04">
        <w:rPr>
          <w:rFonts w:ascii="Times New Roman" w:eastAsia="Calibri" w:hAnsi="Times New Roman" w:cs="Times New Roman"/>
          <w:bCs/>
          <w:kern w:val="0"/>
          <w:sz w:val="24"/>
          <w:szCs w:val="24"/>
          <w14:ligatures w14:val="none"/>
        </w:rPr>
        <w:t xml:space="preserve"> rok od</w:t>
      </w:r>
      <w:r w:rsidRPr="00DD7AA8">
        <w:rPr>
          <w:rFonts w:ascii="Times New Roman" w:eastAsia="Calibri" w:hAnsi="Times New Roman" w:cs="Times New Roman"/>
          <w:bCs/>
          <w:kern w:val="0"/>
          <w:sz w:val="24"/>
          <w:szCs w:val="24"/>
          <w14:ligatures w14:val="none"/>
        </w:rPr>
        <w:t xml:space="preserve"> deset godina od stavljanja proizvoda na tržište ili stavljanja u uporabu, ne dovodeći u pitanje zahtjeve za naknadu štete za koje su u tijeku sudski postupci. Kako bi se izbjeglo neopravdano ograničavanje mogućnosti naknade štete prouzročene neispravnim proizvodom, </w:t>
      </w:r>
      <w:proofErr w:type="spellStart"/>
      <w:r w:rsidRPr="00DD7AA8">
        <w:rPr>
          <w:rFonts w:ascii="Times New Roman" w:eastAsia="Calibri" w:hAnsi="Times New Roman" w:cs="Times New Roman"/>
          <w:bCs/>
          <w:kern w:val="0"/>
          <w:sz w:val="24"/>
          <w:szCs w:val="24"/>
          <w14:ligatures w14:val="none"/>
        </w:rPr>
        <w:t>prekluzivni</w:t>
      </w:r>
      <w:proofErr w:type="spellEnd"/>
      <w:r w:rsidRPr="00DD7AA8">
        <w:rPr>
          <w:rFonts w:ascii="Times New Roman" w:eastAsia="Calibri" w:hAnsi="Times New Roman" w:cs="Times New Roman"/>
          <w:bCs/>
          <w:kern w:val="0"/>
          <w:sz w:val="24"/>
          <w:szCs w:val="24"/>
          <w14:ligatures w14:val="none"/>
        </w:rPr>
        <w:t xml:space="preserve"> rok produljen je na 25 godina u slučajevima u kojima se, prema medicinskim dokazima, simptomi tjelesne ozljede pojavljuju sporo.</w:t>
      </w:r>
      <w:r w:rsidR="00826E04">
        <w:rPr>
          <w:rFonts w:ascii="Times New Roman" w:eastAsia="Calibri" w:hAnsi="Times New Roman" w:cs="Times New Roman"/>
          <w:bCs/>
          <w:kern w:val="0"/>
          <w:sz w:val="24"/>
          <w:szCs w:val="24"/>
          <w14:ligatures w14:val="none"/>
        </w:rPr>
        <w:t xml:space="preserve"> </w:t>
      </w:r>
      <w:r w:rsidR="00826E04" w:rsidRPr="00826E04">
        <w:rPr>
          <w:rFonts w:ascii="Times New Roman" w:eastAsia="Calibri" w:hAnsi="Times New Roman" w:cs="Times New Roman"/>
          <w:bCs/>
          <w:kern w:val="0"/>
          <w:sz w:val="24"/>
          <w:szCs w:val="24"/>
          <w14:ligatures w14:val="none"/>
        </w:rPr>
        <w:t xml:space="preserve">Budući da su znatno izmijenjeni proizvodi u osnovi novi proizvodi, novi </w:t>
      </w:r>
      <w:proofErr w:type="spellStart"/>
      <w:r w:rsidR="00826E04" w:rsidRPr="00826E04">
        <w:rPr>
          <w:rFonts w:ascii="Times New Roman" w:eastAsia="Calibri" w:hAnsi="Times New Roman" w:cs="Times New Roman"/>
          <w:bCs/>
          <w:kern w:val="0"/>
          <w:sz w:val="24"/>
          <w:szCs w:val="24"/>
          <w14:ligatures w14:val="none"/>
        </w:rPr>
        <w:t>prekluzivni</w:t>
      </w:r>
      <w:proofErr w:type="spellEnd"/>
      <w:r w:rsidR="00826E04" w:rsidRPr="00826E04">
        <w:rPr>
          <w:rFonts w:ascii="Times New Roman" w:eastAsia="Calibri" w:hAnsi="Times New Roman" w:cs="Times New Roman"/>
          <w:bCs/>
          <w:kern w:val="0"/>
          <w:sz w:val="24"/>
          <w:szCs w:val="24"/>
          <w14:ligatures w14:val="none"/>
        </w:rPr>
        <w:t xml:space="preserve"> rok trebao bi početi teći nakon što je proizvod znatno izmijenjen i nakon toga </w:t>
      </w:r>
      <w:r w:rsidR="00826E04">
        <w:rPr>
          <w:rFonts w:ascii="Times New Roman" w:eastAsia="Calibri" w:hAnsi="Times New Roman" w:cs="Times New Roman"/>
          <w:bCs/>
          <w:kern w:val="0"/>
          <w:sz w:val="24"/>
          <w:szCs w:val="24"/>
          <w14:ligatures w14:val="none"/>
        </w:rPr>
        <w:t>učinjen dostupnim</w:t>
      </w:r>
      <w:r w:rsidR="00826E04" w:rsidRPr="00826E04">
        <w:rPr>
          <w:rFonts w:ascii="Times New Roman" w:eastAsia="Calibri" w:hAnsi="Times New Roman" w:cs="Times New Roman"/>
          <w:bCs/>
          <w:kern w:val="0"/>
          <w:sz w:val="24"/>
          <w:szCs w:val="24"/>
          <w14:ligatures w14:val="none"/>
        </w:rPr>
        <w:t xml:space="preserve"> na tržištu ili je stavljen u uporabu, na primjer zbog ponovne proizvodnje. Ažuriranja ili nadogradnje koji ne predstavljaju znatnu izmjenu proizvoda ne bi trebali utjecati na </w:t>
      </w:r>
      <w:proofErr w:type="spellStart"/>
      <w:r w:rsidR="00826E04" w:rsidRPr="00826E04">
        <w:rPr>
          <w:rFonts w:ascii="Times New Roman" w:eastAsia="Calibri" w:hAnsi="Times New Roman" w:cs="Times New Roman"/>
          <w:bCs/>
          <w:kern w:val="0"/>
          <w:sz w:val="24"/>
          <w:szCs w:val="24"/>
          <w14:ligatures w14:val="none"/>
        </w:rPr>
        <w:t>prekluzivni</w:t>
      </w:r>
      <w:proofErr w:type="spellEnd"/>
      <w:r w:rsidR="00826E04" w:rsidRPr="00826E04">
        <w:rPr>
          <w:rFonts w:ascii="Times New Roman" w:eastAsia="Calibri" w:hAnsi="Times New Roman" w:cs="Times New Roman"/>
          <w:bCs/>
          <w:kern w:val="0"/>
          <w:sz w:val="24"/>
          <w:szCs w:val="24"/>
          <w14:ligatures w14:val="none"/>
        </w:rPr>
        <w:t xml:space="preserve"> rok koji se primjenjuje na izvorni proizvod.</w:t>
      </w:r>
    </w:p>
    <w:p w14:paraId="44AE9A9B" w14:textId="1143E9EE" w:rsidR="00DD7AA8" w:rsidRPr="00DD7AA8" w:rsidRDefault="00DD7AA8" w:rsidP="00DD7AA8">
      <w:pPr>
        <w:spacing w:line="256" w:lineRule="auto"/>
        <w:jc w:val="both"/>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 xml:space="preserve">Uz članak </w:t>
      </w:r>
      <w:r w:rsidR="001F3CC2">
        <w:rPr>
          <w:rFonts w:ascii="Times New Roman" w:eastAsia="Calibri" w:hAnsi="Times New Roman" w:cs="Times New Roman"/>
          <w:b/>
          <w:bCs/>
          <w:kern w:val="0"/>
          <w:sz w:val="24"/>
          <w:szCs w:val="24"/>
          <w14:ligatures w14:val="none"/>
        </w:rPr>
        <w:t>2</w:t>
      </w:r>
      <w:r w:rsidR="000328C5">
        <w:rPr>
          <w:rFonts w:ascii="Times New Roman" w:eastAsia="Calibri" w:hAnsi="Times New Roman" w:cs="Times New Roman"/>
          <w:b/>
          <w:bCs/>
          <w:kern w:val="0"/>
          <w:sz w:val="24"/>
          <w:szCs w:val="24"/>
          <w14:ligatures w14:val="none"/>
        </w:rPr>
        <w:t>1</w:t>
      </w:r>
      <w:r w:rsidRPr="00DD7AA8">
        <w:rPr>
          <w:rFonts w:ascii="Times New Roman" w:eastAsia="Calibri" w:hAnsi="Times New Roman" w:cs="Times New Roman"/>
          <w:b/>
          <w:bCs/>
          <w:kern w:val="0"/>
          <w:sz w:val="24"/>
          <w:szCs w:val="24"/>
          <w14:ligatures w14:val="none"/>
        </w:rPr>
        <w:t>.</w:t>
      </w:r>
    </w:p>
    <w:p w14:paraId="00A14E2C" w14:textId="2ADC46F5" w:rsidR="00894513" w:rsidRDefault="00894513" w:rsidP="00DD7AA8">
      <w:pPr>
        <w:spacing w:line="256"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U skladu s člankom 21. Direktive 2024/1799</w:t>
      </w:r>
      <w:r w:rsidR="00DA29C4">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 xml:space="preserve"> </w:t>
      </w:r>
      <w:r w:rsidRPr="00894513">
        <w:rPr>
          <w:rFonts w:ascii="Times New Roman" w:eastAsia="Calibri" w:hAnsi="Times New Roman" w:cs="Times New Roman"/>
          <w:bCs/>
          <w:kern w:val="0"/>
          <w:sz w:val="24"/>
          <w:szCs w:val="24"/>
          <w14:ligatures w14:val="none"/>
        </w:rPr>
        <w:t>predloženom odredbom</w:t>
      </w:r>
      <w:r>
        <w:rPr>
          <w:rFonts w:ascii="Times New Roman" w:eastAsia="Calibri" w:hAnsi="Times New Roman" w:cs="Times New Roman"/>
          <w:bCs/>
          <w:kern w:val="0"/>
          <w:sz w:val="24"/>
          <w:szCs w:val="24"/>
          <w14:ligatures w14:val="none"/>
        </w:rPr>
        <w:t xml:space="preserve"> </w:t>
      </w:r>
      <w:r w:rsidRPr="00894513">
        <w:rPr>
          <w:rFonts w:ascii="Times New Roman" w:eastAsia="Calibri" w:hAnsi="Times New Roman" w:cs="Times New Roman"/>
          <w:bCs/>
          <w:kern w:val="0"/>
          <w:sz w:val="24"/>
          <w:szCs w:val="24"/>
          <w14:ligatures w14:val="none"/>
        </w:rPr>
        <w:t>propisuje se da se odredbe</w:t>
      </w:r>
      <w:r>
        <w:rPr>
          <w:rFonts w:ascii="Times New Roman" w:eastAsia="Calibri" w:hAnsi="Times New Roman" w:cs="Times New Roman"/>
          <w:bCs/>
          <w:kern w:val="0"/>
          <w:sz w:val="24"/>
          <w:szCs w:val="24"/>
          <w14:ligatures w14:val="none"/>
        </w:rPr>
        <w:t xml:space="preserve"> članaka 3. do 7.</w:t>
      </w:r>
      <w:r w:rsidRPr="00894513">
        <w:rPr>
          <w:rFonts w:ascii="Times New Roman" w:eastAsia="Calibri" w:hAnsi="Times New Roman" w:cs="Times New Roman"/>
          <w:bCs/>
          <w:kern w:val="0"/>
          <w:sz w:val="24"/>
          <w:szCs w:val="24"/>
          <w14:ligatures w14:val="none"/>
        </w:rPr>
        <w:t xml:space="preserve"> ovoga Zakona ne primjenjuju na ugovore sklopljene prije 31. srpnja 2026.</w:t>
      </w:r>
      <w:r>
        <w:rPr>
          <w:rFonts w:ascii="Times New Roman" w:eastAsia="Calibri" w:hAnsi="Times New Roman" w:cs="Times New Roman"/>
          <w:bCs/>
          <w:kern w:val="0"/>
          <w:sz w:val="24"/>
          <w:szCs w:val="24"/>
          <w14:ligatures w14:val="none"/>
        </w:rPr>
        <w:t>, a u skladu s člankom 21. Direktive 2024/2853</w:t>
      </w:r>
      <w:r w:rsidR="00DA29C4">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 xml:space="preserve"> </w:t>
      </w:r>
      <w:r w:rsidRPr="00894513">
        <w:rPr>
          <w:rFonts w:ascii="Times New Roman" w:eastAsia="Calibri" w:hAnsi="Times New Roman" w:cs="Times New Roman"/>
          <w:bCs/>
          <w:kern w:val="0"/>
          <w:sz w:val="24"/>
          <w:szCs w:val="24"/>
          <w14:ligatures w14:val="none"/>
        </w:rPr>
        <w:t xml:space="preserve">predloženom odredbom propisuje se da se odredbe članaka </w:t>
      </w:r>
      <w:r>
        <w:rPr>
          <w:rFonts w:ascii="Times New Roman" w:eastAsia="Calibri" w:hAnsi="Times New Roman" w:cs="Times New Roman"/>
          <w:bCs/>
          <w:kern w:val="0"/>
          <w:sz w:val="24"/>
          <w:szCs w:val="24"/>
          <w14:ligatures w14:val="none"/>
        </w:rPr>
        <w:t>10</w:t>
      </w:r>
      <w:r w:rsidRPr="00894513">
        <w:rPr>
          <w:rFonts w:ascii="Times New Roman" w:eastAsia="Calibri" w:hAnsi="Times New Roman" w:cs="Times New Roman"/>
          <w:bCs/>
          <w:kern w:val="0"/>
          <w:sz w:val="24"/>
          <w:szCs w:val="24"/>
          <w14:ligatures w14:val="none"/>
        </w:rPr>
        <w:t xml:space="preserve">. do </w:t>
      </w:r>
      <w:r>
        <w:rPr>
          <w:rFonts w:ascii="Times New Roman" w:eastAsia="Calibri" w:hAnsi="Times New Roman" w:cs="Times New Roman"/>
          <w:bCs/>
          <w:kern w:val="0"/>
          <w:sz w:val="24"/>
          <w:szCs w:val="24"/>
          <w14:ligatures w14:val="none"/>
        </w:rPr>
        <w:t>19</w:t>
      </w:r>
      <w:r w:rsidRPr="00894513">
        <w:rPr>
          <w:rFonts w:ascii="Times New Roman" w:eastAsia="Calibri" w:hAnsi="Times New Roman" w:cs="Times New Roman"/>
          <w:bCs/>
          <w:kern w:val="0"/>
          <w:sz w:val="24"/>
          <w:szCs w:val="24"/>
          <w14:ligatures w14:val="none"/>
        </w:rPr>
        <w:t xml:space="preserve">. ovoga Zakona ne primjenjuju na proizvode stavljene na tržište ili u uporabu prije 9. prosinca 2026. </w:t>
      </w:r>
    </w:p>
    <w:p w14:paraId="01F8EA8B" w14:textId="40CFBDEF" w:rsidR="009A5ED2" w:rsidRDefault="009A5ED2" w:rsidP="009A5ED2">
      <w:pPr>
        <w:spacing w:line="256"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Predloženom odredbom propisuje se stupanje na snagu ovoga Zakona, uz iznimke odredaba članaka 3. do 7. ovoga Zakona koje </w:t>
      </w:r>
      <w:r w:rsidR="00DA29C4">
        <w:rPr>
          <w:rFonts w:ascii="Times New Roman" w:eastAsia="Calibri" w:hAnsi="Times New Roman" w:cs="Times New Roman"/>
          <w:bCs/>
          <w:kern w:val="0"/>
          <w:sz w:val="24"/>
          <w:szCs w:val="24"/>
          <w14:ligatures w14:val="none"/>
        </w:rPr>
        <w:t xml:space="preserve">se </w:t>
      </w:r>
      <w:r>
        <w:rPr>
          <w:rFonts w:ascii="Times New Roman" w:eastAsia="Calibri" w:hAnsi="Times New Roman" w:cs="Times New Roman"/>
          <w:bCs/>
          <w:kern w:val="0"/>
          <w:sz w:val="24"/>
          <w:szCs w:val="24"/>
          <w14:ligatures w14:val="none"/>
        </w:rPr>
        <w:t xml:space="preserve">donose radi prenošenja Direktive 2024/1799 i odredaba članaka 10. do 19. ovoga Zakona </w:t>
      </w:r>
      <w:r w:rsidRPr="009A5ED2">
        <w:rPr>
          <w:rFonts w:ascii="Times New Roman" w:eastAsia="Calibri" w:hAnsi="Times New Roman" w:cs="Times New Roman"/>
          <w:bCs/>
          <w:kern w:val="0"/>
          <w:sz w:val="24"/>
          <w:szCs w:val="24"/>
          <w14:ligatures w14:val="none"/>
        </w:rPr>
        <w:t xml:space="preserve">koje </w:t>
      </w:r>
      <w:r w:rsidR="00DA29C4">
        <w:rPr>
          <w:rFonts w:ascii="Times New Roman" w:eastAsia="Calibri" w:hAnsi="Times New Roman" w:cs="Times New Roman"/>
          <w:bCs/>
          <w:kern w:val="0"/>
          <w:sz w:val="24"/>
          <w:szCs w:val="24"/>
          <w14:ligatures w14:val="none"/>
        </w:rPr>
        <w:t xml:space="preserve">se </w:t>
      </w:r>
      <w:r w:rsidRPr="009A5ED2">
        <w:rPr>
          <w:rFonts w:ascii="Times New Roman" w:eastAsia="Calibri" w:hAnsi="Times New Roman" w:cs="Times New Roman"/>
          <w:bCs/>
          <w:kern w:val="0"/>
          <w:sz w:val="24"/>
          <w:szCs w:val="24"/>
          <w14:ligatures w14:val="none"/>
        </w:rPr>
        <w:t>donose radi prenošenja Direktive 2024/</w:t>
      </w:r>
      <w:r>
        <w:rPr>
          <w:rFonts w:ascii="Times New Roman" w:eastAsia="Calibri" w:hAnsi="Times New Roman" w:cs="Times New Roman"/>
          <w:bCs/>
          <w:kern w:val="0"/>
          <w:sz w:val="24"/>
          <w:szCs w:val="24"/>
          <w14:ligatures w14:val="none"/>
        </w:rPr>
        <w:t>2853.</w:t>
      </w:r>
    </w:p>
    <w:p w14:paraId="766D0231"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p>
    <w:p w14:paraId="4EFA0ACF" w14:textId="77777777" w:rsidR="00DD7AA8" w:rsidRPr="00DD7AA8" w:rsidRDefault="00DD7AA8" w:rsidP="00DD7AA8">
      <w:pPr>
        <w:spacing w:line="256" w:lineRule="auto"/>
        <w:jc w:val="center"/>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TEKST ODREDBI ZAKONA O OBVEZNIM ODNOSIMA</w:t>
      </w:r>
    </w:p>
    <w:p w14:paraId="697D8E86" w14:textId="77777777" w:rsidR="00DD7AA8" w:rsidRPr="00DD7AA8" w:rsidRDefault="00DD7AA8" w:rsidP="00DD7AA8">
      <w:pPr>
        <w:spacing w:line="256" w:lineRule="auto"/>
        <w:jc w:val="center"/>
        <w:rPr>
          <w:rFonts w:ascii="Times New Roman" w:eastAsia="Calibri" w:hAnsi="Times New Roman" w:cs="Times New Roman"/>
          <w:b/>
          <w:bCs/>
          <w:kern w:val="0"/>
          <w:sz w:val="24"/>
          <w:szCs w:val="24"/>
          <w14:ligatures w14:val="none"/>
        </w:rPr>
      </w:pPr>
      <w:r w:rsidRPr="00DD7AA8">
        <w:rPr>
          <w:rFonts w:ascii="Times New Roman" w:eastAsia="Calibri" w:hAnsi="Times New Roman" w:cs="Times New Roman"/>
          <w:b/>
          <w:bCs/>
          <w:kern w:val="0"/>
          <w:sz w:val="24"/>
          <w:szCs w:val="24"/>
          <w14:ligatures w14:val="none"/>
        </w:rPr>
        <w:t>KOJE SE MIJENJAJU I DOPUNJUJU</w:t>
      </w:r>
    </w:p>
    <w:p w14:paraId="10D19707" w14:textId="77777777" w:rsidR="00DD7AA8" w:rsidRPr="00DD7AA8" w:rsidRDefault="00DD7AA8" w:rsidP="00DD7AA8">
      <w:pPr>
        <w:spacing w:line="256" w:lineRule="auto"/>
        <w:jc w:val="center"/>
        <w:rPr>
          <w:rFonts w:ascii="Times New Roman" w:eastAsia="Calibri" w:hAnsi="Times New Roman" w:cs="Times New Roman"/>
          <w:b/>
          <w:bCs/>
          <w:kern w:val="0"/>
          <w:sz w:val="24"/>
          <w:szCs w:val="24"/>
          <w14:ligatures w14:val="none"/>
        </w:rPr>
      </w:pPr>
    </w:p>
    <w:p w14:paraId="539BB40B" w14:textId="77777777" w:rsidR="00DD7AA8" w:rsidRPr="00DD7AA8" w:rsidRDefault="00DD7AA8" w:rsidP="00DD7AA8">
      <w:pPr>
        <w:spacing w:line="256" w:lineRule="auto"/>
        <w:jc w:val="center"/>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Članak 1.a</w:t>
      </w:r>
    </w:p>
    <w:p w14:paraId="1756F54C"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Ovim se Zakonom u pravni poredak Republike Hrvatske prenose sljedeće direktive Europske unije:</w:t>
      </w:r>
    </w:p>
    <w:p w14:paraId="7E0D1C47"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Direktiva Vijeća od 25. srpnja 1985. o približavanju zakona i drugih propisa država članica u vezi s odgovornošću za neispravne proizvode (85/374/EEZ) (SL L 210, 7. 8. 1985.),</w:t>
      </w:r>
    </w:p>
    <w:p w14:paraId="5802CE6C"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Direktiva Vijeća od 18. prosinca 1986. o usklađivanju prava država članica u vezi samozaposlenih trgovačkih zastupnika (86/653/EEZ) (SL L 382, 31. 12. 1986.),</w:t>
      </w:r>
    </w:p>
    <w:p w14:paraId="7EB5DE2C"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Direktiva 1999/34/EZ Europskog parlamenta i Vijeća od 10. svibnja 1999. o izmjeni Direktive Vijeća 85/374/EEZ o usklađivanju zakona i drugih propisa država članica u vezi s odgovornošću za neispravne proizvode (SL L 141, 4. 6. 1999.),</w:t>
      </w:r>
    </w:p>
    <w:p w14:paraId="22192F21"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Direktiva (EU) 2019/771 Europskog parlamenta i Vijeća od 20. svibnja 2019. o određenim aspektima ugovora o kupoprodaji robe, izmjeni Uredbe (EU) 2017/2394 i Direktive 2009/22/EZ te stavljanju izvan snage Direktive 1999/44/EZ (Tekst značajan za EGP) (SL L 136, 22. 5. 2019.),</w:t>
      </w:r>
    </w:p>
    <w:p w14:paraId="3B31C341" w14:textId="77777777" w:rsid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Direktiva 2009/138/EZ Europskog parlamenta i Vijeća od 25. studenoga 2009. o osnivanju i obavljanju djelatnosti osiguranja i reosiguranja (Solventnost II) (preinačeno) (Tekst značajan za EGP) (SL L 335, 17. 12. 2009.).</w:t>
      </w:r>
    </w:p>
    <w:p w14:paraId="1215247B" w14:textId="77777777" w:rsidR="00DE368F" w:rsidRPr="00DE368F" w:rsidRDefault="00DE368F" w:rsidP="00DE368F">
      <w:pPr>
        <w:spacing w:line="256" w:lineRule="auto"/>
        <w:jc w:val="center"/>
        <w:rPr>
          <w:rFonts w:ascii="Times New Roman" w:eastAsia="Calibri" w:hAnsi="Times New Roman" w:cs="Times New Roman"/>
          <w:bCs/>
          <w:kern w:val="0"/>
          <w:sz w:val="24"/>
          <w:szCs w:val="24"/>
          <w14:ligatures w14:val="none"/>
        </w:rPr>
      </w:pPr>
      <w:r w:rsidRPr="00DE368F">
        <w:rPr>
          <w:rFonts w:ascii="Times New Roman" w:eastAsia="Calibri" w:hAnsi="Times New Roman" w:cs="Times New Roman"/>
          <w:bCs/>
          <w:kern w:val="0"/>
          <w:sz w:val="24"/>
          <w:szCs w:val="24"/>
          <w14:ligatures w14:val="none"/>
        </w:rPr>
        <w:t>Članak 294.</w:t>
      </w:r>
    </w:p>
    <w:p w14:paraId="7E8D191D" w14:textId="3338496C" w:rsidR="00DE368F" w:rsidRDefault="00DE368F" w:rsidP="00DE368F">
      <w:pPr>
        <w:spacing w:line="256" w:lineRule="auto"/>
        <w:jc w:val="both"/>
        <w:rPr>
          <w:rFonts w:ascii="Times New Roman" w:eastAsia="Calibri" w:hAnsi="Times New Roman" w:cs="Times New Roman"/>
          <w:bCs/>
          <w:kern w:val="0"/>
          <w:sz w:val="24"/>
          <w:szCs w:val="24"/>
          <w14:ligatures w14:val="none"/>
        </w:rPr>
      </w:pPr>
      <w:r w:rsidRPr="00DE368F">
        <w:rPr>
          <w:rFonts w:ascii="Times New Roman" w:eastAsia="Calibri" w:hAnsi="Times New Roman" w:cs="Times New Roman"/>
          <w:bCs/>
          <w:kern w:val="0"/>
          <w:sz w:val="24"/>
          <w:szCs w:val="24"/>
          <w14:ligatures w14:val="none"/>
        </w:rPr>
        <w:t>Ugovor za čije se sklapanje zahtijeva pisani oblik smatra se valjanim iako nije sklopljen u tom obliku ako su ugovorne strane ispunile, u cijelosti ili u pretežitom dijelu, obveze koje iz njega nastaju, osim ako iz cilja radi kojega je oblik propisan očito ne proizlazi što drugo.</w:t>
      </w:r>
    </w:p>
    <w:p w14:paraId="34AD9D0F" w14:textId="3F804738" w:rsidR="002D2EAF" w:rsidRPr="002D2EAF" w:rsidRDefault="002D2EAF" w:rsidP="002D2EAF">
      <w:pPr>
        <w:spacing w:line="256" w:lineRule="auto"/>
        <w:jc w:val="center"/>
        <w:rPr>
          <w:rFonts w:ascii="Times New Roman" w:eastAsia="Calibri" w:hAnsi="Times New Roman" w:cs="Times New Roman"/>
          <w:bCs/>
          <w:kern w:val="0"/>
          <w:sz w:val="24"/>
          <w:szCs w:val="24"/>
          <w14:ligatures w14:val="none"/>
        </w:rPr>
      </w:pPr>
      <w:r w:rsidRPr="002D2EAF">
        <w:rPr>
          <w:rFonts w:ascii="Times New Roman" w:eastAsia="Calibri" w:hAnsi="Times New Roman" w:cs="Times New Roman"/>
          <w:bCs/>
          <w:kern w:val="0"/>
          <w:sz w:val="24"/>
          <w:szCs w:val="24"/>
          <w14:ligatures w14:val="none"/>
        </w:rPr>
        <w:t>Obvezatan oblik punomoći</w:t>
      </w:r>
    </w:p>
    <w:p w14:paraId="036F1481" w14:textId="77777777" w:rsidR="002D2EAF" w:rsidRPr="002D2EAF" w:rsidRDefault="002D2EAF" w:rsidP="002D2EAF">
      <w:pPr>
        <w:spacing w:line="256" w:lineRule="auto"/>
        <w:jc w:val="center"/>
        <w:rPr>
          <w:rFonts w:ascii="Times New Roman" w:eastAsia="Calibri" w:hAnsi="Times New Roman" w:cs="Times New Roman"/>
          <w:bCs/>
          <w:kern w:val="0"/>
          <w:sz w:val="24"/>
          <w:szCs w:val="24"/>
          <w14:ligatures w14:val="none"/>
        </w:rPr>
      </w:pPr>
      <w:r w:rsidRPr="002D2EAF">
        <w:rPr>
          <w:rFonts w:ascii="Times New Roman" w:eastAsia="Calibri" w:hAnsi="Times New Roman" w:cs="Times New Roman"/>
          <w:bCs/>
          <w:kern w:val="0"/>
          <w:sz w:val="24"/>
          <w:szCs w:val="24"/>
          <w14:ligatures w14:val="none"/>
        </w:rPr>
        <w:t>Članak 314.</w:t>
      </w:r>
    </w:p>
    <w:p w14:paraId="57725A59" w14:textId="77777777" w:rsidR="002D2EAF" w:rsidRPr="002D2EAF" w:rsidRDefault="002D2EAF" w:rsidP="002D2EAF">
      <w:pPr>
        <w:spacing w:line="256" w:lineRule="auto"/>
        <w:jc w:val="both"/>
        <w:rPr>
          <w:rFonts w:ascii="Times New Roman" w:eastAsia="Calibri" w:hAnsi="Times New Roman" w:cs="Times New Roman"/>
          <w:bCs/>
          <w:kern w:val="0"/>
          <w:sz w:val="24"/>
          <w:szCs w:val="24"/>
          <w14:ligatures w14:val="none"/>
        </w:rPr>
      </w:pPr>
    </w:p>
    <w:p w14:paraId="11659319" w14:textId="5900FF18" w:rsidR="002D2EAF" w:rsidRDefault="002D2EAF" w:rsidP="002D2EAF">
      <w:pPr>
        <w:spacing w:line="256" w:lineRule="auto"/>
        <w:jc w:val="both"/>
        <w:rPr>
          <w:rFonts w:ascii="Times New Roman" w:eastAsia="Calibri" w:hAnsi="Times New Roman" w:cs="Times New Roman"/>
          <w:bCs/>
          <w:kern w:val="0"/>
          <w:sz w:val="24"/>
          <w:szCs w:val="24"/>
          <w14:ligatures w14:val="none"/>
        </w:rPr>
      </w:pPr>
      <w:r w:rsidRPr="002D2EAF">
        <w:rPr>
          <w:rFonts w:ascii="Times New Roman" w:eastAsia="Calibri" w:hAnsi="Times New Roman" w:cs="Times New Roman"/>
          <w:bCs/>
          <w:kern w:val="0"/>
          <w:sz w:val="24"/>
          <w:szCs w:val="24"/>
          <w14:ligatures w14:val="none"/>
        </w:rPr>
        <w:t>Oblik propisan zakonom za neki ugovor ili koji drugi pravni posao odnosi se i na punomoć za sklapanje toga ugovora, odnosno za poduzimanje toga posla.</w:t>
      </w:r>
    </w:p>
    <w:p w14:paraId="520B2680" w14:textId="77777777" w:rsidR="00961E90" w:rsidRPr="00961E90" w:rsidRDefault="00961E90" w:rsidP="00961E90">
      <w:pPr>
        <w:spacing w:line="256" w:lineRule="auto"/>
        <w:jc w:val="center"/>
        <w:rPr>
          <w:rFonts w:ascii="Times New Roman" w:eastAsia="Calibri" w:hAnsi="Times New Roman" w:cs="Times New Roman"/>
          <w:bCs/>
          <w:kern w:val="0"/>
          <w:sz w:val="24"/>
          <w:szCs w:val="24"/>
          <w14:ligatures w14:val="none"/>
        </w:rPr>
      </w:pPr>
      <w:r w:rsidRPr="00961E90">
        <w:rPr>
          <w:rFonts w:ascii="Times New Roman" w:eastAsia="Calibri" w:hAnsi="Times New Roman" w:cs="Times New Roman"/>
          <w:bCs/>
          <w:kern w:val="0"/>
          <w:sz w:val="24"/>
          <w:szCs w:val="24"/>
          <w14:ligatures w14:val="none"/>
        </w:rPr>
        <w:t>Članak 399.a</w:t>
      </w:r>
    </w:p>
    <w:p w14:paraId="387C051A" w14:textId="77777777" w:rsidR="00961E90" w:rsidRPr="00961E90" w:rsidRDefault="00961E90" w:rsidP="00961E90">
      <w:pPr>
        <w:spacing w:line="256" w:lineRule="auto"/>
        <w:jc w:val="both"/>
        <w:rPr>
          <w:rFonts w:ascii="Times New Roman" w:eastAsia="Calibri" w:hAnsi="Times New Roman" w:cs="Times New Roman"/>
          <w:bCs/>
          <w:kern w:val="0"/>
          <w:sz w:val="24"/>
          <w:szCs w:val="24"/>
          <w14:ligatures w14:val="none"/>
        </w:rPr>
      </w:pPr>
      <w:r w:rsidRPr="00961E90">
        <w:rPr>
          <w:rFonts w:ascii="Times New Roman" w:eastAsia="Calibri" w:hAnsi="Times New Roman" w:cs="Times New Roman"/>
          <w:bCs/>
          <w:kern w:val="0"/>
          <w:sz w:val="24"/>
          <w:szCs w:val="24"/>
          <w14:ligatures w14:val="none"/>
        </w:rPr>
        <w:t>U smislu primjene odredbi o odgovornosti za materijalne nedostatke stvari i komercijalnog jamstva pojedini pojmovi imaju sljedeće značenje:</w:t>
      </w:r>
    </w:p>
    <w:p w14:paraId="08DC9921" w14:textId="77777777" w:rsidR="00961E90" w:rsidRPr="00961E90" w:rsidRDefault="00961E90" w:rsidP="00961E90">
      <w:pPr>
        <w:spacing w:line="256" w:lineRule="auto"/>
        <w:jc w:val="both"/>
        <w:rPr>
          <w:rFonts w:ascii="Times New Roman" w:eastAsia="Calibri" w:hAnsi="Times New Roman" w:cs="Times New Roman"/>
          <w:bCs/>
          <w:kern w:val="0"/>
          <w:sz w:val="24"/>
          <w:szCs w:val="24"/>
          <w14:ligatures w14:val="none"/>
        </w:rPr>
      </w:pPr>
      <w:r w:rsidRPr="00961E90">
        <w:rPr>
          <w:rFonts w:ascii="Times New Roman" w:eastAsia="Calibri" w:hAnsi="Times New Roman" w:cs="Times New Roman"/>
          <w:bCs/>
          <w:kern w:val="0"/>
          <w:sz w:val="24"/>
          <w:szCs w:val="24"/>
          <w14:ligatures w14:val="none"/>
        </w:rPr>
        <w:t>1. potrošač je svaka fizička osoba koja sklapa ugovor o kupoprodaji izvan svoje trgovačke, poslovne, obrtničke ili profesionalne djelatnosti,</w:t>
      </w:r>
    </w:p>
    <w:p w14:paraId="11EB42EF" w14:textId="77777777" w:rsidR="00961E90" w:rsidRPr="00961E90" w:rsidRDefault="00961E90" w:rsidP="00961E90">
      <w:pPr>
        <w:spacing w:line="256" w:lineRule="auto"/>
        <w:jc w:val="both"/>
        <w:rPr>
          <w:rFonts w:ascii="Times New Roman" w:eastAsia="Calibri" w:hAnsi="Times New Roman" w:cs="Times New Roman"/>
          <w:bCs/>
          <w:kern w:val="0"/>
          <w:sz w:val="24"/>
          <w:szCs w:val="24"/>
          <w14:ligatures w14:val="none"/>
        </w:rPr>
      </w:pPr>
      <w:r w:rsidRPr="00961E90">
        <w:rPr>
          <w:rFonts w:ascii="Times New Roman" w:eastAsia="Calibri" w:hAnsi="Times New Roman" w:cs="Times New Roman"/>
          <w:bCs/>
          <w:kern w:val="0"/>
          <w:sz w:val="24"/>
          <w:szCs w:val="24"/>
          <w14:ligatures w14:val="none"/>
        </w:rPr>
        <w:t>2. potrošački ugovor je ugovor koji sklapaju potrošač i svaka fizička ili pravna osoba koja djeluje u okviru svoje trgovačke, poslovne, obrtničke ili profesionalne djelatnosti, uključujući i osobu koja djeluje u ime ili za račun te osobe,</w:t>
      </w:r>
    </w:p>
    <w:p w14:paraId="09738A4B" w14:textId="77777777" w:rsidR="00961E90" w:rsidRPr="00961E90" w:rsidRDefault="00961E90" w:rsidP="00961E90">
      <w:pPr>
        <w:spacing w:line="256" w:lineRule="auto"/>
        <w:jc w:val="both"/>
        <w:rPr>
          <w:rFonts w:ascii="Times New Roman" w:eastAsia="Calibri" w:hAnsi="Times New Roman" w:cs="Times New Roman"/>
          <w:bCs/>
          <w:kern w:val="0"/>
          <w:sz w:val="24"/>
          <w:szCs w:val="24"/>
          <w14:ligatures w14:val="none"/>
        </w:rPr>
      </w:pPr>
      <w:r w:rsidRPr="00961E90">
        <w:rPr>
          <w:rFonts w:ascii="Times New Roman" w:eastAsia="Calibri" w:hAnsi="Times New Roman" w:cs="Times New Roman"/>
          <w:bCs/>
          <w:kern w:val="0"/>
          <w:sz w:val="24"/>
          <w:szCs w:val="24"/>
          <w14:ligatures w14:val="none"/>
        </w:rPr>
        <w:t>3. proizvođač je osoba koja je izradila stvar, uvezla stvar na područje Europske unije i svaka druga osoba koja se predstavlja kao proizvođač time što na stvar stavlja svoje ime, zaštitni znak ili drugi razlikovni znak,</w:t>
      </w:r>
    </w:p>
    <w:p w14:paraId="308D0CF4" w14:textId="77777777" w:rsidR="00961E90" w:rsidRPr="00961E90" w:rsidRDefault="00961E90" w:rsidP="00961E90">
      <w:pPr>
        <w:spacing w:line="256" w:lineRule="auto"/>
        <w:jc w:val="both"/>
        <w:rPr>
          <w:rFonts w:ascii="Times New Roman" w:eastAsia="Calibri" w:hAnsi="Times New Roman" w:cs="Times New Roman"/>
          <w:bCs/>
          <w:kern w:val="0"/>
          <w:sz w:val="24"/>
          <w:szCs w:val="24"/>
          <w14:ligatures w14:val="none"/>
        </w:rPr>
      </w:pPr>
      <w:r w:rsidRPr="00961E90">
        <w:rPr>
          <w:rFonts w:ascii="Times New Roman" w:eastAsia="Calibri" w:hAnsi="Times New Roman" w:cs="Times New Roman"/>
          <w:bCs/>
          <w:kern w:val="0"/>
          <w:sz w:val="24"/>
          <w:szCs w:val="24"/>
          <w14:ligatures w14:val="none"/>
        </w:rPr>
        <w:t>4. digitalni sadržaj su podaci koji se proizvode i isporučuju u digitalnom obliku,</w:t>
      </w:r>
    </w:p>
    <w:p w14:paraId="2E36BED7" w14:textId="77777777" w:rsidR="00961E90" w:rsidRPr="00961E90" w:rsidRDefault="00961E90" w:rsidP="00961E90">
      <w:pPr>
        <w:spacing w:line="256" w:lineRule="auto"/>
        <w:jc w:val="both"/>
        <w:rPr>
          <w:rFonts w:ascii="Times New Roman" w:eastAsia="Calibri" w:hAnsi="Times New Roman" w:cs="Times New Roman"/>
          <w:bCs/>
          <w:kern w:val="0"/>
          <w:sz w:val="24"/>
          <w:szCs w:val="24"/>
          <w14:ligatures w14:val="none"/>
        </w:rPr>
      </w:pPr>
      <w:r w:rsidRPr="00961E90">
        <w:rPr>
          <w:rFonts w:ascii="Times New Roman" w:eastAsia="Calibri" w:hAnsi="Times New Roman" w:cs="Times New Roman"/>
          <w:bCs/>
          <w:kern w:val="0"/>
          <w:sz w:val="24"/>
          <w:szCs w:val="24"/>
          <w14:ligatures w14:val="none"/>
        </w:rPr>
        <w:t>5. digitalna usluga je:</w:t>
      </w:r>
    </w:p>
    <w:p w14:paraId="0543FB8D" w14:textId="77777777" w:rsidR="00961E90" w:rsidRPr="00961E90" w:rsidRDefault="00961E90" w:rsidP="00961E90">
      <w:pPr>
        <w:spacing w:line="256" w:lineRule="auto"/>
        <w:jc w:val="both"/>
        <w:rPr>
          <w:rFonts w:ascii="Times New Roman" w:eastAsia="Calibri" w:hAnsi="Times New Roman" w:cs="Times New Roman"/>
          <w:bCs/>
          <w:kern w:val="0"/>
          <w:sz w:val="24"/>
          <w:szCs w:val="24"/>
          <w14:ligatures w14:val="none"/>
        </w:rPr>
      </w:pPr>
      <w:r w:rsidRPr="00961E90">
        <w:rPr>
          <w:rFonts w:ascii="Times New Roman" w:eastAsia="Calibri" w:hAnsi="Times New Roman" w:cs="Times New Roman"/>
          <w:bCs/>
          <w:kern w:val="0"/>
          <w:sz w:val="24"/>
          <w:szCs w:val="24"/>
          <w14:ligatures w14:val="none"/>
        </w:rPr>
        <w:t>a) usluga kojom se potrošaču omogućuju stvaranje, obrada i pohrana podataka u digitalnom obliku ili pristup njima ili</w:t>
      </w:r>
    </w:p>
    <w:p w14:paraId="1C16019A" w14:textId="77777777" w:rsidR="00961E90" w:rsidRPr="00961E90" w:rsidRDefault="00961E90" w:rsidP="00961E90">
      <w:pPr>
        <w:spacing w:line="256" w:lineRule="auto"/>
        <w:jc w:val="both"/>
        <w:rPr>
          <w:rFonts w:ascii="Times New Roman" w:eastAsia="Calibri" w:hAnsi="Times New Roman" w:cs="Times New Roman"/>
          <w:bCs/>
          <w:kern w:val="0"/>
          <w:sz w:val="24"/>
          <w:szCs w:val="24"/>
          <w14:ligatures w14:val="none"/>
        </w:rPr>
      </w:pPr>
      <w:r w:rsidRPr="00961E90">
        <w:rPr>
          <w:rFonts w:ascii="Times New Roman" w:eastAsia="Calibri" w:hAnsi="Times New Roman" w:cs="Times New Roman"/>
          <w:bCs/>
          <w:kern w:val="0"/>
          <w:sz w:val="24"/>
          <w:szCs w:val="24"/>
          <w14:ligatures w14:val="none"/>
        </w:rPr>
        <w:t>b) usluga kojom se omogućuje dijeljenje ili bilo koja druga interakcija s podacima u digitalnom obliku koje učitava ili stvara potrošač ili drugi korisnici te usluge,</w:t>
      </w:r>
    </w:p>
    <w:p w14:paraId="13483F53" w14:textId="77777777" w:rsidR="00961E90" w:rsidRPr="00961E90" w:rsidRDefault="00961E90" w:rsidP="00961E90">
      <w:pPr>
        <w:spacing w:line="256" w:lineRule="auto"/>
        <w:jc w:val="both"/>
        <w:rPr>
          <w:rFonts w:ascii="Times New Roman" w:eastAsia="Calibri" w:hAnsi="Times New Roman" w:cs="Times New Roman"/>
          <w:bCs/>
          <w:kern w:val="0"/>
          <w:sz w:val="24"/>
          <w:szCs w:val="24"/>
          <w14:ligatures w14:val="none"/>
        </w:rPr>
      </w:pPr>
      <w:r w:rsidRPr="00961E90">
        <w:rPr>
          <w:rFonts w:ascii="Times New Roman" w:eastAsia="Calibri" w:hAnsi="Times New Roman" w:cs="Times New Roman"/>
          <w:bCs/>
          <w:kern w:val="0"/>
          <w:sz w:val="24"/>
          <w:szCs w:val="24"/>
          <w14:ligatures w14:val="none"/>
        </w:rPr>
        <w:t>6. kompatibilnost je sposobnost stvari da funkcionira s hardverom ili softverom s kojima se obično koristi stvar iste vrste, a da tu stvar, hardver ili softver pritom nije potrebno konvertirati,</w:t>
      </w:r>
    </w:p>
    <w:p w14:paraId="55B2067A" w14:textId="77777777" w:rsidR="00961E90" w:rsidRPr="00961E90" w:rsidRDefault="00961E90" w:rsidP="00961E90">
      <w:pPr>
        <w:spacing w:line="256" w:lineRule="auto"/>
        <w:jc w:val="both"/>
        <w:rPr>
          <w:rFonts w:ascii="Times New Roman" w:eastAsia="Calibri" w:hAnsi="Times New Roman" w:cs="Times New Roman"/>
          <w:bCs/>
          <w:kern w:val="0"/>
          <w:sz w:val="24"/>
          <w:szCs w:val="24"/>
          <w14:ligatures w14:val="none"/>
        </w:rPr>
      </w:pPr>
      <w:r w:rsidRPr="00961E90">
        <w:rPr>
          <w:rFonts w:ascii="Times New Roman" w:eastAsia="Calibri" w:hAnsi="Times New Roman" w:cs="Times New Roman"/>
          <w:bCs/>
          <w:kern w:val="0"/>
          <w:sz w:val="24"/>
          <w:szCs w:val="24"/>
          <w14:ligatures w14:val="none"/>
        </w:rPr>
        <w:t>7. funkcionalnost je sposobnost stvari da izvršava funkcije s obzirom na svoju svrhu,</w:t>
      </w:r>
    </w:p>
    <w:p w14:paraId="29AF606C" w14:textId="77777777" w:rsidR="00961E90" w:rsidRPr="00961E90" w:rsidRDefault="00961E90" w:rsidP="00961E90">
      <w:pPr>
        <w:spacing w:line="256" w:lineRule="auto"/>
        <w:jc w:val="both"/>
        <w:rPr>
          <w:rFonts w:ascii="Times New Roman" w:eastAsia="Calibri" w:hAnsi="Times New Roman" w:cs="Times New Roman"/>
          <w:bCs/>
          <w:kern w:val="0"/>
          <w:sz w:val="24"/>
          <w:szCs w:val="24"/>
          <w14:ligatures w14:val="none"/>
        </w:rPr>
      </w:pPr>
      <w:r w:rsidRPr="00961E90">
        <w:rPr>
          <w:rFonts w:ascii="Times New Roman" w:eastAsia="Calibri" w:hAnsi="Times New Roman" w:cs="Times New Roman"/>
          <w:bCs/>
          <w:kern w:val="0"/>
          <w:sz w:val="24"/>
          <w:szCs w:val="24"/>
          <w14:ligatures w14:val="none"/>
        </w:rPr>
        <w:t>8. interoperabilnost je sposobnost stvari da funkcionira s hardverom ili softverom drukčijim od onih s pomoću kojih se obično koristi stvar iste vrste,</w:t>
      </w:r>
    </w:p>
    <w:p w14:paraId="4812CA81" w14:textId="77777777" w:rsidR="00961E90" w:rsidRPr="00961E90" w:rsidRDefault="00961E90" w:rsidP="00961E90">
      <w:pPr>
        <w:spacing w:line="256" w:lineRule="auto"/>
        <w:jc w:val="both"/>
        <w:rPr>
          <w:rFonts w:ascii="Times New Roman" w:eastAsia="Calibri" w:hAnsi="Times New Roman" w:cs="Times New Roman"/>
          <w:bCs/>
          <w:kern w:val="0"/>
          <w:sz w:val="24"/>
          <w:szCs w:val="24"/>
          <w14:ligatures w14:val="none"/>
        </w:rPr>
      </w:pPr>
      <w:r w:rsidRPr="00961E90">
        <w:rPr>
          <w:rFonts w:ascii="Times New Roman" w:eastAsia="Calibri" w:hAnsi="Times New Roman" w:cs="Times New Roman"/>
          <w:bCs/>
          <w:kern w:val="0"/>
          <w:sz w:val="24"/>
          <w:szCs w:val="24"/>
          <w14:ligatures w14:val="none"/>
        </w:rPr>
        <w:t>9. trajni nosač podataka je svako sredstvo koje kupcu ili prodavatelju omogućuje da informacije, koje su toj osobi osobno upućene, pohrani tako da im može pristupati tijekom razdoblja koje odgovara svrhama za koje su te informacije namijenjene i koje omogućuje nepromijenjeno reproduciranje pohranjenih informacija,</w:t>
      </w:r>
    </w:p>
    <w:p w14:paraId="13EF8458" w14:textId="77777777" w:rsidR="00961E90" w:rsidRPr="00961E90" w:rsidRDefault="00961E90" w:rsidP="00961E90">
      <w:pPr>
        <w:spacing w:line="256" w:lineRule="auto"/>
        <w:jc w:val="both"/>
        <w:rPr>
          <w:rFonts w:ascii="Times New Roman" w:eastAsia="Calibri" w:hAnsi="Times New Roman" w:cs="Times New Roman"/>
          <w:bCs/>
          <w:kern w:val="0"/>
          <w:sz w:val="24"/>
          <w:szCs w:val="24"/>
          <w14:ligatures w14:val="none"/>
        </w:rPr>
      </w:pPr>
      <w:r w:rsidRPr="00961E90">
        <w:rPr>
          <w:rFonts w:ascii="Times New Roman" w:eastAsia="Calibri" w:hAnsi="Times New Roman" w:cs="Times New Roman"/>
          <w:bCs/>
          <w:kern w:val="0"/>
          <w:sz w:val="24"/>
          <w:szCs w:val="24"/>
          <w14:ligatures w14:val="none"/>
        </w:rPr>
        <w:t>10. trajnost je sposobnost stvari da zadrži svoje funkcije i radne značajke tijekom uobičajene upotrebe,</w:t>
      </w:r>
    </w:p>
    <w:p w14:paraId="42C7AC89" w14:textId="66B4D066" w:rsidR="00961E90" w:rsidRPr="00DD7AA8" w:rsidRDefault="00961E90" w:rsidP="00961E90">
      <w:pPr>
        <w:spacing w:line="256" w:lineRule="auto"/>
        <w:jc w:val="both"/>
        <w:rPr>
          <w:rFonts w:ascii="Times New Roman" w:eastAsia="Calibri" w:hAnsi="Times New Roman" w:cs="Times New Roman"/>
          <w:bCs/>
          <w:kern w:val="0"/>
          <w:sz w:val="24"/>
          <w:szCs w:val="24"/>
          <w14:ligatures w14:val="none"/>
        </w:rPr>
      </w:pPr>
      <w:r w:rsidRPr="00961E90">
        <w:rPr>
          <w:rFonts w:ascii="Times New Roman" w:eastAsia="Calibri" w:hAnsi="Times New Roman" w:cs="Times New Roman"/>
          <w:bCs/>
          <w:kern w:val="0"/>
          <w:sz w:val="24"/>
          <w:szCs w:val="24"/>
          <w14:ligatures w14:val="none"/>
        </w:rPr>
        <w:t>11. besplatno znači bez troškova potrebnih za uklanjanje nedostatka, a posebno bez poštanskih troškova te troškova prijevoza, rada ili materijala.</w:t>
      </w:r>
    </w:p>
    <w:p w14:paraId="7F1C6C47" w14:textId="77777777" w:rsidR="00DD7AA8" w:rsidRPr="00DD7AA8" w:rsidRDefault="00DD7AA8" w:rsidP="00DD7AA8">
      <w:pPr>
        <w:spacing w:line="256" w:lineRule="auto"/>
        <w:jc w:val="center"/>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Članak 401.</w:t>
      </w:r>
    </w:p>
    <w:p w14:paraId="0072CD91"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(1) Nedostatak postoji:</w:t>
      </w:r>
    </w:p>
    <w:p w14:paraId="4F44EB32"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1) ako stvar ne odgovara opisu, vrsti, količini i kvaliteti odnosno nema funkcionalnost, kompatibilnost, interoperabilnost i druge značajke kako je utvrđeno ugovorom o kupoprodaji,</w:t>
      </w:r>
    </w:p>
    <w:p w14:paraId="21FFCDDC"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2) ako stvar nije prikladna za bilo koju posebnu namjenu za koju je potrebna kupcu i s kojom je kupac upoznao prodavatelja najkasnije u trenutku sklapanja ugovora te u odnosu na koju je prodavatelj dao pristanak,</w:t>
      </w:r>
    </w:p>
    <w:p w14:paraId="6D89370D"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3) ako stvar nije isporučena sa svom dodatnom opremom i uputama, uključujući upute za instalaciju, kako je utvrđeno ugovorom o kupoprodaji ili</w:t>
      </w:r>
    </w:p>
    <w:p w14:paraId="4411EE86"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4) ako stvar nije isporučena s ažuriranjima kako je utvrđeno ugovorom o kupoprodaji.</w:t>
      </w:r>
    </w:p>
    <w:p w14:paraId="7EF86DCE"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(2) Osim nedostataka iz stavka 1. ovoga članka nedostatak postoji i:</w:t>
      </w:r>
    </w:p>
    <w:p w14:paraId="1B9983F4"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1) ako stvar nije prikladna za upotrebu u svrhe za koje bi se stvar iste vrste uobičajeno koristila, uzimajući u obzir sve propise Europske unije i propise Republike Hrvatske, tehničke standarde ili, ako takvih tehničkih standarda nema, primjenjive kodekse ponašanja u određenom području ako oni postoje,</w:t>
      </w:r>
    </w:p>
    <w:p w14:paraId="6B67F4E4"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2) ako stvar ne odgovara kvaliteti i opisu uzorka ili modela koji je prodavatelj stavio na raspolaganje kupcu prije sklapanja ugovora,</w:t>
      </w:r>
    </w:p>
    <w:p w14:paraId="0E2AB316"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3) ako stvar nije isporučena s dodatnom opremom, uključujući ambalažu, upute za instalaciju ili druge upute, čiji primitak kupac može razumno očekivati,</w:t>
      </w:r>
    </w:p>
    <w:p w14:paraId="172507F8"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4) ako stvar ne odgovara količini ili nema ona svojstva i druge značajke, uključujući one koje se odnose na trajnost, funkcionalnost, kompatibilnost i sigurnost, koji su uobičajeni za stvar iste vrste i koje kupac može razumno očekivati s obzirom na prirodu stvari te uzimajući u obzir sve javne izjave koje su dali prodavatelj ili druge osobe u prethodnim fazama lanca transakcija, uključujući proizvođača, ili koje su dane u njihovo ime, osobito u oglašavanju ili označivanju,</w:t>
      </w:r>
    </w:p>
    <w:p w14:paraId="02AF78AF"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5) ako je stvar nepravilno instalirana odnosno montirana, a usluga instalacije odnosno montaže čini dio ugovora o kupoprodaji i obavio ju je prodavatelj ili osoba za koju on odgovara ili</w:t>
      </w:r>
    </w:p>
    <w:p w14:paraId="20B57EE8"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6) ako je stvar za koju je bilo predviđeno da je instalira odnosno montira kupac nepravilno instalirana odnosno montirana od strane kupca, a nepravilna instalacija odnosno montaža posljedica je nedostatka u uputama koje je dostavio prodavatelj ili, u slučaju stvari s digitalnim elementima, koje je dostavio prodavatelj ili dobavljač digitalnog sadržaja ili digitalne usluge.</w:t>
      </w:r>
    </w:p>
    <w:p w14:paraId="6DD26000"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(3) Prodavatelja ne obvezuju izjave iz stavka 2. točke 4. ovoga članka ako dokaže da nije znao niti je mogao znati za tu izjavu, ili da je do trenutka sklapanja ugovora javna izjava bila ispravljena na jednak ili usporediv način kao i kada je dana, ili da ta javna izjava nije mogla utjecati na donošenje odluke o kupnji.</w:t>
      </w:r>
    </w:p>
    <w:p w14:paraId="3AB9C90D"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(4) Kod potrošačkih ugovora nedostaci iz stavka 2. točke 1. do 4. ovoga članka ne postoje ako je, u trenutku sklapanja ugovora, potrošač bio posebno obaviješten da određeno obilježje stvari odstupa od kriterija koji se koriste za određivanje nedostataka navedenih u stavku 2. točkama 1. do 4. ovoga članka i ako je potrošač to izričito i zasebno prihvatio prilikom sklapanja ugovora.</w:t>
      </w:r>
    </w:p>
    <w:p w14:paraId="0462C4AE" w14:textId="77777777" w:rsidR="00DD7AA8" w:rsidRPr="00DD7AA8" w:rsidRDefault="00DD7AA8" w:rsidP="00DD7AA8">
      <w:pPr>
        <w:spacing w:line="256" w:lineRule="auto"/>
        <w:jc w:val="center"/>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Članak 405.</w:t>
      </w:r>
    </w:p>
    <w:p w14:paraId="5C1FE93A"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Kad je zbog nekog nedostatka došlo do popravka stvari, isporuke druge stvari, zamjene dijelova i slično, rokovi iz članka 403. i 404. ovoga Zakona počinju teći od predaje popravljene stvari, izvršene zamjene dijelova i slično.</w:t>
      </w:r>
    </w:p>
    <w:p w14:paraId="4F4341BE" w14:textId="77777777" w:rsidR="00DD7AA8" w:rsidRPr="00DD7AA8" w:rsidRDefault="00DD7AA8" w:rsidP="00DD7AA8">
      <w:pPr>
        <w:spacing w:line="256" w:lineRule="auto"/>
        <w:jc w:val="center"/>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Članak 410.</w:t>
      </w:r>
    </w:p>
    <w:p w14:paraId="623DF089"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(1) Kupac koji je pravodobno i uredno obavijestio prodavatelja o nedostatku ovlašten je:</w:t>
      </w:r>
    </w:p>
    <w:p w14:paraId="7D41A1CA"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1) zahtijevati od prodavatelja uklanjanje nedostatka,</w:t>
      </w:r>
    </w:p>
    <w:p w14:paraId="59E8C368"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2) zahtijevati od prodavatelja predaju druge stvari bez nedostatka,</w:t>
      </w:r>
    </w:p>
    <w:p w14:paraId="519D64E4"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3) zahtijevati razmjerno sniženje cijene,</w:t>
      </w:r>
    </w:p>
    <w:p w14:paraId="1E345F30"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4) izjaviti da raskida ugovor.</w:t>
      </w:r>
    </w:p>
    <w:p w14:paraId="5A347E8A"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(2) U svakom od tih slučajeva kupac ima pravo i na popravljanje štete prema općim pravilima o odgovornosti za štetu, uključujući i štetu koju je zbog nedostatka stvari pretrpio na drugim svojim dobrima.</w:t>
      </w:r>
    </w:p>
    <w:p w14:paraId="2AE766A0"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(3) Prilikom ostvarivanja prava na uklanjanje nedostatka kupac ima pravo izbora između popravka i zamjene stvari, osim ako bi odabrani način uklanjanja nedostatka bio nemoguć ili ako bi njime u odnosu na drugi način uklanjanja nedostatka prodavatelju nastali nerazmjerni troškovi uzimajući u obzir sve okolnosti, a osobito vrijednost stvari bez nedostatka, značaj nedostatka i pitanje može li se popravak odnosno zamjena obaviti bez znatnih neugodnosti za kupca.</w:t>
      </w:r>
    </w:p>
    <w:p w14:paraId="0A58D096"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(4) Prodavatelj je ovlašten odbiti uklanjanje nedostatka ako su popravak i zamjena nemogući ili bi mu time bili prouzročeni nerazmjerni troškovi uzimajući u obzir sve okolnosti, a osobito vrijednost stvari bez nedostatka, značaj nedostatka i pitanje može li se popravak odnosno zamjena obaviti bez znatnih neugodnosti za kupca.</w:t>
      </w:r>
    </w:p>
    <w:p w14:paraId="0C46B069"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(5) Kupac ima pravo na sniženje cijene ili na raskid ugovora tek ako prodavatelj nije uklonio nedostatak, ili je to odbio učiniti ili nije uklonio nedostatak u skladu s člankom 410.a stavcima 2. i 3. ovoga Zakona, ako nedostatak postoji unatoč pokušaju prodavatelja da ga ukloni odnosno ako je prodavatelj izjavio da neće ukloniti nedostatak ili iz okolnosti očito proizlazi da neće ukloniti nedostatak u razumnom roku ili bez znatnih neugodnosti za kupca te ako je nedostatak tako ozbiljan da opravdava trenutačno sniženje cijene ili raskid ugovora.</w:t>
      </w:r>
    </w:p>
    <w:p w14:paraId="0EEA5C2D"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(6) Kupac ima pravo uskratiti plaćanje bilo kojeg nepodmirenog dijela cijene sve dok prodavatelj ne ispuni svoje obveze po osnovi odgovornosti za materijalne nedostatke.</w:t>
      </w:r>
    </w:p>
    <w:p w14:paraId="4FDEEE62"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(7) Ako je nedostatak neznatan, kupac nema pravo na raskid ugovora, ali mu pripadaju druga prava iz odgovornosti za materijalne nedostatke uključujući i pravo na popravljanje štete.</w:t>
      </w:r>
    </w:p>
    <w:p w14:paraId="366BFCBE"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(8) Teret dokaza da je nedostatak neznatan je na prodavatelju.</w:t>
      </w:r>
    </w:p>
    <w:p w14:paraId="67CBE860"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(9) Troškove otklanjanja nedostatka i predaje druge stvari bez nedostatka snosi prodavatelj.</w:t>
      </w:r>
    </w:p>
    <w:p w14:paraId="149EA589" w14:textId="77777777" w:rsidR="00DD7AA8" w:rsidRPr="00DD7AA8" w:rsidRDefault="00DD7AA8" w:rsidP="00DD7AA8">
      <w:pPr>
        <w:spacing w:line="256" w:lineRule="auto"/>
        <w:jc w:val="center"/>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Članak 410.a</w:t>
      </w:r>
    </w:p>
    <w:p w14:paraId="25413982"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(1) Popravak ili zamjena stvari s nedostatkom provode se besplatno, u razumnom roku od trenutka kada je kupac obavijestio prodavatelja o nedostatku te bez znatnih neugodnosti za kupca uzimajući u obzir prirodu stvari i svrhu za koju je kupcu ta stvar bila potrebna.</w:t>
      </w:r>
    </w:p>
    <w:p w14:paraId="524807AB"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(2) Prilikom popravka ili zamjene kupac je obvezan staviti stvar na raspolaganje prodavatelju, a prodavatelj ju je obvezan preuzeti i snositi troškove preuzimanja.</w:t>
      </w:r>
    </w:p>
    <w:p w14:paraId="305B03FD"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(3) Ako je stvar s nedostatkom, koja je bila instalirana odnosno montirana na način koji je u skladu s njezinom prirodom i namjenom prije nego što se nedostatak pojavio, potrebno popraviti ili zamijeniti, obveza uklanjanja nedostatka uključuje obvezu uklanjanja stvari s nedostatkom i instalaciju odnosno montažu zamjenske ili popravljene stvari ili obvezu snošenja troškova tog uklanjanja i instalacije odnosno montaže.</w:t>
      </w:r>
    </w:p>
    <w:p w14:paraId="2EB4C4B9" w14:textId="77777777" w:rsid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(4) U slučaju zamjene stvari potrošač nije dužan platiti za uobičajenu upotrebu zamijenjene stvari tijekom razdoblja prije njezine zamjene.</w:t>
      </w:r>
    </w:p>
    <w:p w14:paraId="51E43A04" w14:textId="77777777" w:rsidR="00837AB8" w:rsidRPr="00837AB8" w:rsidRDefault="00837AB8" w:rsidP="00837AB8">
      <w:pPr>
        <w:spacing w:line="256" w:lineRule="auto"/>
        <w:jc w:val="center"/>
        <w:rPr>
          <w:rFonts w:ascii="Times New Roman" w:eastAsia="Calibri" w:hAnsi="Times New Roman" w:cs="Times New Roman"/>
          <w:bCs/>
          <w:kern w:val="0"/>
          <w:sz w:val="24"/>
          <w:szCs w:val="24"/>
          <w14:ligatures w14:val="none"/>
        </w:rPr>
      </w:pPr>
      <w:r w:rsidRPr="00837AB8">
        <w:rPr>
          <w:rFonts w:ascii="Times New Roman" w:eastAsia="Calibri" w:hAnsi="Times New Roman" w:cs="Times New Roman"/>
          <w:bCs/>
          <w:kern w:val="0"/>
          <w:sz w:val="24"/>
          <w:szCs w:val="24"/>
          <w14:ligatures w14:val="none"/>
        </w:rPr>
        <w:t>Članak 1039.</w:t>
      </w:r>
    </w:p>
    <w:p w14:paraId="0309F224" w14:textId="77777777" w:rsidR="00837AB8" w:rsidRPr="00837AB8" w:rsidRDefault="00837AB8" w:rsidP="00837AB8">
      <w:pPr>
        <w:spacing w:line="256" w:lineRule="auto"/>
        <w:jc w:val="both"/>
        <w:rPr>
          <w:rFonts w:ascii="Times New Roman" w:eastAsia="Calibri" w:hAnsi="Times New Roman" w:cs="Times New Roman"/>
          <w:bCs/>
          <w:kern w:val="0"/>
          <w:sz w:val="24"/>
          <w:szCs w:val="24"/>
          <w14:ligatures w14:val="none"/>
        </w:rPr>
      </w:pPr>
      <w:r w:rsidRPr="00837AB8">
        <w:rPr>
          <w:rFonts w:ascii="Times New Roman" w:eastAsia="Calibri" w:hAnsi="Times New Roman" w:cs="Times New Roman"/>
          <w:bCs/>
          <w:kern w:val="0"/>
          <w:sz w:val="24"/>
          <w:szCs w:val="24"/>
          <w14:ligatures w14:val="none"/>
        </w:rPr>
        <w:t>(1) Bankarska garancija na poziv je svaka pisana obveza na plaćanje, bez obzira kako je nazvana, kojom se banka (garant) obvezuje da će na pisani zahtjev korisnika ovome isplatiti određeni novčani iznos ako je udovoljeno uvjetima iz garancije.</w:t>
      </w:r>
    </w:p>
    <w:p w14:paraId="55DFD451" w14:textId="2F9B010E" w:rsidR="00837AB8" w:rsidRDefault="00837AB8" w:rsidP="00837AB8">
      <w:pPr>
        <w:spacing w:line="256" w:lineRule="auto"/>
        <w:jc w:val="both"/>
        <w:rPr>
          <w:rFonts w:ascii="Times New Roman" w:eastAsia="Calibri" w:hAnsi="Times New Roman" w:cs="Times New Roman"/>
          <w:bCs/>
          <w:kern w:val="0"/>
          <w:sz w:val="24"/>
          <w:szCs w:val="24"/>
          <w14:ligatures w14:val="none"/>
        </w:rPr>
      </w:pPr>
      <w:r w:rsidRPr="00837AB8">
        <w:rPr>
          <w:rFonts w:ascii="Times New Roman" w:eastAsia="Calibri" w:hAnsi="Times New Roman" w:cs="Times New Roman"/>
          <w:bCs/>
          <w:kern w:val="0"/>
          <w:sz w:val="24"/>
          <w:szCs w:val="24"/>
          <w14:ligatures w14:val="none"/>
        </w:rPr>
        <w:t>(2) Bankarska garancija je samostalna obveza neovisna o osnovnom poslu u vezi s kojim je izdana, pa i u slučaju da se taj posao u njoj spominje.</w:t>
      </w:r>
    </w:p>
    <w:p w14:paraId="4A2FA9C3" w14:textId="77777777" w:rsidR="00837AB8" w:rsidRPr="00837AB8" w:rsidRDefault="00837AB8" w:rsidP="00837AB8">
      <w:pPr>
        <w:spacing w:line="256" w:lineRule="auto"/>
        <w:jc w:val="center"/>
        <w:rPr>
          <w:rFonts w:ascii="Times New Roman" w:eastAsia="Calibri" w:hAnsi="Times New Roman" w:cs="Times New Roman"/>
          <w:bCs/>
          <w:kern w:val="0"/>
          <w:sz w:val="24"/>
          <w:szCs w:val="24"/>
          <w14:ligatures w14:val="none"/>
        </w:rPr>
      </w:pPr>
      <w:r w:rsidRPr="00837AB8">
        <w:rPr>
          <w:rFonts w:ascii="Times New Roman" w:eastAsia="Calibri" w:hAnsi="Times New Roman" w:cs="Times New Roman"/>
          <w:bCs/>
          <w:kern w:val="0"/>
          <w:sz w:val="24"/>
          <w:szCs w:val="24"/>
          <w14:ligatures w14:val="none"/>
        </w:rPr>
        <w:t>Članak 1041.</w:t>
      </w:r>
    </w:p>
    <w:p w14:paraId="414E7D39" w14:textId="77777777" w:rsidR="00837AB8" w:rsidRPr="00837AB8" w:rsidRDefault="00837AB8" w:rsidP="00837AB8">
      <w:pPr>
        <w:spacing w:line="256" w:lineRule="auto"/>
        <w:jc w:val="both"/>
        <w:rPr>
          <w:rFonts w:ascii="Times New Roman" w:eastAsia="Calibri" w:hAnsi="Times New Roman" w:cs="Times New Roman"/>
          <w:bCs/>
          <w:kern w:val="0"/>
          <w:sz w:val="24"/>
          <w:szCs w:val="24"/>
          <w14:ligatures w14:val="none"/>
        </w:rPr>
      </w:pPr>
      <w:r w:rsidRPr="00837AB8">
        <w:rPr>
          <w:rFonts w:ascii="Times New Roman" w:eastAsia="Calibri" w:hAnsi="Times New Roman" w:cs="Times New Roman"/>
          <w:bCs/>
          <w:kern w:val="0"/>
          <w:sz w:val="24"/>
          <w:szCs w:val="24"/>
          <w14:ligatures w14:val="none"/>
        </w:rPr>
        <w:t xml:space="preserve">(1) </w:t>
      </w:r>
      <w:proofErr w:type="spellStart"/>
      <w:r w:rsidRPr="00837AB8">
        <w:rPr>
          <w:rFonts w:ascii="Times New Roman" w:eastAsia="Calibri" w:hAnsi="Times New Roman" w:cs="Times New Roman"/>
          <w:bCs/>
          <w:kern w:val="0"/>
          <w:sz w:val="24"/>
          <w:szCs w:val="24"/>
          <w14:ligatures w14:val="none"/>
        </w:rPr>
        <w:t>Kontragarancija</w:t>
      </w:r>
      <w:proofErr w:type="spellEnd"/>
      <w:r w:rsidRPr="00837AB8">
        <w:rPr>
          <w:rFonts w:ascii="Times New Roman" w:eastAsia="Calibri" w:hAnsi="Times New Roman" w:cs="Times New Roman"/>
          <w:bCs/>
          <w:kern w:val="0"/>
          <w:sz w:val="24"/>
          <w:szCs w:val="24"/>
          <w14:ligatures w14:val="none"/>
        </w:rPr>
        <w:t xml:space="preserve"> je pisana obveza na plaćanje, bez obzira kako je nazvana, kojom se banka (</w:t>
      </w:r>
      <w:proofErr w:type="spellStart"/>
      <w:r w:rsidRPr="00837AB8">
        <w:rPr>
          <w:rFonts w:ascii="Times New Roman" w:eastAsia="Calibri" w:hAnsi="Times New Roman" w:cs="Times New Roman"/>
          <w:bCs/>
          <w:kern w:val="0"/>
          <w:sz w:val="24"/>
          <w:szCs w:val="24"/>
          <w14:ligatures w14:val="none"/>
        </w:rPr>
        <w:t>kontragarant</w:t>
      </w:r>
      <w:proofErr w:type="spellEnd"/>
      <w:r w:rsidRPr="00837AB8">
        <w:rPr>
          <w:rFonts w:ascii="Times New Roman" w:eastAsia="Calibri" w:hAnsi="Times New Roman" w:cs="Times New Roman"/>
          <w:bCs/>
          <w:kern w:val="0"/>
          <w:sz w:val="24"/>
          <w:szCs w:val="24"/>
          <w14:ligatures w14:val="none"/>
        </w:rPr>
        <w:t xml:space="preserve">) obvezuje prema garantu da će mu isplatiti novčani iznos po predočenju pisanog zahtjeva u skladu s uvjetima iz </w:t>
      </w:r>
      <w:proofErr w:type="spellStart"/>
      <w:r w:rsidRPr="00837AB8">
        <w:rPr>
          <w:rFonts w:ascii="Times New Roman" w:eastAsia="Calibri" w:hAnsi="Times New Roman" w:cs="Times New Roman"/>
          <w:bCs/>
          <w:kern w:val="0"/>
          <w:sz w:val="24"/>
          <w:szCs w:val="24"/>
          <w14:ligatures w14:val="none"/>
        </w:rPr>
        <w:t>kontragarancije</w:t>
      </w:r>
      <w:proofErr w:type="spellEnd"/>
      <w:r w:rsidRPr="00837AB8">
        <w:rPr>
          <w:rFonts w:ascii="Times New Roman" w:eastAsia="Calibri" w:hAnsi="Times New Roman" w:cs="Times New Roman"/>
          <w:bCs/>
          <w:kern w:val="0"/>
          <w:sz w:val="24"/>
          <w:szCs w:val="24"/>
          <w14:ligatures w14:val="none"/>
        </w:rPr>
        <w:t>.</w:t>
      </w:r>
    </w:p>
    <w:p w14:paraId="3AF99842" w14:textId="7B26D52F" w:rsidR="00837AB8" w:rsidRPr="00DD7AA8" w:rsidRDefault="00837AB8" w:rsidP="00837AB8">
      <w:pPr>
        <w:spacing w:line="256" w:lineRule="auto"/>
        <w:jc w:val="both"/>
        <w:rPr>
          <w:rFonts w:ascii="Times New Roman" w:eastAsia="Calibri" w:hAnsi="Times New Roman" w:cs="Times New Roman"/>
          <w:bCs/>
          <w:kern w:val="0"/>
          <w:sz w:val="24"/>
          <w:szCs w:val="24"/>
          <w14:ligatures w14:val="none"/>
        </w:rPr>
      </w:pPr>
      <w:r w:rsidRPr="00837AB8">
        <w:rPr>
          <w:rFonts w:ascii="Times New Roman" w:eastAsia="Calibri" w:hAnsi="Times New Roman" w:cs="Times New Roman"/>
          <w:bCs/>
          <w:kern w:val="0"/>
          <w:sz w:val="24"/>
          <w:szCs w:val="24"/>
          <w14:ligatures w14:val="none"/>
        </w:rPr>
        <w:t xml:space="preserve">(2) </w:t>
      </w:r>
      <w:proofErr w:type="spellStart"/>
      <w:r w:rsidRPr="00837AB8">
        <w:rPr>
          <w:rFonts w:ascii="Times New Roman" w:eastAsia="Calibri" w:hAnsi="Times New Roman" w:cs="Times New Roman"/>
          <w:bCs/>
          <w:kern w:val="0"/>
          <w:sz w:val="24"/>
          <w:szCs w:val="24"/>
          <w14:ligatures w14:val="none"/>
        </w:rPr>
        <w:t>Kontragarancija</w:t>
      </w:r>
      <w:proofErr w:type="spellEnd"/>
      <w:r w:rsidRPr="00837AB8">
        <w:rPr>
          <w:rFonts w:ascii="Times New Roman" w:eastAsia="Calibri" w:hAnsi="Times New Roman" w:cs="Times New Roman"/>
          <w:bCs/>
          <w:kern w:val="0"/>
          <w:sz w:val="24"/>
          <w:szCs w:val="24"/>
          <w14:ligatures w14:val="none"/>
        </w:rPr>
        <w:t xml:space="preserve"> je odvojena od garancije i od osnovnog posla na koje se odnosi, pa i kada ih se spominje u </w:t>
      </w:r>
      <w:proofErr w:type="spellStart"/>
      <w:r w:rsidRPr="00837AB8">
        <w:rPr>
          <w:rFonts w:ascii="Times New Roman" w:eastAsia="Calibri" w:hAnsi="Times New Roman" w:cs="Times New Roman"/>
          <w:bCs/>
          <w:kern w:val="0"/>
          <w:sz w:val="24"/>
          <w:szCs w:val="24"/>
          <w14:ligatures w14:val="none"/>
        </w:rPr>
        <w:t>kontragaranciji</w:t>
      </w:r>
      <w:proofErr w:type="spellEnd"/>
      <w:r w:rsidRPr="00837AB8">
        <w:rPr>
          <w:rFonts w:ascii="Times New Roman" w:eastAsia="Calibri" w:hAnsi="Times New Roman" w:cs="Times New Roman"/>
          <w:bCs/>
          <w:kern w:val="0"/>
          <w:sz w:val="24"/>
          <w:szCs w:val="24"/>
          <w14:ligatures w14:val="none"/>
        </w:rPr>
        <w:t>.</w:t>
      </w:r>
    </w:p>
    <w:p w14:paraId="67EBAF71" w14:textId="77777777" w:rsidR="00DD7AA8" w:rsidRPr="00DD7AA8" w:rsidRDefault="00DD7AA8" w:rsidP="00DD7AA8">
      <w:pPr>
        <w:spacing w:line="256" w:lineRule="auto"/>
        <w:jc w:val="center"/>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Članak 1073.</w:t>
      </w:r>
    </w:p>
    <w:p w14:paraId="57B671C5"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(1) Proizvođač koji stavi u promet neki proizvod, odgovara za štetu prouzročenu neispravnošću toga proizvoda bez obzira na krivnju.</w:t>
      </w:r>
    </w:p>
    <w:p w14:paraId="0D3765BE"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(2) Odredbe ovoga odsjeka odnose se na imovinsku štetu prouzročenu smrću ili tjelesnom ozljedom te na štetu prouzročenu uništenjem ili oštećenjem </w:t>
      </w:r>
      <w:proofErr w:type="spellStart"/>
      <w:r w:rsidRPr="00DD7AA8">
        <w:rPr>
          <w:rFonts w:ascii="Times New Roman" w:eastAsia="Calibri" w:hAnsi="Times New Roman" w:cs="Times New Roman"/>
          <w:bCs/>
          <w:kern w:val="0"/>
          <w:sz w:val="24"/>
          <w:szCs w:val="24"/>
          <w14:ligatures w14:val="none"/>
        </w:rPr>
        <w:t>oštećenikove</w:t>
      </w:r>
      <w:proofErr w:type="spellEnd"/>
      <w:r w:rsidRPr="00DD7AA8">
        <w:rPr>
          <w:rFonts w:ascii="Times New Roman" w:eastAsia="Calibri" w:hAnsi="Times New Roman" w:cs="Times New Roman"/>
          <w:bCs/>
          <w:kern w:val="0"/>
          <w:sz w:val="24"/>
          <w:szCs w:val="24"/>
          <w14:ligatures w14:val="none"/>
        </w:rPr>
        <w:t xml:space="preserve"> stvari različite od neispravnog proizvoda, ako se radi o takvoj vrsti stvari koja je uobičajeno namijenjena za osobnu uporabu te ako je oštećenik tu stvar uglavnom rabio u tu svrhu.</w:t>
      </w:r>
    </w:p>
    <w:p w14:paraId="2146CEF7"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(3) Oštećenik ima, po odredbama ovoga odsjeka, pravo na naknadu štete prouzročene uništenjem ili oštećenjem stvari samo za dio štete koji prelazi iznos od 500 eura.</w:t>
      </w:r>
    </w:p>
    <w:p w14:paraId="347EA243"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(4) Naknada neimovinske štete prouzročene neispravnim proizvodom može se zahtijevati samo prema općim pravilima odgovornosti za štetu.</w:t>
      </w:r>
    </w:p>
    <w:p w14:paraId="7923B795"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(5) Na obujam naknade imovinske štete prouzročene smrću ili tjelesnom ozljedom na odgovarajući se način primjenjuju posebne odredbe ovoga Zakona o naknadi imovinske štete u slučaju smrti, tjelesne ozljede i oštećenja zdravlja.</w:t>
      </w:r>
    </w:p>
    <w:p w14:paraId="6A46C7C3"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(6) Odredbe ovoga odsjeka ne primjenjuju se na štete prouzročene nuklearnom nesrećom.</w:t>
      </w:r>
    </w:p>
    <w:p w14:paraId="386A6EC3"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(7) Odredbe ovoga odsjeka ne isključuju primjenu pravila o odgovornosti za štetu prouzročenu opasnom stvari ili opasnom djelatnošću, pravila o odgovornosti za materijalne nedostatke ispunjenja te pravila o ugovornoj i </w:t>
      </w:r>
      <w:proofErr w:type="spellStart"/>
      <w:r w:rsidRPr="00DD7AA8">
        <w:rPr>
          <w:rFonts w:ascii="Times New Roman" w:eastAsia="Calibri" w:hAnsi="Times New Roman" w:cs="Times New Roman"/>
          <w:bCs/>
          <w:kern w:val="0"/>
          <w:sz w:val="24"/>
          <w:szCs w:val="24"/>
          <w14:ligatures w14:val="none"/>
        </w:rPr>
        <w:t>izvanugovornoj</w:t>
      </w:r>
      <w:proofErr w:type="spellEnd"/>
      <w:r w:rsidRPr="00DD7AA8">
        <w:rPr>
          <w:rFonts w:ascii="Times New Roman" w:eastAsia="Calibri" w:hAnsi="Times New Roman" w:cs="Times New Roman"/>
          <w:bCs/>
          <w:kern w:val="0"/>
          <w:sz w:val="24"/>
          <w:szCs w:val="24"/>
          <w14:ligatures w14:val="none"/>
        </w:rPr>
        <w:t xml:space="preserve"> odgovornosti za štetu.</w:t>
      </w:r>
    </w:p>
    <w:p w14:paraId="66281065"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(8) Oštećenik je dužan dokazati neispravnost proizvoda, štetu i uzročnu vezu između neispravnosti proizvoda i štete.</w:t>
      </w:r>
    </w:p>
    <w:p w14:paraId="2A09DF90" w14:textId="77777777" w:rsidR="00DD7AA8" w:rsidRPr="00DD7AA8" w:rsidRDefault="00DD7AA8" w:rsidP="00DD7AA8">
      <w:pPr>
        <w:spacing w:line="256" w:lineRule="auto"/>
        <w:jc w:val="center"/>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Članak 1074.</w:t>
      </w:r>
    </w:p>
    <w:p w14:paraId="57D26E3A"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(1) Proizvod je bilo koja pokretna stvar, pa i onda kad je ugrađena u neku drugu pokretnu ili nepokretnu stvar.</w:t>
      </w:r>
    </w:p>
    <w:p w14:paraId="3EDB9BE2"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(2) Proizvod su električna i drugi oblici energije.</w:t>
      </w:r>
    </w:p>
    <w:p w14:paraId="09F80DC3" w14:textId="77777777" w:rsidR="00DD7AA8" w:rsidRPr="00DD7AA8" w:rsidRDefault="00DD7AA8" w:rsidP="00DD7AA8">
      <w:pPr>
        <w:spacing w:line="256" w:lineRule="auto"/>
        <w:jc w:val="center"/>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Članak 1075.</w:t>
      </w:r>
    </w:p>
    <w:p w14:paraId="0C34B175"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(1) Proizvod nije ispravan ako, uzimajući u obzir sve okolnosti slučaja, a poglavito način na koji je proizvod predstavljen, svrhe u koje, prema razumnom očekivanju, proizvod može biti uporabljen te vrijeme kad je proizvod stavljen u promet, ne pruža sigurnost koja se od takva proizvoda opravdano očekuje.</w:t>
      </w:r>
    </w:p>
    <w:p w14:paraId="5C889125"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(2) Proizvod nije neispravan samo zbog toga što je naknadno bolji proizvod stavljen u promet.</w:t>
      </w:r>
    </w:p>
    <w:p w14:paraId="7E3528C1" w14:textId="77777777" w:rsidR="00DD7AA8" w:rsidRPr="00DD7AA8" w:rsidRDefault="00DD7AA8" w:rsidP="00DD7AA8">
      <w:pPr>
        <w:spacing w:line="256" w:lineRule="auto"/>
        <w:jc w:val="center"/>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Članak 1076.</w:t>
      </w:r>
    </w:p>
    <w:p w14:paraId="58697F07"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(1) Proizvođač je osoba koja je izradila gotov proizvod, osoba koja je proizvela sirovinu, samostalni ili nesamostalni dio ugrađen u gotov proizvod, kao i osoba koja se, obilježavanjem proizvoda svojim imenom, žigom ili kakvim drugim znakom raspoznavanja, predstavlja kao proizvođač.</w:t>
      </w:r>
    </w:p>
    <w:p w14:paraId="623B26C1"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(2) Ako je proizvod uvezen, uzima se da je proizvođač osoba koja je uvezla proizvod radi prodaje, davanja u zakup ili bilo kojega drugog oblika stavljanja proizvoda u promet i odgovara solidarno s osobama navedenim u stavku 1. ovoga članka.</w:t>
      </w:r>
    </w:p>
    <w:p w14:paraId="124A9395"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(3) Ako nije moguće utvrditi tko je proizvođač, proizvođačem se smatra svaka osoba koja proizvod stavlja u promet, osim ako ta osoba u razumnom roku ne obavijesti </w:t>
      </w:r>
      <w:proofErr w:type="spellStart"/>
      <w:r w:rsidRPr="00DD7AA8">
        <w:rPr>
          <w:rFonts w:ascii="Times New Roman" w:eastAsia="Calibri" w:hAnsi="Times New Roman" w:cs="Times New Roman"/>
          <w:bCs/>
          <w:kern w:val="0"/>
          <w:sz w:val="24"/>
          <w:szCs w:val="24"/>
          <w14:ligatures w14:val="none"/>
        </w:rPr>
        <w:t>oštećenika</w:t>
      </w:r>
      <w:proofErr w:type="spellEnd"/>
      <w:r w:rsidRPr="00DD7AA8">
        <w:rPr>
          <w:rFonts w:ascii="Times New Roman" w:eastAsia="Calibri" w:hAnsi="Times New Roman" w:cs="Times New Roman"/>
          <w:bCs/>
          <w:kern w:val="0"/>
          <w:sz w:val="24"/>
          <w:szCs w:val="24"/>
          <w14:ligatures w14:val="none"/>
        </w:rPr>
        <w:t xml:space="preserve"> o osobi od koje je nabavila proizvod.</w:t>
      </w:r>
    </w:p>
    <w:p w14:paraId="520C69F5"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(4) Odredba iz stavka 3. ovoga članka primjenjuje se i kad se ne može utvrditi tko je uvezao proizvod, pa i onda ako su ime, tvrtka ili naziv proizvođača navedeni na proizvodu.</w:t>
      </w:r>
    </w:p>
    <w:p w14:paraId="4149CA00" w14:textId="77777777" w:rsidR="00DD7AA8" w:rsidRPr="00DD7AA8" w:rsidRDefault="00DD7AA8" w:rsidP="00DD7AA8">
      <w:pPr>
        <w:spacing w:line="256" w:lineRule="auto"/>
        <w:jc w:val="center"/>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Članak 1078.</w:t>
      </w:r>
    </w:p>
    <w:p w14:paraId="46D72E5A"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(1) Proizvođač se oslobađa odgovornosti ako dokaže:</w:t>
      </w:r>
    </w:p>
    <w:p w14:paraId="481A100E"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da nije stavio proizvod u promet,</w:t>
      </w:r>
    </w:p>
    <w:p w14:paraId="2AE6CF5D"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da je na temelju okolnosti slučaja vjerojatno da neispravnost, a ni njezin uzrok, nisu postojali u vrijeme kad je stavio proizvod u promet,</w:t>
      </w:r>
    </w:p>
    <w:p w14:paraId="73ADFA4C"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da proizvod nije proizveden za prodaju, davanje u zakup ili bilo koju drugu poslovnu svrhu, kao niti da je proizveden ili stavljen u promet u okviru njegova poslovanja,</w:t>
      </w:r>
    </w:p>
    <w:p w14:paraId="74683BCE"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da je neispravnost posljedica pridržavanja prisilnih propisa koji su bili na snazi u trenutku kad je stavio proizvod u promet,</w:t>
      </w:r>
    </w:p>
    <w:p w14:paraId="5DCB33F6"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da stanje znanosti ili tehničkog znanja u vrijeme stavljanja proizvoda u promet nije omogućavalo otkrivanje neispravnosti,</w:t>
      </w:r>
    </w:p>
    <w:p w14:paraId="57955462"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 da je šteta prouzročena isključivo radnjom </w:t>
      </w:r>
      <w:proofErr w:type="spellStart"/>
      <w:r w:rsidRPr="00DD7AA8">
        <w:rPr>
          <w:rFonts w:ascii="Times New Roman" w:eastAsia="Calibri" w:hAnsi="Times New Roman" w:cs="Times New Roman"/>
          <w:bCs/>
          <w:kern w:val="0"/>
          <w:sz w:val="24"/>
          <w:szCs w:val="24"/>
          <w14:ligatures w14:val="none"/>
        </w:rPr>
        <w:t>oštećenika</w:t>
      </w:r>
      <w:proofErr w:type="spellEnd"/>
      <w:r w:rsidRPr="00DD7AA8">
        <w:rPr>
          <w:rFonts w:ascii="Times New Roman" w:eastAsia="Calibri" w:hAnsi="Times New Roman" w:cs="Times New Roman"/>
          <w:bCs/>
          <w:kern w:val="0"/>
          <w:sz w:val="24"/>
          <w:szCs w:val="24"/>
          <w14:ligatures w14:val="none"/>
        </w:rPr>
        <w:t xml:space="preserve"> ili osobe za koju on odgovara, odnosno radnjom treće osobe koju proizvođač nije mogao predvidjeti i čije posljedice nije mogao izbjeći ili otkloniti.</w:t>
      </w:r>
    </w:p>
    <w:p w14:paraId="16D322A6"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(2) Proizvođač sirovine ili dijela proizvoda oslobađa se odgovornosti i ako dokaže da je neispravnost prouzročena konstrukcijom glavnog proizvoda ili uputama dobivenim od proizvođača glavnog proizvoda.</w:t>
      </w:r>
    </w:p>
    <w:p w14:paraId="3CE4F520"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(3) Proizvođač se djelomično oslobađa odgovornosti ako je nastanku štete djelomično pridonio oštećenik ili osoba za koju on odgovara.</w:t>
      </w:r>
    </w:p>
    <w:p w14:paraId="369C96A8"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(4) Ako je nastanku štete djelomično pridonijela treća osoba, ona odgovara solidarno s proizvođačem.</w:t>
      </w:r>
    </w:p>
    <w:p w14:paraId="304C7031" w14:textId="77777777" w:rsidR="00DD7AA8" w:rsidRPr="00DD7AA8" w:rsidRDefault="00DD7AA8" w:rsidP="00DD7AA8">
      <w:pPr>
        <w:spacing w:line="256" w:lineRule="auto"/>
        <w:jc w:val="center"/>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Članak 1079.</w:t>
      </w:r>
    </w:p>
    <w:p w14:paraId="7F78D460"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(1) Odgovornost proizvođača nije dopušteno ugovorom s </w:t>
      </w:r>
      <w:proofErr w:type="spellStart"/>
      <w:r w:rsidRPr="00DD7AA8">
        <w:rPr>
          <w:rFonts w:ascii="Times New Roman" w:eastAsia="Calibri" w:hAnsi="Times New Roman" w:cs="Times New Roman"/>
          <w:bCs/>
          <w:kern w:val="0"/>
          <w:sz w:val="24"/>
          <w:szCs w:val="24"/>
          <w14:ligatures w14:val="none"/>
        </w:rPr>
        <w:t>oštećenikom</w:t>
      </w:r>
      <w:proofErr w:type="spellEnd"/>
      <w:r w:rsidRPr="00DD7AA8">
        <w:rPr>
          <w:rFonts w:ascii="Times New Roman" w:eastAsia="Calibri" w:hAnsi="Times New Roman" w:cs="Times New Roman"/>
          <w:bCs/>
          <w:kern w:val="0"/>
          <w:sz w:val="24"/>
          <w:szCs w:val="24"/>
          <w14:ligatures w14:val="none"/>
        </w:rPr>
        <w:t xml:space="preserve"> unaprijed isključiti ili ograničiti.</w:t>
      </w:r>
    </w:p>
    <w:p w14:paraId="59785924"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 xml:space="preserve">(2) </w:t>
      </w:r>
      <w:proofErr w:type="spellStart"/>
      <w:r w:rsidRPr="00DD7AA8">
        <w:rPr>
          <w:rFonts w:ascii="Times New Roman" w:eastAsia="Calibri" w:hAnsi="Times New Roman" w:cs="Times New Roman"/>
          <w:bCs/>
          <w:kern w:val="0"/>
          <w:sz w:val="24"/>
          <w:szCs w:val="24"/>
          <w14:ligatures w14:val="none"/>
        </w:rPr>
        <w:t>Ništetna</w:t>
      </w:r>
      <w:proofErr w:type="spellEnd"/>
      <w:r w:rsidRPr="00DD7AA8">
        <w:rPr>
          <w:rFonts w:ascii="Times New Roman" w:eastAsia="Calibri" w:hAnsi="Times New Roman" w:cs="Times New Roman"/>
          <w:bCs/>
          <w:kern w:val="0"/>
          <w:sz w:val="24"/>
          <w:szCs w:val="24"/>
          <w14:ligatures w14:val="none"/>
        </w:rPr>
        <w:t xml:space="preserve"> je ugovorna odredba suprotna odredbi stavka 1. ovoga članka.</w:t>
      </w:r>
    </w:p>
    <w:p w14:paraId="79009410" w14:textId="77777777" w:rsidR="00DD7AA8" w:rsidRPr="00DD7AA8" w:rsidRDefault="00DD7AA8" w:rsidP="00DD7AA8">
      <w:pPr>
        <w:spacing w:line="256" w:lineRule="auto"/>
        <w:jc w:val="center"/>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Članak 1080.</w:t>
      </w:r>
    </w:p>
    <w:p w14:paraId="263D2FC9"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(1) Tražbina popravljanja štete prouzročene neispravnim proizvodom zastarijeva u roku od tri godine od dana kad je oštećenik saznao ili morao saznati za štetu, neispravnost i osobu proizvođača.</w:t>
      </w:r>
    </w:p>
    <w:p w14:paraId="145F032B" w14:textId="77777777" w:rsidR="00DD7AA8" w:rsidRPr="00DD7AA8" w:rsidRDefault="00DD7AA8" w:rsidP="00DD7AA8">
      <w:pPr>
        <w:spacing w:line="256" w:lineRule="auto"/>
        <w:jc w:val="both"/>
        <w:rPr>
          <w:rFonts w:ascii="Times New Roman" w:eastAsia="Calibri" w:hAnsi="Times New Roman" w:cs="Times New Roman"/>
          <w:bCs/>
          <w:kern w:val="0"/>
          <w:sz w:val="24"/>
          <w:szCs w:val="24"/>
          <w14:ligatures w14:val="none"/>
        </w:rPr>
      </w:pPr>
      <w:r w:rsidRPr="00DD7AA8">
        <w:rPr>
          <w:rFonts w:ascii="Times New Roman" w:eastAsia="Calibri" w:hAnsi="Times New Roman" w:cs="Times New Roman"/>
          <w:bCs/>
          <w:kern w:val="0"/>
          <w:sz w:val="24"/>
          <w:szCs w:val="24"/>
          <w14:ligatures w14:val="none"/>
        </w:rPr>
        <w:t>(2) Pravo na popravljanje štete prouzročene neispravnim proizvodom gasi se u roku od deset godina od dana njegova stavljanja u promet, osim ako je u tom roku protiv proizvođača pokrenut postupak pred sudom ili drugim nadležnim tijelom radi utvrđivanja ili ostvarivanja tražbine na popravljanje štete iz ovoga odsjeka.</w:t>
      </w:r>
    </w:p>
    <w:p w14:paraId="4231DBA0" w14:textId="77777777" w:rsidR="00DD7AA8" w:rsidRPr="002C4500" w:rsidRDefault="00DD7AA8" w:rsidP="00EA6A2B">
      <w:pPr>
        <w:jc w:val="both"/>
        <w:rPr>
          <w:rFonts w:ascii="Times New Roman" w:hAnsi="Times New Roman" w:cs="Times New Roman"/>
          <w:kern w:val="0"/>
          <w:sz w:val="24"/>
          <w:szCs w:val="24"/>
          <w14:ligatures w14:val="none"/>
        </w:rPr>
      </w:pPr>
    </w:p>
    <w:p w14:paraId="0C0CF6FE" w14:textId="77777777" w:rsidR="00EA6A2B" w:rsidRDefault="00EA6A2B" w:rsidP="00EA6A2B"/>
    <w:p w14:paraId="06443C68" w14:textId="77777777" w:rsidR="00311A8B" w:rsidRDefault="00311A8B"/>
    <w:sectPr w:rsidR="00311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A267F"/>
    <w:multiLevelType w:val="hybridMultilevel"/>
    <w:tmpl w:val="75D28332"/>
    <w:lvl w:ilvl="0" w:tplc="8A66061A">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2B"/>
    <w:rsid w:val="000039C8"/>
    <w:rsid w:val="000328C5"/>
    <w:rsid w:val="00040BE0"/>
    <w:rsid w:val="00045236"/>
    <w:rsid w:val="000574CA"/>
    <w:rsid w:val="00092538"/>
    <w:rsid w:val="000A152C"/>
    <w:rsid w:val="000B523B"/>
    <w:rsid w:val="000B7700"/>
    <w:rsid w:val="000C1D88"/>
    <w:rsid w:val="00101FCB"/>
    <w:rsid w:val="0013243A"/>
    <w:rsid w:val="00132933"/>
    <w:rsid w:val="00137035"/>
    <w:rsid w:val="0014037D"/>
    <w:rsid w:val="00157B4C"/>
    <w:rsid w:val="001632CE"/>
    <w:rsid w:val="00166168"/>
    <w:rsid w:val="00177E04"/>
    <w:rsid w:val="001A60D5"/>
    <w:rsid w:val="001B7503"/>
    <w:rsid w:val="001D3F5D"/>
    <w:rsid w:val="001F06B1"/>
    <w:rsid w:val="001F3CC2"/>
    <w:rsid w:val="00216B54"/>
    <w:rsid w:val="002215E9"/>
    <w:rsid w:val="002466C2"/>
    <w:rsid w:val="00257DEC"/>
    <w:rsid w:val="00284503"/>
    <w:rsid w:val="002D2EAF"/>
    <w:rsid w:val="00311A8B"/>
    <w:rsid w:val="0031351E"/>
    <w:rsid w:val="00332FFA"/>
    <w:rsid w:val="00335EA5"/>
    <w:rsid w:val="00341C84"/>
    <w:rsid w:val="00344D6A"/>
    <w:rsid w:val="003B468E"/>
    <w:rsid w:val="003D4214"/>
    <w:rsid w:val="003D70FB"/>
    <w:rsid w:val="003F541F"/>
    <w:rsid w:val="003F5AA4"/>
    <w:rsid w:val="004041B0"/>
    <w:rsid w:val="004238DF"/>
    <w:rsid w:val="00437287"/>
    <w:rsid w:val="00444DC5"/>
    <w:rsid w:val="00452326"/>
    <w:rsid w:val="00475422"/>
    <w:rsid w:val="00491008"/>
    <w:rsid w:val="00494BBA"/>
    <w:rsid w:val="004A5821"/>
    <w:rsid w:val="004A75B3"/>
    <w:rsid w:val="004B593C"/>
    <w:rsid w:val="004D2948"/>
    <w:rsid w:val="00514714"/>
    <w:rsid w:val="005217C6"/>
    <w:rsid w:val="0053198A"/>
    <w:rsid w:val="00536824"/>
    <w:rsid w:val="005833E3"/>
    <w:rsid w:val="0058675B"/>
    <w:rsid w:val="00592FFE"/>
    <w:rsid w:val="005B1988"/>
    <w:rsid w:val="005C19CC"/>
    <w:rsid w:val="005C5FFF"/>
    <w:rsid w:val="005D322E"/>
    <w:rsid w:val="005E4571"/>
    <w:rsid w:val="005E5271"/>
    <w:rsid w:val="00601732"/>
    <w:rsid w:val="0061517F"/>
    <w:rsid w:val="006167A5"/>
    <w:rsid w:val="00683AA8"/>
    <w:rsid w:val="006F490D"/>
    <w:rsid w:val="006F6228"/>
    <w:rsid w:val="00715508"/>
    <w:rsid w:val="007420B9"/>
    <w:rsid w:val="0074462C"/>
    <w:rsid w:val="0076309B"/>
    <w:rsid w:val="00770CA8"/>
    <w:rsid w:val="00773AB1"/>
    <w:rsid w:val="00786A18"/>
    <w:rsid w:val="00786AE7"/>
    <w:rsid w:val="007904BA"/>
    <w:rsid w:val="007C2B63"/>
    <w:rsid w:val="007D7E80"/>
    <w:rsid w:val="008165ED"/>
    <w:rsid w:val="00820267"/>
    <w:rsid w:val="00826E04"/>
    <w:rsid w:val="008332FB"/>
    <w:rsid w:val="00837AB8"/>
    <w:rsid w:val="00855B57"/>
    <w:rsid w:val="00873775"/>
    <w:rsid w:val="00894513"/>
    <w:rsid w:val="008D1E9B"/>
    <w:rsid w:val="0095430B"/>
    <w:rsid w:val="00961E90"/>
    <w:rsid w:val="009839F9"/>
    <w:rsid w:val="009864AE"/>
    <w:rsid w:val="00994E9F"/>
    <w:rsid w:val="009A5ED2"/>
    <w:rsid w:val="00A045CA"/>
    <w:rsid w:val="00A06F5A"/>
    <w:rsid w:val="00A7499A"/>
    <w:rsid w:val="00A81D14"/>
    <w:rsid w:val="00AD122C"/>
    <w:rsid w:val="00AE2816"/>
    <w:rsid w:val="00B02554"/>
    <w:rsid w:val="00B22337"/>
    <w:rsid w:val="00B23775"/>
    <w:rsid w:val="00B2394C"/>
    <w:rsid w:val="00B419B8"/>
    <w:rsid w:val="00B42B09"/>
    <w:rsid w:val="00B52A50"/>
    <w:rsid w:val="00B575CC"/>
    <w:rsid w:val="00B63C04"/>
    <w:rsid w:val="00B6767A"/>
    <w:rsid w:val="00B76278"/>
    <w:rsid w:val="00BA1F5F"/>
    <w:rsid w:val="00BC1B46"/>
    <w:rsid w:val="00BC38EA"/>
    <w:rsid w:val="00BC4BF5"/>
    <w:rsid w:val="00BE7461"/>
    <w:rsid w:val="00BE7F17"/>
    <w:rsid w:val="00C30257"/>
    <w:rsid w:val="00C45997"/>
    <w:rsid w:val="00C84CC3"/>
    <w:rsid w:val="00CC141E"/>
    <w:rsid w:val="00CC3556"/>
    <w:rsid w:val="00D061AA"/>
    <w:rsid w:val="00D12203"/>
    <w:rsid w:val="00D202B6"/>
    <w:rsid w:val="00D4016E"/>
    <w:rsid w:val="00D43A88"/>
    <w:rsid w:val="00D5458B"/>
    <w:rsid w:val="00D668AF"/>
    <w:rsid w:val="00DA29C4"/>
    <w:rsid w:val="00DA55A7"/>
    <w:rsid w:val="00DD7AA8"/>
    <w:rsid w:val="00DE157B"/>
    <w:rsid w:val="00DE368F"/>
    <w:rsid w:val="00E014EF"/>
    <w:rsid w:val="00E04EF8"/>
    <w:rsid w:val="00E276AB"/>
    <w:rsid w:val="00E33E68"/>
    <w:rsid w:val="00E36605"/>
    <w:rsid w:val="00E40782"/>
    <w:rsid w:val="00E41D2C"/>
    <w:rsid w:val="00E41D48"/>
    <w:rsid w:val="00E46CF0"/>
    <w:rsid w:val="00E5677D"/>
    <w:rsid w:val="00EA6A2B"/>
    <w:rsid w:val="00EC74ED"/>
    <w:rsid w:val="00ED20F7"/>
    <w:rsid w:val="00EE569E"/>
    <w:rsid w:val="00EF0785"/>
    <w:rsid w:val="00EF1FFB"/>
    <w:rsid w:val="00F247DC"/>
    <w:rsid w:val="00F330FB"/>
    <w:rsid w:val="00F43E84"/>
    <w:rsid w:val="00F57857"/>
    <w:rsid w:val="00F801D8"/>
    <w:rsid w:val="00FA2579"/>
    <w:rsid w:val="00FB4429"/>
    <w:rsid w:val="00FC719F"/>
    <w:rsid w:val="00FD21E0"/>
    <w:rsid w:val="00FE0238"/>
    <w:rsid w:val="00FE1C60"/>
    <w:rsid w:val="00FE2705"/>
    <w:rsid w:val="00FE49E2"/>
    <w:rsid w:val="00FE4BC2"/>
    <w:rsid w:val="00FF2174"/>
    <w:rsid w:val="00FF69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BFF4"/>
  <w15:chartTrackingRefBased/>
  <w15:docId w15:val="{4F058F68-176A-4CBC-BF62-35C86BE9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A2B"/>
  </w:style>
  <w:style w:type="paragraph" w:styleId="Naslov1">
    <w:name w:val="heading 1"/>
    <w:basedOn w:val="Normal"/>
    <w:next w:val="Normal"/>
    <w:link w:val="Naslov1Char"/>
    <w:uiPriority w:val="9"/>
    <w:qFormat/>
    <w:rsid w:val="00EA6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A6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A6A2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A6A2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A6A2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A6A2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A6A2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A6A2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A6A2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A6A2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A6A2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A6A2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A6A2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A6A2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A6A2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A6A2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A6A2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A6A2B"/>
    <w:rPr>
      <w:rFonts w:eastAsiaTheme="majorEastAsia" w:cstheme="majorBidi"/>
      <w:color w:val="272727" w:themeColor="text1" w:themeTint="D8"/>
    </w:rPr>
  </w:style>
  <w:style w:type="paragraph" w:styleId="Naslov">
    <w:name w:val="Title"/>
    <w:basedOn w:val="Normal"/>
    <w:next w:val="Normal"/>
    <w:link w:val="NaslovChar"/>
    <w:uiPriority w:val="10"/>
    <w:qFormat/>
    <w:rsid w:val="00EA6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A6A2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A6A2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A6A2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A6A2B"/>
    <w:pPr>
      <w:spacing w:before="160"/>
      <w:jc w:val="center"/>
    </w:pPr>
    <w:rPr>
      <w:i/>
      <w:iCs/>
      <w:color w:val="404040" w:themeColor="text1" w:themeTint="BF"/>
    </w:rPr>
  </w:style>
  <w:style w:type="character" w:customStyle="1" w:styleId="CitatChar">
    <w:name w:val="Citat Char"/>
    <w:basedOn w:val="Zadanifontodlomka"/>
    <w:link w:val="Citat"/>
    <w:uiPriority w:val="29"/>
    <w:rsid w:val="00EA6A2B"/>
    <w:rPr>
      <w:i/>
      <w:iCs/>
      <w:color w:val="404040" w:themeColor="text1" w:themeTint="BF"/>
    </w:rPr>
  </w:style>
  <w:style w:type="paragraph" w:styleId="Odlomakpopisa">
    <w:name w:val="List Paragraph"/>
    <w:basedOn w:val="Normal"/>
    <w:uiPriority w:val="34"/>
    <w:qFormat/>
    <w:rsid w:val="00EA6A2B"/>
    <w:pPr>
      <w:ind w:left="720"/>
      <w:contextualSpacing/>
    </w:pPr>
  </w:style>
  <w:style w:type="character" w:styleId="Jakoisticanje">
    <w:name w:val="Intense Emphasis"/>
    <w:basedOn w:val="Zadanifontodlomka"/>
    <w:uiPriority w:val="21"/>
    <w:qFormat/>
    <w:rsid w:val="00EA6A2B"/>
    <w:rPr>
      <w:i/>
      <w:iCs/>
      <w:color w:val="0F4761" w:themeColor="accent1" w:themeShade="BF"/>
    </w:rPr>
  </w:style>
  <w:style w:type="paragraph" w:styleId="Naglaencitat">
    <w:name w:val="Intense Quote"/>
    <w:basedOn w:val="Normal"/>
    <w:next w:val="Normal"/>
    <w:link w:val="NaglaencitatChar"/>
    <w:uiPriority w:val="30"/>
    <w:qFormat/>
    <w:rsid w:val="00EA6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A6A2B"/>
    <w:rPr>
      <w:i/>
      <w:iCs/>
      <w:color w:val="0F4761" w:themeColor="accent1" w:themeShade="BF"/>
    </w:rPr>
  </w:style>
  <w:style w:type="character" w:styleId="Istaknutareferenca">
    <w:name w:val="Intense Reference"/>
    <w:basedOn w:val="Zadanifontodlomka"/>
    <w:uiPriority w:val="32"/>
    <w:qFormat/>
    <w:rsid w:val="00EA6A2B"/>
    <w:rPr>
      <w:b/>
      <w:bCs/>
      <w:smallCaps/>
      <w:color w:val="0F4761" w:themeColor="accent1" w:themeShade="BF"/>
      <w:spacing w:val="5"/>
    </w:rPr>
  </w:style>
  <w:style w:type="character" w:styleId="Referencakomentara">
    <w:name w:val="annotation reference"/>
    <w:basedOn w:val="Zadanifontodlomka"/>
    <w:uiPriority w:val="99"/>
    <w:semiHidden/>
    <w:unhideWhenUsed/>
    <w:rsid w:val="00EA6A2B"/>
    <w:rPr>
      <w:sz w:val="16"/>
      <w:szCs w:val="16"/>
    </w:rPr>
  </w:style>
  <w:style w:type="paragraph" w:styleId="Tekstkomentara">
    <w:name w:val="annotation text"/>
    <w:basedOn w:val="Normal"/>
    <w:link w:val="TekstkomentaraChar"/>
    <w:uiPriority w:val="99"/>
    <w:unhideWhenUsed/>
    <w:rsid w:val="00EA6A2B"/>
    <w:pPr>
      <w:spacing w:line="240" w:lineRule="auto"/>
    </w:pPr>
    <w:rPr>
      <w:sz w:val="20"/>
      <w:szCs w:val="20"/>
    </w:rPr>
  </w:style>
  <w:style w:type="character" w:customStyle="1" w:styleId="TekstkomentaraChar">
    <w:name w:val="Tekst komentara Char"/>
    <w:basedOn w:val="Zadanifontodlomka"/>
    <w:link w:val="Tekstkomentara"/>
    <w:uiPriority w:val="99"/>
    <w:rsid w:val="00EA6A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24</Pages>
  <Words>8641</Words>
  <Characters>49255</Characters>
  <Application>Microsoft Office Word</Application>
  <DocSecurity>0</DocSecurity>
  <Lines>410</Lines>
  <Paragraphs>115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Rogan</dc:creator>
  <cp:keywords/>
  <dc:description/>
  <cp:lastModifiedBy>Petra Jurina</cp:lastModifiedBy>
  <cp:revision>14</cp:revision>
  <dcterms:created xsi:type="dcterms:W3CDTF">2026-01-20T07:58:00Z</dcterms:created>
  <dcterms:modified xsi:type="dcterms:W3CDTF">2026-02-09T13:32:00Z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1dfff1e9-f67b-483f-8d39-42cdee21d486</vt:lpwstr>
  </property>
</Properties>
</file>