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24E" w:rsidRPr="00836671" w:rsidRDefault="005D124E" w:rsidP="00C72C31">
      <w:pPr>
        <w:pStyle w:val="normal0"/>
        <w:rPr>
          <w:rStyle w:val="zadanifontodlomka"/>
        </w:rPr>
      </w:pPr>
      <w:r w:rsidRPr="00836671">
        <w:rPr>
          <w:rStyle w:val="zadanifontodlomka"/>
        </w:rPr>
        <w:t>Na temelju član</w:t>
      </w:r>
      <w:r w:rsidR="00032506" w:rsidRPr="00836671">
        <w:rPr>
          <w:rStyle w:val="zadanifontodlomka"/>
        </w:rPr>
        <w:t xml:space="preserve">ka </w:t>
      </w:r>
      <w:r w:rsidR="001226A5" w:rsidRPr="00836671">
        <w:rPr>
          <w:rStyle w:val="zadanifontodlomka"/>
        </w:rPr>
        <w:t>78</w:t>
      </w:r>
      <w:r w:rsidR="00032506" w:rsidRPr="00836671">
        <w:rPr>
          <w:rStyle w:val="zadanifontodlomka"/>
        </w:rPr>
        <w:t>.</w:t>
      </w:r>
      <w:r w:rsidR="001226A5" w:rsidRPr="00836671">
        <w:rPr>
          <w:rStyle w:val="zadanifontodlomka"/>
        </w:rPr>
        <w:t xml:space="preserve">stavka 1. i  3. i članka 84. stavka 3. </w:t>
      </w:r>
      <w:r w:rsidR="00032506" w:rsidRPr="00836671">
        <w:rPr>
          <w:rStyle w:val="zadanifontodlomka"/>
        </w:rPr>
        <w:t xml:space="preserve"> Zakona o zaštiti okoliša </w:t>
      </w:r>
      <w:r w:rsidRPr="00836671">
        <w:rPr>
          <w:rStyle w:val="zadanifontodlomka"/>
        </w:rPr>
        <w:t xml:space="preserve"> (Narodne novine</w:t>
      </w:r>
      <w:r w:rsidR="001226A5" w:rsidRPr="00836671">
        <w:rPr>
          <w:rStyle w:val="zadanifontodlomka"/>
        </w:rPr>
        <w:t xml:space="preserve">, broj 80/2013, 153/2013 i </w:t>
      </w:r>
      <w:r w:rsidR="00032506" w:rsidRPr="00836671">
        <w:rPr>
          <w:rStyle w:val="zadanifontodlomka"/>
        </w:rPr>
        <w:t>78/2015</w:t>
      </w:r>
      <w:r w:rsidRPr="00836671">
        <w:rPr>
          <w:rStyle w:val="zadanifontodlomka"/>
        </w:rPr>
        <w:t>), Vlada Republike Hrvatske je na sjedn</w:t>
      </w:r>
      <w:r w:rsidR="00032506" w:rsidRPr="00836671">
        <w:rPr>
          <w:rStyle w:val="zadanifontodlomka"/>
        </w:rPr>
        <w:t>ici održanoj ______________ 2016</w:t>
      </w:r>
      <w:r w:rsidRPr="00836671">
        <w:rPr>
          <w:rStyle w:val="zadanifontodlomka"/>
        </w:rPr>
        <w:t>. godine donijela</w:t>
      </w:r>
    </w:p>
    <w:p w:rsidR="00032506" w:rsidRPr="00836671" w:rsidRDefault="005D124E" w:rsidP="00836671">
      <w:pPr>
        <w:pStyle w:val="Naslov"/>
      </w:pPr>
      <w:r w:rsidRPr="00836671">
        <w:t xml:space="preserve">UREDBU O IZMJENAMA I DOPUNAMA UREDBE O </w:t>
      </w:r>
      <w:r w:rsidR="00032506" w:rsidRPr="00836671">
        <w:t>PROCJENI UTJECAJA ZAHVATA NA OKOLIŠ</w:t>
      </w:r>
    </w:p>
    <w:p w:rsidR="005D124E" w:rsidRPr="00836671" w:rsidRDefault="005D124E" w:rsidP="00836671">
      <w:pPr>
        <w:pStyle w:val="Podnaslov2"/>
      </w:pPr>
      <w:r w:rsidRPr="00836671">
        <w:t>Članak 1.</w:t>
      </w:r>
    </w:p>
    <w:p w:rsidR="005D124E" w:rsidRPr="002C007D" w:rsidRDefault="005D124E" w:rsidP="00756275">
      <w:pPr>
        <w:pStyle w:val="normal0"/>
        <w:rPr>
          <w:rStyle w:val="zadanifontodlomka"/>
        </w:rPr>
      </w:pPr>
      <w:r w:rsidRPr="002C007D">
        <w:rPr>
          <w:rStyle w:val="zadanifontodlomka"/>
        </w:rPr>
        <w:t>U</w:t>
      </w:r>
      <w:r w:rsidR="00032506" w:rsidRPr="002C007D">
        <w:rPr>
          <w:rStyle w:val="zadanifontodlomka"/>
        </w:rPr>
        <w:t xml:space="preserve"> članku 2. iza točke 2</w:t>
      </w:r>
      <w:r w:rsidRPr="002C007D">
        <w:rPr>
          <w:rStyle w:val="zadanifontodlomka"/>
        </w:rPr>
        <w:t xml:space="preserve">. dodaje </w:t>
      </w:r>
      <w:r w:rsidR="00032506" w:rsidRPr="002C007D">
        <w:rPr>
          <w:rStyle w:val="zadanifontodlomka"/>
        </w:rPr>
        <w:t>se točka 3</w:t>
      </w:r>
      <w:r w:rsidRPr="002C007D">
        <w:rPr>
          <w:rStyle w:val="zadanifontodlomka"/>
        </w:rPr>
        <w:t>. koja glasi:</w:t>
      </w:r>
    </w:p>
    <w:p w:rsidR="000A6593" w:rsidRPr="002C007D" w:rsidRDefault="008C39FB" w:rsidP="00567384">
      <w:pPr>
        <w:spacing w:before="100" w:beforeAutospacing="1" w:after="100" w:afterAutospacing="1" w:line="240" w:lineRule="auto"/>
        <w:jc w:val="both"/>
        <w:rPr>
          <w:rStyle w:val="zadanifontodlomka"/>
        </w:rPr>
      </w:pPr>
      <w:r w:rsidRPr="002C007D">
        <w:rPr>
          <w:rStyle w:val="zadanifontodlomka"/>
        </w:rPr>
        <w:t>„</w:t>
      </w:r>
      <w:r w:rsidR="00B039D9" w:rsidRPr="002C007D">
        <w:rPr>
          <w:rStyle w:val="zadanifontodlomka"/>
        </w:rPr>
        <w:t>3.</w:t>
      </w:r>
      <w:r w:rsidRPr="002C007D">
        <w:rPr>
          <w:rStyle w:val="zadanifontodlomka"/>
        </w:rPr>
        <w:t>Direktiva 2014/52/EU Europskog parlamenta i Vijeća od 16. travnja 2014. o izmjeni Direktive 2011/92/EU o procjeni utjecaja određenih javnih i privatnih projekata na okoliš (SL L 124, 25.4.2014</w:t>
      </w:r>
      <w:r w:rsidR="005A42CF" w:rsidRPr="002C007D">
        <w:rPr>
          <w:rStyle w:val="zadanifontodlomka"/>
        </w:rPr>
        <w:t>.).''</w:t>
      </w:r>
    </w:p>
    <w:p w:rsidR="005D124E" w:rsidRPr="00D040A2" w:rsidRDefault="005D124E" w:rsidP="00890EAC">
      <w:pPr>
        <w:pStyle w:val="Podnaslov2"/>
      </w:pPr>
      <w:r w:rsidRPr="00D040A2">
        <w:t>Članak 2.</w:t>
      </w:r>
    </w:p>
    <w:p w:rsidR="001F2002" w:rsidRPr="00836671" w:rsidRDefault="001F2002" w:rsidP="00677DA0">
      <w:pPr>
        <w:spacing w:before="100" w:beforeAutospacing="1" w:after="100" w:afterAutospacing="1" w:line="240" w:lineRule="auto"/>
        <w:jc w:val="both"/>
        <w:rPr>
          <w:rStyle w:val="zadanifontodlomka"/>
        </w:rPr>
      </w:pPr>
      <w:r w:rsidRPr="00836671">
        <w:rPr>
          <w:rStyle w:val="zadanifontodlomka"/>
        </w:rPr>
        <w:t xml:space="preserve">U članku 12. iza stavka 5. dodaje se stavak 6. koji glasi: </w:t>
      </w:r>
    </w:p>
    <w:p w:rsidR="001F2002" w:rsidRPr="00836671" w:rsidRDefault="00541565" w:rsidP="001F2002">
      <w:pPr>
        <w:spacing w:before="100" w:beforeAutospacing="1" w:after="100" w:afterAutospacing="1" w:line="240" w:lineRule="auto"/>
        <w:jc w:val="both"/>
        <w:rPr>
          <w:rStyle w:val="zadanifontodlomka"/>
        </w:rPr>
      </w:pPr>
      <w:r w:rsidRPr="00836671">
        <w:rPr>
          <w:rStyle w:val="zadanifontodlomka"/>
        </w:rPr>
        <w:t>,,Ovisno o lokaciji i obilježju zahvata, nadležno tijelo će putem povjerenstva ili na drugi primjeren način zatražiti mišljenje tijela i/ili osoba određenih posebnim propisom i/ili jedinica lokalne i područne (regionalne) samouprave.</w:t>
      </w:r>
      <w:r w:rsidR="005A42CF" w:rsidRPr="00836671">
        <w:rPr>
          <w:rStyle w:val="zadanifontodlomka"/>
        </w:rPr>
        <w:t>''</w:t>
      </w:r>
    </w:p>
    <w:p w:rsidR="001F2002" w:rsidRPr="00D040A2" w:rsidRDefault="001F2002" w:rsidP="00890EAC">
      <w:pPr>
        <w:pStyle w:val="Podnaslov2"/>
      </w:pPr>
      <w:r w:rsidRPr="00D040A2">
        <w:t>Članak 3.</w:t>
      </w:r>
    </w:p>
    <w:p w:rsidR="001F2002" w:rsidRPr="00836671" w:rsidRDefault="00FD6B29" w:rsidP="00FD6B29">
      <w:pPr>
        <w:spacing w:before="100" w:beforeAutospacing="1" w:after="100" w:afterAutospacing="1" w:line="240" w:lineRule="auto"/>
        <w:rPr>
          <w:rStyle w:val="zadanifontodlomka"/>
        </w:rPr>
      </w:pPr>
      <w:r w:rsidRPr="00836671">
        <w:rPr>
          <w:rStyle w:val="zadanifontodlomka"/>
        </w:rPr>
        <w:t>Iza članka 14. dodaje se članak  14.a ,  koji glasi:</w:t>
      </w:r>
    </w:p>
    <w:p w:rsidR="00541565" w:rsidRPr="00836671" w:rsidRDefault="00FD6B29" w:rsidP="00541565">
      <w:pPr>
        <w:spacing w:before="100" w:beforeAutospacing="1" w:after="100" w:afterAutospacing="1" w:line="240" w:lineRule="auto"/>
        <w:jc w:val="both"/>
        <w:rPr>
          <w:rStyle w:val="zadanifontodlomka"/>
        </w:rPr>
      </w:pPr>
      <w:r w:rsidRPr="00836671">
        <w:rPr>
          <w:rStyle w:val="zadanifontodlomka"/>
        </w:rPr>
        <w:t>,,</w:t>
      </w:r>
      <w:r w:rsidR="00541565" w:rsidRPr="00836671">
        <w:rPr>
          <w:rStyle w:val="zadanifontodlomka"/>
        </w:rPr>
        <w:t>U slučaju da su nakon provedene javne rasprave dostupne nove informacije, a koje su važne za donošenje odluke u postupku procjene utjecaja na okoliš, nadležno tijelo će putem ponovne javne rasprave omogućiti informiranje i sudjelovanje javnosti i zainteresirane javnosti sukladno uredbi kojom se uređuje informiranje i sudjelovanje javnosti i zainteresirane javnosti u pitanjima zaštite okoliša.</w:t>
      </w:r>
      <w:r w:rsidR="00B039D9" w:rsidRPr="00836671">
        <w:rPr>
          <w:rStyle w:val="zadanifontodlomka"/>
        </w:rPr>
        <w:t>''</w:t>
      </w:r>
    </w:p>
    <w:p w:rsidR="00541565" w:rsidRDefault="00FD6B29" w:rsidP="00890EAC">
      <w:pPr>
        <w:pStyle w:val="Podnaslov2"/>
      </w:pPr>
      <w:r>
        <w:t>Članak 4</w:t>
      </w:r>
      <w:r w:rsidRPr="00D040A2">
        <w:t>.</w:t>
      </w:r>
    </w:p>
    <w:p w:rsidR="00FD6B29" w:rsidRPr="00836671" w:rsidRDefault="00FD6B29" w:rsidP="00756275">
      <w:pPr>
        <w:pStyle w:val="normal0"/>
        <w:rPr>
          <w:rStyle w:val="zadanifontodlomka"/>
        </w:rPr>
      </w:pPr>
      <w:r w:rsidRPr="00836671">
        <w:rPr>
          <w:rStyle w:val="zadanifontodlomka"/>
        </w:rPr>
        <w:t>U članku 18. stav</w:t>
      </w:r>
      <w:r w:rsidR="00541565" w:rsidRPr="00836671">
        <w:rPr>
          <w:rStyle w:val="zadanifontodlomka"/>
        </w:rPr>
        <w:t xml:space="preserve">ku 1. iza riječi ''izradio je'' </w:t>
      </w:r>
      <w:r w:rsidRPr="00836671">
        <w:rPr>
          <w:rStyle w:val="zadanifontodlomka"/>
        </w:rPr>
        <w:t xml:space="preserve"> riječi ''idejnu skicu ili'' brišu se.</w:t>
      </w:r>
    </w:p>
    <w:p w:rsidR="00FD6B29" w:rsidRDefault="00FD6B29" w:rsidP="00890EAC">
      <w:pPr>
        <w:pStyle w:val="Podnaslov2"/>
      </w:pPr>
      <w:r>
        <w:t>Članak 5.</w:t>
      </w:r>
    </w:p>
    <w:p w:rsidR="00FD6B29" w:rsidRDefault="00FD6B29" w:rsidP="00FD6B29">
      <w:pPr>
        <w:spacing w:before="100" w:beforeAutospacing="1" w:after="100" w:afterAutospacing="1" w:line="240" w:lineRule="auto"/>
        <w:rPr>
          <w:rFonts w:ascii="Times New Roman" w:hAnsi="Times New Roman"/>
          <w:color w:val="000000"/>
          <w:sz w:val="24"/>
          <w:szCs w:val="24"/>
          <w:lang w:eastAsia="hr-HR"/>
        </w:rPr>
      </w:pPr>
      <w:r w:rsidRPr="00FD6B29">
        <w:rPr>
          <w:rFonts w:ascii="Times New Roman" w:hAnsi="Times New Roman"/>
          <w:color w:val="000000"/>
          <w:sz w:val="24"/>
          <w:szCs w:val="24"/>
          <w:lang w:eastAsia="hr-HR"/>
        </w:rPr>
        <w:t xml:space="preserve">U članku 20. </w:t>
      </w:r>
      <w:r>
        <w:rPr>
          <w:rFonts w:ascii="Times New Roman" w:hAnsi="Times New Roman"/>
          <w:color w:val="000000"/>
          <w:sz w:val="24"/>
          <w:szCs w:val="24"/>
          <w:lang w:eastAsia="hr-HR"/>
        </w:rPr>
        <w:t>iza stavka 3. dodaje se stav</w:t>
      </w:r>
      <w:r w:rsidR="00A240E3">
        <w:rPr>
          <w:rFonts w:ascii="Times New Roman" w:hAnsi="Times New Roman"/>
          <w:color w:val="000000"/>
          <w:sz w:val="24"/>
          <w:szCs w:val="24"/>
          <w:lang w:eastAsia="hr-HR"/>
        </w:rPr>
        <w:t>ak</w:t>
      </w:r>
      <w:r>
        <w:rPr>
          <w:rFonts w:ascii="Times New Roman" w:hAnsi="Times New Roman"/>
          <w:color w:val="000000"/>
          <w:sz w:val="24"/>
          <w:szCs w:val="24"/>
          <w:lang w:eastAsia="hr-HR"/>
        </w:rPr>
        <w:t xml:space="preserve"> 4. koji glasi: </w:t>
      </w:r>
    </w:p>
    <w:p w:rsidR="00FD6B29" w:rsidRDefault="00FD6B29" w:rsidP="00007012">
      <w:pPr>
        <w:spacing w:before="100" w:beforeAutospacing="1" w:after="100" w:afterAutospacing="1" w:line="240" w:lineRule="auto"/>
        <w:jc w:val="both"/>
        <w:rPr>
          <w:rFonts w:ascii="Times New Roman" w:eastAsia="Times New Roman" w:hAnsi="Times New Roman"/>
          <w:color w:val="000000"/>
          <w:sz w:val="24"/>
          <w:szCs w:val="24"/>
          <w:lang w:eastAsia="hr-HR"/>
        </w:rPr>
      </w:pPr>
      <w:r>
        <w:rPr>
          <w:rFonts w:ascii="Times New Roman" w:hAnsi="Times New Roman"/>
          <w:color w:val="000000"/>
          <w:sz w:val="24"/>
          <w:szCs w:val="24"/>
          <w:lang w:eastAsia="hr-HR"/>
        </w:rPr>
        <w:t>,,</w:t>
      </w:r>
      <w:r>
        <w:rPr>
          <w:rFonts w:ascii="Times New Roman" w:eastAsia="Times New Roman" w:hAnsi="Times New Roman"/>
          <w:color w:val="000000"/>
          <w:sz w:val="24"/>
          <w:szCs w:val="24"/>
          <w:lang w:eastAsia="hr-HR"/>
        </w:rPr>
        <w:t>Kada Ministarstvo ocijeni da bi zahvat mogao značajno utjecati na okoliš druge države dužno je informirati javnost i zainteresiranu javnost o obvezi obavještavanja druge države i prekograničnom savjetovanju.''</w:t>
      </w:r>
    </w:p>
    <w:p w:rsidR="00007012" w:rsidRDefault="00007012" w:rsidP="00FD6B29">
      <w:pPr>
        <w:spacing w:before="100" w:beforeAutospacing="1" w:after="100" w:afterAutospacing="1" w:line="240" w:lineRule="auto"/>
        <w:jc w:val="center"/>
        <w:rPr>
          <w:rFonts w:ascii="Times New Roman" w:eastAsia="Times New Roman" w:hAnsi="Times New Roman"/>
          <w:b/>
          <w:color w:val="000000"/>
          <w:sz w:val="24"/>
          <w:szCs w:val="24"/>
          <w:lang w:eastAsia="hr-HR"/>
        </w:rPr>
      </w:pPr>
    </w:p>
    <w:p w:rsidR="00FD6B29" w:rsidRDefault="00FD6B29" w:rsidP="00890EAC">
      <w:pPr>
        <w:pStyle w:val="Podnaslov2"/>
      </w:pPr>
      <w:r w:rsidRPr="00FD6B29">
        <w:lastRenderedPageBreak/>
        <w:t>Članak 6.</w:t>
      </w:r>
    </w:p>
    <w:p w:rsidR="00EE0926" w:rsidRDefault="00EE0926" w:rsidP="00A240E3">
      <w:pPr>
        <w:spacing w:before="100" w:beforeAutospacing="1" w:after="100" w:afterAutospacing="1" w:line="240" w:lineRule="auto"/>
        <w:rPr>
          <w:rFonts w:ascii="Times New Roman" w:hAnsi="Times New Roman"/>
          <w:color w:val="000000"/>
          <w:sz w:val="24"/>
          <w:szCs w:val="24"/>
          <w:lang w:eastAsia="hr-HR"/>
        </w:rPr>
      </w:pPr>
      <w:r>
        <w:rPr>
          <w:rFonts w:ascii="Times New Roman" w:hAnsi="Times New Roman"/>
          <w:color w:val="000000"/>
          <w:sz w:val="24"/>
          <w:szCs w:val="24"/>
          <w:lang w:eastAsia="hr-HR"/>
        </w:rPr>
        <w:t>U članku 21. u  stavku</w:t>
      </w:r>
      <w:r w:rsidR="00A240E3">
        <w:rPr>
          <w:rFonts w:ascii="Times New Roman" w:hAnsi="Times New Roman"/>
          <w:color w:val="000000"/>
          <w:sz w:val="24"/>
          <w:szCs w:val="24"/>
          <w:lang w:eastAsia="hr-HR"/>
        </w:rPr>
        <w:t xml:space="preserve"> 1. </w:t>
      </w:r>
      <w:r w:rsidR="00B039D9">
        <w:rPr>
          <w:rFonts w:ascii="Times New Roman" w:hAnsi="Times New Roman"/>
          <w:color w:val="000000"/>
          <w:sz w:val="24"/>
          <w:szCs w:val="24"/>
          <w:lang w:eastAsia="hr-HR"/>
        </w:rPr>
        <w:t xml:space="preserve">prvi  podstavak </w:t>
      </w:r>
      <w:bookmarkStart w:id="0" w:name="_GoBack"/>
      <w:bookmarkEnd w:id="0"/>
      <w:r>
        <w:rPr>
          <w:rFonts w:ascii="Times New Roman" w:hAnsi="Times New Roman"/>
          <w:color w:val="000000"/>
          <w:sz w:val="24"/>
          <w:szCs w:val="24"/>
          <w:lang w:eastAsia="hr-HR"/>
        </w:rPr>
        <w:t xml:space="preserve"> mijenja se i glasi: </w:t>
      </w:r>
    </w:p>
    <w:p w:rsidR="00EE0926" w:rsidRPr="004D3DD4" w:rsidRDefault="00EE0926" w:rsidP="00EE0926">
      <w:pPr>
        <w:spacing w:before="100" w:beforeAutospacing="1" w:after="100" w:afterAutospacing="1"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w:t>
      </w:r>
      <w:r w:rsidRPr="004D3DD4">
        <w:rPr>
          <w:rFonts w:ascii="Times New Roman" w:eastAsia="Times New Roman" w:hAnsi="Times New Roman"/>
          <w:color w:val="000000"/>
          <w:sz w:val="24"/>
          <w:szCs w:val="24"/>
          <w:lang w:eastAsia="hr-HR"/>
        </w:rPr>
        <w:t>mišljenje povjerenstva</w:t>
      </w:r>
      <w:r>
        <w:rPr>
          <w:rFonts w:ascii="Times New Roman" w:eastAsia="Times New Roman" w:hAnsi="Times New Roman"/>
          <w:color w:val="000000"/>
          <w:sz w:val="24"/>
          <w:szCs w:val="24"/>
          <w:lang w:eastAsia="hr-HR"/>
        </w:rPr>
        <w:t xml:space="preserve"> i/ili </w:t>
      </w:r>
      <w:r w:rsidRPr="001D29C8">
        <w:rPr>
          <w:rFonts w:ascii="Times New Roman" w:eastAsia="Times New Roman" w:hAnsi="Times New Roman"/>
          <w:color w:val="000000"/>
          <w:sz w:val="24"/>
          <w:szCs w:val="24"/>
          <w:lang w:eastAsia="hr-HR"/>
        </w:rPr>
        <w:t xml:space="preserve">tijela i/ili osoba određenih posebnim propisom i/ili jedinica lokalne i područne (regionalne) samouprave </w:t>
      </w:r>
      <w:r w:rsidRPr="004D3DD4">
        <w:rPr>
          <w:rFonts w:ascii="Times New Roman" w:eastAsia="Times New Roman" w:hAnsi="Times New Roman"/>
          <w:color w:val="000000"/>
          <w:sz w:val="24"/>
          <w:szCs w:val="24"/>
          <w:lang w:eastAsia="hr-HR"/>
        </w:rPr>
        <w:t>o prihvatljivosti zahvata,</w:t>
      </w:r>
      <w:r>
        <w:rPr>
          <w:rFonts w:ascii="Times New Roman" w:eastAsia="Times New Roman" w:hAnsi="Times New Roman"/>
          <w:color w:val="000000"/>
          <w:sz w:val="24"/>
          <w:szCs w:val="24"/>
          <w:lang w:eastAsia="hr-HR"/>
        </w:rPr>
        <w:t>''</w:t>
      </w:r>
    </w:p>
    <w:p w:rsidR="00A240E3" w:rsidRDefault="00BB79AE" w:rsidP="00A240E3">
      <w:pPr>
        <w:spacing w:before="100" w:beforeAutospacing="1" w:after="100" w:afterAutospacing="1" w:line="240" w:lineRule="auto"/>
        <w:rPr>
          <w:rFonts w:ascii="Times New Roman" w:hAnsi="Times New Roman"/>
          <w:color w:val="000000"/>
          <w:sz w:val="24"/>
          <w:szCs w:val="24"/>
          <w:lang w:eastAsia="hr-HR"/>
        </w:rPr>
      </w:pPr>
      <w:r>
        <w:rPr>
          <w:rFonts w:ascii="Times New Roman" w:hAnsi="Times New Roman"/>
          <w:color w:val="000000"/>
          <w:sz w:val="24"/>
          <w:szCs w:val="24"/>
          <w:lang w:eastAsia="hr-HR"/>
        </w:rPr>
        <w:t>Iza stavka 1. d</w:t>
      </w:r>
      <w:r w:rsidR="00A240E3">
        <w:rPr>
          <w:rFonts w:ascii="Times New Roman" w:hAnsi="Times New Roman"/>
          <w:color w:val="000000"/>
          <w:sz w:val="24"/>
          <w:szCs w:val="24"/>
          <w:lang w:eastAsia="hr-HR"/>
        </w:rPr>
        <w:t>odaje se no</w:t>
      </w:r>
      <w:r w:rsidR="00EE0926">
        <w:rPr>
          <w:rFonts w:ascii="Times New Roman" w:hAnsi="Times New Roman"/>
          <w:color w:val="000000"/>
          <w:sz w:val="24"/>
          <w:szCs w:val="24"/>
          <w:lang w:eastAsia="hr-HR"/>
        </w:rPr>
        <w:t>vi stavak  2. koji glasi</w:t>
      </w:r>
      <w:r w:rsidR="00A240E3">
        <w:rPr>
          <w:rFonts w:ascii="Times New Roman" w:hAnsi="Times New Roman"/>
          <w:color w:val="000000"/>
          <w:sz w:val="24"/>
          <w:szCs w:val="24"/>
          <w:lang w:eastAsia="hr-HR"/>
        </w:rPr>
        <w:t>:</w:t>
      </w:r>
    </w:p>
    <w:p w:rsidR="00EE0926" w:rsidRPr="004D3DD4" w:rsidRDefault="005A42CF" w:rsidP="00A240E3">
      <w:pPr>
        <w:spacing w:before="100" w:beforeAutospacing="1" w:after="100" w:afterAutospacing="1"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w:t>
      </w:r>
      <w:r w:rsidR="00A240E3">
        <w:rPr>
          <w:rFonts w:ascii="Times New Roman" w:eastAsia="Times New Roman" w:hAnsi="Times New Roman"/>
          <w:color w:val="000000"/>
          <w:sz w:val="24"/>
          <w:szCs w:val="24"/>
          <w:lang w:eastAsia="hr-HR"/>
        </w:rPr>
        <w:t>Prije donošenja rješenja nacrt rješenja stavlja se na uvid javnosti u trajanju od 8 dana objavom na internetskoj stranici nadležnog tijela.</w:t>
      </w:r>
      <w:r>
        <w:rPr>
          <w:rFonts w:ascii="Times New Roman" w:eastAsia="Times New Roman" w:hAnsi="Times New Roman"/>
          <w:color w:val="000000"/>
          <w:sz w:val="24"/>
          <w:szCs w:val="24"/>
          <w:lang w:eastAsia="hr-HR"/>
        </w:rPr>
        <w:t>''</w:t>
      </w:r>
    </w:p>
    <w:p w:rsidR="00EE0926" w:rsidRPr="00007012" w:rsidRDefault="00EE0926" w:rsidP="00007012">
      <w:pPr>
        <w:spacing w:before="100" w:beforeAutospacing="1" w:after="100" w:afterAutospacing="1" w:line="240" w:lineRule="auto"/>
        <w:rPr>
          <w:rFonts w:ascii="Times New Roman" w:hAnsi="Times New Roman"/>
          <w:color w:val="000000"/>
          <w:sz w:val="24"/>
          <w:szCs w:val="24"/>
          <w:lang w:eastAsia="hr-HR"/>
        </w:rPr>
      </w:pPr>
      <w:r w:rsidRPr="00EE0926">
        <w:rPr>
          <w:rFonts w:ascii="Times New Roman" w:hAnsi="Times New Roman"/>
          <w:color w:val="000000"/>
          <w:sz w:val="24"/>
          <w:szCs w:val="24"/>
        </w:rPr>
        <w:t>Dosadašnji stavci 2. i 3. postaju stavci 3. i 4</w:t>
      </w:r>
      <w:r w:rsidR="004D779C" w:rsidRPr="00EE0926">
        <w:rPr>
          <w:rFonts w:ascii="Times New Roman" w:hAnsi="Times New Roman"/>
          <w:color w:val="000000"/>
          <w:sz w:val="24"/>
          <w:szCs w:val="24"/>
        </w:rPr>
        <w:t>.</w:t>
      </w:r>
    </w:p>
    <w:p w:rsidR="00EE0926" w:rsidRDefault="00A240E3" w:rsidP="00890EAC">
      <w:pPr>
        <w:pStyle w:val="Podnaslov2"/>
      </w:pPr>
      <w:r>
        <w:t>Članak 7.</w:t>
      </w:r>
    </w:p>
    <w:p w:rsidR="00A240E3" w:rsidRDefault="00A240E3" w:rsidP="00A240E3">
      <w:pPr>
        <w:spacing w:before="100" w:beforeAutospacing="1" w:after="100" w:afterAutospacing="1" w:line="240" w:lineRule="auto"/>
        <w:rPr>
          <w:rFonts w:ascii="Times New Roman" w:eastAsia="Times New Roman" w:hAnsi="Times New Roman"/>
          <w:color w:val="000000"/>
          <w:sz w:val="24"/>
          <w:szCs w:val="24"/>
          <w:lang w:eastAsia="hr-HR"/>
        </w:rPr>
      </w:pPr>
      <w:r w:rsidRPr="00A240E3">
        <w:rPr>
          <w:rFonts w:ascii="Times New Roman" w:eastAsia="Times New Roman" w:hAnsi="Times New Roman"/>
          <w:color w:val="000000"/>
          <w:sz w:val="24"/>
          <w:szCs w:val="24"/>
          <w:lang w:eastAsia="hr-HR"/>
        </w:rPr>
        <w:t>U članku 30. iza stavka 1. dodaje se novi stav</w:t>
      </w:r>
      <w:r w:rsidR="005A42CF">
        <w:rPr>
          <w:rFonts w:ascii="Times New Roman" w:eastAsia="Times New Roman" w:hAnsi="Times New Roman"/>
          <w:color w:val="000000"/>
          <w:sz w:val="24"/>
          <w:szCs w:val="24"/>
          <w:lang w:eastAsia="hr-HR"/>
        </w:rPr>
        <w:t>ak</w:t>
      </w:r>
      <w:r w:rsidRPr="00A240E3">
        <w:rPr>
          <w:rFonts w:ascii="Times New Roman" w:eastAsia="Times New Roman" w:hAnsi="Times New Roman"/>
          <w:color w:val="000000"/>
          <w:sz w:val="24"/>
          <w:szCs w:val="24"/>
          <w:lang w:eastAsia="hr-HR"/>
        </w:rPr>
        <w:t xml:space="preserve"> 2. koji glasi:</w:t>
      </w:r>
    </w:p>
    <w:p w:rsidR="00A240E3" w:rsidRDefault="007E3AB6" w:rsidP="00A240E3">
      <w:pPr>
        <w:spacing w:before="100" w:beforeAutospacing="1" w:after="100" w:afterAutospacing="1"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w:t>
      </w:r>
      <w:r w:rsidR="00A240E3">
        <w:rPr>
          <w:rFonts w:ascii="Times New Roman" w:eastAsia="Times New Roman" w:hAnsi="Times New Roman"/>
          <w:color w:val="000000"/>
          <w:sz w:val="24"/>
          <w:szCs w:val="24"/>
          <w:lang w:eastAsia="hr-HR"/>
        </w:rPr>
        <w:t>Prije donošenja upute nadležno tijelo dužno je o rezultatima postupka iz stavka 1. zatražiti mišljenje nositelja zahvata.</w:t>
      </w:r>
      <w:r>
        <w:rPr>
          <w:rFonts w:ascii="Times New Roman" w:eastAsia="Times New Roman" w:hAnsi="Times New Roman"/>
          <w:color w:val="000000"/>
          <w:sz w:val="24"/>
          <w:szCs w:val="24"/>
          <w:lang w:eastAsia="hr-HR"/>
        </w:rPr>
        <w:t>''</w:t>
      </w:r>
    </w:p>
    <w:p w:rsidR="00007012" w:rsidRPr="004D3DD4" w:rsidRDefault="007E3AB6" w:rsidP="00A240E3">
      <w:pPr>
        <w:spacing w:before="100" w:beforeAutospacing="1" w:after="100" w:afterAutospacing="1"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Dosadašnji stavci 2., 3., 4. i 5. postaju stavci 3.,4.,5., i 6.</w:t>
      </w:r>
    </w:p>
    <w:p w:rsidR="00A240E3" w:rsidRDefault="00A240E3" w:rsidP="00890EAC">
      <w:pPr>
        <w:pStyle w:val="Podnaslov2"/>
      </w:pPr>
      <w:r>
        <w:t>Članak 8.</w:t>
      </w:r>
    </w:p>
    <w:p w:rsidR="004D779C" w:rsidRPr="002C29D1" w:rsidRDefault="00A240E3" w:rsidP="004D779C">
      <w:pPr>
        <w:spacing w:after="0" w:line="240" w:lineRule="auto"/>
        <w:jc w:val="both"/>
        <w:rPr>
          <w:rFonts w:ascii="Times New Roman" w:hAnsi="Times New Roman"/>
          <w:color w:val="000000"/>
          <w:sz w:val="24"/>
          <w:szCs w:val="24"/>
          <w:lang w:eastAsia="hr-HR"/>
        </w:rPr>
      </w:pPr>
      <w:r w:rsidRPr="002F4947">
        <w:rPr>
          <w:rFonts w:ascii="Times New Roman" w:hAnsi="Times New Roman"/>
          <w:color w:val="000000"/>
          <w:sz w:val="24"/>
          <w:szCs w:val="24"/>
          <w:lang w:eastAsia="hr-HR"/>
        </w:rPr>
        <w:t>Pokrenuti postup</w:t>
      </w:r>
      <w:r w:rsidR="002061B6">
        <w:rPr>
          <w:rFonts w:ascii="Times New Roman" w:hAnsi="Times New Roman"/>
          <w:color w:val="000000"/>
          <w:sz w:val="24"/>
          <w:szCs w:val="24"/>
          <w:lang w:eastAsia="hr-HR"/>
        </w:rPr>
        <w:t xml:space="preserve">ci po odredbama Uredbe o procjeni utjecaja na okoliš </w:t>
      </w:r>
      <w:r>
        <w:rPr>
          <w:rFonts w:ascii="Times New Roman" w:hAnsi="Times New Roman"/>
          <w:color w:val="000000"/>
          <w:sz w:val="24"/>
          <w:szCs w:val="24"/>
          <w:lang w:eastAsia="hr-HR"/>
        </w:rPr>
        <w:t>(</w:t>
      </w:r>
      <w:r w:rsidRPr="002F4947">
        <w:rPr>
          <w:rFonts w:ascii="Times New Roman" w:hAnsi="Times New Roman"/>
          <w:color w:val="000000"/>
          <w:sz w:val="24"/>
          <w:szCs w:val="24"/>
          <w:lang w:eastAsia="hr-HR"/>
        </w:rPr>
        <w:t>Narodne n</w:t>
      </w:r>
      <w:r w:rsidR="004D779C">
        <w:rPr>
          <w:rFonts w:ascii="Times New Roman" w:hAnsi="Times New Roman"/>
          <w:color w:val="000000"/>
          <w:sz w:val="24"/>
          <w:szCs w:val="24"/>
          <w:lang w:eastAsia="hr-HR"/>
        </w:rPr>
        <w:t xml:space="preserve">ovine, broj 61/2014) </w:t>
      </w:r>
      <w:r w:rsidR="004D779C" w:rsidRPr="002F4947">
        <w:rPr>
          <w:rFonts w:ascii="Times New Roman" w:hAnsi="Times New Roman"/>
          <w:color w:val="000000"/>
          <w:sz w:val="24"/>
          <w:szCs w:val="24"/>
          <w:lang w:eastAsia="hr-HR"/>
        </w:rPr>
        <w:t>do dana stupanja na snagu ove Uredbe dovršit će se prema odredbama te Uredbe.</w:t>
      </w:r>
    </w:p>
    <w:p w:rsidR="00276326" w:rsidRPr="004D779C" w:rsidRDefault="00276326" w:rsidP="00890EAC">
      <w:pPr>
        <w:pStyle w:val="Podnaslov2"/>
      </w:pPr>
      <w:r w:rsidRPr="004D779C">
        <w:t>Članak 9.</w:t>
      </w:r>
    </w:p>
    <w:p w:rsidR="004D779C" w:rsidRPr="004D779C" w:rsidRDefault="004D779C" w:rsidP="004D779C">
      <w:pPr>
        <w:spacing w:before="100" w:beforeAutospacing="1" w:after="0" w:line="240" w:lineRule="auto"/>
        <w:jc w:val="both"/>
        <w:rPr>
          <w:rFonts w:ascii="Times New Roman" w:hAnsi="Times New Roman"/>
          <w:color w:val="000000"/>
          <w:sz w:val="24"/>
          <w:szCs w:val="24"/>
          <w:lang w:eastAsia="hr-HR"/>
        </w:rPr>
      </w:pPr>
      <w:r w:rsidRPr="004D779C">
        <w:rPr>
          <w:rFonts w:ascii="Times New Roman" w:hAnsi="Times New Roman"/>
          <w:color w:val="000000"/>
          <w:sz w:val="24"/>
          <w:szCs w:val="24"/>
        </w:rPr>
        <w:t>Prilog I., II</w:t>
      </w:r>
      <w:r>
        <w:rPr>
          <w:rFonts w:ascii="Times New Roman" w:hAnsi="Times New Roman"/>
          <w:color w:val="000000"/>
          <w:sz w:val="24"/>
          <w:szCs w:val="24"/>
        </w:rPr>
        <w:t>.</w:t>
      </w:r>
      <w:r w:rsidRPr="004D779C">
        <w:rPr>
          <w:rFonts w:ascii="Times New Roman" w:hAnsi="Times New Roman"/>
          <w:color w:val="000000"/>
          <w:sz w:val="24"/>
          <w:szCs w:val="24"/>
        </w:rPr>
        <w:t>, III</w:t>
      </w:r>
      <w:r>
        <w:rPr>
          <w:rFonts w:ascii="Times New Roman" w:hAnsi="Times New Roman"/>
          <w:color w:val="000000"/>
          <w:sz w:val="24"/>
          <w:szCs w:val="24"/>
        </w:rPr>
        <w:t>.</w:t>
      </w:r>
      <w:r w:rsidRPr="004D779C">
        <w:rPr>
          <w:rFonts w:ascii="Times New Roman" w:hAnsi="Times New Roman"/>
          <w:color w:val="000000"/>
          <w:sz w:val="24"/>
          <w:szCs w:val="24"/>
        </w:rPr>
        <w:t>,  IV</w:t>
      </w:r>
      <w:r>
        <w:rPr>
          <w:rFonts w:ascii="Times New Roman" w:hAnsi="Times New Roman"/>
          <w:color w:val="000000"/>
          <w:sz w:val="24"/>
          <w:szCs w:val="24"/>
        </w:rPr>
        <w:t>.</w:t>
      </w:r>
      <w:r w:rsidR="005A42CF">
        <w:rPr>
          <w:rFonts w:ascii="Times New Roman" w:hAnsi="Times New Roman"/>
          <w:color w:val="000000"/>
          <w:sz w:val="24"/>
          <w:szCs w:val="24"/>
        </w:rPr>
        <w:t xml:space="preserve">, </w:t>
      </w:r>
      <w:r w:rsidRPr="004D779C">
        <w:rPr>
          <w:rFonts w:ascii="Times New Roman" w:hAnsi="Times New Roman"/>
          <w:color w:val="000000"/>
          <w:sz w:val="24"/>
          <w:szCs w:val="24"/>
        </w:rPr>
        <w:t>V</w:t>
      </w:r>
      <w:r>
        <w:rPr>
          <w:rFonts w:ascii="Times New Roman" w:hAnsi="Times New Roman"/>
          <w:color w:val="000000"/>
          <w:sz w:val="24"/>
          <w:szCs w:val="24"/>
        </w:rPr>
        <w:t>.</w:t>
      </w:r>
      <w:r w:rsidRPr="004D779C">
        <w:rPr>
          <w:rFonts w:ascii="Times New Roman" w:hAnsi="Times New Roman"/>
          <w:color w:val="000000"/>
          <w:sz w:val="24"/>
          <w:szCs w:val="24"/>
        </w:rPr>
        <w:t xml:space="preserve"> i VII. </w:t>
      </w:r>
      <w:r>
        <w:rPr>
          <w:rFonts w:ascii="Times New Roman" w:hAnsi="Times New Roman"/>
          <w:color w:val="000000"/>
          <w:sz w:val="24"/>
          <w:szCs w:val="24"/>
        </w:rPr>
        <w:t xml:space="preserve">Uredbe </w:t>
      </w:r>
      <w:r w:rsidRPr="004D779C">
        <w:rPr>
          <w:rFonts w:ascii="Times New Roman" w:hAnsi="Times New Roman"/>
          <w:color w:val="000000"/>
          <w:sz w:val="24"/>
          <w:szCs w:val="24"/>
        </w:rPr>
        <w:t>o procjeni utjecaja zahvata na okoliš ( Narodne novine, broj</w:t>
      </w:r>
      <w:r>
        <w:rPr>
          <w:rFonts w:ascii="Times New Roman" w:hAnsi="Times New Roman"/>
          <w:color w:val="000000"/>
          <w:sz w:val="24"/>
          <w:szCs w:val="24"/>
        </w:rPr>
        <w:t xml:space="preserve"> 61/2014</w:t>
      </w:r>
      <w:r w:rsidRPr="004D779C">
        <w:rPr>
          <w:rFonts w:ascii="Times New Roman" w:hAnsi="Times New Roman"/>
          <w:color w:val="000000"/>
          <w:sz w:val="24"/>
          <w:szCs w:val="24"/>
        </w:rPr>
        <w:t xml:space="preserve">)  zamjenjuju  se Prilozima </w:t>
      </w:r>
      <w:r w:rsidR="005A42CF">
        <w:rPr>
          <w:rFonts w:ascii="Times New Roman" w:hAnsi="Times New Roman"/>
          <w:color w:val="000000"/>
          <w:sz w:val="24"/>
          <w:szCs w:val="24"/>
        </w:rPr>
        <w:t xml:space="preserve"> I., II., III., IV.,</w:t>
      </w:r>
      <w:r>
        <w:rPr>
          <w:rFonts w:ascii="Times New Roman" w:hAnsi="Times New Roman"/>
          <w:color w:val="000000"/>
          <w:sz w:val="24"/>
          <w:szCs w:val="24"/>
        </w:rPr>
        <w:t xml:space="preserve">V. i VII. </w:t>
      </w:r>
      <w:r w:rsidRPr="004D779C">
        <w:rPr>
          <w:rFonts w:ascii="Times New Roman" w:hAnsi="Times New Roman"/>
          <w:color w:val="000000"/>
          <w:sz w:val="24"/>
          <w:szCs w:val="24"/>
        </w:rPr>
        <w:t xml:space="preserve">koji su sastavni dio ove Uredbe. </w:t>
      </w:r>
    </w:p>
    <w:p w:rsidR="00A240E3" w:rsidRPr="0049145F" w:rsidRDefault="00276326" w:rsidP="00890EAC">
      <w:pPr>
        <w:pStyle w:val="Podnaslov2"/>
      </w:pPr>
      <w:r>
        <w:t>Članak 10</w:t>
      </w:r>
      <w:r w:rsidR="00A240E3" w:rsidRPr="0049145F">
        <w:t>.</w:t>
      </w:r>
    </w:p>
    <w:p w:rsidR="00A240E3" w:rsidRPr="002F4947" w:rsidRDefault="00A240E3" w:rsidP="00A240E3">
      <w:pPr>
        <w:spacing w:before="100" w:beforeAutospacing="1" w:after="100" w:afterAutospacing="1" w:line="240" w:lineRule="auto"/>
        <w:jc w:val="both"/>
        <w:rPr>
          <w:rFonts w:ascii="Times New Roman" w:hAnsi="Times New Roman"/>
          <w:color w:val="000000"/>
          <w:sz w:val="24"/>
          <w:szCs w:val="24"/>
          <w:lang w:eastAsia="hr-HR"/>
        </w:rPr>
      </w:pPr>
      <w:r>
        <w:rPr>
          <w:rFonts w:ascii="Times New Roman" w:hAnsi="Times New Roman"/>
          <w:color w:val="000000"/>
          <w:sz w:val="24"/>
          <w:szCs w:val="24"/>
          <w:lang w:eastAsia="hr-HR"/>
        </w:rPr>
        <w:t xml:space="preserve">Ova Uredba stupa na snagu </w:t>
      </w:r>
      <w:r w:rsidRPr="00756275">
        <w:rPr>
          <w:rFonts w:ascii="Times New Roman" w:hAnsi="Times New Roman"/>
          <w:color w:val="000000"/>
          <w:sz w:val="24"/>
          <w:szCs w:val="24"/>
          <w:lang w:eastAsia="hr-HR"/>
        </w:rPr>
        <w:t>prvog</w:t>
      </w:r>
      <w:r w:rsidRPr="002F4947">
        <w:rPr>
          <w:rFonts w:ascii="Times New Roman" w:hAnsi="Times New Roman"/>
          <w:color w:val="000000"/>
          <w:sz w:val="24"/>
          <w:szCs w:val="24"/>
          <w:lang w:eastAsia="hr-HR"/>
        </w:rPr>
        <w:t xml:space="preserve"> dana od dana objave u »Narodnim nov</w:t>
      </w:r>
      <w:r>
        <w:rPr>
          <w:rFonts w:ascii="Times New Roman" w:hAnsi="Times New Roman"/>
          <w:color w:val="000000"/>
          <w:sz w:val="24"/>
          <w:szCs w:val="24"/>
          <w:lang w:eastAsia="hr-HR"/>
        </w:rPr>
        <w:t>inama«</w:t>
      </w:r>
      <w:r w:rsidRPr="002F4947">
        <w:rPr>
          <w:rFonts w:ascii="Times New Roman" w:hAnsi="Times New Roman"/>
          <w:color w:val="000000"/>
          <w:sz w:val="24"/>
          <w:szCs w:val="24"/>
          <w:lang w:eastAsia="hr-HR"/>
        </w:rPr>
        <w:t>.</w:t>
      </w:r>
    </w:p>
    <w:p w:rsidR="00A240E3" w:rsidRDefault="00A240E3" w:rsidP="00A240E3">
      <w:pPr>
        <w:spacing w:after="0" w:line="240" w:lineRule="auto"/>
        <w:jc w:val="both"/>
        <w:rPr>
          <w:rFonts w:ascii="Times New Roman" w:hAnsi="Times New Roman"/>
          <w:color w:val="000000"/>
          <w:sz w:val="24"/>
          <w:szCs w:val="24"/>
          <w:lang w:eastAsia="hr-HR"/>
        </w:rPr>
      </w:pPr>
      <w:r w:rsidRPr="0049145F">
        <w:rPr>
          <w:rFonts w:ascii="Times New Roman" w:hAnsi="Times New Roman"/>
          <w:color w:val="000000"/>
          <w:sz w:val="24"/>
          <w:szCs w:val="24"/>
          <w:lang w:eastAsia="hr-HR"/>
        </w:rPr>
        <w:t xml:space="preserve">Klasa:  </w:t>
      </w:r>
    </w:p>
    <w:p w:rsidR="00A240E3" w:rsidRPr="0049145F" w:rsidRDefault="00A240E3" w:rsidP="00A240E3">
      <w:pPr>
        <w:spacing w:after="0" w:line="240" w:lineRule="auto"/>
        <w:jc w:val="both"/>
        <w:rPr>
          <w:rFonts w:ascii="Times New Roman" w:hAnsi="Times New Roman"/>
          <w:color w:val="000000"/>
          <w:sz w:val="24"/>
          <w:szCs w:val="24"/>
          <w:lang w:eastAsia="hr-HR"/>
        </w:rPr>
      </w:pPr>
      <w:r w:rsidRPr="0049145F">
        <w:rPr>
          <w:rFonts w:ascii="Times New Roman" w:hAnsi="Times New Roman"/>
          <w:color w:val="000000"/>
          <w:sz w:val="24"/>
          <w:szCs w:val="24"/>
          <w:lang w:eastAsia="hr-HR"/>
        </w:rPr>
        <w:t xml:space="preserve">Urbroj: </w:t>
      </w:r>
    </w:p>
    <w:p w:rsidR="00A240E3" w:rsidRPr="00F13379" w:rsidRDefault="00A240E3" w:rsidP="00A240E3">
      <w:pPr>
        <w:spacing w:after="0" w:line="240" w:lineRule="auto"/>
        <w:jc w:val="both"/>
        <w:rPr>
          <w:rFonts w:ascii="Times New Roman" w:hAnsi="Times New Roman"/>
          <w:color w:val="000000"/>
          <w:sz w:val="24"/>
          <w:szCs w:val="24"/>
          <w:lang w:eastAsia="hr-HR"/>
        </w:rPr>
      </w:pPr>
      <w:r>
        <w:rPr>
          <w:rFonts w:ascii="Times New Roman" w:hAnsi="Times New Roman"/>
          <w:color w:val="000000"/>
          <w:sz w:val="24"/>
          <w:szCs w:val="24"/>
          <w:lang w:eastAsia="hr-HR"/>
        </w:rPr>
        <w:t>Zagreb, _________ 2016</w:t>
      </w:r>
      <w:r w:rsidRPr="00F13379">
        <w:rPr>
          <w:rFonts w:ascii="Times New Roman" w:hAnsi="Times New Roman"/>
          <w:color w:val="000000"/>
          <w:sz w:val="24"/>
          <w:szCs w:val="24"/>
          <w:lang w:eastAsia="hr-HR"/>
        </w:rPr>
        <w:t xml:space="preserve">. </w:t>
      </w:r>
    </w:p>
    <w:p w:rsidR="00A240E3" w:rsidRDefault="00A240E3" w:rsidP="00A240E3">
      <w:pPr>
        <w:spacing w:after="0" w:line="240" w:lineRule="auto"/>
        <w:jc w:val="both"/>
        <w:rPr>
          <w:rFonts w:ascii="Times New Roman" w:hAnsi="Times New Roman"/>
          <w:color w:val="000000"/>
          <w:sz w:val="24"/>
          <w:szCs w:val="24"/>
          <w:lang w:eastAsia="hr-HR"/>
        </w:rPr>
      </w:pPr>
    </w:p>
    <w:p w:rsidR="00A240E3" w:rsidRDefault="00A240E3" w:rsidP="00A240E3">
      <w:pPr>
        <w:spacing w:after="0" w:line="240" w:lineRule="auto"/>
        <w:jc w:val="right"/>
        <w:rPr>
          <w:rFonts w:ascii="Times New Roman" w:hAnsi="Times New Roman"/>
          <w:bCs/>
          <w:color w:val="000000"/>
          <w:sz w:val="24"/>
          <w:szCs w:val="24"/>
          <w:lang w:eastAsia="hr-HR"/>
        </w:rPr>
      </w:pPr>
      <w:r w:rsidRPr="0049145F">
        <w:rPr>
          <w:rFonts w:ascii="Times New Roman" w:hAnsi="Times New Roman"/>
          <w:color w:val="000000"/>
          <w:sz w:val="24"/>
          <w:szCs w:val="24"/>
          <w:lang w:eastAsia="hr-HR"/>
        </w:rPr>
        <w:t xml:space="preserve">Predsjednik </w:t>
      </w:r>
    </w:p>
    <w:p w:rsidR="00A240E3" w:rsidRPr="0049145F" w:rsidRDefault="00A240E3" w:rsidP="00A240E3">
      <w:pPr>
        <w:spacing w:after="0" w:line="240" w:lineRule="auto"/>
        <w:jc w:val="right"/>
        <w:rPr>
          <w:rFonts w:ascii="Times New Roman" w:hAnsi="Times New Roman"/>
          <w:color w:val="000000"/>
          <w:sz w:val="24"/>
          <w:szCs w:val="24"/>
          <w:lang w:eastAsia="hr-HR"/>
        </w:rPr>
      </w:pPr>
      <w:r>
        <w:rPr>
          <w:rFonts w:ascii="Times New Roman" w:hAnsi="Times New Roman"/>
          <w:bCs/>
          <w:color w:val="000000"/>
          <w:sz w:val="24"/>
          <w:szCs w:val="24"/>
          <w:lang w:eastAsia="hr-HR"/>
        </w:rPr>
        <w:t>Tihomir Orešković</w:t>
      </w:r>
    </w:p>
    <w:p w:rsidR="00276326" w:rsidRPr="004D3DD4" w:rsidRDefault="00276326" w:rsidP="00890EAC">
      <w:pPr>
        <w:pStyle w:val="Naslov"/>
        <w:rPr>
          <w:rFonts w:eastAsia="Times New Roman"/>
        </w:rPr>
      </w:pPr>
      <w:r w:rsidRPr="00890EAC">
        <w:lastRenderedPageBreak/>
        <w:t>PRILOG</w:t>
      </w:r>
      <w:r w:rsidRPr="004D3DD4">
        <w:rPr>
          <w:rFonts w:eastAsia="Times New Roman"/>
        </w:rPr>
        <w:t xml:space="preserve"> I.</w:t>
      </w:r>
    </w:p>
    <w:p w:rsidR="00276326" w:rsidRPr="004D3DD4" w:rsidRDefault="00276326" w:rsidP="00890EAC">
      <w:pPr>
        <w:pStyle w:val="Podnaslov1"/>
        <w:rPr>
          <w:sz w:val="28"/>
          <w:szCs w:val="28"/>
        </w:rPr>
      </w:pPr>
      <w:r w:rsidRPr="004D3DD4">
        <w:t>POPIS ZAHVATA ZA KOJE JE OBVEZNA PROCJENA UTJECAJA ZAHVATA NA OKOLIŠ[1]</w:t>
      </w:r>
    </w:p>
    <w:tbl>
      <w:tblPr>
        <w:tblW w:w="0" w:type="auto"/>
        <w:tblCellSpacing w:w="15" w:type="dxa"/>
        <w:tblCellMar>
          <w:top w:w="15" w:type="dxa"/>
          <w:left w:w="15" w:type="dxa"/>
          <w:bottom w:w="15" w:type="dxa"/>
          <w:right w:w="15" w:type="dxa"/>
        </w:tblCellMar>
        <w:tblLook w:val="04A0"/>
      </w:tblPr>
      <w:tblGrid>
        <w:gridCol w:w="465"/>
        <w:gridCol w:w="8787"/>
      </w:tblGrid>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Postrojenja za proizvodnju i preradu nafte i prirodnog plina</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Postrojenja za uplinjavanje ili ukapljivanje 500 t na dan i više ugljena ili bituminoznih stijena</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Elektrane i energane snage veće od 100 MW</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4.</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Vjetroelektrane snage veće od 20 MW</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 xml:space="preserve">5.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Nuklearne elektrane i drugi nuklearni reaktori, uključujući demontiranje i isključenje iz pogona takvih reaktora(2) (izuzevši znanstveno istraživačkih postrojenja čija ukupna snaga ne prelazi 1 kW stalnog toplinskog opterećenja)</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6.</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Postrojenja za preradu istrošenoga nuklearnog goriva</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7.</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Postrojenja za:</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 proizvodnju ili obogaćivanje nuklearnog goriva</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 obradu istrošenog nuklearnog goriva ili visokoradioaktivnog nuklearnog otpada</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 za konačno odlaganje istrošenog nuklearnog goriva</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 za konačno odlaganje nuklearnog otpada</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 za skladištenje (planirani rok skladištenja duži od 10 godina) istrošenog nuklearnog goriva ili radioaktivnog otpada na lokaciji izvan mjesta proizvodnje</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8.</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Postrojenja za proizvodnju sirovog željeza, čelika i ferolegura</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9.</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Postrojenja za proizvodnju plemenitih i obojenih metala</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10.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Kemijska postrojenja za industrijsku proizvodnju tvari koja se sastoje od funkcionalno povezanih jedinica te služe:</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 za proizvodnju temeljnih organskih kemikalija</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 za proizvodnju temeljnih anorganskih kemikalija</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 za proizvodnju umjetnih gnojiva na bazi fosfora, dušika, kalija (jednostavna ili složena umjetna gnojiva)</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 za proizvodnju temeljnih proizvoda za zaštitu bilja i biocida</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 xml:space="preserve">− za proizvodnju osnovnih farmaceutskih proizvoda uporabom kemijskih ili bioloških </w:t>
            </w:r>
            <w:r w:rsidRPr="004D3DD4">
              <w:rPr>
                <w:rFonts w:ascii="Times New Roman" w:eastAsia="Times New Roman" w:hAnsi="Times New Roman"/>
                <w:color w:val="000000"/>
                <w:sz w:val="24"/>
                <w:szCs w:val="24"/>
                <w:lang w:eastAsia="hr-HR"/>
              </w:rPr>
              <w:lastRenderedPageBreak/>
              <w:t>postupaka</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 za proizvodnju eksploziva</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lastRenderedPageBreak/>
              <w:t>11.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Proizvodnja biogoriva kapaciteta 100.000 t/god i više</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12.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Željezničke pruge od značaja za međunarodni promet s pripadajućim građevinama i uređajima</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13.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Gradnja aerodroma čija je poletno-sletna staza dužine 2100 m i više</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14.</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Gradnja autocesta</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15.</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 xml:space="preserve">Gradnja državnih cesta </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16.</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Gradnja ceste s četiri ili više prometnih traka ili proširivanje postojeće ceste s dvije ili manje prometnih traka u cestu s četiri ili više prometnih traka ako duljina ceste ili proširene dionice ceste iznosi 10 km ili više.</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17.</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Luke unutarnjih voda</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18.</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Plovni putovi unutarnje plovidbe</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19.</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Morske luke otvorene za javni promet osobitoga (međunarodnoga) gospodarskog interesa za Republiku Hrvatsku i morske luke posebne namjene od značaja za Republiku Hrvatsku prema posebnom propisu</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20.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Spaljivanje opasnog otpada postupkom D10 i/ili R1</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21.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Spaljivanje neopasnog otpada postupkom D10 i/ili R1 kapaciteta većeg od 100 t/dan</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22.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Zbrinjavanje opasnog otpada postupkom D9</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23.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Zbrinjavanje neopasnog otpada postupkom D9 kapaciteta većeg od 100 t/dan</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24.</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Zbrinjavanje opasnog otpada odlaganjem postupcima D1, D2, D3, D4, D5 i/ili D12</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25.</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Centri za gospodarenje otpadom</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596124"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26</w:t>
            </w:r>
            <w:r w:rsidR="00276326" w:rsidRPr="004D3DD4">
              <w:rPr>
                <w:rFonts w:ascii="Times New Roman" w:eastAsia="Times New Roman" w:hAnsi="Times New Roman"/>
                <w:color w:val="000000"/>
                <w:sz w:val="24"/>
                <w:szCs w:val="24"/>
                <w:lang w:eastAsia="hr-HR"/>
              </w:rPr>
              <w:t>.</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Kafilerije (obrada životinjskih trupala i otpada životinjskog podrijetla)</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596124"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27</w:t>
            </w:r>
            <w:r w:rsidR="00276326" w:rsidRPr="004D3DD4">
              <w:rPr>
                <w:rFonts w:ascii="Times New Roman" w:eastAsia="Times New Roman" w:hAnsi="Times New Roman"/>
                <w:color w:val="000000"/>
                <w:sz w:val="24"/>
                <w:szCs w:val="24"/>
                <w:lang w:eastAsia="hr-HR"/>
              </w:rPr>
              <w:t>.</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 xml:space="preserve">Crpljenje podzemnih voda, ili projekti za umjetno dopunjavanje podzemnih voda kapaciteta 10.000.000 m³ godišnje i više </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596124"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28</w:t>
            </w:r>
            <w:r w:rsidR="00276326" w:rsidRPr="004D3DD4">
              <w:rPr>
                <w:rFonts w:ascii="Times New Roman" w:eastAsia="Times New Roman" w:hAnsi="Times New Roman"/>
                <w:color w:val="000000"/>
                <w:sz w:val="24"/>
                <w:szCs w:val="24"/>
                <w:lang w:eastAsia="hr-HR"/>
              </w:rPr>
              <w:t>.</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Sustavi za prevođenje voda između riječnih slivova namijenjeni sprječavanju mogućeg manjka vode, pri čemu količina prebačene vode prelazi 100.000.000 m³ godišnje, osim u slučajevima prevođenja vode za piće putem cjevovoda</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rsidR="00276326" w:rsidRPr="004D3DD4" w:rsidRDefault="00596124"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29</w:t>
            </w:r>
            <w:r w:rsidR="00276326">
              <w:rPr>
                <w:rFonts w:ascii="Times New Roman" w:eastAsia="Times New Roman" w:hAnsi="Times New Roman"/>
                <w:color w:val="000000"/>
                <w:sz w:val="24"/>
                <w:szCs w:val="24"/>
                <w:lang w:eastAsia="hr-HR"/>
              </w:rPr>
              <w:t>.</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 xml:space="preserve">Sustavi za prevođenje voda između riječnih slivova koji nisu namijenjeni sprječavanju mogućeg manjka vode, pri čemu višegodišnji prosječni protok sliva iz kojeg se voda prevodi iznosi više od 2.000.000.000 </w:t>
            </w:r>
            <w:r w:rsidRPr="0046029B">
              <w:rPr>
                <w:rFonts w:ascii="Times New Roman" w:eastAsia="Times New Roman" w:hAnsi="Times New Roman"/>
                <w:color w:val="000000"/>
                <w:sz w:val="24"/>
                <w:szCs w:val="24"/>
                <w:lang w:eastAsia="hr-HR"/>
              </w:rPr>
              <w:t>m³ godišnje</w:t>
            </w:r>
            <w:r>
              <w:rPr>
                <w:rFonts w:ascii="Times New Roman" w:eastAsia="Times New Roman" w:hAnsi="Times New Roman"/>
                <w:color w:val="000000"/>
                <w:sz w:val="24"/>
                <w:szCs w:val="24"/>
                <w:lang w:eastAsia="hr-HR"/>
              </w:rPr>
              <w:t>, a količina prebačene vode čini više od 5% tog protoka, osim u slučajevima prevođenja vode za piće putem cjevovoda</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596124"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30</w:t>
            </w:r>
            <w:r w:rsidR="00276326" w:rsidRPr="004D3DD4">
              <w:rPr>
                <w:rFonts w:ascii="Times New Roman" w:eastAsia="Times New Roman" w:hAnsi="Times New Roman"/>
                <w:color w:val="000000"/>
                <w:sz w:val="24"/>
                <w:szCs w:val="24"/>
                <w:lang w:eastAsia="hr-HR"/>
              </w:rPr>
              <w:t>.</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Melioracijski sustavi površine 5000 ha i veće, a u Jadranskom slivnom području 500 ha i veće</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596124"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lastRenderedPageBreak/>
              <w:t>31</w:t>
            </w:r>
            <w:r w:rsidR="00276326" w:rsidRPr="004D3DD4">
              <w:rPr>
                <w:rFonts w:ascii="Times New Roman" w:eastAsia="Times New Roman" w:hAnsi="Times New Roman"/>
                <w:color w:val="000000"/>
                <w:sz w:val="24"/>
                <w:szCs w:val="24"/>
                <w:lang w:eastAsia="hr-HR"/>
              </w:rPr>
              <w:t>.</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Brane i druge građevine namijenjene zadržavanju i akumulaciji vode, pri čemu je nova ili dodatna količina zadržane ili akumulirane vode veća od 10.000.000 m³</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596124"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32</w:t>
            </w:r>
            <w:r w:rsidR="00276326" w:rsidRPr="004D3DD4">
              <w:rPr>
                <w:rFonts w:ascii="Times New Roman" w:eastAsia="Times New Roman" w:hAnsi="Times New Roman"/>
                <w:color w:val="000000"/>
                <w:sz w:val="24"/>
                <w:szCs w:val="24"/>
                <w:lang w:eastAsia="hr-HR"/>
              </w:rPr>
              <w:t>.</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Postrojenja za obradu otpadnih voda kapaciteta 50.000 ES (ekvivalent stanovnika) i više s pripadajućim sustavom odvodnje</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596124"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33</w:t>
            </w:r>
            <w:r w:rsidR="00276326" w:rsidRPr="004D3DD4">
              <w:rPr>
                <w:rFonts w:ascii="Times New Roman" w:eastAsia="Times New Roman" w:hAnsi="Times New Roman"/>
                <w:color w:val="000000"/>
                <w:sz w:val="24"/>
                <w:szCs w:val="24"/>
                <w:lang w:eastAsia="hr-HR"/>
              </w:rPr>
              <w:t>.</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Međunarodni i magistralni cjevovodi za transport plina, nafte</w:t>
            </w:r>
            <w:r>
              <w:rPr>
                <w:rFonts w:ascii="Times New Roman" w:eastAsia="Times New Roman" w:hAnsi="Times New Roman"/>
                <w:color w:val="000000"/>
                <w:sz w:val="24"/>
                <w:szCs w:val="24"/>
                <w:lang w:eastAsia="hr-HR"/>
              </w:rPr>
              <w:t>,</w:t>
            </w:r>
            <w:r w:rsidRPr="004D3DD4">
              <w:rPr>
                <w:rFonts w:ascii="Times New Roman" w:eastAsia="Times New Roman" w:hAnsi="Times New Roman"/>
                <w:color w:val="000000"/>
                <w:sz w:val="24"/>
                <w:szCs w:val="24"/>
                <w:lang w:eastAsia="hr-HR"/>
              </w:rPr>
              <w:t xml:space="preserve"> naftnih derivata</w:t>
            </w:r>
            <w:r>
              <w:rPr>
                <w:rFonts w:ascii="Times New Roman" w:eastAsia="Times New Roman" w:hAnsi="Times New Roman"/>
                <w:color w:val="000000"/>
                <w:sz w:val="24"/>
                <w:szCs w:val="24"/>
                <w:lang w:eastAsia="hr-HR"/>
              </w:rPr>
              <w:t xml:space="preserve"> i kemikalija</w:t>
            </w:r>
            <w:r w:rsidRPr="004D3DD4">
              <w:rPr>
                <w:rFonts w:ascii="Times New Roman" w:eastAsia="Times New Roman" w:hAnsi="Times New Roman"/>
                <w:color w:val="000000"/>
                <w:sz w:val="24"/>
                <w:szCs w:val="24"/>
                <w:lang w:eastAsia="hr-HR"/>
              </w:rPr>
              <w:t xml:space="preserve"> uključivo terminal, otpremnu i mjerno – regulacijsku (redukcijsku) stanicu tehnološki povezanu s tim cjevovodom</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596124"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34</w:t>
            </w:r>
            <w:r w:rsidR="00276326" w:rsidRPr="004D3DD4">
              <w:rPr>
                <w:rFonts w:ascii="Times New Roman" w:eastAsia="Times New Roman" w:hAnsi="Times New Roman"/>
                <w:color w:val="000000"/>
                <w:sz w:val="24"/>
                <w:szCs w:val="24"/>
                <w:lang w:eastAsia="hr-HR"/>
              </w:rPr>
              <w:t>.</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Cjevovodi za transport plinova radi trajnog zbrinjavanja plinova u geološkim strukturama</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596124"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35</w:t>
            </w:r>
            <w:r w:rsidR="00276326" w:rsidRPr="004D3DD4">
              <w:rPr>
                <w:rFonts w:ascii="Times New Roman" w:eastAsia="Times New Roman" w:hAnsi="Times New Roman"/>
                <w:color w:val="000000"/>
                <w:sz w:val="24"/>
                <w:szCs w:val="24"/>
                <w:lang w:eastAsia="hr-HR"/>
              </w:rPr>
              <w:t>.</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Građevine za intenzivan uzgoj peradi kapaciteta 40.000 komada i više u proizvodnom ciklusu</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596124"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36</w:t>
            </w:r>
            <w:r w:rsidR="00276326" w:rsidRPr="004D3DD4">
              <w:rPr>
                <w:rFonts w:ascii="Times New Roman" w:eastAsia="Times New Roman" w:hAnsi="Times New Roman"/>
                <w:color w:val="000000"/>
                <w:sz w:val="24"/>
                <w:szCs w:val="24"/>
                <w:lang w:eastAsia="hr-HR"/>
              </w:rPr>
              <w:t>.</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Građevine za intenzivni uzgoj svinja kapaciteta više od:</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− 2000 mjesta za tovljenike (preko 30 kg)</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 xml:space="preserve">− 750 mjesta za krmače </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596124"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37</w:t>
            </w:r>
            <w:r w:rsidR="00276326" w:rsidRPr="004D3DD4">
              <w:rPr>
                <w:rFonts w:ascii="Times New Roman" w:eastAsia="Times New Roman" w:hAnsi="Times New Roman"/>
                <w:color w:val="000000"/>
                <w:sz w:val="24"/>
                <w:szCs w:val="24"/>
                <w:lang w:eastAsia="hr-HR"/>
              </w:rPr>
              <w:t>.</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Klaonice dnevnog kapaciteta 100 uvjetnih grla i više</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596124"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38</w:t>
            </w:r>
            <w:r w:rsidR="00276326" w:rsidRPr="004D3DD4">
              <w:rPr>
                <w:rFonts w:ascii="Times New Roman" w:eastAsia="Times New Roman" w:hAnsi="Times New Roman"/>
                <w:color w:val="000000"/>
                <w:sz w:val="24"/>
                <w:szCs w:val="24"/>
                <w:lang w:eastAsia="hr-HR"/>
              </w:rPr>
              <w:t>.</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Industrijska postrojenja za proizvodnju celuloze i pulpe iz drvne mase ili sličnih vlaknastih materijala</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596124"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39</w:t>
            </w:r>
            <w:r w:rsidR="00276326" w:rsidRPr="004D3DD4">
              <w:rPr>
                <w:rFonts w:ascii="Times New Roman" w:eastAsia="Times New Roman" w:hAnsi="Times New Roman"/>
                <w:color w:val="000000"/>
                <w:sz w:val="24"/>
                <w:szCs w:val="24"/>
                <w:lang w:eastAsia="hr-HR"/>
              </w:rPr>
              <w:t>.</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Industrijska postrojenja za proizvodnju papira i kartona kapaciteta 100 t/dan i više</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596124"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40</w:t>
            </w:r>
            <w:r w:rsidR="00276326" w:rsidRPr="004D3DD4">
              <w:rPr>
                <w:rFonts w:ascii="Times New Roman" w:eastAsia="Times New Roman" w:hAnsi="Times New Roman"/>
                <w:color w:val="000000"/>
                <w:sz w:val="24"/>
                <w:szCs w:val="24"/>
                <w:lang w:eastAsia="hr-HR"/>
              </w:rPr>
              <w:t>.</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Eksploatacija mineralnih sirovina:</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1. energetske mineralne sirovine:</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 ugljikovodici (nafta, prirodni plin, plinski kondenzat i zemni vosak),</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 fosilne gorive tvari: ugljen (treset, lignit, smeđi ugljen, kameni ugljen), asfalt i uljni škriljavci; radioaktivne rude;</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2. mineralne sirovine za industrijsku preradbu: grafit, sumpor, barit, tinjci, gips, kreda, kremen, kremeni pijesak, drago kamenje, bentonitna, porculanska, keramička i vatrostalna glina, feldspati, talk, tuf, mineralne sirovine za proizvodnju cementa, karbonatne mineralne sirovine (vapnenci i dolomiti) za industrijsku preradbu, silikatne mineralne sirovine za industrijsku preradbu, sve vrste soli (morska sol) i solnih voda, mineralne vode iz kojih se mogu pridobivati mineralne sirovine, osim mineralnih voda koje se koriste u ljekovite, balneološke i rekreativne svrhe ili kao voda za ljudsku potrošnju i druge namjene, na koje se primjenjuju propisi o vodama, brom, jod, peloidi,</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3. mineralne sirovine za proizvodnju građevnog materijala: tehničko-građevni kamen (amfibolit, andezit, bazalt, dijabaz, granit, dolomit, vapnenac), građevni pijesak i šljunak iz neobnovljivih ležišta, građevni pijesak i šljunak iz morskog dna, ciglarska glina,</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lastRenderedPageBreak/>
              <w:t>4. arhitektonsko-građevni kamen,</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5. mineralne sirovine kovina.</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596124"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lastRenderedPageBreak/>
              <w:t>41</w:t>
            </w:r>
            <w:r w:rsidR="00276326" w:rsidRPr="004D3DD4">
              <w:rPr>
                <w:rFonts w:ascii="Times New Roman" w:eastAsia="Times New Roman" w:hAnsi="Times New Roman"/>
                <w:color w:val="000000"/>
                <w:sz w:val="24"/>
                <w:szCs w:val="24"/>
                <w:lang w:eastAsia="hr-HR"/>
              </w:rPr>
              <w:t>.</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Dalekovodi, transformatorska i rasklopna postrojenja napona 220 kV i više, duljine 10 km i više</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596124"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42</w:t>
            </w:r>
            <w:r w:rsidR="00276326" w:rsidRPr="004D3DD4">
              <w:rPr>
                <w:rFonts w:ascii="Times New Roman" w:eastAsia="Times New Roman" w:hAnsi="Times New Roman"/>
                <w:color w:val="000000"/>
                <w:sz w:val="24"/>
                <w:szCs w:val="24"/>
                <w:lang w:eastAsia="hr-HR"/>
              </w:rPr>
              <w:t>.</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Građevine namijenjene skladištenju:</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 naftni terminali i terminali ukapljenoga prirodnog plina</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 podzemna skladišta prirodnog plina</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 skladišta nafte ili njezinih tekućih derivata kao samostalne građevine kapaciteta 50.000 t i više</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 skladišta ukapljenog naftnog plina kao samostalne građevine kapaciteta 10.000 t i više</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 skladišta kemijskih</w:t>
            </w:r>
            <w:r>
              <w:rPr>
                <w:rFonts w:ascii="Times New Roman" w:eastAsia="Times New Roman" w:hAnsi="Times New Roman"/>
                <w:color w:val="000000"/>
                <w:sz w:val="24"/>
                <w:szCs w:val="24"/>
                <w:lang w:eastAsia="hr-HR"/>
              </w:rPr>
              <w:t xml:space="preserve"> i petrokemijskih</w:t>
            </w:r>
            <w:r w:rsidRPr="004D3DD4">
              <w:rPr>
                <w:rFonts w:ascii="Times New Roman" w:eastAsia="Times New Roman" w:hAnsi="Times New Roman"/>
                <w:color w:val="000000"/>
                <w:sz w:val="24"/>
                <w:szCs w:val="24"/>
                <w:lang w:eastAsia="hr-HR"/>
              </w:rPr>
              <w:t xml:space="preserve"> proizvoda kao samostalne građevine kapaciteta 50.000 t i više</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596124"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43</w:t>
            </w:r>
            <w:r w:rsidR="00276326" w:rsidRPr="004D3DD4">
              <w:rPr>
                <w:rFonts w:ascii="Times New Roman" w:eastAsia="Times New Roman" w:hAnsi="Times New Roman"/>
                <w:color w:val="000000"/>
                <w:sz w:val="24"/>
                <w:szCs w:val="24"/>
                <w:lang w:eastAsia="hr-HR"/>
              </w:rPr>
              <w:t>.</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Lokacija za trajno zbrinjavanje plinova u geološkim strukturama.</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596124"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44</w:t>
            </w:r>
            <w:r w:rsidR="00276326" w:rsidRPr="004D3DD4">
              <w:rPr>
                <w:rFonts w:ascii="Times New Roman" w:eastAsia="Times New Roman" w:hAnsi="Times New Roman"/>
                <w:color w:val="000000"/>
                <w:sz w:val="24"/>
                <w:szCs w:val="24"/>
                <w:lang w:eastAsia="hr-HR"/>
              </w:rPr>
              <w:t>.</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Postrojenje za hvatanje ugljikovog dioksida u svrhu geološkog skladištenja iz postrojenja obuhvaćenih ovim Prilogom ili ako je ukupna količina uhvaćenog ugljikovog dioksida 1,5 Mt godišnje ili više.</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596124"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45</w:t>
            </w:r>
            <w:r w:rsidR="00276326" w:rsidRPr="004D3DD4">
              <w:rPr>
                <w:rFonts w:ascii="Times New Roman" w:eastAsia="Times New Roman" w:hAnsi="Times New Roman"/>
                <w:color w:val="000000"/>
                <w:sz w:val="24"/>
                <w:szCs w:val="24"/>
                <w:lang w:eastAsia="hr-HR"/>
              </w:rPr>
              <w:t>.</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Morska uzgajališta:</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 uzgajališta bijele ribe u zaštićenom obalnom području mora (ZOP) godišnje proizvodnje veće od 100 t</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 uzgajališta ribe izvan ZOP-a, a do udaljenosti od 1 Nm godišnje proizvodnje veće od 700 t</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 uzgajališta ribe izvan ZOP-a, a koja su udaljena od obale otoka ili kopna više od 1 Nm godišnje proizvodnje veće od 3500 t</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596124"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46</w:t>
            </w:r>
            <w:r w:rsidR="00276326" w:rsidRPr="004D3DD4">
              <w:rPr>
                <w:rFonts w:ascii="Times New Roman" w:eastAsia="Times New Roman" w:hAnsi="Times New Roman"/>
                <w:color w:val="000000"/>
                <w:sz w:val="24"/>
                <w:szCs w:val="24"/>
                <w:lang w:eastAsia="hr-HR"/>
              </w:rPr>
              <w:t>.</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Uzgajališta školjkaša u ZOP-u godišnje proizvodnje veće od 400 t</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596124"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47</w:t>
            </w:r>
            <w:r w:rsidR="00276326" w:rsidRPr="004D3DD4">
              <w:rPr>
                <w:rFonts w:ascii="Times New Roman" w:eastAsia="Times New Roman" w:hAnsi="Times New Roman"/>
                <w:color w:val="000000"/>
                <w:sz w:val="24"/>
                <w:szCs w:val="24"/>
                <w:lang w:eastAsia="hr-HR"/>
              </w:rPr>
              <w:t>.</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Igrališta za golf s pripadajućim građevinama</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596124"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48</w:t>
            </w:r>
            <w:r w:rsidR="00276326" w:rsidRPr="004D3DD4">
              <w:rPr>
                <w:rFonts w:ascii="Times New Roman" w:eastAsia="Times New Roman" w:hAnsi="Times New Roman"/>
                <w:color w:val="000000"/>
                <w:sz w:val="24"/>
                <w:szCs w:val="24"/>
                <w:lang w:eastAsia="hr-HR"/>
              </w:rPr>
              <w:t>.</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Izmjena zahvata iz ovoga Priloga pri čemu izmijenjeni dio zahvata dostiže kriterije utvrđene ovim Prilogom.</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596124"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49</w:t>
            </w:r>
            <w:r w:rsidR="00276326" w:rsidRPr="004D3DD4">
              <w:rPr>
                <w:rFonts w:ascii="Times New Roman" w:eastAsia="Times New Roman" w:hAnsi="Times New Roman"/>
                <w:color w:val="000000"/>
                <w:sz w:val="24"/>
                <w:szCs w:val="24"/>
                <w:lang w:eastAsia="hr-HR"/>
              </w:rPr>
              <w:t>.</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Svi planirani zahvati za koje je potrebno ishoditi okolišnu dozvolu prema posebnom propisu, a koji nisu sadržani u ovom Prilogu osim zahvata iz područja gospodarenja otpadom sadržanih u Prilogu II. ove Uredbe</w:t>
            </w:r>
          </w:p>
        </w:tc>
      </w:tr>
    </w:tbl>
    <w:p w:rsidR="00276326" w:rsidRPr="004D3DD4" w:rsidRDefault="00276326" w:rsidP="00890EAC">
      <w:pPr>
        <w:pStyle w:val="Naslov"/>
        <w:rPr>
          <w:rFonts w:eastAsia="Times New Roman"/>
        </w:rPr>
      </w:pPr>
      <w:r w:rsidRPr="004D3DD4">
        <w:rPr>
          <w:rFonts w:eastAsia="Times New Roman"/>
        </w:rPr>
        <w:lastRenderedPageBreak/>
        <w:t>PRILOG II.</w:t>
      </w:r>
    </w:p>
    <w:p w:rsidR="00276326" w:rsidRPr="004D3DD4" w:rsidRDefault="00276326" w:rsidP="00890EAC">
      <w:pPr>
        <w:pStyle w:val="Podnaslov1"/>
        <w:rPr>
          <w:sz w:val="28"/>
          <w:szCs w:val="28"/>
        </w:rPr>
      </w:pPr>
      <w:r w:rsidRPr="004D3DD4">
        <w:t>POPIS ZAHVATA ZA KOJE SE PROVODI OCJENA O POTREBI PROCJENE UTJECAJA ZAHVATA NA OKOLIŠ, A ZA KOJE JE NADLEŽNO MINISTARSTVO</w:t>
      </w:r>
    </w:p>
    <w:tbl>
      <w:tblPr>
        <w:tblW w:w="0" w:type="auto"/>
        <w:tblCellSpacing w:w="15" w:type="dxa"/>
        <w:tblCellMar>
          <w:top w:w="15" w:type="dxa"/>
          <w:left w:w="15" w:type="dxa"/>
          <w:bottom w:w="15" w:type="dxa"/>
          <w:right w:w="15" w:type="dxa"/>
        </w:tblCellMar>
        <w:tblLook w:val="04A0"/>
      </w:tblPr>
      <w:tblGrid>
        <w:gridCol w:w="765"/>
        <w:gridCol w:w="8487"/>
      </w:tblGrid>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after="0" w:line="240" w:lineRule="auto"/>
              <w:jc w:val="both"/>
              <w:rPr>
                <w:rFonts w:ascii="Times New Roman" w:eastAsia="Times New Roman" w:hAnsi="Times New Roman"/>
                <w:color w:val="000000"/>
                <w:sz w:val="24"/>
                <w:szCs w:val="24"/>
                <w:lang w:eastAsia="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b/>
                <w:bCs/>
                <w:color w:val="000000"/>
                <w:sz w:val="24"/>
                <w:szCs w:val="24"/>
                <w:lang w:eastAsia="hr-HR"/>
              </w:rPr>
              <w:t>ZAHVAT</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b/>
                <w:bCs/>
                <w:color w:val="000000"/>
                <w:sz w:val="24"/>
                <w:szCs w:val="24"/>
                <w:lang w:eastAsia="hr-HR"/>
              </w:rPr>
              <w:t>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b/>
                <w:bCs/>
                <w:color w:val="000000"/>
                <w:sz w:val="24"/>
                <w:szCs w:val="24"/>
                <w:lang w:eastAsia="hr-HR"/>
              </w:rPr>
              <w:t>Poljoprivredai akvakultura (osim zahvata u Prilogu I.)</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1.1.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Gospodarenje vodama namijenjeno poljoprivredi, uključujući navodnjavanje i odvodnju pri čemu je površina navodnjavanja 2000 ha i veće, a u Jadranskom slivnom području 300 ha i veće</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1.2.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Građevine za intenzivni uzgoj svinja kapaciteta više od:</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− 1000 mjesta za tovljenike (preko 30 kg)</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− 500 mjesta za krmače</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1.3.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Morska uzgajališta:</w:t>
            </w:r>
          </w:p>
          <w:p w:rsidR="00276326"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 uzgajališta bijele ribe u zaštićenom obalnom području mora (ZOP) godišnje proizvodnje manje od 100 t</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 xml:space="preserve"> - uzgajališta ribe izvan zaštićenog obalnog područja (ZOP) godišnje proizvodnje veće od 100 t</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1.4.</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Slatkovodni ribnjaci:</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 za salmonide godišnje proizvodnje 10 t i više</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 za ciprinide površine ribnjaka 100 ha i veće</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b/>
                <w:bCs/>
                <w:color w:val="000000"/>
                <w:sz w:val="24"/>
                <w:szCs w:val="24"/>
                <w:lang w:eastAsia="hr-HR"/>
              </w:rPr>
              <w:t>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b/>
                <w:bCs/>
                <w:color w:val="000000"/>
                <w:sz w:val="24"/>
                <w:szCs w:val="24"/>
                <w:lang w:eastAsia="hr-HR"/>
              </w:rPr>
              <w:t>Energetika (osim zahvata u Prilogu I.)</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2.1.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Postrojenja za proizvodnju električne energije, pare i vruće vode snage veće od 10 MW uz korištenje:</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 fosilnih i krutih goriva</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 obnovljivih izvora energije (osim vode, sunca i vjetra)</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2.2.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 xml:space="preserve">Hidroelektrane </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2.3.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 xml:space="preserve">Vjetroelektrane </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2.4.</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Sunčane elektrane kao samostojeći objekti</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2.5.</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Cjevovodi za prijenos nafte</w:t>
            </w:r>
            <w:r>
              <w:rPr>
                <w:rFonts w:ascii="Times New Roman" w:eastAsia="Times New Roman" w:hAnsi="Times New Roman"/>
                <w:color w:val="000000"/>
                <w:sz w:val="24"/>
                <w:szCs w:val="24"/>
                <w:lang w:eastAsia="hr-HR"/>
              </w:rPr>
              <w:t xml:space="preserve"> i naftnih derivata</w:t>
            </w:r>
            <w:r w:rsidRPr="004D3DD4">
              <w:rPr>
                <w:rFonts w:ascii="Times New Roman" w:eastAsia="Times New Roman" w:hAnsi="Times New Roman"/>
                <w:color w:val="000000"/>
                <w:sz w:val="24"/>
                <w:szCs w:val="24"/>
                <w:lang w:eastAsia="hr-HR"/>
              </w:rPr>
              <w:t>, plina (visokotlačni plinovodi),</w:t>
            </w:r>
            <w:r>
              <w:rPr>
                <w:rFonts w:ascii="Times New Roman" w:eastAsia="Times New Roman" w:hAnsi="Times New Roman"/>
                <w:color w:val="000000"/>
                <w:sz w:val="24"/>
                <w:szCs w:val="24"/>
                <w:lang w:eastAsia="hr-HR"/>
              </w:rPr>
              <w:t xml:space="preserve">kemikalija, </w:t>
            </w:r>
            <w:r w:rsidRPr="004D3DD4">
              <w:rPr>
                <w:rFonts w:ascii="Times New Roman" w:eastAsia="Times New Roman" w:hAnsi="Times New Roman"/>
                <w:color w:val="000000"/>
                <w:sz w:val="24"/>
                <w:szCs w:val="24"/>
                <w:lang w:eastAsia="hr-HR"/>
              </w:rPr>
              <w:t xml:space="preserve"> pare i vruće vode </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lastRenderedPageBreak/>
              <w:t>2.6.</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Prijenos električne energije nadzemnim vodovima napona 110 kV i više koji su u sklopu prijenosne mreže</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2.7.</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Površinska skladišta prirodnog plina i drugih fosilnih goriva kapaciteta 5000 m³ i više</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2.8.</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Podzemna skladišta zapaljivih plinova kapaciteta 5000 m³ i više</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2.9.</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Industrijsko briketiranje ugljena i lignita</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2.10.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Proizvodnja biogoriva kapaciteta 20.000 t/godišnje i više</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2.11</w:t>
            </w:r>
            <w:r w:rsidRPr="004D3DD4">
              <w:rPr>
                <w:rFonts w:ascii="Times New Roman" w:eastAsia="Times New Roman" w:hAnsi="Times New Roman"/>
                <w:b/>
                <w:bCs/>
                <w:color w:val="000000"/>
                <w:sz w:val="24"/>
                <w:szCs w:val="24"/>
                <w:lang w:eastAsia="hr-HR"/>
              </w:rPr>
              <w:t>.</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Postrojenje za hvatanje plinova u svrhu trajnog zbrinjavanja plinova u geološkim strukturama</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b/>
                <w:bCs/>
                <w:color w:val="000000"/>
                <w:sz w:val="24"/>
                <w:szCs w:val="24"/>
                <w:lang w:eastAsia="hr-HR"/>
              </w:rPr>
              <w:t>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b/>
                <w:bCs/>
                <w:color w:val="000000"/>
                <w:sz w:val="24"/>
                <w:szCs w:val="24"/>
                <w:lang w:eastAsia="hr-HR"/>
              </w:rPr>
              <w:t>Proizvodnja i obrada metala (osim zahvata u Prilogu I.)</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3.1.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Postrojenja za preradu metala kapaciteta prerade 500 kg/h sirovog materijala:</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 tople valjaonice (postrojenja za vruće valjanje)</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 kovačnice s jednim ili više čekića</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 xml:space="preserve">− postrojenje za nanošenje taljenih metalnih premaza </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3.2.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Ljevaonice metala</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3.3.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Postrojenja za taljenje obojenih metala i izradu legura izuzev plemenitih metala</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3.4.</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Postrojenja za površinsku obradu metala i plastičnih materijala elektrolizom ili drugim kemijskim postupcima</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3.5.</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Postrojenja za proizvodnju motornih vozila (proizvodnja, sklapanje, proizvodnja motora)</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3.6.</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Brodogradilišta</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3.7.</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Postrojenja za gradnju i popravak zrakoplova</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3.8.</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Postrojenja za proizvodnju željezničke opreme</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3.9.</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Postrojenja za oblikovanje metala pomoću eksploziva</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3.10.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Postrojenja za pripremu, obogaćivanje, pečenje i kalupljenje metalnih ruda</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b/>
                <w:bCs/>
                <w:color w:val="000000"/>
                <w:sz w:val="24"/>
                <w:szCs w:val="24"/>
                <w:lang w:eastAsia="hr-HR"/>
              </w:rPr>
              <w:t>4.</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b/>
                <w:bCs/>
                <w:color w:val="000000"/>
                <w:sz w:val="24"/>
                <w:szCs w:val="24"/>
                <w:lang w:eastAsia="hr-HR"/>
              </w:rPr>
              <w:t>Industrijska prerada mineralnih sirovina (osim zahvata u Prilogu I.)</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4.1.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Postrojenja za suhu destilaciju ugljena</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4.2.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Postrojenja za proizvodnju cementnog klinkera, cementa i vapna</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4.3.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Postrojenja za proizvodnju stakla i staklenih vlakana, uključujući proizvodnju stakla koje se dobiva preradom starog stakla</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4.4.</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Postrojenja za taljenje mineralnih tvari, uključujući i proizvodnju mineralnih vlakana</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4.5.</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Proizvodnja keramike i opekarskih proizvoda</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b/>
                <w:bCs/>
                <w:color w:val="000000"/>
                <w:sz w:val="24"/>
                <w:szCs w:val="24"/>
                <w:lang w:eastAsia="hr-HR"/>
              </w:rPr>
              <w:lastRenderedPageBreak/>
              <w:t>5.</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b/>
                <w:bCs/>
                <w:color w:val="000000"/>
                <w:sz w:val="24"/>
                <w:szCs w:val="24"/>
                <w:lang w:eastAsia="hr-HR"/>
              </w:rPr>
              <w:t>Kemijska industrija (osim zahvata u Prilogu I.)</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5.1.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Obrada (prerada) kemijskih poluproizvoda i proizvodnja kemikalija kapaciteta 10.000 t/godišnje i više</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5.2.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Proizvodnja:</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 pesticida</w:t>
            </w:r>
          </w:p>
          <w:p w:rsidR="00276326"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 farmaceutskih proizvoda</w:t>
            </w:r>
          </w:p>
          <w:p w:rsidR="00276326" w:rsidRPr="00596124" w:rsidRDefault="00596124" w:rsidP="00596124">
            <w:pPr>
              <w:spacing w:before="100" w:beforeAutospacing="1" w:after="100" w:afterAutospacing="1"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w:t>
            </w:r>
            <w:r w:rsidR="00276326" w:rsidRPr="00596124">
              <w:rPr>
                <w:rFonts w:ascii="Times New Roman" w:eastAsia="Times New Roman" w:hAnsi="Times New Roman"/>
                <w:color w:val="000000"/>
                <w:sz w:val="24"/>
                <w:szCs w:val="24"/>
                <w:lang w:eastAsia="hr-HR"/>
              </w:rPr>
              <w:t>elastomera</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 boja i lakova</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 peroksida</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5.3.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Skladišta nafte, petrokemijskih i kemijskih proizvoda kapaciteta 10.000 t i više</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b/>
                <w:bCs/>
                <w:color w:val="000000"/>
                <w:sz w:val="24"/>
                <w:szCs w:val="24"/>
                <w:lang w:eastAsia="hr-HR"/>
              </w:rPr>
              <w:t>6.</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b/>
                <w:bCs/>
                <w:color w:val="000000"/>
                <w:sz w:val="24"/>
                <w:szCs w:val="24"/>
                <w:lang w:eastAsia="hr-HR"/>
              </w:rPr>
              <w:t>Prehrambena industrija (osim zahvata u Prilogu I.)</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6.1.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 xml:space="preserve">Postrojenja za proizvodnju i preradu ulja i masti biljnog ili životinjskog podrijetla </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6.2.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Postrojenja za proizvodnju, preradu (konzerviranje) i pakiranje proizvoda biljnog ili životinjskog podrijetla kapaciteta 1 t/dan i više</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6.3.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Postrojenja za obradu i preradu mlijeka kapaciteta 1 t/dan i više</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6.4.</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Postrojenja za proizvodnju piva i priprava napitaka vrenjem slada</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6.5.</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Postrojenja za proizvodnju kvasca</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6.6</w:t>
            </w:r>
            <w:r w:rsidRPr="004D3DD4">
              <w:rPr>
                <w:rFonts w:ascii="Times New Roman" w:eastAsia="Times New Roman" w:hAnsi="Times New Roman"/>
                <w:color w:val="000000"/>
                <w:sz w:val="24"/>
                <w:szCs w:val="24"/>
                <w:lang w:eastAsia="hr-HR"/>
              </w:rPr>
              <w:t>.</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Postrojenja za proizvodnju konditorskih proizvoda i sirupa kapaciteta 5 t/godišnje i više</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6.7</w:t>
            </w:r>
            <w:r w:rsidRPr="004D3DD4">
              <w:rPr>
                <w:rFonts w:ascii="Times New Roman" w:eastAsia="Times New Roman" w:hAnsi="Times New Roman"/>
                <w:color w:val="000000"/>
                <w:sz w:val="24"/>
                <w:szCs w:val="24"/>
                <w:lang w:eastAsia="hr-HR"/>
              </w:rPr>
              <w:t>.</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Postrojenja za proizvodnju industrijskog škroba</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6.8</w:t>
            </w:r>
            <w:r w:rsidRPr="004D3DD4">
              <w:rPr>
                <w:rFonts w:ascii="Times New Roman" w:eastAsia="Times New Roman" w:hAnsi="Times New Roman"/>
                <w:color w:val="000000"/>
                <w:sz w:val="24"/>
                <w:szCs w:val="24"/>
                <w:lang w:eastAsia="hr-HR"/>
              </w:rPr>
              <w:t>.</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Postrojenja za proizvodnju ribljeg brašna i ribljeg ulja</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6.9</w:t>
            </w:r>
            <w:r w:rsidRPr="004D3DD4">
              <w:rPr>
                <w:rFonts w:ascii="Times New Roman" w:eastAsia="Times New Roman" w:hAnsi="Times New Roman"/>
                <w:color w:val="000000"/>
                <w:sz w:val="24"/>
                <w:szCs w:val="24"/>
                <w:lang w:eastAsia="hr-HR"/>
              </w:rPr>
              <w:t>.</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Postrojenja za proizvodnju ili rafiniranje šećera</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6.10</w:t>
            </w:r>
            <w:r w:rsidRPr="004D3DD4">
              <w:rPr>
                <w:rFonts w:ascii="Times New Roman" w:eastAsia="Times New Roman" w:hAnsi="Times New Roman"/>
                <w:color w:val="000000"/>
                <w:sz w:val="24"/>
                <w:szCs w:val="24"/>
                <w:lang w:eastAsia="hr-HR"/>
              </w:rPr>
              <w:t>.</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Postrojenja za proizvodnju alkoholnih i bezalkoholnih pića i punionice vode kapaciteta 2.000.000 l/godišnje i više</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6.11</w:t>
            </w:r>
            <w:r w:rsidRPr="004D3DD4">
              <w:rPr>
                <w:rFonts w:ascii="Times New Roman" w:eastAsia="Times New Roman" w:hAnsi="Times New Roman"/>
                <w:color w:val="000000"/>
                <w:sz w:val="24"/>
                <w:szCs w:val="24"/>
                <w:lang w:eastAsia="hr-HR"/>
              </w:rPr>
              <w:t>.</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Postrojenja za proizvodnju duhanskih proizvoda</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b/>
                <w:bCs/>
                <w:color w:val="000000"/>
                <w:sz w:val="24"/>
                <w:szCs w:val="24"/>
                <w:lang w:eastAsia="hr-HR"/>
              </w:rPr>
              <w:t>7.</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b/>
                <w:bCs/>
                <w:color w:val="000000"/>
                <w:sz w:val="24"/>
                <w:szCs w:val="24"/>
                <w:lang w:eastAsia="hr-HR"/>
              </w:rPr>
              <w:t>Tekstilna, kožna, drvna i papirna industrija (osim zahvata u Prilogu I.)</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7.1.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Postrojenja za proizvodnju papira, kartona i ljepenke</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7.2.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 xml:space="preserve">Postrojenja za prethodnu obradu i bojenje tekstilnih vlakana </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7.3.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Postrojenja za proizvodnju i obradu celuloze</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7.4.</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Postrojenja za obradu i preradu kože i krzna</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b/>
                <w:bCs/>
                <w:color w:val="000000"/>
                <w:sz w:val="24"/>
                <w:szCs w:val="24"/>
                <w:lang w:eastAsia="hr-HR"/>
              </w:rPr>
              <w:lastRenderedPageBreak/>
              <w:t>8.</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b/>
                <w:bCs/>
                <w:color w:val="000000"/>
                <w:sz w:val="24"/>
                <w:szCs w:val="24"/>
                <w:lang w:eastAsia="hr-HR"/>
              </w:rPr>
              <w:t>Gumarska industrija (osim zahvata u Prilogu I.)</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8.1.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Postrojenja za proizvodnju i preradu gume i kaučuka</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b/>
                <w:bCs/>
                <w:color w:val="000000"/>
                <w:sz w:val="24"/>
                <w:szCs w:val="24"/>
                <w:lang w:eastAsia="hr-HR"/>
              </w:rPr>
              <w:t>9.</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b/>
                <w:bCs/>
                <w:color w:val="000000"/>
                <w:sz w:val="24"/>
                <w:szCs w:val="24"/>
                <w:lang w:eastAsia="hr-HR"/>
              </w:rPr>
              <w:t>Infrastrukturni projekti (osim zahvata u Prilogu I.)</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9.1.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Zahvati urbanog razvoja (sustavi odvodnje, sustavi vodoopskrbe, ceste, groblja, krematoriji, nove stambene zone, kompleksi sportske, kulturne, obrazovne namjene i drugo)</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9.2.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rsidR="00276326" w:rsidRPr="00461A05" w:rsidDel="00316FDB" w:rsidRDefault="00461A05" w:rsidP="00461A05">
            <w:pPr>
              <w:spacing w:before="100" w:beforeAutospacing="1" w:after="100" w:afterAutospacing="1"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T</w:t>
            </w:r>
            <w:r w:rsidR="00276326" w:rsidRPr="00461A05">
              <w:rPr>
                <w:rFonts w:ascii="Times New Roman" w:eastAsia="Times New Roman" w:hAnsi="Times New Roman"/>
                <w:color w:val="000000"/>
                <w:sz w:val="24"/>
                <w:szCs w:val="24"/>
                <w:lang w:eastAsia="hr-HR"/>
              </w:rPr>
              <w:t>rgovački i prodajne centre građevinske bruto površine 50.000 m2 i više</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9.3</w:t>
            </w:r>
            <w:r w:rsidRPr="004D3DD4">
              <w:rPr>
                <w:rFonts w:ascii="Times New Roman" w:eastAsia="Times New Roman" w:hAnsi="Times New Roman"/>
                <w:color w:val="000000"/>
                <w:sz w:val="24"/>
                <w:szCs w:val="24"/>
                <w:lang w:eastAsia="hr-HR"/>
              </w:rPr>
              <w:t>.</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461A05"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S</w:t>
            </w:r>
            <w:r w:rsidR="00276326" w:rsidRPr="004D3DD4">
              <w:rPr>
                <w:rFonts w:ascii="Times New Roman" w:eastAsia="Times New Roman" w:hAnsi="Times New Roman"/>
                <w:color w:val="000000"/>
                <w:sz w:val="24"/>
                <w:szCs w:val="24"/>
                <w:lang w:eastAsia="hr-HR"/>
              </w:rPr>
              <w:t xml:space="preserve">portski i rekreacijski centri površine </w:t>
            </w:r>
            <w:r w:rsidR="00276326">
              <w:rPr>
                <w:rFonts w:ascii="Times New Roman" w:eastAsia="Times New Roman" w:hAnsi="Times New Roman"/>
                <w:color w:val="000000"/>
                <w:sz w:val="24"/>
                <w:szCs w:val="24"/>
                <w:lang w:eastAsia="hr-HR"/>
              </w:rPr>
              <w:t>5</w:t>
            </w:r>
            <w:r w:rsidR="00276326" w:rsidRPr="004D3DD4">
              <w:rPr>
                <w:rFonts w:ascii="Times New Roman" w:eastAsia="Times New Roman" w:hAnsi="Times New Roman"/>
                <w:color w:val="000000"/>
                <w:sz w:val="24"/>
                <w:szCs w:val="24"/>
                <w:lang w:eastAsia="hr-HR"/>
              </w:rPr>
              <w:t xml:space="preserve"> ha i više</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9.4</w:t>
            </w:r>
            <w:r w:rsidRPr="004D3DD4">
              <w:rPr>
                <w:rFonts w:ascii="Times New Roman" w:eastAsia="Times New Roman" w:hAnsi="Times New Roman"/>
                <w:color w:val="000000"/>
                <w:sz w:val="24"/>
                <w:szCs w:val="24"/>
                <w:lang w:eastAsia="hr-HR"/>
              </w:rPr>
              <w:t>.</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Industrijske zone površine 5 ha i više</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9.5</w:t>
            </w:r>
            <w:r w:rsidRPr="004D3DD4">
              <w:rPr>
                <w:rFonts w:ascii="Times New Roman" w:eastAsia="Times New Roman" w:hAnsi="Times New Roman"/>
                <w:color w:val="000000"/>
                <w:sz w:val="24"/>
                <w:szCs w:val="24"/>
                <w:lang w:eastAsia="hr-HR"/>
              </w:rPr>
              <w:t>.</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Željezničke pruge (osim gradskih i prigradskih) i željeznički terminali za kombinirani utovar i istovar tereta</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9.6</w:t>
            </w:r>
            <w:r w:rsidRPr="004D3DD4">
              <w:rPr>
                <w:rFonts w:ascii="Times New Roman" w:eastAsia="Times New Roman" w:hAnsi="Times New Roman"/>
                <w:color w:val="000000"/>
                <w:sz w:val="24"/>
                <w:szCs w:val="24"/>
                <w:lang w:eastAsia="hr-HR"/>
              </w:rPr>
              <w:t>.</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Uzletišta i zračne luke</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9.7</w:t>
            </w:r>
            <w:r w:rsidRPr="004D3DD4">
              <w:rPr>
                <w:rFonts w:ascii="Times New Roman" w:eastAsia="Times New Roman" w:hAnsi="Times New Roman"/>
                <w:color w:val="000000"/>
                <w:sz w:val="24"/>
                <w:szCs w:val="24"/>
                <w:lang w:eastAsia="hr-HR"/>
              </w:rPr>
              <w:t>.</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Brane i druge građevine namijenjene zadržavanju ili akumulaciji vode pri čemu je nova ili dodatna količina zadržane ili akumulirane vode veća od 1.000.000 m3</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9.8</w:t>
            </w:r>
            <w:r w:rsidRPr="004D3DD4">
              <w:rPr>
                <w:rFonts w:ascii="Times New Roman" w:eastAsia="Times New Roman" w:hAnsi="Times New Roman"/>
                <w:color w:val="000000"/>
                <w:sz w:val="24"/>
                <w:szCs w:val="24"/>
                <w:lang w:eastAsia="hr-HR"/>
              </w:rPr>
              <w:t>.</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Međugradski i međunarodni akvadukti</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9.9</w:t>
            </w:r>
            <w:r w:rsidRPr="004D3DD4">
              <w:rPr>
                <w:rFonts w:ascii="Times New Roman" w:eastAsia="Times New Roman" w:hAnsi="Times New Roman"/>
                <w:color w:val="000000"/>
                <w:sz w:val="24"/>
                <w:szCs w:val="24"/>
                <w:lang w:eastAsia="hr-HR"/>
              </w:rPr>
              <w:t>.</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 xml:space="preserve">Crpljenje podzemnih voda ili programi za umjetno dopunjavanje podzemnih voda </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9.10</w:t>
            </w:r>
            <w:r w:rsidRPr="004D3DD4">
              <w:rPr>
                <w:rFonts w:ascii="Times New Roman" w:eastAsia="Times New Roman" w:hAnsi="Times New Roman"/>
                <w:color w:val="000000"/>
                <w:sz w:val="24"/>
                <w:szCs w:val="24"/>
                <w:lang w:eastAsia="hr-HR"/>
              </w:rPr>
              <w:t>.</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 xml:space="preserve">Građevine za prijenos vode između porječja (riječnih slivova) </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9.11</w:t>
            </w:r>
            <w:r w:rsidRPr="004D3DD4">
              <w:rPr>
                <w:rFonts w:ascii="Times New Roman" w:eastAsia="Times New Roman" w:hAnsi="Times New Roman"/>
                <w:color w:val="000000"/>
                <w:sz w:val="24"/>
                <w:szCs w:val="24"/>
                <w:lang w:eastAsia="hr-HR"/>
              </w:rPr>
              <w:t>.</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Morske luke s više od 100 vezova</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9.12</w:t>
            </w:r>
            <w:r w:rsidRPr="004D3DD4">
              <w:rPr>
                <w:rFonts w:ascii="Times New Roman" w:eastAsia="Times New Roman" w:hAnsi="Times New Roman"/>
                <w:color w:val="000000"/>
                <w:sz w:val="24"/>
                <w:szCs w:val="24"/>
                <w:lang w:eastAsia="hr-HR"/>
              </w:rPr>
              <w:t>.</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Svi zahvati koji obuhvaćaju nasipavanje morske obale, produbljivanje i isušivanje morskog dna te izgradnja građevina u</w:t>
            </w:r>
            <w:r>
              <w:rPr>
                <w:rFonts w:ascii="Times New Roman" w:eastAsia="Times New Roman" w:hAnsi="Times New Roman"/>
                <w:color w:val="000000"/>
                <w:sz w:val="24"/>
                <w:szCs w:val="24"/>
                <w:lang w:eastAsia="hr-HR"/>
              </w:rPr>
              <w:t xml:space="preserve"> i na</w:t>
            </w:r>
            <w:r w:rsidRPr="004D3DD4">
              <w:rPr>
                <w:rFonts w:ascii="Times New Roman" w:eastAsia="Times New Roman" w:hAnsi="Times New Roman"/>
                <w:color w:val="000000"/>
                <w:sz w:val="24"/>
                <w:szCs w:val="24"/>
                <w:lang w:eastAsia="hr-HR"/>
              </w:rPr>
              <w:t xml:space="preserve"> moru duljine 50 m i više</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b/>
                <w:bCs/>
                <w:color w:val="000000"/>
                <w:sz w:val="24"/>
                <w:szCs w:val="24"/>
                <w:lang w:eastAsia="hr-HR"/>
              </w:rPr>
              <w:t>10.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b/>
                <w:bCs/>
                <w:color w:val="000000"/>
                <w:sz w:val="24"/>
                <w:szCs w:val="24"/>
                <w:lang w:eastAsia="hr-HR"/>
              </w:rPr>
              <w:t xml:space="preserve">Ostali </w:t>
            </w:r>
            <w:r>
              <w:rPr>
                <w:rFonts w:ascii="Times New Roman" w:eastAsia="Times New Roman" w:hAnsi="Times New Roman"/>
                <w:b/>
                <w:bCs/>
                <w:color w:val="000000"/>
                <w:sz w:val="24"/>
                <w:szCs w:val="24"/>
                <w:lang w:eastAsia="hr-HR"/>
              </w:rPr>
              <w:t>zahvati</w:t>
            </w:r>
            <w:r w:rsidRPr="004D3DD4">
              <w:rPr>
                <w:rFonts w:ascii="Times New Roman" w:eastAsia="Times New Roman" w:hAnsi="Times New Roman"/>
                <w:b/>
                <w:bCs/>
                <w:color w:val="000000"/>
                <w:sz w:val="24"/>
                <w:szCs w:val="24"/>
                <w:lang w:eastAsia="hr-HR"/>
              </w:rPr>
              <w:t xml:space="preserve"> (osim zahvata u Prilogu I.)</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10.1.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Eksploatacija šljunka i građevnog pijeska iz obnovljivih izvora</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10.2.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Eksploatacija mineralne i termalne vode koje se koriste u ljekovite, balneološke i rekreativne svrhe</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10.3.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Eksploatacija mineralnih i geotermalnih voda iz kojih se može koristiti akumulirana toplina u energetske svrhe</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10.4.</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Postrojenja za obradu otpadnih voda s pripadajućim sustavom odvodnje</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10.5.</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Postrojenja i uređaji za testiranje motora, turbina i reaktora</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10.6.</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Postrojenja za uništavanje eksplozivnih tvari</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10.7.</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Postrojenja za proizvodnju umjetnih mineralnih vlakana</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10.8.</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Svi planirani zahvati iz područja gospodarenja otpadom za koje je potrebno ishoditi okolišnu dozvolu prema posebnom propisu.</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10.9.</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Odlagališta mulja i odlagališta otpada uključujući i njihovu sanaciju</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lastRenderedPageBreak/>
              <w:t>10.10.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Skladišta otpadnog željeza koja nisu obuhvaćena točkom 10.8.</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10.11.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Skladišta otpadnih vozila koja nisu obuhvaćena točkom 10.8.</w:t>
            </w:r>
          </w:p>
        </w:tc>
      </w:tr>
      <w:tr w:rsidR="00276326" w:rsidRPr="00316FDB"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rsidR="00276326" w:rsidRPr="00977CCB" w:rsidRDefault="00276326" w:rsidP="00276326">
            <w:pPr>
              <w:spacing w:before="100" w:beforeAutospacing="1" w:after="100" w:afterAutospacing="1" w:line="240" w:lineRule="auto"/>
              <w:jc w:val="both"/>
              <w:rPr>
                <w:rFonts w:ascii="Times New Roman" w:eastAsia="Times New Roman" w:hAnsi="Times New Roman"/>
                <w:bCs/>
                <w:color w:val="000000"/>
                <w:sz w:val="24"/>
                <w:szCs w:val="24"/>
                <w:lang w:eastAsia="hr-HR"/>
              </w:rPr>
            </w:pPr>
            <w:r>
              <w:rPr>
                <w:rFonts w:ascii="Times New Roman" w:eastAsia="Times New Roman" w:hAnsi="Times New Roman"/>
                <w:bCs/>
                <w:color w:val="000000"/>
                <w:sz w:val="24"/>
                <w:szCs w:val="24"/>
                <w:lang w:eastAsia="hr-HR"/>
              </w:rPr>
              <w:t>10.12.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rsidR="00276326" w:rsidRPr="00977CCB" w:rsidRDefault="00276326" w:rsidP="00276326">
            <w:pPr>
              <w:spacing w:before="100" w:beforeAutospacing="1" w:after="100" w:afterAutospacing="1" w:line="240" w:lineRule="auto"/>
              <w:jc w:val="both"/>
              <w:rPr>
                <w:rFonts w:ascii="Times New Roman" w:eastAsia="Times New Roman" w:hAnsi="Times New Roman"/>
                <w:bCs/>
                <w:color w:val="000000"/>
                <w:sz w:val="24"/>
                <w:szCs w:val="24"/>
                <w:lang w:eastAsia="hr-HR"/>
              </w:rPr>
            </w:pPr>
            <w:r>
              <w:rPr>
                <w:rFonts w:ascii="Times New Roman" w:eastAsia="Times New Roman" w:hAnsi="Times New Roman"/>
                <w:bCs/>
                <w:color w:val="000000"/>
                <w:sz w:val="24"/>
                <w:szCs w:val="24"/>
                <w:lang w:eastAsia="hr-HR"/>
              </w:rPr>
              <w:t>Istražne i druge  duboke bušotine izuzev bušotina koje služe za ispitivanje stabilnosti tla/geotehničke istražne bušotine</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b/>
                <w:bCs/>
                <w:color w:val="000000"/>
                <w:sz w:val="24"/>
                <w:szCs w:val="24"/>
                <w:lang w:eastAsia="hr-HR"/>
              </w:rPr>
              <w:t>11</w:t>
            </w:r>
            <w:r w:rsidRPr="004D3DD4">
              <w:rPr>
                <w:rFonts w:ascii="Times New Roman" w:eastAsia="Times New Roman" w:hAnsi="Times New Roman"/>
                <w:color w:val="000000"/>
                <w:sz w:val="24"/>
                <w:szCs w:val="24"/>
                <w:lang w:eastAsia="hr-HR"/>
              </w:rPr>
              <w:t>.</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b/>
                <w:bCs/>
                <w:color w:val="000000"/>
                <w:sz w:val="24"/>
                <w:szCs w:val="24"/>
                <w:lang w:eastAsia="hr-HR"/>
              </w:rPr>
              <w:t>Turizam i odmor (osim zahvata u Prilogu I.)</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11.1.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Turističke zone površine 15 ha i veće izvan granica građevinskog područja naselja</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b/>
                <w:bCs/>
                <w:color w:val="000000"/>
                <w:sz w:val="24"/>
                <w:szCs w:val="24"/>
                <w:lang w:eastAsia="hr-HR"/>
              </w:rPr>
              <w:t>12.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Pr>
                <w:rFonts w:ascii="Times New Roman" w:eastAsia="Times New Roman" w:hAnsi="Times New Roman"/>
                <w:b/>
                <w:bCs/>
                <w:color w:val="000000"/>
                <w:sz w:val="24"/>
                <w:szCs w:val="24"/>
                <w:lang w:eastAsia="hr-HR"/>
              </w:rPr>
              <w:t>Drugi</w:t>
            </w:r>
            <w:r w:rsidRPr="004D3DD4">
              <w:rPr>
                <w:rFonts w:ascii="Times New Roman" w:eastAsia="Times New Roman" w:hAnsi="Times New Roman"/>
                <w:b/>
                <w:bCs/>
                <w:color w:val="000000"/>
                <w:sz w:val="24"/>
                <w:szCs w:val="24"/>
                <w:lang w:eastAsia="hr-HR"/>
              </w:rPr>
              <w:t xml:space="preserve"> zahvati za koje nositelj zahvata radi međunarodnog financiranja zatraži ocjenu o potrebi procjene utjecaja na okoliš. </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b/>
                <w:bCs/>
                <w:color w:val="000000"/>
                <w:sz w:val="24"/>
                <w:szCs w:val="24"/>
                <w:lang w:eastAsia="hr-HR"/>
              </w:rPr>
              <w:t>13</w:t>
            </w:r>
            <w:r w:rsidRPr="004D3DD4">
              <w:rPr>
                <w:rFonts w:ascii="Times New Roman" w:eastAsia="Times New Roman" w:hAnsi="Times New Roman"/>
                <w:color w:val="000000"/>
                <w:sz w:val="24"/>
                <w:szCs w:val="24"/>
                <w:lang w:eastAsia="hr-HR"/>
              </w:rPr>
              <w:t>.</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b/>
                <w:bCs/>
                <w:color w:val="000000"/>
                <w:sz w:val="24"/>
                <w:szCs w:val="24"/>
                <w:lang w:eastAsia="hr-HR"/>
              </w:rPr>
              <w:t>Izmjena zahvata iz Priloga I. i II. koja bi mogla imati značajan negativan utjecaj na okoliš, pri čemu značajan negativan utjecaj na okoliš na upit nositelja zahvata procjenjuje Ministarstvo mišljenjem, odnosno u postupku ocjene o potrebi procjene utjecaja na okoliš.</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b/>
                <w:bCs/>
                <w:color w:val="000000"/>
                <w:sz w:val="24"/>
                <w:szCs w:val="24"/>
                <w:lang w:eastAsia="hr-HR"/>
              </w:rPr>
              <w:t>14.</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b/>
                <w:bCs/>
                <w:color w:val="000000"/>
                <w:sz w:val="24"/>
                <w:szCs w:val="24"/>
                <w:lang w:eastAsia="hr-HR"/>
              </w:rPr>
              <w:t>Rekonstrukcija postojećih postrojenja i uređaja za koje je ishođena okolišna dozvola koja bi mogla imati značajan negativan utjecaj na okoliš, pri čemu značajan negativan utjecaj na okoliš na upit nositelja zahvata procjenjuje Ministarstvo mišljenjem, odnosno u postupku ocjene o potrebi procjene utjecaja na okoliš.</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rsidR="00276326" w:rsidRPr="004D3DD4" w:rsidRDefault="00276326" w:rsidP="00276326">
            <w:pPr>
              <w:spacing w:before="100" w:beforeAutospacing="1" w:after="100" w:afterAutospacing="1" w:line="240" w:lineRule="auto"/>
              <w:jc w:val="both"/>
              <w:rPr>
                <w:rFonts w:ascii="Times New Roman" w:eastAsia="Times New Roman" w:hAnsi="Times New Roman"/>
                <w:b/>
                <w:bCs/>
                <w:color w:val="000000"/>
                <w:sz w:val="24"/>
                <w:szCs w:val="24"/>
                <w:lang w:eastAsia="hr-HR"/>
              </w:rPr>
            </w:pPr>
            <w:r>
              <w:rPr>
                <w:rFonts w:ascii="Times New Roman" w:eastAsia="Times New Roman" w:hAnsi="Times New Roman"/>
                <w:b/>
                <w:bCs/>
                <w:color w:val="000000"/>
                <w:sz w:val="24"/>
                <w:szCs w:val="24"/>
                <w:lang w:eastAsia="hr-HR"/>
              </w:rPr>
              <w:t>15.</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rsidR="00276326" w:rsidRPr="004D3DD4" w:rsidRDefault="00276326" w:rsidP="00276326">
            <w:pPr>
              <w:spacing w:before="100" w:beforeAutospacing="1" w:after="100" w:afterAutospacing="1" w:line="240" w:lineRule="auto"/>
              <w:jc w:val="both"/>
              <w:rPr>
                <w:rFonts w:ascii="Times New Roman" w:eastAsia="Times New Roman" w:hAnsi="Times New Roman"/>
                <w:b/>
                <w:bCs/>
                <w:color w:val="000000"/>
                <w:sz w:val="24"/>
                <w:szCs w:val="24"/>
                <w:lang w:eastAsia="hr-HR"/>
              </w:rPr>
            </w:pPr>
            <w:r>
              <w:rPr>
                <w:rFonts w:ascii="Times New Roman" w:eastAsia="Times New Roman" w:hAnsi="Times New Roman"/>
                <w:b/>
                <w:bCs/>
                <w:color w:val="000000"/>
                <w:sz w:val="24"/>
                <w:szCs w:val="24"/>
                <w:lang w:eastAsia="hr-HR"/>
              </w:rPr>
              <w:t>Zahvati iz Priloga I namijenjeni isključivo ili uglavnom razvoju ili ispitivanju novih metoda ili proizvoda, a koji se ne koriste više od dvije godine.</w:t>
            </w:r>
          </w:p>
        </w:tc>
      </w:tr>
    </w:tbl>
    <w:p w:rsidR="00276326" w:rsidRPr="004D3DD4" w:rsidRDefault="00276326" w:rsidP="00890EAC">
      <w:pPr>
        <w:pStyle w:val="Naslov"/>
        <w:rPr>
          <w:rFonts w:eastAsia="Times New Roman"/>
        </w:rPr>
      </w:pPr>
      <w:r w:rsidRPr="004D3DD4">
        <w:rPr>
          <w:rFonts w:eastAsia="Times New Roman"/>
        </w:rPr>
        <w:t>PRILOG III.</w:t>
      </w:r>
    </w:p>
    <w:p w:rsidR="00276326" w:rsidRPr="004D3DD4" w:rsidRDefault="00276326" w:rsidP="00890EAC">
      <w:pPr>
        <w:pStyle w:val="Podnaslov1"/>
        <w:rPr>
          <w:sz w:val="28"/>
          <w:szCs w:val="28"/>
        </w:rPr>
      </w:pPr>
      <w:r w:rsidRPr="004D3DD4">
        <w:t>POPIS ZAHVATA ZA KOJE SE PROVODI OCJENA O POTREBI PROCJENE UTJECAJA ZAHVATA NA OKOLIŠ, A ZA KOJE JE NADLEŽNO UPRAVNO TIJELO U ŽUPANIJI, ODNOSNO U GRADU ZAGREBU</w:t>
      </w:r>
    </w:p>
    <w:tbl>
      <w:tblPr>
        <w:tblW w:w="0" w:type="auto"/>
        <w:tblCellSpacing w:w="15" w:type="dxa"/>
        <w:tblCellMar>
          <w:top w:w="15" w:type="dxa"/>
          <w:left w:w="15" w:type="dxa"/>
          <w:bottom w:w="15" w:type="dxa"/>
          <w:right w:w="15" w:type="dxa"/>
        </w:tblCellMar>
        <w:tblLook w:val="04A0"/>
      </w:tblPr>
      <w:tblGrid>
        <w:gridCol w:w="525"/>
        <w:gridCol w:w="8727"/>
      </w:tblGrid>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after="0" w:line="240" w:lineRule="auto"/>
              <w:jc w:val="both"/>
              <w:rPr>
                <w:rFonts w:ascii="Times New Roman" w:eastAsia="Times New Roman" w:hAnsi="Times New Roman"/>
                <w:color w:val="000000"/>
                <w:sz w:val="24"/>
                <w:szCs w:val="24"/>
                <w:lang w:eastAsia="hr-HR"/>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b/>
                <w:bCs/>
                <w:color w:val="000000"/>
                <w:sz w:val="24"/>
                <w:szCs w:val="24"/>
                <w:lang w:eastAsia="hr-HR"/>
              </w:rPr>
              <w:t>ZAHVAT</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b/>
                <w:bCs/>
                <w:color w:val="000000"/>
                <w:sz w:val="24"/>
                <w:szCs w:val="24"/>
                <w:lang w:eastAsia="hr-HR"/>
              </w:rPr>
              <w:t>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b/>
                <w:bCs/>
                <w:color w:val="000000"/>
                <w:sz w:val="24"/>
                <w:szCs w:val="24"/>
                <w:lang w:eastAsia="hr-HR"/>
              </w:rPr>
              <w:t>Poljoprivreda, šumarstvo i akvakultura (osim zahvata u Prilogu I. i II.)</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1.1.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Obnavljanje ruralnih područja površine 10 ha i veće</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1.2.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Korištenje neobrađenog ili djelomično prirodnog područja za intenzivnu poljoprivredu površine 10 ha i veće</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1.3.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Početno pošumljavanje u svrhu prenamjene zemljišta površine 50 ha i veće</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1.4.</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Krčenje šuma u svrhu prenamjene zemljišta površine 10 ha i veće</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1.5.</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Građevine za intenzivan uzgoj peradi kapaciteta 20.000 komada i više u proizvodnom ciklusu</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1.6.</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Građevine za intenzivan uzgoj stoke i drugih životinja kapaciteta većeg od 500 uvjetnih grla (što ne uključuje građevine za uzgoj svinja i peradi)</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lastRenderedPageBreak/>
              <w:t>1.7.</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Slatkovodni ribnjaci:</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 za salmonide godišnje proizvodnje veće od 5 t</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 za ciprinide površine ribnjaka 50 ha i veće</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b/>
                <w:bCs/>
                <w:color w:val="000000"/>
                <w:sz w:val="24"/>
                <w:szCs w:val="24"/>
                <w:lang w:eastAsia="hr-HR"/>
              </w:rPr>
              <w:t>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b/>
                <w:bCs/>
                <w:color w:val="000000"/>
                <w:sz w:val="24"/>
                <w:szCs w:val="24"/>
                <w:lang w:eastAsia="hr-HR"/>
              </w:rPr>
              <w:t>Infrastrukturni projekti (osim zahvata u Prilogu I. i II.)</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2.1.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Parkirališta kao samostalni zahvati površine 2 ha i veće</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2.2.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Kanali, nasipi i druge građevine za obranu od poplava i erozije obale</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2.3.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Tramvajske pruge, nadzemne i podzemne željeznice, viseće i druge željeznice koje se upotrebljavaju za prijevoz putnika:</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 gradske – duljine 10 km i više</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 prigradske – duljine 15 km i više</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b/>
                <w:bCs/>
                <w:color w:val="000000"/>
                <w:sz w:val="24"/>
                <w:szCs w:val="24"/>
                <w:lang w:eastAsia="hr-HR"/>
              </w:rPr>
              <w:t>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b/>
                <w:bCs/>
                <w:color w:val="000000"/>
                <w:sz w:val="24"/>
                <w:szCs w:val="24"/>
                <w:lang w:eastAsia="hr-HR"/>
              </w:rPr>
              <w:t xml:space="preserve">Ostali </w:t>
            </w:r>
            <w:r>
              <w:rPr>
                <w:rFonts w:ascii="Times New Roman" w:eastAsia="Times New Roman" w:hAnsi="Times New Roman"/>
                <w:b/>
                <w:bCs/>
                <w:color w:val="000000"/>
                <w:sz w:val="24"/>
                <w:szCs w:val="24"/>
                <w:lang w:eastAsia="hr-HR"/>
              </w:rPr>
              <w:t>zahvati</w:t>
            </w:r>
            <w:r w:rsidRPr="004D3DD4">
              <w:rPr>
                <w:rFonts w:ascii="Times New Roman" w:eastAsia="Times New Roman" w:hAnsi="Times New Roman"/>
                <w:b/>
                <w:bCs/>
                <w:color w:val="000000"/>
                <w:sz w:val="24"/>
                <w:szCs w:val="24"/>
                <w:lang w:eastAsia="hr-HR"/>
              </w:rPr>
              <w:t xml:space="preserve"> (osim zahvata u Prilogu I. i II.)</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3.1.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Asfaltne baze nazivnog kapaciteta 100 t/sat i više, izuzev privremenih postrojenja</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3.2.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Betonare nazivnog kapaciteta 30 m³/sat i više, izuzev privremenih postrojenja</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3.3.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Trkaće staze za motorna vozila i staze za ispitivanje motornih vozila površine 1 ha i veće</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b/>
                <w:bCs/>
                <w:color w:val="000000"/>
                <w:sz w:val="24"/>
                <w:szCs w:val="24"/>
                <w:lang w:eastAsia="hr-HR"/>
              </w:rPr>
              <w:t>3.4.</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b/>
                <w:bCs/>
                <w:color w:val="000000"/>
                <w:sz w:val="24"/>
                <w:szCs w:val="24"/>
                <w:lang w:eastAsia="hr-HR"/>
              </w:rPr>
              <w:t>Klaonice dnevnog kapaciteta 50 uvjetnih grla i više</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b/>
                <w:bCs/>
                <w:color w:val="000000"/>
                <w:sz w:val="24"/>
                <w:szCs w:val="24"/>
                <w:lang w:eastAsia="hr-HR"/>
              </w:rPr>
              <w:t>4.</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b/>
                <w:bCs/>
                <w:color w:val="000000"/>
                <w:sz w:val="24"/>
                <w:szCs w:val="24"/>
                <w:lang w:eastAsia="hr-HR"/>
              </w:rPr>
              <w:t>Turizam i odmor (osim zahvata u Prilogu I. i II.)</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4.1.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Skijaške staze, liftovi i žičare i slične konstrukcije s pratećim građevinama površine 1 ha i veće</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4.2.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Tematski parkovi površine 5 ha i veće</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rsidR="00276326" w:rsidRPr="004D3DD4" w:rsidRDefault="00276326" w:rsidP="00276326">
            <w:pPr>
              <w:spacing w:before="100" w:beforeAutospacing="1" w:after="100" w:afterAutospacing="1" w:line="240" w:lineRule="auto"/>
              <w:jc w:val="both"/>
              <w:rPr>
                <w:rFonts w:ascii="Times New Roman" w:eastAsia="Times New Roman" w:hAnsi="Times New Roman"/>
                <w:b/>
                <w:bCs/>
                <w:color w:val="000000"/>
                <w:sz w:val="24"/>
                <w:szCs w:val="24"/>
                <w:lang w:eastAsia="hr-HR"/>
              </w:rPr>
            </w:pPr>
            <w:r>
              <w:rPr>
                <w:rFonts w:ascii="Times New Roman" w:eastAsia="Times New Roman" w:hAnsi="Times New Roman"/>
                <w:b/>
                <w:bCs/>
                <w:color w:val="000000"/>
                <w:sz w:val="24"/>
                <w:szCs w:val="24"/>
                <w:lang w:eastAsia="hr-HR"/>
              </w:rPr>
              <w:t>4.3.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rsidR="00276326" w:rsidRPr="00977CCB" w:rsidRDefault="00276326" w:rsidP="00276326">
            <w:pPr>
              <w:spacing w:before="100" w:beforeAutospacing="1" w:after="100" w:afterAutospacing="1" w:line="240" w:lineRule="auto"/>
              <w:jc w:val="both"/>
              <w:rPr>
                <w:rFonts w:ascii="Times New Roman" w:eastAsia="Times New Roman" w:hAnsi="Times New Roman"/>
                <w:bCs/>
                <w:color w:val="000000"/>
                <w:sz w:val="24"/>
                <w:szCs w:val="24"/>
                <w:lang w:eastAsia="hr-HR"/>
              </w:rPr>
            </w:pPr>
            <w:r w:rsidRPr="00977CCB">
              <w:rPr>
                <w:rFonts w:ascii="Times New Roman" w:eastAsia="Times New Roman" w:hAnsi="Times New Roman"/>
                <w:bCs/>
                <w:color w:val="000000"/>
                <w:sz w:val="24"/>
                <w:szCs w:val="24"/>
                <w:lang w:eastAsia="hr-HR"/>
              </w:rPr>
              <w:t>Kampovi i površine za stalni smještaj kamp kućica</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b/>
                <w:bCs/>
                <w:color w:val="000000"/>
                <w:sz w:val="24"/>
                <w:szCs w:val="24"/>
                <w:lang w:eastAsia="hr-HR"/>
              </w:rPr>
              <w:t>5</w:t>
            </w:r>
            <w:r w:rsidRPr="004D3DD4">
              <w:rPr>
                <w:rFonts w:ascii="Times New Roman" w:eastAsia="Times New Roman" w:hAnsi="Times New Roman"/>
                <w:color w:val="000000"/>
                <w:sz w:val="24"/>
                <w:szCs w:val="24"/>
                <w:lang w:eastAsia="hr-HR"/>
              </w:rPr>
              <w:t>.</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b/>
                <w:bCs/>
                <w:color w:val="000000"/>
                <w:sz w:val="24"/>
                <w:szCs w:val="24"/>
                <w:lang w:eastAsia="hr-HR"/>
              </w:rPr>
              <w:t xml:space="preserve">Izmjena zahvata s ovoga Priloga koja bi mogla imati značajan negativan utjecaj na okoliš, pri čemu značajan negativan utjecaj na okoliš na upit nositelja zahvata procjenjuje nadležno upravno tijelo u županiji, odnosno u Gradu Zagrebu mišljenjem, odnosno u postupku ocjene o potrebi procjene utjecaja na okoliš. </w:t>
            </w:r>
          </w:p>
        </w:tc>
      </w:tr>
      <w:tr w:rsidR="00276326" w:rsidRPr="004D3DD4" w:rsidTr="00276326">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b/>
                <w:bCs/>
                <w:color w:val="000000"/>
                <w:sz w:val="24"/>
                <w:szCs w:val="24"/>
                <w:lang w:eastAsia="hr-HR"/>
              </w:rPr>
              <w:t>6.</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b/>
                <w:bCs/>
                <w:color w:val="000000"/>
                <w:sz w:val="24"/>
                <w:szCs w:val="24"/>
                <w:lang w:eastAsia="hr-HR"/>
              </w:rPr>
              <w:t xml:space="preserve">Za ostale zahvate </w:t>
            </w:r>
            <w:r>
              <w:rPr>
                <w:rFonts w:ascii="Times New Roman" w:eastAsia="Times New Roman" w:hAnsi="Times New Roman"/>
                <w:b/>
                <w:bCs/>
                <w:color w:val="000000"/>
                <w:sz w:val="24"/>
                <w:szCs w:val="24"/>
                <w:lang w:eastAsia="hr-HR"/>
              </w:rPr>
              <w:t xml:space="preserve">navedene u </w:t>
            </w:r>
            <w:r w:rsidRPr="004D3DD4">
              <w:rPr>
                <w:rFonts w:ascii="Times New Roman" w:eastAsia="Times New Roman" w:hAnsi="Times New Roman"/>
                <w:b/>
                <w:bCs/>
                <w:color w:val="000000"/>
                <w:sz w:val="24"/>
                <w:szCs w:val="24"/>
                <w:lang w:eastAsia="hr-HR"/>
              </w:rPr>
              <w:t xml:space="preserve"> Prilogu II. i III., </w:t>
            </w:r>
            <w:r>
              <w:rPr>
                <w:rFonts w:ascii="Times New Roman" w:eastAsia="Times New Roman" w:hAnsi="Times New Roman"/>
                <w:b/>
                <w:bCs/>
                <w:color w:val="000000"/>
                <w:sz w:val="24"/>
                <w:szCs w:val="24"/>
                <w:lang w:eastAsia="hr-HR"/>
              </w:rPr>
              <w:t xml:space="preserve">koji ne dosižu kriterije utvrđene u tim prilozima, </w:t>
            </w:r>
            <w:r w:rsidRPr="004D3DD4">
              <w:rPr>
                <w:rFonts w:ascii="Times New Roman" w:eastAsia="Times New Roman" w:hAnsi="Times New Roman"/>
                <w:b/>
                <w:bCs/>
                <w:color w:val="000000"/>
                <w:sz w:val="24"/>
                <w:szCs w:val="24"/>
                <w:lang w:eastAsia="hr-HR"/>
              </w:rPr>
              <w:t>a koji bi mogli imati značajan negativan utjecaj na okoliš, pri čemu značajan negativan utjecaj na okoliš na upit nositelja zahvata procjenjuje nadležno upravno tijelo u županiji, odnosno u Gradu Zagrebu mišljenjem</w:t>
            </w:r>
            <w:r>
              <w:rPr>
                <w:rFonts w:ascii="Times New Roman" w:eastAsia="Times New Roman" w:hAnsi="Times New Roman"/>
                <w:b/>
                <w:bCs/>
                <w:color w:val="000000"/>
                <w:sz w:val="24"/>
                <w:szCs w:val="24"/>
                <w:lang w:eastAsia="hr-HR"/>
              </w:rPr>
              <w:t xml:space="preserve"> uzimajući u obzir kriterije iz Priloga V ove Uredbe</w:t>
            </w:r>
            <w:r w:rsidRPr="004D3DD4">
              <w:rPr>
                <w:rFonts w:ascii="Times New Roman" w:eastAsia="Times New Roman" w:hAnsi="Times New Roman"/>
                <w:b/>
                <w:bCs/>
                <w:color w:val="000000"/>
                <w:sz w:val="24"/>
                <w:szCs w:val="24"/>
                <w:lang w:eastAsia="hr-HR"/>
              </w:rPr>
              <w:t>, odnosno u postupku ocjene o potrebi procjene utjecaja na okoliš.</w:t>
            </w:r>
          </w:p>
        </w:tc>
      </w:tr>
    </w:tbl>
    <w:p w:rsidR="00461A05" w:rsidRDefault="00461A05" w:rsidP="00276326">
      <w:pPr>
        <w:spacing w:before="100" w:beforeAutospacing="1" w:after="100" w:afterAutospacing="1" w:line="240" w:lineRule="auto"/>
        <w:jc w:val="both"/>
        <w:rPr>
          <w:rFonts w:ascii="Times New Roman" w:eastAsia="Times New Roman" w:hAnsi="Times New Roman"/>
          <w:color w:val="0000FF"/>
          <w:sz w:val="24"/>
          <w:szCs w:val="24"/>
          <w:u w:val="single"/>
          <w:lang w:eastAsia="hr-HR"/>
        </w:rPr>
      </w:pPr>
    </w:p>
    <w:p w:rsidR="00276326" w:rsidRPr="004D3DD4" w:rsidRDefault="00461A05"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61A05">
        <w:rPr>
          <w:rFonts w:ascii="Times New Roman" w:eastAsia="Times New Roman" w:hAnsi="Times New Roman"/>
          <w:color w:val="000000"/>
          <w:sz w:val="24"/>
          <w:szCs w:val="24"/>
          <w:lang w:eastAsia="hr-HR"/>
        </w:rPr>
        <w:lastRenderedPageBreak/>
        <w:t>1</w:t>
      </w:r>
      <w:r w:rsidR="00276326" w:rsidRPr="004D3DD4">
        <w:rPr>
          <w:rFonts w:ascii="Times New Roman" w:eastAsia="Times New Roman" w:hAnsi="Times New Roman"/>
          <w:color w:val="000000"/>
          <w:sz w:val="24"/>
          <w:szCs w:val="24"/>
          <w:lang w:eastAsia="hr-HR"/>
        </w:rPr>
        <w:t xml:space="preserve">Pod pojmom </w:t>
      </w:r>
      <w:r w:rsidR="00276326" w:rsidRPr="00461A05">
        <w:rPr>
          <w:rFonts w:ascii="Times New Roman" w:eastAsia="Times New Roman" w:hAnsi="Times New Roman"/>
          <w:color w:val="000000"/>
          <w:sz w:val="24"/>
          <w:szCs w:val="24"/>
          <w:lang w:eastAsia="hr-HR"/>
        </w:rPr>
        <w:t>»postrojenje«</w:t>
      </w:r>
      <w:r w:rsidR="00276326" w:rsidRPr="004D3DD4">
        <w:rPr>
          <w:rFonts w:ascii="Times New Roman" w:eastAsia="Times New Roman" w:hAnsi="Times New Roman"/>
          <w:color w:val="000000"/>
          <w:sz w:val="24"/>
          <w:szCs w:val="24"/>
          <w:lang w:eastAsia="hr-HR"/>
        </w:rPr>
        <w:t xml:space="preserve"> u prilozima I., II. i III., podrazumijevaju se i građevine kako je to propisano posebnim zakonom kojim se uređuje gradnja.</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2 Nuklearne elektrane i drugi nuklearni reaktori prestaju biti takva postrojenja nakon što se cjelokupno nuklearno gorivo i drugi radioaktivno onečišćeni dijelovi opreme trajno odstrane s lokacije postrojenja.</w:t>
      </w:r>
    </w:p>
    <w:p w:rsidR="00276326" w:rsidRPr="004D3DD4" w:rsidRDefault="00276326" w:rsidP="00890EAC">
      <w:pPr>
        <w:pStyle w:val="Naslov"/>
        <w:rPr>
          <w:rFonts w:eastAsia="Times New Roman"/>
        </w:rPr>
      </w:pPr>
      <w:r w:rsidRPr="004D3DD4">
        <w:rPr>
          <w:rFonts w:eastAsia="Times New Roman"/>
        </w:rPr>
        <w:t>PRILOG IV.</w:t>
      </w:r>
    </w:p>
    <w:p w:rsidR="00276326" w:rsidRPr="004D3DD4" w:rsidRDefault="00276326" w:rsidP="00890EAC">
      <w:pPr>
        <w:pStyle w:val="Podnaslov1"/>
        <w:rPr>
          <w:sz w:val="28"/>
          <w:szCs w:val="28"/>
        </w:rPr>
      </w:pPr>
      <w:r w:rsidRPr="004D3DD4">
        <w:t>OBVEZNI SADRŽAJ STUDIJE</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1. Opis zahvata:</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 xml:space="preserve">– opis fizičkih obilježja cjelokupnog zahvata i drugih aktivnosti koje mogu biti potrebne za realizaciju zahvata (primjerice: potreba za korištenjem zemljišta tijekom građenja i korištenja zahvata, druge potrebe vezano uz opskrbu energijom i sirovinama, </w:t>
      </w:r>
      <w:r>
        <w:rPr>
          <w:rFonts w:ascii="Times New Roman" w:eastAsia="Times New Roman" w:hAnsi="Times New Roman"/>
          <w:color w:val="000000"/>
          <w:sz w:val="24"/>
          <w:szCs w:val="24"/>
          <w:lang w:eastAsia="hr-HR"/>
        </w:rPr>
        <w:t xml:space="preserve">radovi uklanjanja zahvata i </w:t>
      </w:r>
      <w:r w:rsidRPr="004D3DD4">
        <w:rPr>
          <w:rFonts w:ascii="Times New Roman" w:eastAsia="Times New Roman" w:hAnsi="Times New Roman"/>
          <w:color w:val="000000"/>
          <w:sz w:val="24"/>
          <w:szCs w:val="24"/>
          <w:lang w:eastAsia="hr-HR"/>
        </w:rPr>
        <w:t>ostali bitni podaci),</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 opis glavnih obilježja tehnoloških procesa,</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 popis vrsta i količina tvari koje ulaze u tehnološki proces</w:t>
      </w:r>
      <w:r>
        <w:rPr>
          <w:rFonts w:ascii="Times New Roman" w:eastAsia="Times New Roman" w:hAnsi="Times New Roman"/>
          <w:color w:val="000000"/>
          <w:sz w:val="24"/>
          <w:szCs w:val="24"/>
          <w:lang w:eastAsia="hr-HR"/>
        </w:rPr>
        <w:t xml:space="preserve"> (primjerice: energija, prirodni resursi (voda, zemljište, tlo,biološka raznolikost))</w:t>
      </w:r>
      <w:r w:rsidRPr="004D3DD4">
        <w:rPr>
          <w:rFonts w:ascii="Times New Roman" w:eastAsia="Times New Roman" w:hAnsi="Times New Roman"/>
          <w:color w:val="000000"/>
          <w:sz w:val="24"/>
          <w:szCs w:val="24"/>
          <w:lang w:eastAsia="hr-HR"/>
        </w:rPr>
        <w:t>,</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 popis vrsta i količina tvari koje ostaju nakon tehnološkog procesa te emisija u okoliš</w:t>
      </w:r>
      <w:r>
        <w:rPr>
          <w:rFonts w:ascii="Times New Roman" w:eastAsia="Times New Roman" w:hAnsi="Times New Roman"/>
          <w:color w:val="000000"/>
          <w:sz w:val="24"/>
          <w:szCs w:val="24"/>
          <w:lang w:eastAsia="hr-HR"/>
        </w:rPr>
        <w:t xml:space="preserve"> (primjerice: onečišćenje vode, zraka, tla i podzemlja, buka, vibracije, svjetlost, toplina, radijacija, otpad)</w:t>
      </w:r>
      <w:r w:rsidRPr="004D3DD4">
        <w:rPr>
          <w:rFonts w:ascii="Times New Roman" w:eastAsia="Times New Roman" w:hAnsi="Times New Roman"/>
          <w:color w:val="000000"/>
          <w:sz w:val="24"/>
          <w:szCs w:val="24"/>
          <w:lang w:eastAsia="hr-HR"/>
        </w:rPr>
        <w:t>,</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–idejno rješenje koje sadrži tekstualno obrazloženje i grafički prikaz zahvata</w:t>
      </w:r>
      <w:r>
        <w:rPr>
          <w:rFonts w:ascii="Times New Roman" w:eastAsia="Times New Roman" w:hAnsi="Times New Roman"/>
          <w:color w:val="000000"/>
          <w:sz w:val="24"/>
          <w:szCs w:val="24"/>
          <w:lang w:eastAsia="hr-HR"/>
        </w:rPr>
        <w:t>, a za eksploataciju mineralnih sirovina idejni rudarski projekt</w:t>
      </w:r>
      <w:r w:rsidRPr="004D3DD4">
        <w:rPr>
          <w:rFonts w:ascii="Times New Roman" w:eastAsia="Times New Roman" w:hAnsi="Times New Roman"/>
          <w:color w:val="000000"/>
          <w:sz w:val="24"/>
          <w:szCs w:val="24"/>
          <w:lang w:eastAsia="hr-HR"/>
        </w:rPr>
        <w:t>.</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2. Varijantna rješenja zahvata:</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Opis razumnih varijantnih rješenja koja su razmatrana i koja su relevantna za planirani zahvat te obrazloženje razloga odabira određene varijante, uključujući usporedbu utjecaja na okoliš</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3. Podaci i opis lokacije zahvata i podaci o okolišu:</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 ovjereni izvodi iz odgovarajuće prostorno-planske dokumentacije (u tekstualnom i grafičkom obliku),</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 grafički prilozi s ucrtanim zahvatom koji prikazuju odnos prema postojećim i planiranim zahvatima te analiza usklađenosti zahvata s dokumentima prostornog uređenja,</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 grafički prilozi s ucrtanim zahvatom u odnosu na zaštićena i područja ekološke mreže,</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lastRenderedPageBreak/>
        <w:t>– opis postojećeg stanja okoliša na koji bi zahvat mogao imati značajan utjecaj, uključujući posebice stanovništvo</w:t>
      </w:r>
      <w:r>
        <w:rPr>
          <w:rFonts w:ascii="Times New Roman" w:eastAsia="Times New Roman" w:hAnsi="Times New Roman"/>
          <w:color w:val="000000"/>
          <w:sz w:val="24"/>
          <w:szCs w:val="24"/>
          <w:lang w:eastAsia="hr-HR"/>
        </w:rPr>
        <w:t>, zdravlje ljudi, biološku raznolikost</w:t>
      </w:r>
      <w:r w:rsidRPr="004D3DD4">
        <w:rPr>
          <w:rFonts w:ascii="Times New Roman" w:eastAsia="Times New Roman" w:hAnsi="Times New Roman"/>
          <w:color w:val="000000"/>
          <w:sz w:val="24"/>
          <w:szCs w:val="24"/>
          <w:lang w:eastAsia="hr-HR"/>
        </w:rPr>
        <w:t>, životinjski i biljni svijet, tlo</w:t>
      </w:r>
      <w:r>
        <w:rPr>
          <w:rFonts w:ascii="Times New Roman" w:eastAsia="Times New Roman" w:hAnsi="Times New Roman"/>
          <w:color w:val="000000"/>
          <w:sz w:val="24"/>
          <w:szCs w:val="24"/>
          <w:lang w:eastAsia="hr-HR"/>
        </w:rPr>
        <w:t>, korištenje zemljišta</w:t>
      </w:r>
      <w:r w:rsidRPr="004D3DD4">
        <w:rPr>
          <w:rFonts w:ascii="Times New Roman" w:eastAsia="Times New Roman" w:hAnsi="Times New Roman"/>
          <w:color w:val="000000"/>
          <w:sz w:val="24"/>
          <w:szCs w:val="24"/>
          <w:lang w:eastAsia="hr-HR"/>
        </w:rPr>
        <w:t>, vodu</w:t>
      </w:r>
      <w:r>
        <w:rPr>
          <w:rFonts w:ascii="Times New Roman" w:eastAsia="Times New Roman" w:hAnsi="Times New Roman"/>
          <w:color w:val="000000"/>
          <w:sz w:val="24"/>
          <w:szCs w:val="24"/>
          <w:lang w:eastAsia="hr-HR"/>
        </w:rPr>
        <w:t xml:space="preserve"> (vodna tijela)</w:t>
      </w:r>
      <w:r w:rsidRPr="004D3DD4">
        <w:rPr>
          <w:rFonts w:ascii="Times New Roman" w:eastAsia="Times New Roman" w:hAnsi="Times New Roman"/>
          <w:color w:val="000000"/>
          <w:sz w:val="24"/>
          <w:szCs w:val="24"/>
          <w:lang w:eastAsia="hr-HR"/>
        </w:rPr>
        <w:t xml:space="preserve">, zrak, </w:t>
      </w:r>
      <w:r>
        <w:rPr>
          <w:rFonts w:ascii="Times New Roman" w:eastAsia="Times New Roman" w:hAnsi="Times New Roman"/>
          <w:color w:val="000000"/>
          <w:sz w:val="24"/>
          <w:szCs w:val="24"/>
          <w:lang w:eastAsia="hr-HR"/>
        </w:rPr>
        <w:t>klimu</w:t>
      </w:r>
      <w:r w:rsidRPr="004D3DD4">
        <w:rPr>
          <w:rFonts w:ascii="Times New Roman" w:eastAsia="Times New Roman" w:hAnsi="Times New Roman"/>
          <w:color w:val="000000"/>
          <w:sz w:val="24"/>
          <w:szCs w:val="24"/>
          <w:lang w:eastAsia="hr-HR"/>
        </w:rPr>
        <w:t xml:space="preserve">, materijalna dobra, </w:t>
      </w:r>
      <w:r>
        <w:rPr>
          <w:rFonts w:ascii="Times New Roman" w:eastAsia="Times New Roman" w:hAnsi="Times New Roman"/>
          <w:color w:val="000000"/>
          <w:sz w:val="24"/>
          <w:szCs w:val="24"/>
          <w:lang w:eastAsia="hr-HR"/>
        </w:rPr>
        <w:t xml:space="preserve">kulturnu baštinu </w:t>
      </w:r>
      <w:r w:rsidRPr="004D3DD4">
        <w:rPr>
          <w:rFonts w:ascii="Times New Roman" w:eastAsia="Times New Roman" w:hAnsi="Times New Roman"/>
          <w:color w:val="000000"/>
          <w:sz w:val="24"/>
          <w:szCs w:val="24"/>
          <w:lang w:eastAsia="hr-HR"/>
        </w:rPr>
        <w:t>koj</w:t>
      </w:r>
      <w:r>
        <w:rPr>
          <w:rFonts w:ascii="Times New Roman" w:eastAsia="Times New Roman" w:hAnsi="Times New Roman"/>
          <w:color w:val="000000"/>
          <w:sz w:val="24"/>
          <w:szCs w:val="24"/>
          <w:lang w:eastAsia="hr-HR"/>
        </w:rPr>
        <w:t>a</w:t>
      </w:r>
      <w:r w:rsidRPr="004D3DD4">
        <w:rPr>
          <w:rFonts w:ascii="Times New Roman" w:eastAsia="Times New Roman" w:hAnsi="Times New Roman"/>
          <w:color w:val="000000"/>
          <w:sz w:val="24"/>
          <w:szCs w:val="24"/>
          <w:lang w:eastAsia="hr-HR"/>
        </w:rPr>
        <w:t xml:space="preserve"> obuhvaćaju graditeljsko i arheološko nasljeđe, te krajobraz,</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 analiza odnosa zahvata prema postojećim i planiranim zahvatima te prema zaštićenim područjima te rezultate prethodne ocjene prihvatljivosti za ekološku mrežu sukladno posebnom propisu iz područja zaštite prirode,</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 prikupljeni podaci i provedena mjerenja na lokaciji zahvata,</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 xml:space="preserve">– opis okoliša lokacije zahvata za varijantu »ne činiti ništa« </w:t>
      </w:r>
      <w:r>
        <w:rPr>
          <w:rFonts w:ascii="Times New Roman" w:eastAsia="Times New Roman" w:hAnsi="Times New Roman"/>
          <w:color w:val="000000"/>
          <w:sz w:val="24"/>
          <w:szCs w:val="24"/>
          <w:lang w:eastAsia="hr-HR"/>
        </w:rPr>
        <w:t>odnosno prikaz mogućih promjena stanja okoliša bez provedbe zahvata</w:t>
      </w:r>
      <w:r w:rsidRPr="004D3DD4">
        <w:rPr>
          <w:rFonts w:ascii="Times New Roman" w:eastAsia="Times New Roman" w:hAnsi="Times New Roman"/>
          <w:color w:val="000000"/>
          <w:sz w:val="24"/>
          <w:szCs w:val="24"/>
          <w:lang w:eastAsia="hr-HR"/>
        </w:rPr>
        <w:t>.</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Podaci iz alineja 2. i 3. ove točke moraju se dati na geokodiranim i ortofoto podlogama.</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4. Opis utjecaja zahvata na okoliš, tijekom građenja</w:t>
      </w:r>
      <w:r>
        <w:rPr>
          <w:rFonts w:ascii="Times New Roman" w:eastAsia="Times New Roman" w:hAnsi="Times New Roman"/>
          <w:color w:val="000000"/>
          <w:sz w:val="24"/>
          <w:szCs w:val="24"/>
          <w:lang w:eastAsia="hr-HR"/>
        </w:rPr>
        <w:t>,</w:t>
      </w:r>
      <w:r w:rsidRPr="004D3DD4">
        <w:rPr>
          <w:rFonts w:ascii="Times New Roman" w:eastAsia="Times New Roman" w:hAnsi="Times New Roman"/>
          <w:color w:val="000000"/>
          <w:sz w:val="24"/>
          <w:szCs w:val="24"/>
          <w:lang w:eastAsia="hr-HR"/>
        </w:rPr>
        <w:t xml:space="preserve"> korištenja</w:t>
      </w:r>
      <w:r>
        <w:rPr>
          <w:rFonts w:ascii="Times New Roman" w:eastAsia="Times New Roman" w:hAnsi="Times New Roman"/>
          <w:color w:val="000000"/>
          <w:sz w:val="24"/>
          <w:szCs w:val="24"/>
          <w:lang w:eastAsia="hr-HR"/>
        </w:rPr>
        <w:t xml:space="preserve"> i uklanjanja </w:t>
      </w:r>
      <w:r w:rsidRPr="004D3DD4">
        <w:rPr>
          <w:rFonts w:ascii="Times New Roman" w:eastAsia="Times New Roman" w:hAnsi="Times New Roman"/>
          <w:color w:val="000000"/>
          <w:sz w:val="24"/>
          <w:szCs w:val="24"/>
          <w:lang w:eastAsia="hr-HR"/>
        </w:rPr>
        <w:t>zahvata, koji uključuje posebice:</w:t>
      </w:r>
    </w:p>
    <w:p w:rsidR="00276326"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 utjecaje na stanovništvo</w:t>
      </w:r>
      <w:r>
        <w:rPr>
          <w:rFonts w:ascii="Times New Roman" w:eastAsia="Times New Roman" w:hAnsi="Times New Roman"/>
          <w:color w:val="000000"/>
          <w:sz w:val="24"/>
          <w:szCs w:val="24"/>
          <w:lang w:eastAsia="hr-HR"/>
        </w:rPr>
        <w:t>, zdravlje ljudi, biološku raznolikost</w:t>
      </w:r>
      <w:r w:rsidRPr="004D3DD4">
        <w:rPr>
          <w:rFonts w:ascii="Times New Roman" w:eastAsia="Times New Roman" w:hAnsi="Times New Roman"/>
          <w:color w:val="000000"/>
          <w:sz w:val="24"/>
          <w:szCs w:val="24"/>
          <w:lang w:eastAsia="hr-HR"/>
        </w:rPr>
        <w:t>, životinjski i biljni svijet, tlo</w:t>
      </w:r>
      <w:r>
        <w:rPr>
          <w:rFonts w:ascii="Times New Roman" w:eastAsia="Times New Roman" w:hAnsi="Times New Roman"/>
          <w:color w:val="000000"/>
          <w:sz w:val="24"/>
          <w:szCs w:val="24"/>
          <w:lang w:eastAsia="hr-HR"/>
        </w:rPr>
        <w:t>, korištenje zemljišta</w:t>
      </w:r>
      <w:r w:rsidRPr="004D3DD4">
        <w:rPr>
          <w:rFonts w:ascii="Times New Roman" w:eastAsia="Times New Roman" w:hAnsi="Times New Roman"/>
          <w:color w:val="000000"/>
          <w:sz w:val="24"/>
          <w:szCs w:val="24"/>
          <w:lang w:eastAsia="hr-HR"/>
        </w:rPr>
        <w:t>, vodu</w:t>
      </w:r>
      <w:r>
        <w:rPr>
          <w:rFonts w:ascii="Times New Roman" w:eastAsia="Times New Roman" w:hAnsi="Times New Roman"/>
          <w:color w:val="000000"/>
          <w:sz w:val="24"/>
          <w:szCs w:val="24"/>
          <w:lang w:eastAsia="hr-HR"/>
        </w:rPr>
        <w:t xml:space="preserve"> (vodna tijela)</w:t>
      </w:r>
      <w:r w:rsidRPr="004D3DD4">
        <w:rPr>
          <w:rFonts w:ascii="Times New Roman" w:eastAsia="Times New Roman" w:hAnsi="Times New Roman"/>
          <w:color w:val="000000"/>
          <w:sz w:val="24"/>
          <w:szCs w:val="24"/>
          <w:lang w:eastAsia="hr-HR"/>
        </w:rPr>
        <w:t xml:space="preserve">, zrak, </w:t>
      </w:r>
      <w:r>
        <w:rPr>
          <w:rFonts w:ascii="Times New Roman" w:eastAsia="Times New Roman" w:hAnsi="Times New Roman"/>
          <w:color w:val="000000"/>
          <w:sz w:val="24"/>
          <w:szCs w:val="24"/>
          <w:lang w:eastAsia="hr-HR"/>
        </w:rPr>
        <w:t>klimu</w:t>
      </w:r>
      <w:r w:rsidRPr="004D3DD4">
        <w:rPr>
          <w:rFonts w:ascii="Times New Roman" w:eastAsia="Times New Roman" w:hAnsi="Times New Roman"/>
          <w:color w:val="000000"/>
          <w:sz w:val="24"/>
          <w:szCs w:val="24"/>
          <w:lang w:eastAsia="hr-HR"/>
        </w:rPr>
        <w:t xml:space="preserve">, materijalna dobra, </w:t>
      </w:r>
      <w:r>
        <w:rPr>
          <w:rFonts w:ascii="Times New Roman" w:eastAsia="Times New Roman" w:hAnsi="Times New Roman"/>
          <w:color w:val="000000"/>
          <w:sz w:val="24"/>
          <w:szCs w:val="24"/>
          <w:lang w:eastAsia="hr-HR"/>
        </w:rPr>
        <w:t xml:space="preserve">kulturnu baštinu </w:t>
      </w:r>
      <w:r w:rsidRPr="004D3DD4">
        <w:rPr>
          <w:rFonts w:ascii="Times New Roman" w:eastAsia="Times New Roman" w:hAnsi="Times New Roman"/>
          <w:color w:val="000000"/>
          <w:sz w:val="24"/>
          <w:szCs w:val="24"/>
          <w:lang w:eastAsia="hr-HR"/>
        </w:rPr>
        <w:t>koj</w:t>
      </w:r>
      <w:r>
        <w:rPr>
          <w:rFonts w:ascii="Times New Roman" w:eastAsia="Times New Roman" w:hAnsi="Times New Roman"/>
          <w:color w:val="000000"/>
          <w:sz w:val="24"/>
          <w:szCs w:val="24"/>
          <w:lang w:eastAsia="hr-HR"/>
        </w:rPr>
        <w:t>a</w:t>
      </w:r>
      <w:r w:rsidRPr="004D3DD4">
        <w:rPr>
          <w:rFonts w:ascii="Times New Roman" w:eastAsia="Times New Roman" w:hAnsi="Times New Roman"/>
          <w:color w:val="000000"/>
          <w:sz w:val="24"/>
          <w:szCs w:val="24"/>
          <w:lang w:eastAsia="hr-HR"/>
        </w:rPr>
        <w:t>obuhvaćaju graditeljsko i arheološko nasljeđe i krajobraz te utjecaje među njima i u vezi sa zahvatom,</w:t>
      </w:r>
    </w:p>
    <w:p w:rsidR="00276326" w:rsidRPr="00977CCB" w:rsidRDefault="00AD0547" w:rsidP="00AD0547">
      <w:pPr>
        <w:pStyle w:val="ListParagraph"/>
        <w:spacing w:before="100" w:beforeAutospacing="1" w:after="100" w:afterAutospacing="1" w:line="240" w:lineRule="auto"/>
        <w:ind w:left="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w:t>
      </w:r>
      <w:r w:rsidR="00276326">
        <w:rPr>
          <w:rFonts w:ascii="Times New Roman" w:eastAsia="Times New Roman" w:hAnsi="Times New Roman" w:cs="Times New Roman"/>
          <w:color w:val="000000"/>
          <w:sz w:val="24"/>
          <w:szCs w:val="24"/>
          <w:lang w:eastAsia="hr-HR"/>
        </w:rPr>
        <w:t>utjecaj zahvata na klimu (primjerice: vrsta i količina emisija stakleničkih plinova) i podložnost zahvata klimatskim promjenama</w:t>
      </w:r>
    </w:p>
    <w:p w:rsidR="00276326" w:rsidRPr="00977CCB"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 utjecaje od</w:t>
      </w:r>
      <w:r>
        <w:rPr>
          <w:rFonts w:ascii="Times New Roman" w:eastAsia="Times New Roman" w:hAnsi="Times New Roman"/>
          <w:color w:val="000000"/>
          <w:sz w:val="24"/>
          <w:szCs w:val="24"/>
          <w:lang w:eastAsia="hr-HR"/>
        </w:rPr>
        <w:t xml:space="preserve"> onečišćujućih tvari,</w:t>
      </w:r>
      <w:r w:rsidRPr="004D3DD4">
        <w:rPr>
          <w:rFonts w:ascii="Times New Roman" w:eastAsia="Times New Roman" w:hAnsi="Times New Roman"/>
          <w:color w:val="000000"/>
          <w:sz w:val="24"/>
          <w:szCs w:val="24"/>
          <w:lang w:eastAsia="hr-HR"/>
        </w:rPr>
        <w:t xml:space="preserve"> buke, vibracije, svjetlosti, topline, radijacije</w:t>
      </w:r>
      <w:r>
        <w:rPr>
          <w:rFonts w:ascii="Times New Roman" w:eastAsia="Times New Roman" w:hAnsi="Times New Roman"/>
          <w:color w:val="000000"/>
          <w:sz w:val="24"/>
          <w:szCs w:val="24"/>
          <w:lang w:eastAsia="hr-HR"/>
        </w:rPr>
        <w:t>, štetnih djelovanja, zbrinjavanja i oporabe otpada</w:t>
      </w:r>
      <w:r w:rsidRPr="004D3DD4">
        <w:rPr>
          <w:rFonts w:ascii="Times New Roman" w:eastAsia="Times New Roman" w:hAnsi="Times New Roman"/>
          <w:color w:val="000000"/>
          <w:sz w:val="24"/>
          <w:szCs w:val="24"/>
          <w:lang w:eastAsia="hr-HR"/>
        </w:rPr>
        <w:t xml:space="preserve"> i slično,</w:t>
      </w:r>
    </w:p>
    <w:p w:rsidR="00276326"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 izravne, neizravne, sekundarne, , kratkoročne, srednjoročne, dugoročne, trajne, privremene, pozitivne i negativne utjecaje,</w:t>
      </w:r>
    </w:p>
    <w:p w:rsidR="00276326" w:rsidRPr="00977CCB" w:rsidRDefault="00AD0547" w:rsidP="00AD0547">
      <w:pPr>
        <w:pStyle w:val="ListParagraph"/>
        <w:spacing w:before="100" w:beforeAutospacing="1" w:after="100" w:afterAutospacing="1" w:line="240" w:lineRule="auto"/>
        <w:ind w:left="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w:t>
      </w:r>
      <w:r w:rsidR="00276326" w:rsidRPr="00977CCB">
        <w:rPr>
          <w:rFonts w:ascii="Times New Roman" w:eastAsia="Times New Roman" w:hAnsi="Times New Roman" w:cs="Times New Roman"/>
          <w:color w:val="000000"/>
          <w:sz w:val="24"/>
          <w:szCs w:val="24"/>
          <w:lang w:eastAsia="hr-HR"/>
        </w:rPr>
        <w:t>kumulativne utjecaje</w:t>
      </w:r>
      <w:r w:rsidR="00276326">
        <w:rPr>
          <w:rFonts w:ascii="Times New Roman" w:eastAsia="Times New Roman" w:hAnsi="Times New Roman" w:cs="Times New Roman"/>
          <w:color w:val="000000"/>
          <w:sz w:val="24"/>
          <w:szCs w:val="24"/>
          <w:lang w:eastAsia="hr-HR"/>
        </w:rPr>
        <w:t xml:space="preserve"> u odnosu na postojeće i/ili odobrene zahvate</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 opis potreba za prirodnim resursima</w:t>
      </w:r>
      <w:r>
        <w:rPr>
          <w:rFonts w:ascii="Times New Roman" w:eastAsia="Times New Roman" w:hAnsi="Times New Roman"/>
          <w:color w:val="000000"/>
          <w:sz w:val="24"/>
          <w:szCs w:val="24"/>
          <w:lang w:eastAsia="hr-HR"/>
        </w:rPr>
        <w:t xml:space="preserve"> (posebice: tla, zemljišta, vode i biološke raznolikosti  uzimajući u obzir održivu dostupnost tih resursa)</w:t>
      </w:r>
      <w:r w:rsidRPr="004D3DD4">
        <w:rPr>
          <w:rFonts w:ascii="Times New Roman" w:eastAsia="Times New Roman" w:hAnsi="Times New Roman"/>
          <w:color w:val="000000"/>
          <w:sz w:val="24"/>
          <w:szCs w:val="24"/>
          <w:lang w:eastAsia="hr-HR"/>
        </w:rPr>
        <w:t>,</w:t>
      </w:r>
    </w:p>
    <w:p w:rsidR="00276326"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 opis možebitnih značajnih prekograničnih utjecaja,</w:t>
      </w:r>
    </w:p>
    <w:p w:rsidR="00276326" w:rsidRPr="00977CCB" w:rsidRDefault="00AD0547" w:rsidP="00AD0547">
      <w:pPr>
        <w:pStyle w:val="ListParagraph"/>
        <w:spacing w:before="100" w:beforeAutospacing="1" w:after="100" w:afterAutospacing="1" w:line="240" w:lineRule="auto"/>
        <w:ind w:left="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w:t>
      </w:r>
      <w:r w:rsidR="00276326">
        <w:rPr>
          <w:rFonts w:ascii="Times New Roman" w:eastAsia="Times New Roman" w:hAnsi="Times New Roman" w:cs="Times New Roman"/>
          <w:color w:val="000000"/>
          <w:sz w:val="24"/>
          <w:szCs w:val="24"/>
          <w:lang w:eastAsia="hr-HR"/>
        </w:rPr>
        <w:t>opis možebitnih značajnih  utjecaja koji proizlaze iz podložnosti zahvata rizicima od velikih nesreća i/ili katastrofa relevantnih za planirani zahvat</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 xml:space="preserve">– opis mogućih umanjenih prirodnih vrijednosti (gubitaka) okoliša u odnosu na moguće koristi za društvo i okoliš, </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 kratki opis metoda predviđanja utjecaja koje su korištene u izradi studije.</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lastRenderedPageBreak/>
        <w:t>Podaci iz ove točke koji se odnose na opis utjecaja moraju se dati na temelju korištenja odgovarajućih stručno-znanstveno utemeljenih modela, drugih modela koji su prihvaćeni u općoj metodologiji procjene utjecaja na okoliš te kombiniranom primjenom modela.</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5. Prijedlog mjera zaštite okoliša i programa praćenja stanja okoliša, tijekom pripreme</w:t>
      </w:r>
      <w:r>
        <w:rPr>
          <w:rFonts w:ascii="Times New Roman" w:eastAsia="Times New Roman" w:hAnsi="Times New Roman"/>
          <w:color w:val="000000"/>
          <w:sz w:val="24"/>
          <w:szCs w:val="24"/>
          <w:lang w:eastAsia="hr-HR"/>
        </w:rPr>
        <w:t>,</w:t>
      </w:r>
      <w:r w:rsidRPr="004D3DD4">
        <w:rPr>
          <w:rFonts w:ascii="Times New Roman" w:eastAsia="Times New Roman" w:hAnsi="Times New Roman"/>
          <w:color w:val="000000"/>
          <w:sz w:val="24"/>
          <w:szCs w:val="24"/>
          <w:lang w:eastAsia="hr-HR"/>
        </w:rPr>
        <w:t xml:space="preserve"> građenja</w:t>
      </w:r>
      <w:r>
        <w:rPr>
          <w:rFonts w:ascii="Times New Roman" w:eastAsia="Times New Roman" w:hAnsi="Times New Roman"/>
          <w:color w:val="000000"/>
          <w:sz w:val="24"/>
          <w:szCs w:val="24"/>
          <w:lang w:eastAsia="hr-HR"/>
        </w:rPr>
        <w:t>,</w:t>
      </w:r>
      <w:r w:rsidRPr="004D3DD4">
        <w:rPr>
          <w:rFonts w:ascii="Times New Roman" w:eastAsia="Times New Roman" w:hAnsi="Times New Roman"/>
          <w:color w:val="000000"/>
          <w:sz w:val="24"/>
          <w:szCs w:val="24"/>
          <w:lang w:eastAsia="hr-HR"/>
        </w:rPr>
        <w:t>korištenja</w:t>
      </w:r>
      <w:r>
        <w:rPr>
          <w:rFonts w:ascii="Times New Roman" w:eastAsia="Times New Roman" w:hAnsi="Times New Roman"/>
          <w:color w:val="000000"/>
          <w:sz w:val="24"/>
          <w:szCs w:val="24"/>
          <w:lang w:eastAsia="hr-HR"/>
        </w:rPr>
        <w:t xml:space="preserve"> i/ili uklanjanja</w:t>
      </w:r>
      <w:r w:rsidRPr="004D3DD4">
        <w:rPr>
          <w:rFonts w:ascii="Times New Roman" w:eastAsia="Times New Roman" w:hAnsi="Times New Roman"/>
          <w:color w:val="000000"/>
          <w:sz w:val="24"/>
          <w:szCs w:val="24"/>
          <w:lang w:eastAsia="hr-HR"/>
        </w:rPr>
        <w:t xml:space="preserve"> zahvata: </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 opis predloženih mjera zaštite okoliša za sprječavanje, ograničavanje</w:t>
      </w:r>
      <w:r>
        <w:rPr>
          <w:rFonts w:ascii="Times New Roman" w:eastAsia="Times New Roman" w:hAnsi="Times New Roman"/>
          <w:color w:val="000000"/>
          <w:sz w:val="24"/>
          <w:szCs w:val="24"/>
          <w:lang w:eastAsia="hr-HR"/>
        </w:rPr>
        <w:t>,</w:t>
      </w:r>
      <w:r w:rsidRPr="004D3DD4">
        <w:rPr>
          <w:rFonts w:ascii="Times New Roman" w:eastAsia="Times New Roman" w:hAnsi="Times New Roman"/>
          <w:color w:val="000000"/>
          <w:sz w:val="24"/>
          <w:szCs w:val="24"/>
          <w:lang w:eastAsia="hr-HR"/>
        </w:rPr>
        <w:t xml:space="preserve"> ublažavanje </w:t>
      </w:r>
      <w:r>
        <w:rPr>
          <w:rFonts w:ascii="Times New Roman" w:eastAsia="Times New Roman" w:hAnsi="Times New Roman"/>
          <w:color w:val="000000"/>
          <w:sz w:val="24"/>
          <w:szCs w:val="24"/>
          <w:lang w:eastAsia="hr-HR"/>
        </w:rPr>
        <w:t xml:space="preserve">ili uklanjanje </w:t>
      </w:r>
      <w:r w:rsidRPr="004D3DD4">
        <w:rPr>
          <w:rFonts w:ascii="Times New Roman" w:eastAsia="Times New Roman" w:hAnsi="Times New Roman"/>
          <w:color w:val="000000"/>
          <w:sz w:val="24"/>
          <w:szCs w:val="24"/>
          <w:lang w:eastAsia="hr-HR"/>
        </w:rPr>
        <w:t>negativnih utjecaja zahvata na okoliš,</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 prijedlog programa praćenja stanja okoliša,</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 prijedlog ocjene prihvatljivosti zahvata za okoliš.</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6. Glavna ocjena prihvatljivosti zahvata za ekološku mrežu ako je ista utvrđena u prethodnoj ocjeni</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1. Opći podaci:</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 kratki opis metode za predviđanje utjecaja (provedena terenska istraživanja, korišteni stručni i/ili znanstveni modeli procjene i dr.).</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2. Podaci o ekološkoj mreži:</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 ekološke značajke ciljeva očuvanja i karakteristike područja ekološke mreže na koje zahvat može imati utjecaj;</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 kartografski prikaz područja ekološke mreže s ucrtanom lokacijom zahvata.</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3. Opis značajnih utjecaja zahvata na ekološku mrežu:</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 mogući pojedinačni utjecaji zahvata na ciljeve očuvanja i cjelovitost područja ekološke mreže;</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 mogući kumulativni utjecaj zahvata s drugim postojećim i planiranim zahvatima na ciljeve očuvanja i cjelovitost područja ekološke mreže;</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 vjerojatnost, trajanje i učestalost mogućih pojedinačnih i kumulativnih utjecaja zahvata na ciljeve očuvanja i cjelovitost područja ekološke mreže;</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 jačina i područje pojedinačnih i kumulativnih utjecaja zahvata na ciljeve očuvanja i cjelovitost područja ekološke mreže;</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4. Mjere ublažavanja negativnih utjecaja zahvata na ekološku mrežu:</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 prijedlog mjera ublažavanja negativnih utjecaja zahvata na ciljeve očuvanja i cjelovitost područja ekološke mreže.</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lastRenderedPageBreak/>
        <w:t>5. Programa praćenja i izvješćivanja</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 prijedlog programa praćenja i izvješćivanja o stanju ciljeva očuvanja i cjelovitosti područja ekološke mreže.</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6. Zaključci:</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 konačna ocjena prihvatljivosti zahvata za ekološku mrežu uz primjenu predloženih mjera ublažavanja i programa praćenja i izvješćivanja iz točaka 4. i 5.</w:t>
      </w:r>
    </w:p>
    <w:p w:rsidR="00276326" w:rsidRPr="004D3DD4" w:rsidRDefault="00AD0547"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7</w:t>
      </w:r>
      <w:r w:rsidR="00276326" w:rsidRPr="004D3DD4">
        <w:rPr>
          <w:rFonts w:ascii="Times New Roman" w:eastAsia="Times New Roman" w:hAnsi="Times New Roman"/>
          <w:color w:val="000000"/>
          <w:sz w:val="24"/>
          <w:szCs w:val="24"/>
          <w:lang w:eastAsia="hr-HR"/>
        </w:rPr>
        <w:t>. Naznaku bilo kakvih poteškoća</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Poteškoćama u smislu ove točke podrazumijevaju se osobito: tehnički nedostaci, pomanjkanja znanja ili iskustva, nedostaci podatka i slično, s kojima su se nositelj zahvata ili ovlaštenik, odnosno projektant suočili prilikom prikupljanja potrebnih podataka ili izrade studije, odnosno projekta.</w:t>
      </w:r>
    </w:p>
    <w:p w:rsidR="00276326" w:rsidRPr="004D3DD4" w:rsidRDefault="00AD0547"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8</w:t>
      </w:r>
      <w:r w:rsidR="00276326" w:rsidRPr="004D3DD4">
        <w:rPr>
          <w:rFonts w:ascii="Times New Roman" w:eastAsia="Times New Roman" w:hAnsi="Times New Roman"/>
          <w:color w:val="000000"/>
          <w:sz w:val="24"/>
          <w:szCs w:val="24"/>
          <w:lang w:eastAsia="hr-HR"/>
        </w:rPr>
        <w:t>. Popis literature</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Popis literature korištene za potrebe izrade studije.</w:t>
      </w:r>
    </w:p>
    <w:p w:rsidR="00276326" w:rsidRPr="004D3DD4" w:rsidRDefault="00AD0547"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9</w:t>
      </w:r>
      <w:r w:rsidR="00276326" w:rsidRPr="004D3DD4">
        <w:rPr>
          <w:rFonts w:ascii="Times New Roman" w:eastAsia="Times New Roman" w:hAnsi="Times New Roman"/>
          <w:color w:val="000000"/>
          <w:sz w:val="24"/>
          <w:szCs w:val="24"/>
          <w:lang w:eastAsia="hr-HR"/>
        </w:rPr>
        <w:t>. Popis propisa</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Popis propisa koji se odnose na zahvat i primijenjeni su u studiji.</w:t>
      </w:r>
    </w:p>
    <w:p w:rsidR="00276326" w:rsidRPr="004D3DD4" w:rsidRDefault="00AD0547"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10</w:t>
      </w:r>
      <w:r w:rsidR="00276326" w:rsidRPr="004D3DD4">
        <w:rPr>
          <w:rFonts w:ascii="Times New Roman" w:eastAsia="Times New Roman" w:hAnsi="Times New Roman"/>
          <w:color w:val="000000"/>
          <w:sz w:val="24"/>
          <w:szCs w:val="24"/>
          <w:lang w:eastAsia="hr-HR"/>
        </w:rPr>
        <w:t>. Ostali podaci i informacije</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Podaci i informacije koje nositelj zahvata, ovlaštenik i projektant smatraju potrebnim navesti u studiji – primjerice: opis odnosa nositelja zahvata s javnošću prije izrade studije, procjena troškova mjera zaštite okoliša i praćenja stanja okoliša u odnosu na njihov udio u troškovima građenja i korištenja zahvata i dr.</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Sastavni dio studije je netehnički sažetak studije, i to:</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 sažetak točaka od 1. do 6. obveznog sadržaja studije u tekstualnom i grafičkom obliku, sačinjen na način da sadržajno bude razumljiv javnosti – primjerice: izbjegavati tehničke izraze, detaljne podatke, znanstvena objašnjenja i slično,</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 xml:space="preserve">– sažetak, u pravilu, ima 10 – 20 stranica, </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 sažetak se daje kao privitak studiji u obliku posebnog elaborata.</w:t>
      </w:r>
    </w:p>
    <w:p w:rsidR="00276326" w:rsidRPr="004D3DD4" w:rsidRDefault="00276326" w:rsidP="00890EAC">
      <w:pPr>
        <w:pStyle w:val="Naslov"/>
        <w:rPr>
          <w:rFonts w:eastAsia="Times New Roman"/>
        </w:rPr>
      </w:pPr>
      <w:r w:rsidRPr="004D3DD4">
        <w:rPr>
          <w:rFonts w:eastAsia="Times New Roman"/>
        </w:rPr>
        <w:lastRenderedPageBreak/>
        <w:t>PRILOG V.</w:t>
      </w:r>
    </w:p>
    <w:p w:rsidR="00276326" w:rsidRPr="004D3DD4" w:rsidRDefault="00276326" w:rsidP="00890EAC">
      <w:pPr>
        <w:pStyle w:val="Podnaslov1"/>
        <w:rPr>
          <w:sz w:val="28"/>
          <w:szCs w:val="28"/>
        </w:rPr>
      </w:pPr>
      <w:r w:rsidRPr="004D3DD4">
        <w:t>KRITERIJI NA TEMELJU KOJIH SE ODLUČUJE O POTREBI PROCJENE UTJECAJA ZAHVATA NA OKOLIŠ</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1. Obilježja zahvata</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Obilježja zahvata moraju biti razmotrena osobito s obzirom na:</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 xml:space="preserve">– veličinu </w:t>
      </w:r>
      <w:r>
        <w:rPr>
          <w:rFonts w:ascii="Times New Roman" w:eastAsia="Times New Roman" w:hAnsi="Times New Roman"/>
          <w:color w:val="000000"/>
          <w:sz w:val="24"/>
          <w:szCs w:val="24"/>
          <w:lang w:eastAsia="hr-HR"/>
        </w:rPr>
        <w:t xml:space="preserve">i projektno rješenje </w:t>
      </w:r>
      <w:r w:rsidRPr="004D3DD4">
        <w:rPr>
          <w:rFonts w:ascii="Times New Roman" w:eastAsia="Times New Roman" w:hAnsi="Times New Roman"/>
          <w:color w:val="000000"/>
          <w:sz w:val="24"/>
          <w:szCs w:val="24"/>
          <w:lang w:eastAsia="hr-HR"/>
        </w:rPr>
        <w:t>zahvata,</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 kumulativni učinak s ostalim</w:t>
      </w:r>
      <w:r>
        <w:rPr>
          <w:rFonts w:ascii="Times New Roman" w:eastAsia="Times New Roman" w:hAnsi="Times New Roman"/>
          <w:color w:val="000000"/>
          <w:sz w:val="24"/>
          <w:szCs w:val="24"/>
          <w:lang w:eastAsia="hr-HR"/>
        </w:rPr>
        <w:t xml:space="preserve"> postojećim i/ili odobrenim</w:t>
      </w:r>
      <w:r w:rsidRPr="004D3DD4">
        <w:rPr>
          <w:rFonts w:ascii="Times New Roman" w:eastAsia="Times New Roman" w:hAnsi="Times New Roman"/>
          <w:color w:val="000000"/>
          <w:sz w:val="24"/>
          <w:szCs w:val="24"/>
          <w:lang w:eastAsia="hr-HR"/>
        </w:rPr>
        <w:t xml:space="preserve"> zahvatima,</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 korištenje prirodnih resursa,</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 proizvodnju otpada,</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 onečišćenje i smetnje,</w:t>
      </w:r>
    </w:p>
    <w:p w:rsidR="00276326"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 xml:space="preserve">– </w:t>
      </w:r>
      <w:r>
        <w:rPr>
          <w:rFonts w:ascii="Times New Roman" w:eastAsia="Times New Roman" w:hAnsi="Times New Roman"/>
          <w:color w:val="000000"/>
          <w:sz w:val="24"/>
          <w:szCs w:val="24"/>
          <w:lang w:eastAsia="hr-HR"/>
        </w:rPr>
        <w:t>rizik od velikih nesreća i/ili katastrofa koje su relevantne za planirani zahvat, uključujući one koje su uzrokovane klimatskim promjenama, u skladu sa znanstvenim spoznajama.</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-rizik za ljudsko zdravlje (primjerice: zbog onečišćenja vode ili zraka)</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2. Lokacija zahvata</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Osjetljivost okoliša zemljopisnih područja na koje bi zahvat mogao utjecati, moraju biti razmotrena uzimajući posebice u obzir:</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2.1. postojeći način korištenja (namjenu) zemljišta,</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2.2. možebitno bogatstvo, kakvoću i sposobnost obnove prirodnih resursa promatranog područja</w:t>
      </w:r>
      <w:r>
        <w:rPr>
          <w:rFonts w:ascii="Times New Roman" w:eastAsia="Times New Roman" w:hAnsi="Times New Roman"/>
          <w:color w:val="000000"/>
          <w:sz w:val="24"/>
          <w:szCs w:val="24"/>
          <w:lang w:eastAsia="hr-HR"/>
        </w:rPr>
        <w:t xml:space="preserve"> uključujući i njegov podzemni dio ( tlo, zemljište, vode, biološka raznolikost)</w:t>
      </w:r>
      <w:r w:rsidRPr="004D3DD4">
        <w:rPr>
          <w:rFonts w:ascii="Times New Roman" w:eastAsia="Times New Roman" w:hAnsi="Times New Roman"/>
          <w:color w:val="000000"/>
          <w:sz w:val="24"/>
          <w:szCs w:val="24"/>
          <w:lang w:eastAsia="hr-HR"/>
        </w:rPr>
        <w:t>,</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2.3. sposobnost apsorpcije (prilagodbe) prirodnog okoliša, obraćajući posebnu pozornost na:</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 močvarna područja,</w:t>
      </w:r>
      <w:r>
        <w:rPr>
          <w:rFonts w:ascii="Times New Roman" w:eastAsia="Times New Roman" w:hAnsi="Times New Roman"/>
          <w:color w:val="000000"/>
          <w:sz w:val="24"/>
          <w:szCs w:val="24"/>
          <w:lang w:eastAsia="hr-HR"/>
        </w:rPr>
        <w:t xml:space="preserve"> obalna područja i ušća rijeka</w:t>
      </w:r>
    </w:p>
    <w:p w:rsidR="00276326"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 xml:space="preserve">– </w:t>
      </w:r>
      <w:r>
        <w:rPr>
          <w:rFonts w:ascii="Times New Roman" w:eastAsia="Times New Roman" w:hAnsi="Times New Roman"/>
          <w:color w:val="000000"/>
          <w:sz w:val="24"/>
          <w:szCs w:val="24"/>
          <w:lang w:eastAsia="hr-HR"/>
        </w:rPr>
        <w:t>obalna područja i morski okoliš</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w:t>
      </w:r>
      <w:r w:rsidRPr="004D3DD4">
        <w:rPr>
          <w:rFonts w:ascii="Times New Roman" w:eastAsia="Times New Roman" w:hAnsi="Times New Roman"/>
          <w:color w:val="000000"/>
          <w:sz w:val="24"/>
          <w:szCs w:val="24"/>
          <w:lang w:eastAsia="hr-HR"/>
        </w:rPr>
        <w:t xml:space="preserve"> krška i vodo-zaštitna područja,</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 planinska i šumska područja,</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 područje ekološke mreže,</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lastRenderedPageBreak/>
        <w:t>– područja kategorizirana ili zaštićena prema posebnim propisima kojima se uređuje zaštita prirode te prema posebnim propisima kojima se uređuje zaštita voda,</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 područja u kojima su standardi kakvoće okoliša utvrđeni posebnim propisima prekoračeni već postojećim postrojenjima ili aktivnostima,</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 gusto naseljena područja,</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 xml:space="preserve">– </w:t>
      </w:r>
      <w:r>
        <w:rPr>
          <w:rFonts w:ascii="Times New Roman" w:eastAsia="Times New Roman" w:hAnsi="Times New Roman"/>
          <w:color w:val="000000"/>
          <w:sz w:val="24"/>
          <w:szCs w:val="24"/>
          <w:lang w:eastAsia="hr-HR"/>
        </w:rPr>
        <w:t xml:space="preserve">krajobraz i </w:t>
      </w:r>
      <w:r w:rsidRPr="004D3DD4">
        <w:rPr>
          <w:rFonts w:ascii="Times New Roman" w:eastAsia="Times New Roman" w:hAnsi="Times New Roman"/>
          <w:color w:val="000000"/>
          <w:sz w:val="24"/>
          <w:szCs w:val="24"/>
          <w:lang w:eastAsia="hr-HR"/>
        </w:rPr>
        <w:t>područja povijesnog, kulturnog i arheološkog značaja zaštićena prema posebnim propisima kojima se uređuje zaštita kulturne baštine.</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3. Obilježja</w:t>
      </w:r>
      <w:r>
        <w:rPr>
          <w:rFonts w:ascii="Times New Roman" w:eastAsia="Times New Roman" w:hAnsi="Times New Roman"/>
          <w:color w:val="000000"/>
          <w:sz w:val="24"/>
          <w:szCs w:val="24"/>
          <w:lang w:eastAsia="hr-HR"/>
        </w:rPr>
        <w:t xml:space="preserve"> i vrste</w:t>
      </w:r>
      <w:r w:rsidRPr="004D3DD4">
        <w:rPr>
          <w:rFonts w:ascii="Times New Roman" w:eastAsia="Times New Roman" w:hAnsi="Times New Roman"/>
          <w:color w:val="000000"/>
          <w:sz w:val="24"/>
          <w:szCs w:val="24"/>
          <w:lang w:eastAsia="hr-HR"/>
        </w:rPr>
        <w:t xml:space="preserve"> mogućeg utjecaja zahvata:</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Mogući značajni utjecaji zahvata obvezno se razmatraju u odnosu na zahtjeve iz točaka 1. i 2., ovih Kriterija uzimajući posebice u obzir sljedeće:</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 doseg utjecaja (zemljopisno područje i populacija koja je pod utjecajem),</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 prekogranična obilježja utjecaja,</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 snaga i složenost utjecaja,</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 vjerojatnost utjecaja,</w:t>
      </w:r>
    </w:p>
    <w:p w:rsidR="00276326"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 xml:space="preserve">– </w:t>
      </w:r>
      <w:r>
        <w:rPr>
          <w:rFonts w:ascii="Times New Roman" w:eastAsia="Times New Roman" w:hAnsi="Times New Roman"/>
          <w:color w:val="000000"/>
          <w:sz w:val="24"/>
          <w:szCs w:val="24"/>
          <w:lang w:eastAsia="hr-HR"/>
        </w:rPr>
        <w:t xml:space="preserve">očekivani nastanak, </w:t>
      </w:r>
      <w:r w:rsidRPr="004D3DD4">
        <w:rPr>
          <w:rFonts w:ascii="Times New Roman" w:eastAsia="Times New Roman" w:hAnsi="Times New Roman"/>
          <w:color w:val="000000"/>
          <w:sz w:val="24"/>
          <w:szCs w:val="24"/>
          <w:lang w:eastAsia="hr-HR"/>
        </w:rPr>
        <w:t>trajanje, učestalost i reverzibilnost utjecaja</w:t>
      </w:r>
    </w:p>
    <w:p w:rsidR="00276326"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-kumulativni utjecaj s drugim postojećim i/ili odobrenim zahvatima</w:t>
      </w:r>
    </w:p>
    <w:p w:rsidR="00276326" w:rsidRPr="004D3DD4" w:rsidRDefault="00276326" w:rsidP="00276326">
      <w:pPr>
        <w:spacing w:before="100" w:beforeAutospacing="1" w:after="100" w:afterAutospacing="1"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-mogućnost učinkovitog smanjivanja utjecaja</w:t>
      </w:r>
      <w:r w:rsidRPr="004D3DD4">
        <w:rPr>
          <w:rFonts w:ascii="Times New Roman" w:eastAsia="Times New Roman" w:hAnsi="Times New Roman"/>
          <w:color w:val="000000"/>
          <w:sz w:val="24"/>
          <w:szCs w:val="24"/>
          <w:lang w:eastAsia="hr-HR"/>
        </w:rPr>
        <w:t>.</w:t>
      </w:r>
    </w:p>
    <w:p w:rsidR="004D779C" w:rsidRPr="004D3DD4" w:rsidRDefault="004D779C" w:rsidP="00890EAC">
      <w:pPr>
        <w:pStyle w:val="Naslov"/>
        <w:rPr>
          <w:rFonts w:eastAsia="Times New Roman"/>
        </w:rPr>
      </w:pPr>
      <w:r w:rsidRPr="004D3DD4">
        <w:rPr>
          <w:rFonts w:eastAsia="Times New Roman"/>
        </w:rPr>
        <w:t>PRILOG VI.</w:t>
      </w:r>
    </w:p>
    <w:p w:rsidR="004D779C" w:rsidRDefault="004D779C" w:rsidP="00890EAC">
      <w:pPr>
        <w:pStyle w:val="Podnaslov1"/>
      </w:pPr>
      <w:r w:rsidRPr="004D3DD4">
        <w:t>SADRŽAJ ELABORATA ZAŠTITE OKOLIŠA U POSTUPKU OCJENE O POTREBI PROCJENE UTJECAJA ZAHVATA NA OKOLIŠ</w:t>
      </w:r>
    </w:p>
    <w:p w:rsidR="004D779C" w:rsidRPr="00977CCB" w:rsidRDefault="004D779C" w:rsidP="004D779C">
      <w:pPr>
        <w:spacing w:before="100" w:beforeAutospacing="1" w:after="100" w:afterAutospacing="1"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Podaci o zahvatu i opis obilježja zahvata, podaci o lokaciji  i opis lokacije zahvata, opis mogućih utjecaja zahvata na okoliš daju se uzimajući u obzir kriterije iz Priloga V ove Uredbe.</w:t>
      </w:r>
    </w:p>
    <w:p w:rsidR="004D779C" w:rsidRPr="004D3DD4" w:rsidRDefault="004D779C" w:rsidP="004D779C">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1. Podaci o zahvatu i opis obilježja zahvata:</w:t>
      </w:r>
    </w:p>
    <w:p w:rsidR="004D779C" w:rsidRPr="004D3DD4" w:rsidRDefault="004D779C" w:rsidP="004D779C">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–idejno rješenje, odnosno opis glavnih obilježja zahvata, tehnoloških procesa (u tekstualnom i grafičkom obliku), te prikaz varijantnih rješenja zahvata ako su razmatrane,</w:t>
      </w:r>
    </w:p>
    <w:p w:rsidR="004D779C" w:rsidRPr="004D3DD4" w:rsidRDefault="004D779C" w:rsidP="004D779C">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 popis vrsta i količina tvari koje ulaze u tehnološki proces,</w:t>
      </w:r>
    </w:p>
    <w:p w:rsidR="004D779C" w:rsidRPr="004D3DD4" w:rsidRDefault="004D779C" w:rsidP="004D779C">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lastRenderedPageBreak/>
        <w:t>– popis vrsta i količina tvari koje ostaju nakon tehnološkog procesa te emisija u okoliš,</w:t>
      </w:r>
    </w:p>
    <w:p w:rsidR="004D779C" w:rsidRDefault="004D779C" w:rsidP="004D779C">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 popis drugih aktivnosti koje mogu biti potrebne za realizaciju zahvata – primjerice: nove ceste, potreba za novom vodoopskrbom, potreba za proizvodnjom ili prijenosom električne energije.</w:t>
      </w:r>
    </w:p>
    <w:p w:rsidR="004D779C" w:rsidRPr="004D3DD4" w:rsidRDefault="004D779C" w:rsidP="004D779C">
      <w:pPr>
        <w:spacing w:before="100" w:beforeAutospacing="1" w:after="100" w:afterAutospacing="1"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 po potrebi radovi uklanjanja</w:t>
      </w:r>
    </w:p>
    <w:p w:rsidR="004D779C" w:rsidRPr="004D3DD4" w:rsidRDefault="004D779C" w:rsidP="004D779C">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2. Podaci o lokaciji i opis lokacije zahvata:</w:t>
      </w:r>
    </w:p>
    <w:p w:rsidR="004D779C" w:rsidRPr="004D3DD4" w:rsidRDefault="004D779C" w:rsidP="004D779C">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 grafički prilozi s ucrtanim zahvatom koji prikazuju odnos prema postojećim i planiranim zahvatima, na geokodiranim ili ortofoto podlogama, te sažeti opis stanja okoliša na koji bi zahvat mogao imati značajan utjecaj,</w:t>
      </w:r>
    </w:p>
    <w:p w:rsidR="004D779C" w:rsidRPr="004D3DD4" w:rsidRDefault="004D779C" w:rsidP="004D779C">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 kartografski prikaz s ucrtanim zahvatom u odnosu na zaštićena područja i sažeti opis zaštićenog područja gdje se zahvat planira i/ili na koje bi zahvat mogao imati značajan utjecaj,</w:t>
      </w:r>
    </w:p>
    <w:p w:rsidR="004D779C" w:rsidRPr="004D3DD4" w:rsidRDefault="004D779C" w:rsidP="004D779C">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 kartografski prikaz s ucrtanim zahvatom u odnosu na područje ekološke mreže te popis ciljeva očuvanja i područja ekološke mreže gdje se zahvat planira i/ili na koja bi mogao imati značajan utjecaj.</w:t>
      </w:r>
    </w:p>
    <w:p w:rsidR="004D779C" w:rsidRPr="004D3DD4" w:rsidRDefault="004D779C" w:rsidP="004D779C">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3. Opis mogućih značajnih utjecaja zahvata na okoliš:</w:t>
      </w:r>
    </w:p>
    <w:p w:rsidR="004D779C" w:rsidRPr="004D3DD4" w:rsidRDefault="004D779C" w:rsidP="004D779C">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 xml:space="preserve">– sažeti opis mogućih značajnih utjecaja zahvata na sastavnice okoliša i opterećenja okoliša, kao što su: </w:t>
      </w:r>
      <w:r w:rsidRPr="00A46154">
        <w:rPr>
          <w:rFonts w:ascii="Times New Roman" w:eastAsia="Times New Roman" w:hAnsi="Times New Roman"/>
          <w:color w:val="000000"/>
          <w:sz w:val="24"/>
          <w:szCs w:val="24"/>
          <w:lang w:eastAsia="hr-HR"/>
        </w:rPr>
        <w:t>stanovništvo, zdravlje ljudi, biološku raznolikost, životinjski i biljni svijet, tlo, korištenje zemljišta, vodu (vodna tijela), zrak, klimu, materijalna dobra, kulturnu baštinu kojia obuhvaćaju graditeljsko i arheološko nasljeđe, te krajobraz</w:t>
      </w:r>
      <w:r w:rsidRPr="004D3DD4">
        <w:rPr>
          <w:rFonts w:ascii="Times New Roman" w:eastAsia="Times New Roman" w:hAnsi="Times New Roman"/>
          <w:color w:val="000000"/>
          <w:sz w:val="24"/>
          <w:szCs w:val="24"/>
          <w:lang w:eastAsia="hr-HR"/>
        </w:rPr>
        <w:t>. te buka, otpad, promet i dr.,</w:t>
      </w:r>
    </w:p>
    <w:p w:rsidR="004D779C" w:rsidRPr="004D3DD4" w:rsidRDefault="004D779C" w:rsidP="004D779C">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 vjerojatnost značajnih prekograničnih utjecaja,</w:t>
      </w:r>
    </w:p>
    <w:p w:rsidR="004D779C" w:rsidRPr="004D3DD4" w:rsidRDefault="004D779C" w:rsidP="004D779C">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 sažeti opis mogućih značajnih utjecaja zahvata na zaštićena područja,</w:t>
      </w:r>
    </w:p>
    <w:p w:rsidR="004D779C" w:rsidRPr="004D3DD4" w:rsidRDefault="004D779C" w:rsidP="004D779C">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 sažeti opis mogućih značajnih utjecaja zahvata na ekološku mrežu s posebnim osvrtom na moguće kumulativne utjecaje zahvata u odnosu na ekološku mrežu,</w:t>
      </w:r>
    </w:p>
    <w:p w:rsidR="004D779C" w:rsidRPr="004D3DD4" w:rsidRDefault="004D779C" w:rsidP="004D779C">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 opis obilježja utjecaja – primjerice: izravni, neizravni, sekundarni, kumulativni i dr.</w:t>
      </w:r>
    </w:p>
    <w:p w:rsidR="004D779C" w:rsidRPr="004D3DD4" w:rsidRDefault="004D779C" w:rsidP="004D779C">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4. Prijedlog mjera zaštite okoliša i praćenje stanja okoliša ako su razmatrani:</w:t>
      </w:r>
    </w:p>
    <w:p w:rsidR="004D779C" w:rsidRPr="004D3DD4" w:rsidRDefault="004D779C" w:rsidP="004D779C">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 prijedlog možebitno razmatranih mjera zaštite okoliša, procjena očekivanih otpadnih tvari i emisija, te prijedlog praćenja stanja okoliša.</w:t>
      </w:r>
    </w:p>
    <w:p w:rsidR="005D124E" w:rsidRPr="00890EAC" w:rsidRDefault="004D779C" w:rsidP="00890EAC">
      <w:pPr>
        <w:spacing w:before="100" w:beforeAutospacing="1" w:after="100" w:afterAutospacing="1" w:line="240" w:lineRule="auto"/>
        <w:jc w:val="both"/>
        <w:rPr>
          <w:rFonts w:ascii="Times New Roman" w:eastAsia="Times New Roman" w:hAnsi="Times New Roman"/>
          <w:color w:val="000000"/>
          <w:sz w:val="24"/>
          <w:szCs w:val="24"/>
          <w:lang w:eastAsia="hr-HR"/>
        </w:rPr>
      </w:pPr>
      <w:r w:rsidRPr="004D3DD4">
        <w:rPr>
          <w:rFonts w:ascii="Times New Roman" w:eastAsia="Times New Roman" w:hAnsi="Times New Roman"/>
          <w:color w:val="000000"/>
          <w:sz w:val="24"/>
          <w:szCs w:val="24"/>
          <w:lang w:eastAsia="hr-HR"/>
        </w:rPr>
        <w:t>5. Izvori podataka</w:t>
      </w:r>
    </w:p>
    <w:sectPr w:rsidR="005D124E" w:rsidRPr="00890EAC" w:rsidSect="004D779C">
      <w:footerReference w:type="default" r:id="rId8"/>
      <w:pgSz w:w="11906" w:h="16838"/>
      <w:pgMar w:top="1417" w:right="1417" w:bottom="2268"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7C14" w:rsidRDefault="00427C14" w:rsidP="00DB6060">
      <w:pPr>
        <w:spacing w:after="0" w:line="240" w:lineRule="auto"/>
      </w:pPr>
      <w:r>
        <w:separator/>
      </w:r>
    </w:p>
  </w:endnote>
  <w:endnote w:type="continuationSeparator" w:id="1">
    <w:p w:rsidR="00427C14" w:rsidRDefault="00427C14" w:rsidP="00DB60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4F6" w:rsidRDefault="00FE34F6">
    <w:pPr>
      <w:pStyle w:val="Footer"/>
      <w:jc w:val="right"/>
    </w:pPr>
  </w:p>
  <w:p w:rsidR="00FE34F6" w:rsidRDefault="00FE34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7C14" w:rsidRDefault="00427C14" w:rsidP="00DB6060">
      <w:pPr>
        <w:spacing w:after="0" w:line="240" w:lineRule="auto"/>
      </w:pPr>
      <w:r>
        <w:separator/>
      </w:r>
    </w:p>
  </w:footnote>
  <w:footnote w:type="continuationSeparator" w:id="1">
    <w:p w:rsidR="00427C14" w:rsidRDefault="00427C14" w:rsidP="00DB606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F9345A"/>
    <w:multiLevelType w:val="hybridMultilevel"/>
    <w:tmpl w:val="28582B3C"/>
    <w:lvl w:ilvl="0" w:tplc="E01C2FD4">
      <w:start w:val="3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46B00060"/>
    <w:multiLevelType w:val="hybridMultilevel"/>
    <w:tmpl w:val="8190E77A"/>
    <w:lvl w:ilvl="0" w:tplc="96AA6844">
      <w:start w:val="5"/>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851422"/>
    <w:rsid w:val="00007012"/>
    <w:rsid w:val="00022005"/>
    <w:rsid w:val="00027C87"/>
    <w:rsid w:val="00032506"/>
    <w:rsid w:val="00035058"/>
    <w:rsid w:val="000434A7"/>
    <w:rsid w:val="00043B2F"/>
    <w:rsid w:val="0005095E"/>
    <w:rsid w:val="00054315"/>
    <w:rsid w:val="0005445A"/>
    <w:rsid w:val="000557AA"/>
    <w:rsid w:val="0006236B"/>
    <w:rsid w:val="000A1319"/>
    <w:rsid w:val="000A44F1"/>
    <w:rsid w:val="000A53B7"/>
    <w:rsid w:val="000A6593"/>
    <w:rsid w:val="000A6F74"/>
    <w:rsid w:val="000B0E43"/>
    <w:rsid w:val="000B36B7"/>
    <w:rsid w:val="000B7CD1"/>
    <w:rsid w:val="000C5A97"/>
    <w:rsid w:val="000C6A59"/>
    <w:rsid w:val="000E15E8"/>
    <w:rsid w:val="000F1265"/>
    <w:rsid w:val="000F2824"/>
    <w:rsid w:val="00102355"/>
    <w:rsid w:val="0011195B"/>
    <w:rsid w:val="001135B4"/>
    <w:rsid w:val="00115A15"/>
    <w:rsid w:val="00121D00"/>
    <w:rsid w:val="00121DD1"/>
    <w:rsid w:val="001226A5"/>
    <w:rsid w:val="00131343"/>
    <w:rsid w:val="00135445"/>
    <w:rsid w:val="00136B70"/>
    <w:rsid w:val="00147BA3"/>
    <w:rsid w:val="00156B88"/>
    <w:rsid w:val="00162DB0"/>
    <w:rsid w:val="00174FF6"/>
    <w:rsid w:val="00194D5F"/>
    <w:rsid w:val="001A390F"/>
    <w:rsid w:val="001A6EB1"/>
    <w:rsid w:val="001A794C"/>
    <w:rsid w:val="001C29A1"/>
    <w:rsid w:val="001C625B"/>
    <w:rsid w:val="001D3292"/>
    <w:rsid w:val="001F2002"/>
    <w:rsid w:val="001F21BD"/>
    <w:rsid w:val="001F7CC0"/>
    <w:rsid w:val="002061B6"/>
    <w:rsid w:val="002136B4"/>
    <w:rsid w:val="00213FCC"/>
    <w:rsid w:val="00226D17"/>
    <w:rsid w:val="00241734"/>
    <w:rsid w:val="002425F5"/>
    <w:rsid w:val="002542B4"/>
    <w:rsid w:val="00256752"/>
    <w:rsid w:val="0026139C"/>
    <w:rsid w:val="0026478F"/>
    <w:rsid w:val="00271A11"/>
    <w:rsid w:val="00276326"/>
    <w:rsid w:val="0028644F"/>
    <w:rsid w:val="0029125F"/>
    <w:rsid w:val="002A27B5"/>
    <w:rsid w:val="002A2F18"/>
    <w:rsid w:val="002A41BA"/>
    <w:rsid w:val="002B03CF"/>
    <w:rsid w:val="002B1073"/>
    <w:rsid w:val="002B40AB"/>
    <w:rsid w:val="002C007D"/>
    <w:rsid w:val="002C1368"/>
    <w:rsid w:val="002C29D1"/>
    <w:rsid w:val="002C35E9"/>
    <w:rsid w:val="002C575A"/>
    <w:rsid w:val="002D4952"/>
    <w:rsid w:val="002E6A9F"/>
    <w:rsid w:val="002E7832"/>
    <w:rsid w:val="002F4947"/>
    <w:rsid w:val="00305F52"/>
    <w:rsid w:val="0030788B"/>
    <w:rsid w:val="00316B4A"/>
    <w:rsid w:val="00320156"/>
    <w:rsid w:val="003237C3"/>
    <w:rsid w:val="00323B2C"/>
    <w:rsid w:val="00326347"/>
    <w:rsid w:val="003321F9"/>
    <w:rsid w:val="003411B0"/>
    <w:rsid w:val="00342C02"/>
    <w:rsid w:val="00347DA9"/>
    <w:rsid w:val="003526F8"/>
    <w:rsid w:val="00361E54"/>
    <w:rsid w:val="0036250D"/>
    <w:rsid w:val="0037017C"/>
    <w:rsid w:val="00372F42"/>
    <w:rsid w:val="0037456E"/>
    <w:rsid w:val="00381D10"/>
    <w:rsid w:val="003940AE"/>
    <w:rsid w:val="003A3707"/>
    <w:rsid w:val="003B5CE2"/>
    <w:rsid w:val="003B5CFB"/>
    <w:rsid w:val="003C238F"/>
    <w:rsid w:val="003C2D3D"/>
    <w:rsid w:val="003D5926"/>
    <w:rsid w:val="003D6F6A"/>
    <w:rsid w:val="003E1144"/>
    <w:rsid w:val="003E1885"/>
    <w:rsid w:val="003F59C7"/>
    <w:rsid w:val="00415363"/>
    <w:rsid w:val="0042237B"/>
    <w:rsid w:val="004241EE"/>
    <w:rsid w:val="00426DD3"/>
    <w:rsid w:val="0042762C"/>
    <w:rsid w:val="00427C14"/>
    <w:rsid w:val="00431DE1"/>
    <w:rsid w:val="004441A3"/>
    <w:rsid w:val="00456DEB"/>
    <w:rsid w:val="00460352"/>
    <w:rsid w:val="00461A05"/>
    <w:rsid w:val="00487F0D"/>
    <w:rsid w:val="00490538"/>
    <w:rsid w:val="0049090C"/>
    <w:rsid w:val="0049145F"/>
    <w:rsid w:val="00493B04"/>
    <w:rsid w:val="004962C9"/>
    <w:rsid w:val="004B3AD2"/>
    <w:rsid w:val="004C3F06"/>
    <w:rsid w:val="004D3390"/>
    <w:rsid w:val="004D779C"/>
    <w:rsid w:val="004E2316"/>
    <w:rsid w:val="00515146"/>
    <w:rsid w:val="00527777"/>
    <w:rsid w:val="00541565"/>
    <w:rsid w:val="00543ED8"/>
    <w:rsid w:val="005441DC"/>
    <w:rsid w:val="005444DE"/>
    <w:rsid w:val="0055122E"/>
    <w:rsid w:val="00552AD4"/>
    <w:rsid w:val="0055375E"/>
    <w:rsid w:val="00563B52"/>
    <w:rsid w:val="00567384"/>
    <w:rsid w:val="00570377"/>
    <w:rsid w:val="0057333B"/>
    <w:rsid w:val="0057456D"/>
    <w:rsid w:val="00574B6E"/>
    <w:rsid w:val="00581ACA"/>
    <w:rsid w:val="00582EA0"/>
    <w:rsid w:val="00584196"/>
    <w:rsid w:val="0058523F"/>
    <w:rsid w:val="00596124"/>
    <w:rsid w:val="005A349F"/>
    <w:rsid w:val="005A42CF"/>
    <w:rsid w:val="005A7FAF"/>
    <w:rsid w:val="005D124E"/>
    <w:rsid w:val="005E757F"/>
    <w:rsid w:val="005E7B39"/>
    <w:rsid w:val="005F3840"/>
    <w:rsid w:val="0062786B"/>
    <w:rsid w:val="006359ED"/>
    <w:rsid w:val="00656BCF"/>
    <w:rsid w:val="00663C86"/>
    <w:rsid w:val="00672D80"/>
    <w:rsid w:val="00674291"/>
    <w:rsid w:val="00677DA0"/>
    <w:rsid w:val="00686FE0"/>
    <w:rsid w:val="00693221"/>
    <w:rsid w:val="00696B54"/>
    <w:rsid w:val="006A2F70"/>
    <w:rsid w:val="006A4046"/>
    <w:rsid w:val="006B2E2E"/>
    <w:rsid w:val="006B30BE"/>
    <w:rsid w:val="006B35C6"/>
    <w:rsid w:val="006B4F8F"/>
    <w:rsid w:val="006C5128"/>
    <w:rsid w:val="006E0278"/>
    <w:rsid w:val="006F6789"/>
    <w:rsid w:val="006F6AE2"/>
    <w:rsid w:val="00700395"/>
    <w:rsid w:val="0070120F"/>
    <w:rsid w:val="00716ED3"/>
    <w:rsid w:val="00730D23"/>
    <w:rsid w:val="00733CA0"/>
    <w:rsid w:val="00735234"/>
    <w:rsid w:val="00742DAC"/>
    <w:rsid w:val="00752EFA"/>
    <w:rsid w:val="00756275"/>
    <w:rsid w:val="00756661"/>
    <w:rsid w:val="007573E1"/>
    <w:rsid w:val="007802CA"/>
    <w:rsid w:val="00781BD1"/>
    <w:rsid w:val="007864B6"/>
    <w:rsid w:val="00792A60"/>
    <w:rsid w:val="00795209"/>
    <w:rsid w:val="00795FD4"/>
    <w:rsid w:val="00796759"/>
    <w:rsid w:val="007B1D2B"/>
    <w:rsid w:val="007B1EBF"/>
    <w:rsid w:val="007B59CD"/>
    <w:rsid w:val="007B680A"/>
    <w:rsid w:val="007E1842"/>
    <w:rsid w:val="007E3AB6"/>
    <w:rsid w:val="007E7C48"/>
    <w:rsid w:val="008030A4"/>
    <w:rsid w:val="0080474A"/>
    <w:rsid w:val="00805E7E"/>
    <w:rsid w:val="008122C0"/>
    <w:rsid w:val="00815E17"/>
    <w:rsid w:val="008168B1"/>
    <w:rsid w:val="00827A4A"/>
    <w:rsid w:val="00833BEC"/>
    <w:rsid w:val="00836671"/>
    <w:rsid w:val="00841152"/>
    <w:rsid w:val="00842894"/>
    <w:rsid w:val="00842E46"/>
    <w:rsid w:val="008473B8"/>
    <w:rsid w:val="00850144"/>
    <w:rsid w:val="00851422"/>
    <w:rsid w:val="00852B67"/>
    <w:rsid w:val="00852C67"/>
    <w:rsid w:val="00856791"/>
    <w:rsid w:val="008673F5"/>
    <w:rsid w:val="0087583A"/>
    <w:rsid w:val="00882575"/>
    <w:rsid w:val="00890EAC"/>
    <w:rsid w:val="00891A25"/>
    <w:rsid w:val="00893B4F"/>
    <w:rsid w:val="00893F27"/>
    <w:rsid w:val="008955CB"/>
    <w:rsid w:val="008A01D4"/>
    <w:rsid w:val="008A6387"/>
    <w:rsid w:val="008A6C72"/>
    <w:rsid w:val="008B1006"/>
    <w:rsid w:val="008B33FF"/>
    <w:rsid w:val="008C39FB"/>
    <w:rsid w:val="008D0F4B"/>
    <w:rsid w:val="008D4E7D"/>
    <w:rsid w:val="008E1EDF"/>
    <w:rsid w:val="008E28CE"/>
    <w:rsid w:val="008E6BAD"/>
    <w:rsid w:val="008F31AE"/>
    <w:rsid w:val="009036E3"/>
    <w:rsid w:val="00906EF6"/>
    <w:rsid w:val="00907FFE"/>
    <w:rsid w:val="009324A3"/>
    <w:rsid w:val="00932C68"/>
    <w:rsid w:val="009462F4"/>
    <w:rsid w:val="00947C3A"/>
    <w:rsid w:val="00947C50"/>
    <w:rsid w:val="00965A61"/>
    <w:rsid w:val="00973442"/>
    <w:rsid w:val="009743CA"/>
    <w:rsid w:val="009759AD"/>
    <w:rsid w:val="00975EC6"/>
    <w:rsid w:val="009931E2"/>
    <w:rsid w:val="009A0CED"/>
    <w:rsid w:val="009A0E79"/>
    <w:rsid w:val="009C0D81"/>
    <w:rsid w:val="009C5836"/>
    <w:rsid w:val="009D6EED"/>
    <w:rsid w:val="009D7BF4"/>
    <w:rsid w:val="009D7D0D"/>
    <w:rsid w:val="009E1D04"/>
    <w:rsid w:val="009E5802"/>
    <w:rsid w:val="009E7398"/>
    <w:rsid w:val="009E7D34"/>
    <w:rsid w:val="009F6F99"/>
    <w:rsid w:val="00A01B5E"/>
    <w:rsid w:val="00A02CDC"/>
    <w:rsid w:val="00A03236"/>
    <w:rsid w:val="00A065BB"/>
    <w:rsid w:val="00A123F2"/>
    <w:rsid w:val="00A13A1E"/>
    <w:rsid w:val="00A230CD"/>
    <w:rsid w:val="00A2388C"/>
    <w:rsid w:val="00A240E3"/>
    <w:rsid w:val="00A3019B"/>
    <w:rsid w:val="00A4007A"/>
    <w:rsid w:val="00A417C2"/>
    <w:rsid w:val="00A444AC"/>
    <w:rsid w:val="00A632E5"/>
    <w:rsid w:val="00A7094F"/>
    <w:rsid w:val="00A8129B"/>
    <w:rsid w:val="00A8719C"/>
    <w:rsid w:val="00A92658"/>
    <w:rsid w:val="00AA0FED"/>
    <w:rsid w:val="00AA57EA"/>
    <w:rsid w:val="00AB0497"/>
    <w:rsid w:val="00AB12CA"/>
    <w:rsid w:val="00AC4F71"/>
    <w:rsid w:val="00AD0547"/>
    <w:rsid w:val="00AD39E4"/>
    <w:rsid w:val="00AE1D4E"/>
    <w:rsid w:val="00AE56BF"/>
    <w:rsid w:val="00AE7755"/>
    <w:rsid w:val="00B039D9"/>
    <w:rsid w:val="00B148BF"/>
    <w:rsid w:val="00B30AF4"/>
    <w:rsid w:val="00B338F7"/>
    <w:rsid w:val="00B33DF7"/>
    <w:rsid w:val="00B4643C"/>
    <w:rsid w:val="00B63BD0"/>
    <w:rsid w:val="00B711BB"/>
    <w:rsid w:val="00B774ED"/>
    <w:rsid w:val="00B860E3"/>
    <w:rsid w:val="00B90402"/>
    <w:rsid w:val="00B91F64"/>
    <w:rsid w:val="00B9756A"/>
    <w:rsid w:val="00BA02BF"/>
    <w:rsid w:val="00BB3F12"/>
    <w:rsid w:val="00BB79AE"/>
    <w:rsid w:val="00BC1339"/>
    <w:rsid w:val="00BC180F"/>
    <w:rsid w:val="00BD0EBC"/>
    <w:rsid w:val="00BD4AB7"/>
    <w:rsid w:val="00BE317B"/>
    <w:rsid w:val="00BE6685"/>
    <w:rsid w:val="00BF4B60"/>
    <w:rsid w:val="00C064BD"/>
    <w:rsid w:val="00C105C0"/>
    <w:rsid w:val="00C1214B"/>
    <w:rsid w:val="00C14923"/>
    <w:rsid w:val="00C2776B"/>
    <w:rsid w:val="00C31E75"/>
    <w:rsid w:val="00C33104"/>
    <w:rsid w:val="00C35640"/>
    <w:rsid w:val="00C422A9"/>
    <w:rsid w:val="00C50636"/>
    <w:rsid w:val="00C51BAB"/>
    <w:rsid w:val="00C5219F"/>
    <w:rsid w:val="00C55769"/>
    <w:rsid w:val="00C72C31"/>
    <w:rsid w:val="00C75F30"/>
    <w:rsid w:val="00C81F0A"/>
    <w:rsid w:val="00C87DB8"/>
    <w:rsid w:val="00CA2193"/>
    <w:rsid w:val="00CB2D2D"/>
    <w:rsid w:val="00CB5A74"/>
    <w:rsid w:val="00CE0BAF"/>
    <w:rsid w:val="00CE3D1B"/>
    <w:rsid w:val="00CE78A7"/>
    <w:rsid w:val="00CF2E65"/>
    <w:rsid w:val="00CF569F"/>
    <w:rsid w:val="00CF6EA2"/>
    <w:rsid w:val="00D02E6B"/>
    <w:rsid w:val="00D040A2"/>
    <w:rsid w:val="00D06148"/>
    <w:rsid w:val="00D118A1"/>
    <w:rsid w:val="00D1225E"/>
    <w:rsid w:val="00D26220"/>
    <w:rsid w:val="00D346A1"/>
    <w:rsid w:val="00D50C3F"/>
    <w:rsid w:val="00D54DB0"/>
    <w:rsid w:val="00D55103"/>
    <w:rsid w:val="00D63773"/>
    <w:rsid w:val="00D66E67"/>
    <w:rsid w:val="00D80BA1"/>
    <w:rsid w:val="00D870CB"/>
    <w:rsid w:val="00D95041"/>
    <w:rsid w:val="00DB6060"/>
    <w:rsid w:val="00DB6258"/>
    <w:rsid w:val="00DB7F3F"/>
    <w:rsid w:val="00DC1D97"/>
    <w:rsid w:val="00DC721B"/>
    <w:rsid w:val="00DD0305"/>
    <w:rsid w:val="00DD4683"/>
    <w:rsid w:val="00DD4B18"/>
    <w:rsid w:val="00DE093A"/>
    <w:rsid w:val="00DE19AE"/>
    <w:rsid w:val="00DE2AF4"/>
    <w:rsid w:val="00DF336B"/>
    <w:rsid w:val="00E0230C"/>
    <w:rsid w:val="00E1248C"/>
    <w:rsid w:val="00E20B47"/>
    <w:rsid w:val="00E242AC"/>
    <w:rsid w:val="00E40166"/>
    <w:rsid w:val="00E40883"/>
    <w:rsid w:val="00E40B3B"/>
    <w:rsid w:val="00E56CE7"/>
    <w:rsid w:val="00E6054E"/>
    <w:rsid w:val="00E6634B"/>
    <w:rsid w:val="00E734FB"/>
    <w:rsid w:val="00E75F35"/>
    <w:rsid w:val="00E856F9"/>
    <w:rsid w:val="00E866A6"/>
    <w:rsid w:val="00EA79A4"/>
    <w:rsid w:val="00EB55B7"/>
    <w:rsid w:val="00EC635F"/>
    <w:rsid w:val="00ED060B"/>
    <w:rsid w:val="00EE0926"/>
    <w:rsid w:val="00EE1AE3"/>
    <w:rsid w:val="00EE2FE4"/>
    <w:rsid w:val="00EF110F"/>
    <w:rsid w:val="00F03867"/>
    <w:rsid w:val="00F13379"/>
    <w:rsid w:val="00F1491A"/>
    <w:rsid w:val="00F22512"/>
    <w:rsid w:val="00F27A23"/>
    <w:rsid w:val="00F36ABA"/>
    <w:rsid w:val="00F42958"/>
    <w:rsid w:val="00F51EEC"/>
    <w:rsid w:val="00F52D9C"/>
    <w:rsid w:val="00F54FE3"/>
    <w:rsid w:val="00F64A2E"/>
    <w:rsid w:val="00F7190C"/>
    <w:rsid w:val="00F90B50"/>
    <w:rsid w:val="00FA42AC"/>
    <w:rsid w:val="00FA768E"/>
    <w:rsid w:val="00FB6F51"/>
    <w:rsid w:val="00FC31C9"/>
    <w:rsid w:val="00FC6BAB"/>
    <w:rsid w:val="00FD164B"/>
    <w:rsid w:val="00FD293E"/>
    <w:rsid w:val="00FD4275"/>
    <w:rsid w:val="00FD6B29"/>
    <w:rsid w:val="00FE298E"/>
    <w:rsid w:val="00FE34F6"/>
    <w:rsid w:val="00FE5F3A"/>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D0D"/>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D0E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D0EBC"/>
    <w:rPr>
      <w:rFonts w:ascii="Tahoma" w:hAnsi="Tahoma" w:cs="Tahoma"/>
      <w:sz w:val="16"/>
      <w:szCs w:val="16"/>
    </w:rPr>
  </w:style>
  <w:style w:type="paragraph" w:styleId="FootnoteText">
    <w:name w:val="footnote text"/>
    <w:basedOn w:val="Normal"/>
    <w:link w:val="FootnoteTextChar"/>
    <w:uiPriority w:val="99"/>
    <w:semiHidden/>
    <w:rsid w:val="00DB6060"/>
    <w:pPr>
      <w:spacing w:after="0" w:line="240" w:lineRule="auto"/>
    </w:pPr>
    <w:rPr>
      <w:rFonts w:ascii="Times New Roman" w:eastAsia="Times New Roman" w:hAnsi="Times New Roman"/>
      <w:sz w:val="20"/>
      <w:szCs w:val="20"/>
      <w:lang w:eastAsia="hr-HR"/>
    </w:rPr>
  </w:style>
  <w:style w:type="character" w:customStyle="1" w:styleId="FootnoteTextChar">
    <w:name w:val="Footnote Text Char"/>
    <w:basedOn w:val="DefaultParagraphFont"/>
    <w:link w:val="FootnoteText"/>
    <w:uiPriority w:val="99"/>
    <w:semiHidden/>
    <w:locked/>
    <w:rsid w:val="00DB6060"/>
    <w:rPr>
      <w:rFonts w:ascii="Times New Roman" w:hAnsi="Times New Roman" w:cs="Times New Roman"/>
      <w:sz w:val="20"/>
      <w:szCs w:val="20"/>
      <w:lang w:eastAsia="hr-HR"/>
    </w:rPr>
  </w:style>
  <w:style w:type="character" w:styleId="CommentReference">
    <w:name w:val="annotation reference"/>
    <w:basedOn w:val="DefaultParagraphFont"/>
    <w:uiPriority w:val="99"/>
    <w:semiHidden/>
    <w:unhideWhenUsed/>
    <w:rsid w:val="00320156"/>
    <w:rPr>
      <w:sz w:val="16"/>
      <w:szCs w:val="16"/>
    </w:rPr>
  </w:style>
  <w:style w:type="paragraph" w:styleId="CommentText">
    <w:name w:val="annotation text"/>
    <w:basedOn w:val="Normal"/>
    <w:link w:val="CommentTextChar"/>
    <w:uiPriority w:val="99"/>
    <w:semiHidden/>
    <w:unhideWhenUsed/>
    <w:rsid w:val="00320156"/>
    <w:pPr>
      <w:spacing w:line="240" w:lineRule="auto"/>
    </w:pPr>
    <w:rPr>
      <w:sz w:val="20"/>
      <w:szCs w:val="20"/>
    </w:rPr>
  </w:style>
  <w:style w:type="character" w:customStyle="1" w:styleId="CommentTextChar">
    <w:name w:val="Comment Text Char"/>
    <w:basedOn w:val="DefaultParagraphFont"/>
    <w:link w:val="CommentText"/>
    <w:uiPriority w:val="99"/>
    <w:semiHidden/>
    <w:rsid w:val="00320156"/>
    <w:rPr>
      <w:sz w:val="20"/>
      <w:szCs w:val="20"/>
      <w:lang w:eastAsia="en-US"/>
    </w:rPr>
  </w:style>
  <w:style w:type="paragraph" w:styleId="CommentSubject">
    <w:name w:val="annotation subject"/>
    <w:basedOn w:val="CommentText"/>
    <w:next w:val="CommentText"/>
    <w:link w:val="CommentSubjectChar"/>
    <w:uiPriority w:val="99"/>
    <w:semiHidden/>
    <w:unhideWhenUsed/>
    <w:rsid w:val="00320156"/>
    <w:rPr>
      <w:b/>
      <w:bCs/>
    </w:rPr>
  </w:style>
  <w:style w:type="character" w:customStyle="1" w:styleId="CommentSubjectChar">
    <w:name w:val="Comment Subject Char"/>
    <w:basedOn w:val="CommentTextChar"/>
    <w:link w:val="CommentSubject"/>
    <w:uiPriority w:val="99"/>
    <w:semiHidden/>
    <w:rsid w:val="00320156"/>
    <w:rPr>
      <w:b/>
      <w:bCs/>
      <w:sz w:val="20"/>
      <w:szCs w:val="20"/>
      <w:lang w:eastAsia="en-US"/>
    </w:rPr>
  </w:style>
  <w:style w:type="paragraph" w:customStyle="1" w:styleId="t-10-9-fett">
    <w:name w:val="t-10-9-fett"/>
    <w:basedOn w:val="Normal"/>
    <w:rsid w:val="00372F42"/>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t-12-9-sred">
    <w:name w:val="t-12-9-sred"/>
    <w:basedOn w:val="Normal"/>
    <w:rsid w:val="00372F42"/>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t-9-8-bez-uvl">
    <w:name w:val="t-9-8-bez-uvl"/>
    <w:basedOn w:val="Normal"/>
    <w:rsid w:val="00372F42"/>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apple-converted-space">
    <w:name w:val="apple-converted-space"/>
    <w:basedOn w:val="DefaultParagraphFont"/>
    <w:rsid w:val="00372F42"/>
  </w:style>
  <w:style w:type="paragraph" w:styleId="Header">
    <w:name w:val="header"/>
    <w:basedOn w:val="Normal"/>
    <w:link w:val="HeaderChar"/>
    <w:uiPriority w:val="99"/>
    <w:unhideWhenUsed/>
    <w:rsid w:val="00A065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A065BB"/>
    <w:rPr>
      <w:lang w:eastAsia="en-US"/>
    </w:rPr>
  </w:style>
  <w:style w:type="paragraph" w:styleId="Footer">
    <w:name w:val="footer"/>
    <w:basedOn w:val="Normal"/>
    <w:link w:val="FooterChar"/>
    <w:uiPriority w:val="99"/>
    <w:unhideWhenUsed/>
    <w:rsid w:val="00A065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A065BB"/>
    <w:rPr>
      <w:lang w:eastAsia="en-US"/>
    </w:rPr>
  </w:style>
  <w:style w:type="paragraph" w:styleId="NoSpacing">
    <w:name w:val="No Spacing"/>
    <w:uiPriority w:val="1"/>
    <w:qFormat/>
    <w:rsid w:val="000A6593"/>
    <w:rPr>
      <w:lang w:eastAsia="en-US"/>
    </w:rPr>
  </w:style>
  <w:style w:type="paragraph" w:styleId="Subtitle">
    <w:name w:val="Subtitle"/>
    <w:basedOn w:val="Normal"/>
    <w:next w:val="Normal"/>
    <w:link w:val="SubtitleChar"/>
    <w:qFormat/>
    <w:locked/>
    <w:rsid w:val="0037017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37017C"/>
    <w:rPr>
      <w:rFonts w:asciiTheme="majorHAnsi" w:eastAsiaTheme="majorEastAsia" w:hAnsiTheme="majorHAnsi" w:cstheme="majorBidi"/>
      <w:i/>
      <w:iCs/>
      <w:color w:val="4F81BD" w:themeColor="accent1"/>
      <w:spacing w:val="15"/>
      <w:sz w:val="24"/>
      <w:szCs w:val="24"/>
      <w:lang w:eastAsia="en-US"/>
    </w:rPr>
  </w:style>
  <w:style w:type="paragraph" w:styleId="ListParagraph">
    <w:name w:val="List Paragraph"/>
    <w:basedOn w:val="Normal"/>
    <w:uiPriority w:val="34"/>
    <w:qFormat/>
    <w:rsid w:val="00276326"/>
    <w:pPr>
      <w:ind w:left="720"/>
      <w:contextualSpacing/>
    </w:pPr>
    <w:rPr>
      <w:rFonts w:asciiTheme="minorHAnsi" w:eastAsiaTheme="minorHAnsi" w:hAnsiTheme="minorHAnsi" w:cstheme="minorBidi"/>
    </w:rPr>
  </w:style>
  <w:style w:type="paragraph" w:customStyle="1" w:styleId="normal0">
    <w:name w:val="normal"/>
    <w:basedOn w:val="Normal"/>
    <w:rsid w:val="00C72C31"/>
    <w:pPr>
      <w:spacing w:after="0" w:line="240" w:lineRule="auto"/>
      <w:jc w:val="both"/>
    </w:pPr>
    <w:rPr>
      <w:rFonts w:ascii="Times New Roman" w:eastAsiaTheme="minorEastAsia" w:hAnsi="Times New Roman"/>
      <w:sz w:val="24"/>
      <w:szCs w:val="24"/>
      <w:lang w:eastAsia="hr-HR"/>
    </w:rPr>
  </w:style>
  <w:style w:type="character" w:customStyle="1" w:styleId="zadanifontodlomka">
    <w:name w:val="zadanifontodlomka"/>
    <w:basedOn w:val="DefaultParagraphFont"/>
    <w:rsid w:val="00C72C31"/>
    <w:rPr>
      <w:rFonts w:ascii="Times New Roman" w:hAnsi="Times New Roman" w:cs="Times New Roman" w:hint="default"/>
      <w:b w:val="0"/>
      <w:bCs w:val="0"/>
      <w:sz w:val="24"/>
      <w:szCs w:val="24"/>
    </w:rPr>
  </w:style>
  <w:style w:type="paragraph" w:customStyle="1" w:styleId="Naslov">
    <w:name w:val="Naslov"/>
    <w:basedOn w:val="Normal"/>
    <w:rsid w:val="00890EAC"/>
    <w:pPr>
      <w:keepNext/>
      <w:keepLines/>
      <w:spacing w:before="240" w:after="480" w:line="240" w:lineRule="auto"/>
      <w:jc w:val="center"/>
    </w:pPr>
    <w:rPr>
      <w:rFonts w:ascii="Times New Roman" w:eastAsiaTheme="minorEastAsia" w:hAnsi="Times New Roman"/>
      <w:b/>
      <w:sz w:val="24"/>
      <w:szCs w:val="24"/>
      <w:lang w:eastAsia="hr-HR"/>
    </w:rPr>
  </w:style>
  <w:style w:type="character" w:customStyle="1" w:styleId="zadanifontodlomka-000001">
    <w:name w:val="zadanifontodlomka-000001"/>
    <w:basedOn w:val="DefaultParagraphFont"/>
    <w:rsid w:val="00C72C31"/>
    <w:rPr>
      <w:rFonts w:ascii="Times New Roman" w:hAnsi="Times New Roman" w:cs="Times New Roman" w:hint="default"/>
      <w:b/>
      <w:bCs/>
      <w:color w:val="FF0000"/>
      <w:sz w:val="32"/>
      <w:szCs w:val="32"/>
    </w:rPr>
  </w:style>
  <w:style w:type="paragraph" w:styleId="Title">
    <w:name w:val="Title"/>
    <w:basedOn w:val="Normal"/>
    <w:next w:val="Normal"/>
    <w:link w:val="TitleChar"/>
    <w:qFormat/>
    <w:locked/>
    <w:rsid w:val="00487F0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487F0D"/>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Podnaslov1">
    <w:name w:val="Podnaslov 1"/>
    <w:basedOn w:val="Normal"/>
    <w:qFormat/>
    <w:rsid w:val="00890EAC"/>
    <w:pPr>
      <w:keepNext/>
      <w:spacing w:before="240" w:after="240" w:line="240" w:lineRule="auto"/>
      <w:jc w:val="center"/>
    </w:pPr>
    <w:rPr>
      <w:rFonts w:ascii="Times New Roman" w:hAnsi="Times New Roman"/>
      <w:b/>
      <w:color w:val="000000"/>
      <w:sz w:val="24"/>
      <w:szCs w:val="24"/>
      <w:lang w:eastAsia="hr-HR"/>
    </w:rPr>
  </w:style>
  <w:style w:type="paragraph" w:customStyle="1" w:styleId="Podnaslov2">
    <w:name w:val="Podnaslov 2"/>
    <w:basedOn w:val="Normal"/>
    <w:qFormat/>
    <w:rsid w:val="00890EAC"/>
    <w:pPr>
      <w:keepNext/>
      <w:spacing w:before="240" w:after="240" w:line="240" w:lineRule="auto"/>
      <w:jc w:val="center"/>
    </w:pPr>
    <w:rPr>
      <w:rFonts w:ascii="Times New Roman" w:eastAsia="Times New Roman" w:hAnsi="Times New Roman"/>
      <w:bCs/>
      <w:i/>
      <w:color w:val="000000"/>
      <w:sz w:val="24"/>
      <w:szCs w:val="24"/>
      <w:lang w:eastAsia="hr-HR"/>
    </w:rPr>
  </w:style>
</w:styles>
</file>

<file path=word/webSettings.xml><?xml version="1.0" encoding="utf-8"?>
<w:webSettings xmlns:r="http://schemas.openxmlformats.org/officeDocument/2006/relationships" xmlns:w="http://schemas.openxmlformats.org/wordprocessingml/2006/main">
  <w:divs>
    <w:div w:id="167451403">
      <w:marLeft w:val="0"/>
      <w:marRight w:val="0"/>
      <w:marTop w:val="0"/>
      <w:marBottom w:val="0"/>
      <w:divBdr>
        <w:top w:val="none" w:sz="0" w:space="0" w:color="auto"/>
        <w:left w:val="none" w:sz="0" w:space="0" w:color="auto"/>
        <w:bottom w:val="none" w:sz="0" w:space="0" w:color="auto"/>
        <w:right w:val="none" w:sz="0" w:space="0" w:color="auto"/>
      </w:divBdr>
      <w:divsChild>
        <w:div w:id="167451402">
          <w:marLeft w:val="0"/>
          <w:marRight w:val="0"/>
          <w:marTop w:val="0"/>
          <w:marBottom w:val="0"/>
          <w:divBdr>
            <w:top w:val="none" w:sz="0" w:space="0" w:color="auto"/>
            <w:left w:val="none" w:sz="0" w:space="0" w:color="auto"/>
            <w:bottom w:val="none" w:sz="0" w:space="0" w:color="auto"/>
            <w:right w:val="none" w:sz="0" w:space="0" w:color="auto"/>
          </w:divBdr>
          <w:divsChild>
            <w:div w:id="167451404">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552884959">
      <w:bodyDiv w:val="1"/>
      <w:marLeft w:val="0"/>
      <w:marRight w:val="0"/>
      <w:marTop w:val="0"/>
      <w:marBottom w:val="0"/>
      <w:divBdr>
        <w:top w:val="none" w:sz="0" w:space="0" w:color="auto"/>
        <w:left w:val="none" w:sz="0" w:space="0" w:color="auto"/>
        <w:bottom w:val="none" w:sz="0" w:space="0" w:color="auto"/>
        <w:right w:val="none" w:sz="0" w:space="0" w:color="auto"/>
      </w:divBdr>
    </w:div>
    <w:div w:id="211008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374BA-9A9C-4F4E-BE33-EF62D65B4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19</Pages>
  <Words>5054</Words>
  <Characters>28810</Characters>
  <Application>Microsoft Office Word</Application>
  <DocSecurity>0</DocSecurity>
  <Lines>240</Lines>
  <Paragraphs>67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MZOPUG</Company>
  <LinksUpToDate>false</LinksUpToDate>
  <CharactersWithSpaces>33797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Gordan Došen</dc:creator>
  <cp:lastModifiedBy>Tomislav</cp:lastModifiedBy>
  <cp:revision>13</cp:revision>
  <cp:lastPrinted>2014-06-05T05:54:00Z</cp:lastPrinted>
  <dcterms:created xsi:type="dcterms:W3CDTF">2016-05-13T13:00:00Z</dcterms:created>
  <dcterms:modified xsi:type="dcterms:W3CDTF">2016-05-19T22:22:00Z</dcterms:modified>
</cp:coreProperties>
</file>