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51BD1" w14:textId="77777777" w:rsidR="00917AF0" w:rsidRPr="004542B7" w:rsidRDefault="00917AF0" w:rsidP="00917AF0">
      <w:pPr>
        <w:jc w:val="center"/>
        <w:rPr>
          <w:b/>
        </w:rPr>
      </w:pPr>
    </w:p>
    <w:p w14:paraId="4B63394E" w14:textId="22AE7FDE" w:rsidR="000E5AB6" w:rsidRDefault="00917AF0" w:rsidP="000E5AB6">
      <w:pPr>
        <w:rPr>
          <w:color w:val="1F497D"/>
          <w:sz w:val="22"/>
          <w:szCs w:val="22"/>
        </w:rPr>
      </w:pPr>
      <w:r w:rsidRPr="004542B7">
        <w:rPr>
          <w:b/>
        </w:rPr>
        <w:tab/>
      </w:r>
    </w:p>
    <w:p w14:paraId="389A3968" w14:textId="04A88192" w:rsidR="000E5AB6" w:rsidRPr="000E5AB6" w:rsidRDefault="000E5AB6" w:rsidP="000E5AB6">
      <w:r w:rsidRPr="000E5AB6">
        <w:t>Klasa:      011-02/16-2/4</w:t>
      </w:r>
    </w:p>
    <w:p w14:paraId="0F991CFB" w14:textId="4024278A" w:rsidR="000E5AB6" w:rsidRPr="000E5AB6" w:rsidRDefault="000E5AB6" w:rsidP="000E5AB6">
      <w:proofErr w:type="spellStart"/>
      <w:r w:rsidRPr="000E5AB6">
        <w:t>Urbroj</w:t>
      </w:r>
      <w:proofErr w:type="spellEnd"/>
      <w:r w:rsidRPr="000E5AB6">
        <w:t>:    519-03-3-1/1-16-3</w:t>
      </w:r>
      <w:r w:rsidR="00290932">
        <w:t>9</w:t>
      </w:r>
      <w:r w:rsidRPr="000E5AB6">
        <w:t xml:space="preserve"> </w:t>
      </w:r>
    </w:p>
    <w:p w14:paraId="7D413C04" w14:textId="7283EDD6" w:rsidR="00917AF0" w:rsidRPr="000E5AB6" w:rsidRDefault="00917AF0" w:rsidP="00917AF0">
      <w:r w:rsidRPr="001E12DE">
        <w:t>Zagreb,</w:t>
      </w:r>
      <w:r w:rsidR="00E87044" w:rsidRPr="000E5AB6">
        <w:t xml:space="preserve">   </w:t>
      </w:r>
      <w:r w:rsidR="001E12DE">
        <w:t xml:space="preserve"> </w:t>
      </w:r>
      <w:r w:rsidR="00017FF3">
        <w:t>8</w:t>
      </w:r>
      <w:r w:rsidRPr="000E5AB6">
        <w:t xml:space="preserve">. </w:t>
      </w:r>
      <w:r w:rsidR="002F33AD" w:rsidRPr="000E5AB6">
        <w:t>lipnja</w:t>
      </w:r>
      <w:r w:rsidRPr="000E5AB6">
        <w:t xml:space="preserve"> 2016. </w:t>
      </w:r>
    </w:p>
    <w:p w14:paraId="4AA851A6" w14:textId="77777777" w:rsidR="00917AF0" w:rsidRDefault="00917AF0" w:rsidP="00917AF0">
      <w:pPr>
        <w:jc w:val="center"/>
        <w:rPr>
          <w:b/>
        </w:rPr>
      </w:pPr>
    </w:p>
    <w:p w14:paraId="3651323C" w14:textId="77777777" w:rsidR="00917AF0" w:rsidRPr="004542B7" w:rsidRDefault="00917AF0" w:rsidP="00917AF0">
      <w:pPr>
        <w:jc w:val="center"/>
        <w:rPr>
          <w:b/>
        </w:rPr>
      </w:pPr>
    </w:p>
    <w:p w14:paraId="6400F4F9" w14:textId="77777777" w:rsidR="00917AF0" w:rsidRPr="003F7785" w:rsidRDefault="00917AF0" w:rsidP="00917AF0">
      <w:pPr>
        <w:jc w:val="center"/>
      </w:pPr>
      <w:r w:rsidRPr="003F7785">
        <w:t xml:space="preserve">MINISTARSTVO SOCIJALNE POLITIKE I MLADIH </w:t>
      </w:r>
    </w:p>
    <w:p w14:paraId="13C2D1BF" w14:textId="77777777" w:rsidR="00917AF0" w:rsidRPr="004542B7" w:rsidRDefault="00917AF0" w:rsidP="00917AF0">
      <w:pPr>
        <w:jc w:val="center"/>
      </w:pPr>
    </w:p>
    <w:p w14:paraId="33F54555" w14:textId="77777777" w:rsidR="00917AF0" w:rsidRPr="004542B7" w:rsidRDefault="00917AF0" w:rsidP="00917AF0">
      <w:pPr>
        <w:jc w:val="center"/>
        <w:rPr>
          <w:b/>
        </w:rPr>
      </w:pPr>
      <w:r w:rsidRPr="004542B7">
        <w:rPr>
          <w:b/>
        </w:rPr>
        <w:t xml:space="preserve">PRETHODNA PROCJENA </w:t>
      </w:r>
    </w:p>
    <w:p w14:paraId="6371A984" w14:textId="77777777" w:rsidR="00917AF0" w:rsidRPr="004542B7" w:rsidRDefault="00917AF0" w:rsidP="00917AF0">
      <w:pPr>
        <w:jc w:val="center"/>
        <w:rPr>
          <w:b/>
        </w:rPr>
      </w:pPr>
      <w:r w:rsidRPr="004542B7">
        <w:rPr>
          <w:b/>
        </w:rPr>
        <w:t>ZA</w:t>
      </w:r>
    </w:p>
    <w:p w14:paraId="1A810C6A" w14:textId="77777777" w:rsidR="00917AF0" w:rsidRPr="004542B7" w:rsidRDefault="00917AF0" w:rsidP="00917AF0">
      <w:pPr>
        <w:jc w:val="center"/>
        <w:rPr>
          <w:b/>
        </w:rPr>
      </w:pPr>
    </w:p>
    <w:p w14:paraId="63C601B7" w14:textId="7ECCC2E0" w:rsidR="00917AF0" w:rsidRPr="004542B7" w:rsidRDefault="002F33AD" w:rsidP="00917AF0">
      <w:pPr>
        <w:jc w:val="center"/>
        <w:rPr>
          <w:b/>
        </w:rPr>
      </w:pPr>
      <w:r>
        <w:rPr>
          <w:b/>
        </w:rPr>
        <w:t xml:space="preserve">NACRT PRIJEDLOGA </w:t>
      </w:r>
      <w:r w:rsidR="00917AF0" w:rsidRPr="004542B7">
        <w:rPr>
          <w:b/>
        </w:rPr>
        <w:t>ZAKON</w:t>
      </w:r>
      <w:r>
        <w:rPr>
          <w:b/>
        </w:rPr>
        <w:t>A</w:t>
      </w:r>
      <w:r w:rsidR="00917AF0" w:rsidRPr="004542B7">
        <w:rPr>
          <w:b/>
        </w:rPr>
        <w:t xml:space="preserve"> O IZMJENAMA I DOPUNAMA ZAKONA O RODILJNIM I RODITELJSKIM POTPORAMA</w:t>
      </w:r>
      <w:r>
        <w:rPr>
          <w:b/>
        </w:rPr>
        <w:t xml:space="preserve">, S KONAČNIM PRIJEDLOGOM ZAKONA </w:t>
      </w:r>
      <w:r w:rsidR="00917AF0" w:rsidRPr="004542B7">
        <w:rPr>
          <w:b/>
        </w:rPr>
        <w:t xml:space="preserve"> </w:t>
      </w:r>
    </w:p>
    <w:p w14:paraId="3E3CC710" w14:textId="77777777" w:rsidR="00917AF0" w:rsidRPr="004542B7" w:rsidRDefault="00917AF0" w:rsidP="00917AF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36"/>
        <w:gridCol w:w="7010"/>
        <w:gridCol w:w="647"/>
        <w:gridCol w:w="672"/>
      </w:tblGrid>
      <w:tr w:rsidR="00917AF0" w:rsidRPr="004542B7" w14:paraId="06BBECED" w14:textId="77777777" w:rsidTr="00917AF0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AD74C6" w14:textId="77777777" w:rsidR="00917AF0" w:rsidRPr="004542B7" w:rsidRDefault="00917AF0">
            <w:r w:rsidRPr="004542B7">
              <w:t>Red.br.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65A01A" w14:textId="77777777" w:rsidR="00917AF0" w:rsidRPr="004542B7" w:rsidRDefault="00917AF0">
            <w:pPr>
              <w:rPr>
                <w:b/>
              </w:rPr>
            </w:pPr>
            <w:r w:rsidRPr="004542B7">
              <w:rPr>
                <w:b/>
              </w:rPr>
              <w:t>Ukratko, jasno i sažeto odgovorite na pitanja:</w:t>
            </w:r>
          </w:p>
        </w:tc>
      </w:tr>
      <w:tr w:rsidR="00917AF0" w:rsidRPr="004542B7" w14:paraId="0BB5A502" w14:textId="77777777" w:rsidTr="00917AF0">
        <w:trPr>
          <w:trHeight w:val="36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EDA7" w14:textId="77777777" w:rsidR="00917AF0" w:rsidRPr="004542B7" w:rsidRDefault="00917AF0">
            <w:r w:rsidRPr="004542B7">
              <w:t>1.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B60A4B" w14:textId="77777777" w:rsidR="00917AF0" w:rsidRPr="004542B7" w:rsidRDefault="00917AF0">
            <w:pPr>
              <w:jc w:val="both"/>
              <w:rPr>
                <w:b/>
              </w:rPr>
            </w:pPr>
            <w:r w:rsidRPr="004542B7">
              <w:rPr>
                <w:b/>
              </w:rPr>
              <w:t>Opišite ukratko problem koji se namjerava riješiti normativnim rješenjem (izrađene teze propisa):</w:t>
            </w:r>
          </w:p>
        </w:tc>
      </w:tr>
      <w:tr w:rsidR="00917AF0" w:rsidRPr="004542B7" w14:paraId="714557C8" w14:textId="77777777" w:rsidTr="00917AF0">
        <w:trPr>
          <w:trHeight w:val="687"/>
        </w:trPr>
        <w:tc>
          <w:tcPr>
            <w:tcW w:w="16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7F553" w14:textId="77777777" w:rsidR="00917AF0" w:rsidRPr="004542B7" w:rsidRDefault="00917AF0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BA71B" w14:textId="77777777" w:rsidR="009E5948" w:rsidRDefault="009E5948" w:rsidP="00097F97">
            <w:pPr>
              <w:jc w:val="both"/>
              <w:rPr>
                <w:rFonts w:eastAsia="Calibri"/>
              </w:rPr>
            </w:pPr>
          </w:p>
          <w:p w14:paraId="611C0E10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  <w:r w:rsidRPr="00097F97">
              <w:rPr>
                <w:rFonts w:eastAsia="Calibri"/>
              </w:rPr>
              <w:t xml:space="preserve">Ustavom Republike Hrvatske propisana je osobita zaštita obitelji, majčinstva i djece, a demografski razvoj Republike Hrvatske ključni je nacionalni prioritet koji zahtijeva sveobuhvatne i usklađene mjere svih tijela državne uprave.  </w:t>
            </w:r>
          </w:p>
          <w:p w14:paraId="0C547340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  <w:r w:rsidRPr="00097F97">
              <w:rPr>
                <w:rFonts w:eastAsia="Calibri"/>
              </w:rPr>
              <w:t xml:space="preserve">U dijelu opće socijalne politike, obiteljska i populacijska politika kroz sustav obiteljskih potpora ima svrhu izravnog pružanja materijalne pomoći obitelji u njezi, podizanju i odgoju djece do određenih godina njihova života. </w:t>
            </w:r>
          </w:p>
          <w:p w14:paraId="1ED62642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</w:p>
          <w:p w14:paraId="18867ACF" w14:textId="1206C0EC" w:rsidR="00097F97" w:rsidRPr="00097F97" w:rsidRDefault="00097F97" w:rsidP="00097F97">
            <w:pPr>
              <w:jc w:val="both"/>
              <w:rPr>
                <w:rFonts w:eastAsia="Calibri"/>
              </w:rPr>
            </w:pPr>
            <w:r w:rsidRPr="00097F97">
              <w:rPr>
                <w:rFonts w:eastAsia="Calibri"/>
              </w:rPr>
              <w:t>Zakon o rodiljnim i roditeljskim potporama</w:t>
            </w:r>
            <w:r w:rsidR="004F599F">
              <w:rPr>
                <w:rFonts w:eastAsia="Calibri"/>
              </w:rPr>
              <w:t xml:space="preserve"> </w:t>
            </w:r>
            <w:r w:rsidR="004F599F" w:rsidRPr="004F599F">
              <w:rPr>
                <w:rFonts w:eastAsia="Calibri"/>
              </w:rPr>
              <w:t>(„Narodne novine“, broj 85/2008, 110/2008, 34/2011, 54/2013 i 152/2014</w:t>
            </w:r>
            <w:r w:rsidR="004F599F">
              <w:rPr>
                <w:rFonts w:eastAsia="Calibri"/>
              </w:rPr>
              <w:t>)</w:t>
            </w:r>
            <w:r w:rsidRPr="00097F97">
              <w:rPr>
                <w:rFonts w:eastAsia="Calibri"/>
              </w:rPr>
              <w:t xml:space="preserve"> u daljnjem tekstu: Zakon, u primjeni je od 1. siječnja 2009. godine, a pripada sustavu obiteljske politike i socijalne sigurnosti kojim se na izravan način štiti majčinstvo, olakšava usklađenost obiteljskih i profesionalnih obveza, potiče natalitet, te omogućava veće sudjelovanje očeva u ranom podizanju i odgoju djece. Zakonom je uređeno pitanje ostvarivanja prava trudnica, rodilja, odnosno roditelja na odgovarajuće vremenske i novčane potpore, bez obzira na </w:t>
            </w:r>
            <w:proofErr w:type="spellStart"/>
            <w:r w:rsidRPr="00097F97">
              <w:rPr>
                <w:rFonts w:eastAsia="Calibri"/>
              </w:rPr>
              <w:t>radnopravni</w:t>
            </w:r>
            <w:proofErr w:type="spellEnd"/>
            <w:r w:rsidRPr="00097F97">
              <w:rPr>
                <w:rFonts w:eastAsia="Calibri"/>
              </w:rPr>
              <w:t xml:space="preserve"> status te, sukladno svojoj svrsi donošenja, na odgovarajući način propisuje i neke obveze poslodavca u pogledu zaštite i prava trudnice, rodilje i majke do prve godine života djeteta na radnom mjestu.</w:t>
            </w:r>
          </w:p>
          <w:p w14:paraId="7A221FF4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</w:p>
          <w:p w14:paraId="0A30BBCB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  <w:r w:rsidRPr="00097F97">
              <w:rPr>
                <w:rFonts w:eastAsia="Calibri"/>
              </w:rPr>
              <w:t>Republika Hrvatska se i nadalje suočava s vrlo nepovoljnim demografskim kretanjima koja su, nesumnjivo, dugoročna prijetnja daljnjem sveopćem razvoju Hrvatske, kao i s promjenama dobne strukture stanovništva koje su se ogledale u stalnom padu broja novorođene djece i zastupljenosti mlađeg stanovništva u ukupnom broju stanovnika nasuprot rastu broja starijeg stanovništva, osobito onog izvan radne dobi.</w:t>
            </w:r>
          </w:p>
          <w:p w14:paraId="0AA120CF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</w:p>
          <w:p w14:paraId="6274524E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  <w:r w:rsidRPr="00097F97">
              <w:rPr>
                <w:rFonts w:eastAsia="Calibri"/>
              </w:rPr>
              <w:t>Republika Hrvatska ima negativni prirodni prirast, negativni saldo neto migracija i pad ukupnog broja stanovnika te se ubraja u skupinu država Europske unije koje bilježe istodobni prirodni pad i negativni saldo migracija.</w:t>
            </w:r>
          </w:p>
          <w:p w14:paraId="23866184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</w:p>
          <w:p w14:paraId="7557BCFF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  <w:r w:rsidRPr="00097F97">
              <w:rPr>
                <w:rFonts w:eastAsia="Calibri"/>
              </w:rPr>
              <w:lastRenderedPageBreak/>
              <w:t>Prema posljednjem Popisu stanovništva, kućanstava i stanova iz 2011. godine, na teritoriju Republike Hrvatske živjelo je 4.284.889 osoba te se broj stanovnika u odnosu na prethodni popis iz 2001. godine smanjio za 152.571 osobu.</w:t>
            </w:r>
          </w:p>
          <w:p w14:paraId="41FA7DBE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</w:p>
          <w:p w14:paraId="41B6CCA6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  <w:r w:rsidRPr="00097F97">
              <w:rPr>
                <w:rFonts w:eastAsia="Calibri"/>
              </w:rPr>
              <w:t xml:space="preserve">Obiteljska politika, kao i socijalna politika, pod snažnim je utjecajem promjena koje se događaju u društvu. Hrvatska je kao i mnoge europske zemlje, već duže vrijeme u demografskoj recesiji koju indiciraju smanjene stope fertiliteta, pad broja stanovnika i starenje stanovništva. Isto tako postupno se, iako s izvjesnim zaostatkom u odnosu na razvijene zemlje, mijenja i </w:t>
            </w:r>
            <w:proofErr w:type="spellStart"/>
            <w:r w:rsidRPr="00097F97">
              <w:rPr>
                <w:rFonts w:eastAsia="Calibri"/>
              </w:rPr>
              <w:t>pluralizira</w:t>
            </w:r>
            <w:proofErr w:type="spellEnd"/>
            <w:r w:rsidRPr="00097F97">
              <w:rPr>
                <w:rFonts w:eastAsia="Calibri"/>
              </w:rPr>
              <w:t xml:space="preserve"> obiteljska struktura.</w:t>
            </w:r>
          </w:p>
          <w:p w14:paraId="1CD5C1FE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  <w:r w:rsidRPr="00097F97">
              <w:rPr>
                <w:rFonts w:eastAsia="Calibri"/>
              </w:rPr>
              <w:t>Prema prvim rezultatima Državnog zavoda za statistiku (Statistika u nizu, Prirodno kretanje stanovništva) u 2015. godini zabilježen je pad živorođene djece u odnosu na prethodnu godinu za 2,6%. Ukupan broj rođenih u 2014. bio je 39.176 djece dok je u 2015. godini bilo rođeno 38.142 djece iz čega je vidljivo da je u odnosu na prethodnu godinu rođeno 1034 djece manje.</w:t>
            </w:r>
          </w:p>
          <w:p w14:paraId="4F7FDDE7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  <w:r w:rsidRPr="00097F97">
              <w:rPr>
                <w:rFonts w:eastAsia="Calibri"/>
              </w:rPr>
              <w:t>U 2015. dogodio se i porast broja umrlih osoba u odnosu na prethodnu godinu pa je tako 2015. godine umrlo 4812 osoba više nego u 2014. godini (umrli 2014. godine 50.839, 2015. godine 55.651)</w:t>
            </w:r>
          </w:p>
          <w:p w14:paraId="7770BC55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  <w:r w:rsidRPr="00097F97">
              <w:rPr>
                <w:rFonts w:eastAsia="Calibri"/>
              </w:rPr>
              <w:t>Prirodni prirast u 2015. bio  je negativan i iznosio je -17.509 (u 2014. godini -11.273). Također, starenje stanovništva je u Hrvatskoj izrazito. Prema udjelu osoba starijih od 65 godina Hrvatska se s postotnim udjelom od 18,4 u 2014. godini svrstavala na razinu EU-a (18,5%).</w:t>
            </w:r>
          </w:p>
          <w:p w14:paraId="3AF60BC7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  <w:r w:rsidRPr="00097F97">
              <w:rPr>
                <w:rFonts w:eastAsia="Calibri"/>
              </w:rPr>
              <w:t xml:space="preserve">Isto tako, Hrvatska ima negativan migracijski saldo. U 2014. godini 10.638 osoba doselilo se iz inozemstva, a 20.858 osoba se odselilo u inozemstvo, što čini negativan migracijski saldo od -10.220. </w:t>
            </w:r>
          </w:p>
          <w:p w14:paraId="0C2EB7B9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  <w:r w:rsidRPr="00097F97">
              <w:rPr>
                <w:rFonts w:eastAsia="Calibri"/>
              </w:rPr>
              <w:t>Demografski okvir te ekonomsko-socijalni procesi ogledaju se u strukturi hrvatske obitelji. Broj sklopljenih brakova kontinuirano opada, a razvedenih brakova raste. U 2015. godini bilo je sklopljeno 19.567 brakova, a razvedenih 5.725.</w:t>
            </w:r>
          </w:p>
          <w:p w14:paraId="774AF34B" w14:textId="277B9973" w:rsidR="00097F97" w:rsidRDefault="00097F97" w:rsidP="00097F97">
            <w:pPr>
              <w:jc w:val="both"/>
              <w:rPr>
                <w:rFonts w:eastAsia="Calibri"/>
              </w:rPr>
            </w:pPr>
            <w:r w:rsidRPr="00097F97">
              <w:rPr>
                <w:rFonts w:eastAsia="Calibri"/>
              </w:rPr>
              <w:t>Prema popisu stanovništva 2011. godine u Hrvatskoj je bilo sveukupno 867.680 obitelji s djecom od čega je najveći udio bračn</w:t>
            </w:r>
            <w:r w:rsidR="00290932">
              <w:rPr>
                <w:rFonts w:eastAsia="Calibri"/>
              </w:rPr>
              <w:t>ih</w:t>
            </w:r>
            <w:r w:rsidRPr="00097F97">
              <w:rPr>
                <w:rFonts w:eastAsia="Calibri"/>
              </w:rPr>
              <w:t xml:space="preserve"> par</w:t>
            </w:r>
            <w:r w:rsidR="00290932">
              <w:rPr>
                <w:rFonts w:eastAsia="Calibri"/>
              </w:rPr>
              <w:t>ova</w:t>
            </w:r>
            <w:r w:rsidRPr="00097F97">
              <w:rPr>
                <w:rFonts w:eastAsia="Calibri"/>
              </w:rPr>
              <w:t xml:space="preserve"> s djecom, zatim majki s djecom, dok je bitno manji udio očeva te izvanbračnih parova s djecom. Obitelji s jednim djetetom čine polovicu svih obitelji s djecom, a obitelj s dvoje djece 36,8% ukupnog broja obitelji s djecom. Višečlane obitelji su rijetke, pogotovo one s četvero i više djece. </w:t>
            </w:r>
          </w:p>
          <w:p w14:paraId="7F69512F" w14:textId="77777777" w:rsidR="009446E2" w:rsidRPr="00097F97" w:rsidRDefault="009446E2" w:rsidP="00097F97">
            <w:pPr>
              <w:jc w:val="both"/>
              <w:rPr>
                <w:rFonts w:eastAsia="Calibri"/>
              </w:rPr>
            </w:pPr>
          </w:p>
          <w:p w14:paraId="57E3C567" w14:textId="708B90D8" w:rsidR="00097F97" w:rsidRPr="00097F97" w:rsidRDefault="00290932" w:rsidP="00097F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Navedene</w:t>
            </w:r>
            <w:r w:rsidR="00097F97" w:rsidRPr="00097F97">
              <w:rPr>
                <w:rFonts w:eastAsia="Calibri"/>
              </w:rPr>
              <w:t xml:space="preserve"> činjenice smatramo argumentom za poduzimanje dodatnih napora u smjeru povećanja nataliteta u Hrvatskoj uređenjem obiteljskih potpora kao jedne od mjera izravne potpore obiteljima s novorođenom djecom kojom se utječe na povećanje ukupne kvalitete života i standarda hrvatskih građana.</w:t>
            </w:r>
          </w:p>
          <w:p w14:paraId="59F825BF" w14:textId="77777777" w:rsidR="00097F97" w:rsidRPr="00097F97" w:rsidRDefault="00097F97" w:rsidP="00097F97">
            <w:pPr>
              <w:jc w:val="both"/>
              <w:rPr>
                <w:rFonts w:eastAsia="Calibri"/>
              </w:rPr>
            </w:pPr>
          </w:p>
          <w:p w14:paraId="66B9642F" w14:textId="77777777" w:rsidR="004542B7" w:rsidRPr="002965F2" w:rsidRDefault="004542B7" w:rsidP="004F599F">
            <w:pPr>
              <w:jc w:val="both"/>
              <w:rPr>
                <w:color w:val="000000"/>
              </w:rPr>
            </w:pPr>
          </w:p>
        </w:tc>
      </w:tr>
      <w:tr w:rsidR="00917AF0" w:rsidRPr="004542B7" w14:paraId="50B2FB73" w14:textId="77777777" w:rsidTr="00917AF0">
        <w:trPr>
          <w:trHeight w:val="438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58567" w14:textId="77777777" w:rsidR="00917AF0" w:rsidRPr="004542B7" w:rsidRDefault="00917AF0">
            <w:r w:rsidRPr="004542B7">
              <w:lastRenderedPageBreak/>
              <w:t>2.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1B69B4" w14:textId="77777777" w:rsidR="00917AF0" w:rsidRPr="004542B7" w:rsidRDefault="00917AF0">
            <w:pPr>
              <w:rPr>
                <w:b/>
              </w:rPr>
            </w:pPr>
            <w:r w:rsidRPr="004542B7">
              <w:rPr>
                <w:b/>
              </w:rPr>
              <w:t>Opišite ukratko cilj koji se želi postići normativnim rješenjem (izrađene teze propisa):</w:t>
            </w:r>
          </w:p>
        </w:tc>
      </w:tr>
      <w:tr w:rsidR="00917AF0" w:rsidRPr="004542B7" w14:paraId="4E34E0BB" w14:textId="77777777" w:rsidTr="00917AF0">
        <w:trPr>
          <w:trHeight w:val="414"/>
        </w:trPr>
        <w:tc>
          <w:tcPr>
            <w:tcW w:w="16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55B8A" w14:textId="77777777" w:rsidR="00917AF0" w:rsidRPr="004542B7" w:rsidRDefault="00917AF0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9FBB3" w14:textId="77777777" w:rsidR="009E5948" w:rsidRDefault="009E5948" w:rsidP="009E5948">
            <w:r w:rsidRPr="009E5948">
              <w:t>Kao odgovor na konkretnu nastalu nepovoljnu demografsku situaciju i kao jedna u nizu mjera cjelokupne obiteljske i populacijske politike je prijedlog povećanja jednokratne novčane potpore za novorođeno dijete. Odredbama Zakona o rodiljnim i roditeljskim potporama (članci 41., 42. i 43.) propisano je pravo na jednokratnu novčanu potporu za novorođeno dijete koja iznosi 70% proračunske osnovice što trenutačno iznosi 2.328,20 kuna.</w:t>
            </w:r>
          </w:p>
          <w:p w14:paraId="2279E490" w14:textId="05216B7B" w:rsidR="001544DA" w:rsidRDefault="009D0863" w:rsidP="004F599F">
            <w:r>
              <w:t>U</w:t>
            </w:r>
            <w:r w:rsidR="004F599F" w:rsidRPr="004F599F">
              <w:t xml:space="preserve"> cilju stvaranja povoljnijeg okruženja i financijskih uvjeta za obitelji s novorođenom djecom</w:t>
            </w:r>
            <w:r w:rsidR="004F599F">
              <w:t xml:space="preserve"> cilj </w:t>
            </w:r>
            <w:r w:rsidR="004F599F" w:rsidRPr="004F599F">
              <w:t>je poduzeti odgovarajuće mjere u području obitel</w:t>
            </w:r>
            <w:r w:rsidR="004F599F">
              <w:t xml:space="preserve">jske i </w:t>
            </w:r>
            <w:r w:rsidR="004F599F">
              <w:lastRenderedPageBreak/>
              <w:t xml:space="preserve">pronatalitetne politike. </w:t>
            </w:r>
            <w:r w:rsidR="004F599F" w:rsidRPr="004F599F">
              <w:t>Predloženim Zakonom povećava se iznos jednokratne novčane potpore za novorođeno dijete na iznos od 225% proračunske osnovice odnosno 7.483,50 kn.</w:t>
            </w:r>
          </w:p>
          <w:p w14:paraId="260CA579" w14:textId="5DDA085F" w:rsidR="00917AF0" w:rsidRPr="004542B7" w:rsidRDefault="00917AF0" w:rsidP="002852A3">
            <w:pPr>
              <w:jc w:val="both"/>
            </w:pPr>
          </w:p>
        </w:tc>
      </w:tr>
      <w:tr w:rsidR="00917AF0" w:rsidRPr="004542B7" w14:paraId="5F5ACAF0" w14:textId="77777777" w:rsidTr="00917AF0">
        <w:trPr>
          <w:trHeight w:val="414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549A" w14:textId="77777777" w:rsidR="00917AF0" w:rsidRPr="004542B7" w:rsidRDefault="00917AF0">
            <w:r w:rsidRPr="004542B7">
              <w:lastRenderedPageBreak/>
              <w:t>3.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207CA7" w14:textId="77777777" w:rsidR="00917AF0" w:rsidRPr="004542B7" w:rsidRDefault="00917AF0">
            <w:pPr>
              <w:rPr>
                <w:b/>
              </w:rPr>
            </w:pPr>
            <w:r w:rsidRPr="004542B7">
              <w:rPr>
                <w:b/>
              </w:rPr>
              <w:t>Navedite adresate na koje se problem trenutno odnosi i adresate na koje bi se mogao odnositi u budućnosti</w:t>
            </w:r>
            <w:r w:rsidRPr="004542B7">
              <w:rPr>
                <w:b/>
                <w:i/>
              </w:rPr>
              <w:t>.</w:t>
            </w:r>
          </w:p>
        </w:tc>
      </w:tr>
      <w:tr w:rsidR="00917AF0" w:rsidRPr="004542B7" w14:paraId="799F4B58" w14:textId="77777777" w:rsidTr="00917AF0">
        <w:trPr>
          <w:trHeight w:val="414"/>
        </w:trPr>
        <w:tc>
          <w:tcPr>
            <w:tcW w:w="16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42D6" w14:textId="77777777" w:rsidR="00917AF0" w:rsidRPr="004542B7" w:rsidRDefault="00917AF0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8E9ED" w14:textId="77777777" w:rsidR="00917AF0" w:rsidRPr="004542B7" w:rsidRDefault="00917AF0"/>
          <w:p w14:paraId="680E10B8" w14:textId="77777777" w:rsidR="004F599F" w:rsidRDefault="00917AF0" w:rsidP="004F599F">
            <w:r w:rsidRPr="004542B7">
              <w:t xml:space="preserve">Socijalno osjetljive skupine: </w:t>
            </w:r>
            <w:r w:rsidR="004F599F">
              <w:t>novorođena djeca i obitelji</w:t>
            </w:r>
          </w:p>
          <w:p w14:paraId="767ECD85" w14:textId="1B4CB024" w:rsidR="004F599F" w:rsidRPr="004542B7" w:rsidRDefault="004F599F" w:rsidP="004F599F"/>
        </w:tc>
      </w:tr>
      <w:tr w:rsidR="00917AF0" w:rsidRPr="004542B7" w14:paraId="6E979C80" w14:textId="77777777" w:rsidTr="00917AF0">
        <w:trPr>
          <w:trHeight w:val="29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5BB0" w14:textId="7AF594BC" w:rsidR="00917AF0" w:rsidRPr="004542B7" w:rsidRDefault="00917AF0">
            <w:r w:rsidRPr="004542B7">
              <w:t>4.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3C5E5B" w14:textId="77777777" w:rsidR="00917AF0" w:rsidRPr="004542B7" w:rsidRDefault="00917AF0">
            <w:pPr>
              <w:jc w:val="both"/>
            </w:pPr>
            <w:r w:rsidRPr="004542B7">
              <w:t>Objasnite ukratko normativno rješenje (izrađene teze propisa) i utvrdite jedno ne-normativno rješenje kojim bi se također mogao postići cilj.</w:t>
            </w:r>
          </w:p>
          <w:p w14:paraId="63FCA6CB" w14:textId="77777777" w:rsidR="00917AF0" w:rsidRPr="004542B7" w:rsidRDefault="00917AF0">
            <w:pPr>
              <w:jc w:val="both"/>
              <w:rPr>
                <w:i/>
              </w:rPr>
            </w:pPr>
            <w:r w:rsidRPr="004542B7">
              <w:rPr>
                <w:i/>
              </w:rPr>
              <w:t>(primjeri ne-normativnog rješenja: edukacija i  informiranje, sporazumi udruženja, industrija, kodeksi udruga i drugih interesnih udruženja, dobrovoljni dogovor predstavnika tržišta, standardi, trgovačke uzance i sl.)</w:t>
            </w:r>
          </w:p>
        </w:tc>
      </w:tr>
      <w:tr w:rsidR="00917AF0" w:rsidRPr="004542B7" w14:paraId="46317AE3" w14:textId="77777777" w:rsidTr="00917AF0">
        <w:trPr>
          <w:trHeight w:val="554"/>
        </w:trPr>
        <w:tc>
          <w:tcPr>
            <w:tcW w:w="16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BC3C6" w14:textId="77777777" w:rsidR="00917AF0" w:rsidRPr="004542B7" w:rsidRDefault="00917AF0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264B6" w14:textId="77777777" w:rsidR="00917AF0" w:rsidRPr="004542B7" w:rsidRDefault="00917AF0">
            <w:r w:rsidRPr="004542B7">
              <w:rPr>
                <w:i/>
              </w:rPr>
              <w:t>Normativno rješenje</w:t>
            </w:r>
            <w:r w:rsidRPr="004542B7">
              <w:t xml:space="preserve"> (izrađene teze propisa):</w:t>
            </w:r>
          </w:p>
          <w:p w14:paraId="1F8E7588" w14:textId="77777777" w:rsidR="00917AF0" w:rsidRPr="004542B7" w:rsidRDefault="00917AF0">
            <w:pPr>
              <w:autoSpaceDE w:val="0"/>
              <w:autoSpaceDN w:val="0"/>
              <w:adjustRightInd w:val="0"/>
            </w:pPr>
            <w:r w:rsidRPr="004542B7">
              <w:t xml:space="preserve">Donošenje Zakona o izmjenama i dopunama Zakona o rodiljnim i roditeljskim potporama. </w:t>
            </w:r>
          </w:p>
          <w:p w14:paraId="373FACF6" w14:textId="77777777" w:rsidR="00917AF0" w:rsidRPr="004542B7" w:rsidRDefault="00917AF0">
            <w:pPr>
              <w:autoSpaceDE w:val="0"/>
              <w:autoSpaceDN w:val="0"/>
              <w:adjustRightInd w:val="0"/>
            </w:pPr>
          </w:p>
          <w:p w14:paraId="20DB28F1" w14:textId="0532897E" w:rsidR="00917AF0" w:rsidRPr="004542B7" w:rsidRDefault="00917AF0">
            <w:pPr>
              <w:autoSpaceDE w:val="0"/>
              <w:autoSpaceDN w:val="0"/>
              <w:adjustRightInd w:val="0"/>
            </w:pPr>
            <w:r w:rsidRPr="004542B7">
              <w:t>Normativnim rješenjem</w:t>
            </w:r>
            <w:r w:rsidR="00290932">
              <w:t xml:space="preserve"> propisat</w:t>
            </w:r>
            <w:r w:rsidRPr="004542B7">
              <w:t xml:space="preserve"> će se: </w:t>
            </w:r>
          </w:p>
          <w:p w14:paraId="12BE7BA5" w14:textId="3127F287" w:rsidR="002852A3" w:rsidRPr="00290932" w:rsidRDefault="004542B7" w:rsidP="00290932">
            <w:pPr>
              <w:pStyle w:val="Odlomakpopisa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 w:rsidRPr="004542B7">
              <w:rPr>
                <w:sz w:val="24"/>
                <w:szCs w:val="24"/>
              </w:rPr>
              <w:t xml:space="preserve">uvođenje nove jednokratne novčane potpore za novorođeno </w:t>
            </w:r>
            <w:r w:rsidRPr="004F599F">
              <w:rPr>
                <w:sz w:val="24"/>
                <w:szCs w:val="24"/>
              </w:rPr>
              <w:t>dijete</w:t>
            </w:r>
            <w:r w:rsidR="004F599F" w:rsidRPr="004F599F">
              <w:rPr>
                <w:sz w:val="24"/>
                <w:szCs w:val="24"/>
              </w:rPr>
              <w:t xml:space="preserve"> na način da se</w:t>
            </w:r>
            <w:r w:rsidR="004F599F">
              <w:t xml:space="preserve"> </w:t>
            </w:r>
            <w:r w:rsidR="004F599F" w:rsidRPr="004F599F">
              <w:rPr>
                <w:sz w:val="24"/>
                <w:szCs w:val="24"/>
              </w:rPr>
              <w:t>poveća</w:t>
            </w:r>
            <w:r w:rsidR="004F599F">
              <w:rPr>
                <w:sz w:val="24"/>
                <w:szCs w:val="24"/>
              </w:rPr>
              <w:t xml:space="preserve"> </w:t>
            </w:r>
            <w:r w:rsidR="004F599F" w:rsidRPr="004F599F">
              <w:rPr>
                <w:sz w:val="24"/>
                <w:szCs w:val="24"/>
              </w:rPr>
              <w:t>iznos jednokratne novčane potpore za novorođeno dijete na iznos od 225% proračunske osnovice odnosno 7.483,50 kn.</w:t>
            </w:r>
            <w:r w:rsidR="004F599F">
              <w:rPr>
                <w:sz w:val="24"/>
                <w:szCs w:val="24"/>
              </w:rPr>
              <w:t xml:space="preserve"> </w:t>
            </w:r>
            <w:r w:rsidRPr="00290932">
              <w:rPr>
                <w:sz w:val="24"/>
                <w:szCs w:val="24"/>
              </w:rPr>
              <w:t xml:space="preserve">  </w:t>
            </w:r>
          </w:p>
          <w:p w14:paraId="309A3778" w14:textId="77777777" w:rsidR="00A303C0" w:rsidRDefault="00A303C0" w:rsidP="002852A3">
            <w:pPr>
              <w:jc w:val="both"/>
            </w:pPr>
          </w:p>
          <w:p w14:paraId="274EB7DC" w14:textId="77777777" w:rsidR="00917AF0" w:rsidRPr="004542B7" w:rsidRDefault="00917AF0" w:rsidP="002852A3">
            <w:pPr>
              <w:jc w:val="both"/>
            </w:pPr>
            <w:proofErr w:type="spellStart"/>
            <w:r w:rsidRPr="004542B7">
              <w:t>Nenormativno</w:t>
            </w:r>
            <w:proofErr w:type="spellEnd"/>
            <w:r w:rsidRPr="004542B7">
              <w:t xml:space="preserve"> rješ</w:t>
            </w:r>
            <w:r w:rsidR="004542B7">
              <w:t>enje problema nije moguće.</w:t>
            </w:r>
            <w:r w:rsidRPr="004542B7">
              <w:t xml:space="preserve"> </w:t>
            </w:r>
          </w:p>
          <w:p w14:paraId="11F02E6B" w14:textId="77777777" w:rsidR="002852A3" w:rsidRPr="004542B7" w:rsidRDefault="002852A3" w:rsidP="002852A3">
            <w:pPr>
              <w:jc w:val="both"/>
            </w:pPr>
            <w:bookmarkStart w:id="0" w:name="_GoBack"/>
            <w:bookmarkEnd w:id="0"/>
          </w:p>
        </w:tc>
      </w:tr>
      <w:tr w:rsidR="00917AF0" w:rsidRPr="004542B7" w14:paraId="16F7404C" w14:textId="77777777" w:rsidTr="00917AF0"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4342" w14:textId="01173074" w:rsidR="00917AF0" w:rsidRPr="004542B7" w:rsidRDefault="00917AF0">
            <w:r w:rsidRPr="004542B7">
              <w:t>5.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D5314A" w14:textId="77777777" w:rsidR="00917AF0" w:rsidRPr="004542B7" w:rsidRDefault="00917AF0">
            <w:pPr>
              <w:jc w:val="both"/>
            </w:pPr>
            <w:r w:rsidRPr="004542B7">
              <w:t>Odredite vremenski okvir za rješavanje problema i postizanje navedenog cilja te ukratko objasnite moguće prepreke, rizike u rješavanju problema.</w:t>
            </w:r>
          </w:p>
          <w:p w14:paraId="39D0B688" w14:textId="77777777" w:rsidR="00917AF0" w:rsidRPr="004542B7" w:rsidRDefault="00917AF0">
            <w:pPr>
              <w:jc w:val="both"/>
              <w:rPr>
                <w:b/>
                <w:i/>
              </w:rPr>
            </w:pPr>
            <w:r w:rsidRPr="004542B7">
              <w:rPr>
                <w:i/>
              </w:rPr>
              <w:t>Potrebna financijska sredstva, raspoloživi resursi, koordinacija tijela u provedbi, različiti pristup rješavanju problema od strane adresata propisa, dionika, manjak podrške dionika, neusklađenost zakonodavstva, dodatni administrativni postupci, informatička podrška  i sl.)</w:t>
            </w:r>
          </w:p>
        </w:tc>
      </w:tr>
      <w:tr w:rsidR="00917AF0" w:rsidRPr="004542B7" w14:paraId="40B0D07C" w14:textId="77777777" w:rsidTr="00917AF0">
        <w:tc>
          <w:tcPr>
            <w:tcW w:w="16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A62A0" w14:textId="77777777" w:rsidR="00917AF0" w:rsidRPr="004542B7" w:rsidRDefault="00917AF0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664BF" w14:textId="77777777" w:rsidR="00917AF0" w:rsidRPr="004542B7" w:rsidRDefault="00917AF0">
            <w:pPr>
              <w:jc w:val="both"/>
              <w:rPr>
                <w:highlight w:val="yellow"/>
              </w:rPr>
            </w:pPr>
          </w:p>
          <w:p w14:paraId="3F63DE4F" w14:textId="2AD83A9E" w:rsidR="00917AF0" w:rsidRPr="004542B7" w:rsidRDefault="00917AF0">
            <w:pPr>
              <w:jc w:val="both"/>
            </w:pPr>
            <w:r w:rsidRPr="004542B7">
              <w:t xml:space="preserve">Vremenski okvir za rješavanje problema je </w:t>
            </w:r>
            <w:r w:rsidR="001544DA">
              <w:t>III</w:t>
            </w:r>
            <w:r w:rsidR="004F599F">
              <w:t>.</w:t>
            </w:r>
            <w:r w:rsidR="001544DA">
              <w:t xml:space="preserve"> kvartal </w:t>
            </w:r>
            <w:r w:rsidRPr="004542B7">
              <w:t xml:space="preserve">2016. godine  </w:t>
            </w:r>
          </w:p>
          <w:p w14:paraId="75545E41" w14:textId="376E0079" w:rsidR="00917AF0" w:rsidRPr="004542B7" w:rsidRDefault="00917AF0" w:rsidP="004F599F">
            <w:pPr>
              <w:jc w:val="both"/>
            </w:pPr>
            <w:r w:rsidRPr="004542B7">
              <w:rPr>
                <w:rFonts w:eastAsia="Calibri"/>
              </w:rPr>
              <w:t xml:space="preserve">Mogući rizici: raspoloživi resursi i potreba osiguranja </w:t>
            </w:r>
            <w:r w:rsidR="004F599F">
              <w:rPr>
                <w:rFonts w:eastAsia="Calibri"/>
              </w:rPr>
              <w:t>dodatnih financijskih sredstava</w:t>
            </w:r>
            <w:r w:rsidRPr="004542B7">
              <w:rPr>
                <w:rFonts w:eastAsia="Calibri"/>
              </w:rPr>
              <w:t xml:space="preserve">. </w:t>
            </w:r>
          </w:p>
        </w:tc>
      </w:tr>
      <w:tr w:rsidR="00917AF0" w:rsidRPr="004542B7" w14:paraId="23E3E10E" w14:textId="77777777" w:rsidTr="00917AF0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AFC0A" w14:textId="77777777" w:rsidR="00917AF0" w:rsidRPr="004542B7" w:rsidRDefault="00917AF0"/>
        </w:tc>
      </w:tr>
      <w:tr w:rsidR="00917AF0" w:rsidRPr="004542B7" w14:paraId="52188A32" w14:textId="77777777" w:rsidTr="00917AF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D8C42" w14:textId="77777777" w:rsidR="00917AF0" w:rsidRPr="004542B7" w:rsidRDefault="00917AF0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AA654" w14:textId="77777777" w:rsidR="00917AF0" w:rsidRPr="004542B7" w:rsidRDefault="00917AF0">
            <w:pPr>
              <w:jc w:val="both"/>
            </w:pPr>
            <w:r w:rsidRPr="004542B7">
              <w:t>Na sljedeća pitanja potrebno je odgovoriti sa „DA“ odnosno „NE“, uz obvezni sažeti pisani osvrt.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10BC327" w14:textId="77777777" w:rsidR="00917AF0" w:rsidRPr="004542B7" w:rsidRDefault="00917AF0">
            <w:r w:rsidRPr="004542B7">
              <w:t>DA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B4A7287" w14:textId="77777777" w:rsidR="00917AF0" w:rsidRPr="004542B7" w:rsidRDefault="00917AF0">
            <w:r w:rsidRPr="004542B7">
              <w:t>NE</w:t>
            </w:r>
          </w:p>
        </w:tc>
      </w:tr>
      <w:tr w:rsidR="00917AF0" w:rsidRPr="004542B7" w14:paraId="2F24E69B" w14:textId="77777777" w:rsidTr="00917AF0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A8240" w14:textId="77777777" w:rsidR="00917AF0" w:rsidRPr="004542B7" w:rsidRDefault="00917AF0">
            <w:r w:rsidRPr="004542B7">
              <w:t>6.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E37BD0" w14:textId="77777777" w:rsidR="00917AF0" w:rsidRPr="004542B7" w:rsidRDefault="00917AF0">
            <w:pPr>
              <w:jc w:val="both"/>
              <w:rPr>
                <w:b/>
              </w:rPr>
            </w:pPr>
            <w:r w:rsidRPr="004542B7">
              <w:rPr>
                <w:b/>
              </w:rPr>
              <w:t>Da li normativno rješenje (izrađene teze propisa) zahtijeva izmjenu važećeg zakonodavstva?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194A2" w14:textId="77777777" w:rsidR="00917AF0" w:rsidRPr="004542B7" w:rsidRDefault="00917AF0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7FDBEC" w14:textId="77777777" w:rsidR="00917AF0" w:rsidRPr="004542B7" w:rsidRDefault="00917AF0">
            <w:pPr>
              <w:rPr>
                <w:b/>
              </w:rPr>
            </w:pPr>
            <w:r w:rsidRPr="004542B7">
              <w:rPr>
                <w:b/>
              </w:rPr>
              <w:t>X</w:t>
            </w:r>
          </w:p>
        </w:tc>
      </w:tr>
      <w:tr w:rsidR="00917AF0" w:rsidRPr="004542B7" w14:paraId="237AE016" w14:textId="77777777" w:rsidTr="00917AF0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9FD3" w14:textId="77777777" w:rsidR="00917AF0" w:rsidRPr="004542B7" w:rsidRDefault="00917AF0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3417D" w14:textId="77777777" w:rsidR="00E87044" w:rsidRPr="004542B7" w:rsidRDefault="00E87044"/>
          <w:p w14:paraId="0544181A" w14:textId="77777777" w:rsidR="00917AF0" w:rsidRPr="004542B7" w:rsidRDefault="00917AF0">
            <w:r w:rsidRPr="004542B7">
              <w:t xml:space="preserve">Normativno rješenje neće zahtijevati izmjenu drugih propisa. </w:t>
            </w:r>
          </w:p>
          <w:p w14:paraId="205D600F" w14:textId="77777777" w:rsidR="00917AF0" w:rsidRPr="004542B7" w:rsidRDefault="00917AF0"/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AE548" w14:textId="77777777" w:rsidR="00917AF0" w:rsidRPr="004542B7" w:rsidRDefault="00917AF0"/>
        </w:tc>
      </w:tr>
      <w:tr w:rsidR="00917AF0" w:rsidRPr="004542B7" w14:paraId="745B1C01" w14:textId="77777777" w:rsidTr="00917AF0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792B" w14:textId="77777777" w:rsidR="00917AF0" w:rsidRPr="004542B7" w:rsidRDefault="00917AF0">
            <w:r w:rsidRPr="004542B7">
              <w:t>7.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7C43E9" w14:textId="77777777" w:rsidR="00917AF0" w:rsidRPr="004542B7" w:rsidRDefault="00917AF0">
            <w:pPr>
              <w:jc w:val="both"/>
              <w:rPr>
                <w:b/>
              </w:rPr>
            </w:pPr>
            <w:r w:rsidRPr="004542B7">
              <w:rPr>
                <w:b/>
              </w:rPr>
              <w:t>Hoće li navedeno normativno rješenje imati značajan financijski učinak u barem jednom sektoru/području i u kojem? Da li utječe na tržišno natjecanje? Ukratko navedite kakvi se učinci očekuju.</w:t>
            </w:r>
          </w:p>
          <w:p w14:paraId="6845FA97" w14:textId="77777777" w:rsidR="00917AF0" w:rsidRPr="004542B7" w:rsidRDefault="00917AF0">
            <w:pPr>
              <w:jc w:val="both"/>
              <w:rPr>
                <w:i/>
              </w:rPr>
            </w:pPr>
            <w:r w:rsidRPr="004542B7">
              <w:rPr>
                <w:i/>
              </w:rPr>
              <w:t>(primjerice: veći financijski teret za gospodarske subjekte zbog troška prilagodbe zakonodavstvu i standardima; viši operativni troškovi; teži način kreditiranja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B4E7E" w14:textId="282DE7CA" w:rsidR="00917AF0" w:rsidRPr="0054052E" w:rsidRDefault="00917AF0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EF173B" w14:textId="0421FB8A" w:rsidR="00917AF0" w:rsidRPr="004542B7" w:rsidRDefault="00D5371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17AF0" w:rsidRPr="004542B7" w14:paraId="2835EDDD" w14:textId="77777777" w:rsidTr="00917AF0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4FF1" w14:textId="77777777" w:rsidR="00917AF0" w:rsidRPr="004542B7" w:rsidRDefault="00917AF0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E7CCA" w14:textId="764B82ED" w:rsidR="00E87044" w:rsidRDefault="00D55A77" w:rsidP="00D537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Navedeno normativno rješenje neće imati značajan financijski učinak na gospodarstvo ni u jednom sektoru / području. </w:t>
            </w:r>
            <w:r w:rsidR="0044753C">
              <w:rPr>
                <w:rFonts w:eastAsia="Calibri"/>
              </w:rPr>
              <w:t xml:space="preserve">Posredni učinak može se očekivati na subjekte koji se bave prodajom dječje opreme i hrane za dojenčad i djecu u razdoblju nakon ostvarivanja jednokratne potpore, budući da se može očekivati da će se dio potpore za novorođeno dijete koristiti za nabavku navedenih proizvoda. </w:t>
            </w:r>
          </w:p>
          <w:p w14:paraId="2213BB85" w14:textId="77777777" w:rsidR="00D5371D" w:rsidRPr="004542B7" w:rsidRDefault="00D5371D" w:rsidP="00D5371D">
            <w:pPr>
              <w:jc w:val="both"/>
              <w:rPr>
                <w:rFonts w:eastAsia="Calibri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DA313" w14:textId="77777777" w:rsidR="00917AF0" w:rsidRPr="004542B7" w:rsidRDefault="00917AF0"/>
        </w:tc>
      </w:tr>
      <w:tr w:rsidR="00917AF0" w:rsidRPr="004542B7" w14:paraId="31E5A97B" w14:textId="77777777" w:rsidTr="00917AF0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30895" w14:textId="77777777" w:rsidR="00917AF0" w:rsidRPr="004542B7" w:rsidRDefault="00917AF0">
            <w:r w:rsidRPr="004542B7">
              <w:t>8.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9D190B" w14:textId="77777777" w:rsidR="00917AF0" w:rsidRPr="004542B7" w:rsidRDefault="00917AF0">
            <w:pPr>
              <w:jc w:val="both"/>
              <w:rPr>
                <w:b/>
              </w:rPr>
            </w:pPr>
            <w:r w:rsidRPr="004542B7">
              <w:rPr>
                <w:b/>
              </w:rPr>
              <w:t>Hoće li navedeno normativno rješenje imati učinak na državni proračun odnosno proračune jedinica lokalne i područne (regionalne) samouprave? Ukratko navedite kakvi se učinci očekuju.</w:t>
            </w:r>
          </w:p>
          <w:p w14:paraId="02D67778" w14:textId="77777777" w:rsidR="00917AF0" w:rsidRPr="004542B7" w:rsidRDefault="00917AF0">
            <w:pPr>
              <w:jc w:val="both"/>
              <w:rPr>
                <w:i/>
              </w:rPr>
            </w:pPr>
            <w:r w:rsidRPr="004542B7">
              <w:rPr>
                <w:i/>
              </w:rPr>
              <w:t>(primjerice: potreba za dodatnim sredstvima u proračunu za provedbu; sredstva za edukaciju službenika za nove ovlasti; sredstva za nabavku opreme; osiguranje transfera; osiguranje poticaja; sredstava za nove administrativne postupke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1DA1C" w14:textId="614D6894" w:rsidR="00917AF0" w:rsidRPr="004542B7" w:rsidRDefault="003F7785">
            <w:pPr>
              <w:rPr>
                <w:b/>
              </w:rPr>
            </w:pPr>
            <w:r w:rsidRPr="004542B7">
              <w:rPr>
                <w:b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094D41" w14:textId="679D89AF" w:rsidR="00917AF0" w:rsidRPr="004542B7" w:rsidRDefault="00917AF0">
            <w:pPr>
              <w:rPr>
                <w:b/>
              </w:rPr>
            </w:pPr>
          </w:p>
        </w:tc>
      </w:tr>
      <w:tr w:rsidR="00917AF0" w:rsidRPr="004542B7" w14:paraId="3D3B2B39" w14:textId="77777777" w:rsidTr="00917AF0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3989E" w14:textId="77777777" w:rsidR="00917AF0" w:rsidRPr="004542B7" w:rsidRDefault="00917AF0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D5E19" w14:textId="7E80F112" w:rsidR="00D5371D" w:rsidRPr="00D5371D" w:rsidRDefault="00D5371D" w:rsidP="00D5371D">
            <w:pPr>
              <w:jc w:val="both"/>
              <w:rPr>
                <w:rFonts w:eastAsia="Calibri"/>
              </w:rPr>
            </w:pPr>
            <w:r w:rsidRPr="00D5371D">
              <w:rPr>
                <w:rFonts w:eastAsia="Calibri"/>
              </w:rPr>
              <w:t>Navedeno normativno rješenje imat će učinak na državni proračun te postoji potreba za osiguravanjem dodatnih financijskih sredstava u Državnom proračunu Republike Hrvatske za njegovu provedbu. Slijedom navedenog, osigurat</w:t>
            </w:r>
            <w:r w:rsidR="00D55A77">
              <w:rPr>
                <w:rFonts w:eastAsia="Calibri"/>
              </w:rPr>
              <w:t xml:space="preserve"> će se</w:t>
            </w:r>
            <w:r w:rsidRPr="00D5371D">
              <w:rPr>
                <w:rFonts w:eastAsia="Calibri"/>
              </w:rPr>
              <w:t xml:space="preserve"> dodatna financijska sredstva. Potrebna sredstva će se osigurati na pozicijama Ministarstva socijalne politike i mladih. Prema podacima o broju živorođenih iz 2014. (39.176 djece) procijenjeno je da bi za provedbu ovog zakona bilo potrebno osigurati dodatna sredstva u iznosu od 201.964.032,80 kuna na godišnjoj razini. </w:t>
            </w:r>
          </w:p>
          <w:p w14:paraId="75B05196" w14:textId="346A9D19" w:rsidR="00917AF0" w:rsidRPr="004542B7" w:rsidRDefault="00917AF0" w:rsidP="00B85A56">
            <w:pPr>
              <w:jc w:val="both"/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6E6A6" w14:textId="77777777" w:rsidR="00917AF0" w:rsidRPr="004542B7" w:rsidRDefault="00917AF0"/>
        </w:tc>
      </w:tr>
      <w:tr w:rsidR="00917AF0" w:rsidRPr="004542B7" w14:paraId="0FB73C06" w14:textId="77777777" w:rsidTr="00917AF0">
        <w:trPr>
          <w:trHeight w:val="843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5F709" w14:textId="77777777" w:rsidR="00917AF0" w:rsidRPr="004542B7" w:rsidRDefault="00917AF0">
            <w:r w:rsidRPr="004542B7">
              <w:t>9.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12D920" w14:textId="77777777" w:rsidR="00917AF0" w:rsidRPr="004542B7" w:rsidRDefault="00917AF0">
            <w:pPr>
              <w:jc w:val="both"/>
              <w:rPr>
                <w:b/>
              </w:rPr>
            </w:pPr>
            <w:r w:rsidRPr="004542B7">
              <w:rPr>
                <w:b/>
              </w:rPr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</w:p>
          <w:p w14:paraId="12209E0F" w14:textId="77777777" w:rsidR="00917AF0" w:rsidRPr="004542B7" w:rsidRDefault="00917AF0">
            <w:pPr>
              <w:jc w:val="both"/>
              <w:rPr>
                <w:i/>
              </w:rPr>
            </w:pPr>
            <w:r w:rsidRPr="004542B7">
              <w:rPr>
                <w:i/>
              </w:rPr>
              <w:t>(</w:t>
            </w:r>
            <w:proofErr w:type="spellStart"/>
            <w:r w:rsidRPr="004542B7">
              <w:rPr>
                <w:i/>
              </w:rPr>
              <w:t>primjerice:status</w:t>
            </w:r>
            <w:proofErr w:type="spellEnd"/>
            <w:r w:rsidRPr="004542B7">
              <w:rPr>
                <w:i/>
              </w:rPr>
              <w:t xml:space="preserve"> socijalnih prava građana; promjene naknada, transfera; status građana u odnosu na kupovnu moć; socijalna uključenost građana; zaštita posebnih skupina ljudi, ravnopravnost spolova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5C5BA0" w14:textId="566842EE" w:rsidR="00917AF0" w:rsidRPr="004542B7" w:rsidRDefault="00917AF0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3C91D" w14:textId="78DC81E5" w:rsidR="00917AF0" w:rsidRPr="004542B7" w:rsidRDefault="00D5371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17AF0" w:rsidRPr="004542B7" w14:paraId="259BFA33" w14:textId="77777777" w:rsidTr="00917AF0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6788" w14:textId="77777777" w:rsidR="00917AF0" w:rsidRPr="004542B7" w:rsidRDefault="00917AF0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26417" w14:textId="77777777" w:rsidR="00D55A77" w:rsidRDefault="00D55A77" w:rsidP="009D70CB">
            <w:pPr>
              <w:jc w:val="both"/>
            </w:pPr>
          </w:p>
          <w:p w14:paraId="1D7BF31C" w14:textId="57123D0A" w:rsidR="00D55A77" w:rsidRDefault="00AD2B5A" w:rsidP="009D70CB">
            <w:pPr>
              <w:jc w:val="both"/>
            </w:pPr>
            <w:r>
              <w:t xml:space="preserve">Normativno rješenje donosi </w:t>
            </w:r>
            <w:r w:rsidR="00D55A77">
              <w:t xml:space="preserve">jednokratno </w:t>
            </w:r>
            <w:r w:rsidR="00D55A77" w:rsidRPr="004542B7">
              <w:t xml:space="preserve">poboljšanje statusa budućih korisnika </w:t>
            </w:r>
            <w:proofErr w:type="spellStart"/>
            <w:r w:rsidR="00D55A77" w:rsidRPr="004542B7">
              <w:t>rodiljnih</w:t>
            </w:r>
            <w:proofErr w:type="spellEnd"/>
            <w:r w:rsidR="00D55A77" w:rsidRPr="004542B7">
              <w:t xml:space="preserve"> i roditeljskih potpora</w:t>
            </w:r>
            <w:r w:rsidR="00D55A77">
              <w:t xml:space="preserve"> za novorođeno dijete,</w:t>
            </w:r>
            <w:r w:rsidR="00D55A77" w:rsidRPr="004542B7">
              <w:t xml:space="preserve"> koji će sukladno pozitivnim propisima to pravo moći ostvariti</w:t>
            </w:r>
            <w:r w:rsidR="00D55A77">
              <w:t xml:space="preserve"> </w:t>
            </w:r>
            <w:r w:rsidR="00D55A77" w:rsidRPr="004542B7">
              <w:t>(djeca, obitelji, korisnici prava iz Zakona o rodiljnim i roditeljskim potporama).</w:t>
            </w:r>
            <w:r w:rsidR="00D55A77">
              <w:t xml:space="preserve"> </w:t>
            </w:r>
          </w:p>
          <w:p w14:paraId="70EF1518" w14:textId="62A507D1" w:rsidR="008D3107" w:rsidRPr="004542B7" w:rsidRDefault="00D55A77" w:rsidP="00D55A77">
            <w:pPr>
              <w:jc w:val="both"/>
            </w:pPr>
            <w:r>
              <w:t>Navedeno normativno rješenje proizvest će socijalni učinak za buduću novorođenu djecu</w:t>
            </w:r>
            <w:r w:rsidR="00AD2B5A">
              <w:t>,</w:t>
            </w:r>
            <w:r>
              <w:t xml:space="preserve"> </w:t>
            </w:r>
            <w:r w:rsidR="00AD2B5A">
              <w:t xml:space="preserve">a procjenjuje se da bi na godišnjoj razini oko 39.000 novorođene djece moglo ostvariti tu naknadu </w:t>
            </w:r>
            <w:r>
              <w:t>(procjena na temelju pokazatelj</w:t>
            </w:r>
            <w:r w:rsidR="00AD2B5A">
              <w:t>a</w:t>
            </w:r>
            <w:r>
              <w:t xml:space="preserve"> iz 2014. godine u kojoj je rođeno </w:t>
            </w:r>
            <w:r w:rsidRPr="00D5371D">
              <w:rPr>
                <w:rFonts w:eastAsia="Calibri"/>
              </w:rPr>
              <w:t>39.</w:t>
            </w:r>
            <w:r>
              <w:rPr>
                <w:rFonts w:eastAsia="Calibri"/>
              </w:rPr>
              <w:t xml:space="preserve">176 </w:t>
            </w:r>
            <w:r w:rsidRPr="00D5371D">
              <w:rPr>
                <w:rFonts w:eastAsia="Calibri"/>
              </w:rPr>
              <w:t>djece)</w:t>
            </w:r>
            <w:r>
              <w:rPr>
                <w:rFonts w:eastAsia="Calibri"/>
              </w:rPr>
              <w:t>. S</w:t>
            </w:r>
            <w:r>
              <w:t>ocijalni učin</w:t>
            </w:r>
            <w:r w:rsidR="008D3107">
              <w:t xml:space="preserve">ak je u osnovi jednokratnog karaktera i odnosi se na </w:t>
            </w:r>
            <w:r w:rsidR="00AD2B5A">
              <w:t>kratko</w:t>
            </w:r>
            <w:r w:rsidR="008D3107">
              <w:t xml:space="preserve"> razdoblje nakon </w:t>
            </w:r>
            <w:r w:rsidR="00AD2B5A">
              <w:t xml:space="preserve">ostvarene </w:t>
            </w:r>
            <w:r w:rsidR="008D3107">
              <w:t>potpore</w:t>
            </w:r>
            <w:r w:rsidR="00AD2B5A">
              <w:t xml:space="preserve">, te se </w:t>
            </w:r>
            <w:r w:rsidR="008D3107">
              <w:t xml:space="preserve">ne </w:t>
            </w:r>
            <w:r w:rsidR="00AD2B5A">
              <w:t xml:space="preserve">odnosi na dulji rok. </w:t>
            </w:r>
            <w:r w:rsidR="008D3107">
              <w:t xml:space="preserve"> </w:t>
            </w:r>
          </w:p>
          <w:p w14:paraId="63244CF3" w14:textId="77777777" w:rsidR="00E87044" w:rsidRPr="004542B7" w:rsidRDefault="00E87044" w:rsidP="009D70CB">
            <w:pPr>
              <w:jc w:val="both"/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8ED15" w14:textId="77777777" w:rsidR="00917AF0" w:rsidRPr="004542B7" w:rsidRDefault="00917AF0"/>
        </w:tc>
      </w:tr>
      <w:tr w:rsidR="00917AF0" w:rsidRPr="004542B7" w14:paraId="386DF3EC" w14:textId="77777777" w:rsidTr="00917AF0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A3983" w14:textId="77777777" w:rsidR="00917AF0" w:rsidRPr="004542B7" w:rsidRDefault="00917AF0">
            <w:r w:rsidRPr="004542B7">
              <w:t>10.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DD5645" w14:textId="77777777" w:rsidR="00917AF0" w:rsidRPr="004542B7" w:rsidRDefault="00917AF0">
            <w:pPr>
              <w:jc w:val="both"/>
              <w:rPr>
                <w:b/>
              </w:rPr>
            </w:pPr>
            <w:r w:rsidRPr="004542B7">
              <w:rPr>
                <w:b/>
              </w:rPr>
              <w:t>Hoće li navedeno normativno rješenje imati  značajan učinak na okoliš, održivi razvitak  i s tim u svezi na zdravlje ljudi? Ukratko navedite kakvi se učinci očekuju.</w:t>
            </w:r>
          </w:p>
          <w:p w14:paraId="1F435C53" w14:textId="77777777" w:rsidR="00917AF0" w:rsidRPr="004542B7" w:rsidRDefault="00917AF0">
            <w:pPr>
              <w:jc w:val="both"/>
              <w:rPr>
                <w:i/>
              </w:rPr>
            </w:pPr>
            <w:r w:rsidRPr="004542B7">
              <w:rPr>
                <w:i/>
              </w:rPr>
              <w:lastRenderedPageBreak/>
              <w:t>(primjerice: utjecaj na ispuštanje stakleničkih plinova, utjecaj na šume, na  gospodarenje otpadom, na biljni i životinjski svijet, na zaštitu voda, na zaštitu tla, na zaštitu kulturne baštine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9AC06" w14:textId="77777777" w:rsidR="00917AF0" w:rsidRPr="004542B7" w:rsidRDefault="00917AF0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895426" w14:textId="77777777" w:rsidR="00917AF0" w:rsidRPr="004542B7" w:rsidRDefault="00917AF0">
            <w:pPr>
              <w:rPr>
                <w:b/>
              </w:rPr>
            </w:pPr>
            <w:r w:rsidRPr="004542B7">
              <w:rPr>
                <w:b/>
              </w:rPr>
              <w:t>X</w:t>
            </w:r>
          </w:p>
        </w:tc>
      </w:tr>
      <w:tr w:rsidR="00917AF0" w:rsidRPr="004542B7" w14:paraId="57503669" w14:textId="77777777" w:rsidTr="00917AF0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36E76" w14:textId="77777777" w:rsidR="00917AF0" w:rsidRPr="004542B7" w:rsidRDefault="00917AF0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19AE1" w14:textId="77777777" w:rsidR="00917AF0" w:rsidRPr="004542B7" w:rsidRDefault="00917AF0"/>
          <w:p w14:paraId="493F86E0" w14:textId="77777777" w:rsidR="00917AF0" w:rsidRPr="004542B7" w:rsidRDefault="00917AF0">
            <w:r w:rsidRPr="004542B7">
              <w:t xml:space="preserve">Navedeno normativno rješenje neće imati značajan učinak na okoliš. </w:t>
            </w:r>
          </w:p>
          <w:p w14:paraId="252610C0" w14:textId="77777777" w:rsidR="00917AF0" w:rsidRPr="004542B7" w:rsidRDefault="00917AF0"/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D5344" w14:textId="77777777" w:rsidR="00917AF0" w:rsidRPr="004542B7" w:rsidRDefault="00917AF0"/>
        </w:tc>
      </w:tr>
      <w:tr w:rsidR="00917AF0" w:rsidRPr="004542B7" w14:paraId="1C6498DD" w14:textId="77777777" w:rsidTr="00917AF0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4AC3" w14:textId="77777777" w:rsidR="00917AF0" w:rsidRPr="004542B7" w:rsidRDefault="00917AF0">
            <w:r w:rsidRPr="004542B7">
              <w:t>11.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F4F4E7" w14:textId="77777777" w:rsidR="00917AF0" w:rsidRPr="004542B7" w:rsidRDefault="00917AF0">
            <w:pPr>
              <w:jc w:val="both"/>
              <w:rPr>
                <w:b/>
              </w:rPr>
            </w:pPr>
            <w:r w:rsidRPr="004542B7">
              <w:rPr>
                <w:b/>
              </w:rPr>
              <w:t>Hoće li navedeno normativno rješenje trebati provedbu administrativnih  i upravnih postupaka vezano za adresate i s kojim ciljem? Hoće li navedena rješenja dodatno povećati administrativne prepreke za poslovanje? Ukratko navedite kakvi se učinci očekuju.</w:t>
            </w:r>
          </w:p>
          <w:p w14:paraId="6164287E" w14:textId="77777777" w:rsidR="00917AF0" w:rsidRPr="004542B7" w:rsidRDefault="00917AF0">
            <w:pPr>
              <w:jc w:val="both"/>
            </w:pPr>
            <w:r w:rsidRPr="004542B7">
              <w:t>(</w:t>
            </w:r>
            <w:r w:rsidRPr="004542B7">
              <w:rPr>
                <w:i/>
              </w:rPr>
              <w:t>primjerice: dodjela ovlaštenja; utvrđivanje prava i/ili obveza posebnim upravnim aktom; provedba upravnog/inspekcijskog nadzora; ishođenje dozvola, rješenja, suglasnosti; povećanje ili uvođenje nove administrativne tarife; izmjene administrativnog postupka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725D29" w14:textId="21D62169" w:rsidR="00917AF0" w:rsidRPr="004542B7" w:rsidRDefault="00917AF0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CE39B" w14:textId="2ECC6C52" w:rsidR="00917AF0" w:rsidRPr="004542B7" w:rsidRDefault="00D5371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17AF0" w:rsidRPr="004542B7" w14:paraId="42136109" w14:textId="77777777" w:rsidTr="00917AF0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0AF5" w14:textId="77777777" w:rsidR="00917AF0" w:rsidRPr="004542B7" w:rsidRDefault="00917AF0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64D71" w14:textId="77777777" w:rsidR="00917AF0" w:rsidRPr="004542B7" w:rsidRDefault="00917AF0"/>
          <w:p w14:paraId="2145CC3B" w14:textId="36CA744B" w:rsidR="00917AF0" w:rsidRPr="004542B7" w:rsidRDefault="00FA13F3" w:rsidP="00E87044">
            <w:pPr>
              <w:jc w:val="both"/>
            </w:pPr>
            <w:r>
              <w:t xml:space="preserve">Navedeno normativno rješenje neće trebati provedbu dodatnih administrativnih i upravnih postupaka budući da je postupak ostvarivanja prava na </w:t>
            </w:r>
            <w:proofErr w:type="spellStart"/>
            <w:r>
              <w:t>rodiljne</w:t>
            </w:r>
            <w:proofErr w:type="spellEnd"/>
            <w:r>
              <w:t xml:space="preserve"> i roditeljske potpore već zakonski i upravno uređen, te ne podrazumijeva dodatne upravne postupke. </w:t>
            </w:r>
          </w:p>
          <w:p w14:paraId="0DB8C7A8" w14:textId="77777777" w:rsidR="00E87044" w:rsidRPr="004542B7" w:rsidRDefault="00E87044" w:rsidP="00E87044">
            <w:pPr>
              <w:jc w:val="both"/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031CE" w14:textId="77777777" w:rsidR="00917AF0" w:rsidRPr="004542B7" w:rsidRDefault="00917AF0"/>
        </w:tc>
      </w:tr>
      <w:tr w:rsidR="00917AF0" w:rsidRPr="004542B7" w14:paraId="5CD9F4EA" w14:textId="77777777" w:rsidTr="00917AF0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6EC2" w14:textId="77777777" w:rsidR="00917AF0" w:rsidRPr="004542B7" w:rsidRDefault="00917AF0">
            <w:r w:rsidRPr="004542B7">
              <w:t>12.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6BF62D" w14:textId="77777777" w:rsidR="00917AF0" w:rsidRPr="004542B7" w:rsidRDefault="00917AF0">
            <w:pPr>
              <w:jc w:val="both"/>
              <w:rPr>
                <w:b/>
              </w:rPr>
            </w:pPr>
            <w:r w:rsidRPr="004542B7">
              <w:rPr>
                <w:b/>
              </w:rPr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CFCCD3" w14:textId="6D0E9126" w:rsidR="00917AF0" w:rsidRPr="004542B7" w:rsidRDefault="00917AF0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1A880" w14:textId="62E351F8" w:rsidR="00917AF0" w:rsidRPr="004542B7" w:rsidRDefault="00D5371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17AF0" w:rsidRPr="004542B7" w14:paraId="207A6BFE" w14:textId="77777777" w:rsidTr="00917AF0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9A9D" w14:textId="77777777" w:rsidR="00917AF0" w:rsidRPr="004542B7" w:rsidRDefault="00917AF0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93832" w14:textId="50662BA9" w:rsidR="00917AF0" w:rsidRPr="004542B7" w:rsidRDefault="00FA13F3">
            <w:r>
              <w:t xml:space="preserve">Za postizanje cilja neće biti nužan povezani rad više tijela državne uprave budući </w:t>
            </w:r>
            <w:r w:rsidRPr="00FA13F3">
              <w:t xml:space="preserve">je postupak ostvarivanja prava na </w:t>
            </w:r>
            <w:proofErr w:type="spellStart"/>
            <w:r w:rsidRPr="00FA13F3">
              <w:t>rodiljne</w:t>
            </w:r>
            <w:proofErr w:type="spellEnd"/>
            <w:r w:rsidRPr="00FA13F3">
              <w:t xml:space="preserve"> i roditeljske potpore već zakonski i upravno uređen, te ne podrazumijeva dodatne upravne postupke.</w:t>
            </w:r>
          </w:p>
          <w:p w14:paraId="0F5ABDD3" w14:textId="45CC77FA" w:rsidR="00D5371D" w:rsidRPr="004542B7" w:rsidRDefault="00D5371D" w:rsidP="00FA13F3">
            <w:pPr>
              <w:jc w:val="both"/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11189" w14:textId="77777777" w:rsidR="00917AF0" w:rsidRPr="004542B7" w:rsidRDefault="00917AF0"/>
        </w:tc>
      </w:tr>
      <w:tr w:rsidR="00917AF0" w:rsidRPr="004542B7" w14:paraId="3342EE1F" w14:textId="77777777" w:rsidTr="00917AF0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C418" w14:textId="77777777" w:rsidR="00917AF0" w:rsidRPr="004542B7" w:rsidRDefault="00917AF0">
            <w:r w:rsidRPr="004542B7">
              <w:t>13.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A897DF" w14:textId="77777777" w:rsidR="00917AF0" w:rsidRPr="004542B7" w:rsidRDefault="00917AF0">
            <w:pPr>
              <w:jc w:val="both"/>
              <w:rPr>
                <w:b/>
              </w:rPr>
            </w:pPr>
            <w:r w:rsidRPr="004542B7">
              <w:rPr>
                <w:b/>
              </w:rPr>
              <w:t xml:space="preserve">Da li je isti problem postojao i na koji način je riješen u zakonodavstvu zemalja Europske unije odnosno trećih zemalja? </w:t>
            </w:r>
          </w:p>
          <w:p w14:paraId="1ED726F9" w14:textId="77777777" w:rsidR="00917AF0" w:rsidRPr="004542B7" w:rsidRDefault="00917AF0">
            <w:pPr>
              <w:jc w:val="both"/>
              <w:rPr>
                <w:i/>
              </w:rPr>
            </w:pPr>
            <w:r w:rsidRPr="004542B7">
              <w:rPr>
                <w:i/>
              </w:rPr>
              <w:t>(primjerice: poticanje malog gospodarstva; različito rješavanje ambalažnog otpada; fleksibilnost radnog zakonodavstva; rad na nepuno radno vrijeme; pojednostavljenje administrativnog postupka; rješavanje transporta rizičnih tvari; smanjenje oboljelih od malignih bolesti; maloljetnička delikvencija i dr.)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FED395" w14:textId="77777777" w:rsidR="00917AF0" w:rsidRPr="004542B7" w:rsidRDefault="00917AF0">
            <w:pPr>
              <w:rPr>
                <w:b/>
              </w:rPr>
            </w:pPr>
            <w:r w:rsidRPr="004542B7">
              <w:rPr>
                <w:rFonts w:eastAsia="MS Gothic"/>
                <w:b/>
              </w:rPr>
              <w:t>X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7CCA6" w14:textId="77777777" w:rsidR="00917AF0" w:rsidRPr="004542B7" w:rsidRDefault="00917AF0"/>
        </w:tc>
      </w:tr>
      <w:tr w:rsidR="00917AF0" w:rsidRPr="004542B7" w14:paraId="12813370" w14:textId="77777777" w:rsidTr="00917AF0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F1BB" w14:textId="77777777" w:rsidR="00917AF0" w:rsidRPr="004542B7" w:rsidRDefault="00917AF0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75DF0" w14:textId="77777777" w:rsidR="00E87044" w:rsidRPr="004542B7" w:rsidRDefault="00E87044"/>
          <w:p w14:paraId="69AB9335" w14:textId="77777777" w:rsidR="00917AF0" w:rsidRPr="004542B7" w:rsidRDefault="00E87044" w:rsidP="008A7A0B">
            <w:pPr>
              <w:jc w:val="both"/>
            </w:pPr>
            <w:r w:rsidRPr="004542B7">
              <w:t xml:space="preserve">Svaka zemlja predmetno područje regulira na svoj način, odnosno u okviru svojeg zakonodavstva i </w:t>
            </w:r>
            <w:r w:rsidR="004542B7">
              <w:t xml:space="preserve">svojih </w:t>
            </w:r>
            <w:r w:rsidRPr="004542B7">
              <w:t>mogućnosti.</w:t>
            </w:r>
          </w:p>
          <w:p w14:paraId="763B3BFB" w14:textId="77777777" w:rsidR="00917AF0" w:rsidRPr="004542B7" w:rsidRDefault="00917AF0">
            <w:pPr>
              <w:jc w:val="both"/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90352" w14:textId="77777777" w:rsidR="00917AF0" w:rsidRPr="004542B7" w:rsidRDefault="00917AF0"/>
        </w:tc>
      </w:tr>
    </w:tbl>
    <w:p w14:paraId="019F1094" w14:textId="77777777" w:rsidR="00917AF0" w:rsidRPr="004542B7" w:rsidRDefault="00917AF0" w:rsidP="00917AF0">
      <w:pPr>
        <w:rPr>
          <w:b/>
        </w:rPr>
      </w:pPr>
      <w:r w:rsidRPr="004542B7">
        <w:rPr>
          <w:b/>
        </w:rPr>
        <w:t>UPUTA:</w:t>
      </w:r>
    </w:p>
    <w:p w14:paraId="4E4BBCC8" w14:textId="77777777" w:rsidR="00917AF0" w:rsidRPr="004542B7" w:rsidRDefault="00917AF0" w:rsidP="00917AF0">
      <w:pPr>
        <w:numPr>
          <w:ilvl w:val="0"/>
          <w:numId w:val="2"/>
        </w:numPr>
      </w:pPr>
      <w:r w:rsidRPr="004542B7">
        <w:t>Uz ovaj Obrazac obvezno se prilažu teze o sadržaju propisa.</w:t>
      </w:r>
    </w:p>
    <w:p w14:paraId="4A961548" w14:textId="77777777" w:rsidR="00917AF0" w:rsidRPr="004542B7" w:rsidRDefault="00917AF0" w:rsidP="00917AF0"/>
    <w:p w14:paraId="7ABB3B2D" w14:textId="77777777" w:rsidR="00917AF0" w:rsidRDefault="00917AF0" w:rsidP="00917AF0"/>
    <w:p w14:paraId="7029D02A" w14:textId="77777777" w:rsidR="00AD2B5A" w:rsidRDefault="00AD2B5A" w:rsidP="00917AF0"/>
    <w:p w14:paraId="0F23C309" w14:textId="77777777" w:rsidR="00AD2B5A" w:rsidRDefault="00AD2B5A" w:rsidP="00917AF0"/>
    <w:p w14:paraId="648FE122" w14:textId="77777777" w:rsidR="00290932" w:rsidRDefault="00290932" w:rsidP="00917AF0"/>
    <w:p w14:paraId="7EBCC91D" w14:textId="77777777" w:rsidR="00290932" w:rsidRDefault="00290932" w:rsidP="00917AF0"/>
    <w:p w14:paraId="2B7C4FBA" w14:textId="77777777" w:rsidR="00290932" w:rsidRPr="004542B7" w:rsidRDefault="00290932" w:rsidP="00917AF0"/>
    <w:p w14:paraId="7BDA2D3F" w14:textId="77777777" w:rsidR="00917AF0" w:rsidRPr="004542B7" w:rsidRDefault="00917AF0" w:rsidP="00917AF0"/>
    <w:p w14:paraId="7A9FBFAE" w14:textId="77777777" w:rsidR="00917AF0" w:rsidRPr="004542B7" w:rsidRDefault="00917AF0" w:rsidP="004542B7">
      <w:pPr>
        <w:spacing w:after="200" w:line="276" w:lineRule="auto"/>
        <w:jc w:val="center"/>
        <w:rPr>
          <w:b/>
        </w:rPr>
      </w:pPr>
      <w:r w:rsidRPr="004542B7">
        <w:rPr>
          <w:b/>
        </w:rPr>
        <w:lastRenderedPageBreak/>
        <w:t>TEZE O SADRŽAJU ZA</w:t>
      </w:r>
    </w:p>
    <w:p w14:paraId="5D89664D" w14:textId="77777777" w:rsidR="00917AF0" w:rsidRPr="004542B7" w:rsidRDefault="00917AF0" w:rsidP="00917AF0">
      <w:pPr>
        <w:jc w:val="center"/>
        <w:rPr>
          <w:b/>
        </w:rPr>
      </w:pPr>
    </w:p>
    <w:p w14:paraId="7B268DFB" w14:textId="5FB181BE" w:rsidR="00917AF0" w:rsidRPr="004542B7" w:rsidRDefault="00F749B7" w:rsidP="00917AF0">
      <w:pPr>
        <w:jc w:val="center"/>
        <w:rPr>
          <w:b/>
        </w:rPr>
      </w:pPr>
      <w:r>
        <w:rPr>
          <w:b/>
        </w:rPr>
        <w:t xml:space="preserve">NACRT PRIJEDLOGA </w:t>
      </w:r>
      <w:r w:rsidR="00917AF0" w:rsidRPr="004542B7">
        <w:rPr>
          <w:b/>
        </w:rPr>
        <w:t>ZAKON</w:t>
      </w:r>
      <w:r>
        <w:rPr>
          <w:b/>
        </w:rPr>
        <w:t>A</w:t>
      </w:r>
      <w:r w:rsidR="00917AF0" w:rsidRPr="004542B7">
        <w:rPr>
          <w:b/>
        </w:rPr>
        <w:t xml:space="preserve"> O IZMJENAMA I DOPUNAMA</w:t>
      </w:r>
    </w:p>
    <w:p w14:paraId="1121D99C" w14:textId="37CB3C4D" w:rsidR="00917AF0" w:rsidRPr="004542B7" w:rsidRDefault="00917AF0" w:rsidP="00917AF0">
      <w:pPr>
        <w:jc w:val="center"/>
        <w:rPr>
          <w:b/>
        </w:rPr>
      </w:pPr>
      <w:r w:rsidRPr="004542B7">
        <w:rPr>
          <w:b/>
        </w:rPr>
        <w:t>ZAKONA O RODILJNIM I RODITELJSKIM POTPORAMA</w:t>
      </w:r>
      <w:r w:rsidR="00F749B7">
        <w:rPr>
          <w:b/>
        </w:rPr>
        <w:t xml:space="preserve">, S KONAČNIM PRIJEDLOGOM ZAKONA </w:t>
      </w:r>
      <w:r w:rsidRPr="004542B7">
        <w:rPr>
          <w:b/>
        </w:rPr>
        <w:t xml:space="preserve"> </w:t>
      </w:r>
    </w:p>
    <w:p w14:paraId="2D6380A5" w14:textId="77777777" w:rsidR="00917AF0" w:rsidRPr="004542B7" w:rsidRDefault="00917AF0" w:rsidP="001544DA">
      <w:pPr>
        <w:jc w:val="both"/>
        <w:rPr>
          <w:color w:val="000000"/>
          <w:lang w:val="es-ES"/>
        </w:rPr>
      </w:pPr>
      <w:r w:rsidRPr="004542B7">
        <w:rPr>
          <w:rFonts w:eastAsia="Calibri"/>
        </w:rPr>
        <w:tab/>
        <w:t xml:space="preserve"> </w:t>
      </w:r>
    </w:p>
    <w:p w14:paraId="4337BAAE" w14:textId="77777777" w:rsidR="00F749B7" w:rsidRDefault="00F749B7" w:rsidP="001544DA">
      <w:pPr>
        <w:ind w:firstLine="708"/>
        <w:jc w:val="both"/>
      </w:pPr>
      <w:r w:rsidRPr="00A44664">
        <w:t>Zakon o rodiljnim i roditeljskim potporama (Narodne novine, br. 85/2008, 110/2008,</w:t>
      </w:r>
      <w:r>
        <w:t xml:space="preserve"> </w:t>
      </w:r>
      <w:r w:rsidRPr="00A44664">
        <w:t>34/2011, 54/2013 i 152/2014) - u daljnjem tekstu: Zakon, u primjeni je od 1. siječnja 2009.</w:t>
      </w:r>
      <w:r>
        <w:t xml:space="preserve"> </w:t>
      </w:r>
      <w:r w:rsidRPr="00A44664">
        <w:t>godine, a pripada sustavu obiteljske politike i socijalne sigurnosti kojim se na izravan način</w:t>
      </w:r>
      <w:r>
        <w:t xml:space="preserve"> </w:t>
      </w:r>
      <w:r w:rsidRPr="00A44664">
        <w:t>štiti majčinstvo, olakšava usklađenost obiteljskih i profesionalnih obveza, potiče natalitet, te</w:t>
      </w:r>
      <w:r>
        <w:t xml:space="preserve"> </w:t>
      </w:r>
      <w:r w:rsidRPr="00A44664">
        <w:t xml:space="preserve">omogućava veće sudjelovanje očeva u ranom podizanju i odgoju djece. </w:t>
      </w:r>
    </w:p>
    <w:p w14:paraId="4C018558" w14:textId="77777777" w:rsidR="00F749B7" w:rsidRPr="00A44664" w:rsidRDefault="00F749B7" w:rsidP="001544DA">
      <w:pPr>
        <w:ind w:firstLine="708"/>
        <w:jc w:val="both"/>
      </w:pPr>
      <w:r w:rsidRPr="00A44664">
        <w:t>Zakonom je uređeno</w:t>
      </w:r>
      <w:r>
        <w:t xml:space="preserve"> </w:t>
      </w:r>
      <w:r w:rsidRPr="00A44664">
        <w:t>pitanje ostvarivanja prava trudnica, rodilja, odnosno roditelja na odgovarajuće vremenske i</w:t>
      </w:r>
      <w:r>
        <w:t xml:space="preserve"> </w:t>
      </w:r>
      <w:r w:rsidRPr="00A44664">
        <w:t xml:space="preserve">novčane potpore, bez obzira na </w:t>
      </w:r>
      <w:proofErr w:type="spellStart"/>
      <w:r w:rsidRPr="00A44664">
        <w:t>radnopravni</w:t>
      </w:r>
      <w:proofErr w:type="spellEnd"/>
      <w:r w:rsidRPr="00A44664">
        <w:t xml:space="preserve"> status te, sukladno svojoj svrsi donošenja, na</w:t>
      </w:r>
      <w:r>
        <w:t xml:space="preserve"> </w:t>
      </w:r>
      <w:r w:rsidRPr="00A44664">
        <w:t>odgovarajući način propisuje i neke obveze poslodavca u pogledu zaštite i prava trudnice,</w:t>
      </w:r>
      <w:r>
        <w:t xml:space="preserve"> </w:t>
      </w:r>
      <w:r w:rsidRPr="00A44664">
        <w:t>rodilje i majke do prve godine života djeteta na radnom mjestu.</w:t>
      </w:r>
    </w:p>
    <w:p w14:paraId="71655C87" w14:textId="77777777" w:rsidR="00F749B7" w:rsidRPr="00A44664" w:rsidRDefault="00F749B7" w:rsidP="001544DA">
      <w:pPr>
        <w:ind w:firstLine="708"/>
        <w:jc w:val="both"/>
      </w:pPr>
      <w:r w:rsidRPr="00A44664">
        <w:t>U 2013. godini Zakon je izmijenjen sukladno preuzetim obvezama Republike Hrvatske uz</w:t>
      </w:r>
      <w:r>
        <w:t xml:space="preserve"> </w:t>
      </w:r>
      <w:r w:rsidRPr="00A44664">
        <w:t>izvršeno usklađivanje s Direktivom 2010/18/EU od 8. ožujka 2010. o provedbi revidiranog</w:t>
      </w:r>
      <w:r>
        <w:t xml:space="preserve"> </w:t>
      </w:r>
      <w:r w:rsidRPr="00A44664">
        <w:t>Okvirnog sporazuma o roditeljskom dopustu koji su sklopili BUSINESSEUROPE,</w:t>
      </w:r>
      <w:r>
        <w:t xml:space="preserve"> </w:t>
      </w:r>
      <w:r w:rsidRPr="00A44664">
        <w:t>UEAPME, CEEP i ETUC te o stavljanju izvan snage Direktive 96/34/EZ (SL L 68,</w:t>
      </w:r>
      <w:r>
        <w:t xml:space="preserve"> </w:t>
      </w:r>
      <w:r w:rsidRPr="00A44664">
        <w:t>18.3.2010.), kao i s Direktivom 2010/41/EU Europskoga parlamenta i Vijeća od 7. srpnja</w:t>
      </w:r>
      <w:r>
        <w:t xml:space="preserve"> </w:t>
      </w:r>
      <w:r w:rsidRPr="00A44664">
        <w:t>2010. o primjeni načela jednakog postupanja prema muškarcima i ženama koji se bave</w:t>
      </w:r>
      <w:r>
        <w:t xml:space="preserve"> </w:t>
      </w:r>
      <w:r w:rsidRPr="00A44664">
        <w:t>djelatnošću u okviru samozapošljavanja te o ukidanju Direktive Vijeća 86/613/EEZ (SL L</w:t>
      </w:r>
      <w:r>
        <w:t xml:space="preserve"> </w:t>
      </w:r>
      <w:r w:rsidRPr="00A44664">
        <w:t xml:space="preserve">180, 15.7.2010.). Navedenim izmjenama izjednačeno je trajanje </w:t>
      </w:r>
      <w:proofErr w:type="spellStart"/>
      <w:r w:rsidRPr="00A44664">
        <w:t>posvojiteljskog</w:t>
      </w:r>
      <w:proofErr w:type="spellEnd"/>
      <w:r w:rsidRPr="00A44664">
        <w:t xml:space="preserve"> dopusta</w:t>
      </w:r>
      <w:r>
        <w:t xml:space="preserve"> </w:t>
      </w:r>
      <w:r w:rsidRPr="00A44664">
        <w:t xml:space="preserve">zaposlenog </w:t>
      </w:r>
      <w:proofErr w:type="spellStart"/>
      <w:r w:rsidRPr="00A44664">
        <w:t>posvojitelja</w:t>
      </w:r>
      <w:proofErr w:type="spellEnd"/>
      <w:r w:rsidRPr="00A44664">
        <w:t xml:space="preserve"> i samozaposlenog </w:t>
      </w:r>
      <w:proofErr w:type="spellStart"/>
      <w:r w:rsidRPr="00A44664">
        <w:t>posvojitelja</w:t>
      </w:r>
      <w:proofErr w:type="spellEnd"/>
      <w:r w:rsidRPr="00A44664">
        <w:t>, neovisno o dobi posvojenog djeteta.</w:t>
      </w:r>
    </w:p>
    <w:p w14:paraId="589BA5E5" w14:textId="77777777" w:rsidR="00F749B7" w:rsidRDefault="00F749B7" w:rsidP="001544DA">
      <w:pPr>
        <w:jc w:val="both"/>
      </w:pPr>
      <w:r w:rsidRPr="00A44664">
        <w:t xml:space="preserve">Isto tako je izjednačeno trajanje </w:t>
      </w:r>
      <w:proofErr w:type="spellStart"/>
      <w:r w:rsidRPr="00A44664">
        <w:t>posvojiteljske</w:t>
      </w:r>
      <w:proofErr w:type="spellEnd"/>
      <w:r w:rsidRPr="00A44664">
        <w:t xml:space="preserve"> poštede od rada i </w:t>
      </w:r>
      <w:proofErr w:type="spellStart"/>
      <w:r w:rsidRPr="00A44664">
        <w:t>posvojiteljske</w:t>
      </w:r>
      <w:proofErr w:type="spellEnd"/>
      <w:r w:rsidRPr="00A44664">
        <w:t xml:space="preserve"> brige o djetetu,</w:t>
      </w:r>
      <w:r>
        <w:t xml:space="preserve"> </w:t>
      </w:r>
      <w:r w:rsidRPr="00A44664">
        <w:t xml:space="preserve">neovisno o dobi posvojenog djeteta za </w:t>
      </w:r>
      <w:proofErr w:type="spellStart"/>
      <w:r w:rsidRPr="00A44664">
        <w:t>posvojitelje</w:t>
      </w:r>
      <w:proofErr w:type="spellEnd"/>
      <w:r w:rsidRPr="00A44664">
        <w:t xml:space="preserve"> drugog </w:t>
      </w:r>
      <w:proofErr w:type="spellStart"/>
      <w:r w:rsidRPr="00A44664">
        <w:t>radnopravnog</w:t>
      </w:r>
      <w:proofErr w:type="spellEnd"/>
      <w:r w:rsidRPr="00A44664">
        <w:t xml:space="preserve"> statusa s ciljem</w:t>
      </w:r>
      <w:r>
        <w:t xml:space="preserve"> </w:t>
      </w:r>
      <w:r w:rsidRPr="00A44664">
        <w:t>pravednijeg uređenja i ovoga područja.</w:t>
      </w:r>
      <w:r>
        <w:t xml:space="preserve"> </w:t>
      </w:r>
      <w:r w:rsidRPr="00A44664">
        <w:t>S obzirom na činjenicu da je u međuvremenu na snagu stupio Zakon o jedinstvenom tijelu</w:t>
      </w:r>
      <w:r>
        <w:t xml:space="preserve"> </w:t>
      </w:r>
      <w:r w:rsidRPr="00A44664">
        <w:t>vještačenja (Narodne novine, broj 85/2014), radi usklađenja s istim, Zakon je na odgovarajući</w:t>
      </w:r>
      <w:r>
        <w:t xml:space="preserve"> </w:t>
      </w:r>
      <w:r w:rsidRPr="00A44664">
        <w:t>način izmijenjen 2014. godine, kao i dodatno, u dijelu koji se odnosi na izjednačavanje prava</w:t>
      </w:r>
      <w:r>
        <w:t xml:space="preserve"> </w:t>
      </w:r>
      <w:r w:rsidRPr="00A44664">
        <w:t xml:space="preserve">na roditeljski dopust </w:t>
      </w:r>
      <w:proofErr w:type="spellStart"/>
      <w:r w:rsidRPr="00A44664">
        <w:t>posvojitelja</w:t>
      </w:r>
      <w:proofErr w:type="spellEnd"/>
      <w:r w:rsidRPr="00A44664">
        <w:t xml:space="preserve"> blizanaca i </w:t>
      </w:r>
      <w:proofErr w:type="spellStart"/>
      <w:r w:rsidRPr="00A44664">
        <w:t>posvojitelja</w:t>
      </w:r>
      <w:proofErr w:type="spellEnd"/>
      <w:r w:rsidRPr="00A44664">
        <w:t xml:space="preserve"> koji istovremeno posvajaju više</w:t>
      </w:r>
      <w:r>
        <w:t xml:space="preserve"> </w:t>
      </w:r>
      <w:r w:rsidRPr="00A44664">
        <w:t>djece s pravima zaposlenih i samozaposlenih roditelja.</w:t>
      </w:r>
      <w:r>
        <w:t xml:space="preserve"> </w:t>
      </w:r>
    </w:p>
    <w:p w14:paraId="66382FF6" w14:textId="77777777" w:rsidR="00F749B7" w:rsidRDefault="00F749B7" w:rsidP="001544DA">
      <w:pPr>
        <w:ind w:firstLine="708"/>
        <w:jc w:val="both"/>
      </w:pPr>
      <w:r w:rsidRPr="009A6633">
        <w:rPr>
          <w:bCs/>
        </w:rPr>
        <w:t xml:space="preserve">Ustavom Republike Hrvatske propisana je osobita zaštita obitelji, majčinstva i djece, a demografski razvoj Republike Hrvatske ključni je nacionalni prioritet koji zahtijeva sveobuhvatne i usklađene mjere svih tijela državne uprave. </w:t>
      </w:r>
      <w:r>
        <w:rPr>
          <w:bCs/>
        </w:rPr>
        <w:t xml:space="preserve"> </w:t>
      </w:r>
    </w:p>
    <w:p w14:paraId="1494CE2E" w14:textId="77777777" w:rsidR="00F749B7" w:rsidRPr="00F749B7" w:rsidRDefault="00F749B7" w:rsidP="0029093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9B7">
        <w:rPr>
          <w:rFonts w:ascii="Times New Roman" w:hAnsi="Times New Roman" w:cs="Times New Roman"/>
          <w:color w:val="000000"/>
          <w:sz w:val="24"/>
          <w:szCs w:val="24"/>
        </w:rPr>
        <w:t xml:space="preserve">Republika Hrvatska </w:t>
      </w:r>
      <w:r w:rsidRPr="00F749B7">
        <w:rPr>
          <w:rFonts w:ascii="Times New Roman" w:hAnsi="Times New Roman" w:cs="Times New Roman"/>
          <w:sz w:val="24"/>
          <w:szCs w:val="24"/>
        </w:rPr>
        <w:t>se i nadalje suočava s vrlo nepovoljnim demografskim kretanjima koja su, nesumnjivo, dugoročna prijetnja daljnjem sveopćem razvoju Hrvatske, kao i s promjenama dobne strukture stanovništva koje su se ogledale u stalnom padu broja novorođene djece i zastupljenosti mlađeg stanovništva u ukupnom broju stanovnika nasuprot rastu broja starijeg stanovništva, osobito onog izvan radne dobi.</w:t>
      </w:r>
    </w:p>
    <w:p w14:paraId="2BB67E13" w14:textId="77777777" w:rsidR="00F749B7" w:rsidRPr="00F749B7" w:rsidRDefault="00F749B7" w:rsidP="00290932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9B7">
        <w:rPr>
          <w:rFonts w:ascii="Times New Roman" w:hAnsi="Times New Roman" w:cs="Times New Roman"/>
          <w:color w:val="000000"/>
          <w:sz w:val="24"/>
          <w:szCs w:val="24"/>
        </w:rPr>
        <w:t>Republika Hrvatska ima negativni prirodni prirast, negativni saldo neto migracija i pad ukupnog broja stanovnika te se ubraja u skupinu država Europske unije koje bilježe istodobni prirodni pad i negativni saldo migracija.</w:t>
      </w:r>
    </w:p>
    <w:p w14:paraId="130F5DB2" w14:textId="77777777" w:rsidR="00F749B7" w:rsidRPr="00F749B7" w:rsidRDefault="00F749B7" w:rsidP="00290932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9B7">
        <w:rPr>
          <w:rFonts w:ascii="Times New Roman" w:hAnsi="Times New Roman" w:cs="Times New Roman"/>
          <w:color w:val="000000"/>
          <w:sz w:val="24"/>
          <w:szCs w:val="24"/>
        </w:rPr>
        <w:t>Prema posljednjem Popisu stanovništva, kućanstava i stanova iz 2011. godine, na teritoriju Republike Hrvatske živjelo je 4.284.889 osoba te se broj stanovnika u odnosu na prethodni popis iz 2001. godine smanjio za 152.571 osobu.</w:t>
      </w:r>
    </w:p>
    <w:p w14:paraId="4F8A3162" w14:textId="77777777" w:rsidR="00F749B7" w:rsidRPr="00F749B7" w:rsidRDefault="00F749B7" w:rsidP="00290932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9B7">
        <w:rPr>
          <w:rFonts w:ascii="Times New Roman" w:hAnsi="Times New Roman" w:cs="Times New Roman"/>
          <w:sz w:val="24"/>
          <w:szCs w:val="24"/>
        </w:rPr>
        <w:t xml:space="preserve">Obiteljska politika, kao i socijalna politika, pod snažnim je utjecajem promjena koje se događaju u društvu. Hrvatska je kao i mnoge europske zemlje, već duže vrijeme u demografskoj recesiji koju indiciraju smanjene stope fertiliteta, pad broja stanovnika i starenje stanovništva. </w:t>
      </w:r>
      <w:r w:rsidRPr="00F749B7">
        <w:rPr>
          <w:rFonts w:ascii="Times New Roman" w:hAnsi="Times New Roman" w:cs="Times New Roman"/>
          <w:sz w:val="24"/>
          <w:szCs w:val="24"/>
        </w:rPr>
        <w:lastRenderedPageBreak/>
        <w:t xml:space="preserve">Isto tako postupno se, iako s izvjesnim zaostatkom u odnosu na razvijene zemlje, mijenja i </w:t>
      </w:r>
      <w:proofErr w:type="spellStart"/>
      <w:r w:rsidRPr="00F749B7">
        <w:rPr>
          <w:rFonts w:ascii="Times New Roman" w:hAnsi="Times New Roman" w:cs="Times New Roman"/>
          <w:sz w:val="24"/>
          <w:szCs w:val="24"/>
        </w:rPr>
        <w:t>pluralizira</w:t>
      </w:r>
      <w:proofErr w:type="spellEnd"/>
      <w:r w:rsidRPr="00F749B7">
        <w:rPr>
          <w:rFonts w:ascii="Times New Roman" w:hAnsi="Times New Roman" w:cs="Times New Roman"/>
          <w:sz w:val="24"/>
          <w:szCs w:val="24"/>
        </w:rPr>
        <w:t xml:space="preserve"> obiteljska struktura.</w:t>
      </w:r>
    </w:p>
    <w:p w14:paraId="1649EBAE" w14:textId="65352FB5" w:rsidR="00F749B7" w:rsidRPr="00F749B7" w:rsidRDefault="00F749B7" w:rsidP="00154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9B7">
        <w:rPr>
          <w:rFonts w:ascii="Times New Roman" w:hAnsi="Times New Roman" w:cs="Times New Roman"/>
          <w:color w:val="000000"/>
          <w:sz w:val="24"/>
          <w:szCs w:val="24"/>
        </w:rPr>
        <w:t>Prema prvim rezultatima Državnog zavoda za statistiku (</w:t>
      </w:r>
      <w:r w:rsidRPr="00F749B7">
        <w:rPr>
          <w:rFonts w:ascii="Times New Roman" w:hAnsi="Times New Roman" w:cs="Times New Roman"/>
          <w:i/>
          <w:color w:val="000000"/>
          <w:sz w:val="24"/>
          <w:szCs w:val="24"/>
        </w:rPr>
        <w:t>Statistika u nizu, Prirodno kretanje stanovništva</w:t>
      </w:r>
      <w:r w:rsidRPr="00F749B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749B7">
        <w:rPr>
          <w:rFonts w:ascii="Times New Roman" w:hAnsi="Times New Roman" w:cs="Times New Roman"/>
          <w:sz w:val="24"/>
          <w:szCs w:val="24"/>
        </w:rPr>
        <w:t>u 2015. godini zabilježen je pad živorođene djece u odnosu na prethodnu godinu za 2,6%. Ukupan broj rođenih u 2014. bio je 39.176 djece dok je u 2015. godini bilo rođeno 38.142 djece iz čega je vidljivo da je u odnosu na prethodnu godinu rođeno 1034 djece manje.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9B7">
        <w:rPr>
          <w:rFonts w:ascii="Times New Roman" w:hAnsi="Times New Roman" w:cs="Times New Roman"/>
          <w:sz w:val="24"/>
          <w:szCs w:val="24"/>
        </w:rPr>
        <w:t>U 2015. dogodio se i porast broja umrlih osoba u odnosu na prethodnu godinu pa je tako 2015. godine umrlo 4812 osoba više nego u 2014. godini (umrli 2014. godine 50.839, 2015. godine 55.651)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49B7">
        <w:rPr>
          <w:rFonts w:ascii="Times New Roman" w:hAnsi="Times New Roman" w:cs="Times New Roman"/>
          <w:sz w:val="24"/>
          <w:szCs w:val="24"/>
        </w:rPr>
        <w:t>Prirodni prirast u 2015. bio  je negativan i iznosio je -17.509 (u 2014. godini -11.273). Također, starenje stanovništva je u Hrvatskoj izrazito. Prema udjelu osoba starijih od 65 godina Hrvatska se s postotnim udjelom od 18,4 u 2014. godini svrstavala na razinu EU-a (18,5%).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9B7">
        <w:rPr>
          <w:rFonts w:ascii="Times New Roman" w:hAnsi="Times New Roman" w:cs="Times New Roman"/>
          <w:sz w:val="24"/>
          <w:szCs w:val="24"/>
        </w:rPr>
        <w:t xml:space="preserve">Isto tako, Hrvatska ima negativan migracijski saldo. U 2014. godini 10.638 osoba doselilo se iz inozemstva, a 20.858 osoba se odselilo u inozemstvo, što čini negativan migracijski saldo od -10.220. </w:t>
      </w:r>
    </w:p>
    <w:p w14:paraId="2CE33B0B" w14:textId="77777777" w:rsidR="00F749B7" w:rsidRPr="00F749B7" w:rsidRDefault="00F749B7" w:rsidP="00154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9B7">
        <w:rPr>
          <w:rFonts w:ascii="Times New Roman" w:hAnsi="Times New Roman" w:cs="Times New Roman"/>
          <w:sz w:val="24"/>
          <w:szCs w:val="24"/>
        </w:rPr>
        <w:t>Demografski okvir te ekonomsko-socijalni procesi ogledaju se u strukturi hrvatske obitelji. Broj sklopljenih brakova kontinuirano opada, a razvedenih brakova raste. U 2015. godini bilo je sklopljeno 19.567 brakova, a razvedenih 5.725.</w:t>
      </w:r>
    </w:p>
    <w:p w14:paraId="245CDDC1" w14:textId="5BAEA1AB" w:rsidR="00F749B7" w:rsidRPr="00F749B7" w:rsidRDefault="00F749B7" w:rsidP="001544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749B7">
        <w:rPr>
          <w:rFonts w:ascii="Times New Roman" w:hAnsi="Times New Roman" w:cs="Times New Roman"/>
          <w:sz w:val="24"/>
          <w:szCs w:val="24"/>
        </w:rPr>
        <w:t>Prema popisu stanovništva 2011. godine u Hrvatskoj je bilo sveukupno 867.680 obitelji s djecom od čega je najveći udio bračn</w:t>
      </w:r>
      <w:r w:rsidR="00290932">
        <w:rPr>
          <w:rFonts w:ascii="Times New Roman" w:hAnsi="Times New Roman" w:cs="Times New Roman"/>
          <w:sz w:val="24"/>
          <w:szCs w:val="24"/>
        </w:rPr>
        <w:t>ih</w:t>
      </w:r>
      <w:r w:rsidRPr="00F749B7">
        <w:rPr>
          <w:rFonts w:ascii="Times New Roman" w:hAnsi="Times New Roman" w:cs="Times New Roman"/>
          <w:sz w:val="24"/>
          <w:szCs w:val="24"/>
        </w:rPr>
        <w:t xml:space="preserve"> par</w:t>
      </w:r>
      <w:r w:rsidR="00290932">
        <w:rPr>
          <w:rFonts w:ascii="Times New Roman" w:hAnsi="Times New Roman" w:cs="Times New Roman"/>
          <w:sz w:val="24"/>
          <w:szCs w:val="24"/>
        </w:rPr>
        <w:t>ova</w:t>
      </w:r>
      <w:r w:rsidRPr="00F749B7">
        <w:rPr>
          <w:rFonts w:ascii="Times New Roman" w:hAnsi="Times New Roman" w:cs="Times New Roman"/>
          <w:sz w:val="24"/>
          <w:szCs w:val="24"/>
        </w:rPr>
        <w:t xml:space="preserve"> s djecom, zatim majki s djecom, dok je bitno manji udio očeva te izvanbračnih parova s djecom. Obitelji s jednim djetetom čine polovicu svih obitelji s djecom, a obitelj s dvoje djece 36,8% ukupnog broja obitelji s djecom. Višečlane obitelji su rijetke, pogotovo one s četvero i više djece. </w:t>
      </w:r>
    </w:p>
    <w:p w14:paraId="19B3F6E7" w14:textId="77777777" w:rsidR="00F749B7" w:rsidRPr="0024458F" w:rsidRDefault="00F749B7" w:rsidP="001544DA">
      <w:pPr>
        <w:pStyle w:val="Bezproreda"/>
        <w:jc w:val="both"/>
        <w:rPr>
          <w:sz w:val="16"/>
          <w:szCs w:val="16"/>
        </w:rPr>
      </w:pPr>
    </w:p>
    <w:p w14:paraId="2813C1D4" w14:textId="79D0F50E" w:rsidR="00F749B7" w:rsidRDefault="00290932" w:rsidP="001544DA">
      <w:pPr>
        <w:ind w:firstLine="708"/>
        <w:jc w:val="both"/>
      </w:pPr>
      <w:r>
        <w:t>Navedene</w:t>
      </w:r>
      <w:r w:rsidR="00F749B7" w:rsidRPr="00EC6006">
        <w:t xml:space="preserve"> činjenice smatramo argumentom za poduzimanje dodatnih napora u smjeru povećanja nataliteta u Hrvatskoj uređenjem obiteljskih potpora kao jedne od mjera izravne potpore obiteljima s novorođenom djecom kojom se utječe na povećanje ukupne kvalitete života i standarda hrvatskih građana.</w:t>
      </w:r>
    </w:p>
    <w:p w14:paraId="7A8B423E" w14:textId="77777777" w:rsidR="00F749B7" w:rsidRDefault="00F749B7" w:rsidP="001544DA">
      <w:pPr>
        <w:ind w:firstLine="708"/>
        <w:jc w:val="both"/>
      </w:pPr>
    </w:p>
    <w:p w14:paraId="22CB9548" w14:textId="77777777" w:rsidR="00F749B7" w:rsidRDefault="00F749B7" w:rsidP="001544DA">
      <w:pPr>
        <w:ind w:firstLine="708"/>
        <w:jc w:val="both"/>
      </w:pPr>
      <w:r w:rsidRPr="00EC6006">
        <w:t>Kao odgovor na konkretnu nastalu nepovoljnu demografsku situaciju i kao jedna u nizu mjera cjelokupne obiteljske i populacijske politike je prijedlog povećanja jednokratne novčane potpore za novorođeno dijete. Odredbama Zakona o rodiljnim i roditeljskim potporama (članci 41., 42. i 43.) propisano je pravo na jednokratnu novčanu potporu za novorođeno dijete koja iznosi 70% proračunske osnovice što trenutačno iznosi 2.328,20 kuna.</w:t>
      </w:r>
    </w:p>
    <w:p w14:paraId="772AA273" w14:textId="77777777" w:rsidR="00F749B7" w:rsidRDefault="00F749B7" w:rsidP="001544DA">
      <w:pPr>
        <w:ind w:firstLine="708"/>
        <w:jc w:val="both"/>
      </w:pPr>
      <w:r>
        <w:t xml:space="preserve">Ujedno, predloženim zakonom ispravlja se </w:t>
      </w:r>
      <w:r w:rsidRPr="00717F0A">
        <w:rPr>
          <w:bCs/>
        </w:rPr>
        <w:t xml:space="preserve">pogrešno navedena oznaka službenog glasila u </w:t>
      </w:r>
      <w:r>
        <w:rPr>
          <w:bCs/>
        </w:rPr>
        <w:t xml:space="preserve">tekstu Zakona (članak 1.) </w:t>
      </w:r>
      <w:r w:rsidRPr="00717F0A">
        <w:rPr>
          <w:bCs/>
        </w:rPr>
        <w:t>kojemu je objavljena „</w:t>
      </w:r>
      <w:r w:rsidRPr="00717F0A">
        <w:t>Direktiva 2010/41/EU Europskoga parlamenta i Vijeća od 7. srpnja 2010., o primjeni načela jednakog postupanja prema muškarcima i ženama koji se bave djelatnošću u okviru samozapošljavanja te o ukidanju Direktive Vijeća 86/613/EEZ (SL L 18015.7.2010.)</w:t>
      </w:r>
    </w:p>
    <w:p w14:paraId="4B793E48" w14:textId="77777777" w:rsidR="00F749B7" w:rsidRPr="00EC6006" w:rsidRDefault="00F749B7" w:rsidP="001544DA">
      <w:pPr>
        <w:ind w:firstLine="708"/>
        <w:jc w:val="both"/>
      </w:pPr>
    </w:p>
    <w:p w14:paraId="75ADBEF9" w14:textId="0D2F49FE" w:rsidR="00F749B7" w:rsidRPr="003D68F9" w:rsidRDefault="00FA13F3" w:rsidP="001544DA">
      <w:pPr>
        <w:ind w:firstLine="708"/>
        <w:jc w:val="both"/>
      </w:pPr>
      <w:r>
        <w:t>O</w:t>
      </w:r>
      <w:r w:rsidR="00F749B7">
        <w:t xml:space="preserve">čekuje </w:t>
      </w:r>
      <w:r>
        <w:t xml:space="preserve">se </w:t>
      </w:r>
      <w:r w:rsidR="00F749B7" w:rsidRPr="003D68F9">
        <w:t xml:space="preserve">poboljšanje statusa budućih korisnika </w:t>
      </w:r>
      <w:proofErr w:type="spellStart"/>
      <w:r w:rsidR="00F749B7" w:rsidRPr="003D68F9">
        <w:t>rodiljnih</w:t>
      </w:r>
      <w:proofErr w:type="spellEnd"/>
      <w:r w:rsidR="00F749B7" w:rsidRPr="003D68F9">
        <w:t xml:space="preserve"> i roditeljskih potpora koji će to pravo moći ostvariti (djeca, obitelji, korisnici prava iz Zakona o rodiljnim i roditeljskim potporama). </w:t>
      </w:r>
    </w:p>
    <w:p w14:paraId="60176D7C" w14:textId="77777777" w:rsidR="00F749B7" w:rsidRPr="003D68F9" w:rsidRDefault="00F749B7" w:rsidP="001544DA">
      <w:pPr>
        <w:jc w:val="both"/>
        <w:rPr>
          <w:sz w:val="16"/>
          <w:szCs w:val="16"/>
        </w:rPr>
      </w:pPr>
    </w:p>
    <w:p w14:paraId="72E6106D" w14:textId="77777777" w:rsidR="00F749B7" w:rsidRDefault="00F749B7" w:rsidP="001544DA">
      <w:pPr>
        <w:ind w:firstLine="708"/>
        <w:jc w:val="both"/>
      </w:pPr>
      <w:r>
        <w:t>Predloženim Z</w:t>
      </w:r>
      <w:r w:rsidRPr="00F35D63">
        <w:t>akonom povećava</w:t>
      </w:r>
      <w:r>
        <w:t xml:space="preserve"> se</w:t>
      </w:r>
      <w:r w:rsidRPr="00F35D63">
        <w:t xml:space="preserve"> iznos jednokratne novčane potpore za novorođeno dijete, koja trenutno iznosi 70% proračunske osnovice, odnosno 2</w:t>
      </w:r>
      <w:r>
        <w:t>.</w:t>
      </w:r>
      <w:r w:rsidRPr="00F35D63">
        <w:t>328,20 kuna na 225% proračunske osnovice odnosno 7.483,50 kn, što se isplaćuje iz sredstava Državnog proračuna Republike Hrvatske.</w:t>
      </w:r>
    </w:p>
    <w:p w14:paraId="6A36497F" w14:textId="77777777" w:rsidR="00FA13F3" w:rsidRDefault="00FA13F3" w:rsidP="001544DA">
      <w:pPr>
        <w:ind w:firstLine="708"/>
        <w:jc w:val="both"/>
      </w:pPr>
    </w:p>
    <w:p w14:paraId="7F111A2F" w14:textId="77777777" w:rsidR="00F749B7" w:rsidRPr="003C6C25" w:rsidRDefault="00F749B7" w:rsidP="001544DA">
      <w:pPr>
        <w:ind w:firstLine="708"/>
        <w:jc w:val="both"/>
      </w:pPr>
      <w:r>
        <w:rPr>
          <w:bCs/>
        </w:rPr>
        <w:t>Predložena izmjena</w:t>
      </w:r>
      <w:r w:rsidRPr="009A6633">
        <w:rPr>
          <w:bCs/>
        </w:rPr>
        <w:t xml:space="preserve"> usmjerena </w:t>
      </w:r>
      <w:r>
        <w:rPr>
          <w:bCs/>
        </w:rPr>
        <w:t xml:space="preserve">je </w:t>
      </w:r>
      <w:r w:rsidRPr="009A6633">
        <w:rPr>
          <w:bCs/>
        </w:rPr>
        <w:t>poticanju demografske obnove i demografskog razvoja Republike Hrvatske.</w:t>
      </w:r>
      <w:r>
        <w:rPr>
          <w:bCs/>
        </w:rPr>
        <w:t xml:space="preserve"> </w:t>
      </w:r>
      <w:r w:rsidRPr="001B3EBB">
        <w:t xml:space="preserve">Obiteljske potpore imaju kao prioritetan cilj osnaživanje obitelji u </w:t>
      </w:r>
      <w:r w:rsidRPr="001B3EBB">
        <w:lastRenderedPageBreak/>
        <w:t>podizanju djece</w:t>
      </w:r>
      <w:r>
        <w:t xml:space="preserve">. U svrhu osnaživanja obitelji, kao prva mjera u redefiniranju </w:t>
      </w:r>
      <w:r w:rsidRPr="003C6C25">
        <w:t xml:space="preserve">obiteljske i  populacijske politike predlaže se povećanje iznosa jednokratne naknade. </w:t>
      </w:r>
    </w:p>
    <w:p w14:paraId="4E266F31" w14:textId="77777777" w:rsidR="00F749B7" w:rsidRDefault="00F749B7" w:rsidP="001544DA">
      <w:pPr>
        <w:jc w:val="both"/>
      </w:pPr>
    </w:p>
    <w:p w14:paraId="10B183F1" w14:textId="557CF7DC" w:rsidR="00F749B7" w:rsidRDefault="00F749B7" w:rsidP="001544DA">
      <w:pPr>
        <w:ind w:firstLine="708"/>
        <w:jc w:val="both"/>
      </w:pPr>
      <w:r w:rsidRPr="003D68F9">
        <w:rPr>
          <w:rFonts w:eastAsia="Calibri"/>
        </w:rPr>
        <w:t xml:space="preserve">Navedeno normativno rješenje imat će učinak na državni proračun te postoji potreba za osiguravanjem dodatnih financijskih sredstava u Državnom proračunu </w:t>
      </w:r>
      <w:r w:rsidRPr="003D68F9">
        <w:t xml:space="preserve">Republike Hrvatske </w:t>
      </w:r>
      <w:r w:rsidRPr="003D68F9">
        <w:rPr>
          <w:rFonts w:eastAsia="Calibri"/>
        </w:rPr>
        <w:t xml:space="preserve">za njegovu provedbu. </w:t>
      </w:r>
      <w:r w:rsidRPr="003D68F9">
        <w:t xml:space="preserve">Slijedom navedenog, </w:t>
      </w:r>
      <w:r w:rsidRPr="003D68F9">
        <w:rPr>
          <w:iCs/>
        </w:rPr>
        <w:t xml:space="preserve">bit će potrebno osigurati dodatna financijska sredstva. </w:t>
      </w:r>
      <w:r w:rsidRPr="003D68F9">
        <w:t xml:space="preserve">Potrebna sredstva će se osigurati na pozicijama Ministarstva socijalne politike i mladih. Prema podacima o broju živorođenih iz 2014. (39.176 djece) procijenjeno je da bi za provedbu ovog zakona bilo potrebno osigurati dodatna sredstva u iznosu od 201.964.032,80 kuna na godišnjoj razini. </w:t>
      </w:r>
    </w:p>
    <w:p w14:paraId="051F700C" w14:textId="77777777" w:rsidR="00F749B7" w:rsidRPr="001E4D61" w:rsidRDefault="00F749B7" w:rsidP="001544DA">
      <w:pPr>
        <w:pStyle w:val="Odlomakpopisa"/>
        <w:ind w:left="1428"/>
        <w:jc w:val="both"/>
        <w:rPr>
          <w:b/>
          <w:bCs/>
          <w:sz w:val="24"/>
          <w:szCs w:val="24"/>
        </w:rPr>
      </w:pPr>
    </w:p>
    <w:p w14:paraId="221A3861" w14:textId="77777777" w:rsidR="00F749B7" w:rsidRPr="003D68F9" w:rsidRDefault="00F749B7" w:rsidP="001544DA">
      <w:pPr>
        <w:pStyle w:val="Odlomakpopisa"/>
        <w:ind w:left="1004"/>
        <w:jc w:val="both"/>
        <w:rPr>
          <w:b/>
          <w:bCs/>
          <w:sz w:val="24"/>
          <w:szCs w:val="24"/>
        </w:rPr>
      </w:pPr>
      <w:r w:rsidRPr="003D68F9">
        <w:rPr>
          <w:b/>
          <w:bCs/>
          <w:sz w:val="24"/>
          <w:szCs w:val="24"/>
        </w:rPr>
        <w:t xml:space="preserve">PRIJEDLOG ZA DONOŠENJE ZAKONA PO HITNOM POSTUPKU </w:t>
      </w:r>
    </w:p>
    <w:p w14:paraId="62F1A7AB" w14:textId="77777777" w:rsidR="00F749B7" w:rsidRPr="003D68F9" w:rsidRDefault="00F749B7" w:rsidP="001544DA">
      <w:pPr>
        <w:pStyle w:val="Odlomakpopisa"/>
        <w:ind w:left="1428"/>
        <w:jc w:val="both"/>
        <w:rPr>
          <w:b/>
          <w:bCs/>
          <w:sz w:val="24"/>
          <w:szCs w:val="24"/>
        </w:rPr>
      </w:pPr>
    </w:p>
    <w:p w14:paraId="6BBA416E" w14:textId="77777777" w:rsidR="00F749B7" w:rsidRDefault="00F749B7" w:rsidP="001544DA">
      <w:pPr>
        <w:ind w:firstLine="708"/>
        <w:jc w:val="both"/>
      </w:pPr>
      <w:r w:rsidRPr="00A44664">
        <w:t>Sukladno članku 204. Poslovni</w:t>
      </w:r>
      <w:r>
        <w:t xml:space="preserve">ka Hrvatskoga sabora </w:t>
      </w:r>
      <w:r w:rsidRPr="00A44664">
        <w:t>predlaže</w:t>
      </w:r>
      <w:r>
        <w:t xml:space="preserve"> </w:t>
      </w:r>
      <w:r w:rsidRPr="00A44664">
        <w:t>se donošenje ovog zakona po hitnom postupku.</w:t>
      </w:r>
      <w:r>
        <w:t xml:space="preserve"> Žurna primjena ove mjere je izuzetno važna budući da se radi o značajnoj mjeri iz područja obiteljske i pronatalitetne politike u cilju </w:t>
      </w:r>
      <w:r w:rsidRPr="00414DAA">
        <w:t>stvaranj</w:t>
      </w:r>
      <w:r>
        <w:t>a</w:t>
      </w:r>
      <w:r w:rsidRPr="00414DAA">
        <w:t xml:space="preserve"> povoljnijeg okruženja i financijskih uvjeta z</w:t>
      </w:r>
      <w:r>
        <w:t>a obitelji s novorođenom djecom</w:t>
      </w:r>
      <w:r w:rsidRPr="00414DAA">
        <w:t>.</w:t>
      </w:r>
    </w:p>
    <w:p w14:paraId="3DBF11DD" w14:textId="77777777" w:rsidR="001544DA" w:rsidRDefault="001544DA" w:rsidP="001544DA">
      <w:pPr>
        <w:ind w:firstLine="708"/>
        <w:jc w:val="both"/>
      </w:pPr>
    </w:p>
    <w:p w14:paraId="2A37E7A9" w14:textId="3D841B06" w:rsidR="001544DA" w:rsidRPr="007E4ECF" w:rsidRDefault="001544DA" w:rsidP="001544DA">
      <w:pPr>
        <w:jc w:val="both"/>
        <w:rPr>
          <w:rFonts w:eastAsia="Calibri"/>
        </w:rPr>
      </w:pPr>
      <w:r>
        <w:rPr>
          <w:shd w:val="clear" w:color="auto" w:fill="FFFFFF"/>
        </w:rPr>
        <w:tab/>
        <w:t>R</w:t>
      </w:r>
      <w:r w:rsidRPr="007E4ECF">
        <w:rPr>
          <w:rFonts w:eastAsia="Calibri"/>
        </w:rPr>
        <w:t xml:space="preserve">azlog hitnosti postupka donošenja </w:t>
      </w:r>
      <w:r>
        <w:rPr>
          <w:rFonts w:eastAsia="Calibri"/>
        </w:rPr>
        <w:t>nalazi se i</w:t>
      </w:r>
      <w:r w:rsidRPr="007E4ECF">
        <w:rPr>
          <w:rFonts w:eastAsia="Calibri"/>
        </w:rPr>
        <w:t xml:space="preserve"> u </w:t>
      </w:r>
      <w:r w:rsidR="00F8649C">
        <w:rPr>
          <w:rFonts w:eastAsia="Calibri"/>
        </w:rPr>
        <w:t xml:space="preserve">namjeri </w:t>
      </w:r>
      <w:r w:rsidRPr="007E4ECF">
        <w:rPr>
          <w:rFonts w:eastAsia="Calibri"/>
        </w:rPr>
        <w:t>da se izmjene Zakona o rodiljnim i roditeljskim potporama donesu do zadnjeg zasjedanja Hrvatskog sabora prije ljetne stanke kako bi se odredbe mogle primijeniti s 1. rujna 2016. godine. Žurna primjena ove mjere je izuzetno važna budući da se radi o jednoj od najznačajnijih mjera iz područja obiteljske i pronatalitetne politike te zbog stvaranja povoljnijeg okruženja i financijskih uvjeta za obitelji s novorođenom djecom.</w:t>
      </w:r>
      <w:r w:rsidRPr="00EA126E">
        <w:rPr>
          <w:shd w:val="clear" w:color="auto" w:fill="FFFFFF"/>
        </w:rPr>
        <w:t xml:space="preserve"> </w:t>
      </w:r>
    </w:p>
    <w:p w14:paraId="5D4B1008" w14:textId="77777777" w:rsidR="00917AF0" w:rsidRPr="00F749B7" w:rsidRDefault="00917AF0" w:rsidP="001544DA">
      <w:pPr>
        <w:jc w:val="both"/>
        <w:rPr>
          <w:color w:val="000000"/>
        </w:rPr>
      </w:pPr>
    </w:p>
    <w:sectPr w:rsidR="00917AF0" w:rsidRPr="00F7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84CF1"/>
    <w:multiLevelType w:val="hybridMultilevel"/>
    <w:tmpl w:val="5854F982"/>
    <w:lvl w:ilvl="0" w:tplc="CBC6FBC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A066F1"/>
    <w:multiLevelType w:val="hybridMultilevel"/>
    <w:tmpl w:val="FB7EDEB6"/>
    <w:lvl w:ilvl="0" w:tplc="A300C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032C8"/>
    <w:multiLevelType w:val="hybridMultilevel"/>
    <w:tmpl w:val="8780E0CC"/>
    <w:lvl w:ilvl="0" w:tplc="FDA65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375A2"/>
    <w:multiLevelType w:val="hybridMultilevel"/>
    <w:tmpl w:val="1004EA4E"/>
    <w:lvl w:ilvl="0" w:tplc="4E22E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72FCC"/>
    <w:multiLevelType w:val="hybridMultilevel"/>
    <w:tmpl w:val="AAFAB9C8"/>
    <w:lvl w:ilvl="0" w:tplc="4E22E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02282"/>
    <w:multiLevelType w:val="hybridMultilevel"/>
    <w:tmpl w:val="FAF644A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081D0C"/>
    <w:multiLevelType w:val="hybridMultilevel"/>
    <w:tmpl w:val="24B6B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15"/>
    <w:rsid w:val="00017FF3"/>
    <w:rsid w:val="00097F97"/>
    <w:rsid w:val="000E5AB6"/>
    <w:rsid w:val="001544DA"/>
    <w:rsid w:val="00156ADA"/>
    <w:rsid w:val="001A6CC4"/>
    <w:rsid w:val="001E12DE"/>
    <w:rsid w:val="002852A3"/>
    <w:rsid w:val="00290932"/>
    <w:rsid w:val="002965F2"/>
    <w:rsid w:val="002F33AD"/>
    <w:rsid w:val="00317557"/>
    <w:rsid w:val="003A10FB"/>
    <w:rsid w:val="003A4615"/>
    <w:rsid w:val="003B034A"/>
    <w:rsid w:val="003F7785"/>
    <w:rsid w:val="0044753C"/>
    <w:rsid w:val="004542B7"/>
    <w:rsid w:val="004F128B"/>
    <w:rsid w:val="004F599F"/>
    <w:rsid w:val="00520FFB"/>
    <w:rsid w:val="0054052E"/>
    <w:rsid w:val="005D6AD9"/>
    <w:rsid w:val="00620D94"/>
    <w:rsid w:val="006A561F"/>
    <w:rsid w:val="006C54B2"/>
    <w:rsid w:val="006E53FF"/>
    <w:rsid w:val="008A35A1"/>
    <w:rsid w:val="008A7A0B"/>
    <w:rsid w:val="008D3107"/>
    <w:rsid w:val="00917AF0"/>
    <w:rsid w:val="009446E2"/>
    <w:rsid w:val="0095193C"/>
    <w:rsid w:val="0095683B"/>
    <w:rsid w:val="00987A6B"/>
    <w:rsid w:val="009A32C1"/>
    <w:rsid w:val="009D0863"/>
    <w:rsid w:val="009D70CB"/>
    <w:rsid w:val="009E49B4"/>
    <w:rsid w:val="009E5948"/>
    <w:rsid w:val="00A303C0"/>
    <w:rsid w:val="00AD2B5A"/>
    <w:rsid w:val="00AE3620"/>
    <w:rsid w:val="00B85A56"/>
    <w:rsid w:val="00BC6BAE"/>
    <w:rsid w:val="00BE22A1"/>
    <w:rsid w:val="00D5371D"/>
    <w:rsid w:val="00D55A77"/>
    <w:rsid w:val="00E87044"/>
    <w:rsid w:val="00F749B7"/>
    <w:rsid w:val="00F8649C"/>
    <w:rsid w:val="00FA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3FF5"/>
  <w15:docId w15:val="{33D637BF-D966-49D8-8765-2A3C811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7AF0"/>
    <w:pPr>
      <w:ind w:left="720"/>
      <w:contextualSpacing/>
    </w:pPr>
    <w:rPr>
      <w:sz w:val="20"/>
      <w:szCs w:val="20"/>
      <w:lang w:eastAsia="en-US"/>
    </w:rPr>
  </w:style>
  <w:style w:type="paragraph" w:styleId="Bezproreda">
    <w:name w:val="No Spacing"/>
    <w:link w:val="BezproredaChar"/>
    <w:uiPriority w:val="1"/>
    <w:qFormat/>
    <w:rsid w:val="002852A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852A3"/>
  </w:style>
  <w:style w:type="character" w:styleId="Referencakomentara">
    <w:name w:val="annotation reference"/>
    <w:basedOn w:val="Zadanifontodlomka"/>
    <w:uiPriority w:val="99"/>
    <w:semiHidden/>
    <w:unhideWhenUsed/>
    <w:rsid w:val="0095193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193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5193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19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193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19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93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 Bojanic</dc:creator>
  <cp:lastModifiedBy>Snjezana Frankovic</cp:lastModifiedBy>
  <cp:revision>2</cp:revision>
  <cp:lastPrinted>2016-06-09T07:37:00Z</cp:lastPrinted>
  <dcterms:created xsi:type="dcterms:W3CDTF">2016-06-09T07:50:00Z</dcterms:created>
  <dcterms:modified xsi:type="dcterms:W3CDTF">2016-06-09T07:50:00Z</dcterms:modified>
</cp:coreProperties>
</file>