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392" w:rsidRPr="00636392" w:rsidRDefault="00636392" w:rsidP="00636392">
      <w:pPr>
        <w:pStyle w:val="Title"/>
        <w:jc w:val="center"/>
        <w:rPr>
          <w:sz w:val="48"/>
          <w:szCs w:val="48"/>
        </w:rPr>
      </w:pPr>
      <w:r w:rsidRPr="00636392">
        <w:rPr>
          <w:sz w:val="48"/>
          <w:szCs w:val="48"/>
        </w:rPr>
        <w:t>Prijedlog nacionalnog kurikuluma nastavnoga predmeta Priroda i društvo</w:t>
      </w:r>
    </w:p>
    <w:p w:rsidR="00636392" w:rsidRDefault="00636392" w:rsidP="00636392">
      <w:pPr>
        <w:spacing w:line="240" w:lineRule="exact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A321E9" w:rsidP="00636392">
      <w:pPr>
        <w:spacing w:line="240" w:lineRule="exact"/>
        <w:ind w:left="360" w:hanging="360"/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1719592C" wp14:editId="427E98E4">
            <wp:simplePos x="0" y="0"/>
            <wp:positionH relativeFrom="margin">
              <wp:align>left</wp:align>
            </wp:positionH>
            <wp:positionV relativeFrom="paragraph">
              <wp:posOffset>10432</wp:posOffset>
            </wp:positionV>
            <wp:extent cx="5267325" cy="402399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widowControl w:val="0"/>
        <w:spacing w:after="0" w:line="240" w:lineRule="exact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  <w:ind w:left="360" w:hanging="360"/>
        <w:jc w:val="center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Pr="00636392" w:rsidRDefault="00636392" w:rsidP="00636392">
      <w:pPr>
        <w:pStyle w:val="Heading1"/>
      </w:pPr>
      <w:bookmarkStart w:id="0" w:name="h.30j0zll" w:colFirst="0" w:colLast="0"/>
      <w:bookmarkEnd w:id="0"/>
      <w:r w:rsidRPr="00636392">
        <w:t>A. OPIS NASTAVNOGA PREDMETA PRIRODA I DRUŠTVO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Priroda i društvo interdisciplinaran je nastavni predmet koji integrira znanstvene spoznaje prirodoslovnoga, društveno-humanističkoga i tehničko-informatičkoga područja. Prirodne znanosti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uvode učenika u svijet istraživanja i spoznavanja prirode, a društvene i humanističke znanosti u život </w:t>
      </w:r>
      <w:r>
        <w:rPr>
          <w:rFonts w:ascii="VladaRHSerif Lt" w:eastAsia="VladaRHSerif Lt" w:hAnsi="VladaRHSerif Lt" w:cs="VladaRHSerif Lt"/>
          <w:sz w:val="20"/>
          <w:szCs w:val="20"/>
        </w:rPr>
        <w:t>ljudi i društvene odnose koji se temelje na uvažavanju i prihvaćanju ljudske prirode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.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U procesu učenja i poučavanja bitne su i spoznaje tehničko-informatičkoga područja što uključuje pravilnu, sigurnu i svrsishodnu uporabu različitih oblika tehnologije, a posebice informacijsko-komunikacijske tehnologije.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Poticanjem prirodne radoznalosti, želje za učenjem i otkrivanjem svijeta oko sebe, učenik razvija zanimanje za prirodne i društvene pojave i odnose, usvaja ključna znanja i koncepte navedenih područja te razvija vještine i stavove za promišljen, aktivan i odgovoran osobni doprinos zajednici.</w:t>
      </w:r>
    </w:p>
    <w:p w:rsidR="00636392" w:rsidRDefault="00636392" w:rsidP="00636392">
      <w:pPr>
        <w:spacing w:after="24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Učenje i poučavanje nastavnoga predmeta P</w:t>
      </w:r>
      <w:r>
        <w:rPr>
          <w:rFonts w:ascii="VladaRHSerif Lt" w:eastAsia="VladaRHSerif Lt" w:hAnsi="VladaRHSerif Lt" w:cs="VladaRHSerif Lt"/>
          <w:sz w:val="20"/>
          <w:szCs w:val="20"/>
        </w:rPr>
        <w:t>riroda i društvo usmjerava učenika na:</w:t>
      </w:r>
    </w:p>
    <w:p w:rsidR="00636392" w:rsidRDefault="00636392" w:rsidP="00636392">
      <w:pPr>
        <w:numPr>
          <w:ilvl w:val="0"/>
          <w:numId w:val="14"/>
        </w:numPr>
        <w:spacing w:after="0"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postavljanje pitanja o prirodi i promjenama koje se zbivaju oko nas</w:t>
      </w:r>
    </w:p>
    <w:p w:rsidR="00636392" w:rsidRDefault="00636392" w:rsidP="00636392">
      <w:pPr>
        <w:numPr>
          <w:ilvl w:val="0"/>
          <w:numId w:val="14"/>
        </w:numPr>
        <w:spacing w:after="0"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otkrivanje povezanosti i međuovisnosti procesa i pojava u prirodnome i društvenome okružju</w:t>
      </w:r>
    </w:p>
    <w:p w:rsidR="00636392" w:rsidRDefault="00636392" w:rsidP="00636392">
      <w:pPr>
        <w:numPr>
          <w:ilvl w:val="0"/>
          <w:numId w:val="14"/>
        </w:numPr>
        <w:spacing w:after="0"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istraživanje i brigu za svijet u kojemu živi</w:t>
      </w:r>
    </w:p>
    <w:p w:rsidR="00636392" w:rsidRDefault="00636392" w:rsidP="00636392">
      <w:pPr>
        <w:numPr>
          <w:ilvl w:val="0"/>
          <w:numId w:val="14"/>
        </w:numPr>
        <w:spacing w:after="0"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spoznavanje sebe i odnosa čovjeka prema drugima i prema okolišu</w:t>
      </w:r>
    </w:p>
    <w:p w:rsidR="00636392" w:rsidRDefault="00636392" w:rsidP="00636392">
      <w:pPr>
        <w:numPr>
          <w:ilvl w:val="0"/>
          <w:numId w:val="14"/>
        </w:numPr>
        <w:spacing w:after="0"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informiranje, kritičko mišljenje i odgovorno djelovanje</w:t>
      </w:r>
    </w:p>
    <w:p w:rsidR="00636392" w:rsidRDefault="00636392" w:rsidP="00636392">
      <w:pPr>
        <w:numPr>
          <w:ilvl w:val="0"/>
          <w:numId w:val="14"/>
        </w:numPr>
        <w:spacing w:after="0"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poštivanje jednakosti i prava svih ljudi te prihvaćanje različitosti.</w:t>
      </w:r>
    </w:p>
    <w:p w:rsidR="00636392" w:rsidRDefault="00636392" w:rsidP="00636392">
      <w:pPr>
        <w:spacing w:after="0" w:line="240" w:lineRule="exact"/>
        <w:ind w:left="720"/>
        <w:jc w:val="both"/>
      </w:pP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Znanja, vještine i stavovi stečeni u nastavnome predmetu Priroda i društvo omogućavaju učeniku bolje razumijevanje svijeta koji ga okružuje, lakše snalaženje u novim situacijama u prirodnome i društvenome okružju te donošenje odluka za osobnu dobrobit, dobrobit zajednice i prirode. Učenjem o domu, obitelji te lokalnoj i široj zajednici sustavno se izgrađuje osobni, kulturni i nacionalni identitet uz istodobno razvijanje osjetljivosti za druge i cjelokupno životno okružje. Primjenom različitih strategija aktivnoga učenja i poučavanja promiče se odgovornost i osnažuje integritet čime učenik postaje pouzdan, moralan i dosljedan pojedinac koji poštuje sebe i druge. Time se potiče i osigurava cjelovit razvoj i dobrobit učenika uvažavajući jedinstvenost svake osobe.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Pružanjem veće slobode učiteljima pri izboru sadržaja, metoda i oblika rada, učenje i poučavanje usklađeno s interesima učenika postaje zanimljivije i motivirajuće učeniku i učitelju. Sustavno se stvaraju veze između stečenih spoznaja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, vlastitoga iskustva i primjene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 svakodnevnome životu.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Iskustvena, istraživački usmjerena i problemska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nastava </w:t>
      </w:r>
      <w:r>
        <w:rPr>
          <w:rFonts w:ascii="VladaRHSerif Lt" w:eastAsia="VladaRHSerif Lt" w:hAnsi="VladaRHSerif Lt" w:cs="VladaRHSerif Lt"/>
          <w:sz w:val="20"/>
          <w:szCs w:val="20"/>
        </w:rPr>
        <w:t>u kojoj je učenik u središtu procesa učenja osigurava njegovu aktivnu ulogu u učenju i poučavanju. Prikupljanjem, obradom i prikazivanjem podataka te primjenom različitih oblika tehnologije razvijaju se informacijska, komunikacijska i digitalna pismenost. Učenjem s drugima i od drugih u različitim okružjima te suradnjom škole s roditeljima, lokalnom i širom zajednicom učenika se usmjerava na suradnju i otvorenost prema zajednici.</w:t>
      </w:r>
    </w:p>
    <w:p w:rsidR="00636392" w:rsidRPr="00E00D79" w:rsidRDefault="00636392" w:rsidP="00E00D79">
      <w:pPr>
        <w:spacing w:line="240" w:lineRule="exact"/>
        <w:jc w:val="both"/>
        <w:rPr>
          <w:rFonts w:ascii="VladaRHSerif Lt" w:eastAsia="VladaRHSerif Lt" w:hAnsi="VladaRHSerif Lt" w:cs="VladaRHSerif Lt"/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Nastavni predmet Priroda i društvo uči se i poučava u prvome i dijelu drugoga odgojno-obrazovnog ciklusa, a osnovnim konceptima usko je povezan s drug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im nastavnim predmetima,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međupredmetnim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temama i područjima kurikuluma. Na kraju </w:t>
      </w:r>
      <w:r>
        <w:rPr>
          <w:rFonts w:ascii="VladaRHSerif Lt" w:eastAsia="VladaRHSerif Lt" w:hAnsi="VladaRHSerif Lt" w:cs="VladaRHSerif Lt"/>
          <w:sz w:val="20"/>
          <w:szCs w:val="20"/>
        </w:rPr>
        <w:t>drugoga odgojno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-obrazovnog ciklusa (u 5. razredu) učenik spoznaje i vještine iz ovoga predmeta nadograđuje u Prirodi, Geografiji, Povijesti i Tehničkoj kulturi, a u trećemu ciklusu i u </w:t>
      </w:r>
      <w:r>
        <w:rPr>
          <w:rFonts w:ascii="VladaRHSerif Lt" w:eastAsia="VladaRHSerif Lt" w:hAnsi="VladaRHSerif Lt" w:cs="VladaRHSerif Lt"/>
          <w:sz w:val="20"/>
          <w:szCs w:val="20"/>
        </w:rPr>
        <w:t>Biologiji, Fizici i Kemiji.</w:t>
      </w:r>
    </w:p>
    <w:p w:rsidR="00636392" w:rsidRPr="00636392" w:rsidRDefault="00636392" w:rsidP="00636392">
      <w:pPr>
        <w:pStyle w:val="Heading1"/>
      </w:pPr>
      <w:bookmarkStart w:id="1" w:name="h.1fob9te" w:colFirst="0" w:colLast="0"/>
      <w:bookmarkEnd w:id="1"/>
      <w:r w:rsidRPr="00636392">
        <w:rPr>
          <w:highlight w:val="white"/>
        </w:rPr>
        <w:t xml:space="preserve">B. ODGOJNO-OBRAZOVNI CILJEVI UČENJA I POUČAVANJA NASTAVNOGA PREDMETA </w:t>
      </w:r>
      <w:r w:rsidRPr="00636392">
        <w:t>PRIRODA I DRUŠTVO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 nastavnome p</w:t>
      </w:r>
      <w:r>
        <w:rPr>
          <w:rFonts w:ascii="VladaRHSerif Lt" w:eastAsia="VladaRHSerif Lt" w:hAnsi="VladaRHSerif Lt" w:cs="VladaRHSerif Lt"/>
          <w:sz w:val="20"/>
          <w:szCs w:val="20"/>
        </w:rPr>
        <w:t>redmetu Priroda i društvo učenik će:</w:t>
      </w:r>
    </w:p>
    <w:p w:rsidR="00636392" w:rsidRDefault="00636392" w:rsidP="00636392">
      <w:pPr>
        <w:numPr>
          <w:ilvl w:val="0"/>
          <w:numId w:val="13"/>
        </w:numPr>
        <w:spacing w:after="0" w:line="240" w:lineRule="exact"/>
        <w:ind w:hanging="360"/>
        <w:contextualSpacing/>
        <w:jc w:val="both"/>
        <w:rPr>
          <w:rFonts w:ascii="VladaRHSerif Lt" w:eastAsia="VladaRHSerif Lt" w:hAnsi="VladaRHSerif Lt" w:cs="VladaRHSerif Lt"/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spoznati složenost svijeta koji ga okružuje, povezanost čovjeka, društva i prirode u vremenu i prostoru potaknut znatiželjom, vođen vlastitim iskustvom i interesima</w:t>
      </w:r>
    </w:p>
    <w:p w:rsidR="00636392" w:rsidRDefault="00636392" w:rsidP="00636392">
      <w:pPr>
        <w:numPr>
          <w:ilvl w:val="0"/>
          <w:numId w:val="13"/>
        </w:numPr>
        <w:spacing w:after="0" w:line="240" w:lineRule="exact"/>
        <w:ind w:hanging="360"/>
        <w:contextualSpacing/>
        <w:jc w:val="both"/>
        <w:rPr>
          <w:rFonts w:ascii="VladaRHSerif Lt" w:eastAsia="VladaRHSerif Lt" w:hAnsi="VladaRHSerif Lt" w:cs="VladaRHSerif Lt"/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razumjeti svoj rast i razvoj u interakciji s drugima i prirodom, razvijati integritet, osobni i nacionalni identitet, oblikujući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pozitivan odnos prema sebi, drugima, prirodi i društvu kao cjelini </w:t>
      </w:r>
    </w:p>
    <w:p w:rsidR="00636392" w:rsidRDefault="00636392" w:rsidP="00636392">
      <w:pPr>
        <w:numPr>
          <w:ilvl w:val="0"/>
          <w:numId w:val="13"/>
        </w:numPr>
        <w:spacing w:after="0" w:line="240" w:lineRule="exact"/>
        <w:ind w:hanging="360"/>
        <w:contextualSpacing/>
        <w:jc w:val="both"/>
        <w:rPr>
          <w:rFonts w:ascii="VladaRHSerif Lt" w:eastAsia="VladaRHSerif Lt" w:hAnsi="VladaRHSerif Lt" w:cs="VladaRHSerif Lt"/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razvijati istraživačke kompetencije važne za spoznavanje svijeta oko sebe i kompetencije za cjeloživotno učenje te prepoznati mogućnosti primjene znanstvenih spoznaja u svakodnevnome životu i različitim djelatnostima</w:t>
      </w:r>
    </w:p>
    <w:p w:rsidR="00636392" w:rsidRDefault="00636392" w:rsidP="00636392">
      <w:pPr>
        <w:numPr>
          <w:ilvl w:val="0"/>
          <w:numId w:val="13"/>
        </w:numPr>
        <w:spacing w:after="0" w:line="240" w:lineRule="exact"/>
        <w:ind w:hanging="360"/>
        <w:contextualSpacing/>
        <w:jc w:val="both"/>
        <w:rPr>
          <w:rFonts w:ascii="VladaRHSerif Lt" w:eastAsia="VladaRHSerif Lt" w:hAnsi="VladaRHSerif Lt" w:cs="VladaRHSerif Lt"/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poštivati i uvažavati različitosti, poznavati svoja i uvažavati prava drugih, razvijati odgovornost i empatiju prema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okružju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te kritički promišljati o pitanjima iz svakodnevnoga života (društvenim, etičkim, ekološkim i sl.)</w:t>
      </w:r>
    </w:p>
    <w:p w:rsidR="00636392" w:rsidRDefault="00636392" w:rsidP="00636392">
      <w:pPr>
        <w:numPr>
          <w:ilvl w:val="0"/>
          <w:numId w:val="13"/>
        </w:numPr>
        <w:spacing w:after="0" w:line="240" w:lineRule="exact"/>
        <w:ind w:hanging="360"/>
        <w:contextualSpacing/>
        <w:jc w:val="both"/>
        <w:rPr>
          <w:rFonts w:ascii="VladaRHSerif Lt" w:eastAsia="VladaRHSerif Lt" w:hAnsi="VladaRHSerif Lt" w:cs="VladaRHSerif Lt"/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sigurno i odgovorno koristiti se tehnologijom u svakodnevnome životu, kao i informacijsko-komunikacijskom tehnologijom za pristup, prikupljanje, obradu i prezentaciju informacija</w:t>
      </w:r>
    </w:p>
    <w:p w:rsidR="00636392" w:rsidRDefault="00636392" w:rsidP="00636392">
      <w:pPr>
        <w:numPr>
          <w:ilvl w:val="0"/>
          <w:numId w:val="13"/>
        </w:numPr>
        <w:spacing w:after="720" w:line="240" w:lineRule="exact"/>
        <w:ind w:left="357" w:hanging="357"/>
        <w:contextualSpacing/>
        <w:jc w:val="both"/>
        <w:rPr>
          <w:rFonts w:ascii="VladaRHSerif Lt" w:eastAsia="VladaRHSerif Lt" w:hAnsi="VladaRHSerif Lt" w:cs="VladaRHSerif Lt"/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povezati spoznaje iz nastavnoga predmeta </w:t>
      </w:r>
      <w:r>
        <w:rPr>
          <w:rFonts w:ascii="VladaRHSerif Lt" w:eastAsia="VladaRHSerif Lt" w:hAnsi="VladaRHSerif Lt" w:cs="VladaRHSerif Lt"/>
          <w:sz w:val="20"/>
          <w:szCs w:val="20"/>
        </w:rPr>
        <w:t>Priroda i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društvo s drugim nastavnim predmetima,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međupredmetnim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temama i područjima kurikuluma te razviti inovativnost, kreativnost i otvorenost za nove ideje kako bi aktivno pridonosio održivomu razvoju.</w:t>
      </w:r>
    </w:p>
    <w:p w:rsidR="00636392" w:rsidRPr="00636392" w:rsidRDefault="00636392" w:rsidP="00636392">
      <w:pPr>
        <w:pStyle w:val="Heading1"/>
      </w:pPr>
      <w:bookmarkStart w:id="2" w:name="h.3znysh7" w:colFirst="0" w:colLast="0"/>
      <w:bookmarkEnd w:id="2"/>
      <w:r w:rsidRPr="00636392">
        <w:t>C. KONCEPTI U ORGANIZACIJI KURIKULUMA NASTAVNOGA PREDMETA PRIRODA I DRUŠTVO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 izradi kurikuluma nastavnoga predmeta Priroda i društvo primijenjen je konceptualni pristup kako bi se učenje usmjerilo na povezivanje, razumijevanje i integriranje znanja na različitim kognitivnim razinama uz razvijanje vještina i stavova. Učenika se usmjerava na stjecanje kompetencija važnih za život povezivanjem </w:t>
      </w:r>
      <w:r>
        <w:rPr>
          <w:rFonts w:ascii="VladaRHSerif Lt" w:eastAsia="VladaRHSerif Lt" w:hAnsi="VladaRHSerif Lt" w:cs="VladaRHSerif Lt"/>
          <w:sz w:val="20"/>
          <w:szCs w:val="20"/>
        </w:rPr>
        <w:lastRenderedPageBreak/>
        <w:t>učenja s vlastitim iskustvima. Aktivno sudjelovanje učenika u procesu učenja i poučavanja pomaže u povezivanju i razumijevanju koncepata te ih priprema za cjeloživotno učenje.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Kontekst prilagođen interesima učenika, lokalnim specifičnostima i aktualnim zbivanjima pridonosi razvoju znatiželje i motivacije učenika za usvajanjem novih znanja, razvijanjem vještina i stavova za daljnje obrazovanje i svakodnevni život.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Kurikulum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nastavnoga predmeta P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riroda i društvo obuhvaća koncepte: Organiziranost svijeta oko nas, Promjene i odnosi, Pojedinac i društvo te Energija. Koncepti se međusobno prožimaju pružajući učeniku mogućnost da različitim sadržajima i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aktivnostima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u svakome razredu neprestano nadograđuje njihovo razumijevanje. Svaki od koncepata u sebi integrira više različitih nižih razina koje su ključne za razumijevanje cjeline. 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Zadatak je nastavnoga predmeta Priroda i društvo poticati i razvijati ljudsku potrebu za istraživanjem i uočavanjem uzročno-posljedičnih veza u svijetu koji ga okružuje. Zbog toga je u Prirodi i društvu važan metodološki pristup koji je nazvan Istraživački pristup kojemu su, na sličan način kao i za četiri koncepta, određeni ishodi koje učenik ostvaruje učenjem ovoga nastavnog predmeta. Taj pristup spoznavanja prirode, prirodnih ili društvenih pojava i/ili različitih izvora informacija moguće je razvijati jedino povezivanjem sa svim ostalim konceptima predmeta Priroda i društvo.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Bitno je naglasiti da učitelj samostalno odlučuje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kad će se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i na kojim primjerima ti ishodi ostvarivati u odgojno-obrazovnome procesu.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Istraživačkim pristupom učenik razvija vještine koje će kasnije primijeniti i u svakodnevnome životu te na temelju kritičkoga razmatranja valjanih dokaza i argumenata donositi relevantne odluke. Istraživački pristup pridonosi razvijanju znatiželje, kreativnosti, vještina promatranja, uspoređivanja, razvrstavanja, postavljanja pitanja, predviđanja, analiziranja, generaliziranja, vrednovanja, komuniciranja,</w:t>
      </w:r>
      <w:r>
        <w:rPr>
          <w:sz w:val="20"/>
          <w:szCs w:val="20"/>
          <w:highlight w:val="white"/>
        </w:rPr>
        <w:t xml:space="preserve">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prikupljanja informacija</w:t>
      </w:r>
      <w:r>
        <w:rPr>
          <w:sz w:val="20"/>
          <w:szCs w:val="20"/>
          <w:highlight w:val="white"/>
        </w:rPr>
        <w:t xml:space="preserve">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i slično.</w:t>
      </w:r>
      <w:r>
        <w:rPr>
          <w:sz w:val="20"/>
          <w:szCs w:val="20"/>
          <w:highlight w:val="white"/>
        </w:rPr>
        <w:t xml:space="preserve">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Osim toga</w:t>
      </w:r>
      <w:r>
        <w:rPr>
          <w:sz w:val="20"/>
          <w:szCs w:val="20"/>
          <w:highlight w:val="white"/>
        </w:rPr>
        <w:t xml:space="preserve">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učenik</w:t>
      </w:r>
      <w:r>
        <w:rPr>
          <w:sz w:val="20"/>
          <w:szCs w:val="20"/>
          <w:highlight w:val="white"/>
        </w:rPr>
        <w:t xml:space="preserve">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uči koristiti se različitim</w:t>
      </w:r>
      <w:r>
        <w:rPr>
          <w:sz w:val="20"/>
          <w:szCs w:val="20"/>
          <w:highlight w:val="white"/>
        </w:rPr>
        <w:t xml:space="preserve">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informacijama i izvorima informacija.</w:t>
      </w:r>
      <w:r>
        <w:rPr>
          <w:sz w:val="20"/>
          <w:szCs w:val="20"/>
          <w:highlight w:val="white"/>
        </w:rPr>
        <w:t xml:space="preserve">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Na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taj se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način učenik osposobljava i za daljnje obrazovanje i cjeloživotno učenje. Kako bi učenici ostvarili ishode, učitelj može prema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svome izboru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odabrati različite načine učenja i poučavanja kao što su istraživanje, rješavanje problema, demonstracije, didaktičke igre, kvizovi, igranje uloga, crtanje, konceptualne mape, mentalne mape i slično. Pritom se može primijeniti projektno i suradničko učenje, a odgojno-obrazovni proces može se izvoditi u učionici, kao i izvan učionice.</w:t>
      </w:r>
    </w:p>
    <w:p w:rsidR="00636392" w:rsidRDefault="00636392" w:rsidP="00636392">
      <w:pPr>
        <w:spacing w:after="48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U prvome obrazovnom </w:t>
      </w:r>
      <w:r>
        <w:rPr>
          <w:rFonts w:ascii="VladaRHSerif Lt" w:eastAsia="VladaRHSerif Lt" w:hAnsi="VladaRHSerif Lt" w:cs="VladaRHSerif Lt"/>
          <w:sz w:val="20"/>
          <w:szCs w:val="20"/>
        </w:rPr>
        <w:t>ciklusu učenike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je potrebno postupno uvoditi u istraživačke aktivnosti i razvijati temeljne istraživačke vještine, a u ostalim ciklusima poticati razvoj istraživačkih kompetencija integrirano, manjim istraživačkim projektima, ali uvijek aktivnostima i sadržajima </w:t>
      </w:r>
      <w:r>
        <w:rPr>
          <w:rFonts w:ascii="VladaRHSerif Lt" w:eastAsia="VladaRHSerif Lt" w:hAnsi="VladaRHSerif Lt" w:cs="VladaRHSerif Lt"/>
          <w:sz w:val="20"/>
          <w:szCs w:val="20"/>
        </w:rPr>
        <w:t>primjerenima njihovim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mogućnostima i interesima.</w:t>
      </w:r>
    </w:p>
    <w:p w:rsidR="00636392" w:rsidRDefault="00636392" w:rsidP="00636392">
      <w:pPr>
        <w:pStyle w:val="Heading2"/>
      </w:pPr>
      <w:bookmarkStart w:id="3" w:name="h.2et92p0" w:colFirst="0" w:colLast="0"/>
      <w:bookmarkEnd w:id="3"/>
      <w:r>
        <w:rPr>
          <w:rFonts w:eastAsia="VladaRHSans Lt"/>
        </w:rPr>
        <w:t>Organiziranost svijeta oko nas</w:t>
      </w:r>
    </w:p>
    <w:p w:rsidR="00636392" w:rsidRDefault="00636392" w:rsidP="00636392">
      <w:pPr>
        <w:spacing w:after="48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Svijet oko nas organiziran je kao sklad prirodnih i društvenih sustava. U svim njegovim cjelinama i dijelovima postoji red.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Dijelovi živoga i neživoga u prirodi razlikuju se po svojim osnovnim obilježjima i svojstvima. Organiziranost živoga i neživoga u prirodi omogućava međusobnu povezanost i opstanak svih živih bića. Različita živa bića organizirana su u zajednice u kojima zadovoljavaju svoje potrebe i ostvaruju svoje uloge.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Čovjek kao prirodno, misaono, duhovno i društveno biće organizira život u različitim društvenim zajednicama: obitelji, vrtiću, školi, u lokalnome i globalnome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okružju.Teži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urediti svoj životni prostor na estetski prihvatljiv, zdrav, održiv i funkcionalan način. Stanovništvo, naselja i gospodarske djelatnosti oblikuju funkcionalnu organizaciju prostora. U organizaciji života ljudi, ali i društva, bitna je i vremenska organizacija. Možemo prikazati i pratiti organizaciju vlastitoga vremena i organiziranost društva tijekom određenih vremenskih razdoblja.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Svojim djelovanjem čovjek može pozitivno ili negativno utjecati na organiziranost svijeta oko sebe.</w:t>
      </w:r>
    </w:p>
    <w:p w:rsidR="00636392" w:rsidRDefault="00636392" w:rsidP="00636392">
      <w:pPr>
        <w:pStyle w:val="Heading2"/>
      </w:pPr>
      <w:bookmarkStart w:id="4" w:name="h.tyjcwt" w:colFirst="0" w:colLast="0"/>
      <w:bookmarkEnd w:id="4"/>
      <w:r>
        <w:rPr>
          <w:rFonts w:eastAsia="VladaRHSans Lt"/>
        </w:rPr>
        <w:t>Promjene i odnosi</w:t>
      </w:r>
    </w:p>
    <w:p w:rsidR="00636392" w:rsidRDefault="00636392" w:rsidP="00636392">
      <w:pPr>
        <w:spacing w:after="48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Promjene i odnosi u prostoru, vremenu i prirodi oblikuju život kakav poznajemo i omogućavaju organiziranost svijeta oko nas. Promjene, kao rezultat prilagodbe, ostavile su trag u vremenu zabilježen u prirodnim oblicima i povijesnim izvorima koji nas uče o prošlosti i pripremaju za budućnost. Razumijevanje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lastRenderedPageBreak/>
        <w:t xml:space="preserve">promjena i odnosa pomaže čovjeku predvidjeti događaje i procese te poštovati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samoodrživost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Zemlje. U prirodi uočavamo obrasce koji se ponavljaju poput životnih ciklusa, kruženja vode, izmjene dana i noći, </w:t>
      </w:r>
      <w:r>
        <w:rPr>
          <w:rFonts w:ascii="VladaRHSerif Lt" w:eastAsia="VladaRHSerif Lt" w:hAnsi="VladaRHSerif Lt" w:cs="VladaRHSerif Lt"/>
          <w:sz w:val="20"/>
          <w:szCs w:val="20"/>
        </w:rPr>
        <w:t>godišnjih doba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i sl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. Rast i razvoj živih bića ovisi o životnim uvjetima, a za očuvanje zdravlja čovjeka bitno je usvojiti i zdrave životne navike.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 neprestanome razvoju živoga svijeta uz stalne je promjene važno uočiti međuovisnost čovjeka i svih drugih organizama i okoliša. Svojim djelovanjem čovjek često narušava prirodnu i društvenu ravnotežu ostavljajući vidljive posljedice. Njegovo djelovanje trebalo bi biti u skladu s održivim razvojem, usmjereno na očuvanje okoliša te unapređivanje društva. Međuodnos ljudi, naselja i gospodarskih djelatnosti rezultira procesima i stalnim promjenama u prostoru i vremenu, što se očituje u promjeni njihova prostornog rasporeda, krajolika i važnosti pojedinih regija. Odnosi u obitelji i drugim zajednicama ključni su za razvoj socijalizacije i identiteta.</w:t>
      </w:r>
    </w:p>
    <w:p w:rsidR="00636392" w:rsidRDefault="00636392" w:rsidP="00636392">
      <w:pPr>
        <w:pStyle w:val="Heading2"/>
      </w:pPr>
      <w:bookmarkStart w:id="5" w:name="h.3dy6vkm" w:colFirst="0" w:colLast="0"/>
      <w:bookmarkEnd w:id="5"/>
      <w:r>
        <w:rPr>
          <w:rFonts w:eastAsia="VladaRHSans Lt"/>
        </w:rPr>
        <w:t>Pojedinac i društvo</w:t>
      </w:r>
    </w:p>
    <w:p w:rsidR="00636392" w:rsidRDefault="00636392" w:rsidP="00636392">
      <w:pPr>
        <w:spacing w:after="48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Čovjek je društveno biće koje se ostvaruje životom u zajednici.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Obitelj je temeljna zajednica u kojoj čovjek stječe iskustva i pripadajući joj, izgrađuje identitet. U suživotu s članovima obitelji i članovima zajednice dijete ostvaruje svoja prava i ispunjava obveze te preuzima odgovornost. U zajednicama poput vrtića, škole i razreda, važnima za razvoj identiteta, donose se, prihvaćaju i provode pravila ponašanja važna za red i suživot te razvija odgovornost za sebe i druge.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Ljudske zajednice nastanjuju prostor i svojim jezikom, kulturom, tradicijom, načinom življenja i djelatnostima, povijesnim i suvremenim događajima tomu prostoru daju identitet. S druge strane, prostor i njegova obilježja pružaju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identitetnu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osnovu zajednicama koje u njemu žive. Različiti prirodni ili izgrađeni krajolici, vremenski uvjeti i prirodni resursi utječu na razvoj određenih djelatnosti, na način življenja i odnos prema okolišu.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Izgradnja nacionalnoga identiteta ima svoj temelj u obiteljskoj zajednici pri čemu dijete upoznaje svoj materinski jezik i razvija svijest o nacionalnoj pripadnosti, a nastavlja s upoznavanjem povijesti svoga zavičaja i domovine te očuvanjem baštine. </w:t>
      </w:r>
      <w:r>
        <w:rPr>
          <w:rFonts w:ascii="VladaRHSerif Lt" w:eastAsia="VladaRHSerif Lt" w:hAnsi="VladaRHSerif Lt" w:cs="VladaRHSerif Lt"/>
          <w:sz w:val="20"/>
          <w:szCs w:val="20"/>
        </w:rPr>
        <w:t>Pritom pojedinac razvija građansku, kulturnu, etičku, ekološku i zdravstvenu svijest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te </w:t>
      </w:r>
      <w:r>
        <w:rPr>
          <w:rFonts w:ascii="VladaRHSerif Lt" w:eastAsia="VladaRHSerif Lt" w:hAnsi="VladaRHSerif Lt" w:cs="VladaRHSerif Lt"/>
          <w:sz w:val="20"/>
          <w:szCs w:val="20"/>
        </w:rPr>
        <w:t>postaje odgovoran i aktivan građanin koji djeluje i pridonosi boljitku zajednice izgrađujući sebe.</w:t>
      </w:r>
    </w:p>
    <w:p w:rsidR="00636392" w:rsidRDefault="00636392" w:rsidP="00636392">
      <w:pPr>
        <w:pStyle w:val="Heading2"/>
      </w:pPr>
      <w:bookmarkStart w:id="6" w:name="h.1t3h5sf" w:colFirst="0" w:colLast="0"/>
      <w:bookmarkEnd w:id="6"/>
      <w:r>
        <w:rPr>
          <w:rFonts w:eastAsia="VladaRHSans Lt"/>
        </w:rPr>
        <w:t>Energija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Energija je potrebna svim organizmima za životne procese i promjene. Njihovo preživljavanje ovisi o unosu, uporabi i pretvorbi energije. Postoje različiti oblici i izvori energije, ona se upotrebljava u različitim procesima i pritom mijenja oblik i/ili prelazi s jednoga tijela na drugo. Potrebna je našemu tijelu, ali i za različite uređaje u našemu svakodnevnom životu, u prometu, industriji i sl. Važnost energije najlakše spoznamo kad je nema dovoljno. Čovjek stalno pronalazi nove, obnovljive i neobnovljive izvore energije, načine dobivanja i pohranjivanja te iskorištavanja energije nužne za opstanak i razvoj društva. Proizvodnja i potrošnja energije ima i nepovoljne posljedice za okoliš, te je potrebno izgraditi pravilan odnos prema uporabi energije te svijest o različitim opasnostima i mjerama opreza. Razumijevanje energije omogućava shvaćanje različitih pojava, promjena i procesa u svakodnevnome životu kojima je potrebna energija te važnosti održivoga načina proizvodnje, prijenosa, pretvorbe i uporabe energije. 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Povezanost koncepata nastavnoga predmeta Priroda i društvo s generičkim kompetencijama i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međupredmetnim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temama u ostvarivanju odgojno-obrazovnih ciljeva prikazan je na Slici 1.</w:t>
      </w:r>
    </w:p>
    <w:p w:rsidR="00636392" w:rsidRDefault="00A321E9" w:rsidP="00636392">
      <w:pPr>
        <w:spacing w:line="240" w:lineRule="exact"/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 wp14:anchorId="7038DA77" wp14:editId="5021FA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450590" cy="26949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  <w:jc w:val="both"/>
      </w:pPr>
    </w:p>
    <w:p w:rsidR="00636392" w:rsidRDefault="00636392" w:rsidP="00636392">
      <w:pPr>
        <w:spacing w:line="240" w:lineRule="exact"/>
      </w:pPr>
    </w:p>
    <w:p w:rsidR="00A321E9" w:rsidRDefault="00A321E9" w:rsidP="00636392">
      <w:pPr>
        <w:spacing w:line="240" w:lineRule="exact"/>
        <w:ind w:left="1701"/>
        <w:rPr>
          <w:rFonts w:ascii="VladaRHSans Lt" w:eastAsia="VladaRHSans Lt" w:hAnsi="VladaRHSans Lt" w:cs="VladaRHSans Lt"/>
          <w:i/>
          <w:color w:val="25408F"/>
          <w:sz w:val="19"/>
          <w:szCs w:val="19"/>
        </w:rPr>
      </w:pPr>
    </w:p>
    <w:p w:rsidR="00636392" w:rsidRDefault="00636392" w:rsidP="00E00D79">
      <w:pPr>
        <w:spacing w:line="240" w:lineRule="exact"/>
        <w:ind w:left="1701"/>
        <w:sectPr w:rsidR="00636392" w:rsidSect="00760697">
          <w:headerReference w:type="default" r:id="rId9"/>
          <w:footerReference w:type="default" r:id="rId10"/>
          <w:pgSz w:w="11906" w:h="16838"/>
          <w:pgMar w:top="1191" w:right="1021" w:bottom="1191" w:left="1588" w:header="720" w:footer="720" w:gutter="0"/>
          <w:pgNumType w:start="1"/>
          <w:cols w:space="720" w:equalWidth="0">
            <w:col w:w="9407"/>
          </w:cols>
          <w:titlePg/>
          <w:docGrid w:linePitch="299"/>
        </w:sectPr>
      </w:pPr>
      <w:r>
        <w:rPr>
          <w:rFonts w:ascii="VladaRHSans Lt" w:eastAsia="VladaRHSans Lt" w:hAnsi="VladaRHSans Lt" w:cs="VladaRHSans Lt"/>
          <w:i/>
          <w:color w:val="25408F"/>
          <w:sz w:val="19"/>
          <w:szCs w:val="19"/>
        </w:rPr>
        <w:t xml:space="preserve">Slika 1. Organizacija kurikuluma </w:t>
      </w:r>
      <w:r>
        <w:rPr>
          <w:rFonts w:ascii="VladaRHSans Lt" w:eastAsia="VladaRHSans Lt" w:hAnsi="VladaRHSans Lt" w:cs="VladaRHSans Lt"/>
          <w:i/>
          <w:color w:val="25408F"/>
          <w:sz w:val="19"/>
          <w:szCs w:val="19"/>
          <w:highlight w:val="white"/>
        </w:rPr>
        <w:t xml:space="preserve">nastavnoga </w:t>
      </w:r>
      <w:r>
        <w:rPr>
          <w:rFonts w:ascii="VladaRHSans Lt" w:eastAsia="VladaRHSans Lt" w:hAnsi="VladaRHSans Lt" w:cs="VladaRHSans Lt"/>
          <w:i/>
          <w:color w:val="25408F"/>
          <w:sz w:val="19"/>
          <w:szCs w:val="19"/>
        </w:rPr>
        <w:t>predmeta Priroda i društvo</w:t>
      </w:r>
    </w:p>
    <w:p w:rsidR="00636392" w:rsidRDefault="00636392" w:rsidP="00636392">
      <w:pPr>
        <w:widowControl w:val="0"/>
        <w:spacing w:after="0" w:line="240" w:lineRule="exact"/>
      </w:pPr>
    </w:p>
    <w:p w:rsidR="00636392" w:rsidRPr="00636392" w:rsidRDefault="00636392" w:rsidP="00636392">
      <w:pPr>
        <w:pStyle w:val="Heading1"/>
      </w:pPr>
      <w:r w:rsidRPr="00636392">
        <w:t xml:space="preserve">D. ODGOJNO-OBRAZOVNI ISHODI </w:t>
      </w:r>
      <w:r w:rsidRPr="00636392">
        <w:rPr>
          <w:highlight w:val="white"/>
        </w:rPr>
        <w:t>NASTAVNOGA PREDMETA P</w:t>
      </w:r>
      <w:r w:rsidRPr="00636392">
        <w:t>RIRODA I DRUŠTVO PO RAZREDIMA I KONCEPTIMA</w:t>
      </w:r>
    </w:p>
    <w:p w:rsidR="00636392" w:rsidRDefault="00636392" w:rsidP="00636392">
      <w:pPr>
        <w:pStyle w:val="Heading2"/>
      </w:pPr>
      <w:r>
        <w:rPr>
          <w:rFonts w:eastAsia="VladaRHSans Lt"/>
        </w:rPr>
        <w:t>Pregled odgojno-obrazovnih ishoda po razredima i konceptima</w:t>
      </w:r>
    </w:p>
    <w:tbl>
      <w:tblPr>
        <w:tblW w:w="145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3321"/>
        <w:gridCol w:w="3247"/>
        <w:gridCol w:w="3723"/>
        <w:gridCol w:w="3484"/>
      </w:tblGrid>
      <w:tr w:rsidR="00636392" w:rsidTr="005C2E35">
        <w:trPr>
          <w:trHeight w:val="237"/>
        </w:trPr>
        <w:tc>
          <w:tcPr>
            <w:tcW w:w="14525" w:type="dxa"/>
            <w:gridSpan w:val="5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ishodi po razredima i konceptima</w:t>
            </w:r>
          </w:p>
        </w:tc>
      </w:tr>
      <w:tr w:rsidR="00636392" w:rsidTr="005C2E35">
        <w:trPr>
          <w:trHeight w:val="237"/>
        </w:trPr>
        <w:tc>
          <w:tcPr>
            <w:tcW w:w="750" w:type="dxa"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3321" w:type="dxa"/>
          </w:tcPr>
          <w:p w:rsidR="00636392" w:rsidRDefault="00636392" w:rsidP="005C2E35">
            <w:pPr>
              <w:spacing w:line="240" w:lineRule="exact"/>
              <w:ind w:left="360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1. razred</w:t>
            </w:r>
          </w:p>
        </w:tc>
        <w:tc>
          <w:tcPr>
            <w:tcW w:w="3247" w:type="dxa"/>
          </w:tcPr>
          <w:p w:rsidR="00636392" w:rsidRDefault="00636392" w:rsidP="005C2E35">
            <w:pPr>
              <w:spacing w:line="240" w:lineRule="exact"/>
              <w:ind w:left="360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2. razred</w:t>
            </w:r>
          </w:p>
        </w:tc>
        <w:tc>
          <w:tcPr>
            <w:tcW w:w="3723" w:type="dxa"/>
          </w:tcPr>
          <w:p w:rsidR="00636392" w:rsidRDefault="00636392" w:rsidP="005C2E35">
            <w:pPr>
              <w:spacing w:line="240" w:lineRule="exact"/>
              <w:ind w:left="360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3. razred</w:t>
            </w:r>
          </w:p>
        </w:tc>
        <w:tc>
          <w:tcPr>
            <w:tcW w:w="3484" w:type="dxa"/>
          </w:tcPr>
          <w:p w:rsidR="00636392" w:rsidRDefault="00636392" w:rsidP="005C2E35">
            <w:pPr>
              <w:spacing w:line="240" w:lineRule="exact"/>
              <w:ind w:left="360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4. razred</w:t>
            </w:r>
          </w:p>
        </w:tc>
      </w:tr>
      <w:tr w:rsidR="00636392" w:rsidTr="005C2E35">
        <w:trPr>
          <w:trHeight w:val="731"/>
        </w:trPr>
        <w:tc>
          <w:tcPr>
            <w:tcW w:w="750" w:type="dxa"/>
            <w:vMerge w:val="restart"/>
            <w:textDirection w:val="btLr"/>
          </w:tcPr>
          <w:p w:rsidR="00636392" w:rsidRPr="00985940" w:rsidRDefault="00636392" w:rsidP="005C2E35">
            <w:pPr>
              <w:spacing w:line="240" w:lineRule="exact"/>
              <w:ind w:left="30" w:right="120"/>
              <w:jc w:val="center"/>
              <w:rPr>
                <w:color w:val="D60C8C"/>
              </w:rPr>
            </w:pPr>
            <w:r w:rsidRPr="00985940"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organiziranost svijeta oko nas</w:t>
            </w: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a.1.1 učenik uspoređuje organiziranost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u prirodi 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opažajući neposredni okoliš.</w:t>
            </w: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a.2.1 učenik uspoređuje organiziranost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u prirodi 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 objašnjava važnost organiziranosti.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a.3.1 učenik zaključuje o organiziranosti prirode.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a.4.1 učenik zaključuje o organiziranosti ljudskoga tijela i životnih zajednica.</w:t>
            </w:r>
          </w:p>
        </w:tc>
      </w:tr>
      <w:tr w:rsidR="00636392" w:rsidTr="005C2E35">
        <w:trPr>
          <w:trHeight w:val="613"/>
        </w:trPr>
        <w:tc>
          <w:tcPr>
            <w:tcW w:w="750" w:type="dxa"/>
            <w:vMerge/>
          </w:tcPr>
          <w:p w:rsidR="00636392" w:rsidRPr="00985940" w:rsidRDefault="00636392" w:rsidP="005C2E35">
            <w:pPr>
              <w:spacing w:line="240" w:lineRule="exact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a.1.2 učenik prepoznaje važnost organiziranosti vremena i prikazuje vremenski slijed događaja.</w:t>
            </w: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a.2.2 učenik objašnjava organiziranost vremena i prikazuje vremenski slijed događaja.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a.3.2 učenik prikazuje vremenski slijed događaja i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procjenjuje 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njihovu važnost.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a.4.2 učenik obrazlaže i prikazuje vremenski slijed događaja te organizira svoje vrijeme.</w:t>
            </w:r>
          </w:p>
        </w:tc>
      </w:tr>
      <w:tr w:rsidR="00636392" w:rsidTr="005C2E35">
        <w:trPr>
          <w:trHeight w:val="672"/>
        </w:trPr>
        <w:tc>
          <w:tcPr>
            <w:tcW w:w="750" w:type="dxa"/>
            <w:vMerge/>
          </w:tcPr>
          <w:p w:rsidR="00636392" w:rsidRPr="00985940" w:rsidRDefault="00636392" w:rsidP="005C2E35">
            <w:pPr>
              <w:spacing w:line="240" w:lineRule="exact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a.1.3 učenik uspoređuje organiziranost različitih prostora i zajednica u neposrednome okružju.</w:t>
            </w: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a.2.3 učenik uspoređuje organiziranost različitih zajednica i prostora dajući primjere iz neposrednoga okruž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  <w:highlight w:val="white"/>
              </w:rPr>
              <w:t>ja.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a.3.3 učenik zaključuje o organiziranosti lokalne zajednice, uspoređuje prikaze različitih prostora.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a.4.3 učenik objašnjava organiziranost republike hrvatske i njezina nacionalna obilježja.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</w:tr>
      <w:tr w:rsidR="00636392" w:rsidTr="005C2E35">
        <w:trPr>
          <w:trHeight w:val="771"/>
        </w:trPr>
        <w:tc>
          <w:tcPr>
            <w:tcW w:w="750" w:type="dxa"/>
            <w:vMerge w:val="restart"/>
            <w:textDirection w:val="btLr"/>
          </w:tcPr>
          <w:p w:rsidR="00636392" w:rsidRPr="00985940" w:rsidRDefault="00636392" w:rsidP="005C2E35">
            <w:pPr>
              <w:spacing w:line="240" w:lineRule="exact"/>
              <w:ind w:left="30" w:right="120"/>
              <w:jc w:val="center"/>
              <w:rPr>
                <w:color w:val="D60C8C"/>
              </w:rPr>
            </w:pPr>
            <w:r w:rsidRPr="00985940"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promjene i odnosi</w:t>
            </w:r>
          </w:p>
          <w:p w:rsidR="00636392" w:rsidRPr="00985940" w:rsidRDefault="00636392" w:rsidP="005C2E35">
            <w:pPr>
              <w:spacing w:line="240" w:lineRule="exact"/>
              <w:ind w:left="113" w:right="113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b.2.1 učenik objašnjava važnost odgovornoga odnosa čovjeka prema sebi i prirodi.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b.3.1 učenik raspravlja o važnosti odgovornoga odnosa prema sebi, drugima i prirodi.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b.4.1 učenik vrednuje važnost odgovornoga odnosa prema sebi, drugima i prirodi.</w:t>
            </w:r>
          </w:p>
        </w:tc>
      </w:tr>
      <w:tr w:rsidR="00636392" w:rsidTr="005C2E35">
        <w:trPr>
          <w:trHeight w:val="929"/>
        </w:trPr>
        <w:tc>
          <w:tcPr>
            <w:tcW w:w="750" w:type="dxa"/>
            <w:vMerge/>
            <w:textDirection w:val="btLr"/>
          </w:tcPr>
          <w:p w:rsidR="00636392" w:rsidRPr="00985940" w:rsidRDefault="00636392" w:rsidP="005C2E35">
            <w:pPr>
              <w:spacing w:line="240" w:lineRule="exact"/>
              <w:ind w:left="113" w:right="113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b.1.1 učenik uspoređuje promjene u prirodi i opisuje važnost brige za prirodu i osobno zdravlje.</w:t>
            </w: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b.2.2 učenik zaključuje o promjenama u prirodi koje se događaju tijekom godišnjih doba.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b.3.2 učenik zaključuje o promjenama i odnosima u prirodi te međusobnoj ovisnosti živih bića i prostora na primjerima iz svoga okoliša.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b.4.2 učenik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analizira 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i povezuje životne uvjete i raznolikost živih bića na različitim staništima te opisuje cikluse u prirodi. </w:t>
            </w:r>
          </w:p>
        </w:tc>
      </w:tr>
      <w:tr w:rsidR="00636392" w:rsidTr="005C2E35">
        <w:trPr>
          <w:trHeight w:val="1107"/>
        </w:trPr>
        <w:tc>
          <w:tcPr>
            <w:tcW w:w="750" w:type="dxa"/>
            <w:vMerge/>
            <w:textDirection w:val="btLr"/>
          </w:tcPr>
          <w:p w:rsidR="00636392" w:rsidRPr="00985940" w:rsidRDefault="00636392" w:rsidP="005C2E35">
            <w:pPr>
              <w:spacing w:line="240" w:lineRule="exact"/>
              <w:ind w:left="113" w:right="113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b.1.2 učenik se snalazi u vremenskim ciklusima, prikazuje promjene i odnose među njima te objašnjava povezanost vremenskih ciklusa s aktivnostima u životu.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b.2.3 učenik uspoređuje i predviđa promjene i odnose te prikazuje promjene u vremenu.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b.3.3 učenik se snalazi u promjenama i odnosima tijekom vremenskih ciklusa te analizira povezanost vremenskih ciklusa s događajima i važnim osobama u zavičaju.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b.4.3 učenik se snalazi u promjenama i odnosima u vremenu te pripovijeda povijesnu priču o prošlim događajima i o značajnim osobama iz zavičaja i/ili republike hrvatske.</w:t>
            </w:r>
          </w:p>
        </w:tc>
      </w:tr>
      <w:tr w:rsidR="00636392" w:rsidTr="005C2E35">
        <w:trPr>
          <w:trHeight w:val="1226"/>
        </w:trPr>
        <w:tc>
          <w:tcPr>
            <w:tcW w:w="750" w:type="dxa"/>
            <w:vMerge/>
            <w:textDirection w:val="btLr"/>
          </w:tcPr>
          <w:p w:rsidR="00636392" w:rsidRPr="00985940" w:rsidRDefault="00636392" w:rsidP="005C2E35">
            <w:pPr>
              <w:spacing w:line="240" w:lineRule="exact"/>
              <w:ind w:left="113" w:right="113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b.1.3 učenik se snalazi u prostoru oko sebe poštujući pravila i zaključuje o utjecaju promjene položaja na odnose u prostoru.</w:t>
            </w: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b.2.4 učenik se snalazi u prostoru, izrađuje, analizira i provjerava skicu kretanja.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b.3.4 učenik se snalazi u prostoru, tumači plan mjesta i kartu zavičaja, izrađuje plan neposrednoga okružja i zaključuje o povezanosti prostornih obilježja zavičaja i načina života ljudi.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b.4.4 učenik se snalazi i tumači geografsku kartu i zaključuje o međuodnosu reljefnih obilježja krajeva republike hrvatske i načina života.</w:t>
            </w:r>
          </w:p>
        </w:tc>
      </w:tr>
      <w:tr w:rsidR="00636392" w:rsidTr="005C2E35">
        <w:trPr>
          <w:trHeight w:val="949"/>
        </w:trPr>
        <w:tc>
          <w:tcPr>
            <w:tcW w:w="750" w:type="dxa"/>
            <w:vMerge w:val="restart"/>
            <w:textDirection w:val="btLr"/>
          </w:tcPr>
          <w:p w:rsidR="00636392" w:rsidRPr="00985940" w:rsidRDefault="00636392" w:rsidP="005C2E35">
            <w:pPr>
              <w:spacing w:line="240" w:lineRule="exact"/>
              <w:ind w:left="30" w:right="120"/>
              <w:jc w:val="center"/>
              <w:rPr>
                <w:color w:val="D60C8C"/>
              </w:rPr>
            </w:pPr>
            <w:r w:rsidRPr="00985940"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pojedinac i društvo</w:t>
            </w: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c.1.1 učenik zaključuje o sebi, svojoj ulozi u zajednici i uviđa vrijednosti sebe i drugih.</w:t>
            </w: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c.2.1 učenik uspoređuje ulogu i utjecaj pojedinca i zajednice na razvoj identiteta te promišlja o važnosti očuvanja baštine.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c.3.1 učenik raspravlja o ulozi, utjecaju i važnosti zavičajnoga okružja u razvoju identiteta te utjecaju pojedinca na očuvanje baštine.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c.4.1 učenik obrazlaže ulogu, utjecaj i važnost povijesnoga nasljeđa te prirodnih i društvenih različitosti domovine na razvoj nacionalnoga identiteta.</w:t>
            </w:r>
          </w:p>
        </w:tc>
      </w:tr>
      <w:tr w:rsidR="00636392" w:rsidTr="005C2E35">
        <w:trPr>
          <w:trHeight w:val="909"/>
        </w:trPr>
        <w:tc>
          <w:tcPr>
            <w:tcW w:w="750" w:type="dxa"/>
            <w:vMerge/>
            <w:textDirection w:val="btLr"/>
          </w:tcPr>
          <w:p w:rsidR="00636392" w:rsidRPr="00985940" w:rsidRDefault="00636392" w:rsidP="005C2E35">
            <w:pPr>
              <w:spacing w:line="240" w:lineRule="exact"/>
              <w:ind w:left="113" w:right="113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c.1.2 učenik uspoređuje ulogu i utjecaj prava, pravila i dužnosti na pojedinca i zajednicu i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preuzima odgovornost za svoje postupke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c.2.2.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  <w:highlight w:val="white"/>
              </w:rPr>
              <w:t>učenik raspravlja o ulozi i utjecaju pravila, prava i dužnosti na zajednicu te  važnosti odgovornoga ponašanja.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c.3.2 učenik raspravlja o utjecaju pravila, prava i dužnosti na pojedinca i zajednicu.</w:t>
            </w:r>
          </w:p>
        </w:tc>
        <w:tc>
          <w:tcPr>
            <w:tcW w:w="3484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c.4.2 učenik zaključuje o utjecaju prava i dužnosti na pojedinca i zajednicu te o važnosti slobode za pojedinca i društvo.</w:t>
            </w:r>
          </w:p>
        </w:tc>
      </w:tr>
      <w:tr w:rsidR="00636392" w:rsidTr="005C2E35">
        <w:trPr>
          <w:trHeight w:val="870"/>
        </w:trPr>
        <w:tc>
          <w:tcPr>
            <w:tcW w:w="750" w:type="dxa"/>
            <w:vMerge/>
            <w:textDirection w:val="btLr"/>
          </w:tcPr>
          <w:p w:rsidR="00636392" w:rsidRPr="00985940" w:rsidRDefault="00636392" w:rsidP="005C2E35">
            <w:pPr>
              <w:spacing w:line="240" w:lineRule="exact"/>
              <w:ind w:left="113" w:right="113"/>
              <w:jc w:val="center"/>
              <w:rPr>
                <w:color w:val="D60C8C"/>
              </w:rPr>
            </w:pP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3247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c.2.3 učenik opisuje ulogu i utjecaj zajednice i okoliša na djelatnosti ljudi mjesta u kojemu živi te opisuje i navodi primjere važnosti i vrijednosti rada.</w:t>
            </w:r>
          </w:p>
        </w:tc>
        <w:tc>
          <w:tcPr>
            <w:tcW w:w="3723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c.3.3 učenik povezuje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  <w:highlight w:val="white"/>
              </w:rPr>
              <w:t xml:space="preserve"> prirodno i društveno okružje s 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gospodarstvom zavičaja.</w:t>
            </w:r>
          </w:p>
        </w:tc>
        <w:tc>
          <w:tcPr>
            <w:tcW w:w="3484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c.4.3 učenik objašnjava povezanost 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  <w:highlight w:val="white"/>
              </w:rPr>
              <w:t>prirodnoga i društvenoga okružja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s gospodarstvom republike hrvatske.</w:t>
            </w:r>
          </w:p>
        </w:tc>
      </w:tr>
      <w:tr w:rsidR="00636392" w:rsidTr="005C2E35">
        <w:trPr>
          <w:cantSplit/>
          <w:trHeight w:val="1206"/>
        </w:trPr>
        <w:tc>
          <w:tcPr>
            <w:tcW w:w="750" w:type="dxa"/>
            <w:textDirection w:val="btLr"/>
          </w:tcPr>
          <w:p w:rsidR="00636392" w:rsidRPr="00985940" w:rsidRDefault="00636392" w:rsidP="005C2E35">
            <w:pPr>
              <w:spacing w:line="240" w:lineRule="exact"/>
              <w:ind w:left="30" w:right="120"/>
              <w:jc w:val="center"/>
              <w:rPr>
                <w:color w:val="D60C8C"/>
              </w:rPr>
            </w:pPr>
            <w:r w:rsidRPr="00985940"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energija</w:t>
            </w:r>
          </w:p>
        </w:tc>
        <w:tc>
          <w:tcPr>
            <w:tcW w:w="332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d.1.1 učenik objašnjava na temelju vlastitih iskustava važnost energije u svakodnevnome životu i opasnosti s kojima se može susresti pri korištenju te navodi mjere opreza.</w:t>
            </w:r>
          </w:p>
        </w:tc>
        <w:tc>
          <w:tcPr>
            <w:tcW w:w="3247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d.2.1 učenik prepoznaje različite izvore i oblike, prijenos i pretvorbu energije i objašnjava važnost i potrebu štednje energije na primjerima iz svakodnevnoga života.</w:t>
            </w:r>
          </w:p>
        </w:tc>
        <w:tc>
          <w:tcPr>
            <w:tcW w:w="3723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d.3.1 učenik opisuje različite primjere korištenja, prijenosa i pretvorbe energije na temelju vlastitih iskustava.</w:t>
            </w:r>
          </w:p>
        </w:tc>
        <w:tc>
          <w:tcPr>
            <w:tcW w:w="3484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d.4.1 učenik opisuje prijenos, pretvorbu i povezanost energije u životnim ciklusima i ciklusima tvari u prirodi.</w:t>
            </w:r>
          </w:p>
        </w:tc>
      </w:tr>
      <w:tr w:rsidR="00636392" w:rsidTr="005C2E35">
        <w:trPr>
          <w:cantSplit/>
          <w:trHeight w:val="1147"/>
        </w:trPr>
        <w:tc>
          <w:tcPr>
            <w:tcW w:w="750" w:type="dxa"/>
            <w:textDirection w:val="btLr"/>
          </w:tcPr>
          <w:p w:rsidR="00636392" w:rsidRPr="00985940" w:rsidRDefault="00636392" w:rsidP="005C2E35">
            <w:pPr>
              <w:spacing w:line="240" w:lineRule="exact"/>
              <w:ind w:left="30" w:right="120"/>
              <w:jc w:val="center"/>
              <w:rPr>
                <w:color w:val="D60C8C"/>
              </w:rPr>
            </w:pPr>
            <w:r w:rsidRPr="00985940"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istraživački pristup</w:t>
            </w:r>
          </w:p>
        </w:tc>
        <w:tc>
          <w:tcPr>
            <w:tcW w:w="332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a.b.c.d.1.1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324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a.b.c.d.2.1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372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a.b.c.d.3.1 učenik uz usmjeravanje objašnjava rezultate vlastitih istraživanja prirode, prirodnih i/ili društvenih pojava i/ili različitih izvora informacija.</w:t>
            </w:r>
          </w:p>
        </w:tc>
        <w:tc>
          <w:tcPr>
            <w:tcW w:w="3484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a.b.c.d.4.1 učenik uz usmjeravanje objašnjava rezultate vlastitih istraživanja prirode, prirodnih i/ili društvenih pojava i/ili različitih izvora informacija.</w:t>
            </w:r>
          </w:p>
        </w:tc>
      </w:tr>
    </w:tbl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pStyle w:val="Heading2"/>
      </w:pPr>
      <w:r>
        <w:rPr>
          <w:rFonts w:eastAsia="VladaRHSans Lt"/>
        </w:rPr>
        <w:t>Odgojno-obrazovni ishodi, razrada ishoda i razine usvojenosti</w:t>
      </w:r>
    </w:p>
    <w:p w:rsidR="00636392" w:rsidRDefault="00636392" w:rsidP="00636392">
      <w:pPr>
        <w:spacing w:line="240" w:lineRule="exact"/>
        <w:jc w:val="both"/>
      </w:pPr>
    </w:p>
    <w:tbl>
      <w:tblPr>
        <w:tblW w:w="1421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4"/>
        <w:gridCol w:w="3554"/>
        <w:gridCol w:w="3555"/>
        <w:gridCol w:w="3555"/>
      </w:tblGrid>
      <w:tr w:rsidR="00636392" w:rsidTr="005C2E35">
        <w:trPr>
          <w:trHeight w:val="460"/>
        </w:trPr>
        <w:tc>
          <w:tcPr>
            <w:tcW w:w="3554" w:type="dxa"/>
            <w:shd w:val="clear" w:color="auto" w:fill="B2FFB1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b/>
                <w:smallCaps/>
                <w:sz w:val="19"/>
                <w:szCs w:val="19"/>
              </w:rPr>
              <w:t>A. ORGANIZIRANOST SVIJETA OKO NAS</w:t>
            </w:r>
          </w:p>
        </w:tc>
        <w:tc>
          <w:tcPr>
            <w:tcW w:w="3554" w:type="dxa"/>
            <w:shd w:val="clear" w:color="auto" w:fill="F9CB9C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b/>
                <w:smallCaps/>
                <w:sz w:val="19"/>
                <w:szCs w:val="19"/>
              </w:rPr>
              <w:t>B. PROMJENE I ODNOSI</w:t>
            </w:r>
          </w:p>
        </w:tc>
        <w:tc>
          <w:tcPr>
            <w:tcW w:w="3555" w:type="dxa"/>
            <w:shd w:val="clear" w:color="auto" w:fill="FFBBFD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b/>
                <w:smallCaps/>
                <w:sz w:val="19"/>
                <w:szCs w:val="19"/>
              </w:rPr>
              <w:t>C. POJEDINAC I DRUŠTVO</w:t>
            </w:r>
          </w:p>
        </w:tc>
        <w:tc>
          <w:tcPr>
            <w:tcW w:w="3555" w:type="dxa"/>
            <w:shd w:val="clear" w:color="auto" w:fill="A8C6F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b/>
                <w:smallCaps/>
                <w:sz w:val="19"/>
                <w:szCs w:val="19"/>
              </w:rPr>
              <w:t>D. ENERGIJA</w:t>
            </w:r>
          </w:p>
        </w:tc>
      </w:tr>
      <w:tr w:rsidR="00636392" w:rsidTr="005C2E35">
        <w:trPr>
          <w:trHeight w:val="400"/>
        </w:trPr>
        <w:tc>
          <w:tcPr>
            <w:tcW w:w="14218" w:type="dxa"/>
            <w:gridSpan w:val="4"/>
            <w:shd w:val="clear" w:color="auto" w:fill="C8C1D7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b/>
                <w:smallCaps/>
                <w:sz w:val="19"/>
                <w:szCs w:val="19"/>
              </w:rPr>
              <w:t>ISTRAŽIVAČKI PRISTUP</w:t>
            </w:r>
          </w:p>
        </w:tc>
      </w:tr>
    </w:tbl>
    <w:p w:rsidR="00636392" w:rsidRDefault="00636392" w:rsidP="00636392">
      <w:pPr>
        <w:spacing w:line="240" w:lineRule="exact"/>
        <w:jc w:val="both"/>
      </w:pPr>
    </w:p>
    <w:tbl>
      <w:tblPr>
        <w:tblW w:w="1421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1992"/>
        <w:gridCol w:w="1945"/>
        <w:gridCol w:w="2010"/>
        <w:gridCol w:w="2104"/>
        <w:gridCol w:w="1995"/>
        <w:gridCol w:w="1800"/>
      </w:tblGrid>
      <w:tr w:rsidR="00636392" w:rsidTr="005C2E35">
        <w:tc>
          <w:tcPr>
            <w:tcW w:w="14217" w:type="dxa"/>
            <w:gridSpan w:val="7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Lt" w:eastAsia="VladaRHSans Lt" w:hAnsi="VladaRHSans Lt" w:cs="VladaRHSans Lt"/>
                <w:b/>
                <w:sz w:val="19"/>
                <w:szCs w:val="19"/>
              </w:rPr>
              <w:t xml:space="preserve">U odgojno-obrazovnim ishodima je vidljiva povezanost s </w:t>
            </w:r>
            <w:proofErr w:type="spellStart"/>
            <w:r>
              <w:rPr>
                <w:rFonts w:ascii="VladaRHSans Lt" w:eastAsia="VladaRHSans Lt" w:hAnsi="VladaRHSans Lt" w:cs="VladaRHSans Lt"/>
                <w:b/>
                <w:sz w:val="19"/>
                <w:szCs w:val="19"/>
              </w:rPr>
              <w:t>međupredmetnim</w:t>
            </w:r>
            <w:proofErr w:type="spellEnd"/>
            <w:r>
              <w:rPr>
                <w:rFonts w:ascii="VladaRHSans Lt" w:eastAsia="VladaRHSans Lt" w:hAnsi="VladaRHSans Lt" w:cs="VladaRHSans Lt"/>
                <w:b/>
                <w:sz w:val="19"/>
                <w:szCs w:val="19"/>
              </w:rPr>
              <w:t xml:space="preserve"> temama:</w:t>
            </w:r>
          </w:p>
        </w:tc>
      </w:tr>
      <w:tr w:rsidR="00636392" w:rsidTr="005C2E35">
        <w:tc>
          <w:tcPr>
            <w:tcW w:w="23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b/>
                <w:color w:val="0000FF"/>
                <w:sz w:val="19"/>
                <w:szCs w:val="19"/>
              </w:rPr>
              <w:t xml:space="preserve">Uporaba </w:t>
            </w:r>
            <w:proofErr w:type="spellStart"/>
            <w:r>
              <w:rPr>
                <w:rFonts w:ascii="VladaRHSans Lt" w:eastAsia="VladaRHSans Lt" w:hAnsi="VladaRHSans Lt" w:cs="VladaRHSans Lt"/>
                <w:b/>
                <w:color w:val="0000FF"/>
                <w:sz w:val="19"/>
                <w:szCs w:val="19"/>
              </w:rPr>
              <w:t>infomacijske</w:t>
            </w:r>
            <w:proofErr w:type="spellEnd"/>
            <w:r>
              <w:rPr>
                <w:rFonts w:ascii="VladaRHSans Lt" w:eastAsia="VladaRHSans Lt" w:hAnsi="VladaRHSans Lt" w:cs="VladaRHSans Lt"/>
                <w:b/>
                <w:color w:val="0000FF"/>
                <w:sz w:val="19"/>
                <w:szCs w:val="19"/>
              </w:rPr>
              <w:t xml:space="preserve"> i komunikacijske tehnologije (IKT)</w:t>
            </w:r>
          </w:p>
          <w:p w:rsidR="00636392" w:rsidRDefault="00636392" w:rsidP="005C2E35">
            <w:pPr>
              <w:spacing w:line="240" w:lineRule="exact"/>
            </w:pP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Napomena: Dane su preporuke za moguću uporabu IKT-a koje učitelj prema uvjetima i mogućnostima ostvaruje.</w:t>
            </w:r>
          </w:p>
        </w:tc>
        <w:tc>
          <w:tcPr>
            <w:tcW w:w="1992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b/>
                <w:color w:val="800080"/>
                <w:sz w:val="19"/>
                <w:szCs w:val="19"/>
              </w:rPr>
              <w:t>Zdravlje (Z)</w:t>
            </w:r>
          </w:p>
        </w:tc>
        <w:tc>
          <w:tcPr>
            <w:tcW w:w="194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b/>
                <w:color w:val="008A3E"/>
                <w:sz w:val="19"/>
                <w:szCs w:val="19"/>
              </w:rPr>
              <w:t>Održivi razvoj (OR)</w:t>
            </w:r>
          </w:p>
        </w:tc>
        <w:tc>
          <w:tcPr>
            <w:tcW w:w="201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b/>
                <w:color w:val="FF0000"/>
                <w:sz w:val="19"/>
                <w:szCs w:val="19"/>
              </w:rPr>
              <w:t>Osobni i socijalni razvoj (OSR)</w:t>
            </w:r>
          </w:p>
        </w:tc>
        <w:tc>
          <w:tcPr>
            <w:tcW w:w="2104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b/>
                <w:color w:val="FF00FF"/>
                <w:sz w:val="19"/>
                <w:szCs w:val="19"/>
              </w:rPr>
              <w:t>Građanski odgoj i obrazovanje (GOO)</w:t>
            </w:r>
          </w:p>
        </w:tc>
        <w:tc>
          <w:tcPr>
            <w:tcW w:w="199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b/>
                <w:color w:val="FF9900"/>
                <w:sz w:val="19"/>
                <w:szCs w:val="19"/>
              </w:rPr>
              <w:t>Učiti kako učiti</w:t>
            </w:r>
          </w:p>
          <w:p w:rsidR="00636392" w:rsidRDefault="00636392" w:rsidP="005C2E35">
            <w:pPr>
              <w:spacing w:line="240" w:lineRule="exact"/>
            </w:pP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Napomena: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Učiti kako učiti ostvaruju se u svim ishodima.</w:t>
            </w:r>
          </w:p>
        </w:tc>
        <w:tc>
          <w:tcPr>
            <w:tcW w:w="180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b/>
                <w:color w:val="351C75"/>
                <w:sz w:val="19"/>
                <w:szCs w:val="19"/>
              </w:rPr>
              <w:t>Poduzetništvo (P)</w:t>
            </w:r>
          </w:p>
        </w:tc>
      </w:tr>
      <w:tr w:rsidR="00636392" w:rsidTr="005C2E35">
        <w:tc>
          <w:tcPr>
            <w:tcW w:w="14217" w:type="dxa"/>
            <w:gridSpan w:val="7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 odgojno-obrazovnim ishodima navedene oznake odgojno-obrazovnih očekivanja i očekivanja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međupredmetnih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tema preuzete su iz prijedloga nacionalnih kurikuluma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međupredmetnih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tema u izvornome obliku.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after="0" w:line="240" w:lineRule="exact"/>
      </w:pPr>
    </w:p>
    <w:tbl>
      <w:tblPr>
        <w:tblW w:w="145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5102"/>
        <w:gridCol w:w="1870"/>
        <w:gridCol w:w="1870"/>
        <w:gridCol w:w="1870"/>
        <w:gridCol w:w="1870"/>
      </w:tblGrid>
      <w:tr w:rsidR="00636392" w:rsidTr="005C2E35">
        <w:trPr>
          <w:trHeight w:val="340"/>
        </w:trPr>
        <w:tc>
          <w:tcPr>
            <w:tcW w:w="14567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 organiziranost svijeta oko nas - 1. razred</w:t>
            </w:r>
          </w:p>
        </w:tc>
      </w:tr>
      <w:tr w:rsidR="00636392" w:rsidTr="005C2E35">
        <w:trPr>
          <w:trHeight w:val="140"/>
        </w:trPr>
        <w:tc>
          <w:tcPr>
            <w:tcW w:w="1985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0" w:type="dxa"/>
            <w:gridSpan w:val="4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00"/>
        </w:trPr>
        <w:tc>
          <w:tcPr>
            <w:tcW w:w="1985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a.1.1 učenik uspoređuje organiziranost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u  prirodi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opažajući neposredni okoliš.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9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otkriva da cjelinu čine dijelovi, da se različite cjeline mogu dijeliti na sitnije dijelove</w:t>
            </w:r>
          </w:p>
          <w:p w:rsidR="00636392" w:rsidRDefault="00636392" w:rsidP="00636392">
            <w:pPr>
              <w:widowControl w:val="0"/>
              <w:numPr>
                <w:ilvl w:val="0"/>
                <w:numId w:val="9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dijelovi i cjeline imaju različita svojstva/obilježja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uočava red u prirodi na primjeru biljaka, životinja i ljudi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uspoređuje obilježja živoga, svojstva neživoga u neposrednome okolišu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imenuje i razlikuje tvari u svome okružju (voda, zrak,  zemlja, plastika, staklo, tkanine, drvo, metal i sl.)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razlikuje svojstva tvari koja istražuje svojim osjetilima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otkriva da se tvari mogu miješati te osjetilima istražuje njihova nova svojstva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razvrstava bića, tvari ili pojave u skupine primjenom određenoga kriterija, objašnjavajući sličnosti i razlike među njima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imenuje dijelove svoga tijela i prepoznaje razlike između djevojčice i dječaka; </w:t>
            </w:r>
            <w:r>
              <w:rPr>
                <w:rFonts w:ascii="VladaRHSans Lt" w:eastAsia="VladaRHSans Lt" w:hAnsi="VladaRHSans Lt" w:cs="VladaRHSans Lt"/>
                <w:smallCaps/>
                <w:color w:val="FF0000"/>
                <w:sz w:val="19"/>
                <w:szCs w:val="19"/>
              </w:rPr>
              <w:t>OSR – A 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2"/>
              </w:numPr>
              <w:spacing w:after="0" w:line="240" w:lineRule="exact"/>
              <w:ind w:left="215" w:hanging="136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navodi dnevne obroke i primjere redovitoga održavanja osobne čistoće i tjelovježbe povezujući s očuvanjem zdravlja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obilježja bića, svojstva tvari, imenuje vremenske pojave i uočava cjelinu i njezine dijelove opažajući neposredni okoliš.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obilježja bića i svojstva tvari, bilježi vremenske pojave i uočava cjelinu i njezine dijelove opažajući neposredni okoliš.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obilježja bića i svojstva tvari, bilježi vremenske pojave i uočava cjelinu i njezine dijelove te red u prirodi opažajući neposredni okoliš.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obilježja bića i svojstva tvari, bilježi vremenske pojave i uočava cjelinu i njezine dijelove te red u prirodi opažajući neposredni okoliš.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2" w:type="dxa"/>
            <w:gridSpan w:val="5"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primjerima iz svakodnevnoga okružja učenik otkriva da se cjelina sastoji od dijelova (šuma se sastoji od drveća, razred od učenika, kuća/stan od prostorija i dr.).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Na primjerima iz prirode uspoređuje obilježja bića (živoga) i svojstva tvari (neživoga) opažajući sličnosti i razlike i odgovarajući na pitanja: kakvog su oblika, teksture, boje, mirisa, po čemu se razlikuju, što će se dogoditi ako bi ih stavili u čašu vode i sl. 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primjerima iz prirode uočava da dijelovi cjeline različitim kombinacijama i postupcima poprimaju nove oblike i svojstva (zrna pšenice mljevenjem postaju brašno, morske stijene od udaraca valova usitnjavaju se u morske kamenčiće).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Na primjerima učenik otkriva da dijelovi i cjeline imaju različita svojstva/obilježja, npr. ako pomiješamo sok i vodu, dobijemo drukčiji okus, otopimo šećer u vodi.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 prikupljenih prirodnih materijala (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žireva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školjaka, kamenčića i sl.) oblikuje različite cjeline (kućice, životinje i sl.), potom ih razlaže te osjetilima opaža njihova osnovna svojstva (glatko-hrapavo; tvrdo-meko i sl.). </w:t>
            </w:r>
          </w:p>
        </w:tc>
      </w:tr>
      <w:tr w:rsidR="00636392" w:rsidTr="005C2E35">
        <w:trPr>
          <w:trHeight w:val="24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a.1.2 učenik prepoznaje važnost organiziranosti vremena i prikazuje vremenski slijed događaja.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0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određuje i imenuje doba dana, dane u tjednu i godišnja doba opažajući organiziranost vremena</w:t>
            </w:r>
          </w:p>
          <w:p w:rsidR="00636392" w:rsidRDefault="00636392" w:rsidP="00636392">
            <w:pPr>
              <w:widowControl w:val="0"/>
              <w:numPr>
                <w:ilvl w:val="0"/>
                <w:numId w:val="10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prikazuje vremenski slijed događaja u odnosu na jučer, danas i sutra i u odnosu na doba dana (npr. vremenska crta)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reda pravilno dane u tjednu i prepoznaje važnost organiziranosti vremena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i uz pomoć prikazuje vremenski slijed događaja u odnosu na doba dana, dane u tjednu i/ili godišnja doba.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prikazuje vremenski slijed događaja u odnosu na doba dana, dane u tjednu i/ili godišnja doba.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organiziranost vremena i prikazuje vremenski slijed događaja u odnosu na doba dana, dane u tjednu i/ili godišnja doba.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važnost organiziranosti vremena i prikazuje vremenski slijed događaja u odnosu na doba dana, dane u tjednu i/ili godišnja doba.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2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preporuke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Učenik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na vremenskoj crti ili lenti vremena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i smješta događaje u odnose: doba dana, dani u tjednu, jučer/danas/sutra,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prekjučer, prekosutra,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godišnja doba.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Primjenjuje IKT na različite načine (npr. prikazuje i reda dane u tjednu, koristi se različitim 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online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igrama za učenje); </w:t>
            </w:r>
            <w:r>
              <w:rPr>
                <w:rFonts w:ascii="VladaRHSans Lt" w:eastAsia="VladaRHSans Lt" w:hAnsi="VladaRHSans Lt" w:cs="VladaRHSans Lt"/>
                <w:smallCaps/>
                <w:color w:val="0000FF"/>
                <w:sz w:val="19"/>
                <w:szCs w:val="19"/>
              </w:rPr>
              <w:t>IKT – A 1.2.</w:t>
            </w:r>
          </w:p>
        </w:tc>
      </w:tr>
      <w:tr w:rsidR="00636392" w:rsidTr="005C2E35">
        <w:trPr>
          <w:trHeight w:val="218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a.1.3 učenik uspoređuje organiziranost različitih prostora i zajednica u neposrednome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okružju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uspoređuje organizaciju doma i škole (članovi obitelji, djelatnici u školi, radni prostor, prostorije...); </w:t>
            </w:r>
            <w:r>
              <w:rPr>
                <w:rFonts w:ascii="VladaRHSans Lt" w:eastAsia="VladaRHSans Lt" w:hAnsi="VladaRHSans Lt" w:cs="VladaRHSans Lt"/>
                <w:smallCaps/>
                <w:color w:val="632423"/>
                <w:sz w:val="19"/>
                <w:szCs w:val="19"/>
              </w:rPr>
              <w:t>Z - A.1.3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važnost uređenja prostora u domu i školi te vodi brigu o redu u domu i školi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organizaciju prometa (promet, prometnica, pješaci, vozači, prometni znakovi)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mallCaps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organiziranost zajednice u svome okružju te prepoznaje važnost pravila za njezino djelovanje; </w:t>
            </w:r>
            <w:r>
              <w:rPr>
                <w:rFonts w:ascii="VladaRHSans Lt" w:eastAsia="VladaRHSans Lt" w:hAnsi="VladaRHSans Lt" w:cs="VladaRHSans Lt"/>
                <w:smallCaps/>
                <w:color w:val="632423"/>
                <w:sz w:val="19"/>
                <w:szCs w:val="19"/>
              </w:rPr>
              <w:t xml:space="preserve">Z - A.1.3., </w:t>
            </w:r>
            <w:r>
              <w:rPr>
                <w:rFonts w:ascii="VladaRHSans Lt" w:eastAsia="VladaRHSans Lt" w:hAnsi="VladaRHSans Lt" w:cs="VladaRHSans Lt"/>
                <w:smallCaps/>
                <w:color w:val="008A3E"/>
                <w:sz w:val="19"/>
                <w:szCs w:val="19"/>
              </w:rPr>
              <w:t>OR - I.A.1</w:t>
            </w:r>
            <w:r>
              <w:rPr>
                <w:rFonts w:ascii="VladaRHSans Lt" w:eastAsia="VladaRHSans Lt" w:hAnsi="VladaRHSans Lt" w:cs="VladaRHSans Lt"/>
                <w:smallCaps/>
                <w:sz w:val="19"/>
                <w:szCs w:val="19"/>
              </w:rPr>
              <w:t xml:space="preserve">., </w:t>
            </w:r>
            <w:r>
              <w:rPr>
                <w:rFonts w:ascii="VladaRHSans Lt" w:eastAsia="VladaRHSans Lt" w:hAnsi="VladaRHSans Lt" w:cs="VladaRHSans Lt"/>
                <w:smallCaps/>
                <w:color w:val="FF66CC"/>
                <w:sz w:val="19"/>
                <w:szCs w:val="19"/>
              </w:rPr>
              <w:t>GOO - B.1.1.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pravila u domu i školi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svoje dužnosti u zajednicama kojima pripada; </w:t>
            </w:r>
            <w:r>
              <w:rPr>
                <w:rFonts w:ascii="VladaRHSans Lt" w:eastAsia="VladaRHSans Lt" w:hAnsi="VladaRHSans Lt" w:cs="VladaRHSans Lt"/>
                <w:b/>
                <w:smallCaps/>
                <w:color w:val="632423"/>
                <w:sz w:val="19"/>
                <w:szCs w:val="19"/>
              </w:rPr>
              <w:t xml:space="preserve">Z - </w:t>
            </w:r>
            <w:r>
              <w:rPr>
                <w:rFonts w:ascii="VladaRHSans Lt" w:eastAsia="VladaRHSans Lt" w:hAnsi="VladaRHSans Lt" w:cs="VladaRHSans Lt"/>
                <w:smallCaps/>
                <w:color w:val="632423"/>
                <w:sz w:val="19"/>
                <w:szCs w:val="19"/>
              </w:rPr>
              <w:t>B.1.2.A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organiziranost različitih prostora, navodi i prepoznaje pravila i svoje dužnosti u obitelji i školi.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organiziranost različitih prostora i pravila te primjere njihove primjene u neposrednome okružju te navodi svoje dužnosti u obitelji i školi.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organiziranost različitih prostora i pravila te navodi primjere njihove primjene u neposrednome okružju te opisuje svoje dužnosti u obitelji i školi.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organiziranost različitih prostora i pravila, opisuje svoje dužnosti te navodi primjere njihove primjene u obitelji, školi i zajednicama u kojima aktivno sudjeluje.</w:t>
            </w:r>
          </w:p>
        </w:tc>
      </w:tr>
      <w:tr w:rsidR="00636392" w:rsidTr="005C2E35">
        <w:trPr>
          <w:trHeight w:val="180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2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Uzimaju se primjeri organizacije iz neposrednoga učenikova okružju kao što su dom, obitelj, razred, škola i promet.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navodi i opisuje članove svoje obitelji. Prepoznaje i pojašnjava po čemu je njegova obitelj posebna i jedinstvena. Uočava da svaki član obitelji ima svoja prava i dužnosti te da poštivanje tih prava i ispunjavanje dužnosti pomaže u organiziranosti obiteljske zajednice.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primjere pravila, npr. prometna pravila, pravila za očuvanje i zaštitu okoliša, važnost simbola i/ili piktograma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(jednostavni slikovni znakovi poput prometnih znakova, znakova upozorenja, znakova koji poručuju neku radnju)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 dr.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Preporučuje se u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izvanučioničkoj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nastavi (okolica škole) prepoznati organizaciju prometa.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izrađuje modele prometnih znakova i/ili prometnih sredstava.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primjerima iz neposrednoga okružja učenik spoznaje red u prostoru (svoje radno mjesto) i zajednici kao i pravila za djelovanje zajednice.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istražuje značenje simbola i piktograma (znakovi upozorenja i znakovi sigurnosti, obavijesti, putokazi, upute i sl.).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uz učiteljevu pomoć oblikuje postojeće uratke služeći se IKT-om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; </w:t>
            </w:r>
            <w:r>
              <w:rPr>
                <w:rFonts w:ascii="VladaRHSans Lt" w:eastAsia="VladaRHSans Lt" w:hAnsi="VladaRHSans Lt" w:cs="VladaRHSans Lt"/>
                <w:smallCaps/>
                <w:color w:val="0000FF"/>
                <w:sz w:val="19"/>
                <w:szCs w:val="19"/>
              </w:rPr>
              <w:t>IKT – D 1.3.</w:t>
            </w:r>
          </w:p>
        </w:tc>
      </w:tr>
      <w:tr w:rsidR="00636392" w:rsidTr="005C2E35">
        <w:trPr>
          <w:trHeight w:val="280"/>
        </w:trPr>
        <w:tc>
          <w:tcPr>
            <w:tcW w:w="14567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Arial" w:eastAsia="Arial" w:hAnsi="Arial" w:cs="Arial"/>
                <w:b/>
                <w:color w:val="0000FF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- A 1.2. Učenik se uz pomoć učitelja koristi odabranim uređajima i programima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.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 D 1.3. Učenik uz učiteljevu pomoć oblikuje postojeće uratke i ideje služeći se IKT-om.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632423"/>
                <w:sz w:val="19"/>
                <w:szCs w:val="19"/>
              </w:rPr>
              <w:t>*Z - A.1.3. Opisuje načine održavanja i primjenu osobne higijene i higijene okoline.B.1.2.A Prilagođava se novom okruženju i opisuje svoje obaveze i uloge.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I.A.1. Prepoznaje svoje mjesto i povezanost s drugima u zajednici.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*OSR – A 1.1. Razvija sliku o sebi.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66CC"/>
                <w:sz w:val="19"/>
                <w:szCs w:val="19"/>
              </w:rPr>
              <w:t>*GOO - B.1.1. Promiče pravila demokratske zajednice.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C000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</w:t>
            </w:r>
            <w:r>
              <w:rPr>
                <w:rFonts w:ascii="VladaRHSans Lt" w:eastAsia="VladaRHSans Lt" w:hAnsi="VladaRHSans Lt" w:cs="VladaRHSans Lt"/>
                <w:color w:val="FFC000"/>
                <w:sz w:val="19"/>
                <w:szCs w:val="19"/>
              </w:rPr>
              <w:t>.</w:t>
            </w:r>
          </w:p>
        </w:tc>
      </w:tr>
    </w:tbl>
    <w:p w:rsidR="00636392" w:rsidRDefault="00636392" w:rsidP="00636392">
      <w:pPr>
        <w:spacing w:after="0" w:line="240" w:lineRule="exact"/>
      </w:pPr>
    </w:p>
    <w:tbl>
      <w:tblPr>
        <w:tblW w:w="1456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1"/>
        <w:gridCol w:w="5085"/>
        <w:gridCol w:w="1890"/>
        <w:gridCol w:w="1871"/>
        <w:gridCol w:w="1871"/>
        <w:gridCol w:w="1871"/>
      </w:tblGrid>
      <w:tr w:rsidR="00636392" w:rsidTr="005C2E35">
        <w:trPr>
          <w:trHeight w:val="380"/>
        </w:trPr>
        <w:tc>
          <w:tcPr>
            <w:tcW w:w="14569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 promjene i odnosi - 1. razred</w:t>
            </w:r>
          </w:p>
        </w:tc>
      </w:tr>
      <w:tr w:rsidR="00636392" w:rsidTr="005C2E35">
        <w:trPr>
          <w:trHeight w:val="200"/>
        </w:trPr>
        <w:tc>
          <w:tcPr>
            <w:tcW w:w="1981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085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503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00"/>
        </w:trPr>
        <w:tc>
          <w:tcPr>
            <w:tcW w:w="1981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085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9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1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b.1.1 učenik uspoređuje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promjene u prirodi i opisuje važnost brige za prirodu i osobno zdravlje.</w:t>
            </w:r>
          </w:p>
        </w:tc>
        <w:tc>
          <w:tcPr>
            <w:tcW w:w="5085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vremenske prilike, rast i razvoj biljke, svoj rast i razvoj;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I.C.1.</w:t>
            </w:r>
          </w:p>
          <w:p w:rsidR="00636392" w:rsidRPr="00985940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</w:rPr>
            </w:pPr>
            <w:r w:rsidRPr="00985940">
              <w:rPr>
                <w:rFonts w:ascii="VladaRHSerif Lt" w:eastAsia="Arial" w:hAnsi="VladaRHSerif Lt" w:cs="Arial"/>
                <w:color w:val="FF0000"/>
                <w:sz w:val="19"/>
                <w:szCs w:val="19"/>
              </w:rPr>
              <w:lastRenderedPageBreak/>
              <w:t>povezuje izmjenu dana i noći i godišnjih doba s promjenama u životu biljaka, životinja i ljudi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promatra i predviđa promjene u prirodi u neposrednome okolišu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brine se za očuvanje osobnoga zdravlja i okružja u kojemu živi i boravi;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I.C.1.,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A.1.1.</w:t>
            </w:r>
            <w:r>
              <w:rPr>
                <w:rFonts w:ascii="VladaRHSans Lt" w:eastAsia="VladaRHSans Lt" w:hAnsi="VladaRHSans Lt" w:cs="VladaRHSans Lt"/>
                <w:color w:val="632423"/>
                <w:sz w:val="19"/>
                <w:szCs w:val="19"/>
              </w:rPr>
              <w:t>B,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632423"/>
                <w:sz w:val="19"/>
                <w:szCs w:val="19"/>
              </w:rPr>
              <w:t xml:space="preserve">A.1.3.,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C.1.2., C.1.3.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9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pomoć opisuje i prikazuje promjene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u prirodi oko sebe.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Brine se o sebi i prirodi oko sebe.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i prikazuje promjene u prirodi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oko sebe.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Brine se o sebi i prirodi oko sebe te navodi posljedice nebrige.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i prikazuje promjene u prirodi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oko sebe; uz pomoć predviđa promjene povezane s opažanjima.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Brine se o sebi i prirodi oko sebe te navodi posljedice nebrige.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Uspoređuje i prikazuje promjene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u prirodi oko sebe; predviđa promjene povezane s opažanjima.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Brine se o sebi i prirodi oko sebe te opisuje posljedice nebrige.</w:t>
            </w:r>
          </w:p>
        </w:tc>
      </w:tr>
      <w:tr w:rsidR="00636392" w:rsidTr="005C2E35">
        <w:trPr>
          <w:trHeight w:val="260"/>
        </w:trPr>
        <w:tc>
          <w:tcPr>
            <w:tcW w:w="1981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8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Opažanjem i praćenjem promjena u prirodi u svome neposrednom okolišu učenik bilježi promjene, opisuje viđeno, prikazuje crtežom i predstavlja dobivene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rezultate,na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primjer vremenske promjene, promjene u biljnome i životinjskome svijetu, djelatnost ljudi tijekom godišnjih doba.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Uočavanjem pravilnosti i odnosa promjena učenik u nekim situacijama može predvidjeti događaje (npr. toplije vrijeme najavljuje buđenje prirode u proljeće, padanje obilnih kiša utječe na razinu vode u rijekama, hladnije vrijeme utječe na aktivnosti ljudi i sl.).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Razgovarati o predznacima prema kojima su se predviđali izgledi vremena za sljedeći dan (kako su nastale različite narodne prognoze).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Prepoznati ptice selice i stanarice u neposrednome okolišu. Seobe ptica povezati s načinom njihove prehrane jer se sele zbog nedostatka hrane. Voditi brigu o živim bićima u različitim uvjetima, npr. hraniti ptice stanarice zimi.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 primjerima osobnoga ponašanja uočava važnost održavanja osobne čistoće, raznolike prehrane, pravilnoga držanja tijela i nošenja školske torbe, tjelesne aktivnosti, zaštite od sunca, poznavanja vremenskoga ograničenja rada s digitalnom tehnologijom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(IKT – A 1.4.)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 sl. za očuvanje zdravlja.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pravilnu prehranu sa svojim rastom i razvojem.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primjerima uočava važnost osobnoga djelovanja u okružju u kojemu živi i boravi, tj. u održavanju čistoće učionice, okoliša škole i sl.</w:t>
            </w:r>
          </w:p>
        </w:tc>
      </w:tr>
      <w:tr w:rsidR="00636392" w:rsidTr="005C2E35">
        <w:trPr>
          <w:trHeight w:val="260"/>
        </w:trPr>
        <w:tc>
          <w:tcPr>
            <w:tcW w:w="1981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b.1.2 učenik se snalazi u vremenskim ciklusima, prikazuje promjene i odnose među njima te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objašnjava povezanost vremenskih ciklusa s aktivnostima u životu.</w:t>
            </w:r>
          </w:p>
        </w:tc>
        <w:tc>
          <w:tcPr>
            <w:tcW w:w="5085" w:type="dxa"/>
          </w:tcPr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razlikuje dan i noć te povezuje doba dana s vlastitim i obiteljskim obvezama i aktivnostima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određuje odnos jučer-danas-sutra na primjerima iz svakodnevnoga života i opisuje njihovu promjenjivosti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smjenu godišnjih doba i svoje navike prilagođava određenomu godišnjem dobu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promatra, prati i bilježi promjene i aktivnosti s obzirom na izmjenu dana i noći i smjenu godišnjih doba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 w:rsidRPr="00985940">
              <w:rPr>
                <w:rFonts w:ascii="VladaRHSerif Lt" w:eastAsia="Arial" w:hAnsi="VladaRHSerif Lt" w:cs="Arial"/>
                <w:color w:val="FF0000"/>
                <w:sz w:val="19"/>
                <w:szCs w:val="19"/>
                <w:highlight w:val="white"/>
              </w:rPr>
              <w:t>reda svoje obveze, aktivnosti, događaje i promjene u danu i/ili tjednu prikazujući ih</w:t>
            </w:r>
            <w:r w:rsidRPr="00985940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</w:rPr>
              <w:t xml:space="preserve"> na vremenskoj crti ili lenti vremena ili crtežom ili dijagramom ili uz korištenje IKT-a ovisno o uvjetima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1.2.</w:t>
            </w:r>
          </w:p>
        </w:tc>
        <w:tc>
          <w:tcPr>
            <w:tcW w:w="189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pomoć prepoznaje i prikazuje promjene i odnose dana i noći, dana u tjednu i godišnjih doba te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navodi aktivnosti u životu povezane s vremenskim ciklusima.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i prikazuje promjene i odnose dana i noći, dana u tjednu i godišnjih doba te ih povezuje s aktivnostima u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životu.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Uspoređuje i prikazuje promjene i odnose dana i noći, dana u tjednu i godišnjih doba te objašnjava njihovu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povezanost s aktivnostima u životu.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Snalazi se u vremenskim ciklusima, promatra i prikazuje promjene i odnose dana i noći, dana u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tjednu i godišnjih doba te objašnjava njihovu povezanost s aktivnostima u životu.</w:t>
            </w:r>
          </w:p>
        </w:tc>
      </w:tr>
      <w:tr w:rsidR="00636392" w:rsidTr="005C2E35">
        <w:trPr>
          <w:trHeight w:val="260"/>
        </w:trPr>
        <w:tc>
          <w:tcPr>
            <w:tcW w:w="1981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8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  <w:rPr>
                <w:rFonts w:ascii="VladaRHSans Lt" w:eastAsia="VladaRHSans Lt" w:hAnsi="VladaRHSans Lt" w:cs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se koristi vremenskom crtom ili drugim prikazima vremenskoga slijeda kako bi pratio ili planirao vlastite aktivnosti u danu i/ili tjednu. Pritom se može koristiti različitim načinima: od crtanja do IKT-a, ovisno o mogućnostima i interesima učenika ili opremljenosti škole.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</w:tr>
      <w:tr w:rsidR="00636392" w:rsidTr="005C2E35">
        <w:trPr>
          <w:trHeight w:val="260"/>
        </w:trPr>
        <w:tc>
          <w:tcPr>
            <w:tcW w:w="1981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b.1.3 učenik se snalazi u prostoru oko sebe poštujući pravila i zaključuje o utjecaju promjene položaja na odnose u prostoru.</w:t>
            </w:r>
          </w:p>
        </w:tc>
        <w:tc>
          <w:tcPr>
            <w:tcW w:w="5085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snalazi se u neposrednome okružju doma i škole uz poštivanje i primjenu prometnih pravila;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C.1.1.A,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vlastiti položaj, položaj druge osobe i položaj predmeta u prostornim odnosima u učionici i izvan učionice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prepoznaje, razlikuje i primjenjuje odnose: gore-dolje, naprijed-natrag, ispred-iza, lijevo-desno, unutar-izvan, ispod-iznad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uočava promjenjivost prostornih odnosa mijenjajući položaje u prostoru</w:t>
            </w:r>
          </w:p>
        </w:tc>
        <w:tc>
          <w:tcPr>
            <w:tcW w:w="189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određuje položaj prema zadanim prostornim odrednicama uz poštivanje i primjenu pravila.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Određuje položaj prema zadanim prostornim odrednicama uz poštivanje i primjenu pravila.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različite položaje osoba i predmeta i snalazi se u prostoru prema zadanim prostornim odrednicama uz poštivanje i primjenu pravila.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da promjena položaja utječe na promjenu odnosa i snalazi se u prostoru uz poštivanje i primjenu pravila.</w:t>
            </w:r>
          </w:p>
        </w:tc>
      </w:tr>
      <w:tr w:rsidR="00636392" w:rsidTr="005C2E35">
        <w:trPr>
          <w:trHeight w:val="260"/>
        </w:trPr>
        <w:tc>
          <w:tcPr>
            <w:tcW w:w="1981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8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ostvarenju ishoda valja voditi računa o povezanosti s drugim ishodima u poučavanju, pa se tako npr. povezuje snalaženje učenika u određenome neposrednom okružju uz opisivanje svih međuodnosa, npr. gore-dolje, naprijed-natrag, ispred-iza, lijevo-desno, unutar-izvan, ispod-iznad s njegovom organiziranošću ili promjenama.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Preporučuje se ishod ostvarivati u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izvanučioničkoj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nastavi.</w:t>
            </w:r>
          </w:p>
        </w:tc>
      </w:tr>
      <w:tr w:rsidR="00636392" w:rsidTr="005C2E35">
        <w:trPr>
          <w:trHeight w:val="640"/>
        </w:trPr>
        <w:tc>
          <w:tcPr>
            <w:tcW w:w="14569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70C0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- A 1.2. Učenik se uz pomoć učitelja koristi odabranim uređajima i programima. A 1.4. Učenik prepoznaje utjecaj tehnologije na zdravlje i okoliš.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632423"/>
                <w:sz w:val="19"/>
                <w:szCs w:val="19"/>
              </w:rPr>
              <w:t xml:space="preserve">*Z - A.1.2. Razlikuje osnove pravilne od nepravilne prehrane i opisuje važnost tjelesne aktivnosti. A.1.1.B Opisuje važnost redovite tjelesne aktivnosti za rast i razvoj. </w:t>
            </w:r>
            <w:r>
              <w:rPr>
                <w:rFonts w:ascii="VladaRHSans Lt" w:eastAsia="VladaRHSans Lt" w:hAnsi="VladaRHSans Lt" w:cs="VladaRHSans Lt"/>
                <w:color w:val="632423"/>
                <w:sz w:val="19"/>
                <w:szCs w:val="19"/>
              </w:rPr>
              <w:lastRenderedPageBreak/>
              <w:t>A.1.3. Opisuje načine održavanja i primjenu osobne higijene i higijene okoline. C.1.1.A. Opisuje kako se sigurno i oprezno kretati od kuće do škole. C.1.2. Opisuje osnovne korake postupanja pri krvarenju iz nosa, pri padovima i površinskim ozljedama. C.1.3. Objašnjava kada ima pravo i obvezu izostati iz škole radi liječenja.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*OSR – C 1.1. Prepoznaje potencijalno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ugrožavajuće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situacije u svome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okružjui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navodi što treba činiti u slučaju opasnosti.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I.C.1. Identificira primjere dobroga odnosa prema prirodi.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C000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after="0" w:line="240" w:lineRule="exact"/>
      </w:pPr>
    </w:p>
    <w:tbl>
      <w:tblPr>
        <w:tblW w:w="145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2"/>
        <w:gridCol w:w="5102"/>
        <w:gridCol w:w="1871"/>
        <w:gridCol w:w="1871"/>
        <w:gridCol w:w="1871"/>
        <w:gridCol w:w="1871"/>
      </w:tblGrid>
      <w:tr w:rsidR="00636392" w:rsidTr="005C2E35">
        <w:trPr>
          <w:trHeight w:val="340"/>
        </w:trPr>
        <w:tc>
          <w:tcPr>
            <w:tcW w:w="14568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 pojedinac i društvo - 1. razred</w:t>
            </w:r>
          </w:p>
        </w:tc>
      </w:tr>
      <w:tr w:rsidR="00636392" w:rsidTr="005C2E35">
        <w:trPr>
          <w:trHeight w:val="340"/>
        </w:trPr>
        <w:tc>
          <w:tcPr>
            <w:tcW w:w="198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4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80"/>
        </w:trPr>
        <w:tc>
          <w:tcPr>
            <w:tcW w:w="198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2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c.1.1 učenik zaključuje o sebi, svojoj ulozi u zajednici i uviđa vrijednosti sebe i drugih.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svoju posebnost i vrijednosti kao i posebnost i vrijednosti drugih osoba i zajednica kojima pripada; otkriva svoju ulogu u zajednici i povezanost s ostalim članovima s kojima je povezan događajima, interesima, vrijednostima;</w:t>
            </w:r>
            <w:r>
              <w:rPr>
                <w:rFonts w:ascii="VladaRHSans Lt" w:eastAsia="VladaRHSans Lt" w:hAnsi="VladaRHSans Lt" w:cs="VladaRHSans Lt"/>
                <w:b/>
                <w:color w:val="741B47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B.1.2.C,</w:t>
            </w:r>
            <w:r>
              <w:rPr>
                <w:rFonts w:ascii="VladaRHSans Lt" w:eastAsia="VladaRHSans Lt" w:hAnsi="VladaRHSans Lt" w:cs="VladaRHSans Lt"/>
                <w:color w:val="A64D79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– I.A.2.,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A 1.1., A 1.3.,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B.1.2.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o svome ponašanju, odnosu i postupcima prema drugima i promišlja o utjecaju tih postupaka na druge;</w:t>
            </w:r>
            <w:r>
              <w:rPr>
                <w:rFonts w:ascii="VladaRHSans Lt" w:eastAsia="VladaRHSans Lt" w:hAnsi="VladaRHSans Lt" w:cs="VladaRHSans Lt"/>
                <w:b/>
                <w:color w:val="741B47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-B.1.1.A,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B 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zaključuje o utjecaju pojedinca i zajednice na njegovu osobnost i ponašanje;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B.1.1.B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sudjeluje u obilježavanju događaja,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praznika, blagdana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C 1.4.,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A.1.1.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svoju ulogu i posebnost, kao i ulogu i posebnost drugih i zajednice kojoj pripada.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Opisuje svoju ulogu i posebnost, kao i ulogu i posebnost drugih i zajednice kojoj pripada.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svoju ulogu i posebnost, ulogu i posebnost drugih i zajednice te interese i vrijednosti zajednice kojoj pripada i pridonosi.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o svojoj ulozi i posebnosti, ulozi i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posebnosti drugih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 zajednice te interesima i vrijednostima zajednice kojoj pripada i pridonosi.</w:t>
            </w:r>
          </w:p>
        </w:tc>
      </w:tr>
      <w:tr w:rsidR="00636392" w:rsidTr="005C2E35">
        <w:trPr>
          <w:trHeight w:val="260"/>
        </w:trPr>
        <w:tc>
          <w:tcPr>
            <w:tcW w:w="1982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Odgovara na pitanja 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Tko sam ja? Po čemu sam poseban? Što me razlikuje od drugih?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osobnu iskaznicu: moje vrline, moji nedostatci, moje posebnosti.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Izvodi male dramatizacije (strip-junaci, likovi iz bajke i sl.).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 Zajednica u prvome razrednu podrazumijeva obitelj, razrednu zajednicu, školu i interesne skupine.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Organizirati obilježavanje državnih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praznika, blagdana, značajnih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dana i događaja.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Preporučiti roditeljima da svomu djetetu napišu po čemu je ono posebno i po čemu je jedinstven član svoje obitelji te zašto su ponosni jer su njegovi roditelji.</w:t>
            </w:r>
          </w:p>
        </w:tc>
      </w:tr>
      <w:tr w:rsidR="00636392" w:rsidTr="005C2E35">
        <w:trPr>
          <w:trHeight w:val="260"/>
        </w:trPr>
        <w:tc>
          <w:tcPr>
            <w:tcW w:w="1982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 xml:space="preserve">c.1.2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učenik uspoređuje ulogu i utjecaj prava, pravila i dužnosti na pojedinca i zajednicu te preuzima odgovornost za svoje postupke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primjenjuje pravila, obavlja dužnosti te poznaje posljedice za njihovo nepoštivanje u razrednoj zajednici i školi;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C 1.2.,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B.1.1., B.1.2., C.1.4.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obavlja dužnosti i pomaže u obitelji te preuzima odgovornost;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A 1.4., C 1.3.,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-A.1.1., B.1.2., C.1.1., C.1.2.,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B - 1.2.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ponaša se u skladu s pravima djece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 razgovara o njima;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A.1.1., A.1.2.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uvažava različitosti u svome okružju;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B.1.2.C</w:t>
            </w:r>
            <w:r>
              <w:rPr>
                <w:rFonts w:ascii="VladaRHSans Lt" w:eastAsia="VladaRHSans Lt" w:hAnsi="VladaRHSans Lt" w:cs="VladaRHSans Lt"/>
                <w:color w:val="A64D79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I.A.2.,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B - 1.2.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predlaže načine rješavanja problema;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-B.1.1.A</w:t>
            </w:r>
            <w:r>
              <w:rPr>
                <w:rFonts w:ascii="VladaRHSans Lt" w:eastAsia="VladaRHSans Lt" w:hAnsi="VladaRHSans Lt" w:cs="VladaRHSans Lt"/>
                <w:color w:val="A64D79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B 1.3.,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C.1.4.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koristi se, svjesno i odgovorno, telefonskim brojem 112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ponaša se odgovorno u domu, školi, javnim mjestima, prometu, prema svome zdravlju i okolišu;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C.1.1.A,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I.C.1.</w:t>
            </w:r>
            <w:r>
              <w:rPr>
                <w:rFonts w:ascii="VladaRHSans Lt" w:eastAsia="VladaRHSans Lt" w:hAnsi="VladaRHSans Lt" w:cs="VladaRHSans Lt"/>
                <w:color w:val="478107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C 1.1.,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A.1.1., C.1.3.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58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koristi se, odgovorno i sigurno,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ikt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-om uz učiteljevu pomoć (sigurnost, zaštita, komunikacija);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–A 1.3., A 1.4., B 1.3.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ulogu i utjecaj različitih prava, pravila i dužnosti na pojedinca i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zajednicu,opisuje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posljedice nepoštivanja te preuzima odgovornost za svoje postupke.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utjecaj različitih prava, pravila i dužnosti na pojedinca i zajednicu, opisuje posljedice nepoštivanja te preuzima odgovornost za svoje postupke.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ulogu i utjecaj različitih prava, pravila i dužnosti na pojedinca i zajednicu, opisuje posljedice nepoštivanja te preuzima odgovornost za svoje postupke.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ulogu i utjecaj različitih prava, pravila i dužnosti na pojedinca i zajednice te opisuje posljedice nepoštivanja, predlaže rješenja te preuzima odgovornost za svoje postupke.</w:t>
            </w:r>
          </w:p>
        </w:tc>
      </w:tr>
      <w:tr w:rsidR="00636392" w:rsidTr="005C2E35">
        <w:trPr>
          <w:trHeight w:val="260"/>
        </w:trPr>
        <w:tc>
          <w:tcPr>
            <w:tcW w:w="1982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Učenici dogovaraju pravila i dužnosti u razrednome okružju.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Prepoznaje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piktograme s kojima se češće susreće u svakodnevnome životu i sam ih izrađuje (sigurnost u domu, razredna pravila, zaštita okoliša).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Sudjeluje u radionicama i projektima.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Upoznaje osnovna pravila primjernoga ponašanja na internetu;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B 1.3.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određene životne situacije kad je potrebno koristiti se telefonskim brojem 112 (simulacija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ugrožavajuće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situacije).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Igrom uloga upoznaje se s mogućim rješenjima nesporazuma i problema u razredu. Sudjeluje u rješavanju nesporazuma i problema u razredu.</w:t>
            </w:r>
          </w:p>
        </w:tc>
      </w:tr>
      <w:tr w:rsidR="00636392" w:rsidTr="005C2E35">
        <w:trPr>
          <w:trHeight w:val="260"/>
        </w:trPr>
        <w:tc>
          <w:tcPr>
            <w:tcW w:w="14568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lastRenderedPageBreak/>
              <w:t>*IKT – A 1.3. Učenik primjenjuje pravila za odgovorno i sigurno služenje programima i uređajima. A 1.4. Učenik prepoznaje utjecaj tehnologije na zdravlje i okoliš. B 1.3. Učenik primjenjuje osnovna komunikacijska pravila u digitalnome okružju.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*Z - B.1.1.A Razlikuje primjereno od neprimjerenog ponašanja. B.1.1.B Prepoznaje nasilje u stvarnom i virtualnom svijetu. B.1.2.C Prepoznaje i uvažava različitosti. C.1.1.A Opisuje kako se sigurno i oprezno kretati od kuće do škole.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I.A.2. Opisuje raznolikost u prirodi i razlike među ljudima. I.C.1. Identificira primjere dobroga odnosa prema prirodi.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*OSR – A 1.1. Razvija sliku o sebi. A 1.3. Razvija svoje potencijale. A 1.4. Razvija radne navike. B 1.1. Prepoznaje i uvažava potrebe i osjećaje drugih. B 1.3. Razvija strategije rješavanja sukoba. C 1.1. Prepoznaje potencijalno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ugrožavajuće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situacije i navodi što treba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činitiu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slučaju opasnosti. C 1.2. Opisuje kako društvene norme i pravila reguliraju ponašanje i međusobne odnose. C 1.3. Pridonosi skupini. C 1.4.Razvija kulturni identitet zajedništvom i pripadnošću skupini.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A.1.1. Ponaša se u skladu s dječjim pravima u svakodnevnome životu. A.1.2. Aktivno zastupa dječja prava. B.1.1. Promiče pravila demokratske zajednice. B.1.2. Sudjeluje u odlučivanju u demokratskoj zajednici. C.1.1. Sudjeluje u zajedničkome radu u razredu. C.1.2. Promiče solidarnost u razredu. C.1.3. Promiče kvalitetu života u razredu. C.1.4. Promiče razvoj razredne zajednice.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 – B - 1.2. Planira i upravlja aktivnostima.</w:t>
            </w:r>
          </w:p>
        </w:tc>
      </w:tr>
    </w:tbl>
    <w:p w:rsidR="00636392" w:rsidRDefault="00636392" w:rsidP="00636392">
      <w:pPr>
        <w:spacing w:line="240" w:lineRule="exact"/>
      </w:pPr>
    </w:p>
    <w:tbl>
      <w:tblPr>
        <w:tblW w:w="145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9"/>
        <w:gridCol w:w="5145"/>
        <w:gridCol w:w="1871"/>
        <w:gridCol w:w="1871"/>
        <w:gridCol w:w="1871"/>
        <w:gridCol w:w="1871"/>
      </w:tblGrid>
      <w:tr w:rsidR="00636392" w:rsidTr="005C2E35">
        <w:trPr>
          <w:trHeight w:val="220"/>
        </w:trPr>
        <w:tc>
          <w:tcPr>
            <w:tcW w:w="14568" w:type="dxa"/>
            <w:gridSpan w:val="6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d. energija - 1. razred</w:t>
            </w:r>
          </w:p>
        </w:tc>
      </w:tr>
      <w:tr w:rsidR="00636392" w:rsidTr="005C2E35">
        <w:trPr>
          <w:trHeight w:val="220"/>
        </w:trPr>
        <w:tc>
          <w:tcPr>
            <w:tcW w:w="1939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45" w:type="dxa"/>
            <w:vMerge w:val="restart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4" w:type="dxa"/>
            <w:gridSpan w:val="4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20"/>
        </w:trPr>
        <w:tc>
          <w:tcPr>
            <w:tcW w:w="1939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45" w:type="dxa"/>
            <w:vMerge/>
            <w:vAlign w:val="center"/>
          </w:tcPr>
          <w:p w:rsidR="00636392" w:rsidRDefault="00636392" w:rsidP="005C2E35">
            <w:pPr>
              <w:spacing w:line="240" w:lineRule="exact"/>
            </w:pPr>
          </w:p>
          <w:p w:rsidR="00636392" w:rsidRDefault="00636392" w:rsidP="005C2E35">
            <w:pPr>
              <w:spacing w:line="240" w:lineRule="exact"/>
              <w:jc w:val="center"/>
            </w:pP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40"/>
        </w:trPr>
        <w:tc>
          <w:tcPr>
            <w:tcW w:w="1939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d.1.1 učenik objašnjava na temelju vlastitih iskustava važnost energije u svakodnevnome životu i opasnosti s kojima se može susresti pri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korištenju te navodi mjere opreza.</w:t>
            </w:r>
          </w:p>
        </w:tc>
        <w:tc>
          <w:tcPr>
            <w:tcW w:w="5145" w:type="dxa"/>
          </w:tcPr>
          <w:p w:rsidR="00636392" w:rsidRDefault="00636392" w:rsidP="00636392">
            <w:pPr>
              <w:numPr>
                <w:ilvl w:val="0"/>
                <w:numId w:val="17"/>
              </w:numPr>
              <w:spacing w:after="0" w:line="240" w:lineRule="exact"/>
              <w:ind w:left="76" w:hanging="142"/>
              <w:contextualSpacing/>
              <w:rPr>
                <w:color w:val="0000FF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uređaje iz svakodnevnoga života i njihovu svrhu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IKT– A 1.1., A 1.2.</w:t>
            </w:r>
          </w:p>
          <w:p w:rsidR="00636392" w:rsidRDefault="00636392" w:rsidP="00636392">
            <w:pPr>
              <w:numPr>
                <w:ilvl w:val="0"/>
                <w:numId w:val="17"/>
              </w:numPr>
              <w:spacing w:after="0" w:line="240" w:lineRule="exact"/>
              <w:ind w:left="76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prepoznaje i opisuje opasnosti koje se mogu javiti pri uporabi uređaja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1.3.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660033"/>
                <w:sz w:val="19"/>
                <w:szCs w:val="19"/>
              </w:rPr>
              <w:t>Z - C.1.1.B.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1.1.</w:t>
            </w:r>
          </w:p>
          <w:p w:rsidR="00636392" w:rsidRDefault="00636392" w:rsidP="00636392">
            <w:pPr>
              <w:numPr>
                <w:ilvl w:val="0"/>
                <w:numId w:val="17"/>
              </w:numPr>
              <w:spacing w:after="120" w:line="240" w:lineRule="exact"/>
              <w:ind w:left="76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razvija naviku isključivanja uređaja kad se ne koristi njime, brine se o čišćenju i čuvanju svojih uređaja te je svjestan štetnosti dugotrajne i nepravilne upotrebe tehnologije;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1.4.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I.B.2. 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Imenuje i uz pomoć opisuje uređaje, navodi čemu služe,  opaža što ih pokreće te opisuje sigurnu uporabu i postupke u slučaju opasnosti.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na temelju vlastitih iskustava važnost energije u svakodnevnome životu, navodi uređaje ili predmete kojima se koristi, opaža što ih pokreće te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opisuje sigurnu uporabu i postupke u slučaju opasnosti.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Uz pomoć objašnjava važnost energije u svakodnevnome životu i opisuje sigurnu uporabu i postupke u slučaju opasnosti.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na temelju vlastitih iskustava važnost energije u svakodnevnome životu, sigurnu uporabu i postupke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u slučaju opasnosti.</w:t>
            </w:r>
          </w:p>
        </w:tc>
      </w:tr>
      <w:tr w:rsidR="00636392" w:rsidTr="005C2E35">
        <w:trPr>
          <w:trHeight w:val="260"/>
        </w:trPr>
        <w:tc>
          <w:tcPr>
            <w:tcW w:w="1939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629" w:type="dxa"/>
            <w:gridSpan w:val="5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razvrstava uređaje s kojima se susreće u svakodnevnome životu (računalo, kućanski aparati, mobitel, igračke i sl.) prema sličnostima i razlikama i prepoznaje one kojima je za rad potrebna električna energija (npr. upotreba IKT-a i obrazovnih računalnih igara).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Prema mogućnostima pokazuje uporabu uređaja iz svakodnevnoga života te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postupke u slučaju opasnosti.</w:t>
            </w:r>
          </w:p>
        </w:tc>
      </w:tr>
      <w:tr w:rsidR="00636392" w:rsidTr="005C2E35">
        <w:tc>
          <w:tcPr>
            <w:tcW w:w="14568" w:type="dxa"/>
            <w:gridSpan w:val="6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25408F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 – A 1.1. Učenik uz pomoć učitelja odabire odgovarajuću digitalnu tehnologiju za obavljanje jednostavnih zadataka. A 1.2. Učenik se uz učiteljevu pomoć koristi odabranim uređajima i programima. A 1.3. Učenik primjenjuje pravila za odgovorno i sigurno služenje uređajima i programima. A 1.4. Učenik prepoznaje utjecaj tehnologije na zdravlje i okoliš.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660033"/>
                <w:sz w:val="19"/>
                <w:szCs w:val="19"/>
              </w:rPr>
              <w:t>*Z - C.1.1.B. Prepoznaje i izbjegava opasnosti kojima je izložen u kućanstvu i okolini.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*OR - I.B.2. Sudjeluje u aktivnostima škole na zaštiti okoliša i u suradnji škole sa zajednicom. 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*OSR – C 1.1. Prepoznaje potencijalno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ugrožavajuće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situacije i navodi što treba činiti u slučaju opasnosti.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spacing w:line="240" w:lineRule="exact"/>
            </w:pP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after="0" w:line="240" w:lineRule="exact"/>
      </w:pPr>
    </w:p>
    <w:tbl>
      <w:tblPr>
        <w:tblW w:w="1462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090"/>
        <w:gridCol w:w="2745"/>
        <w:gridCol w:w="2790"/>
        <w:gridCol w:w="3538"/>
      </w:tblGrid>
      <w:tr w:rsidR="00636392" w:rsidTr="005C2E35">
        <w:trPr>
          <w:trHeight w:val="340"/>
        </w:trPr>
        <w:tc>
          <w:tcPr>
            <w:tcW w:w="14623" w:type="dxa"/>
            <w:gridSpan w:val="5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istraživački pristup - 1. razred</w:t>
            </w:r>
          </w:p>
        </w:tc>
      </w:tr>
      <w:tr w:rsidR="00636392" w:rsidTr="005C2E35">
        <w:trPr>
          <w:trHeight w:val="300"/>
        </w:trPr>
        <w:tc>
          <w:tcPr>
            <w:tcW w:w="2460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2163" w:type="dxa"/>
            <w:gridSpan w:val="4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160"/>
        </w:trPr>
        <w:tc>
          <w:tcPr>
            <w:tcW w:w="2460" w:type="dxa"/>
            <w:vMerge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3090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745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790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3538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iznimna </w:t>
            </w:r>
          </w:p>
        </w:tc>
      </w:tr>
      <w:tr w:rsidR="00636392" w:rsidTr="005C2E35">
        <w:trPr>
          <w:trHeight w:val="1440"/>
        </w:trPr>
        <w:tc>
          <w:tcPr>
            <w:tcW w:w="246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a.b.c.d.1.1 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309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Opaža i uz pomoć opisuje svijet oko sebe i prikazuje opaženo.</w:t>
            </w:r>
          </w:p>
        </w:tc>
        <w:tc>
          <w:tcPr>
            <w:tcW w:w="274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Opaža i uz pomoć opisuje svijet oko sebe, postavlja pitanja povezana s opažanjima i prikazuje rezultate.</w:t>
            </w:r>
          </w:p>
        </w:tc>
        <w:tc>
          <w:tcPr>
            <w:tcW w:w="279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usmjeravanje opaža i opisuje svijet oko sebe, postavlja pitanja povezana s opažanjima i uz pomoć se koristi izvorima informacija, provodi jednostavnija mjerenja i prikazuje rezultate.</w:t>
            </w:r>
          </w:p>
        </w:tc>
        <w:tc>
          <w:tcPr>
            <w:tcW w:w="3538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usmjeravanje opaža i opisuje svijet oko sebe, postavlja pitanja povezana s opaženim promjenama, koristi se izvorima informacija, koristi se opremom, provodi jednostavnija mjerenja, opisuje, prikazuje te predstavlja rezultate.</w:t>
            </w:r>
          </w:p>
        </w:tc>
      </w:tr>
      <w:tr w:rsidR="00636392" w:rsidTr="005C2E35">
        <w:trPr>
          <w:trHeight w:val="1500"/>
        </w:trPr>
        <w:tc>
          <w:tcPr>
            <w:tcW w:w="2460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163" w:type="dxa"/>
            <w:gridSpan w:val="4"/>
          </w:tcPr>
          <w:p w:rsidR="00636392" w:rsidRDefault="00636392" w:rsidP="005C2E35">
            <w:pPr>
              <w:spacing w:line="240" w:lineRule="exact"/>
              <w:ind w:right="80"/>
            </w:pP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Odgojno-obrazovni ishod ostvaruje se do kraja prvoga ciklusa (do kraja drugoga razreda).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* učitelj samostalno odlučuje kada i na kojim će se primjerima ti ishodi ostvarivati u učenju i poučavanju.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Tijekom učenja i poučavanja potrebno je što više primijeniti metode aktivnoga učenja u kojima učenik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sudjeljuje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u promatranju i prikupljanju podataka te donošenju zaključaka.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rezultate može prikazati crtežom, tablično, dijagramom ili ih ponekad samo opisati, a izvori podataka mogu biti i usmeni, npr. od roditelja ili drugih osoba.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Istraživački pristup potrebno je integrirati u proces učenja i poučavanja svih koncepata na različite načine: od istraživanja u neposrednoj stvarnosti, izvođenja pokusa, promatranja, upotrebe simulacija do problemskih zadataka i drugih načina kako bi se poticalo aktivno, istraživačko i iskustveno učenje;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1.2., C 1.1., C 1.2., C 1.3.</w:t>
            </w:r>
          </w:p>
        </w:tc>
      </w:tr>
      <w:tr w:rsidR="00636392" w:rsidTr="005C2E35">
        <w:trPr>
          <w:trHeight w:val="320"/>
        </w:trPr>
        <w:tc>
          <w:tcPr>
            <w:tcW w:w="14623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70C0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 – A 1.2. Učenik se uz pomoć učitelja koristi odabranim uređajima i programima. C 1.1.Učenik uz pomoć učitelja provodi jednostavno istraživanje radi rješenja problema u digitalnome okružju. C 1.2. Učenik uz učiteljevu pomoć djelotvorno provodi jednostavno pretraživanje informacija u digitalnome okružju. C 1.3. Učenik uz pomoć učitelja odabire potrebne informacije između pronađenih informacija.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after="0" w:line="240" w:lineRule="exact"/>
      </w:pPr>
    </w:p>
    <w:tbl>
      <w:tblPr>
        <w:tblW w:w="145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5102"/>
        <w:gridCol w:w="1870"/>
        <w:gridCol w:w="1870"/>
        <w:gridCol w:w="1870"/>
        <w:gridCol w:w="1870"/>
      </w:tblGrid>
      <w:tr w:rsidR="00636392" w:rsidTr="005C2E35">
        <w:trPr>
          <w:trHeight w:val="380"/>
        </w:trPr>
        <w:tc>
          <w:tcPr>
            <w:tcW w:w="14567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 organiziranost svijeta oko nas - 2. razred</w:t>
            </w:r>
          </w:p>
        </w:tc>
      </w:tr>
      <w:tr w:rsidR="00636392" w:rsidTr="005C2E35">
        <w:trPr>
          <w:trHeight w:val="22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0" w:type="dxa"/>
            <w:gridSpan w:val="4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0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iznimna 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a.2.1 učenik uspoređuje organiziranost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u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prirodi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 i objašnjava važnost organiziranosti.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razvrstava živo od neživoga u prirodi</w:t>
            </w:r>
          </w:p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razvrstava biljke i životinje iz svoga okoliša u skupine prema kriteriju koji ih povezuje i objašnjava sličnosti i razlike (pripada/ ne pripada skupini po nekome kriteriju, prema obliku lista, boji cvijeta, jestivo-nejestivo, voće i povrće, žitarice, prepoznaje različite načine kretanja u prirodi i sl.);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I.A.2.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ispituje osjetilima i prepoznaje svojstva tvari (tekuće,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>čvrsto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>,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hrapavo, gusto, rijetko, oblik, boja, miris, tvrdoća, savitljivost,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vodootpornost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prozirnost, sposobnost plutanja na vodi i sl.)</w:t>
            </w:r>
          </w:p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8"/>
                <w:szCs w:val="18"/>
              </w:rPr>
              <w:t xml:space="preserve">objašnjava važnost organiziranja/razvrstavanja otpadnih tvari u okolišu, </w:t>
            </w:r>
            <w:r w:rsidRPr="00FA469C">
              <w:rPr>
                <w:rFonts w:ascii="VladaRHSerif Lt" w:eastAsia="Arial" w:hAnsi="VladaRHSerif Lt" w:cs="Arial"/>
                <w:color w:val="FF0000"/>
                <w:sz w:val="19"/>
                <w:szCs w:val="19"/>
                <w:highlight w:val="white"/>
              </w:rPr>
              <w:t>razlikuje otpad i smeće te razvrstava otpad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;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</w:t>
            </w:r>
            <w:r>
              <w:rPr>
                <w:rFonts w:ascii="VladaRHSans Lt" w:eastAsia="VladaRHSans Lt" w:hAnsi="VladaRHSans Lt" w:cs="VladaRHSans Lt"/>
                <w:color w:val="800080"/>
                <w:sz w:val="19"/>
                <w:szCs w:val="19"/>
              </w:rPr>
              <w:t>A.1.3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.,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I.C,1.</w:t>
            </w:r>
          </w:p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vremenske pojave s godišnjim dobima</w:t>
            </w:r>
          </w:p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istražuje načine brige za zdravlje;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A.1.2., A.1.3.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istražuje povezanost raznolike i redovite prehrane sa zdravljem</w:t>
            </w:r>
          </w:p>
          <w:p w:rsidR="00636392" w:rsidRDefault="00636392" w:rsidP="00636392">
            <w:pPr>
              <w:widowControl w:val="0"/>
              <w:numPr>
                <w:ilvl w:val="0"/>
                <w:numId w:val="2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određuje i opisuje ulogu osnovnih dijelova tijela;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A.1.1.A., A.1.1.B.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razvrstava bića i tvari, povezuje vremenske pojave s godišnjim dobima te prepoznaje važnost organiziranosti u osobnome životu i prirodi.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Razvrstava bića i tvari, opisuje kriterij razvrstavanja, povezuje vremenske pojave s godišnjim dobima te uočava važnost organiziranosti u osobnome životu i prirodi.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Razvrstava bića i tvari, objašnjava kriterij razvrstavanja i važnost organiziranosti u osobnome životu i prirodi te opisuje i povezuje vremenske pojave s godišnjim dobima.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kriterije razvrstavanja bića i tvari, objašnjava povezanost vremenskih pojava s godišnjim dobima i važnost organiziranosti u osobnome životu i prirodi.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2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  <w:r>
              <w:rPr>
                <w:rFonts w:ascii="Arial" w:eastAsia="Arial" w:hAnsi="Arial" w:cs="Arial"/>
                <w:sz w:val="19"/>
                <w:szCs w:val="19"/>
              </w:rPr>
              <w:br/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Promatra i razlikuje živo od neživoga u prirodi u neposrednome okolišu.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Istražuje različitu hranu služeći se osjetilima, razvrstava ju prema određenome kriteriju, odabire potrebne namirnice za izradu vlastitih jelovnika i predstavlja rezultate. 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Istražuje načine brige za zdravlje (raznolika i redovita prehrana, osobna čistoća, tjelovježba, odijevanje i obuvanje, boravak u prirodi, odmor, san);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A.1.2., A.1.3.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Rabi jednostavne tablice za prikaz rezultata.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ulogu osnovnih dijelova tijela (npr. 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ruke nam služe za…, glava nam služi za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…).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Prikuplja prirodne materijale (cvijeće, školjke, plodove jeseni i sl.), razvrstava ih prema određenome kriteriju i opisuje njihova svojstva ili obilježja. Predstavlja rad na plakatu, panou i sl.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Može prikazati sličnosti i razlike s pomoću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Vennova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dijagrama.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Organizira i oblikuje neposredno okružje (školski vrt, terarij, akvarij i sl.).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Bitno je da učenik spozna na primjerima iz svakodnevnih životnih situacija postojanje reda u svome životu radi očuvanja zdravlja (redoviti obroci, kretanje, boravak u prirodi, odijevanje i obuvanje u skladu s vremenskim uvjetima, osobna čistoća, čistoća prostora).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Učenik se uz učiteljevu pomoć može koristiti različitim računalnim igrama razvrstavanja;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1.1., A 1.2.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Kad god je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moguće,ishod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ostvarivati u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izvanučioničkoj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nastavi ili upotrebom dijelova izvorne stvarnosti.</w:t>
            </w: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</w:tr>
      <w:tr w:rsidR="00636392" w:rsidTr="005C2E35">
        <w:trPr>
          <w:trHeight w:val="26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a.2.2 učenik objašnjava organiziranost vremena i prikazuje vremenski slijed događaja.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važnost organiziranja i snalaženja u vremenu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8"/>
                <w:szCs w:val="18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mjeri vrijeme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urom i/ili štopericom,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očitano vrijeme iskazuje riječima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procjenjuje i mjeri trajanje svakodnevnih i ostalih životnih aktivnosti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i reda događaje koji su se dogodili tijekom sata, dana, tjedna, mjeseca i godine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služi se kalendarom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organiziranost vremena u godini, navodi mjesece u godini, broj dana u pojedinim mjesecima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upisuje i planira događanja (rođendane, blagdane i sl.) u dnevni, tjedni, mjesečni i godišnji raspored i/ili vremensku crtu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smješta događaje povezane s neposrednim okružje u prošlost, sadašnjost i budućnost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Uz pomoć se snalazi na kalendaru,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 xml:space="preserve">očitava 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mjeri vrijeme te prikazuje vremenski slijed događaja u odnosu na sat u danu ili mjesec u godini.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Snalazi se na kalendaru, prepoznaje organizaciju vremena na kalendaru,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>očitava i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mjeri vrijeme te opisuje i prikazuje vremenski slijed događaja u odnosu na sat u danu ili mjesec u godini.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Snalazi se na kalendaru i objašnjava važnost organizacije vremena na kalendaru,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>očitava i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mjeri vrijeme te opisuje i prikazuje vremenski slijed događaja u odnosu na sat u danu ili mjesec u godini.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Koristi se kalendarom u organizaciji vremena,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>očitava i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mjeri vrijeme te objašnjava i prikazuje vremenski slijed događaja u odnosu na sat u danu ili mjesec u godini.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2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Pronalazi uz učiteljevu pomoć informacije o različitim vrstama ura (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npr.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ura s rimskim brojkama, digitalna ura, sunčani, pješčani sat) te istražuje zanimljive izume za mjerenje vremena, npr. hrvatskoga znanstvenika Fausta Vrančića.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pješčani sat (od plastičnih boca).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promjene izgleda i načina korištenja urom u povijesti, predviđa i prikazuje izgled ure u budućnosti.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podrijetlo naziva mjeseci u godini.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Učenik se može koristiti različitim računalnim igrama i programima za prikazivanje vremenskoga slijeda događaja;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1.1., A 1.2.</w:t>
            </w:r>
          </w:p>
        </w:tc>
      </w:tr>
      <w:tr w:rsidR="00636392" w:rsidTr="005C2E35">
        <w:trPr>
          <w:trHeight w:val="30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a.2.3 učenik uspoređuje organiziranost različitih zajednica i prostora dajući primjere iz neposrednoga okružja.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navodi članove uže i šire obitelji te prikazuje organiziranost obiteljske zajednice;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-I.A.1.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što čini mjesto u kojemu živi te gdje se što nalazi i kako je organizirano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razlikuje prirodne oblike u neposrednom okružju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važnost organizacije prometa u svome okružju;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</w:t>
            </w:r>
            <w:r>
              <w:rPr>
                <w:rFonts w:ascii="VladaRHSans Lt" w:eastAsia="VladaRHSans Lt" w:hAnsi="VladaRHSans Lt" w:cs="VladaRHSans Lt"/>
                <w:b/>
                <w:color w:val="741B47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C.1.1.A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zanimanja u mjestu u kojemu živi;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P- A - 1.3.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spoznaje organiziranost zajednice u svome okružju te važnost pravila za njezino djelovanje;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B.1.1., B.1.2.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 </w:t>
            </w:r>
            <w:r>
              <w:rPr>
                <w:color w:val="0000FF"/>
              </w:rPr>
              <w:t>IKT - D 1.4.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Uočava i uz pomoć prikazuje organiziranost obiteljske zajednice, mjesta i prometa.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prikazuje organiziranost obiteljske zajednice, mjesta i prometa.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i prikazuje organiziranost obiteljske zajednice, mjesta i prometa.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i prikazuje organiziranost obiteljske zajednice, mjesta i prometa.</w:t>
            </w:r>
          </w:p>
        </w:tc>
      </w:tr>
      <w:tr w:rsidR="00636392" w:rsidTr="005C2E35">
        <w:trPr>
          <w:trHeight w:val="30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2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prikuplja podatke o svojoj obitelji (podrijetlo prezimena, rodbinske veze i sl.) i izrađuje obiteljsko stablo upoznajući organiziranost svoje obitelji.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osnovi promatranja u svome mjestu (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nastava) uočava i prikazuje smještaj objekata, ustanova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(npr. zdravstvene, kulturne)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prirodnih oblika (npr. vode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tekućice, stajaćice, more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uzvisine,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udubine)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Uočava pješačke prijelaze, razlikuje prometne znakove važne za njegovu sigurnost, uspoređuje i razvrstava prometna sredstva, istražuje vrste prometa u mjestu i sl.) te povezuje s organizacijom mjesta.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prometna sredstva u prošlosti i zamišlja kako bi mogla izgledati u budućnosti.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modele prometnih sredstava uz korištenje različitih materijala (prirodni materijali, otpadni, tehnološki i sl.).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Uočava povezanost prometnih sredstava s korištenjem različitih oblika energije. Istražuje nove izume - električni, solarni, automobili; </w:t>
            </w:r>
          </w:p>
        </w:tc>
      </w:tr>
      <w:tr w:rsidR="00636392" w:rsidTr="005C2E35">
        <w:trPr>
          <w:trHeight w:val="280"/>
        </w:trPr>
        <w:tc>
          <w:tcPr>
            <w:tcW w:w="14567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lastRenderedPageBreak/>
              <w:t>*IKT – A 1.1. Učenik uz pomoć učitelja odabire odgovarajuću digitalnu tehnologiju za obavljanje jednostavnih zadataka. A 1.2. Učenik se uz pomoć učitelja koristi odabranim uređajima i programima. D 1.4. Učenik prepoznaje oznake vlasništva djela i licence za dijeljenje sadržaja koje treba poštovati.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632423"/>
                <w:sz w:val="19"/>
                <w:szCs w:val="19"/>
              </w:rPr>
              <w:t>Z - A.1.1.A Opisuje tjelesne osobine i zamjećuje razlike i sličnosti između dječaka i djevojčica. A.1.2. Razlikuje osnove pravilne od nepravilne prehrane i opisuje važnost tjelesne aktivnosti. A.1.1.B Opisuje važnost redovite tjelesne aktivnosti za rast i razvoj. A.1.3. Opisuje načine održavanja i primjenu osobne higijene i higijene okoline. B.1.2.C Prepoznaje i uvažava različitosti. C.1.1.A Opisuje kako se sigurno i oprezno kretati od kuće do škole.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I.A.1. Prepoznaje svoje mjesto i povezanost s drugima u zajednici. I.A.2. Opisuje raznolikost u prirodi i razlike među ljudima. I.C.1. Identificira primjere dobroga odnosa prema prirodi.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B.1.1. Promiče pravila demokratske zajednice. B.1.2. Sudjeluje u odlučivanju u demokratskoj zajednici.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A - 1.3. Upoznaje mogućnosti osobnog razvoja (razvoj karijere, profesionalno usmjeravanje).</w:t>
            </w:r>
          </w:p>
        </w:tc>
      </w:tr>
    </w:tbl>
    <w:p w:rsidR="00636392" w:rsidRDefault="00636392" w:rsidP="00636392">
      <w:pPr>
        <w:spacing w:after="0" w:line="240" w:lineRule="exact"/>
      </w:pPr>
    </w:p>
    <w:tbl>
      <w:tblPr>
        <w:tblW w:w="145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2"/>
        <w:gridCol w:w="5102"/>
        <w:gridCol w:w="1871"/>
        <w:gridCol w:w="1871"/>
        <w:gridCol w:w="1871"/>
        <w:gridCol w:w="1871"/>
      </w:tblGrid>
      <w:tr w:rsidR="00636392" w:rsidTr="005C2E35">
        <w:trPr>
          <w:trHeight w:val="340"/>
        </w:trPr>
        <w:tc>
          <w:tcPr>
            <w:tcW w:w="14569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 promjene i odnosi - 2. razred</w:t>
            </w:r>
          </w:p>
        </w:tc>
      </w:tr>
      <w:tr w:rsidR="00636392" w:rsidTr="005C2E35">
        <w:trPr>
          <w:trHeight w:val="42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4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8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b.2.1 učenik objašnjava važnost odgovornoga odnosa čovjeka prema sebi i prirodi.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važnost tjelesne aktivnosti, prehrane i odmora za razvoj svoga tijela i zdravlje;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A 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brine se za očuvanje osobnoga zdravlja; </w:t>
            </w:r>
            <w:r>
              <w:rPr>
                <w:rFonts w:ascii="VladaRHSans Lt" w:eastAsia="VladaRHSans Lt" w:hAnsi="VladaRHSans Lt" w:cs="VladaRHSans Lt"/>
                <w:color w:val="800080"/>
                <w:sz w:val="19"/>
                <w:szCs w:val="19"/>
              </w:rPr>
              <w:t xml:space="preserve">Z -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A.1.1.A</w:t>
            </w:r>
            <w:r>
              <w:rPr>
                <w:rFonts w:ascii="VladaRHSans Lt" w:eastAsia="VladaRHSans Lt" w:hAnsi="VladaRHSans Lt" w:cs="VladaRHSans Lt"/>
                <w:color w:val="800080"/>
                <w:sz w:val="19"/>
                <w:szCs w:val="19"/>
              </w:rPr>
              <w:t xml:space="preserve">.,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A.1.2. A.1.1.B</w:t>
            </w:r>
            <w:r>
              <w:rPr>
                <w:rFonts w:ascii="VladaRHSans Lt" w:eastAsia="VladaRHSans Lt" w:hAnsi="VladaRHSans Lt" w:cs="VladaRHSans Lt"/>
                <w:b/>
                <w:color w:val="741B47"/>
                <w:sz w:val="19"/>
                <w:szCs w:val="19"/>
              </w:rPr>
              <w:t xml:space="preserve"> 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uvažava vremensko ograničenje rada s digitalnom tehnologijom;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brine se za okružje u kojemu živi i boravi;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A.1.3.,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I.C.1.</w:t>
            </w:r>
            <w:r>
              <w:rPr>
                <w:rFonts w:ascii="VladaRHSans Lt" w:eastAsia="VladaRHSans Lt" w:hAnsi="VladaRHSans Lt" w:cs="VladaRHSans Lt"/>
                <w:color w:val="478107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1.3.,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 GOO - C.1.3.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razdvaja otpad i smeće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razvrstava otpad;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I.C.2.,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C - 1.1.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zvučno i svjetlosno onečišćenje okoliša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daje primjer očuvanja osobnoga zdravlja i okružja u kojemu živi i boravi.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daje primjer očuvanja osobnoga zdravlja i okružja u kojemu živi i boravi te uz pomoć predviđa posljedice nebrige.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daje primjer očuvanja osobnoga zdravlja i okružja u kojemu živi i boravi te predviđa posljedice nebrige.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i daje primjer važnosti očuvanja osobnoga zdravlja i očuvanja prirode te predviđa posljedice nebrige. 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primjerima učenik uočava važnost očuvanja osobnoga zdravlja: osobna čistoća, pravilna prehrana, tjelesna aktivnost, pravilno držanje tijela, odijevanje u skladu s vremenskim uvjetima, redovita kontrola liječnika i stomatologa, zaštita od sunca.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Na primjerima uočava važnost brige za okružje: održavanje čistoće učionice i prostora kojim se koristi, školskoga okoliša, briga za kućne ljubimce i kućne biljke,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briga o očuvanju i zaštiti voda zavičaja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 sl. 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Učenik ponovno rabi otpad.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Učenici mogu samostalno reciklirati papir i od njega izrađivati različite predmete (ukrase).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Izraditi školsko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kompostište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(organski otpad) - ovisno o uvjetima škole.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štetno djelovanje buke na osobno zdravlje i zdravlje drugih.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>Mogu se koristiti različitim aplikacijama na mobitelima i računalima npr. za mjerenje buke u razredu.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Svjetlosno onečišćenje suvišno je rasipanje umjetne svjetlosti. Pritom se nepotrebno troši energija i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negativno utječe na  žive organizme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. Osvijestiti štetnost lasera za oči.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b.2.2 učenik zaključuje o promjenama u prirodi koje se događaju tijekom godišnjih doba.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promjene u prirodi unutar godišnjega doba: uspoređuje duljinu dana i noći, početak i kraj određenoga godišnjeg doba, promjene u životu biljaka i životinja i rad ljudi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  <w:highlight w:val="white"/>
              </w:rPr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>prati promjene i bilježi ih u kalendar prirode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opisuje i prikazuje živa bića i njihove promjene povezane s godišnjim dobima.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prikazuje živa bića i njihove promjene povezane s godišnjim dobima.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i prikazuje živa bića te predviđa njihove promjene povezane s godišnjim dobima.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Zaključuje o utjecaju godišnjih doba na živa bića, predviđa i povezuje njihove promjene s promjenama vremenskih uvjeta. </w:t>
            </w:r>
          </w:p>
        </w:tc>
      </w:tr>
      <w:tr w:rsidR="00636392" w:rsidTr="005C2E35">
        <w:trPr>
          <w:trHeight w:val="28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Prati promjene u prirodi tijekom godišnjih doba (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nastava), vodi dnevnik promatranja, povezuje uočene promjene u biljnome i životinjskome svijetu s promjenom uvjeta.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Može se odabrati nekoliko stabala u školskome okolišu koja se prate tijekom cijele godine uz bilježenje promjena.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Moguće je posaditi biljku i pratiti njezin rast i promjene.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Učenik uz učiteljevu pomoć oblikuje postojeće sadržaje i ideje služeći se IKT-om (e-čestitka, digitalni kolaž godišnjih doba i sl.), ovisno o uvjetima i interesima;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D 1.3.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b.2.3 učenik uspoređuje , predviđa promjene i odnose te prikazuje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promjene u vremenu.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25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snalazi se u vremenu</w:t>
            </w:r>
          </w:p>
          <w:p w:rsidR="00636392" w:rsidRDefault="00636392" w:rsidP="00636392">
            <w:pPr>
              <w:widowControl w:val="0"/>
              <w:numPr>
                <w:ilvl w:val="0"/>
                <w:numId w:val="25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nedavnu prošlost i sadašnjost i predviđa buduće događaje te promjene i odnose u budućnosti</w:t>
            </w:r>
          </w:p>
          <w:p w:rsidR="00636392" w:rsidRDefault="00636392" w:rsidP="00636392">
            <w:pPr>
              <w:widowControl w:val="0"/>
              <w:numPr>
                <w:ilvl w:val="0"/>
                <w:numId w:val="25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povezuje događaje i promjene u vremenu prikazujući ih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na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vremenskoj crti ili lenti vremena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crtežom, grafičkim prikazom i sl., uz upotrebu IKT-a ovisno o uvjetima;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1.2, D 1.3.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pomoć opisuje promjene i odnose tijekom prošlosti i sadašnjosti te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prikazuje promjene u vremenu.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promjene i odnose tijekom prošlosti i sadašnjosti, 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predviđa ih u budućnosti te prikazuje promjene u vremenu.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Objašnjava promjene i odnose tijekom prošlosti i sadašnjosti, 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predviđa ih u budućnosti te prikazuje promjene u vremenu.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Uspoređuje promjene i odnose tijekom prošlosti i sadašnjosti, 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predviđa ih u budućnosti te prikazuje promjene u vremenu.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i prikuplja informacije o prošlosti, uspoređuje život nekad i danas, djetinjstvo svojih predaka, prometna sredstva, igračke, stanovanje, odjeću nekoć i danas i sl.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Predviđa promjene u budućnosti, npr. izgled igračaka, prometnih sredstava, odjeće, djetinjstva i sl.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Prikupljene informacije (događaji i promjene) mogu se prikazati na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vremenskoj crti ili lenti vremena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crtežom, grafičkim prikazom i sl., ali i uz upotrebu IKT-a ovisno o uvjetima.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b.2.4 učenik se snalazi u prostoru, izrađuje, analizira i provjerava skicu kretanja.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snalazi se u neposrednome okružju prema objektima i dijelovima prirode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objekte i dijelove prirode prema kojima se snalazi u prostoru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objekte i dijelove prirode u međusobnome odnosu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(crtežom ili plakatom ili u pješčaniku i dr.) 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i provjerava skicu kretanja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uz pomoć prikazuje objekte i dijelove prirode prema kojima se snalazi u prostoru izrađujući skicu kretanja.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prikazuje objekte i dijelove prirode prema kojima se snalazi u prostoru izrađujući skicu kretanja.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prikazuje objekte i dijelove prirode prema kojima se snalazi u prostoru i stavlja ih u međusobni odnos izrađujući i analizirajući skicu kretanja.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i provjerava skicu kretanja, analizira i provjerava međusobni odnos prikazanih objekata i dijelova prirode prema kojima se snalazi u prostoru.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Ishod se ostvaruje u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izvanučioničkoj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nastavi nakon čega učenik prikazuje na različite načine (crtežom, plakatom, u pješčaniku, upotrebljavajući IKT, piktograme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ili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dr.) međuodnose objekata i dijelova prirode prema kojima se snalazi u prostoru.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 IKT – D 1.3.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Izrađenu skicu kretanja uspoređuje sa skicom drugih učenika. Učenici potom ponovno izlaze iz učionice te se koristeći skicom, provjeravaju njezinu točnost.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  <w:highlight w:val="white"/>
              </w:rPr>
              <w:t xml:space="preserve">Skica kretanja je grafički prikaz kretanja učenika dijelom svoga mjesta ili u neposrednome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okružju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  <w:highlight w:val="white"/>
              </w:rPr>
              <w:t>(crtanje ulica, ustanova, spomenika, dijelova prirode, prikaz puta od kuće do škole i sl.).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</w:t>
            </w:r>
          </w:p>
        </w:tc>
      </w:tr>
      <w:tr w:rsidR="00636392" w:rsidTr="005C2E35">
        <w:trPr>
          <w:trHeight w:val="260"/>
        </w:trPr>
        <w:tc>
          <w:tcPr>
            <w:tcW w:w="14569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 - A 1.2.Učenik se uz pomoć učitelja koristi odabranim uređajima i programima. A 1.4. Učenik prepoznaje utjecaj tehnologije na zdravlje i okoliš. D 1.3. Učenik uz učiteljevu pomoć oblikuje postojeće uratke i ideje služeći se IKT-om.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*Z - A.1.1.A Opisuje tjelesne osobine i zamjećuje razlike i sličnosti </w:t>
            </w:r>
            <w:r>
              <w:rPr>
                <w:rFonts w:ascii="VladaRHSans Lt" w:eastAsia="VladaRHSans Lt" w:hAnsi="VladaRHSans Lt" w:cs="VladaRHSans Lt"/>
                <w:color w:val="993366"/>
                <w:sz w:val="19"/>
                <w:szCs w:val="19"/>
              </w:rPr>
              <w:t>između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 dječaka i djevojčica. A.1.2. Razlikuje osnove pravilne od nepravilne prehrane i opisuje važnost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lastRenderedPageBreak/>
              <w:t xml:space="preserve">tjelesne aktivnosti. 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 A.1.1.B Opisuje važnost redovite tjelesne aktivnosti za rast i razvoj. A.1.3. Opisuje načine održavanja i primjenu osobne higijene i higijene okoline.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*OR - I.C.1. Identificira primjere dobrog odnosa prema prirodi. I.C.2. Identificira primjere dobrog odnosa prema ljudima. 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*OSR – A 1.1. Razvija sliku o sebi. C 1.3. Pridonosi skupini.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C.1.3. Promiče kvalitetu života u razredu.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 P - C - 1.1. Prepoznaje važnost ljudskog rada i stvaranje dobara za osiguranje sredstava za život pojedinca i dobrobit zajednice.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tbl>
      <w:tblPr>
        <w:tblW w:w="145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2"/>
        <w:gridCol w:w="5102"/>
        <w:gridCol w:w="1871"/>
        <w:gridCol w:w="1871"/>
        <w:gridCol w:w="1871"/>
        <w:gridCol w:w="1871"/>
      </w:tblGrid>
      <w:tr w:rsidR="00636392" w:rsidTr="005C2E35">
        <w:trPr>
          <w:trHeight w:val="380"/>
        </w:trPr>
        <w:tc>
          <w:tcPr>
            <w:tcW w:w="14569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 pojedinac i društvo - 2. razred</w:t>
            </w:r>
          </w:p>
        </w:tc>
      </w:tr>
      <w:tr w:rsidR="00636392" w:rsidTr="005C2E35">
        <w:trPr>
          <w:trHeight w:val="22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4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8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c.2.1 učenik uspoređuje ulogu i utjecaj pojedinca i zajednice na razvoj identiteta te promišlja o važnosti očuvanja baštine.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razvija spoznaju o sebi u odnosu na druge i objašnjava ulogu pojedinca i zajednice na osobni razvoj;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B.1.2.A,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A 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i raspravlja o različitim ulogama pojedinaca u zajednicama te povezanosti zajednice prema događajima, interesima, vrijednostima;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B.1.2.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promišlja o utjecaju zajednice na pojedinca i obratno;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B.1.2.C,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B.1.4.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postavlja pitanja povezana s povijesnom, kulturnom i prirodnom baštinom svoga mjesta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navodi primjere i objašnjava načine zaštite i očuvanja prirodne, kulturne i povijesne baštine;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I.A.2.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sudjeluje i predlaže načine obilježavanja događaja i blagdana;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C 1.4.,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A.1.1.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Prepoznaje ulogu i utjecaj pojedinca u zajednici, ulogu zajednice na razvoj osobnoga identiteta te važnost očuvanja baštine.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ulogu i utjecaj pojedinca u zajednici, ulogu zajednice na razvoj osobnoga identiteta te važnost očuvanja baštine.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ulogu i utjecaj pojedinca u zajednici, ulogu zajednice na razvoj osobnoga identiteta te važnost očuvanja baštine.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ulogu i utjecaj pojedinca u zajednici s ulogom i utjecajem zajednice na razvoj osobnoga identiteta te promišlja o važnosti očuvanja prirodne i kulturno-povijesne baštine.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Odgovara na pitanja: 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Kojim vrijednostima težim? Što mogu naučiti od drugih? Kako pridonosim napretku zajednice? Kako drugi utječu na mene? Kako ja utječem na druge?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Povijesna su baština blagdani,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značajni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događaji; kulturna su baština tradicijski predmeti, običaji, nošnja, suveniri; prirodna su baština (ljepote prirode) parkovi, šume,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rijeke,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jezera,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more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biljke, životinje...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uspoređuje život članova obitelji nekad i danas (npr. igre kojih su se igrali njihovi roditelji, bake i djedovi kad su bili djeca).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Obilježavanje državnih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praznika, blagdana, značajnih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dana i događaja.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Igranje uloga (različiti oblici odnosa unutar zajednice).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Proučavanje podrijetla imena škole i ulice u kojoj stanuje.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Mogu se primijeniti videokonferencije između dviju škola povodom obilježavanja događaja ili u sklopu projekta;</w:t>
            </w:r>
            <w:r>
              <w:rPr>
                <w:rFonts w:ascii="VladaRHSans Lt" w:eastAsia="VladaRHSans Lt" w:hAnsi="VladaRHSans Lt" w:cs="VladaRHSans Lt"/>
                <w:b/>
                <w:color w:val="0000FF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IKT– B 1.3.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Ovisno o mogućnostima i opremljenosti, mogu se koristiti digitalnim slikovnicama;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1.3.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c.2.2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  <w:highlight w:val="white"/>
              </w:rPr>
              <w:t>učenik raspravlja o ulozi i utjecaju pravila, prava i dužnosti na zajednicu te  važnosti odgovornoga ponašanja.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2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dogovara se i raspravlja o pravilima i dužnostima te posljedicama zbog njihova nepoštivanja (u obitelji, razredu, školi);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C 1.2.,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2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ispunjava dužnosti i pomaže (u obitelji, razredu, školi, mjestu);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C 1.3.,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C.1.1., C.1.2.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2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pravima djece;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A.1.1.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2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uvažava različitosti (stavovi i mišljenja);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B.1.2.C,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I.A.2.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2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predlaže načine rješavanja problema;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B.1.1.A,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B 1.3.,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C.1.4.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2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odgovorno se koristi telefonskim brojevima; 192, 193, 194, 112</w:t>
            </w:r>
          </w:p>
          <w:p w:rsidR="00636392" w:rsidRDefault="00636392" w:rsidP="00636392">
            <w:pPr>
              <w:widowControl w:val="0"/>
              <w:numPr>
                <w:ilvl w:val="0"/>
                <w:numId w:val="2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preuzima odgovornost za svoje ponašanje (kultura življenja u zajedničkim prostorima, na javnim mjestima i javnim prijevoznim sredstvima, zdravlje, primjena IKT-a, zaštita okoliša);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1.3., B 1.3</w:t>
            </w:r>
            <w:r>
              <w:rPr>
                <w:rFonts w:ascii="VladaRHSans Lt" w:eastAsia="VladaRHSans Lt" w:hAnsi="VladaRHSans Lt" w:cs="VladaRHSans Lt"/>
                <w:color w:val="800080"/>
                <w:sz w:val="19"/>
                <w:szCs w:val="19"/>
              </w:rPr>
              <w:t xml:space="preserve">., Z -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B.1.1.A</w:t>
            </w:r>
            <w:r>
              <w:rPr>
                <w:rFonts w:ascii="VladaRHSans Lt" w:eastAsia="VladaRHSans Lt" w:hAnsi="VladaRHSans Lt" w:cs="VladaRHSans Lt"/>
                <w:color w:val="800080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lastRenderedPageBreak/>
              <w:t>GOO - C.1.3., C.1.4.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lastRenderedPageBreak/>
              <w:t>Prepoznaje utjecaj različitih prava, pravila i dužnosti na zajednicu, opisuje posljedice nepoštivanja pravila te preuzima odgovornost za svoje postupke.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>Opisuje ulogu i utjecaj različitih prava, pravila i dužnosti na zajednicu i posljedice nepoštivanja pravila te preuzima odgovornost za svoje postupke.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>Uspoređuje ulogu i utjecaj različitih prava, pravila i dužnosti na zajednicu, opisuje posljedice nepoštivanja pravila, predlaže rješenja te preuzima odgovornost za svoje postupke.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>Raspravlja o ulozi i utjecaju različitih prava, pravila i dužnosti na zajednicu i posljedicama nepoštivanja, predlaže rješenja te preuzima odgovornost za svoje postupke.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Mogu se organizirati Mali čuvari prirode i ekološke patrole te osmisliti različiti projektni dani kojima će se stjecati navike ponašanja u zajednici pri čemu je poželjno surađivati s organizacijama civilnoga društva i lokalnom zajednicom.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Posjet vatrogasnoj postaji, upoznavanje načina sprečavanja i zaštite od požara.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Učenik može sudjelovati u radionicama i projektima prema raspoloživim uvjetima, npr.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kompostiranje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kako bi stekao naviku odgovornoga ponašanja prema okolišu.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c.2.3 učenik opisuje ulogu i utjecaj zajednice i okoliša na djelatnosti ljudi mjesta u kojemu živi te opisuje i navodi primjere važnosti i vrijednosti rada.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važnost različitih zanimanja i djelatnosti u mjestu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djelatnosti ljudi s okolišem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ulogu i utjecaj zajednice i okoliša na djelatnost ljudi u neposrednoj okolini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povezanost rada i zarade;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C - 1.3.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važnost i vrijednost svakoga zanimanja i rada;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A 1.4.,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 xml:space="preserve"> P - C.1.3.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razvija odgovornost prema trošenju novca i štednji; P - C - 1.3.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nabraja djelatnosti ljudi u neposrednoj okolini te izriče svoj odnos prema radu,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važnost štednje i odgovornoga trošenja novca.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djelatnosti ljudi u neposrednoj okolini i uz pomoć opisuje svoj odnos prema radu te važnost štednje i odgovornoga trošenja novca.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povezanost djelatnosti ljudi s neposrednom okolinom te opisuje i navodi primjere svoga odnosa prema radu, važnosti štednje i odgovornoga trošenja novca.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ulogu i utjecaj zajednice i okoliša na djelatnosti ljudi u neposrednoj okolini te opisuje i navodi primjere odnosa prema radu, važnosti štednje i odgovornoga trošenja novca.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Preporučuje se organizirati Dječji tjedan poduzetništva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Putem radionica, kazališnih predstava, dramskih igara i vježbi stjecat će znanja, razvijati vještine i stavove o poduzetništvu;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C - 1.1., C - 1.2.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Timskim radom proizvesti i tržištu ponuditi gotov proizvod, pripremiti i održati prezentaciju proizvoda i radionica;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C - 1.1., C- 1.2.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Preporučuje se uključiti roditelje i druge vanjske suradnike u odgojno-obrazovni proces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da bi učenici na konkretnim primjerima upoznali ljude različitih zanimanja i spoznali vrijednost rada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.</w:t>
            </w:r>
          </w:p>
        </w:tc>
      </w:tr>
      <w:tr w:rsidR="00636392" w:rsidTr="005C2E35">
        <w:trPr>
          <w:trHeight w:val="260"/>
        </w:trPr>
        <w:tc>
          <w:tcPr>
            <w:tcW w:w="14569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– A 1.3. Učenik primjenjuje pravila za odgovorno i sigurno služenje programima i uređajima B. 1.3. Učenik primjenjuje osnovna komunikacijska pravila u digitalnome okružju.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*Z - B.1.1.A Razlikuje primjereno od neprimjerenoga ponašanja. B.1.1. Prepoznaje nasilje u stvarnom i virtualnom svijetu. B.1.2.C Prepoznaje i uvažava različitosti.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lastRenderedPageBreak/>
              <w:t>B.1.2.A Prilagođava se novomu okruženju i opisuje svoje obaveze i uloge. B.1.2.B Razlikuje osnovne emocije i razvija empatiju.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I.A.2. Opisuje raznolikost u prirodi i razlike među ljudima</w:t>
            </w:r>
            <w:r>
              <w:rPr>
                <w:rFonts w:ascii="VladaRHSans Lt" w:eastAsia="VladaRHSans Lt" w:hAnsi="VladaRHSans Lt" w:cs="VladaRHSans Lt"/>
                <w:color w:val="478107"/>
                <w:sz w:val="19"/>
                <w:szCs w:val="19"/>
              </w:rPr>
              <w:t>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*OSR – A 1.1. Razvija sliku o sebi. A 1.4. Razvija radne navike. B 1.3. Razvija strategije rješavanja sukoba. C 1.2. Opisuje kako društvene norme i pravila reguliraju ponašanje i međusobne odnose. C 1.3. Pridonosi skupini. C 1.4. Razvija kulturni identitet zajedništvom i pripadnošću skupini.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A.1.1. Ponaša se u skladu s dječjim pravima u svakodnevnome životu. A.1.2. Aktivno zastupa dječja prava. B.1.1. Promiče pravila demokratske zajednice. B.1.2. Sudjeluje u odlučivanju u demokratskoj zajednici. C.1.1. Sudjeluje u zajedničkome radu u razredu. C.1.2. Promiče solidarnost u razredu. C.1.3. Promiče kvalitetu života u razredu. C.1.4. Promiče razvoj razredne zajednice.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tabs>
                <w:tab w:val="left" w:pos="1275"/>
              </w:tabs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 - C - 1.1. Prepoznaje važnost ljudskog rada i stvaranje dobara za osiguranje sredstava za život pojedinca i dobrobit zajednice. C - 1.2. Prepoznaje osnovne pojmove tržišta. C - 1.3. Upoznaje funkciju novca.</w:t>
            </w:r>
          </w:p>
        </w:tc>
      </w:tr>
    </w:tbl>
    <w:p w:rsidR="00636392" w:rsidRDefault="00636392" w:rsidP="00636392">
      <w:pPr>
        <w:spacing w:after="0" w:line="240" w:lineRule="exact"/>
      </w:pPr>
    </w:p>
    <w:tbl>
      <w:tblPr>
        <w:tblW w:w="145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9"/>
        <w:gridCol w:w="5145"/>
        <w:gridCol w:w="1871"/>
        <w:gridCol w:w="1871"/>
        <w:gridCol w:w="1871"/>
        <w:gridCol w:w="1871"/>
      </w:tblGrid>
      <w:tr w:rsidR="00636392" w:rsidTr="005C2E35">
        <w:trPr>
          <w:trHeight w:val="300"/>
        </w:trPr>
        <w:tc>
          <w:tcPr>
            <w:tcW w:w="14569" w:type="dxa"/>
            <w:gridSpan w:val="6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d. energija - 2. razred</w:t>
            </w:r>
          </w:p>
        </w:tc>
      </w:tr>
      <w:tr w:rsidR="00636392" w:rsidTr="005C2E35">
        <w:trPr>
          <w:trHeight w:val="380"/>
        </w:trPr>
        <w:tc>
          <w:tcPr>
            <w:tcW w:w="194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  <w:shd w:val="clear" w:color="auto" w:fill="A8C6FA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ishod</w:t>
            </w:r>
          </w:p>
        </w:tc>
        <w:tc>
          <w:tcPr>
            <w:tcW w:w="5145" w:type="dxa"/>
            <w:vMerge w:val="restart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4" w:type="dxa"/>
            <w:gridSpan w:val="4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80"/>
        </w:trPr>
        <w:tc>
          <w:tcPr>
            <w:tcW w:w="1940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45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40"/>
        </w:trPr>
        <w:tc>
          <w:tcPr>
            <w:tcW w:w="194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d.2.1 učenik prepoznaje različite izvore i oblike, prijenos i pretvorbu energije i objašnjava važnost i potrebu štednje energije na primjerima iz svakodnevnoga života.</w:t>
            </w:r>
          </w:p>
        </w:tc>
        <w:tc>
          <w:tcPr>
            <w:tcW w:w="5145" w:type="dxa"/>
          </w:tcPr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i razlikuje različite izvore energije koji ga okružuju</w:t>
            </w:r>
          </w:p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razlikuje oblike energije koji ga okružuju</w:t>
            </w:r>
          </w:p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prijenos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el.energije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(vodovima, žicama) do mjesta korištenja i prijenos topline s toplijega na hladnije mjesto ili predmet</w:t>
            </w:r>
          </w:p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pretvorbu električne energije u toplinu i svjetlost</w:t>
            </w:r>
          </w:p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važnost energije u svakodnevnome životu</w:t>
            </w:r>
          </w:p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povezuje hranu i prehranu s opskrbom tijela energijom ukazujući na važnost pravilne prehrane za zdravlje čovjeka;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A.1.2.</w:t>
            </w:r>
          </w:p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različite primjere prometnih sredstava i njihovih izvora energije</w:t>
            </w:r>
          </w:p>
          <w:p w:rsidR="00636392" w:rsidRDefault="00636392" w:rsidP="00636392">
            <w:pPr>
              <w:numPr>
                <w:ilvl w:val="0"/>
                <w:numId w:val="21"/>
              </w:numPr>
              <w:spacing w:after="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objašnjava načine uštede energije na koje sam može utjecati; </w:t>
            </w:r>
            <w:r>
              <w:rPr>
                <w:rFonts w:ascii="VladaRHSans Lt" w:eastAsia="VladaRHSans Lt" w:hAnsi="VladaRHSans Lt" w:cs="VladaRHSans Lt"/>
                <w:color w:val="0033CC"/>
                <w:sz w:val="19"/>
                <w:szCs w:val="19"/>
              </w:rPr>
              <w:t xml:space="preserve">IKT – A 1.4.,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I.B.2.</w:t>
            </w:r>
          </w:p>
          <w:p w:rsidR="00636392" w:rsidRDefault="00636392" w:rsidP="005C2E35">
            <w:pPr>
              <w:numPr>
                <w:ilvl w:val="0"/>
                <w:numId w:val="21"/>
              </w:numPr>
              <w:spacing w:after="120" w:line="240" w:lineRule="exact"/>
              <w:ind w:left="342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povezanost svoga ponašanja pri korištenju energijom s njezinom uštedom;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I.B.2.</w:t>
            </w:r>
            <w:r>
              <w:rPr>
                <w:rFonts w:ascii="VladaRHSans Lt" w:eastAsia="VladaRHSans Lt" w:hAnsi="VladaRHSans Lt" w:cs="VladaRHSans Lt"/>
                <w:b/>
                <w:color w:val="008A3E"/>
                <w:sz w:val="19"/>
                <w:szCs w:val="19"/>
              </w:rPr>
              <w:t xml:space="preserve"> 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ind w:left="80" w:right="50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Navodi različite izvore i oblike energije kojima se koristi u svakodnevnome životu i načine njezine štednje.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ind w:left="52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različite izvore i oblike, prijenos i pretvorbu energije na primjerima iz neposrednoga okoliša te načine i važnost štednje energije u svakodnevnome životu.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ind w:left="23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različite izvore i oblike energije, prijenos i pretvorbu energije na primjerima iz neposrednoga okoliša; uz pomoć objašnjava važnost energije i na jednostavnim primjerima opisuje važnost štednje.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  <w:ind w:left="137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izvore i oblike energije, prijenos i pretvorbu energije na primjerima iz neposrednoga okoliša te objašnjava važnost energije u svakodnevnome životu i na jednostavnim primjerima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objašnjava njezinu racionalnu upotrebu.</w:t>
            </w:r>
          </w:p>
        </w:tc>
      </w:tr>
      <w:tr w:rsidR="00636392" w:rsidTr="005C2E35">
        <w:trPr>
          <w:trHeight w:val="260"/>
        </w:trPr>
        <w:tc>
          <w:tcPr>
            <w:tcW w:w="1940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629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preporuke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Izvori su energije hrana, Sunce, vjetar, voda, goriva (drvo, ugljen, benzin).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 oblika energ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 xml:space="preserve">ije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 xml:space="preserve">prepoznaje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svjetlosnu, toplinsku i električnu.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Primjer prijenosa topline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(demonstracijski pokus)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: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toplu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tekućinu u šalici hladimo stavljanjem u hladnu vodu.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Važno je voditi brigu o sigurnosti učenika.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Primjer pretvorbe: žarulja pretvara električnu energiju u svjetlost i toplinu, električna grijalica u toplinu.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Izraditi razredni jelovnik za školske obroke.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Izraditi padobran i/ili model zrakoplova.</w:t>
            </w:r>
          </w:p>
        </w:tc>
      </w:tr>
      <w:tr w:rsidR="00636392" w:rsidTr="005C2E35">
        <w:tc>
          <w:tcPr>
            <w:tcW w:w="14569" w:type="dxa"/>
            <w:gridSpan w:val="6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– A 1.4. Učenik prepoznaje utjecaj tehnologije na zdravlje i okoliš.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*Z - A.1.2. Razlikuje osnove pravilne od nepravilne prehrane i opisuje važnost tjelesne aktivnosti.</w:t>
            </w:r>
          </w:p>
          <w:p w:rsidR="00636392" w:rsidRDefault="00636392" w:rsidP="005C2E35">
            <w:pPr>
              <w:tabs>
                <w:tab w:val="left" w:pos="4922"/>
              </w:tabs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I.B.2. Sudjeluje u aktivnostima škole na zaštiti okoliša i u suradnji škole sa zajednicom.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ab/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after="0" w:line="240" w:lineRule="exact"/>
      </w:pPr>
    </w:p>
    <w:tbl>
      <w:tblPr>
        <w:tblW w:w="14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6"/>
        <w:gridCol w:w="2849"/>
        <w:gridCol w:w="2805"/>
        <w:gridCol w:w="2625"/>
        <w:gridCol w:w="3486"/>
      </w:tblGrid>
      <w:tr w:rsidR="00636392" w:rsidTr="005C2E35">
        <w:trPr>
          <w:trHeight w:val="340"/>
        </w:trPr>
        <w:tc>
          <w:tcPr>
            <w:tcW w:w="14571" w:type="dxa"/>
            <w:gridSpan w:val="5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istraživački pristup - 2. razred</w:t>
            </w:r>
          </w:p>
        </w:tc>
      </w:tr>
      <w:tr w:rsidR="00636392" w:rsidTr="005C2E35">
        <w:trPr>
          <w:trHeight w:val="280"/>
        </w:trPr>
        <w:tc>
          <w:tcPr>
            <w:tcW w:w="2806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765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80"/>
        </w:trPr>
        <w:tc>
          <w:tcPr>
            <w:tcW w:w="2806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2849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80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62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3486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0"/>
        </w:trPr>
        <w:tc>
          <w:tcPr>
            <w:tcW w:w="2806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a.b.c.d.2.1 učenik uz usmjeravanje opisuje i predstavlja rezultate promatranja prirode, prirodnih ili društvenih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pojava u neposrednome okružju i koristi se različitim izvorima informacija.</w:t>
            </w:r>
          </w:p>
        </w:tc>
        <w:tc>
          <w:tcPr>
            <w:tcW w:w="2849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Opaža i uz pomoć opisuje svijet oko sebe i prikazuje opaženo.</w:t>
            </w:r>
          </w:p>
        </w:tc>
        <w:tc>
          <w:tcPr>
            <w:tcW w:w="280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Opaža i uz pomoć opisuje svijet oko sebe, postavlja pitanja povezana s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opažanjima i prikazuje rezultate.</w:t>
            </w:r>
          </w:p>
        </w:tc>
        <w:tc>
          <w:tcPr>
            <w:tcW w:w="262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usmjeravanje opaža i opisuje svijet oko sebe, postavlja pitanja povezana s opažanjima i uz pomoć se koristi izvorima informacija,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provodi jednostavnija mjerenja i prikazuje rezultate.</w:t>
            </w:r>
          </w:p>
        </w:tc>
        <w:tc>
          <w:tcPr>
            <w:tcW w:w="3486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usmjeravanje opaža i opisuje svijet oko sebe, postavlja pitanja povezana s opaženim promjenama, koristi se izvorima informacija, koristi se opremom, provodi jednostavnija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mjerenja, opisuje, prikazuje te predstavlja rezultate.</w:t>
            </w:r>
          </w:p>
        </w:tc>
      </w:tr>
      <w:tr w:rsidR="00636392" w:rsidTr="005C2E35">
        <w:trPr>
          <w:trHeight w:val="20"/>
        </w:trPr>
        <w:tc>
          <w:tcPr>
            <w:tcW w:w="2806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1765" w:type="dxa"/>
            <w:gridSpan w:val="4"/>
          </w:tcPr>
          <w:p w:rsidR="00636392" w:rsidRDefault="00636392" w:rsidP="005C2E35">
            <w:pPr>
              <w:spacing w:line="240" w:lineRule="exact"/>
              <w:ind w:right="80"/>
            </w:pP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Odgojno-obrazovni ishod ostvaruje se do kraja prvoga ciklusa (do kraja drugoga razreda).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* učitelj samostalno odlučuje kada i na kojim će se primjerima ti ishodi ostvarivati u učenju i poučavanju.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Tijekom učenja i poučavanja potrebno je što više primijeniti metode aktivnoga učenja u kojima učenik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sudjeljuje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u promatranju i prikupljanju podataka te donošenju zaključaka.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rezultate može prikazati crtežom, tablično, dijagramom ili ih ponekad samo opisati, a izvori podataka mogu biti i usmeni, npr. od roditelja ili drugih osoba.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Istraživački pristup potrebno je integrirati u proces učenja i poučavanja svih koncepata na različite načine: od istraživanja u neposrednoj stvarnosti, izvođenja pokusa, promatranja, upotrebe simulacija do problemskih zadataka i drugih načina kako bi se poticalo aktivno, istraživačko i iskustveno učenje;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1.2., C 1.1., C 1.2., C 1.3.</w:t>
            </w:r>
          </w:p>
        </w:tc>
      </w:tr>
      <w:tr w:rsidR="00636392" w:rsidTr="005C2E35">
        <w:trPr>
          <w:trHeight w:val="320"/>
        </w:trPr>
        <w:tc>
          <w:tcPr>
            <w:tcW w:w="14571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70C0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1.2. Učenik se uz pomoć učitelja koristi odabranim uređajima i programima. C 1.1. Učenik uz pomoć učitelja provodi jednostavno istraživanje radi rješenja problema u digitalnome okružju. C 1.2. Učenik uz učiteljevu pomoć djelotvorno provodi jednostavno pretraživanje informacija u digitalnome okružju. C 1.3. Učenik uz pomoć učitelja odabire potrebne informacije između pronađenih informacija.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line="240" w:lineRule="exact"/>
      </w:pPr>
    </w:p>
    <w:tbl>
      <w:tblPr>
        <w:tblW w:w="145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5100"/>
        <w:gridCol w:w="1870"/>
        <w:gridCol w:w="1870"/>
        <w:gridCol w:w="1870"/>
        <w:gridCol w:w="1870"/>
      </w:tblGrid>
      <w:tr w:rsidR="00636392" w:rsidTr="005C2E35">
        <w:trPr>
          <w:trHeight w:val="380"/>
        </w:trPr>
        <w:tc>
          <w:tcPr>
            <w:tcW w:w="14565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 organiziranost svijeta oko nas - 3. razred</w:t>
            </w:r>
          </w:p>
        </w:tc>
      </w:tr>
      <w:tr w:rsidR="00636392" w:rsidTr="005C2E35">
        <w:trPr>
          <w:trHeight w:val="22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0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0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2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0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a.3.1 učenik zaključuje o organiziranosti prirode.</w:t>
            </w:r>
          </w:p>
        </w:tc>
        <w:tc>
          <w:tcPr>
            <w:tcW w:w="5100" w:type="dxa"/>
          </w:tcPr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osnovna obilježja živih bića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razvrstava biljke iz zavičaja u skupine prema odabranome kriteriju (zeljaste, drvenaste, vazdazelene i sl.)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obilježja životinja u svome zavičaju te ih razvrstava u skupine (npr. mesožderi, biljožderi ili svežderi i sl.)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prepoznaje osnovne dijelove biljke i njihovu ulogu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različita svojstva i stanja vode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uočava i razlikuje vremenske pojave (npr. snijeg, tuča, magla, mraz, inje, vjetar...)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da se tijelo sastoji od dijelova - organa i da dijelovi čine cjelinu, organizam o kojemu se treba brinuti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pomoć uspoređuje obilježja živih bića, svojstva i stanja tvari i vremenske pojave, razvrstava ih prema kriteriju,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prikazuje i opisuje njihovu organiziranost.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Uspoređuje obilježja živih bića, svojstva i stanja tvari i vremenske pojave, razvrstava ih prema kriteriju, prikazuje i opisuje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njihovu organiziranost.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Analizira obilježja živih bića, svojstva i stanja tvari i vremenske pojave, razvrstava ih prema kriteriju, prikazuje 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objašnjava njihovu organiziranost.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Zaključuje o obilježjima živih bića, svojstvima i stanjima tvari i vremenskim pojavama, razvrstava ih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prema kriteriju, prikazuje i objašnjava njihovu organiziranost.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0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Promatrajući biljke, životinje i ljude, istražuje što im je zajedničko (dišu, rastu i razvijaju se, razmnožavaju se, hrane se) i po čemu se razlikuju.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biljne i životinjske organizme u okolišu specifične za to područje.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Promatrajući različite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billjke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učenik prepoznaje njezine dijelove (korijen, stabljika, list, cvijet, plod) te ih uspoređuje i prikazuje.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Poznaje jestive dijelove biljaka te osnovne ljekovite biljke u svome okolišu.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Izvođenjem pokusa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 xml:space="preserve">spoznaje različita svojstva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 stanja vode (prozirnost, miris, boja, okus, zagrijavanje i zamrzavanje vode, topljenje leda; tekuće, plinovito i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 xml:space="preserve"> čvrsto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stanje) i povezuje ih s korištenjem vode u živome svijetu i vremenskim prilikama.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Koristi se termometrom i na razini opće informacije upotrebljava mjernu jedinicu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. Mjeri i očitava temperaturu (zraka i vode).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Uočava opasnosti od hodanja po zaleđenoj površini rijeke, jezera…;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C.1.1.B.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Učenik izrađuje prikaz razvrstanih biljnih i životinjskih organizama iz svoga zavičaja (crtežom,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Vennovim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dijagramom, digitalno, fotografijama i sl.);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2.1., A 2.2.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prikazu ljudskoga tijela (crtež, model, aplikacija i sl.) uočava da organi čine cjelinu. Prema osobnome interesu istražuje ulogu organa i način brige za ljudski organizam.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Napomena: Učenik imenuje dijelove organizma (organe), služi se pojmovima, ali nije potrebna reprodukcija definicija pojmova organ i organizam niti njihovo provjeravanje.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a.3.2 učenik prikazuje vremenski slijed događaja i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procjenjuje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 njihovu važnost.</w:t>
            </w:r>
          </w:p>
        </w:tc>
        <w:tc>
          <w:tcPr>
            <w:tcW w:w="5100" w:type="dxa"/>
          </w:tcPr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vremenski slijed događaja na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vremenskoj crti ili lenti vremena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(desetljeće u životu učenika i njegove obitelji, stoljeće i tisućljeće na primjeru kulturno-povijesnih spomenika koje učenici mogu neposredno promatrati, važniji događaji i sl.) i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procjenjuje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njihovu važnost;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Uz pomoć prikazuje vremenski slijed događaja u zavičaju u desetljeću, stoljeću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i tisućljeću.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pomoć prikazuje vremenski slijed događaja u zavičaju u desetljeću, stoljeću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i tisućljeću i opisuje njihovu važnost.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Prikazuje vremenski slijed događaja u zavičaju u desetljeću, stoljeću i tisućljeću i opisuje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njihovu važnost.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Prikazuje vremenski slijed događaja u zavičaju u desetljeću, stoljeću i tisućljeću i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lastRenderedPageBreak/>
              <w:t xml:space="preserve">procjenjuje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njihovu važnost.</w:t>
            </w:r>
          </w:p>
        </w:tc>
      </w:tr>
      <w:tr w:rsidR="00636392" w:rsidTr="005C2E35">
        <w:trPr>
          <w:trHeight w:val="26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0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Pr="00FA469C" w:rsidRDefault="00636392" w:rsidP="005C2E35">
            <w:pPr>
              <w:widowControl w:val="0"/>
              <w:spacing w:line="240" w:lineRule="exact"/>
              <w:rPr>
                <w:rFonts w:ascii="VladaRHSerif Lt" w:hAnsi="VladaRHSerif Lt"/>
                <w:sz w:val="19"/>
                <w:szCs w:val="19"/>
              </w:rPr>
            </w:pP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>Učenik</w:t>
            </w: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  <w:highlight w:val="white"/>
              </w:rPr>
              <w:t xml:space="preserve"> </w:t>
            </w:r>
            <w:r w:rsidRPr="00FA469C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  <w:highlight w:val="white"/>
              </w:rPr>
              <w:t xml:space="preserve">prepoznaje </w:t>
            </w: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>spomenike svoga zavičaja te istražuje njihovu povijest (</w:t>
            </w:r>
            <w:proofErr w:type="spellStart"/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>izvanučionička</w:t>
            </w:r>
            <w:proofErr w:type="spellEnd"/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 nastava).</w:t>
            </w:r>
          </w:p>
          <w:p w:rsidR="00636392" w:rsidRPr="00FA469C" w:rsidRDefault="00636392" w:rsidP="005C2E35">
            <w:pPr>
              <w:widowControl w:val="0"/>
              <w:spacing w:line="240" w:lineRule="exact"/>
              <w:rPr>
                <w:rFonts w:ascii="VladaRHSerif Lt" w:hAnsi="VladaRHSerif Lt"/>
                <w:sz w:val="19"/>
                <w:szCs w:val="19"/>
              </w:rPr>
            </w:pP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Učenik istražuje i opisuje te na </w:t>
            </w:r>
            <w:r w:rsidRPr="00FA469C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</w:rPr>
              <w:t xml:space="preserve">vremenskoj crti ili lenti vremena </w:t>
            </w: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smješta </w:t>
            </w:r>
            <w:r w:rsidRPr="00FA469C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</w:rPr>
              <w:t xml:space="preserve">značajne </w:t>
            </w: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>događaje iz povijesti vlastitoga života, obitelji i svoga zavičaja.</w:t>
            </w:r>
          </w:p>
          <w:p w:rsidR="00636392" w:rsidRPr="00FA469C" w:rsidRDefault="00636392" w:rsidP="005C2E35">
            <w:pPr>
              <w:widowControl w:val="0"/>
              <w:spacing w:line="240" w:lineRule="exact"/>
              <w:rPr>
                <w:rFonts w:ascii="VladaRHSerif Lt" w:hAnsi="VladaRHSerif Lt"/>
                <w:sz w:val="19"/>
                <w:szCs w:val="19"/>
              </w:rPr>
            </w:pP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Napomena: </w:t>
            </w:r>
            <w:r w:rsidRPr="00FA469C">
              <w:rPr>
                <w:rFonts w:ascii="VladaRHSerif Lt" w:eastAsia="Arial" w:hAnsi="VladaRHSerif Lt" w:cs="Arial"/>
                <w:color w:val="FF0000"/>
                <w:sz w:val="19"/>
                <w:szCs w:val="19"/>
              </w:rPr>
              <w:t xml:space="preserve">Učenik treba razumjeti da svako stoljeće ima početak i kraj. </w:t>
            </w:r>
            <w:r w:rsidRPr="00FA469C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</w:rPr>
              <w:t xml:space="preserve">Nije potrebno inzistirati i vrednovati godinu </w:t>
            </w:r>
            <w:r w:rsidRPr="00FA469C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  <w:highlight w:val="white"/>
              </w:rPr>
              <w:t xml:space="preserve">početka i kraja stoljeća ili tisućljeća već je važno da </w:t>
            </w:r>
            <w:r w:rsidRPr="00FA469C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</w:rPr>
              <w:t>učenik istražuje slijed značajnih događaja svoga zavičaja, pridružuje ih vremenskoj crti ili lenti vremena, otkriva što se promijenilo danas u odnosu na prošlost i kakva bi mogla biti budućnost.</w:t>
            </w:r>
          </w:p>
          <w:p w:rsidR="00636392" w:rsidRPr="00FA469C" w:rsidRDefault="00636392" w:rsidP="005C2E35">
            <w:pPr>
              <w:widowControl w:val="0"/>
              <w:spacing w:line="240" w:lineRule="exact"/>
              <w:rPr>
                <w:rFonts w:ascii="VladaRHSerif Lt" w:hAnsi="VladaRHSerif Lt"/>
                <w:sz w:val="19"/>
                <w:szCs w:val="19"/>
              </w:rPr>
            </w:pP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Istražuje svoje pretke te izrađuje obiteljsko stablo. </w:t>
            </w:r>
            <w:r w:rsidRPr="00FA469C">
              <w:rPr>
                <w:rFonts w:ascii="VladaRHSerif Lt" w:eastAsia="Arial" w:hAnsi="VladaRHSerif Lt" w:cs="Arial"/>
                <w:color w:val="FF0000"/>
                <w:sz w:val="19"/>
                <w:szCs w:val="19"/>
              </w:rPr>
              <w:t xml:space="preserve">Uspoređuje način života ljudi u prošlosti i sadašnjosti promatranjem fotografija, gledanjem dokumentarnih filmova, posjetom dvorcu, muzeju i sl. </w:t>
            </w: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Predviđa događaje koji će se dogoditi. </w:t>
            </w:r>
          </w:p>
          <w:p w:rsidR="00636392" w:rsidRPr="00FA469C" w:rsidRDefault="00636392" w:rsidP="005C2E35">
            <w:pPr>
              <w:widowControl w:val="0"/>
              <w:spacing w:line="240" w:lineRule="exact"/>
              <w:rPr>
                <w:rFonts w:ascii="VladaRHSerif Lt" w:hAnsi="VladaRHSerif Lt"/>
                <w:sz w:val="19"/>
                <w:szCs w:val="19"/>
              </w:rPr>
            </w:pP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Na temelju rasporeda obveza i aktivnosti učenik organizira svoje slobodno vrijeme; </w:t>
            </w:r>
            <w:r w:rsidRPr="00FA469C">
              <w:rPr>
                <w:rFonts w:ascii="VladaRHSerif Lt" w:eastAsia="VladaRHSans Lt" w:hAnsi="VladaRHSerif Lt" w:cs="VladaRHSans Lt"/>
                <w:color w:val="351C75"/>
                <w:sz w:val="19"/>
                <w:szCs w:val="19"/>
              </w:rPr>
              <w:t>P - B - 2.2.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 w:rsidRPr="00FA469C">
              <w:rPr>
                <w:rFonts w:ascii="VladaRHSerif Lt" w:eastAsia="VladaRHSans Lt" w:hAnsi="VladaRHSerif Lt" w:cs="VladaRHSans Lt"/>
                <w:sz w:val="19"/>
                <w:szCs w:val="19"/>
              </w:rPr>
              <w:t xml:space="preserve">Učenik se može koristiti različitim računalnim igrama i programima za prikazivanje vremenskoga slijeda događaja;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2.2.</w:t>
            </w:r>
          </w:p>
        </w:tc>
      </w:tr>
      <w:tr w:rsidR="00636392" w:rsidTr="005C2E35">
        <w:trPr>
          <w:trHeight w:val="300"/>
        </w:trPr>
        <w:tc>
          <w:tcPr>
            <w:tcW w:w="198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a.3.3 učenik zaključuje o organiziranosti lokalne zajednice, uspoređuje prikaze različitih prostora.</w:t>
            </w:r>
          </w:p>
        </w:tc>
        <w:tc>
          <w:tcPr>
            <w:tcW w:w="5100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organiziranost lokalne zajednice u svome zavičaju (gradonačelnik, načelnik i sl.);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imenuje strane svijeta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primjenjuje pravila organizacije i označavanja prostora u izradi ili korištenju plana mjesta, čitanju geografske karte (tumač znakova, prikaz simbolima na planu mjesta i geografskoj karti, piktogrami i sl.) 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izgled zavičaja te ga uspoređuje s umanjenim prikazom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prometnu povezanost zavičaja</w:t>
            </w:r>
          </w:p>
          <w:p w:rsidR="00636392" w:rsidRDefault="00636392" w:rsidP="005C2E35">
            <w:pPr>
              <w:widowControl w:val="0"/>
              <w:spacing w:line="240" w:lineRule="exact"/>
              <w:ind w:left="246"/>
            </w:pP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opisuje organiziranost lokalne zajednice te prepoznaje pravila prikaza organiziranosti prostora na planu mjesta i geografskoj karti.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organiziranost lokalne zajednice i pravila prikaza organiziranosti prostora na planu mjesta i geografskoj karti.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primjere organiziranosti lokalne zajednice te objašnjava i pokazuje pravila prikaza organiziranosti prostora na planu mjesta i geografskoj karti.</w:t>
            </w:r>
          </w:p>
        </w:tc>
        <w:tc>
          <w:tcPr>
            <w:tcW w:w="187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o organiziranosti lokalne zajednice, uspoređuje prikaze prostora na planu mjesta i geografskoj karti.</w:t>
            </w:r>
          </w:p>
        </w:tc>
      </w:tr>
      <w:tr w:rsidR="00636392" w:rsidTr="005C2E35">
        <w:trPr>
          <w:trHeight w:val="300"/>
        </w:trPr>
        <w:tc>
          <w:tcPr>
            <w:tcW w:w="1985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0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Pr="00FA469C" w:rsidRDefault="00636392" w:rsidP="005C2E35">
            <w:pPr>
              <w:widowControl w:val="0"/>
              <w:spacing w:line="240" w:lineRule="exact"/>
              <w:rPr>
                <w:rFonts w:ascii="VladaRHSerif Lt" w:hAnsi="VladaRHSerif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Preporučuje se posjet i razgovor s gradonačelnikom ili načelnikom kako bi upoznali organizaciju lokalne zajednice (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Napomena: </w:t>
            </w:r>
            <w:r w:rsidRPr="00FA469C">
              <w:rPr>
                <w:rFonts w:ascii="VladaRHSerif Lt" w:eastAsia="Arial" w:hAnsi="VladaRHSerif Lt" w:cs="Arial"/>
                <w:color w:val="FF0000"/>
                <w:sz w:val="19"/>
                <w:szCs w:val="19"/>
              </w:rPr>
              <w:t xml:space="preserve">Nije nužno upoznavati </w:t>
            </w:r>
            <w:r w:rsidRPr="00FA469C">
              <w:rPr>
                <w:rFonts w:ascii="VladaRHSerif Lt" w:eastAsia="VladaRHSans Lt" w:hAnsi="VladaRHSerif Lt" w:cs="VladaRHSans Lt"/>
                <w:color w:val="FF0000"/>
                <w:sz w:val="19"/>
                <w:szCs w:val="19"/>
              </w:rPr>
              <w:t>cijelu županiju).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podrijetlo naziva strana svijeta.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Upoznaje dogovorena pravila i simbole na planu mjesta i geografskoj karti.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Koristi se planom mjesta i geografskim kartama tijekom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nastave.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Razlikuje vrste prometnica u zavičaju i prometnu povezanost zavičaja (kopneni, zračni i vodeni promet).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Učenik u neposrednome okružju ili čitajući geografsku kartu prepoznaje i razumije reljefne oblike: nizine, uzvisine, vode, otok, poluotok, obalu i dr. te pokazuje ih na karti. Učenik može upotrebljavati pojam reljef, ali nije potrebno provjeravanje definicije pojma reljef.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kompas (magnetizirana igla na površini vode) i rabi ga za snalaženje u prostoru.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Upoznaje i uz učiteljevu prisutnost koristi se različitim aplikacijama na različitim uređajima.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Koristi se IKT-om za komunikaciju s poznatim/važnim osobama;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B 2.1</w:t>
            </w:r>
            <w:r>
              <w:rPr>
                <w:rFonts w:ascii="VladaRHSans Lt" w:eastAsia="VladaRHSans Lt" w:hAnsi="VladaRHSans Lt" w:cs="VladaRHSans Lt"/>
                <w:b/>
                <w:color w:val="0000FF"/>
                <w:sz w:val="19"/>
                <w:szCs w:val="19"/>
              </w:rPr>
              <w:t>.</w:t>
            </w:r>
          </w:p>
        </w:tc>
      </w:tr>
      <w:tr w:rsidR="00636392" w:rsidTr="005C2E35">
        <w:trPr>
          <w:trHeight w:val="280"/>
        </w:trPr>
        <w:tc>
          <w:tcPr>
            <w:tcW w:w="14565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lastRenderedPageBreak/>
              <w:t>*IKT – A 2.1. Učenik prema savjetu odabire odgovarajuću digitalnu tehnologiju za izvršavanje zadatka. A 2.2. Učenik se samostalno koristi njemu poznatim uređajima i programima. B 2.1. Učenik uz povremenu učiteljevu pomoć komunicira s poznatim osobama u sigurnome digitalnom okružju.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B.2.2. Sudjeluje u odlučivanju u demokratskoj zajednici.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*Z - C.1.1.B. Prepoznaje i izbjegava opasnosti kojima je izložen u kućanstvu i okolini.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*OSR – C 2.4. Razvija kulturni i nacionalni identitet zajedništvom i pripadnošću skupini. 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*P-B - 2.2.Planira i upravlja aktivnostima.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</w:p>
    <w:tbl>
      <w:tblPr>
        <w:tblW w:w="147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1"/>
        <w:gridCol w:w="5267"/>
        <w:gridCol w:w="1870"/>
        <w:gridCol w:w="1870"/>
        <w:gridCol w:w="2010"/>
        <w:gridCol w:w="1740"/>
      </w:tblGrid>
      <w:tr w:rsidR="00636392" w:rsidTr="005C2E35">
        <w:trPr>
          <w:trHeight w:val="340"/>
        </w:trPr>
        <w:tc>
          <w:tcPr>
            <w:tcW w:w="14708" w:type="dxa"/>
            <w:gridSpan w:val="6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 promjene i odnosi - 3. razred</w:t>
            </w:r>
          </w:p>
        </w:tc>
      </w:tr>
      <w:tr w:rsidR="00636392" w:rsidTr="005C2E35">
        <w:trPr>
          <w:trHeight w:val="200"/>
        </w:trPr>
        <w:tc>
          <w:tcPr>
            <w:tcW w:w="1951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267" w:type="dxa"/>
            <w:vMerge w:val="restart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90" w:type="dxa"/>
            <w:gridSpan w:val="4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80"/>
        </w:trPr>
        <w:tc>
          <w:tcPr>
            <w:tcW w:w="1951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267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0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010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740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b.3.1 učenik raspravlja o važnosti odgovornoga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odnosa prema sebi, drugima i prirodi.</w:t>
            </w:r>
          </w:p>
        </w:tc>
        <w:tc>
          <w:tcPr>
            <w:tcW w:w="5267" w:type="dxa"/>
          </w:tcPr>
          <w:p w:rsidR="00636392" w:rsidRDefault="00636392" w:rsidP="00636392">
            <w:pPr>
              <w:numPr>
                <w:ilvl w:val="0"/>
                <w:numId w:val="18"/>
              </w:numPr>
              <w:spacing w:after="0" w:line="240" w:lineRule="exact"/>
              <w:ind w:left="206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odgovorno se ponaša prema sebi, drugima, svome zdravlju i zdravlju drugih osoba;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II.A.1.,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B 2.1., C 2.3.,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 GOO - A.2.1., A.2.2., C.2.1.,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B.2.3.A, B.2.2.A</w:t>
            </w:r>
          </w:p>
          <w:p w:rsidR="00636392" w:rsidRDefault="00636392" w:rsidP="00636392">
            <w:pPr>
              <w:numPr>
                <w:ilvl w:val="0"/>
                <w:numId w:val="18"/>
              </w:numPr>
              <w:spacing w:after="0" w:line="240" w:lineRule="exact"/>
              <w:ind w:left="206" w:hanging="142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prepoznaje važnost okružja za očuvanje tjelesnoga, ali i mentalnog zdravlja (obitelj, prijatelji);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B.2.2.B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II.A.1.</w:t>
            </w:r>
          </w:p>
          <w:p w:rsidR="00636392" w:rsidRDefault="00636392" w:rsidP="00636392">
            <w:pPr>
              <w:numPr>
                <w:ilvl w:val="0"/>
                <w:numId w:val="18"/>
              </w:numPr>
              <w:spacing w:after="0" w:line="240" w:lineRule="exact"/>
              <w:ind w:left="206" w:hanging="142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odgovorno se ponaša prema biljkama i životinjama u zavičaja i širemu prostoru;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II.A.1</w:t>
            </w:r>
            <w:r>
              <w:rPr>
                <w:rFonts w:ascii="VladaRHSans Lt" w:eastAsia="VladaRHSans Lt" w:hAnsi="VladaRHSans Lt" w:cs="VladaRHSans Lt"/>
                <w:color w:val="478107"/>
                <w:sz w:val="19"/>
                <w:szCs w:val="19"/>
              </w:rPr>
              <w:t>.,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B 2.1.,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C.2.3.</w:t>
            </w:r>
          </w:p>
          <w:p w:rsidR="00636392" w:rsidRDefault="00636392" w:rsidP="00636392">
            <w:pPr>
              <w:numPr>
                <w:ilvl w:val="0"/>
                <w:numId w:val="18"/>
              </w:numPr>
              <w:spacing w:after="0" w:line="240" w:lineRule="exact"/>
              <w:ind w:left="206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procjenjuje utjecaj čovjeka na biljke i životinje u zavičaju;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II.A.1.,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C.2.4.</w:t>
            </w:r>
          </w:p>
          <w:p w:rsidR="00636392" w:rsidRDefault="00636392" w:rsidP="00636392">
            <w:pPr>
              <w:numPr>
                <w:ilvl w:val="0"/>
                <w:numId w:val="18"/>
              </w:numPr>
              <w:spacing w:after="0" w:line="240" w:lineRule="exact"/>
              <w:ind w:left="206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djelovanje onečišćenja na zdravlje čovjeka;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II.A.1.</w:t>
            </w:r>
          </w:p>
          <w:p w:rsidR="00636392" w:rsidRDefault="00636392" w:rsidP="005C2E35">
            <w:pPr>
              <w:numPr>
                <w:ilvl w:val="0"/>
                <w:numId w:val="18"/>
              </w:numPr>
              <w:spacing w:after="120" w:line="240" w:lineRule="exact"/>
              <w:ind w:left="206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utjecaj tehnologije na zdravlje i okoliš;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2.4.</w:t>
            </w: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svojim riječima i daje primjere odgovornoga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odnosa prema sebi, drugima i prirodi.</w:t>
            </w: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svojim riječima i daje primjere odgovornoga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odnosa prema sebi, drugima i prirodi te navodi posljedice neodgovornoga odnosa.</w:t>
            </w:r>
          </w:p>
        </w:tc>
        <w:tc>
          <w:tcPr>
            <w:tcW w:w="201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Objašnjava svojim riječima i daje primjere odgovornoga odnosa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prema sebi, drugima i prirodi te navodi posljedice neodgovornoga odnosa.</w:t>
            </w:r>
          </w:p>
        </w:tc>
        <w:tc>
          <w:tcPr>
            <w:tcW w:w="174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Raspravlja o važnosti odgovornoga odnosa prema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sebi, drugima i prirodi.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757" w:type="dxa"/>
            <w:gridSpan w:val="5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Odgovornost prema zdravlju: osobni rast i razvoj - pravilna prehrana, tjelesne aktivnosti, prevencija nasilja, opasne i otrovne tvari u učenikovoj kući, npr. lijekovi, sredstva za čišćenje.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Odgovornost prema okolišu: briga za okoliš - postupci i aktivnosti koji pridonose održivosti: ponovno upotrebljava, razvrstava otpad, reciklira papir, uočava važnost vode i očuvanje vode.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Preporučuje se izrada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pročišćivača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za vode, ekoloških sredstava za čišćenje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Preporuke: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istražiti proizvode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 ljekovitoga bilja iz zavičaja (npr. čajevi, kreme, soli za kupanje i sl. od kamilice, nevena, sljeza, bazge, lipe, mente, kadulje, lavande, ružmarina i dr.) i upozoriti na postojanje otrovnih biljnih vrsta. Povezati s uzgojem biljaka u školskome vrtu.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 Učenik uočava svoj rast i razvoj, promjene u pubertetu (u suradnji s liječnikom školske medicine) - taj se ishod ostvaruje u četvrtome razredu, no ako učitelj procijeni, može se ostvariti i u trećemu.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b.3.2 učenik zaključuje o promjenama i odnosima u prirodi te međusobnoj ovisnosti živih bića i prostora na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primjerima iz svoga okoliša.</w:t>
            </w:r>
          </w:p>
        </w:tc>
        <w:tc>
          <w:tcPr>
            <w:tcW w:w="5267" w:type="dxa"/>
          </w:tcPr>
          <w:p w:rsidR="00636392" w:rsidRDefault="00636392" w:rsidP="00636392">
            <w:pPr>
              <w:numPr>
                <w:ilvl w:val="0"/>
                <w:numId w:val="19"/>
              </w:numPr>
              <w:spacing w:after="0" w:line="240" w:lineRule="exact"/>
              <w:ind w:left="206" w:hanging="13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prepoznaje važnost biljaka i životinja za život ljudi i daje vlastite primjere;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II.A.2.</w:t>
            </w:r>
          </w:p>
          <w:p w:rsidR="00636392" w:rsidRDefault="00636392" w:rsidP="00636392">
            <w:pPr>
              <w:numPr>
                <w:ilvl w:val="0"/>
                <w:numId w:val="19"/>
              </w:numPr>
              <w:spacing w:after="0" w:line="240" w:lineRule="exact"/>
              <w:ind w:left="206" w:hanging="13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međuovisnost biljnoga i životinjskoga svijeta i čovjeka;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II.A.1.</w:t>
            </w:r>
            <w:r>
              <w:rPr>
                <w:rFonts w:ascii="VladaRHSans Lt" w:eastAsia="VladaRHSans Lt" w:hAnsi="VladaRHSans Lt" w:cs="VladaRHSans Lt"/>
                <w:color w:val="92D050"/>
                <w:sz w:val="19"/>
                <w:szCs w:val="19"/>
              </w:rPr>
              <w:t>.</w:t>
            </w:r>
          </w:p>
          <w:p w:rsidR="00636392" w:rsidRDefault="00636392" w:rsidP="00636392">
            <w:pPr>
              <w:numPr>
                <w:ilvl w:val="0"/>
                <w:numId w:val="19"/>
              </w:numPr>
              <w:spacing w:after="0" w:line="240" w:lineRule="exact"/>
              <w:ind w:left="206" w:hanging="13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povezanost staništa i uvjeta u okolišu s promjenama u biljnome i životinjskome svijetu u zavičaju</w:t>
            </w:r>
          </w:p>
          <w:p w:rsidR="00636392" w:rsidRDefault="00636392" w:rsidP="00636392">
            <w:pPr>
              <w:numPr>
                <w:ilvl w:val="0"/>
                <w:numId w:val="19"/>
              </w:numPr>
              <w:spacing w:after="0" w:line="240" w:lineRule="exact"/>
              <w:ind w:left="206" w:hanging="13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FA469C">
              <w:rPr>
                <w:rFonts w:ascii="VladaRHSerif Lt" w:eastAsia="Arial" w:hAnsi="VladaRHSerif Lt" w:cs="Arial"/>
                <w:color w:val="FF0000"/>
                <w:sz w:val="19"/>
                <w:szCs w:val="19"/>
              </w:rPr>
              <w:t>zaključuje o uzrocima i posljedicama u procesima u prirodi npr. truljenja, sušenja, gorenja, otapanja, miješanja i sl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Bilježi i uz pomoć predviđa promjene u prirodi i međuovisnost živih bića i staništa.</w:t>
            </w: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Bilježi, opisuje i predviđa promjene u prirodi i međuovisnost živih bića i staništa.</w:t>
            </w:r>
          </w:p>
        </w:tc>
        <w:tc>
          <w:tcPr>
            <w:tcW w:w="201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Analizira i predviđa promjene u prirodi i međuovisnost živih bića i staništa.</w:t>
            </w:r>
          </w:p>
        </w:tc>
        <w:tc>
          <w:tcPr>
            <w:tcW w:w="174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o uzrocima i posljedicama promjena u prirodi i međuovisnosti živih bića i staništa.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757" w:type="dxa"/>
            <w:gridSpan w:val="5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Promatra, bilježi i zaključuje o promjenama i odnosima u prirodi (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nastava).</w:t>
            </w:r>
          </w:p>
          <w:p w:rsidR="00636392" w:rsidRDefault="00636392" w:rsidP="005C2E35">
            <w:pPr>
              <w:spacing w:line="240" w:lineRule="exact"/>
            </w:pPr>
            <w:bookmarkStart w:id="7" w:name="h.6pn68fdyj6jj" w:colFirst="0" w:colLast="0"/>
            <w:bookmarkEnd w:id="7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Prati uvjete u okolišu, npr. temperaturu, svjetlost, vlagu, vremenske prilike, uspoređuje npr. biljke na sjevernoj i južnoj strani, pšenicu ispod snijega, život ispod leda. </w:t>
            </w:r>
          </w:p>
          <w:p w:rsidR="00636392" w:rsidRDefault="00636392" w:rsidP="005C2E35">
            <w:pPr>
              <w:spacing w:line="240" w:lineRule="exact"/>
            </w:pPr>
            <w:bookmarkStart w:id="8" w:name="h.m4dwdnragwhr" w:colFirst="0" w:colLast="0"/>
            <w:bookmarkEnd w:id="8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Prati promjene razine voda u zavičaju u odnosu na vremenske prilike.</w:t>
            </w:r>
          </w:p>
          <w:p w:rsidR="00636392" w:rsidRDefault="00636392" w:rsidP="005C2E35">
            <w:pPr>
              <w:spacing w:line="240" w:lineRule="exact"/>
            </w:pPr>
            <w:bookmarkStart w:id="9" w:name="h.4d34og8" w:colFirst="0" w:colLast="0"/>
            <w:bookmarkEnd w:id="9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Prepoznaje najpoznatije biljke i životinje u vodama zavičaja te istražuje međuovisnost živih bića i voda kao staništa u zavičaju.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odnose i međuovisnosti živih bića (prehrambene odnose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/hranidbeni lanac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suživot raka i moruzgve, oprašivanje i sl.).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Učenik može promatrati procese truljenja na voću,(ili) povrću,(ili) lišću,(ili) drveću,(ili)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kompostištu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Dobivene rezultate prikazuje na razne načine (crtežom, primjenom IKT-a, tablično, jednostavnim dijagramom).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b.3.3 učenik se snalazi u promjenama i odnosima tijekom vremenskih ciklusa te analizira povezanost vremenskih ciklusa s događajima i važnim osobama u zavičaju.</w:t>
            </w:r>
          </w:p>
        </w:tc>
        <w:tc>
          <w:tcPr>
            <w:tcW w:w="5267" w:type="dxa"/>
          </w:tcPr>
          <w:p w:rsidR="00636392" w:rsidRDefault="00636392" w:rsidP="00636392">
            <w:pPr>
              <w:numPr>
                <w:ilvl w:val="0"/>
                <w:numId w:val="3"/>
              </w:numPr>
              <w:spacing w:after="0" w:line="240" w:lineRule="exact"/>
              <w:ind w:left="206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svoje prvo desetljeće i na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vremenskoj crti ili lenti vremena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značajne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događaje u svome životu</w:t>
            </w:r>
          </w:p>
          <w:p w:rsidR="00636392" w:rsidRDefault="00636392" w:rsidP="00636392">
            <w:pPr>
              <w:numPr>
                <w:ilvl w:val="0"/>
                <w:numId w:val="3"/>
              </w:numPr>
              <w:spacing w:after="0" w:line="240" w:lineRule="exact"/>
              <w:ind w:left="206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uspoređuje prošlost i sadašnjost i predviđa promjene i odnose u budućnosti;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2.4.</w:t>
            </w:r>
          </w:p>
          <w:p w:rsidR="00636392" w:rsidRDefault="00636392" w:rsidP="00636392">
            <w:pPr>
              <w:numPr>
                <w:ilvl w:val="0"/>
                <w:numId w:val="3"/>
              </w:numPr>
              <w:spacing w:after="0" w:line="240" w:lineRule="exact"/>
              <w:ind w:left="206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raspravlja o utjecaju događaja, osoba i promjena na sadašnji i budući život čovjeka</w:t>
            </w:r>
          </w:p>
          <w:p w:rsidR="00636392" w:rsidRDefault="00636392" w:rsidP="00636392">
            <w:pPr>
              <w:numPr>
                <w:ilvl w:val="0"/>
                <w:numId w:val="3"/>
              </w:numPr>
              <w:spacing w:after="0" w:line="240" w:lineRule="exact"/>
              <w:ind w:left="206" w:hanging="141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događaje, osobe i promjene u zavičaju tijekom prošlosti i sadašnjosti te ih predviđa u budućnosti služeći se kalendarom, vremenskom crtom, crtežom i sl., uz korištenje digitalnim interaktivnim uslugama (geografske karte, vremenska prognoza…), IKT-om, ovisno o uvjetima;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2.1., A 2.2.</w:t>
            </w:r>
          </w:p>
          <w:p w:rsidR="00636392" w:rsidRDefault="00636392" w:rsidP="005C2E35">
            <w:pPr>
              <w:spacing w:after="120" w:line="240" w:lineRule="exact"/>
              <w:ind w:left="206"/>
            </w:pP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opisuje događaje, osobe i promjene tijekom desetljeća, stoljeća i tisućljeća i njihov utjecaj na sadašnjost.</w:t>
            </w: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događaje, osobe i promjene tijekom desetljeća, stoljeća i tisućljeća i njihov utjecaj na sadašnjost.</w:t>
            </w:r>
          </w:p>
        </w:tc>
        <w:tc>
          <w:tcPr>
            <w:tcW w:w="201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događaje, osobe i promjene tijekom desetljeća, stoljeća i tisućljeća i njihov utjecaj na sadašnjost i budućnost.</w:t>
            </w:r>
          </w:p>
        </w:tc>
        <w:tc>
          <w:tcPr>
            <w:tcW w:w="174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događaje, osobe i promjene tijekom desetljeća, stoljeća i tisućljeća i raspravlja o njihovu utjecaju na sadašnjost i budućnost.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757" w:type="dxa"/>
            <w:gridSpan w:val="5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Učenik istražuje i prikazuje događaje iz vlastite prošlosti ili prošlosti svoje obitelji (godine rođenja članova obitelji). Uspoređuje na različitim primjerima prošlost, sadašnjost i budućnost (uloga životinja i biljaka u životu ljudi nekad i danas, mogućnosti prehrane i prehrambene navike predaka s prehranom danas i sl.).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Učenik istražuje značajne osobe i događaje iz zavičaja u prošlosti te ih prikazuje (npr. Seljačka buna, Hvarska buna, Bitka kod Siska, “Đurđevački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picoki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”, prvi tramvaj u Osijeku, ban Josip Jelačić i dr.).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Učenik može predviđati slijed događaja u budućnosti.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Mogući su posjeti različitim kulturnim ustanovama: muzejima, arhivima, knjižnicama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Prema interesima i uvjetima učenik može izraditi računalne animacije tijeka vremena;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IKT– D 2.3. i A 2.2.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b.3.4 učenik se snalazi u prostoru, tumači plan mjesta i kartu zavičaja, izrađuje plan neposrednoga okružja i zaključuje o povezanosti prostornih obilježja zavičaja i načina života ljudi.</w:t>
            </w:r>
          </w:p>
        </w:tc>
        <w:tc>
          <w:tcPr>
            <w:tcW w:w="5267" w:type="dxa"/>
          </w:tcPr>
          <w:p w:rsidR="00636392" w:rsidRDefault="00636392" w:rsidP="00636392">
            <w:pPr>
              <w:numPr>
                <w:ilvl w:val="0"/>
                <w:numId w:val="5"/>
              </w:numPr>
              <w:spacing w:after="0" w:line="240" w:lineRule="exact"/>
              <w:ind w:left="348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snalazi se u zavičajnome prostoru prema glavnim i sporednim stranama svijeta</w:t>
            </w:r>
          </w:p>
          <w:p w:rsidR="00636392" w:rsidRDefault="00636392" w:rsidP="00636392">
            <w:pPr>
              <w:numPr>
                <w:ilvl w:val="0"/>
                <w:numId w:val="5"/>
              </w:numPr>
              <w:spacing w:after="0" w:line="240" w:lineRule="exact"/>
              <w:ind w:left="348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čita i tumači plan mjesta prema tumaču znakova (legendi)</w:t>
            </w:r>
          </w:p>
          <w:p w:rsidR="00636392" w:rsidRDefault="00636392" w:rsidP="00636392">
            <w:pPr>
              <w:numPr>
                <w:ilvl w:val="0"/>
                <w:numId w:val="5"/>
              </w:numPr>
              <w:spacing w:after="0" w:line="240" w:lineRule="exact"/>
              <w:ind w:left="348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kreće se od točke A do točke B koristeći se planom </w:t>
            </w:r>
          </w:p>
          <w:p w:rsidR="00636392" w:rsidRDefault="00636392" w:rsidP="00636392">
            <w:pPr>
              <w:numPr>
                <w:ilvl w:val="0"/>
                <w:numId w:val="5"/>
              </w:numPr>
              <w:spacing w:after="0" w:line="240" w:lineRule="exact"/>
              <w:ind w:left="348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izrađuje/prikazuje plan neposrednoga okružja različitim načinima</w:t>
            </w:r>
          </w:p>
          <w:p w:rsidR="00636392" w:rsidRDefault="00636392" w:rsidP="00636392">
            <w:pPr>
              <w:numPr>
                <w:ilvl w:val="0"/>
                <w:numId w:val="5"/>
              </w:numPr>
              <w:spacing w:after="0" w:line="240" w:lineRule="exact"/>
              <w:ind w:left="348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utjecaj promjene stajališta i vremenskih uvjeta na obzor</w:t>
            </w:r>
          </w:p>
          <w:p w:rsidR="00636392" w:rsidRDefault="00636392" w:rsidP="00636392">
            <w:pPr>
              <w:numPr>
                <w:ilvl w:val="0"/>
                <w:numId w:val="5"/>
              </w:numPr>
              <w:spacing w:after="0" w:line="240" w:lineRule="exact"/>
              <w:ind w:left="348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čita geografsku kartu</w:t>
            </w:r>
          </w:p>
          <w:p w:rsidR="00636392" w:rsidRDefault="00636392" w:rsidP="005C2E35">
            <w:pPr>
              <w:numPr>
                <w:ilvl w:val="0"/>
                <w:numId w:val="5"/>
              </w:numPr>
              <w:spacing w:after="120" w:line="240" w:lineRule="exact"/>
              <w:ind w:left="348" w:hanging="142"/>
              <w:contextualSpacing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prostorna (reljefna) obilježja zavičaja koja uvjetuju način života ljudi;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A - 2.1.</w:t>
            </w: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Uz pomoć se snalazi u zavičajnome 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okružju,čita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plan mjesta i geografsku kartu, izrađuje plan neposrednoga okružja te opisuje međuodnos prostornih obilježja zavičaja i načina života.</w:t>
            </w:r>
          </w:p>
        </w:tc>
        <w:tc>
          <w:tcPr>
            <w:tcW w:w="187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Snalazi se u zavičajnome okružju, čita i opisuje plan mjesta, geografsku kartu i međuodnos prostornih obilježja zavičaja i načina života te izrađuje plan neposrednoga okružja.</w:t>
            </w:r>
          </w:p>
        </w:tc>
        <w:tc>
          <w:tcPr>
            <w:tcW w:w="201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Snalazi se u zavičajnome okružju, objašnjava plan mjesta, geografsku kartu i međuodnos prostornih obilježja zavičaja i načina života te izrađuje plan neposrednoga okružja.</w:t>
            </w:r>
          </w:p>
        </w:tc>
        <w:tc>
          <w:tcPr>
            <w:tcW w:w="174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Snalazi se u zavičajnome okružju, analizira plan mjesta, geografsku kartu i međuodnos prostornih obilježja zavičaja i načina života te izrađuje plan neposrednoga okružja.</w:t>
            </w:r>
          </w:p>
        </w:tc>
      </w:tr>
      <w:tr w:rsidR="00636392" w:rsidTr="005C2E35">
        <w:trPr>
          <w:trHeight w:val="260"/>
        </w:trPr>
        <w:tc>
          <w:tcPr>
            <w:tcW w:w="1951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757" w:type="dxa"/>
            <w:gridSpan w:val="5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Snalazi se u prostoru s pomoću različitih objekata, kompasa, Sunca, snijega na prisojnoj i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osojnoj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strani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Čita geografsku kartu, pronalazi i pokazuje svoj zavičaj, prirodna obilježja zavičaja i mjesta u zavičaju te prometnu povezanost.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Tumači plan mjesta te ga izrađuje/prikazuje različitim načinima: crtežom, plakatom, u pješčaniku, digitalno (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- A 2.1., A 2.2.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), maketama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Izrađuje jednostavne karte koristeći se poznatim simbolima za različite igre potraga (skupina traži skupinu, potraga za blagom,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geolokacijske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igre - globalna potraga za blagom, mrežna aplikacija).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prostorna obilježja zavičaja s načinom života, npr. izgled naselja, izgled ulice, materijale za gradnju, gospodarske djelatnosti/zanimanja određenoga područja, vrste prometa i prometnu povezanost.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Prema mogućnostima i interesima koristiti se digitalnim interaktivnim uslugama (npr. geografske karte);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2.1.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Moguće je izraditi i plan manjega mjesta te igrati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geolokacijske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igre (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nastava).</w:t>
            </w:r>
          </w:p>
        </w:tc>
      </w:tr>
      <w:tr w:rsidR="00636392" w:rsidTr="005C2E35">
        <w:tc>
          <w:tcPr>
            <w:tcW w:w="14708" w:type="dxa"/>
            <w:gridSpan w:val="6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– A 2.1. Učenik prema savjetu odabire odgovarajuću digitalnu tehnologiju za izvršavanje zadatka. A 2.2. Učenik se samostalno koristi njemu poznatim uređajima i programima. A 2.4. Učenik opisuje utjecaj tehnologije na zdravlje i okoliš. C 2.1.Učenik uz povremenu pomoć učitelja ili samostalno provodi jednostavno istraživanje radi rješenja problema u digitalnome okružju. D 2.3. Učenik sam ili u suradnji s drugima preoblikuje postojeća digitalna rješenja ili stvara nove uratke i ideje.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lastRenderedPageBreak/>
              <w:t>*Z - B.2.2.B Objašnjava pravo na izbor B.2.3.A Opisuje zdrave životne navike B.2.2.A Prepoznaje i opisuje razvojne promjene u sebi i drugima.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II.A.1. Razlikuje pozitivne i negativne utjecaje čovjeka na prirodu i okoliš. II.A.2. Uočava da u prirodi postoji međudjelovanje i međuovisnost.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*OSR – B 2.1. Opisuje i uvažava potrebe i osjećaje drugih. C 2.3. Pridonosi razredu i školi. C 2.4. Razvija nacionalni i kulturni identitet zajedništvom i pripadnošću skupini.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A.2.1. Odgovorno se ponaša u skladu s dječjim pravima u svakodnevnome životu. A.2.2. Aktivno zastupa dječja prava. C.2.1. Sudjeluje u aktivnostima škole. C.2.3. Promiče kvalitetu života u školi. C.2.4. Promiče razvoj školske kulture.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 - A - 2.1. Primjenjuje inovativna i kreativna rješenja.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tbl>
      <w:tblPr>
        <w:tblW w:w="1471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0"/>
        <w:gridCol w:w="5240"/>
        <w:gridCol w:w="2025"/>
        <w:gridCol w:w="1725"/>
        <w:gridCol w:w="2040"/>
        <w:gridCol w:w="1843"/>
      </w:tblGrid>
      <w:tr w:rsidR="00636392" w:rsidTr="005C2E35">
        <w:trPr>
          <w:trHeight w:val="340"/>
        </w:trPr>
        <w:tc>
          <w:tcPr>
            <w:tcW w:w="14713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 pojedinac i društvo - 3. razred</w:t>
            </w:r>
          </w:p>
        </w:tc>
      </w:tr>
      <w:tr w:rsidR="00636392" w:rsidTr="005C2E35">
        <w:trPr>
          <w:trHeight w:val="300"/>
        </w:trPr>
        <w:tc>
          <w:tcPr>
            <w:tcW w:w="1840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 obrazovni ishod</w:t>
            </w:r>
          </w:p>
        </w:tc>
        <w:tc>
          <w:tcPr>
            <w:tcW w:w="5240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633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80"/>
        </w:trPr>
        <w:tc>
          <w:tcPr>
            <w:tcW w:w="1840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240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202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72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204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43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840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c.3.1 učenik raspravlja o ulozi, utjecaju i važnosti zavičajnoga okružja u razvoju identiteta te utjecaju pojedinca na očuvanje baštine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.</w:t>
            </w:r>
          </w:p>
        </w:tc>
        <w:tc>
          <w:tcPr>
            <w:tcW w:w="5240" w:type="dxa"/>
          </w:tcPr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svojoj ulozi i povezanosti sa zavičajem prema događajima, interesima i vrijednostima;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A 2.3.,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raspravlja kako izgled zavičaja utječe na način života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prirodnu i društvenu raznolikost, posebnost i prepoznatljivost zavičaja koristeći se različitim izvorima;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društvo u zavičaju u prošlosti sa sadašnjim društvom, komentira sličnosti i različitosti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navodi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značajne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osobe i događaje iz zavičaja i objašnjava njihov doprinos zavičaju i stavlja ih u povijesni slijed;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i procjenjuje povezanost baštine s identitetom zavičaja te ulogu baštine na zavičaj;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imenuje i opisuje neku od zaštićenih biljnih i/ili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životinjskih zavičajnih vrsta te predlaže načine njezina očuvanja 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navodi primjere i načine zaštite i očuvanja prirodne, kulturne i povijesne baštine zavičaja;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C 2.4.,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C.2.3., C.2.4.,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B - 2.3.</w:t>
            </w:r>
          </w:p>
        </w:tc>
        <w:tc>
          <w:tcPr>
            <w:tcW w:w="2025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Opisuje ulogu i utjecaj prirodnih i društvenih posebnosti zavičaja u razvoju identiteta te uočava utjecaj pojedinca na očuvanje baštine.</w:t>
            </w:r>
          </w:p>
        </w:tc>
        <w:tc>
          <w:tcPr>
            <w:tcW w:w="1725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Povezuje ulogu i utjecaj prirodnih i društvenih posebnosti zavičaja s razvojem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ideniteta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te daje primjer utjecaja pojedinca na očuvanje baštine.</w:t>
            </w:r>
          </w:p>
        </w:tc>
        <w:tc>
          <w:tcPr>
            <w:tcW w:w="204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ulogu i utjecaj prirodnih i društvenih posebnosti zavičaja u razvoju identiteta te utjecaj pojedinca na očuvanje baštine.</w:t>
            </w:r>
          </w:p>
        </w:tc>
        <w:tc>
          <w:tcPr>
            <w:tcW w:w="184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Raspravlja o ulozi i utjecaju prirodnih i društvenih posebnosti zavičaja u razvoju identiteta te utjecaju pojedinca na očuvanje baštine.</w:t>
            </w:r>
          </w:p>
        </w:tc>
      </w:tr>
      <w:tr w:rsidR="00636392" w:rsidTr="005C2E35">
        <w:trPr>
          <w:trHeight w:val="260"/>
        </w:trPr>
        <w:tc>
          <w:tcPr>
            <w:tcW w:w="1840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873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primjere utjecaja zavičajnih obilježja na način života.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Moguća je izrada i prezentacija turističkoga vodiča zavičaja (uporaba IKT-a,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D 2.3.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Posebnosti i prepoznatljivosti zavičaja: grb, zastava, suvenir, tradicija, običaji, događaji, prirodne ljepote, kulturno-povijesne znamenitosti, obilježavanje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državnih praznika, blagdana,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značajnih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dana i događaja.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NAPOMENA: Mogući posjeti različitim kulturnim ustanovama: muzejima, arhivima, knjižnicama i sl.</w:t>
            </w:r>
          </w:p>
        </w:tc>
      </w:tr>
      <w:tr w:rsidR="00636392" w:rsidTr="005C2E35">
        <w:trPr>
          <w:trHeight w:val="260"/>
        </w:trPr>
        <w:tc>
          <w:tcPr>
            <w:tcW w:w="1840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c.3.2 učenik raspravlja o utjecaju pravila, prava i dužnosti na pojedinca i zajednicu.</w:t>
            </w:r>
          </w:p>
        </w:tc>
        <w:tc>
          <w:tcPr>
            <w:tcW w:w="5240" w:type="dxa"/>
          </w:tcPr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pravilima i dužnostima te posljedicama za njihovo nepoštivanje;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i raspravlja o pravilima u digitalnome okružju;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ispunjava dužnosti u razredu i školi;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P- B - 2.3.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istražuje odnose i ravnotežu između prava i dužnosti te uzroke i posljedice svojih postupaka u poštivanju prava drugih;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B.2.2.B,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A.2.1., GOO - A.2.2.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sudjeluje u različitim humanitarnim i ekološkim aktivnostima;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II.C.1.,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A 2.3.,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A.2.2., C.2.1., C.2.2.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raspravlja o pravima djece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uvažava različitosti i razvija osjećaj tolerancije;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B.2.2.C</w:t>
            </w:r>
            <w:r>
              <w:rPr>
                <w:rFonts w:ascii="VladaRHSans Lt" w:eastAsia="VladaRHSans Lt" w:hAnsi="VladaRHSans Lt" w:cs="VladaRHSans Lt"/>
                <w:color w:val="C00000"/>
                <w:sz w:val="19"/>
                <w:szCs w:val="19"/>
              </w:rPr>
              <w:t>.,</w:t>
            </w:r>
            <w:r>
              <w:rPr>
                <w:rFonts w:ascii="VladaRHSans Lt" w:eastAsia="VladaRHSans Lt" w:hAnsi="VladaRHSans Lt" w:cs="VladaRHSans Lt"/>
                <w:b/>
                <w:color w:val="C00000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A 2.2.,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 GOO - A.2.1., A 2.2., C.2.2.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predlaže načine mirnoga rješavanja problema;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–B 2.4.</w:t>
            </w:r>
          </w:p>
        </w:tc>
        <w:tc>
          <w:tcPr>
            <w:tcW w:w="2025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navodi uzročno-posljedičnu povezanost pravila, prava i dužnosti.</w:t>
            </w:r>
          </w:p>
        </w:tc>
        <w:tc>
          <w:tcPr>
            <w:tcW w:w="1725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uzročno-posljedičnu povezanost pravila, prava i dužnosti.</w:t>
            </w:r>
          </w:p>
        </w:tc>
        <w:tc>
          <w:tcPr>
            <w:tcW w:w="204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uzročno-posljedičnu povezanost pravila, prava i dužnosti.</w:t>
            </w:r>
          </w:p>
        </w:tc>
        <w:tc>
          <w:tcPr>
            <w:tcW w:w="1843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Raspravlja o uzročno-posljedičnoj povezanosti pravila, prava i dužnosti.</w:t>
            </w:r>
          </w:p>
        </w:tc>
      </w:tr>
      <w:tr w:rsidR="00636392" w:rsidTr="005C2E35">
        <w:trPr>
          <w:trHeight w:val="260"/>
        </w:trPr>
        <w:tc>
          <w:tcPr>
            <w:tcW w:w="1840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873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Kako bi razvio odgovorno ponašanje, učenik sudjeluje u različitim aktivnostima (npr. razvrstavanje otpada, uzgoj neke od autohtonih biljnih vrsta u školskome dvorištu ili školskome vrtu, izrada poučne staze u okolici škole, uključivanje u čišćenje školskoga dvorišta).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Pronalazi na internetu digitalne tragove o sebi i članovima svoje obitelji kako bi zajednički osvijestili važnost odgovornoga korištenja IKT-om;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2.3.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Uz učiteljevu pomoć učenik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samovrednuje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sudjelovanje u različitim projektima koji promiču snošljivost, empatiju, dobrotu, humanost, odgovornost i sl.</w:t>
            </w:r>
          </w:p>
        </w:tc>
      </w:tr>
      <w:tr w:rsidR="00636392" w:rsidTr="005C2E35">
        <w:trPr>
          <w:trHeight w:val="260"/>
        </w:trPr>
        <w:tc>
          <w:tcPr>
            <w:tcW w:w="184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 xml:space="preserve">c.3.3 učenik povezuje prirodno i društveno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  <w:highlight w:val="white"/>
              </w:rPr>
              <w:t>okružje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 s gospodarstvom zavičaja.</w:t>
            </w:r>
          </w:p>
        </w:tc>
        <w:tc>
          <w:tcPr>
            <w:tcW w:w="5240" w:type="dxa"/>
          </w:tcPr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važnost različitih zanimanja i djelatnosti u zavičaju</w:t>
            </w:r>
          </w:p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važnost rada i povezanost sa zaradom i zadovoljavanjem osnovnih životnih potreba;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C - 2.3.</w:t>
            </w:r>
          </w:p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navodi prednosti i nedostatke zavičajnoga okružja i povezuje ih s gospodarskim mogućnostima;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A - 2.2.</w:t>
            </w:r>
          </w:p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i predlaže načine gospodarskoga razvoja mjesta;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 xml:space="preserve">P - C - 2.1.,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A 2.3.,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C.2.3.</w:t>
            </w:r>
          </w:p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na primjerima poduzetnost i inovativnost;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C.2.1., C.2.4.</w:t>
            </w:r>
          </w:p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razvija poduzetnički duh;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C.2.2.</w:t>
            </w:r>
          </w:p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predlaže načine odgovornoga trošenja novca i načine štednje</w:t>
            </w:r>
          </w:p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predlaže načine poboljšanja kvalitete života u školskome okružju;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–C 2.3.,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B.2.1., B.2.2., C.2.3., C.2.4.</w:t>
            </w:r>
          </w:p>
          <w:p w:rsidR="00636392" w:rsidRDefault="00636392" w:rsidP="005C2E35">
            <w:pPr>
              <w:spacing w:line="240" w:lineRule="exact"/>
              <w:ind w:left="246"/>
            </w:pPr>
          </w:p>
        </w:tc>
        <w:tc>
          <w:tcPr>
            <w:tcW w:w="202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povezanost zajednice i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okoliša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 gospodarstvom zavičaja te opisuje i navodi primjere svoga odnosa prema radu, važnost štednje i odgovornoga trošenja novca.</w:t>
            </w:r>
          </w:p>
        </w:tc>
        <w:tc>
          <w:tcPr>
            <w:tcW w:w="172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povezanost zajednice i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okoliša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 gospodarstvom zavičaja, važnost poduzetnosti i inovativnosti te opisuje i navodi primjere odnosa prema radu, važnosti štednje i odgovornoga trošenja novca.</w:t>
            </w:r>
          </w:p>
        </w:tc>
        <w:tc>
          <w:tcPr>
            <w:tcW w:w="204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povezuje zajednicu i okoliš s gospodarstvom zavičaja, opisuje važnost poduzetnosti, inovativnosti, objašnjava važnost štednje, odgovornoga trošenja novca te vrijednosti rada.</w:t>
            </w:r>
          </w:p>
        </w:tc>
        <w:tc>
          <w:tcPr>
            <w:tcW w:w="1843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zajednicu i okoliš s gospodarstvom zavičaja, opisuje važnost poduzetnosti i inovativnosti predlažući aktivnosti koje ih promiču te raspravlja o odgovornome trošenju novca i vrijednosti rada.</w:t>
            </w:r>
          </w:p>
        </w:tc>
      </w:tr>
      <w:tr w:rsidR="00636392" w:rsidTr="005C2E35">
        <w:trPr>
          <w:trHeight w:val="260"/>
        </w:trPr>
        <w:tc>
          <w:tcPr>
            <w:tcW w:w="1840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873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Odgovara na pitanja: 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Na koji su način povezane djelatnosti ljudi s prirodnim i društvenim okružjem u mome zavičaju? Zašto su pojedine djelatnosti karakteristične za moj zavičaj, npr. poljoprivreda, stočarstvo, ribarstvo i šumarstvo, industrija, energetika, brodogradnja, građevinarstvo, proizvodno obrtništvo, trgovina, promet, ugostiteljstvo? Vidim li svoju ulogu u razvoju svoga mjesta/zavičaja?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Preporuka: Organizirati prodaju proizvoda, gotovih ili vlastitih – ukrasni/uporabni predmeti, hrana (Dani hrane, Dan jabuka) ili pokazne radionice (kako se nešto izrađuje, kako se nečim možemo koristiti); 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-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C - 2.1.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C - 2.2.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Dogovoriti posjet obrtniku, seoskomu gospodarstvu i sl. ili ga ugostiti u razredu.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se uključuje u rad vijeća učenika (preko predstavnika razreda) te predlaže načine poboljšanja kvalitete života u okolišu škole, na putu do škole, u mjestu (npr. uređenje pješačkih staza, igrališta, zelenih otoka ili plaže, organiziranje različitih sajmova čiji prihodi odlaze za uređenje zajednice, razne humanitarne djelatnosti).</w:t>
            </w:r>
          </w:p>
        </w:tc>
      </w:tr>
      <w:tr w:rsidR="00636392" w:rsidTr="005C2E35">
        <w:trPr>
          <w:trHeight w:val="260"/>
        </w:trPr>
        <w:tc>
          <w:tcPr>
            <w:tcW w:w="14713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lastRenderedPageBreak/>
              <w:t>*IKT - A 2.3. Učenik se odgovorno i sigurno koristi programima i uređajima. D 2.3. Učenik sam ili u suradnji s drugima preoblikuje postojeća digitalna rješenja ili stvara nove uratke i ideje. C 2.2. Učenik uz pomoć učitelja ili samostalno djelotvorno provodi jednostavno pretraživanje informacija u digitalnome okružju.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*Z - B.2.2.B Objašnjava pravo na izbor. B.2.2.C Uspoređuje i podržava različitosti.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II.C.1. Solidaran je i empatičan u odnosu prema ljudima i drugim živim bićima.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*OSR – A 2.2. Upravlja emocijama i ponašanjem. A 2.3. Razvija osobne potencijale. B 2.4. Suradnički uči i radi u timu. C 2.2. Prihvaća i obrazlaže važnost društvenih norma i pravila. C 2.3. Pridonosi razredu i školi. C 2.4. Razvija kulturni i nacionalni identitet zajedništvom i pripadnošću skupini.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A.2.1. Odgovorno se ponaša u skladu s dječjim pravima u svakodnevnome životu. A.2.2. Aktivno zastupa dječja prava. B.2.1. Promiče pravila demokratske zajednice. B.2.2. Sudjeluje u odlučivanju u demokratskoj zajednici.C.2.1. Sudjeluje u aktivnostima škole. C.2.2. Promiče solidarnost u školi. C.2.3. Promiče kvalitetu života u školi. C.2.4. Promiče razvoj školske kulture.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 - A - 2.2. Snalazi se s neizvjesnošću i rizicima koje donosi. B - 2.3. Prepoznaje važnost odgovornog poduzetništva za rast i razvoj pojedinca i zajednice. C - 2.1. Istražuje procese proizvodnje dobara, pružanja usluga i gospodarske djelatnosti u zajednici. C - 2.2. Prepoznaje osnovne tržišne odnose/procese razmjene. C - 2.3. Prepoznaje ulogu novca u osobnom i obiteljskom životu.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after="0" w:line="240" w:lineRule="exact"/>
      </w:pPr>
    </w:p>
    <w:tbl>
      <w:tblPr>
        <w:tblW w:w="145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0"/>
        <w:gridCol w:w="5245"/>
        <w:gridCol w:w="1740"/>
        <w:gridCol w:w="1875"/>
        <w:gridCol w:w="1875"/>
        <w:gridCol w:w="1875"/>
      </w:tblGrid>
      <w:tr w:rsidR="00636392" w:rsidTr="005C2E35">
        <w:trPr>
          <w:trHeight w:val="340"/>
        </w:trPr>
        <w:tc>
          <w:tcPr>
            <w:tcW w:w="14550" w:type="dxa"/>
            <w:gridSpan w:val="6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d. energija - 3. razred</w:t>
            </w:r>
          </w:p>
        </w:tc>
      </w:tr>
      <w:tr w:rsidR="00636392" w:rsidTr="005C2E35">
        <w:trPr>
          <w:trHeight w:val="180"/>
        </w:trPr>
        <w:tc>
          <w:tcPr>
            <w:tcW w:w="194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245" w:type="dxa"/>
            <w:vMerge w:val="restart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365" w:type="dxa"/>
            <w:gridSpan w:val="4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80"/>
        </w:trPr>
        <w:tc>
          <w:tcPr>
            <w:tcW w:w="1940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245" w:type="dxa"/>
            <w:vMerge/>
            <w:vAlign w:val="center"/>
          </w:tcPr>
          <w:p w:rsidR="00636392" w:rsidRDefault="00636392" w:rsidP="005C2E35">
            <w:pPr>
              <w:spacing w:line="240" w:lineRule="exact"/>
            </w:pPr>
          </w:p>
          <w:p w:rsidR="00636392" w:rsidRDefault="00636392" w:rsidP="005C2E35">
            <w:pPr>
              <w:spacing w:line="240" w:lineRule="exact"/>
              <w:jc w:val="center"/>
            </w:pPr>
          </w:p>
        </w:tc>
        <w:tc>
          <w:tcPr>
            <w:tcW w:w="1740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5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5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5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80"/>
        </w:trPr>
        <w:tc>
          <w:tcPr>
            <w:tcW w:w="194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d.3.1 učenik opisuje različite primjere korištenja, prijenosa i pretvorbe energije na temelju vlastitih iskustava.</w:t>
            </w:r>
          </w:p>
        </w:tc>
        <w:tc>
          <w:tcPr>
            <w:tcW w:w="5245" w:type="dxa"/>
          </w:tcPr>
          <w:p w:rsidR="00636392" w:rsidRDefault="00636392" w:rsidP="00636392">
            <w:pPr>
              <w:numPr>
                <w:ilvl w:val="0"/>
                <w:numId w:val="7"/>
              </w:numPr>
              <w:spacing w:after="0" w:line="240" w:lineRule="exact"/>
              <w:ind w:left="217" w:hanging="217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načine korištenja energijom u svome okolišu</w:t>
            </w:r>
          </w:p>
          <w:p w:rsidR="00636392" w:rsidRDefault="00636392" w:rsidP="00636392">
            <w:pPr>
              <w:numPr>
                <w:ilvl w:val="0"/>
                <w:numId w:val="7"/>
              </w:numPr>
              <w:spacing w:after="0" w:line="240" w:lineRule="exact"/>
              <w:ind w:left="217" w:hanging="217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primjere prijenosa električne energije i topline</w:t>
            </w:r>
          </w:p>
          <w:p w:rsidR="00636392" w:rsidRDefault="00636392" w:rsidP="00636392">
            <w:pPr>
              <w:numPr>
                <w:ilvl w:val="0"/>
                <w:numId w:val="7"/>
              </w:numPr>
              <w:spacing w:after="0" w:line="240" w:lineRule="exact"/>
              <w:ind w:left="217" w:hanging="217"/>
              <w:contextualSpacing/>
              <w:rPr>
                <w:sz w:val="19"/>
                <w:szCs w:val="19"/>
                <w:highlight w:val="white"/>
              </w:rPr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 xml:space="preserve">opisuje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>načine kako se gubitci topline mogu bitno smanjiti</w:t>
            </w:r>
          </w:p>
          <w:p w:rsidR="00636392" w:rsidRDefault="00636392" w:rsidP="00636392">
            <w:pPr>
              <w:numPr>
                <w:ilvl w:val="0"/>
                <w:numId w:val="7"/>
              </w:numPr>
              <w:spacing w:after="0" w:line="240" w:lineRule="exact"/>
              <w:ind w:left="217" w:hanging="217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pretvorbu energije iz jednoga oblika u drugi na primjeru;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2.2.</w:t>
            </w:r>
          </w:p>
          <w:p w:rsidR="00636392" w:rsidRDefault="00636392" w:rsidP="00636392">
            <w:pPr>
              <w:numPr>
                <w:ilvl w:val="0"/>
                <w:numId w:val="7"/>
              </w:numPr>
              <w:spacing w:after="0" w:line="240" w:lineRule="exact"/>
              <w:ind w:left="217" w:hanging="217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 xml:space="preserve">otkriva kako pojedini izvori i oblici energije utječu na okoliš;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  <w:highlight w:val="white"/>
              </w:rPr>
              <w:t>O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R - II.A.3.</w:t>
            </w:r>
          </w:p>
          <w:p w:rsidR="00636392" w:rsidRDefault="00636392" w:rsidP="00636392">
            <w:pPr>
              <w:numPr>
                <w:ilvl w:val="0"/>
                <w:numId w:val="7"/>
              </w:numPr>
              <w:spacing w:after="0" w:line="240" w:lineRule="exact"/>
              <w:ind w:left="217" w:hanging="217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načine primjene energije u zavičaju</w:t>
            </w:r>
          </w:p>
          <w:p w:rsidR="00636392" w:rsidRDefault="00636392" w:rsidP="005C2E35">
            <w:pPr>
              <w:numPr>
                <w:ilvl w:val="0"/>
                <w:numId w:val="22"/>
              </w:numPr>
              <w:spacing w:after="120" w:line="240" w:lineRule="exact"/>
              <w:ind w:left="217" w:hanging="217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prirodna obilježja zavičaja s mogućnostima upotrebe obnovljivih izvora energije</w:t>
            </w:r>
          </w:p>
        </w:tc>
        <w:tc>
          <w:tcPr>
            <w:tcW w:w="174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prepoznaje primjere korištenja, prijenosa i pretvorbe energije.</w:t>
            </w:r>
          </w:p>
        </w:tc>
        <w:tc>
          <w:tcPr>
            <w:tcW w:w="187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opisuje i navodi primjere korištenja, prijenosa i pretvorbe energije.</w:t>
            </w:r>
          </w:p>
        </w:tc>
        <w:tc>
          <w:tcPr>
            <w:tcW w:w="187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navodi primjere korištenja, prijenosa i pretvorbe te uz pomoć prepoznaje i navodi primjere primjene energije u zavičaju.</w:t>
            </w:r>
          </w:p>
        </w:tc>
        <w:tc>
          <w:tcPr>
            <w:tcW w:w="187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navodi primjere korištenja, prijenosa i pretvorbe te opisuje načine primjene energije u zavičaju.</w:t>
            </w:r>
          </w:p>
        </w:tc>
      </w:tr>
      <w:tr w:rsidR="00636392" w:rsidTr="005C2E35">
        <w:trPr>
          <w:trHeight w:val="280"/>
        </w:trPr>
        <w:tc>
          <w:tcPr>
            <w:tcW w:w="1940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610" w:type="dxa"/>
            <w:gridSpan w:val="5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Učenici mogu zamišljati svijet npr. bez električne energije.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Moguće je koristiti se računalnim simulacijama;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2.3.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Primjeri su pretvorbe energije iz jednoga oblika u drugi: energija iz hrane u toplinsku i energiju gibanja, energija Sunca, vjetra, vode u električnu energiju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Učenici mogu izraditi jednostavne vjetrenjače ili vodenice, promatrati zagrijavanje različitih površina i materijala izloženih suncu (npr. metal i drvo, voda u crnoj i bijeloj posudi).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222222"/>
                <w:sz w:val="19"/>
                <w:szCs w:val="19"/>
              </w:rPr>
              <w:t>Načini na koje se gubitci topline mogu bitno smanjiti  npr. prilagodba odijevanja, potkožno masno tkivo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222222"/>
                <w:sz w:val="19"/>
                <w:szCs w:val="19"/>
              </w:rPr>
              <w:t>Ušteda ili racionalno korištenje energijom moguće je gašenjem svjetla, zatvaranjem vrata i prozora, pravilnim provjetravanjem prostorije zimi (dovoljno često, no ne predugo kako se prostorija ne bi posve rashladila).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načine primjene energije u zavičaju i raspravlja o dodatnim mogućnostima: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vjetroelektrane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hidroelektrane, sunčani kolektori, more - valovi i sl.</w:t>
            </w:r>
          </w:p>
        </w:tc>
      </w:tr>
      <w:tr w:rsidR="00636392" w:rsidTr="005C2E35">
        <w:tc>
          <w:tcPr>
            <w:tcW w:w="14550" w:type="dxa"/>
            <w:gridSpan w:val="6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lastRenderedPageBreak/>
              <w:t>*IKT – A 2.3. Učenik se odgovorno i sigurno koristi programima i uređajima. C 2.2. Učenik uz pomoć učitelja ili samostalno djelotvorno provodi jednostavno pretraživanje informacija u digitalnome okružju.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- II.A.3. Razmatra utjecaj korištenja različitih izvora energije na okoliš i ljude.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line="240" w:lineRule="exact"/>
      </w:pPr>
    </w:p>
    <w:tbl>
      <w:tblPr>
        <w:tblW w:w="144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6"/>
        <w:gridCol w:w="2263"/>
        <w:gridCol w:w="3286"/>
        <w:gridCol w:w="3045"/>
        <w:gridCol w:w="3090"/>
      </w:tblGrid>
      <w:tr w:rsidR="00636392" w:rsidTr="005C2E35">
        <w:trPr>
          <w:trHeight w:val="340"/>
        </w:trPr>
        <w:tc>
          <w:tcPr>
            <w:tcW w:w="14490" w:type="dxa"/>
            <w:gridSpan w:val="5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istraživački pristup - 3. razred</w:t>
            </w:r>
          </w:p>
        </w:tc>
      </w:tr>
      <w:tr w:rsidR="00636392" w:rsidTr="005C2E35">
        <w:trPr>
          <w:trHeight w:val="100"/>
        </w:trPr>
        <w:tc>
          <w:tcPr>
            <w:tcW w:w="2806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1684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40"/>
        </w:trPr>
        <w:tc>
          <w:tcPr>
            <w:tcW w:w="2806" w:type="dxa"/>
            <w:vMerge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2263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3286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304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309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1440"/>
        </w:trPr>
        <w:tc>
          <w:tcPr>
            <w:tcW w:w="2806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a.b.c.d.3.1 učenik uz usmjeravanje objašnjava rezultate vlastitih istraživanja prirode, prirodnih i/ili društvenih pojava i/ili različitih izvora informacija.</w:t>
            </w:r>
          </w:p>
        </w:tc>
        <w:tc>
          <w:tcPr>
            <w:tcW w:w="2263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postavlja pitanja povezana s opaženim promjenama, koristi se opremom, mjeri, bilježi rezultate te ih predstavlja.</w:t>
            </w:r>
          </w:p>
        </w:tc>
        <w:tc>
          <w:tcPr>
            <w:tcW w:w="3286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Uz pomoć postavlja pitanja povezana s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opaženime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promjenama, koristi se opremom, mjeri, bilježi i opisuje rezultate te ih predstavlja.</w:t>
            </w:r>
          </w:p>
        </w:tc>
        <w:tc>
          <w:tcPr>
            <w:tcW w:w="304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usmjeravanje postavlja pitanja povezana s opaženim promjenama, koristi se opremom, mjeri, bilježi, objašnjava i predstavlja rezultate istraživanja prirode, prirodnih ili društvenih pojava i/ili različitih izvora informacija.</w:t>
            </w:r>
          </w:p>
        </w:tc>
        <w:tc>
          <w:tcPr>
            <w:tcW w:w="309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usmjeravanje oblikuje pitanja, koristi se opremom, mjeri, bilježi, objašnjava i uspoređuje svoje rezultate istraživanja s drugima i na temelju toga procjenjuje vlastiti rad te predstavlja rezultate.</w:t>
            </w:r>
          </w:p>
        </w:tc>
      </w:tr>
      <w:tr w:rsidR="00636392" w:rsidTr="005C2E35">
        <w:trPr>
          <w:trHeight w:val="1500"/>
        </w:trPr>
        <w:tc>
          <w:tcPr>
            <w:tcW w:w="2806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1684" w:type="dxa"/>
            <w:gridSpan w:val="4"/>
          </w:tcPr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* Učitelj samostalno odlučuje kada i na kojim će se primjerima ti ishodi ostvarivati u učenju i poučavanju.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Tijekom učenja i poučavanja potrebno je što više primijeniti metode aktivnoga učenja u kojima učenik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sudjeljuje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u promatranju i prikupljanju podataka te donošenju zaključaka.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rezultate može prikazati crtežom, tablično, dijagramom ili ih ponekad samo opisati, a izvori podataka mogu biti i usmeni, npr. od roditelja ili drugih osoba.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Istraživački pristup potrebno je integrirati u proces učenja i poučavanja svih koncepata na različite načine: od istraživanja u neposrednoj stvarnosti, izvođenja pokusa, promatranja, upotrebe simulacija do problemskih zadataka i drugih načina kako bi se poticalo aktivno, istraživačko i iskustveno učenje;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2.1., C 2.3., C 2.4.,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B.2.2., C.2.1.</w:t>
            </w:r>
          </w:p>
        </w:tc>
      </w:tr>
      <w:tr w:rsidR="00636392" w:rsidTr="005C2E35">
        <w:trPr>
          <w:trHeight w:val="320"/>
        </w:trPr>
        <w:tc>
          <w:tcPr>
            <w:tcW w:w="14490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Arial" w:eastAsia="Arial" w:hAnsi="Arial" w:cs="Arial"/>
                <w:b/>
                <w:color w:val="0000FF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2.1.Učenik uz povremenu pomoć učitelja ili samostalno provodi jednostavno istraživanje radi rješenja problema u digitalnome okružju. C 2.3. Učenik uz pomoć učitelja ili samostalno uspoređuje i odabire potrebne informacije između pronađenih informacija. C 2.4. Učenik uz pomoć učitelja odgovorno upravlja prikupljenim informacijama.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B.2.2. Sudjeluje u odlučivanju u demokratskoj zajednici C.2.1. Sudjeluje u aktivnostima škole.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after="0" w:line="240" w:lineRule="exact"/>
      </w:pPr>
    </w:p>
    <w:tbl>
      <w:tblPr>
        <w:tblW w:w="145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2"/>
        <w:gridCol w:w="5102"/>
        <w:gridCol w:w="1871"/>
        <w:gridCol w:w="1871"/>
        <w:gridCol w:w="1871"/>
        <w:gridCol w:w="1871"/>
      </w:tblGrid>
      <w:tr w:rsidR="00636392" w:rsidTr="005C2E35">
        <w:trPr>
          <w:trHeight w:val="320"/>
        </w:trPr>
        <w:tc>
          <w:tcPr>
            <w:tcW w:w="14569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 organiziranost svijeta oko nas - 4. razred</w:t>
            </w:r>
          </w:p>
        </w:tc>
      </w:tr>
      <w:tr w:rsidR="00636392" w:rsidTr="005C2E35">
        <w:trPr>
          <w:trHeight w:val="38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4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1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30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a.4.1 učenik zaključuje o organiziranosti ljudskoga tijela i životnih zajednica.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organiziranost biljaka i životinja na primjeru životne zajednice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razlikuje životne uvjete u životnoj zajednici i povezuje ih s njezinom organiziranošću </w:t>
            </w:r>
          </w:p>
          <w:p w:rsidR="00636392" w:rsidRDefault="00636392" w:rsidP="00636392">
            <w:pPr>
              <w:widowControl w:val="0"/>
              <w:numPr>
                <w:ilvl w:val="0"/>
                <w:numId w:val="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ljudsko tijelo kao cjelinu i dovodi u vezu zajedničku ulogu pojedinih dijelova tijela (organi i organski sustavi)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organiziranost ljudskoga tijela i životnih zajednica.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organiziranost ljudskoga tijela i životnih zajednica.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Analizira organiziranost ljudskoga tijela i životnih zajednica.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o organiziranosti ljudskoga tijela i životnih zajednica.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Promatra stanište (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izvanučionička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nastava) te proučava biljni i životinjski svijet koji obitava u njemu (šuma, travnjak,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rijeka, jezero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more, bara,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močvara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 sl.).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povezanost staništa i biljnoga i životinjskoga svijeta te organiziranost životnih zajednica s obzirom na životne uvjete koji u njima vladaju. 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Životnu zajednicu istražuje tijekom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izvanučiončke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nastave.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prikazu ljudskoga tijela (crtež, model, aplikacija i sl.) objašnjava međusobnu povezanost svih sustava organa. Razumije da je svaki organ važan za djelovanje cijeloga organizma te da je ljudsko tijelo cjelina o kojoj se trebamo brinuti. Vitalni organi skriveni su u unutrašnjosti tijela kako se ne bi mogli lako oštetiti (mozak je skriven u lubanji, srce i pluća u prsnome košu, iza rebara...).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Učenik imenuje dijelove organizma (organe, sustavi organa), služi se pojmovima, ali nije potrebna reprodukcija definicija niti njihovo provjeravanje.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 xml:space="preserve"> </w:t>
            </w:r>
          </w:p>
        </w:tc>
      </w:tr>
      <w:tr w:rsidR="00636392" w:rsidTr="005C2E35">
        <w:trPr>
          <w:trHeight w:val="30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a.4.2 učenik obrazlaže i prikazuje vremenski slijed događaja te organizira svoje vrijeme.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važnost organizacije vremena na vlastitim primjerima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odabire tehnike organizacije svoga vremena: vremensku crtu, raspored obveza, kalendar, podsjetnik i sl.;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IKT – A 2.1., A 2.2., A 2.3.,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A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oblikuje i organizira svoje vrijeme, planira svoje slobodno vrijeme (predviđa potrebno vrijeme za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pisanje domaće zadaće i vrijeme za igru);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A 2.4.,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 - B - 2.2.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Prepoznaje i navodi vremenski slijed događaja i uz pomoć procjenjuje vrijeme potrebno za vlastite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aktivnosti.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Opisuje vremenski slijed događaja i planira svoje vrijeme i aktivnosti.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i prikazuje vremenski slijed događaja te procjenjuje i planira svoje vrijeme i aktivnosti.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vremenski slijed događaja uočavajući njihovu uzročno-posljedičnu povezanost,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organizira svoje vrijeme i vrednuje svoje planiranje.</w:t>
            </w:r>
          </w:p>
        </w:tc>
      </w:tr>
      <w:tr w:rsidR="00636392" w:rsidTr="005C2E35">
        <w:trPr>
          <w:trHeight w:val="30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Prati i zapisuje aktivnosti tijekom tjedna, uspoređuje trajanje pojedinih aktivnosti (učenje, korištenje računalom, igra, čitanje i sl.), predstavlja ih i prikazuje na različite načine.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Učitelj potiče učenika na svrsishodno planiranje i korištenje slobodnoga vremena te na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samovrednovanje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svoga planiranja i mijenjanja ako se pokaže neučinkovitim.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Koristi se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vremenskom crtom ili lentom vremena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 planiranju istraživanja, prezentaciji događaja, planiranju projekata, planiranju učenja i slobodnoga vremena i sl.</w:t>
            </w:r>
          </w:p>
        </w:tc>
      </w:tr>
      <w:tr w:rsidR="00636392" w:rsidTr="005C2E35">
        <w:trPr>
          <w:trHeight w:val="30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a.4.3 učenik objašnjava organiziranost republike hrvatske i njezina nacionalna obilježja.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organiziranost Republike Hrvatske (predsjednik Republike Hrvatske, Vlada Republike Hrvatske, Hrvatski sabor) i istražuje njezine nacionalne simbole;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IKT – C 2.1.,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17" w:hanging="135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čita geografsku kartu Republike Hrvatske s pomoću tumača znakova, pokazuje na njemu reljefne oblike, mjesta, državne granice, navodi susjedne zemlje i sl.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organiziranost Republike Hrvatske i njezina nacionalna obilježja.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Uz pomoć opisuje organiziranost Republike Hrvatske i njezina nacionalna obilježja. 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organiziranost Republike Hrvatske i njezina nacionalna obilježja. 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organiziranost Republike Hrvatske i njezina nacionalna obilježja.</w:t>
            </w:r>
          </w:p>
        </w:tc>
      </w:tr>
      <w:tr w:rsidR="00636392" w:rsidTr="005C2E35">
        <w:trPr>
          <w:trHeight w:val="30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222222"/>
                <w:sz w:val="19"/>
                <w:szCs w:val="19"/>
              </w:rPr>
              <w:t xml:space="preserve">Pronalazi povijesne činjenice i zanimljivosti o državnoj zastavi, grbu,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himni i novcu Republike Hrvatske.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Prikazuje crtežom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nacionalne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simbole.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geografskoj karti Republike Hrvatske pokazuje državne granice te imenuje države s kojima Republika Hrvatska graniči (Slovenija, Mađarska, Srbija, Bosna i Hercegovina, Crna Gora).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Učenik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u neposrednome okružju ili čitajući geografsku kartu prepoznaje i razumije reljefne oblike: nizine, uzvisine, vode, otok, poluotok, obalu i dr. te pokazuje ih na karti. Nije potrebna reprodukcija i provjeravanje definicije pojma reljef.</w:t>
            </w:r>
          </w:p>
        </w:tc>
      </w:tr>
      <w:tr w:rsidR="00636392" w:rsidTr="005C2E35">
        <w:trPr>
          <w:trHeight w:val="280"/>
        </w:trPr>
        <w:tc>
          <w:tcPr>
            <w:tcW w:w="14569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- A 2.1. Učenik prema savjetu odabire odgovarajuću digitalnu tehnologiju za izvršavanje zadatka. A 2.2. Učenik se samostalno koristi njemu poznatim uređajima i programima. C 2.1. Učenik uz povremenu pomoć učitelja ili samostalno provodi jednostavno istraživanje radi rješenja problema u digitalnome okružju.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*OSR - C 2.4. Razvija kulturni i nacionalni identitet zajedništvom i pripadnošću skupini. A 2.4. Razvija radne navike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C000"/>
                <w:sz w:val="19"/>
                <w:szCs w:val="19"/>
              </w:rPr>
              <w:lastRenderedPageBreak/>
              <w:t>*</w:t>
            </w: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 - B - 2.2. Planira i upravlja aktivnostima.</w:t>
            </w:r>
          </w:p>
        </w:tc>
      </w:tr>
    </w:tbl>
    <w:p w:rsidR="00636392" w:rsidRDefault="00636392" w:rsidP="00636392">
      <w:pPr>
        <w:spacing w:after="0" w:line="240" w:lineRule="exact"/>
      </w:pPr>
    </w:p>
    <w:tbl>
      <w:tblPr>
        <w:tblW w:w="145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4"/>
        <w:gridCol w:w="5216"/>
        <w:gridCol w:w="1757"/>
        <w:gridCol w:w="1830"/>
        <w:gridCol w:w="1920"/>
        <w:gridCol w:w="1871"/>
      </w:tblGrid>
      <w:tr w:rsidR="00636392" w:rsidTr="005C2E35">
        <w:trPr>
          <w:trHeight w:val="380"/>
        </w:trPr>
        <w:tc>
          <w:tcPr>
            <w:tcW w:w="14578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 promjene i odnosi - 4. razred</w:t>
            </w:r>
          </w:p>
        </w:tc>
      </w:tr>
      <w:tr w:rsidR="00636392" w:rsidTr="005C2E35">
        <w:trPr>
          <w:trHeight w:val="380"/>
        </w:trPr>
        <w:tc>
          <w:tcPr>
            <w:tcW w:w="1984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216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378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216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1757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3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92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b.4.1 učenik vrednuje važnost odgovornoga odnosa prema sebi, drugima i prirodi.</w:t>
            </w:r>
          </w:p>
        </w:tc>
        <w:tc>
          <w:tcPr>
            <w:tcW w:w="5216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svoj rast i razvoj i uočava promjene na sebi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odgovorno se ponaša prema sebi, drugima, svome zdravlju i zdravlju drugih;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 xml:space="preserve">Z - A.2.1., B.2.2.A, B.2.3.A, B.2.3.B,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 xml:space="preserve">OR - II.C.1.,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A.2.1., A.2.2., C.2.1.,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OSR– B 2.1.</w:t>
            </w:r>
            <w:r>
              <w:rPr>
                <w:rFonts w:ascii="VladaRHSans Lt" w:eastAsia="VladaRHSans Lt" w:hAnsi="VladaRHSans Lt" w:cs="VladaRHSans Lt"/>
                <w:b/>
                <w:color w:val="FF0000"/>
                <w:sz w:val="19"/>
                <w:szCs w:val="19"/>
              </w:rPr>
              <w:t xml:space="preserve"> 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  <w:highlight w:val="white"/>
              </w:rPr>
              <w:t xml:space="preserve">zna komu se i kako obratiti ako je zabrinut zbog neprimjerenih sadržaja ili ponašanja u digitalnome okružju;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IKT – A 2.3.,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2.1</w:t>
            </w:r>
            <w:r>
              <w:rPr>
                <w:rFonts w:ascii="VladaRHSans Lt" w:eastAsia="VladaRHSans Lt" w:hAnsi="VladaRHSans Lt" w:cs="VladaRHSans Lt"/>
                <w:b/>
                <w:color w:val="FF0000"/>
                <w:sz w:val="19"/>
                <w:szCs w:val="19"/>
              </w:rPr>
              <w:t>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primjereno postupanje prema javnoj i privatnoj imovini;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odgovorno se ponaša prema biljkama i životinjama u okolišu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važnost odgovornoga odnosa prema prirodi radi zaštite živoga svijeta;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OR-II.B.2., II.C.1.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procjenjuje utjecaj čovjeka na biljke i životinje te njegovu ulogu u očuvanju ugroženih i zaštićenih vrsta;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II.A.1.</w:t>
            </w:r>
          </w:p>
        </w:tc>
        <w:tc>
          <w:tcPr>
            <w:tcW w:w="175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načine odgovornoga i predviđa posljedice neodgovornoga odnosa prema sebi, drugima i prirodi.</w:t>
            </w:r>
          </w:p>
        </w:tc>
        <w:tc>
          <w:tcPr>
            <w:tcW w:w="183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Predlaže načine odgovornoga i predviđa posljedice neodgovornoga odnosa prema sebi, drugima i prirodi.</w:t>
            </w:r>
          </w:p>
        </w:tc>
        <w:tc>
          <w:tcPr>
            <w:tcW w:w="192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Obrazlaže načine odgovornoga i predviđa posljedice neodgovornoga odnosa prema sebi, drugima i prirodi.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Vrednuje važnost i načine odgovornoga te predviđa posljedice neodgovornoga odnosa prema sebi, drugima i prirodi.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94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Uočava osobni rast i razvoj, promjene u pubertetu (u suradnji s liječnikom školske medicine).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Uočava važnost brige za ljudsko zdravlje, prevencije nasilja, okružja za očuvanje tjelesnoga, ali i mentalnoga zdravlja (podrška obitelji, podrška osobama s invaliditetom, međugeneracijska pomoć, pomoć prijatelja), čuvanja od ozljeda…;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B.2.3.B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Razlikuje učestale bolesti učenika (npr. akutne bolesti, zarazne bolesti, nametnike) i osnovne mjere zaštite; </w:t>
            </w:r>
            <w:r>
              <w:rPr>
                <w:rFonts w:ascii="VladaRHSans Lt" w:eastAsia="VladaRHSans Lt" w:hAnsi="VladaRHSans Lt" w:cs="VladaRHSans Lt"/>
                <w:color w:val="993366"/>
                <w:sz w:val="19"/>
                <w:szCs w:val="19"/>
              </w:rPr>
              <w:t xml:space="preserve">Z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-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C.2.3.; C.2.2.A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pozitivan i negativan utjecaj zvuka (npr. uspavanka, buka) i svjetlosti (npr. Sunce, laser, zaslon) na zdravlje. Istražuje širenje zvuka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kroz zrak, zidove, vrata od različitih materijala.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Razgovara o ovisnostima (droga, nikotin, alkohol, tehnologija);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2.4.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ugrožavajuće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situacije i ponašanja koja ne treba trpjeti. Prepoznaje različite oblike zlostavljanja i svjesno i aktivno sudjeluje u njihovu sprečavanju (tjelesno, psihičko, vršnjačko, elektroničko, govor mržnje i sl.);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2.3.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Nije potrebno definirati vrste nasilja, već samo prepoznati moguće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ugrožavajuće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situacije i znati postupiti u rizičnim situacijama.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Pokazuje odgovoran odnos prema prirodi: ponovno upotrebljava, razvrstava otpad, prepoznaje važnost vode, zraka i tla, brine se o biljkama i životinjama. Prepoznaje opasnosti od invazivnih vrsta koje ugrožavaju postojeće životne zajednice.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Napomena: O pubertetu se razgovara na način da učenik razumije da se rastom i razvojem mijenja tijelo, ali i ponašanje. Više o promjenama i osobnoj čistoći tijela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ostvaruje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se u suradnji s timom školske medicine;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A.2.1</w:t>
            </w:r>
            <w:r>
              <w:rPr>
                <w:rFonts w:ascii="VladaRHSans Lt" w:eastAsia="VladaRHSans Lt" w:hAnsi="VladaRHSans Lt" w:cs="VladaRHSans Lt"/>
                <w:b/>
                <w:color w:val="741B47"/>
                <w:sz w:val="19"/>
                <w:szCs w:val="19"/>
              </w:rPr>
              <w:t>..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 xml:space="preserve">b.4.2 učenik </w:t>
            </w: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 xml:space="preserve">analizira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i povezuje životne uvjete i raznolikost živih bića na različitim staništima te opisuje cikluse u prirodi.</w:t>
            </w:r>
          </w:p>
        </w:tc>
        <w:tc>
          <w:tcPr>
            <w:tcW w:w="5216" w:type="dxa"/>
          </w:tcPr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istražuje životne uvjete (zrak, tlo, voda, svjetlost, toplina)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opisuje na primjerima utjecaj životnih uvjeta na organizme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-II.C.3.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životne cikluse u prirodi (na primjeru biljke cvjetnjače) i kruženje vode u prirodi 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životnu zajednicu (organizme koji žive na istome staništu) na primjeru iz neposrednoga okoliša i uspoređuje sa zajednicom iz drugoga područja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različitost vremenskih uvjeta s raznolikošću biljnoga i životinjskoga svijeta</w:t>
            </w:r>
          </w:p>
          <w:p w:rsidR="00636392" w:rsidRDefault="00636392" w:rsidP="00636392">
            <w:pPr>
              <w:widowControl w:val="0"/>
              <w:numPr>
                <w:ilvl w:val="0"/>
                <w:numId w:val="4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na primjerima opisuje prilagodbe biljaka i životinja na različite uvjete života </w:t>
            </w:r>
          </w:p>
        </w:tc>
        <w:tc>
          <w:tcPr>
            <w:tcW w:w="1757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životne uvjete i uz pomoć opisuje njihov utjecaj na životne zajednice u zavičaju te opisuje cikluse u prirodi.</w:t>
            </w:r>
          </w:p>
        </w:tc>
        <w:tc>
          <w:tcPr>
            <w:tcW w:w="183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životne uvjete i njihov utjecaj na životne zajednice u zavičaju, povezuje raznolikost životnih zajednica s vremenskim i drugim životnim uvjetima, prikazuje i opisuje cikluse u prirodi.</w:t>
            </w:r>
          </w:p>
        </w:tc>
        <w:tc>
          <w:tcPr>
            <w:tcW w:w="192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utjecaj životnih uvjeta na životne zajednice u zavičaju, uspoređuje raznolikost životnih zajednica, vremenskih i drugih životnih uvjeta na različitim staništima, prikazuje i opisuje cikluse u prirodi.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  <w:highlight w:val="white"/>
              </w:rPr>
              <w:t xml:space="preserve">Analizira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utjecaj životnih uvjeta na životne zajednice u zavičaju i povezuje različitost vremenskih i drugih životnih uvjeta na različitim staništima te prikazuje i opisuje cikluse u prirodi.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94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primjeru uzgoja jedne biljke, npr. pšenice ili graha učenik istražuje na koji način različiti životni uvjeti djeluju na njezin razvoj (višak ili manjak vode, topline i sl.).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Zamišlja svijet bez jednoga životnog uvjeta.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Tijekom istraživanja vode valja istaknuti opasnosti od prividne dubine vode (pokusom ili u neposrednome okolišu). U svakome pokusu valja povezati rezultate i zaključke sa svakodnevnim iskustvima učenika.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Istražuje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različite vrste tla pokusima, npr. izrađuje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pročišćivač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vode koristeći se različitim vrstama tla. Povezuje to s organiziranošću - veličine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čestica tla i sl.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Učenik će uočiti kako su biljke oblikom i bojom prilagođene oprašivanju (npr. rese za oprašivanje vjetrom, cvjetovi različitih boja i mirisa za oprašivanje kukcima).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Objašnjava hranidbene odnose unutar životne zajednice.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primjeru biljke koju uzgaja može uočiti životni ciklus biljke od sjemenke do biljke i način na koji ponovno nastaje sjemenka.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 primjeru izabrane zajednice iz okoliša opisuje životne uvjete i organizme koji u njoj žive.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Uspoređuje različite životne zajednice koje može istražiti i organizme koji su s njima povezane.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Različite životne zajednice mogu se istražiti terenskom nastavom ili nastavom u prirodi.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b.4.3 učenik se snalazi u promjenama i odnosima u vremenu te pripovijeda povijesnu priču o prošlim događajima i o značajnim osobama iz zavičaja i/ili republike hrvatske.</w:t>
            </w:r>
          </w:p>
        </w:tc>
        <w:tc>
          <w:tcPr>
            <w:tcW w:w="5216" w:type="dxa"/>
          </w:tcPr>
          <w:p w:rsidR="00636392" w:rsidRDefault="00636392" w:rsidP="00636392">
            <w:pPr>
              <w:widowControl w:val="0"/>
              <w:numPr>
                <w:ilvl w:val="0"/>
                <w:numId w:val="8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prikuplja informacije i istražuje o odnosima prirodnih i društvenih pojava</w:t>
            </w:r>
          </w:p>
          <w:p w:rsidR="00636392" w:rsidRDefault="00636392" w:rsidP="00636392">
            <w:pPr>
              <w:widowControl w:val="0"/>
              <w:numPr>
                <w:ilvl w:val="0"/>
                <w:numId w:val="8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istražuje o značajnim osobama i događajima u domovini, povezuje ih s kulturno-povijesnim spomenicima, smješta u vremenske okvire te pokazuje na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vremenskoj crti ili lenti vremena (vrijeme doseljenja Hrvata, najznačajniji vladari - Tomislav, Krešimir, Zvonimir, Bašćanska ploča, početak Domovinskoga rata, osamostaljenje Republike Hrvatske, ulazak Republike Hrvatske u Europsku uniju);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8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utjecaj istraženih događaja, osoba i promjena na sadašnji život čovjeka;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8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uspoređuje, na istraženim primjerima, odnose i promjene u prošlosti, sadašnjosti u zavičaju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i/ili Republici Hrvatskoj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i predviđa moguće odnose i promjene u budućnosti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2.1.</w:t>
            </w:r>
          </w:p>
        </w:tc>
        <w:tc>
          <w:tcPr>
            <w:tcW w:w="175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Koristeći se različitim izvorima informacija, opisuje promjene i odnose prirodnih i društvenih pojava u vremenu i njihov utjecaj na sadašnjost te ih prikazuje.</w:t>
            </w:r>
          </w:p>
        </w:tc>
        <w:tc>
          <w:tcPr>
            <w:tcW w:w="183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Koristeći se različitim izvorima informacija, objašnjava promjene i odnose prirodnih i društvenih pojava u vremenu i njihov utjecaj na sadašnjost te ih prikazuje.</w:t>
            </w:r>
          </w:p>
        </w:tc>
        <w:tc>
          <w:tcPr>
            <w:tcW w:w="192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Koristeći se različitim izvorima informacija, uspoređuje promjene i odnose prirodnih i društvenih pojava u vremenu i njihov utjecaj na sadašnjost te ih prikazuje.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Koristeći se različitim izvorima informacija, zaključuje o promjenama i odnosima prirodnih i društvenih pojava u vremenu i njihovu utjecaju na sadašnjost te ih prikazuje.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94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Učenik prikuplja iz različitih izvora podatke o značajnim povijesnim osobama i događajima (odlazi u knjižnicu,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muzej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obilazi mjesto i istražuje, istražuje podatke o osobama npr. na novčanicama, podrijetlo imena učenika, ulica, škole i sl.). Pronalazi legende i zanimljive priče o događajima i povijesnim osobama.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Bitno je razumjeti da je hrvatska prošlost duga i bogata povijesnim događajima, da su ju obilježile mnoge značajne osobe po kojima su neki dobili ime, po kojima su imenovane pojedine ulice i trgovi, škole te da su imali važan utjecaj i na naš život.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lastRenderedPageBreak/>
              <w:t>Uz pričanje priča i legendi na vremenskoj crti ili lenti vremena prikazati osobe i događaje iz prošlosti domovine koji su imali značajan utjecaj na zavičaj.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Istražuje značajne kulturno-povijesne spomenike (npr. spomenici pod zaštitom UNESCO-a).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Bitno je krenuti od povijesnih sadržaja zavičaja i nadograditi ih povijesnim sadržajima koji su značajni u hrvatskoj povijesti.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Treba povezati i na crti vremena prikazati i značajne osobe koje se spominju u književnosti, znanosti ili drugim predmetima (npr. Ivana Brlić-Mažuranić, Nikola Tesla, Faust Vrančić i dr.).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 Nije potrebno učenike opterećivati godinama i pamćenjem različitih imena i naziva. Bitno je shvatiti vremenski slijed s osnovnim podatcima o osobama i događajima.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b.4.4 učenik se snalazi i tumači geografsku kartu i zaključuje o međuodnosu reljefnih obilježja krajeva republike hrvatske i načina života.</w:t>
            </w:r>
          </w:p>
        </w:tc>
        <w:tc>
          <w:tcPr>
            <w:tcW w:w="5216" w:type="dxa"/>
          </w:tcPr>
          <w:p w:rsidR="00636392" w:rsidRDefault="00636392" w:rsidP="00636392">
            <w:pPr>
              <w:widowControl w:val="0"/>
              <w:numPr>
                <w:ilvl w:val="0"/>
                <w:numId w:val="11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snalazi se na geografskoj karti, istražuje i uspoređuje različita prirodna obilježja krajeva Republike Hrvatske koja uvjetuju način života toga područja (npr. izgled naselja, izgled ulica, materijali za gradnju, gospodarske djelatnosti/zanimanja određenoga područja, prometna povezanost);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IKT – C 2.1., C 2.3.,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P- A - 2.1.</w:t>
            </w:r>
          </w:p>
        </w:tc>
        <w:tc>
          <w:tcPr>
            <w:tcW w:w="1757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čita geografsku kartu i opisuje međuodnos reljefnih obilježja krajeva Republike Hrvatske i načina života.</w:t>
            </w:r>
          </w:p>
        </w:tc>
        <w:tc>
          <w:tcPr>
            <w:tcW w:w="183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Čita i uz pomoć se snalazi na geografskoj karti te objašnjava međuodnos reljefnih obilježja krajeva Republike Hrvatske i načina života.</w:t>
            </w:r>
          </w:p>
        </w:tc>
        <w:tc>
          <w:tcPr>
            <w:tcW w:w="1920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Čita i snalazi se na geografskoj karti te objašnjava međuodnos reljefnih obilježja krajeva Republike Hrvatske i načina života.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Snalazi se na geografskoj karti zaključuje o međusobnome utjecaju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reljefenih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obilježja krajeva Republike Hrvatske i načina života.</w:t>
            </w:r>
          </w:p>
        </w:tc>
      </w:tr>
      <w:tr w:rsidR="00636392" w:rsidTr="005C2E35">
        <w:trPr>
          <w:trHeight w:val="260"/>
        </w:trPr>
        <w:tc>
          <w:tcPr>
            <w:tcW w:w="1984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94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može planirati zamišljeno putovanje različitim prometnim sredstvima pri čemu opisuje reljefna obilježja Republike Hrvatske, uočava prometnu povezanost, procjenjuje udaljenost, planira novčana sredstva za putovanje i sl.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 Učenici na taj način mogu sami planirati svoju nastavu u prirodi ili drugo putovanje.</w:t>
            </w:r>
          </w:p>
        </w:tc>
      </w:tr>
      <w:tr w:rsidR="00636392" w:rsidTr="005C2E35">
        <w:trPr>
          <w:trHeight w:val="260"/>
        </w:trPr>
        <w:tc>
          <w:tcPr>
            <w:tcW w:w="14578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– A 2.1. Učenik prema savjetu odabire odgovarajuću digitalnu tehnologiju za izvršavanje zadatka. A 2.4. Učenik opisuje utjecaj tehnologije na zdravlje i okoliš. A 2.3. Učenik se odgovorno i sigurno koristi programima i uređajima. C 2.1. Učenik uz povremenu pomoć učitelja ili samostalno provodi jednostavno istraživanje radi rješenja problema u digitalnome okružju. C 2.3. Učenik uz pomoć učitelja ili samostalno uspoređuje i odabire potrebne informacije između pronađenih informacija.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*Z - A.2.1. Objašnjava što je pubertet i koje promjene donosi. B.2.2.A Prepoznaje i opisuje razvojne promjene u sebi i drugima. B.2.3.A Opisuje zdrave životne navike. B.2.3.BNabraja i opisuje rizike koji dovode do razvoja ovisničkih ponašanja. C.2.2.A Opisuje kako postupiti pri najčešćim akutnim zdravstvenim smetnjama u školskoj dobi. C.2.3 Procjenjuje kad je potrebno javiti se liječniku pri najčešćim akutnim zdravstvenim smetnjama u školskoj dobi. C.2.2.B Usvaja pravila pružanja prve pomoći i pomaganja učenicima sa zdravstvenim teškoćama.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lastRenderedPageBreak/>
              <w:t>*OR - II.A.1. Razlikuje pozitivne i negativne utjecaje čovjeka na prirodu i okoliš. II.B.2. Prepoznaje primjere održivoga razvoja i njihovo djelovanje na lokalnu zajednicu. II.C.1.Solidaran je i empatičan u odnosu prema ljudima i drugim živim bićima. II.C.3. Prepoznaje važnost očuvanja okoliša za opću dobrobit.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*OSR – B 2.1. Opisuje i uvažava potrebe i osjećaje drugih. C 2.1. Razlikuje sigurne od nesigurnih situacija u zajednici i opisuje kako postupiti u rizičnim situacijama. C 2.4. Razvija kulturni i nacionalni identitet zajedništvom i pripadnošću skupini.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A.2.1. Ponaša se u skladu s dječjim pravima u svakodnevnome životu. A.2.2. Aktivno zastupa dječja prava. C.2.1. Sudjeluje u aktivnostima škole. C.2.3. Promiče kvalitetu života u školi.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 - A - 2.1. Primjenjuje inovativna i kreativna rješenja.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tbl>
      <w:tblPr>
        <w:tblW w:w="145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2"/>
        <w:gridCol w:w="5102"/>
        <w:gridCol w:w="1871"/>
        <w:gridCol w:w="1871"/>
        <w:gridCol w:w="1871"/>
        <w:gridCol w:w="1871"/>
      </w:tblGrid>
      <w:tr w:rsidR="00636392" w:rsidTr="005C2E35">
        <w:trPr>
          <w:trHeight w:val="380"/>
        </w:trPr>
        <w:tc>
          <w:tcPr>
            <w:tcW w:w="14569" w:type="dxa"/>
            <w:gridSpan w:val="6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 pojedinac i društvo - 4. razred</w:t>
            </w:r>
          </w:p>
        </w:tc>
      </w:tr>
      <w:tr w:rsidR="00636392" w:rsidTr="005C2E35">
        <w:trPr>
          <w:trHeight w:val="38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2" w:type="dxa"/>
            <w:vMerge w:val="restart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484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2" w:type="dxa"/>
            <w:vMerge/>
            <w:vAlign w:val="center"/>
          </w:tcPr>
          <w:p w:rsidR="00636392" w:rsidRDefault="00636392" w:rsidP="005C2E35">
            <w:pPr>
              <w:widowControl w:val="0"/>
              <w:spacing w:line="240" w:lineRule="exact"/>
            </w:pPr>
          </w:p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71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c.4.1 učenik obrazlaže ulogu, utjecaj i važnost povijesnoga nasljeđa te prirodnih i društvenih različitosti domovine na razvoj nacionalnoga identiteta.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ulogu nacionalnih simbola/obilježja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svojoj ulozi i povezanosti s domovinom prema događajima, interesima, vrijednostima;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C.2.1., C.2.2.,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istražuje prirodnu i društvenu raznolikost, posebnost i prepoznatljivost domovine koristeći se različitim izvorima;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2.1., C 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povezanost baštine s identitetom domovine te ulogu baštine za razvoj i očuvanje nacionalnoga identiteta;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12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na primjerima načine zaštite i očuvanja prirodne, kulturne i povijesne baštine domovine;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lastRenderedPageBreak/>
              <w:t>C.2.1.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Opisuje ulogu, utjecaj i važnost povijesnoga nasljeđa te prirodnih i društvenih različitosti domovine na razvoj nacionalnoga identiteta.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ulogu, utjecaj i važnost povijesnoga nasljeđa te prirodnih i društvenih različitosti domovine na razvoj nacionalnoga identiteta.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Raspravlja o ulozi, utjecaju i važnosti povijesnoga nasljeđa te prirodnih i društvenih različitosti domovine na razvoj nacionalnoga identiteta.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Obrazlaže ulogu, utjecaj i važnost povijesnoga nasljeđa te prirodnih i društvenih različitosti domovine na razvoj nacionalnoga identiteta.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Učenici mogu raspravljati na temu 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Život u Hrvatskoj.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Prepoznatljivost su domovine grb, zastava, himna, novac, tradicija, običaji, parkovi prirode i nacionalni parkovi, kulturno-povijesne znamenitosti, posebnosti parkova prirode, nacionalnih parkova i kulturno-povijesnih znamenitosti. Učenici zaključuju o značenju i obilježavanju državnih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praznika, blagdana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značajnih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dana i događaja;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A.2.1.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 Valja voditi brigu o prostornoj i društvenoj različitosti domovine s obzirom na različitost nacija i razvoja nacionalnoga identiteta.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c.4.2 učenik zaključuje o utjecaju prava i dužnosti na pojedinca i zajednicu te o važnosti slobode za pojedinca i društvo.</w:t>
            </w:r>
          </w:p>
        </w:tc>
        <w:tc>
          <w:tcPr>
            <w:tcW w:w="5102" w:type="dxa"/>
          </w:tcPr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istražuje odnose i ravnotežu između prava i dužnosti, uzroke i posljedice postupaka;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A.2.1., A.2.2.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važnosti jednakosti prava i slobode svakoga pojedinca uz poštivanje tuđih sloboda;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A.2.1., A.2.2.,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2.2.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pokazuje solidarnost prema članovima zajednice;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C.2.2.,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pravima djece;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A.2.1.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uvažava različitosti i razvija osjećaj tolerancije;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A.2.1.,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OSR – B 2.1., </w:t>
            </w:r>
            <w:r>
              <w:rPr>
                <w:rFonts w:ascii="VladaRHSans Lt" w:eastAsia="VladaRHSans Lt" w:hAnsi="VladaRHSans Lt" w:cs="VladaRHSans Lt"/>
                <w:color w:val="741B47"/>
                <w:sz w:val="19"/>
                <w:szCs w:val="19"/>
              </w:rPr>
              <w:t>Z - 3 - 2.3.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predlaže načine rješavanja i sprečavanja nastanka problema;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C.2.1., C.2.3.,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B 2.4.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odgovorno se ponaša prema zdravlju, okolišu i u primjeni IKT-a;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IKT – A 2.3.,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važnosti digitalnoga identiteta i utjecaja digitalnih tragova;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rFonts w:ascii="VladaRHSans Lt" w:eastAsia="VladaRHSans Lt" w:hAnsi="VladaRHSans Lt" w:cs="VladaRHSans Lt"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štiti svoje osobne podatke te poštuje tuđe vlasništvo i privatnost;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A 2.3.</w:t>
            </w:r>
          </w:p>
          <w:p w:rsidR="00636392" w:rsidRDefault="00636392" w:rsidP="00636392">
            <w:pPr>
              <w:widowControl w:val="0"/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promišlja o prisutnosti demokratskih vrijednosti u zajednicama kojih je dio te promiče demokratske vrijednosti u svome okružju;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B.2.1., B.2.2.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uzročno-posljedične veze nepoštivanja pravila i dužnosti te važnost slobode pojedinca i društva.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uzročno- posljedične veze nepoštivanja pravila te važnost slobode pojedinca i društva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uzročno-posljedične veze nepoštivanja pravila i dužnosti te važnost slobode pojedinca i društva.</w:t>
            </w:r>
          </w:p>
        </w:tc>
        <w:tc>
          <w:tcPr>
            <w:tcW w:w="1871" w:type="dxa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Zaključuje o uzročno-posljedičnim vezama nepoštivanja pravila i dužnosti te važnosti slobode pojedinca i društva.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Igra različite uloge u simuliranome (izmišljenom) sukobu.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Provodi anketu o pravima djece/ljudi u okolini.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Uključuje se u ekološke radionice i projekte prema uvjetima, npr. uređenje školskoga vrta kako bi stjecao naviku odgovornoga ponašanja prema okolišu.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Raspravlja o pravilima uporabe digitalnih sadržaja (dijeljenje, uporaba) prema primijenjenim oznakama i osvješćuje potrebu zaštite svoga intelektualnoga vlasništva;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D 2.4.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 xml:space="preserve">c.4.3 učenik objašnjava povezanost prirodnoga i društvenoga okružja s gospodarstvom republike hrvatske. </w:t>
            </w:r>
          </w:p>
        </w:tc>
        <w:tc>
          <w:tcPr>
            <w:tcW w:w="5102" w:type="dxa"/>
          </w:tcPr>
          <w:p w:rsidR="00636392" w:rsidRDefault="00636392" w:rsidP="00636392">
            <w:pPr>
              <w:numPr>
                <w:ilvl w:val="0"/>
                <w:numId w:val="6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povezanost prirodnoga i društvenoga okružja s gospodarskim djelatnostima u Republici Hrvatskoj</w:t>
            </w:r>
          </w:p>
          <w:p w:rsidR="00636392" w:rsidRDefault="00636392" w:rsidP="00636392">
            <w:pPr>
              <w:numPr>
                <w:ilvl w:val="0"/>
                <w:numId w:val="27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ulogu i utjecaj prirodnoga i društvenoga okružja na gospodarstvo Republike Hrvatske</w:t>
            </w:r>
          </w:p>
          <w:p w:rsidR="00636392" w:rsidRDefault="00636392" w:rsidP="00636392">
            <w:pPr>
              <w:numPr>
                <w:ilvl w:val="0"/>
                <w:numId w:val="27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prepoznaje važnost različitih zanimanja i djelatnosti i njihov utjecaj na gospodarstvo Republike Hrvatske; 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P- C - 2.1.</w:t>
            </w:r>
          </w:p>
          <w:p w:rsidR="00636392" w:rsidRDefault="00636392" w:rsidP="00636392">
            <w:pPr>
              <w:numPr>
                <w:ilvl w:val="0"/>
                <w:numId w:val="27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važnost poduzetnosti i inovativnosti za razvoj zajednice (i pojedinca) i uključuje se u aktivnosti koje ih promiču;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C.2.3., GOO - C.2.4.,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OSR – A 2.3.</w:t>
            </w:r>
          </w:p>
          <w:p w:rsidR="00636392" w:rsidRDefault="00636392" w:rsidP="00636392">
            <w:pPr>
              <w:numPr>
                <w:ilvl w:val="0"/>
                <w:numId w:val="27"/>
              </w:numPr>
              <w:spacing w:after="0" w:line="240" w:lineRule="exact"/>
              <w:ind w:left="246" w:hanging="150"/>
              <w:contextualSpacing/>
              <w:rPr>
                <w:b/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objašnjava i navodi primjere važnosti i vrijednosti rada za razvoj pojedinca i zajednice;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C.2.4.,</w:t>
            </w: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 xml:space="preserve"> P-B - 2.3.</w:t>
            </w:r>
          </w:p>
          <w:p w:rsidR="00636392" w:rsidRDefault="00636392" w:rsidP="00636392">
            <w:pPr>
              <w:numPr>
                <w:ilvl w:val="0"/>
                <w:numId w:val="27"/>
              </w:numPr>
              <w:spacing w:after="0" w:line="240" w:lineRule="exact"/>
              <w:ind w:left="246" w:hanging="150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predlaže načine poboljšanja kvalitete života u zajednici;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 xml:space="preserve">GOO - B.2.1., GOO - C.2.1.,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OSR – C 2.3.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povezuje prirodno i društveno okružje s gospodarskim djelatnostima u Republici Hrvatskoj te uz pomoć prepoznaje važnost poduzetnosti i inovativnosti te opisuje i navodi primjere odnosa prema radu.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Povezuje prirodno i društveno okružje s gospodarskim djelatnostima u Republici Hrvatskoj te prepoznaje važnost poduzetnosti i inovativnosti i vrijednosti rada.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povezanost prirodnoga i društvenoga okružja s gospodarstvom Republike Hrvatske te važnost poduzetnosti i inovativnosti predlažući aktivnosti koje ih promiču te opisuje važnost i vrijednost rada.</w:t>
            </w:r>
          </w:p>
        </w:tc>
        <w:tc>
          <w:tcPr>
            <w:tcW w:w="1871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Objašnjava povezanost prirodnoga i društvenoga okružja s gospodarstvom Republike Hrvatske te važnost poduzetnosti i inovativnosti kao i vrijednosti rada predlažući aktivnosti koje ih promiču.</w:t>
            </w:r>
          </w:p>
        </w:tc>
      </w:tr>
      <w:tr w:rsidR="00636392" w:rsidTr="005C2E35">
        <w:trPr>
          <w:trHeight w:val="260"/>
        </w:trPr>
        <w:tc>
          <w:tcPr>
            <w:tcW w:w="1983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586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Napomena: Gospodarstvo Republike Hrvatske spoznaje se istraživačkim pristupom i povezivanjem s gospodarstvom i djelatnostima ljudi zavičaja kako bi se izbjeglo navođenje i/ili reproduciranje činjenica te se o njemu promišlja u cjelini na način da učenik različitim postupcima istražuje odgovore na pitanja: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 xml:space="preserve">Na koji su način povezane djelatnosti ljudi s prirodnim i društvenim okružjem u različitim dijelovima Republike Hrvatske (na primjerima bliskim iskustvu učenika)? Po čemu se razlikuju pojedini dijelovi Hrvatske, a po čemu su slični u odnosu na naš zavičaj kad govorimo o gospodarstvu i djelatnostima ljudi? Zašto su pojedine djelatnosti karakteristične i razvijenije u nekim područjima Republike Hrvatske, npr. poljoprivreda, stočarstvo, ribarstvo i šumarstvo, industrija, energetika, brodogradnja, i zašto su neke djelatnosti neovisne o okružju, npr. građevinarstvo, proizvodno obrtništvo, trgovina, promet, ugostiteljstvo? O kojim se djelatnostima ljudi danas najviše razgovara? Koje su djelatnosti tražene, na koji se način </w:t>
            </w: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lastRenderedPageBreak/>
              <w:t>osposobljavamo za buduća zanimanja? Hoće li zanimanja ljudi biti jednaka u budućnosti kao i danas? Kako ću ja jednoga dana doprinijeti gospodarstvu? Vidim li svoju ulogu u razvoju svoga mjesta/zavičaja?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Istražiti i prema uvjetima uključiti se u male poduzetničke projekte (</w:t>
            </w:r>
            <w:proofErr w:type="spellStart"/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Startup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) u razrednoj nastavi te sudjelovati u radu školske zadruge; </w:t>
            </w:r>
            <w:r>
              <w:rPr>
                <w:color w:val="351C75"/>
              </w:rPr>
              <w:t>P - C - 2.1., C - 2.2.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se uključuje u rad vijeća učenika preko predstavnika razreda.</w:t>
            </w:r>
          </w:p>
        </w:tc>
      </w:tr>
      <w:tr w:rsidR="00636392" w:rsidTr="005C2E35">
        <w:trPr>
          <w:trHeight w:val="260"/>
        </w:trPr>
        <w:tc>
          <w:tcPr>
            <w:tcW w:w="14569" w:type="dxa"/>
            <w:gridSpan w:val="6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lastRenderedPageBreak/>
              <w:t>*IKT – C 2.1. Učenik uz povremenu pomoć učitelja ili samostalno provodi jednostavno istraživanje radi rješenja problema u digitalnome okružju. C 2.3. Učenik uz pomoć učitelja ili samostalno uspoređuje i odabire potrebne informacije između pronađenih informacija. A 2.3. Učenik se odgovorno i sigurno koristi programima i uređajima. D 2.4. Učenik izdvaja i razvrstava oznake vlasništva djela i licence za dijeljenje sadržaja koje treba poštovati.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A.2.1. Ponaša se u skladu s dječjim pravima u svakodnevnome životu. A.2.2. Aktivno zastupa dječja prava. B.2.1. Promiče pravila demokratske zajednice. B.2.2. Sudjeluje u odlučivanju u demokratskoj zajednici. C.2.1. Sudjeluje u aktivnostima škole. C.2.2. Promiče solidarnost u školi. C.2.3. Promiče kvalitetu života u školi. C.2.4. Promiče razvoj školske kulture.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*OSR –A 2.3. Razvija osobne potencijale. B 2.1. Opisuje i uvažava potrebe i osjećaje drugih. B 2.4. Razvija strategije rješavanja sukoba. C 2.2. Prihvaća i obrazlaže važnost društvenih normi i pravila. C 2.3. Pridonosi razredu i školi. C2.4. Razvija kulturni i nacionalni identitet zajedništvom i </w:t>
            </w:r>
            <w:proofErr w:type="spellStart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pripadanošću</w:t>
            </w:r>
            <w:proofErr w:type="spellEnd"/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 xml:space="preserve"> skupini.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C000"/>
                <w:sz w:val="19"/>
                <w:szCs w:val="19"/>
              </w:rPr>
              <w:t>*</w:t>
            </w: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351C75"/>
                <w:sz w:val="19"/>
                <w:szCs w:val="19"/>
              </w:rPr>
              <w:t>*P - B - 2.3 Prepoznaje važnost odgovornog poduzetništva za rast i razvoj pojedinca i zajednice. C - 2.1. Istražuje procese proizvodnje dobara, pružanja usluga i gospodarske djelatnosti u zajednici. C - 2.2. Prepoznaje osnovne tržišne odnose/procese razmjene.</w:t>
            </w:r>
          </w:p>
        </w:tc>
      </w:tr>
    </w:tbl>
    <w:p w:rsidR="00636392" w:rsidRDefault="00636392" w:rsidP="00636392">
      <w:pPr>
        <w:spacing w:after="0" w:line="240" w:lineRule="exact"/>
      </w:pPr>
    </w:p>
    <w:tbl>
      <w:tblPr>
        <w:tblW w:w="145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0"/>
        <w:gridCol w:w="5103"/>
        <w:gridCol w:w="1852"/>
        <w:gridCol w:w="1875"/>
        <w:gridCol w:w="1890"/>
        <w:gridCol w:w="1890"/>
      </w:tblGrid>
      <w:tr w:rsidR="00636392" w:rsidTr="005C2E35">
        <w:trPr>
          <w:trHeight w:val="300"/>
        </w:trPr>
        <w:tc>
          <w:tcPr>
            <w:tcW w:w="14550" w:type="dxa"/>
            <w:gridSpan w:val="6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d. energija - 4. razred</w:t>
            </w:r>
          </w:p>
        </w:tc>
      </w:tr>
      <w:tr w:rsidR="00636392" w:rsidTr="005C2E35">
        <w:trPr>
          <w:trHeight w:val="380"/>
        </w:trPr>
        <w:tc>
          <w:tcPr>
            <w:tcW w:w="194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5103" w:type="dxa"/>
            <w:vMerge w:val="restart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razrada ishoda</w:t>
            </w:r>
          </w:p>
        </w:tc>
        <w:tc>
          <w:tcPr>
            <w:tcW w:w="7507" w:type="dxa"/>
            <w:gridSpan w:val="4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260"/>
        </w:trPr>
        <w:tc>
          <w:tcPr>
            <w:tcW w:w="1940" w:type="dxa"/>
            <w:vMerge/>
          </w:tcPr>
          <w:p w:rsidR="00636392" w:rsidRDefault="00636392" w:rsidP="005C2E35">
            <w:pPr>
              <w:widowControl w:val="0"/>
              <w:spacing w:line="240" w:lineRule="exact"/>
            </w:pPr>
          </w:p>
        </w:tc>
        <w:tc>
          <w:tcPr>
            <w:tcW w:w="5103" w:type="dxa"/>
            <w:vMerge/>
            <w:vAlign w:val="center"/>
          </w:tcPr>
          <w:p w:rsidR="00636392" w:rsidRDefault="00636392" w:rsidP="005C2E35">
            <w:pPr>
              <w:spacing w:line="240" w:lineRule="exact"/>
            </w:pPr>
          </w:p>
          <w:p w:rsidR="00636392" w:rsidRDefault="00636392" w:rsidP="005C2E35">
            <w:pPr>
              <w:spacing w:line="240" w:lineRule="exact"/>
              <w:jc w:val="center"/>
            </w:pPr>
          </w:p>
        </w:tc>
        <w:tc>
          <w:tcPr>
            <w:tcW w:w="1852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1875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1890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1890" w:type="dxa"/>
            <w:vAlign w:val="center"/>
          </w:tcPr>
          <w:p w:rsidR="00636392" w:rsidRDefault="00636392" w:rsidP="005C2E35">
            <w:pPr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260"/>
        </w:trPr>
        <w:tc>
          <w:tcPr>
            <w:tcW w:w="1940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 xml:space="preserve">d.4.1 učenik opisuje prijenos, pretvorbu i povezanost energije u životnim ciklusima i </w:t>
            </w: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lastRenderedPageBreak/>
              <w:t>ciklusima tvari u prirodi.</w:t>
            </w:r>
          </w:p>
        </w:tc>
        <w:tc>
          <w:tcPr>
            <w:tcW w:w="5103" w:type="dxa"/>
          </w:tcPr>
          <w:p w:rsidR="00636392" w:rsidRDefault="00636392" w:rsidP="00636392">
            <w:pPr>
              <w:numPr>
                <w:ilvl w:val="0"/>
                <w:numId w:val="23"/>
              </w:numPr>
              <w:spacing w:after="0" w:line="240" w:lineRule="exact"/>
              <w:ind w:left="244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na primjeru načine prijenosa (toplina prelazi s jednoga tijela na drugo), pretvorbe (mijenja oblik) i povezanost energije u procesima rasta i razvoja živoga bića, u hranidbenim odnosima i kruženju vode u prirodi;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 II.B.3.</w:t>
            </w:r>
          </w:p>
          <w:p w:rsidR="00636392" w:rsidRDefault="00636392" w:rsidP="00636392">
            <w:pPr>
              <w:numPr>
                <w:ilvl w:val="0"/>
                <w:numId w:val="23"/>
              </w:numPr>
              <w:spacing w:after="0" w:line="240" w:lineRule="exact"/>
              <w:ind w:left="244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načine primjene energije koju hranom unosimo u svoj organizam</w:t>
            </w:r>
          </w:p>
          <w:p w:rsidR="00636392" w:rsidRDefault="00636392" w:rsidP="00636392">
            <w:pPr>
              <w:numPr>
                <w:ilvl w:val="0"/>
                <w:numId w:val="23"/>
              </w:numPr>
              <w:spacing w:after="0" w:line="240" w:lineRule="exact"/>
              <w:ind w:left="244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da se zelene biljke koriste Sunčevom energijom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pri čemu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</w:t>
            </w:r>
            <w:r>
              <w:rPr>
                <w:rFonts w:ascii="VladaRHSans Lt" w:eastAsia="VladaRHSans Lt" w:hAnsi="VladaRHSans Lt" w:cs="VladaRHSans Lt"/>
                <w:color w:val="FF0000"/>
                <w:sz w:val="19"/>
                <w:szCs w:val="19"/>
              </w:rPr>
              <w:t>proizvode hranu i kisik</w:t>
            </w:r>
          </w:p>
          <w:p w:rsidR="00636392" w:rsidRDefault="00636392" w:rsidP="00636392">
            <w:pPr>
              <w:numPr>
                <w:ilvl w:val="0"/>
                <w:numId w:val="23"/>
              </w:numPr>
              <w:spacing w:after="0" w:line="240" w:lineRule="exact"/>
              <w:ind w:left="244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navodi primjere hranidbenih odnosa organizama iz neposrednoga okoliša</w:t>
            </w:r>
          </w:p>
          <w:p w:rsidR="00636392" w:rsidRDefault="00636392" w:rsidP="00636392">
            <w:pPr>
              <w:numPr>
                <w:ilvl w:val="0"/>
                <w:numId w:val="23"/>
              </w:numPr>
              <w:spacing w:after="0" w:line="240" w:lineRule="exact"/>
              <w:ind w:left="244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opisuje utjecaj različitih načina  primjene energije na okoliš (primjeri zagađenja okoliša); </w:t>
            </w: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OR -II.C.2.</w:t>
            </w:r>
          </w:p>
          <w:p w:rsidR="00636392" w:rsidRDefault="00636392" w:rsidP="00636392">
            <w:pPr>
              <w:numPr>
                <w:ilvl w:val="0"/>
                <w:numId w:val="23"/>
              </w:numPr>
              <w:spacing w:after="0" w:line="240" w:lineRule="exact"/>
              <w:ind w:left="244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povezanost energije s promjenama stanja tvari (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agregacijska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stanja vode) i procesima (kruženje vode u prirodi);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2.1.</w:t>
            </w:r>
          </w:p>
          <w:p w:rsidR="00636392" w:rsidRDefault="00636392" w:rsidP="005C2E35">
            <w:pPr>
              <w:numPr>
                <w:ilvl w:val="0"/>
                <w:numId w:val="23"/>
              </w:numPr>
              <w:spacing w:after="120" w:line="240" w:lineRule="exact"/>
              <w:ind w:left="244" w:hanging="142"/>
              <w:contextualSpacing/>
              <w:rPr>
                <w:sz w:val="19"/>
                <w:szCs w:val="19"/>
              </w:rPr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opisuje utjecaj energije na život i rad ljudi i društva te istražuje kako se nekad živjelo s obzirom na izvore energije i povezuje to s važnim izumima tijekom povijesti</w:t>
            </w:r>
          </w:p>
        </w:tc>
        <w:tc>
          <w:tcPr>
            <w:tcW w:w="1852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pomoć navodi primjer prijenosa, pretvorbe i povezanosti energije u životnim ciklusima 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ciklusima tvari u prirodi.</w:t>
            </w:r>
          </w:p>
        </w:tc>
        <w:tc>
          <w:tcPr>
            <w:tcW w:w="187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Navodi primjer prijenosa, pretvorbe i povezanosti energije u životnim ciklusima 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ciklusima tvari u prirodi.</w:t>
            </w:r>
          </w:p>
        </w:tc>
        <w:tc>
          <w:tcPr>
            <w:tcW w:w="189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Uz pomoć opisuje prijenos i pretvorbu energije te navodi primjer povezanosti energije u životnim ciklusima 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ciklusima tvari u prirodi.</w:t>
            </w:r>
          </w:p>
        </w:tc>
        <w:tc>
          <w:tcPr>
            <w:tcW w:w="189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 xml:space="preserve">Opisuje prijenos i pretvorbu energije te navodi primjer povezanosti energije u životnim ciklusima i </w:t>
            </w: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lastRenderedPageBreak/>
              <w:t>ciklusima tvari u prirodi.</w:t>
            </w:r>
          </w:p>
        </w:tc>
      </w:tr>
      <w:tr w:rsidR="00636392" w:rsidTr="005C2E35">
        <w:trPr>
          <w:trHeight w:val="260"/>
        </w:trPr>
        <w:tc>
          <w:tcPr>
            <w:tcW w:w="1940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610" w:type="dxa"/>
            <w:gridSpan w:val="5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FF0000"/>
                <w:sz w:val="19"/>
                <w:szCs w:val="19"/>
              </w:rPr>
              <w:t>preporuke</w:t>
            </w: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 xml:space="preserve"> </w:t>
            </w: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za ostvarenje odgojno-obrazovnoga ishoda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strujni krug (primjer pretvorbe u svjetlosnu energiju).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Izrađuje vjetrenjaču, brodić s jedrom i dr. (primjer pretvorbe energije vjetra u energiju gibanja).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Načini su upotrebe energije koju hranom unosimo u svoj organizam npr. za zagrijavanje tijela, učenje, tjelesne aktivnosti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Primjeri su pohranjivanja energije: baterija, gomolj biljke, potkožno masno tkivo i sl.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Prepoznaje i navodi povijesne primjere razvoja poznatih i bliskih izuma i njihovu važnost u razvoju tehnologije (npr. struja, telefon, žarulja...).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Mogu se koristiti računalne simulacije uz učiteljevu pomoć;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IKT – C 2.1.</w:t>
            </w:r>
          </w:p>
        </w:tc>
      </w:tr>
      <w:tr w:rsidR="00636392" w:rsidTr="005C2E35">
        <w:tc>
          <w:tcPr>
            <w:tcW w:w="14550" w:type="dxa"/>
            <w:gridSpan w:val="6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- C 2.1. Učenik uz povremenu pomoć učitelja ili samostalno provodi jednostavno istraživanje radi rješenja problema u digitalnome okružju.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8A3E"/>
                <w:sz w:val="19"/>
                <w:szCs w:val="19"/>
              </w:rPr>
              <w:t>*OR II.B.3. Opisuje kako pojedinac djeluje na zaštitu prirodnih resursa. II.C.2. Razlikuje osobnu od opće dobrobiti - primjeri opće dobrobiti u svojoj zajednici.</w:t>
            </w:r>
          </w:p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after="0" w:line="240" w:lineRule="exact"/>
      </w:pPr>
    </w:p>
    <w:tbl>
      <w:tblPr>
        <w:tblW w:w="145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5"/>
        <w:gridCol w:w="3205"/>
        <w:gridCol w:w="2925"/>
        <w:gridCol w:w="3075"/>
        <w:gridCol w:w="3390"/>
      </w:tblGrid>
      <w:tr w:rsidR="00636392" w:rsidTr="005C2E35">
        <w:trPr>
          <w:trHeight w:val="340"/>
        </w:trPr>
        <w:tc>
          <w:tcPr>
            <w:tcW w:w="14550" w:type="dxa"/>
            <w:gridSpan w:val="5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istraživački pristup - 4. razred</w:t>
            </w:r>
          </w:p>
        </w:tc>
      </w:tr>
      <w:tr w:rsidR="00636392" w:rsidTr="005C2E35">
        <w:trPr>
          <w:trHeight w:val="420"/>
        </w:trPr>
        <w:tc>
          <w:tcPr>
            <w:tcW w:w="1955" w:type="dxa"/>
            <w:vMerge w:val="restart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odgojno-obrazovni ishod</w:t>
            </w:r>
          </w:p>
        </w:tc>
        <w:tc>
          <w:tcPr>
            <w:tcW w:w="12595" w:type="dxa"/>
            <w:gridSpan w:val="4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color w:val="25408F"/>
                <w:sz w:val="19"/>
                <w:szCs w:val="19"/>
              </w:rPr>
              <w:t>razine usvojenosti</w:t>
            </w:r>
          </w:p>
        </w:tc>
      </w:tr>
      <w:tr w:rsidR="00636392" w:rsidTr="005C2E35">
        <w:trPr>
          <w:trHeight w:val="380"/>
        </w:trPr>
        <w:tc>
          <w:tcPr>
            <w:tcW w:w="1955" w:type="dxa"/>
            <w:vMerge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</w:p>
        </w:tc>
        <w:tc>
          <w:tcPr>
            <w:tcW w:w="320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zadovoljavajuća</w:t>
            </w:r>
          </w:p>
        </w:tc>
        <w:tc>
          <w:tcPr>
            <w:tcW w:w="292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dobra</w:t>
            </w:r>
          </w:p>
        </w:tc>
        <w:tc>
          <w:tcPr>
            <w:tcW w:w="3075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vrlo dobra</w:t>
            </w:r>
          </w:p>
        </w:tc>
        <w:tc>
          <w:tcPr>
            <w:tcW w:w="3390" w:type="dxa"/>
            <w:vAlign w:val="center"/>
          </w:tcPr>
          <w:p w:rsidR="00636392" w:rsidRDefault="00636392" w:rsidP="005C2E35">
            <w:pPr>
              <w:widowControl w:val="0"/>
              <w:spacing w:line="240" w:lineRule="exact"/>
              <w:jc w:val="center"/>
            </w:pPr>
            <w:r>
              <w:rPr>
                <w:rFonts w:ascii="VladaRHSans Bld" w:eastAsia="VladaRHSans Bld" w:hAnsi="VladaRHSans Bld" w:cs="VladaRHSans Bld"/>
                <w:smallCaps/>
                <w:sz w:val="19"/>
                <w:szCs w:val="19"/>
              </w:rPr>
              <w:t>iznimna</w:t>
            </w:r>
          </w:p>
        </w:tc>
      </w:tr>
      <w:tr w:rsidR="00636392" w:rsidTr="005C2E35">
        <w:trPr>
          <w:trHeight w:val="1440"/>
        </w:trPr>
        <w:tc>
          <w:tcPr>
            <w:tcW w:w="1955" w:type="dxa"/>
            <w:vMerge w:val="restart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Bld" w:eastAsia="VladaRHSans Bld" w:hAnsi="VladaRHSans Bld" w:cs="VladaRHSans Bld"/>
                <w:smallCaps/>
                <w:color w:val="D60C8C"/>
                <w:sz w:val="19"/>
                <w:szCs w:val="19"/>
              </w:rPr>
              <w:t>a.b.c.d.4.1 učenik uz usmjeravanje objašnjava rezultate vlastitih istraživanja prirode, prirodnih i/ili društvenih pojava i/ili različitih izvora informacija.</w:t>
            </w:r>
          </w:p>
        </w:tc>
        <w:tc>
          <w:tcPr>
            <w:tcW w:w="320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postavlja pitanja povezana s opaženim promjenama, koristi se opremom, mjeri, bilježi rezultate te ih predstavlja.</w:t>
            </w:r>
          </w:p>
        </w:tc>
        <w:tc>
          <w:tcPr>
            <w:tcW w:w="292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pomoć postavlja pitanja povezana s opaženim promjenama, koristi se opremom, mjeri, bilježi i opisuje rezultate te ih predstavlja.</w:t>
            </w:r>
          </w:p>
        </w:tc>
        <w:tc>
          <w:tcPr>
            <w:tcW w:w="3075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Uz usmjeravanje postavlja pitanja povezana s opaženim promjenama, koristi se opremom, mjeri, bilježi, objašnjava i predstavlja rezultate istraživanja prirode, prirodnih ili društvenih pojava i/ili različitih izvora informacija.</w:t>
            </w:r>
          </w:p>
        </w:tc>
        <w:tc>
          <w:tcPr>
            <w:tcW w:w="3390" w:type="dxa"/>
          </w:tcPr>
          <w:p w:rsidR="00636392" w:rsidRDefault="00636392" w:rsidP="005C2E35">
            <w:pPr>
              <w:spacing w:line="240" w:lineRule="exact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Uz usmjeravanje oblikuje pitanja, koristi se opremom,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mjeri,bilježi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, objašnjava i uspoređuje svoje rezultate istraživanja s drugima i na osnovi toga procjenjuje vlastiti rad te predstavlja rezultate.</w:t>
            </w:r>
          </w:p>
        </w:tc>
      </w:tr>
      <w:tr w:rsidR="00636392" w:rsidTr="005C2E35">
        <w:trPr>
          <w:trHeight w:val="1500"/>
        </w:trPr>
        <w:tc>
          <w:tcPr>
            <w:tcW w:w="1955" w:type="dxa"/>
            <w:vMerge/>
          </w:tcPr>
          <w:p w:rsidR="00636392" w:rsidRDefault="00636392" w:rsidP="005C2E35">
            <w:pPr>
              <w:spacing w:line="240" w:lineRule="exact"/>
            </w:pPr>
          </w:p>
        </w:tc>
        <w:tc>
          <w:tcPr>
            <w:tcW w:w="12595" w:type="dxa"/>
            <w:gridSpan w:val="4"/>
          </w:tcPr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i/>
                <w:sz w:val="19"/>
                <w:szCs w:val="19"/>
              </w:rPr>
              <w:t>* Učitelj samostalno odlučuje kada i na kojim će se primjerima ti ishodi ostvarivati u učenju i poučavanju.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Tijekom učenja i poučavanja potrebno je što više primijeniti metode aktivnoga učenja u kojima učenik </w:t>
            </w:r>
            <w:proofErr w:type="spellStart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sudjeljuje</w:t>
            </w:r>
            <w:proofErr w:type="spellEnd"/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 u promatranju i prikupljanju podataka te donošenju zaključaka.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>Učenik rezultate može prikazati crtežom, tablično, dijagramom ili ih ponekad samo opisati, a izvori podataka mogu biti i usmeni, npr. od roditelja ili drugih osoba.</w:t>
            </w:r>
          </w:p>
          <w:p w:rsidR="00636392" w:rsidRDefault="00636392" w:rsidP="005C2E35">
            <w:pPr>
              <w:spacing w:line="240" w:lineRule="exact"/>
              <w:ind w:right="75"/>
            </w:pPr>
            <w:r>
              <w:rPr>
                <w:rFonts w:ascii="VladaRHSans Lt" w:eastAsia="VladaRHSans Lt" w:hAnsi="VladaRHSans Lt" w:cs="VladaRHSans Lt"/>
                <w:sz w:val="19"/>
                <w:szCs w:val="19"/>
              </w:rPr>
              <w:t xml:space="preserve">Istraživački pristup potrebno je integrirati u proces učenja i poučavanja svih koncepata na različite načine: od istraživanja u neposrednoj stvarnosti, izvođenja pokusa, promatranja, upotrebe simulacija do problemskih zadataka i drugih načina kako bi se poticalo aktivno, istraživačko i iskustveno učenje; </w:t>
            </w: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 xml:space="preserve">IKT – C 2.1., C 2.3., C 2.4., </w:t>
            </w: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GOO - B.2.2., C.2.1.</w:t>
            </w:r>
          </w:p>
        </w:tc>
      </w:tr>
      <w:tr w:rsidR="00636392" w:rsidTr="005C2E35">
        <w:trPr>
          <w:trHeight w:val="320"/>
        </w:trPr>
        <w:tc>
          <w:tcPr>
            <w:tcW w:w="14550" w:type="dxa"/>
            <w:gridSpan w:val="5"/>
          </w:tcPr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0000FF"/>
                <w:sz w:val="19"/>
                <w:szCs w:val="19"/>
              </w:rPr>
              <w:t>*IKT – C 2.1. Učenik uz povremenu pomoć učitelja ili samostalno provodi jednostavno istraživanje radi rješenja problema u digitalnome okružju. C 2.3. Učenik uz pomoć učitelja ili samostalno uspoređuje i odabire potrebne informacije između pronađenih informacija. C 2.4. Učenik uz pomoć učitelja odgovorno upravlja prikupljenim informacijama.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00FF"/>
                <w:sz w:val="19"/>
                <w:szCs w:val="19"/>
              </w:rPr>
              <w:t>*GOO - B.2.2. Sudjeluje u odlučivanju u demokratskoj zajednici. C.2.1. Sudjeluje u aktivnostima škole.</w:t>
            </w:r>
          </w:p>
          <w:p w:rsidR="00636392" w:rsidRDefault="00636392" w:rsidP="005C2E35">
            <w:pPr>
              <w:widowControl w:val="0"/>
              <w:spacing w:line="240" w:lineRule="exact"/>
            </w:pPr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*UČITI KAKO UČITI - Očekivanja </w:t>
            </w:r>
            <w:proofErr w:type="spellStart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>međupredmetne</w:t>
            </w:r>
            <w:proofErr w:type="spellEnd"/>
            <w:r>
              <w:rPr>
                <w:rFonts w:ascii="VladaRHSans Lt" w:eastAsia="VladaRHSans Lt" w:hAnsi="VladaRHSans Lt" w:cs="VladaRHSans Lt"/>
                <w:color w:val="FF9900"/>
                <w:sz w:val="19"/>
                <w:szCs w:val="19"/>
              </w:rPr>
              <w:t xml:space="preserve"> teme ostvaruju se u svim ishodima.</w:t>
            </w:r>
          </w:p>
        </w:tc>
      </w:tr>
    </w:tbl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after="240" w:line="240" w:lineRule="exact"/>
        <w:ind w:left="357" w:hanging="357"/>
        <w:rPr>
          <w:rFonts w:ascii="VladaRHSans Lt" w:eastAsia="VladaRHSans Lt" w:hAnsi="VladaRHSans Lt" w:cs="VladaRHSans Lt"/>
          <w:color w:val="25408F"/>
          <w:sz w:val="24"/>
          <w:szCs w:val="24"/>
        </w:rPr>
        <w:sectPr w:rsidR="00636392" w:rsidSect="00760697">
          <w:pgSz w:w="16838" w:h="11906" w:orient="landscape"/>
          <w:pgMar w:top="1191" w:right="1021" w:bottom="1191" w:left="1588" w:header="720" w:footer="720" w:gutter="0"/>
          <w:pgNumType w:start="1"/>
          <w:cols w:space="720" w:equalWidth="0">
            <w:col w:w="9796"/>
          </w:cols>
          <w:titlePg/>
          <w:docGrid w:linePitch="299"/>
        </w:sectPr>
      </w:pPr>
    </w:p>
    <w:p w:rsidR="00636392" w:rsidRDefault="00636392" w:rsidP="00636392">
      <w:pPr>
        <w:pStyle w:val="Heading1"/>
      </w:pPr>
      <w:r>
        <w:rPr>
          <w:rFonts w:eastAsia="VladaRHSans Lt"/>
        </w:rPr>
        <w:lastRenderedPageBreak/>
        <w:t>Primjer razrade odgojno-obrazovnih ishoda u izvedbenome kurikulumu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Prijedlog tematskog okvira s primjerom konceptualne povezanosti i razradom odgojno-obrazovnih ishoda u izvedbenome kurikulumu za četvrti razred</w:t>
      </w:r>
    </w:p>
    <w:p w:rsidR="00636392" w:rsidRDefault="00636392" w:rsidP="00E00D79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prikazan je na Slici 2.</w:t>
      </w: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9A70833" wp14:editId="67F2422D">
            <wp:simplePos x="0" y="0"/>
            <wp:positionH relativeFrom="margin">
              <wp:align>right</wp:align>
            </wp:positionH>
            <wp:positionV relativeFrom="paragraph">
              <wp:posOffset>103179</wp:posOffset>
            </wp:positionV>
            <wp:extent cx="6165466" cy="5102860"/>
            <wp:effectExtent l="0" t="0" r="6985" b="2540"/>
            <wp:wrapNone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t="8244" r="20986" b="11499"/>
                    <a:stretch>
                      <a:fillRect/>
                    </a:stretch>
                  </pic:blipFill>
                  <pic:spPr>
                    <a:xfrm>
                      <a:off x="0" y="0"/>
                      <a:ext cx="6165466" cy="5102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  <w:jc w:val="center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  <w:r>
        <w:br w:type="page"/>
      </w:r>
    </w:p>
    <w:p w:rsidR="00636392" w:rsidRDefault="00636392" w:rsidP="00636392">
      <w:pPr>
        <w:spacing w:line="240" w:lineRule="exac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53E19449" wp14:editId="1002897E">
            <wp:simplePos x="0" y="0"/>
            <wp:positionH relativeFrom="column">
              <wp:posOffset>-33020</wp:posOffset>
            </wp:positionH>
            <wp:positionV relativeFrom="paragraph">
              <wp:posOffset>158115</wp:posOffset>
            </wp:positionV>
            <wp:extent cx="5958840" cy="4584700"/>
            <wp:effectExtent l="0" t="0" r="3810" b="6350"/>
            <wp:wrapNone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after="0"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spacing w:after="0" w:line="240" w:lineRule="exact"/>
        <w:ind w:left="284"/>
        <w:jc w:val="both"/>
      </w:pPr>
      <w:r>
        <w:rPr>
          <w:rFonts w:ascii="VladaRHSans Lt" w:eastAsia="VladaRHSans Lt" w:hAnsi="VladaRHSans Lt" w:cs="VladaRHSans Lt"/>
          <w:i/>
          <w:color w:val="25408F"/>
          <w:sz w:val="19"/>
          <w:szCs w:val="19"/>
        </w:rPr>
        <w:t>Slika 2. Primjer konceptualne povezanosti i ostvarivosti odgojno-obrazovnih ishoda u 4. razredu</w:t>
      </w:r>
    </w:p>
    <w:p w:rsidR="00636392" w:rsidRDefault="00636392" w:rsidP="00636392">
      <w:pPr>
        <w:spacing w:line="240" w:lineRule="exact"/>
      </w:pPr>
    </w:p>
    <w:p w:rsidR="00636392" w:rsidRDefault="00636392" w:rsidP="00636392">
      <w:pPr>
        <w:widowControl w:val="0"/>
        <w:spacing w:after="0" w:line="240" w:lineRule="exact"/>
      </w:pPr>
    </w:p>
    <w:p w:rsidR="00636392" w:rsidRPr="00636392" w:rsidRDefault="00636392" w:rsidP="00636392">
      <w:pPr>
        <w:pStyle w:val="Heading1"/>
      </w:pPr>
      <w:r w:rsidRPr="00636392">
        <w:t>E. POVEZANOST NASTAVNOGA PREDMETA PRIRODA I DRUŠTVO S DRUGIM PODRUČJIMA, MEĐUPREDMETNIM TEMAMA I OSTALIM NASTAVNIM PREDMETIMA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Nastavni predmet Priroda i društvo konceptualno je povezan s </w:t>
      </w:r>
      <w:r>
        <w:rPr>
          <w:rFonts w:ascii="VladaRHSerif Lt" w:eastAsia="VladaRHSerif Lt" w:hAnsi="VladaRHSerif Lt" w:cs="VladaRHSerif Lt"/>
          <w:sz w:val="20"/>
          <w:szCs w:val="20"/>
        </w:rPr>
        <w:t>različitim odgojno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-obrazovnim područjima,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međupredmetnim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temama i ostalim nastavnim predmetima što omogućava sustavnost, povezivanje i bolje razumijevanje koncepata.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Tijekom samostalnoga prikupljanja informacija i predstavljanja rezultata rada učenik se koristi različitim alatima i tehničko-informatičkima vještinama te je potaknut na kreativno i inovativno rješavanje problema i donošenje promišljenih odluka.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Poticanjem samostalnoga osmišljavanja, izrade i predstavljanja učeničkih proizvoda, učenik stječe samopouzdanje, preuzima odgovornost za osobni uspjeh i razvija poduzetnički duh.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lastRenderedPageBreak/>
        <w:t xml:space="preserve">Aktivna uloga učenika u odgojno-obrazovnome procesu, koja uključuje promatranje, propitivanje, promišljanje, zaključivanje i vrednovanje, sustavno razvija njegovo kritičko mišljenje i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metakogniciju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>.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Ishodi nastavnoga predmeta Priroda i društvo, povezani s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međupredmetnim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temama, omogućavaju izgradnju građanske, kulturne, etičke, ekološke i zdravstvene svijesti učenika čime on postaje odgovoran i aktivan građanin koji djeluje i pridonosi boljitku zajednice.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Očekivanja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međupredmetne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teme Učiti kako učiti ostvaruju se na svakome nastavnome satu Prirode i društva aktivnim sudjelovanjem učenika u odgojno-obrazovnome procesu. Tako se bolje i lakše povezuju znanja i vještine iz različitih područja te se primjenjuju u svakodnevnim životnim situacijama, a učenici postaju samostalniji u učenju i pripremljeniji za cjeloživotno učenje.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Povezanost s matematičkim područjem ostvaruje se primjenom vještina opažanja, procjenjivanja, mjerenja, računanja, uspoređivanja te analiziranja prostora, vremena i prirode, kao i uporabom simboličkoga jezika.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Govorenje, pisanje i drugi oblici komunikacije, kao i različiti oblici suradnje među učenicima, prate sve aktivnosti učenika. </w:t>
      </w:r>
      <w:r>
        <w:rPr>
          <w:rFonts w:ascii="VladaRHSerif Lt" w:eastAsia="VladaRHSerif Lt" w:hAnsi="VladaRHSerif Lt" w:cs="VladaRHSerif Lt"/>
          <w:sz w:val="20"/>
          <w:szCs w:val="20"/>
        </w:rPr>
        <w:t>On pritom primjenjuje jezično-komunikacijske vještine hrvatskoga jezika, dok povezivanjem sadržaja ishoda predmeta Priroda i društvo s ishodima nastavnih predmeta stranih jezika upoznaje i druge jezike.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Sadržaji i aktivnosti ishoda po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vezani s baštinom, značajnim osobama i događajima iz prošlosti zavičaja i domovine istodobno se ostvaruju i u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nastavnim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predmetima umjetničkoga područja i tjelesno-zdravstvenoga područja.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Briga o osobnome zdravlju, kretanje tijekom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izvanučioničke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nastave, kao i praktični radovi učenika utječu na razvoj fine motorike, potiču svijest o važnosti zdravlja i boravka u prirodi te su nadogradnja sadržajima tjelesne i zdravstvene kulture.</w:t>
      </w:r>
    </w:p>
    <w:p w:rsidR="00636392" w:rsidRDefault="00636392" w:rsidP="00E00D79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Zahvaljujući interdisciplinarnosti nastavnoga predmeta Priroda i društvo, postoje brojne mogućnosti konceptualnoga povezivanja s ostalim nastavnim predmetima (Slika 2.).</w:t>
      </w:r>
      <w:bookmarkStart w:id="10" w:name="h.2s8eyo1" w:colFirst="0" w:colLast="0"/>
      <w:bookmarkEnd w:id="10"/>
    </w:p>
    <w:p w:rsidR="00636392" w:rsidRPr="00636392" w:rsidRDefault="00636392" w:rsidP="00636392">
      <w:pPr>
        <w:pStyle w:val="Heading1"/>
      </w:pPr>
      <w:r w:rsidRPr="00636392">
        <w:t>F. UČENJE I POUČAVANJE</w:t>
      </w:r>
      <w:r w:rsidRPr="00636392">
        <w:rPr>
          <w:highlight w:val="white"/>
        </w:rPr>
        <w:t xml:space="preserve"> NASTAVNOGA</w:t>
      </w:r>
      <w:r w:rsidRPr="00636392">
        <w:t xml:space="preserve"> PREDMETA PRIRODA I DRUŠTVO</w:t>
      </w:r>
    </w:p>
    <w:p w:rsidR="00636392" w:rsidRDefault="00636392" w:rsidP="00636392">
      <w:pPr>
        <w:spacing w:after="24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Nastavni pristupi utemeljeni na konstruktivizmu naglašavaju da je učenje učinkovito, a razumijevanje dublje: </w:t>
      </w:r>
    </w:p>
    <w:p w:rsidR="00636392" w:rsidRDefault="00636392" w:rsidP="00636392">
      <w:pPr>
        <w:numPr>
          <w:ilvl w:val="0"/>
          <w:numId w:val="16"/>
        </w:numPr>
        <w:spacing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kad se aktivnosti učenja oslanjaju na prethodna znanja, iskustva i interese učenika</w:t>
      </w:r>
    </w:p>
    <w:p w:rsidR="00636392" w:rsidRDefault="00636392" w:rsidP="00636392">
      <w:pPr>
        <w:numPr>
          <w:ilvl w:val="0"/>
          <w:numId w:val="16"/>
        </w:numPr>
        <w:spacing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kad učenik aktivno sudjeluje u procesu učenja i može vidjeti povezanost među konceptima koje uči s njihovom primjenom u stvarnim situacijama</w:t>
      </w:r>
    </w:p>
    <w:p w:rsidR="00636392" w:rsidRDefault="00636392" w:rsidP="00636392">
      <w:pPr>
        <w:numPr>
          <w:ilvl w:val="0"/>
          <w:numId w:val="16"/>
        </w:numPr>
        <w:spacing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kad je učenik u mogućnosti učiti na razne načine – pojedinačno, suradnički, samostalno, uz učiteljevu pomoć</w:t>
      </w:r>
    </w:p>
    <w:p w:rsidR="00636392" w:rsidRDefault="00636392" w:rsidP="00636392">
      <w:pPr>
        <w:numPr>
          <w:ilvl w:val="0"/>
          <w:numId w:val="16"/>
        </w:numPr>
        <w:spacing w:line="240" w:lineRule="exact"/>
        <w:ind w:hanging="360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kad se ostvaruje praktičnim radom</w:t>
      </w:r>
    </w:p>
    <w:p w:rsidR="00636392" w:rsidRDefault="00636392" w:rsidP="00636392">
      <w:pPr>
        <w:numPr>
          <w:ilvl w:val="0"/>
          <w:numId w:val="16"/>
        </w:numPr>
        <w:spacing w:after="240" w:line="240" w:lineRule="exact"/>
        <w:ind w:left="714" w:hanging="357"/>
        <w:contextualSpacing/>
        <w:jc w:val="both"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</w:rPr>
        <w:t>kad se raspravlja o novome znanju u interakciji s drugim učenicima i učiteljem.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Da bi se postigli opisani ciljevi nastavnoga predmeta Priroda i društvo, bitno je osmisliti sadržajno primjerene i učeniku zanimljive, otvorene i integrirane metodičke scenarije učenja i poučavanja s različitim aktivnostima koji potiču interes, daju konkretan smisao onomu što se uči i omogućavaju učeniku primjenu u stvarnim životnim situacijama. Metodički je scenarij otvoren kad se informacije i podatci upotrebljavaju na različite načine, čime se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omogućavavaju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različiti putovi do oblikovanja i odgovaranja na pitanja i rješavanja problema. Metodički je scenarij integriran kad uključuje znanja, vještine i stavove iz različitih koncepata koji čine okosnicu nastavnoga predmeta Priroda i društvo</w:t>
      </w:r>
      <w:r>
        <w:rPr>
          <w:rFonts w:ascii="VladaRHSerif Lt" w:eastAsia="VladaRHSerif Lt" w:hAnsi="VladaRHSerif Lt" w:cs="VladaRHSerif Lt"/>
          <w:i/>
          <w:sz w:val="20"/>
          <w:szCs w:val="20"/>
        </w:rPr>
        <w:t>.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Integracija uključuje i primjenu kritičkoga mišljenja, kreativnosti, inovativnosti, rješavanja problema, donošenja odluka i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metakognicije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>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Ispravno osmišljen metodički scenarij učenja i poučavanja uključuje različite aktivnosti poput otkrivanja igrom, igranja uloga, rješavanja problema, izrade projekata, izrade vizualnih prikaza, pričanja priča, igranja didaktičkih igara, posjeta i sl. Učenik aktivno uključen u proces učenja, u učionici ili izvan nje, traži odgovore na različita pitanja, razmjenjuje informacije, predstavlja rezultate te tako razvija istraživačke vještine, ali i stavove i vrijednosti važne za svakodnevni život. Aktivno učenje ciklički je proces s različitim etapama na </w:t>
      </w:r>
      <w:r>
        <w:rPr>
          <w:rFonts w:ascii="VladaRHSerif Lt" w:eastAsia="VladaRHSerif Lt" w:hAnsi="VladaRHSerif Lt" w:cs="VladaRHSerif Lt"/>
          <w:sz w:val="20"/>
          <w:szCs w:val="20"/>
        </w:rPr>
        <w:lastRenderedPageBreak/>
        <w:t>koje se učenik vraća i o kojima ponovno promišlja postavljajući nova pitanja i izgrađujući nova znanja. Prirodna znatiželja učenika i pitanja o svijetu oko sebe pokretač su procesa učenja. Stoga učenika valja usmjeravati k postavljanju pitanja. Dobro oblikovana pitanja potiču učenika na istraživanje, interpretaciju podataka, rješavanje problema i razvoj novih pitanja. Pitanja učitelja također utječu na proces učenja i produbljuju učeničko konceptualno razumijevanje. Stoga je bitno da su otvorena, ponekad provokativna, zahtijevaju znanje viših kognitivnih razina i iskustvo te pokreću dijalog ili raspravu.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Zbog svega navedenoga, u kurikulumu nastavnoga predmeta Priroda i društvo posebna pažnja posvećena je istraživačkomu pristupu integriranome u proces poučavanja i učenja u svim konceptima. Tako učenik već u prvome razredu opaža i opisuje svijet oko sebe služeći se svojim osjetilima i mjerenjima, prepoznaje uzročno-posljedične veze u neposrednome okružju te postavlja pitanja povezana s opaženim promjenama u prirodi, prirodnim ili društvenim pojavama. Učenik objašnjava uočeno, iskustveno, doživljeno ili istraženo i raspravlja, uspoređuje i prikazuje rezultate te prepoznaje da se znanošću koristi u svakodnevnome životu. Sa završetkom četvrtoga razreda učenik je osposobljen za provođenje jednostavnijih istraživanja prirodnih ili društvenih pojava i/ili različitih izvora informacija. On oblikuje istraživačka pitanja, predviđa pojave, događaje i promjene, objašnjava uzročno-posljedične veze, koristi se materijalom i priborom, uspoređuje, vrednuje i prikazuje rezultate. Učenik na jednostavnim primjerima opisuje utjecaj znanosti na razvoj društva.</w:t>
      </w:r>
    </w:p>
    <w:p w:rsidR="00636392" w:rsidRDefault="00636392" w:rsidP="00636392">
      <w:pPr>
        <w:spacing w:after="0"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Uloga je učitelja briga za dobrobit i cjelovit razvoj svakoga učenika te poštivanje njegova integriteta i identiteta uz stvaranje sigurnoga i poticajnoga okružja. Učiteljeva je odgovornost organizirati odgojno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-obrazovni p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roces koji uključuje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različite metode, tehnike </w:t>
      </w:r>
      <w:r>
        <w:rPr>
          <w:rFonts w:ascii="VladaRHSerif Lt" w:eastAsia="VladaRHSerif Lt" w:hAnsi="VladaRHSerif Lt" w:cs="VladaRHSerif Lt"/>
          <w:sz w:val="20"/>
          <w:szCs w:val="20"/>
        </w:rPr>
        <w:t>poučavanja i stilove učenja te izbor sadržaja. Učitelj motivira učenika da uči na smislen način, razvija kompetencije, postavlja temelje cjeloživotnoga učenja. Učitelj pruža učeniku brojne mogućnosti za praktičan rad, kritičko i kreativno mišljenje, rješavanje problema, razvoj komunikacijskih vještina, stavova i vrijednosti. Aktivnosti trebaju omogućiti učeniku povezivanje i primjenu koncepata prirode i društva u društvenim, ekološkim i ekonomskim situacijama i pitanjima o svijetu u kojemu živi. Širenje konceptualnoga okvira zahtijeva od učitelja pronalaženje načina povezivanja postojećega znanja i sposobnosti s novim. Za potrebe konceptualnoga razumijevanja ishodi se iz različitih koncepata ostvaruju istodobno.</w:t>
      </w:r>
    </w:p>
    <w:p w:rsidR="00636392" w:rsidRDefault="00636392" w:rsidP="00636392">
      <w:pPr>
        <w:spacing w:after="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Učitelj primjenjuje diferencirane i individualizirane pristupe učenja i poučavanja uzimajući u obzir osobnost svakoga učenika, njegove interese i motivaciju te mnogo različitih načina na koji on uči. Primjenom načela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inkluzivnosti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svakomu se učeniku pruža prilika za optimalan razvoj obrazovnih potencijala. </w:t>
      </w:r>
    </w:p>
    <w:p w:rsidR="00636392" w:rsidRPr="005652C2" w:rsidRDefault="00636392" w:rsidP="00636392">
      <w:pPr>
        <w:spacing w:after="0" w:line="240" w:lineRule="exact"/>
        <w:jc w:val="both"/>
        <w:rPr>
          <w:rFonts w:ascii="VladaRHSerif Lt" w:hAnsi="VladaRHSerif Lt"/>
        </w:rPr>
      </w:pPr>
      <w:r w:rsidRPr="005652C2">
        <w:rPr>
          <w:rFonts w:ascii="VladaRHSerif Lt" w:eastAsia="VladaRHSerif Lt" w:hAnsi="VladaRHSerif Lt" w:cs="VladaRHSerif Lt"/>
          <w:color w:val="FF0000"/>
          <w:sz w:val="20"/>
          <w:szCs w:val="20"/>
          <w:highlight w:val="white"/>
        </w:rPr>
        <w:t>Da</w:t>
      </w:r>
      <w:r w:rsidRPr="005652C2">
        <w:rPr>
          <w:rFonts w:ascii="VladaRHSerif Lt" w:eastAsia="Arial" w:hAnsi="VladaRHSerif Lt" w:cs="Arial"/>
          <w:color w:val="FF0000"/>
          <w:sz w:val="20"/>
          <w:szCs w:val="20"/>
          <w:highlight w:val="white"/>
        </w:rPr>
        <w:t xml:space="preserve"> bi se zadovoljile odgojno-obrazovne potrebe učenika s teškoćama, kurikulum se prilagođava u skladu sa smjernicama Okvira za poticanje i prilagodbu iskustava učenja te vrednovanje postignuća djece i učenika s teškoćama. Uvodi se i razlikovni kurikulum u skladu sa smjernicama Okvira za poticanje iskustava učenja i vrednovanja postignuća darovite djece i učenika, da bi se zadovoljile odgojno-obrazovne potrebe darovitih učenika.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 učenju i poučavanju nastavnoga predmeta Priroda i društvo i koncepata unutar predmeta očekivane ishode učenja ostvarujemo različitim materijalima i izvorima znanja.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Za povezivanje predmeta sa svakodnevnim životom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koristi se, kad god je to moguće, izvornom stvarnošću, odnosno svime što možemo iz učenikova okružja upotrijebiti kao materijal ili izvor znanja. Uz izvornu stvarnost i udžbenike koristi se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internetom, enciklopedijama, dječjim časopisima, aktualnim informacijama iz medija, suradnjom s raznim osobama i  ustanovama </w:t>
      </w:r>
      <w:r>
        <w:rPr>
          <w:rFonts w:ascii="VladaRHSerif Lt" w:eastAsia="VladaRHSerif Lt" w:hAnsi="VladaRHSerif Lt" w:cs="VladaRHSerif Lt"/>
          <w:color w:val="FF0000"/>
          <w:sz w:val="20"/>
          <w:szCs w:val="20"/>
          <w:highlight w:val="white"/>
        </w:rPr>
        <w:t xml:space="preserve">(muzeji, knjižnice, arhivi, botanički vrtovi, parkovi prirode, nacionalni parkovi...) i dr.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Materijali za učenje su i pribor za izvođenje pokusa, vremenska crta </w:t>
      </w:r>
      <w:r>
        <w:rPr>
          <w:rFonts w:ascii="VladaRHSerif Lt" w:eastAsia="VladaRHSerif Lt" w:hAnsi="VladaRHSerif Lt" w:cs="VladaRHSerif Lt"/>
          <w:color w:val="FF0000"/>
          <w:sz w:val="20"/>
          <w:szCs w:val="20"/>
          <w:highlight w:val="white"/>
        </w:rPr>
        <w:t>ili lenta vremena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, geografske karte,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ručni i tehnološki alati,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umne i konceptualne mape, plakati, prezentacije, predmeti iz neposredne stvarnosti i sl. U izboru, pripremi i izradi izvora znanja i materijala za učenje i poučavanje učitelj ima autonomiju te se koristi svojom kreativnošću, ali i kreativnošću učenika.</w:t>
      </w:r>
    </w:p>
    <w:p w:rsidR="00636392" w:rsidRDefault="00636392" w:rsidP="00636392">
      <w:pPr>
        <w:spacing w:line="240" w:lineRule="exact"/>
        <w:ind w:left="-3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Okružje u kojemu se odvija proces učenja pobuđuje zanimanje učenika, održava motiviranost za učenje i potiče na aktivnost. Različita okružja, u učionici i izvan učionice, pridonose bogatstvu iskustva i uspješnosti učenja. Iskustvo prvoga aktivnog učenja dijete stječe u neposrednome okružju i s onima koji žive u njemu – u svojoj obitelji u kojoj bi se trebali postaviti temelji za učenje. Učenje otkrivanjem osnova je za razumijevanje viših apstraktnih pojmova. Stoga je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izvanučionička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nastava okružje koje bi što češće trebalo primijeniti. Takvo okružje potiče radost otkrivanja, istraživanja i stvaranja, pogodno je za različite socijalne oblike rada i potiče razvoj socijalnih kompetencija te utječe na stvaranje kvalitetnih odnosa unutar odgojno-obrazovne skupine. Za razvoj učenika važno je okružje u kojemu se učenici mogu koristiti svim osjetilima, uređenost prostora u kojemu učenici uče i rade, zanimljiv materijali te njihov doprinos uređenju prostora i izradi materijala. </w:t>
      </w:r>
      <w:r>
        <w:rPr>
          <w:rFonts w:ascii="VladaRHSerif Lt" w:eastAsia="VladaRHSerif Lt" w:hAnsi="VladaRHSerif Lt" w:cs="VladaRHSerif Lt"/>
          <w:i/>
          <w:sz w:val="20"/>
          <w:szCs w:val="20"/>
          <w:highlight w:val="white"/>
        </w:rPr>
        <w:t xml:space="preserve">Online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okružje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također može povećati motivaciju. Virtualnom stvarnošću i simulacijama možemo </w:t>
      </w:r>
      <w:r>
        <w:rPr>
          <w:rFonts w:ascii="VladaRHSerif Lt" w:eastAsia="VladaRHSerif Lt" w:hAnsi="VladaRHSerif Lt" w:cs="VladaRHSerif Lt"/>
          <w:sz w:val="20"/>
          <w:szCs w:val="20"/>
        </w:rPr>
        <w:lastRenderedPageBreak/>
        <w:t xml:space="preserve">se koristiti kad nam neposredna stvarnost nije dostupna.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Informacijsko-komunikacijska </w:t>
      </w:r>
      <w:r>
        <w:rPr>
          <w:rFonts w:ascii="VladaRHSerif Lt" w:eastAsia="VladaRHSerif Lt" w:hAnsi="VladaRHSerif Lt" w:cs="VladaRHSerif Lt"/>
          <w:sz w:val="20"/>
          <w:szCs w:val="20"/>
        </w:rPr>
        <w:t>tehnologija omogućava nam i povezanost s učenicima ili stručnjacima u drugim mjestima i različitim dijelovima države i/ili Europe. Pozitivno i poticajno okružje za učenje ostvaruje se i međusobnim povjerenjem i uvažavanjem sudionika u procesu učenja, dogovaranjem pravila te uzajamnim pomaganjem. Osjećaj sigurnosti u učenika potiče aktivnost i kvalitetnije rezultate rada.</w:t>
      </w:r>
    </w:p>
    <w:p w:rsidR="00636392" w:rsidRDefault="00636392" w:rsidP="00636392">
      <w:pPr>
        <w:spacing w:after="20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Spiralno-uzlazni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pristup poučavanju osigurava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poučavanje pojedinih koncepata i vještina na različitim razinama s povećanjem dubine i prilagodbe dobi učenika te se tako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nadograđuje pojedini ishod prema stupnju samostalnosti učenika i razini kognitivnih procesa.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Koncepti se uče i poučavaju koliko je potrebno da bi se ostvarili ishodi određeni za pojedine koncepte tijekom nastavne godine ili tijekom ciklusa. Vrijeme poučavanja i učenja određuje učitelj, i to prema potrebama svojih učenika.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Pritom se vodi briga o darovitim učenicima i učenicima s teškoćama te se teži razvoju socijalne osjetljivosti učenika. </w:t>
      </w:r>
    </w:p>
    <w:p w:rsidR="00636392" w:rsidRDefault="00636392" w:rsidP="00636392">
      <w:pPr>
        <w:spacing w:after="200"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Učitelj ima slobodu primijeniti različite načine organizacije rada i učenja uz kombiniranje i grupiranje učenika kako bi što bolje iskoristio potencijale svih u razredu i osigurao uspjeh svakoga učenika i razvoj njegove osobnosti.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Međuvršnjačkim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učenjem i poučavanjem učenik stječe i primjenjuje znanja i vještine, razvija socijalnu osjetljivost, razmjenjuje mišljenja i stavove, aktivno sudjeluje i motiviran je za učenje i suradnju. Bitno je svaki oblik grupiranja učenika unaprijed isplanirati s jasno određenim ciljem te pratiti napredak svakoga pojedinca u skupini i rad skupine u cjelini na temelju različitih metoda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samovrednovanja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i vrednovanja.</w:t>
      </w:r>
    </w:p>
    <w:p w:rsidR="00636392" w:rsidRDefault="00636392" w:rsidP="00636392">
      <w:pPr>
        <w:spacing w:line="240" w:lineRule="exact"/>
      </w:pPr>
      <w:bookmarkStart w:id="11" w:name="h.17dp8vu" w:colFirst="0" w:colLast="0"/>
      <w:bookmarkStart w:id="12" w:name="_GoBack"/>
      <w:bookmarkEnd w:id="11"/>
      <w:bookmarkEnd w:id="12"/>
    </w:p>
    <w:p w:rsidR="00636392" w:rsidRPr="00636392" w:rsidRDefault="00636392" w:rsidP="00636392">
      <w:pPr>
        <w:pStyle w:val="Heading1"/>
      </w:pPr>
      <w:r w:rsidRPr="00636392">
        <w:t xml:space="preserve">G. VREDNOVANJE ODGOJNO-OBRAZOVNIH ISHODA </w:t>
      </w:r>
      <w:r w:rsidRPr="00636392">
        <w:rPr>
          <w:highlight w:val="white"/>
        </w:rPr>
        <w:t>U NASTAVNOME PREDMETU P</w:t>
      </w:r>
      <w:r w:rsidRPr="00636392">
        <w:t>RIRODA I DRUŠTVO</w:t>
      </w:r>
    </w:p>
    <w:p w:rsidR="00636392" w:rsidRDefault="00636392" w:rsidP="00636392">
      <w:pPr>
        <w:spacing w:line="240" w:lineRule="exact"/>
        <w:ind w:left="720"/>
        <w:jc w:val="both"/>
      </w:pPr>
      <w:r>
        <w:rPr>
          <w:noProof/>
          <w:lang w:eastAsia="hr-HR"/>
        </w:rPr>
        <w:drawing>
          <wp:anchor distT="114300" distB="114300" distL="114300" distR="114300" simplePos="0" relativeHeight="251659264" behindDoc="0" locked="0" layoutInCell="0" hidden="0" allowOverlap="1" wp14:anchorId="4C615980" wp14:editId="4DB35C37">
            <wp:simplePos x="0" y="0"/>
            <wp:positionH relativeFrom="margin">
              <wp:posOffset>-247648</wp:posOffset>
            </wp:positionH>
            <wp:positionV relativeFrom="paragraph">
              <wp:posOffset>123825</wp:posOffset>
            </wp:positionV>
            <wp:extent cx="2523808" cy="3345114"/>
            <wp:effectExtent l="0" t="0" r="0" b="0"/>
            <wp:wrapSquare wrapText="bothSides" distT="114300" distB="114300" distL="114300" distR="114300"/>
            <wp:docPr id="4" name="image08.png" descr="vrednovanj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vrednovanje6.png"/>
                    <pic:cNvPicPr preferRelativeResize="0"/>
                  </pic:nvPicPr>
                  <pic:blipFill>
                    <a:blip r:embed="rId13"/>
                    <a:srcRect l="4352" t="3116" r="4656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2523808" cy="3345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6392" w:rsidRDefault="00636392" w:rsidP="00636392">
      <w:pPr>
        <w:spacing w:line="240" w:lineRule="exact"/>
        <w:ind w:left="7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Vrednovanje odgojno-obrazovnih ishoda detaljnije je opisano u Okviru za vrednovanje procesa i ishoda učenja u osnovnoškolskome i srednjoškolskome odgoju i obrazovanju.</w:t>
      </w:r>
    </w:p>
    <w:p w:rsidR="00636392" w:rsidRDefault="00636392" w:rsidP="00636392">
      <w:pPr>
        <w:spacing w:line="240" w:lineRule="exact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Vrednovanje u nastavnome predmetu Priroda i društvo treba biti učestalo, različito i redovito tijekom školske godine. Primjenjuju se tri pristupa vrednovanja: za učenje, kao učenje i vrednovanje naučenoga. Cilj vrednovanja nije samo ocjena, već praćenje napredovanja učenika, njegova individualnoga razvoja te usmjeravanje i poticanje učenika kako bi postigao maksimalne rezultate prema svojim sposobnostima. Učenik se aktivno uključuje u proces vrednovanja od samoga početka.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 </w:t>
      </w:r>
      <w:r>
        <w:rPr>
          <w:rFonts w:ascii="VladaRHSerif Lt" w:eastAsia="VladaRHSerif Lt" w:hAnsi="VladaRHSerif Lt" w:cs="VladaRHSerif Lt"/>
          <w:i/>
          <w:sz w:val="20"/>
          <w:szCs w:val="20"/>
        </w:rPr>
        <w:t>vrednovanju za učenje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formativno se prati napredovanje učenika pri čemu je važna redovita povratna informacija o napredovanju i postignutome uspjehu učenika u odnosu na očekivanja. Vrednovanje za učenje ne rezultira ocjenom, već kvalitativnom povratnom informacijom o tijeku procesa učenja i usmjereno je na napredak učenika koje je ostvario u određenome vremenu. Trenutačna postignuća učenika uspoređuju se s njegovim prethodnim postignućima, a ne s drugim učenicima.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i/>
          <w:sz w:val="20"/>
          <w:szCs w:val="20"/>
        </w:rPr>
        <w:t>Vrednovanje kao učenje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podrazumijeva aktivno uključivanje učenika u proces vrednovanja uz stalnu podršku učitelja s ciljem razvoja autonomnoga i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samoreguliranoga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učenja. Učitelj planira vrijeme potrebno za poticanje, usmjeravanje i modeliranje vrednovanja kao učenja. Učenik, posebno u prvome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ciklusu,treba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podršku, vođenje i pravodobne povratne informacije, u početku od strane učitelja, a kasnije i od svojih vršnjaka.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i/>
          <w:sz w:val="20"/>
          <w:szCs w:val="20"/>
        </w:rPr>
        <w:lastRenderedPageBreak/>
        <w:t>Vrednovanje naučenoga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 uglavnom se primjenjuje kao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sumativno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vrednovanje razine usvojenosti odgojno-obrazovnih ishoda u određenome trenutku. Vrednovanje je kriterijsko, što znači da se temelji na unaprijed određenim kriterijima razine usvojenosti znanja, vještina i vrijednosti, odnosno odgojno-obrazovnih ishoda.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Pri svakome vrednovanju valja voditi računa o primjeni različitih metoda i tehnika kako bi učenici imali priliku pokazati stečene kompetencije na način na koji to njima najviše odgovara. Osim usmenoga i pisanoga provjeravanja, učitelj se može koristiti i opažanjima učenikova rada, praktičnim radovima, učeničkim izvješćima, grafičkim organizatorima, crtežima, modelima, učeničkom mapom i sl., pri čemu mu u vrednovanju mogu pomoći liste provjera i/ili rubrike. Bez obzira na metodu ili tehniku vrednovanja, nužno je voditi računa da pitanja postavljena učenicima budu primjerena, različite težine i kognitivnih razina. Različitim pristupima i zahtjevima prema učeniku te integracijom različitih vrsta i izvora podataka o njegovu napredovanju, prikupljaju se kvalitetni i pouzdani dokazi o njegovim postignućima. U tome učiteljima može pomoći primjena hibridnoga vrednovanja, tj. pitanja i ispita iz banke Nacionalnoga centra za vanjsko vrednovanje obrazovanja.</w:t>
      </w:r>
    </w:p>
    <w:p w:rsidR="00636392" w:rsidRDefault="00636392" w:rsidP="00636392">
      <w:pPr>
        <w:spacing w:line="240" w:lineRule="exact"/>
        <w:ind w:left="-20"/>
        <w:jc w:val="both"/>
      </w:pP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U nastavnome predmetu Priroda i društvo dva su elementa vrednovanja:</w:t>
      </w:r>
    </w:p>
    <w:p w:rsidR="00636392" w:rsidRDefault="00636392" w:rsidP="00636392">
      <w:pPr>
        <w:numPr>
          <w:ilvl w:val="0"/>
          <w:numId w:val="20"/>
        </w:numPr>
        <w:spacing w:line="240" w:lineRule="exact"/>
        <w:ind w:hanging="360"/>
        <w:contextualSpacing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usvojenost znanja</w:t>
      </w:r>
    </w:p>
    <w:p w:rsidR="00636392" w:rsidRDefault="00636392" w:rsidP="00636392">
      <w:pPr>
        <w:numPr>
          <w:ilvl w:val="0"/>
          <w:numId w:val="20"/>
        </w:numPr>
        <w:spacing w:after="240" w:line="240" w:lineRule="exact"/>
        <w:ind w:left="714" w:hanging="357"/>
        <w:contextualSpacing/>
        <w:rPr>
          <w:sz w:val="20"/>
          <w:szCs w:val="20"/>
        </w:rPr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istraživačke vještine</w:t>
      </w:r>
      <w:r>
        <w:rPr>
          <w:rFonts w:ascii="VladaRHSerif Lt" w:eastAsia="VladaRHSerif Lt" w:hAnsi="VladaRHSerif Lt" w:cs="VladaRHSerif Lt"/>
          <w:sz w:val="20"/>
          <w:szCs w:val="20"/>
        </w:rPr>
        <w:t>.</w:t>
      </w:r>
    </w:p>
    <w:p w:rsidR="00636392" w:rsidRDefault="00636392" w:rsidP="00636392">
      <w:pPr>
        <w:spacing w:after="0"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Usvojenost znanja i razvijenost istraživačkih vještina iskazuje se ocjenom, bez obzira na metodu kojom su informacije o tome prikupljene. </w:t>
      </w:r>
      <w:r>
        <w:rPr>
          <w:rFonts w:ascii="VladaRHSerif Lt" w:eastAsia="VladaRHSerif Lt" w:hAnsi="VladaRHSerif Lt" w:cs="VladaRHSerif Lt"/>
          <w:i/>
          <w:sz w:val="20"/>
          <w:szCs w:val="20"/>
          <w:highlight w:val="white"/>
        </w:rPr>
        <w:t>Usvojenost znanja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obuhvaća znanja svih kognitivnih razina koja je učenik stekao u skladu s određenim ishodima kurikuluma. U elementu </w:t>
      </w:r>
      <w:r>
        <w:rPr>
          <w:rFonts w:ascii="VladaRHSerif Lt" w:eastAsia="VladaRHSerif Lt" w:hAnsi="VladaRHSerif Lt" w:cs="VladaRHSerif Lt"/>
          <w:i/>
          <w:sz w:val="20"/>
          <w:szCs w:val="20"/>
          <w:highlight w:val="white"/>
        </w:rPr>
        <w:t>istraživačke vještine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 xml:space="preserve"> vrednuju se vještin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e učenika, i/ili praćenjem njegovih aktivnosti i/ili rezultata tih aktivnosti. </w:t>
      </w:r>
    </w:p>
    <w:p w:rsidR="00636392" w:rsidRDefault="00636392" w:rsidP="00636392">
      <w:pPr>
        <w:spacing w:after="0"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Za svako vrednovanje učitelj izrađuje kriterije i s njima upoznaje učenike ili ih izrađuje zajedno s njima.</w:t>
      </w:r>
    </w:p>
    <w:p w:rsidR="00636392" w:rsidRDefault="00636392" w:rsidP="00636392">
      <w:pPr>
        <w:spacing w:after="0" w:line="240" w:lineRule="exact"/>
        <w:ind w:left="-20"/>
        <w:jc w:val="both"/>
      </w:pPr>
    </w:p>
    <w:p w:rsidR="00636392" w:rsidRDefault="00636392" w:rsidP="00636392">
      <w:pPr>
        <w:spacing w:after="0"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Uz brojčane ocjene jednako su važan dio vrednovanja i bilješke kojima učitelj redovito opisuje i prati napredovanje učenika. One su povratna informacija učeniku, roditelju i samomu učitelju o svim aktivnostima učenika, razvoju stavova, procesima učenja, kreativnome i samostalnome mišljenju, suradnji i radu u paru i/ili skupini, donošenju valjanih odluka, učeničkome vrednovanju i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samovrednovanju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>.</w:t>
      </w:r>
    </w:p>
    <w:p w:rsidR="00636392" w:rsidRDefault="00636392" w:rsidP="00636392">
      <w:pPr>
        <w:spacing w:after="0"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Nastavnim predmetom Priroda i društvo razvijaju se navike, vrijednosti i stavovi te pozitivan odnos prema sebi, drugima i prirodi, stoga pojedini navedeni ishodi nisu mjerljivi kao konačan rezultat, ali su jednako važni i vrednujemo ih u procesu učenja prateći sudjelovanje učenika u različitim svakodnevnim aktivnostima.</w:t>
      </w:r>
    </w:p>
    <w:p w:rsidR="00636392" w:rsidRDefault="00636392" w:rsidP="00636392">
      <w:pPr>
        <w:spacing w:after="0"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Posebnost su Prirode i društva i razredni projekti, različitih tema i trajanja, tijekom kojih je poželjno razvijati vještine vrednovanja i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samovrednovanja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i rada na projektu i postignutih rezultata po završetku te utjecaja samoga projekta (sagledati sve etape planiranja i izvođenja, poteškoće koje su se pojavile te primjenu u svakodnevnome životu).</w:t>
      </w:r>
    </w:p>
    <w:p w:rsidR="00636392" w:rsidRDefault="00636392" w:rsidP="00636392">
      <w:pPr>
        <w:spacing w:after="0" w:line="240" w:lineRule="exact"/>
        <w:ind w:left="-20"/>
        <w:jc w:val="both"/>
      </w:pP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 prvome odgojno-obrazovnom ciklusu nema brojčanih ocjena, već se postignuća učenika u izvješću opisuju kvalitativnim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opisnicima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na ljestvici od tri stupnja u odnosu na ishode u kurikulumu:</w:t>
      </w:r>
    </w:p>
    <w:p w:rsidR="00636392" w:rsidRDefault="00636392" w:rsidP="00636392">
      <w:pPr>
        <w:numPr>
          <w:ilvl w:val="1"/>
          <w:numId w:val="15"/>
        </w:numPr>
        <w:spacing w:line="240" w:lineRule="exact"/>
        <w:ind w:left="465" w:hanging="360"/>
        <w:contextualSpacing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potrebna podrška u ostvarivanju odgojno-obrazovnih ishoda</w:t>
      </w:r>
    </w:p>
    <w:p w:rsidR="00636392" w:rsidRDefault="00636392" w:rsidP="00636392">
      <w:pPr>
        <w:numPr>
          <w:ilvl w:val="1"/>
          <w:numId w:val="15"/>
        </w:numPr>
        <w:spacing w:line="240" w:lineRule="exact"/>
        <w:ind w:left="465" w:hanging="360"/>
        <w:contextualSpacing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ostvareni odgojno-obrazovni ishodi za taj razred</w:t>
      </w:r>
    </w:p>
    <w:p w:rsidR="00636392" w:rsidRDefault="00636392" w:rsidP="00636392">
      <w:pPr>
        <w:numPr>
          <w:ilvl w:val="1"/>
          <w:numId w:val="15"/>
        </w:numPr>
        <w:spacing w:line="240" w:lineRule="exact"/>
        <w:ind w:left="465" w:hanging="360"/>
        <w:contextualSpacing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>iznimno ostvareni odgojno-obrazovni ishodi za taj razred u kurikulumu.</w:t>
      </w:r>
    </w:p>
    <w:p w:rsidR="00636392" w:rsidRDefault="00636392" w:rsidP="00636392">
      <w:pPr>
        <w:spacing w:after="0" w:line="240" w:lineRule="exact"/>
        <w:jc w:val="both"/>
      </w:pPr>
    </w:p>
    <w:p w:rsidR="00636392" w:rsidRDefault="00636392" w:rsidP="00636392">
      <w:pPr>
        <w:spacing w:line="240" w:lineRule="exact"/>
        <w:ind w:left="-23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Jasna i smislena povratna informacija učeniku služi i za praćenje osobne učinkovitosti i napretka te daje preporuke za daljnje napredovanje. Potrebno je uspostaviti pozitivno ozračje u kojemu učenik prati svoja postignuća i prepoznaje uspjeh i napredovanje u učenju što je jedino moguće ako se svakodnevno razgovara o tome. Učenici i roditelji trebaju dobiti pravodobne i jasne povratne informacije o tome što su učenici naučili, koliko (kvantiteta) i koliko dobro (kvaliteta) kako bi znali sljedeći korak u procesu učenja. Učitelj za svakoga učenika upisuje i kratak osvrt na postignuća konkretnim i autentičnim opisom „jakih strana“ te preporuka za napredovanje u predmetu. </w:t>
      </w:r>
      <w:r w:rsidRPr="005652C2">
        <w:rPr>
          <w:rFonts w:ascii="VladaRHSerif Lt" w:eastAsia="Arial" w:hAnsi="VladaRHSerif Lt" w:cs="Arial"/>
          <w:color w:val="FF0000"/>
          <w:sz w:val="20"/>
          <w:szCs w:val="20"/>
        </w:rPr>
        <w:t>Kvalitativni osvrt treba ukazati na to što učenik zna i može izvesti, u kojim elementima je posebno uspješan, a u kojima treba unaprijediti učenje i rezultate tj. u kojima treba podršku. Učitelj također opisuje razvoj generičkih kompetencija učenika u svom predmetu.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 </w:t>
      </w:r>
    </w:p>
    <w:p w:rsidR="00636392" w:rsidRDefault="00636392" w:rsidP="00636392">
      <w:pPr>
        <w:spacing w:line="240" w:lineRule="exact"/>
        <w:ind w:left="-2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U drugome odgojno-obrazovnom ciklusu postignuća učenika opisuju se na isti kvalitativan način kao u prvome ciklusu, ali se dodatno vrednuju i brojčanom ocjenom. Pritom se zadržava ljestvica školskih ocjena </w:t>
      </w:r>
      <w:r>
        <w:rPr>
          <w:rFonts w:ascii="VladaRHSerif Lt" w:eastAsia="VladaRHSerif Lt" w:hAnsi="VladaRHSerif Lt" w:cs="VladaRHSerif Lt"/>
          <w:sz w:val="20"/>
          <w:szCs w:val="20"/>
        </w:rPr>
        <w:lastRenderedPageBreak/>
        <w:t>od pet stupnjeva. Zaključna se ocjena izriče brojkom i riječju (nedovoljan – 1, dovoljan – 2, dobar – 3, vrlo dobar – 4, odličan – 5).</w:t>
      </w:r>
    </w:p>
    <w:p w:rsidR="00636392" w:rsidRDefault="00636392" w:rsidP="00636392">
      <w:pPr>
        <w:spacing w:after="0" w:line="240" w:lineRule="exact"/>
        <w:ind w:right="200"/>
        <w:jc w:val="both"/>
      </w:pPr>
      <w:r>
        <w:rPr>
          <w:rFonts w:ascii="VladaRHSerif Lt" w:eastAsia="VladaRHSerif Lt" w:hAnsi="VladaRHSerif Lt" w:cs="VladaRHSerif Lt"/>
          <w:sz w:val="20"/>
          <w:szCs w:val="20"/>
        </w:rPr>
        <w:t xml:space="preserve">Zaključna ocjena tijekom drugoga ciklusa za svakoga učenika treba odgovarati </w:t>
      </w:r>
      <w:r>
        <w:rPr>
          <w:rFonts w:ascii="VladaRHSerif Lt" w:eastAsia="VladaRHSerif Lt" w:hAnsi="VladaRHSerif Lt" w:cs="VladaRHSerif Lt"/>
          <w:color w:val="FF0000"/>
          <w:sz w:val="20"/>
          <w:szCs w:val="20"/>
        </w:rPr>
        <w:t xml:space="preserve">ostvarenosti </w:t>
      </w:r>
      <w:r>
        <w:rPr>
          <w:rFonts w:ascii="VladaRHSerif Lt" w:eastAsia="VladaRHSerif Lt" w:hAnsi="VladaRHSerif Lt" w:cs="VladaRHSerif Lt"/>
          <w:sz w:val="20"/>
          <w:szCs w:val="20"/>
        </w:rPr>
        <w:t xml:space="preserve">odgojno-obrazovnih ishoda i očekivanja zadanih </w:t>
      </w:r>
      <w:proofErr w:type="spellStart"/>
      <w:r>
        <w:rPr>
          <w:rFonts w:ascii="VladaRHSerif Lt" w:eastAsia="VladaRHSerif Lt" w:hAnsi="VladaRHSerif Lt" w:cs="VladaRHSerif Lt"/>
          <w:sz w:val="20"/>
          <w:szCs w:val="20"/>
        </w:rPr>
        <w:t>kurikularnim</w:t>
      </w:r>
      <w:proofErr w:type="spellEnd"/>
      <w:r>
        <w:rPr>
          <w:rFonts w:ascii="VladaRHSerif Lt" w:eastAsia="VladaRHSerif Lt" w:hAnsi="VladaRHSerif Lt" w:cs="VladaRHSerif Lt"/>
          <w:sz w:val="20"/>
          <w:szCs w:val="20"/>
        </w:rPr>
        <w:t xml:space="preserve"> dokumentima, ali ne mora biti jednaka aritmetičkoj sredini pojedinačnih ocjena. U zaključnoj ocjeni podjednak udio čine ocjene iz obaju elemenata vrednovanja (usvojenost znanja i istraživačke vještine), </w:t>
      </w:r>
      <w:r>
        <w:rPr>
          <w:rFonts w:ascii="VladaRHSerif Lt" w:eastAsia="VladaRHSerif Lt" w:hAnsi="VladaRHSerif Lt" w:cs="VladaRHSerif Lt"/>
          <w:sz w:val="20"/>
          <w:szCs w:val="20"/>
          <w:highlight w:val="white"/>
        </w:rPr>
        <w:t>ali i elementi opisnoga praćenja.</w:t>
      </w:r>
    </w:p>
    <w:p w:rsidR="001E05A4" w:rsidRDefault="001E05A4"/>
    <w:sectPr w:rsidR="001E05A4" w:rsidSect="005652C2">
      <w:footerReference w:type="first" r:id="rId14"/>
      <w:pgSz w:w="11906" w:h="16838"/>
      <w:pgMar w:top="1191" w:right="1021" w:bottom="1191" w:left="1588" w:header="720" w:footer="720" w:gutter="0"/>
      <w:pgNumType w:start="1"/>
      <w:cols w:space="720" w:equalWidth="0">
        <w:col w:w="9410"/>
      </w:cols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B51" w:rsidRDefault="00BC7B51">
      <w:pPr>
        <w:spacing w:after="0" w:line="240" w:lineRule="auto"/>
      </w:pPr>
      <w:r>
        <w:separator/>
      </w:r>
    </w:p>
  </w:endnote>
  <w:endnote w:type="continuationSeparator" w:id="0">
    <w:p w:rsidR="00BC7B51" w:rsidRDefault="00BC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ladaRHSerif Lt">
    <w:altName w:val="Arial"/>
    <w:panose1 w:val="00000000000000000000"/>
    <w:charset w:val="00"/>
    <w:family w:val="modern"/>
    <w:notTrueType/>
    <w:pitch w:val="variable"/>
    <w:sig w:usb0="00000001" w:usb1="5001E47B" w:usb2="00000000" w:usb3="00000000" w:csb0="00000093" w:csb1="00000000"/>
  </w:font>
  <w:font w:name="VladaRHSans Lt">
    <w:altName w:val="Arial"/>
    <w:panose1 w:val="00000000000000000000"/>
    <w:charset w:val="00"/>
    <w:family w:val="modern"/>
    <w:notTrueType/>
    <w:pitch w:val="variable"/>
    <w:sig w:usb0="00000001" w:usb1="5001E47B" w:usb2="00000000" w:usb3="00000000" w:csb0="00000093" w:csb1="00000000"/>
  </w:font>
  <w:font w:name="VladaRHSans Bld">
    <w:altName w:val="Arial"/>
    <w:panose1 w:val="00000000000000000000"/>
    <w:charset w:val="00"/>
    <w:family w:val="modern"/>
    <w:notTrueType/>
    <w:pitch w:val="variable"/>
    <w:sig w:usb0="00000001" w:usb1="5001E47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CD3" w:rsidRDefault="00BC7B51">
    <w:pPr>
      <w:tabs>
        <w:tab w:val="center" w:pos="4680"/>
        <w:tab w:val="right" w:pos="9360"/>
      </w:tabs>
      <w:spacing w:after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2C2" w:rsidRPr="005652C2" w:rsidRDefault="00BC7B51" w:rsidP="005652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B51" w:rsidRDefault="00BC7B51">
      <w:pPr>
        <w:spacing w:after="0" w:line="240" w:lineRule="auto"/>
      </w:pPr>
      <w:r>
        <w:separator/>
      </w:r>
    </w:p>
  </w:footnote>
  <w:footnote w:type="continuationSeparator" w:id="0">
    <w:p w:rsidR="00BC7B51" w:rsidRDefault="00BC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CD3" w:rsidRDefault="00636392">
    <w:pPr>
      <w:spacing w:before="567"/>
    </w:pPr>
    <w:r>
      <w:rPr>
        <w:rFonts w:ascii="VladaRHSans Lt" w:eastAsia="VladaRHSans Lt" w:hAnsi="VladaRHSans Lt" w:cs="VladaRHSans Lt"/>
        <w:smallCaps/>
        <w:color w:val="D60C8C"/>
        <w:sz w:val="16"/>
        <w:szCs w:val="16"/>
      </w:rPr>
      <w:t>- nacionalni kurikulum nastavnoga predmeta priroda i društvo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34939"/>
    <w:multiLevelType w:val="multilevel"/>
    <w:tmpl w:val="886AE354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">
    <w:nsid w:val="10011D1A"/>
    <w:multiLevelType w:val="multilevel"/>
    <w:tmpl w:val="366EA756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●"/>
      <w:lvlJc w:val="left"/>
      <w:pPr>
        <w:ind w:left="1440" w:firstLine="39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828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104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147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692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sz w:val="20"/>
        <w:szCs w:val="20"/>
      </w:rPr>
    </w:lvl>
  </w:abstractNum>
  <w:abstractNum w:abstractNumId="2">
    <w:nsid w:val="101949C0"/>
    <w:multiLevelType w:val="multilevel"/>
    <w:tmpl w:val="2C8E9E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>
    <w:nsid w:val="19DE0FEF"/>
    <w:multiLevelType w:val="multilevel"/>
    <w:tmpl w:val="011E3EBA"/>
    <w:lvl w:ilvl="0">
      <w:start w:val="1"/>
      <w:numFmt w:val="bullet"/>
      <w:lvlText w:val="●"/>
      <w:lvlJc w:val="left"/>
      <w:pPr>
        <w:ind w:left="76" w:hanging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96" w:firstLine="43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516" w:firstLine="11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236" w:firstLine="18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956" w:firstLine="25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76" w:firstLine="33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96" w:firstLine="40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116" w:firstLine="47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836" w:firstLine="5476"/>
      </w:pPr>
      <w:rPr>
        <w:rFonts w:ascii="Arial" w:eastAsia="Arial" w:hAnsi="Arial" w:cs="Arial"/>
      </w:rPr>
    </w:lvl>
  </w:abstractNum>
  <w:abstractNum w:abstractNumId="4">
    <w:nsid w:val="24B602CB"/>
    <w:multiLevelType w:val="hybridMultilevel"/>
    <w:tmpl w:val="32264FA2"/>
    <w:lvl w:ilvl="0" w:tplc="45F8BF2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055839"/>
    <w:multiLevelType w:val="multilevel"/>
    <w:tmpl w:val="A72268B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6">
    <w:nsid w:val="2B2316C0"/>
    <w:multiLevelType w:val="multilevel"/>
    <w:tmpl w:val="0EB81C2A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7">
    <w:nsid w:val="32C45743"/>
    <w:multiLevelType w:val="multilevel"/>
    <w:tmpl w:val="BC50DD46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8">
    <w:nsid w:val="349B5A77"/>
    <w:multiLevelType w:val="hybridMultilevel"/>
    <w:tmpl w:val="8726378C"/>
    <w:lvl w:ilvl="0" w:tplc="F4DAE93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2E770C"/>
    <w:multiLevelType w:val="multilevel"/>
    <w:tmpl w:val="9A18FFF4"/>
    <w:lvl w:ilvl="0">
      <w:start w:val="1"/>
      <w:numFmt w:val="bullet"/>
      <w:lvlText w:val="●"/>
      <w:lvlJc w:val="left"/>
      <w:pPr>
        <w:ind w:left="644" w:firstLine="28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364" w:firstLine="1004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084" w:firstLine="1724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04" w:firstLine="2444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524" w:firstLine="3164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244" w:firstLine="3884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964" w:firstLine="4604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684" w:firstLine="5324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04" w:firstLine="6044"/>
      </w:pPr>
      <w:rPr>
        <w:rFonts w:ascii="Arial" w:eastAsia="Arial" w:hAnsi="Arial" w:cs="Arial"/>
      </w:rPr>
    </w:lvl>
  </w:abstractNum>
  <w:abstractNum w:abstractNumId="10">
    <w:nsid w:val="3884620E"/>
    <w:multiLevelType w:val="multilevel"/>
    <w:tmpl w:val="2084E03C"/>
    <w:lvl w:ilvl="0">
      <w:start w:val="1"/>
      <w:numFmt w:val="bullet"/>
      <w:lvlText w:val="●"/>
      <w:lvlJc w:val="left"/>
      <w:pPr>
        <w:ind w:left="720" w:firstLine="252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540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828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40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692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2268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25560"/>
      </w:pPr>
      <w:rPr>
        <w:rFonts w:ascii="Arial" w:eastAsia="Arial" w:hAnsi="Arial" w:cs="Arial"/>
        <w:u w:val="none"/>
      </w:rPr>
    </w:lvl>
  </w:abstractNum>
  <w:abstractNum w:abstractNumId="11">
    <w:nsid w:val="465C782E"/>
    <w:multiLevelType w:val="multilevel"/>
    <w:tmpl w:val="8534840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2">
    <w:nsid w:val="469218C7"/>
    <w:multiLevelType w:val="multilevel"/>
    <w:tmpl w:val="5A6EAA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>
    <w:nsid w:val="4C9D646A"/>
    <w:multiLevelType w:val="multilevel"/>
    <w:tmpl w:val="1FEE50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>
    <w:nsid w:val="51DE00A7"/>
    <w:multiLevelType w:val="multilevel"/>
    <w:tmpl w:val="6E52E216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5">
    <w:nsid w:val="54737EE0"/>
    <w:multiLevelType w:val="multilevel"/>
    <w:tmpl w:val="5BC02DA2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6">
    <w:nsid w:val="59846A0C"/>
    <w:multiLevelType w:val="multilevel"/>
    <w:tmpl w:val="1B1EBE56"/>
    <w:lvl w:ilvl="0">
      <w:start w:val="1"/>
      <w:numFmt w:val="decimal"/>
      <w:lvlText w:val="%1."/>
      <w:lvlJc w:val="left"/>
      <w:pPr>
        <w:ind w:left="360" w:firstLine="1440"/>
      </w:pPr>
    </w:lvl>
    <w:lvl w:ilvl="1">
      <w:start w:val="1"/>
      <w:numFmt w:val="lowerLetter"/>
      <w:lvlText w:val="%2."/>
      <w:lvlJc w:val="left"/>
      <w:pPr>
        <w:ind w:left="1080" w:firstLine="4320"/>
      </w:pPr>
    </w:lvl>
    <w:lvl w:ilvl="2">
      <w:start w:val="1"/>
      <w:numFmt w:val="lowerRoman"/>
      <w:lvlText w:val="%3."/>
      <w:lvlJc w:val="right"/>
      <w:pPr>
        <w:ind w:left="1800" w:firstLine="7380"/>
      </w:pPr>
    </w:lvl>
    <w:lvl w:ilvl="3">
      <w:start w:val="1"/>
      <w:numFmt w:val="decimal"/>
      <w:lvlText w:val="%4."/>
      <w:lvlJc w:val="left"/>
      <w:pPr>
        <w:ind w:left="2520" w:firstLine="10080"/>
      </w:pPr>
    </w:lvl>
    <w:lvl w:ilvl="4">
      <w:start w:val="1"/>
      <w:numFmt w:val="lowerLetter"/>
      <w:lvlText w:val="%5."/>
      <w:lvlJc w:val="left"/>
      <w:pPr>
        <w:ind w:left="3240" w:firstLine="12960"/>
      </w:pPr>
    </w:lvl>
    <w:lvl w:ilvl="5">
      <w:start w:val="1"/>
      <w:numFmt w:val="lowerRoman"/>
      <w:lvlText w:val="%6."/>
      <w:lvlJc w:val="right"/>
      <w:pPr>
        <w:ind w:left="3960" w:firstLine="16020"/>
      </w:pPr>
    </w:lvl>
    <w:lvl w:ilvl="6">
      <w:start w:val="1"/>
      <w:numFmt w:val="decimal"/>
      <w:lvlText w:val="%7."/>
      <w:lvlJc w:val="left"/>
      <w:pPr>
        <w:ind w:left="4680" w:firstLine="18720"/>
      </w:pPr>
    </w:lvl>
    <w:lvl w:ilvl="7">
      <w:start w:val="1"/>
      <w:numFmt w:val="lowerLetter"/>
      <w:lvlText w:val="%8."/>
      <w:lvlJc w:val="left"/>
      <w:pPr>
        <w:ind w:left="5400" w:firstLine="21600"/>
      </w:pPr>
    </w:lvl>
    <w:lvl w:ilvl="8">
      <w:start w:val="1"/>
      <w:numFmt w:val="lowerRoman"/>
      <w:lvlText w:val="%9."/>
      <w:lvlJc w:val="right"/>
      <w:pPr>
        <w:ind w:left="6120" w:firstLine="24660"/>
      </w:pPr>
    </w:lvl>
  </w:abstractNum>
  <w:abstractNum w:abstractNumId="17">
    <w:nsid w:val="5DFC441D"/>
    <w:multiLevelType w:val="multilevel"/>
    <w:tmpl w:val="BCBCFB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5EB766BF"/>
    <w:multiLevelType w:val="multilevel"/>
    <w:tmpl w:val="E5A0CEC4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19">
    <w:nsid w:val="5F40566B"/>
    <w:multiLevelType w:val="multilevel"/>
    <w:tmpl w:val="1F3CBF4A"/>
    <w:lvl w:ilvl="0">
      <w:start w:val="1"/>
      <w:numFmt w:val="bullet"/>
      <w:lvlText w:val="●"/>
      <w:lvlJc w:val="left"/>
      <w:pPr>
        <w:ind w:left="720" w:firstLine="252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540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828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40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692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2268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25560"/>
      </w:pPr>
      <w:rPr>
        <w:rFonts w:ascii="Arial" w:eastAsia="Arial" w:hAnsi="Arial" w:cs="Arial"/>
        <w:u w:val="none"/>
      </w:rPr>
    </w:lvl>
  </w:abstractNum>
  <w:abstractNum w:abstractNumId="20">
    <w:nsid w:val="6228718B"/>
    <w:multiLevelType w:val="multilevel"/>
    <w:tmpl w:val="43FC68D8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21">
    <w:nsid w:val="64D045FD"/>
    <w:multiLevelType w:val="multilevel"/>
    <w:tmpl w:val="9776F40E"/>
    <w:lvl w:ilvl="0">
      <w:start w:val="1"/>
      <w:numFmt w:val="bullet"/>
      <w:lvlText w:val="●"/>
      <w:lvlJc w:val="left"/>
      <w:pPr>
        <w:ind w:left="720" w:firstLine="252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540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828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40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692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2268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25560"/>
      </w:pPr>
      <w:rPr>
        <w:rFonts w:ascii="Arial" w:eastAsia="Arial" w:hAnsi="Arial" w:cs="Arial"/>
        <w:u w:val="none"/>
      </w:rPr>
    </w:lvl>
  </w:abstractNum>
  <w:abstractNum w:abstractNumId="22">
    <w:nsid w:val="69413CFD"/>
    <w:multiLevelType w:val="multilevel"/>
    <w:tmpl w:val="D43A412E"/>
    <w:lvl w:ilvl="0">
      <w:start w:val="1"/>
      <w:numFmt w:val="bullet"/>
      <w:lvlText w:val="●"/>
      <w:lvlJc w:val="left"/>
      <w:pPr>
        <w:ind w:left="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720" w:firstLine="324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440" w:firstLine="540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160" w:firstLine="75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2880" w:firstLine="972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600" w:firstLine="118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320" w:firstLine="1404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040" w:firstLine="1620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5760" w:firstLine="18360"/>
      </w:pPr>
      <w:rPr>
        <w:rFonts w:ascii="Arial" w:eastAsia="Arial" w:hAnsi="Arial" w:cs="Arial"/>
        <w:u w:val="none"/>
      </w:rPr>
    </w:lvl>
  </w:abstractNum>
  <w:abstractNum w:abstractNumId="23">
    <w:nsid w:val="6A114F53"/>
    <w:multiLevelType w:val="multilevel"/>
    <w:tmpl w:val="DF6CB548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24">
    <w:nsid w:val="6C5F4465"/>
    <w:multiLevelType w:val="multilevel"/>
    <w:tmpl w:val="0EFACA06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25">
    <w:nsid w:val="6DBE5A2D"/>
    <w:multiLevelType w:val="multilevel"/>
    <w:tmpl w:val="84AC4118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abstractNum w:abstractNumId="26">
    <w:nsid w:val="763B7CC0"/>
    <w:multiLevelType w:val="multilevel"/>
    <w:tmpl w:val="314219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>
    <w:nsid w:val="76560E28"/>
    <w:multiLevelType w:val="multilevel"/>
    <w:tmpl w:val="B29CA3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>
    <w:nsid w:val="7B7A50EB"/>
    <w:multiLevelType w:val="multilevel"/>
    <w:tmpl w:val="F8B4D24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4"/>
  </w:num>
  <w:num w:numId="2">
    <w:abstractNumId w:val="19"/>
  </w:num>
  <w:num w:numId="3">
    <w:abstractNumId w:val="27"/>
  </w:num>
  <w:num w:numId="4">
    <w:abstractNumId w:val="18"/>
  </w:num>
  <w:num w:numId="5">
    <w:abstractNumId w:val="17"/>
  </w:num>
  <w:num w:numId="6">
    <w:abstractNumId w:val="11"/>
  </w:num>
  <w:num w:numId="7">
    <w:abstractNumId w:val="13"/>
  </w:num>
  <w:num w:numId="8">
    <w:abstractNumId w:val="6"/>
  </w:num>
  <w:num w:numId="9">
    <w:abstractNumId w:val="25"/>
  </w:num>
  <w:num w:numId="10">
    <w:abstractNumId w:val="20"/>
  </w:num>
  <w:num w:numId="11">
    <w:abstractNumId w:val="14"/>
  </w:num>
  <w:num w:numId="12">
    <w:abstractNumId w:val="0"/>
  </w:num>
  <w:num w:numId="13">
    <w:abstractNumId w:val="16"/>
  </w:num>
  <w:num w:numId="14">
    <w:abstractNumId w:val="10"/>
  </w:num>
  <w:num w:numId="15">
    <w:abstractNumId w:val="1"/>
  </w:num>
  <w:num w:numId="16">
    <w:abstractNumId w:val="28"/>
  </w:num>
  <w:num w:numId="17">
    <w:abstractNumId w:val="9"/>
  </w:num>
  <w:num w:numId="18">
    <w:abstractNumId w:val="26"/>
  </w:num>
  <w:num w:numId="19">
    <w:abstractNumId w:val="12"/>
  </w:num>
  <w:num w:numId="20">
    <w:abstractNumId w:val="2"/>
  </w:num>
  <w:num w:numId="21">
    <w:abstractNumId w:val="22"/>
  </w:num>
  <w:num w:numId="22">
    <w:abstractNumId w:val="23"/>
  </w:num>
  <w:num w:numId="23">
    <w:abstractNumId w:val="3"/>
  </w:num>
  <w:num w:numId="24">
    <w:abstractNumId w:val="21"/>
  </w:num>
  <w:num w:numId="25">
    <w:abstractNumId w:val="7"/>
  </w:num>
  <w:num w:numId="26">
    <w:abstractNumId w:val="5"/>
  </w:num>
  <w:num w:numId="27">
    <w:abstractNumId w:val="15"/>
  </w:num>
  <w:num w:numId="28">
    <w:abstractNumId w:val="8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233"/>
    <w:rsid w:val="001E05A4"/>
    <w:rsid w:val="004A4233"/>
    <w:rsid w:val="00636392"/>
    <w:rsid w:val="00A321E9"/>
    <w:rsid w:val="00BC66F6"/>
    <w:rsid w:val="00BC7B51"/>
    <w:rsid w:val="00E0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CD54C-2307-4D1B-B2BA-A548551C4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392"/>
  </w:style>
  <w:style w:type="paragraph" w:styleId="Heading1">
    <w:name w:val="heading 1"/>
    <w:basedOn w:val="Normal"/>
    <w:next w:val="Normal"/>
    <w:link w:val="Heading1Char"/>
    <w:uiPriority w:val="9"/>
    <w:qFormat/>
    <w:rsid w:val="0063639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639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639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3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63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639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63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639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639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6392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363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3639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3639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36392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636392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63639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36392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639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6392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36392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6392"/>
    <w:rPr>
      <w:rFonts w:ascii="Calibri" w:eastAsia="Calibri" w:hAnsi="Calibri" w:cs="Calibri"/>
      <w:color w:val="000000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92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36392"/>
    <w:rPr>
      <w:rFonts w:ascii="Calibri" w:eastAsia="Calibri" w:hAnsi="Calibri" w:cs="Calibri"/>
      <w:color w:val="000000"/>
      <w:lang w:eastAsia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6392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6392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639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6392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636392"/>
    <w:rPr>
      <w:b/>
      <w:bCs/>
    </w:rPr>
  </w:style>
  <w:style w:type="character" w:styleId="Emphasis">
    <w:name w:val="Emphasis"/>
    <w:basedOn w:val="DefaultParagraphFont"/>
    <w:uiPriority w:val="20"/>
    <w:qFormat/>
    <w:rsid w:val="00636392"/>
    <w:rPr>
      <w:i/>
      <w:iCs/>
    </w:rPr>
  </w:style>
  <w:style w:type="paragraph" w:styleId="NoSpacing">
    <w:name w:val="No Spacing"/>
    <w:uiPriority w:val="1"/>
    <w:qFormat/>
    <w:rsid w:val="0063639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36392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36392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39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392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3639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3639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3639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36392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63639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639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63</Pages>
  <Words>22766</Words>
  <Characters>129772</Characters>
  <Application>Microsoft Office Word</Application>
  <DocSecurity>0</DocSecurity>
  <Lines>1081</Lines>
  <Paragraphs>304</Paragraphs>
  <ScaleCrop>false</ScaleCrop>
  <Company/>
  <LinksUpToDate>false</LinksUpToDate>
  <CharactersWithSpaces>152234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Pavlović</dc:creator>
  <cp:keywords/>
  <dc:description/>
  <cp:lastModifiedBy>Vanja Pavlović</cp:lastModifiedBy>
  <cp:revision>4</cp:revision>
  <dcterms:created xsi:type="dcterms:W3CDTF">2016-05-31T11:50:00Z</dcterms:created>
  <dcterms:modified xsi:type="dcterms:W3CDTF">2016-07-19T08:55:00Z</dcterms:modified>
</cp:coreProperties>
</file>