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8FD" w:rsidRDefault="006078FD" w:rsidP="006078FD">
      <w:pPr>
        <w:spacing w:after="200"/>
      </w:pPr>
    </w:p>
    <w:p w:rsidR="006078FD" w:rsidRDefault="006078FD" w:rsidP="006078FD">
      <w:pPr>
        <w:spacing w:after="200"/>
      </w:pPr>
    </w:p>
    <w:p w:rsidR="006078FD" w:rsidRDefault="006078FD" w:rsidP="006078FD">
      <w:pPr>
        <w:spacing w:after="200"/>
      </w:pPr>
    </w:p>
    <w:p w:rsidR="006078FD" w:rsidRDefault="006078FD" w:rsidP="006078FD">
      <w:pPr>
        <w:spacing w:after="200"/>
      </w:pPr>
    </w:p>
    <w:p w:rsidR="006078FD" w:rsidRDefault="006078FD" w:rsidP="006078FD">
      <w:pPr>
        <w:spacing w:after="200"/>
      </w:pPr>
    </w:p>
    <w:p w:rsidR="006078FD" w:rsidRDefault="006078FD" w:rsidP="006078FD">
      <w:pPr>
        <w:spacing w:after="200"/>
      </w:pPr>
    </w:p>
    <w:p w:rsidR="006078FD" w:rsidRDefault="006078FD" w:rsidP="006078FD">
      <w:pPr>
        <w:spacing w:after="200"/>
      </w:pPr>
    </w:p>
    <w:p w:rsidR="006078FD" w:rsidRPr="004E2338" w:rsidRDefault="006078FD" w:rsidP="004E2338">
      <w:pPr>
        <w:pStyle w:val="Title"/>
        <w:jc w:val="center"/>
        <w:rPr>
          <w:rFonts w:eastAsia="Times New Roman"/>
          <w:sz w:val="44"/>
          <w:szCs w:val="44"/>
        </w:rPr>
      </w:pPr>
      <w:r w:rsidRPr="004E2338">
        <w:rPr>
          <w:rFonts w:eastAsia="Times New Roman"/>
          <w:sz w:val="44"/>
          <w:szCs w:val="44"/>
        </w:rPr>
        <w:t>NACIONALNI KURIKULUM NASTAVNOGA PREDMETA PRIRODA</w:t>
      </w:r>
    </w:p>
    <w:p w:rsidR="006078FD" w:rsidRDefault="006078FD" w:rsidP="006078FD">
      <w:pPr>
        <w:spacing w:line="240" w:lineRule="auto"/>
        <w:jc w:val="center"/>
        <w:rPr>
          <w:rFonts w:ascii="Times New Roman" w:eastAsia="Times New Roman" w:hAnsi="Times New Roman" w:cs="Times New Roman"/>
          <w:b/>
          <w:sz w:val="18"/>
          <w:szCs w:val="18"/>
        </w:rPr>
      </w:pPr>
    </w:p>
    <w:p w:rsidR="006078FD" w:rsidRPr="003B45FB" w:rsidRDefault="006078FD" w:rsidP="006078FD">
      <w:pPr>
        <w:spacing w:line="240" w:lineRule="auto"/>
        <w:jc w:val="center"/>
        <w:rPr>
          <w:sz w:val="18"/>
          <w:szCs w:val="18"/>
        </w:rPr>
      </w:pPr>
      <w:r w:rsidRPr="003B45FB">
        <w:rPr>
          <w:rFonts w:ascii="Times New Roman" w:eastAsia="Times New Roman" w:hAnsi="Times New Roman" w:cs="Times New Roman"/>
          <w:b/>
          <w:sz w:val="18"/>
          <w:szCs w:val="18"/>
        </w:rPr>
        <w:t>PRIJEDLOG</w:t>
      </w:r>
    </w:p>
    <w:p w:rsidR="006078FD" w:rsidRDefault="006078FD" w:rsidP="006078FD">
      <w:pPr>
        <w:spacing w:line="240" w:lineRule="auto"/>
        <w:jc w:val="center"/>
        <w:rPr>
          <w:rFonts w:ascii="Times New Roman" w:eastAsia="Times New Roman" w:hAnsi="Times New Roman" w:cs="Times New Roman"/>
          <w:sz w:val="20"/>
          <w:szCs w:val="20"/>
        </w:rPr>
      </w:pPr>
    </w:p>
    <w:p w:rsidR="006078FD" w:rsidRDefault="006078FD" w:rsidP="006078FD">
      <w:pPr>
        <w:spacing w:line="240" w:lineRule="auto"/>
        <w:jc w:val="center"/>
      </w:pPr>
      <w:r>
        <w:rPr>
          <w:rFonts w:ascii="Times New Roman" w:eastAsia="Times New Roman" w:hAnsi="Times New Roman" w:cs="Times New Roman"/>
          <w:sz w:val="20"/>
          <w:szCs w:val="20"/>
        </w:rPr>
        <w:t>Inačica 2</w:t>
      </w:r>
    </w:p>
    <w:p w:rsidR="006078FD" w:rsidRDefault="006078FD" w:rsidP="006078FD">
      <w:pPr>
        <w:spacing w:after="200"/>
      </w:pPr>
    </w:p>
    <w:p w:rsidR="006078FD" w:rsidRDefault="006078FD" w:rsidP="006078FD">
      <w:pPr>
        <w:spacing w:after="200"/>
        <w:jc w:val="center"/>
      </w:pPr>
      <w:r>
        <w:rPr>
          <w:rFonts w:ascii="Times New Roman" w:eastAsia="Times New Roman" w:hAnsi="Times New Roman" w:cs="Times New Roman"/>
          <w:b/>
          <w:sz w:val="20"/>
          <w:szCs w:val="20"/>
        </w:rPr>
        <w:t>Svibanj, 2016.</w:t>
      </w:r>
    </w:p>
    <w:p w:rsidR="006078FD" w:rsidRDefault="006078FD" w:rsidP="006078FD"/>
    <w:p w:rsidR="004E2338" w:rsidRDefault="004E2338" w:rsidP="006078FD">
      <w:pPr>
        <w:rPr>
          <w:rFonts w:ascii="Times New Roman" w:eastAsia="Times New Roman" w:hAnsi="Times New Roman" w:cs="Times New Roman"/>
          <w:b/>
          <w:sz w:val="24"/>
          <w:szCs w:val="24"/>
        </w:rPr>
      </w:pPr>
      <w:bookmarkStart w:id="0" w:name="h.gjdgxs" w:colFirst="0" w:colLast="0"/>
      <w:bookmarkEnd w:id="0"/>
    </w:p>
    <w:p w:rsidR="006078FD" w:rsidRDefault="006078FD" w:rsidP="004E2338">
      <w:pPr>
        <w:pStyle w:val="Heading1"/>
        <w:rPr>
          <w:rFonts w:eastAsia="VladaRHSans Lt"/>
        </w:rPr>
      </w:pPr>
      <w:r>
        <w:rPr>
          <w:rFonts w:eastAsia="VladaRHSans Lt"/>
        </w:rPr>
        <w:t>A. OPIS NASTAVNOGA PREDMETA PRIRODA</w:t>
      </w:r>
    </w:p>
    <w:p w:rsidR="006078FD"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color w:val="FF0000"/>
          <w:sz w:val="20"/>
          <w:szCs w:val="20"/>
          <w:highlight w:val="yellow"/>
        </w:rPr>
        <w:t xml:space="preserve">Prirodu čine živa bića, neživa priroda te pojave i procesi koji se u njoj zbivaju. Prirodu istražuju astronomija, biologija, fizika, fizička geografija, geologija i kemija. Svrha je učenja nastavnoga predmeta Priroda, kao početnoga učenja prirodoslovlja, razumijevanje svijeta u kojemu živimo kako bi se u njemu održivo živjelo. </w:t>
      </w:r>
      <w:r>
        <w:rPr>
          <w:rFonts w:ascii="VladaRHSerif Lt" w:eastAsia="VladaRHSerif Lt" w:hAnsi="VladaRHSerif Lt" w:cs="VladaRHSerif Lt"/>
          <w:sz w:val="20"/>
          <w:szCs w:val="20"/>
        </w:rPr>
        <w:t>Učenjem o prirodi sagledava se njezina cjelovitost, od čestica koje grade tvari, preko živoga i neživoga svijeta na Zemlji, do najvećih struktura u svemiru. Naglasak je na razumijevanju osnovnih koncepata biologije, fizike i kemije te na razumijevanju metoda kojima se u prirodnim znanostima dolazi do spoznaja. Te se metode mogu primijeniti u svakodnevnome životu za stjecanje znanja i donošenje odgovornih odluka. Znanja, vještine i stavovi razvijaju se aktivnim uključivanjem učenika u proces učenja, čime se potiče dublje razumijevanje pojava i procesa u prirodi te razvija osjetljivost i odgovornost prema okolini. Upoznavanjem svijeta oko sebe učenik stvara predodžbu o bogatstvu njegove različitosti, postupno spoznajući vlastito mjesto i ulogu u zajednici i svijetu.</w:t>
      </w:r>
    </w:p>
    <w:p w:rsidR="006078FD"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Učenjem i poučavanjem Prirode potiče se, podržava i upotpunjava urođena dječja znatiželja o svijetu oko nas. Primjenom osnovnih znanstvenih metoda u</w:t>
      </w:r>
      <w:r>
        <w:rPr>
          <w:sz w:val="20"/>
          <w:szCs w:val="20"/>
        </w:rPr>
        <w:t> </w:t>
      </w:r>
      <w:r>
        <w:rPr>
          <w:rFonts w:ascii="VladaRHSerif Lt" w:eastAsia="VladaRHSerif Lt" w:hAnsi="VladaRHSerif Lt" w:cs="VladaRHSerif Lt"/>
          <w:sz w:val="20"/>
          <w:szCs w:val="20"/>
        </w:rPr>
        <w:t>jednostavnim istraživanjima učenici razvijaju sposobnost opažanja, postavljanja pitanja, oblikovanja pretpostavki koje se mogu potvrditi ili opovrgnuti pokusom, donošenja zaključaka na temelju prikupljenih podataka, izvješćivanja o rezultatima te predviđanja na njihovoj osnovi. Time se razvijaju suradnja, komunikacija te logičko, kritičko i kreativno mišljenje. Učenike se usmjerava na učinkovito korištenje novim tehnologijama u samostalnome i zajedničkome učenju.</w:t>
      </w:r>
    </w:p>
    <w:p w:rsidR="006078FD"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lastRenderedPageBreak/>
        <w:t xml:space="preserve">Učenjem Prirode osvješćuje se potreba za racionalnom uporabom prirodnih dobara te pridonosi boljemu razumijevanju i razlikovanju pozitivnih i negativnih utjecaja ljudskoga djelovanja na prirodna staništa te lokalni i globalni okoliš. Stečeno znanje učenicima omogućava donošenje odluka važnih za očuvanje zdravlja, </w:t>
      </w:r>
      <w:proofErr w:type="spellStart"/>
      <w:r>
        <w:rPr>
          <w:rFonts w:ascii="VladaRHSerif Lt" w:eastAsia="VladaRHSerif Lt" w:hAnsi="VladaRHSerif Lt" w:cs="VladaRHSerif Lt"/>
          <w:sz w:val="20"/>
          <w:szCs w:val="20"/>
        </w:rPr>
        <w:t>bioraznolikosti</w:t>
      </w:r>
      <w:proofErr w:type="spellEnd"/>
      <w:r>
        <w:rPr>
          <w:rFonts w:ascii="VladaRHSerif Lt" w:eastAsia="VladaRHSerif Lt" w:hAnsi="VladaRHSerif Lt" w:cs="VladaRHSerif Lt"/>
          <w:sz w:val="20"/>
          <w:szCs w:val="20"/>
        </w:rPr>
        <w:t xml:space="preserve"> i okoliša te djelovanje u skladu s načelima održivoga razvoja.</w:t>
      </w:r>
    </w:p>
    <w:p w:rsidR="006078FD" w:rsidRDefault="006078FD" w:rsidP="006078FD"/>
    <w:p w:rsidR="006078FD" w:rsidRDefault="006078FD" w:rsidP="006078FD">
      <w:r>
        <w:rPr>
          <w:rFonts w:ascii="VladaRHSerif Lt" w:eastAsia="VladaRHSerif Lt" w:hAnsi="VladaRHSerif Lt" w:cs="VladaRHSerif Lt"/>
          <w:sz w:val="20"/>
          <w:szCs w:val="20"/>
        </w:rPr>
        <w:t>Priroda se poučava na prijelazu iz drugoga u treći ciklus nadovezujući se na znanja, vještine i stavove stečene u nastavnome predmetu Priroda i društvo. Konceptualno i sadržajno predstavlja postupni prijelaz od integriranoga učenja i poučavanja prirodoslovlja prema samostalnim predmetima Biologiji, Fizici i Kemiji.</w:t>
      </w:r>
    </w:p>
    <w:p w:rsidR="006078FD" w:rsidRDefault="006078FD" w:rsidP="006078FD"/>
    <w:p w:rsidR="006078FD" w:rsidRDefault="006078FD" w:rsidP="006078FD">
      <w:r>
        <w:rPr>
          <w:rFonts w:ascii="VladaRHSerif Lt" w:eastAsia="VladaRHSerif Lt" w:hAnsi="VladaRHSerif Lt" w:cs="VladaRHSerif Lt"/>
          <w:sz w:val="20"/>
          <w:szCs w:val="20"/>
        </w:rPr>
        <w:t>U cilju zadovoljavanja odgojno-obrazovnih potreba učenika s teškoćama, kurikulum se prilagođava u skladu sa smjernicama Okvira za poticanje i prilagodbu iskustava učenja te vrednovanje postignuća djece i učenika s teškoćama.</w:t>
      </w:r>
    </w:p>
    <w:p w:rsidR="006078FD"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U cilju zadovoljavanja odgojno-obrazovnih potreba darovitih učenika uvodi se razlikovni kurikulum u skladu sa smjernicama Okvira za poticanje iskustava učenja i vrednovanje postignuća darovite djece i učenika.</w:t>
      </w:r>
    </w:p>
    <w:p w:rsidR="006078FD" w:rsidRDefault="006078FD" w:rsidP="006078FD">
      <w:pPr>
        <w:rPr>
          <w:rFonts w:ascii="VladaRHSerif Lt" w:eastAsia="VladaRHSerif Lt" w:hAnsi="VladaRHSerif Lt" w:cs="VladaRHSerif Lt"/>
          <w:sz w:val="20"/>
          <w:szCs w:val="20"/>
        </w:rPr>
      </w:pPr>
    </w:p>
    <w:p w:rsidR="006078FD" w:rsidRDefault="006078FD" w:rsidP="006078FD">
      <w:pPr>
        <w:rPr>
          <w:rFonts w:ascii="VladaRHSerif Lt" w:eastAsia="VladaRHSerif Lt" w:hAnsi="VladaRHSerif Lt" w:cs="VladaRHSerif Lt"/>
          <w:sz w:val="20"/>
          <w:szCs w:val="20"/>
        </w:rPr>
      </w:pPr>
    </w:p>
    <w:p w:rsidR="006078FD" w:rsidRPr="004E2338" w:rsidRDefault="006078FD" w:rsidP="004E2338">
      <w:pPr>
        <w:pStyle w:val="Heading1"/>
      </w:pPr>
      <w:bookmarkStart w:id="1" w:name="h.30j0zll" w:colFirst="0" w:colLast="0"/>
      <w:bookmarkEnd w:id="1"/>
      <w:r w:rsidRPr="004E2338">
        <w:t xml:space="preserve">B. ODGOJNO-OBRAZOVNI CILJEVI UČENJA I POUČAVANJA NASTAVNOGA PREDMETA </w:t>
      </w:r>
    </w:p>
    <w:p w:rsidR="006078FD" w:rsidRDefault="006078FD" w:rsidP="006E3788">
      <w:pPr>
        <w:rPr>
          <w:rFonts w:eastAsia="VladaRHSans Lt"/>
        </w:rPr>
      </w:pPr>
      <w:r>
        <w:rPr>
          <w:rFonts w:eastAsia="VladaRHSans Lt"/>
        </w:rPr>
        <w:t xml:space="preserve"> </w:t>
      </w:r>
    </w:p>
    <w:p w:rsidR="006078FD" w:rsidRDefault="006078FD" w:rsidP="006E3788">
      <w:pPr>
        <w:rPr>
          <w:rFonts w:eastAsia="VladaRHSerif Lt"/>
          <w:b/>
        </w:rPr>
      </w:pPr>
      <w:r w:rsidRPr="00F25582">
        <w:rPr>
          <w:rFonts w:eastAsia="VladaRHSerif Lt"/>
        </w:rPr>
        <w:t>U nastavnome predmetu Priroda učenici stječu temeljna znanja i vještine u prepoznavanju i razumijevanju bioloških, kemijskih i fizikalnih pojava i procesa. Učenici razvijaju konceptualno mišljenje te stvaraju temelje za predmete Biologiju, Kemiju i Fiziku.</w:t>
      </w:r>
    </w:p>
    <w:p w:rsidR="006078FD" w:rsidRPr="006B42E1"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Opći ciljevi nastavnoga predmeta Priroda jesu:</w:t>
      </w:r>
    </w:p>
    <w:p w:rsidR="006078FD" w:rsidRDefault="006078FD" w:rsidP="006078FD"/>
    <w:p w:rsidR="006078FD" w:rsidRDefault="006078FD" w:rsidP="006078FD">
      <w:pPr>
        <w:numPr>
          <w:ilvl w:val="0"/>
          <w:numId w:val="2"/>
        </w:numPr>
        <w:ind w:left="284" w:hanging="284"/>
        <w:contextualSpacing/>
        <w:rPr>
          <w:sz w:val="20"/>
          <w:szCs w:val="20"/>
        </w:rPr>
      </w:pPr>
      <w:r>
        <w:rPr>
          <w:rFonts w:ascii="VladaRHSerif Lt" w:eastAsia="VladaRHSerif Lt" w:hAnsi="VladaRHSerif Lt" w:cs="VladaRHSerif Lt"/>
          <w:sz w:val="20"/>
          <w:szCs w:val="20"/>
        </w:rPr>
        <w:t>poticati znatiželju i zanimanje za znanost i istraživanje prirode</w:t>
      </w:r>
    </w:p>
    <w:p w:rsidR="006078FD" w:rsidRDefault="006078FD" w:rsidP="006078FD">
      <w:pPr>
        <w:numPr>
          <w:ilvl w:val="0"/>
          <w:numId w:val="2"/>
        </w:numPr>
        <w:ind w:left="284" w:hanging="284"/>
        <w:contextualSpacing/>
        <w:rPr>
          <w:sz w:val="20"/>
          <w:szCs w:val="20"/>
        </w:rPr>
      </w:pPr>
      <w:r>
        <w:rPr>
          <w:rFonts w:ascii="VladaRHSerif Lt" w:eastAsia="VladaRHSerif Lt" w:hAnsi="VladaRHSerif Lt" w:cs="VladaRHSerif Lt"/>
          <w:sz w:val="20"/>
          <w:szCs w:val="20"/>
        </w:rPr>
        <w:t xml:space="preserve">usvajati osnovne prirodoslovne koncepte i povezivati ih sa svakodnevnim životom </w:t>
      </w:r>
    </w:p>
    <w:p w:rsidR="006078FD" w:rsidRDefault="006078FD" w:rsidP="006078FD">
      <w:pPr>
        <w:numPr>
          <w:ilvl w:val="0"/>
          <w:numId w:val="2"/>
        </w:numPr>
        <w:ind w:left="284" w:hanging="284"/>
        <w:contextualSpacing/>
        <w:rPr>
          <w:sz w:val="20"/>
          <w:szCs w:val="20"/>
        </w:rPr>
      </w:pPr>
      <w:r>
        <w:rPr>
          <w:rFonts w:ascii="VladaRHSerif Lt" w:eastAsia="VladaRHSerif Lt" w:hAnsi="VladaRHSerif Lt" w:cs="VladaRHSerif Lt"/>
          <w:sz w:val="20"/>
          <w:szCs w:val="20"/>
        </w:rPr>
        <w:t>razvijati prirodoslovnu pismenost i poticati logičko, kritičko i kreativno mišljenje</w:t>
      </w:r>
    </w:p>
    <w:p w:rsidR="006078FD" w:rsidRDefault="006078FD" w:rsidP="006078FD">
      <w:pPr>
        <w:numPr>
          <w:ilvl w:val="0"/>
          <w:numId w:val="2"/>
        </w:numPr>
        <w:ind w:left="284" w:hanging="284"/>
        <w:contextualSpacing/>
        <w:rPr>
          <w:sz w:val="20"/>
          <w:szCs w:val="20"/>
        </w:rPr>
      </w:pPr>
      <w:r>
        <w:rPr>
          <w:rFonts w:ascii="VladaRHSerif Lt" w:eastAsia="VladaRHSerif Lt" w:hAnsi="VladaRHSerif Lt" w:cs="VladaRHSerif Lt"/>
          <w:sz w:val="20"/>
          <w:szCs w:val="20"/>
        </w:rPr>
        <w:t xml:space="preserve">razvijati vještine potrebne za izvođenje praktičnih i istraživačkih radova </w:t>
      </w:r>
    </w:p>
    <w:p w:rsidR="006078FD" w:rsidRDefault="006078FD" w:rsidP="006078FD">
      <w:pPr>
        <w:numPr>
          <w:ilvl w:val="0"/>
          <w:numId w:val="2"/>
        </w:numPr>
        <w:ind w:left="284" w:hanging="284"/>
        <w:contextualSpacing/>
        <w:rPr>
          <w:sz w:val="20"/>
          <w:szCs w:val="20"/>
        </w:rPr>
      </w:pPr>
      <w:r>
        <w:rPr>
          <w:rFonts w:ascii="VladaRHSerif Lt" w:eastAsia="VladaRHSerif Lt" w:hAnsi="VladaRHSerif Lt" w:cs="VladaRHSerif Lt"/>
          <w:sz w:val="20"/>
          <w:szCs w:val="20"/>
        </w:rPr>
        <w:t>oblikovati pozitivan stav o sebi i svijetu oko sebe uz razvijanje odgovornosti za vlastite postupke.</w:t>
      </w:r>
    </w:p>
    <w:p w:rsidR="006078FD" w:rsidRDefault="006078FD" w:rsidP="004E2338">
      <w:pPr>
        <w:rPr>
          <w:rFonts w:eastAsia="VladaRHSans Lt"/>
        </w:rPr>
      </w:pPr>
      <w:bookmarkStart w:id="2" w:name="h.1fob9te" w:colFirst="0" w:colLast="0"/>
      <w:bookmarkEnd w:id="2"/>
    </w:p>
    <w:p w:rsidR="006078FD" w:rsidRPr="004E2338" w:rsidRDefault="006078FD" w:rsidP="004E2338">
      <w:pPr>
        <w:pStyle w:val="Heading1"/>
      </w:pPr>
      <w:r w:rsidRPr="004E2338">
        <w:t>C. MAKROKONCEPTI U ORGANIZACIJI PREDMETNOGA KURIKULUMA</w:t>
      </w:r>
    </w:p>
    <w:p w:rsidR="006078FD" w:rsidRPr="00F25582"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 xml:space="preserve">Kurikulum nastavnoga predmeta Priroda organiziran je prema Nacionalnom dokumentu prirodoslovnoga područja kurikuluma, u četiri </w:t>
      </w:r>
      <w:proofErr w:type="spellStart"/>
      <w:r>
        <w:rPr>
          <w:rFonts w:ascii="VladaRHSerif Lt" w:eastAsia="VladaRHSerif Lt" w:hAnsi="VladaRHSerif Lt" w:cs="VladaRHSerif Lt"/>
          <w:sz w:val="20"/>
          <w:szCs w:val="20"/>
        </w:rPr>
        <w:t>makrokoncepta</w:t>
      </w:r>
      <w:proofErr w:type="spellEnd"/>
      <w:r>
        <w:rPr>
          <w:rFonts w:ascii="VladaRHSerif Lt" w:eastAsia="VladaRHSerif Lt" w:hAnsi="VladaRHSerif Lt" w:cs="VladaRHSerif Lt"/>
          <w:sz w:val="20"/>
          <w:szCs w:val="20"/>
        </w:rPr>
        <w:t xml:space="preserve">: Organiziranost prirode, </w:t>
      </w:r>
      <w:r w:rsidRPr="003B45FB">
        <w:rPr>
          <w:rFonts w:ascii="VladaRHSerif Lt" w:eastAsia="VladaRHSerif Lt" w:hAnsi="VladaRHSerif Lt" w:cs="VladaRHSerif Lt"/>
          <w:color w:val="FF0000"/>
          <w:sz w:val="20"/>
          <w:szCs w:val="20"/>
          <w:highlight w:val="yellow"/>
        </w:rPr>
        <w:t>Procesi i međudjelovanja, Energija</w:t>
      </w:r>
      <w:r>
        <w:rPr>
          <w:rFonts w:ascii="VladaRHSerif Lt" w:eastAsia="VladaRHSerif Lt" w:hAnsi="VladaRHSerif Lt" w:cs="VladaRHSerif Lt"/>
          <w:sz w:val="20"/>
          <w:szCs w:val="20"/>
        </w:rPr>
        <w:t xml:space="preserve">, </w:t>
      </w:r>
      <w:r>
        <w:rPr>
          <w:rFonts w:ascii="VladaRHSerif Lt" w:eastAsia="VladaRHSerif Lt" w:hAnsi="VladaRHSerif Lt" w:cs="VladaRHSerif Lt"/>
          <w:sz w:val="20"/>
          <w:szCs w:val="20"/>
        </w:rPr>
        <w:lastRenderedPageBreak/>
        <w:t xml:space="preserve">te Prirodoznanstveni pristup. </w:t>
      </w:r>
      <w:proofErr w:type="spellStart"/>
      <w:r>
        <w:rPr>
          <w:rFonts w:ascii="VladaRHSerif Lt" w:eastAsia="VladaRHSerif Lt" w:hAnsi="VladaRHSerif Lt" w:cs="VladaRHSerif Lt"/>
          <w:sz w:val="20"/>
          <w:szCs w:val="20"/>
        </w:rPr>
        <w:t>Makrokoncepti</w:t>
      </w:r>
      <w:proofErr w:type="spellEnd"/>
      <w:r>
        <w:rPr>
          <w:rFonts w:ascii="VladaRHSerif Lt" w:eastAsia="VladaRHSerif Lt" w:hAnsi="VladaRHSerif Lt" w:cs="VladaRHSerif Lt"/>
          <w:sz w:val="20"/>
          <w:szCs w:val="20"/>
        </w:rPr>
        <w:t xml:space="preserve"> se međusobno prožimaju, objašnjavaju jedan drugoga integrirajući spoznaje i ideje temeljnih prirodnih znanosti.</w:t>
      </w:r>
    </w:p>
    <w:p w:rsidR="006078FD" w:rsidRDefault="006078FD" w:rsidP="006078FD"/>
    <w:p w:rsidR="006078FD" w:rsidRDefault="006078FD" w:rsidP="006078FD">
      <w:r>
        <w:rPr>
          <w:rFonts w:ascii="VladaRHSerif Lt" w:eastAsia="VladaRHSerif Lt" w:hAnsi="VladaRHSerif Lt" w:cs="VladaRHSerif Lt"/>
          <w:sz w:val="20"/>
          <w:szCs w:val="20"/>
        </w:rPr>
        <w:t xml:space="preserve">U </w:t>
      </w:r>
      <w:proofErr w:type="spellStart"/>
      <w:r>
        <w:rPr>
          <w:rFonts w:ascii="VladaRHSerif Lt" w:eastAsia="VladaRHSerif Lt" w:hAnsi="VladaRHSerif Lt" w:cs="VladaRHSerif Lt"/>
          <w:sz w:val="20"/>
          <w:szCs w:val="20"/>
        </w:rPr>
        <w:t>makrokonceptu</w:t>
      </w:r>
      <w:proofErr w:type="spellEnd"/>
      <w:r>
        <w:rPr>
          <w:rFonts w:ascii="VladaRHSerif Lt" w:eastAsia="VladaRHSerif Lt" w:hAnsi="VladaRHSerif Lt" w:cs="VladaRHSerif Lt"/>
          <w:sz w:val="20"/>
          <w:szCs w:val="20"/>
        </w:rPr>
        <w:t xml:space="preserve"> Organiziranost prirode objašnjava se ustrojstvo prirode. U petome razredu poimanje </w:t>
      </w:r>
      <w:proofErr w:type="spellStart"/>
      <w:r>
        <w:rPr>
          <w:rFonts w:ascii="VladaRHSerif Lt" w:eastAsia="VladaRHSerif Lt" w:hAnsi="VladaRHSerif Lt" w:cs="VladaRHSerif Lt"/>
          <w:sz w:val="20"/>
          <w:szCs w:val="20"/>
        </w:rPr>
        <w:t>usložnjavanja</w:t>
      </w:r>
      <w:proofErr w:type="spellEnd"/>
      <w:r>
        <w:rPr>
          <w:rFonts w:ascii="VladaRHSerif Lt" w:eastAsia="VladaRHSerif Lt" w:hAnsi="VladaRHSerif Lt" w:cs="VladaRHSerif Lt"/>
          <w:sz w:val="20"/>
          <w:szCs w:val="20"/>
        </w:rPr>
        <w:t xml:space="preserve"> prirode zasniva se na spoznavanju čestice kao najmanje sastavnice prirode i stanice kao osnove za razumijevanje građe živih bića. U šestome razredu teži se razumijevanju odnosa veličina pojedinih ustrojstvenih razina, odnosno </w:t>
      </w:r>
      <w:proofErr w:type="spellStart"/>
      <w:r>
        <w:rPr>
          <w:rFonts w:ascii="VladaRHSerif Lt" w:eastAsia="VladaRHSerif Lt" w:hAnsi="VladaRHSerif Lt" w:cs="VladaRHSerif Lt"/>
          <w:sz w:val="20"/>
          <w:szCs w:val="20"/>
        </w:rPr>
        <w:t>usložnjavanja</w:t>
      </w:r>
      <w:proofErr w:type="spellEnd"/>
      <w:r>
        <w:rPr>
          <w:rFonts w:ascii="VladaRHSerif Lt" w:eastAsia="VladaRHSerif Lt" w:hAnsi="VladaRHSerif Lt" w:cs="VladaRHSerif Lt"/>
          <w:sz w:val="20"/>
          <w:szCs w:val="20"/>
        </w:rPr>
        <w:t xml:space="preserve"> manjih cjelina u veće, te uočavanju temeljnih i zajedničkih načela građe živoga i neživoga svijeta.</w:t>
      </w:r>
    </w:p>
    <w:p w:rsidR="006078FD" w:rsidRDefault="006078FD" w:rsidP="006078FD"/>
    <w:p w:rsidR="006078FD" w:rsidRDefault="006078FD" w:rsidP="006078FD">
      <w:r>
        <w:rPr>
          <w:rFonts w:ascii="VladaRHSerif Lt" w:eastAsia="VladaRHSerif Lt" w:hAnsi="VladaRHSerif Lt" w:cs="VladaRHSerif Lt"/>
          <w:sz w:val="20"/>
          <w:szCs w:val="20"/>
        </w:rPr>
        <w:t>Na poznatim primjerima iz svakodnevnoga života objašnjava se kruženje tvari i protok energije u živim i neživim sustavima. Sunce i hrana poimaju se kao glavni izvori energije za živa bića, a fotosinteza i razgradnja hranjivih tvari, kao ključni procesi za život na Zemlji, uvode se na razini prepoznavanja.</w:t>
      </w:r>
    </w:p>
    <w:p w:rsidR="006078FD" w:rsidRDefault="006078FD" w:rsidP="006078FD"/>
    <w:p w:rsidR="006078FD" w:rsidRDefault="006078FD" w:rsidP="006078FD">
      <w:r>
        <w:rPr>
          <w:rFonts w:ascii="VladaRHSerif Lt" w:eastAsia="VladaRHSerif Lt" w:hAnsi="VladaRHSerif Lt" w:cs="VladaRHSerif Lt"/>
          <w:sz w:val="20"/>
          <w:szCs w:val="20"/>
        </w:rPr>
        <w:t>Spoznaje o energiji proširuju se i povezuju s procesima i međudjelovanjem</w:t>
      </w:r>
      <w:r>
        <w:rPr>
          <w:rFonts w:ascii="VladaRHSerif Lt" w:eastAsia="VladaRHSerif Lt" w:hAnsi="VladaRHSerif Lt" w:cs="VladaRHSerif Lt"/>
          <w:i/>
          <w:sz w:val="20"/>
          <w:szCs w:val="20"/>
        </w:rPr>
        <w:t xml:space="preserve"> </w:t>
      </w:r>
      <w:r>
        <w:rPr>
          <w:rFonts w:ascii="VladaRHSerif Lt" w:eastAsia="VladaRHSerif Lt" w:hAnsi="VladaRHSerif Lt" w:cs="VladaRHSerif Lt"/>
          <w:sz w:val="20"/>
          <w:szCs w:val="20"/>
        </w:rPr>
        <w:t>koji se odvijaju unutar ustrojstvenih razina i među njima. Životni uvjeti povezuju se s prilagodbama živih bića, uočava se njihova promjenjivost i zaključuje da je raznolikost živih bića posljedica evolucije. Raspravlja se o dinamičkoj ravnoteži koja vlada u prirodnim sustavima i prosuđuje utjecaj čovjeka i prirodnih pojava na njezino narušavanje. U prirodi se uočavaju ciklusi, koji imaju utjecaj na živi svijet te se i životi niza živih bića promatraju kao ciklusi.</w:t>
      </w:r>
    </w:p>
    <w:p w:rsidR="006078FD" w:rsidRDefault="006078FD" w:rsidP="006078FD"/>
    <w:p w:rsidR="006078FD" w:rsidRDefault="006078FD" w:rsidP="006078FD">
      <w:r>
        <w:rPr>
          <w:rFonts w:ascii="VladaRHSerif Lt" w:eastAsia="VladaRHSerif Lt" w:hAnsi="VladaRHSerif Lt" w:cs="VladaRHSerif Lt"/>
          <w:color w:val="FF0000"/>
          <w:sz w:val="20"/>
          <w:szCs w:val="20"/>
          <w:highlight w:val="yellow"/>
        </w:rPr>
        <w:t>K</w:t>
      </w:r>
      <w:r w:rsidRPr="003B45FB">
        <w:rPr>
          <w:rFonts w:ascii="VladaRHSerif Lt" w:eastAsia="VladaRHSerif Lt" w:hAnsi="VladaRHSerif Lt" w:cs="VladaRHSerif Lt"/>
          <w:color w:val="FF0000"/>
          <w:sz w:val="20"/>
          <w:szCs w:val="20"/>
          <w:highlight w:val="yellow"/>
        </w:rPr>
        <w:t>oncepti</w:t>
      </w:r>
      <w:r w:rsidRPr="003B45FB">
        <w:rPr>
          <w:rFonts w:ascii="VladaRHSerif Lt" w:eastAsia="VladaRHSerif Lt" w:hAnsi="VladaRHSerif Lt" w:cs="VladaRHSerif Lt"/>
          <w:color w:val="FF0000"/>
          <w:sz w:val="20"/>
          <w:szCs w:val="20"/>
        </w:rPr>
        <w:t xml:space="preserve"> </w:t>
      </w:r>
      <w:r>
        <w:rPr>
          <w:rFonts w:ascii="VladaRHSerif Lt" w:eastAsia="VladaRHSerif Lt" w:hAnsi="VladaRHSerif Lt" w:cs="VladaRHSerif Lt"/>
          <w:sz w:val="20"/>
          <w:szCs w:val="20"/>
        </w:rPr>
        <w:t>nastavnoga predmeta Priroda usvajaju se ponajprije promatranjem i istraživanjem. To je dio prirodoznanstvenoga</w:t>
      </w:r>
      <w:r>
        <w:rPr>
          <w:rFonts w:ascii="VladaRHSerif Lt" w:eastAsia="VladaRHSerif Lt" w:hAnsi="VladaRHSerif Lt" w:cs="VladaRHSerif Lt"/>
          <w:i/>
          <w:sz w:val="20"/>
          <w:szCs w:val="20"/>
        </w:rPr>
        <w:t xml:space="preserve"> </w:t>
      </w:r>
      <w:r>
        <w:rPr>
          <w:rFonts w:ascii="VladaRHSerif Lt" w:eastAsia="VladaRHSerif Lt" w:hAnsi="VladaRHSerif Lt" w:cs="VladaRHSerif Lt"/>
          <w:sz w:val="20"/>
          <w:szCs w:val="20"/>
        </w:rPr>
        <w:t>pristupa koji se ostvaruje primjenom jednostavnih istraživanja koja učenici provode prema uputama učitelja. Promatranjem, istraživanjem i interpretiranjem pojava, procesa i međuodnosa u neposrednome okolišu i u svakodnevnome životu, učenici na temelju stečenih iskustava razvijaju sposobnost predviđanja posljedica procesa, djelovanja i vlastitih postupaka. Uviđaju i shvaćaju važnost znanosti za svakodnevni život te kritički procjenjuju utjecaj znanosti na društvo i društva na znanost. Učenici prepoznaju i primjenjuju relevantne podatke koristeći se različitim izvorima informacija. Na taj način razvijaju logičko, kritičko i kreativno mišljenje koje omogućava vođenje argumentiranih rasprava i interpretaciju sadržaja. Prirodoznanstveni pristup postupno se usvaja u procesu učenja povećanjem samostalnosti, odgovornosti i sigurnosti tijekom provođenja istraživanja te sve dubljega poimanja znanosti, njezina utjecaja, mogućnosti primjene i opće važnosti za život ljudi.</w:t>
      </w:r>
    </w:p>
    <w:p w:rsidR="006078FD" w:rsidRDefault="006078FD" w:rsidP="006078FD"/>
    <w:p w:rsidR="006078FD" w:rsidRDefault="006078FD" w:rsidP="006078FD">
      <w:r>
        <w:rPr>
          <w:rFonts w:ascii="VladaRHSerif Lt" w:eastAsia="VladaRHSerif Lt" w:hAnsi="VladaRHSerif Lt" w:cs="VladaRHSerif Lt"/>
          <w:sz w:val="20"/>
          <w:szCs w:val="20"/>
        </w:rPr>
        <w:t xml:space="preserve">Primjenom suradničkog učenja u integriranom ostvarivanju odgojno-obrazovnih ishoda svih </w:t>
      </w:r>
      <w:proofErr w:type="spellStart"/>
      <w:r>
        <w:rPr>
          <w:rFonts w:ascii="VladaRHSerif Lt" w:eastAsia="VladaRHSerif Lt" w:hAnsi="VladaRHSerif Lt" w:cs="VladaRHSerif Lt"/>
          <w:sz w:val="20"/>
          <w:szCs w:val="20"/>
        </w:rPr>
        <w:t>makrokoncepata</w:t>
      </w:r>
      <w:proofErr w:type="spellEnd"/>
      <w:r>
        <w:rPr>
          <w:rFonts w:ascii="VladaRHSerif Lt" w:eastAsia="VladaRHSerif Lt" w:hAnsi="VladaRHSerif Lt" w:cs="VladaRHSerif Lt"/>
          <w:sz w:val="20"/>
          <w:szCs w:val="20"/>
        </w:rPr>
        <w:t xml:space="preserve"> razvijaju se socijalne vještine poput komunikacije, asertivnosti, empatije, suradnje i uvažavanja drugih.</w:t>
      </w:r>
    </w:p>
    <w:p w:rsidR="006078FD" w:rsidRDefault="006078FD" w:rsidP="006078FD">
      <w:pPr>
        <w:rPr>
          <w:rFonts w:ascii="VladaRHSans Lt" w:eastAsia="VladaRHSans Lt" w:hAnsi="VladaRHSans Lt" w:cs="VladaRHSans Lt"/>
          <w:color w:val="25408F"/>
          <w:sz w:val="24"/>
          <w:szCs w:val="24"/>
        </w:rPr>
      </w:pPr>
    </w:p>
    <w:p w:rsidR="006078FD" w:rsidRDefault="006078FD" w:rsidP="004E2338">
      <w:pPr>
        <w:pStyle w:val="Heading2"/>
      </w:pPr>
      <w:r>
        <w:rPr>
          <w:rFonts w:eastAsia="VladaRHSans Lt"/>
        </w:rPr>
        <w:t>C.1. Organiziranost prirode</w:t>
      </w:r>
    </w:p>
    <w:p w:rsidR="006078FD" w:rsidRDefault="006078FD" w:rsidP="006078FD">
      <w:pPr>
        <w:rPr>
          <w:rFonts w:ascii="VladaRHSerif Lt" w:eastAsia="VladaRHSerif Lt" w:hAnsi="VladaRHSerif Lt" w:cs="VladaRHSerif Lt"/>
          <w:sz w:val="20"/>
          <w:szCs w:val="20"/>
        </w:rPr>
      </w:pPr>
    </w:p>
    <w:p w:rsidR="006078FD" w:rsidRDefault="006078FD" w:rsidP="006078FD">
      <w:proofErr w:type="spellStart"/>
      <w:r>
        <w:rPr>
          <w:rFonts w:ascii="VladaRHSerif Lt" w:eastAsia="VladaRHSerif Lt" w:hAnsi="VladaRHSerif Lt" w:cs="VladaRHSerif Lt"/>
          <w:sz w:val="20"/>
          <w:szCs w:val="20"/>
        </w:rPr>
        <w:t>Makrokoncept</w:t>
      </w:r>
      <w:proofErr w:type="spellEnd"/>
      <w:r>
        <w:rPr>
          <w:rFonts w:ascii="VladaRHSerif Lt" w:eastAsia="VladaRHSerif Lt" w:hAnsi="VladaRHSerif Lt" w:cs="VladaRHSerif Lt"/>
          <w:sz w:val="20"/>
          <w:szCs w:val="20"/>
        </w:rPr>
        <w:t xml:space="preserve"> Organiziranost prirode nužan je za razumijevanje ustrojstva žive i nežive prirode koje su uzročno-posljedično povezane i čine neraskidivu cjelinu. Na svim ustrojstvenim razinama postoji organiziranost, odnosno red. Strukturna je osobina živoga i neživoga svijeta združivanje čestica u sve složenije tvari, do stanica, tkiva, organa, organskih sustava, jedinki, ekosustava i dalje sve do svemira. Svaka ustrojstvena razina ima svoje značajke te je svaka sljedeća razina složenija, sa sebi svojstvenim značajkama. Za sve procese koji se odvijaju na svakoj razini nužna je energija. </w:t>
      </w:r>
    </w:p>
    <w:p w:rsidR="006078FD" w:rsidRDefault="006078FD" w:rsidP="006078FD">
      <w:pPr>
        <w:rPr>
          <w:rFonts w:ascii="VladaRHSans Lt" w:eastAsia="VladaRHSans Lt" w:hAnsi="VladaRHSans Lt" w:cs="VladaRHSans Lt"/>
          <w:color w:val="25408F"/>
          <w:sz w:val="24"/>
          <w:szCs w:val="24"/>
        </w:rPr>
      </w:pPr>
    </w:p>
    <w:p w:rsidR="006078FD" w:rsidRDefault="006078FD" w:rsidP="004E2338">
      <w:pPr>
        <w:pStyle w:val="Heading2"/>
      </w:pPr>
      <w:r>
        <w:rPr>
          <w:rFonts w:eastAsia="VladaRHSans Lt"/>
        </w:rPr>
        <w:lastRenderedPageBreak/>
        <w:t>C.2. Procesi i međudjelovanja</w:t>
      </w:r>
    </w:p>
    <w:p w:rsidR="006078FD" w:rsidRDefault="006078FD" w:rsidP="006078FD">
      <w:pPr>
        <w:rPr>
          <w:rFonts w:ascii="VladaRHSerif Lt" w:eastAsia="VladaRHSerif Lt" w:hAnsi="VladaRHSerif Lt" w:cs="VladaRHSerif Lt"/>
          <w:sz w:val="20"/>
          <w:szCs w:val="20"/>
        </w:rPr>
      </w:pPr>
    </w:p>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Sve ustrojstvene razine u prirodi teže postizanju ravnoteže i svi procesi koji se u prirodi odvijaju utječu na nju. Svijet koji nas okružuje promjenjiv je i neprekidno se odvijaju različiti procesi koji dovode do promjena poput izmjene godišnjih doba, dana i noći, Mjesečevih mijena, kruženja vode, niza razvojnih procesa tijekom života, protjecanja energije te prilagodbi živih bića. Ti se procesi uočavaju u svakodnevnome životu što je važno za razumijevanje svijeta koji nas okružuje, te je temelj za razumijevanje složenijih mehanizama i ciklusa u prirodi i ljudskome tijelu. Svi procesi u prirodi povezani su međudjelovanjem živih bića i okoliša. Tako i djelovanje čovjeka utječe na živi svijet i sve procese na Zemlji. Život ljudi prema načelima održivoga razvoja traži što manje ometanja prirodnih procesa i međudjelovanja.</w:t>
      </w:r>
    </w:p>
    <w:p w:rsidR="006078FD" w:rsidRDefault="006078FD" w:rsidP="006078FD"/>
    <w:p w:rsidR="006078FD" w:rsidRDefault="006078FD" w:rsidP="004E2338">
      <w:pPr>
        <w:pStyle w:val="Heading2"/>
      </w:pPr>
      <w:bookmarkStart w:id="3" w:name="_GoBack"/>
      <w:bookmarkEnd w:id="3"/>
      <w:r>
        <w:rPr>
          <w:rFonts w:eastAsia="VladaRHSans Lt"/>
        </w:rPr>
        <w:t>C.3. Energija</w:t>
      </w:r>
    </w:p>
    <w:p w:rsidR="006078FD" w:rsidRDefault="006078FD" w:rsidP="006078FD">
      <w:pPr>
        <w:rPr>
          <w:rFonts w:ascii="VladaRHSerif Lt" w:eastAsia="VladaRHSerif Lt" w:hAnsi="VladaRHSerif Lt" w:cs="VladaRHSerif Lt"/>
          <w:sz w:val="20"/>
          <w:szCs w:val="20"/>
        </w:rPr>
      </w:pPr>
    </w:p>
    <w:p w:rsidR="006078FD" w:rsidRDefault="006078FD" w:rsidP="006078FD">
      <w:r>
        <w:rPr>
          <w:rFonts w:ascii="VladaRHSerif Lt" w:eastAsia="VladaRHSerif Lt" w:hAnsi="VladaRHSerif Lt" w:cs="VladaRHSerif Lt"/>
          <w:sz w:val="20"/>
          <w:szCs w:val="20"/>
        </w:rPr>
        <w:t>Energija se izmjenjuje u procesima koji se odvijaju na svim ustrojstvenim razinama prirode. Energija ne može ni nastati ni nestati, može samo prelaziti iz jednoga oblika u drugi, a te se pretvorbe odvijaju i u živome i u neživome svijetu. Sunce je temeljni izvor energije za sva živa bića na Zemlji. Izmjena energije posebno je važna pri izgradnji i razgradnji tvari što omogućava održavanje života. Sunčeva energija pohranjena je u mnogim izvorima energije na Zemlji. S obzirom da su neobnovljivi izvori energije ograničeni, ljudi se njima moraju održivo koristiti.</w:t>
      </w:r>
    </w:p>
    <w:p w:rsidR="006078FD" w:rsidRDefault="006078FD" w:rsidP="006078FD"/>
    <w:p w:rsidR="006078FD" w:rsidRDefault="006078FD" w:rsidP="004E2338">
      <w:pPr>
        <w:pStyle w:val="Heading2"/>
        <w:rPr>
          <w:rFonts w:eastAsia="VladaRHSans Lt"/>
        </w:rPr>
      </w:pPr>
      <w:r>
        <w:rPr>
          <w:rFonts w:eastAsia="VladaRHSans Lt"/>
        </w:rPr>
        <w:t>C.4. Prirodoznanstveni pristup</w:t>
      </w:r>
    </w:p>
    <w:p w:rsidR="006078FD" w:rsidRDefault="006078FD" w:rsidP="006078FD"/>
    <w:p w:rsidR="006078FD" w:rsidRDefault="006078FD" w:rsidP="006078FD">
      <w:r>
        <w:rPr>
          <w:rFonts w:ascii="VladaRHSerif Lt" w:eastAsia="VladaRHSerif Lt" w:hAnsi="VladaRHSerif Lt" w:cs="VladaRHSerif Lt"/>
          <w:sz w:val="20"/>
          <w:szCs w:val="20"/>
        </w:rPr>
        <w:t xml:space="preserve">Ovo je krovni i neizostavni </w:t>
      </w:r>
      <w:proofErr w:type="spellStart"/>
      <w:r>
        <w:rPr>
          <w:rFonts w:ascii="VladaRHSerif Lt" w:eastAsia="VladaRHSerif Lt" w:hAnsi="VladaRHSerif Lt" w:cs="VladaRHSerif Lt"/>
          <w:sz w:val="20"/>
          <w:szCs w:val="20"/>
        </w:rPr>
        <w:t>makrokoncept</w:t>
      </w:r>
      <w:proofErr w:type="spellEnd"/>
      <w:r>
        <w:rPr>
          <w:rFonts w:ascii="VladaRHSerif Lt" w:eastAsia="VladaRHSerif Lt" w:hAnsi="VladaRHSerif Lt" w:cs="VladaRHSerif Lt"/>
          <w:sz w:val="20"/>
          <w:szCs w:val="20"/>
        </w:rPr>
        <w:t xml:space="preserve"> u učenju nastavnoga predmeta Priroda. Cilj je produbiti razumijevanje prirodnih pojava, procesa i međuodnosa provedbom jednostavnih istraživanja. Istraživanje je strukturirano, započinje opažanjem i postavljanjem pitanja uz razvoj vještine prepoznavanja istraživačkih pitanja. Potom slijedi provedba istraživanja, bilježenje i organiziranje rezultata, donošenje zaključaka te izvješćivanje o istraživanju uz primjenu različitih izvora za pronalaženje relevantnih informacija. </w:t>
      </w:r>
    </w:p>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 xml:space="preserve">Provedba istraživanja je vještina kojom se ovladava postupno. Može se izvoditi samostalno, a radom u paru ili skupini učenike se potiče na međusobno uvažavanje i pomaganje te se razvija osjećaj odgovornosti pojedinca za postizanje zajedničkoga cilja. Sadržaji i aktivnosti ovog </w:t>
      </w:r>
      <w:proofErr w:type="spellStart"/>
      <w:r>
        <w:rPr>
          <w:rFonts w:ascii="VladaRHSerif Lt" w:eastAsia="VladaRHSerif Lt" w:hAnsi="VladaRHSerif Lt" w:cs="VladaRHSerif Lt"/>
          <w:sz w:val="20"/>
          <w:szCs w:val="20"/>
        </w:rPr>
        <w:t>makrokoncepta</w:t>
      </w:r>
      <w:proofErr w:type="spellEnd"/>
      <w:r>
        <w:rPr>
          <w:rFonts w:ascii="VladaRHSerif Lt" w:eastAsia="VladaRHSerif Lt" w:hAnsi="VladaRHSerif Lt" w:cs="VladaRHSerif Lt"/>
          <w:sz w:val="20"/>
          <w:szCs w:val="20"/>
        </w:rPr>
        <w:t xml:space="preserve"> potiču razumijevanje prirodnih znanosti, uz isticanje njihove uloge i primjene razvojem tehnologije za dobrobit čovječanstva. Znanost i društvo međusobno su ovisni, stoga je potrebno razvijati znanost, uz poštivanje prirodnih zakonitosti te moralnih i etičkih načela.</w:t>
      </w:r>
    </w:p>
    <w:p w:rsidR="006078FD" w:rsidRDefault="006078FD" w:rsidP="004E2338">
      <w:pPr>
        <w:rPr>
          <w:rFonts w:ascii="VladaRHSans Lt" w:eastAsia="VladaRHSans Lt" w:hAnsi="VladaRHSans Lt" w:cs="VladaRHSans Lt"/>
          <w:b/>
          <w:i/>
          <w:color w:val="25408F"/>
          <w:sz w:val="19"/>
          <w:szCs w:val="19"/>
        </w:rPr>
      </w:pPr>
    </w:p>
    <w:p w:rsidR="006078FD" w:rsidRDefault="006078FD" w:rsidP="006078FD">
      <w:pPr>
        <w:spacing w:line="240" w:lineRule="auto"/>
        <w:jc w:val="center"/>
      </w:pPr>
      <w:r>
        <w:rPr>
          <w:noProof/>
        </w:rPr>
        <w:lastRenderedPageBreak/>
        <w:drawing>
          <wp:inline distT="0" distB="0" distL="0" distR="0" wp14:anchorId="2845533B" wp14:editId="0696CE89">
            <wp:extent cx="4942702" cy="7772400"/>
            <wp:effectExtent l="0" t="0" r="0" b="0"/>
            <wp:docPr id="1" name="image01.jpg" descr="C:\Users\Helena\Downloads\marina-grafički-prikaz.jpg"/>
            <wp:cNvGraphicFramePr/>
            <a:graphic xmlns:a="http://schemas.openxmlformats.org/drawingml/2006/main">
              <a:graphicData uri="http://schemas.openxmlformats.org/drawingml/2006/picture">
                <pic:pic xmlns:pic="http://schemas.openxmlformats.org/drawingml/2006/picture">
                  <pic:nvPicPr>
                    <pic:cNvPr id="0" name="image01.jpg" descr="C:\Users\Helena\Downloads\marina-grafički-prikaz.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976293" cy="7825222"/>
                    </a:xfrm>
                    <a:prstGeom prst="rect">
                      <a:avLst/>
                    </a:prstGeom>
                    <a:ln/>
                  </pic:spPr>
                </pic:pic>
              </a:graphicData>
            </a:graphic>
          </wp:inline>
        </w:drawing>
      </w:r>
    </w:p>
    <w:p w:rsidR="006078FD" w:rsidRDefault="006078FD" w:rsidP="006078FD">
      <w:pPr>
        <w:jc w:val="center"/>
        <w:rPr>
          <w:rFonts w:ascii="VladaRHSans Lt" w:eastAsia="VladaRHSans Lt" w:hAnsi="VladaRHSans Lt" w:cs="VladaRHSans Lt"/>
          <w:b/>
          <w:i/>
          <w:color w:val="25408F"/>
          <w:sz w:val="19"/>
          <w:szCs w:val="19"/>
        </w:rPr>
      </w:pPr>
    </w:p>
    <w:p w:rsidR="006078FD" w:rsidRDefault="006078FD" w:rsidP="006078FD">
      <w:pPr>
        <w:jc w:val="center"/>
      </w:pPr>
      <w:r>
        <w:rPr>
          <w:rFonts w:ascii="VladaRHSans Lt" w:eastAsia="VladaRHSans Lt" w:hAnsi="VladaRHSans Lt" w:cs="VladaRHSans Lt"/>
          <w:b/>
          <w:i/>
          <w:color w:val="25408F"/>
          <w:sz w:val="19"/>
          <w:szCs w:val="19"/>
        </w:rPr>
        <w:t>Slika 1.</w:t>
      </w:r>
      <w:r>
        <w:rPr>
          <w:rFonts w:ascii="VladaRHSans Lt" w:eastAsia="VladaRHSans Lt" w:hAnsi="VladaRHSans Lt" w:cs="VladaRHSans Lt"/>
          <w:i/>
          <w:color w:val="25408F"/>
          <w:sz w:val="19"/>
          <w:szCs w:val="19"/>
        </w:rPr>
        <w:t xml:space="preserve"> Konceptualni okvir nastavnoga predmeta Priroda</w:t>
      </w:r>
    </w:p>
    <w:p w:rsidR="006078FD" w:rsidRDefault="006078FD" w:rsidP="006078FD">
      <w:pPr>
        <w:spacing w:line="240" w:lineRule="auto"/>
        <w:jc w:val="center"/>
        <w:sectPr w:rsidR="006078FD" w:rsidSect="00B82662">
          <w:headerReference w:type="default" r:id="rId8"/>
          <w:footerReference w:type="default" r:id="rId9"/>
          <w:pgSz w:w="11906" w:h="16838"/>
          <w:pgMar w:top="1191" w:right="1021" w:bottom="1191" w:left="1588" w:header="0" w:footer="0" w:gutter="0"/>
          <w:pgNumType w:start="4"/>
          <w:cols w:space="720"/>
          <w:docGrid w:linePitch="299"/>
        </w:sectPr>
      </w:pPr>
      <w:r>
        <w:br w:type="page"/>
      </w:r>
    </w:p>
    <w:p w:rsidR="006078FD" w:rsidRPr="004E2338" w:rsidRDefault="006078FD" w:rsidP="004E2338">
      <w:pPr>
        <w:pStyle w:val="Heading1"/>
      </w:pPr>
      <w:bookmarkStart w:id="4" w:name="h.3znysh7" w:colFirst="0" w:colLast="0"/>
      <w:bookmarkEnd w:id="4"/>
      <w:r w:rsidRPr="004E2338">
        <w:lastRenderedPageBreak/>
        <w:t xml:space="preserve">D. ODGOJNO-OBRAZOVNI ISHODI, RAZRADA ISHODA I RAZINE USVOJENOSTI PO RAZREDIMA I </w:t>
      </w:r>
      <w:r w:rsidRPr="004E2338">
        <w:rPr>
          <w:highlight w:val="yellow"/>
        </w:rPr>
        <w:t>MAKRO</w:t>
      </w:r>
      <w:r w:rsidRPr="004E2338">
        <w:t>KONCEPTIMA</w:t>
      </w:r>
    </w:p>
    <w:p w:rsidR="006078FD" w:rsidRPr="00F25582" w:rsidRDefault="006078FD" w:rsidP="006078FD"/>
    <w:p w:rsidR="006078FD" w:rsidRDefault="006078FD" w:rsidP="004E2338">
      <w:pPr>
        <w:rPr>
          <w:rFonts w:eastAsia="VladaRHSerif Lt"/>
        </w:rPr>
      </w:pPr>
      <w:r>
        <w:rPr>
          <w:rFonts w:eastAsia="VladaRHSerif Lt"/>
        </w:rPr>
        <w:t xml:space="preserve">Ishodi su u tablici označeni oznakom (slova A, B, C, D) </w:t>
      </w:r>
      <w:proofErr w:type="spellStart"/>
      <w:r>
        <w:rPr>
          <w:rFonts w:eastAsia="VladaRHSerif Lt"/>
        </w:rPr>
        <w:t>makrokoncepta</w:t>
      </w:r>
      <w:proofErr w:type="spellEnd"/>
      <w:r>
        <w:rPr>
          <w:rFonts w:eastAsia="VladaRHSerif Lt"/>
        </w:rPr>
        <w:t xml:space="preserve"> kojem pripadaju, brojem razreda (5. ili 6.) i rednim brojem:</w:t>
      </w:r>
    </w:p>
    <w:p w:rsidR="006078FD" w:rsidRDefault="006078FD" w:rsidP="004E2338">
      <w:pPr>
        <w:rPr>
          <w:rFonts w:eastAsia="VladaRHSerif Lt"/>
        </w:rPr>
      </w:pPr>
      <w:r>
        <w:rPr>
          <w:rFonts w:eastAsia="VladaRHSerif Lt"/>
        </w:rPr>
        <w:t>A = Organiziranost prirode; B = Procesi i međudjelovanja; C = Energija; D = Prirodoznanstveni pristup.</w:t>
      </w:r>
    </w:p>
    <w:p w:rsidR="006078FD" w:rsidRPr="00F25582" w:rsidRDefault="006078FD" w:rsidP="004E2338"/>
    <w:p w:rsidR="006078FD" w:rsidRDefault="006078FD" w:rsidP="006078FD">
      <w:r>
        <w:rPr>
          <w:rFonts w:ascii="VladaRHSerif Lt" w:eastAsia="VladaRHSerif Lt" w:hAnsi="VladaRHSerif Lt" w:cs="VladaRHSerif Lt"/>
          <w:sz w:val="20"/>
          <w:szCs w:val="20"/>
        </w:rPr>
        <w:t xml:space="preserve">Ostale pokrate u tablicama: MT = </w:t>
      </w:r>
      <w:proofErr w:type="spellStart"/>
      <w:r>
        <w:rPr>
          <w:rFonts w:ascii="VladaRHSerif Lt" w:eastAsia="VladaRHSerif Lt" w:hAnsi="VladaRHSerif Lt" w:cs="VladaRHSerif Lt"/>
          <w:sz w:val="20"/>
          <w:szCs w:val="20"/>
        </w:rPr>
        <w:t>međupredmetna</w:t>
      </w:r>
      <w:proofErr w:type="spellEnd"/>
      <w:r>
        <w:rPr>
          <w:rFonts w:ascii="VladaRHSerif Lt" w:eastAsia="VladaRHSerif Lt" w:hAnsi="VladaRHSerif Lt" w:cs="VladaRHSerif Lt"/>
          <w:sz w:val="20"/>
          <w:szCs w:val="20"/>
        </w:rPr>
        <w:t xml:space="preserve"> tema, i to: OR = Održivi razvoj; Z = Zdravlje (MSZ - domena Mentalno i socijalno zdravlje; TZ = domena Tjelesno zdravlje); GOO = Građanski odgoj i obrazovanje; IKT = Uporaba informacijske i komunikacijske tehnologije; UKU = Učiti kako učiti (PSUUI = domena Primjena strategija učenja i upravljanja informacijama); OSR = Osobni i socijalni razvoj; P = Poduzetništvo.</w:t>
      </w:r>
    </w:p>
    <w:p w:rsidR="006078FD" w:rsidRDefault="006078FD" w:rsidP="006078FD"/>
    <w:tbl>
      <w:tblPr>
        <w:tblStyle w:val="2"/>
        <w:tblW w:w="14700" w:type="dxa"/>
        <w:tblInd w:w="-32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645"/>
        <w:gridCol w:w="62"/>
        <w:gridCol w:w="1603"/>
        <w:gridCol w:w="4395"/>
        <w:gridCol w:w="2055"/>
        <w:gridCol w:w="2040"/>
        <w:gridCol w:w="2040"/>
        <w:gridCol w:w="1860"/>
      </w:tblGrid>
      <w:tr w:rsidR="006078FD" w:rsidTr="00AB26EC">
        <w:tc>
          <w:tcPr>
            <w:tcW w:w="14700" w:type="dxa"/>
            <w:gridSpan w:val="8"/>
            <w:tcBorders>
              <w:top w:val="single" w:sz="6" w:space="0" w:color="000000"/>
              <w:left w:val="single" w:sz="4" w:space="0" w:color="000000"/>
              <w:bottom w:val="single" w:sz="4" w:space="0" w:color="000000"/>
              <w:right w:val="single" w:sz="4" w:space="0" w:color="000000"/>
            </w:tcBorders>
            <w:tcMar>
              <w:left w:w="40" w:type="dxa"/>
              <w:right w:w="40" w:type="dxa"/>
            </w:tcMar>
            <w:vAlign w:val="center"/>
          </w:tcPr>
          <w:p w:rsidR="006078FD" w:rsidRDefault="006078FD" w:rsidP="00AB26EC">
            <w:pPr>
              <w:spacing w:before="120" w:after="120"/>
              <w:jc w:val="center"/>
            </w:pPr>
            <w:r>
              <w:rPr>
                <w:rFonts w:ascii="VladaRHSans Bld" w:eastAsia="VladaRHSans Bld" w:hAnsi="VladaRHSans Bld" w:cs="VladaRHSans Bld"/>
                <w:b/>
                <w:smallCaps/>
                <w:color w:val="D60C8C"/>
                <w:sz w:val="19"/>
                <w:szCs w:val="19"/>
              </w:rPr>
              <w:t>priroda – 5. razred</w:t>
            </w:r>
          </w:p>
        </w:tc>
      </w:tr>
      <w:tr w:rsidR="006078FD" w:rsidTr="00AB26EC">
        <w:tc>
          <w:tcPr>
            <w:tcW w:w="14700" w:type="dxa"/>
            <w:gridSpan w:val="8"/>
            <w:tcBorders>
              <w:top w:val="single" w:sz="4" w:space="0" w:color="000000"/>
              <w:left w:val="single" w:sz="4" w:space="0" w:color="000000"/>
              <w:bottom w:val="single" w:sz="4" w:space="0" w:color="000000"/>
              <w:right w:val="single" w:sz="4" w:space="0" w:color="000000"/>
            </w:tcBorders>
            <w:tcMar>
              <w:left w:w="40" w:type="dxa"/>
              <w:right w:w="40" w:type="dxa"/>
            </w:tcMar>
            <w:vAlign w:val="bottom"/>
          </w:tcPr>
          <w:p w:rsidR="006078FD" w:rsidRDefault="006078FD" w:rsidP="00AB26EC">
            <w:pPr>
              <w:jc w:val="left"/>
            </w:pPr>
            <w:r>
              <w:rPr>
                <w:rFonts w:ascii="VladaRHSans Lt" w:eastAsia="VladaRHSans Lt" w:hAnsi="VladaRHSans Lt" w:cs="VladaRHSans Lt"/>
                <w:sz w:val="19"/>
                <w:szCs w:val="19"/>
              </w:rPr>
              <w:t xml:space="preserve">U 5. razredu učenici istražuju svijet koji ih okružuje provodeći mjerenja i opažanja, usvajajući metodologiju prirodoznanstvenoga istraživanja s njegovim osnovnim etapama i načelima. Promatranjem, pokusima i terenskim istraživanjima upoznaju koncept tvari i </w:t>
            </w:r>
            <w:proofErr w:type="spellStart"/>
            <w:r>
              <w:rPr>
                <w:rFonts w:ascii="VladaRHSans Lt" w:eastAsia="VladaRHSans Lt" w:hAnsi="VladaRHSans Lt" w:cs="VladaRHSans Lt"/>
                <w:sz w:val="19"/>
                <w:szCs w:val="19"/>
              </w:rPr>
              <w:t>čestične</w:t>
            </w:r>
            <w:proofErr w:type="spellEnd"/>
            <w:r>
              <w:rPr>
                <w:rFonts w:ascii="VladaRHSans Lt" w:eastAsia="VladaRHSans Lt" w:hAnsi="VladaRHSans Lt" w:cs="VladaRHSans Lt"/>
                <w:sz w:val="19"/>
                <w:szCs w:val="19"/>
              </w:rPr>
              <w:t xml:space="preserve"> građe prirode, istražuju svojstva tla, vode i zraka kao životnih uvjeta te zaključuju o odgovarajućim prilagodbama živih bića.</w:t>
            </w:r>
            <w:r>
              <w:rPr>
                <w:rFonts w:ascii="VladaRHSans Lt" w:eastAsia="VladaRHSans Lt" w:hAnsi="VladaRHSans Lt" w:cs="VladaRHSans Lt"/>
                <w:color w:val="FF0000"/>
                <w:sz w:val="19"/>
                <w:szCs w:val="19"/>
              </w:rPr>
              <w:t xml:space="preserve"> </w:t>
            </w:r>
            <w:r>
              <w:rPr>
                <w:rFonts w:ascii="VladaRHSans Lt" w:eastAsia="VladaRHSans Lt" w:hAnsi="VladaRHSans Lt" w:cs="VladaRHSans Lt"/>
                <w:sz w:val="19"/>
                <w:szCs w:val="19"/>
              </w:rPr>
              <w:t>Upoznaju osobine živih bića i njihovu staničnu građu. Povezuju osobinu promjenjivosti živih bića s prilagodbama na različite životne uvjete te dovode u vezu promjene uvjeta u prošlosti Zemlje s promjenama životnih oblika i evolucijom života na Zemlji. Razlikuju osnovne</w:t>
            </w:r>
            <w:r>
              <w:rPr>
                <w:sz w:val="19"/>
                <w:szCs w:val="19"/>
              </w:rPr>
              <w:t> </w:t>
            </w:r>
            <w:r>
              <w:rPr>
                <w:rFonts w:ascii="VladaRHSans Lt" w:eastAsia="VladaRHSans Lt" w:hAnsi="VladaRHSans Lt" w:cs="VladaRHSans Lt"/>
                <w:sz w:val="19"/>
                <w:szCs w:val="19"/>
              </w:rPr>
              <w:t xml:space="preserve">izvore energije upoznajući pojam obnovljivih i neobnovljivih izvora. </w:t>
            </w:r>
          </w:p>
        </w:tc>
      </w:tr>
      <w:tr w:rsidR="006078FD" w:rsidTr="00AB26EC">
        <w:trPr>
          <w:trHeight w:val="200"/>
        </w:trPr>
        <w:tc>
          <w:tcPr>
            <w:tcW w:w="2310" w:type="dxa"/>
            <w:gridSpan w:val="3"/>
            <w:vMerge w:val="restart"/>
            <w:tcBorders>
              <w:top w:val="single" w:sz="4" w:space="0" w:color="000000"/>
              <w:left w:val="single" w:sz="4" w:space="0" w:color="000000"/>
              <w:bottom w:val="single" w:sz="4" w:space="0" w:color="000000"/>
              <w:right w:val="single" w:sz="4" w:space="0" w:color="000000"/>
            </w:tcBorders>
            <w:shd w:val="clear" w:color="auto" w:fill="D9F7E3"/>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5" w:type="dxa"/>
            <w:vMerge w:val="restart"/>
            <w:tcBorders>
              <w:top w:val="single" w:sz="4" w:space="0" w:color="000000"/>
              <w:left w:val="single" w:sz="4" w:space="0" w:color="000000"/>
              <w:bottom w:val="single" w:sz="4" w:space="0" w:color="000000"/>
              <w:right w:val="single" w:sz="4" w:space="0" w:color="000000"/>
            </w:tcBorders>
            <w:shd w:val="clear" w:color="auto" w:fill="D9F7E3"/>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7995" w:type="dxa"/>
            <w:gridSpan w:val="4"/>
            <w:tcBorders>
              <w:top w:val="single" w:sz="4" w:space="0" w:color="000000"/>
              <w:left w:val="single" w:sz="4" w:space="0" w:color="000000"/>
              <w:bottom w:val="single" w:sz="4" w:space="0" w:color="000000"/>
              <w:right w:val="single" w:sz="4" w:space="0" w:color="000000"/>
            </w:tcBorders>
            <w:shd w:val="clear" w:color="auto" w:fill="D9F7E3"/>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rPr>
          <w:trHeight w:val="400"/>
        </w:trPr>
        <w:tc>
          <w:tcPr>
            <w:tcW w:w="2310" w:type="dxa"/>
            <w:gridSpan w:val="3"/>
            <w:vMerge/>
            <w:tcBorders>
              <w:top w:val="single" w:sz="4" w:space="0" w:color="000000"/>
              <w:left w:val="single" w:sz="4" w:space="0" w:color="000000"/>
              <w:bottom w:val="single" w:sz="4" w:space="0" w:color="000000"/>
              <w:right w:val="single" w:sz="4" w:space="0" w:color="000000"/>
            </w:tcBorders>
            <w:shd w:val="clear" w:color="auto" w:fill="D9F7E3"/>
            <w:tcMar>
              <w:left w:w="40" w:type="dxa"/>
              <w:right w:w="40" w:type="dxa"/>
            </w:tcMar>
            <w:vAlign w:val="center"/>
          </w:tcPr>
          <w:p w:rsidR="006078FD" w:rsidRDefault="006078FD" w:rsidP="00AB26EC">
            <w:pPr>
              <w:jc w:val="center"/>
            </w:pPr>
          </w:p>
        </w:tc>
        <w:tc>
          <w:tcPr>
            <w:tcW w:w="4395" w:type="dxa"/>
            <w:vMerge/>
            <w:tcBorders>
              <w:top w:val="single" w:sz="4" w:space="0" w:color="000000"/>
              <w:left w:val="single" w:sz="4" w:space="0" w:color="000000"/>
              <w:bottom w:val="single" w:sz="4" w:space="0" w:color="000000"/>
              <w:right w:val="single" w:sz="4" w:space="0" w:color="000000"/>
            </w:tcBorders>
            <w:shd w:val="clear" w:color="auto" w:fill="D9F7E3"/>
            <w:tcMar>
              <w:left w:w="40" w:type="dxa"/>
              <w:right w:w="40" w:type="dxa"/>
            </w:tcMar>
            <w:vAlign w:val="center"/>
          </w:tcPr>
          <w:p w:rsidR="006078FD" w:rsidRDefault="006078FD" w:rsidP="00AB26EC">
            <w:pPr>
              <w:jc w:val="center"/>
            </w:pPr>
          </w:p>
        </w:tc>
        <w:tc>
          <w:tcPr>
            <w:tcW w:w="2055" w:type="dxa"/>
            <w:tcBorders>
              <w:top w:val="single" w:sz="4" w:space="0" w:color="000000"/>
              <w:left w:val="single" w:sz="4" w:space="0" w:color="000000"/>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040" w:type="dxa"/>
            <w:tcBorders>
              <w:top w:val="single" w:sz="4" w:space="0" w:color="000000"/>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2040" w:type="dxa"/>
            <w:tcBorders>
              <w:top w:val="single" w:sz="4" w:space="0" w:color="000000"/>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860" w:type="dxa"/>
            <w:tcBorders>
              <w:top w:val="single" w:sz="4" w:space="0" w:color="000000"/>
              <w:bottom w:val="single" w:sz="4"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rPr>
          <w:trHeight w:val="220"/>
        </w:trPr>
        <w:tc>
          <w:tcPr>
            <w:tcW w:w="645" w:type="dxa"/>
            <w:tcBorders>
              <w:top w:val="single" w:sz="4" w:space="0" w:color="000000"/>
              <w:left w:val="single" w:sz="4" w:space="0" w:color="000000"/>
              <w:bottom w:val="single" w:sz="4" w:space="0" w:color="000000"/>
              <w:right w:val="single" w:sz="4" w:space="0" w:color="000000"/>
            </w:tcBorders>
            <w:shd w:val="clear" w:color="auto" w:fill="D9F7E3"/>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A.5.</w:t>
            </w:r>
            <w:r w:rsidRPr="00796549">
              <w:rPr>
                <w:rFonts w:ascii="VladaRHSans Lt" w:eastAsia="VladaRHSans Lt" w:hAnsi="VladaRHSans Lt" w:cs="VladaRHSans Lt"/>
                <w:color w:val="D60C8C"/>
                <w:sz w:val="19"/>
                <w:szCs w:val="19"/>
              </w:rPr>
              <w:t>1.</w:t>
            </w:r>
          </w:p>
        </w:tc>
        <w:tc>
          <w:tcPr>
            <w:tcW w:w="1665" w:type="dxa"/>
            <w:gridSpan w:val="2"/>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Pr="00985B5F" w:rsidRDefault="006078FD" w:rsidP="00AB26EC">
            <w:pPr>
              <w:jc w:val="left"/>
            </w:pPr>
            <w:r w:rsidRPr="00985B5F">
              <w:rPr>
                <w:rFonts w:ascii="VladaRHSans Lt" w:eastAsia="VladaRHSans Lt" w:hAnsi="VladaRHSans Lt" w:cs="VladaRHSans Lt"/>
                <w:smallCaps/>
                <w:color w:val="D60C8C"/>
                <w:sz w:val="19"/>
                <w:szCs w:val="19"/>
              </w:rPr>
              <w:t>učenik objašnjava temeljnu građu prirode</w:t>
            </w:r>
          </w:p>
        </w:tc>
        <w:tc>
          <w:tcPr>
            <w:tcW w:w="4395" w:type="dxa"/>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rsidR="006078FD" w:rsidRDefault="006078FD" w:rsidP="00AB26EC">
            <w:pPr>
              <w:ind w:left="5" w:hanging="113"/>
              <w:jc w:val="left"/>
            </w:pPr>
            <w:r>
              <w:rPr>
                <w:rFonts w:ascii="VladaRHSans Lt" w:eastAsia="VladaRHSans Lt" w:hAnsi="VladaRHSans Lt" w:cs="VladaRHSans Lt"/>
                <w:sz w:val="19"/>
                <w:szCs w:val="19"/>
              </w:rPr>
              <w:t>- objašnjava da prirodu grade tvari različitih svojstava*</w:t>
            </w:r>
          </w:p>
          <w:p w:rsidR="006078FD" w:rsidRDefault="006078FD" w:rsidP="00AB26EC">
            <w:pPr>
              <w:ind w:left="5" w:hanging="113"/>
              <w:jc w:val="left"/>
            </w:pPr>
            <w:r>
              <w:rPr>
                <w:rFonts w:ascii="VladaRHSans Lt" w:eastAsia="VladaRHSans Lt" w:hAnsi="VladaRHSans Lt" w:cs="VladaRHSans Lt"/>
                <w:sz w:val="19"/>
                <w:szCs w:val="19"/>
              </w:rPr>
              <w:t>- uočava na temelju praktičnih radova da su tvari građene od sitnih čestica**</w:t>
            </w:r>
          </w:p>
          <w:p w:rsidR="006078FD" w:rsidRDefault="006078FD" w:rsidP="00AB26EC">
            <w:pPr>
              <w:ind w:left="5" w:hanging="113"/>
              <w:jc w:val="left"/>
            </w:pPr>
            <w:r>
              <w:rPr>
                <w:rFonts w:ascii="VladaRHSans Lt" w:eastAsia="VladaRHSans Lt" w:hAnsi="VladaRHSans Lt" w:cs="VladaRHSans Lt"/>
                <w:sz w:val="19"/>
                <w:szCs w:val="19"/>
              </w:rPr>
              <w:t xml:space="preserve">- </w:t>
            </w:r>
            <w:r>
              <w:rPr>
                <w:rFonts w:ascii="VladaRHSans Lt" w:eastAsia="VladaRHSans Lt" w:hAnsi="VladaRHSans Lt" w:cs="VladaRHSans Lt"/>
                <w:color w:val="FF0000"/>
                <w:sz w:val="19"/>
                <w:szCs w:val="19"/>
                <w:highlight w:val="yellow"/>
              </w:rPr>
              <w:t>opisuje primjere smjesa***</w:t>
            </w:r>
          </w:p>
          <w:p w:rsidR="006078FD" w:rsidRDefault="006078FD" w:rsidP="00AB26EC">
            <w:pPr>
              <w:ind w:left="5" w:hanging="113"/>
              <w:jc w:val="left"/>
            </w:pPr>
            <w:r>
              <w:rPr>
                <w:rFonts w:ascii="VladaRHSans Lt" w:eastAsia="VladaRHSans Lt" w:hAnsi="VladaRHSans Lt" w:cs="VladaRHSans Lt"/>
                <w:sz w:val="19"/>
                <w:szCs w:val="19"/>
              </w:rPr>
              <w:t>- objašnjava da se između čestica nalazi prostor****</w:t>
            </w:r>
          </w:p>
          <w:p w:rsidR="006078FD" w:rsidRDefault="006078FD" w:rsidP="00AB26EC">
            <w:pPr>
              <w:ind w:left="5" w:hanging="113"/>
              <w:jc w:val="left"/>
            </w:pPr>
            <w:r>
              <w:rPr>
                <w:rFonts w:ascii="VladaRHSans Lt" w:eastAsia="VladaRHSans Lt" w:hAnsi="VladaRHSans Lt" w:cs="VladaRHSans Lt"/>
                <w:sz w:val="19"/>
                <w:szCs w:val="19"/>
              </w:rPr>
              <w:t>- objašnjava da međusobnim djelovanjem različitih tvari mogu nastati nove tvari različitih svojstava*****</w:t>
            </w:r>
          </w:p>
          <w:p w:rsidR="006078FD" w:rsidRDefault="006078FD" w:rsidP="00AB26EC">
            <w:pPr>
              <w:ind w:left="5" w:hanging="113"/>
              <w:jc w:val="left"/>
            </w:pPr>
            <w:r>
              <w:rPr>
                <w:rFonts w:ascii="VladaRHSans Lt" w:eastAsia="VladaRHSans Lt" w:hAnsi="VladaRHSans Lt" w:cs="VladaRHSans Lt"/>
                <w:sz w:val="19"/>
                <w:szCs w:val="19"/>
              </w:rPr>
              <w:lastRenderedPageBreak/>
              <w:t>- prepoznaje stanicu kao jedinicu građe žive prirode koja je vidljiva samo mikroskopom**</w:t>
            </w:r>
          </w:p>
          <w:p w:rsidR="006078FD" w:rsidRDefault="006078FD" w:rsidP="00AB26EC">
            <w:pPr>
              <w:ind w:left="5" w:hanging="113"/>
              <w:jc w:val="left"/>
            </w:pPr>
            <w:r>
              <w:rPr>
                <w:rFonts w:ascii="VladaRHSans Lt" w:eastAsia="VladaRHSans Lt" w:hAnsi="VladaRHSans Lt" w:cs="VladaRHSans Lt"/>
                <w:sz w:val="19"/>
                <w:szCs w:val="19"/>
              </w:rPr>
              <w:t>- opisuje obilježja živih bića******</w:t>
            </w:r>
          </w:p>
        </w:tc>
        <w:tc>
          <w:tcPr>
            <w:tcW w:w="2055"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Pr="00985B5F" w:rsidRDefault="006078FD" w:rsidP="00AB26EC">
            <w:pPr>
              <w:jc w:val="left"/>
              <w:rPr>
                <w:rFonts w:ascii="VladaRHSans Lt" w:eastAsia="VladaRHSans Lt" w:hAnsi="VladaRHSans Lt" w:cs="VladaRHSans Lt"/>
                <w:sz w:val="19"/>
                <w:szCs w:val="19"/>
              </w:rPr>
            </w:pPr>
            <w:r w:rsidRPr="00985B5F">
              <w:rPr>
                <w:rFonts w:ascii="VladaRHSans Lt" w:eastAsia="VladaRHSans Lt" w:hAnsi="VladaRHSans Lt" w:cs="VladaRHSans Lt"/>
                <w:sz w:val="19"/>
                <w:szCs w:val="19"/>
              </w:rPr>
              <w:lastRenderedPageBreak/>
              <w:t>Prepoznaje različite tvari koje grade prirodu</w:t>
            </w:r>
            <w:r>
              <w:rPr>
                <w:rFonts w:ascii="VladaRHSans Lt" w:eastAsia="VladaRHSans Lt" w:hAnsi="VladaRHSans Lt" w:cs="VladaRHSans Lt"/>
                <w:sz w:val="19"/>
                <w:szCs w:val="19"/>
              </w:rPr>
              <w:t xml:space="preserve"> i</w:t>
            </w:r>
            <w:r w:rsidRPr="00985B5F">
              <w:rPr>
                <w:rFonts w:ascii="VladaRHSans Lt" w:eastAsia="VladaRHSans Lt" w:hAnsi="VladaRHSans Lt" w:cs="VladaRHSans Lt"/>
                <w:sz w:val="19"/>
                <w:szCs w:val="19"/>
              </w:rPr>
              <w:t xml:space="preserve"> navodi da su sve tvari građene od sitnih čestica;</w:t>
            </w:r>
          </w:p>
          <w:p w:rsidR="006078FD" w:rsidRDefault="006078FD" w:rsidP="00AB26EC">
            <w:pPr>
              <w:jc w:val="left"/>
            </w:pPr>
            <w:r w:rsidRPr="00985B5F">
              <w:rPr>
                <w:rFonts w:ascii="VladaRHSans Lt" w:eastAsia="VladaRHSans Lt" w:hAnsi="VladaRHSans Lt" w:cs="VladaRHSans Lt"/>
                <w:sz w:val="19"/>
                <w:szCs w:val="19"/>
              </w:rPr>
              <w:t>prepoznaje staničnu građu kao obilježje žive prirode</w:t>
            </w:r>
            <w:r>
              <w:rPr>
                <w:rFonts w:ascii="VladaRHSans Lt" w:eastAsia="VladaRHSans Lt" w:hAnsi="VladaRHSans Lt" w:cs="VladaRHSans Lt"/>
                <w:sz w:val="19"/>
                <w:szCs w:val="19"/>
              </w:rPr>
              <w:t>.</w:t>
            </w: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Opisuje svojstva nekih tvari;</w:t>
            </w:r>
          </w:p>
          <w:p w:rsidR="006078FD" w:rsidRDefault="006078FD" w:rsidP="00AB26EC">
            <w:pPr>
              <w:jc w:val="left"/>
            </w:pPr>
            <w:r>
              <w:rPr>
                <w:rFonts w:ascii="VladaRHSans Lt" w:eastAsia="VladaRHSans Lt" w:hAnsi="VladaRHSans Lt" w:cs="VladaRHSans Lt"/>
                <w:sz w:val="19"/>
                <w:szCs w:val="19"/>
              </w:rPr>
              <w:t>opisuje da se između čestica nalazi prostor;</w:t>
            </w:r>
          </w:p>
          <w:p w:rsidR="006078FD" w:rsidRDefault="006078FD" w:rsidP="00AB26EC">
            <w:pPr>
              <w:jc w:val="left"/>
            </w:pPr>
            <w:r>
              <w:rPr>
                <w:rFonts w:ascii="VladaRHSans Lt" w:eastAsia="VladaRHSans Lt" w:hAnsi="VladaRHSans Lt" w:cs="VladaRHSans Lt"/>
                <w:sz w:val="19"/>
                <w:szCs w:val="19"/>
              </w:rPr>
              <w:t>opisuje stanicu kao jedinicu građe živih bića;</w:t>
            </w:r>
          </w:p>
          <w:p w:rsidR="006078FD" w:rsidRDefault="006078FD" w:rsidP="00AB26EC">
            <w:pPr>
              <w:jc w:val="left"/>
            </w:pPr>
            <w:r>
              <w:rPr>
                <w:rFonts w:ascii="VladaRHSans Lt" w:eastAsia="VladaRHSans Lt" w:hAnsi="VladaRHSans Lt" w:cs="VladaRHSans Lt"/>
                <w:sz w:val="19"/>
                <w:szCs w:val="19"/>
              </w:rPr>
              <w:t>prepoznaje obilježja živih bića.</w:t>
            </w: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color w:val="FF0000"/>
                <w:sz w:val="19"/>
                <w:szCs w:val="19"/>
                <w:highlight w:val="yellow"/>
              </w:rPr>
              <w:t>Opisuje primjere smjesa; na primjerima objašnjava postojanje prostora između čestica</w:t>
            </w:r>
            <w:r>
              <w:rPr>
                <w:rFonts w:ascii="VladaRHSans Lt" w:eastAsia="VladaRHSans Lt" w:hAnsi="VladaRHSans Lt" w:cs="VladaRHSans Lt"/>
                <w:sz w:val="19"/>
                <w:szCs w:val="19"/>
              </w:rPr>
              <w:t>;</w:t>
            </w:r>
          </w:p>
          <w:p w:rsidR="006078FD" w:rsidRDefault="006078FD" w:rsidP="00AB26EC">
            <w:pPr>
              <w:jc w:val="left"/>
            </w:pPr>
            <w:r>
              <w:rPr>
                <w:rFonts w:ascii="VladaRHSans Lt" w:eastAsia="VladaRHSans Lt" w:hAnsi="VladaRHSans Lt" w:cs="VladaRHSans Lt"/>
                <w:sz w:val="19"/>
                <w:szCs w:val="19"/>
              </w:rPr>
              <w:t>opisuje obilježja živih bića na primjeru biljnoga i životinjskoga organizma.</w:t>
            </w:r>
          </w:p>
        </w:tc>
        <w:tc>
          <w:tcPr>
            <w:tcW w:w="186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Objašnjava da čestice različitih tvari mogu međusobno djelovati i graditi nove tvari drukčijih svojstava;</w:t>
            </w:r>
          </w:p>
          <w:p w:rsidR="006078FD" w:rsidRDefault="006078FD" w:rsidP="00AB26EC">
            <w:pPr>
              <w:jc w:val="left"/>
            </w:pPr>
            <w:r>
              <w:rPr>
                <w:rFonts w:ascii="VladaRHSans Lt" w:eastAsia="VladaRHSans Lt" w:hAnsi="VladaRHSans Lt" w:cs="VladaRHSans Lt"/>
                <w:sz w:val="19"/>
                <w:szCs w:val="19"/>
              </w:rPr>
              <w:t>objašnjava na različitim primjerima obilježja živih bića.</w:t>
            </w:r>
          </w:p>
          <w:p w:rsidR="006078FD" w:rsidRDefault="006078FD" w:rsidP="00AB26EC">
            <w:pPr>
              <w:jc w:val="left"/>
            </w:pPr>
          </w:p>
        </w:tc>
      </w:tr>
      <w:tr w:rsidR="006078FD" w:rsidTr="00AB26EC">
        <w:trPr>
          <w:trHeight w:val="220"/>
        </w:trPr>
        <w:tc>
          <w:tcPr>
            <w:tcW w:w="645" w:type="dxa"/>
            <w:tcBorders>
              <w:top w:val="single" w:sz="4" w:space="0" w:color="000000"/>
              <w:left w:val="single" w:sz="4" w:space="0" w:color="000000"/>
              <w:bottom w:val="single" w:sz="4" w:space="0" w:color="000000"/>
              <w:right w:val="single" w:sz="6" w:space="0" w:color="000000"/>
            </w:tcBorders>
            <w:shd w:val="clear" w:color="auto" w:fill="D9F7E3"/>
            <w:tcMar>
              <w:left w:w="40" w:type="dxa"/>
              <w:right w:w="40" w:type="dxa"/>
            </w:tcMar>
          </w:tcPr>
          <w:p w:rsidR="006078FD" w:rsidRDefault="006078FD" w:rsidP="00AB26EC"/>
        </w:tc>
        <w:tc>
          <w:tcPr>
            <w:tcW w:w="14055" w:type="dxa"/>
            <w:gridSpan w:val="7"/>
            <w:tcBorders>
              <w:top w:val="single" w:sz="4" w:space="0" w:color="000000"/>
              <w:bottom w:val="single" w:sz="4" w:space="0" w:color="000000"/>
              <w:right w:val="single" w:sz="4" w:space="0" w:color="000000"/>
            </w:tcBorders>
            <w:tcMar>
              <w:left w:w="40" w:type="dxa"/>
              <w:right w:w="40" w:type="dxa"/>
            </w:tcMar>
          </w:tcPr>
          <w:p w:rsidR="006078FD" w:rsidRDefault="006078FD" w:rsidP="00AB26EC">
            <w:pPr>
              <w:jc w:val="left"/>
              <w:rPr>
                <w:rFonts w:ascii="VladaRHSans Bld" w:eastAsia="VladaRHSans Bld" w:hAnsi="VladaRHSans Bld" w:cs="VladaRHSans Bld"/>
                <w:smallCaps/>
                <w:color w:val="25408F"/>
                <w:sz w:val="19"/>
                <w:szCs w:val="19"/>
              </w:rPr>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sz w:val="19"/>
                <w:szCs w:val="19"/>
              </w:rPr>
            </w:pPr>
            <w:r w:rsidRPr="009E589F">
              <w:rPr>
                <w:rFonts w:ascii="VladaRHSans Lt" w:eastAsia="VladaRHSans Lt" w:hAnsi="VladaRHSans Lt" w:cs="VladaRHSans Lt"/>
                <w:color w:val="FF0000"/>
                <w:sz w:val="19"/>
                <w:szCs w:val="19"/>
                <w:highlight w:val="yellow"/>
              </w:rPr>
              <w:t>Istraživačke se aktivnosti izvode i vrednuju integrirano s ishodima D.5.1. i D.5.2.</w:t>
            </w:r>
            <w:r w:rsidRPr="009E589F">
              <w:rPr>
                <w:rFonts w:ascii="VladaRHSans Lt" w:eastAsia="VladaRHSans Lt" w:hAnsi="VladaRHSans Lt" w:cs="VladaRHSans Lt"/>
                <w:sz w:val="19"/>
                <w:szCs w:val="19"/>
              </w:rPr>
              <w:t xml:space="preserve"> </w:t>
            </w:r>
          </w:p>
          <w:p w:rsidR="006078FD" w:rsidRPr="004C29E0" w:rsidRDefault="006078FD" w:rsidP="00AB26EC">
            <w:pPr>
              <w:jc w:val="left"/>
              <w:rPr>
                <w:rFonts w:ascii="VladaRHSans Lt" w:eastAsia="VladaRHSans Lt" w:hAnsi="VladaRHSans Lt" w:cs="VladaRHSans Lt"/>
                <w:color w:val="FF0000"/>
                <w:sz w:val="19"/>
                <w:szCs w:val="19"/>
              </w:rPr>
            </w:pPr>
            <w:r w:rsidRPr="004C29E0">
              <w:rPr>
                <w:rFonts w:ascii="VladaRHSans Lt" w:eastAsia="VladaRHSans Lt" w:hAnsi="VladaRHSans Lt" w:cs="VladaRHSans Lt"/>
                <w:color w:val="FF0000"/>
                <w:sz w:val="19"/>
                <w:szCs w:val="19"/>
                <w:highlight w:val="yellow"/>
              </w:rPr>
              <w:t xml:space="preserve">Potrebno je upoznati učenike s priborom i posuđem kojim će se služiti u radu </w:t>
            </w:r>
            <w:r>
              <w:rPr>
                <w:rFonts w:ascii="VladaRHSans Lt" w:eastAsia="VladaRHSans Lt" w:hAnsi="VladaRHSans Lt" w:cs="VladaRHSans Lt"/>
                <w:color w:val="FF0000"/>
                <w:sz w:val="19"/>
                <w:szCs w:val="19"/>
                <w:highlight w:val="yellow"/>
              </w:rPr>
              <w:t xml:space="preserve">i </w:t>
            </w:r>
            <w:r w:rsidRPr="004C29E0">
              <w:rPr>
                <w:rFonts w:ascii="VladaRHSans Lt" w:eastAsia="VladaRHSans Lt" w:hAnsi="VladaRHSans Lt" w:cs="VladaRHSans Lt"/>
                <w:color w:val="FF0000"/>
                <w:sz w:val="19"/>
                <w:szCs w:val="19"/>
                <w:highlight w:val="yellow"/>
              </w:rPr>
              <w:t>upozoriti na mjere opreza.</w:t>
            </w:r>
          </w:p>
          <w:p w:rsidR="006078FD" w:rsidRPr="004C29E0" w:rsidRDefault="006078FD" w:rsidP="00AB26EC">
            <w:pPr>
              <w:jc w:val="left"/>
              <w:rPr>
                <w:color w:val="FF0000"/>
              </w:rPr>
            </w:pPr>
            <w:r w:rsidRPr="009E589F">
              <w:rPr>
                <w:rFonts w:ascii="VladaRHSans Lt" w:eastAsia="VladaRHSans Lt" w:hAnsi="VladaRHSans Lt" w:cs="VladaRHSans Lt"/>
                <w:color w:val="FF0000"/>
                <w:sz w:val="19"/>
                <w:szCs w:val="19"/>
                <w:highlight w:val="yellow"/>
              </w:rPr>
              <w:t>Moguću izradu mikroskopa s pomoću pametnoga telefona povezati s Tehničkom kulturom B.5.2.</w:t>
            </w:r>
          </w:p>
          <w:p w:rsidR="006078FD" w:rsidRDefault="006078FD" w:rsidP="00AB26EC">
            <w:pPr>
              <w:jc w:val="left"/>
            </w:pPr>
            <w:r>
              <w:rPr>
                <w:rFonts w:ascii="VladaRHSans Lt" w:eastAsia="VladaRHSans Lt" w:hAnsi="VladaRHSans Lt" w:cs="VladaRHSans Lt"/>
                <w:sz w:val="19"/>
                <w:szCs w:val="19"/>
              </w:rPr>
              <w:t>* ispitivanje tvari iz neposrednoga okoliša i opisivanje njihovih svojstava (drvo, kamen, pijesak, tlo, zrak, voda...)</w:t>
            </w:r>
          </w:p>
          <w:p w:rsidR="006078FD" w:rsidRDefault="006078FD" w:rsidP="00AB26EC">
            <w:pPr>
              <w:jc w:val="left"/>
            </w:pPr>
            <w:r>
              <w:rPr>
                <w:rFonts w:ascii="VladaRHSans Lt" w:eastAsia="VladaRHSans Lt" w:hAnsi="VladaRHSans Lt" w:cs="VladaRHSans Lt"/>
                <w:sz w:val="19"/>
                <w:szCs w:val="19"/>
              </w:rPr>
              <w:t>** promatranje čestica tvari nežive i žive prirode lupom i mikroskopom (npr. tla, pijeska, dijelova biljaka i životinja) da bi se stanice uočile samo kao dijelovi živih bića</w:t>
            </w:r>
          </w:p>
          <w:p w:rsidR="006078FD" w:rsidRDefault="006078FD" w:rsidP="00AB26EC">
            <w:pPr>
              <w:jc w:val="left"/>
            </w:pPr>
            <w:r>
              <w:rPr>
                <w:rFonts w:ascii="VladaRHSans Lt" w:eastAsia="VladaRHSans Lt" w:hAnsi="VladaRHSans Lt" w:cs="VladaRHSans Lt"/>
                <w:color w:val="FF0000"/>
                <w:sz w:val="19"/>
                <w:szCs w:val="19"/>
                <w:highlight w:val="yellow"/>
              </w:rPr>
              <w:t>*** primjeri iz svakodnevnog života (hrana za ptice, mješavina žitnih pahuljica, mješavine začina...)</w:t>
            </w:r>
          </w:p>
          <w:p w:rsidR="006078FD" w:rsidRDefault="006078FD" w:rsidP="00AB26EC">
            <w:pPr>
              <w:ind w:left="397" w:hanging="397"/>
              <w:jc w:val="left"/>
            </w:pPr>
            <w:r>
              <w:rPr>
                <w:rFonts w:ascii="VladaRHSans Lt" w:eastAsia="VladaRHSans Lt" w:hAnsi="VladaRHSans Lt" w:cs="VladaRHSans Lt"/>
                <w:sz w:val="19"/>
                <w:szCs w:val="19"/>
              </w:rPr>
              <w:t>**** staklena čaša napuni se krupnim česticama (većim kamenjem), zatim sve sitnijim materijalom (manji kamenčići, pijesak, voda); u čašu sa suhim pijeskom naliti vodu (obujam se ne poveća)</w:t>
            </w:r>
          </w:p>
          <w:p w:rsidR="006078FD" w:rsidRDefault="006078FD" w:rsidP="00AB26EC">
            <w:pPr>
              <w:jc w:val="left"/>
            </w:pPr>
            <w:r>
              <w:rPr>
                <w:rFonts w:ascii="VladaRHSans Lt" w:eastAsia="VladaRHSans Lt" w:hAnsi="VladaRHSans Lt" w:cs="VladaRHSans Lt"/>
                <w:sz w:val="19"/>
                <w:szCs w:val="19"/>
              </w:rPr>
              <w:t>***** primjer različitih tvari u prehrani, npr. miješanjem šećera, brašna, jaja i termičkom obradom te smjese dobiva se tijesto, tj. smjesa koja ima drukčija svojstva od početnih tvari</w:t>
            </w:r>
          </w:p>
          <w:p w:rsidR="006078FD" w:rsidRDefault="006078FD" w:rsidP="00AB26EC">
            <w:pPr>
              <w:ind w:left="567" w:hanging="567"/>
              <w:jc w:val="left"/>
            </w:pPr>
            <w:r>
              <w:rPr>
                <w:rFonts w:ascii="VladaRHSans Lt" w:eastAsia="VladaRHSans Lt" w:hAnsi="VladaRHSans Lt" w:cs="VladaRHSans Lt"/>
                <w:sz w:val="19"/>
                <w:szCs w:val="19"/>
              </w:rPr>
              <w:t xml:space="preserve">****** obilježja živih bića: stanična građa, hranjenje, disanje, izlučivanje, </w:t>
            </w:r>
            <w:proofErr w:type="spellStart"/>
            <w:r>
              <w:rPr>
                <w:rFonts w:ascii="VladaRHSans Lt" w:eastAsia="VladaRHSans Lt" w:hAnsi="VladaRHSans Lt" w:cs="VladaRHSans Lt"/>
                <w:sz w:val="19"/>
                <w:szCs w:val="19"/>
              </w:rPr>
              <w:t>podražljivost</w:t>
            </w:r>
            <w:proofErr w:type="spellEnd"/>
            <w:r>
              <w:rPr>
                <w:rFonts w:ascii="VladaRHSans Lt" w:eastAsia="VladaRHSans Lt" w:hAnsi="VladaRHSans Lt" w:cs="VladaRHSans Lt"/>
                <w:sz w:val="19"/>
                <w:szCs w:val="19"/>
              </w:rPr>
              <w:t>, kretanje, rast i razvoj, promjenjivost, razmnožavanje, ugibanje. U provjeri treba izbjeći     nabrajanje obilježja živih bića, a uključiti zadatke koji traže primjenu njihova poznavanja.</w:t>
            </w:r>
          </w:p>
        </w:tc>
      </w:tr>
      <w:tr w:rsidR="006078FD" w:rsidTr="00AB26EC">
        <w:trPr>
          <w:trHeight w:val="220"/>
        </w:trPr>
        <w:tc>
          <w:tcPr>
            <w:tcW w:w="2310" w:type="dxa"/>
            <w:gridSpan w:val="3"/>
            <w:vMerge w:val="restart"/>
            <w:tcBorders>
              <w:top w:val="single" w:sz="4" w:space="0" w:color="auto"/>
              <w:left w:val="single" w:sz="4" w:space="0" w:color="auto"/>
              <w:bottom w:val="single" w:sz="4" w:space="0" w:color="auto"/>
              <w:right w:val="single" w:sz="4" w:space="0" w:color="auto"/>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7995" w:type="dxa"/>
            <w:gridSpan w:val="4"/>
            <w:tcBorders>
              <w:top w:val="single" w:sz="4" w:space="0" w:color="000000"/>
              <w:left w:val="single" w:sz="4" w:space="0" w:color="auto"/>
              <w:bottom w:val="single" w:sz="4" w:space="0" w:color="000000"/>
              <w:right w:val="single" w:sz="4"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rPr>
          <w:trHeight w:val="220"/>
        </w:trPr>
        <w:tc>
          <w:tcPr>
            <w:tcW w:w="2310" w:type="dxa"/>
            <w:gridSpan w:val="3"/>
            <w:vMerge/>
            <w:tcBorders>
              <w:top w:val="single" w:sz="4" w:space="0" w:color="auto"/>
              <w:left w:val="single" w:sz="4" w:space="0" w:color="auto"/>
              <w:bottom w:val="single" w:sz="4" w:space="0" w:color="auto"/>
              <w:right w:val="single" w:sz="4" w:space="0" w:color="auto"/>
            </w:tcBorders>
            <w:shd w:val="clear" w:color="auto" w:fill="C1FEBE"/>
            <w:tcMar>
              <w:left w:w="40" w:type="dxa"/>
              <w:right w:w="40" w:type="dxa"/>
            </w:tcMar>
            <w:vAlign w:val="center"/>
          </w:tcPr>
          <w:p w:rsidR="006078FD" w:rsidRDefault="006078FD" w:rsidP="00AB26EC">
            <w:pPr>
              <w:jc w:val="center"/>
            </w:pPr>
          </w:p>
        </w:tc>
        <w:tc>
          <w:tcPr>
            <w:tcW w:w="4395" w:type="dxa"/>
            <w:vMerge/>
            <w:tcBorders>
              <w:top w:val="single" w:sz="4" w:space="0" w:color="auto"/>
              <w:left w:val="single" w:sz="4" w:space="0" w:color="auto"/>
              <w:bottom w:val="single" w:sz="4" w:space="0" w:color="auto"/>
              <w:right w:val="single" w:sz="4" w:space="0" w:color="auto"/>
            </w:tcBorders>
            <w:shd w:val="clear" w:color="auto" w:fill="C1FEBE"/>
            <w:tcMar>
              <w:left w:w="40" w:type="dxa"/>
              <w:right w:w="40" w:type="dxa"/>
            </w:tcMar>
            <w:vAlign w:val="center"/>
          </w:tcPr>
          <w:p w:rsidR="006078FD" w:rsidRDefault="006078FD" w:rsidP="00AB26EC">
            <w:pPr>
              <w:jc w:val="center"/>
            </w:pPr>
          </w:p>
        </w:tc>
        <w:tc>
          <w:tcPr>
            <w:tcW w:w="2055" w:type="dxa"/>
            <w:tcBorders>
              <w:top w:val="single" w:sz="4" w:space="0" w:color="000000"/>
              <w:left w:val="single" w:sz="4" w:space="0" w:color="auto"/>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040" w:type="dxa"/>
            <w:tcBorders>
              <w:top w:val="single" w:sz="4" w:space="0" w:color="000000"/>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2040" w:type="dxa"/>
            <w:tcBorders>
              <w:top w:val="single" w:sz="4" w:space="0" w:color="000000"/>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860" w:type="dxa"/>
            <w:tcBorders>
              <w:top w:val="single" w:sz="4" w:space="0" w:color="000000"/>
              <w:bottom w:val="single" w:sz="4"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rPr>
          <w:trHeight w:val="220"/>
        </w:trPr>
        <w:tc>
          <w:tcPr>
            <w:tcW w:w="645" w:type="dxa"/>
            <w:tcBorders>
              <w:top w:val="single" w:sz="4" w:space="0" w:color="auto"/>
              <w:left w:val="single" w:sz="4" w:space="0" w:color="000000"/>
              <w:bottom w:val="single" w:sz="4" w:space="0" w:color="000000"/>
              <w:right w:val="single" w:sz="6" w:space="0" w:color="000000"/>
            </w:tcBorders>
            <w:shd w:val="clear" w:color="auto" w:fill="C1FEBE"/>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B.5.1.</w:t>
            </w:r>
          </w:p>
        </w:tc>
        <w:tc>
          <w:tcPr>
            <w:tcW w:w="1665" w:type="dxa"/>
            <w:gridSpan w:val="2"/>
            <w:tcBorders>
              <w:top w:val="single" w:sz="4" w:space="0" w:color="auto"/>
              <w:bottom w:val="single" w:sz="4"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raspravlja o životnim uvjetima u neposrednome okolišu na temelju istraživanja svojstava zraka, vode i tla</w:t>
            </w:r>
          </w:p>
        </w:tc>
        <w:tc>
          <w:tcPr>
            <w:tcW w:w="4395" w:type="dxa"/>
            <w:tcBorders>
              <w:top w:val="single" w:sz="4" w:space="0" w:color="auto"/>
              <w:bottom w:val="single" w:sz="4" w:space="0" w:color="000000"/>
              <w:right w:val="single" w:sz="6"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xml:space="preserve">- istražuje životne uvjete u zraku, vodi i tlu u svim godišnjim dobima i tumači njihov utjecaj na živa bića </w:t>
            </w:r>
          </w:p>
          <w:p w:rsidR="006078FD" w:rsidRDefault="006078FD" w:rsidP="00AB26EC">
            <w:pPr>
              <w:ind w:left="113" w:hanging="113"/>
              <w:jc w:val="left"/>
            </w:pPr>
            <w:r>
              <w:rPr>
                <w:rFonts w:ascii="VladaRHSans Lt" w:eastAsia="VladaRHSans Lt" w:hAnsi="VladaRHSans Lt" w:cs="VladaRHSans Lt"/>
                <w:sz w:val="19"/>
                <w:szCs w:val="19"/>
              </w:rPr>
              <w:t>- opisuje svojstva zraka, vode i tla na temelju provedenih istraživanja*</w:t>
            </w:r>
          </w:p>
          <w:p w:rsidR="006078FD" w:rsidRDefault="006078FD" w:rsidP="00AB26EC">
            <w:pPr>
              <w:ind w:left="113" w:hanging="113"/>
              <w:jc w:val="left"/>
            </w:pPr>
            <w:r>
              <w:rPr>
                <w:rFonts w:ascii="VladaRHSans Lt" w:eastAsia="VladaRHSans Lt" w:hAnsi="VladaRHSans Lt" w:cs="VladaRHSans Lt"/>
                <w:sz w:val="19"/>
                <w:szCs w:val="19"/>
              </w:rPr>
              <w:t>- zaključuje da su životni uvjeti na Zemlji proizišli iz sastava i svojstava zraka, vode i tla**</w:t>
            </w:r>
          </w:p>
        </w:tc>
        <w:tc>
          <w:tcPr>
            <w:tcW w:w="2055" w:type="dxa"/>
            <w:tcBorders>
              <w:top w:val="single" w:sz="4" w:space="0" w:color="000000"/>
              <w:bottom w:val="single" w:sz="4"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Razlikuje životne uvjete u zraku, vodi i tlu te uočava njihov utjecaj na živa bića.</w:t>
            </w:r>
          </w:p>
        </w:tc>
        <w:tc>
          <w:tcPr>
            <w:tcW w:w="2040" w:type="dxa"/>
            <w:tcBorders>
              <w:top w:val="single" w:sz="4" w:space="0" w:color="000000"/>
              <w:bottom w:val="single" w:sz="4"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Opisuje životne uvjete u zraku, vodi i tlu;</w:t>
            </w:r>
          </w:p>
          <w:p w:rsidR="006078FD" w:rsidRDefault="006078FD" w:rsidP="00AB26EC">
            <w:pPr>
              <w:jc w:val="left"/>
            </w:pPr>
            <w:r>
              <w:rPr>
                <w:rFonts w:ascii="VladaRHSans Lt" w:eastAsia="VladaRHSans Lt" w:hAnsi="VladaRHSans Lt" w:cs="VladaRHSans Lt"/>
                <w:sz w:val="19"/>
                <w:szCs w:val="19"/>
              </w:rPr>
              <w:t>objašnjava utjecaj životnih uvjeta na živa bića na poznatim primjerima.</w:t>
            </w:r>
          </w:p>
          <w:p w:rsidR="006078FD" w:rsidRDefault="006078FD" w:rsidP="00AB26EC">
            <w:pPr>
              <w:jc w:val="left"/>
            </w:pPr>
          </w:p>
        </w:tc>
        <w:tc>
          <w:tcPr>
            <w:tcW w:w="2040" w:type="dxa"/>
            <w:tcBorders>
              <w:top w:val="single" w:sz="4" w:space="0" w:color="000000"/>
              <w:bottom w:val="single" w:sz="4"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Uspoređuje različite životne uvjete povezujući ih sa svojstvima zraka, vode i tla;</w:t>
            </w:r>
          </w:p>
          <w:p w:rsidR="006078FD" w:rsidRDefault="006078FD" w:rsidP="00AB26EC">
            <w:pPr>
              <w:jc w:val="left"/>
            </w:pPr>
            <w:r>
              <w:rPr>
                <w:rFonts w:ascii="VladaRHSans Lt" w:eastAsia="VladaRHSans Lt" w:hAnsi="VladaRHSans Lt" w:cs="VladaRHSans Lt"/>
                <w:sz w:val="19"/>
                <w:szCs w:val="19"/>
              </w:rPr>
              <w:t xml:space="preserve">objašnjava utjecaj </w:t>
            </w:r>
            <w:r w:rsidRPr="00556D01">
              <w:rPr>
                <w:rFonts w:ascii="VladaRHSans Lt" w:eastAsia="VladaRHSans Lt" w:hAnsi="VladaRHSans Lt" w:cs="VladaRHSans Lt"/>
                <w:color w:val="FF0000"/>
                <w:sz w:val="19"/>
                <w:szCs w:val="19"/>
                <w:highlight w:val="yellow"/>
              </w:rPr>
              <w:t>životnih</w:t>
            </w:r>
            <w:r>
              <w:rPr>
                <w:rFonts w:ascii="VladaRHSans Lt" w:eastAsia="VladaRHSans Lt" w:hAnsi="VladaRHSans Lt" w:cs="VladaRHSans Lt"/>
                <w:sz w:val="19"/>
                <w:szCs w:val="19"/>
              </w:rPr>
              <w:t xml:space="preserve"> uvjeta na živa bića na vlastitim primjerima.</w:t>
            </w:r>
          </w:p>
        </w:tc>
        <w:tc>
          <w:tcPr>
            <w:tcW w:w="1860" w:type="dxa"/>
            <w:tcBorders>
              <w:top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Raspravlja o međusobnome utjecaju različitih životnih uvjeta i živih bića.</w:t>
            </w:r>
          </w:p>
          <w:p w:rsidR="006078FD" w:rsidRDefault="006078FD" w:rsidP="00AB26EC"/>
        </w:tc>
      </w:tr>
      <w:tr w:rsidR="006078FD" w:rsidTr="00AB26EC">
        <w:trPr>
          <w:trHeight w:val="400"/>
        </w:trPr>
        <w:tc>
          <w:tcPr>
            <w:tcW w:w="645" w:type="dxa"/>
            <w:tcBorders>
              <w:top w:val="single" w:sz="4" w:space="0" w:color="000000"/>
              <w:left w:val="single" w:sz="4" w:space="0" w:color="000000"/>
              <w:bottom w:val="single" w:sz="4" w:space="0" w:color="000000"/>
              <w:right w:val="single" w:sz="6" w:space="0" w:color="000000"/>
            </w:tcBorders>
            <w:shd w:val="clear" w:color="auto" w:fill="C1FEBE"/>
            <w:tcMar>
              <w:left w:w="40" w:type="dxa"/>
              <w:right w:w="40" w:type="dxa"/>
            </w:tcMar>
            <w:vAlign w:val="bottom"/>
          </w:tcPr>
          <w:p w:rsidR="006078FD" w:rsidRDefault="006078FD" w:rsidP="00AB26EC"/>
        </w:tc>
        <w:tc>
          <w:tcPr>
            <w:tcW w:w="14055" w:type="dxa"/>
            <w:gridSpan w:val="7"/>
            <w:tcBorders>
              <w:top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color w:val="FF0000"/>
                <w:sz w:val="19"/>
                <w:szCs w:val="19"/>
                <w:highlight w:val="yellow"/>
              </w:rPr>
              <w:t xml:space="preserve">Istraživačke se aktivnosti </w:t>
            </w:r>
            <w:r w:rsidRPr="00FF4623">
              <w:rPr>
                <w:rFonts w:ascii="VladaRHSans Lt" w:eastAsia="VladaRHSans Lt" w:hAnsi="VladaRHSans Lt" w:cs="VladaRHSans Lt"/>
                <w:color w:val="FF0000"/>
                <w:sz w:val="19"/>
                <w:szCs w:val="19"/>
                <w:highlight w:val="yellow"/>
              </w:rPr>
              <w:t>izvode i vrednuju integrirano s ishodima D.5.1. i D.5.2.</w:t>
            </w:r>
            <w:r w:rsidRPr="009E589F">
              <w:rPr>
                <w:rFonts w:ascii="VladaRHSans Lt" w:eastAsia="VladaRHSans Lt" w:hAnsi="VladaRHSans Lt" w:cs="VladaRHSans Lt"/>
                <w:color w:val="FF0000"/>
                <w:sz w:val="19"/>
                <w:szCs w:val="19"/>
                <w:highlight w:val="yellow"/>
              </w:rPr>
              <w:t>.</w:t>
            </w:r>
            <w:r w:rsidRPr="009E589F">
              <w:rPr>
                <w:rFonts w:ascii="VladaRHSans Lt" w:eastAsia="VladaRHSans Lt" w:hAnsi="VladaRHSans Lt" w:cs="VladaRHSans Lt"/>
                <w:sz w:val="19"/>
                <w:szCs w:val="19"/>
              </w:rPr>
              <w:t xml:space="preserve"> </w:t>
            </w:r>
          </w:p>
          <w:p w:rsidR="006078FD" w:rsidRPr="00191C1F" w:rsidRDefault="006078FD" w:rsidP="00AB26EC">
            <w:pPr>
              <w:jc w:val="left"/>
              <w:rPr>
                <w:rFonts w:ascii="VladaRHSans Lt" w:eastAsia="VladaRHSans Lt" w:hAnsi="VladaRHSans Lt" w:cs="VladaRHSans Lt"/>
                <w:color w:val="FF0000"/>
                <w:sz w:val="19"/>
                <w:szCs w:val="19"/>
              </w:rPr>
            </w:pPr>
            <w:r w:rsidRPr="004C29E0">
              <w:rPr>
                <w:rFonts w:ascii="VladaRHSans Lt" w:eastAsia="VladaRHSans Lt" w:hAnsi="VladaRHSans Lt" w:cs="VladaRHSans Lt"/>
                <w:color w:val="FF0000"/>
                <w:sz w:val="19"/>
                <w:szCs w:val="19"/>
                <w:highlight w:val="yellow"/>
              </w:rPr>
              <w:t xml:space="preserve">Potrebno je upoznati učenike s priborom i posuđem kojim će se služiti u radu </w:t>
            </w:r>
            <w:r>
              <w:rPr>
                <w:rFonts w:ascii="VladaRHSans Lt" w:eastAsia="VladaRHSans Lt" w:hAnsi="VladaRHSans Lt" w:cs="VladaRHSans Lt"/>
                <w:color w:val="FF0000"/>
                <w:sz w:val="19"/>
                <w:szCs w:val="19"/>
                <w:highlight w:val="yellow"/>
              </w:rPr>
              <w:t xml:space="preserve">i </w:t>
            </w:r>
            <w:r w:rsidRPr="004C29E0">
              <w:rPr>
                <w:rFonts w:ascii="VladaRHSans Lt" w:eastAsia="VladaRHSans Lt" w:hAnsi="VladaRHSans Lt" w:cs="VladaRHSans Lt"/>
                <w:color w:val="FF0000"/>
                <w:sz w:val="19"/>
                <w:szCs w:val="19"/>
                <w:highlight w:val="yellow"/>
              </w:rPr>
              <w:t>upozoriti na mjere opreza.</w:t>
            </w:r>
          </w:p>
          <w:p w:rsidR="006078FD" w:rsidRPr="009E589F" w:rsidRDefault="006078FD" w:rsidP="00AB26EC">
            <w:pPr>
              <w:jc w:val="left"/>
            </w:pPr>
            <w:r w:rsidRPr="009E589F">
              <w:rPr>
                <w:rFonts w:ascii="VladaRHSans Lt" w:eastAsia="VladaRHSans Lt" w:hAnsi="VladaRHSans Lt" w:cs="VladaRHSans Lt"/>
                <w:sz w:val="19"/>
                <w:szCs w:val="19"/>
              </w:rPr>
              <w:t>Neki sadržaji i aktivnosti toga ishoda ostvaruju se tijekom duljeg vremenskog razdoblja (pojedina svojstva prate se tijekom različitih godišnjih doba), a neki integrirano s drugim ishodima ovoga kurikuluma (A.5.1., B</w:t>
            </w:r>
            <w:r>
              <w:rPr>
                <w:rFonts w:ascii="VladaRHSans Lt" w:eastAsia="VladaRHSans Lt" w:hAnsi="VladaRHSans Lt" w:cs="VladaRHSans Lt"/>
                <w:sz w:val="19"/>
                <w:szCs w:val="19"/>
              </w:rPr>
              <w:t>.5.2.</w:t>
            </w:r>
            <w:r w:rsidRPr="009E589F">
              <w:rPr>
                <w:rFonts w:ascii="VladaRHSans Lt" w:eastAsia="VladaRHSans Lt" w:hAnsi="VladaRHSans Lt" w:cs="VladaRHSans Lt"/>
                <w:sz w:val="19"/>
                <w:szCs w:val="19"/>
              </w:rPr>
              <w:t xml:space="preserve">). </w:t>
            </w:r>
          </w:p>
          <w:p w:rsidR="006078FD" w:rsidRDefault="006078FD" w:rsidP="00AB26EC">
            <w:pPr>
              <w:ind w:left="113" w:hanging="113"/>
              <w:jc w:val="left"/>
            </w:pPr>
            <w:r>
              <w:rPr>
                <w:rFonts w:ascii="VladaRHSans Lt" w:eastAsia="VladaRHSans Lt" w:hAnsi="VladaRHSans Lt" w:cs="VladaRHSans Lt"/>
                <w:sz w:val="19"/>
                <w:szCs w:val="19"/>
              </w:rPr>
              <w:t>* - ispitivanje</w:t>
            </w:r>
            <w:r>
              <w:rPr>
                <w:rFonts w:ascii="VladaRHSans Lt" w:eastAsia="VladaRHSans Lt" w:hAnsi="VladaRHSans Lt" w:cs="VladaRHSans Lt"/>
                <w:sz w:val="19"/>
                <w:szCs w:val="19"/>
                <w:u w:val="single"/>
              </w:rPr>
              <w:t xml:space="preserve"> svojstava zraka</w:t>
            </w:r>
            <w:r>
              <w:rPr>
                <w:rFonts w:ascii="VladaRHSans Lt" w:eastAsia="VladaRHSans Lt" w:hAnsi="VladaRHSans Lt" w:cs="VladaRHSans Lt"/>
                <w:sz w:val="19"/>
                <w:szCs w:val="19"/>
              </w:rPr>
              <w:t>: sastav - smjesa plinova</w:t>
            </w:r>
            <w:r>
              <w:rPr>
                <w:rFonts w:ascii="VladaRHSans Lt" w:eastAsia="VladaRHSans Lt" w:hAnsi="VladaRHSans Lt" w:cs="VladaRHSans Lt"/>
                <w:color w:val="FF0000"/>
                <w:sz w:val="19"/>
                <w:szCs w:val="19"/>
              </w:rPr>
              <w:t xml:space="preserve"> </w:t>
            </w:r>
            <w:r>
              <w:rPr>
                <w:rFonts w:ascii="VladaRHSans Lt" w:eastAsia="VladaRHSans Lt" w:hAnsi="VladaRHSans Lt" w:cs="VladaRHSans Lt"/>
                <w:color w:val="FF0000"/>
                <w:sz w:val="19"/>
                <w:szCs w:val="19"/>
                <w:highlight w:val="yellow"/>
              </w:rPr>
              <w:t>(može se izvesti pokus dokazivanja prisutnosti kisika u zraku)</w:t>
            </w:r>
            <w:r>
              <w:rPr>
                <w:rFonts w:ascii="VladaRHSans Lt" w:eastAsia="VladaRHSans Lt" w:hAnsi="VladaRHSans Lt" w:cs="VladaRHSans Lt"/>
                <w:sz w:val="19"/>
                <w:szCs w:val="19"/>
              </w:rPr>
              <w:t xml:space="preserve"> i većih čestica, gustoća, temperatura, strujanje </w:t>
            </w:r>
          </w:p>
          <w:p w:rsidR="006078FD" w:rsidRDefault="006078FD" w:rsidP="00AB26EC">
            <w:pPr>
              <w:ind w:left="227" w:hanging="227"/>
              <w:jc w:val="left"/>
            </w:pPr>
            <w:r>
              <w:rPr>
                <w:rFonts w:ascii="VladaRHSans Lt" w:eastAsia="VladaRHSans Lt" w:hAnsi="VladaRHSans Lt" w:cs="VladaRHSans Lt"/>
                <w:sz w:val="19"/>
                <w:szCs w:val="19"/>
              </w:rPr>
              <w:t xml:space="preserve">   - ispitivanje</w:t>
            </w:r>
            <w:r>
              <w:rPr>
                <w:rFonts w:ascii="VladaRHSans Lt" w:eastAsia="VladaRHSans Lt" w:hAnsi="VladaRHSans Lt" w:cs="VladaRHSans Lt"/>
                <w:sz w:val="19"/>
                <w:szCs w:val="19"/>
                <w:u w:val="single"/>
              </w:rPr>
              <w:t xml:space="preserve"> svojstava vode</w:t>
            </w:r>
            <w:r>
              <w:rPr>
                <w:rFonts w:ascii="VladaRHSans Lt" w:eastAsia="VladaRHSans Lt" w:hAnsi="VladaRHSans Lt" w:cs="VladaRHSans Lt"/>
                <w:sz w:val="19"/>
                <w:szCs w:val="19"/>
              </w:rPr>
              <w:t xml:space="preserve">: boja, miris, gustoća, kiselost, prozirnost, strujanje, temperatura, </w:t>
            </w:r>
            <w:proofErr w:type="spellStart"/>
            <w:r>
              <w:rPr>
                <w:rFonts w:ascii="VladaRHSans Lt" w:eastAsia="VladaRHSans Lt" w:hAnsi="VladaRHSans Lt" w:cs="VladaRHSans Lt"/>
                <w:sz w:val="19"/>
                <w:szCs w:val="19"/>
              </w:rPr>
              <w:t>agregacijska</w:t>
            </w:r>
            <w:proofErr w:type="spellEnd"/>
            <w:r>
              <w:rPr>
                <w:rFonts w:ascii="VladaRHSans Lt" w:eastAsia="VladaRHSans Lt" w:hAnsi="VladaRHSans Lt" w:cs="VladaRHSans Lt"/>
                <w:sz w:val="19"/>
                <w:szCs w:val="19"/>
              </w:rPr>
              <w:t xml:space="preserve"> stanja i promjena volumena, promjenjivost oblika tekućine, otapalo, površinska napetost</w:t>
            </w:r>
          </w:p>
          <w:p w:rsidR="006078FD" w:rsidRDefault="006078FD" w:rsidP="00AB26EC">
            <w:pPr>
              <w:ind w:left="170" w:hanging="170"/>
              <w:jc w:val="left"/>
            </w:pPr>
            <w:r>
              <w:rPr>
                <w:rFonts w:ascii="VladaRHSans Lt" w:eastAsia="VladaRHSans Lt" w:hAnsi="VladaRHSans Lt" w:cs="VladaRHSans Lt"/>
                <w:sz w:val="19"/>
                <w:szCs w:val="19"/>
              </w:rPr>
              <w:t xml:space="preserve">   - ispitivanje </w:t>
            </w:r>
            <w:r>
              <w:rPr>
                <w:rFonts w:ascii="VladaRHSans Lt" w:eastAsia="VladaRHSans Lt" w:hAnsi="VladaRHSans Lt" w:cs="VladaRHSans Lt"/>
                <w:sz w:val="19"/>
                <w:szCs w:val="19"/>
                <w:u w:val="single"/>
              </w:rPr>
              <w:t>svojstava tla</w:t>
            </w:r>
            <w:r>
              <w:rPr>
                <w:rFonts w:ascii="VladaRHSans Lt" w:eastAsia="VladaRHSans Lt" w:hAnsi="VladaRHSans Lt" w:cs="VladaRHSans Lt"/>
                <w:sz w:val="19"/>
                <w:szCs w:val="19"/>
              </w:rPr>
              <w:t>: boja, sastav (veličina čestica), opip, ljepljivost (konzistentnost), vlažnost, poroznost, temperatura, kiselost</w:t>
            </w:r>
          </w:p>
          <w:p w:rsidR="006078FD" w:rsidRDefault="006078FD" w:rsidP="00AB26EC">
            <w:pPr>
              <w:ind w:left="113" w:hanging="113"/>
              <w:jc w:val="left"/>
            </w:pPr>
            <w:r>
              <w:rPr>
                <w:rFonts w:ascii="VladaRHSans Lt" w:eastAsia="VladaRHSans Lt" w:hAnsi="VladaRHSans Lt" w:cs="VladaRHSans Lt"/>
                <w:sz w:val="19"/>
                <w:szCs w:val="19"/>
              </w:rPr>
              <w:t>** istražena svojstva povezati s uvjetima staništa tijekom terenskih istraživanja;</w:t>
            </w:r>
            <w:r>
              <w:t xml:space="preserve"> </w:t>
            </w:r>
            <w:r>
              <w:rPr>
                <w:rFonts w:ascii="VladaRHSans Lt" w:eastAsia="VladaRHSans Lt" w:hAnsi="VladaRHSans Lt" w:cs="VladaRHSans Lt"/>
                <w:color w:val="943734"/>
                <w:sz w:val="19"/>
                <w:szCs w:val="19"/>
              </w:rPr>
              <w:t>povezanost s Geografijom C.5.1.</w:t>
            </w:r>
          </w:p>
        </w:tc>
      </w:tr>
      <w:tr w:rsidR="006078FD" w:rsidTr="00AB26EC">
        <w:tc>
          <w:tcPr>
            <w:tcW w:w="2310" w:type="dxa"/>
            <w:gridSpan w:val="3"/>
            <w:vMerge w:val="restart"/>
            <w:tcBorders>
              <w:top w:val="single" w:sz="4" w:space="0" w:color="auto"/>
              <w:left w:val="single" w:sz="4" w:space="0" w:color="auto"/>
              <w:bottom w:val="single" w:sz="4" w:space="0" w:color="auto"/>
              <w:right w:val="single" w:sz="4" w:space="0" w:color="auto"/>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7995" w:type="dxa"/>
            <w:gridSpan w:val="4"/>
            <w:tcBorders>
              <w:top w:val="single" w:sz="4" w:space="0" w:color="000000"/>
              <w:left w:val="single" w:sz="4" w:space="0" w:color="auto"/>
              <w:bottom w:val="single" w:sz="4" w:space="0" w:color="000000"/>
              <w:right w:val="single" w:sz="4"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c>
          <w:tcPr>
            <w:tcW w:w="2310" w:type="dxa"/>
            <w:gridSpan w:val="3"/>
            <w:vMerge/>
            <w:tcBorders>
              <w:top w:val="single" w:sz="4" w:space="0" w:color="auto"/>
              <w:left w:val="single" w:sz="4" w:space="0" w:color="auto"/>
              <w:bottom w:val="single" w:sz="4" w:space="0" w:color="auto"/>
              <w:right w:val="single" w:sz="4" w:space="0" w:color="auto"/>
            </w:tcBorders>
            <w:shd w:val="clear" w:color="auto" w:fill="C1FEBE"/>
            <w:tcMar>
              <w:left w:w="40" w:type="dxa"/>
              <w:right w:w="40" w:type="dxa"/>
            </w:tcMar>
            <w:vAlign w:val="center"/>
          </w:tcPr>
          <w:p w:rsidR="006078FD" w:rsidRDefault="006078FD" w:rsidP="00AB26EC">
            <w:pPr>
              <w:jc w:val="center"/>
            </w:pPr>
          </w:p>
        </w:tc>
        <w:tc>
          <w:tcPr>
            <w:tcW w:w="4395" w:type="dxa"/>
            <w:vMerge/>
            <w:tcBorders>
              <w:top w:val="single" w:sz="4" w:space="0" w:color="auto"/>
              <w:left w:val="single" w:sz="4" w:space="0" w:color="auto"/>
              <w:bottom w:val="single" w:sz="4" w:space="0" w:color="auto"/>
              <w:right w:val="single" w:sz="4" w:space="0" w:color="auto"/>
            </w:tcBorders>
            <w:shd w:val="clear" w:color="auto" w:fill="C1FEBE"/>
            <w:tcMar>
              <w:left w:w="40" w:type="dxa"/>
              <w:right w:w="40" w:type="dxa"/>
            </w:tcMar>
            <w:vAlign w:val="center"/>
          </w:tcPr>
          <w:p w:rsidR="006078FD" w:rsidRDefault="006078FD" w:rsidP="00AB26EC">
            <w:pPr>
              <w:jc w:val="center"/>
            </w:pPr>
          </w:p>
        </w:tc>
        <w:tc>
          <w:tcPr>
            <w:tcW w:w="2055" w:type="dxa"/>
            <w:tcBorders>
              <w:top w:val="single" w:sz="4" w:space="0" w:color="000000"/>
              <w:left w:val="single" w:sz="4" w:space="0" w:color="auto"/>
              <w:bottom w:val="single" w:sz="4"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86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c>
          <w:tcPr>
            <w:tcW w:w="645" w:type="dxa"/>
            <w:tcBorders>
              <w:top w:val="single" w:sz="4" w:space="0" w:color="auto"/>
              <w:left w:val="single" w:sz="4" w:space="0" w:color="000000"/>
              <w:bottom w:val="single" w:sz="4" w:space="0" w:color="000000"/>
              <w:right w:val="single" w:sz="4" w:space="0" w:color="000000"/>
            </w:tcBorders>
            <w:shd w:val="clear" w:color="auto" w:fill="C1FEBE"/>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lastRenderedPageBreak/>
              <w:t>B.5.2</w:t>
            </w:r>
            <w:r>
              <w:rPr>
                <w:rFonts w:ascii="VladaRHSans Lt" w:eastAsia="VladaRHSans Lt" w:hAnsi="VladaRHSans Lt" w:cs="VladaRHSans Lt"/>
                <w:b/>
                <w:color w:val="D60C8C"/>
                <w:sz w:val="19"/>
                <w:szCs w:val="19"/>
              </w:rPr>
              <w:t>.</w:t>
            </w:r>
          </w:p>
        </w:tc>
        <w:tc>
          <w:tcPr>
            <w:tcW w:w="1665" w:type="dxa"/>
            <w:gridSpan w:val="2"/>
            <w:tcBorders>
              <w:top w:val="single" w:sz="4" w:space="0" w:color="auto"/>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objašnjava međuodnose životnih uvjeta i živih bića</w:t>
            </w:r>
          </w:p>
          <w:p w:rsidR="006078FD" w:rsidRDefault="006078FD" w:rsidP="00AB26EC">
            <w:pPr>
              <w:jc w:val="left"/>
            </w:pPr>
          </w:p>
          <w:p w:rsidR="006078FD" w:rsidRDefault="006078FD" w:rsidP="00AB26EC">
            <w:pPr>
              <w:jc w:val="left"/>
            </w:pPr>
          </w:p>
        </w:tc>
        <w:tc>
          <w:tcPr>
            <w:tcW w:w="4395" w:type="dxa"/>
            <w:tcBorders>
              <w:top w:val="single" w:sz="4" w:space="0" w:color="auto"/>
              <w:left w:val="single" w:sz="4" w:space="0" w:color="000000"/>
              <w:bottom w:val="single" w:sz="4" w:space="0" w:color="000000"/>
              <w:right w:val="single" w:sz="4"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xml:space="preserve">- objašnjava prilagodbe živih bića u različitim uvjetima u prirodi na temelju promatranja, istraživanja u neposrednome okolišu i praktičnih radova* </w:t>
            </w:r>
          </w:p>
          <w:p w:rsidR="006078FD" w:rsidRDefault="006078FD" w:rsidP="00AB26EC">
            <w:pPr>
              <w:ind w:left="113" w:hanging="113"/>
              <w:jc w:val="left"/>
            </w:pPr>
            <w:r>
              <w:rPr>
                <w:rFonts w:ascii="VladaRHSans Lt" w:eastAsia="VladaRHSans Lt" w:hAnsi="VladaRHSans Lt" w:cs="VladaRHSans Lt"/>
                <w:sz w:val="19"/>
                <w:szCs w:val="19"/>
              </w:rPr>
              <w:t>- ističe promjenjivost kao obilježje živih bića</w:t>
            </w:r>
          </w:p>
          <w:p w:rsidR="006078FD" w:rsidRDefault="006078FD" w:rsidP="00AB26EC">
            <w:pPr>
              <w:ind w:left="113" w:hanging="113"/>
              <w:jc w:val="left"/>
            </w:pPr>
            <w:r>
              <w:rPr>
                <w:rFonts w:ascii="VladaRHSans Lt" w:eastAsia="VladaRHSans Lt" w:hAnsi="VladaRHSans Lt" w:cs="VladaRHSans Lt"/>
                <w:sz w:val="19"/>
                <w:szCs w:val="19"/>
              </w:rPr>
              <w:t xml:space="preserve">- objašnjava kako organizmi bolje prilagođeni određenim uvjetima opstaju </w:t>
            </w:r>
          </w:p>
          <w:p w:rsidR="006078FD" w:rsidRDefault="006078FD" w:rsidP="00AB26EC">
            <w:pPr>
              <w:ind w:left="113" w:hanging="113"/>
              <w:jc w:val="left"/>
            </w:pPr>
            <w:r>
              <w:rPr>
                <w:rFonts w:ascii="VladaRHSans Lt" w:eastAsia="VladaRHSans Lt" w:hAnsi="VladaRHSans Lt" w:cs="VladaRHSans Lt"/>
                <w:sz w:val="19"/>
                <w:szCs w:val="19"/>
              </w:rPr>
              <w:t>- povezuje promjene uvjeta na Zemlji tijekom prošlosti s razvojem živoga svijeta – evolucijom, s izumiranjem velikoga broja živih bića, ali i s nastankom novih oblika koji su bolje prilagođeni novim uvjetima**</w:t>
            </w:r>
          </w:p>
          <w:p w:rsidR="006078FD" w:rsidRDefault="006078FD" w:rsidP="00AB26EC">
            <w:pPr>
              <w:ind w:left="113" w:hanging="113"/>
              <w:jc w:val="left"/>
            </w:pPr>
            <w:r>
              <w:rPr>
                <w:rFonts w:ascii="VladaRHSans Lt" w:eastAsia="VladaRHSans Lt" w:hAnsi="VladaRHSans Lt" w:cs="VladaRHSans Lt"/>
                <w:sz w:val="19"/>
                <w:szCs w:val="19"/>
              </w:rPr>
              <w:t>- prepoznaje fosile kao dokaze postojanja izumrlih oblika života</w:t>
            </w:r>
          </w:p>
          <w:p w:rsidR="006078FD" w:rsidRDefault="006078FD" w:rsidP="00AB26EC">
            <w:pPr>
              <w:ind w:left="113" w:hanging="113"/>
              <w:jc w:val="left"/>
            </w:pPr>
            <w:r>
              <w:rPr>
                <w:rFonts w:ascii="VladaRHSans Lt" w:eastAsia="VladaRHSans Lt" w:hAnsi="VladaRHSans Lt" w:cs="VladaRHSans Lt"/>
                <w:sz w:val="19"/>
                <w:szCs w:val="19"/>
              </w:rPr>
              <w:t>- prepoznaje da su fosilna goriva ostatci davno izumrlih bića</w:t>
            </w:r>
          </w:p>
          <w:p w:rsidR="006078FD" w:rsidRDefault="006078FD" w:rsidP="00AB26EC">
            <w:pPr>
              <w:ind w:left="113" w:hanging="113"/>
              <w:jc w:val="left"/>
            </w:pPr>
            <w:r>
              <w:rPr>
                <w:rFonts w:ascii="VladaRHSans Lt" w:eastAsia="VladaRHSans Lt" w:hAnsi="VladaRHSans Lt" w:cs="VladaRHSans Lt"/>
                <w:sz w:val="19"/>
                <w:szCs w:val="19"/>
              </w:rPr>
              <w:t>- opisuje prilagodbe koje su živim bićima omogućile preživljavanje tijekom ledenoga doba ili toplih razdoblja</w:t>
            </w:r>
          </w:p>
          <w:p w:rsidR="006078FD" w:rsidRDefault="006078FD" w:rsidP="00AB26EC">
            <w:pPr>
              <w:ind w:left="113" w:hanging="113"/>
              <w:jc w:val="left"/>
            </w:pPr>
            <w:r>
              <w:rPr>
                <w:rFonts w:ascii="VladaRHSans Lt" w:eastAsia="VladaRHSans Lt" w:hAnsi="VladaRHSans Lt" w:cs="VladaRHSans Lt"/>
                <w:sz w:val="19"/>
                <w:szCs w:val="19"/>
              </w:rPr>
              <w:t>- proučava utjecaj živih bića na životne uvjete***</w:t>
            </w:r>
            <w:r>
              <w:rPr>
                <w:rFonts w:ascii="VladaRHSans Lt" w:eastAsia="VladaRHSans Lt" w:hAnsi="VladaRHSans Lt" w:cs="VladaRHSans Lt"/>
                <w:color w:val="943734"/>
                <w:sz w:val="19"/>
                <w:szCs w:val="19"/>
              </w:rPr>
              <w:t xml:space="preserve"> </w:t>
            </w:r>
          </w:p>
        </w:tc>
        <w:tc>
          <w:tcPr>
            <w:tcW w:w="2055"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Opisuje na poznatim primjerima prilagodbe živih bića na život u različitim uvjetima;</w:t>
            </w:r>
          </w:p>
          <w:p w:rsidR="006078FD" w:rsidRDefault="006078FD" w:rsidP="00AB26EC">
            <w:pPr>
              <w:jc w:val="left"/>
            </w:pPr>
            <w:r>
              <w:rPr>
                <w:rFonts w:ascii="VladaRHSans Lt" w:eastAsia="VladaRHSans Lt" w:hAnsi="VladaRHSans Lt" w:cs="VladaRHSans Lt"/>
                <w:sz w:val="19"/>
                <w:szCs w:val="19"/>
              </w:rPr>
              <w:t xml:space="preserve">navodi primjer velikoga izumiranja (npr. </w:t>
            </w:r>
            <w:proofErr w:type="spellStart"/>
            <w:r>
              <w:rPr>
                <w:rFonts w:ascii="VladaRHSans Lt" w:eastAsia="VladaRHSans Lt" w:hAnsi="VladaRHSans Lt" w:cs="VladaRHSans Lt"/>
                <w:sz w:val="19"/>
                <w:szCs w:val="19"/>
              </w:rPr>
              <w:t>dinosaura</w:t>
            </w:r>
            <w:proofErr w:type="spellEnd"/>
            <w:r>
              <w:rPr>
                <w:rFonts w:ascii="VladaRHSans Lt" w:eastAsia="VladaRHSans Lt" w:hAnsi="VladaRHSans Lt" w:cs="VladaRHSans Lt"/>
                <w:sz w:val="19"/>
                <w:szCs w:val="19"/>
              </w:rPr>
              <w:t>) kao posljedice promjene životnih uvjeta.</w:t>
            </w:r>
          </w:p>
          <w:p w:rsidR="006078FD" w:rsidRDefault="006078FD" w:rsidP="00AB26EC">
            <w:pPr>
              <w:jc w:val="left"/>
            </w:pPr>
          </w:p>
          <w:p w:rsidR="006078FD" w:rsidRDefault="006078FD" w:rsidP="00AB26EC">
            <w:pPr>
              <w:jc w:val="left"/>
            </w:pPr>
          </w:p>
          <w:p w:rsidR="006078FD" w:rsidRDefault="006078FD" w:rsidP="00AB26EC">
            <w:pPr>
              <w:jc w:val="left"/>
            </w:pP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Opisuje prilagodbe živih bića na život u različitim uvjetima te povezuje promjenjivost živih bića s opstankom u promijenjenim životnim uvjetima;</w:t>
            </w:r>
          </w:p>
          <w:p w:rsidR="006078FD" w:rsidRDefault="006078FD" w:rsidP="00AB26EC">
            <w:pPr>
              <w:jc w:val="left"/>
            </w:pPr>
            <w:r>
              <w:rPr>
                <w:rFonts w:ascii="VladaRHSans Lt" w:eastAsia="VladaRHSans Lt" w:hAnsi="VladaRHSans Lt" w:cs="VladaRHSans Lt"/>
                <w:sz w:val="19"/>
                <w:szCs w:val="19"/>
              </w:rPr>
              <w:t>povezuje prilagodbe na životne uvjete s evolucijom života na Zemlji.</w:t>
            </w:r>
          </w:p>
          <w:p w:rsidR="006078FD" w:rsidRDefault="006078FD" w:rsidP="00AB26EC">
            <w:pPr>
              <w:jc w:val="left"/>
            </w:pPr>
          </w:p>
          <w:p w:rsidR="006078FD" w:rsidRDefault="006078FD" w:rsidP="00AB26EC">
            <w:pPr>
              <w:jc w:val="left"/>
            </w:pP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Objašnjava prilagodbe organizama na život u zraku, vodi i tlu;</w:t>
            </w:r>
          </w:p>
          <w:p w:rsidR="006078FD" w:rsidRDefault="006078FD" w:rsidP="00AB26EC">
            <w:pPr>
              <w:jc w:val="left"/>
            </w:pPr>
            <w:r>
              <w:rPr>
                <w:rFonts w:ascii="VladaRHSans Lt" w:eastAsia="VladaRHSans Lt" w:hAnsi="VladaRHSans Lt" w:cs="VladaRHSans Lt"/>
                <w:sz w:val="19"/>
                <w:szCs w:val="19"/>
              </w:rPr>
              <w:t>objašnjava kako promjena uvjeta pokreće evoluciju i navodi primjere životnih oblika koji su izumrli zbog promjene životnih uvjeta.</w:t>
            </w:r>
          </w:p>
          <w:p w:rsidR="006078FD" w:rsidRDefault="006078FD" w:rsidP="00AB26EC">
            <w:pPr>
              <w:jc w:val="left"/>
            </w:pPr>
          </w:p>
          <w:p w:rsidR="006078FD" w:rsidRDefault="006078FD" w:rsidP="00AB26EC">
            <w:pPr>
              <w:jc w:val="left"/>
            </w:pPr>
          </w:p>
          <w:p w:rsidR="006078FD" w:rsidRDefault="006078FD" w:rsidP="00AB26EC">
            <w:pPr>
              <w:jc w:val="left"/>
            </w:pPr>
          </w:p>
          <w:p w:rsidR="006078FD" w:rsidRDefault="006078FD" w:rsidP="00AB26EC">
            <w:pPr>
              <w:jc w:val="left"/>
            </w:pPr>
          </w:p>
        </w:tc>
        <w:tc>
          <w:tcPr>
            <w:tcW w:w="186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Uspoređuje prilagodbe organizama  na različite životne uvjete, uočavajući zajedničke značajke; objašnjava važnost promjenjivosti za razvoj različitih oblika života na Zemlji te navodi primjere.</w:t>
            </w:r>
          </w:p>
        </w:tc>
      </w:tr>
      <w:tr w:rsidR="006078FD" w:rsidTr="00AB26EC">
        <w:trPr>
          <w:trHeight w:val="220"/>
        </w:trPr>
        <w:tc>
          <w:tcPr>
            <w:tcW w:w="645" w:type="dxa"/>
            <w:tcBorders>
              <w:top w:val="single" w:sz="4" w:space="0" w:color="000000"/>
              <w:left w:val="single" w:sz="4" w:space="0" w:color="000000"/>
              <w:bottom w:val="single" w:sz="4" w:space="0" w:color="auto"/>
              <w:right w:val="single" w:sz="6" w:space="0" w:color="000000"/>
            </w:tcBorders>
            <w:shd w:val="clear" w:color="auto" w:fill="C1FEBE"/>
            <w:tcMar>
              <w:left w:w="40" w:type="dxa"/>
              <w:right w:w="40" w:type="dxa"/>
            </w:tcMar>
          </w:tcPr>
          <w:p w:rsidR="006078FD" w:rsidRDefault="006078FD" w:rsidP="00AB26EC"/>
        </w:tc>
        <w:tc>
          <w:tcPr>
            <w:tcW w:w="14055" w:type="dxa"/>
            <w:gridSpan w:val="7"/>
            <w:tcBorders>
              <w:top w:val="single" w:sz="4" w:space="0" w:color="000000"/>
              <w:bottom w:val="single" w:sz="4" w:space="0" w:color="auto"/>
              <w:right w:val="single" w:sz="4"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color w:val="FF0000"/>
                <w:sz w:val="19"/>
                <w:szCs w:val="19"/>
                <w:highlight w:val="yellow"/>
              </w:rPr>
            </w:pPr>
            <w:r w:rsidRPr="00191C1F">
              <w:rPr>
                <w:rFonts w:ascii="VladaRHSans Lt" w:eastAsia="VladaRHSans Lt" w:hAnsi="VladaRHSans Lt" w:cs="VladaRHSans Lt"/>
                <w:color w:val="FF0000"/>
                <w:sz w:val="19"/>
                <w:szCs w:val="19"/>
                <w:highlight w:val="yellow"/>
              </w:rPr>
              <w:t>Istraživačke se aktivnosti izvode i vrednuju integrirano s ishodima D.5.1. i D.5.2.</w:t>
            </w:r>
          </w:p>
          <w:p w:rsidR="006078FD" w:rsidRPr="00191C1F" w:rsidRDefault="006078FD" w:rsidP="00AB26EC">
            <w:pPr>
              <w:jc w:val="left"/>
              <w:rPr>
                <w:rFonts w:ascii="VladaRHSans Lt" w:eastAsia="VladaRHSans Lt" w:hAnsi="VladaRHSans Lt" w:cs="VladaRHSans Lt"/>
                <w:color w:val="FF0000"/>
                <w:sz w:val="19"/>
                <w:szCs w:val="19"/>
                <w:highlight w:val="yellow"/>
              </w:rPr>
            </w:pPr>
            <w:r w:rsidRPr="00191C1F">
              <w:rPr>
                <w:rFonts w:ascii="VladaRHSans Lt" w:eastAsia="VladaRHSans Lt" w:hAnsi="VladaRHSans Lt" w:cs="VladaRHSans Lt"/>
                <w:color w:val="FF0000"/>
                <w:sz w:val="19"/>
                <w:szCs w:val="19"/>
                <w:highlight w:val="yellow"/>
              </w:rPr>
              <w:t>Potrebno je upoznati učenike s priborom i posu</w:t>
            </w:r>
            <w:r>
              <w:rPr>
                <w:rFonts w:ascii="VladaRHSans Lt" w:eastAsia="VladaRHSans Lt" w:hAnsi="VladaRHSans Lt" w:cs="VladaRHSans Lt"/>
                <w:color w:val="FF0000"/>
                <w:sz w:val="19"/>
                <w:szCs w:val="19"/>
                <w:highlight w:val="yellow"/>
              </w:rPr>
              <w:t xml:space="preserve">đem kojim će se služiti u radu </w:t>
            </w:r>
            <w:r w:rsidRPr="00191C1F">
              <w:rPr>
                <w:rFonts w:ascii="VladaRHSans Lt" w:eastAsia="VladaRHSans Lt" w:hAnsi="VladaRHSans Lt" w:cs="VladaRHSans Lt"/>
                <w:color w:val="FF0000"/>
                <w:sz w:val="19"/>
                <w:szCs w:val="19"/>
                <w:highlight w:val="yellow"/>
              </w:rPr>
              <w:t>i upozoriti na mjere opreza.</w:t>
            </w:r>
          </w:p>
          <w:p w:rsidR="006078FD" w:rsidRDefault="006078FD" w:rsidP="00AB26EC">
            <w:pPr>
              <w:jc w:val="left"/>
              <w:rPr>
                <w:rFonts w:ascii="VladaRHSans Lt" w:eastAsia="VladaRHSans Lt" w:hAnsi="VladaRHSans Lt" w:cs="VladaRHSans Lt"/>
                <w:sz w:val="19"/>
                <w:szCs w:val="19"/>
              </w:rPr>
            </w:pPr>
            <w:r w:rsidRPr="006D27A3">
              <w:rPr>
                <w:rFonts w:ascii="VladaRHSans Lt" w:eastAsia="VladaRHSans Lt" w:hAnsi="VladaRHSans Lt" w:cs="VladaRHSans Lt"/>
                <w:sz w:val="19"/>
                <w:szCs w:val="19"/>
              </w:rPr>
              <w:t>Pri ostvarivanju toga ishoda naglasak je na promjenjivosti kao obilježju živih bića.</w:t>
            </w:r>
          </w:p>
          <w:p w:rsidR="006078FD" w:rsidRPr="00191C1F" w:rsidRDefault="006078FD" w:rsidP="00AB26EC">
            <w:pPr>
              <w:jc w:val="left"/>
              <w:rPr>
                <w:rFonts w:ascii="VladaRHSans Lt" w:eastAsia="VladaRHSans Lt" w:hAnsi="VladaRHSans Lt" w:cs="VladaRHSans Lt"/>
                <w:color w:val="FF0000"/>
                <w:sz w:val="19"/>
                <w:szCs w:val="19"/>
              </w:rPr>
            </w:pPr>
            <w:r w:rsidRPr="00191C1F">
              <w:rPr>
                <w:rFonts w:ascii="VladaRHSans Lt" w:eastAsia="VladaRHSans Lt" w:hAnsi="VladaRHSans Lt" w:cs="VladaRHSans Lt"/>
                <w:color w:val="FF0000"/>
                <w:sz w:val="19"/>
                <w:szCs w:val="19"/>
                <w:highlight w:val="yellow"/>
              </w:rPr>
              <w:t>Ishod se ostvaruje</w:t>
            </w:r>
            <w:r w:rsidRPr="00191C1F">
              <w:rPr>
                <w:rFonts w:ascii="VladaRHSans Lt" w:eastAsia="VladaRHSans Lt" w:hAnsi="VladaRHSans Lt" w:cs="VladaRHSans Lt"/>
                <w:color w:val="FF0000"/>
                <w:sz w:val="19"/>
                <w:szCs w:val="19"/>
              </w:rPr>
              <w:t xml:space="preserve"> </w:t>
            </w:r>
            <w:r>
              <w:rPr>
                <w:rFonts w:ascii="VladaRHSans Lt" w:eastAsia="VladaRHSans Lt" w:hAnsi="VladaRHSans Lt" w:cs="VladaRHSans Lt"/>
                <w:color w:val="FF0000"/>
                <w:sz w:val="19"/>
                <w:szCs w:val="19"/>
                <w:highlight w:val="yellow"/>
              </w:rPr>
              <w:t>povezano</w:t>
            </w:r>
            <w:r w:rsidRPr="004F33B5">
              <w:rPr>
                <w:rFonts w:ascii="VladaRHSans Lt" w:eastAsia="VladaRHSans Lt" w:hAnsi="VladaRHSans Lt" w:cs="VladaRHSans Lt"/>
                <w:color w:val="FF0000"/>
                <w:sz w:val="19"/>
                <w:szCs w:val="19"/>
                <w:highlight w:val="yellow"/>
              </w:rPr>
              <w:t xml:space="preserve"> s M</w:t>
            </w:r>
            <w:r>
              <w:rPr>
                <w:rFonts w:ascii="VladaRHSans Lt" w:eastAsia="VladaRHSans Lt" w:hAnsi="VladaRHSans Lt" w:cs="VladaRHSans Lt"/>
                <w:color w:val="FF0000"/>
                <w:sz w:val="19"/>
                <w:szCs w:val="19"/>
                <w:highlight w:val="yellow"/>
              </w:rPr>
              <w:t>T OR II.A.2.</w:t>
            </w:r>
          </w:p>
          <w:p w:rsidR="006078FD" w:rsidRDefault="006078FD" w:rsidP="00AB26EC">
            <w:pPr>
              <w:jc w:val="left"/>
            </w:pPr>
            <w:r>
              <w:rPr>
                <w:rFonts w:ascii="VladaRHSans Lt" w:eastAsia="VladaRHSans Lt" w:hAnsi="VladaRHSans Lt" w:cs="VladaRHSans Lt"/>
                <w:sz w:val="19"/>
                <w:szCs w:val="19"/>
              </w:rPr>
              <w:t xml:space="preserve">* </w:t>
            </w:r>
            <w:r w:rsidRPr="005B7F11">
              <w:rPr>
                <w:rFonts w:ascii="VladaRHSans Lt" w:eastAsia="VladaRHSans Lt" w:hAnsi="VladaRHSans Lt" w:cs="VladaRHSans Lt"/>
                <w:color w:val="FF0000"/>
                <w:sz w:val="19"/>
                <w:szCs w:val="19"/>
                <w:highlight w:val="yellow"/>
              </w:rPr>
              <w:t>- ispitivanje različitih oblika kretanja kroz vodu, zrak ili tlo pomoću modela</w:t>
            </w:r>
          </w:p>
          <w:p w:rsidR="006078FD" w:rsidRDefault="006078FD" w:rsidP="00AB26EC">
            <w:pPr>
              <w:jc w:val="left"/>
            </w:pPr>
            <w:r>
              <w:rPr>
                <w:rFonts w:ascii="VladaRHSans Lt" w:eastAsia="VladaRHSans Lt" w:hAnsi="VladaRHSans Lt" w:cs="VladaRHSans Lt"/>
                <w:sz w:val="19"/>
                <w:szCs w:val="19"/>
              </w:rPr>
              <w:t xml:space="preserve">   - ispitivanje djelovanja plivaćega mjehura s pomoću modela (balon s kovanicom)</w:t>
            </w:r>
          </w:p>
          <w:p w:rsidR="006078FD" w:rsidRDefault="006078FD" w:rsidP="00AB26EC">
            <w:pPr>
              <w:jc w:val="left"/>
            </w:pPr>
            <w:r>
              <w:rPr>
                <w:rFonts w:ascii="VladaRHSans Lt" w:eastAsia="VladaRHSans Lt" w:hAnsi="VladaRHSans Lt" w:cs="VladaRHSans Lt"/>
                <w:sz w:val="19"/>
                <w:szCs w:val="19"/>
              </w:rPr>
              <w:t xml:space="preserve">   - ispitivanje učinka masnoga tkiva, perja i dlake kao toplinskih izolatora (dokazivanje mjerenjem temperature)</w:t>
            </w:r>
          </w:p>
          <w:p w:rsidR="006078FD" w:rsidRDefault="006078FD" w:rsidP="00AB26EC">
            <w:pPr>
              <w:jc w:val="left"/>
            </w:pPr>
            <w:r>
              <w:rPr>
                <w:rFonts w:ascii="VladaRHSans Lt" w:eastAsia="VladaRHSans Lt" w:hAnsi="VladaRHSans Lt" w:cs="VladaRHSans Lt"/>
                <w:sz w:val="19"/>
                <w:szCs w:val="19"/>
              </w:rPr>
              <w:t xml:space="preserve">   - praćenje klijavosti u različitim uvjetima</w:t>
            </w:r>
          </w:p>
          <w:p w:rsidR="006078FD" w:rsidRDefault="006078FD" w:rsidP="00AB26EC">
            <w:pPr>
              <w:jc w:val="left"/>
            </w:pPr>
            <w:r>
              <w:rPr>
                <w:rFonts w:ascii="VladaRHSans Lt" w:eastAsia="VladaRHSans Lt" w:hAnsi="VladaRHSans Lt" w:cs="VladaRHSans Lt"/>
                <w:sz w:val="19"/>
                <w:szCs w:val="19"/>
              </w:rPr>
              <w:t xml:space="preserve">   - praćenje smjera rasta korijena i stabljike</w:t>
            </w:r>
          </w:p>
          <w:p w:rsidR="006078FD" w:rsidRPr="004F33B5" w:rsidRDefault="006078FD" w:rsidP="00AB26EC">
            <w:pPr>
              <w:jc w:val="left"/>
              <w:rPr>
                <w:color w:val="FF0000"/>
              </w:rPr>
            </w:pPr>
            <w:r>
              <w:rPr>
                <w:rFonts w:ascii="VladaRHSans Lt" w:eastAsia="VladaRHSans Lt" w:hAnsi="VladaRHSans Lt" w:cs="VladaRHSans Lt"/>
                <w:sz w:val="19"/>
                <w:szCs w:val="19"/>
              </w:rPr>
              <w:t xml:space="preserve">   - ispitivanje utjecaja svjetlosti, temperature i vode na rast biljke</w:t>
            </w:r>
          </w:p>
          <w:p w:rsidR="006078FD" w:rsidRDefault="006078FD" w:rsidP="00AB26EC">
            <w:pPr>
              <w:jc w:val="left"/>
            </w:pPr>
            <w:r>
              <w:rPr>
                <w:rFonts w:ascii="VladaRHSans Lt" w:eastAsia="VladaRHSans Lt" w:hAnsi="VladaRHSans Lt" w:cs="VladaRHSans Lt"/>
                <w:sz w:val="19"/>
                <w:szCs w:val="19"/>
              </w:rPr>
              <w:t>** istraživanje literature o organizmima i životnim uvjetima iz raznih razdoblja u prošlosti, koristiti se prezentacijskim alatima</w:t>
            </w:r>
          </w:p>
          <w:p w:rsidR="006078FD" w:rsidRDefault="006078FD" w:rsidP="00AB26EC">
            <w:pPr>
              <w:ind w:left="227" w:hanging="227"/>
              <w:jc w:val="left"/>
            </w:pPr>
            <w:r>
              <w:rPr>
                <w:rFonts w:ascii="VladaRHSans Lt" w:eastAsia="VladaRHSans Lt" w:hAnsi="VladaRHSans Lt" w:cs="VladaRHSans Lt"/>
                <w:sz w:val="19"/>
                <w:szCs w:val="19"/>
              </w:rPr>
              <w:t>*** - praćenje kako životinje u akvariju mijenjaju sastav vode</w:t>
            </w:r>
          </w:p>
          <w:p w:rsidR="006078FD" w:rsidRDefault="006078FD" w:rsidP="00AB26EC">
            <w:pPr>
              <w:ind w:left="397" w:hanging="113"/>
              <w:jc w:val="left"/>
            </w:pPr>
            <w:r>
              <w:rPr>
                <w:rFonts w:ascii="VladaRHSans Lt" w:eastAsia="VladaRHSans Lt" w:hAnsi="VladaRHSans Lt" w:cs="VladaRHSans Lt"/>
                <w:sz w:val="19"/>
                <w:szCs w:val="19"/>
              </w:rPr>
              <w:t xml:space="preserve"> - uspoređivanje kako životinje mogu utjecati na rahlost i sastav tla (gujavice, ostatci uginulih organizama povećavaju plodnost tla, životinjski izmet kao gnojivo)</w:t>
            </w:r>
          </w:p>
          <w:p w:rsidR="006078FD" w:rsidRPr="004F33B5" w:rsidRDefault="006078FD" w:rsidP="00AB26EC">
            <w:pPr>
              <w:ind w:left="397" w:hanging="113"/>
              <w:jc w:val="left"/>
              <w:rPr>
                <w:color w:val="FF0000"/>
              </w:rPr>
            </w:pPr>
            <w:r>
              <w:rPr>
                <w:rFonts w:ascii="VladaRHSans Lt" w:eastAsia="VladaRHSans Lt" w:hAnsi="VladaRHSans Lt" w:cs="VladaRHSans Lt"/>
                <w:sz w:val="19"/>
                <w:szCs w:val="19"/>
              </w:rPr>
              <w:t xml:space="preserve"> - uočavanje </w:t>
            </w:r>
            <w:proofErr w:type="spellStart"/>
            <w:r>
              <w:rPr>
                <w:rFonts w:ascii="VladaRHSans Lt" w:eastAsia="VladaRHSans Lt" w:hAnsi="VladaRHSans Lt" w:cs="VladaRHSans Lt"/>
                <w:sz w:val="19"/>
                <w:szCs w:val="19"/>
              </w:rPr>
              <w:t>ljušturica</w:t>
            </w:r>
            <w:proofErr w:type="spellEnd"/>
            <w:r>
              <w:rPr>
                <w:rFonts w:ascii="VladaRHSans Lt" w:eastAsia="VladaRHSans Lt" w:hAnsi="VladaRHSans Lt" w:cs="VladaRHSans Lt"/>
                <w:sz w:val="19"/>
                <w:szCs w:val="19"/>
              </w:rPr>
              <w:t xml:space="preserve"> uginulih organizama u vapnenačkim stijenama</w:t>
            </w:r>
            <w:r>
              <w:t xml:space="preserve"> </w:t>
            </w:r>
          </w:p>
        </w:tc>
      </w:tr>
      <w:tr w:rsidR="006078FD" w:rsidTr="00AB26EC">
        <w:trPr>
          <w:trHeight w:val="220"/>
        </w:trPr>
        <w:tc>
          <w:tcPr>
            <w:tcW w:w="2310" w:type="dxa"/>
            <w:gridSpan w:val="3"/>
            <w:vMerge w:val="restart"/>
            <w:tcBorders>
              <w:top w:val="single" w:sz="4" w:space="0" w:color="auto"/>
              <w:left w:val="single" w:sz="4" w:space="0" w:color="auto"/>
              <w:bottom w:val="single" w:sz="4" w:space="0" w:color="auto"/>
              <w:right w:val="single" w:sz="4" w:space="0" w:color="auto"/>
            </w:tcBorders>
            <w:shd w:val="clear" w:color="auto" w:fill="F8FEC2"/>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F8FEC2"/>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7995" w:type="dxa"/>
            <w:gridSpan w:val="4"/>
            <w:tcBorders>
              <w:top w:val="single" w:sz="4" w:space="0" w:color="auto"/>
              <w:left w:val="single" w:sz="4" w:space="0" w:color="auto"/>
              <w:bottom w:val="single" w:sz="4" w:space="0" w:color="auto"/>
              <w:right w:val="single" w:sz="4" w:space="0" w:color="auto"/>
            </w:tcBorders>
            <w:shd w:val="clear" w:color="auto" w:fill="F8FEC2"/>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rPr>
          <w:trHeight w:val="220"/>
        </w:trPr>
        <w:tc>
          <w:tcPr>
            <w:tcW w:w="2310" w:type="dxa"/>
            <w:gridSpan w:val="3"/>
            <w:vMerge/>
            <w:tcBorders>
              <w:top w:val="single" w:sz="4" w:space="0" w:color="auto"/>
              <w:left w:val="single" w:sz="4" w:space="0" w:color="auto"/>
              <w:bottom w:val="single" w:sz="4" w:space="0" w:color="auto"/>
              <w:right w:val="single" w:sz="4" w:space="0" w:color="auto"/>
            </w:tcBorders>
            <w:shd w:val="clear" w:color="auto" w:fill="F8FEC2"/>
            <w:tcMar>
              <w:left w:w="40" w:type="dxa"/>
              <w:right w:w="40" w:type="dxa"/>
            </w:tcMar>
            <w:vAlign w:val="center"/>
          </w:tcPr>
          <w:p w:rsidR="006078FD" w:rsidRDefault="006078FD" w:rsidP="00AB26EC">
            <w:pPr>
              <w:jc w:val="center"/>
            </w:pPr>
          </w:p>
        </w:tc>
        <w:tc>
          <w:tcPr>
            <w:tcW w:w="4395" w:type="dxa"/>
            <w:vMerge/>
            <w:tcBorders>
              <w:top w:val="single" w:sz="4" w:space="0" w:color="auto"/>
              <w:left w:val="single" w:sz="4" w:space="0" w:color="auto"/>
              <w:bottom w:val="single" w:sz="4" w:space="0" w:color="auto"/>
              <w:right w:val="single" w:sz="4" w:space="0" w:color="auto"/>
            </w:tcBorders>
            <w:shd w:val="clear" w:color="auto" w:fill="F8FEC2"/>
            <w:tcMar>
              <w:left w:w="40" w:type="dxa"/>
              <w:right w:w="40" w:type="dxa"/>
            </w:tcMar>
            <w:vAlign w:val="center"/>
          </w:tcPr>
          <w:p w:rsidR="006078FD" w:rsidRDefault="006078FD" w:rsidP="00AB26EC">
            <w:pPr>
              <w:jc w:val="center"/>
            </w:pPr>
          </w:p>
        </w:tc>
        <w:tc>
          <w:tcPr>
            <w:tcW w:w="2055"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040"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2040"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860" w:type="dxa"/>
            <w:tcBorders>
              <w:top w:val="single" w:sz="4" w:space="0" w:color="auto"/>
              <w:left w:val="single" w:sz="4" w:space="0" w:color="auto"/>
              <w:bottom w:val="single" w:sz="4" w:space="0" w:color="auto"/>
              <w:right w:val="single" w:sz="4" w:space="0" w:color="auto"/>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rPr>
          <w:trHeight w:val="220"/>
        </w:trPr>
        <w:tc>
          <w:tcPr>
            <w:tcW w:w="707" w:type="dxa"/>
            <w:gridSpan w:val="2"/>
            <w:tcBorders>
              <w:top w:val="single" w:sz="4" w:space="0" w:color="auto"/>
              <w:left w:val="single" w:sz="4" w:space="0" w:color="auto"/>
              <w:bottom w:val="single" w:sz="4" w:space="0" w:color="auto"/>
              <w:right w:val="single" w:sz="4" w:space="0" w:color="auto"/>
            </w:tcBorders>
            <w:shd w:val="clear" w:color="auto" w:fill="F8FEC2"/>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lastRenderedPageBreak/>
              <w:t>C.5.1.</w:t>
            </w:r>
          </w:p>
        </w:tc>
        <w:tc>
          <w:tcPr>
            <w:tcW w:w="1603" w:type="dxa"/>
            <w:tcBorders>
              <w:top w:val="single" w:sz="4" w:space="0" w:color="auto"/>
              <w:left w:val="single" w:sz="4" w:space="0" w:color="auto"/>
              <w:bottom w:val="single" w:sz="4" w:space="0" w:color="auto"/>
              <w:right w:val="single" w:sz="4" w:space="0" w:color="auto"/>
            </w:tcBorders>
          </w:tcPr>
          <w:p w:rsidR="006078FD" w:rsidRDefault="006078FD" w:rsidP="00AB26EC">
            <w:pPr>
              <w:jc w:val="left"/>
            </w:pPr>
            <w:r>
              <w:rPr>
                <w:rFonts w:ascii="VladaRHSans Lt" w:eastAsia="VladaRHSans Lt" w:hAnsi="VladaRHSans Lt" w:cs="VladaRHSans Lt"/>
                <w:smallCaps/>
                <w:color w:val="D60C8C"/>
                <w:sz w:val="19"/>
                <w:szCs w:val="19"/>
              </w:rPr>
              <w:t>učenik razlikuje najvažnije izvore i oblike energije i raspravlja o njihovu utjecaju na život na zemlji</w:t>
            </w:r>
          </w:p>
        </w:tc>
        <w:tc>
          <w:tcPr>
            <w:tcW w:w="4395" w:type="dxa"/>
            <w:tcBorders>
              <w:top w:val="single" w:sz="4" w:space="0" w:color="auto"/>
              <w:left w:val="single" w:sz="4" w:space="0" w:color="auto"/>
              <w:bottom w:val="single" w:sz="4" w:space="0" w:color="auto"/>
              <w:right w:val="single" w:sz="4" w:space="0" w:color="auto"/>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xml:space="preserve">- izdvaja Sunce kao glavni izvor energije za Zemlju </w:t>
            </w:r>
          </w:p>
          <w:p w:rsidR="006078FD" w:rsidRDefault="006078FD" w:rsidP="00AB26EC">
            <w:pPr>
              <w:ind w:left="113" w:hanging="113"/>
              <w:jc w:val="left"/>
            </w:pPr>
            <w:r>
              <w:rPr>
                <w:rFonts w:ascii="VladaRHSans Lt" w:eastAsia="VladaRHSans Lt" w:hAnsi="VladaRHSans Lt" w:cs="VladaRHSans Lt"/>
                <w:sz w:val="19"/>
                <w:szCs w:val="19"/>
              </w:rPr>
              <w:t>- objašnjava da je hrana izvor energije za živa bića</w:t>
            </w:r>
          </w:p>
          <w:p w:rsidR="006078FD" w:rsidRDefault="006078FD" w:rsidP="00AB26EC">
            <w:pPr>
              <w:ind w:left="113" w:hanging="113"/>
              <w:jc w:val="left"/>
            </w:pPr>
            <w:r>
              <w:rPr>
                <w:rFonts w:ascii="VladaRHSans Lt" w:eastAsia="VladaRHSans Lt" w:hAnsi="VladaRHSans Lt" w:cs="VladaRHSans Lt"/>
                <w:sz w:val="19"/>
                <w:szCs w:val="19"/>
              </w:rPr>
              <w:t xml:space="preserve">- navodi primjere skladištenja energije u živoj i neživoj prirodi*  </w:t>
            </w:r>
          </w:p>
          <w:p w:rsidR="006078FD" w:rsidRDefault="006078FD" w:rsidP="00AB26EC">
            <w:pPr>
              <w:ind w:left="113" w:hanging="113"/>
              <w:jc w:val="left"/>
            </w:pPr>
            <w:r>
              <w:rPr>
                <w:rFonts w:ascii="VladaRHSans Lt" w:eastAsia="VladaRHSans Lt" w:hAnsi="VladaRHSans Lt" w:cs="VladaRHSans Lt"/>
                <w:sz w:val="19"/>
                <w:szCs w:val="19"/>
              </w:rPr>
              <w:t>- razlikuje oblike energije**</w:t>
            </w:r>
          </w:p>
          <w:p w:rsidR="006078FD" w:rsidRDefault="006078FD" w:rsidP="00AB26EC">
            <w:pPr>
              <w:ind w:left="113" w:hanging="113"/>
              <w:jc w:val="left"/>
            </w:pPr>
            <w:r>
              <w:rPr>
                <w:rFonts w:ascii="VladaRHSans Lt" w:eastAsia="VladaRHSans Lt" w:hAnsi="VladaRHSans Lt" w:cs="VladaRHSans Lt"/>
                <w:sz w:val="19"/>
                <w:szCs w:val="19"/>
              </w:rPr>
              <w:t>- prepoznaje veliku energiju u prirodnim pojavama***</w:t>
            </w:r>
          </w:p>
          <w:p w:rsidR="006078FD" w:rsidRDefault="006078FD" w:rsidP="00AB26EC">
            <w:pPr>
              <w:ind w:left="113" w:hanging="113"/>
              <w:jc w:val="left"/>
            </w:pPr>
            <w:r>
              <w:rPr>
                <w:rFonts w:ascii="VladaRHSans Lt" w:eastAsia="VladaRHSans Lt" w:hAnsi="VladaRHSans Lt" w:cs="VladaRHSans Lt"/>
                <w:sz w:val="19"/>
                <w:szCs w:val="19"/>
              </w:rPr>
              <w:t>- razlikuje obnovljive od neobnovljivih izvora energije te uspoređuje njihove prednosti i nedostatke</w:t>
            </w:r>
          </w:p>
        </w:tc>
        <w:tc>
          <w:tcPr>
            <w:tcW w:w="2055" w:type="dxa"/>
            <w:tcBorders>
              <w:top w:val="single" w:sz="4" w:space="0" w:color="auto"/>
              <w:left w:val="single" w:sz="4" w:space="0" w:color="auto"/>
              <w:bottom w:val="single" w:sz="4" w:space="0" w:color="auto"/>
              <w:right w:val="single" w:sz="4" w:space="0" w:color="auto"/>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 xml:space="preserve">Navodi Sunce kao glavni izvor energije za Zemlju; </w:t>
            </w:r>
          </w:p>
          <w:p w:rsidR="006078FD" w:rsidRDefault="006078FD" w:rsidP="00AB26EC">
            <w:pPr>
              <w:jc w:val="left"/>
            </w:pPr>
            <w:r>
              <w:rPr>
                <w:rFonts w:ascii="VladaRHSans Lt" w:eastAsia="VladaRHSans Lt" w:hAnsi="VladaRHSans Lt" w:cs="VladaRHSans Lt"/>
                <w:sz w:val="19"/>
                <w:szCs w:val="19"/>
              </w:rPr>
              <w:t>uspoređuje hranu kao izvor energije za živa bića s gorivom kao izvorom energije za rad strojeva;</w:t>
            </w:r>
          </w:p>
          <w:p w:rsidR="006078FD" w:rsidRDefault="006078FD" w:rsidP="00AB26EC">
            <w:pPr>
              <w:jc w:val="left"/>
            </w:pPr>
            <w:r>
              <w:rPr>
                <w:rFonts w:ascii="VladaRHSans Lt" w:eastAsia="VladaRHSans Lt" w:hAnsi="VladaRHSans Lt" w:cs="VladaRHSans Lt"/>
                <w:sz w:val="19"/>
                <w:szCs w:val="19"/>
              </w:rPr>
              <w:t>navodi primjere skladištenja energije u živoj i neživoj prirodi;</w:t>
            </w:r>
          </w:p>
          <w:p w:rsidR="006078FD" w:rsidRDefault="006078FD" w:rsidP="00AB26EC">
            <w:pPr>
              <w:jc w:val="left"/>
            </w:pPr>
            <w:r>
              <w:rPr>
                <w:rFonts w:ascii="VladaRHSans Lt" w:eastAsia="VladaRHSans Lt" w:hAnsi="VladaRHSans Lt" w:cs="VladaRHSans Lt"/>
                <w:sz w:val="19"/>
                <w:szCs w:val="19"/>
              </w:rPr>
              <w:t>razlikuje fosilna goriva.</w:t>
            </w:r>
          </w:p>
        </w:tc>
        <w:tc>
          <w:tcPr>
            <w:tcW w:w="2040" w:type="dxa"/>
            <w:tcBorders>
              <w:top w:val="single" w:sz="4" w:space="0" w:color="auto"/>
              <w:left w:val="single" w:sz="4" w:space="0" w:color="auto"/>
              <w:bottom w:val="single" w:sz="4" w:space="0" w:color="auto"/>
              <w:right w:val="single" w:sz="4" w:space="0" w:color="auto"/>
            </w:tcBorders>
            <w:tcMar>
              <w:left w:w="40" w:type="dxa"/>
              <w:right w:w="40" w:type="dxa"/>
            </w:tcMar>
          </w:tcPr>
          <w:p w:rsidR="006078FD" w:rsidRDefault="006078FD" w:rsidP="00AB26EC">
            <w:pPr>
              <w:jc w:val="left"/>
            </w:pPr>
            <w:r>
              <w:rPr>
                <w:rFonts w:ascii="VladaRHSans Lt" w:eastAsia="VladaRHSans Lt" w:hAnsi="VladaRHSans Lt" w:cs="VladaRHSans Lt"/>
                <w:color w:val="FF0000"/>
                <w:sz w:val="19"/>
                <w:szCs w:val="19"/>
                <w:highlight w:val="yellow"/>
              </w:rPr>
              <w:t xml:space="preserve">Objašnjava važnost Sunca kao izvora energije za Zemlju te važnost hrane kao izvora energije za živa bića; </w:t>
            </w:r>
          </w:p>
          <w:p w:rsidR="006078FD" w:rsidRDefault="006078FD" w:rsidP="00AB26EC">
            <w:pPr>
              <w:jc w:val="left"/>
            </w:pPr>
            <w:r>
              <w:rPr>
                <w:rFonts w:ascii="VladaRHSans Lt" w:eastAsia="VladaRHSans Lt" w:hAnsi="VladaRHSans Lt" w:cs="VladaRHSans Lt"/>
                <w:sz w:val="19"/>
                <w:szCs w:val="19"/>
              </w:rPr>
              <w:t>razlikuje obnovljive i neobnovljive izvore energije.</w:t>
            </w:r>
          </w:p>
        </w:tc>
        <w:tc>
          <w:tcPr>
            <w:tcW w:w="2040" w:type="dxa"/>
            <w:tcBorders>
              <w:top w:val="single" w:sz="4" w:space="0" w:color="auto"/>
              <w:left w:val="single" w:sz="4" w:space="0" w:color="auto"/>
              <w:bottom w:val="single" w:sz="4" w:space="0" w:color="auto"/>
              <w:right w:val="single" w:sz="4" w:space="0" w:color="auto"/>
            </w:tcBorders>
            <w:tcMar>
              <w:left w:w="40" w:type="dxa"/>
              <w:right w:w="40" w:type="dxa"/>
            </w:tcMar>
          </w:tcPr>
          <w:p w:rsidR="006078FD" w:rsidRDefault="006078FD" w:rsidP="00AB26EC">
            <w:pPr>
              <w:jc w:val="left"/>
              <w:rPr>
                <w:rFonts w:ascii="VladaRHSans Lt" w:eastAsia="VladaRHSans Lt" w:hAnsi="VladaRHSans Lt" w:cs="VladaRHSans Lt"/>
                <w:color w:val="FF0000"/>
                <w:sz w:val="19"/>
                <w:szCs w:val="19"/>
                <w:highlight w:val="yellow"/>
              </w:rPr>
            </w:pPr>
            <w:r>
              <w:rPr>
                <w:rFonts w:ascii="VladaRHSans Lt" w:eastAsia="VladaRHSans Lt" w:hAnsi="VladaRHSans Lt" w:cs="VladaRHSans Lt"/>
                <w:color w:val="FF0000"/>
                <w:sz w:val="19"/>
                <w:szCs w:val="19"/>
                <w:highlight w:val="yellow"/>
              </w:rPr>
              <w:t xml:space="preserve">Povezuje oblike energije s odgovarajućim izvorima; </w:t>
            </w:r>
          </w:p>
          <w:p w:rsidR="006078FD" w:rsidRDefault="006078FD" w:rsidP="00AB26EC">
            <w:pPr>
              <w:jc w:val="left"/>
            </w:pPr>
            <w:r>
              <w:rPr>
                <w:rFonts w:ascii="VladaRHSans Lt" w:eastAsia="VladaRHSans Lt" w:hAnsi="VladaRHSans Lt" w:cs="VladaRHSans Lt"/>
                <w:color w:val="FF0000"/>
                <w:sz w:val="19"/>
                <w:szCs w:val="19"/>
                <w:highlight w:val="yellow"/>
              </w:rPr>
              <w:t>povezuje skladištenje energije u živim bićima s uvjetima u okolišu;</w:t>
            </w:r>
          </w:p>
          <w:p w:rsidR="006078FD" w:rsidRDefault="006078FD" w:rsidP="00AB26EC">
            <w:pPr>
              <w:jc w:val="left"/>
            </w:pPr>
            <w:r>
              <w:rPr>
                <w:rFonts w:ascii="VladaRHSans Lt" w:eastAsia="VladaRHSans Lt" w:hAnsi="VladaRHSans Lt" w:cs="VladaRHSans Lt"/>
                <w:sz w:val="19"/>
                <w:szCs w:val="19"/>
              </w:rPr>
              <w:t>uspoređuje prednosti te nedostatke obnovljivih i neobnovljivih izvora energije.</w:t>
            </w:r>
          </w:p>
        </w:tc>
        <w:tc>
          <w:tcPr>
            <w:tcW w:w="1860" w:type="dxa"/>
            <w:tcBorders>
              <w:top w:val="single" w:sz="4" w:space="0" w:color="auto"/>
              <w:left w:val="single" w:sz="4" w:space="0" w:color="auto"/>
              <w:bottom w:val="single" w:sz="4" w:space="0" w:color="auto"/>
              <w:right w:val="single" w:sz="4" w:space="0" w:color="auto"/>
            </w:tcBorders>
            <w:tcMar>
              <w:left w:w="40" w:type="dxa"/>
              <w:right w:w="40" w:type="dxa"/>
            </w:tcMar>
          </w:tcPr>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 xml:space="preserve">Povezuje izvore i oblike energije s prirodnim procesima te raspravlja o njihovu utjecaju na život na Zemlji; </w:t>
            </w:r>
          </w:p>
          <w:p w:rsidR="006078FD" w:rsidRDefault="006078FD" w:rsidP="00AB26EC">
            <w:pPr>
              <w:jc w:val="left"/>
            </w:pPr>
            <w:r>
              <w:rPr>
                <w:rFonts w:ascii="VladaRHSans Lt" w:eastAsia="VladaRHSans Lt" w:hAnsi="VladaRHSans Lt" w:cs="VladaRHSans Lt"/>
                <w:sz w:val="19"/>
                <w:szCs w:val="19"/>
              </w:rPr>
              <w:t>predviđa posljedice nemogućnosti skladištenja energije u živoj i neživoj prirodi.</w:t>
            </w:r>
          </w:p>
          <w:p w:rsidR="006078FD" w:rsidRDefault="006078FD" w:rsidP="00AB26EC">
            <w:pPr>
              <w:jc w:val="left"/>
            </w:pPr>
          </w:p>
        </w:tc>
      </w:tr>
      <w:tr w:rsidR="006078FD" w:rsidTr="00AB26EC">
        <w:trPr>
          <w:trHeight w:val="220"/>
        </w:trPr>
        <w:tc>
          <w:tcPr>
            <w:tcW w:w="707" w:type="dxa"/>
            <w:gridSpan w:val="2"/>
            <w:tcBorders>
              <w:top w:val="single" w:sz="4" w:space="0" w:color="auto"/>
              <w:left w:val="single" w:sz="4" w:space="0" w:color="auto"/>
              <w:bottom w:val="single" w:sz="4" w:space="0" w:color="auto"/>
              <w:right w:val="single" w:sz="4" w:space="0" w:color="auto"/>
            </w:tcBorders>
            <w:shd w:val="clear" w:color="auto" w:fill="F8FEC2"/>
            <w:tcMar>
              <w:left w:w="40" w:type="dxa"/>
              <w:right w:w="40" w:type="dxa"/>
            </w:tcMar>
          </w:tcPr>
          <w:p w:rsidR="006078FD" w:rsidRDefault="006078FD" w:rsidP="00AB26EC"/>
        </w:tc>
        <w:tc>
          <w:tcPr>
            <w:tcW w:w="13993" w:type="dxa"/>
            <w:gridSpan w:val="6"/>
            <w:tcBorders>
              <w:top w:val="single" w:sz="4" w:space="0" w:color="auto"/>
              <w:left w:val="single" w:sz="4" w:space="0" w:color="auto"/>
              <w:bottom w:val="single" w:sz="4" w:space="0" w:color="auto"/>
              <w:right w:val="single" w:sz="4" w:space="0" w:color="auto"/>
            </w:tcBorders>
          </w:tcPr>
          <w:p w:rsidR="006078FD" w:rsidRDefault="006078FD" w:rsidP="00AB26EC">
            <w:pPr>
              <w:ind w:left="-5" w:hanging="135"/>
              <w:jc w:val="left"/>
            </w:pPr>
            <w:r>
              <w:rPr>
                <w:rFonts w:ascii="VladaRHSans Bld" w:eastAsia="VladaRHSans Bld" w:hAnsi="VladaRHSans Bld" w:cs="VladaRHSans Bld"/>
                <w:smallCaps/>
                <w:color w:val="25408F"/>
                <w:sz w:val="19"/>
                <w:szCs w:val="19"/>
              </w:rPr>
              <w:t xml:space="preserve"> preporuke za ostvarivanje ishoda</w:t>
            </w:r>
          </w:p>
          <w:p w:rsidR="006078FD" w:rsidRDefault="006078FD" w:rsidP="00AB26EC">
            <w:pPr>
              <w:ind w:left="-140"/>
              <w:jc w:val="left"/>
              <w:rPr>
                <w:rFonts w:ascii="VladaRHSans Lt" w:eastAsia="VladaRHSans Lt" w:hAnsi="VladaRHSans Lt" w:cs="VladaRHSans Lt"/>
                <w:sz w:val="19"/>
                <w:szCs w:val="19"/>
              </w:rPr>
            </w:pPr>
            <w:r>
              <w:rPr>
                <w:rFonts w:ascii="VladaRHSans Lt" w:eastAsia="VladaRHSans Lt" w:hAnsi="VladaRHSans Lt" w:cs="VladaRHSans Lt"/>
                <w:sz w:val="19"/>
                <w:szCs w:val="19"/>
              </w:rPr>
              <w:t xml:space="preserve">   Ist</w:t>
            </w:r>
            <w:r w:rsidRPr="00CD2A59">
              <w:rPr>
                <w:rFonts w:ascii="VladaRHSans Lt" w:eastAsia="VladaRHSans Lt" w:hAnsi="VladaRHSans Lt" w:cs="VladaRHSans Lt"/>
                <w:sz w:val="19"/>
                <w:szCs w:val="19"/>
              </w:rPr>
              <w:t>raživačke se aktivnosti izvode i vrednuju integrirano s ishodima D.5.1. i D.5.2.</w:t>
            </w:r>
          </w:p>
          <w:p w:rsidR="006078FD" w:rsidRDefault="006078FD" w:rsidP="00AB26EC">
            <w:pPr>
              <w:ind w:left="-140"/>
              <w:jc w:val="left"/>
            </w:pPr>
            <w:r w:rsidRPr="00191C1F">
              <w:rPr>
                <w:rFonts w:ascii="VladaRHSans Lt" w:eastAsia="VladaRHSans Lt" w:hAnsi="VladaRHSans Lt" w:cs="VladaRHSans Lt"/>
                <w:color w:val="FF0000"/>
                <w:sz w:val="19"/>
                <w:szCs w:val="19"/>
                <w:highlight w:val="yellow"/>
              </w:rPr>
              <w:t xml:space="preserve"> </w:t>
            </w:r>
            <w:r>
              <w:rPr>
                <w:rFonts w:ascii="VladaRHSans Lt" w:eastAsia="VladaRHSans Lt" w:hAnsi="VladaRHSans Lt" w:cs="VladaRHSans Lt"/>
                <w:color w:val="FF0000"/>
                <w:sz w:val="19"/>
                <w:szCs w:val="19"/>
                <w:highlight w:val="yellow"/>
              </w:rPr>
              <w:t xml:space="preserve"> </w:t>
            </w:r>
            <w:r w:rsidRPr="00191C1F">
              <w:rPr>
                <w:rFonts w:ascii="VladaRHSans Lt" w:eastAsia="VladaRHSans Lt" w:hAnsi="VladaRHSans Lt" w:cs="VladaRHSans Lt"/>
                <w:color w:val="FF0000"/>
                <w:sz w:val="19"/>
                <w:szCs w:val="19"/>
                <w:highlight w:val="yellow"/>
              </w:rPr>
              <w:t>Potrebno je upoznati učenike s priborom i posuđem kojim će se služiti u radu i upozoriti na mjere</w:t>
            </w:r>
            <w:r>
              <w:rPr>
                <w:rFonts w:ascii="VladaRHSans Lt" w:eastAsia="VladaRHSans Lt" w:hAnsi="VladaRHSans Lt" w:cs="VladaRHSans Lt"/>
                <w:color w:val="FF0000"/>
                <w:sz w:val="19"/>
                <w:szCs w:val="19"/>
                <w:highlight w:val="yellow"/>
              </w:rPr>
              <w:t xml:space="preserve"> o</w:t>
            </w:r>
            <w:r w:rsidRPr="00191C1F">
              <w:rPr>
                <w:rFonts w:ascii="VladaRHSans Lt" w:eastAsia="VladaRHSans Lt" w:hAnsi="VladaRHSans Lt" w:cs="VladaRHSans Lt"/>
                <w:color w:val="FF0000"/>
                <w:sz w:val="19"/>
                <w:szCs w:val="19"/>
                <w:highlight w:val="yellow"/>
              </w:rPr>
              <w:t>preza.</w:t>
            </w:r>
          </w:p>
          <w:p w:rsidR="006078FD" w:rsidRPr="00191C1F" w:rsidRDefault="006078FD" w:rsidP="00AB26EC">
            <w:pPr>
              <w:ind w:left="-140"/>
              <w:jc w:val="left"/>
            </w:pPr>
            <w:r w:rsidRPr="00CD2A59">
              <w:rPr>
                <w:rFonts w:ascii="VladaRHSans Lt" w:eastAsia="VladaRHSans Lt" w:hAnsi="VladaRHSans Lt" w:cs="VladaRHSans Lt"/>
                <w:color w:val="FF0000"/>
                <w:sz w:val="19"/>
                <w:szCs w:val="19"/>
                <w:highlight w:val="yellow"/>
              </w:rPr>
              <w:t>Naglasak je na skladištenju i izvorima energije na Zemlji u živoj i neživoj pr</w:t>
            </w:r>
            <w:r>
              <w:rPr>
                <w:rFonts w:ascii="VladaRHSans Lt" w:eastAsia="VladaRHSans Lt" w:hAnsi="VladaRHSans Lt" w:cs="VladaRHSans Lt"/>
                <w:color w:val="FF0000"/>
                <w:sz w:val="19"/>
                <w:szCs w:val="19"/>
                <w:highlight w:val="yellow"/>
              </w:rPr>
              <w:t xml:space="preserve">irodi. </w:t>
            </w:r>
            <w:r w:rsidRPr="00CD2A59">
              <w:rPr>
                <w:rFonts w:ascii="VladaRHSans Lt" w:eastAsia="VladaRHSans Lt" w:hAnsi="VladaRHSans Lt" w:cs="VladaRHSans Lt"/>
                <w:color w:val="FF0000"/>
                <w:sz w:val="19"/>
                <w:szCs w:val="19"/>
                <w:highlight w:val="yellow"/>
              </w:rPr>
              <w:t xml:space="preserve">Ne obrađuje se fotosinteza, građa sjemenke, </w:t>
            </w:r>
            <w:r>
              <w:rPr>
                <w:rFonts w:ascii="VladaRHSans Lt" w:eastAsia="VladaRHSans Lt" w:hAnsi="VladaRHSans Lt" w:cs="VladaRHSans Lt"/>
                <w:color w:val="FF0000"/>
                <w:sz w:val="19"/>
                <w:szCs w:val="19"/>
                <w:highlight w:val="yellow"/>
              </w:rPr>
              <w:t>ploda i drugih dijelova biljke.</w:t>
            </w:r>
          </w:p>
          <w:p w:rsidR="006078FD" w:rsidRPr="00FF4623" w:rsidRDefault="006078FD" w:rsidP="00AB26EC">
            <w:pPr>
              <w:ind w:left="-140"/>
              <w:rPr>
                <w:rFonts w:ascii="VladaRHSans Lt" w:eastAsia="VladaRHSans Lt" w:hAnsi="VladaRHSans Lt" w:cs="VladaRHSans Lt"/>
                <w:color w:val="943734"/>
                <w:sz w:val="19"/>
                <w:szCs w:val="19"/>
              </w:rPr>
            </w:pPr>
            <w:r w:rsidRPr="00CD2A59">
              <w:rPr>
                <w:rFonts w:ascii="VladaRHSans Lt" w:eastAsia="VladaRHSans Lt" w:hAnsi="VladaRHSans Lt" w:cs="VladaRHSans Lt"/>
                <w:sz w:val="19"/>
                <w:szCs w:val="19"/>
              </w:rPr>
              <w:t xml:space="preserve"> </w:t>
            </w:r>
            <w:r>
              <w:rPr>
                <w:rFonts w:ascii="VladaRHSans Lt" w:eastAsia="VladaRHSans Lt" w:hAnsi="VladaRHSans Lt" w:cs="VladaRHSans Lt"/>
                <w:color w:val="FF0000"/>
                <w:sz w:val="19"/>
                <w:szCs w:val="19"/>
                <w:highlight w:val="yellow"/>
              </w:rPr>
              <w:t>Is</w:t>
            </w:r>
            <w:r w:rsidRPr="00CD2A59">
              <w:rPr>
                <w:rFonts w:ascii="VladaRHSans Lt" w:eastAsia="VladaRHSans Lt" w:hAnsi="VladaRHSans Lt" w:cs="VladaRHSans Lt"/>
                <w:color w:val="FF0000"/>
                <w:sz w:val="19"/>
                <w:szCs w:val="19"/>
                <w:highlight w:val="yellow"/>
              </w:rPr>
              <w:t xml:space="preserve">hod se ostvaruje povezano s MT </w:t>
            </w:r>
            <w:r>
              <w:rPr>
                <w:rFonts w:ascii="VladaRHSans Lt" w:eastAsia="VladaRHSans Lt" w:hAnsi="VladaRHSans Lt" w:cs="VladaRHSans Lt"/>
                <w:color w:val="FF0000"/>
                <w:sz w:val="19"/>
                <w:szCs w:val="19"/>
                <w:highlight w:val="yellow"/>
              </w:rPr>
              <w:t>OR II.A.3. i II.B.3.i Geografijom B.5.3.</w:t>
            </w:r>
          </w:p>
          <w:p w:rsidR="006078FD" w:rsidRDefault="006078FD" w:rsidP="00AB26EC">
            <w:pPr>
              <w:ind w:left="28" w:hanging="170"/>
            </w:pPr>
            <w:r>
              <w:rPr>
                <w:rFonts w:ascii="VladaRHSans Lt" w:eastAsia="VladaRHSans Lt" w:hAnsi="VladaRHSans Lt" w:cs="VladaRHSans Lt"/>
                <w:sz w:val="19"/>
                <w:szCs w:val="19"/>
              </w:rPr>
              <w:t xml:space="preserve"> </w:t>
            </w:r>
            <w:r w:rsidRPr="00812C7F">
              <w:rPr>
                <w:rFonts w:ascii="VladaRHSans Lt" w:eastAsia="VladaRHSans Lt" w:hAnsi="VladaRHSans Lt" w:cs="VladaRHSans Lt"/>
                <w:color w:val="FF0000"/>
                <w:sz w:val="19"/>
                <w:szCs w:val="19"/>
                <w:highlight w:val="yellow"/>
              </w:rPr>
              <w:t>*dokazivanje prisutnosti hranjivih tvari koje su glavni izvori energije</w:t>
            </w:r>
            <w:r>
              <w:rPr>
                <w:rFonts w:ascii="VladaRHSans Lt" w:eastAsia="VladaRHSans Lt" w:hAnsi="VladaRHSans Lt" w:cs="VladaRHSans Lt"/>
                <w:color w:val="FF0000"/>
                <w:sz w:val="19"/>
                <w:szCs w:val="19"/>
                <w:highlight w:val="yellow"/>
              </w:rPr>
              <w:t xml:space="preserve"> za živa bića</w:t>
            </w:r>
            <w:r w:rsidRPr="00812C7F">
              <w:rPr>
                <w:rFonts w:ascii="VladaRHSans Lt" w:eastAsia="VladaRHSans Lt" w:hAnsi="VladaRHSans Lt" w:cs="VladaRHSans Lt"/>
                <w:color w:val="FF0000"/>
                <w:sz w:val="19"/>
                <w:szCs w:val="19"/>
                <w:highlight w:val="yellow"/>
              </w:rPr>
              <w:t xml:space="preserve"> (škrob/šećer, masnoće) u namirnicama, npr. salo, sjemenka, plod, korijen, gomolj</w:t>
            </w:r>
            <w:r>
              <w:rPr>
                <w:rFonts w:ascii="VladaRHSans Lt" w:eastAsia="VladaRHSans Lt" w:hAnsi="VladaRHSans Lt" w:cs="VladaRHSans Lt"/>
                <w:color w:val="FF0000"/>
                <w:sz w:val="19"/>
                <w:szCs w:val="19"/>
                <w:highlight w:val="yellow"/>
              </w:rPr>
              <w:t xml:space="preserve">; </w:t>
            </w:r>
            <w:r w:rsidRPr="00812C7F">
              <w:rPr>
                <w:rFonts w:ascii="VladaRHSans Lt" w:eastAsia="VladaRHSans Lt" w:hAnsi="VladaRHSans Lt" w:cs="VladaRHSans Lt"/>
                <w:color w:val="FF0000"/>
                <w:sz w:val="19"/>
                <w:szCs w:val="19"/>
                <w:highlight w:val="yellow"/>
              </w:rPr>
              <w:t>dokazivanje    prisutnosti uskladištene energije u okolišu, npr. fosilna goriva, akumulacijsko jezero, baterijski uložak</w:t>
            </w:r>
            <w:r w:rsidRPr="00812C7F">
              <w:rPr>
                <w:rFonts w:ascii="VladaRHSans Lt" w:eastAsia="VladaRHSans Lt" w:hAnsi="VladaRHSans Lt" w:cs="VladaRHSans Lt"/>
                <w:color w:val="FF0000"/>
                <w:sz w:val="19"/>
                <w:szCs w:val="19"/>
              </w:rPr>
              <w:t xml:space="preserve"> </w:t>
            </w:r>
          </w:p>
          <w:p w:rsidR="006078FD" w:rsidRDefault="006078FD" w:rsidP="00AB26EC">
            <w:pPr>
              <w:ind w:left="85" w:hanging="227"/>
            </w:pPr>
            <w:r>
              <w:rPr>
                <w:rFonts w:ascii="VladaRHSans Lt" w:eastAsia="VladaRHSans Lt" w:hAnsi="VladaRHSans Lt" w:cs="VladaRHSans Lt"/>
                <w:sz w:val="19"/>
                <w:szCs w:val="19"/>
              </w:rPr>
              <w:t xml:space="preserve">** toplinska, svjetlosna, kemijska, električna, mehanička; </w:t>
            </w:r>
            <w:r w:rsidRPr="00C76CCB">
              <w:rPr>
                <w:rFonts w:ascii="VladaRHSans Lt" w:eastAsia="VladaRHSans Lt" w:hAnsi="VladaRHSans Lt" w:cs="VladaRHSans Lt"/>
                <w:color w:val="FF0000"/>
                <w:sz w:val="19"/>
                <w:szCs w:val="19"/>
                <w:highlight w:val="yellow"/>
              </w:rPr>
              <w:t>povezan</w:t>
            </w:r>
            <w:r>
              <w:rPr>
                <w:rFonts w:ascii="VladaRHSans Lt" w:eastAsia="VladaRHSans Lt" w:hAnsi="VladaRHSans Lt" w:cs="VladaRHSans Lt"/>
                <w:color w:val="FF0000"/>
                <w:sz w:val="19"/>
                <w:szCs w:val="19"/>
                <w:highlight w:val="yellow"/>
              </w:rPr>
              <w:t>ost s Tehničkom kulturom B.5.2.</w:t>
            </w:r>
          </w:p>
          <w:p w:rsidR="006078FD" w:rsidRDefault="006078FD" w:rsidP="00AB26EC">
            <w:pPr>
              <w:ind w:left="85" w:hanging="227"/>
              <w:rPr>
                <w:rFonts w:ascii="VladaRHSans Lt" w:eastAsia="VladaRHSans Lt" w:hAnsi="VladaRHSans Lt" w:cs="VladaRHSans Lt"/>
                <w:sz w:val="19"/>
                <w:szCs w:val="19"/>
              </w:rPr>
            </w:pPr>
            <w:r>
              <w:rPr>
                <w:rFonts w:ascii="VladaRHSans Lt" w:eastAsia="VladaRHSans Lt" w:hAnsi="VladaRHSans Lt" w:cs="VladaRHSans Lt"/>
                <w:sz w:val="19"/>
                <w:szCs w:val="19"/>
              </w:rPr>
              <w:t>*** jak vjetar, munja, potres, erupcija vulkana, požar, poplava</w:t>
            </w:r>
          </w:p>
          <w:p w:rsidR="006078FD" w:rsidRDefault="006078FD" w:rsidP="00AB26EC">
            <w:pPr>
              <w:ind w:left="-140"/>
            </w:pPr>
          </w:p>
        </w:tc>
      </w:tr>
      <w:tr w:rsidR="006078FD" w:rsidTr="00AB26EC">
        <w:trPr>
          <w:trHeight w:val="220"/>
        </w:trPr>
        <w:tc>
          <w:tcPr>
            <w:tcW w:w="2310" w:type="dxa"/>
            <w:gridSpan w:val="3"/>
            <w:vMerge w:val="restart"/>
            <w:tcBorders>
              <w:top w:val="single" w:sz="4" w:space="0" w:color="auto"/>
              <w:left w:val="single" w:sz="4" w:space="0" w:color="auto"/>
              <w:bottom w:val="single" w:sz="4" w:space="0" w:color="auto"/>
              <w:right w:val="single" w:sz="4" w:space="0" w:color="auto"/>
            </w:tcBorders>
            <w:shd w:val="clear" w:color="auto" w:fill="FFEBEE"/>
            <w:tcMar>
              <w:left w:w="40" w:type="dxa"/>
              <w:right w:w="40" w:type="dxa"/>
            </w:tcMar>
            <w:vAlign w:val="center"/>
          </w:tcPr>
          <w:p w:rsidR="006078FD" w:rsidRDefault="006078FD" w:rsidP="00AB26EC">
            <w:r>
              <w:rPr>
                <w:rFonts w:ascii="VladaRHSans Bld" w:eastAsia="VladaRHSans Bld" w:hAnsi="VladaRHSans Bld" w:cs="VladaRHSans Bld"/>
                <w:b/>
                <w:smallCaps/>
                <w:color w:val="25408F"/>
                <w:sz w:val="19"/>
                <w:szCs w:val="19"/>
              </w:rPr>
              <w:t>odgojno-obrazovni ishod</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FFEBEE"/>
            <w:tcMar>
              <w:left w:w="40" w:type="dxa"/>
              <w:right w:w="40" w:type="dxa"/>
            </w:tcMar>
            <w:vAlign w:val="center"/>
          </w:tcPr>
          <w:p w:rsidR="006078FD" w:rsidRDefault="006078FD" w:rsidP="00AB26EC">
            <w:r>
              <w:rPr>
                <w:rFonts w:ascii="VladaRHSans Bld" w:eastAsia="VladaRHSans Bld" w:hAnsi="VladaRHSans Bld" w:cs="VladaRHSans Bld"/>
                <w:b/>
                <w:smallCaps/>
                <w:color w:val="25408F"/>
                <w:sz w:val="19"/>
                <w:szCs w:val="19"/>
              </w:rPr>
              <w:t>razrada ishoda</w:t>
            </w:r>
          </w:p>
        </w:tc>
        <w:tc>
          <w:tcPr>
            <w:tcW w:w="7995" w:type="dxa"/>
            <w:gridSpan w:val="4"/>
            <w:tcBorders>
              <w:top w:val="single" w:sz="4" w:space="0" w:color="000000"/>
              <w:left w:val="single" w:sz="4" w:space="0" w:color="auto"/>
              <w:bottom w:val="single" w:sz="4" w:space="0" w:color="000000"/>
              <w:right w:val="single" w:sz="4" w:space="0" w:color="000000"/>
            </w:tcBorders>
            <w:shd w:val="clear" w:color="auto" w:fill="FFEBEE"/>
            <w:tcMar>
              <w:left w:w="40" w:type="dxa"/>
              <w:right w:w="40" w:type="dxa"/>
            </w:tcMar>
            <w:vAlign w:val="center"/>
          </w:tcPr>
          <w:p w:rsidR="006078FD" w:rsidRDefault="006078FD" w:rsidP="00AB26EC">
            <w:r>
              <w:rPr>
                <w:rFonts w:ascii="VladaRHSans Bld" w:eastAsia="VladaRHSans Bld" w:hAnsi="VladaRHSans Bld" w:cs="VladaRHSans Bld"/>
                <w:b/>
                <w:smallCaps/>
                <w:color w:val="25408F"/>
                <w:sz w:val="19"/>
                <w:szCs w:val="19"/>
              </w:rPr>
              <w:t>razina usvojenosti</w:t>
            </w:r>
          </w:p>
        </w:tc>
      </w:tr>
      <w:tr w:rsidR="006078FD" w:rsidTr="00AB26EC">
        <w:trPr>
          <w:trHeight w:val="220"/>
        </w:trPr>
        <w:tc>
          <w:tcPr>
            <w:tcW w:w="2310" w:type="dxa"/>
            <w:gridSpan w:val="3"/>
            <w:vMerge/>
            <w:tcBorders>
              <w:top w:val="single" w:sz="4" w:space="0" w:color="auto"/>
              <w:left w:val="single" w:sz="4" w:space="0" w:color="auto"/>
              <w:bottom w:val="single" w:sz="4" w:space="0" w:color="auto"/>
              <w:right w:val="single" w:sz="4" w:space="0" w:color="auto"/>
            </w:tcBorders>
            <w:shd w:val="clear" w:color="auto" w:fill="FFEBEE"/>
            <w:tcMar>
              <w:left w:w="40" w:type="dxa"/>
              <w:right w:w="40" w:type="dxa"/>
            </w:tcMar>
            <w:vAlign w:val="center"/>
          </w:tcPr>
          <w:p w:rsidR="006078FD" w:rsidRDefault="006078FD" w:rsidP="00AB26EC"/>
        </w:tc>
        <w:tc>
          <w:tcPr>
            <w:tcW w:w="4395" w:type="dxa"/>
            <w:vMerge/>
            <w:tcBorders>
              <w:top w:val="single" w:sz="4" w:space="0" w:color="auto"/>
              <w:left w:val="single" w:sz="4" w:space="0" w:color="auto"/>
              <w:bottom w:val="single" w:sz="4" w:space="0" w:color="auto"/>
              <w:right w:val="single" w:sz="4" w:space="0" w:color="auto"/>
            </w:tcBorders>
            <w:shd w:val="clear" w:color="auto" w:fill="FFEBEE"/>
            <w:tcMar>
              <w:left w:w="40" w:type="dxa"/>
              <w:right w:w="40" w:type="dxa"/>
            </w:tcMar>
            <w:vAlign w:val="center"/>
          </w:tcPr>
          <w:p w:rsidR="006078FD" w:rsidRDefault="006078FD" w:rsidP="00AB26EC"/>
        </w:tc>
        <w:tc>
          <w:tcPr>
            <w:tcW w:w="2055" w:type="dxa"/>
            <w:tcBorders>
              <w:top w:val="single" w:sz="4" w:space="0" w:color="000000"/>
              <w:left w:val="single" w:sz="4" w:space="0" w:color="auto"/>
              <w:bottom w:val="single" w:sz="4" w:space="0" w:color="000000"/>
              <w:right w:val="single" w:sz="4" w:space="0" w:color="000000"/>
            </w:tcBorders>
            <w:tcMar>
              <w:left w:w="40" w:type="dxa"/>
              <w:right w:w="40" w:type="dxa"/>
            </w:tcMar>
            <w:vAlign w:val="center"/>
          </w:tcPr>
          <w:p w:rsidR="006078FD" w:rsidRDefault="006078FD" w:rsidP="00AB26EC">
            <w:r>
              <w:rPr>
                <w:rFonts w:ascii="VladaRHSans Bld" w:eastAsia="VladaRHSans Bld" w:hAnsi="VladaRHSans Bld" w:cs="VladaRHSans Bld"/>
                <w:b/>
                <w:smallCaps/>
                <w:sz w:val="19"/>
                <w:szCs w:val="19"/>
              </w:rPr>
              <w:t>zadovoljavajuća</w:t>
            </w: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6078FD" w:rsidRDefault="006078FD" w:rsidP="00AB26EC">
            <w:r>
              <w:rPr>
                <w:rFonts w:ascii="VladaRHSans Bld" w:eastAsia="VladaRHSans Bld" w:hAnsi="VladaRHSans Bld" w:cs="VladaRHSans Bld"/>
                <w:b/>
                <w:smallCaps/>
                <w:sz w:val="19"/>
                <w:szCs w:val="19"/>
              </w:rPr>
              <w:t>dobra</w:t>
            </w: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6078FD" w:rsidRDefault="006078FD" w:rsidP="00AB26EC">
            <w:r>
              <w:rPr>
                <w:rFonts w:ascii="VladaRHSans Bld" w:eastAsia="VladaRHSans Bld" w:hAnsi="VladaRHSans Bld" w:cs="VladaRHSans Bld"/>
                <w:b/>
                <w:smallCaps/>
                <w:sz w:val="19"/>
                <w:szCs w:val="19"/>
              </w:rPr>
              <w:t>vrlo dobra</w:t>
            </w:r>
          </w:p>
        </w:tc>
        <w:tc>
          <w:tcPr>
            <w:tcW w:w="1860"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6078FD" w:rsidRDefault="006078FD" w:rsidP="00AB26EC">
            <w:r>
              <w:rPr>
                <w:rFonts w:ascii="VladaRHSans Bld" w:eastAsia="VladaRHSans Bld" w:hAnsi="VladaRHSans Bld" w:cs="VladaRHSans Bld"/>
                <w:b/>
                <w:smallCaps/>
                <w:sz w:val="19"/>
                <w:szCs w:val="19"/>
              </w:rPr>
              <w:t>iznimna</w:t>
            </w:r>
          </w:p>
        </w:tc>
      </w:tr>
      <w:tr w:rsidR="006078FD" w:rsidTr="00AB26EC">
        <w:trPr>
          <w:trHeight w:val="220"/>
        </w:trPr>
        <w:tc>
          <w:tcPr>
            <w:tcW w:w="645" w:type="dxa"/>
            <w:tcBorders>
              <w:top w:val="single" w:sz="4" w:space="0" w:color="auto"/>
              <w:left w:val="single" w:sz="4" w:space="0" w:color="000000"/>
              <w:bottom w:val="single" w:sz="4" w:space="0" w:color="000000"/>
              <w:right w:val="single" w:sz="4" w:space="0" w:color="000000"/>
            </w:tcBorders>
            <w:shd w:val="clear" w:color="auto" w:fill="FFEBEE"/>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D.5.1.</w:t>
            </w:r>
          </w:p>
        </w:tc>
        <w:tc>
          <w:tcPr>
            <w:tcW w:w="1665" w:type="dxa"/>
            <w:gridSpan w:val="2"/>
            <w:tcBorders>
              <w:top w:val="single" w:sz="4" w:space="0" w:color="auto"/>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tumači uočene pojave, procese i međuodnose na temelju opažanja prirode i jednostavnih istraživanja</w:t>
            </w:r>
          </w:p>
          <w:p w:rsidR="006078FD" w:rsidRDefault="006078FD" w:rsidP="00AB26EC">
            <w:pPr>
              <w:jc w:val="left"/>
            </w:pPr>
          </w:p>
        </w:tc>
        <w:tc>
          <w:tcPr>
            <w:tcW w:w="4395" w:type="dxa"/>
            <w:tcBorders>
              <w:top w:val="single" w:sz="4" w:space="0" w:color="auto"/>
              <w:left w:val="single" w:sz="4" w:space="0" w:color="000000"/>
              <w:bottom w:val="single" w:sz="4" w:space="0" w:color="000000"/>
              <w:right w:val="single" w:sz="4"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odgovorno i prema uputama koristi se različitim laboratorijskim posuđem, priborom, uređajima i kemikalijama uz primjenu mjera opreza i zaštite*</w:t>
            </w:r>
          </w:p>
          <w:p w:rsidR="006078FD" w:rsidRDefault="006078FD" w:rsidP="00AB26EC">
            <w:pPr>
              <w:ind w:left="113" w:hanging="113"/>
              <w:jc w:val="left"/>
            </w:pPr>
            <w:r>
              <w:rPr>
                <w:rFonts w:ascii="VladaRHSans Lt" w:eastAsia="VladaRHSans Lt" w:hAnsi="VladaRHSans Lt" w:cs="VladaRHSans Lt"/>
                <w:sz w:val="19"/>
                <w:szCs w:val="19"/>
              </w:rPr>
              <w:t>- na temelju opažanja prirode postavlja pitanja povezana s predmetom opažanja</w:t>
            </w:r>
          </w:p>
          <w:p w:rsidR="006078FD" w:rsidRDefault="006078FD" w:rsidP="00AB26EC">
            <w:pPr>
              <w:ind w:left="113" w:hanging="113"/>
              <w:jc w:val="left"/>
            </w:pPr>
            <w:r>
              <w:rPr>
                <w:rFonts w:ascii="VladaRHSans Lt" w:eastAsia="VladaRHSans Lt" w:hAnsi="VladaRHSans Lt" w:cs="VladaRHSans Lt"/>
                <w:sz w:val="19"/>
                <w:szCs w:val="19"/>
              </w:rPr>
              <w:t>- prepoznaje istraživačka pitanja**</w:t>
            </w:r>
          </w:p>
          <w:p w:rsidR="006078FD" w:rsidRDefault="006078FD" w:rsidP="00AB26EC">
            <w:pPr>
              <w:ind w:left="113" w:hanging="113"/>
              <w:jc w:val="left"/>
            </w:pPr>
            <w:r>
              <w:rPr>
                <w:rFonts w:ascii="VladaRHSans Lt" w:eastAsia="VladaRHSans Lt" w:hAnsi="VladaRHSans Lt" w:cs="VladaRHSans Lt"/>
                <w:sz w:val="19"/>
                <w:szCs w:val="19"/>
              </w:rPr>
              <w:t>- bilježi i prikazuje rezultate mjerenja i opažanja te iz njih izvodi zaključke***</w:t>
            </w:r>
          </w:p>
          <w:p w:rsidR="006078FD" w:rsidRDefault="006078FD" w:rsidP="00AB26EC">
            <w:pPr>
              <w:ind w:left="113" w:hanging="113"/>
              <w:jc w:val="left"/>
            </w:pPr>
            <w:r>
              <w:rPr>
                <w:rFonts w:ascii="VladaRHSans Lt" w:eastAsia="VladaRHSans Lt" w:hAnsi="VladaRHSans Lt" w:cs="VladaRHSans Lt"/>
                <w:sz w:val="19"/>
                <w:szCs w:val="19"/>
              </w:rPr>
              <w:t>- uočava uzročno-posljedične veze</w:t>
            </w:r>
          </w:p>
          <w:p w:rsidR="006078FD" w:rsidRDefault="006078FD" w:rsidP="00AB26EC">
            <w:pPr>
              <w:ind w:left="113" w:hanging="113"/>
              <w:jc w:val="left"/>
            </w:pPr>
            <w:r>
              <w:rPr>
                <w:rFonts w:ascii="VladaRHSans Lt" w:eastAsia="VladaRHSans Lt" w:hAnsi="VladaRHSans Lt" w:cs="VladaRHSans Lt"/>
                <w:sz w:val="19"/>
                <w:szCs w:val="19"/>
              </w:rPr>
              <w:t>- raspravlja o svojim rezultatima i uspoređuje ih s rezultatima drugih učenika</w:t>
            </w:r>
          </w:p>
          <w:p w:rsidR="006078FD" w:rsidRDefault="006078FD" w:rsidP="00AB26EC">
            <w:pPr>
              <w:ind w:left="113" w:hanging="113"/>
              <w:jc w:val="left"/>
            </w:pPr>
            <w:r>
              <w:rPr>
                <w:rFonts w:ascii="VladaRHSans Lt" w:eastAsia="VladaRHSans Lt" w:hAnsi="VladaRHSans Lt" w:cs="VladaRHSans Lt"/>
                <w:sz w:val="19"/>
                <w:szCs w:val="19"/>
              </w:rPr>
              <w:t>- prepoznaje važne podatke iz ponuđenih izvora</w:t>
            </w:r>
          </w:p>
          <w:p w:rsidR="006078FD" w:rsidRDefault="006078FD" w:rsidP="00AB26EC">
            <w:pPr>
              <w:jc w:val="left"/>
            </w:pPr>
          </w:p>
        </w:tc>
        <w:tc>
          <w:tcPr>
            <w:tcW w:w="2055"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Izvodi jednostavno istraživanje uz pomoć i usmjeravanje: opaža, postavlja pitanja povezana s predmetom opažanja,</w:t>
            </w:r>
          </w:p>
          <w:p w:rsidR="006078FD" w:rsidRDefault="006078FD" w:rsidP="00AB26EC">
            <w:pPr>
              <w:jc w:val="left"/>
            </w:pPr>
            <w:r>
              <w:rPr>
                <w:rFonts w:ascii="VladaRHSans Lt" w:eastAsia="VladaRHSans Lt" w:hAnsi="VladaRHSans Lt" w:cs="VladaRHSans Lt"/>
                <w:sz w:val="19"/>
                <w:szCs w:val="19"/>
              </w:rPr>
              <w:t>bilježi i opisuje rezultate.</w:t>
            </w:r>
          </w:p>
          <w:p w:rsidR="006078FD" w:rsidRDefault="006078FD" w:rsidP="00AB26EC">
            <w:pPr>
              <w:jc w:val="left"/>
            </w:pP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Izvodi jednostavno istraživanje uz pomoć: opaža i postavlja pitanja povezana s predmetom opažanja, bilježi i prikazuje rezultate te na njihovoj osnovi donosi zaključke.</w:t>
            </w:r>
          </w:p>
        </w:tc>
        <w:tc>
          <w:tcPr>
            <w:tcW w:w="204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Izvodi jednostavno istraživanje:</w:t>
            </w:r>
          </w:p>
          <w:p w:rsidR="006078FD" w:rsidRDefault="006078FD" w:rsidP="00AB26EC">
            <w:pPr>
              <w:jc w:val="left"/>
            </w:pPr>
            <w:r>
              <w:rPr>
                <w:rFonts w:ascii="VladaRHSans Lt" w:eastAsia="VladaRHSans Lt" w:hAnsi="VladaRHSans Lt" w:cs="VladaRHSans Lt"/>
                <w:sz w:val="19"/>
                <w:szCs w:val="19"/>
              </w:rPr>
              <w:t>opaža i postavlja pitanja povezana s predmetom opažanja, bilježi i prikazuje rezultate te na njihovoj osnovi raspravlja i donosi zaključke.</w:t>
            </w:r>
          </w:p>
        </w:tc>
        <w:tc>
          <w:tcPr>
            <w:tcW w:w="1860" w:type="dxa"/>
            <w:tcBorders>
              <w:top w:val="single" w:sz="4" w:space="0" w:color="000000"/>
              <w:left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Provodi jednostavno istraživanje: opaža, postavlja pitanja povezana s predmetom opažanja,</w:t>
            </w:r>
          </w:p>
          <w:p w:rsidR="006078FD" w:rsidRDefault="006078FD" w:rsidP="00AB26EC">
            <w:pPr>
              <w:jc w:val="left"/>
            </w:pPr>
            <w:r>
              <w:rPr>
                <w:rFonts w:ascii="VladaRHSans Lt" w:eastAsia="VladaRHSans Lt" w:hAnsi="VladaRHSans Lt" w:cs="VladaRHSans Lt"/>
                <w:sz w:val="19"/>
                <w:szCs w:val="19"/>
              </w:rPr>
              <w:t>prepoznaje istraživačka pitanja, bilježi i prikazuje rezultate, zaključuje na osnovi svojih rezultata i podataka iz drugih izvora, raspravlja o svojim rezultatima</w:t>
            </w:r>
          </w:p>
          <w:p w:rsidR="006078FD" w:rsidRDefault="006078FD" w:rsidP="00AB26EC">
            <w:pPr>
              <w:jc w:val="left"/>
            </w:pPr>
            <w:r>
              <w:rPr>
                <w:rFonts w:ascii="VladaRHSans Lt" w:eastAsia="VladaRHSans Lt" w:hAnsi="VladaRHSans Lt" w:cs="VladaRHSans Lt"/>
                <w:sz w:val="19"/>
                <w:szCs w:val="19"/>
              </w:rPr>
              <w:lastRenderedPageBreak/>
              <w:t>uspoređujući ih s rezultatima drugih učenika, uočava uzročno-posljedične veze.</w:t>
            </w:r>
          </w:p>
        </w:tc>
      </w:tr>
      <w:tr w:rsidR="006078FD" w:rsidTr="00AB26EC">
        <w:tc>
          <w:tcPr>
            <w:tcW w:w="645" w:type="dxa"/>
            <w:tcBorders>
              <w:top w:val="single" w:sz="4" w:space="0" w:color="000000"/>
              <w:left w:val="single" w:sz="4" w:space="0" w:color="000000"/>
              <w:bottom w:val="single" w:sz="4" w:space="0" w:color="000000"/>
              <w:right w:val="single" w:sz="6" w:space="0" w:color="000000"/>
            </w:tcBorders>
            <w:shd w:val="clear" w:color="auto" w:fill="FFEBEE"/>
            <w:tcMar>
              <w:left w:w="40" w:type="dxa"/>
              <w:right w:w="40" w:type="dxa"/>
            </w:tcMar>
            <w:vAlign w:val="bottom"/>
          </w:tcPr>
          <w:p w:rsidR="006078FD" w:rsidRDefault="006078FD" w:rsidP="00AB26EC"/>
        </w:tc>
        <w:tc>
          <w:tcPr>
            <w:tcW w:w="14055" w:type="dxa"/>
            <w:gridSpan w:val="7"/>
            <w:tcBorders>
              <w:top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Pr="00CD2A59" w:rsidRDefault="006078FD" w:rsidP="00AB26EC">
            <w:pPr>
              <w:jc w:val="left"/>
              <w:rPr>
                <w:color w:val="FF0000"/>
              </w:rPr>
            </w:pPr>
            <w:r w:rsidRPr="00CD2A59">
              <w:rPr>
                <w:rFonts w:ascii="VladaRHSans Lt" w:eastAsia="VladaRHSans Lt" w:hAnsi="VladaRHSans Lt" w:cs="VladaRHSans Lt"/>
                <w:sz w:val="19"/>
                <w:szCs w:val="19"/>
              </w:rPr>
              <w:t xml:space="preserve">Ishod se odnosi na metodologiju kojom se ostvaruju svi ostali ishodi, odnosno ostvaruje se integrirano s njima </w:t>
            </w:r>
            <w:r w:rsidRPr="00CD2A59">
              <w:rPr>
                <w:rFonts w:ascii="VladaRHSans Lt" w:eastAsia="VladaRHSans Lt" w:hAnsi="VladaRHSans Lt" w:cs="VladaRHSans Lt"/>
                <w:color w:val="FF0000"/>
                <w:sz w:val="19"/>
                <w:szCs w:val="19"/>
                <w:highlight w:val="yellow"/>
              </w:rPr>
              <w:t xml:space="preserve">te se povezanost s </w:t>
            </w:r>
            <w:proofErr w:type="spellStart"/>
            <w:r w:rsidRPr="00CD2A59">
              <w:rPr>
                <w:rFonts w:ascii="VladaRHSans Lt" w:eastAsia="VladaRHSans Lt" w:hAnsi="VladaRHSans Lt" w:cs="VladaRHSans Lt"/>
                <w:color w:val="FF0000"/>
                <w:sz w:val="19"/>
                <w:szCs w:val="19"/>
                <w:highlight w:val="yellow"/>
              </w:rPr>
              <w:t>međupredmetnim</w:t>
            </w:r>
            <w:proofErr w:type="spellEnd"/>
            <w:r w:rsidRPr="00CD2A59">
              <w:rPr>
                <w:rFonts w:ascii="VladaRHSans Lt" w:eastAsia="VladaRHSans Lt" w:hAnsi="VladaRHSans Lt" w:cs="VladaRHSans Lt"/>
                <w:color w:val="FF0000"/>
                <w:sz w:val="19"/>
                <w:szCs w:val="19"/>
                <w:highlight w:val="yellow"/>
              </w:rPr>
              <w:t xml:space="preserve"> temama odnosi i na njih.</w:t>
            </w:r>
          </w:p>
          <w:p w:rsidR="006078FD" w:rsidRDefault="006078FD" w:rsidP="00AB26EC">
            <w:pPr>
              <w:jc w:val="left"/>
            </w:pPr>
            <w:r w:rsidRPr="00CD2A59">
              <w:rPr>
                <w:rFonts w:ascii="VladaRHSans Lt" w:eastAsia="VladaRHSans Lt" w:hAnsi="VladaRHSans Lt" w:cs="VladaRHSans Lt"/>
                <w:color w:val="FF0000"/>
                <w:sz w:val="19"/>
                <w:szCs w:val="19"/>
                <w:highlight w:val="yellow"/>
              </w:rPr>
              <w:t xml:space="preserve">Ishod se ostvaruje povezano </w:t>
            </w:r>
            <w:r w:rsidRPr="00FB7CAA">
              <w:rPr>
                <w:rFonts w:ascii="VladaRHSans Lt" w:eastAsia="VladaRHSans Lt" w:hAnsi="VladaRHSans Lt" w:cs="VladaRHSans Lt"/>
                <w:color w:val="FF0000"/>
                <w:sz w:val="19"/>
                <w:szCs w:val="19"/>
                <w:highlight w:val="yellow"/>
              </w:rPr>
              <w:t>s Hrvatskim jezikom, domene Komunikacija</w:t>
            </w:r>
            <w:r>
              <w:rPr>
                <w:rFonts w:ascii="VladaRHSans Lt" w:eastAsia="VladaRHSans Lt" w:hAnsi="VladaRHSans Lt" w:cs="VladaRHSans Lt"/>
                <w:color w:val="FF0000"/>
                <w:sz w:val="19"/>
                <w:szCs w:val="19"/>
                <w:highlight w:val="yellow"/>
              </w:rPr>
              <w:t xml:space="preserve"> i jezik i Kultura i mediji te s MT GOO (domene A., B. i</w:t>
            </w:r>
            <w:r w:rsidRPr="00FB7CAA">
              <w:rPr>
                <w:rFonts w:ascii="VladaRHSans Lt" w:eastAsia="VladaRHSans Lt" w:hAnsi="VladaRHSans Lt" w:cs="VladaRHSans Lt"/>
                <w:color w:val="FF0000"/>
                <w:sz w:val="19"/>
                <w:szCs w:val="19"/>
                <w:highlight w:val="yellow"/>
              </w:rPr>
              <w:t xml:space="preserve"> C.), IKT (sve domene), OSR (A.2.4., B.2.3., C.2.3.) i UKU (PSUUI 1., 2., 3.)</w:t>
            </w:r>
            <w:r w:rsidRPr="00FB7CAA">
              <w:rPr>
                <w:rFonts w:ascii="VladaRHSans Lt" w:eastAsia="VladaRHSans Lt" w:hAnsi="VladaRHSans Lt" w:cs="VladaRHSans Lt"/>
                <w:b/>
                <w:color w:val="FF0000"/>
                <w:sz w:val="19"/>
                <w:szCs w:val="19"/>
              </w:rPr>
              <w:t xml:space="preserve"> </w:t>
            </w:r>
          </w:p>
          <w:p w:rsidR="006078FD" w:rsidRDefault="006078FD" w:rsidP="00AB26EC">
            <w:pPr>
              <w:ind w:left="113" w:hanging="113"/>
              <w:jc w:val="left"/>
            </w:pPr>
            <w:r>
              <w:rPr>
                <w:rFonts w:ascii="VladaRHSans Lt" w:eastAsia="VladaRHSans Lt" w:hAnsi="VladaRHSans Lt" w:cs="VladaRHSans Lt"/>
                <w:sz w:val="19"/>
                <w:szCs w:val="19"/>
              </w:rPr>
              <w:t>* upoznavanje pravila ponašanja, mjera opreza i zaštite tijekom laboratorijskoga rada te znakova opasnosti i upozorenja na kemikalijama</w:t>
            </w:r>
            <w:r>
              <w:rPr>
                <w:rFonts w:ascii="VladaRHSans Lt" w:eastAsia="VladaRHSans Lt" w:hAnsi="VladaRHSans Lt" w:cs="VladaRHSans Lt"/>
                <w:color w:val="FF0000"/>
                <w:sz w:val="19"/>
                <w:szCs w:val="19"/>
                <w:highlight w:val="yellow"/>
              </w:rPr>
              <w:t xml:space="preserve"> (npr. u kućanstvu deterdženti, sredstva za čišćenje...), u skladu sa zakonskim propisima </w:t>
            </w:r>
          </w:p>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 pitanja na koja se može odgovoriti provedbom istraživanja</w:t>
            </w:r>
          </w:p>
          <w:p w:rsidR="006078FD" w:rsidRDefault="006078FD" w:rsidP="00AB26EC">
            <w:pPr>
              <w:jc w:val="left"/>
            </w:pPr>
            <w:r>
              <w:rPr>
                <w:rFonts w:ascii="VladaRHSans Lt" w:eastAsia="VladaRHSans Lt" w:hAnsi="VladaRHSans Lt" w:cs="VladaRHSans Lt"/>
                <w:sz w:val="19"/>
                <w:szCs w:val="19"/>
              </w:rPr>
              <w:t xml:space="preserve">*** tablice, grafovi, crteži; </w:t>
            </w:r>
            <w:r w:rsidRPr="00FB7CAA">
              <w:rPr>
                <w:rFonts w:ascii="VladaRHSans Lt" w:eastAsia="VladaRHSans Lt" w:hAnsi="VladaRHSans Lt" w:cs="VladaRHSans Lt"/>
                <w:color w:val="FF0000"/>
                <w:sz w:val="19"/>
                <w:szCs w:val="19"/>
                <w:highlight w:val="yellow"/>
              </w:rPr>
              <w:t>povezanost s Matematikom D.5.2.</w:t>
            </w:r>
          </w:p>
        </w:tc>
      </w:tr>
      <w:tr w:rsidR="006078FD" w:rsidTr="00AB26EC">
        <w:trPr>
          <w:trHeight w:val="220"/>
        </w:trPr>
        <w:tc>
          <w:tcPr>
            <w:tcW w:w="2310" w:type="dxa"/>
            <w:gridSpan w:val="3"/>
            <w:vMerge w:val="restart"/>
            <w:tcBorders>
              <w:top w:val="single" w:sz="4" w:space="0" w:color="000000"/>
              <w:left w:val="single" w:sz="4" w:space="0" w:color="000000"/>
              <w:bottom w:val="single" w:sz="4" w:space="0" w:color="auto"/>
              <w:right w:val="single" w:sz="6"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5" w:type="dxa"/>
            <w:vMerge w:val="restart"/>
            <w:tcBorders>
              <w:top w:val="single" w:sz="4" w:space="0" w:color="000000"/>
              <w:bottom w:val="single" w:sz="4" w:space="0" w:color="auto"/>
              <w:right w:val="single" w:sz="6"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7995" w:type="dxa"/>
            <w:gridSpan w:val="4"/>
            <w:tcBorders>
              <w:top w:val="single" w:sz="4" w:space="0" w:color="000000"/>
              <w:bottom w:val="single" w:sz="4" w:space="0" w:color="000000"/>
              <w:right w:val="single" w:sz="4"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rPr>
          <w:trHeight w:val="220"/>
        </w:trPr>
        <w:tc>
          <w:tcPr>
            <w:tcW w:w="2310" w:type="dxa"/>
            <w:gridSpan w:val="3"/>
            <w:vMerge/>
            <w:tcBorders>
              <w:top w:val="single" w:sz="6" w:space="0" w:color="000000"/>
              <w:left w:val="single" w:sz="4" w:space="0" w:color="000000"/>
              <w:bottom w:val="single" w:sz="4" w:space="0" w:color="auto"/>
              <w:right w:val="single" w:sz="6" w:space="0" w:color="000000"/>
            </w:tcBorders>
            <w:shd w:val="clear" w:color="auto" w:fill="FFEBEE"/>
            <w:tcMar>
              <w:left w:w="40" w:type="dxa"/>
              <w:right w:w="40" w:type="dxa"/>
            </w:tcMar>
            <w:vAlign w:val="center"/>
          </w:tcPr>
          <w:p w:rsidR="006078FD" w:rsidRDefault="006078FD" w:rsidP="00AB26EC">
            <w:pPr>
              <w:jc w:val="center"/>
            </w:pPr>
          </w:p>
        </w:tc>
        <w:tc>
          <w:tcPr>
            <w:tcW w:w="4395" w:type="dxa"/>
            <w:vMerge/>
            <w:tcBorders>
              <w:top w:val="single" w:sz="6" w:space="0" w:color="000000"/>
              <w:bottom w:val="single" w:sz="4" w:space="0" w:color="auto"/>
              <w:right w:val="single" w:sz="6" w:space="0" w:color="000000"/>
            </w:tcBorders>
            <w:shd w:val="clear" w:color="auto" w:fill="FFEBEE"/>
            <w:tcMar>
              <w:left w:w="40" w:type="dxa"/>
              <w:right w:w="40" w:type="dxa"/>
            </w:tcMar>
            <w:vAlign w:val="center"/>
          </w:tcPr>
          <w:p w:rsidR="006078FD" w:rsidRDefault="006078FD" w:rsidP="00AB26EC">
            <w:pPr>
              <w:jc w:val="center"/>
            </w:pPr>
          </w:p>
        </w:tc>
        <w:tc>
          <w:tcPr>
            <w:tcW w:w="2055" w:type="dxa"/>
            <w:tcBorders>
              <w:top w:val="single" w:sz="4" w:space="0" w:color="000000"/>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040" w:type="dxa"/>
            <w:tcBorders>
              <w:top w:val="single" w:sz="4" w:space="0" w:color="000000"/>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2040" w:type="dxa"/>
            <w:tcBorders>
              <w:top w:val="single" w:sz="4" w:space="0" w:color="000000"/>
              <w:bottom w:val="single" w:sz="4"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860" w:type="dxa"/>
            <w:tcBorders>
              <w:top w:val="single" w:sz="4" w:space="0" w:color="000000"/>
              <w:bottom w:val="single" w:sz="4"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rPr>
          <w:trHeight w:val="220"/>
        </w:trPr>
        <w:tc>
          <w:tcPr>
            <w:tcW w:w="645" w:type="dxa"/>
            <w:tcBorders>
              <w:top w:val="single" w:sz="4" w:space="0" w:color="auto"/>
              <w:left w:val="single" w:sz="4" w:space="0" w:color="000000"/>
              <w:bottom w:val="single" w:sz="4" w:space="0" w:color="000000"/>
              <w:right w:val="single" w:sz="6" w:space="0" w:color="000000"/>
            </w:tcBorders>
            <w:shd w:val="clear" w:color="auto" w:fill="FFEBEE"/>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D.5.2</w:t>
            </w:r>
            <w:r>
              <w:rPr>
                <w:rFonts w:ascii="VladaRHSerif Lt" w:eastAsia="VladaRHSerif Lt" w:hAnsi="VladaRHSerif Lt" w:cs="VladaRHSerif Lt"/>
                <w:color w:val="D60C8C"/>
                <w:sz w:val="19"/>
                <w:szCs w:val="19"/>
              </w:rPr>
              <w:t>.</w:t>
            </w:r>
          </w:p>
        </w:tc>
        <w:tc>
          <w:tcPr>
            <w:tcW w:w="1665" w:type="dxa"/>
            <w:gridSpan w:val="2"/>
            <w:tcBorders>
              <w:top w:val="single" w:sz="4" w:space="0" w:color="auto"/>
              <w:bottom w:val="single" w:sz="4"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objašnjava cilj i ulogu znanosti te međuodnos znanosti i društva</w:t>
            </w:r>
          </w:p>
          <w:p w:rsidR="006078FD" w:rsidRDefault="006078FD" w:rsidP="00AB26EC">
            <w:pPr>
              <w:jc w:val="left"/>
            </w:pPr>
          </w:p>
        </w:tc>
        <w:tc>
          <w:tcPr>
            <w:tcW w:w="4395" w:type="dxa"/>
            <w:tcBorders>
              <w:top w:val="single" w:sz="4" w:space="0" w:color="auto"/>
              <w:bottom w:val="single" w:sz="4" w:space="0" w:color="000000"/>
              <w:right w:val="single" w:sz="6"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prepoznaje da je cilj znanosti objasniti pojave u prirodi</w:t>
            </w:r>
          </w:p>
          <w:p w:rsidR="006078FD" w:rsidRDefault="006078FD" w:rsidP="00AB26EC">
            <w:pPr>
              <w:ind w:left="113" w:hanging="113"/>
              <w:jc w:val="left"/>
            </w:pPr>
            <w:r>
              <w:rPr>
                <w:rFonts w:ascii="VladaRHSans Lt" w:eastAsia="VladaRHSans Lt" w:hAnsi="VladaRHSans Lt" w:cs="VladaRHSans Lt"/>
                <w:sz w:val="19"/>
                <w:szCs w:val="19"/>
              </w:rPr>
              <w:t>- prepoznaje da znanost ima utjecaj na društvo i da društvo ima utjecaj na znanost*</w:t>
            </w:r>
          </w:p>
          <w:p w:rsidR="006078FD" w:rsidRDefault="006078FD" w:rsidP="00AB26EC">
            <w:pPr>
              <w:ind w:left="113" w:hanging="113"/>
              <w:jc w:val="left"/>
            </w:pPr>
            <w:r>
              <w:rPr>
                <w:rFonts w:ascii="VladaRHSans Lt" w:eastAsia="VladaRHSans Lt" w:hAnsi="VladaRHSans Lt" w:cs="VladaRHSans Lt"/>
                <w:sz w:val="19"/>
                <w:szCs w:val="19"/>
              </w:rPr>
              <w:t xml:space="preserve">- razlikuje znanstvena tumačenja od mitova** </w:t>
            </w:r>
          </w:p>
          <w:p w:rsidR="006078FD" w:rsidRDefault="006078FD" w:rsidP="00AB26EC">
            <w:pPr>
              <w:jc w:val="left"/>
            </w:pPr>
          </w:p>
          <w:p w:rsidR="006078FD" w:rsidRDefault="006078FD" w:rsidP="00AB26EC">
            <w:pPr>
              <w:jc w:val="left"/>
            </w:pPr>
          </w:p>
        </w:tc>
        <w:tc>
          <w:tcPr>
            <w:tcW w:w="2055" w:type="dxa"/>
            <w:tcBorders>
              <w:top w:val="single" w:sz="4" w:space="0" w:color="000000"/>
              <w:bottom w:val="single" w:sz="4"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Prepoznaje da se prirodne znanosti bave prirodnim pojavama;</w:t>
            </w:r>
          </w:p>
          <w:p w:rsidR="006078FD" w:rsidRDefault="006078FD" w:rsidP="00AB26EC">
            <w:pPr>
              <w:jc w:val="left"/>
            </w:pPr>
            <w:r>
              <w:rPr>
                <w:rFonts w:ascii="VladaRHSans Lt" w:eastAsia="VladaRHSans Lt" w:hAnsi="VladaRHSans Lt" w:cs="VladaRHSans Lt"/>
                <w:sz w:val="19"/>
                <w:szCs w:val="19"/>
              </w:rPr>
              <w:t>navodi primjer promjene u svakodnevnome životu do koje je došlo zahvaljujući prirodnim znanostima.</w:t>
            </w:r>
          </w:p>
        </w:tc>
        <w:tc>
          <w:tcPr>
            <w:tcW w:w="2040" w:type="dxa"/>
            <w:tcBorders>
              <w:top w:val="single" w:sz="4" w:space="0" w:color="000000"/>
              <w:bottom w:val="single" w:sz="4"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Objašnjava važnost pokusa u razumijevanju prirodnih pojava;</w:t>
            </w:r>
          </w:p>
          <w:p w:rsidR="006078FD" w:rsidRDefault="006078FD" w:rsidP="00AB26EC">
            <w:pPr>
              <w:jc w:val="left"/>
            </w:pPr>
            <w:r>
              <w:rPr>
                <w:rFonts w:ascii="VladaRHSans Lt" w:eastAsia="VladaRHSans Lt" w:hAnsi="VladaRHSans Lt" w:cs="VladaRHSans Lt"/>
                <w:sz w:val="19"/>
                <w:szCs w:val="19"/>
              </w:rPr>
              <w:t>opisuje primjer promjene u društvu do koje je došlo zahvaljujući prirodnim znanostima.</w:t>
            </w:r>
          </w:p>
        </w:tc>
        <w:tc>
          <w:tcPr>
            <w:tcW w:w="2040" w:type="dxa"/>
            <w:tcBorders>
              <w:top w:val="single" w:sz="4" w:space="0" w:color="000000"/>
              <w:bottom w:val="single" w:sz="4"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Razlikuje činjenice od mišljenja;</w:t>
            </w:r>
          </w:p>
          <w:p w:rsidR="006078FD" w:rsidRDefault="006078FD" w:rsidP="00AB26EC">
            <w:pPr>
              <w:jc w:val="left"/>
            </w:pPr>
            <w:r>
              <w:rPr>
                <w:rFonts w:ascii="VladaRHSans Lt" w:eastAsia="VladaRHSans Lt" w:hAnsi="VladaRHSans Lt" w:cs="VladaRHSans Lt"/>
                <w:sz w:val="19"/>
                <w:szCs w:val="19"/>
              </w:rPr>
              <w:t>objašnjava da se znanost temelji na dokazima.</w:t>
            </w:r>
          </w:p>
          <w:p w:rsidR="006078FD" w:rsidRDefault="006078FD" w:rsidP="00AB26EC">
            <w:pPr>
              <w:jc w:val="left"/>
            </w:pPr>
          </w:p>
        </w:tc>
        <w:tc>
          <w:tcPr>
            <w:tcW w:w="1860" w:type="dxa"/>
            <w:tcBorders>
              <w:top w:val="single" w:sz="4" w:space="0" w:color="000000"/>
              <w:bottom w:val="single" w:sz="4"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Objašnjava na primjeru uzajamni odnos znanosti i društva; razlikuje znanstvena tumačenja od mitova i neprovjerenih informacija;</w:t>
            </w:r>
          </w:p>
          <w:p w:rsidR="006078FD" w:rsidRDefault="006078FD" w:rsidP="00AB26EC">
            <w:pPr>
              <w:jc w:val="left"/>
            </w:pPr>
            <w:r>
              <w:rPr>
                <w:rFonts w:ascii="VladaRHSans Lt" w:eastAsia="VladaRHSans Lt" w:hAnsi="VladaRHSans Lt" w:cs="VladaRHSans Lt"/>
                <w:sz w:val="19"/>
                <w:szCs w:val="19"/>
              </w:rPr>
              <w:t>raspravlja o pozitivnim i negativnim primjerima uzajamnoga utjecaja društva i znanosti.</w:t>
            </w:r>
          </w:p>
        </w:tc>
      </w:tr>
      <w:tr w:rsidR="006078FD" w:rsidTr="00AB26EC">
        <w:tc>
          <w:tcPr>
            <w:tcW w:w="645" w:type="dxa"/>
            <w:tcBorders>
              <w:top w:val="single" w:sz="4" w:space="0" w:color="000000"/>
              <w:left w:val="single" w:sz="4" w:space="0" w:color="000000"/>
              <w:bottom w:val="single" w:sz="4" w:space="0" w:color="000000"/>
              <w:right w:val="single" w:sz="6" w:space="0" w:color="000000"/>
            </w:tcBorders>
            <w:shd w:val="clear" w:color="auto" w:fill="FFEBEE"/>
            <w:tcMar>
              <w:left w:w="40" w:type="dxa"/>
              <w:right w:w="40" w:type="dxa"/>
            </w:tcMar>
            <w:vAlign w:val="bottom"/>
          </w:tcPr>
          <w:p w:rsidR="006078FD" w:rsidRDefault="006078FD" w:rsidP="00AB26EC"/>
        </w:tc>
        <w:tc>
          <w:tcPr>
            <w:tcW w:w="14055" w:type="dxa"/>
            <w:gridSpan w:val="7"/>
            <w:tcBorders>
              <w:top w:val="single" w:sz="4" w:space="0" w:color="000000"/>
              <w:bottom w:val="single" w:sz="4" w:space="0" w:color="000000"/>
              <w:right w:val="single" w:sz="4" w:space="0" w:color="000000"/>
            </w:tcBorders>
            <w:tcMar>
              <w:left w:w="40" w:type="dxa"/>
              <w:right w:w="40" w:type="dxa"/>
            </w:tcMar>
          </w:tcPr>
          <w:p w:rsidR="006078FD" w:rsidRDefault="006078FD" w:rsidP="00AB26EC">
            <w:pPr>
              <w:jc w:val="left"/>
              <w:rPr>
                <w:rFonts w:ascii="VladaRHSans Bld" w:eastAsia="VladaRHSans Bld" w:hAnsi="VladaRHSans Bld" w:cs="VladaRHSans Bld"/>
                <w:smallCaps/>
                <w:color w:val="25408F"/>
                <w:sz w:val="19"/>
                <w:szCs w:val="19"/>
              </w:rPr>
            </w:pPr>
            <w:r>
              <w:rPr>
                <w:rFonts w:ascii="VladaRHSans Bld" w:eastAsia="VladaRHSans Bld" w:hAnsi="VladaRHSans Bld" w:cs="VladaRHSans Bld"/>
                <w:smallCaps/>
                <w:color w:val="25408F"/>
                <w:sz w:val="19"/>
                <w:szCs w:val="19"/>
              </w:rPr>
              <w:t>preporuke za ostvarivanje ishoda</w:t>
            </w:r>
          </w:p>
          <w:p w:rsidR="006078FD" w:rsidRPr="00CD2A59" w:rsidRDefault="006078FD" w:rsidP="00AB26EC">
            <w:pPr>
              <w:jc w:val="left"/>
              <w:rPr>
                <w:color w:val="FF0000"/>
                <w:highlight w:val="yellow"/>
              </w:rPr>
            </w:pPr>
            <w:r>
              <w:rPr>
                <w:rFonts w:ascii="VladaRHSans Lt" w:eastAsia="VladaRHSans Lt" w:hAnsi="VladaRHSans Lt" w:cs="VladaRHSans Lt"/>
                <w:color w:val="FF0000"/>
                <w:sz w:val="19"/>
                <w:szCs w:val="19"/>
                <w:highlight w:val="yellow"/>
              </w:rPr>
              <w:t xml:space="preserve">Ishod  se ostvaruje integrirano s ostalim ishodima </w:t>
            </w:r>
            <w:r w:rsidRPr="00CD2A59">
              <w:rPr>
                <w:rFonts w:ascii="VladaRHSans Lt" w:eastAsia="VladaRHSans Lt" w:hAnsi="VladaRHSans Lt" w:cs="VladaRHSans Lt"/>
                <w:color w:val="FF0000"/>
                <w:sz w:val="19"/>
                <w:szCs w:val="19"/>
                <w:highlight w:val="yellow"/>
              </w:rPr>
              <w:t xml:space="preserve">pa se povezanost s </w:t>
            </w:r>
            <w:proofErr w:type="spellStart"/>
            <w:r w:rsidRPr="00CD2A59">
              <w:rPr>
                <w:rFonts w:ascii="VladaRHSans Lt" w:eastAsia="VladaRHSans Lt" w:hAnsi="VladaRHSans Lt" w:cs="VladaRHSans Lt"/>
                <w:color w:val="FF0000"/>
                <w:sz w:val="19"/>
                <w:szCs w:val="19"/>
                <w:highlight w:val="yellow"/>
              </w:rPr>
              <w:t>međupredmetnim</w:t>
            </w:r>
            <w:proofErr w:type="spellEnd"/>
            <w:r w:rsidRPr="00CD2A59">
              <w:rPr>
                <w:rFonts w:ascii="VladaRHSans Lt" w:eastAsia="VladaRHSans Lt" w:hAnsi="VladaRHSans Lt" w:cs="VladaRHSans Lt"/>
                <w:color w:val="FF0000"/>
                <w:sz w:val="19"/>
                <w:szCs w:val="19"/>
                <w:highlight w:val="yellow"/>
              </w:rPr>
              <w:t xml:space="preserve"> temama odnosi i na njih.</w:t>
            </w:r>
          </w:p>
          <w:p w:rsidR="006078FD" w:rsidRPr="00CD2A59" w:rsidRDefault="006078FD" w:rsidP="00AB26EC">
            <w:pPr>
              <w:jc w:val="left"/>
              <w:rPr>
                <w:rFonts w:ascii="VladaRHSans Lt" w:eastAsia="VladaRHSans Lt" w:hAnsi="VladaRHSans Lt" w:cs="VladaRHSans Lt"/>
                <w:color w:val="FF0000"/>
                <w:sz w:val="19"/>
                <w:szCs w:val="19"/>
              </w:rPr>
            </w:pPr>
            <w:r w:rsidRPr="00CD2A59">
              <w:rPr>
                <w:rFonts w:ascii="VladaRHSans Lt" w:eastAsia="VladaRHSans Lt" w:hAnsi="VladaRHSans Lt" w:cs="VladaRHSans Lt"/>
                <w:color w:val="FF0000"/>
                <w:sz w:val="19"/>
                <w:szCs w:val="19"/>
                <w:highlight w:val="yellow"/>
              </w:rPr>
              <w:t>Ishod se ostvaruje povezano s Hrvatskim jezikom, domene Komunikacija i jezik i Kultura i mediji te s MT GOO B.2.1. i C.2.1.</w:t>
            </w:r>
          </w:p>
          <w:p w:rsidR="006078FD" w:rsidRDefault="006078FD" w:rsidP="00AB26EC">
            <w:pPr>
              <w:jc w:val="left"/>
            </w:pPr>
            <w:r>
              <w:rPr>
                <w:rFonts w:ascii="VladaRHSans Lt" w:eastAsia="VladaRHSans Lt" w:hAnsi="VladaRHSans Lt" w:cs="VladaRHSans Lt"/>
                <w:sz w:val="19"/>
                <w:szCs w:val="19"/>
              </w:rPr>
              <w:t xml:space="preserve">* obraditi npr. uz diskusiju, igru uloga, gostujuće predavače / znanstvenike i sl. </w:t>
            </w:r>
          </w:p>
          <w:p w:rsidR="006078FD" w:rsidRDefault="006078FD" w:rsidP="00AB26EC">
            <w:pPr>
              <w:ind w:left="198" w:hanging="198"/>
              <w:jc w:val="left"/>
            </w:pPr>
            <w:r>
              <w:rPr>
                <w:rFonts w:ascii="VladaRHSans Lt" w:eastAsia="VladaRHSans Lt" w:hAnsi="VladaRHSans Lt" w:cs="VladaRHSans Lt"/>
                <w:sz w:val="19"/>
                <w:szCs w:val="19"/>
              </w:rPr>
              <w:t xml:space="preserve">** preporučuje se dati primjere i raspravljati o razlikama između mitova i znanstveno utemeljenih spoznaja, o velikim i slavnim znanstvenim otkrićima, kritički promišljati o informacijama iz različitih izvora; </w:t>
            </w:r>
            <w:r w:rsidRPr="00CD2A59">
              <w:rPr>
                <w:rFonts w:ascii="VladaRHSans Lt" w:eastAsia="VladaRHSans Lt" w:hAnsi="VladaRHSans Lt" w:cs="VladaRHSans Lt"/>
                <w:color w:val="FF0000"/>
                <w:sz w:val="19"/>
                <w:szCs w:val="19"/>
                <w:highlight w:val="yellow"/>
              </w:rPr>
              <w:t>pov</w:t>
            </w:r>
            <w:r>
              <w:rPr>
                <w:rFonts w:ascii="VladaRHSans Lt" w:eastAsia="VladaRHSans Lt" w:hAnsi="VladaRHSans Lt" w:cs="VladaRHSans Lt"/>
                <w:color w:val="FF0000"/>
                <w:sz w:val="19"/>
                <w:szCs w:val="19"/>
                <w:highlight w:val="yellow"/>
              </w:rPr>
              <w:t>ezanost s MT UKU – PSUUI A.4.2.</w:t>
            </w:r>
          </w:p>
        </w:tc>
      </w:tr>
    </w:tbl>
    <w:p w:rsidR="006078FD" w:rsidRDefault="006078FD" w:rsidP="006078FD"/>
    <w:p w:rsidR="006078FD" w:rsidRDefault="006078FD" w:rsidP="006078FD"/>
    <w:p w:rsidR="006078FD" w:rsidRDefault="006078FD" w:rsidP="006078FD"/>
    <w:p w:rsidR="006078FD" w:rsidRDefault="006078FD" w:rsidP="006078FD"/>
    <w:p w:rsidR="006078FD" w:rsidRDefault="006078FD" w:rsidP="006078FD"/>
    <w:tbl>
      <w:tblPr>
        <w:tblStyle w:val="1"/>
        <w:tblW w:w="14743" w:type="dxa"/>
        <w:tblInd w:w="-29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80" w:firstRow="0" w:lastRow="0" w:firstColumn="1" w:lastColumn="0" w:noHBand="1" w:noVBand="1"/>
      </w:tblPr>
      <w:tblGrid>
        <w:gridCol w:w="568"/>
        <w:gridCol w:w="1701"/>
        <w:gridCol w:w="4394"/>
        <w:gridCol w:w="1985"/>
        <w:gridCol w:w="2126"/>
        <w:gridCol w:w="1984"/>
        <w:gridCol w:w="1985"/>
      </w:tblGrid>
      <w:tr w:rsidR="006078FD" w:rsidTr="00AB26EC">
        <w:tc>
          <w:tcPr>
            <w:tcW w:w="14743" w:type="dxa"/>
            <w:gridSpan w:val="7"/>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rsidR="006078FD" w:rsidRDefault="006078FD" w:rsidP="00AB26EC">
            <w:pPr>
              <w:spacing w:before="120" w:after="120"/>
              <w:jc w:val="center"/>
            </w:pPr>
            <w:r>
              <w:rPr>
                <w:rFonts w:ascii="VladaRHSans Bld" w:eastAsia="VladaRHSans Bld" w:hAnsi="VladaRHSans Bld" w:cs="VladaRHSans Bld"/>
                <w:b/>
                <w:smallCaps/>
                <w:color w:val="D60C8C"/>
                <w:sz w:val="19"/>
                <w:szCs w:val="19"/>
              </w:rPr>
              <w:t>priroda - 6. razred</w:t>
            </w:r>
          </w:p>
        </w:tc>
      </w:tr>
      <w:tr w:rsidR="006078FD" w:rsidTr="00AB26EC">
        <w:tc>
          <w:tcPr>
            <w:tcW w:w="14743" w:type="dxa"/>
            <w:gridSpan w:val="7"/>
            <w:tcBorders>
              <w:top w:val="single" w:sz="6" w:space="0" w:color="000000"/>
              <w:left w:val="single" w:sz="6" w:space="0" w:color="000000"/>
              <w:bottom w:val="single" w:sz="6" w:space="0" w:color="000000"/>
              <w:right w:val="single" w:sz="6" w:space="0" w:color="000000"/>
            </w:tcBorders>
            <w:tcMar>
              <w:left w:w="40" w:type="dxa"/>
              <w:right w:w="40" w:type="dxa"/>
            </w:tcMar>
            <w:vAlign w:val="bottom"/>
          </w:tcPr>
          <w:p w:rsidR="006078FD" w:rsidRDefault="006078FD" w:rsidP="00AB26EC">
            <w:r>
              <w:rPr>
                <w:rFonts w:ascii="VladaRHSans Lt" w:eastAsia="VladaRHSans Lt" w:hAnsi="VladaRHSans Lt" w:cs="VladaRHSans Lt"/>
                <w:sz w:val="19"/>
                <w:szCs w:val="19"/>
              </w:rPr>
              <w:t>U 6. razredu učenici proširuju koncept organiziranosti prirode uočavajući na konkretnim primjerima razine organizacije. Izvodeći opažanja i mjerenja u okolišu, uočavaju međuovisnost žive i nežive prirode, međusobne odnose živih bića na staništu, njihove prilagodbe i životne cikluse. Razmatraju povezanost energije s procesima u prirodi i spoznaju da energija ne može ni nastati ni nestati, već da samo prelazi iz jednoga oblika u drugi. U odnosu na prirodnu organiziranost, cikličke procese i međuovisnost, učenici razmatraju životna razdoblja čovjeka sagledavajući povezanost ljudi s prirodom. Na temelju provedenih istraživanja uočavaju čovjekov utjecaj na prirodu.</w:t>
            </w:r>
          </w:p>
        </w:tc>
      </w:tr>
      <w:tr w:rsidR="006078FD" w:rsidTr="00AB26EC">
        <w:tc>
          <w:tcPr>
            <w:tcW w:w="2269" w:type="dxa"/>
            <w:gridSpan w:val="2"/>
            <w:vMerge w:val="restart"/>
            <w:tcBorders>
              <w:top w:val="single" w:sz="6" w:space="0" w:color="000000"/>
              <w:left w:val="single" w:sz="6" w:space="0" w:color="000000"/>
              <w:bottom w:val="single" w:sz="6" w:space="0" w:color="000000"/>
              <w:right w:val="single" w:sz="4" w:space="0" w:color="000000"/>
            </w:tcBorders>
            <w:shd w:val="clear" w:color="auto" w:fill="D9F7E3"/>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4" w:type="dxa"/>
            <w:vMerge w:val="restart"/>
            <w:tcBorders>
              <w:top w:val="single" w:sz="6" w:space="0" w:color="000000"/>
              <w:left w:val="single" w:sz="4" w:space="0" w:color="000000"/>
              <w:bottom w:val="single" w:sz="6" w:space="0" w:color="000000"/>
              <w:right w:val="single" w:sz="4" w:space="0" w:color="000000"/>
            </w:tcBorders>
            <w:shd w:val="clear" w:color="auto" w:fill="D9F7E3"/>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8080" w:type="dxa"/>
            <w:gridSpan w:val="4"/>
            <w:tcBorders>
              <w:top w:val="single" w:sz="6" w:space="0" w:color="000000"/>
              <w:left w:val="single" w:sz="4" w:space="0" w:color="000000"/>
              <w:bottom w:val="single" w:sz="6" w:space="0" w:color="000000"/>
              <w:right w:val="single" w:sz="6" w:space="0" w:color="000000"/>
            </w:tcBorders>
            <w:shd w:val="clear" w:color="auto" w:fill="D9F7E3"/>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c>
          <w:tcPr>
            <w:tcW w:w="2269" w:type="dxa"/>
            <w:gridSpan w:val="2"/>
            <w:vMerge/>
            <w:tcBorders>
              <w:top w:val="single" w:sz="6" w:space="0" w:color="000000"/>
              <w:left w:val="single" w:sz="6" w:space="0" w:color="000000"/>
              <w:bottom w:val="single" w:sz="6" w:space="0" w:color="000000"/>
              <w:right w:val="single" w:sz="4" w:space="0" w:color="000000"/>
            </w:tcBorders>
            <w:shd w:val="clear" w:color="auto" w:fill="D9F7E3"/>
            <w:tcMar>
              <w:left w:w="40" w:type="dxa"/>
              <w:right w:w="40" w:type="dxa"/>
            </w:tcMar>
            <w:vAlign w:val="center"/>
          </w:tcPr>
          <w:p w:rsidR="006078FD" w:rsidRDefault="006078FD" w:rsidP="00AB26EC">
            <w:pPr>
              <w:jc w:val="center"/>
            </w:pPr>
          </w:p>
        </w:tc>
        <w:tc>
          <w:tcPr>
            <w:tcW w:w="4394" w:type="dxa"/>
            <w:vMerge/>
            <w:tcBorders>
              <w:top w:val="single" w:sz="6" w:space="0" w:color="000000"/>
              <w:left w:val="single" w:sz="4" w:space="0" w:color="000000"/>
              <w:bottom w:val="single" w:sz="6" w:space="0" w:color="000000"/>
              <w:right w:val="single" w:sz="4" w:space="0" w:color="000000"/>
            </w:tcBorders>
            <w:shd w:val="clear" w:color="auto" w:fill="D9F7E3"/>
            <w:tcMar>
              <w:left w:w="40" w:type="dxa"/>
              <w:right w:w="40" w:type="dxa"/>
            </w:tcMar>
            <w:vAlign w:val="center"/>
          </w:tcPr>
          <w:p w:rsidR="006078FD" w:rsidRDefault="006078FD" w:rsidP="00AB26EC">
            <w:pPr>
              <w:jc w:val="center"/>
            </w:pPr>
          </w:p>
        </w:tc>
        <w:tc>
          <w:tcPr>
            <w:tcW w:w="1985"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126"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1984"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985" w:type="dxa"/>
            <w:tcBorders>
              <w:top w:val="single" w:sz="6" w:space="0" w:color="000000"/>
              <w:left w:val="single" w:sz="4"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c>
          <w:tcPr>
            <w:tcW w:w="568" w:type="dxa"/>
            <w:tcBorders>
              <w:top w:val="single" w:sz="6" w:space="0" w:color="000000"/>
              <w:left w:val="single" w:sz="6" w:space="0" w:color="000000"/>
              <w:bottom w:val="single" w:sz="6" w:space="0" w:color="000000"/>
              <w:right w:val="single" w:sz="4" w:space="0" w:color="000000"/>
            </w:tcBorders>
            <w:shd w:val="clear" w:color="auto" w:fill="D9F7E3"/>
            <w:tcMar>
              <w:left w:w="40" w:type="dxa"/>
              <w:right w:w="40" w:type="dxa"/>
            </w:tcMar>
          </w:tcPr>
          <w:p w:rsidR="006078FD" w:rsidRDefault="006078FD" w:rsidP="00AB26EC">
            <w:r>
              <w:rPr>
                <w:rFonts w:ascii="VladaRHSans Lt" w:eastAsia="VladaRHSans Lt" w:hAnsi="VladaRHSans Lt" w:cs="VladaRHSans Lt"/>
                <w:color w:val="D60C8C"/>
                <w:sz w:val="19"/>
                <w:szCs w:val="19"/>
              </w:rPr>
              <w:t>A.6.1</w:t>
            </w:r>
            <w:r>
              <w:rPr>
                <w:rFonts w:ascii="VladaRHSans Lt" w:eastAsia="VladaRHSans Lt" w:hAnsi="VladaRHSans Lt" w:cs="VladaRHSans Lt"/>
                <w:smallCaps/>
                <w:color w:val="D60C8C"/>
                <w:sz w:val="19"/>
                <w:szCs w:val="19"/>
              </w:rPr>
              <w:t>.</w:t>
            </w:r>
          </w:p>
        </w:tc>
        <w:tc>
          <w:tcPr>
            <w:tcW w:w="1701"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objašnjava organiziranost prirode međusobno uspoređujući prirodu kao cjelinu i njezine sastavne dijelove</w:t>
            </w:r>
          </w:p>
        </w:tc>
        <w:tc>
          <w:tcPr>
            <w:tcW w:w="4394" w:type="dxa"/>
            <w:tcBorders>
              <w:top w:val="single" w:sz="6" w:space="0" w:color="000000"/>
              <w:left w:val="single" w:sz="4" w:space="0" w:color="000000"/>
              <w:bottom w:val="single" w:sz="6" w:space="0" w:color="000000"/>
              <w:right w:val="single" w:sz="6" w:space="0" w:color="000000"/>
            </w:tcBorders>
            <w:tcMar>
              <w:left w:w="40" w:type="dxa"/>
              <w:right w:w="40" w:type="dxa"/>
            </w:tcMar>
          </w:tcPr>
          <w:p w:rsidR="006078FD" w:rsidRDefault="006078FD" w:rsidP="00AB26EC">
            <w:pPr>
              <w:ind w:left="170" w:hanging="170"/>
              <w:jc w:val="left"/>
            </w:pPr>
            <w:r>
              <w:rPr>
                <w:rFonts w:ascii="VladaRHSans Lt" w:eastAsia="VladaRHSans Lt" w:hAnsi="VladaRHSans Lt" w:cs="VladaRHSans Lt"/>
                <w:sz w:val="19"/>
                <w:szCs w:val="19"/>
              </w:rPr>
              <w:t>- prepoznaje organiziranost prirode od sitnih čestica do svemira istraživanjem i promatranjem svijeta oko sebe (čestice, tvari, stanište /tlo, zrak, voda/, biosfera, Zemlja, Sunčev sustav, galaksija, svemir*;</w:t>
            </w:r>
            <w:r>
              <w:t xml:space="preserve"> </w:t>
            </w:r>
            <w:r>
              <w:rPr>
                <w:rFonts w:ascii="VladaRHSans Lt" w:eastAsia="VladaRHSans Lt" w:hAnsi="VladaRHSans Lt" w:cs="VladaRHSans Lt"/>
                <w:sz w:val="19"/>
                <w:szCs w:val="19"/>
              </w:rPr>
              <w:t xml:space="preserve">stanica, tkivo, organ, sustavi organa**, jedinka, populacija, životna zajednica, ekosustav) </w:t>
            </w:r>
          </w:p>
          <w:p w:rsidR="006078FD" w:rsidRDefault="006078FD" w:rsidP="00AB26EC">
            <w:pPr>
              <w:ind w:left="113" w:hanging="113"/>
              <w:jc w:val="left"/>
            </w:pPr>
            <w:r>
              <w:rPr>
                <w:rFonts w:ascii="VladaRHSans Lt" w:eastAsia="VladaRHSans Lt" w:hAnsi="VladaRHSans Lt" w:cs="VladaRHSans Lt"/>
                <w:sz w:val="19"/>
                <w:szCs w:val="19"/>
              </w:rPr>
              <w:t xml:space="preserve">- razlikuje odnose između različitih organizacijskih razina </w:t>
            </w:r>
          </w:p>
          <w:p w:rsidR="006078FD" w:rsidRDefault="006078FD" w:rsidP="00AB26EC">
            <w:pPr>
              <w:ind w:left="113" w:hanging="113"/>
              <w:jc w:val="left"/>
            </w:pPr>
            <w:r>
              <w:rPr>
                <w:rFonts w:ascii="VladaRHSans Lt" w:eastAsia="VladaRHSans Lt" w:hAnsi="VladaRHSans Lt" w:cs="VladaRHSans Lt"/>
                <w:sz w:val="19"/>
                <w:szCs w:val="19"/>
              </w:rPr>
              <w:t>- prepoznaje osnovni plan građe ljudskoga organizma i položaj najvažnijih organa***</w:t>
            </w:r>
          </w:p>
          <w:p w:rsidR="006078FD" w:rsidRDefault="006078FD" w:rsidP="00AB26EC">
            <w:pPr>
              <w:ind w:left="113" w:hanging="113"/>
              <w:jc w:val="left"/>
            </w:pPr>
            <w:r>
              <w:rPr>
                <w:rFonts w:ascii="VladaRHSans Lt" w:eastAsia="VladaRHSans Lt" w:hAnsi="VladaRHSans Lt" w:cs="VladaRHSans Lt"/>
                <w:sz w:val="19"/>
                <w:szCs w:val="19"/>
              </w:rPr>
              <w:t xml:space="preserve">- određuje gustoću populacije na nekome prostoru**** </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Prepoznaje na primjerima organizacijske razine žive i nežive prirode.</w:t>
            </w:r>
          </w:p>
        </w:tc>
        <w:tc>
          <w:tcPr>
            <w:tcW w:w="2126"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 xml:space="preserve">Razvrstava na primjeru ekosustava organizacijske razine žive i nežive prirode; </w:t>
            </w:r>
          </w:p>
          <w:p w:rsidR="006078FD" w:rsidRDefault="006078FD" w:rsidP="00AB26EC">
            <w:pPr>
              <w:jc w:val="left"/>
            </w:pPr>
            <w:r>
              <w:rPr>
                <w:rFonts w:ascii="VladaRHSans Lt" w:eastAsia="VladaRHSans Lt" w:hAnsi="VladaRHSans Lt" w:cs="VladaRHSans Lt"/>
                <w:sz w:val="19"/>
                <w:szCs w:val="19"/>
              </w:rPr>
              <w:t>određuje brojnost jedinki u određenome prostoru.</w:t>
            </w:r>
          </w:p>
        </w:tc>
        <w:tc>
          <w:tcPr>
            <w:tcW w:w="198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Uspoređuje organizacijske razine žive i nežive prirode; procjenjuje na temelju uzorka gustoću populacije u određenome prostoru.</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 xml:space="preserve">Raspravlja o međusobnome odnosu različitih organizacijskih razina na primjeru ekosustava; </w:t>
            </w:r>
          </w:p>
          <w:p w:rsidR="006078FD" w:rsidRPr="00144CD2"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uspoređuje gustoću populacije odabrane vrste na dva staništa.</w:t>
            </w:r>
          </w:p>
        </w:tc>
      </w:tr>
      <w:tr w:rsidR="006078FD" w:rsidTr="00AB26EC">
        <w:tc>
          <w:tcPr>
            <w:tcW w:w="568" w:type="dxa"/>
            <w:tcBorders>
              <w:top w:val="single" w:sz="6" w:space="0" w:color="000000"/>
              <w:left w:val="single" w:sz="6" w:space="0" w:color="000000"/>
              <w:bottom w:val="single" w:sz="6" w:space="0" w:color="000000"/>
              <w:right w:val="single" w:sz="4" w:space="0" w:color="000000"/>
            </w:tcBorders>
            <w:shd w:val="clear" w:color="auto" w:fill="D9F7E3"/>
            <w:tcMar>
              <w:left w:w="40" w:type="dxa"/>
              <w:right w:w="40" w:type="dxa"/>
            </w:tcMar>
          </w:tcPr>
          <w:p w:rsidR="006078FD" w:rsidRDefault="006078FD" w:rsidP="00AB26EC"/>
        </w:tc>
        <w:tc>
          <w:tcPr>
            <w:tcW w:w="14175" w:type="dxa"/>
            <w:gridSpan w:val="6"/>
            <w:tcBorders>
              <w:top w:val="single" w:sz="6" w:space="0" w:color="000000"/>
              <w:left w:val="single" w:sz="4"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color w:val="943734"/>
                <w:sz w:val="19"/>
                <w:szCs w:val="19"/>
              </w:rPr>
            </w:pPr>
            <w:r w:rsidRPr="00FF4623">
              <w:rPr>
                <w:rFonts w:ascii="VladaRHSans Lt" w:eastAsia="VladaRHSans Lt" w:hAnsi="VladaRHSans Lt" w:cs="VladaRHSans Lt"/>
                <w:color w:val="FF0000"/>
                <w:sz w:val="19"/>
                <w:szCs w:val="19"/>
                <w:highlight w:val="yellow"/>
              </w:rPr>
              <w:t xml:space="preserve">Istraživačke se aktivnosti izvode </w:t>
            </w:r>
            <w:r>
              <w:rPr>
                <w:rFonts w:ascii="VladaRHSans Lt" w:eastAsia="VladaRHSans Lt" w:hAnsi="VladaRHSans Lt" w:cs="VladaRHSans Lt"/>
                <w:color w:val="FF0000"/>
                <w:sz w:val="19"/>
                <w:szCs w:val="19"/>
                <w:highlight w:val="yellow"/>
              </w:rPr>
              <w:t>i vrednuju integrirano s ishodima</w:t>
            </w:r>
            <w:r w:rsidRPr="00FF4623">
              <w:rPr>
                <w:rFonts w:ascii="VladaRHSans Lt" w:eastAsia="VladaRHSans Lt" w:hAnsi="VladaRHSans Lt" w:cs="VladaRHSans Lt"/>
                <w:color w:val="FF0000"/>
                <w:sz w:val="19"/>
                <w:szCs w:val="19"/>
                <w:highlight w:val="yellow"/>
              </w:rPr>
              <w:t xml:space="preserve"> D.6.1. i D.6.2.</w:t>
            </w:r>
            <w:r w:rsidRPr="00FF4623">
              <w:rPr>
                <w:rFonts w:ascii="VladaRHSans Lt" w:eastAsia="VladaRHSans Lt" w:hAnsi="VladaRHSans Lt" w:cs="VladaRHSans Lt"/>
                <w:color w:val="943734"/>
                <w:sz w:val="19"/>
                <w:szCs w:val="19"/>
              </w:rPr>
              <w:t xml:space="preserve"> </w:t>
            </w:r>
          </w:p>
          <w:p w:rsidR="006078FD" w:rsidRPr="00805F92" w:rsidRDefault="006078FD" w:rsidP="00AB26EC">
            <w:pPr>
              <w:jc w:val="left"/>
              <w:rPr>
                <w:rFonts w:ascii="VladaRHSans Lt" w:eastAsia="VladaRHSans Lt" w:hAnsi="VladaRHSans Lt" w:cs="VladaRHSans Lt"/>
                <w:color w:val="FF0000"/>
                <w:sz w:val="19"/>
                <w:szCs w:val="19"/>
                <w:highlight w:val="yellow"/>
              </w:rPr>
            </w:pPr>
            <w:r w:rsidRPr="00191C1F">
              <w:rPr>
                <w:rFonts w:ascii="VladaRHSans Lt" w:eastAsia="VladaRHSans Lt" w:hAnsi="VladaRHSans Lt" w:cs="VladaRHSans Lt"/>
                <w:color w:val="FF0000"/>
                <w:sz w:val="19"/>
                <w:szCs w:val="19"/>
                <w:highlight w:val="yellow"/>
              </w:rPr>
              <w:t>Potrebno je upoznati učenike s priborom i posu</w:t>
            </w:r>
            <w:r>
              <w:rPr>
                <w:rFonts w:ascii="VladaRHSans Lt" w:eastAsia="VladaRHSans Lt" w:hAnsi="VladaRHSans Lt" w:cs="VladaRHSans Lt"/>
                <w:color w:val="FF0000"/>
                <w:sz w:val="19"/>
                <w:szCs w:val="19"/>
                <w:highlight w:val="yellow"/>
              </w:rPr>
              <w:t xml:space="preserve">đem kojim će se služiti u radu </w:t>
            </w:r>
            <w:r w:rsidRPr="00191C1F">
              <w:rPr>
                <w:rFonts w:ascii="VladaRHSans Lt" w:eastAsia="VladaRHSans Lt" w:hAnsi="VladaRHSans Lt" w:cs="VladaRHSans Lt"/>
                <w:color w:val="FF0000"/>
                <w:sz w:val="19"/>
                <w:szCs w:val="19"/>
                <w:highlight w:val="yellow"/>
              </w:rPr>
              <w:t>i upozoriti na mjere opreza.</w:t>
            </w:r>
          </w:p>
          <w:p w:rsidR="006078FD" w:rsidRDefault="006078FD" w:rsidP="00AB26EC">
            <w:pPr>
              <w:jc w:val="left"/>
              <w:rPr>
                <w:rFonts w:ascii="VladaRHSans Lt" w:eastAsia="VladaRHSans Lt" w:hAnsi="VladaRHSans Lt" w:cs="VladaRHSans Lt"/>
                <w:color w:val="FF0000"/>
                <w:sz w:val="19"/>
                <w:szCs w:val="19"/>
              </w:rPr>
            </w:pPr>
            <w:r w:rsidRPr="009E589F">
              <w:rPr>
                <w:rFonts w:ascii="VladaRHSans Lt" w:eastAsia="VladaRHSans Lt" w:hAnsi="VladaRHSans Lt" w:cs="VladaRHSans Lt"/>
                <w:sz w:val="19"/>
                <w:szCs w:val="19"/>
              </w:rPr>
              <w:t xml:space="preserve">Istraživanje organiziranosti treba provoditi </w:t>
            </w:r>
            <w:proofErr w:type="spellStart"/>
            <w:r w:rsidRPr="009E589F">
              <w:rPr>
                <w:rFonts w:ascii="VladaRHSans Lt" w:eastAsia="VladaRHSans Lt" w:hAnsi="VladaRHSans Lt" w:cs="VladaRHSans Lt"/>
                <w:sz w:val="19"/>
                <w:szCs w:val="19"/>
              </w:rPr>
              <w:t>izvanučionički</w:t>
            </w:r>
            <w:proofErr w:type="spellEnd"/>
            <w:r w:rsidRPr="009E589F">
              <w:rPr>
                <w:rFonts w:ascii="VladaRHSans Lt" w:eastAsia="VladaRHSans Lt" w:hAnsi="VladaRHSans Lt" w:cs="VladaRHSans Lt"/>
                <w:sz w:val="19"/>
                <w:szCs w:val="19"/>
              </w:rPr>
              <w:t>, zorno i primjenom iskustvenoga učenja</w:t>
            </w:r>
            <w:r w:rsidRPr="009E589F">
              <w:rPr>
                <w:rFonts w:ascii="VladaRHSans Lt" w:eastAsia="VladaRHSans Lt" w:hAnsi="VladaRHSans Lt" w:cs="VladaRHSans Lt"/>
                <w:color w:val="FF0000"/>
                <w:sz w:val="19"/>
                <w:szCs w:val="19"/>
              </w:rPr>
              <w:t>.</w:t>
            </w:r>
          </w:p>
          <w:p w:rsidR="006078FD" w:rsidRPr="00FF4623" w:rsidRDefault="006078FD" w:rsidP="00AB26EC">
            <w:pPr>
              <w:jc w:val="left"/>
              <w:rPr>
                <w:rFonts w:ascii="VladaRHSans Lt" w:eastAsia="VladaRHSans Lt" w:hAnsi="VladaRHSans Lt" w:cs="VladaRHSans Lt"/>
                <w:color w:val="943734"/>
                <w:sz w:val="19"/>
                <w:szCs w:val="19"/>
              </w:rPr>
            </w:pPr>
            <w:r w:rsidRPr="009E589F">
              <w:rPr>
                <w:rFonts w:ascii="VladaRHSans Lt" w:eastAsia="VladaRHSans Lt" w:hAnsi="VladaRHSans Lt" w:cs="VladaRHSans Lt"/>
                <w:color w:val="FF0000"/>
                <w:sz w:val="19"/>
                <w:szCs w:val="19"/>
                <w:highlight w:val="yellow"/>
              </w:rPr>
              <w:t>Ishod se ostvaruje povezano s MT OR III.A.2.</w:t>
            </w:r>
          </w:p>
          <w:p w:rsidR="006078FD" w:rsidRDefault="006078FD" w:rsidP="00AB26EC">
            <w:pPr>
              <w:jc w:val="left"/>
            </w:pPr>
            <w:r>
              <w:rPr>
                <w:rFonts w:ascii="VladaRHSans Lt" w:eastAsia="VladaRHSans Lt" w:hAnsi="VladaRHSans Lt" w:cs="VladaRHSans Lt"/>
                <w:sz w:val="19"/>
                <w:szCs w:val="19"/>
              </w:rPr>
              <w:t>* mrežne stranice povezane s astronomijom; u skladu s mogućnostima škole preporučuje se promatranje noćnoga neba teleskopom ili odlazak u zvjezdarnicu ili planetarij</w:t>
            </w:r>
          </w:p>
          <w:p w:rsidR="006078FD" w:rsidRPr="009E589F" w:rsidRDefault="006078FD" w:rsidP="00AB26EC">
            <w:pPr>
              <w:jc w:val="left"/>
              <w:rPr>
                <w:color w:val="FF0000"/>
              </w:rPr>
            </w:pPr>
            <w:r>
              <w:rPr>
                <w:rFonts w:ascii="VladaRHSans Lt" w:eastAsia="VladaRHSans Lt" w:hAnsi="VladaRHSans Lt" w:cs="VladaRHSans Lt"/>
                <w:sz w:val="19"/>
                <w:szCs w:val="19"/>
              </w:rPr>
              <w:t xml:space="preserve">** razlikovanje organa i organskih sustava (na primjeru jednoga sustava - npr. probavnoga); </w:t>
            </w:r>
            <w:proofErr w:type="spellStart"/>
            <w:r w:rsidRPr="009E589F">
              <w:rPr>
                <w:rFonts w:ascii="VladaRHSans Lt" w:eastAsia="VladaRHSans Lt" w:hAnsi="VladaRHSans Lt" w:cs="VladaRHSans Lt"/>
                <w:color w:val="FF0000"/>
                <w:sz w:val="19"/>
                <w:szCs w:val="19"/>
                <w:highlight w:val="yellow"/>
              </w:rPr>
              <w:t>mikroskopiranje</w:t>
            </w:r>
            <w:proofErr w:type="spellEnd"/>
            <w:r w:rsidRPr="009E589F">
              <w:rPr>
                <w:rFonts w:ascii="VladaRHSans Lt" w:eastAsia="VladaRHSans Lt" w:hAnsi="VladaRHSans Lt" w:cs="VladaRHSans Lt"/>
                <w:color w:val="FF0000"/>
                <w:sz w:val="19"/>
                <w:szCs w:val="19"/>
                <w:highlight w:val="yellow"/>
              </w:rPr>
              <w:t xml:space="preserve"> tkiva i uočavanje različitosti stanica te kako istovrsne stanice grade tkiva</w:t>
            </w:r>
          </w:p>
          <w:p w:rsidR="006078FD" w:rsidRDefault="006078FD" w:rsidP="00AB26EC">
            <w:pPr>
              <w:ind w:left="340" w:hanging="340"/>
              <w:jc w:val="left"/>
            </w:pPr>
            <w:r>
              <w:rPr>
                <w:rFonts w:ascii="VladaRHSans Lt" w:eastAsia="VladaRHSans Lt" w:hAnsi="VladaRHSans Lt" w:cs="VladaRHSans Lt"/>
                <w:sz w:val="19"/>
                <w:szCs w:val="19"/>
              </w:rPr>
              <w:t>*** prepoznavanje položaja najvažnijih organa u ljudskome tijelu (npr. mozga, srca, pluća, želudca, crijeva), na modelu i/ili korištenjem IKT-a, aplikacija koja prikazuju 3D građu ljudskoga tijela</w:t>
            </w:r>
          </w:p>
          <w:p w:rsidR="006078FD" w:rsidRDefault="006078FD" w:rsidP="00AB26EC">
            <w:pPr>
              <w:jc w:val="left"/>
            </w:pPr>
            <w:r>
              <w:rPr>
                <w:rFonts w:ascii="VladaRHSans Lt" w:eastAsia="VladaRHSans Lt" w:hAnsi="VladaRHSans Lt" w:cs="VladaRHSans Lt"/>
                <w:sz w:val="19"/>
                <w:szCs w:val="19"/>
              </w:rPr>
              <w:t xml:space="preserve">**** gustoća populacije određuje se na staništu u blizini škole ili u školskome dvorištu; </w:t>
            </w:r>
            <w:r w:rsidRPr="009E589F">
              <w:rPr>
                <w:rFonts w:ascii="VladaRHSans Lt" w:eastAsia="VladaRHSans Lt" w:hAnsi="VladaRHSans Lt" w:cs="VladaRHSans Lt"/>
                <w:color w:val="FF0000"/>
                <w:sz w:val="19"/>
                <w:szCs w:val="19"/>
                <w:highlight w:val="yellow"/>
              </w:rPr>
              <w:t>povezanost s Geografijom</w:t>
            </w:r>
            <w:r>
              <w:rPr>
                <w:rFonts w:ascii="VladaRHSans Lt" w:eastAsia="VladaRHSans Lt" w:hAnsi="VladaRHSans Lt" w:cs="VladaRHSans Lt"/>
                <w:color w:val="FF0000"/>
                <w:sz w:val="19"/>
                <w:szCs w:val="19"/>
                <w:highlight w:val="yellow"/>
              </w:rPr>
              <w:t xml:space="preserve"> B/A.6.1. i Matematikom  A.6.7.</w:t>
            </w:r>
          </w:p>
        </w:tc>
      </w:tr>
      <w:tr w:rsidR="006078FD" w:rsidTr="00AB26EC">
        <w:tc>
          <w:tcPr>
            <w:tcW w:w="2269" w:type="dxa"/>
            <w:gridSpan w:val="2"/>
            <w:vMerge w:val="restart"/>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lastRenderedPageBreak/>
              <w:t>odgojno-obrazovni ishod</w:t>
            </w:r>
          </w:p>
        </w:tc>
        <w:tc>
          <w:tcPr>
            <w:tcW w:w="4394" w:type="dxa"/>
            <w:vMerge w:val="restart"/>
            <w:tcBorders>
              <w:top w:val="single" w:sz="6" w:space="0" w:color="000000"/>
              <w:bottom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8080" w:type="dxa"/>
            <w:gridSpan w:val="4"/>
            <w:tcBorders>
              <w:top w:val="single" w:sz="6" w:space="0" w:color="000000"/>
              <w:bottom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c>
          <w:tcPr>
            <w:tcW w:w="2269" w:type="dxa"/>
            <w:gridSpan w:val="2"/>
            <w:vMerge/>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p>
        </w:tc>
        <w:tc>
          <w:tcPr>
            <w:tcW w:w="4394" w:type="dxa"/>
            <w:vMerge/>
            <w:tcBorders>
              <w:top w:val="single" w:sz="6" w:space="0" w:color="000000"/>
              <w:bottom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126"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1984"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B.6.1.</w:t>
            </w:r>
          </w:p>
        </w:tc>
        <w:tc>
          <w:tcPr>
            <w:tcW w:w="1701"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objašnjava međusobne odnose živih bića s obzirom na zajedničko stanište</w:t>
            </w:r>
          </w:p>
        </w:tc>
        <w:tc>
          <w:tcPr>
            <w:tcW w:w="439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povezuje zadovoljavanje potreba, ponašanje i preživljavanje živih bića (jedinka, populacija, životna zajednica) s uvjetima i promjenama u okolišu (staništu)*</w:t>
            </w:r>
          </w:p>
          <w:p w:rsidR="006078FD" w:rsidRDefault="006078FD" w:rsidP="00AB26EC">
            <w:pPr>
              <w:ind w:left="113" w:hanging="113"/>
              <w:jc w:val="left"/>
            </w:pPr>
            <w:r>
              <w:rPr>
                <w:rFonts w:ascii="VladaRHSans Lt" w:eastAsia="VladaRHSans Lt" w:hAnsi="VladaRHSans Lt" w:cs="VladaRHSans Lt"/>
                <w:sz w:val="19"/>
                <w:szCs w:val="19"/>
              </w:rPr>
              <w:t>- objašnjava važnost međusobnih odnosa živih bića koja dijele zajedničko stanište**</w:t>
            </w:r>
          </w:p>
          <w:p w:rsidR="006078FD" w:rsidRDefault="006078FD" w:rsidP="00AB26EC">
            <w:pPr>
              <w:ind w:left="113" w:hanging="113"/>
              <w:jc w:val="left"/>
            </w:pPr>
            <w:r>
              <w:rPr>
                <w:rFonts w:ascii="VladaRHSans Lt" w:eastAsia="VladaRHSans Lt" w:hAnsi="VladaRHSans Lt" w:cs="VladaRHSans Lt"/>
                <w:sz w:val="19"/>
                <w:szCs w:val="19"/>
              </w:rPr>
              <w:t xml:space="preserve">- raspravlja o nadmetanju živih bića pri zadovoljavanju životnih potreba*** </w:t>
            </w:r>
          </w:p>
          <w:p w:rsidR="006078FD" w:rsidRDefault="006078FD" w:rsidP="00AB26EC">
            <w:pPr>
              <w:ind w:left="113" w:hanging="113"/>
              <w:jc w:val="left"/>
            </w:pPr>
            <w:r>
              <w:rPr>
                <w:rFonts w:ascii="VladaRHSans Lt" w:eastAsia="VladaRHSans Lt" w:hAnsi="VladaRHSans Lt" w:cs="VladaRHSans Lt"/>
                <w:sz w:val="19"/>
                <w:szCs w:val="19"/>
              </w:rPr>
              <w:t>- uspoređuje zadovoljavanje čovjekovih potreba sa zadovoljavanjem potreba ostalih živih bića</w:t>
            </w:r>
          </w:p>
          <w:p w:rsidR="006078FD" w:rsidRDefault="006078FD" w:rsidP="00AB26EC">
            <w:pPr>
              <w:ind w:left="113" w:hanging="113"/>
              <w:jc w:val="left"/>
            </w:pPr>
            <w:r>
              <w:rPr>
                <w:rFonts w:ascii="VladaRHSans Lt" w:eastAsia="VladaRHSans Lt" w:hAnsi="VladaRHSans Lt" w:cs="VladaRHSans Lt"/>
                <w:sz w:val="19"/>
                <w:szCs w:val="19"/>
              </w:rPr>
              <w:t>- predviđa posljedice neumjerene potrošnje ljudi i utjecaj na ostala živa bića i okoliš</w:t>
            </w:r>
            <w:r w:rsidRPr="00964422">
              <w:rPr>
                <w:rFonts w:ascii="VladaRHSans Lt" w:eastAsia="VladaRHSans Lt" w:hAnsi="VladaRHSans Lt" w:cs="VladaRHSans Lt"/>
                <w:color w:val="FF0000"/>
                <w:sz w:val="19"/>
                <w:szCs w:val="19"/>
                <w:highlight w:val="yellow"/>
              </w:rPr>
              <w:t>****</w:t>
            </w:r>
            <w:r>
              <w:rPr>
                <w:rFonts w:ascii="VladaRHSans Lt" w:eastAsia="VladaRHSans Lt" w:hAnsi="VladaRHSans Lt" w:cs="VladaRHSans Lt"/>
                <w:sz w:val="19"/>
                <w:szCs w:val="19"/>
              </w:rPr>
              <w:t xml:space="preserve"> </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Prepoznaje potrebe živih bića na staništu te opisuje njihove međusobne odnose pri zadovoljavanju tih potreba.</w:t>
            </w:r>
          </w:p>
        </w:tc>
        <w:tc>
          <w:tcPr>
            <w:tcW w:w="2126"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Opisuje kako različite skupine živih bića na istome staništu zadovoljavaju svoje životne potrebe te kako promjene na staništu utječu na njihove međusobne odnose.</w:t>
            </w:r>
          </w:p>
        </w:tc>
        <w:tc>
          <w:tcPr>
            <w:tcW w:w="198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Uspoređuje razlike u potrebama i njihovu zadovoljavanju kod različitih živih bića te objašnjava kako uvjeti staništa i njihove promjene utječu na međusobne odnose živih bića.</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Povezuje način života i ponašanje živih bića sa zadovoljavanjem potreba i promjenama u okolišu;</w:t>
            </w:r>
          </w:p>
          <w:p w:rsidR="006078FD" w:rsidRDefault="006078FD" w:rsidP="00AB26EC">
            <w:pPr>
              <w:jc w:val="left"/>
            </w:pPr>
            <w:r>
              <w:rPr>
                <w:rFonts w:ascii="VladaRHSans Lt" w:eastAsia="VladaRHSans Lt" w:hAnsi="VladaRHSans Lt" w:cs="VladaRHSans Lt"/>
                <w:sz w:val="19"/>
                <w:szCs w:val="19"/>
              </w:rPr>
              <w:t>raspravlja kako uvjeti staništa i njihove promjene utječu na međusobne odnose živih bića.</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tcPr>
          <w:p w:rsidR="006078FD" w:rsidRDefault="006078FD" w:rsidP="00AB26EC"/>
        </w:tc>
        <w:tc>
          <w:tcPr>
            <w:tcW w:w="14175" w:type="dxa"/>
            <w:gridSpan w:val="6"/>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color w:val="FF0000"/>
                <w:sz w:val="19"/>
                <w:szCs w:val="19"/>
              </w:rPr>
            </w:pPr>
            <w:r w:rsidRPr="00964422">
              <w:rPr>
                <w:rFonts w:ascii="VladaRHSans Lt" w:eastAsia="VladaRHSans Lt" w:hAnsi="VladaRHSans Lt" w:cs="VladaRHSans Lt"/>
                <w:color w:val="FF0000"/>
                <w:sz w:val="19"/>
                <w:szCs w:val="19"/>
                <w:highlight w:val="yellow"/>
              </w:rPr>
              <w:t>Istraživačke</w:t>
            </w:r>
            <w:r>
              <w:rPr>
                <w:rFonts w:ascii="VladaRHSans Lt" w:eastAsia="VladaRHSans Lt" w:hAnsi="VladaRHSans Lt" w:cs="VladaRHSans Lt"/>
                <w:color w:val="FF0000"/>
                <w:sz w:val="19"/>
                <w:szCs w:val="19"/>
                <w:highlight w:val="yellow"/>
              </w:rPr>
              <w:t xml:space="preserve"> se aktivnosti izvode</w:t>
            </w:r>
            <w:r w:rsidRPr="00964422">
              <w:rPr>
                <w:rFonts w:ascii="VladaRHSans Lt" w:eastAsia="VladaRHSans Lt" w:hAnsi="VladaRHSans Lt" w:cs="VladaRHSans Lt"/>
                <w:color w:val="FF0000"/>
                <w:sz w:val="19"/>
                <w:szCs w:val="19"/>
                <w:highlight w:val="yellow"/>
              </w:rPr>
              <w:t xml:space="preserve"> i</w:t>
            </w:r>
            <w:r>
              <w:rPr>
                <w:rFonts w:ascii="VladaRHSans Lt" w:eastAsia="VladaRHSans Lt" w:hAnsi="VladaRHSans Lt" w:cs="VladaRHSans Lt"/>
                <w:color w:val="FF0000"/>
                <w:sz w:val="19"/>
                <w:szCs w:val="19"/>
                <w:highlight w:val="yellow"/>
              </w:rPr>
              <w:t xml:space="preserve"> vrednuju integrirano s ishodima </w:t>
            </w:r>
            <w:r w:rsidRPr="00964422">
              <w:rPr>
                <w:rFonts w:ascii="VladaRHSans Lt" w:eastAsia="VladaRHSans Lt" w:hAnsi="VladaRHSans Lt" w:cs="VladaRHSans Lt"/>
                <w:color w:val="FF0000"/>
                <w:sz w:val="19"/>
                <w:szCs w:val="19"/>
                <w:highlight w:val="yellow"/>
              </w:rPr>
              <w:t>D.6.1.</w:t>
            </w:r>
            <w:r>
              <w:rPr>
                <w:rFonts w:ascii="VladaRHSans Lt" w:eastAsia="VladaRHSans Lt" w:hAnsi="VladaRHSans Lt" w:cs="VladaRHSans Lt"/>
                <w:color w:val="FF0000"/>
                <w:sz w:val="19"/>
                <w:szCs w:val="19"/>
                <w:highlight w:val="yellow"/>
              </w:rPr>
              <w:t xml:space="preserve"> i D.6.2.</w:t>
            </w:r>
          </w:p>
          <w:p w:rsidR="006078FD" w:rsidRPr="0052638D" w:rsidRDefault="006078FD" w:rsidP="00AB26EC">
            <w:pPr>
              <w:jc w:val="left"/>
              <w:rPr>
                <w:rFonts w:ascii="VladaRHSans Lt" w:eastAsia="VladaRHSans Lt" w:hAnsi="VladaRHSans Lt" w:cs="VladaRHSans Lt"/>
                <w:color w:val="FF0000"/>
                <w:sz w:val="19"/>
                <w:szCs w:val="19"/>
                <w:highlight w:val="yellow"/>
              </w:rPr>
            </w:pPr>
            <w:r w:rsidRPr="00191C1F">
              <w:rPr>
                <w:rFonts w:ascii="VladaRHSans Lt" w:eastAsia="VladaRHSans Lt" w:hAnsi="VladaRHSans Lt" w:cs="VladaRHSans Lt"/>
                <w:color w:val="FF0000"/>
                <w:sz w:val="19"/>
                <w:szCs w:val="19"/>
                <w:highlight w:val="yellow"/>
              </w:rPr>
              <w:t>Potrebno je upoznati učenike s priborom i posuđem kojim će se sl</w:t>
            </w:r>
            <w:r>
              <w:rPr>
                <w:rFonts w:ascii="VladaRHSans Lt" w:eastAsia="VladaRHSans Lt" w:hAnsi="VladaRHSans Lt" w:cs="VladaRHSans Lt"/>
                <w:color w:val="FF0000"/>
                <w:sz w:val="19"/>
                <w:szCs w:val="19"/>
                <w:highlight w:val="yellow"/>
              </w:rPr>
              <w:t xml:space="preserve">užiti u radu </w:t>
            </w:r>
            <w:r w:rsidRPr="00191C1F">
              <w:rPr>
                <w:rFonts w:ascii="VladaRHSans Lt" w:eastAsia="VladaRHSans Lt" w:hAnsi="VladaRHSans Lt" w:cs="VladaRHSans Lt"/>
                <w:color w:val="FF0000"/>
                <w:sz w:val="19"/>
                <w:szCs w:val="19"/>
                <w:highlight w:val="yellow"/>
              </w:rPr>
              <w:t>i upozoriti na mjere opreza.</w:t>
            </w:r>
          </w:p>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Ishod se ostvaruje terenskom nastavom na barem jednome staništu. Rezultati se mogu usporediti s primjerima drugih staništa, a do podataka se može doći</w:t>
            </w:r>
            <w:r>
              <w:rPr>
                <w:rFonts w:ascii="VladaRHSans Lt" w:eastAsia="VladaRHSans Lt" w:hAnsi="VladaRHSans Lt" w:cs="VladaRHSans Lt"/>
                <w:color w:val="FF0000"/>
                <w:sz w:val="19"/>
                <w:szCs w:val="19"/>
              </w:rPr>
              <w:t xml:space="preserve"> </w:t>
            </w:r>
            <w:r>
              <w:rPr>
                <w:rFonts w:ascii="VladaRHSans Lt" w:eastAsia="VladaRHSans Lt" w:hAnsi="VladaRHSans Lt" w:cs="VladaRHSans Lt"/>
                <w:sz w:val="19"/>
                <w:szCs w:val="19"/>
              </w:rPr>
              <w:t>na dodatnoj terenskoj nastavi ili pretraživanjem literature, pronalaženjem zanimljivosti o različitim organizmima.</w:t>
            </w:r>
          </w:p>
          <w:p w:rsidR="006078FD" w:rsidRDefault="006078FD" w:rsidP="00AB26EC">
            <w:pPr>
              <w:ind w:left="113" w:hanging="113"/>
              <w:jc w:val="left"/>
            </w:pPr>
            <w:r>
              <w:rPr>
                <w:rFonts w:ascii="VladaRHSans Lt" w:eastAsia="VladaRHSans Lt" w:hAnsi="VladaRHSans Lt" w:cs="VladaRHSans Lt"/>
                <w:sz w:val="19"/>
                <w:szCs w:val="19"/>
              </w:rPr>
              <w:t>* istraživanje međusobnoga natjecanja organizama u zadovoljavanju osnovnih životnih potreba (biljke za svjetlost, prostor, vodu i tvari iz tla, a životinje za stanište, hranu i partnera za razmnožavanje)</w:t>
            </w:r>
          </w:p>
          <w:p w:rsidR="006078FD" w:rsidRDefault="006078FD" w:rsidP="00AB26EC">
            <w:pPr>
              <w:ind w:left="227" w:hanging="227"/>
              <w:jc w:val="left"/>
            </w:pPr>
            <w:r>
              <w:rPr>
                <w:rFonts w:ascii="VladaRHSans Lt" w:eastAsia="VladaRHSans Lt" w:hAnsi="VladaRHSans Lt" w:cs="VladaRHSans Lt"/>
                <w:sz w:val="19"/>
                <w:szCs w:val="19"/>
              </w:rPr>
              <w:t xml:space="preserve">** hranidbene odnose valja obraditi na nekoliko primjera hranidbenih lanaca </w:t>
            </w:r>
            <w:r w:rsidRPr="00964422">
              <w:rPr>
                <w:rFonts w:ascii="VladaRHSans Lt" w:eastAsia="VladaRHSans Lt" w:hAnsi="VladaRHSans Lt" w:cs="VladaRHSans Lt"/>
                <w:color w:val="FF0000"/>
                <w:sz w:val="19"/>
                <w:szCs w:val="19"/>
                <w:highlight w:val="yellow"/>
              </w:rPr>
              <w:t>(izostaviti iz provjere i obrade hranidbene piramide</w:t>
            </w:r>
            <w:r w:rsidRPr="00964422">
              <w:rPr>
                <w:rFonts w:ascii="VladaRHSans Lt" w:eastAsia="VladaRHSans Lt" w:hAnsi="VladaRHSans Lt" w:cs="VladaRHSans Lt"/>
                <w:sz w:val="19"/>
                <w:szCs w:val="19"/>
                <w:highlight w:val="yellow"/>
              </w:rPr>
              <w:t>)</w:t>
            </w:r>
            <w:r>
              <w:rPr>
                <w:rFonts w:ascii="VladaRHSans Lt" w:eastAsia="VladaRHSans Lt" w:hAnsi="VladaRHSans Lt" w:cs="VladaRHSans Lt"/>
                <w:sz w:val="19"/>
                <w:szCs w:val="19"/>
              </w:rPr>
              <w:t>; primjeri suživota različitih organizama obrađuju se bez uvođenja stručnoga nazivlja (sa stajališta korisnosti - za oba organizma ili samo za jedan, odnosno korisnost jednomu znači štetu drugomu); princip nametničkoga načina života objasniti na poznatim primjerima iz učeničkoga okoliša i povezati s mjerama higijene</w:t>
            </w:r>
          </w:p>
          <w:p w:rsidR="006078FD" w:rsidRDefault="006078FD" w:rsidP="00AB26EC">
            <w:pPr>
              <w:ind w:left="284" w:hanging="284"/>
              <w:jc w:val="left"/>
            </w:pPr>
            <w:r>
              <w:rPr>
                <w:rFonts w:ascii="VladaRHSans Lt" w:eastAsia="VladaRHSans Lt" w:hAnsi="VladaRHSans Lt" w:cs="VladaRHSans Lt"/>
                <w:sz w:val="19"/>
                <w:szCs w:val="19"/>
              </w:rPr>
              <w:t xml:space="preserve">*** npr. uspoređivanje </w:t>
            </w:r>
            <w:proofErr w:type="spellStart"/>
            <w:r>
              <w:rPr>
                <w:rFonts w:ascii="VladaRHSans Lt" w:eastAsia="VladaRHSans Lt" w:hAnsi="VladaRHSans Lt" w:cs="VladaRHSans Lt"/>
                <w:sz w:val="19"/>
                <w:szCs w:val="19"/>
              </w:rPr>
              <w:t>pokrovnosti</w:t>
            </w:r>
            <w:proofErr w:type="spellEnd"/>
            <w:r>
              <w:rPr>
                <w:rFonts w:ascii="VladaRHSans Lt" w:eastAsia="VladaRHSans Lt" w:hAnsi="VladaRHSans Lt" w:cs="VladaRHSans Lt"/>
                <w:sz w:val="19"/>
                <w:szCs w:val="19"/>
              </w:rPr>
              <w:t xml:space="preserve"> krošnje i prizemnoga sloja biljaka u šumi, slojevitosti životne zajednice na primjeru šume i mora</w:t>
            </w:r>
            <w:r>
              <w:rPr>
                <w:rFonts w:ascii="VladaRHSans Lt" w:eastAsia="VladaRHSans Lt" w:hAnsi="VladaRHSans Lt" w:cs="VladaRHSans Lt"/>
                <w:color w:val="FF0000"/>
                <w:sz w:val="19"/>
                <w:szCs w:val="19"/>
                <w:highlight w:val="yellow"/>
              </w:rPr>
              <w:t>; m</w:t>
            </w:r>
            <w:r>
              <w:rPr>
                <w:rFonts w:ascii="VladaRHSans Lt" w:eastAsia="VladaRHSans Lt" w:hAnsi="VladaRHSans Lt" w:cs="VladaRHSans Lt"/>
                <w:sz w:val="19"/>
                <w:szCs w:val="19"/>
              </w:rPr>
              <w:t xml:space="preserve">oguće je koristiti se protokolima za mjerenja i opažanja prema programu GLOBE, </w:t>
            </w:r>
            <w:hyperlink r:id="rId10">
              <w:r>
                <w:rPr>
                  <w:rFonts w:ascii="VladaRHSans Lt" w:eastAsia="VladaRHSans Lt" w:hAnsi="VladaRHSans Lt" w:cs="VladaRHSans Lt"/>
                  <w:color w:val="0000FF"/>
                  <w:sz w:val="19"/>
                  <w:szCs w:val="19"/>
                </w:rPr>
                <w:t>www.globe.gov</w:t>
              </w:r>
            </w:hyperlink>
            <w:r>
              <w:rPr>
                <w:rFonts w:ascii="VladaRHSans Lt" w:eastAsia="VladaRHSans Lt" w:hAnsi="VladaRHSans Lt" w:cs="VladaRHSans Lt"/>
                <w:color w:val="FF0000"/>
                <w:sz w:val="19"/>
                <w:szCs w:val="19"/>
                <w:highlight w:val="yellow"/>
              </w:rPr>
              <w:t xml:space="preserve"> ; </w:t>
            </w:r>
            <w:r w:rsidRPr="00964422">
              <w:rPr>
                <w:rFonts w:ascii="VladaRHSans Lt" w:eastAsia="VladaRHSans Lt" w:hAnsi="VladaRHSans Lt" w:cs="VladaRHSans Lt"/>
                <w:color w:val="FF0000"/>
                <w:sz w:val="19"/>
                <w:szCs w:val="19"/>
                <w:highlight w:val="yellow"/>
              </w:rPr>
              <w:t xml:space="preserve">povezanost s </w:t>
            </w:r>
            <w:r>
              <w:rPr>
                <w:rFonts w:ascii="VladaRHSans Lt" w:eastAsia="VladaRHSans Lt" w:hAnsi="VladaRHSans Lt" w:cs="VladaRHSans Lt"/>
                <w:color w:val="FF0000"/>
                <w:sz w:val="19"/>
                <w:szCs w:val="19"/>
                <w:highlight w:val="yellow"/>
              </w:rPr>
              <w:t>MT OR III. A.2.</w:t>
            </w:r>
          </w:p>
          <w:p w:rsidR="006078FD" w:rsidRPr="0049611B" w:rsidRDefault="006078FD" w:rsidP="00AB26EC">
            <w:pPr>
              <w:jc w:val="left"/>
              <w:rPr>
                <w:rFonts w:ascii="VladaRHSans Lt" w:eastAsia="VladaRHSans Lt" w:hAnsi="VladaRHSans Lt" w:cs="VladaRHSans Lt"/>
                <w:color w:val="FF0000"/>
                <w:sz w:val="19"/>
                <w:szCs w:val="19"/>
              </w:rPr>
            </w:pPr>
            <w:r w:rsidRPr="00964422">
              <w:rPr>
                <w:rFonts w:ascii="VladaRHSans Lt" w:eastAsia="VladaRHSans Lt" w:hAnsi="VladaRHSans Lt" w:cs="VladaRHSans Lt"/>
                <w:color w:val="FF0000"/>
                <w:sz w:val="19"/>
                <w:szCs w:val="19"/>
                <w:highlight w:val="yellow"/>
              </w:rPr>
              <w:t>****</w:t>
            </w:r>
            <w:r>
              <w:rPr>
                <w:rFonts w:ascii="VladaRHSans Lt" w:eastAsia="VladaRHSans Lt" w:hAnsi="VladaRHSans Lt" w:cs="VladaRHSans Lt"/>
                <w:color w:val="FF0000"/>
                <w:sz w:val="19"/>
                <w:szCs w:val="19"/>
                <w:highlight w:val="yellow"/>
              </w:rPr>
              <w:t xml:space="preserve"> </w:t>
            </w:r>
            <w:r w:rsidRPr="00964422">
              <w:rPr>
                <w:rFonts w:ascii="VladaRHSans Lt" w:eastAsia="VladaRHSans Lt" w:hAnsi="VladaRHSans Lt" w:cs="VladaRHSans Lt"/>
                <w:color w:val="FF0000"/>
                <w:sz w:val="19"/>
                <w:szCs w:val="19"/>
                <w:highlight w:val="yellow"/>
              </w:rPr>
              <w:t>povezanost s MT OR III.A.2. i III.A.3.</w:t>
            </w:r>
          </w:p>
        </w:tc>
      </w:tr>
      <w:tr w:rsidR="006078FD" w:rsidTr="00AB26EC">
        <w:tc>
          <w:tcPr>
            <w:tcW w:w="2269" w:type="dxa"/>
            <w:gridSpan w:val="2"/>
            <w:vMerge w:val="restart"/>
            <w:tcBorders>
              <w:top w:val="single" w:sz="6" w:space="0" w:color="000000"/>
              <w:left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4" w:type="dxa"/>
            <w:vMerge w:val="restart"/>
            <w:tcBorders>
              <w:top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8080" w:type="dxa"/>
            <w:gridSpan w:val="4"/>
            <w:tcBorders>
              <w:top w:val="single" w:sz="6" w:space="0" w:color="000000"/>
              <w:bottom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c>
          <w:tcPr>
            <w:tcW w:w="2269" w:type="dxa"/>
            <w:gridSpan w:val="2"/>
            <w:vMerge/>
            <w:tcBorders>
              <w:top w:val="single" w:sz="6" w:space="0" w:color="000000"/>
              <w:left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p>
        </w:tc>
        <w:tc>
          <w:tcPr>
            <w:tcW w:w="4394" w:type="dxa"/>
            <w:vMerge/>
            <w:tcBorders>
              <w:top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126"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1984"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tcPr>
          <w:p w:rsidR="006078FD" w:rsidRDefault="006078FD" w:rsidP="00AB26EC">
            <w:pPr>
              <w:jc w:val="center"/>
            </w:pPr>
            <w:r>
              <w:rPr>
                <w:rFonts w:ascii="VladaRHSans Lt" w:eastAsia="VladaRHSans Lt" w:hAnsi="VladaRHSans Lt" w:cs="VladaRHSans Lt"/>
                <w:color w:val="D60C8C"/>
                <w:sz w:val="18"/>
                <w:szCs w:val="18"/>
              </w:rPr>
              <w:t>B.6.2</w:t>
            </w:r>
            <w:r>
              <w:rPr>
                <w:sz w:val="18"/>
                <w:szCs w:val="18"/>
              </w:rPr>
              <w:t>.</w:t>
            </w:r>
          </w:p>
        </w:tc>
        <w:tc>
          <w:tcPr>
            <w:tcW w:w="1701"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raspravlja o važnosti održavanja uravnoteženoga stanja u prirodi i uzrocima njegova narušavanja</w:t>
            </w:r>
          </w:p>
        </w:tc>
        <w:tc>
          <w:tcPr>
            <w:tcW w:w="439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na temelju istraživanja u svome neposrednom okolišu objašnjava uzroke i posljedice onečišćenja zraka, vode i tla*</w:t>
            </w:r>
          </w:p>
          <w:p w:rsidR="006078FD" w:rsidRDefault="006078FD" w:rsidP="00AB26EC">
            <w:pPr>
              <w:ind w:left="113" w:hanging="113"/>
              <w:jc w:val="left"/>
            </w:pPr>
            <w:r>
              <w:rPr>
                <w:rFonts w:ascii="VladaRHSans Lt" w:eastAsia="VladaRHSans Lt" w:hAnsi="VladaRHSans Lt" w:cs="VladaRHSans Lt"/>
                <w:sz w:val="19"/>
                <w:szCs w:val="19"/>
              </w:rPr>
              <w:t>- objašnjava utjecaj svjetlosnoga onečišćenja i onečišćenja bukom na živa bića</w:t>
            </w:r>
          </w:p>
          <w:p w:rsidR="006078FD" w:rsidRDefault="006078FD" w:rsidP="00AB26EC">
            <w:pPr>
              <w:ind w:left="113" w:hanging="113"/>
              <w:jc w:val="left"/>
            </w:pPr>
            <w:r>
              <w:rPr>
                <w:rFonts w:ascii="VladaRHSans Lt" w:eastAsia="VladaRHSans Lt" w:hAnsi="VladaRHSans Lt" w:cs="VladaRHSans Lt"/>
                <w:sz w:val="19"/>
                <w:szCs w:val="19"/>
              </w:rPr>
              <w:t>- objašnjava utjecaj prirodnih nepogoda i katastrofa na uravnoteženo stanje u prirodi</w:t>
            </w:r>
          </w:p>
          <w:p w:rsidR="006078FD" w:rsidRDefault="006078FD" w:rsidP="00AB26EC">
            <w:pPr>
              <w:ind w:left="113" w:hanging="113"/>
              <w:jc w:val="left"/>
            </w:pPr>
            <w:r>
              <w:rPr>
                <w:rFonts w:ascii="VladaRHSans Lt" w:eastAsia="VladaRHSans Lt" w:hAnsi="VladaRHSans Lt" w:cs="VladaRHSans Lt"/>
                <w:sz w:val="19"/>
                <w:szCs w:val="19"/>
              </w:rPr>
              <w:t>- razmatra važnost promišljenoga gospodarenja prirodnim dobrima**</w:t>
            </w:r>
          </w:p>
          <w:p w:rsidR="006078FD" w:rsidRDefault="006078FD" w:rsidP="00AB26EC">
            <w:pPr>
              <w:ind w:left="113" w:hanging="113"/>
              <w:jc w:val="left"/>
            </w:pPr>
            <w:r>
              <w:rPr>
                <w:rFonts w:ascii="VladaRHSans Lt" w:eastAsia="VladaRHSans Lt" w:hAnsi="VladaRHSans Lt" w:cs="VladaRHSans Lt"/>
                <w:sz w:val="19"/>
                <w:szCs w:val="19"/>
              </w:rPr>
              <w:lastRenderedPageBreak/>
              <w:t>- analizira svoje postupke u kontekstu održivoga razvoja te predlaže osobni doprinos***</w:t>
            </w:r>
          </w:p>
          <w:p w:rsidR="006078FD" w:rsidRDefault="006078FD" w:rsidP="00AB26EC">
            <w:pPr>
              <w:ind w:left="113" w:hanging="113"/>
              <w:jc w:val="left"/>
            </w:pPr>
            <w:r>
              <w:rPr>
                <w:rFonts w:ascii="VladaRHSans Lt" w:eastAsia="VladaRHSans Lt" w:hAnsi="VladaRHSans Lt" w:cs="VladaRHSans Lt"/>
                <w:sz w:val="19"/>
                <w:szCs w:val="19"/>
              </w:rPr>
              <w:t>- raspravlja o važnosti očuvanja biološke raznolikosti****</w:t>
            </w:r>
          </w:p>
          <w:p w:rsidR="006078FD" w:rsidRDefault="006078FD" w:rsidP="00AB26EC">
            <w:pPr>
              <w:ind w:left="113" w:hanging="113"/>
              <w:jc w:val="left"/>
              <w:rPr>
                <w:rFonts w:ascii="VladaRHSans Lt" w:eastAsia="VladaRHSans Lt" w:hAnsi="VladaRHSans Lt" w:cs="VladaRHSans Lt"/>
                <w:sz w:val="19"/>
                <w:szCs w:val="19"/>
              </w:rPr>
            </w:pPr>
            <w:r>
              <w:rPr>
                <w:rFonts w:ascii="VladaRHSans Lt" w:eastAsia="VladaRHSans Lt" w:hAnsi="VladaRHSans Lt" w:cs="VladaRHSans Lt"/>
                <w:sz w:val="19"/>
                <w:szCs w:val="19"/>
              </w:rPr>
              <w:t xml:space="preserve">- ukazuje na razloge koji su doveli do potrebe zaštite određenih lokaliteta i vrsta </w:t>
            </w:r>
          </w:p>
          <w:p w:rsidR="006078FD" w:rsidRPr="0052638D" w:rsidRDefault="006078FD" w:rsidP="00AB26EC">
            <w:pPr>
              <w:ind w:left="113" w:hanging="113"/>
              <w:jc w:val="left"/>
              <w:rPr>
                <w:rFonts w:ascii="VladaRHSans Lt" w:eastAsia="VladaRHSans Lt" w:hAnsi="VladaRHSans Lt" w:cs="VladaRHSans Lt"/>
                <w:sz w:val="19"/>
                <w:szCs w:val="19"/>
              </w:rPr>
            </w:pPr>
            <w:r>
              <w:rPr>
                <w:rFonts w:ascii="VladaRHSans Lt" w:eastAsia="VladaRHSans Lt" w:hAnsi="VladaRHSans Lt" w:cs="VladaRHSans Lt"/>
                <w:sz w:val="19"/>
                <w:szCs w:val="19"/>
              </w:rPr>
              <w:t>- raspravlja o utjecaju i načinima zaštite prirode</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lastRenderedPageBreak/>
              <w:t>Prepoznaje i bilježi primjere poremećaja uravnoteženoga stanja u prirodi;</w:t>
            </w:r>
          </w:p>
          <w:p w:rsidR="006078FD" w:rsidRDefault="006078FD" w:rsidP="00AB26EC">
            <w:pPr>
              <w:jc w:val="left"/>
            </w:pPr>
            <w:r>
              <w:rPr>
                <w:rFonts w:ascii="VladaRHSans Lt" w:eastAsia="VladaRHSans Lt" w:hAnsi="VladaRHSans Lt" w:cs="VladaRHSans Lt"/>
                <w:sz w:val="19"/>
                <w:szCs w:val="19"/>
              </w:rPr>
              <w:t>prepoznaje zaštićene vrste i područja u regiji u kojoj živi;</w:t>
            </w:r>
          </w:p>
          <w:p w:rsidR="006078FD" w:rsidRDefault="006078FD" w:rsidP="00AB26EC">
            <w:pPr>
              <w:jc w:val="left"/>
            </w:pPr>
            <w:r>
              <w:rPr>
                <w:rFonts w:ascii="VladaRHSans Lt" w:eastAsia="VladaRHSans Lt" w:hAnsi="VladaRHSans Lt" w:cs="VladaRHSans Lt"/>
                <w:sz w:val="19"/>
                <w:szCs w:val="19"/>
              </w:rPr>
              <w:t xml:space="preserve">navodi primjer vlastitoga ponašanja </w:t>
            </w:r>
            <w:r>
              <w:rPr>
                <w:rFonts w:ascii="VladaRHSans Lt" w:eastAsia="VladaRHSans Lt" w:hAnsi="VladaRHSans Lt" w:cs="VladaRHSans Lt"/>
                <w:sz w:val="19"/>
                <w:szCs w:val="19"/>
              </w:rPr>
              <w:lastRenderedPageBreak/>
              <w:t>koje je u skladu s održivim razvojem.</w:t>
            </w:r>
          </w:p>
        </w:tc>
        <w:tc>
          <w:tcPr>
            <w:tcW w:w="2126"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lastRenderedPageBreak/>
              <w:t>Objašnjava podrijetlo uočenih poremećaja uravnoteženoga stanja u prirodi;</w:t>
            </w:r>
          </w:p>
          <w:p w:rsidR="006078FD" w:rsidRDefault="006078FD" w:rsidP="00AB26EC">
            <w:pPr>
              <w:jc w:val="left"/>
            </w:pPr>
            <w:r>
              <w:rPr>
                <w:rFonts w:ascii="VladaRHSans Lt" w:eastAsia="VladaRHSans Lt" w:hAnsi="VladaRHSans Lt" w:cs="VladaRHSans Lt"/>
                <w:sz w:val="19"/>
                <w:szCs w:val="19"/>
              </w:rPr>
              <w:t>opisuje razloge zaštićenosti određenoga područja i vrsta;</w:t>
            </w:r>
          </w:p>
          <w:p w:rsidR="006078FD" w:rsidRDefault="006078FD" w:rsidP="00AB26EC">
            <w:pPr>
              <w:jc w:val="left"/>
            </w:pPr>
            <w:r>
              <w:rPr>
                <w:rFonts w:ascii="VladaRHSans Lt" w:eastAsia="VladaRHSans Lt" w:hAnsi="VladaRHSans Lt" w:cs="VladaRHSans Lt"/>
                <w:sz w:val="19"/>
                <w:szCs w:val="19"/>
              </w:rPr>
              <w:lastRenderedPageBreak/>
              <w:t>opisuje primjere ograničenosti prirodnih dobara.</w:t>
            </w:r>
          </w:p>
        </w:tc>
        <w:tc>
          <w:tcPr>
            <w:tcW w:w="198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lastRenderedPageBreak/>
              <w:t>Analizira posljedice prirodnih nepogoda i katastrofa te ljudskih djelatnosti na uravnoteženo stanje u prirodi;</w:t>
            </w:r>
          </w:p>
          <w:p w:rsidR="006078FD" w:rsidRDefault="006078FD" w:rsidP="00AB26EC">
            <w:pPr>
              <w:jc w:val="left"/>
            </w:pPr>
            <w:r>
              <w:rPr>
                <w:rFonts w:ascii="VladaRHSans Lt" w:eastAsia="VladaRHSans Lt" w:hAnsi="VladaRHSans Lt" w:cs="VladaRHSans Lt"/>
                <w:sz w:val="19"/>
                <w:szCs w:val="19"/>
              </w:rPr>
              <w:t xml:space="preserve">povezuje ograničenost prirodnih dobara s </w:t>
            </w:r>
            <w:r w:rsidRPr="0052638D">
              <w:rPr>
                <w:rFonts w:ascii="VladaRHSans Lt" w:eastAsia="VladaRHSans Lt" w:hAnsi="VladaRHSans Lt" w:cs="VladaRHSans Lt"/>
                <w:color w:val="FF0000"/>
                <w:sz w:val="19"/>
                <w:szCs w:val="19"/>
                <w:highlight w:val="yellow"/>
              </w:rPr>
              <w:t xml:space="preserve">potrebom njihovog </w:t>
            </w:r>
            <w:r w:rsidRPr="0052638D">
              <w:rPr>
                <w:rFonts w:ascii="VladaRHSans Lt" w:eastAsia="VladaRHSans Lt" w:hAnsi="VladaRHSans Lt" w:cs="VladaRHSans Lt"/>
                <w:color w:val="FF0000"/>
                <w:sz w:val="19"/>
                <w:szCs w:val="19"/>
                <w:highlight w:val="yellow"/>
              </w:rPr>
              <w:lastRenderedPageBreak/>
              <w:t>promišljenog korištenja</w:t>
            </w:r>
            <w:r>
              <w:rPr>
                <w:rFonts w:ascii="VladaRHSans Lt" w:eastAsia="VladaRHSans Lt" w:hAnsi="VladaRHSans Lt" w:cs="VladaRHSans Lt"/>
                <w:sz w:val="19"/>
                <w:szCs w:val="19"/>
              </w:rPr>
              <w:t>;</w:t>
            </w:r>
          </w:p>
          <w:p w:rsidR="006078FD" w:rsidRDefault="006078FD" w:rsidP="00AB26EC">
            <w:pPr>
              <w:jc w:val="left"/>
            </w:pPr>
            <w:r>
              <w:rPr>
                <w:rFonts w:ascii="VladaRHSans Lt" w:eastAsia="VladaRHSans Lt" w:hAnsi="VladaRHSans Lt" w:cs="VladaRHSans Lt"/>
                <w:sz w:val="19"/>
                <w:szCs w:val="19"/>
              </w:rPr>
              <w:t>analizira vlastiti doprinos očuvanju prirodne ravnoteže; objašnjava pozitivne posljedice zaštite prirode.</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lastRenderedPageBreak/>
              <w:t xml:space="preserve">Predlaže moguća rješenja problema poremećaja uravnoteženoga stanja u neposrednome okolišu povezujući uzroke i posljedice te daje vlastiti doprinos; uspoređuje utjecaj </w:t>
            </w:r>
            <w:r>
              <w:rPr>
                <w:rFonts w:ascii="VladaRHSans Lt" w:eastAsia="VladaRHSans Lt" w:hAnsi="VladaRHSans Lt" w:cs="VladaRHSans Lt"/>
                <w:sz w:val="19"/>
                <w:szCs w:val="19"/>
              </w:rPr>
              <w:lastRenderedPageBreak/>
              <w:t>različitih načina života tijekom prošlosti i danas, povezujući ih s održivim razvojem.</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vAlign w:val="bottom"/>
          </w:tcPr>
          <w:p w:rsidR="006078FD" w:rsidRDefault="006078FD" w:rsidP="00AB26EC"/>
        </w:tc>
        <w:tc>
          <w:tcPr>
            <w:tcW w:w="14175" w:type="dxa"/>
            <w:gridSpan w:val="6"/>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color w:val="FF0000"/>
                <w:sz w:val="19"/>
                <w:szCs w:val="19"/>
              </w:rPr>
            </w:pPr>
            <w:r w:rsidRPr="00285C6E">
              <w:rPr>
                <w:rFonts w:ascii="VladaRHSans Lt" w:eastAsia="VladaRHSans Lt" w:hAnsi="VladaRHSans Lt" w:cs="VladaRHSans Lt"/>
                <w:color w:val="FF0000"/>
                <w:sz w:val="19"/>
                <w:szCs w:val="19"/>
                <w:highlight w:val="yellow"/>
              </w:rPr>
              <w:t>Istr</w:t>
            </w:r>
            <w:r>
              <w:rPr>
                <w:rFonts w:ascii="VladaRHSans Lt" w:eastAsia="VladaRHSans Lt" w:hAnsi="VladaRHSans Lt" w:cs="VladaRHSans Lt"/>
                <w:color w:val="FF0000"/>
                <w:sz w:val="19"/>
                <w:szCs w:val="19"/>
                <w:highlight w:val="yellow"/>
              </w:rPr>
              <w:t xml:space="preserve">aživačke se aktivnosti izvode </w:t>
            </w:r>
            <w:r w:rsidRPr="00285C6E">
              <w:rPr>
                <w:rFonts w:ascii="VladaRHSans Lt" w:eastAsia="VladaRHSans Lt" w:hAnsi="VladaRHSans Lt" w:cs="VladaRHSans Lt"/>
                <w:color w:val="FF0000"/>
                <w:sz w:val="19"/>
                <w:szCs w:val="19"/>
                <w:highlight w:val="yellow"/>
              </w:rPr>
              <w:t>i v</w:t>
            </w:r>
            <w:r>
              <w:rPr>
                <w:rFonts w:ascii="VladaRHSans Lt" w:eastAsia="VladaRHSans Lt" w:hAnsi="VladaRHSans Lt" w:cs="VladaRHSans Lt"/>
                <w:color w:val="FF0000"/>
                <w:sz w:val="19"/>
                <w:szCs w:val="19"/>
                <w:highlight w:val="yellow"/>
              </w:rPr>
              <w:t xml:space="preserve">rednuju integrirano s ishodima D.6.1. i </w:t>
            </w:r>
            <w:r w:rsidRPr="00285C6E">
              <w:rPr>
                <w:rFonts w:ascii="VladaRHSans Lt" w:eastAsia="VladaRHSans Lt" w:hAnsi="VladaRHSans Lt" w:cs="VladaRHSans Lt"/>
                <w:color w:val="FF0000"/>
                <w:sz w:val="19"/>
                <w:szCs w:val="19"/>
                <w:highlight w:val="yellow"/>
              </w:rPr>
              <w:t>D.6.2.</w:t>
            </w:r>
          </w:p>
          <w:p w:rsidR="006078FD" w:rsidRPr="0052638D" w:rsidRDefault="006078FD" w:rsidP="00AB26EC">
            <w:pPr>
              <w:jc w:val="left"/>
              <w:rPr>
                <w:rFonts w:ascii="VladaRHSans Lt" w:eastAsia="VladaRHSans Lt" w:hAnsi="VladaRHSans Lt" w:cs="VladaRHSans Lt"/>
                <w:color w:val="FF0000"/>
                <w:sz w:val="19"/>
                <w:szCs w:val="19"/>
                <w:highlight w:val="yellow"/>
              </w:rPr>
            </w:pPr>
            <w:r w:rsidRPr="00191C1F">
              <w:rPr>
                <w:rFonts w:ascii="VladaRHSans Lt" w:eastAsia="VladaRHSans Lt" w:hAnsi="VladaRHSans Lt" w:cs="VladaRHSans Lt"/>
                <w:color w:val="FF0000"/>
                <w:sz w:val="19"/>
                <w:szCs w:val="19"/>
                <w:highlight w:val="yellow"/>
              </w:rPr>
              <w:t>Potrebno je upoznati učenike s priborom i posu</w:t>
            </w:r>
            <w:r>
              <w:rPr>
                <w:rFonts w:ascii="VladaRHSans Lt" w:eastAsia="VladaRHSans Lt" w:hAnsi="VladaRHSans Lt" w:cs="VladaRHSans Lt"/>
                <w:color w:val="FF0000"/>
                <w:sz w:val="19"/>
                <w:szCs w:val="19"/>
                <w:highlight w:val="yellow"/>
              </w:rPr>
              <w:t xml:space="preserve">đem kojim će se služiti u radu </w:t>
            </w:r>
            <w:r w:rsidRPr="00191C1F">
              <w:rPr>
                <w:rFonts w:ascii="VladaRHSans Lt" w:eastAsia="VladaRHSans Lt" w:hAnsi="VladaRHSans Lt" w:cs="VladaRHSans Lt"/>
                <w:color w:val="FF0000"/>
                <w:sz w:val="19"/>
                <w:szCs w:val="19"/>
                <w:highlight w:val="yellow"/>
              </w:rPr>
              <w:t>i upozoriti na mjere opreza.</w:t>
            </w:r>
          </w:p>
          <w:p w:rsidR="006078FD" w:rsidRDefault="006078FD" w:rsidP="00AB26EC">
            <w:pPr>
              <w:jc w:val="left"/>
            </w:pPr>
            <w:r>
              <w:rPr>
                <w:rFonts w:ascii="VladaRHSans Lt" w:eastAsia="VladaRHSans Lt" w:hAnsi="VladaRHSans Lt" w:cs="VladaRHSans Lt"/>
                <w:sz w:val="19"/>
                <w:szCs w:val="19"/>
              </w:rPr>
              <w:t>Prema mogućnostima i specifičnostima okoliša, učitelj odabire odgovarajuća ispitivanja onečišćenja koja će provesti s učenicima.</w:t>
            </w:r>
          </w:p>
          <w:p w:rsidR="006078FD" w:rsidRPr="006D27A3" w:rsidRDefault="006078FD" w:rsidP="00AB26EC">
            <w:pPr>
              <w:jc w:val="left"/>
              <w:rPr>
                <w:color w:val="FF0000"/>
              </w:rPr>
            </w:pPr>
            <w:r w:rsidRPr="006D27A3">
              <w:rPr>
                <w:rFonts w:ascii="VladaRHSans Lt" w:eastAsia="VladaRHSans Lt" w:hAnsi="VladaRHSans Lt" w:cs="VladaRHSans Lt"/>
                <w:color w:val="FF0000"/>
                <w:sz w:val="19"/>
                <w:szCs w:val="19"/>
                <w:highlight w:val="yellow"/>
              </w:rPr>
              <w:t xml:space="preserve">Preporučuje se dio sadržaja povezan sa zaštitom prirode provoditi </w:t>
            </w:r>
            <w:proofErr w:type="spellStart"/>
            <w:r w:rsidRPr="006D27A3">
              <w:rPr>
                <w:rFonts w:ascii="VladaRHSans Lt" w:eastAsia="VladaRHSans Lt" w:hAnsi="VladaRHSans Lt" w:cs="VladaRHSans Lt"/>
                <w:color w:val="FF0000"/>
                <w:sz w:val="19"/>
                <w:szCs w:val="19"/>
                <w:highlight w:val="yellow"/>
              </w:rPr>
              <w:t>izvanučioničkom</w:t>
            </w:r>
            <w:proofErr w:type="spellEnd"/>
            <w:r w:rsidRPr="006D27A3">
              <w:rPr>
                <w:rFonts w:ascii="VladaRHSans Lt" w:eastAsia="VladaRHSans Lt" w:hAnsi="VladaRHSans Lt" w:cs="VladaRHSans Lt"/>
                <w:color w:val="FF0000"/>
                <w:sz w:val="19"/>
                <w:szCs w:val="19"/>
                <w:highlight w:val="yellow"/>
              </w:rPr>
              <w:t xml:space="preserve"> nastavom, prema mogućnostima u nekome od zaštićenih područja RH, a terensku nastavu organi</w:t>
            </w:r>
            <w:r>
              <w:rPr>
                <w:rFonts w:ascii="VladaRHSans Lt" w:eastAsia="VladaRHSans Lt" w:hAnsi="VladaRHSans Lt" w:cs="VladaRHSans Lt"/>
                <w:color w:val="FF0000"/>
                <w:sz w:val="19"/>
                <w:szCs w:val="19"/>
                <w:highlight w:val="yellow"/>
              </w:rPr>
              <w:t>zirati integrirano;</w:t>
            </w:r>
            <w:r w:rsidRPr="006D27A3">
              <w:rPr>
                <w:rFonts w:ascii="VladaRHSans Lt" w:eastAsia="VladaRHSans Lt" w:hAnsi="VladaRHSans Lt" w:cs="VladaRHSans Lt"/>
                <w:color w:val="FF0000"/>
                <w:sz w:val="19"/>
                <w:szCs w:val="19"/>
                <w:highlight w:val="yellow"/>
              </w:rPr>
              <w:t xml:space="preserve"> povezanost s MT OR III.A.4. i MT P</w:t>
            </w:r>
            <w:r>
              <w:rPr>
                <w:rFonts w:ascii="VladaRHSans Lt" w:eastAsia="VladaRHSans Lt" w:hAnsi="VladaRHSans Lt" w:cs="VladaRHSans Lt"/>
                <w:color w:val="FF0000"/>
                <w:sz w:val="19"/>
                <w:szCs w:val="19"/>
                <w:highlight w:val="yellow"/>
              </w:rPr>
              <w:t xml:space="preserve"> B.2.3. i Geografijom C/A.6.1.</w:t>
            </w:r>
          </w:p>
          <w:p w:rsidR="006078FD" w:rsidRDefault="006078FD" w:rsidP="00AB26EC">
            <w:pPr>
              <w:ind w:left="113" w:hanging="113"/>
              <w:jc w:val="left"/>
            </w:pPr>
            <w:r>
              <w:rPr>
                <w:rFonts w:ascii="VladaRHSans Lt" w:eastAsia="VladaRHSans Lt" w:hAnsi="VladaRHSans Lt" w:cs="VladaRHSans Lt"/>
                <w:b/>
                <w:sz w:val="19"/>
                <w:szCs w:val="19"/>
              </w:rPr>
              <w:t>*</w:t>
            </w:r>
            <w:r>
              <w:rPr>
                <w:rFonts w:ascii="VladaRHSans Lt" w:eastAsia="VladaRHSans Lt" w:hAnsi="VladaRHSans Lt" w:cs="VladaRHSans Lt"/>
                <w:sz w:val="19"/>
                <w:szCs w:val="19"/>
              </w:rPr>
              <w:t xml:space="preserve"> </w:t>
            </w:r>
            <w:proofErr w:type="spellStart"/>
            <w:r>
              <w:rPr>
                <w:rFonts w:ascii="VladaRHSans Lt" w:eastAsia="VladaRHSans Lt" w:hAnsi="VladaRHSans Lt" w:cs="VladaRHSans Lt"/>
                <w:sz w:val="19"/>
                <w:szCs w:val="19"/>
              </w:rPr>
              <w:t>kartiranje</w:t>
            </w:r>
            <w:proofErr w:type="spellEnd"/>
            <w:r>
              <w:rPr>
                <w:rFonts w:ascii="VladaRHSans Lt" w:eastAsia="VladaRHSans Lt" w:hAnsi="VladaRHSans Lt" w:cs="VladaRHSans Lt"/>
                <w:sz w:val="19"/>
                <w:szCs w:val="19"/>
              </w:rPr>
              <w:t xml:space="preserve"> divljih odlagališta, ispitivanje onečišćenja zraka izlaganjem vlažnoga papira ili vate uz prometnicu, ispitivanje prisutnosti tvari koje utječu na živa bića u sastavu tla i vode (kvalitativna ispitivanja), mjerenje kiselosti kiše, istraživanje zaštićenih vrsta i područja u neposrednoj blizini</w:t>
            </w:r>
          </w:p>
          <w:p w:rsidR="006078FD" w:rsidRDefault="006078FD" w:rsidP="00AB26EC">
            <w:pPr>
              <w:jc w:val="left"/>
            </w:pPr>
            <w:r>
              <w:rPr>
                <w:rFonts w:ascii="VladaRHSans Lt" w:eastAsia="VladaRHSans Lt" w:hAnsi="VladaRHSans Lt" w:cs="VladaRHSans Lt"/>
                <w:sz w:val="19"/>
                <w:szCs w:val="19"/>
              </w:rPr>
              <w:t>** obraditi na primjerima u bližoj okolici, zavičaju, npr. jezero, more, rijeka, rude, šume, riblji fond, fond divljači</w:t>
            </w:r>
          </w:p>
          <w:p w:rsidR="006078FD" w:rsidRDefault="006078FD" w:rsidP="00AB26EC">
            <w:pPr>
              <w:jc w:val="left"/>
            </w:pPr>
            <w:r>
              <w:rPr>
                <w:rFonts w:ascii="VladaRHSans Lt" w:eastAsia="VladaRHSans Lt" w:hAnsi="VladaRHSans Lt" w:cs="VladaRHSans Lt"/>
                <w:sz w:val="19"/>
                <w:szCs w:val="19"/>
              </w:rPr>
              <w:t>*** preporučuje se određivanje ekološkoga otiska</w:t>
            </w:r>
          </w:p>
          <w:p w:rsidR="006078FD" w:rsidRPr="00121743" w:rsidRDefault="006078FD" w:rsidP="00AB26EC">
            <w:pPr>
              <w:jc w:val="left"/>
              <w:rPr>
                <w:rFonts w:ascii="VladaRHSans Lt" w:eastAsia="VladaRHSans Lt" w:hAnsi="VladaRHSans Lt" w:cs="VladaRHSans Lt"/>
                <w:color w:val="FF0000"/>
                <w:sz w:val="19"/>
                <w:szCs w:val="19"/>
              </w:rPr>
            </w:pPr>
            <w:r>
              <w:rPr>
                <w:rFonts w:ascii="VladaRHSans Lt" w:eastAsia="VladaRHSans Lt" w:hAnsi="VladaRHSans Lt" w:cs="VladaRHSans Lt"/>
                <w:sz w:val="19"/>
                <w:szCs w:val="19"/>
              </w:rPr>
              <w:t xml:space="preserve">**** igra uloga: rasprava između zaštitara prirode i gospodarstvenika (poljoprivrednika, vlasnika tvornice, </w:t>
            </w:r>
            <w:proofErr w:type="spellStart"/>
            <w:r>
              <w:rPr>
                <w:rFonts w:ascii="VladaRHSans Lt" w:eastAsia="VladaRHSans Lt" w:hAnsi="VladaRHSans Lt" w:cs="VladaRHSans Lt"/>
                <w:sz w:val="19"/>
                <w:szCs w:val="19"/>
              </w:rPr>
              <w:t>zbrinjavatelja</w:t>
            </w:r>
            <w:proofErr w:type="spellEnd"/>
            <w:r>
              <w:rPr>
                <w:rFonts w:ascii="VladaRHSans Lt" w:eastAsia="VladaRHSans Lt" w:hAnsi="VladaRHSans Lt" w:cs="VladaRHSans Lt"/>
                <w:sz w:val="19"/>
                <w:szCs w:val="19"/>
              </w:rPr>
              <w:t xml:space="preserve"> otpada);</w:t>
            </w:r>
            <w:r>
              <w:rPr>
                <w:rFonts w:ascii="VladaRHSans Lt" w:eastAsia="VladaRHSans Lt" w:hAnsi="VladaRHSans Lt" w:cs="VladaRHSans Lt"/>
                <w:b/>
                <w:color w:val="943734"/>
                <w:sz w:val="19"/>
                <w:szCs w:val="19"/>
              </w:rPr>
              <w:t xml:space="preserve"> </w:t>
            </w:r>
            <w:r w:rsidRPr="0052638D">
              <w:rPr>
                <w:rFonts w:ascii="VladaRHSans Lt" w:eastAsia="VladaRHSans Lt" w:hAnsi="VladaRHSans Lt" w:cs="VladaRHSans Lt"/>
                <w:color w:val="FF0000"/>
                <w:sz w:val="19"/>
                <w:szCs w:val="19"/>
                <w:highlight w:val="yellow"/>
              </w:rPr>
              <w:t>povezanost s MT OR III.A.1.</w:t>
            </w:r>
          </w:p>
        </w:tc>
      </w:tr>
      <w:tr w:rsidR="006078FD" w:rsidTr="00AB26EC">
        <w:trPr>
          <w:trHeight w:val="220"/>
        </w:trPr>
        <w:tc>
          <w:tcPr>
            <w:tcW w:w="2269" w:type="dxa"/>
            <w:gridSpan w:val="2"/>
            <w:vMerge w:val="restart"/>
            <w:tcBorders>
              <w:top w:val="single" w:sz="6" w:space="0" w:color="000000"/>
              <w:left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4" w:type="dxa"/>
            <w:vMerge w:val="restart"/>
            <w:tcBorders>
              <w:top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8080" w:type="dxa"/>
            <w:gridSpan w:val="4"/>
            <w:tcBorders>
              <w:top w:val="single" w:sz="6" w:space="0" w:color="000000"/>
              <w:bottom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rPr>
          <w:trHeight w:val="220"/>
        </w:trPr>
        <w:tc>
          <w:tcPr>
            <w:tcW w:w="2269" w:type="dxa"/>
            <w:gridSpan w:val="2"/>
            <w:vMerge/>
            <w:tcBorders>
              <w:top w:val="single" w:sz="6" w:space="0" w:color="000000"/>
              <w:left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p>
        </w:tc>
        <w:tc>
          <w:tcPr>
            <w:tcW w:w="4394" w:type="dxa"/>
            <w:vMerge/>
            <w:tcBorders>
              <w:top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126"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1984"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rPr>
          <w:trHeight w:val="2120"/>
        </w:trPr>
        <w:tc>
          <w:tcPr>
            <w:tcW w:w="568" w:type="dxa"/>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B.6.3.</w:t>
            </w:r>
          </w:p>
        </w:tc>
        <w:tc>
          <w:tcPr>
            <w:tcW w:w="1701"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objašnjava prirodne cikluse na temelju promatranja i istraživanja</w:t>
            </w:r>
          </w:p>
        </w:tc>
        <w:tc>
          <w:tcPr>
            <w:tcW w:w="439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objašnjava da u prirodi postoje pojave koje se ponavljaju ciklički*</w:t>
            </w:r>
          </w:p>
          <w:p w:rsidR="006078FD" w:rsidRDefault="006078FD" w:rsidP="00AB26EC">
            <w:pPr>
              <w:ind w:left="113" w:hanging="113"/>
              <w:jc w:val="left"/>
            </w:pPr>
            <w:r>
              <w:rPr>
                <w:rFonts w:ascii="VladaRHSans Lt" w:eastAsia="VladaRHSans Lt" w:hAnsi="VladaRHSans Lt" w:cs="VladaRHSans Lt"/>
                <w:sz w:val="19"/>
                <w:szCs w:val="19"/>
              </w:rPr>
              <w:t>- istražuje utjecaj ciklusa u prirodi na ponašanje živih bića**</w:t>
            </w:r>
          </w:p>
          <w:p w:rsidR="006078FD" w:rsidRDefault="006078FD" w:rsidP="00AB26EC">
            <w:pPr>
              <w:ind w:left="113" w:hanging="113"/>
              <w:jc w:val="left"/>
            </w:pPr>
            <w:r>
              <w:rPr>
                <w:rFonts w:ascii="VladaRHSans Lt" w:eastAsia="VladaRHSans Lt" w:hAnsi="VladaRHSans Lt" w:cs="VladaRHSans Lt"/>
                <w:sz w:val="19"/>
                <w:szCs w:val="19"/>
              </w:rPr>
              <w:t>- objašnjava utjecaj kruženja vode u prirodi na živi svijet i utjecaj živoga svijeta na kruženje vode***</w:t>
            </w:r>
          </w:p>
          <w:p w:rsidR="006078FD" w:rsidRDefault="006078FD" w:rsidP="00AB26EC">
            <w:pPr>
              <w:ind w:left="113" w:hanging="113"/>
              <w:jc w:val="left"/>
            </w:pPr>
            <w:r>
              <w:rPr>
                <w:rFonts w:ascii="VladaRHSans Lt" w:eastAsia="VladaRHSans Lt" w:hAnsi="VladaRHSans Lt" w:cs="VladaRHSans Lt"/>
                <w:sz w:val="19"/>
                <w:szCs w:val="19"/>
              </w:rPr>
              <w:t>- objašnjava životne cikluse na primjerima biljaka i životinja****</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Navodi primjere ciklusa u prirodi;</w:t>
            </w:r>
          </w:p>
          <w:p w:rsidR="006078FD" w:rsidRDefault="006078FD" w:rsidP="00AB26EC">
            <w:pPr>
              <w:jc w:val="left"/>
            </w:pPr>
            <w:r>
              <w:rPr>
                <w:rFonts w:ascii="VladaRHSans Lt" w:eastAsia="VladaRHSans Lt" w:hAnsi="VladaRHSans Lt" w:cs="VladaRHSans Lt"/>
                <w:sz w:val="19"/>
                <w:szCs w:val="19"/>
              </w:rPr>
              <w:t xml:space="preserve">opisuje kruženje vode u prirodi i opisuje važnost toga ciklusa za živu prirodu; </w:t>
            </w:r>
          </w:p>
          <w:p w:rsidR="006078FD" w:rsidRDefault="006078FD" w:rsidP="00AB26EC">
            <w:pPr>
              <w:jc w:val="left"/>
            </w:pPr>
            <w:r>
              <w:rPr>
                <w:rFonts w:ascii="VladaRHSans Lt" w:eastAsia="VladaRHSans Lt" w:hAnsi="VladaRHSans Lt" w:cs="VladaRHSans Lt"/>
                <w:sz w:val="19"/>
                <w:szCs w:val="19"/>
              </w:rPr>
              <w:t>svrstava faze životnih ciklusa biljaka i životinja u slijed.</w:t>
            </w:r>
          </w:p>
        </w:tc>
        <w:tc>
          <w:tcPr>
            <w:tcW w:w="2126"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 xml:space="preserve">Opisuje na primjerima utjecaj prirodnih ciklusa na živa bića; </w:t>
            </w:r>
          </w:p>
          <w:p w:rsidR="006078FD" w:rsidRDefault="006078FD" w:rsidP="00AB26EC">
            <w:pPr>
              <w:jc w:val="left"/>
            </w:pPr>
            <w:bookmarkStart w:id="5" w:name="h.2et92p0" w:colFirst="0" w:colLast="0"/>
            <w:bookmarkEnd w:id="5"/>
            <w:r>
              <w:rPr>
                <w:rFonts w:ascii="VladaRHSans Lt" w:eastAsia="VladaRHSans Lt" w:hAnsi="VladaRHSans Lt" w:cs="VladaRHSans Lt"/>
                <w:sz w:val="19"/>
                <w:szCs w:val="19"/>
              </w:rPr>
              <w:t>opisuje na primjeru životne cikluse biljaka i životinja.</w:t>
            </w:r>
          </w:p>
          <w:p w:rsidR="006078FD" w:rsidRDefault="006078FD" w:rsidP="00AB26EC">
            <w:pPr>
              <w:jc w:val="left"/>
            </w:pPr>
          </w:p>
        </w:tc>
        <w:tc>
          <w:tcPr>
            <w:tcW w:w="198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Objašnjava utjecaj ciklusa u prirodi na životne cikluse;</w:t>
            </w:r>
          </w:p>
          <w:p w:rsidR="006078FD" w:rsidRDefault="006078FD" w:rsidP="00AB26EC">
            <w:pPr>
              <w:jc w:val="left"/>
            </w:pPr>
            <w:r>
              <w:rPr>
                <w:rFonts w:ascii="VladaRHSans Lt" w:eastAsia="VladaRHSans Lt" w:hAnsi="VladaRHSans Lt" w:cs="VladaRHSans Lt"/>
                <w:sz w:val="19"/>
                <w:szCs w:val="19"/>
              </w:rPr>
              <w:t>povezuje utjecaj kruženja vode na živa bića s utjecajem živih bića na kruženje vode;</w:t>
            </w:r>
          </w:p>
          <w:p w:rsidR="006078FD" w:rsidRDefault="006078FD" w:rsidP="00AB26EC">
            <w:pPr>
              <w:jc w:val="left"/>
            </w:pPr>
            <w:r>
              <w:rPr>
                <w:rFonts w:ascii="VladaRHSans Lt" w:eastAsia="VladaRHSans Lt" w:hAnsi="VladaRHSans Lt" w:cs="VladaRHSans Lt"/>
                <w:sz w:val="19"/>
                <w:szCs w:val="19"/>
              </w:rPr>
              <w:t>objašnjava životne cikluse biljaka i životinja.</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Objašnjava prirodne cikluse te predviđa posljedice poremećaja u njima;</w:t>
            </w:r>
          </w:p>
          <w:p w:rsidR="006078FD" w:rsidRDefault="006078FD" w:rsidP="00AB26EC">
            <w:pPr>
              <w:jc w:val="left"/>
            </w:pPr>
            <w:r>
              <w:rPr>
                <w:rFonts w:ascii="VladaRHSans Lt" w:eastAsia="VladaRHSans Lt" w:hAnsi="VladaRHSans Lt" w:cs="VladaRHSans Lt"/>
                <w:sz w:val="19"/>
                <w:szCs w:val="19"/>
              </w:rPr>
              <w:t>objašnjava važnost poznavanja prirodnih ciklusa za uzgoj biljaka i životinja.</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tcPr>
          <w:p w:rsidR="006078FD" w:rsidRDefault="006078FD" w:rsidP="00AB26EC"/>
        </w:tc>
        <w:tc>
          <w:tcPr>
            <w:tcW w:w="14175" w:type="dxa"/>
            <w:gridSpan w:val="6"/>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color w:val="FF0000"/>
                <w:sz w:val="19"/>
                <w:szCs w:val="19"/>
              </w:rPr>
            </w:pPr>
            <w:r w:rsidRPr="006B09C5">
              <w:rPr>
                <w:rFonts w:ascii="VladaRHSans Lt" w:eastAsia="VladaRHSans Lt" w:hAnsi="VladaRHSans Lt" w:cs="VladaRHSans Lt"/>
                <w:color w:val="FF0000"/>
                <w:sz w:val="19"/>
                <w:szCs w:val="19"/>
                <w:highlight w:val="yellow"/>
              </w:rPr>
              <w:t>Istraživačke se aktivnosti izvode i vrednuju integrirano s ishodima D.6.1. i D.6.2.</w:t>
            </w:r>
          </w:p>
          <w:p w:rsidR="006078FD" w:rsidRPr="0052638D" w:rsidRDefault="006078FD" w:rsidP="00AB26EC">
            <w:pPr>
              <w:jc w:val="left"/>
              <w:rPr>
                <w:rFonts w:ascii="VladaRHSans Lt" w:eastAsia="VladaRHSans Lt" w:hAnsi="VladaRHSans Lt" w:cs="VladaRHSans Lt"/>
                <w:color w:val="FF0000"/>
                <w:sz w:val="19"/>
                <w:szCs w:val="19"/>
                <w:highlight w:val="yellow"/>
              </w:rPr>
            </w:pPr>
            <w:r w:rsidRPr="00191C1F">
              <w:rPr>
                <w:rFonts w:ascii="VladaRHSans Lt" w:eastAsia="VladaRHSans Lt" w:hAnsi="VladaRHSans Lt" w:cs="VladaRHSans Lt"/>
                <w:color w:val="FF0000"/>
                <w:sz w:val="19"/>
                <w:szCs w:val="19"/>
                <w:highlight w:val="yellow"/>
              </w:rPr>
              <w:t>Potrebno je upoznati učenike s priborom i posu</w:t>
            </w:r>
            <w:r>
              <w:rPr>
                <w:rFonts w:ascii="VladaRHSans Lt" w:eastAsia="VladaRHSans Lt" w:hAnsi="VladaRHSans Lt" w:cs="VladaRHSans Lt"/>
                <w:color w:val="FF0000"/>
                <w:sz w:val="19"/>
                <w:szCs w:val="19"/>
                <w:highlight w:val="yellow"/>
              </w:rPr>
              <w:t xml:space="preserve">đem kojim će se služiti u radu </w:t>
            </w:r>
            <w:r w:rsidRPr="00191C1F">
              <w:rPr>
                <w:rFonts w:ascii="VladaRHSans Lt" w:eastAsia="VladaRHSans Lt" w:hAnsi="VladaRHSans Lt" w:cs="VladaRHSans Lt"/>
                <w:color w:val="FF0000"/>
                <w:sz w:val="19"/>
                <w:szCs w:val="19"/>
                <w:highlight w:val="yellow"/>
              </w:rPr>
              <w:t>i upozoriti na mjere opreza.</w:t>
            </w:r>
          </w:p>
          <w:p w:rsidR="006078FD" w:rsidRDefault="006078FD" w:rsidP="00AB26EC">
            <w:pPr>
              <w:jc w:val="left"/>
            </w:pPr>
            <w:r>
              <w:rPr>
                <w:rFonts w:ascii="VladaRHSans Lt" w:eastAsia="VladaRHSans Lt" w:hAnsi="VladaRHSans Lt" w:cs="VladaRHSans Lt"/>
                <w:sz w:val="19"/>
                <w:szCs w:val="19"/>
              </w:rPr>
              <w:t>Učenje i poučavanje valja provoditi istraživačkim učenjem, osobito sustavnim promatranjem i vođenjem bilježaka u prirodi kad god je to moguće.</w:t>
            </w:r>
          </w:p>
          <w:p w:rsidR="006078FD" w:rsidRDefault="006078FD" w:rsidP="00AB26EC">
            <w:pPr>
              <w:jc w:val="left"/>
            </w:pPr>
            <w:r>
              <w:rPr>
                <w:rFonts w:ascii="VladaRHSans Lt" w:eastAsia="VladaRHSans Lt" w:hAnsi="VladaRHSans Lt" w:cs="VladaRHSans Lt"/>
                <w:sz w:val="19"/>
                <w:szCs w:val="19"/>
              </w:rPr>
              <w:t>* dnevno-noćni ritam, Mjesečeve mijene, godišnja doba, kruženje tvari (kruženje vode</w:t>
            </w:r>
            <w:r w:rsidRPr="006B09C5">
              <w:rPr>
                <w:rFonts w:ascii="VladaRHSans Lt" w:eastAsia="VladaRHSans Lt" w:hAnsi="VladaRHSans Lt" w:cs="VladaRHSans Lt"/>
                <w:color w:val="auto"/>
                <w:sz w:val="19"/>
                <w:szCs w:val="19"/>
              </w:rPr>
              <w:t xml:space="preserve">); </w:t>
            </w:r>
            <w:r w:rsidRPr="006B09C5">
              <w:rPr>
                <w:rFonts w:ascii="VladaRHSans Lt" w:eastAsia="VladaRHSans Lt" w:hAnsi="VladaRHSans Lt" w:cs="VladaRHSans Lt"/>
                <w:color w:val="FF0000"/>
                <w:sz w:val="19"/>
                <w:szCs w:val="19"/>
                <w:highlight w:val="yellow"/>
              </w:rPr>
              <w:t>povezanost s Geografijom B.6.6.</w:t>
            </w:r>
          </w:p>
          <w:p w:rsidR="006078FD" w:rsidRDefault="006078FD" w:rsidP="00AB26EC">
            <w:pPr>
              <w:jc w:val="left"/>
            </w:pPr>
            <w:r>
              <w:rPr>
                <w:rFonts w:ascii="VladaRHSans Lt" w:eastAsia="VladaRHSans Lt" w:hAnsi="VladaRHSans Lt" w:cs="VladaRHSans Lt"/>
                <w:sz w:val="19"/>
                <w:szCs w:val="19"/>
              </w:rPr>
              <w:t>** opisati poznate primjere kod biljaka, životinja i ljudi, ali i istražiti nove promatranjem i s pomoću literature</w:t>
            </w:r>
          </w:p>
          <w:p w:rsidR="006078FD" w:rsidRPr="0052638D" w:rsidRDefault="006078FD" w:rsidP="00AB26EC">
            <w:pPr>
              <w:ind w:left="284" w:hanging="284"/>
              <w:jc w:val="left"/>
              <w:rPr>
                <w:color w:val="FF0000"/>
              </w:rPr>
            </w:pPr>
            <w:r>
              <w:rPr>
                <w:rFonts w:ascii="VladaRHSans Lt" w:eastAsia="VladaRHSans Lt" w:hAnsi="VladaRHSans Lt" w:cs="VladaRHSans Lt"/>
                <w:sz w:val="19"/>
                <w:szCs w:val="19"/>
              </w:rPr>
              <w:t xml:space="preserve">*** pokusima istražiti protjecanje vode kroz biljku i njezinu ulogu (otapanje tvari i kolanje tvari u organizmu); pratiti vremensku prognozu tijekom godine i </w:t>
            </w:r>
            <w:r w:rsidRPr="0052638D">
              <w:rPr>
                <w:rFonts w:ascii="VladaRHSans Lt" w:eastAsia="VladaRHSans Lt" w:hAnsi="VladaRHSans Lt" w:cs="VladaRHSans Lt"/>
                <w:color w:val="FF0000"/>
                <w:sz w:val="19"/>
                <w:szCs w:val="19"/>
                <w:highlight w:val="yellow"/>
              </w:rPr>
              <w:t>povezati učestalost oborina sa šumovitim područjima</w:t>
            </w:r>
            <w:r w:rsidRPr="0052638D">
              <w:rPr>
                <w:rFonts w:ascii="VladaRHSans Lt" w:eastAsia="VladaRHSans Lt" w:hAnsi="VladaRHSans Lt" w:cs="VladaRHSans Lt"/>
                <w:color w:val="FF0000"/>
                <w:sz w:val="19"/>
                <w:szCs w:val="19"/>
              </w:rPr>
              <w:t xml:space="preserve"> </w:t>
            </w:r>
          </w:p>
          <w:p w:rsidR="006078FD" w:rsidRDefault="006078FD" w:rsidP="00AB26EC">
            <w:pPr>
              <w:ind w:left="397" w:hanging="397"/>
              <w:jc w:val="left"/>
            </w:pPr>
            <w:r>
              <w:rPr>
                <w:rFonts w:ascii="VladaRHSans Lt" w:eastAsia="VladaRHSans Lt" w:hAnsi="VladaRHSans Lt" w:cs="VladaRHSans Lt"/>
                <w:sz w:val="19"/>
                <w:szCs w:val="19"/>
              </w:rPr>
              <w:lastRenderedPageBreak/>
              <w:t xml:space="preserve">**** životni ciklus biljaka može se obraditi </w:t>
            </w:r>
            <w:proofErr w:type="spellStart"/>
            <w:r>
              <w:rPr>
                <w:rFonts w:ascii="VladaRHSans Lt" w:eastAsia="VladaRHSans Lt" w:hAnsi="VladaRHSans Lt" w:cs="VladaRHSans Lt"/>
                <w:sz w:val="19"/>
                <w:szCs w:val="19"/>
              </w:rPr>
              <w:t>fenološkim</w:t>
            </w:r>
            <w:proofErr w:type="spellEnd"/>
            <w:r>
              <w:rPr>
                <w:rFonts w:ascii="VladaRHSans Lt" w:eastAsia="VladaRHSans Lt" w:hAnsi="VladaRHSans Lt" w:cs="VladaRHSans Lt"/>
                <w:sz w:val="19"/>
                <w:szCs w:val="19"/>
              </w:rPr>
              <w:t xml:space="preserve"> opažanjem vegetacijskoga ciklusa različitih biljnih vrsta (od pupanja i otvaranja listova / cvjetanja do sjemenke / ploda i rasprostranjivanja, do promjene boje, opadanja listova i zimskoga mirovanja) te usporedbom rezultata i raspravom o mogućim uzrocima uočenih razlika među vrstama ili kod iste vrste na različitim staništima (</w:t>
            </w:r>
            <w:r w:rsidRPr="003D6E36">
              <w:rPr>
                <w:rFonts w:ascii="VladaRHSans Lt" w:eastAsia="VladaRHSans Lt" w:hAnsi="VladaRHSans Lt" w:cs="VladaRHSans Lt"/>
                <w:color w:val="FF0000"/>
                <w:sz w:val="19"/>
                <w:szCs w:val="19"/>
                <w:highlight w:val="yellow"/>
              </w:rPr>
              <w:t xml:space="preserve">moguće je koristiti se protokolima za mjerenja i opažanja prema programu GLOBE, </w:t>
            </w:r>
            <w:hyperlink r:id="rId11">
              <w:r w:rsidRPr="003D6E36">
                <w:rPr>
                  <w:rFonts w:ascii="VladaRHSans Lt" w:eastAsia="VladaRHSans Lt" w:hAnsi="VladaRHSans Lt" w:cs="VladaRHSans Lt"/>
                  <w:color w:val="FF0000"/>
                  <w:sz w:val="19"/>
                  <w:szCs w:val="19"/>
                  <w:highlight w:val="yellow"/>
                </w:rPr>
                <w:t>www.globe.gov</w:t>
              </w:r>
            </w:hyperlink>
            <w:r>
              <w:rPr>
                <w:rFonts w:ascii="VladaRHSans Lt" w:eastAsia="VladaRHSans Lt" w:hAnsi="VladaRHSans Lt" w:cs="VladaRHSans Lt"/>
                <w:sz w:val="19"/>
                <w:szCs w:val="19"/>
              </w:rPr>
              <w:t xml:space="preserve">); može se npr. promatrati životni ciklus kukca u </w:t>
            </w:r>
            <w:proofErr w:type="spellStart"/>
            <w:r w:rsidRPr="00072147">
              <w:rPr>
                <w:rFonts w:ascii="VladaRHSans Lt" w:eastAsia="VladaRHSans Lt" w:hAnsi="VladaRHSans Lt" w:cs="VladaRHSans Lt"/>
                <w:sz w:val="19"/>
                <w:szCs w:val="19"/>
              </w:rPr>
              <w:t>insektariju</w:t>
            </w:r>
            <w:proofErr w:type="spellEnd"/>
            <w:r w:rsidRPr="00072147">
              <w:rPr>
                <w:rFonts w:ascii="VladaRHSans Lt" w:hAnsi="VladaRHSans Lt"/>
              </w:rPr>
              <w:t xml:space="preserve"> (i</w:t>
            </w:r>
            <w:r w:rsidRPr="00072147">
              <w:rPr>
                <w:rFonts w:ascii="VladaRHSans Lt" w:eastAsia="VladaRHSans Lt" w:hAnsi="VladaRHSans Lt" w:cs="VladaRHSans Lt"/>
                <w:sz w:val="19"/>
                <w:szCs w:val="19"/>
              </w:rPr>
              <w:t>z provjere</w:t>
            </w:r>
            <w:r>
              <w:rPr>
                <w:rFonts w:ascii="VladaRHSans Lt" w:eastAsia="VladaRHSans Lt" w:hAnsi="VladaRHSans Lt" w:cs="VladaRHSans Lt"/>
                <w:sz w:val="19"/>
                <w:szCs w:val="19"/>
              </w:rPr>
              <w:t xml:space="preserve"> izostaviti nazive pojedinih stadija kod preobrazbe kukaca)</w:t>
            </w:r>
          </w:p>
        </w:tc>
      </w:tr>
      <w:tr w:rsidR="006078FD" w:rsidTr="00AB26EC">
        <w:tc>
          <w:tcPr>
            <w:tcW w:w="2269" w:type="dxa"/>
            <w:gridSpan w:val="2"/>
            <w:vMerge w:val="restart"/>
            <w:tcBorders>
              <w:top w:val="single" w:sz="6" w:space="0" w:color="000000"/>
              <w:left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lastRenderedPageBreak/>
              <w:t>odgojno-obrazovni ishod</w:t>
            </w:r>
          </w:p>
        </w:tc>
        <w:tc>
          <w:tcPr>
            <w:tcW w:w="4394" w:type="dxa"/>
            <w:vMerge w:val="restart"/>
            <w:tcBorders>
              <w:top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8080" w:type="dxa"/>
            <w:gridSpan w:val="4"/>
            <w:tcBorders>
              <w:top w:val="single" w:sz="6" w:space="0" w:color="000000"/>
              <w:bottom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c>
          <w:tcPr>
            <w:tcW w:w="2269" w:type="dxa"/>
            <w:gridSpan w:val="2"/>
            <w:vMerge/>
            <w:tcBorders>
              <w:top w:val="single" w:sz="6" w:space="0" w:color="000000"/>
              <w:left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p>
        </w:tc>
        <w:tc>
          <w:tcPr>
            <w:tcW w:w="4394" w:type="dxa"/>
            <w:vMerge/>
            <w:tcBorders>
              <w:top w:val="single" w:sz="6" w:space="0" w:color="000000"/>
              <w:right w:val="single" w:sz="6" w:space="0" w:color="000000"/>
            </w:tcBorders>
            <w:shd w:val="clear" w:color="auto" w:fill="C1FEBE"/>
            <w:tcMar>
              <w:left w:w="40" w:type="dxa"/>
              <w:right w:w="40" w:type="dxa"/>
            </w:tcMar>
            <w:vAlign w:val="center"/>
          </w:tcPr>
          <w:p w:rsidR="006078FD" w:rsidRDefault="006078FD" w:rsidP="00AB26EC">
            <w:pPr>
              <w:jc w:val="center"/>
            </w:pP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126"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1984"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B.6.4.</w:t>
            </w:r>
          </w:p>
        </w:tc>
        <w:tc>
          <w:tcPr>
            <w:tcW w:w="1701"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 xml:space="preserve">učenik objašnjava procese karakteristične za pojedina životna razdoblja </w:t>
            </w:r>
          </w:p>
        </w:tc>
        <w:tc>
          <w:tcPr>
            <w:tcW w:w="439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opisuje procese i promjene u životnim razdobljima čovjeka</w:t>
            </w:r>
          </w:p>
          <w:p w:rsidR="006078FD" w:rsidRDefault="006078FD" w:rsidP="00AB26EC">
            <w:pPr>
              <w:ind w:left="113" w:hanging="113"/>
              <w:jc w:val="left"/>
            </w:pPr>
            <w:r>
              <w:rPr>
                <w:rFonts w:ascii="VladaRHSans Lt" w:eastAsia="VladaRHSans Lt" w:hAnsi="VladaRHSans Lt" w:cs="VladaRHSans Lt"/>
                <w:sz w:val="19"/>
                <w:szCs w:val="19"/>
              </w:rPr>
              <w:t xml:space="preserve">- opisuje pubertet kao razdoblje reproduktivnoga sazrijevanja te naglih tjelesnih i psihičkih promjena </w:t>
            </w:r>
          </w:p>
          <w:p w:rsidR="006078FD" w:rsidRDefault="006078FD" w:rsidP="00AB26EC">
            <w:pPr>
              <w:ind w:left="113" w:hanging="113"/>
              <w:jc w:val="left"/>
            </w:pPr>
            <w:r>
              <w:rPr>
                <w:rFonts w:ascii="VladaRHSans Lt" w:eastAsia="VladaRHSans Lt" w:hAnsi="VladaRHSans Lt" w:cs="VladaRHSans Lt"/>
                <w:sz w:val="19"/>
                <w:szCs w:val="19"/>
              </w:rPr>
              <w:t>- ističe važnost higijenskih navika i zdravih stilova življenja</w:t>
            </w:r>
          </w:p>
          <w:p w:rsidR="006078FD" w:rsidRDefault="006078FD" w:rsidP="00AB26EC">
            <w:pPr>
              <w:ind w:left="113" w:hanging="113"/>
              <w:jc w:val="left"/>
            </w:pPr>
            <w:r>
              <w:rPr>
                <w:rFonts w:ascii="VladaRHSans Lt" w:eastAsia="VladaRHSans Lt" w:hAnsi="VladaRHSans Lt" w:cs="VladaRHSans Lt"/>
                <w:sz w:val="19"/>
                <w:szCs w:val="19"/>
              </w:rPr>
              <w:t xml:space="preserve">- povezuje nisko samopoštovanje s rizičnim ponašanjima* </w:t>
            </w:r>
          </w:p>
          <w:p w:rsidR="006078FD" w:rsidRDefault="006078FD" w:rsidP="00AB26EC">
            <w:pPr>
              <w:ind w:left="113" w:hanging="113"/>
              <w:jc w:val="left"/>
            </w:pPr>
            <w:r>
              <w:rPr>
                <w:rFonts w:ascii="VladaRHSans Lt" w:eastAsia="VladaRHSans Lt" w:hAnsi="VladaRHSans Lt" w:cs="VladaRHSans Lt"/>
                <w:sz w:val="19"/>
                <w:szCs w:val="19"/>
              </w:rPr>
              <w:t>- objašnjava važnost odgovornoga ponašanja*</w:t>
            </w:r>
          </w:p>
          <w:p w:rsidR="006078FD" w:rsidRDefault="006078FD" w:rsidP="00AB26EC">
            <w:pPr>
              <w:ind w:left="113" w:hanging="113"/>
              <w:jc w:val="left"/>
            </w:pPr>
            <w:r>
              <w:rPr>
                <w:rFonts w:ascii="VladaRHSans Lt" w:eastAsia="VladaRHSans Lt" w:hAnsi="VladaRHSans Lt" w:cs="VladaRHSans Lt"/>
                <w:sz w:val="19"/>
                <w:szCs w:val="19"/>
              </w:rPr>
              <w:t>- povezuje organe spolnoga sustava s njihovim ulogama**</w:t>
            </w:r>
          </w:p>
          <w:p w:rsidR="006078FD" w:rsidRDefault="006078FD" w:rsidP="00AB26EC">
            <w:pPr>
              <w:ind w:left="113" w:hanging="113"/>
              <w:jc w:val="left"/>
            </w:pPr>
            <w:r>
              <w:rPr>
                <w:rFonts w:ascii="VladaRHSans Lt" w:eastAsia="VladaRHSans Lt" w:hAnsi="VladaRHSans Lt" w:cs="VladaRHSans Lt"/>
                <w:sz w:val="19"/>
                <w:szCs w:val="19"/>
              </w:rPr>
              <w:t>- povezuje spolnu aktivnost s mogućim posljedicama***</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Razlikuje životna</w:t>
            </w:r>
          </w:p>
          <w:p w:rsidR="006078FD" w:rsidRDefault="006078FD" w:rsidP="00AB26EC">
            <w:pPr>
              <w:jc w:val="left"/>
            </w:pPr>
            <w:r>
              <w:rPr>
                <w:rFonts w:ascii="VladaRHSans Lt" w:eastAsia="VladaRHSans Lt" w:hAnsi="VladaRHSans Lt" w:cs="VladaRHSans Lt"/>
                <w:sz w:val="19"/>
                <w:szCs w:val="19"/>
              </w:rPr>
              <w:t>razdoblja čovjeka; razlikuje organe reproduktivnoga sustava;</w:t>
            </w:r>
          </w:p>
          <w:p w:rsidR="006078FD" w:rsidRDefault="006078FD" w:rsidP="00AB26EC">
            <w:pPr>
              <w:jc w:val="left"/>
            </w:pPr>
            <w:r>
              <w:rPr>
                <w:rFonts w:ascii="VladaRHSans Lt" w:eastAsia="VladaRHSans Lt" w:hAnsi="VladaRHSans Lt" w:cs="VladaRHSans Lt"/>
                <w:sz w:val="19"/>
                <w:szCs w:val="19"/>
              </w:rPr>
              <w:t>objašnjava potrebu održavanja higijene; prepoznaje važnost odgovornoga donošenja odluka u rizičnim situacijama;</w:t>
            </w:r>
          </w:p>
          <w:p w:rsidR="006078FD" w:rsidRDefault="006078FD" w:rsidP="00AB26EC">
            <w:pPr>
              <w:jc w:val="left"/>
            </w:pPr>
            <w:r>
              <w:rPr>
                <w:rFonts w:ascii="VladaRHSans Lt" w:eastAsia="VladaRHSans Lt" w:hAnsi="VladaRHSans Lt" w:cs="VladaRHSans Lt"/>
                <w:sz w:val="19"/>
                <w:szCs w:val="19"/>
              </w:rPr>
              <w:t>povezuje spolnu aktivnost s mogućim posljedicama.</w:t>
            </w:r>
          </w:p>
        </w:tc>
        <w:tc>
          <w:tcPr>
            <w:tcW w:w="2126"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Prepoznaje obilježja životnih razdoblja čovjeka;</w:t>
            </w:r>
          </w:p>
          <w:p w:rsidR="006078FD" w:rsidRDefault="006078FD" w:rsidP="00AB26EC">
            <w:pPr>
              <w:jc w:val="left"/>
            </w:pPr>
            <w:r>
              <w:rPr>
                <w:rFonts w:ascii="VladaRHSans Lt" w:eastAsia="VladaRHSans Lt" w:hAnsi="VladaRHSans Lt" w:cs="VladaRHSans Lt"/>
                <w:sz w:val="19"/>
                <w:szCs w:val="19"/>
              </w:rPr>
              <w:t>razlikuje uloge organa reproduktivnoga sustava; objašnjava potrebu održavanja higijene i prepoznaje važnost odgovornoga donošenja odluka u rizičnim situacijama; povezuje spolnu aktivnost s mogućim posljedicama.</w:t>
            </w:r>
          </w:p>
        </w:tc>
        <w:tc>
          <w:tcPr>
            <w:tcW w:w="198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Opisuje obilježja životnih razdoblja čovjeka;</w:t>
            </w:r>
          </w:p>
          <w:p w:rsidR="006078FD" w:rsidRDefault="006078FD" w:rsidP="00AB26EC">
            <w:pPr>
              <w:jc w:val="left"/>
            </w:pPr>
            <w:r>
              <w:rPr>
                <w:rFonts w:ascii="VladaRHSans Lt" w:eastAsia="VladaRHSans Lt" w:hAnsi="VladaRHSans Lt" w:cs="VladaRHSans Lt"/>
                <w:sz w:val="19"/>
                <w:szCs w:val="19"/>
              </w:rPr>
              <w:t>objašnjava uloge organa reproduktivnoga sustava;</w:t>
            </w:r>
          </w:p>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 xml:space="preserve">objašnjava potrebu održavanja higijene; prepoznaje važnost odgovornoga donošenja odluka u rizičnim situacijama; </w:t>
            </w:r>
          </w:p>
          <w:p w:rsidR="006078FD" w:rsidRDefault="006078FD" w:rsidP="00AB26EC">
            <w:pPr>
              <w:jc w:val="left"/>
            </w:pPr>
            <w:r>
              <w:rPr>
                <w:rFonts w:ascii="VladaRHSans Lt" w:eastAsia="VladaRHSans Lt" w:hAnsi="VladaRHSans Lt" w:cs="VladaRHSans Lt"/>
                <w:sz w:val="19"/>
                <w:szCs w:val="19"/>
              </w:rPr>
              <w:t>povezuje spolnu aktivnost s mogućim posljedicama.</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 xml:space="preserve">Uspoređuje obilježja životnih razdoblja čovjeka te uloge organa muškoga i ženskoga reproduktivnog sustava; </w:t>
            </w:r>
          </w:p>
          <w:p w:rsidR="006078FD" w:rsidRDefault="006078FD" w:rsidP="00AB26EC">
            <w:pPr>
              <w:jc w:val="left"/>
            </w:pPr>
            <w:r>
              <w:rPr>
                <w:rFonts w:ascii="VladaRHSans Lt" w:eastAsia="VladaRHSans Lt" w:hAnsi="VladaRHSans Lt" w:cs="VladaRHSans Lt"/>
                <w:sz w:val="19"/>
                <w:szCs w:val="19"/>
              </w:rPr>
              <w:t>objašnjava potrebu održavanja higijene i prepoznaje važnost odgovornoga donošenja odluka u rizičnim situacijama;</w:t>
            </w:r>
          </w:p>
          <w:p w:rsidR="006078FD" w:rsidRDefault="006078FD" w:rsidP="00AB26EC">
            <w:pPr>
              <w:jc w:val="left"/>
            </w:pPr>
            <w:r>
              <w:rPr>
                <w:rFonts w:ascii="VladaRHSans Lt" w:eastAsia="VladaRHSans Lt" w:hAnsi="VladaRHSans Lt" w:cs="VladaRHSans Lt"/>
                <w:sz w:val="19"/>
                <w:szCs w:val="19"/>
              </w:rPr>
              <w:t>povezuje spolnu aktivnost s mogućim posljedicama.</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C1FEBE"/>
            <w:tcMar>
              <w:left w:w="40" w:type="dxa"/>
              <w:right w:w="40" w:type="dxa"/>
            </w:tcMar>
            <w:vAlign w:val="bottom"/>
          </w:tcPr>
          <w:p w:rsidR="006078FD" w:rsidRDefault="006078FD" w:rsidP="00AB26EC"/>
        </w:tc>
        <w:tc>
          <w:tcPr>
            <w:tcW w:w="14175" w:type="dxa"/>
            <w:gridSpan w:val="6"/>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Ishod se ostvaruje integrirano s ishodom D.6.2.</w:t>
            </w:r>
          </w:p>
          <w:p w:rsidR="006078FD" w:rsidRPr="00654992" w:rsidRDefault="006078FD" w:rsidP="00AB26EC">
            <w:pPr>
              <w:jc w:val="left"/>
              <w:rPr>
                <w:color w:val="FF0000"/>
              </w:rPr>
            </w:pPr>
            <w:r w:rsidRPr="00654992">
              <w:rPr>
                <w:rFonts w:ascii="VladaRHSans Lt" w:eastAsia="VladaRHSans Lt" w:hAnsi="VladaRHSans Lt" w:cs="VladaRHSans Lt"/>
                <w:color w:val="FF0000"/>
                <w:sz w:val="19"/>
                <w:szCs w:val="19"/>
                <w:highlight w:val="yellow"/>
              </w:rPr>
              <w:t>Ishod se ostvaruje povezano s MT Z – TZ A.3.3.</w:t>
            </w:r>
          </w:p>
          <w:p w:rsidR="006078FD" w:rsidRPr="00654992" w:rsidRDefault="006078FD" w:rsidP="00AB26EC">
            <w:pPr>
              <w:ind w:left="113" w:hanging="113"/>
              <w:jc w:val="left"/>
              <w:rPr>
                <w:color w:val="FF0000"/>
              </w:rPr>
            </w:pPr>
            <w:r>
              <w:rPr>
                <w:rFonts w:ascii="VladaRHSans Lt" w:eastAsia="VladaRHSans Lt" w:hAnsi="VladaRHSans Lt" w:cs="VladaRHSans Lt"/>
                <w:sz w:val="19"/>
                <w:szCs w:val="19"/>
              </w:rPr>
              <w:t xml:space="preserve">* učenje se organizira u obliku radionica i projekata koji potiču razvoj osobnosti, poučavaju o metodama donošenja odluka i </w:t>
            </w:r>
            <w:r w:rsidRPr="00654992">
              <w:rPr>
                <w:rFonts w:ascii="VladaRHSans Lt" w:eastAsia="VladaRHSans Lt" w:hAnsi="VladaRHSans Lt" w:cs="VladaRHSans Lt"/>
                <w:sz w:val="19"/>
                <w:szCs w:val="19"/>
              </w:rPr>
              <w:t xml:space="preserve">prihvaćanju </w:t>
            </w:r>
            <w:r w:rsidRPr="00654992">
              <w:rPr>
                <w:rFonts w:ascii="VladaRHSans Lt" w:eastAsia="VladaRHSans Lt" w:hAnsi="VladaRHSans Lt" w:cs="VladaRHSans Lt"/>
                <w:color w:val="auto"/>
                <w:sz w:val="19"/>
                <w:szCs w:val="19"/>
              </w:rPr>
              <w:t>različitosti;</w:t>
            </w:r>
            <w:r>
              <w:rPr>
                <w:rFonts w:ascii="VladaRHSans Lt" w:eastAsia="VladaRHSans Lt" w:hAnsi="VladaRHSans Lt" w:cs="VladaRHSans Lt"/>
                <w:color w:val="FF0000"/>
                <w:sz w:val="19"/>
                <w:szCs w:val="19"/>
              </w:rPr>
              <w:t xml:space="preserve"> </w:t>
            </w:r>
            <w:r w:rsidRPr="00654992">
              <w:rPr>
                <w:rFonts w:ascii="VladaRHSans Lt" w:eastAsia="VladaRHSans Lt" w:hAnsi="VladaRHSans Lt" w:cs="VladaRHSans Lt"/>
                <w:color w:val="FF0000"/>
                <w:sz w:val="19"/>
                <w:szCs w:val="19"/>
                <w:highlight w:val="yellow"/>
              </w:rPr>
              <w:t>povezanost s MT Z - MSZ B.3.3.A, B.3.3.B, MT O</w:t>
            </w:r>
            <w:r>
              <w:rPr>
                <w:rFonts w:ascii="VladaRHSans Lt" w:eastAsia="VladaRHSans Lt" w:hAnsi="VladaRHSans Lt" w:cs="VladaRHSans Lt"/>
                <w:color w:val="FF0000"/>
                <w:sz w:val="19"/>
                <w:szCs w:val="19"/>
                <w:highlight w:val="yellow"/>
              </w:rPr>
              <w:t>SR C.3.1., MT IKT A.III. A.3.4.</w:t>
            </w:r>
          </w:p>
          <w:p w:rsidR="006078FD" w:rsidRDefault="006078FD" w:rsidP="00AB26EC">
            <w:pPr>
              <w:ind w:left="227" w:hanging="227"/>
              <w:jc w:val="left"/>
            </w:pPr>
            <w:r>
              <w:rPr>
                <w:rFonts w:ascii="VladaRHSans Lt" w:eastAsia="VladaRHSans Lt" w:hAnsi="VladaRHSans Lt" w:cs="VladaRHSans Lt"/>
                <w:sz w:val="19"/>
                <w:szCs w:val="19"/>
              </w:rPr>
              <w:t>** nije potrebno detaljno ulaziti u fiziologiju reprodukcije, već naglasak valja staviti na promjene koje se događaju u pubertetu povezujući ih sa spolnim sazrijevanjem</w:t>
            </w:r>
            <w:r>
              <w:rPr>
                <w:rFonts w:ascii="VladaRHSans Lt" w:eastAsia="VladaRHSans Lt" w:hAnsi="VladaRHSans Lt" w:cs="VladaRHSans Lt"/>
                <w:color w:val="FF0000"/>
                <w:sz w:val="19"/>
                <w:szCs w:val="19"/>
              </w:rPr>
              <w:t xml:space="preserve"> </w:t>
            </w:r>
            <w:r>
              <w:rPr>
                <w:rFonts w:ascii="VladaRHSans Lt" w:eastAsia="VladaRHSans Lt" w:hAnsi="VladaRHSans Lt" w:cs="VladaRHSans Lt"/>
                <w:sz w:val="19"/>
                <w:szCs w:val="19"/>
              </w:rPr>
              <w:t xml:space="preserve">(pojmovi: spolne stanice, spermij / sperma, jajna stanica, oplodnja, zametak, plod; sjemenici, sjemenovodi; jajnici, jajovodi, maternica, rodnica; vanjski spolni organi (penis, stidnica); menstruacija; </w:t>
            </w:r>
            <w:proofErr w:type="spellStart"/>
            <w:r>
              <w:rPr>
                <w:rFonts w:ascii="VladaRHSans Lt" w:eastAsia="VladaRHSans Lt" w:hAnsi="VladaRHSans Lt" w:cs="VladaRHSans Lt"/>
                <w:sz w:val="19"/>
                <w:szCs w:val="19"/>
              </w:rPr>
              <w:t>polucija</w:t>
            </w:r>
            <w:proofErr w:type="spellEnd"/>
            <w:r>
              <w:rPr>
                <w:rFonts w:ascii="VladaRHSans Lt" w:eastAsia="VladaRHSans Lt" w:hAnsi="VladaRHSans Lt" w:cs="VladaRHSans Lt"/>
                <w:sz w:val="19"/>
                <w:szCs w:val="19"/>
              </w:rPr>
              <w:t>)</w:t>
            </w:r>
          </w:p>
          <w:p w:rsidR="006078FD" w:rsidRDefault="006078FD" w:rsidP="00AB26EC">
            <w:pPr>
              <w:jc w:val="left"/>
            </w:pPr>
            <w:r>
              <w:rPr>
                <w:rFonts w:ascii="VladaRHSans Lt" w:eastAsia="VladaRHSans Lt" w:hAnsi="VladaRHSans Lt" w:cs="VladaRHSans Lt"/>
                <w:sz w:val="19"/>
                <w:szCs w:val="19"/>
              </w:rPr>
              <w:t>*** trudnoća, spolno prenosive bolesti</w:t>
            </w:r>
            <w:r>
              <w:t>; i</w:t>
            </w:r>
            <w:r>
              <w:rPr>
                <w:rFonts w:ascii="VladaRHSans Lt" w:eastAsia="VladaRHSans Lt" w:hAnsi="VladaRHSans Lt" w:cs="VladaRHSans Lt"/>
                <w:sz w:val="19"/>
                <w:szCs w:val="19"/>
              </w:rPr>
              <w:t xml:space="preserve">zostaviti iz </w:t>
            </w:r>
            <w:r w:rsidRPr="00654992">
              <w:rPr>
                <w:rFonts w:ascii="VladaRHSans Lt" w:eastAsia="VladaRHSans Lt" w:hAnsi="VladaRHSans Lt" w:cs="VladaRHSans Lt"/>
                <w:color w:val="FF0000"/>
                <w:sz w:val="19"/>
                <w:szCs w:val="19"/>
                <w:highlight w:val="yellow"/>
              </w:rPr>
              <w:t>obrade i</w:t>
            </w:r>
            <w:r w:rsidRPr="00654992">
              <w:rPr>
                <w:rFonts w:ascii="VladaRHSans Lt" w:eastAsia="VladaRHSans Lt" w:hAnsi="VladaRHSans Lt" w:cs="VladaRHSans Lt"/>
                <w:color w:val="FF0000"/>
                <w:sz w:val="19"/>
                <w:szCs w:val="19"/>
              </w:rPr>
              <w:t xml:space="preserve"> </w:t>
            </w:r>
            <w:r>
              <w:rPr>
                <w:rFonts w:ascii="VladaRHSans Lt" w:eastAsia="VladaRHSans Lt" w:hAnsi="VladaRHSans Lt" w:cs="VladaRHSans Lt"/>
                <w:sz w:val="19"/>
                <w:szCs w:val="19"/>
              </w:rPr>
              <w:t>provjere uzročnike spolno prenosivih bolesti.</w:t>
            </w:r>
          </w:p>
        </w:tc>
      </w:tr>
      <w:tr w:rsidR="006078FD" w:rsidTr="00AB26EC">
        <w:tc>
          <w:tcPr>
            <w:tcW w:w="2269" w:type="dxa"/>
            <w:gridSpan w:val="2"/>
            <w:vMerge w:val="restart"/>
            <w:tcBorders>
              <w:top w:val="single" w:sz="6" w:space="0" w:color="000000"/>
              <w:left w:val="single" w:sz="6" w:space="0" w:color="000000"/>
              <w:bottom w:val="single" w:sz="6" w:space="0" w:color="000000"/>
              <w:right w:val="single" w:sz="4" w:space="0" w:color="000000"/>
            </w:tcBorders>
            <w:shd w:val="clear" w:color="auto" w:fill="F8FEC2"/>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4" w:type="dxa"/>
            <w:vMerge w:val="restart"/>
            <w:tcBorders>
              <w:top w:val="single" w:sz="6" w:space="0" w:color="000000"/>
              <w:left w:val="single" w:sz="4" w:space="0" w:color="000000"/>
              <w:bottom w:val="single" w:sz="6" w:space="0" w:color="000000"/>
              <w:right w:val="single" w:sz="4" w:space="0" w:color="000000"/>
            </w:tcBorders>
            <w:shd w:val="clear" w:color="auto" w:fill="F8FEC2"/>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8080" w:type="dxa"/>
            <w:gridSpan w:val="4"/>
            <w:tcBorders>
              <w:top w:val="single" w:sz="6" w:space="0" w:color="000000"/>
              <w:left w:val="single" w:sz="4" w:space="0" w:color="000000"/>
              <w:bottom w:val="single" w:sz="6" w:space="0" w:color="000000"/>
              <w:right w:val="single" w:sz="6" w:space="0" w:color="000000"/>
            </w:tcBorders>
            <w:shd w:val="clear" w:color="auto" w:fill="F8FEC2"/>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c>
          <w:tcPr>
            <w:tcW w:w="2269" w:type="dxa"/>
            <w:gridSpan w:val="2"/>
            <w:vMerge/>
            <w:tcBorders>
              <w:top w:val="single" w:sz="6" w:space="0" w:color="000000"/>
              <w:left w:val="single" w:sz="6" w:space="0" w:color="000000"/>
              <w:bottom w:val="single" w:sz="6" w:space="0" w:color="000000"/>
              <w:right w:val="single" w:sz="4" w:space="0" w:color="000000"/>
            </w:tcBorders>
            <w:shd w:val="clear" w:color="auto" w:fill="F8FEC2"/>
            <w:tcMar>
              <w:left w:w="40" w:type="dxa"/>
              <w:right w:w="40" w:type="dxa"/>
            </w:tcMar>
            <w:vAlign w:val="center"/>
          </w:tcPr>
          <w:p w:rsidR="006078FD" w:rsidRDefault="006078FD" w:rsidP="00AB26EC">
            <w:pPr>
              <w:jc w:val="center"/>
            </w:pPr>
          </w:p>
        </w:tc>
        <w:tc>
          <w:tcPr>
            <w:tcW w:w="4394" w:type="dxa"/>
            <w:vMerge/>
            <w:tcBorders>
              <w:top w:val="single" w:sz="6" w:space="0" w:color="000000"/>
              <w:left w:val="single" w:sz="4" w:space="0" w:color="000000"/>
              <w:bottom w:val="single" w:sz="6" w:space="0" w:color="000000"/>
              <w:right w:val="single" w:sz="4" w:space="0" w:color="000000"/>
            </w:tcBorders>
            <w:shd w:val="clear" w:color="auto" w:fill="F8FEC2"/>
            <w:tcMar>
              <w:left w:w="40" w:type="dxa"/>
              <w:right w:w="40" w:type="dxa"/>
            </w:tcMar>
            <w:vAlign w:val="center"/>
          </w:tcPr>
          <w:p w:rsidR="006078FD" w:rsidRDefault="006078FD" w:rsidP="00AB26EC">
            <w:pPr>
              <w:jc w:val="center"/>
            </w:pPr>
          </w:p>
        </w:tc>
        <w:tc>
          <w:tcPr>
            <w:tcW w:w="1985"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126"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1984"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985" w:type="dxa"/>
            <w:tcBorders>
              <w:top w:val="single" w:sz="6" w:space="0" w:color="000000"/>
              <w:left w:val="single" w:sz="4"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c>
          <w:tcPr>
            <w:tcW w:w="568" w:type="dxa"/>
            <w:tcBorders>
              <w:top w:val="single" w:sz="6" w:space="0" w:color="000000"/>
              <w:left w:val="single" w:sz="6" w:space="0" w:color="000000"/>
              <w:bottom w:val="single" w:sz="6" w:space="0" w:color="000000"/>
              <w:right w:val="single" w:sz="4" w:space="0" w:color="000000"/>
            </w:tcBorders>
            <w:shd w:val="clear" w:color="auto" w:fill="F8FEC2"/>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C.6.1</w:t>
            </w:r>
            <w:r>
              <w:rPr>
                <w:sz w:val="16"/>
                <w:szCs w:val="16"/>
              </w:rPr>
              <w:t>.</w:t>
            </w:r>
          </w:p>
        </w:tc>
        <w:tc>
          <w:tcPr>
            <w:tcW w:w="1701"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t xml:space="preserve"> </w:t>
            </w:r>
            <w:r>
              <w:rPr>
                <w:rFonts w:ascii="VladaRHSans Lt" w:eastAsia="VladaRHSans Lt" w:hAnsi="VladaRHSans Lt" w:cs="VladaRHSans Lt"/>
                <w:smallCaps/>
                <w:color w:val="D60C8C"/>
                <w:sz w:val="19"/>
                <w:szCs w:val="19"/>
              </w:rPr>
              <w:t>učenik analizira</w:t>
            </w:r>
          </w:p>
          <w:p w:rsidR="006078FD" w:rsidRDefault="006078FD" w:rsidP="00AB26EC">
            <w:pPr>
              <w:jc w:val="left"/>
            </w:pPr>
            <w:r>
              <w:rPr>
                <w:rFonts w:ascii="VladaRHSans Lt" w:eastAsia="VladaRHSans Lt" w:hAnsi="VladaRHSans Lt" w:cs="VladaRHSans Lt"/>
                <w:smallCaps/>
                <w:color w:val="D60C8C"/>
                <w:sz w:val="19"/>
                <w:szCs w:val="19"/>
              </w:rPr>
              <w:t>prijenos i pretvorbu energije u živim i neživim sustavima</w:t>
            </w:r>
          </w:p>
        </w:tc>
        <w:tc>
          <w:tcPr>
            <w:tcW w:w="4394"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xml:space="preserve">- demonstrira pretvorbe energije* </w:t>
            </w:r>
          </w:p>
          <w:p w:rsidR="006078FD" w:rsidRDefault="006078FD" w:rsidP="00AB26EC">
            <w:pPr>
              <w:ind w:left="113" w:hanging="113"/>
              <w:jc w:val="left"/>
            </w:pPr>
            <w:r>
              <w:rPr>
                <w:rFonts w:ascii="VladaRHSans Lt" w:eastAsia="VladaRHSans Lt" w:hAnsi="VladaRHSans Lt" w:cs="VladaRHSans Lt"/>
                <w:sz w:val="19"/>
                <w:szCs w:val="19"/>
              </w:rPr>
              <w:t>- uspoređuje prijenos i pretvorbu energije u živome i neživome sustavu**</w:t>
            </w:r>
          </w:p>
          <w:p w:rsidR="006078FD" w:rsidRDefault="006078FD" w:rsidP="00AB26EC">
            <w:pPr>
              <w:ind w:left="113" w:hanging="113"/>
              <w:jc w:val="left"/>
            </w:pPr>
            <w:r>
              <w:rPr>
                <w:rFonts w:ascii="VladaRHSans Lt" w:eastAsia="VladaRHSans Lt" w:hAnsi="VladaRHSans Lt" w:cs="VladaRHSans Lt"/>
                <w:sz w:val="19"/>
                <w:szCs w:val="19"/>
              </w:rPr>
              <w:t>- prepoznaje da energija ne može nastati ni nestati, nego samo prelaziti iz jednoga oblika u drugi</w:t>
            </w:r>
          </w:p>
          <w:p w:rsidR="006078FD" w:rsidRDefault="006078FD" w:rsidP="00AB26EC">
            <w:pPr>
              <w:ind w:left="113" w:hanging="113"/>
              <w:jc w:val="left"/>
            </w:pPr>
            <w:r>
              <w:rPr>
                <w:rFonts w:ascii="VladaRHSans Lt" w:eastAsia="VladaRHSans Lt" w:hAnsi="VladaRHSans Lt" w:cs="VladaRHSans Lt"/>
                <w:sz w:val="19"/>
                <w:szCs w:val="19"/>
              </w:rPr>
              <w:lastRenderedPageBreak/>
              <w:t>- opisuje pretvorbu energije pri izgradnji hranjivih tvari na primjeru fotosinteze***</w:t>
            </w:r>
          </w:p>
          <w:p w:rsidR="006078FD" w:rsidRDefault="006078FD" w:rsidP="00AB26EC">
            <w:pPr>
              <w:ind w:left="113" w:hanging="113"/>
              <w:jc w:val="left"/>
            </w:pPr>
            <w:r>
              <w:rPr>
                <w:rFonts w:ascii="VladaRHSans Lt" w:eastAsia="VladaRHSans Lt" w:hAnsi="VladaRHSans Lt" w:cs="VladaRHSans Lt"/>
                <w:sz w:val="19"/>
                <w:szCs w:val="19"/>
              </w:rPr>
              <w:t>- opisuje pretvorbu energije pri razgradnji hranjivih tvari na primjeru hranidbenoga lanca****</w:t>
            </w:r>
          </w:p>
          <w:p w:rsidR="006078FD" w:rsidRDefault="006078FD" w:rsidP="00AB26EC">
            <w:pPr>
              <w:ind w:left="113" w:hanging="113"/>
              <w:jc w:val="left"/>
            </w:pPr>
            <w:r>
              <w:rPr>
                <w:rFonts w:ascii="VladaRHSans Lt" w:eastAsia="VladaRHSans Lt" w:hAnsi="VladaRHSans Lt" w:cs="VladaRHSans Lt"/>
                <w:sz w:val="19"/>
                <w:szCs w:val="19"/>
              </w:rPr>
              <w:t>- navodi primjer prijenosa i načina smanjivanja gubitka topline*****</w:t>
            </w:r>
          </w:p>
          <w:p w:rsidR="006078FD" w:rsidRDefault="006078FD" w:rsidP="00AB26EC">
            <w:pPr>
              <w:ind w:left="113" w:hanging="113"/>
              <w:jc w:val="left"/>
            </w:pPr>
            <w:r>
              <w:rPr>
                <w:rFonts w:ascii="VladaRHSans Lt" w:eastAsia="VladaRHSans Lt" w:hAnsi="VladaRHSans Lt" w:cs="VladaRHSans Lt"/>
                <w:sz w:val="19"/>
                <w:szCs w:val="19"/>
              </w:rPr>
              <w:t>- predviđa posljedice koje mogu nastati uslijed viška ili manjka energije u živim i neživim sustavima (npr. višak ili manjak hrane, topline u organizmu / ekosustavu)</w:t>
            </w:r>
          </w:p>
        </w:tc>
        <w:tc>
          <w:tcPr>
            <w:tcW w:w="1985"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lastRenderedPageBreak/>
              <w:t xml:space="preserve">Demonstrira primjere pretvorbe energije i navodi primjere prijenosa energije u svakodnevnome životu; prepoznaje </w:t>
            </w:r>
            <w:r>
              <w:rPr>
                <w:rFonts w:ascii="VladaRHSans Lt" w:eastAsia="VladaRHSans Lt" w:hAnsi="VladaRHSans Lt" w:cs="VladaRHSans Lt"/>
                <w:sz w:val="19"/>
                <w:szCs w:val="19"/>
              </w:rPr>
              <w:lastRenderedPageBreak/>
              <w:t>oslobađanje topline pri pretvorbi energije.</w:t>
            </w:r>
          </w:p>
        </w:tc>
        <w:tc>
          <w:tcPr>
            <w:tcW w:w="2126"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lastRenderedPageBreak/>
              <w:t xml:space="preserve">Opisuje prijenos i pretvorbe energije na primjerima iz svakodnevnoga života; demonstrira oslobađanje topline pri </w:t>
            </w:r>
            <w:r>
              <w:rPr>
                <w:rFonts w:ascii="VladaRHSans Lt" w:eastAsia="VladaRHSans Lt" w:hAnsi="VladaRHSans Lt" w:cs="VladaRHSans Lt"/>
                <w:sz w:val="19"/>
                <w:szCs w:val="19"/>
              </w:rPr>
              <w:lastRenderedPageBreak/>
              <w:t>pretvorbi energije i navodi primjere sprečavanja gubitka topline.</w:t>
            </w:r>
          </w:p>
        </w:tc>
        <w:tc>
          <w:tcPr>
            <w:tcW w:w="1984"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lastRenderedPageBreak/>
              <w:t>Objašnjava na primjerima i demonstrira pretvorbe energije i raspravlja o načinima smanjenja gubitaka topline.</w:t>
            </w:r>
          </w:p>
        </w:tc>
        <w:tc>
          <w:tcPr>
            <w:tcW w:w="1985" w:type="dxa"/>
            <w:tcBorders>
              <w:top w:val="single" w:sz="6" w:space="0" w:color="000000"/>
              <w:left w:val="single" w:sz="4" w:space="0" w:color="000000"/>
              <w:bottom w:val="single" w:sz="6" w:space="0" w:color="000000"/>
              <w:right w:val="single" w:sz="6" w:space="0" w:color="000000"/>
            </w:tcBorders>
            <w:tcMar>
              <w:left w:w="40" w:type="dxa"/>
              <w:right w:w="40" w:type="dxa"/>
            </w:tcMar>
          </w:tcPr>
          <w:p w:rsidR="006078FD" w:rsidRDefault="006078FD" w:rsidP="00AB26EC">
            <w:pPr>
              <w:jc w:val="left"/>
              <w:rPr>
                <w:rFonts w:ascii="VladaRHSans Lt" w:eastAsia="VladaRHSans Lt" w:hAnsi="VladaRHSans Lt" w:cs="VladaRHSans Lt"/>
                <w:sz w:val="19"/>
                <w:szCs w:val="19"/>
              </w:rPr>
            </w:pPr>
            <w:r>
              <w:rPr>
                <w:rFonts w:ascii="VladaRHSans Lt" w:eastAsia="VladaRHSans Lt" w:hAnsi="VladaRHSans Lt" w:cs="VladaRHSans Lt"/>
                <w:sz w:val="19"/>
                <w:szCs w:val="19"/>
              </w:rPr>
              <w:t>Predviđa posljedice koje mogu nastati uslijed viška ili manjka energije u živim i neživim sustavima;</w:t>
            </w:r>
          </w:p>
          <w:p w:rsidR="006078FD" w:rsidRDefault="006078FD" w:rsidP="00AB26EC">
            <w:pPr>
              <w:jc w:val="left"/>
            </w:pPr>
            <w:r>
              <w:rPr>
                <w:rFonts w:ascii="VladaRHSans Lt" w:eastAsia="VladaRHSans Lt" w:hAnsi="VladaRHSans Lt" w:cs="VladaRHSans Lt"/>
                <w:sz w:val="19"/>
                <w:szCs w:val="19"/>
              </w:rPr>
              <w:lastRenderedPageBreak/>
              <w:t>objašnjava da su proizvodnja i potrošnja energije samo načini pretvorbe.</w:t>
            </w:r>
          </w:p>
        </w:tc>
      </w:tr>
      <w:tr w:rsidR="006078FD" w:rsidTr="00AB26EC">
        <w:tc>
          <w:tcPr>
            <w:tcW w:w="568" w:type="dxa"/>
            <w:tcBorders>
              <w:top w:val="single" w:sz="6" w:space="0" w:color="000000"/>
              <w:left w:val="single" w:sz="6" w:space="0" w:color="000000"/>
              <w:bottom w:val="single" w:sz="6" w:space="0" w:color="000000"/>
              <w:right w:val="single" w:sz="4" w:space="0" w:color="000000"/>
            </w:tcBorders>
            <w:shd w:val="clear" w:color="auto" w:fill="F8FEC2"/>
            <w:tcMar>
              <w:left w:w="40" w:type="dxa"/>
              <w:right w:w="40" w:type="dxa"/>
            </w:tcMar>
          </w:tcPr>
          <w:p w:rsidR="006078FD" w:rsidRDefault="006078FD" w:rsidP="00AB26EC"/>
        </w:tc>
        <w:tc>
          <w:tcPr>
            <w:tcW w:w="14175" w:type="dxa"/>
            <w:gridSpan w:val="6"/>
            <w:tcBorders>
              <w:top w:val="single" w:sz="6" w:space="0" w:color="000000"/>
              <w:left w:val="single" w:sz="4"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color w:val="FF0000"/>
                <w:sz w:val="19"/>
                <w:szCs w:val="19"/>
              </w:rPr>
            </w:pPr>
            <w:r w:rsidRPr="00860453">
              <w:rPr>
                <w:rFonts w:ascii="VladaRHSans Lt" w:eastAsia="VladaRHSans Lt" w:hAnsi="VladaRHSans Lt" w:cs="VladaRHSans Lt"/>
                <w:color w:val="FF0000"/>
                <w:sz w:val="19"/>
                <w:szCs w:val="19"/>
                <w:highlight w:val="yellow"/>
              </w:rPr>
              <w:t>Istraživačke se aktivnosti izvode i</w:t>
            </w:r>
            <w:r>
              <w:rPr>
                <w:rFonts w:ascii="VladaRHSans Lt" w:eastAsia="VladaRHSans Lt" w:hAnsi="VladaRHSans Lt" w:cs="VladaRHSans Lt"/>
                <w:color w:val="FF0000"/>
                <w:sz w:val="19"/>
                <w:szCs w:val="19"/>
                <w:highlight w:val="yellow"/>
              </w:rPr>
              <w:t xml:space="preserve"> vrednuju integrirano s ishodima </w:t>
            </w:r>
            <w:r w:rsidRPr="00860453">
              <w:rPr>
                <w:rFonts w:ascii="VladaRHSans Lt" w:eastAsia="VladaRHSans Lt" w:hAnsi="VladaRHSans Lt" w:cs="VladaRHSans Lt"/>
                <w:color w:val="FF0000"/>
                <w:sz w:val="19"/>
                <w:szCs w:val="19"/>
                <w:highlight w:val="yellow"/>
              </w:rPr>
              <w:t>D.6.1. i D.6.2.</w:t>
            </w:r>
          </w:p>
          <w:p w:rsidR="006078FD" w:rsidRPr="00191C1F" w:rsidRDefault="006078FD" w:rsidP="00AB26EC">
            <w:pPr>
              <w:jc w:val="left"/>
              <w:rPr>
                <w:rFonts w:ascii="VladaRHSans Lt" w:eastAsia="VladaRHSans Lt" w:hAnsi="VladaRHSans Lt" w:cs="VladaRHSans Lt"/>
                <w:color w:val="FF0000"/>
                <w:sz w:val="19"/>
                <w:szCs w:val="19"/>
                <w:highlight w:val="yellow"/>
              </w:rPr>
            </w:pPr>
            <w:r w:rsidRPr="00191C1F">
              <w:rPr>
                <w:rFonts w:ascii="VladaRHSans Lt" w:eastAsia="VladaRHSans Lt" w:hAnsi="VladaRHSans Lt" w:cs="VladaRHSans Lt"/>
                <w:color w:val="FF0000"/>
                <w:sz w:val="19"/>
                <w:szCs w:val="19"/>
                <w:highlight w:val="yellow"/>
              </w:rPr>
              <w:t>Potrebno je upoznati učenike s priborom i posu</w:t>
            </w:r>
            <w:r>
              <w:rPr>
                <w:rFonts w:ascii="VladaRHSans Lt" w:eastAsia="VladaRHSans Lt" w:hAnsi="VladaRHSans Lt" w:cs="VladaRHSans Lt"/>
                <w:color w:val="FF0000"/>
                <w:sz w:val="19"/>
                <w:szCs w:val="19"/>
                <w:highlight w:val="yellow"/>
              </w:rPr>
              <w:t xml:space="preserve">đem kojim će se služiti u radu </w:t>
            </w:r>
            <w:r w:rsidRPr="00191C1F">
              <w:rPr>
                <w:rFonts w:ascii="VladaRHSans Lt" w:eastAsia="VladaRHSans Lt" w:hAnsi="VladaRHSans Lt" w:cs="VladaRHSans Lt"/>
                <w:color w:val="FF0000"/>
                <w:sz w:val="19"/>
                <w:szCs w:val="19"/>
                <w:highlight w:val="yellow"/>
              </w:rPr>
              <w:t>i upozoriti na mjere opreza.</w:t>
            </w:r>
          </w:p>
          <w:p w:rsidR="006078FD" w:rsidRDefault="006078FD" w:rsidP="00AB26EC">
            <w:pPr>
              <w:jc w:val="left"/>
            </w:pPr>
            <w:r>
              <w:rPr>
                <w:rFonts w:ascii="VladaRHSans Lt" w:eastAsia="VladaRHSans Lt" w:hAnsi="VladaRHSans Lt" w:cs="VladaRHSans Lt"/>
                <w:sz w:val="19"/>
                <w:szCs w:val="19"/>
              </w:rPr>
              <w:t>Pri ostvarivanju toga ishoda naglasak staviti na prijenos energije i pretvorbu iz jednoga oblika u drugi. Koristiti se primjerima iz svakodnevnoga života i neposrednoga okoliša.</w:t>
            </w:r>
          </w:p>
          <w:p w:rsidR="006078FD" w:rsidRDefault="006078FD" w:rsidP="00AB26EC">
            <w:pPr>
              <w:ind w:left="170" w:hanging="170"/>
              <w:jc w:val="left"/>
            </w:pPr>
            <w:r>
              <w:rPr>
                <w:rFonts w:ascii="VladaRHSans Lt" w:eastAsia="VladaRHSans Lt" w:hAnsi="VladaRHSans Lt" w:cs="VladaRHSans Lt"/>
                <w:sz w:val="19"/>
                <w:szCs w:val="19"/>
              </w:rPr>
              <w:t xml:space="preserve">* demonstriranje pretvorbe energije: npr. učenik skoči, upali svjetlo, baci lopticu, gorenje svijeće, vodeničko kolo pod mlazom vode, dječja vjetrenjača; demonstriranje oslobađanja topline: gorenje svijeće, računalo, kuhinjski mikser; </w:t>
            </w:r>
            <w:r w:rsidRPr="00860453">
              <w:rPr>
                <w:rFonts w:ascii="VladaRHSans Lt" w:eastAsia="VladaRHSans Lt" w:hAnsi="VladaRHSans Lt" w:cs="VladaRHSans Lt"/>
                <w:color w:val="FF0000"/>
                <w:sz w:val="19"/>
                <w:szCs w:val="19"/>
                <w:highlight w:val="yellow"/>
              </w:rPr>
              <w:t>povezanost s Tehničkom kulturom B.6.1.</w:t>
            </w:r>
          </w:p>
          <w:p w:rsidR="006078FD" w:rsidRDefault="006078FD" w:rsidP="00AB26EC">
            <w:pPr>
              <w:jc w:val="left"/>
            </w:pPr>
            <w:r>
              <w:rPr>
                <w:rFonts w:ascii="VladaRHSans Lt" w:eastAsia="VladaRHSans Lt" w:hAnsi="VladaRHSans Lt" w:cs="VladaRHSans Lt"/>
                <w:sz w:val="19"/>
                <w:szCs w:val="19"/>
              </w:rPr>
              <w:t>** npr. živim bićima i strojevima</w:t>
            </w:r>
          </w:p>
          <w:p w:rsidR="006078FD" w:rsidRDefault="006078FD" w:rsidP="00AB26EC">
            <w:pPr>
              <w:ind w:left="284" w:hanging="284"/>
              <w:jc w:val="left"/>
            </w:pPr>
            <w:r>
              <w:rPr>
                <w:rFonts w:ascii="VladaRHSans Lt" w:eastAsia="VladaRHSans Lt" w:hAnsi="VladaRHSans Lt" w:cs="VladaRHSans Lt"/>
                <w:sz w:val="19"/>
                <w:szCs w:val="19"/>
              </w:rPr>
              <w:t xml:space="preserve">*** fotosintezu treba objasniti s naglaskom na pretvorbu svjetlosne energije u kemijsku energiju hranjivih tvari, bez prikazivanja kemijskih simbola i sumarne jednadžbe fotosinteze i bez tumačenja građe stanice i njezinih dijelova; </w:t>
            </w:r>
            <w:r w:rsidRPr="00860453">
              <w:rPr>
                <w:rFonts w:ascii="VladaRHSans Lt" w:eastAsia="VladaRHSans Lt" w:hAnsi="VladaRHSans Lt" w:cs="VladaRHSans Lt"/>
                <w:color w:val="FF0000"/>
                <w:sz w:val="19"/>
                <w:szCs w:val="19"/>
                <w:highlight w:val="yellow"/>
              </w:rPr>
              <w:t>dokazivanje prisutnosti škroba u listovima (koji su bili izloženi svjetlosti i koji su bili u mraku)</w:t>
            </w:r>
          </w:p>
          <w:p w:rsidR="006078FD" w:rsidRDefault="006078FD" w:rsidP="00AB26EC">
            <w:pPr>
              <w:jc w:val="left"/>
            </w:pPr>
            <w:r>
              <w:rPr>
                <w:rFonts w:ascii="VladaRHSans Lt" w:eastAsia="VladaRHSans Lt" w:hAnsi="VladaRHSans Lt" w:cs="VladaRHSans Lt"/>
                <w:sz w:val="19"/>
                <w:szCs w:val="19"/>
              </w:rPr>
              <w:t xml:space="preserve">**** objasniti pojmove </w:t>
            </w:r>
            <w:r>
              <w:rPr>
                <w:rFonts w:ascii="VladaRHSans Lt" w:eastAsia="VladaRHSans Lt" w:hAnsi="VladaRHSans Lt" w:cs="VladaRHSans Lt"/>
                <w:i/>
                <w:sz w:val="19"/>
                <w:szCs w:val="19"/>
              </w:rPr>
              <w:t>proizvođači</w:t>
            </w:r>
            <w:r>
              <w:rPr>
                <w:rFonts w:ascii="VladaRHSans Lt" w:eastAsia="VladaRHSans Lt" w:hAnsi="VladaRHSans Lt" w:cs="VladaRHSans Lt"/>
                <w:sz w:val="19"/>
                <w:szCs w:val="19"/>
              </w:rPr>
              <w:t xml:space="preserve"> i </w:t>
            </w:r>
            <w:r>
              <w:rPr>
                <w:rFonts w:ascii="VladaRHSans Lt" w:eastAsia="VladaRHSans Lt" w:hAnsi="VladaRHSans Lt" w:cs="VladaRHSans Lt"/>
                <w:i/>
                <w:sz w:val="19"/>
                <w:szCs w:val="19"/>
              </w:rPr>
              <w:t>potrošači</w:t>
            </w:r>
            <w:r>
              <w:rPr>
                <w:rFonts w:ascii="VladaRHSans Lt" w:eastAsia="VladaRHSans Lt" w:hAnsi="VladaRHSans Lt" w:cs="VladaRHSans Lt"/>
                <w:sz w:val="19"/>
                <w:szCs w:val="19"/>
              </w:rPr>
              <w:t xml:space="preserve"> (povezati s ishodom </w:t>
            </w:r>
            <w:r w:rsidRPr="00860453">
              <w:rPr>
                <w:rFonts w:ascii="VladaRHSans Lt" w:eastAsia="VladaRHSans Lt" w:hAnsi="VladaRHSans Lt" w:cs="VladaRHSans Lt"/>
                <w:color w:val="FF0000"/>
                <w:sz w:val="19"/>
                <w:szCs w:val="19"/>
                <w:highlight w:val="yellow"/>
              </w:rPr>
              <w:t>B</w:t>
            </w:r>
            <w:r>
              <w:rPr>
                <w:rFonts w:ascii="VladaRHSans Lt" w:eastAsia="VladaRHSans Lt" w:hAnsi="VladaRHSans Lt" w:cs="VladaRHSans Lt"/>
                <w:sz w:val="19"/>
                <w:szCs w:val="19"/>
              </w:rPr>
              <w:t xml:space="preserve">.6.1.) </w:t>
            </w:r>
          </w:p>
          <w:p w:rsidR="006078FD" w:rsidRDefault="006078FD" w:rsidP="00AB26EC">
            <w:pPr>
              <w:ind w:left="454" w:hanging="454"/>
              <w:jc w:val="left"/>
              <w:rPr>
                <w:rFonts w:ascii="VladaRHSans Lt" w:eastAsia="VladaRHSans Lt" w:hAnsi="VladaRHSans Lt" w:cs="VladaRHSans Lt"/>
                <w:sz w:val="19"/>
                <w:szCs w:val="19"/>
              </w:rPr>
            </w:pPr>
            <w:r>
              <w:rPr>
                <w:rFonts w:ascii="VladaRHSans Lt" w:eastAsia="VladaRHSans Lt" w:hAnsi="VladaRHSans Lt" w:cs="VladaRHSans Lt"/>
                <w:sz w:val="19"/>
                <w:szCs w:val="19"/>
              </w:rPr>
              <w:t>***** prijenos topline s jednoga tijela na drugo - npr. vruća šalica na stolu, dva organizma jedan uz drugi; usporediti principe toplinske izolacije u prirodi s mogućnošću primjene u svakodnevnome životu (odjeća u odnosu na dlaku / perje, toplinska izolacija u gradnji kuća)</w:t>
            </w:r>
          </w:p>
          <w:p w:rsidR="006078FD" w:rsidRDefault="006078FD" w:rsidP="00AB26EC">
            <w:pPr>
              <w:jc w:val="left"/>
            </w:pPr>
          </w:p>
        </w:tc>
      </w:tr>
      <w:tr w:rsidR="006078FD" w:rsidTr="00AB26EC">
        <w:tc>
          <w:tcPr>
            <w:tcW w:w="2269" w:type="dxa"/>
            <w:gridSpan w:val="2"/>
            <w:vMerge w:val="restart"/>
            <w:tcBorders>
              <w:top w:val="single" w:sz="6" w:space="0" w:color="000000"/>
              <w:left w:val="single" w:sz="6" w:space="0" w:color="000000"/>
              <w:right w:val="single" w:sz="6"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4" w:type="dxa"/>
            <w:vMerge w:val="restart"/>
            <w:tcBorders>
              <w:top w:val="single" w:sz="6" w:space="0" w:color="000000"/>
              <w:right w:val="single" w:sz="6"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8080" w:type="dxa"/>
            <w:gridSpan w:val="4"/>
            <w:tcBorders>
              <w:top w:val="single" w:sz="6" w:space="0" w:color="000000"/>
              <w:bottom w:val="single" w:sz="6" w:space="0" w:color="000000"/>
              <w:right w:val="single" w:sz="6"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c>
          <w:tcPr>
            <w:tcW w:w="2269" w:type="dxa"/>
            <w:gridSpan w:val="2"/>
            <w:vMerge/>
            <w:tcBorders>
              <w:top w:val="single" w:sz="6" w:space="0" w:color="000000"/>
              <w:left w:val="single" w:sz="6" w:space="0" w:color="000000"/>
              <w:right w:val="single" w:sz="6" w:space="0" w:color="000000"/>
            </w:tcBorders>
            <w:shd w:val="clear" w:color="auto" w:fill="FFEBEE"/>
            <w:tcMar>
              <w:left w:w="40" w:type="dxa"/>
              <w:right w:w="40" w:type="dxa"/>
            </w:tcMar>
            <w:vAlign w:val="center"/>
          </w:tcPr>
          <w:p w:rsidR="006078FD" w:rsidRDefault="006078FD" w:rsidP="00AB26EC">
            <w:pPr>
              <w:jc w:val="center"/>
            </w:pPr>
          </w:p>
        </w:tc>
        <w:tc>
          <w:tcPr>
            <w:tcW w:w="4394" w:type="dxa"/>
            <w:vMerge/>
            <w:tcBorders>
              <w:top w:val="single" w:sz="6" w:space="0" w:color="000000"/>
              <w:right w:val="single" w:sz="6" w:space="0" w:color="000000"/>
            </w:tcBorders>
            <w:shd w:val="clear" w:color="auto" w:fill="FFEBEE"/>
            <w:tcMar>
              <w:left w:w="40" w:type="dxa"/>
              <w:right w:w="40" w:type="dxa"/>
            </w:tcMar>
            <w:vAlign w:val="center"/>
          </w:tcPr>
          <w:p w:rsidR="006078FD" w:rsidRDefault="006078FD" w:rsidP="00AB26EC">
            <w:pPr>
              <w:jc w:val="center"/>
            </w:pP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126"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1984"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985" w:type="dxa"/>
            <w:tcBorders>
              <w:top w:val="single" w:sz="6"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FFEBEE"/>
            <w:tcMar>
              <w:left w:w="40" w:type="dxa"/>
              <w:right w:w="40" w:type="dxa"/>
            </w:tcMar>
          </w:tcPr>
          <w:p w:rsidR="006078FD" w:rsidRDefault="006078FD" w:rsidP="00AB26EC">
            <w:pPr>
              <w:jc w:val="center"/>
            </w:pPr>
            <w:r>
              <w:rPr>
                <w:rFonts w:ascii="VladaRHSans Lt" w:eastAsia="VladaRHSans Lt" w:hAnsi="VladaRHSans Lt" w:cs="VladaRHSans Lt"/>
                <w:color w:val="D60C8C"/>
                <w:sz w:val="19"/>
                <w:szCs w:val="19"/>
              </w:rPr>
              <w:t>D.6.1.</w:t>
            </w:r>
          </w:p>
        </w:tc>
        <w:tc>
          <w:tcPr>
            <w:tcW w:w="1701"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tumači uočene pojave, procese i međuodnose na temelju opažanja prirode i jednostavnih istraživanja</w:t>
            </w:r>
          </w:p>
        </w:tc>
        <w:tc>
          <w:tcPr>
            <w:tcW w:w="439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odgovorno se i prema uputama koristi različitim laboratorijskim posuđem, priborom, uređajima i kemikalijama, uz primjenu mjera opreza i zaštite</w:t>
            </w:r>
          </w:p>
          <w:p w:rsidR="006078FD" w:rsidRDefault="006078FD" w:rsidP="00AB26EC">
            <w:pPr>
              <w:ind w:left="113" w:hanging="113"/>
              <w:jc w:val="left"/>
            </w:pPr>
            <w:r>
              <w:rPr>
                <w:rFonts w:ascii="VladaRHSans Lt" w:eastAsia="VladaRHSans Lt" w:hAnsi="VladaRHSans Lt" w:cs="VladaRHSans Lt"/>
                <w:sz w:val="19"/>
                <w:szCs w:val="19"/>
              </w:rPr>
              <w:t>- na temelju opažanja prirode postavlja pitanja povezana s predmetom opažanja</w:t>
            </w:r>
          </w:p>
          <w:p w:rsidR="006078FD" w:rsidRDefault="006078FD" w:rsidP="00AB26EC">
            <w:pPr>
              <w:ind w:left="113" w:hanging="113"/>
              <w:jc w:val="left"/>
            </w:pPr>
            <w:r>
              <w:rPr>
                <w:rFonts w:ascii="VladaRHSans Lt" w:eastAsia="VladaRHSans Lt" w:hAnsi="VladaRHSans Lt" w:cs="VladaRHSans Lt"/>
                <w:sz w:val="19"/>
                <w:szCs w:val="19"/>
              </w:rPr>
              <w:t>- prepoznaje i uz pomoć postavlja istraživačka pitanja*</w:t>
            </w:r>
          </w:p>
          <w:p w:rsidR="006078FD" w:rsidRDefault="006078FD" w:rsidP="00AB26EC">
            <w:pPr>
              <w:ind w:left="113" w:hanging="113"/>
              <w:jc w:val="left"/>
            </w:pPr>
            <w:r>
              <w:rPr>
                <w:rFonts w:ascii="VladaRHSans Lt" w:eastAsia="VladaRHSans Lt" w:hAnsi="VladaRHSans Lt" w:cs="VladaRHSans Lt"/>
                <w:sz w:val="19"/>
                <w:szCs w:val="19"/>
              </w:rPr>
              <w:t>- bilježi i prikazuje rezultate mjerenja i opažanja te iz njih izvodi zaključke</w:t>
            </w:r>
            <w:r w:rsidRPr="006249C9">
              <w:rPr>
                <w:rFonts w:ascii="VladaRHSans Lt" w:eastAsia="VladaRHSans Lt" w:hAnsi="VladaRHSans Lt" w:cs="VladaRHSans Lt"/>
                <w:color w:val="FF0000"/>
                <w:sz w:val="19"/>
                <w:szCs w:val="19"/>
                <w:highlight w:val="yellow"/>
              </w:rPr>
              <w:t>**</w:t>
            </w:r>
            <w:r>
              <w:rPr>
                <w:rFonts w:ascii="VladaRHSans Lt" w:eastAsia="VladaRHSans Lt" w:hAnsi="VladaRHSans Lt" w:cs="VladaRHSans Lt"/>
                <w:sz w:val="19"/>
                <w:szCs w:val="19"/>
              </w:rPr>
              <w:t xml:space="preserve"> </w:t>
            </w:r>
          </w:p>
          <w:p w:rsidR="006078FD" w:rsidRDefault="006078FD" w:rsidP="00AB26EC">
            <w:pPr>
              <w:ind w:left="113" w:hanging="113"/>
              <w:jc w:val="left"/>
            </w:pPr>
            <w:r>
              <w:rPr>
                <w:rFonts w:ascii="VladaRHSans Lt" w:eastAsia="VladaRHSans Lt" w:hAnsi="VladaRHSans Lt" w:cs="VladaRHSans Lt"/>
                <w:sz w:val="19"/>
                <w:szCs w:val="19"/>
              </w:rPr>
              <w:t>- uočava uzročno-posljedične veze i obrasce te na njihovoj osnovi predviđa pojave i događaje</w:t>
            </w:r>
          </w:p>
          <w:p w:rsidR="006078FD" w:rsidRDefault="006078FD" w:rsidP="00AB26EC">
            <w:pPr>
              <w:ind w:left="113" w:hanging="113"/>
              <w:jc w:val="left"/>
            </w:pPr>
            <w:r>
              <w:rPr>
                <w:rFonts w:ascii="VladaRHSans Lt" w:eastAsia="VladaRHSans Lt" w:hAnsi="VladaRHSans Lt" w:cs="VladaRHSans Lt"/>
                <w:sz w:val="19"/>
                <w:szCs w:val="19"/>
              </w:rPr>
              <w:t>- raspravlja o svojim rezultatima i uspoređuje ih s rezultatima drugih učenika i ostalim izvorima</w:t>
            </w:r>
          </w:p>
          <w:p w:rsidR="006078FD" w:rsidRDefault="006078FD" w:rsidP="00AB26EC">
            <w:pPr>
              <w:ind w:left="113" w:hanging="113"/>
              <w:jc w:val="left"/>
            </w:pPr>
            <w:r>
              <w:rPr>
                <w:rFonts w:ascii="VladaRHSans Lt" w:eastAsia="VladaRHSans Lt" w:hAnsi="VladaRHSans Lt" w:cs="VladaRHSans Lt"/>
                <w:sz w:val="19"/>
                <w:szCs w:val="19"/>
              </w:rPr>
              <w:lastRenderedPageBreak/>
              <w:t>- prepoznaje relevantne podatke iz ponuđenih izvora te izvješćuje usmeno i pisano rabeći ispravne nazive</w:t>
            </w:r>
          </w:p>
          <w:p w:rsidR="006078FD" w:rsidRPr="00805D44" w:rsidRDefault="006078FD" w:rsidP="00AB26EC"/>
          <w:p w:rsidR="006078FD" w:rsidRPr="00805D44" w:rsidRDefault="006078FD" w:rsidP="00AB26EC"/>
          <w:p w:rsidR="006078FD" w:rsidRDefault="006078FD" w:rsidP="00AB26EC"/>
          <w:p w:rsidR="006078FD" w:rsidRPr="00805D44" w:rsidRDefault="006078FD" w:rsidP="00AB26EC"/>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lastRenderedPageBreak/>
              <w:t>Izvodi jednostavno istraživanje uz pomoć i usmjeravanje: opaža, postavlja pitanja, bilježi i prikazuje rezultate te na njihovoj osnovi donosi zaključke.</w:t>
            </w:r>
          </w:p>
        </w:tc>
        <w:tc>
          <w:tcPr>
            <w:tcW w:w="2126"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Izvodi jednostavno istraživanje uz pomoć: opaža i postavlja pitanja, bilježi i prikazuje rezultate, donosi zaključke i izvješćuje o svome istraživanju.</w:t>
            </w:r>
          </w:p>
        </w:tc>
        <w:tc>
          <w:tcPr>
            <w:tcW w:w="1984"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Izvodi jednostavno istraživanje:</w:t>
            </w:r>
          </w:p>
          <w:p w:rsidR="006078FD" w:rsidRDefault="006078FD" w:rsidP="00AB26EC">
            <w:pPr>
              <w:jc w:val="left"/>
            </w:pPr>
            <w:r>
              <w:rPr>
                <w:rFonts w:ascii="VladaRHSans Lt" w:eastAsia="VladaRHSans Lt" w:hAnsi="VladaRHSans Lt" w:cs="VladaRHSans Lt"/>
                <w:sz w:val="19"/>
                <w:szCs w:val="19"/>
              </w:rPr>
              <w:t>opaža i prepoznaje istraživačka pitanja, bilježi i prikazuje rezultate, raspravlja o svojim rezultatima te ih uspoređuje s rezultatima drugih učenika, donosi zaključke i izvješćuje o svome istraživanju.</w:t>
            </w:r>
          </w:p>
        </w:tc>
        <w:tc>
          <w:tcPr>
            <w:tcW w:w="1985" w:type="dxa"/>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Izvodi jednostavno istraživanje:</w:t>
            </w:r>
          </w:p>
          <w:p w:rsidR="006078FD" w:rsidRDefault="006078FD" w:rsidP="00AB26EC">
            <w:pPr>
              <w:jc w:val="left"/>
            </w:pPr>
            <w:r>
              <w:rPr>
                <w:rFonts w:ascii="VladaRHSans Lt" w:eastAsia="VladaRHSans Lt" w:hAnsi="VladaRHSans Lt" w:cs="VladaRHSans Lt"/>
                <w:sz w:val="19"/>
                <w:szCs w:val="19"/>
              </w:rPr>
              <w:t>opaža, uz pomoć oblikuje istraživačka pitanja, bilježi i prikazuje rezultate, zaključuje na osnovi svojih rezultata i podataka iz drugih izvora, raspravlja o svojim rezultatima</w:t>
            </w:r>
          </w:p>
          <w:p w:rsidR="006078FD" w:rsidRDefault="006078FD" w:rsidP="00AB26EC">
            <w:pPr>
              <w:jc w:val="left"/>
            </w:pPr>
            <w:r>
              <w:rPr>
                <w:rFonts w:ascii="VladaRHSans Lt" w:eastAsia="VladaRHSans Lt" w:hAnsi="VladaRHSans Lt" w:cs="VladaRHSans Lt"/>
                <w:sz w:val="19"/>
                <w:szCs w:val="19"/>
              </w:rPr>
              <w:t xml:space="preserve">uspoređujući ih s rezultatima drugih </w:t>
            </w:r>
            <w:r>
              <w:rPr>
                <w:rFonts w:ascii="VladaRHSans Lt" w:eastAsia="VladaRHSans Lt" w:hAnsi="VladaRHSans Lt" w:cs="VladaRHSans Lt"/>
                <w:sz w:val="19"/>
                <w:szCs w:val="19"/>
              </w:rPr>
              <w:lastRenderedPageBreak/>
              <w:t>učenika, uočava uzročno-posljedične veze i obrasce te na njihovoj osnovi predviđa pojave i događaje.</w:t>
            </w:r>
          </w:p>
        </w:tc>
      </w:tr>
      <w:tr w:rsidR="006078FD" w:rsidTr="00AB26EC">
        <w:trPr>
          <w:trHeight w:val="220"/>
        </w:trPr>
        <w:tc>
          <w:tcPr>
            <w:tcW w:w="568" w:type="dxa"/>
            <w:tcBorders>
              <w:top w:val="single" w:sz="6" w:space="0" w:color="000000"/>
              <w:left w:val="single" w:sz="6" w:space="0" w:color="000000"/>
              <w:bottom w:val="single" w:sz="6" w:space="0" w:color="000000"/>
              <w:right w:val="single" w:sz="6" w:space="0" w:color="000000"/>
            </w:tcBorders>
            <w:shd w:val="clear" w:color="auto" w:fill="FFEBEE"/>
            <w:tcMar>
              <w:left w:w="40" w:type="dxa"/>
              <w:right w:w="40" w:type="dxa"/>
            </w:tcMar>
          </w:tcPr>
          <w:p w:rsidR="006078FD" w:rsidRDefault="006078FD" w:rsidP="00AB26EC"/>
        </w:tc>
        <w:tc>
          <w:tcPr>
            <w:tcW w:w="14175" w:type="dxa"/>
            <w:gridSpan w:val="6"/>
            <w:tcBorders>
              <w:top w:val="single" w:sz="6" w:space="0" w:color="000000"/>
              <w:left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color w:val="FF0000"/>
                <w:sz w:val="19"/>
                <w:szCs w:val="19"/>
              </w:rPr>
            </w:pPr>
            <w:r w:rsidRPr="00CD2A59">
              <w:rPr>
                <w:rFonts w:ascii="VladaRHSans Lt" w:eastAsia="VladaRHSans Lt" w:hAnsi="VladaRHSans Lt" w:cs="VladaRHSans Lt"/>
                <w:sz w:val="19"/>
                <w:szCs w:val="19"/>
              </w:rPr>
              <w:t xml:space="preserve">Ishod se odnosi na metodologiju kojom se ostvaruju svi ostali ishodi, odnosno ostvaruje se integrirano s njima </w:t>
            </w:r>
            <w:r w:rsidRPr="00CD2A59">
              <w:rPr>
                <w:rFonts w:ascii="VladaRHSans Lt" w:eastAsia="VladaRHSans Lt" w:hAnsi="VladaRHSans Lt" w:cs="VladaRHSans Lt"/>
                <w:color w:val="FF0000"/>
                <w:sz w:val="19"/>
                <w:szCs w:val="19"/>
                <w:highlight w:val="yellow"/>
              </w:rPr>
              <w:t xml:space="preserve">te se povezanost s </w:t>
            </w:r>
            <w:proofErr w:type="spellStart"/>
            <w:r w:rsidRPr="00CD2A59">
              <w:rPr>
                <w:rFonts w:ascii="VladaRHSans Lt" w:eastAsia="VladaRHSans Lt" w:hAnsi="VladaRHSans Lt" w:cs="VladaRHSans Lt"/>
                <w:color w:val="FF0000"/>
                <w:sz w:val="19"/>
                <w:szCs w:val="19"/>
                <w:highlight w:val="yellow"/>
              </w:rPr>
              <w:t>međupredmetnim</w:t>
            </w:r>
            <w:proofErr w:type="spellEnd"/>
            <w:r w:rsidRPr="00CD2A59">
              <w:rPr>
                <w:rFonts w:ascii="VladaRHSans Lt" w:eastAsia="VladaRHSans Lt" w:hAnsi="VladaRHSans Lt" w:cs="VladaRHSans Lt"/>
                <w:color w:val="FF0000"/>
                <w:sz w:val="19"/>
                <w:szCs w:val="19"/>
                <w:highlight w:val="yellow"/>
              </w:rPr>
              <w:t xml:space="preserve"> temama odnosi i na njih.</w:t>
            </w:r>
          </w:p>
          <w:p w:rsidR="006078FD" w:rsidRPr="006249C9" w:rsidRDefault="006078FD" w:rsidP="00AB26EC">
            <w:pPr>
              <w:jc w:val="left"/>
              <w:rPr>
                <w:color w:val="FF0000"/>
              </w:rPr>
            </w:pPr>
            <w:r>
              <w:rPr>
                <w:rFonts w:ascii="VladaRHSans Lt" w:eastAsia="VladaRHSans Lt" w:hAnsi="VladaRHSans Lt" w:cs="VladaRHSans Lt"/>
                <w:color w:val="FF0000"/>
                <w:sz w:val="19"/>
                <w:szCs w:val="19"/>
                <w:highlight w:val="yellow"/>
              </w:rPr>
              <w:t xml:space="preserve">Ishod se ostvaruje povezano </w:t>
            </w:r>
            <w:r w:rsidRPr="006249C9">
              <w:rPr>
                <w:rFonts w:ascii="VladaRHSans Lt" w:eastAsia="VladaRHSans Lt" w:hAnsi="VladaRHSans Lt" w:cs="VladaRHSans Lt"/>
                <w:color w:val="FF0000"/>
                <w:sz w:val="19"/>
                <w:szCs w:val="19"/>
                <w:highlight w:val="yellow"/>
              </w:rPr>
              <w:t>s Hrvatskim jezikom, domene Komunikacija i jezik i Kultura i mediji</w:t>
            </w:r>
            <w:r w:rsidRPr="006249C9">
              <w:rPr>
                <w:color w:val="FF0000"/>
                <w:highlight w:val="yellow"/>
              </w:rPr>
              <w:t xml:space="preserve">; </w:t>
            </w:r>
            <w:r w:rsidRPr="006249C9">
              <w:rPr>
                <w:rFonts w:ascii="VladaRHSans Lt" w:eastAsia="VladaRHSans Lt" w:hAnsi="VladaRHSans Lt" w:cs="VladaRHSans Lt"/>
                <w:color w:val="FF0000"/>
                <w:sz w:val="19"/>
                <w:szCs w:val="19"/>
                <w:highlight w:val="yellow"/>
              </w:rPr>
              <w:t>MT OSR (B.3.3., C.3.3.), IKT (A.3.1., A.3.2., B.3.2., C.3.2., C.3.3., C.3.4., D.3.1.,</w:t>
            </w:r>
            <w:r>
              <w:rPr>
                <w:rFonts w:ascii="VladaRHSans Lt" w:eastAsia="VladaRHSans Lt" w:hAnsi="VladaRHSans Lt" w:cs="VladaRHSans Lt"/>
                <w:color w:val="FF0000"/>
                <w:sz w:val="19"/>
                <w:szCs w:val="19"/>
                <w:highlight w:val="yellow"/>
              </w:rPr>
              <w:t xml:space="preserve"> D.3.3.), UKU (1., 2., 3., 4.).</w:t>
            </w:r>
          </w:p>
          <w:p w:rsidR="006078FD" w:rsidRDefault="006078FD" w:rsidP="00AB26EC">
            <w:pPr>
              <w:jc w:val="left"/>
            </w:pPr>
            <w:r>
              <w:rPr>
                <w:rFonts w:ascii="VladaRHSans Lt" w:eastAsia="VladaRHSans Lt" w:hAnsi="VladaRHSans Lt" w:cs="VladaRHSans Lt"/>
                <w:sz w:val="19"/>
                <w:szCs w:val="19"/>
              </w:rPr>
              <w:t>* pitanja na koja se može odgovoriti istraživanjem</w:t>
            </w:r>
          </w:p>
          <w:p w:rsidR="006078FD" w:rsidRPr="006249C9" w:rsidRDefault="006078FD" w:rsidP="00AB26EC">
            <w:pPr>
              <w:jc w:val="left"/>
              <w:rPr>
                <w:color w:val="FF0000"/>
              </w:rPr>
            </w:pPr>
            <w:r w:rsidRPr="006249C9">
              <w:rPr>
                <w:rFonts w:ascii="VladaRHSans Lt" w:eastAsia="VladaRHSans Lt" w:hAnsi="VladaRHSans Lt" w:cs="VladaRHSans Lt"/>
                <w:color w:val="FF0000"/>
                <w:sz w:val="19"/>
                <w:szCs w:val="19"/>
                <w:highlight w:val="yellow"/>
              </w:rPr>
              <w:t>**</w:t>
            </w:r>
            <w:r>
              <w:rPr>
                <w:rFonts w:ascii="VladaRHSans Lt" w:eastAsia="VladaRHSans Lt" w:hAnsi="VladaRHSans Lt" w:cs="VladaRHSans Lt"/>
                <w:color w:val="FF0000"/>
                <w:sz w:val="19"/>
                <w:szCs w:val="19"/>
                <w:highlight w:val="yellow"/>
              </w:rPr>
              <w:t xml:space="preserve"> </w:t>
            </w:r>
            <w:r w:rsidRPr="006249C9">
              <w:rPr>
                <w:rFonts w:ascii="VladaRHSans Lt" w:eastAsia="VladaRHSans Lt" w:hAnsi="VladaRHSans Lt" w:cs="VladaRHSans Lt"/>
                <w:color w:val="FF0000"/>
                <w:sz w:val="19"/>
                <w:szCs w:val="19"/>
                <w:highlight w:val="yellow"/>
              </w:rPr>
              <w:t>povezanost s Matematikom E.6.1.</w:t>
            </w:r>
          </w:p>
        </w:tc>
      </w:tr>
      <w:tr w:rsidR="006078FD" w:rsidTr="00AB26EC">
        <w:tc>
          <w:tcPr>
            <w:tcW w:w="2269" w:type="dxa"/>
            <w:gridSpan w:val="2"/>
            <w:vMerge w:val="restart"/>
            <w:tcBorders>
              <w:top w:val="single" w:sz="6" w:space="0" w:color="000000"/>
              <w:left w:val="single" w:sz="6" w:space="0" w:color="000000"/>
              <w:right w:val="single" w:sz="4"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odgojno-obrazovni ishod</w:t>
            </w:r>
          </w:p>
        </w:tc>
        <w:tc>
          <w:tcPr>
            <w:tcW w:w="4394" w:type="dxa"/>
            <w:vMerge w:val="restart"/>
            <w:tcBorders>
              <w:top w:val="single" w:sz="6" w:space="0" w:color="000000"/>
              <w:left w:val="single" w:sz="4" w:space="0" w:color="000000"/>
              <w:right w:val="single" w:sz="4"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razrada ishoda</w:t>
            </w:r>
          </w:p>
        </w:tc>
        <w:tc>
          <w:tcPr>
            <w:tcW w:w="8080" w:type="dxa"/>
            <w:gridSpan w:val="4"/>
            <w:tcBorders>
              <w:top w:val="single" w:sz="6" w:space="0" w:color="000000"/>
              <w:left w:val="single" w:sz="4" w:space="0" w:color="000000"/>
              <w:bottom w:val="single" w:sz="6" w:space="0" w:color="000000"/>
              <w:right w:val="single" w:sz="6" w:space="0" w:color="000000"/>
            </w:tcBorders>
            <w:shd w:val="clear" w:color="auto" w:fill="FFEBEE"/>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color w:val="25408F"/>
                <w:sz w:val="19"/>
                <w:szCs w:val="19"/>
              </w:rPr>
              <w:t>razina usvojenosti</w:t>
            </w:r>
          </w:p>
        </w:tc>
      </w:tr>
      <w:tr w:rsidR="006078FD" w:rsidTr="00AB26EC">
        <w:tc>
          <w:tcPr>
            <w:tcW w:w="2269" w:type="dxa"/>
            <w:gridSpan w:val="2"/>
            <w:vMerge/>
            <w:tcBorders>
              <w:top w:val="single" w:sz="6" w:space="0" w:color="000000"/>
              <w:left w:val="single" w:sz="6" w:space="0" w:color="000000"/>
              <w:right w:val="single" w:sz="4" w:space="0" w:color="000000"/>
            </w:tcBorders>
            <w:shd w:val="clear" w:color="auto" w:fill="FFEBEE"/>
            <w:tcMar>
              <w:left w:w="40" w:type="dxa"/>
              <w:right w:w="40" w:type="dxa"/>
            </w:tcMar>
            <w:vAlign w:val="center"/>
          </w:tcPr>
          <w:p w:rsidR="006078FD" w:rsidRDefault="006078FD" w:rsidP="00AB26EC">
            <w:pPr>
              <w:jc w:val="center"/>
            </w:pPr>
          </w:p>
        </w:tc>
        <w:tc>
          <w:tcPr>
            <w:tcW w:w="4394" w:type="dxa"/>
            <w:vMerge/>
            <w:tcBorders>
              <w:top w:val="single" w:sz="6" w:space="0" w:color="000000"/>
              <w:left w:val="single" w:sz="4" w:space="0" w:color="000000"/>
              <w:right w:val="single" w:sz="4" w:space="0" w:color="000000"/>
            </w:tcBorders>
            <w:shd w:val="clear" w:color="auto" w:fill="FFEBEE"/>
            <w:tcMar>
              <w:left w:w="40" w:type="dxa"/>
              <w:right w:w="40" w:type="dxa"/>
            </w:tcMar>
            <w:vAlign w:val="center"/>
          </w:tcPr>
          <w:p w:rsidR="006078FD" w:rsidRDefault="006078FD" w:rsidP="00AB26EC">
            <w:pPr>
              <w:jc w:val="center"/>
            </w:pPr>
          </w:p>
        </w:tc>
        <w:tc>
          <w:tcPr>
            <w:tcW w:w="1985"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zadovoljavajuća</w:t>
            </w:r>
          </w:p>
        </w:tc>
        <w:tc>
          <w:tcPr>
            <w:tcW w:w="2126"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dobra</w:t>
            </w:r>
          </w:p>
        </w:tc>
        <w:tc>
          <w:tcPr>
            <w:tcW w:w="1984" w:type="dxa"/>
            <w:tcBorders>
              <w:top w:val="single" w:sz="6" w:space="0" w:color="000000"/>
              <w:left w:val="single" w:sz="4" w:space="0" w:color="000000"/>
              <w:bottom w:val="single" w:sz="6" w:space="0" w:color="000000"/>
              <w:right w:val="single" w:sz="4"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vrlo dobra</w:t>
            </w:r>
          </w:p>
        </w:tc>
        <w:tc>
          <w:tcPr>
            <w:tcW w:w="1985" w:type="dxa"/>
            <w:tcBorders>
              <w:top w:val="single" w:sz="6" w:space="0" w:color="000000"/>
              <w:left w:val="single" w:sz="4" w:space="0" w:color="000000"/>
              <w:bottom w:val="single" w:sz="6" w:space="0" w:color="000000"/>
              <w:right w:val="single" w:sz="6" w:space="0" w:color="000000"/>
            </w:tcBorders>
            <w:tcMar>
              <w:left w:w="40" w:type="dxa"/>
              <w:right w:w="40" w:type="dxa"/>
            </w:tcMar>
            <w:vAlign w:val="center"/>
          </w:tcPr>
          <w:p w:rsidR="006078FD" w:rsidRDefault="006078FD" w:rsidP="00AB26EC">
            <w:pPr>
              <w:jc w:val="center"/>
            </w:pPr>
            <w:r>
              <w:rPr>
                <w:rFonts w:ascii="VladaRHSans Bld" w:eastAsia="VladaRHSans Bld" w:hAnsi="VladaRHSans Bld" w:cs="VladaRHSans Bld"/>
                <w:b/>
                <w:smallCaps/>
                <w:sz w:val="19"/>
                <w:szCs w:val="19"/>
              </w:rPr>
              <w:t>iznimna</w:t>
            </w:r>
          </w:p>
        </w:tc>
      </w:tr>
      <w:tr w:rsidR="006078FD" w:rsidTr="00AB26EC">
        <w:tc>
          <w:tcPr>
            <w:tcW w:w="568" w:type="dxa"/>
            <w:tcBorders>
              <w:top w:val="single" w:sz="6" w:space="0" w:color="000000"/>
              <w:left w:val="single" w:sz="6" w:space="0" w:color="000000"/>
              <w:bottom w:val="single" w:sz="6" w:space="0" w:color="000000"/>
              <w:right w:val="single" w:sz="4" w:space="0" w:color="000000"/>
            </w:tcBorders>
            <w:shd w:val="clear" w:color="auto" w:fill="FFEBEE"/>
            <w:tcMar>
              <w:left w:w="40" w:type="dxa"/>
              <w:right w:w="40" w:type="dxa"/>
            </w:tcMar>
          </w:tcPr>
          <w:p w:rsidR="006078FD" w:rsidRDefault="006078FD" w:rsidP="00AB26EC">
            <w:r>
              <w:rPr>
                <w:rFonts w:ascii="VladaRHSans Lt" w:eastAsia="VladaRHSans Lt" w:hAnsi="VladaRHSans Lt" w:cs="VladaRHSans Lt"/>
                <w:color w:val="D60C8C"/>
                <w:sz w:val="19"/>
                <w:szCs w:val="19"/>
              </w:rPr>
              <w:t>D.6.2.</w:t>
            </w:r>
          </w:p>
        </w:tc>
        <w:tc>
          <w:tcPr>
            <w:tcW w:w="1701"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mallCaps/>
                <w:color w:val="D60C8C"/>
                <w:sz w:val="19"/>
                <w:szCs w:val="19"/>
              </w:rPr>
              <w:t>učenik objašnjava osnovne principe znanosti te odnose znanosti, tehnologije i društvenoga napretka</w:t>
            </w:r>
          </w:p>
        </w:tc>
        <w:tc>
          <w:tcPr>
            <w:tcW w:w="4394"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ind w:left="113" w:hanging="113"/>
              <w:jc w:val="left"/>
            </w:pPr>
            <w:r>
              <w:rPr>
                <w:rFonts w:ascii="VladaRHSans Lt" w:eastAsia="VladaRHSans Lt" w:hAnsi="VladaRHSans Lt" w:cs="VladaRHSans Lt"/>
                <w:sz w:val="19"/>
                <w:szCs w:val="19"/>
              </w:rPr>
              <w:t>- prepoznaje osnovne principe znanosti uočavajući da znanstvene teorije objašnjavaju prirodne pojave i procese na temelju činjenica koje su prošle brojne provjere te da one nisu konačne i da se mogu mijenjati u svjetlu novih činjenica*</w:t>
            </w:r>
          </w:p>
          <w:p w:rsidR="006078FD" w:rsidRDefault="006078FD" w:rsidP="00AB26EC">
            <w:pPr>
              <w:ind w:left="113" w:hanging="113"/>
              <w:jc w:val="left"/>
            </w:pPr>
            <w:r>
              <w:rPr>
                <w:rFonts w:ascii="VladaRHSans Lt" w:eastAsia="VladaRHSans Lt" w:hAnsi="VladaRHSans Lt" w:cs="VladaRHSans Lt"/>
                <w:sz w:val="19"/>
                <w:szCs w:val="19"/>
              </w:rPr>
              <w:t>- objašnjava odnos znanosti, tehnologije i društvenoga napretka**</w:t>
            </w:r>
          </w:p>
          <w:p w:rsidR="006078FD" w:rsidRDefault="006078FD" w:rsidP="00AB26EC">
            <w:pPr>
              <w:ind w:left="113" w:hanging="113"/>
              <w:jc w:val="left"/>
            </w:pPr>
            <w:r>
              <w:rPr>
                <w:rFonts w:ascii="VladaRHSans Lt" w:eastAsia="VladaRHSans Lt" w:hAnsi="VladaRHSans Lt" w:cs="VladaRHSans Lt"/>
                <w:sz w:val="19"/>
                <w:szCs w:val="19"/>
              </w:rPr>
              <w:t>- prepoznaje da je tehnologija primjena znanosti za dobrobit čovječanstva***</w:t>
            </w:r>
          </w:p>
          <w:p w:rsidR="006078FD" w:rsidRDefault="006078FD" w:rsidP="00AB26EC">
            <w:pPr>
              <w:jc w:val="left"/>
            </w:pPr>
          </w:p>
          <w:p w:rsidR="006078FD" w:rsidRDefault="006078FD" w:rsidP="00AB26EC">
            <w:pPr>
              <w:jc w:val="left"/>
            </w:pPr>
          </w:p>
        </w:tc>
        <w:tc>
          <w:tcPr>
            <w:tcW w:w="1985"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Uočava da su znanstvene teorije objašnjenja koja su prošla brojne provjere;</w:t>
            </w:r>
          </w:p>
          <w:p w:rsidR="006078FD" w:rsidRDefault="006078FD" w:rsidP="00AB26EC">
            <w:pPr>
              <w:jc w:val="left"/>
            </w:pPr>
            <w:r>
              <w:rPr>
                <w:rFonts w:ascii="VladaRHSans Lt" w:eastAsia="VladaRHSans Lt" w:hAnsi="VladaRHSans Lt" w:cs="VladaRHSans Lt"/>
                <w:sz w:val="19"/>
                <w:szCs w:val="19"/>
              </w:rPr>
              <w:t>navodi primjere moderne tehnologije kojom se sam koristi.</w:t>
            </w:r>
          </w:p>
        </w:tc>
        <w:tc>
          <w:tcPr>
            <w:tcW w:w="2126"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Uspoređuje znanstvena objašnjenja s objašnjenjima temeljenima na mišljenju ili vjerovanju;</w:t>
            </w:r>
          </w:p>
          <w:p w:rsidR="006078FD" w:rsidRDefault="006078FD" w:rsidP="00AB26EC">
            <w:pPr>
              <w:jc w:val="left"/>
            </w:pPr>
            <w:r>
              <w:rPr>
                <w:rFonts w:ascii="VladaRHSans Lt" w:eastAsia="VladaRHSans Lt" w:hAnsi="VladaRHSans Lt" w:cs="VladaRHSans Lt"/>
                <w:sz w:val="19"/>
                <w:szCs w:val="19"/>
              </w:rPr>
              <w:t>povezuje razvoj tehnologije s razvojem znanosti i društva te uočava njihov međusobni utjecaj.</w:t>
            </w:r>
          </w:p>
        </w:tc>
        <w:tc>
          <w:tcPr>
            <w:tcW w:w="1984" w:type="dxa"/>
            <w:tcBorders>
              <w:top w:val="single" w:sz="6" w:space="0" w:color="000000"/>
              <w:left w:val="single" w:sz="4" w:space="0" w:color="000000"/>
              <w:bottom w:val="single" w:sz="6" w:space="0" w:color="000000"/>
              <w:right w:val="single" w:sz="4"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Objašnjava da znanstvene teorije nikada nisu konačne, da se uvijek mogu mijenjati u svjetlu novih činjenica;</w:t>
            </w:r>
          </w:p>
          <w:p w:rsidR="006078FD" w:rsidRDefault="006078FD" w:rsidP="00AB26EC">
            <w:pPr>
              <w:jc w:val="left"/>
            </w:pPr>
            <w:r>
              <w:rPr>
                <w:rFonts w:ascii="VladaRHSans Lt" w:eastAsia="VladaRHSans Lt" w:hAnsi="VladaRHSans Lt" w:cs="VladaRHSans Lt"/>
                <w:sz w:val="19"/>
                <w:szCs w:val="19"/>
              </w:rPr>
              <w:t>raspravlja o povijesnome razvoju znanosti i tehnologije te doprinosu znanstvenika koji su pridonijeli napretku.</w:t>
            </w:r>
          </w:p>
        </w:tc>
        <w:tc>
          <w:tcPr>
            <w:tcW w:w="1985" w:type="dxa"/>
            <w:tcBorders>
              <w:top w:val="single" w:sz="6" w:space="0" w:color="000000"/>
              <w:left w:val="single" w:sz="4"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Lt" w:eastAsia="VladaRHSans Lt" w:hAnsi="VladaRHSans Lt" w:cs="VladaRHSans Lt"/>
                <w:sz w:val="19"/>
                <w:szCs w:val="19"/>
              </w:rPr>
              <w:t>Razlikuje činjenicu, pretpostavku i teoriju;</w:t>
            </w:r>
          </w:p>
          <w:p w:rsidR="006078FD" w:rsidRDefault="006078FD" w:rsidP="00AB26EC">
            <w:pPr>
              <w:jc w:val="left"/>
            </w:pPr>
            <w:r>
              <w:rPr>
                <w:rFonts w:ascii="VladaRHSans Lt" w:eastAsia="VladaRHSans Lt" w:hAnsi="VladaRHSans Lt" w:cs="VladaRHSans Lt"/>
                <w:sz w:val="19"/>
                <w:szCs w:val="19"/>
              </w:rPr>
              <w:t>raspravlja o dobrobiti i zloporabi znanosti i tehnologije.</w:t>
            </w:r>
          </w:p>
        </w:tc>
      </w:tr>
      <w:tr w:rsidR="006078FD" w:rsidTr="00AB26EC">
        <w:tc>
          <w:tcPr>
            <w:tcW w:w="568" w:type="dxa"/>
            <w:tcBorders>
              <w:top w:val="single" w:sz="6" w:space="0" w:color="000000"/>
              <w:left w:val="single" w:sz="6" w:space="0" w:color="000000"/>
              <w:bottom w:val="single" w:sz="6" w:space="0" w:color="000000"/>
              <w:right w:val="single" w:sz="6" w:space="0" w:color="000000"/>
            </w:tcBorders>
            <w:shd w:val="clear" w:color="auto" w:fill="FFEBEE"/>
            <w:tcMar>
              <w:left w:w="40" w:type="dxa"/>
              <w:right w:w="40" w:type="dxa"/>
            </w:tcMar>
          </w:tcPr>
          <w:p w:rsidR="006078FD" w:rsidRDefault="006078FD" w:rsidP="00AB26EC"/>
        </w:tc>
        <w:tc>
          <w:tcPr>
            <w:tcW w:w="14175" w:type="dxa"/>
            <w:gridSpan w:val="6"/>
            <w:tcBorders>
              <w:top w:val="single" w:sz="6" w:space="0" w:color="000000"/>
              <w:bottom w:val="single" w:sz="6" w:space="0" w:color="000000"/>
              <w:right w:val="single" w:sz="6" w:space="0" w:color="000000"/>
            </w:tcBorders>
            <w:tcMar>
              <w:left w:w="40" w:type="dxa"/>
              <w:right w:w="40" w:type="dxa"/>
            </w:tcMar>
          </w:tcPr>
          <w:p w:rsidR="006078FD" w:rsidRDefault="006078FD" w:rsidP="00AB26EC">
            <w:pPr>
              <w:jc w:val="left"/>
            </w:pPr>
            <w:r>
              <w:rPr>
                <w:rFonts w:ascii="VladaRHSans Bld" w:eastAsia="VladaRHSans Bld" w:hAnsi="VladaRHSans Bld" w:cs="VladaRHSans Bld"/>
                <w:smallCaps/>
                <w:color w:val="25408F"/>
                <w:sz w:val="19"/>
                <w:szCs w:val="19"/>
              </w:rPr>
              <w:t>preporuke za ostvarivanje ishoda</w:t>
            </w:r>
          </w:p>
          <w:p w:rsidR="006078FD" w:rsidRDefault="006078FD" w:rsidP="00AB26EC">
            <w:pPr>
              <w:jc w:val="left"/>
              <w:rPr>
                <w:rFonts w:ascii="VladaRHSans Lt" w:eastAsia="VladaRHSans Lt" w:hAnsi="VladaRHSans Lt" w:cs="VladaRHSans Lt"/>
                <w:color w:val="943734"/>
                <w:sz w:val="19"/>
                <w:szCs w:val="19"/>
              </w:rPr>
            </w:pPr>
            <w:r>
              <w:rPr>
                <w:rFonts w:ascii="VladaRHSans Lt" w:eastAsia="VladaRHSans Lt" w:hAnsi="VladaRHSans Lt" w:cs="VladaRHSans Lt"/>
                <w:sz w:val="19"/>
                <w:szCs w:val="19"/>
              </w:rPr>
              <w:t>Ishod se ostvaruje integrirano sa sadržajima ostalih ishoda.</w:t>
            </w:r>
            <w:r>
              <w:rPr>
                <w:rFonts w:ascii="VladaRHSans Lt" w:eastAsia="VladaRHSans Lt" w:hAnsi="VladaRHSans Lt" w:cs="VladaRHSans Lt"/>
                <w:color w:val="943734"/>
                <w:sz w:val="19"/>
                <w:szCs w:val="19"/>
              </w:rPr>
              <w:t xml:space="preserve"> </w:t>
            </w:r>
          </w:p>
          <w:p w:rsidR="006078FD" w:rsidRPr="00D63297" w:rsidRDefault="006078FD" w:rsidP="00AB26EC">
            <w:pPr>
              <w:jc w:val="left"/>
              <w:rPr>
                <w:rFonts w:ascii="VladaRHSans Lt" w:eastAsia="VladaRHSans Lt" w:hAnsi="VladaRHSans Lt" w:cs="VladaRHSans Lt"/>
                <w:color w:val="FF0000"/>
                <w:sz w:val="19"/>
                <w:szCs w:val="19"/>
              </w:rPr>
            </w:pPr>
            <w:r w:rsidRPr="00D63297">
              <w:rPr>
                <w:rFonts w:ascii="VladaRHSans Lt" w:eastAsia="VladaRHSans Lt" w:hAnsi="VladaRHSans Lt" w:cs="VladaRHSans Lt"/>
                <w:color w:val="FF0000"/>
                <w:sz w:val="19"/>
                <w:szCs w:val="19"/>
                <w:highlight w:val="yellow"/>
              </w:rPr>
              <w:t>Ishod se ostvaruje</w:t>
            </w:r>
            <w:r>
              <w:rPr>
                <w:rFonts w:ascii="VladaRHSans Lt" w:eastAsia="VladaRHSans Lt" w:hAnsi="VladaRHSans Lt" w:cs="VladaRHSans Lt"/>
                <w:color w:val="FF0000"/>
                <w:sz w:val="19"/>
                <w:szCs w:val="19"/>
                <w:highlight w:val="yellow"/>
              </w:rPr>
              <w:t xml:space="preserve"> povezano</w:t>
            </w:r>
            <w:r w:rsidRPr="00D63297">
              <w:rPr>
                <w:rFonts w:ascii="VladaRHSans Lt" w:eastAsia="VladaRHSans Lt" w:hAnsi="VladaRHSans Lt" w:cs="VladaRHSans Lt"/>
                <w:color w:val="FF0000"/>
                <w:sz w:val="19"/>
                <w:szCs w:val="19"/>
                <w:highlight w:val="yellow"/>
              </w:rPr>
              <w:t xml:space="preserve"> s Hrvatskim jezikom, domene Komunika</w:t>
            </w:r>
            <w:r>
              <w:rPr>
                <w:rFonts w:ascii="VladaRHSans Lt" w:eastAsia="VladaRHSans Lt" w:hAnsi="VladaRHSans Lt" w:cs="VladaRHSans Lt"/>
                <w:color w:val="FF0000"/>
                <w:sz w:val="19"/>
                <w:szCs w:val="19"/>
                <w:highlight w:val="yellow"/>
              </w:rPr>
              <w:t>cija i jezik i Kultura i mediji.</w:t>
            </w:r>
          </w:p>
          <w:p w:rsidR="006078FD" w:rsidRDefault="006078FD" w:rsidP="00AB26EC">
            <w:pPr>
              <w:ind w:left="170" w:hanging="170"/>
              <w:jc w:val="left"/>
            </w:pPr>
            <w:r>
              <w:rPr>
                <w:rFonts w:ascii="VladaRHSans Lt" w:eastAsia="VladaRHSans Lt" w:hAnsi="VladaRHSans Lt" w:cs="VladaRHSans Lt"/>
                <w:sz w:val="19"/>
                <w:szCs w:val="19"/>
              </w:rPr>
              <w:t>* mogući primjeri: teorije razvoja života na Zemlji, teorija nastanka svemira; utjecaj novih znanstvenih spoznaja na svakodnevni život ljudi može se ilustrirati na primjerima spoznaja o štetnosti pretjeranoga izlaganja Sunčevu zračenju, štetnosti pesticida (npr. DDT-a) ili nekih lijekova, štetnosti ispušnih plinova (smog, učinak staklenika)</w:t>
            </w:r>
          </w:p>
          <w:p w:rsidR="006078FD" w:rsidRDefault="006078FD" w:rsidP="00AB26EC">
            <w:pPr>
              <w:jc w:val="left"/>
            </w:pPr>
            <w:r>
              <w:rPr>
                <w:rFonts w:ascii="VladaRHSans Lt" w:eastAsia="VladaRHSans Lt" w:hAnsi="VladaRHSans Lt" w:cs="VladaRHSans Lt"/>
                <w:sz w:val="19"/>
                <w:szCs w:val="19"/>
              </w:rPr>
              <w:t>** primjeri su važnih otkrića npr. otkriće stanice, otkrića mikroba - uzročnika bolesti</w:t>
            </w:r>
          </w:p>
          <w:p w:rsidR="006078FD" w:rsidRDefault="006078FD" w:rsidP="00AB26EC">
            <w:pPr>
              <w:jc w:val="left"/>
            </w:pPr>
            <w:r>
              <w:rPr>
                <w:rFonts w:ascii="VladaRHSans Lt" w:eastAsia="VladaRHSans Lt" w:hAnsi="VladaRHSans Lt" w:cs="VladaRHSans Lt"/>
                <w:sz w:val="19"/>
                <w:szCs w:val="19"/>
              </w:rPr>
              <w:t xml:space="preserve">*** nuklearno oružje / nuklearne elektrane </w:t>
            </w:r>
          </w:p>
        </w:tc>
      </w:tr>
    </w:tbl>
    <w:p w:rsidR="006078FD" w:rsidRDefault="006078FD" w:rsidP="006078FD">
      <w:pPr>
        <w:sectPr w:rsidR="006078FD" w:rsidSect="00C410A3">
          <w:pgSz w:w="16838" w:h="11906" w:orient="landscape"/>
          <w:pgMar w:top="1191" w:right="1021" w:bottom="1191" w:left="1588" w:header="0" w:footer="0" w:gutter="0"/>
          <w:cols w:space="720"/>
          <w:docGrid w:linePitch="299"/>
        </w:sectPr>
      </w:pPr>
    </w:p>
    <w:p w:rsidR="006078FD" w:rsidRPr="00286AE6" w:rsidRDefault="006078FD" w:rsidP="004E2338">
      <w:pPr>
        <w:pStyle w:val="Heading1"/>
        <w:rPr>
          <w:rFonts w:eastAsia="VladaRHSans Lt"/>
        </w:rPr>
      </w:pPr>
      <w:bookmarkStart w:id="6" w:name="h.tyjcwt" w:colFirst="0" w:colLast="0"/>
      <w:bookmarkEnd w:id="6"/>
      <w:r w:rsidRPr="00286AE6">
        <w:rPr>
          <w:rFonts w:eastAsia="VladaRHSans Lt"/>
        </w:rPr>
        <w:lastRenderedPageBreak/>
        <w:t>E. POVEZIVANJE S OSTALIM PODRUČJIMA KURIKULUMA, MEĐUPREDMETNIM TEMAMA I DRUGIM PREDMETIMA</w:t>
      </w:r>
    </w:p>
    <w:p w:rsidR="006078FD" w:rsidRDefault="006078FD" w:rsidP="006078FD"/>
    <w:p w:rsidR="006078FD" w:rsidRDefault="006078FD" w:rsidP="006078FD">
      <w:pPr>
        <w:rPr>
          <w:sz w:val="20"/>
          <w:szCs w:val="20"/>
        </w:rPr>
      </w:pPr>
      <w:r>
        <w:rPr>
          <w:rFonts w:ascii="VladaRHSerif Lt" w:eastAsia="VladaRHSerif Lt" w:hAnsi="VladaRHSerif Lt" w:cs="VladaRHSerif Lt"/>
          <w:sz w:val="20"/>
          <w:szCs w:val="20"/>
        </w:rPr>
        <w:t xml:space="preserve">Nastavni predmet Priroda pripada prirodoslovnomu odgojno-obrazovnom području te integrira sadržaje Biologije, Fizike i Kemije. U neposrednoj je vezi s odgojno-obrazovnim ishodima Geografije u ključnim konceptima izvora i oblika energije, životnih uvjeta, međuodnosa živih bića i životnih uvjeta, poremećaja ravnoteže u prirodi i prirodnih ciklusa, što daje mogućnost integriranoga učenja i poučavanja. Na različite je načine povezana sa svim ostalim odgojno-obrazovnim područjima. Najviše poveznica ima s tehničkim i informatičkim područjem u </w:t>
      </w:r>
      <w:proofErr w:type="spellStart"/>
      <w:r>
        <w:rPr>
          <w:rFonts w:ascii="VladaRHSerif Lt" w:eastAsia="VladaRHSerif Lt" w:hAnsi="VladaRHSerif Lt" w:cs="VladaRHSerif Lt"/>
          <w:sz w:val="20"/>
          <w:szCs w:val="20"/>
        </w:rPr>
        <w:t>makrokonceptima</w:t>
      </w:r>
      <w:proofErr w:type="spellEnd"/>
      <w:r>
        <w:rPr>
          <w:rFonts w:ascii="VladaRHSerif Lt" w:eastAsia="VladaRHSerif Lt" w:hAnsi="VladaRHSerif Lt" w:cs="VladaRHSerif Lt"/>
          <w:sz w:val="20"/>
          <w:szCs w:val="20"/>
        </w:rPr>
        <w:t xml:space="preserve"> Energija i Prirodoznanstveni pristup, tj. u primjeni spoznaja iz prirodoslovlja u svakodnevnome životu te primjeni informacijsko-komunikacijskih tehnologija u učenju i poučavanju Prirode. Učenici će se koristiti znanjima predmeta jezično-komunikacijskoga područja pretražujući različite izvore informacija te izvješćujući o rezultatima istraživanja. S tjelesnim i zdravstvenim područjem povezuje se s ishodom koji se odnosi na ljudsko tijelo i zdravlje te ostalim ishodima koji podrazumijevaju </w:t>
      </w:r>
      <w:proofErr w:type="spellStart"/>
      <w:r>
        <w:rPr>
          <w:rFonts w:ascii="VladaRHSerif Lt" w:eastAsia="VladaRHSerif Lt" w:hAnsi="VladaRHSerif Lt" w:cs="VladaRHSerif Lt"/>
          <w:sz w:val="20"/>
          <w:szCs w:val="20"/>
        </w:rPr>
        <w:t>izvanučioničku</w:t>
      </w:r>
      <w:proofErr w:type="spellEnd"/>
      <w:r>
        <w:rPr>
          <w:rFonts w:ascii="VladaRHSerif Lt" w:eastAsia="VladaRHSerif Lt" w:hAnsi="VladaRHSerif Lt" w:cs="VladaRHSerif Lt"/>
          <w:sz w:val="20"/>
          <w:szCs w:val="20"/>
        </w:rPr>
        <w:t xml:space="preserve"> nastavu. Povezanost s matematičkim područjem ostvaruje se primjenom temeljnih matematičkih znanja i vještina pri rješavanju problema i obradi podataka istraživanja, a s umjetničkim područjem</w:t>
      </w:r>
      <w:r>
        <w:rPr>
          <w:rFonts w:ascii="VladaRHSerif Lt" w:eastAsia="VladaRHSerif Lt" w:hAnsi="VladaRHSerif Lt" w:cs="VladaRHSerif Lt"/>
          <w:i/>
          <w:sz w:val="20"/>
          <w:szCs w:val="20"/>
        </w:rPr>
        <w:t xml:space="preserve"> </w:t>
      </w:r>
      <w:r>
        <w:rPr>
          <w:rFonts w:ascii="VladaRHSerif Lt" w:eastAsia="VladaRHSerif Lt" w:hAnsi="VladaRHSerif Lt" w:cs="VladaRHSerif Lt"/>
          <w:sz w:val="20"/>
          <w:szCs w:val="20"/>
        </w:rPr>
        <w:t xml:space="preserve">korištenjem različitih osjetila tijekom opažanja prirode i bilježenjem rezultata crtežima i fotografijama. </w:t>
      </w:r>
      <w:r>
        <w:rPr>
          <w:sz w:val="20"/>
          <w:szCs w:val="20"/>
        </w:rPr>
        <w:t>  </w:t>
      </w:r>
    </w:p>
    <w:p w:rsidR="006078FD" w:rsidRDefault="006078FD" w:rsidP="006078FD"/>
    <w:p w:rsidR="006078FD" w:rsidRDefault="006078FD" w:rsidP="006078FD">
      <w:pPr>
        <w:rPr>
          <w:rFonts w:ascii="VladaRHSerif Lt" w:eastAsia="VladaRHSerif Lt" w:hAnsi="VladaRHSerif Lt" w:cs="VladaRHSerif Lt"/>
          <w:i/>
          <w:sz w:val="20"/>
          <w:szCs w:val="20"/>
        </w:rPr>
      </w:pPr>
      <w:r>
        <w:rPr>
          <w:rFonts w:ascii="VladaRHSerif Lt" w:eastAsia="VladaRHSerif Lt" w:hAnsi="VladaRHSerif Lt" w:cs="VladaRHSerif Lt"/>
          <w:sz w:val="20"/>
          <w:szCs w:val="20"/>
        </w:rPr>
        <w:t xml:space="preserve">Sve </w:t>
      </w:r>
      <w:proofErr w:type="spellStart"/>
      <w:r>
        <w:rPr>
          <w:rFonts w:ascii="VladaRHSerif Lt" w:eastAsia="VladaRHSerif Lt" w:hAnsi="VladaRHSerif Lt" w:cs="VladaRHSerif Lt"/>
          <w:sz w:val="20"/>
          <w:szCs w:val="20"/>
        </w:rPr>
        <w:t>međupredmetne</w:t>
      </w:r>
      <w:proofErr w:type="spellEnd"/>
      <w:r>
        <w:rPr>
          <w:rFonts w:ascii="VladaRHSerif Lt" w:eastAsia="VladaRHSerif Lt" w:hAnsi="VladaRHSerif Lt" w:cs="VladaRHSerif Lt"/>
          <w:sz w:val="20"/>
          <w:szCs w:val="20"/>
        </w:rPr>
        <w:t xml:space="preserve"> teme imaju poveznicu s Prirodom. Zastupljeni sadržaji i aktivnosti tema Osobnoga i socijalnoga razvoja, Zdravlja i Održivoga razvoja usmjereni su na oblikovanje pozitivnoga stava o sebi i svijetu oko sebe uz razvijanje odgovornosti za vlastite postupke. Teme Zdravlja u Prirodi se obrađuju sadržajima o čovjekovim životnim razdobljima. S Osobnim i socijalnim razvojem povezani su ishodi </w:t>
      </w:r>
      <w:proofErr w:type="spellStart"/>
      <w:r>
        <w:rPr>
          <w:rFonts w:ascii="VladaRHSerif Lt" w:eastAsia="VladaRHSerif Lt" w:hAnsi="VladaRHSerif Lt" w:cs="VladaRHSerif Lt"/>
          <w:sz w:val="20"/>
          <w:szCs w:val="20"/>
        </w:rPr>
        <w:t>makrokoncepta</w:t>
      </w:r>
      <w:proofErr w:type="spellEnd"/>
      <w:r>
        <w:rPr>
          <w:rFonts w:ascii="VladaRHSerif Lt" w:eastAsia="VladaRHSerif Lt" w:hAnsi="VladaRHSerif Lt" w:cs="VladaRHSerif Lt"/>
          <w:sz w:val="20"/>
          <w:szCs w:val="20"/>
        </w:rPr>
        <w:t xml:space="preserve"> Prirodoznanstvenoga pristupa, a Održivi razvoj, Poduzetništvo te Građanski odgoj i obrazovanje isprepleću se s </w:t>
      </w:r>
      <w:proofErr w:type="spellStart"/>
      <w:r>
        <w:rPr>
          <w:rFonts w:ascii="VladaRHSerif Lt" w:eastAsia="VladaRHSerif Lt" w:hAnsi="VladaRHSerif Lt" w:cs="VladaRHSerif Lt"/>
          <w:sz w:val="20"/>
          <w:szCs w:val="20"/>
        </w:rPr>
        <w:t>makrokonceptom</w:t>
      </w:r>
      <w:proofErr w:type="spellEnd"/>
      <w:r>
        <w:rPr>
          <w:rFonts w:ascii="VladaRHSerif Lt" w:eastAsia="VladaRHSerif Lt" w:hAnsi="VladaRHSerif Lt" w:cs="VladaRHSerif Lt"/>
          <w:sz w:val="20"/>
          <w:szCs w:val="20"/>
        </w:rPr>
        <w:t xml:space="preserve"> Energija i temama koje obrađuju međuodnose životnih uvjeta i živih bića te poremećaje ravnoteže u prirodi. Ishodi koji obuhvaćaju odnose znanosti i društva također uključuju sadržaje Građanskoga odgoja i obrazovanja. Pristup učenju i poučavanju u Prirodi podrazumijeva ostvarivanje očekivanja </w:t>
      </w:r>
      <w:proofErr w:type="spellStart"/>
      <w:r>
        <w:rPr>
          <w:rFonts w:ascii="VladaRHSerif Lt" w:eastAsia="VladaRHSerif Lt" w:hAnsi="VladaRHSerif Lt" w:cs="VladaRHSerif Lt"/>
          <w:sz w:val="20"/>
          <w:szCs w:val="20"/>
        </w:rPr>
        <w:t>međupredmetnih</w:t>
      </w:r>
      <w:proofErr w:type="spellEnd"/>
      <w:r>
        <w:rPr>
          <w:rFonts w:ascii="VladaRHSerif Lt" w:eastAsia="VladaRHSerif Lt" w:hAnsi="VladaRHSerif Lt" w:cs="VladaRHSerif Lt"/>
          <w:sz w:val="20"/>
          <w:szCs w:val="20"/>
        </w:rPr>
        <w:t xml:space="preserve"> tema Uporaba informacijske i komunikacijske tehnologije, Učiti kako učiti te Građanskoga odgoja i obrazovanja</w:t>
      </w:r>
      <w:r>
        <w:rPr>
          <w:rFonts w:ascii="VladaRHSerif Lt" w:eastAsia="VladaRHSerif Lt" w:hAnsi="VladaRHSerif Lt" w:cs="VladaRHSerif Lt"/>
          <w:i/>
          <w:sz w:val="20"/>
          <w:szCs w:val="20"/>
        </w:rPr>
        <w:t xml:space="preserve">. </w:t>
      </w:r>
    </w:p>
    <w:p w:rsidR="006078FD" w:rsidRDefault="006078FD" w:rsidP="006078FD"/>
    <w:p w:rsidR="006078FD" w:rsidRDefault="006078FD" w:rsidP="006078FD">
      <w:r>
        <w:rPr>
          <w:rFonts w:ascii="VladaRHSerif Lt" w:eastAsia="VladaRHSerif Lt" w:hAnsi="VladaRHSerif Lt" w:cs="VladaRHSerif Lt"/>
          <w:sz w:val="20"/>
          <w:szCs w:val="20"/>
        </w:rPr>
        <w:t xml:space="preserve">Odgojno-obrazovni ishodi predmeta Priroda povezani su s ishodima predmeta Geografija, stoga je moguće i preporučljivo organizirati integrirano učenje i poučavanje, odnosno primijeniti integriranu terensku nastavu. U nekoliko je ishoda moguća povezanost s Tehničkom kulturom, a posebno je u ishodima koji se odnose na Prirodoznanstveni pristup bitna povezanost s Hrvatskim jezikom i Matematikom. </w:t>
      </w:r>
    </w:p>
    <w:p w:rsidR="006078FD" w:rsidRDefault="006078FD" w:rsidP="006078FD">
      <w:pPr>
        <w:rPr>
          <w:rFonts w:ascii="VladaRHSans Lt" w:eastAsia="VladaRHSans Lt" w:hAnsi="VladaRHSans Lt" w:cs="VladaRHSans Lt"/>
          <w:color w:val="25408F"/>
          <w:sz w:val="24"/>
          <w:szCs w:val="24"/>
        </w:rPr>
      </w:pPr>
    </w:p>
    <w:p w:rsidR="006078FD" w:rsidRDefault="006078FD" w:rsidP="006078FD">
      <w:pPr>
        <w:rPr>
          <w:rFonts w:ascii="VladaRHSans Lt" w:eastAsia="VladaRHSans Lt" w:hAnsi="VladaRHSans Lt" w:cs="VladaRHSans Lt"/>
          <w:color w:val="25408F"/>
          <w:sz w:val="24"/>
          <w:szCs w:val="24"/>
        </w:rPr>
      </w:pPr>
    </w:p>
    <w:p w:rsidR="006078FD" w:rsidRDefault="006078FD" w:rsidP="004E2338">
      <w:pPr>
        <w:pStyle w:val="Heading1"/>
        <w:rPr>
          <w:rFonts w:eastAsia="VladaRHSans Lt"/>
        </w:rPr>
      </w:pPr>
      <w:r>
        <w:rPr>
          <w:rFonts w:eastAsia="VladaRHSans Lt"/>
        </w:rPr>
        <w:t>F. UČENJE I POUČAVANJE NASTAVNOGA PREDMETA PRIRODA</w:t>
      </w:r>
    </w:p>
    <w:p w:rsidR="006078FD" w:rsidRDefault="006078FD" w:rsidP="006078FD">
      <w:r>
        <w:rPr>
          <w:rFonts w:ascii="VladaRHSans Lt" w:eastAsia="VladaRHSans Lt" w:hAnsi="VladaRHSans Lt" w:cs="VladaRHSans Lt"/>
          <w:color w:val="25408F"/>
          <w:sz w:val="24"/>
          <w:szCs w:val="24"/>
        </w:rPr>
        <w:t xml:space="preserve"> </w:t>
      </w:r>
    </w:p>
    <w:p w:rsidR="006078FD" w:rsidRDefault="006078FD" w:rsidP="006078FD">
      <w:r>
        <w:rPr>
          <w:rFonts w:ascii="VladaRHSerif Lt" w:eastAsia="VladaRHSerif Lt" w:hAnsi="VladaRHSerif Lt" w:cs="VladaRHSerif Lt"/>
          <w:sz w:val="20"/>
          <w:szCs w:val="20"/>
        </w:rPr>
        <w:t xml:space="preserve">Prirodni proces učenja usko je povezan s iskustvom pa je i u školskome okruženju iskustveno učenje onaj najučinkovitiji način koji bi trebao dominirati u poučavanju. Učenik će mnogo bolje razumjeti i zapamtiti ono što je neposredno doživio, nego nešto što mu je prepričano ili samo demonstrirano. Stoga je bitno učenicima omogućiti stjecanje neposrednoga iskustva, stavljati ih u situacije u kojima će nove informacije primati različitim senzoričkim putovima, preraditi ih i učvrstiti njihovo zadržavanje nekim oblikom primjene. Takva su iskustva npr. izvođenje pokusa, odnosno promatranje i istraživanje prirodnih pojava, procesa ili objekata. Ako izvorna stvarnost nije dostupna, gledanje filma ili računalne simulacije također mogu biti vrijedno iskustvo. Djelovanje u zajednici, suprotstavljanje mišljenja, donošenje odluka </w:t>
      </w:r>
      <w:r>
        <w:rPr>
          <w:rFonts w:ascii="VladaRHSerif Lt" w:eastAsia="VladaRHSerif Lt" w:hAnsi="VladaRHSerif Lt" w:cs="VladaRHSerif Lt"/>
          <w:sz w:val="20"/>
          <w:szCs w:val="20"/>
        </w:rPr>
        <w:lastRenderedPageBreak/>
        <w:t>te rješavanje konfliktnih situacija iznimno su važne životne vještine koje učenici mogu razvijati u simuliranim situacijama poput igranja uloga ili dramatizacije nekoga scenarija, te i na taj način stjecati iskustva koja su stvarna u promišljanju o uzrocima i posljedicama postupanja, u emocijama te propitivanju stavova i vrijednosti. Suradničko učenje i rješavanje zadataka u skupini pružaju višestruke mogućnosti stjecanja iskustava koja se odnose i na sadržaj učenja i na socijalne kontakte.</w:t>
      </w:r>
    </w:p>
    <w:p w:rsidR="006078FD" w:rsidRDefault="006078FD" w:rsidP="006078FD">
      <w:r>
        <w:rPr>
          <w:rFonts w:ascii="VladaRHSerif Lt" w:eastAsia="VladaRHSerif Lt" w:hAnsi="VladaRHSerif Lt" w:cs="VladaRHSerif Lt"/>
          <w:sz w:val="20"/>
          <w:szCs w:val="20"/>
        </w:rPr>
        <w:t xml:space="preserve"> </w:t>
      </w:r>
    </w:p>
    <w:p w:rsidR="006078FD" w:rsidRDefault="006078FD" w:rsidP="006078FD">
      <w:r>
        <w:rPr>
          <w:rFonts w:ascii="VladaRHSerif Lt" w:eastAsia="VladaRHSerif Lt" w:hAnsi="VladaRHSerif Lt" w:cs="VladaRHSerif Lt"/>
          <w:sz w:val="20"/>
          <w:szCs w:val="20"/>
        </w:rPr>
        <w:t xml:space="preserve">Učenje je učinkovito ako se nadovezuje na prethodna znanja i iskustva pa je neobično važno novo učenje započeti utvrđivanjem onoga što je već poznato, uz otkrivanje mogućih </w:t>
      </w:r>
      <w:proofErr w:type="spellStart"/>
      <w:r w:rsidRPr="00AD001B">
        <w:rPr>
          <w:rFonts w:ascii="VladaRHSerif Lt" w:eastAsia="VladaRHSerif Lt" w:hAnsi="VladaRHSerif Lt" w:cs="VladaRHSerif Lt"/>
          <w:i/>
          <w:sz w:val="20"/>
          <w:szCs w:val="20"/>
        </w:rPr>
        <w:t>miskoncepcija</w:t>
      </w:r>
      <w:proofErr w:type="spellEnd"/>
      <w:r>
        <w:rPr>
          <w:rFonts w:ascii="VladaRHSerif Lt" w:eastAsia="VladaRHSerif Lt" w:hAnsi="VladaRHSerif Lt" w:cs="VladaRHSerif Lt"/>
          <w:sz w:val="20"/>
          <w:szCs w:val="20"/>
        </w:rPr>
        <w:t xml:space="preserve"> koje mogu biti ozbiljna smetnja razumijevanju i povezivanju novih informacija, odnosno konstruiranju novoga znanja. </w:t>
      </w:r>
    </w:p>
    <w:p w:rsidR="006078FD" w:rsidRDefault="006078FD" w:rsidP="006078FD">
      <w:pPr>
        <w:rPr>
          <w:rFonts w:ascii="VladaRHSerif Lt" w:eastAsia="VladaRHSerif Lt" w:hAnsi="VladaRHSerif Lt" w:cs="VladaRHSerif Lt"/>
          <w:sz w:val="20"/>
          <w:szCs w:val="20"/>
        </w:rPr>
      </w:pPr>
    </w:p>
    <w:p w:rsidR="006078FD" w:rsidRDefault="006078FD" w:rsidP="006078FD">
      <w:r>
        <w:rPr>
          <w:rFonts w:ascii="VladaRHSerif Lt" w:eastAsia="VladaRHSerif Lt" w:hAnsi="VladaRHSerif Lt" w:cs="VladaRHSerif Lt"/>
          <w:sz w:val="20"/>
          <w:szCs w:val="20"/>
        </w:rPr>
        <w:t>U prirodoslovlju je istraživačko učenje temeljni način učenja. Ono polazi od prirodne znatiželje i težnje za otkrivanjem</w:t>
      </w:r>
      <w:r>
        <w:rPr>
          <w:rFonts w:ascii="VladaRHSerif Lt" w:eastAsia="VladaRHSerif Lt" w:hAnsi="VladaRHSerif Lt" w:cs="VladaRHSerif Lt"/>
          <w:sz w:val="20"/>
          <w:szCs w:val="20"/>
          <w:highlight w:val="yellow"/>
        </w:rPr>
        <w:t xml:space="preserve"> </w:t>
      </w:r>
      <w:r>
        <w:rPr>
          <w:rFonts w:ascii="VladaRHSerif Lt" w:eastAsia="VladaRHSerif Lt" w:hAnsi="VladaRHSerif Lt" w:cs="VladaRHSerif Lt"/>
          <w:color w:val="FF0000"/>
          <w:sz w:val="20"/>
          <w:szCs w:val="20"/>
          <w:highlight w:val="yellow"/>
        </w:rPr>
        <w:t xml:space="preserve">kako funkcionira svijet </w:t>
      </w:r>
      <w:r>
        <w:rPr>
          <w:rFonts w:ascii="VladaRHSerif Lt" w:eastAsia="VladaRHSerif Lt" w:hAnsi="VladaRHSerif Lt" w:cs="VladaRHSerif Lt"/>
          <w:sz w:val="20"/>
          <w:szCs w:val="20"/>
        </w:rPr>
        <w:t xml:space="preserve">u kojemu živimo, od nagađanja i predviđanja slijeda događaja ili uzročno-posljedičnih veza. Kad se na temelju prethodnoga znanja i iskustva ne može doći do odgovora, potrebno je provesti temeljitije istraživanje. Rezultati istraživanja ne doprinose samo kognitivnoj sferi razvoja učenika koji je došao do odgovora na postavljeno pitanje, već se tijekom cijeloga procesa razvijaju brojne </w:t>
      </w:r>
      <w:proofErr w:type="spellStart"/>
      <w:r>
        <w:rPr>
          <w:rFonts w:ascii="VladaRHSerif Lt" w:eastAsia="VladaRHSerif Lt" w:hAnsi="VladaRHSerif Lt" w:cs="VladaRHSerif Lt"/>
          <w:sz w:val="20"/>
          <w:szCs w:val="20"/>
        </w:rPr>
        <w:t>psihomotoričke</w:t>
      </w:r>
      <w:proofErr w:type="spellEnd"/>
      <w:r>
        <w:rPr>
          <w:rFonts w:ascii="VladaRHSerif Lt" w:eastAsia="VladaRHSerif Lt" w:hAnsi="VladaRHSerif Lt" w:cs="VladaRHSerif Lt"/>
          <w:sz w:val="20"/>
          <w:szCs w:val="20"/>
        </w:rPr>
        <w:t xml:space="preserve"> vještine i sposobnosti, što značajno doprinosi usvajanju svih generičkih kompetencija. Stoga se u ovome dokumentu naglašava stalna primjena prirodoznanstvenoga pristupa tijekom učenja i poučavanja Prirode pa je istaknuto da se</w:t>
      </w:r>
      <w:r>
        <w:rPr>
          <w:rFonts w:ascii="VladaRHSerif Lt" w:eastAsia="VladaRHSerif Lt" w:hAnsi="VladaRHSerif Lt" w:cs="VladaRHSerif Lt"/>
          <w:i/>
          <w:sz w:val="20"/>
          <w:szCs w:val="20"/>
        </w:rPr>
        <w:t xml:space="preserve"> </w:t>
      </w:r>
      <w:r>
        <w:rPr>
          <w:rFonts w:ascii="VladaRHSerif Lt" w:eastAsia="VladaRHSerif Lt" w:hAnsi="VladaRHSerif Lt" w:cs="VladaRHSerif Lt"/>
          <w:sz w:val="20"/>
          <w:szCs w:val="20"/>
        </w:rPr>
        <w:t>Prirodoznanstveni pristup ne uči kao zasebna cjelina.</w:t>
      </w:r>
    </w:p>
    <w:p w:rsidR="006078FD" w:rsidRDefault="006078FD" w:rsidP="006078FD"/>
    <w:p w:rsidR="006078FD" w:rsidRDefault="006078FD" w:rsidP="006078FD">
      <w:r>
        <w:rPr>
          <w:rFonts w:ascii="VladaRHSerif Lt" w:eastAsia="VladaRHSerif Lt" w:hAnsi="VladaRHSerif Lt" w:cs="VladaRHSerif Lt"/>
          <w:sz w:val="20"/>
          <w:szCs w:val="20"/>
        </w:rPr>
        <w:t xml:space="preserve">U ostvarivanju sadržaja i aktivnosti predmeta Priroda vrlo su bitne strategije aktivnoga učenja u vidu projektne nastave te raznovrsnih </w:t>
      </w:r>
      <w:proofErr w:type="spellStart"/>
      <w:r>
        <w:rPr>
          <w:rFonts w:ascii="VladaRHSerif Lt" w:eastAsia="VladaRHSerif Lt" w:hAnsi="VladaRHSerif Lt" w:cs="VladaRHSerif Lt"/>
          <w:sz w:val="20"/>
          <w:szCs w:val="20"/>
        </w:rPr>
        <w:t>izvanučioničkih</w:t>
      </w:r>
      <w:proofErr w:type="spellEnd"/>
      <w:r>
        <w:rPr>
          <w:rFonts w:ascii="VladaRHSerif Lt" w:eastAsia="VladaRHSerif Lt" w:hAnsi="VladaRHSerif Lt" w:cs="VladaRHSerif Lt"/>
          <w:sz w:val="20"/>
          <w:szCs w:val="20"/>
        </w:rPr>
        <w:t xml:space="preserve"> i izvannastavnih aktivnosti (dani otvorenih vrata, projektni dani, radionice, izleti, posjete muzejima, vrtovima, istraživačkim centrima, ustanovama i sl.). </w:t>
      </w:r>
    </w:p>
    <w:p w:rsidR="006078FD" w:rsidRDefault="006078FD" w:rsidP="006078FD">
      <w:pPr>
        <w:rPr>
          <w:rFonts w:ascii="VladaRHSerif Lt" w:eastAsia="VladaRHSerif Lt" w:hAnsi="VladaRHSerif Lt" w:cs="VladaRHSerif Lt"/>
          <w:sz w:val="20"/>
          <w:szCs w:val="20"/>
        </w:rPr>
      </w:pPr>
    </w:p>
    <w:p w:rsidR="006078FD" w:rsidRDefault="006078FD" w:rsidP="006078FD">
      <w:r>
        <w:rPr>
          <w:rFonts w:ascii="VladaRHSerif Lt" w:eastAsia="VladaRHSerif Lt" w:hAnsi="VladaRHSerif Lt" w:cs="VladaRHSerif Lt"/>
          <w:sz w:val="20"/>
          <w:szCs w:val="20"/>
        </w:rPr>
        <w:t>Učitelj planira proces učenja i poučavanja na temelju odgojno-obrazovnih ishoda koje trebaju usvojiti svi učenici do kraja nastavne godine. Odgojno-obrazovni ishodi nisu tematske cjeline. Oni su postavljeni u okviru hijerarhije koncepata, definiranih u prirodoslovnome području kurikuluma te upućuju na najvažnije ideje koje učenik treba razumjeti i na temelju kojih će postupno konstruirati sve složenija znanja. Na temelju razrade odgojno-obrazovnih ishoda i smjernica za učenje i poučavanje učitelj će autonomno komponirati tematske cjeline u svojemu izvedbenom kurikulumu. To znači da redoslijed odgojno-obrazovnih ishoda u kurikulumu ne određuje redoslijed učenja i poučavanja te da se dijelovi pojedinih ishoda mogu ostvariti u sklopu različitih tematskih cjelina, a neki se ostvaruju usporedno i integrirano.</w:t>
      </w:r>
    </w:p>
    <w:p w:rsidR="006078FD" w:rsidRDefault="006078FD" w:rsidP="006078FD"/>
    <w:p w:rsidR="006078FD" w:rsidRDefault="006078FD" w:rsidP="006078FD">
      <w:r>
        <w:rPr>
          <w:rFonts w:ascii="VladaRHSerif Lt" w:eastAsia="VladaRHSerif Lt" w:hAnsi="VladaRHSerif Lt" w:cs="VladaRHSerif Lt"/>
          <w:sz w:val="20"/>
          <w:szCs w:val="20"/>
        </w:rPr>
        <w:t>U ostvarenju ciljeva Prirode i razvoju učenika ključnu ulogu ima škola koja zajedno s predmetnim učiteljem treba pružiti pogodno i poticajno okruženje za učenje. Najbolje okruženje za učenje je ono u kojemu se učenici osjećaju prihvaćeno i gdje se potiče suradnički odnos s drugim učenicima i učiteljem. Učitelj planira nastavu na temelju ishoda koje autonomno razrađuje, pri čemu vodi računa o dobi, interesima i kognitivnim sposobnostima učenika. Blisko surađuje s učiteljima onih nastavnih predmeta s kojima se u odgojno-obrazovnim ishodima ostvaruje korelacija. Motivira svoje učenike time što postavlja pozitivna i prikladna očekivanja, vjeruje u njihov uspjeh te poštuje različite stavove. Potiče pozitivne međuljudske odnose i stvara pozitivno razredno ozračje u kojemu nema straha od postavljanja pitanja, glasnoga razmišljanja i razmjenjivanja misli. Istraživačke aktivnosti mogu se provoditi individualno, u paru ili skupini. Učenike se može grupirati prema različitim kriterijima, npr. prema interesu učenika, a da se pritom prilagođava njihovim različitim potrebama i postignućima, pružajući im prikladne izazove u okviru planiranih ishoda predmeta Priroda.</w:t>
      </w:r>
    </w:p>
    <w:p w:rsidR="006078FD" w:rsidRDefault="006078FD" w:rsidP="006078FD"/>
    <w:p w:rsidR="006078FD" w:rsidRDefault="006078FD" w:rsidP="006078FD">
      <w:r>
        <w:rPr>
          <w:rFonts w:ascii="VladaRHSerif Lt" w:eastAsia="VladaRHSerif Lt" w:hAnsi="VladaRHSerif Lt" w:cs="VladaRHSerif Lt"/>
          <w:sz w:val="20"/>
          <w:szCs w:val="20"/>
        </w:rPr>
        <w:t xml:space="preserve">Učitelj potiče učenike na opažanje, primjenu istraživačke metodologije i uporabu pribora, podučava bilježenje i prikazivanje rezultata. Uvažavanjem prethodnoga znanja i iskustva učenika učitelj nadograđuje postojeće koncepte i olakšava stvaranje novih. Traži veze sa svakodnevnim životom, čime </w:t>
      </w:r>
      <w:r>
        <w:rPr>
          <w:rFonts w:ascii="VladaRHSerif Lt" w:eastAsia="VladaRHSerif Lt" w:hAnsi="VladaRHSerif Lt" w:cs="VladaRHSerif Lt"/>
          <w:sz w:val="20"/>
          <w:szCs w:val="20"/>
        </w:rPr>
        <w:lastRenderedPageBreak/>
        <w:t xml:space="preserve">potiče urođenu dječju radoznalost. Učitelj potiče učenike na postavljanje različitih pitanja među kojima će izdvojiti ona istraživačka. Vježba ih oblikovati pretpostavke te ih uči kako različitim istraživačkim aktivnostima doći do podataka koji se mogu analizirati, kako interpretacijom rezultata dobiti odgovor na istraživačko pitanje te potvrditi ili opovrgnuti svoje pretpostavke. </w:t>
      </w:r>
      <w:r>
        <w:rPr>
          <w:rFonts w:ascii="VladaRHSerif Lt" w:eastAsia="VladaRHSerif Lt" w:hAnsi="VladaRHSerif Lt" w:cs="VladaRHSerif Lt"/>
          <w:color w:val="FF0000"/>
          <w:sz w:val="20"/>
          <w:szCs w:val="20"/>
          <w:highlight w:val="yellow"/>
        </w:rPr>
        <w:t>Upućuje učenike</w:t>
      </w:r>
      <w:r>
        <w:rPr>
          <w:rFonts w:ascii="VladaRHSerif Lt" w:eastAsia="VladaRHSerif Lt" w:hAnsi="VladaRHSerif Lt" w:cs="VladaRHSerif Lt"/>
          <w:sz w:val="20"/>
          <w:szCs w:val="20"/>
        </w:rPr>
        <w:t xml:space="preserve"> kako se zaključak donosi na temelju dobivenih rezultata, a ne prijašnjega znanja te ih uči rješavati probleme razvijanjem kritičkoga mišljenja. Svoje učenike višestruko izlaže situacijama koje od njih zahtijevaju primjenu istraživačkih vještina jer to vodi razvijanju motivacije i samostalnoga učenja.</w:t>
      </w:r>
      <w:r>
        <w:rPr>
          <w:rFonts w:ascii="VladaRHSerif Lt" w:eastAsia="VladaRHSerif Lt" w:hAnsi="VladaRHSerif Lt" w:cs="VladaRHSerif Lt"/>
          <w:sz w:val="20"/>
          <w:szCs w:val="20"/>
          <w:highlight w:val="cyan"/>
        </w:rPr>
        <w:t xml:space="preserve"> </w:t>
      </w:r>
    </w:p>
    <w:p w:rsidR="006078FD" w:rsidRDefault="006078FD" w:rsidP="006078FD"/>
    <w:p w:rsidR="006078FD" w:rsidRDefault="006078FD" w:rsidP="006078FD">
      <w:r>
        <w:rPr>
          <w:rFonts w:ascii="VladaRHSerif Lt" w:eastAsia="VladaRHSerif Lt" w:hAnsi="VladaRHSerif Lt" w:cs="VladaRHSerif Lt"/>
          <w:sz w:val="20"/>
          <w:szCs w:val="20"/>
        </w:rPr>
        <w:t>Osim poticajnih međuljudskih odnosa i kreativnoga pristupa planiranju i ostvarivanju učenja i poučavanja, uređenje učioničkoga prostora bitno pridonosi ostvarivanju ishoda. Poželjno je da učionica Prirode, uz radne stolove, bude opremljena sudoperima i električnim sklopovima, dovodima vode i plina te prostorom za prirodoslovne zbirke uz pripadajući kabinet. Ostvarivanje ishoda zahtijeva upotrebu laboratorijskoga pribora i posuđa, instrumenata i kemikalija. Uz navedenu istraživačku opremu potrebna je i zaštitna oprema kako bi se rad odvijao u sigurnome okruženju uz primjenu mjera zaštite. Učenici se upoznaju s organizacijom učionice i pravilima ponašanja. Posebna pozornost pridaje se uputama za rukovanje te mjerama opreza i zaštite tijekom uporabe laboratorijskih uređaja, instrumenata, posuđa, pribora i kemikalija.</w:t>
      </w:r>
    </w:p>
    <w:p w:rsidR="006078FD" w:rsidRDefault="006078FD" w:rsidP="006078FD"/>
    <w:p w:rsidR="006078FD" w:rsidRDefault="006078FD" w:rsidP="006078FD">
      <w:r>
        <w:rPr>
          <w:rFonts w:ascii="VladaRHSerif Lt" w:eastAsia="VladaRHSerif Lt" w:hAnsi="VladaRHSerif Lt" w:cs="VladaRHSerif Lt"/>
          <w:sz w:val="20"/>
          <w:szCs w:val="20"/>
        </w:rPr>
        <w:t xml:space="preserve">Usvajanje koncepata zasniva se na učeničkome promatranju i istraživanju prirode te se kao nastavna sredstva gdje je god moguće upotrebljavaju materijali iz prirode, s </w:t>
      </w:r>
      <w:r>
        <w:rPr>
          <w:rFonts w:ascii="VladaRHSerif Lt" w:eastAsia="VladaRHSerif Lt" w:hAnsi="VladaRHSerif Lt" w:cs="VladaRHSerif Lt"/>
          <w:sz w:val="20"/>
          <w:szCs w:val="20"/>
          <w:highlight w:val="white"/>
        </w:rPr>
        <w:t>naglaskom na izvornu stvarnost, načelo zornosti i zavičajnosti. Uče</w:t>
      </w:r>
      <w:r>
        <w:rPr>
          <w:rFonts w:ascii="VladaRHSerif Lt" w:eastAsia="VladaRHSerif Lt" w:hAnsi="VladaRHSerif Lt" w:cs="VladaRHSerif Lt"/>
          <w:sz w:val="20"/>
          <w:szCs w:val="20"/>
        </w:rPr>
        <w:t>nici se potiču na donošenje materijala iz neposrednoga okoliša za proučavanje u školi. Učenje o prirodi izvan učionice posebno je dragocjeno jer pridonosi lakšemu usvajanju ishoda te je znanje stečeno na taj način trajnije.</w:t>
      </w:r>
    </w:p>
    <w:p w:rsidR="006078FD" w:rsidRDefault="006078FD" w:rsidP="006078FD">
      <w:r>
        <w:rPr>
          <w:rFonts w:ascii="VladaRHSerif Lt" w:eastAsia="VladaRHSerif Lt" w:hAnsi="VladaRHSerif Lt" w:cs="VladaRHSerif Lt"/>
          <w:sz w:val="20"/>
          <w:szCs w:val="20"/>
        </w:rPr>
        <w:t xml:space="preserve"> </w:t>
      </w:r>
    </w:p>
    <w:p w:rsidR="006078FD" w:rsidRDefault="006078FD" w:rsidP="006078FD">
      <w:r>
        <w:rPr>
          <w:rFonts w:ascii="VladaRHSerif Lt" w:eastAsia="VladaRHSerif Lt" w:hAnsi="VladaRHSerif Lt" w:cs="VladaRHSerif Lt"/>
          <w:sz w:val="20"/>
          <w:szCs w:val="20"/>
        </w:rPr>
        <w:t xml:space="preserve">Osim učionice za Prirodu, važno je mjesto u školi školska knjižnica u kojoj učenici mogu prikupljati informacije o različitim temama. Učenike se potiče na istraživanje prikupljanjem informacija u knjižnici koristeći se stručnom literaturom i časopisima koji populariziraju prirodne znanosti. U učenju i poučavanju Prirode primjenjuje se i e-učenje ili učenje potpomognuto informacijskom i komunikacijskom tehnologijom (IKT). Ono omogućava pronalaženje informacija kao i virtualni uvid u prirodu i prirodne procese. Izvori informacija, sadržaji i aktivnosti dostupni IKT-om mogu se prilagoditi individualnim i razvojnim različitostima i potrebama učenika u različitim situacijama procesa učenja i poučavanja. Osim što učenici mogu prikupljati informacije, uče prepoznati i primijeniti one koje su bitne, a korištenjem društvenih mreža i virtualnoga okruženja primjenjuju suradničko učenje izvan učionice. Upotreba IKT-a omogućava učenicima kreativnije prikazivanje rezultata učenja. Dio su IKT-a i prezentacijski alati koji olakšavaju usvajanje prezentacijskih vještina. </w:t>
      </w:r>
    </w:p>
    <w:p w:rsidR="006078FD"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 xml:space="preserve">Ovisno o uvjetima, kurikulumu škole i ostvarivanju korelacija s drugim predmetima te različitome obimu </w:t>
      </w:r>
      <w:proofErr w:type="spellStart"/>
      <w:r>
        <w:rPr>
          <w:rFonts w:ascii="VladaRHSerif Lt" w:eastAsia="VladaRHSerif Lt" w:hAnsi="VladaRHSerif Lt" w:cs="VladaRHSerif Lt"/>
          <w:sz w:val="20"/>
          <w:szCs w:val="20"/>
        </w:rPr>
        <w:t>makrokoncepata</w:t>
      </w:r>
      <w:proofErr w:type="spellEnd"/>
      <w:r>
        <w:rPr>
          <w:rFonts w:ascii="VladaRHSerif Lt" w:eastAsia="VladaRHSerif Lt" w:hAnsi="VladaRHSerif Lt" w:cs="VladaRHSerif Lt"/>
          <w:sz w:val="20"/>
          <w:szCs w:val="20"/>
        </w:rPr>
        <w:t xml:space="preserve"> Prirode, učitelj autonomno razrađuje sadržaje i aktivnosti ishoda i raspoređuje</w:t>
      </w:r>
      <w:r>
        <w:rPr>
          <w:rFonts w:ascii="VladaRHSerif Lt" w:eastAsia="VladaRHSerif Lt" w:hAnsi="VladaRHSerif Lt" w:cs="VladaRHSerif Lt"/>
          <w:sz w:val="20"/>
          <w:szCs w:val="20"/>
          <w:highlight w:val="white"/>
        </w:rPr>
        <w:t xml:space="preserve"> predviđeni fond sati. Za ostvarenje svih ishoda Prirode u petome razredu nastavnim je planom predviđeno 52,5 sata, a za </w:t>
      </w:r>
      <w:r>
        <w:rPr>
          <w:rFonts w:ascii="VladaRHSerif Lt" w:eastAsia="VladaRHSerif Lt" w:hAnsi="VladaRHSerif Lt" w:cs="VladaRHSerif Lt"/>
          <w:sz w:val="20"/>
          <w:szCs w:val="20"/>
        </w:rPr>
        <w:t xml:space="preserve">šesti </w:t>
      </w:r>
      <w:r>
        <w:rPr>
          <w:rFonts w:ascii="VladaRHSerif Lt" w:eastAsia="VladaRHSerif Lt" w:hAnsi="VladaRHSerif Lt" w:cs="VladaRHSerif Lt"/>
          <w:sz w:val="20"/>
          <w:szCs w:val="20"/>
          <w:highlight w:val="white"/>
        </w:rPr>
        <w:t>razred 70 sati u nastavnoj godini. Tjedni raspored može se mijenjati ovisno o aktivnostima planiranima kurikulumom škole.</w:t>
      </w:r>
      <w:r>
        <w:rPr>
          <w:rFonts w:ascii="VladaRHSerif Lt" w:eastAsia="VladaRHSerif Lt" w:hAnsi="VladaRHSerif Lt" w:cs="VladaRHSerif Lt"/>
          <w:sz w:val="20"/>
          <w:szCs w:val="20"/>
        </w:rPr>
        <w:t xml:space="preserve"> Taj kurikulum daje mogućnost izrade fleksibilnijega rasporeda koji ne mora biti stalan tijekom cijele nastavne godine i može se prilagoditi provođenju istraživačkih aktivnosti. Ako se broj sati u kurikulumu škole određuje na tjednoj bazi, bilo bi poželjno da se učenje i poučavanje Prirode odvija kao </w:t>
      </w:r>
      <w:proofErr w:type="spellStart"/>
      <w:r>
        <w:rPr>
          <w:rFonts w:ascii="VladaRHSerif Lt" w:eastAsia="VladaRHSerif Lt" w:hAnsi="VladaRHSerif Lt" w:cs="VladaRHSerif Lt"/>
          <w:sz w:val="20"/>
          <w:szCs w:val="20"/>
        </w:rPr>
        <w:t>dvosat</w:t>
      </w:r>
      <w:proofErr w:type="spellEnd"/>
      <w:r>
        <w:rPr>
          <w:rFonts w:ascii="VladaRHSerif Lt" w:eastAsia="VladaRHSerif Lt" w:hAnsi="VladaRHSerif Lt" w:cs="VladaRHSerif Lt"/>
          <w:sz w:val="20"/>
          <w:szCs w:val="20"/>
        </w:rPr>
        <w:t>.</w:t>
      </w:r>
      <w:bookmarkStart w:id="7" w:name="h.3dy6vkm" w:colFirst="0" w:colLast="0"/>
      <w:bookmarkEnd w:id="7"/>
    </w:p>
    <w:p w:rsidR="006078FD" w:rsidRDefault="006078FD" w:rsidP="006078FD">
      <w:pPr>
        <w:rPr>
          <w:rFonts w:ascii="VladaRHSerif Lt" w:eastAsia="VladaRHSerif Lt" w:hAnsi="VladaRHSerif Lt" w:cs="VladaRHSerif Lt"/>
          <w:sz w:val="20"/>
          <w:szCs w:val="20"/>
        </w:rPr>
      </w:pPr>
    </w:p>
    <w:p w:rsidR="006078FD" w:rsidRDefault="006078FD" w:rsidP="006078FD">
      <w:pPr>
        <w:rPr>
          <w:rFonts w:ascii="VladaRHSerif Lt" w:eastAsia="VladaRHSerif Lt" w:hAnsi="VladaRHSerif Lt" w:cs="VladaRHSerif Lt"/>
          <w:sz w:val="20"/>
          <w:szCs w:val="20"/>
        </w:rPr>
      </w:pPr>
    </w:p>
    <w:p w:rsidR="006078FD" w:rsidRPr="00AD001B" w:rsidRDefault="006078FD" w:rsidP="004E2338">
      <w:pPr>
        <w:pStyle w:val="Heading1"/>
        <w:rPr>
          <w:rFonts w:ascii="VladaRHSerif Lt" w:eastAsia="VladaRHSerif Lt" w:hAnsi="VladaRHSerif Lt" w:cs="VladaRHSerif Lt"/>
          <w:sz w:val="20"/>
          <w:szCs w:val="20"/>
        </w:rPr>
      </w:pPr>
      <w:r w:rsidRPr="00AD001B">
        <w:rPr>
          <w:rFonts w:eastAsia="VladaRHSans Lt"/>
        </w:rPr>
        <w:lastRenderedPageBreak/>
        <w:t>G. VREDNOVANJE ODGOJNO-OBRAZOVNIH ISHODA U NASTAVNOME PREDMETU PRIRODA</w:t>
      </w:r>
    </w:p>
    <w:p w:rsidR="006078FD" w:rsidRDefault="006078FD" w:rsidP="006078FD"/>
    <w:p w:rsidR="006078FD" w:rsidRDefault="006078FD" w:rsidP="006078FD">
      <w:r>
        <w:rPr>
          <w:rFonts w:ascii="VladaRHSerif Lt" w:eastAsia="VladaRHSerif Lt" w:hAnsi="VladaRHSerif Lt" w:cs="VladaRHSerif Lt"/>
          <w:sz w:val="20"/>
          <w:szCs w:val="20"/>
        </w:rPr>
        <w:t xml:space="preserve">Kurikulum predmeta Priroda usmjeren je na integrirani pristup učenju, poučavanju i vrednovanju. Svi odgojno-obrazovni ishodi predmetnoga kurikuluma vrednuju se za svakoga učenika u prijateljskome i poticajnome ozračju s aktivnim uključivanjem učenika u proces kriterijskoga vrednovanja.  </w:t>
      </w:r>
    </w:p>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Primjenjuju se tri pristupa vrednovanju:</w:t>
      </w:r>
    </w:p>
    <w:p w:rsidR="006078FD"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i/>
          <w:sz w:val="20"/>
          <w:szCs w:val="20"/>
        </w:rPr>
        <w:t xml:space="preserve">Vrednovanje za učenje </w:t>
      </w:r>
      <w:r>
        <w:rPr>
          <w:rFonts w:ascii="VladaRHSerif Lt" w:eastAsia="VladaRHSerif Lt" w:hAnsi="VladaRHSerif Lt" w:cs="VladaRHSerif Lt"/>
          <w:sz w:val="20"/>
          <w:szCs w:val="20"/>
        </w:rPr>
        <w:t>ne</w:t>
      </w:r>
      <w:r>
        <w:rPr>
          <w:rFonts w:ascii="VladaRHSerif Lt" w:eastAsia="VladaRHSerif Lt" w:hAnsi="VladaRHSerif Lt" w:cs="VladaRHSerif Lt"/>
          <w:i/>
          <w:sz w:val="20"/>
          <w:szCs w:val="20"/>
        </w:rPr>
        <w:t xml:space="preserve"> </w:t>
      </w:r>
      <w:r>
        <w:rPr>
          <w:rFonts w:ascii="VladaRHSerif Lt" w:eastAsia="VladaRHSerif Lt" w:hAnsi="VladaRHSerif Lt" w:cs="VladaRHSerif Lt"/>
          <w:sz w:val="20"/>
          <w:szCs w:val="20"/>
        </w:rPr>
        <w:t>rezultira ocjenom, već osigurava učeniku, učitelju, roditeljima i školi povratnu informaciju o procesima učenja i usvojenosti znanja i vještina u odnosu na postavljena očekivanja. Tim pristupom učitelj</w:t>
      </w:r>
      <w:r>
        <w:rPr>
          <w:rFonts w:ascii="VladaRHSerif Lt" w:eastAsia="VladaRHSerif Lt" w:hAnsi="VladaRHSerif Lt" w:cs="VladaRHSerif Lt"/>
          <w:b/>
          <w:sz w:val="20"/>
          <w:szCs w:val="20"/>
        </w:rPr>
        <w:t xml:space="preserve"> </w:t>
      </w:r>
      <w:r>
        <w:rPr>
          <w:rFonts w:ascii="VladaRHSerif Lt" w:eastAsia="VladaRHSerif Lt" w:hAnsi="VladaRHSerif Lt" w:cs="VladaRHSerif Lt"/>
          <w:sz w:val="20"/>
          <w:szCs w:val="20"/>
        </w:rPr>
        <w:t>provjerava uspješnost poučavanja i unapređuje ga, procjenjuje spremnost učenika za istraživačko učenje kao i učenikovo razumijevanje koncepata, dok učenik dobiva povratnu informaciju i preporuke o svome procesu učenja.</w:t>
      </w:r>
    </w:p>
    <w:p w:rsidR="006078FD"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i/>
          <w:sz w:val="20"/>
          <w:szCs w:val="20"/>
        </w:rPr>
        <w:t>Vrednovanje kao učenje</w:t>
      </w:r>
      <w:r>
        <w:rPr>
          <w:rFonts w:ascii="VladaRHSerif Lt" w:eastAsia="VladaRHSerif Lt" w:hAnsi="VladaRHSerif Lt" w:cs="VladaRHSerif Lt"/>
          <w:b/>
          <w:i/>
          <w:sz w:val="20"/>
          <w:szCs w:val="20"/>
        </w:rPr>
        <w:t xml:space="preserve"> </w:t>
      </w:r>
      <w:r>
        <w:rPr>
          <w:rFonts w:ascii="VladaRHSerif Lt" w:eastAsia="VladaRHSerif Lt" w:hAnsi="VladaRHSerif Lt" w:cs="VladaRHSerif Lt"/>
          <w:sz w:val="20"/>
          <w:szCs w:val="20"/>
        </w:rPr>
        <w:t xml:space="preserve">podrazumijeva učenikovu </w:t>
      </w:r>
      <w:proofErr w:type="spellStart"/>
      <w:r>
        <w:rPr>
          <w:rFonts w:ascii="VladaRHSerif Lt" w:eastAsia="VladaRHSerif Lt" w:hAnsi="VladaRHSerif Lt" w:cs="VladaRHSerif Lt"/>
          <w:sz w:val="20"/>
          <w:szCs w:val="20"/>
        </w:rPr>
        <w:t>samoprocjenu</w:t>
      </w:r>
      <w:proofErr w:type="spellEnd"/>
      <w:r>
        <w:rPr>
          <w:rFonts w:ascii="VladaRHSerif Lt" w:eastAsia="VladaRHSerif Lt" w:hAnsi="VladaRHSerif Lt" w:cs="VladaRHSerif Lt"/>
          <w:sz w:val="20"/>
          <w:szCs w:val="20"/>
        </w:rPr>
        <w:t xml:space="preserve"> ostvarenoga napretka. Na osnovi toga planira buduće učenje, razvija osjećaj odgovornosti za vlastito učenje te samokritičnost. Osim </w:t>
      </w:r>
      <w:proofErr w:type="spellStart"/>
      <w:r>
        <w:rPr>
          <w:rFonts w:ascii="VladaRHSerif Lt" w:eastAsia="VladaRHSerif Lt" w:hAnsi="VladaRHSerif Lt" w:cs="VladaRHSerif Lt"/>
          <w:sz w:val="20"/>
          <w:szCs w:val="20"/>
        </w:rPr>
        <w:t>samovrednovanja</w:t>
      </w:r>
      <w:proofErr w:type="spellEnd"/>
      <w:r>
        <w:rPr>
          <w:rFonts w:ascii="VladaRHSerif Lt" w:eastAsia="VladaRHSerif Lt" w:hAnsi="VladaRHSerif Lt" w:cs="VladaRHSerif Lt"/>
          <w:sz w:val="20"/>
          <w:szCs w:val="20"/>
        </w:rPr>
        <w:t xml:space="preserve">, učenik aktivno vrednuje rezultate rada / učenja svojih vršnjaka. Također ne rezultira ocjenom. </w:t>
      </w:r>
    </w:p>
    <w:p w:rsidR="006078FD" w:rsidRDefault="006078FD" w:rsidP="006078FD"/>
    <w:p w:rsidR="006078FD" w:rsidRDefault="006078FD" w:rsidP="006078FD">
      <w:r>
        <w:rPr>
          <w:rFonts w:ascii="VladaRHSerif Lt" w:eastAsia="VladaRHSerif Lt" w:hAnsi="VladaRHSerif Lt" w:cs="VladaRHSerif Lt"/>
          <w:i/>
          <w:sz w:val="20"/>
          <w:szCs w:val="20"/>
        </w:rPr>
        <w:t>Vrednovanje naučenoga</w:t>
      </w:r>
      <w:r>
        <w:rPr>
          <w:rFonts w:ascii="VladaRHSerif Lt" w:eastAsia="VladaRHSerif Lt" w:hAnsi="VladaRHSerif Lt" w:cs="VladaRHSerif Lt"/>
          <w:b/>
          <w:i/>
          <w:sz w:val="20"/>
          <w:szCs w:val="20"/>
        </w:rPr>
        <w:t xml:space="preserve"> </w:t>
      </w:r>
      <w:proofErr w:type="spellStart"/>
      <w:r>
        <w:rPr>
          <w:rFonts w:ascii="VladaRHSerif Lt" w:eastAsia="VladaRHSerif Lt" w:hAnsi="VladaRHSerif Lt" w:cs="VladaRHSerif Lt"/>
          <w:sz w:val="20"/>
          <w:szCs w:val="20"/>
        </w:rPr>
        <w:t>sumativno</w:t>
      </w:r>
      <w:proofErr w:type="spellEnd"/>
      <w:r>
        <w:rPr>
          <w:rFonts w:ascii="VladaRHSerif Lt" w:eastAsia="VladaRHSerif Lt" w:hAnsi="VladaRHSerif Lt" w:cs="VladaRHSerif Lt"/>
          <w:sz w:val="20"/>
          <w:szCs w:val="20"/>
        </w:rPr>
        <w:t xml:space="preserve"> je vrednovanje razine usvojenosti odgojno-obrazovnih ishoda u određenome trenutku. Rezultira ocjenom. Učeničko se postignuće vrednuje prema unaprijed određenim kriterijima na osnovi razine usvojenosti znanja, vještina i vrijednosti pojedinoga odgojno-obrazovnog ishoda.</w:t>
      </w:r>
    </w:p>
    <w:p w:rsidR="006078FD" w:rsidRDefault="006078FD" w:rsidP="006078FD">
      <w:pPr>
        <w:rPr>
          <w:rFonts w:ascii="VladaRHSerif Lt" w:eastAsia="VladaRHSerif Lt" w:hAnsi="VladaRHSerif Lt" w:cs="VladaRHSerif Lt"/>
          <w:sz w:val="20"/>
          <w:szCs w:val="20"/>
        </w:rPr>
      </w:pPr>
    </w:p>
    <w:p w:rsidR="006078FD" w:rsidRDefault="006078FD" w:rsidP="006078FD">
      <w:r>
        <w:rPr>
          <w:rFonts w:ascii="VladaRHSerif Lt" w:eastAsia="VladaRHSerif Lt" w:hAnsi="VladaRHSerif Lt" w:cs="VladaRHSerif Lt"/>
          <w:sz w:val="20"/>
          <w:szCs w:val="20"/>
        </w:rPr>
        <w:t>U premetu Priroda primjenjuju se dva elementa vrednovanja:</w:t>
      </w:r>
    </w:p>
    <w:p w:rsidR="006078FD" w:rsidRDefault="006078FD" w:rsidP="006078FD">
      <w:pPr>
        <w:numPr>
          <w:ilvl w:val="0"/>
          <w:numId w:val="3"/>
        </w:numPr>
        <w:ind w:hanging="360"/>
        <w:rPr>
          <w:sz w:val="20"/>
          <w:szCs w:val="20"/>
        </w:rPr>
      </w:pPr>
      <w:r>
        <w:rPr>
          <w:rFonts w:ascii="VladaRHSerif Lt" w:eastAsia="VladaRHSerif Lt" w:hAnsi="VladaRHSerif Lt" w:cs="VladaRHSerif Lt"/>
          <w:sz w:val="20"/>
          <w:szCs w:val="20"/>
        </w:rPr>
        <w:t>usvojenost prirodoslovnih koncepata</w:t>
      </w:r>
    </w:p>
    <w:p w:rsidR="006078FD" w:rsidRPr="00D552C1" w:rsidRDefault="006078FD" w:rsidP="006078FD">
      <w:pPr>
        <w:numPr>
          <w:ilvl w:val="0"/>
          <w:numId w:val="3"/>
        </w:numPr>
        <w:ind w:hanging="360"/>
        <w:rPr>
          <w:sz w:val="20"/>
          <w:szCs w:val="20"/>
        </w:rPr>
      </w:pPr>
      <w:r>
        <w:rPr>
          <w:rFonts w:ascii="VladaRHSerif Lt" w:eastAsia="VladaRHSerif Lt" w:hAnsi="VladaRHSerif Lt" w:cs="VladaRHSerif Lt"/>
          <w:sz w:val="20"/>
          <w:szCs w:val="20"/>
        </w:rPr>
        <w:t>prirodoznanstvene vještine.</w:t>
      </w:r>
    </w:p>
    <w:p w:rsidR="006078FD" w:rsidRDefault="006078FD" w:rsidP="006078FD">
      <w:pPr>
        <w:ind w:left="720"/>
        <w:rPr>
          <w:sz w:val="20"/>
          <w:szCs w:val="20"/>
        </w:rPr>
      </w:pPr>
    </w:p>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i/>
          <w:sz w:val="20"/>
          <w:szCs w:val="20"/>
        </w:rPr>
        <w:t>Usvojenost prirodoslovnih koncepata</w:t>
      </w:r>
      <w:r>
        <w:rPr>
          <w:rFonts w:ascii="VladaRHSerif Lt" w:eastAsia="VladaRHSerif Lt" w:hAnsi="VladaRHSerif Lt" w:cs="VladaRHSerif Lt"/>
          <w:sz w:val="20"/>
          <w:szCs w:val="20"/>
        </w:rPr>
        <w:t xml:space="preserve"> obuhvaća znanja onih kognitivnih razina koja je učenik stekao u skladu s definiranim ishodima kurikuluma. U sklopu toga elementa vrednuje se poznavanje temeljnih pojmova, razumijevanje pojava, procesa i međuodnosa, objašnjavanje međusobnih utjecaja i uočavanje uzročno-posljedičnih veza i kompleksne međuovisnosti žive i nežive prirode</w:t>
      </w:r>
    </w:p>
    <w:p w:rsidR="006078FD" w:rsidRDefault="006078FD" w:rsidP="006078FD">
      <w:r>
        <w:rPr>
          <w:rFonts w:ascii="VladaRHSerif Lt" w:eastAsia="VladaRHSerif Lt" w:hAnsi="VladaRHSerif Lt" w:cs="VladaRHSerif Lt"/>
          <w:sz w:val="20"/>
          <w:szCs w:val="20"/>
        </w:rPr>
        <w:t>.</w:t>
      </w:r>
    </w:p>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 xml:space="preserve">U elementu </w:t>
      </w:r>
      <w:r>
        <w:rPr>
          <w:rFonts w:ascii="VladaRHSerif Lt" w:eastAsia="VladaRHSerif Lt" w:hAnsi="VladaRHSerif Lt" w:cs="VladaRHSerif Lt"/>
          <w:i/>
          <w:sz w:val="20"/>
          <w:szCs w:val="20"/>
        </w:rPr>
        <w:t>prirodoznanstvene vještine</w:t>
      </w:r>
      <w:r>
        <w:rPr>
          <w:rFonts w:ascii="VladaRHSerif Lt" w:eastAsia="VladaRHSerif Lt" w:hAnsi="VladaRHSerif Lt" w:cs="VladaRHSerif Lt"/>
          <w:b/>
          <w:sz w:val="20"/>
          <w:szCs w:val="20"/>
        </w:rPr>
        <w:t xml:space="preserve"> </w:t>
      </w:r>
      <w:r>
        <w:rPr>
          <w:rFonts w:ascii="VladaRHSerif Lt" w:eastAsia="VladaRHSerif Lt" w:hAnsi="VladaRHSerif Lt" w:cs="VladaRHSerif Lt"/>
          <w:sz w:val="20"/>
          <w:szCs w:val="20"/>
        </w:rPr>
        <w:t xml:space="preserve">vrednuju se stečene vještine. Prate se učenikove aktivnosti tijekom istraživačkoga rada i njihov rezultat (pokusi, modeli, crteži, grafički i tablični prikaz rezultata, usmena i pisana izvješća - </w:t>
      </w:r>
      <w:proofErr w:type="spellStart"/>
      <w:r>
        <w:rPr>
          <w:rFonts w:ascii="VladaRHSerif Lt" w:eastAsia="VladaRHSerif Lt" w:hAnsi="VladaRHSerif Lt" w:cs="VladaRHSerif Lt"/>
          <w:sz w:val="20"/>
          <w:szCs w:val="20"/>
        </w:rPr>
        <w:t>posteri</w:t>
      </w:r>
      <w:proofErr w:type="spellEnd"/>
      <w:r>
        <w:rPr>
          <w:rFonts w:ascii="VladaRHSerif Lt" w:eastAsia="VladaRHSerif Lt" w:hAnsi="VladaRHSerif Lt" w:cs="VladaRHSerif Lt"/>
          <w:sz w:val="20"/>
          <w:szCs w:val="20"/>
        </w:rPr>
        <w:t>, prezentacije i sl.).</w:t>
      </w:r>
    </w:p>
    <w:p w:rsidR="006078FD" w:rsidRDefault="006078FD" w:rsidP="006078FD"/>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U zaključnoj ocjeni podjednak udio čine ocjene iz obaju elemenata vrednovanja.</w:t>
      </w:r>
    </w:p>
    <w:p w:rsidR="006078FD" w:rsidRDefault="006078FD" w:rsidP="006078FD"/>
    <w:p w:rsidR="006078FD" w:rsidRDefault="006078FD" w:rsidP="006078FD">
      <w:r>
        <w:rPr>
          <w:rFonts w:ascii="VladaRHSerif Lt" w:eastAsia="VladaRHSerif Lt" w:hAnsi="VladaRHSerif Lt" w:cs="VladaRHSerif Lt"/>
          <w:sz w:val="20"/>
          <w:szCs w:val="20"/>
        </w:rPr>
        <w:t xml:space="preserve">Učitelj se za oba elementa vrednovanja i u svim pristupima vrednovanju može koristiti različitim metodama i tehnikama poput rubrika za ocjenjivanje praktičnih radova i učeničkih izvješća, lista provjere, procjene aktivnosti i ponašanja tijekom rada u paru ili skupini, procjene aktivnosti i ponašanja tijekom </w:t>
      </w:r>
      <w:r>
        <w:rPr>
          <w:rFonts w:ascii="VladaRHSerif Lt" w:eastAsia="VladaRHSerif Lt" w:hAnsi="VladaRHSerif Lt" w:cs="VladaRHSerif Lt"/>
          <w:sz w:val="20"/>
          <w:szCs w:val="20"/>
        </w:rPr>
        <w:lastRenderedPageBreak/>
        <w:t xml:space="preserve">rasprave, </w:t>
      </w:r>
      <w:proofErr w:type="spellStart"/>
      <w:r>
        <w:rPr>
          <w:rFonts w:ascii="VladaRHSerif Lt" w:eastAsia="VladaRHSerif Lt" w:hAnsi="VladaRHSerif Lt" w:cs="VladaRHSerif Lt"/>
          <w:sz w:val="20"/>
          <w:szCs w:val="20"/>
        </w:rPr>
        <w:t>portfolija</w:t>
      </w:r>
      <w:proofErr w:type="spellEnd"/>
      <w:r>
        <w:rPr>
          <w:rFonts w:ascii="VladaRHSerif Lt" w:eastAsia="VladaRHSerif Lt" w:hAnsi="VladaRHSerif Lt" w:cs="VladaRHSerif Lt"/>
          <w:sz w:val="20"/>
          <w:szCs w:val="20"/>
        </w:rPr>
        <w:t xml:space="preserve"> (mape učenja) i sl. Bitno je da se svim učenicima kontinuirano vrednuju znanja, vještine, trud i rad. Pitanja postavljena učenicima moraju biti primjerena njihovoj razvojnoj dobi, stoga je potrebno ispitivati različite kognitivne razine znanja s naglaskom na konceptualno razumijevanje, a ne memoriranje činjenica.</w:t>
      </w:r>
    </w:p>
    <w:p w:rsidR="006078FD" w:rsidRDefault="006078FD" w:rsidP="006078FD">
      <w:pPr>
        <w:rPr>
          <w:rFonts w:ascii="VladaRHSerif Lt" w:eastAsia="VladaRHSerif Lt" w:hAnsi="VladaRHSerif Lt" w:cs="VladaRHSerif Lt"/>
          <w:sz w:val="20"/>
          <w:szCs w:val="20"/>
        </w:rPr>
      </w:pPr>
      <w:r>
        <w:rPr>
          <w:rFonts w:ascii="VladaRHSerif Lt" w:eastAsia="VladaRHSerif Lt" w:hAnsi="VladaRHSerif Lt" w:cs="VladaRHSerif Lt"/>
          <w:sz w:val="20"/>
          <w:szCs w:val="20"/>
        </w:rPr>
        <w:t xml:space="preserve">Učitelje se potiče da pronalaze i osmišljavaju metode i tehnike vrednovanja primjerene ishodu učenja i različitim pristupima učenju te da pritom uključe i učenika koji može sugerirati način na koji je spreman pokazati svoje znanje. </w:t>
      </w:r>
    </w:p>
    <w:p w:rsidR="006078FD" w:rsidRDefault="006078FD" w:rsidP="006078FD"/>
    <w:p w:rsidR="006078FD" w:rsidRDefault="006078FD" w:rsidP="006078FD">
      <w:r>
        <w:rPr>
          <w:rFonts w:ascii="VladaRHSerif Lt" w:eastAsia="VladaRHSerif Lt" w:hAnsi="VladaRHSerif Lt" w:cs="VladaRHSerif Lt"/>
          <w:sz w:val="20"/>
          <w:szCs w:val="20"/>
        </w:rPr>
        <w:t>U</w:t>
      </w:r>
      <w:r>
        <w:rPr>
          <w:rFonts w:ascii="VladaRHSerif Lt" w:eastAsia="VladaRHSerif Lt" w:hAnsi="VladaRHSerif Lt" w:cs="VladaRHSerif Lt"/>
          <w:b/>
          <w:sz w:val="20"/>
          <w:szCs w:val="20"/>
        </w:rPr>
        <w:t xml:space="preserve"> </w:t>
      </w:r>
      <w:r>
        <w:rPr>
          <w:rFonts w:ascii="VladaRHSerif Lt" w:eastAsia="VladaRHSerif Lt" w:hAnsi="VladaRHSerif Lt" w:cs="VladaRHSerif Lt"/>
          <w:i/>
          <w:sz w:val="20"/>
          <w:szCs w:val="20"/>
        </w:rPr>
        <w:t>izvješćivanju</w:t>
      </w:r>
      <w:r>
        <w:rPr>
          <w:rFonts w:ascii="VladaRHSerif Lt" w:eastAsia="VladaRHSerif Lt" w:hAnsi="VladaRHSerif Lt" w:cs="VladaRHSerif Lt"/>
          <w:b/>
          <w:sz w:val="20"/>
          <w:szCs w:val="20"/>
        </w:rPr>
        <w:t>*</w:t>
      </w:r>
      <w:r>
        <w:rPr>
          <w:rFonts w:ascii="VladaRHSerif Lt" w:eastAsia="VladaRHSerif Lt" w:hAnsi="VladaRHSerif Lt" w:cs="VladaRHSerif Lt"/>
          <w:sz w:val="20"/>
          <w:szCs w:val="20"/>
        </w:rPr>
        <w:t xml:space="preserve"> o usvojenim odgojno-obrazovnim ishodima predmeta Priroda na kraju petoga razreda učitelj iskazuje brojčanu ocjenu te kvalitativno opisuje postignuća i napredovanje učenika u predmetu. Brojčana ocjena je numerički pokazatelj razine usvojenosti odgojno-obrazovnih ishoda definiranih kurikulumom s ljestvicom od pet stupnjeva - nedovoljan (1), dovoljan (2), dobar (3), vrlo dobar (4) i odličan (5). Uz brojčanu ocjenu učitelj piše i kratak osvrt na postignuća i napredovanje učenika s konkretnim i autentičnim opisom učenikovih jakih strana i područja u kojima je moguće daljnje napredovanje u predmetu.</w:t>
      </w:r>
      <w:r>
        <w:t xml:space="preserve"> </w:t>
      </w:r>
      <w:r>
        <w:rPr>
          <w:rFonts w:ascii="VladaRHSerif Lt" w:eastAsia="VladaRHSerif Lt" w:hAnsi="VladaRHSerif Lt" w:cs="VladaRHSerif Lt"/>
          <w:sz w:val="20"/>
          <w:szCs w:val="20"/>
        </w:rPr>
        <w:t xml:space="preserve">Pritom se oslanja na bilješke koje je primjenom različitih pristupa, metoda i tehnika vrednovanja prikupio tijekom odgojno-obrazovnoga procesa. </w:t>
      </w:r>
    </w:p>
    <w:p w:rsidR="006078FD" w:rsidRDefault="006078FD" w:rsidP="006078FD">
      <w:pPr>
        <w:rPr>
          <w:rFonts w:ascii="VladaRHSerif Lt" w:eastAsia="VladaRHSerif Lt" w:hAnsi="VladaRHSerif Lt" w:cs="VladaRHSerif Lt"/>
          <w:sz w:val="20"/>
          <w:szCs w:val="20"/>
        </w:rPr>
      </w:pPr>
    </w:p>
    <w:p w:rsidR="006078FD" w:rsidRDefault="006078FD" w:rsidP="006078FD">
      <w:r>
        <w:rPr>
          <w:rFonts w:ascii="VladaRHSerif Lt" w:eastAsia="VladaRHSerif Lt" w:hAnsi="VladaRHSerif Lt" w:cs="VladaRHSerif Lt"/>
          <w:sz w:val="20"/>
          <w:szCs w:val="20"/>
        </w:rPr>
        <w:t xml:space="preserve">Na kraju šestoga razreda učitelj unutar svoga predmeta određuje zaključnu brojčanu ocjenu. Uz nju daje i sumarnu procjenu razvoja određenih elemenata generičkih kompetencija: odgovornosti, </w:t>
      </w:r>
      <w:r w:rsidRPr="00AD001B">
        <w:rPr>
          <w:rFonts w:ascii="VladaRHSerif Lt" w:eastAsia="VladaRHSerif Lt" w:hAnsi="VladaRHSerif Lt" w:cs="VladaRHSerif Lt"/>
          <w:color w:val="FF0000"/>
          <w:sz w:val="20"/>
          <w:szCs w:val="20"/>
          <w:highlight w:val="yellow"/>
        </w:rPr>
        <w:t>samostalnosti i samoinicijativnosti</w:t>
      </w:r>
      <w:r w:rsidRPr="00AD001B">
        <w:rPr>
          <w:rFonts w:ascii="VladaRHSerif Lt" w:eastAsia="VladaRHSerif Lt" w:hAnsi="VladaRHSerif Lt" w:cs="VladaRHSerif Lt"/>
          <w:color w:val="FF0000"/>
          <w:sz w:val="20"/>
          <w:szCs w:val="20"/>
        </w:rPr>
        <w:t xml:space="preserve"> </w:t>
      </w:r>
      <w:r>
        <w:rPr>
          <w:rFonts w:ascii="VladaRHSerif Lt" w:eastAsia="VladaRHSerif Lt" w:hAnsi="VladaRHSerif Lt" w:cs="VladaRHSerif Lt"/>
          <w:sz w:val="20"/>
          <w:szCs w:val="20"/>
        </w:rPr>
        <w:t>te komunikacije i suradnje. Te procjene iskazuju se u svjedodžbi s pomoću lista procjena, prema ljestvici od tri stupnja: potrebna podrška, dobro i izvrsno.</w:t>
      </w:r>
    </w:p>
    <w:p w:rsidR="006078FD" w:rsidRDefault="006078FD" w:rsidP="006078FD">
      <w:pPr>
        <w:rPr>
          <w:rFonts w:ascii="VladaRHSerif Lt" w:eastAsia="VladaRHSerif Lt" w:hAnsi="VladaRHSerif Lt" w:cs="VladaRHSerif Lt"/>
          <w:sz w:val="20"/>
          <w:szCs w:val="20"/>
        </w:rPr>
      </w:pPr>
    </w:p>
    <w:p w:rsidR="006078FD" w:rsidRDefault="006078FD" w:rsidP="006078FD">
      <w:r>
        <w:rPr>
          <w:rFonts w:ascii="VladaRHSerif Lt" w:eastAsia="VladaRHSerif Lt" w:hAnsi="VladaRHSerif Lt" w:cs="VladaRHSerif Lt"/>
          <w:sz w:val="20"/>
          <w:szCs w:val="20"/>
        </w:rPr>
        <w:t xml:space="preserve">Zaključna ocjena u predmetu temelji se na dokazima o ostvarivanju odgojno-obrazovnih ishoda prikupljenima različitim pristupima, tehnikama i metodama tijekom cijele školske godine. Učenik treba zadovoljiti sve odgojno-obrazovne ishode na minimalno zadovoljavajućoj razini kako bi bio pozitivno ocijenjen. Završna ocjena predstavlja skup vjerodostojnih, valjanih i dokazivih informacija o učenikovu učenju i napretku, o onome što je naučio i kako je napredovao. Zaključna ocjena nije aritmetička sredina svih ocjena i temelji se na profesionalnoj odluci učitelja. </w:t>
      </w:r>
    </w:p>
    <w:p w:rsidR="006078FD" w:rsidRDefault="006078FD" w:rsidP="006078FD">
      <w:r>
        <w:rPr>
          <w:rFonts w:ascii="VladaRHSerif Lt" w:eastAsia="VladaRHSerif Lt" w:hAnsi="VladaRHSerif Lt" w:cs="VladaRHSerif Lt"/>
          <w:sz w:val="20"/>
          <w:szCs w:val="20"/>
        </w:rPr>
        <w:t xml:space="preserve"> </w:t>
      </w:r>
      <w:bookmarkStart w:id="8" w:name="h.1t3h5sf" w:colFirst="0" w:colLast="0"/>
      <w:bookmarkEnd w:id="8"/>
    </w:p>
    <w:p w:rsidR="006078FD" w:rsidRDefault="006078FD" w:rsidP="006078FD">
      <w:r>
        <w:rPr>
          <w:rFonts w:ascii="VladaRHSerif Lt" w:eastAsia="VladaRHSerif Lt" w:hAnsi="VladaRHSerif Lt" w:cs="VladaRHSerif Lt"/>
          <w:sz w:val="20"/>
          <w:szCs w:val="20"/>
        </w:rPr>
        <w:t>* Detaljno opisano u Okviru za vrednovanje procesa i ishoda učenja u osnovnoškolskome i srednjoškolskome odgoju i obrazovanju.</w:t>
      </w:r>
    </w:p>
    <w:p w:rsidR="00AA494D" w:rsidRDefault="00AA494D"/>
    <w:sectPr w:rsidR="00AA494D" w:rsidSect="00037D63">
      <w:pgSz w:w="11906" w:h="16838"/>
      <w:pgMar w:top="1191" w:right="1021" w:bottom="1191" w:left="158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73B" w:rsidRDefault="0068373B">
      <w:pPr>
        <w:spacing w:after="0" w:line="240" w:lineRule="auto"/>
      </w:pPr>
      <w:r>
        <w:separator/>
      </w:r>
    </w:p>
  </w:endnote>
  <w:endnote w:type="continuationSeparator" w:id="0">
    <w:p w:rsidR="0068373B" w:rsidRDefault="0068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ladaRHSans Lt">
    <w:altName w:val="Arial"/>
    <w:panose1 w:val="00000000000000000000"/>
    <w:charset w:val="00"/>
    <w:family w:val="modern"/>
    <w:notTrueType/>
    <w:pitch w:val="variable"/>
    <w:sig w:usb0="00000001" w:usb1="5001E47B" w:usb2="00000000" w:usb3="00000000" w:csb0="00000093"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VladaRHSerif Lt">
    <w:altName w:val="Arial"/>
    <w:panose1 w:val="00000000000000000000"/>
    <w:charset w:val="00"/>
    <w:family w:val="modern"/>
    <w:notTrueType/>
    <w:pitch w:val="variable"/>
    <w:sig w:usb0="00000001" w:usb1="5001E47B" w:usb2="00000000" w:usb3="00000000" w:csb0="00000093" w:csb1="00000000"/>
  </w:font>
  <w:font w:name="VladaRHSans Bld">
    <w:altName w:val="Arial"/>
    <w:panose1 w:val="00000000000000000000"/>
    <w:charset w:val="00"/>
    <w:family w:val="modern"/>
    <w:notTrueType/>
    <w:pitch w:val="variable"/>
    <w:sig w:usb0="00000001" w:usb1="5001E47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38" w:rsidRPr="00037D63" w:rsidRDefault="006078FD">
    <w:pPr>
      <w:tabs>
        <w:tab w:val="center" w:pos="4536"/>
        <w:tab w:val="right" w:pos="9072"/>
      </w:tabs>
      <w:spacing w:after="567"/>
      <w:jc w:val="right"/>
      <w:rPr>
        <w:color w:val="D60C8C"/>
      </w:rPr>
    </w:pPr>
    <w:r w:rsidRPr="00037D63">
      <w:rPr>
        <w:rFonts w:ascii="VladaRHSans Bld" w:eastAsia="VladaRHSans Bld" w:hAnsi="VladaRHSans Bld" w:cs="VladaRHSans Bld"/>
        <w:color w:val="D60C8C"/>
      </w:rPr>
      <w:t>—</w:t>
    </w:r>
    <w:r w:rsidRPr="00037D63">
      <w:rPr>
        <w:color w:val="D60C8C"/>
      </w:rPr>
      <w:fldChar w:fldCharType="begin"/>
    </w:r>
    <w:r w:rsidRPr="00037D63">
      <w:rPr>
        <w:color w:val="D60C8C"/>
      </w:rPr>
      <w:instrText>PAGE</w:instrText>
    </w:r>
    <w:r w:rsidRPr="00037D63">
      <w:rPr>
        <w:color w:val="D60C8C"/>
      </w:rPr>
      <w:fldChar w:fldCharType="separate"/>
    </w:r>
    <w:r w:rsidR="006E3788">
      <w:rPr>
        <w:noProof/>
        <w:color w:val="D60C8C"/>
      </w:rPr>
      <w:t>8</w:t>
    </w:r>
    <w:r w:rsidRPr="00037D63">
      <w:rPr>
        <w:color w:val="D60C8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73B" w:rsidRDefault="0068373B">
      <w:pPr>
        <w:spacing w:after="0" w:line="240" w:lineRule="auto"/>
      </w:pPr>
      <w:r>
        <w:separator/>
      </w:r>
    </w:p>
  </w:footnote>
  <w:footnote w:type="continuationSeparator" w:id="0">
    <w:p w:rsidR="0068373B" w:rsidRDefault="00683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38" w:rsidRDefault="006078FD">
    <w:pPr>
      <w:tabs>
        <w:tab w:val="center" w:pos="4536"/>
        <w:tab w:val="right" w:pos="9072"/>
      </w:tabs>
      <w:spacing w:before="567"/>
    </w:pPr>
    <w:r>
      <w:rPr>
        <w:color w:val="D60C8C"/>
        <w:sz w:val="16"/>
        <w:szCs w:val="16"/>
      </w:rPr>
      <w:t>—NACIONALNI KURIKULUM NASTAVNOGA PREDMETA PRIRODA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6EA"/>
    <w:multiLevelType w:val="hybridMultilevel"/>
    <w:tmpl w:val="62223EBE"/>
    <w:lvl w:ilvl="0" w:tplc="F22E7DEC">
      <w:start w:val="3"/>
      <w:numFmt w:val="bullet"/>
      <w:lvlText w:val="-"/>
      <w:lvlJc w:val="left"/>
      <w:pPr>
        <w:ind w:left="720" w:hanging="360"/>
      </w:pPr>
      <w:rPr>
        <w:rFonts w:ascii="VladaRHSans Lt" w:eastAsia="VladaRHSans Lt" w:hAnsi="VladaRHSans Lt" w:cs="VladaRHSans Lt" w:hint="default"/>
        <w:color w:val="943734"/>
        <w:sz w:val="19"/>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6FB4D1D"/>
    <w:multiLevelType w:val="multilevel"/>
    <w:tmpl w:val="1778DDC4"/>
    <w:lvl w:ilvl="0">
      <w:start w:val="1"/>
      <w:numFmt w:val="upperLetter"/>
      <w:lvlText w:val="%1."/>
      <w:lvlJc w:val="left"/>
      <w:pPr>
        <w:ind w:left="720" w:firstLine="360"/>
      </w:pPr>
      <w:rPr>
        <w:rFonts w:ascii="Calibri" w:eastAsia="Calibri" w:hAnsi="Calibri" w:cs="Calibri"/>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221237A5"/>
    <w:multiLevelType w:val="multilevel"/>
    <w:tmpl w:val="E64A5CAC"/>
    <w:lvl w:ilvl="0">
      <w:start w:val="1"/>
      <w:numFmt w:val="bullet"/>
      <w:lvlText w:val="●"/>
      <w:lvlJc w:val="left"/>
      <w:pPr>
        <w:ind w:left="2880" w:firstLine="8280"/>
      </w:pPr>
      <w:rPr>
        <w:rFonts w:ascii="Arial" w:eastAsia="Arial" w:hAnsi="Arial" w:cs="Arial"/>
        <w:u w:val="none"/>
      </w:rPr>
    </w:lvl>
    <w:lvl w:ilvl="1">
      <w:start w:val="1"/>
      <w:numFmt w:val="bullet"/>
      <w:lvlText w:val="○"/>
      <w:lvlJc w:val="left"/>
      <w:pPr>
        <w:ind w:left="3600" w:firstLine="10440"/>
      </w:pPr>
      <w:rPr>
        <w:rFonts w:ascii="Arial" w:eastAsia="Arial" w:hAnsi="Arial" w:cs="Arial"/>
        <w:u w:val="none"/>
      </w:rPr>
    </w:lvl>
    <w:lvl w:ilvl="2">
      <w:start w:val="1"/>
      <w:numFmt w:val="bullet"/>
      <w:lvlText w:val="■"/>
      <w:lvlJc w:val="left"/>
      <w:pPr>
        <w:ind w:left="4320" w:firstLine="12600"/>
      </w:pPr>
      <w:rPr>
        <w:rFonts w:ascii="Arial" w:eastAsia="Arial" w:hAnsi="Arial" w:cs="Arial"/>
        <w:u w:val="none"/>
      </w:rPr>
    </w:lvl>
    <w:lvl w:ilvl="3">
      <w:start w:val="1"/>
      <w:numFmt w:val="bullet"/>
      <w:lvlText w:val="●"/>
      <w:lvlJc w:val="left"/>
      <w:pPr>
        <w:ind w:left="5040" w:firstLine="14760"/>
      </w:pPr>
      <w:rPr>
        <w:rFonts w:ascii="Arial" w:eastAsia="Arial" w:hAnsi="Arial" w:cs="Arial"/>
        <w:u w:val="none"/>
      </w:rPr>
    </w:lvl>
    <w:lvl w:ilvl="4">
      <w:start w:val="1"/>
      <w:numFmt w:val="bullet"/>
      <w:lvlText w:val="○"/>
      <w:lvlJc w:val="left"/>
      <w:pPr>
        <w:ind w:left="5760" w:firstLine="16920"/>
      </w:pPr>
      <w:rPr>
        <w:rFonts w:ascii="Arial" w:eastAsia="Arial" w:hAnsi="Arial" w:cs="Arial"/>
        <w:u w:val="none"/>
      </w:rPr>
    </w:lvl>
    <w:lvl w:ilvl="5">
      <w:start w:val="1"/>
      <w:numFmt w:val="bullet"/>
      <w:lvlText w:val="■"/>
      <w:lvlJc w:val="left"/>
      <w:pPr>
        <w:ind w:left="6480" w:firstLine="19080"/>
      </w:pPr>
      <w:rPr>
        <w:rFonts w:ascii="Arial" w:eastAsia="Arial" w:hAnsi="Arial" w:cs="Arial"/>
        <w:u w:val="none"/>
      </w:rPr>
    </w:lvl>
    <w:lvl w:ilvl="6">
      <w:start w:val="1"/>
      <w:numFmt w:val="bullet"/>
      <w:lvlText w:val="●"/>
      <w:lvlJc w:val="left"/>
      <w:pPr>
        <w:ind w:left="7200" w:firstLine="21240"/>
      </w:pPr>
      <w:rPr>
        <w:rFonts w:ascii="Arial" w:eastAsia="Arial" w:hAnsi="Arial" w:cs="Arial"/>
        <w:u w:val="none"/>
      </w:rPr>
    </w:lvl>
    <w:lvl w:ilvl="7">
      <w:start w:val="1"/>
      <w:numFmt w:val="bullet"/>
      <w:lvlText w:val="○"/>
      <w:lvlJc w:val="left"/>
      <w:pPr>
        <w:ind w:left="7920" w:firstLine="23400"/>
      </w:pPr>
      <w:rPr>
        <w:rFonts w:ascii="Arial" w:eastAsia="Arial" w:hAnsi="Arial" w:cs="Arial"/>
        <w:u w:val="none"/>
      </w:rPr>
    </w:lvl>
    <w:lvl w:ilvl="8">
      <w:start w:val="1"/>
      <w:numFmt w:val="bullet"/>
      <w:lvlText w:val="■"/>
      <w:lvlJc w:val="left"/>
      <w:pPr>
        <w:ind w:left="8640" w:firstLine="25560"/>
      </w:pPr>
      <w:rPr>
        <w:rFonts w:ascii="Arial" w:eastAsia="Arial" w:hAnsi="Arial" w:cs="Arial"/>
        <w:u w:val="none"/>
      </w:rPr>
    </w:lvl>
  </w:abstractNum>
  <w:abstractNum w:abstractNumId="3">
    <w:nsid w:val="4ADE7487"/>
    <w:multiLevelType w:val="multilevel"/>
    <w:tmpl w:val="6B062E2E"/>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57"/>
    <w:rsid w:val="004E2338"/>
    <w:rsid w:val="006078FD"/>
    <w:rsid w:val="0068373B"/>
    <w:rsid w:val="006E3788"/>
    <w:rsid w:val="00804C57"/>
    <w:rsid w:val="00AA49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35408-7661-42E1-9AA8-C13988A7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338"/>
  </w:style>
  <w:style w:type="paragraph" w:styleId="Heading1">
    <w:name w:val="heading 1"/>
    <w:basedOn w:val="Normal"/>
    <w:next w:val="Normal"/>
    <w:link w:val="Heading1Char"/>
    <w:uiPriority w:val="9"/>
    <w:qFormat/>
    <w:rsid w:val="004E233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E233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E233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E233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4E233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4E233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E233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E233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E233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3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4E233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E233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4E233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4E233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4E2338"/>
    <w:rPr>
      <w:rFonts w:asciiTheme="majorHAnsi" w:eastAsiaTheme="majorEastAsia" w:hAnsiTheme="majorHAnsi" w:cstheme="majorBidi"/>
      <w:i/>
      <w:iCs/>
      <w:caps/>
      <w:color w:val="1F4E79" w:themeColor="accent1" w:themeShade="80"/>
    </w:rPr>
  </w:style>
  <w:style w:type="paragraph" w:styleId="Title">
    <w:name w:val="Title"/>
    <w:basedOn w:val="Normal"/>
    <w:next w:val="Normal"/>
    <w:link w:val="TitleChar"/>
    <w:uiPriority w:val="10"/>
    <w:qFormat/>
    <w:rsid w:val="004E233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E233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E233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E2338"/>
    <w:rPr>
      <w:rFonts w:asciiTheme="majorHAnsi" w:eastAsiaTheme="majorEastAsia" w:hAnsiTheme="majorHAnsi" w:cstheme="majorBidi"/>
      <w:color w:val="5B9BD5" w:themeColor="accent1"/>
      <w:sz w:val="28"/>
      <w:szCs w:val="28"/>
    </w:rPr>
  </w:style>
  <w:style w:type="table" w:customStyle="1" w:styleId="2">
    <w:name w:val="2"/>
    <w:basedOn w:val="TableNormal"/>
    <w:rsid w:val="006078FD"/>
    <w:pPr>
      <w:spacing w:after="0" w:line="240" w:lineRule="exact"/>
      <w:jc w:val="both"/>
    </w:pPr>
    <w:rPr>
      <w:rFonts w:ascii="Calibri" w:eastAsia="Calibri" w:hAnsi="Calibri" w:cs="Calibri"/>
      <w:color w:val="000000"/>
      <w:lang w:eastAsia="hr-HR"/>
    </w:rPr>
    <w:tblPr>
      <w:tblStyleRowBandSize w:val="1"/>
      <w:tblStyleColBandSize w:val="1"/>
      <w:tblCellMar>
        <w:left w:w="115" w:type="dxa"/>
        <w:right w:w="115" w:type="dxa"/>
      </w:tblCellMar>
    </w:tblPr>
  </w:style>
  <w:style w:type="table" w:customStyle="1" w:styleId="1">
    <w:name w:val="1"/>
    <w:basedOn w:val="TableNormal"/>
    <w:rsid w:val="006078FD"/>
    <w:pPr>
      <w:spacing w:after="0" w:line="240" w:lineRule="exact"/>
      <w:jc w:val="both"/>
    </w:pPr>
    <w:rPr>
      <w:rFonts w:ascii="Calibri" w:eastAsia="Calibri" w:hAnsi="Calibri" w:cs="Calibri"/>
      <w:color w:val="000000"/>
      <w:lang w:eastAsia="hr-HR"/>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6078FD"/>
    <w:rPr>
      <w:sz w:val="20"/>
      <w:szCs w:val="20"/>
    </w:rPr>
  </w:style>
  <w:style w:type="character" w:customStyle="1" w:styleId="CommentTextChar">
    <w:name w:val="Comment Text Char"/>
    <w:basedOn w:val="DefaultParagraphFont"/>
    <w:link w:val="CommentText"/>
    <w:uiPriority w:val="99"/>
    <w:semiHidden/>
    <w:rsid w:val="006078FD"/>
    <w:rPr>
      <w:rFonts w:ascii="Calibri" w:eastAsia="Calibri" w:hAnsi="Calibri" w:cs="Calibri"/>
      <w:color w:val="000000"/>
      <w:sz w:val="20"/>
      <w:szCs w:val="20"/>
      <w:lang w:eastAsia="hr-HR"/>
    </w:rPr>
  </w:style>
  <w:style w:type="character" w:styleId="CommentReference">
    <w:name w:val="annotation reference"/>
    <w:basedOn w:val="DefaultParagraphFont"/>
    <w:uiPriority w:val="99"/>
    <w:semiHidden/>
    <w:unhideWhenUsed/>
    <w:rsid w:val="006078FD"/>
    <w:rPr>
      <w:sz w:val="16"/>
      <w:szCs w:val="16"/>
    </w:rPr>
  </w:style>
  <w:style w:type="paragraph" w:styleId="BalloonText">
    <w:name w:val="Balloon Text"/>
    <w:basedOn w:val="Normal"/>
    <w:link w:val="BalloonTextChar"/>
    <w:uiPriority w:val="99"/>
    <w:semiHidden/>
    <w:unhideWhenUsed/>
    <w:rsid w:val="00607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8FD"/>
    <w:rPr>
      <w:rFonts w:ascii="Segoe UI" w:eastAsia="Calibri" w:hAnsi="Segoe UI" w:cs="Segoe UI"/>
      <w:color w:val="000000"/>
      <w:sz w:val="18"/>
      <w:szCs w:val="18"/>
      <w:lang w:eastAsia="hr-HR"/>
    </w:rPr>
  </w:style>
  <w:style w:type="paragraph" w:styleId="ListParagraph">
    <w:name w:val="List Paragraph"/>
    <w:basedOn w:val="Normal"/>
    <w:uiPriority w:val="34"/>
    <w:qFormat/>
    <w:rsid w:val="006078FD"/>
    <w:pPr>
      <w:ind w:left="720"/>
      <w:contextualSpacing/>
    </w:pPr>
  </w:style>
  <w:style w:type="paragraph" w:styleId="Header">
    <w:name w:val="header"/>
    <w:basedOn w:val="Normal"/>
    <w:link w:val="HeaderChar"/>
    <w:uiPriority w:val="99"/>
    <w:unhideWhenUsed/>
    <w:rsid w:val="006078FD"/>
    <w:pPr>
      <w:tabs>
        <w:tab w:val="center" w:pos="4536"/>
        <w:tab w:val="right" w:pos="9072"/>
      </w:tabs>
      <w:spacing w:line="240" w:lineRule="auto"/>
    </w:pPr>
  </w:style>
  <w:style w:type="character" w:customStyle="1" w:styleId="HeaderChar">
    <w:name w:val="Header Char"/>
    <w:basedOn w:val="DefaultParagraphFont"/>
    <w:link w:val="Header"/>
    <w:uiPriority w:val="99"/>
    <w:rsid w:val="006078FD"/>
    <w:rPr>
      <w:rFonts w:ascii="Calibri" w:eastAsia="Calibri" w:hAnsi="Calibri" w:cs="Calibri"/>
      <w:color w:val="000000"/>
      <w:lang w:eastAsia="hr-HR"/>
    </w:rPr>
  </w:style>
  <w:style w:type="paragraph" w:styleId="Footer">
    <w:name w:val="footer"/>
    <w:basedOn w:val="Normal"/>
    <w:link w:val="FooterChar"/>
    <w:uiPriority w:val="99"/>
    <w:unhideWhenUsed/>
    <w:rsid w:val="006078FD"/>
    <w:pPr>
      <w:tabs>
        <w:tab w:val="center" w:pos="4536"/>
        <w:tab w:val="right" w:pos="9072"/>
      </w:tabs>
      <w:spacing w:line="240" w:lineRule="auto"/>
    </w:pPr>
  </w:style>
  <w:style w:type="character" w:customStyle="1" w:styleId="FooterChar">
    <w:name w:val="Footer Char"/>
    <w:basedOn w:val="DefaultParagraphFont"/>
    <w:link w:val="Footer"/>
    <w:uiPriority w:val="99"/>
    <w:rsid w:val="006078FD"/>
    <w:rPr>
      <w:rFonts w:ascii="Calibri" w:eastAsia="Calibri" w:hAnsi="Calibri" w:cs="Calibri"/>
      <w:color w:val="000000"/>
      <w:lang w:eastAsia="hr-HR"/>
    </w:rPr>
  </w:style>
  <w:style w:type="character" w:customStyle="1" w:styleId="Heading7Char">
    <w:name w:val="Heading 7 Char"/>
    <w:basedOn w:val="DefaultParagraphFont"/>
    <w:link w:val="Heading7"/>
    <w:uiPriority w:val="9"/>
    <w:semiHidden/>
    <w:rsid w:val="004E233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E233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E233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E2338"/>
    <w:pPr>
      <w:spacing w:line="240" w:lineRule="auto"/>
    </w:pPr>
    <w:rPr>
      <w:b/>
      <w:bCs/>
      <w:smallCaps/>
      <w:color w:val="44546A" w:themeColor="text2"/>
    </w:rPr>
  </w:style>
  <w:style w:type="character" w:styleId="Strong">
    <w:name w:val="Strong"/>
    <w:basedOn w:val="DefaultParagraphFont"/>
    <w:uiPriority w:val="22"/>
    <w:qFormat/>
    <w:rsid w:val="004E2338"/>
    <w:rPr>
      <w:b/>
      <w:bCs/>
    </w:rPr>
  </w:style>
  <w:style w:type="character" w:styleId="Emphasis">
    <w:name w:val="Emphasis"/>
    <w:basedOn w:val="DefaultParagraphFont"/>
    <w:uiPriority w:val="20"/>
    <w:qFormat/>
    <w:rsid w:val="004E2338"/>
    <w:rPr>
      <w:i/>
      <w:iCs/>
    </w:rPr>
  </w:style>
  <w:style w:type="paragraph" w:styleId="NoSpacing">
    <w:name w:val="No Spacing"/>
    <w:uiPriority w:val="1"/>
    <w:qFormat/>
    <w:rsid w:val="004E2338"/>
    <w:pPr>
      <w:spacing w:after="0" w:line="240" w:lineRule="auto"/>
    </w:pPr>
  </w:style>
  <w:style w:type="paragraph" w:styleId="Quote">
    <w:name w:val="Quote"/>
    <w:basedOn w:val="Normal"/>
    <w:next w:val="Normal"/>
    <w:link w:val="QuoteChar"/>
    <w:uiPriority w:val="29"/>
    <w:qFormat/>
    <w:rsid w:val="004E233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E2338"/>
    <w:rPr>
      <w:color w:val="44546A" w:themeColor="text2"/>
      <w:sz w:val="24"/>
      <w:szCs w:val="24"/>
    </w:rPr>
  </w:style>
  <w:style w:type="paragraph" w:styleId="IntenseQuote">
    <w:name w:val="Intense Quote"/>
    <w:basedOn w:val="Normal"/>
    <w:next w:val="Normal"/>
    <w:link w:val="IntenseQuoteChar"/>
    <w:uiPriority w:val="30"/>
    <w:qFormat/>
    <w:rsid w:val="004E233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E233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E2338"/>
    <w:rPr>
      <w:i/>
      <w:iCs/>
      <w:color w:val="595959" w:themeColor="text1" w:themeTint="A6"/>
    </w:rPr>
  </w:style>
  <w:style w:type="character" w:styleId="IntenseEmphasis">
    <w:name w:val="Intense Emphasis"/>
    <w:basedOn w:val="DefaultParagraphFont"/>
    <w:uiPriority w:val="21"/>
    <w:qFormat/>
    <w:rsid w:val="004E2338"/>
    <w:rPr>
      <w:b/>
      <w:bCs/>
      <w:i/>
      <w:iCs/>
    </w:rPr>
  </w:style>
  <w:style w:type="character" w:styleId="SubtleReference">
    <w:name w:val="Subtle Reference"/>
    <w:basedOn w:val="DefaultParagraphFont"/>
    <w:uiPriority w:val="31"/>
    <w:qFormat/>
    <w:rsid w:val="004E233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E2338"/>
    <w:rPr>
      <w:b/>
      <w:bCs/>
      <w:smallCaps/>
      <w:color w:val="44546A" w:themeColor="text2"/>
      <w:u w:val="single"/>
    </w:rPr>
  </w:style>
  <w:style w:type="character" w:styleId="BookTitle">
    <w:name w:val="Book Title"/>
    <w:basedOn w:val="DefaultParagraphFont"/>
    <w:uiPriority w:val="33"/>
    <w:qFormat/>
    <w:rsid w:val="004E2338"/>
    <w:rPr>
      <w:b/>
      <w:bCs/>
      <w:smallCaps/>
      <w:spacing w:val="10"/>
    </w:rPr>
  </w:style>
  <w:style w:type="paragraph" w:styleId="TOCHeading">
    <w:name w:val="TOC Heading"/>
    <w:basedOn w:val="Heading1"/>
    <w:next w:val="Normal"/>
    <w:uiPriority w:val="39"/>
    <w:semiHidden/>
    <w:unhideWhenUsed/>
    <w:qFormat/>
    <w:rsid w:val="004E23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e.gov" TargetMode="External"/><Relationship Id="rId5" Type="http://schemas.openxmlformats.org/officeDocument/2006/relationships/footnotes" Target="footnotes.xml"/><Relationship Id="rId10" Type="http://schemas.openxmlformats.org/officeDocument/2006/relationships/hyperlink" Target="http://www.globe.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9401</Words>
  <Characters>53590</Characters>
  <Application>Microsoft Office Word</Application>
  <DocSecurity>0</DocSecurity>
  <Lines>446</Lines>
  <Paragraphs>125</Paragraphs>
  <ScaleCrop>false</ScaleCrop>
  <Company/>
  <LinksUpToDate>false</LinksUpToDate>
  <CharactersWithSpaces>62866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4</cp:revision>
  <dcterms:created xsi:type="dcterms:W3CDTF">2016-06-03T09:15:00Z</dcterms:created>
  <dcterms:modified xsi:type="dcterms:W3CDTF">2016-07-19T09:15:00Z</dcterms:modified>
</cp:coreProperties>
</file>