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7A5" w:rsidRPr="00AA17A5" w:rsidRDefault="00AA17A5" w:rsidP="00AA17A5">
      <w:pPr>
        <w:pStyle w:val="Title"/>
        <w:jc w:val="center"/>
        <w:rPr>
          <w:rFonts w:eastAsia="Times New Roman"/>
          <w:sz w:val="56"/>
          <w:szCs w:val="56"/>
        </w:rPr>
      </w:pPr>
      <w:r w:rsidRPr="00AA17A5">
        <w:rPr>
          <w:rFonts w:eastAsia="Times New Roman"/>
          <w:sz w:val="56"/>
          <w:szCs w:val="56"/>
        </w:rPr>
        <w:t>Prijedlog nacionalnog kurikuluma nastavnoga predmeta Logika</w:t>
      </w:r>
    </w:p>
    <w:p w:rsidR="00AA17A5" w:rsidRPr="00F7693B" w:rsidRDefault="00AA17A5" w:rsidP="00AA17A5">
      <w:pPr>
        <w:tabs>
          <w:tab w:val="right" w:pos="9062"/>
        </w:tabs>
        <w:spacing w:after="240" w:line="240" w:lineRule="exact"/>
        <w:jc w:val="both"/>
        <w:rPr>
          <w:rFonts w:ascii="VladaRHSerif Lt" w:hAnsi="VladaRHSerif Lt"/>
          <w:color w:val="000000" w:themeColor="text1"/>
          <w:sz w:val="20"/>
          <w:szCs w:val="20"/>
        </w:rPr>
      </w:pPr>
      <w:r w:rsidRPr="00F7693B">
        <w:rPr>
          <w:rFonts w:ascii="VladaRHSerif Lt" w:hAnsi="VladaRHSerif Lt"/>
          <w:color w:val="000000" w:themeColor="text1"/>
          <w:sz w:val="20"/>
          <w:szCs w:val="20"/>
        </w:rPr>
        <w:fldChar w:fldCharType="begin"/>
      </w:r>
      <w:r w:rsidRPr="00F7693B">
        <w:rPr>
          <w:rFonts w:ascii="VladaRHSerif Lt" w:hAnsi="VladaRHSerif Lt"/>
          <w:color w:val="000000" w:themeColor="text1"/>
          <w:sz w:val="20"/>
          <w:szCs w:val="20"/>
        </w:rPr>
        <w:instrText xml:space="preserve"> HYPERLINK \l "h.gjdgxs" \h </w:instrText>
      </w:r>
      <w:r w:rsidRPr="00F7693B">
        <w:rPr>
          <w:rFonts w:ascii="VladaRHSerif Lt" w:hAnsi="VladaRHSerif Lt"/>
          <w:color w:val="000000" w:themeColor="text1"/>
          <w:sz w:val="20"/>
          <w:szCs w:val="20"/>
        </w:rPr>
        <w:fldChar w:fldCharType="separate"/>
      </w:r>
    </w:p>
    <w:p w:rsidR="00AA17A5" w:rsidRPr="00F7693B" w:rsidRDefault="00AA17A5" w:rsidP="00AA17A5">
      <w:pPr>
        <w:tabs>
          <w:tab w:val="right" w:pos="9062"/>
        </w:tabs>
        <w:spacing w:after="240" w:line="240" w:lineRule="exact"/>
        <w:jc w:val="both"/>
        <w:rPr>
          <w:rFonts w:ascii="VladaRHSerif Lt" w:hAnsi="VladaRHSerif Lt"/>
          <w:color w:val="000000" w:themeColor="text1"/>
          <w:sz w:val="20"/>
          <w:szCs w:val="20"/>
        </w:rPr>
      </w:pPr>
      <w:r w:rsidRPr="00F7693B">
        <w:rPr>
          <w:rFonts w:ascii="VladaRHSerif Lt" w:hAnsi="VladaRHSerif Lt"/>
          <w:color w:val="000000" w:themeColor="text1"/>
          <w:sz w:val="20"/>
          <w:szCs w:val="20"/>
        </w:rPr>
        <w:fldChar w:fldCharType="end"/>
      </w:r>
    </w:p>
    <w:p w:rsidR="00AA17A5" w:rsidRPr="00194DD2" w:rsidRDefault="00AA17A5" w:rsidP="00AA17A5">
      <w:pPr>
        <w:pStyle w:val="Heading1"/>
        <w:rPr>
          <w:rStyle w:val="Emphasis"/>
        </w:rPr>
      </w:pPr>
      <w:bookmarkStart w:id="0" w:name="_Toc443483161"/>
      <w:r w:rsidRPr="00194DD2">
        <w:rPr>
          <w:rStyle w:val="Emphasis"/>
        </w:rPr>
        <w:t xml:space="preserve">A.  </w:t>
      </w:r>
      <w:bookmarkEnd w:id="0"/>
      <w:r w:rsidRPr="0040506F">
        <w:t>OPIS NASTAVNOGA PREDMETA LOGIKA</w:t>
      </w:r>
    </w:p>
    <w:p w:rsidR="00AA17A5" w:rsidRPr="00F7693B" w:rsidRDefault="00AA17A5" w:rsidP="00AA17A5">
      <w:pPr>
        <w:pStyle w:val="Heading2"/>
      </w:pPr>
      <w:r>
        <w:t>A</w:t>
      </w:r>
      <w:r w:rsidRPr="00F7693B">
        <w:t>.1.</w:t>
      </w:r>
      <w:r w:rsidRPr="00F7693B">
        <w:rPr>
          <w:color w:val="FF0000"/>
        </w:rPr>
        <w:t xml:space="preserve"> </w:t>
      </w:r>
      <w:r>
        <w:t>S</w:t>
      </w:r>
      <w:r w:rsidRPr="009E7FE2">
        <w:t>vrha učenja i poučavanja predmeta</w:t>
      </w:r>
      <w:r w:rsidRPr="00F7693B">
        <w:t xml:space="preserve">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Svrha učenja i poučavanja </w:t>
      </w:r>
      <w:r w:rsidRPr="00F7693B">
        <w:rPr>
          <w:rFonts w:ascii="VladaRHSerif Lt" w:hAnsi="VladaRHSerif Lt"/>
          <w:color w:val="000000" w:themeColor="text1"/>
          <w:sz w:val="20"/>
          <w:szCs w:val="20"/>
        </w:rPr>
        <w:t xml:space="preserve">Logike </w:t>
      </w:r>
      <w:r w:rsidRPr="00F7693B">
        <w:rPr>
          <w:rFonts w:ascii="VladaRHSerif Lt" w:hAnsi="VladaRHSerif Lt"/>
          <w:sz w:val="20"/>
          <w:szCs w:val="20"/>
        </w:rPr>
        <w:t xml:space="preserve">u srednjim školama jest uzdignuti svijest učenika o kriterijima dobrog mišljenja i uskladiti mišljenje s tim kriterijima.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Logika je njegovanje vrlina mišljenja ili razumskih vrlina koje su temelj i za sljedeće vrijedne vrline: prosuđivanje na temelju opravdanog razloga, sposobnost poštovanja drugoga, osjetljivost na protuargumente (logička senzibilnost), sposobnost da promijenimo stav na temelju opravdanog razloga, nepristranost u prosuđivanju, razboritost, osjetljivost na neopravdane zahtjeve, kritičko preispitivanja obrazloženja, osjetljivost na neobrazlaganje stavova, preispitivanje vlastitih stavova.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Učenje i poučavanje </w:t>
      </w:r>
      <w:r w:rsidRPr="00F7693B">
        <w:rPr>
          <w:rFonts w:ascii="VladaRHSerif Lt" w:hAnsi="VladaRHSerif Lt"/>
          <w:color w:val="000000" w:themeColor="text1"/>
          <w:sz w:val="20"/>
          <w:szCs w:val="20"/>
        </w:rPr>
        <w:t xml:space="preserve">Logike </w:t>
      </w:r>
      <w:r w:rsidRPr="00F7693B">
        <w:rPr>
          <w:rFonts w:ascii="VladaRHSerif Lt" w:hAnsi="VladaRHSerif Lt"/>
          <w:sz w:val="20"/>
          <w:szCs w:val="20"/>
        </w:rPr>
        <w:t>učenika tako uvodi u razložno i osviješteno mišljenje, pruža mu oslonac za racionalno oblikovanje uvjerenja i odluka te u njemu razvija sposobnost kooperativnog komuniciranja.</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Logika je ujedno temelj kritičkog mišljenja i svih znanosti. U privatnoj i javnoj komunikaciji ljudi riječima djeluju jedni na druge. Učenje i poučavanje te znanosti omogućava razlikovanje oblika uvjeravanja usklađenih s kriterijima razuma od onih koji nisu usklađeni s njima, a na koje smo usprkos tome osjetljivi iz različitih razloga. Sposobnost razlikovanja tih uvjeravanja preduvjet je slobodnog života, autonomnog prosuđivanja i odlučivanja kao zahtjeva svakog razumnog bića.</w:t>
      </w:r>
    </w:p>
    <w:p w:rsidR="00AA17A5" w:rsidRPr="00F7693B" w:rsidRDefault="00AA17A5" w:rsidP="00AA17A5">
      <w:pPr>
        <w:spacing w:after="480" w:line="240" w:lineRule="exact"/>
        <w:jc w:val="both"/>
        <w:rPr>
          <w:rFonts w:ascii="VladaRHSerif Lt" w:hAnsi="VladaRHSerif Lt"/>
          <w:sz w:val="20"/>
          <w:szCs w:val="20"/>
        </w:rPr>
      </w:pPr>
      <w:r w:rsidRPr="00F7693B">
        <w:rPr>
          <w:rFonts w:ascii="VladaRHSerif Lt" w:hAnsi="VladaRHSerif Lt"/>
          <w:sz w:val="20"/>
          <w:szCs w:val="20"/>
        </w:rPr>
        <w:t xml:space="preserve">Svrha učenja i poučavanje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jest unaprjeđivanje i tehnički korisnog umijeća. </w:t>
      </w:r>
      <w:r w:rsidRPr="00F7693B">
        <w:rPr>
          <w:rFonts w:ascii="VladaRHSerif Lt" w:hAnsi="VladaRHSerif Lt"/>
          <w:color w:val="000000" w:themeColor="text1"/>
          <w:sz w:val="20"/>
          <w:szCs w:val="20"/>
        </w:rPr>
        <w:t>Upoznajući</w:t>
      </w:r>
      <w:r w:rsidRPr="00F7693B">
        <w:rPr>
          <w:rFonts w:ascii="VladaRHSerif Lt" w:hAnsi="VladaRHSerif Lt"/>
          <w:sz w:val="20"/>
          <w:szCs w:val="20"/>
        </w:rPr>
        <w:t xml:space="preserve"> tako kriterije dobroga mišljenja, odnosno razumijevajući sredstva gradnje i neke načine vrednovanja znanstvenih teorija, u učeniku se njeguje i  jedan važan dio znanja o znanju. </w:t>
      </w:r>
    </w:p>
    <w:p w:rsidR="00AA17A5" w:rsidRPr="00AA17A5" w:rsidRDefault="00AA17A5" w:rsidP="00AA17A5">
      <w:pPr>
        <w:pStyle w:val="Heading2"/>
        <w:rPr>
          <w:rStyle w:val="Emphasis"/>
          <w:i w:val="0"/>
          <w:iCs w:val="0"/>
        </w:rPr>
      </w:pPr>
      <w:r w:rsidRPr="00AA17A5">
        <w:rPr>
          <w:rStyle w:val="Emphasis"/>
          <w:i w:val="0"/>
          <w:iCs w:val="0"/>
        </w:rPr>
        <w:t xml:space="preserve">A.2. Povezanost s predmetima i ostvarivanjem ciljeva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Logika je refleksija mišljenja o samome sebi, zbog čega </w:t>
      </w:r>
      <w:r w:rsidRPr="00F7693B">
        <w:rPr>
          <w:rFonts w:ascii="VladaRHSerif Lt" w:hAnsi="VladaRHSerif Lt"/>
          <w:color w:val="000000" w:themeColor="text1"/>
          <w:sz w:val="20"/>
          <w:szCs w:val="20"/>
        </w:rPr>
        <w:t>stoji u</w:t>
      </w:r>
      <w:r w:rsidRPr="00F7693B">
        <w:rPr>
          <w:rFonts w:ascii="VladaRHSerif Lt" w:hAnsi="VladaRHSerif Lt"/>
          <w:sz w:val="20"/>
          <w:szCs w:val="20"/>
        </w:rPr>
        <w:t xml:space="preserve"> temelju </w:t>
      </w:r>
      <w:proofErr w:type="spellStart"/>
      <w:r w:rsidRPr="00F7693B">
        <w:rPr>
          <w:rFonts w:ascii="VladaRHSerif Lt" w:hAnsi="VladaRHSerif Lt"/>
          <w:sz w:val="20"/>
          <w:szCs w:val="20"/>
        </w:rPr>
        <w:t>metakognitivnih</w:t>
      </w:r>
      <w:proofErr w:type="spellEnd"/>
      <w:r w:rsidRPr="00F7693B">
        <w:rPr>
          <w:rFonts w:ascii="VladaRHSerif Lt" w:hAnsi="VladaRHSerif Lt"/>
          <w:sz w:val="20"/>
          <w:szCs w:val="20"/>
        </w:rPr>
        <w:t xml:space="preserve"> kompetencija. Njeguje sposobnosti koje su pretpostavka za </w:t>
      </w:r>
      <w:r w:rsidRPr="00F7693B">
        <w:rPr>
          <w:rFonts w:ascii="VladaRHSerif Lt" w:hAnsi="VladaRHSerif Lt"/>
          <w:color w:val="000000" w:themeColor="text1"/>
          <w:sz w:val="20"/>
          <w:szCs w:val="20"/>
        </w:rPr>
        <w:t>„kritičko mišljenje“.</w:t>
      </w:r>
      <w:r w:rsidRPr="00F7693B">
        <w:rPr>
          <w:rFonts w:ascii="VladaRHSerif Lt" w:hAnsi="VladaRHSerif Lt"/>
          <w:sz w:val="20"/>
          <w:szCs w:val="20"/>
        </w:rPr>
        <w:t xml:space="preserve"> Sposobnost usklađivanja skupova uvjerenja s kriterijima mišljenja preduvjet je, s jedne strane, za komunikacijske kompetencije, suradnju i međusobno poštovanje, čime se stvaraju pretpostavke za promišljen, odgovaran i aktivan građanski život, a s druge strane, za bolje razumijevanje znanstvenih teorija.</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Logika je osvještavanje kriterija koji su zajednički svim ljudima i na koje svi pristaju, stoga je podloga za kulturu zajedništva koje nije utemeljeno na nacionalnoj, vjerskoj ni bilo kojoj drugoj isključivosti. Njeguje kulturu iskrena međusobnoga poštovanja ljudi kao racionalnih bića,</w:t>
      </w:r>
      <w:r w:rsidRPr="00F7693B">
        <w:rPr>
          <w:rFonts w:ascii="VladaRHSerif Lt" w:hAnsi="VladaRHSerif Lt"/>
          <w:color w:val="00B050"/>
          <w:sz w:val="20"/>
          <w:szCs w:val="20"/>
        </w:rPr>
        <w:t xml:space="preserve"> </w:t>
      </w:r>
      <w:r w:rsidRPr="00F7693B">
        <w:rPr>
          <w:rFonts w:ascii="VladaRHSerif Lt" w:hAnsi="VladaRHSerif Lt"/>
          <w:sz w:val="20"/>
          <w:szCs w:val="20"/>
        </w:rPr>
        <w:t xml:space="preserve">omogućujući tako toleranciju i dijalog. </w:t>
      </w:r>
      <w:r w:rsidRPr="00F7693B">
        <w:rPr>
          <w:rFonts w:ascii="VladaRHSerif Lt" w:hAnsi="VladaRHSerif Lt"/>
          <w:sz w:val="20"/>
          <w:szCs w:val="20"/>
        </w:rPr>
        <w:tab/>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Uporabom simboličkih jezika (logičkih ideografskih pisama) učenik vježba precizno oblikovati vlastite misli i analizirati tuđe. Simbolički jezici logike također su temelj za razvoj tehničkih sposobnosti.</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Njezino učenje i poučavanje njeguje i kreativno mišljenje, otvarajući učeniku prostor za vježbanje različitih načina rješavanja istih problema.</w:t>
      </w:r>
    </w:p>
    <w:p w:rsidR="00AA17A5" w:rsidRPr="00F7693B" w:rsidRDefault="00AA17A5" w:rsidP="00AA17A5">
      <w:pPr>
        <w:spacing w:after="480" w:line="240" w:lineRule="exact"/>
        <w:jc w:val="both"/>
        <w:rPr>
          <w:rFonts w:ascii="VladaRHSerif Lt" w:hAnsi="VladaRHSerif Lt"/>
          <w:sz w:val="20"/>
          <w:szCs w:val="20"/>
        </w:rPr>
      </w:pPr>
      <w:r w:rsidRPr="00F7693B">
        <w:rPr>
          <w:rFonts w:ascii="VladaRHSerif Lt" w:hAnsi="VladaRHSerif Lt"/>
          <w:sz w:val="20"/>
          <w:szCs w:val="20"/>
        </w:rPr>
        <w:t xml:space="preserve">Logička umijeća koja se učenjem i poučavanjem njeguju </w:t>
      </w:r>
      <w:r w:rsidRPr="00F7693B">
        <w:rPr>
          <w:rFonts w:ascii="VladaRHSerif Lt" w:hAnsi="VladaRHSerif Lt"/>
          <w:color w:val="000000" w:themeColor="text1"/>
          <w:sz w:val="20"/>
          <w:szCs w:val="20"/>
        </w:rPr>
        <w:t>omogućuju svako</w:t>
      </w:r>
      <w:r w:rsidRPr="00F7693B">
        <w:rPr>
          <w:rFonts w:ascii="VladaRHSerif Lt" w:hAnsi="VladaRHSerif Lt"/>
          <w:sz w:val="20"/>
          <w:szCs w:val="20"/>
        </w:rPr>
        <w:t xml:space="preserve"> iskustvo učenja, daju razborit okvir promišljanju o izazovima života u suvremenom društvu, obrazovanju i svijetu rada te su nezaobilazna sposobnost za bilo koji oblik cjeloživotnog obrazovanja.</w:t>
      </w:r>
    </w:p>
    <w:p w:rsidR="00AA17A5" w:rsidRPr="00194DD2" w:rsidRDefault="00AA17A5" w:rsidP="00AA17A5">
      <w:pPr>
        <w:pStyle w:val="Heading2"/>
        <w:rPr>
          <w:rStyle w:val="Emphasis"/>
        </w:rPr>
      </w:pPr>
      <w:r w:rsidRPr="00194DD2">
        <w:rPr>
          <w:rStyle w:val="Emphasis"/>
        </w:rPr>
        <w:t xml:space="preserve">A.3. </w:t>
      </w:r>
      <w:r>
        <w:rPr>
          <w:rStyle w:val="Emphasis"/>
        </w:rPr>
        <w:t>V</w:t>
      </w:r>
      <w:r w:rsidRPr="00194DD2">
        <w:rPr>
          <w:rStyle w:val="Emphasis"/>
        </w:rPr>
        <w:t xml:space="preserve">rijednosti i načela poučavanja predmeta </w:t>
      </w:r>
    </w:p>
    <w:p w:rsidR="00AA17A5" w:rsidRPr="00F7693B" w:rsidRDefault="00AA17A5" w:rsidP="00AA17A5">
      <w:pPr>
        <w:spacing w:after="120" w:line="240" w:lineRule="exact"/>
        <w:jc w:val="both"/>
        <w:rPr>
          <w:rFonts w:ascii="VladaRHSerif Lt" w:hAnsi="VladaRHSerif Lt"/>
          <w:sz w:val="20"/>
          <w:szCs w:val="20"/>
        </w:rPr>
      </w:pPr>
      <w:r w:rsidRPr="00F7693B">
        <w:rPr>
          <w:rFonts w:ascii="VladaRHSerif Lt" w:hAnsi="VladaRHSerif Lt"/>
          <w:sz w:val="20"/>
          <w:szCs w:val="20"/>
        </w:rPr>
        <w:t xml:space="preserve">Naglasak u učenju i poučavanju </w:t>
      </w:r>
      <w:r w:rsidRPr="00F7693B">
        <w:rPr>
          <w:rFonts w:ascii="VladaRHSerif Lt" w:hAnsi="VladaRHSerif Lt"/>
          <w:color w:val="000000" w:themeColor="text1"/>
          <w:sz w:val="20"/>
          <w:szCs w:val="20"/>
        </w:rPr>
        <w:t>Logike n</w:t>
      </w:r>
      <w:r w:rsidRPr="00F7693B">
        <w:rPr>
          <w:rFonts w:ascii="VladaRHSerif Lt" w:hAnsi="VladaRHSerif Lt"/>
          <w:sz w:val="20"/>
          <w:szCs w:val="20"/>
        </w:rPr>
        <w:t>ije samo na sadržajima poučavanja nego više na razvoju već navedenih sposobnosti.</w:t>
      </w:r>
    </w:p>
    <w:p w:rsidR="00AA17A5" w:rsidRPr="00F7693B" w:rsidRDefault="00AA17A5" w:rsidP="00AA17A5">
      <w:pPr>
        <w:spacing w:after="120" w:line="240" w:lineRule="exact"/>
        <w:jc w:val="both"/>
        <w:rPr>
          <w:rFonts w:ascii="VladaRHSerif Lt" w:hAnsi="VladaRHSerif Lt"/>
          <w:sz w:val="20"/>
          <w:szCs w:val="20"/>
        </w:rPr>
      </w:pPr>
      <w:r w:rsidRPr="00F7693B">
        <w:rPr>
          <w:rFonts w:ascii="VladaRHSerif Lt" w:hAnsi="VladaRHSerif Lt"/>
          <w:sz w:val="20"/>
          <w:szCs w:val="20"/>
        </w:rPr>
        <w:lastRenderedPageBreak/>
        <w:t>Takvo učenje i poučavanje zahtijeva učiteljevu profesionalnu autonomiju jer se ono ne može potpuno oblikovati prije susreta s onima čije će se sposobnosti njegovati, odnosno učenicima.</w:t>
      </w:r>
    </w:p>
    <w:p w:rsidR="00AA17A5" w:rsidRDefault="00AA17A5" w:rsidP="00AA17A5">
      <w:pPr>
        <w:spacing w:after="120" w:line="240" w:lineRule="exact"/>
        <w:rPr>
          <w:rFonts w:ascii="VladaRHSerif Lt" w:hAnsi="VladaRHSerif Lt"/>
          <w:sz w:val="20"/>
          <w:szCs w:val="20"/>
        </w:rPr>
        <w:sectPr w:rsidR="00AA17A5" w:rsidSect="00454CF0">
          <w:headerReference w:type="default" r:id="rId7"/>
          <w:footerReference w:type="default" r:id="rId8"/>
          <w:pgSz w:w="11906" w:h="16838"/>
          <w:pgMar w:top="567" w:right="567" w:bottom="567" w:left="1134" w:header="567" w:footer="510" w:gutter="0"/>
          <w:pgNumType w:start="4"/>
          <w:cols w:space="720"/>
          <w:docGrid w:linePitch="299"/>
        </w:sectPr>
      </w:pPr>
      <w:r w:rsidRPr="00F7693B">
        <w:rPr>
          <w:rFonts w:ascii="VladaRHSerif Lt" w:hAnsi="VladaRHSerif Lt"/>
          <w:sz w:val="20"/>
          <w:szCs w:val="20"/>
        </w:rPr>
        <w:t xml:space="preserve">Omogućavanje profesionalne autonomije donosi i odgovornost učitelju da neprestano promišlja o vlastitom učenju i poučavanju, promatranju razvoja tih sposobnosti (refleksivna praksa) te oblikovanju učenja i poučavanja </w:t>
      </w:r>
      <w:r w:rsidRPr="00F7693B">
        <w:rPr>
          <w:rFonts w:ascii="VladaRHSerif Lt" w:hAnsi="VladaRHSerif Lt"/>
          <w:color w:val="000000" w:themeColor="text1"/>
          <w:sz w:val="20"/>
          <w:szCs w:val="20"/>
        </w:rPr>
        <w:t>na načine koji će najviše pridonijeti tom razvoju</w:t>
      </w:r>
      <w:r w:rsidRPr="00F7693B">
        <w:rPr>
          <w:rFonts w:ascii="VladaRHSerif Lt" w:hAnsi="VladaRHSerif Lt"/>
          <w:sz w:val="20"/>
          <w:szCs w:val="20"/>
        </w:rPr>
        <w:t>.</w:t>
      </w:r>
    </w:p>
    <w:p w:rsidR="00AA17A5" w:rsidRPr="00F7693B" w:rsidRDefault="00AA17A5" w:rsidP="00AA17A5">
      <w:pPr>
        <w:spacing w:after="480" w:line="240" w:lineRule="exact"/>
        <w:jc w:val="both"/>
        <w:rPr>
          <w:rFonts w:ascii="VladaRHSerif Lt" w:hAnsi="VladaRHSerif Lt"/>
          <w:sz w:val="20"/>
          <w:szCs w:val="20"/>
        </w:rPr>
      </w:pPr>
      <w:r w:rsidRPr="00F7693B">
        <w:rPr>
          <w:rFonts w:ascii="VladaRHSerif Lt" w:hAnsi="VladaRHSerif Lt"/>
          <w:sz w:val="20"/>
          <w:szCs w:val="20"/>
        </w:rPr>
        <w:lastRenderedPageBreak/>
        <w:t>Naposljetku, temeljna je vrijednost poučavanja humanistički pristup u učenju i poučavanju, humanistički pristup u odnosu između učenika i učitelja, odnosno povjerenje u racionalnost i razboritost učenika. Učenik se u takvu odnosu smatra kompetentnim sugovornikom.</w:t>
      </w:r>
    </w:p>
    <w:p w:rsidR="00AA17A5" w:rsidRPr="00194DD2" w:rsidRDefault="00AA17A5" w:rsidP="00AA17A5">
      <w:pPr>
        <w:pStyle w:val="Heading2"/>
      </w:pPr>
      <w:r w:rsidRPr="00194DD2">
        <w:rPr>
          <w:rStyle w:val="Emphasis"/>
        </w:rPr>
        <w:t xml:space="preserve">A.4.  </w:t>
      </w:r>
      <w:r>
        <w:rPr>
          <w:rStyle w:val="Emphasis"/>
        </w:rPr>
        <w:t>M</w:t>
      </w:r>
      <w:r w:rsidRPr="00194DD2">
        <w:rPr>
          <w:rStyle w:val="Emphasis"/>
        </w:rPr>
        <w:t>jesto predmeta u cjelokupnome kurikulumu</w:t>
      </w:r>
    </w:p>
    <w:p w:rsidR="00AA17A5" w:rsidRPr="00F7693B" w:rsidRDefault="00AA17A5" w:rsidP="00AA17A5">
      <w:pPr>
        <w:spacing w:after="720" w:line="240" w:lineRule="exact"/>
        <w:jc w:val="both"/>
        <w:rPr>
          <w:rFonts w:ascii="VladaRHSerif Lt" w:hAnsi="VladaRHSerif Lt"/>
          <w:sz w:val="20"/>
          <w:szCs w:val="20"/>
        </w:rPr>
      </w:pPr>
      <w:r w:rsidRPr="00F7693B">
        <w:rPr>
          <w:rFonts w:ascii="VladaRHSerif Lt" w:hAnsi="VladaRHSerif Lt"/>
          <w:sz w:val="20"/>
          <w:szCs w:val="20"/>
        </w:rPr>
        <w:t xml:space="preserve">Logika je predmet koji pripada društveno-humanističkome području kurikuluma, no prema svojoj naravi ona je prije svega integrativni predmet koji nužno ulazi u sve predmete i </w:t>
      </w:r>
      <w:proofErr w:type="spellStart"/>
      <w:r w:rsidRPr="00F7693B">
        <w:rPr>
          <w:rFonts w:ascii="VladaRHSerif Lt" w:hAnsi="VladaRHSerif Lt"/>
          <w:sz w:val="20"/>
          <w:szCs w:val="20"/>
        </w:rPr>
        <w:t>međupredmetne</w:t>
      </w:r>
      <w:proofErr w:type="spellEnd"/>
      <w:r w:rsidRPr="00F7693B">
        <w:rPr>
          <w:rFonts w:ascii="VladaRHSerif Lt" w:hAnsi="VladaRHSerif Lt"/>
          <w:sz w:val="20"/>
          <w:szCs w:val="20"/>
        </w:rPr>
        <w:t xml:space="preserve"> teme koji su propisani ONK-om. Pojavljuje se unutar petog obrazovnog ciklusa u svim gimnazijskim programima s jednim satom na tjedan, a u pojedinim gimnazijskim i ekonomskim te upravno-</w:t>
      </w:r>
      <w:r w:rsidRPr="00F7693B">
        <w:rPr>
          <w:rFonts w:ascii="VladaRHSerif Lt" w:hAnsi="VladaRHSerif Lt"/>
          <w:color w:val="000000" w:themeColor="text1"/>
          <w:sz w:val="20"/>
          <w:szCs w:val="20"/>
        </w:rPr>
        <w:t>birotehničkim smjerovima</w:t>
      </w:r>
      <w:r w:rsidRPr="00F7693B">
        <w:rPr>
          <w:rFonts w:ascii="VladaRHSerif Lt" w:hAnsi="VladaRHSerif Lt"/>
          <w:sz w:val="20"/>
          <w:szCs w:val="20"/>
        </w:rPr>
        <w:t xml:space="preserve"> omogućuje se i izbornost. </w:t>
      </w:r>
    </w:p>
    <w:p w:rsidR="00AA17A5" w:rsidRPr="00702BD1" w:rsidRDefault="00AA17A5" w:rsidP="00AA17A5">
      <w:pPr>
        <w:pStyle w:val="Heading1"/>
        <w:rPr>
          <w:b/>
          <w:caps/>
        </w:rPr>
      </w:pPr>
      <w:bookmarkStart w:id="1" w:name="h.30j0zll" w:colFirst="0" w:colLast="0"/>
      <w:bookmarkStart w:id="2" w:name="_Toc443483162"/>
      <w:bookmarkEnd w:id="1"/>
      <w:r w:rsidRPr="00702BD1">
        <w:rPr>
          <w:rStyle w:val="Emphasis"/>
        </w:rPr>
        <w:t xml:space="preserve">B. ODGOJNO-OBRAZOVNI CILJEVI UČENJA I POUČAVANJA </w:t>
      </w:r>
      <w:r>
        <w:rPr>
          <w:rStyle w:val="Emphasis"/>
        </w:rPr>
        <w:t xml:space="preserve">NASTAVNOGA </w:t>
      </w:r>
      <w:r w:rsidRPr="00702BD1">
        <w:rPr>
          <w:rStyle w:val="Emphasis"/>
        </w:rPr>
        <w:t>PREDMETA</w:t>
      </w:r>
      <w:bookmarkEnd w:id="2"/>
      <w:r w:rsidRPr="00702BD1">
        <w:rPr>
          <w:rStyle w:val="Emphasis"/>
        </w:rPr>
        <w:t xml:space="preserve"> </w:t>
      </w:r>
      <w:r>
        <w:rPr>
          <w:rStyle w:val="Emphasis"/>
        </w:rPr>
        <w:t>LOGIKA</w:t>
      </w:r>
    </w:p>
    <w:p w:rsidR="00AA17A5" w:rsidRPr="00194DD2" w:rsidRDefault="00AA17A5" w:rsidP="00AA17A5">
      <w:pPr>
        <w:widowControl w:val="0"/>
        <w:numPr>
          <w:ilvl w:val="0"/>
          <w:numId w:val="3"/>
        </w:numPr>
        <w:spacing w:after="480" w:line="240" w:lineRule="exact"/>
        <w:ind w:left="714" w:hanging="357"/>
        <w:contextualSpacing/>
        <w:jc w:val="both"/>
        <w:rPr>
          <w:rFonts w:ascii="VladaRHSerif Lt" w:hAnsi="VladaRHSerif Lt"/>
          <w:sz w:val="20"/>
          <w:szCs w:val="20"/>
        </w:rPr>
      </w:pPr>
      <w:r w:rsidRPr="00F7693B">
        <w:rPr>
          <w:rFonts w:ascii="VladaRHSerif Lt" w:hAnsi="VladaRHSerif Lt"/>
          <w:sz w:val="20"/>
          <w:szCs w:val="20"/>
        </w:rPr>
        <w:t xml:space="preserve">Osvještavanje razumskih struktura </w:t>
      </w:r>
      <w:r w:rsidRPr="00F7693B">
        <w:rPr>
          <w:rFonts w:ascii="VladaRHSerif Lt" w:hAnsi="VladaRHSerif Lt"/>
          <w:color w:val="000000" w:themeColor="text1"/>
          <w:sz w:val="20"/>
          <w:szCs w:val="20"/>
        </w:rPr>
        <w:t>koje već postoje u učeniku.</w:t>
      </w:r>
    </w:p>
    <w:p w:rsidR="00AA17A5" w:rsidRDefault="00AA17A5" w:rsidP="00AA17A5">
      <w:pPr>
        <w:widowControl w:val="0"/>
        <w:numPr>
          <w:ilvl w:val="0"/>
          <w:numId w:val="3"/>
        </w:numPr>
        <w:spacing w:after="240" w:line="240" w:lineRule="exact"/>
        <w:ind w:hanging="360"/>
        <w:contextualSpacing/>
        <w:jc w:val="both"/>
        <w:rPr>
          <w:rFonts w:ascii="VladaRHSerif Lt" w:hAnsi="VladaRHSerif Lt"/>
          <w:sz w:val="20"/>
          <w:szCs w:val="20"/>
        </w:rPr>
      </w:pPr>
      <w:r w:rsidRPr="00194DD2">
        <w:rPr>
          <w:rFonts w:ascii="VladaRHSerif Lt" w:hAnsi="VladaRHSerif Lt"/>
          <w:sz w:val="20"/>
          <w:szCs w:val="20"/>
        </w:rPr>
        <w:t xml:space="preserve">Propitivanje usklađenosti ponuđenih i vlastitih skupova uvjerenja s kriterijima dobrog mišljenja. </w:t>
      </w:r>
    </w:p>
    <w:p w:rsidR="00AA17A5" w:rsidRPr="00194DD2" w:rsidRDefault="00AA17A5" w:rsidP="00AA17A5">
      <w:pPr>
        <w:widowControl w:val="0"/>
        <w:numPr>
          <w:ilvl w:val="0"/>
          <w:numId w:val="3"/>
        </w:numPr>
        <w:spacing w:after="240" w:line="240" w:lineRule="exact"/>
        <w:ind w:hanging="360"/>
        <w:contextualSpacing/>
        <w:jc w:val="both"/>
        <w:rPr>
          <w:rFonts w:ascii="VladaRHSerif Lt" w:hAnsi="VladaRHSerif Lt"/>
          <w:sz w:val="20"/>
          <w:szCs w:val="20"/>
        </w:rPr>
      </w:pPr>
      <w:r w:rsidRPr="00194DD2">
        <w:rPr>
          <w:rFonts w:ascii="VladaRHSerif Lt" w:hAnsi="VladaRHSerif Lt"/>
          <w:sz w:val="20"/>
          <w:szCs w:val="20"/>
        </w:rPr>
        <w:t>Njegovanje jasnog, analitičkog i dosljednog mišljenja koje omogućava razvoj socijalnih, komunikacijskih i znanstvenih kompetencija.</w:t>
      </w:r>
    </w:p>
    <w:p w:rsidR="00AA17A5" w:rsidRPr="00194DD2" w:rsidRDefault="00AA17A5" w:rsidP="00AA17A5">
      <w:pPr>
        <w:widowControl w:val="0"/>
        <w:numPr>
          <w:ilvl w:val="0"/>
          <w:numId w:val="3"/>
        </w:numPr>
        <w:spacing w:after="240" w:line="240" w:lineRule="exact"/>
        <w:ind w:hanging="360"/>
        <w:contextualSpacing/>
        <w:jc w:val="both"/>
        <w:rPr>
          <w:rFonts w:ascii="VladaRHSerif Lt" w:hAnsi="VladaRHSerif Lt"/>
          <w:sz w:val="20"/>
          <w:szCs w:val="20"/>
        </w:rPr>
      </w:pPr>
      <w:r w:rsidRPr="00F7693B">
        <w:rPr>
          <w:rFonts w:ascii="VladaRHSerif Lt" w:hAnsi="VladaRHSerif Lt"/>
          <w:sz w:val="20"/>
          <w:szCs w:val="20"/>
        </w:rPr>
        <w:t xml:space="preserve">Razvoj osjetljivosti na neobrazložene zahtjeve i izložene protuargumente, otvaranje mogućnosti promjene stava  pri susretu s drugačijima na temelju opravdanog razloga i nepristranosti u prosuđivanju te razvoj sposobnosti poštovanja drugoga kao racionalnog bića, što omogućuje tolerantne društvene odnose.  </w:t>
      </w:r>
    </w:p>
    <w:p w:rsidR="00AA17A5" w:rsidRPr="00194DD2" w:rsidRDefault="00AA17A5" w:rsidP="00AA17A5">
      <w:pPr>
        <w:widowControl w:val="0"/>
        <w:numPr>
          <w:ilvl w:val="0"/>
          <w:numId w:val="3"/>
        </w:numPr>
        <w:spacing w:after="240" w:line="240" w:lineRule="exact"/>
        <w:ind w:hanging="360"/>
        <w:contextualSpacing/>
        <w:jc w:val="both"/>
        <w:rPr>
          <w:rFonts w:ascii="VladaRHSerif Lt" w:hAnsi="VladaRHSerif Lt"/>
          <w:sz w:val="20"/>
          <w:szCs w:val="20"/>
        </w:rPr>
      </w:pPr>
      <w:r w:rsidRPr="00F7693B">
        <w:rPr>
          <w:rFonts w:ascii="VladaRHSerif Lt" w:hAnsi="VladaRHSerif Lt"/>
          <w:sz w:val="20"/>
          <w:szCs w:val="20"/>
        </w:rPr>
        <w:t xml:space="preserve">Razvijanje kritičkog mišljenja, odlučivanja zasnovanoga na racionalnom prosuđivanju i samokritičnosti. Kritičko je mišljenje prije svega utemeljeno na vještinama argumentacije, zaključivanja, analize, interpretacije i </w:t>
      </w:r>
      <w:r w:rsidRPr="00F7693B">
        <w:rPr>
          <w:rFonts w:ascii="VladaRHSerif Lt" w:hAnsi="VladaRHSerif Lt"/>
          <w:color w:val="000000" w:themeColor="text1"/>
          <w:sz w:val="20"/>
          <w:szCs w:val="20"/>
        </w:rPr>
        <w:t xml:space="preserve">vrednovanja </w:t>
      </w:r>
      <w:r w:rsidRPr="00F7693B">
        <w:rPr>
          <w:rFonts w:ascii="VladaRHSerif Lt" w:hAnsi="VladaRHSerif Lt"/>
          <w:sz w:val="20"/>
          <w:szCs w:val="20"/>
        </w:rPr>
        <w:t xml:space="preserve">informacija, a preduvjet je za razvoj samostalnosti, samopouzdanja i samokritičnosti svakog čovjeka te vodi prema promišljenu i odgovornu </w:t>
      </w:r>
      <w:r>
        <w:rPr>
          <w:rFonts w:ascii="VladaRHSerif Lt" w:hAnsi="VladaRHSerif Lt"/>
          <w:sz w:val="20"/>
          <w:szCs w:val="20"/>
        </w:rPr>
        <w:t>javnom i privatnom</w:t>
      </w:r>
      <w:r w:rsidRPr="00F7693B">
        <w:rPr>
          <w:rFonts w:ascii="VladaRHSerif Lt" w:hAnsi="VladaRHSerif Lt"/>
          <w:sz w:val="20"/>
          <w:szCs w:val="20"/>
        </w:rPr>
        <w:t xml:space="preserve"> životu.</w:t>
      </w:r>
    </w:p>
    <w:p w:rsidR="00AA17A5" w:rsidRPr="00194DD2" w:rsidRDefault="00AA17A5" w:rsidP="00AA17A5">
      <w:pPr>
        <w:widowControl w:val="0"/>
        <w:numPr>
          <w:ilvl w:val="0"/>
          <w:numId w:val="3"/>
        </w:numPr>
        <w:spacing w:after="720" w:line="240" w:lineRule="exact"/>
        <w:ind w:left="714" w:hanging="357"/>
        <w:contextualSpacing/>
        <w:jc w:val="both"/>
        <w:rPr>
          <w:rFonts w:ascii="VladaRHSerif Lt" w:hAnsi="VladaRHSerif Lt"/>
          <w:sz w:val="20"/>
          <w:szCs w:val="20"/>
        </w:rPr>
      </w:pPr>
      <w:r w:rsidRPr="00F7693B">
        <w:rPr>
          <w:rFonts w:ascii="VladaRHSerif Lt" w:hAnsi="VladaRHSerif Lt"/>
          <w:sz w:val="20"/>
          <w:szCs w:val="20"/>
        </w:rPr>
        <w:t>Poticanje kreativnosti i inventivnosti otkrivanjem novih problema i otvaranjem različitih putova mišljenja koji mogu voditi prema njihovu rješenju.</w:t>
      </w:r>
    </w:p>
    <w:p w:rsidR="00AA17A5" w:rsidRPr="00702BD1" w:rsidRDefault="00AA17A5" w:rsidP="00AA17A5">
      <w:pPr>
        <w:pStyle w:val="Heading1"/>
        <w:rPr>
          <w:rStyle w:val="Emphasis"/>
        </w:rPr>
      </w:pPr>
      <w:bookmarkStart w:id="3" w:name="h.1fob9te" w:colFirst="0" w:colLast="0"/>
      <w:bookmarkStart w:id="4" w:name="_Toc443483163"/>
      <w:bookmarkEnd w:id="3"/>
      <w:r w:rsidRPr="00702BD1">
        <w:rPr>
          <w:rStyle w:val="Emphasis"/>
        </w:rPr>
        <w:t xml:space="preserve">C. </w:t>
      </w:r>
      <w:bookmarkEnd w:id="4"/>
      <w:r w:rsidRPr="0040506F">
        <w:t>DOMENE U ORGANIZACIJI PREDMETNOGA KURIKULUMA LOGIKE</w:t>
      </w:r>
    </w:p>
    <w:p w:rsidR="00AA17A5" w:rsidRPr="00F7693B" w:rsidRDefault="00AA17A5" w:rsidP="00AA17A5">
      <w:pPr>
        <w:tabs>
          <w:tab w:val="left" w:pos="6075"/>
        </w:tabs>
        <w:spacing w:after="120" w:line="240" w:lineRule="exact"/>
        <w:jc w:val="both"/>
        <w:rPr>
          <w:rFonts w:ascii="VladaRHSerif Lt" w:hAnsi="VladaRHSerif Lt"/>
          <w:sz w:val="20"/>
          <w:szCs w:val="20"/>
        </w:rPr>
      </w:pPr>
      <w:r w:rsidRPr="00F7693B">
        <w:rPr>
          <w:rFonts w:ascii="VladaRHSerif Lt" w:hAnsi="VladaRHSerif Lt"/>
          <w:sz w:val="20"/>
          <w:szCs w:val="20"/>
        </w:rPr>
        <w:t xml:space="preserve">Logika se uči i poučava u petom ciklusu, a ishodi su podijeljeni u četiri domene. Domene u učenju i poučavanju ovoga predmeta jesu </w:t>
      </w:r>
      <w:r w:rsidRPr="00F7693B">
        <w:rPr>
          <w:rFonts w:ascii="VladaRHSerif Lt" w:hAnsi="VladaRHSerif Lt"/>
          <w:color w:val="000000" w:themeColor="text1"/>
          <w:sz w:val="20"/>
          <w:szCs w:val="20"/>
        </w:rPr>
        <w:t>Običan jezik i jezici logike, Misao, svijet i znanstvena spoznaja, Logička svojstva i odnosi te Argumentacija i kritičko mišljenje.</w:t>
      </w:r>
      <w:r w:rsidRPr="00F7693B">
        <w:rPr>
          <w:rFonts w:ascii="VladaRHSerif Lt" w:hAnsi="VladaRHSerif Lt"/>
          <w:i/>
          <w:sz w:val="20"/>
          <w:szCs w:val="20"/>
        </w:rPr>
        <w:t xml:space="preserve"> </w:t>
      </w:r>
      <w:r w:rsidRPr="00F7693B">
        <w:rPr>
          <w:rFonts w:ascii="VladaRHSerif Lt" w:hAnsi="VladaRHSerif Lt"/>
          <w:sz w:val="20"/>
          <w:szCs w:val="20"/>
        </w:rPr>
        <w:t xml:space="preserve">Iako je predmetni kurikulum podijeljen na domene, pri rješavanju logičkih problema u učenju i poučavanju nužno se isprepleću teme svih domena. Sve su domene i njima predviđeni ishodi i teme obvezni, no dubina obrade pojedinih domena prepuštena je </w:t>
      </w:r>
      <w:r w:rsidRPr="00F7693B">
        <w:rPr>
          <w:rFonts w:ascii="VladaRHSerif Lt" w:hAnsi="VladaRHSerif Lt"/>
          <w:color w:val="000000" w:themeColor="text1"/>
          <w:sz w:val="20"/>
          <w:szCs w:val="20"/>
        </w:rPr>
        <w:t>učitelju, koji</w:t>
      </w:r>
      <w:r w:rsidRPr="00F7693B">
        <w:rPr>
          <w:rFonts w:ascii="VladaRHSerif Lt" w:hAnsi="VladaRHSerif Lt"/>
          <w:sz w:val="20"/>
          <w:szCs w:val="20"/>
        </w:rPr>
        <w:t xml:space="preserve"> se više treba </w:t>
      </w:r>
      <w:r w:rsidRPr="00F7693B">
        <w:rPr>
          <w:rFonts w:ascii="VladaRHSerif Lt" w:hAnsi="VladaRHSerif Lt"/>
          <w:color w:val="000000" w:themeColor="text1"/>
          <w:sz w:val="20"/>
          <w:szCs w:val="20"/>
        </w:rPr>
        <w:t>orijentirati na razvoj logičkih sposobnosti učenika nego</w:t>
      </w:r>
      <w:r w:rsidRPr="00F7693B">
        <w:rPr>
          <w:rFonts w:ascii="VladaRHSerif Lt" w:hAnsi="VladaRHSerif Lt"/>
          <w:sz w:val="20"/>
          <w:szCs w:val="20"/>
        </w:rPr>
        <w:t xml:space="preserve"> na </w:t>
      </w:r>
      <w:r w:rsidRPr="00F7693B">
        <w:rPr>
          <w:rFonts w:ascii="VladaRHSerif Lt" w:hAnsi="VladaRHSerif Lt"/>
          <w:color w:val="000000" w:themeColor="text1"/>
          <w:sz w:val="20"/>
          <w:szCs w:val="20"/>
        </w:rPr>
        <w:t xml:space="preserve">usvajanje </w:t>
      </w:r>
      <w:r w:rsidRPr="00F7693B">
        <w:rPr>
          <w:rFonts w:ascii="VladaRHSerif Lt" w:hAnsi="VladaRHSerif Lt"/>
          <w:sz w:val="20"/>
          <w:szCs w:val="20"/>
        </w:rPr>
        <w:t xml:space="preserve">logičkih sadržaja. Tema (razrada ishoda) </w:t>
      </w:r>
      <w:r w:rsidRPr="00F7693B">
        <w:rPr>
          <w:rFonts w:ascii="VladaRHSerif Lt" w:hAnsi="VladaRHSerif Lt"/>
          <w:color w:val="000000" w:themeColor="text1"/>
          <w:sz w:val="20"/>
          <w:szCs w:val="20"/>
        </w:rPr>
        <w:t>prve domene (svođenje rečenica običnoga jezika na njihovu logičku strukturu neovisno o sadržaju iskazanoga) i posljednje</w:t>
      </w:r>
      <w:r w:rsidRPr="00F7693B">
        <w:rPr>
          <w:rFonts w:ascii="VladaRHSerif Lt" w:hAnsi="VladaRHSerif Lt"/>
          <w:sz w:val="20"/>
          <w:szCs w:val="20"/>
        </w:rPr>
        <w:t xml:space="preserve"> (prepoznavanje </w:t>
      </w:r>
      <w:r w:rsidRPr="00F7693B">
        <w:rPr>
          <w:rFonts w:ascii="VladaRHSerif Lt" w:hAnsi="VladaRHSerif Lt"/>
          <w:color w:val="000000" w:themeColor="text1"/>
          <w:sz w:val="20"/>
          <w:szCs w:val="20"/>
        </w:rPr>
        <w:t>indikatora</w:t>
      </w:r>
      <w:r w:rsidRPr="00F7693B">
        <w:rPr>
          <w:rFonts w:ascii="VladaRHSerif Lt" w:hAnsi="VladaRHSerif Lt"/>
          <w:sz w:val="20"/>
          <w:szCs w:val="20"/>
        </w:rPr>
        <w:t xml:space="preserve"> logičkih odnosa u običnom jeziku) prvi su korak istraživanja u učenju i poučavanju  </w:t>
      </w:r>
      <w:r w:rsidRPr="00F7693B">
        <w:rPr>
          <w:rFonts w:ascii="VladaRHSerif Lt" w:hAnsi="VladaRHSerif Lt"/>
          <w:color w:val="000000" w:themeColor="text1"/>
          <w:sz w:val="20"/>
          <w:szCs w:val="20"/>
        </w:rPr>
        <w:t>Logike –</w:t>
      </w:r>
      <w:r w:rsidRPr="00F7693B">
        <w:rPr>
          <w:rFonts w:ascii="VladaRHSerif Lt" w:hAnsi="VladaRHSerif Lt"/>
          <w:sz w:val="20"/>
          <w:szCs w:val="20"/>
        </w:rPr>
        <w:t xml:space="preserve"> izdvajanje dijelova govora koji se mogu opisati elementarnom logikom. Druga domena istraživanje je logičke semantike, odnosno uvjeta u kojima je ono iskazano istinito ili neistinito. Treća, središnja domena u učenju i </w:t>
      </w:r>
      <w:r w:rsidRPr="00F7693B">
        <w:rPr>
          <w:rFonts w:ascii="VladaRHSerif Lt" w:hAnsi="VladaRHSerif Lt"/>
          <w:color w:val="000000" w:themeColor="text1"/>
          <w:sz w:val="20"/>
          <w:szCs w:val="20"/>
        </w:rPr>
        <w:t>poučavanju Logike istraživanje</w:t>
      </w:r>
      <w:r w:rsidRPr="00F7693B">
        <w:rPr>
          <w:rFonts w:ascii="VladaRHSerif Lt" w:hAnsi="VladaRHSerif Lt"/>
          <w:sz w:val="20"/>
          <w:szCs w:val="20"/>
        </w:rPr>
        <w:t xml:space="preserve"> je izvodivosti (zaključivanja i dokazivanja) s pomoću jednoga deduktivnog sustava logike prvoga reda i vježbanje obrazlaganja izostanka logičkih odnosa.</w:t>
      </w:r>
    </w:p>
    <w:p w:rsidR="00AA17A5" w:rsidRPr="005C22F2" w:rsidRDefault="00AA17A5" w:rsidP="00AA17A5">
      <w:pPr>
        <w:tabs>
          <w:tab w:val="left" w:pos="6075"/>
        </w:tabs>
        <w:spacing w:after="120" w:line="240" w:lineRule="exact"/>
        <w:jc w:val="both"/>
        <w:rPr>
          <w:rFonts w:ascii="VladaRHSerif Lt" w:hAnsi="VladaRHSerif Lt"/>
          <w:color w:val="25408F"/>
          <w:sz w:val="20"/>
          <w:szCs w:val="20"/>
        </w:rPr>
      </w:pPr>
      <w:r w:rsidRPr="00F7693B">
        <w:rPr>
          <w:rFonts w:ascii="VladaRHSerif Lt" w:hAnsi="VladaRHSerif Lt"/>
          <w:sz w:val="20"/>
          <w:szCs w:val="20"/>
        </w:rPr>
        <w:t xml:space="preserve">Unutar ovog obrazovnog ciklusa učenje i </w:t>
      </w:r>
      <w:r w:rsidRPr="00F7693B">
        <w:rPr>
          <w:rFonts w:ascii="VladaRHSerif Lt" w:hAnsi="VladaRHSerif Lt"/>
          <w:color w:val="000000" w:themeColor="text1"/>
          <w:sz w:val="20"/>
          <w:szCs w:val="20"/>
        </w:rPr>
        <w:t>poučavanje Logike</w:t>
      </w:r>
      <w:r w:rsidRPr="00F7693B">
        <w:rPr>
          <w:rFonts w:ascii="VladaRHSerif Lt" w:hAnsi="VladaRHSerif Lt"/>
          <w:color w:val="FF0000"/>
          <w:sz w:val="20"/>
          <w:szCs w:val="20"/>
        </w:rPr>
        <w:t xml:space="preserve"> </w:t>
      </w:r>
      <w:r w:rsidRPr="00F7693B">
        <w:rPr>
          <w:rFonts w:ascii="VladaRHSerif Lt" w:hAnsi="VladaRHSerif Lt"/>
          <w:sz w:val="20"/>
          <w:szCs w:val="20"/>
        </w:rPr>
        <w:t>predviđeno je kao obvezno, no učenik je može birati i kao izborni predmet koji se može izvoditi kao proširena obrada svih domena ili se iz neke od ponuđenih domena može izvesti sasvim nov kurikulum.</w:t>
      </w:r>
    </w:p>
    <w:p w:rsidR="00AA17A5" w:rsidRPr="00F7693B" w:rsidRDefault="00AA17A5" w:rsidP="00AA17A5">
      <w:pPr>
        <w:tabs>
          <w:tab w:val="left" w:pos="6075"/>
        </w:tabs>
        <w:spacing w:after="120" w:line="240" w:lineRule="exact"/>
        <w:jc w:val="both"/>
        <w:rPr>
          <w:rFonts w:ascii="VladaRHSerif Lt" w:hAnsi="VladaRHSerif Lt"/>
          <w:sz w:val="20"/>
          <w:szCs w:val="20"/>
        </w:rPr>
      </w:pPr>
      <w:r w:rsidRPr="00F7693B">
        <w:rPr>
          <w:rFonts w:ascii="VladaRHSerif Lt" w:hAnsi="VladaRHSerif Lt"/>
          <w:sz w:val="20"/>
          <w:szCs w:val="20"/>
        </w:rPr>
        <w:t xml:space="preserve">Pri oblikovanju domena moralo se naglasiti i kako naše prihvaćanje nekih obrazloženja katkad može biti pogrešno utemeljeno, zbog čega je nužno upoznati učenika </w:t>
      </w:r>
      <w:r w:rsidRPr="00F7693B">
        <w:rPr>
          <w:rFonts w:ascii="VladaRHSerif Lt" w:hAnsi="VladaRHSerif Lt"/>
          <w:color w:val="000000" w:themeColor="text1"/>
          <w:sz w:val="20"/>
          <w:szCs w:val="20"/>
        </w:rPr>
        <w:t>s „momentima“</w:t>
      </w:r>
      <w:r w:rsidRPr="00F7693B">
        <w:rPr>
          <w:rFonts w:ascii="VladaRHSerif Lt" w:hAnsi="VladaRHSerif Lt"/>
          <w:sz w:val="20"/>
          <w:szCs w:val="20"/>
        </w:rPr>
        <w:t xml:space="preserve"> koji vode na pogrešne putove u mišljenju. </w:t>
      </w:r>
    </w:p>
    <w:p w:rsidR="00AA17A5" w:rsidRDefault="00AA17A5" w:rsidP="00AA17A5">
      <w:pPr>
        <w:spacing w:after="120" w:line="240" w:lineRule="exact"/>
        <w:jc w:val="both"/>
        <w:rPr>
          <w:rFonts w:ascii="VladaRHSerif Lt" w:hAnsi="VladaRHSerif Lt"/>
          <w:sz w:val="20"/>
          <w:szCs w:val="20"/>
        </w:rPr>
        <w:sectPr w:rsidR="00AA17A5" w:rsidSect="00702BD1">
          <w:pgSz w:w="11906" w:h="16838"/>
          <w:pgMar w:top="567" w:right="567" w:bottom="567" w:left="1134" w:header="567" w:footer="510" w:gutter="0"/>
          <w:cols w:space="720"/>
          <w:docGrid w:linePitch="299"/>
        </w:sectPr>
      </w:pPr>
      <w:r w:rsidRPr="00F7693B">
        <w:rPr>
          <w:rFonts w:ascii="VladaRHSerif Lt" w:hAnsi="VladaRHSerif Lt"/>
          <w:sz w:val="20"/>
          <w:szCs w:val="20"/>
        </w:rPr>
        <w:t>Budući da je osim upoznavanja s logičkim instrume</w:t>
      </w:r>
      <w:r>
        <w:rPr>
          <w:rFonts w:ascii="VladaRHSerif Lt" w:hAnsi="VladaRHSerif Lt"/>
          <w:sz w:val="20"/>
          <w:szCs w:val="20"/>
        </w:rPr>
        <w:t>n</w:t>
      </w:r>
      <w:r w:rsidRPr="00F7693B">
        <w:rPr>
          <w:rFonts w:ascii="VladaRHSerif Lt" w:hAnsi="VladaRHSerif Lt"/>
          <w:sz w:val="20"/>
          <w:szCs w:val="20"/>
        </w:rPr>
        <w:t xml:space="preserve">tarijem osnovna </w:t>
      </w:r>
      <w:r w:rsidRPr="00F7693B">
        <w:rPr>
          <w:rFonts w:ascii="VladaRHSerif Lt" w:hAnsi="VladaRHSerif Lt"/>
          <w:color w:val="000000" w:themeColor="text1"/>
          <w:sz w:val="20"/>
          <w:szCs w:val="20"/>
        </w:rPr>
        <w:t>namjera Logike</w:t>
      </w:r>
      <w:r w:rsidRPr="00F7693B">
        <w:rPr>
          <w:rFonts w:ascii="VladaRHSerif Lt" w:hAnsi="VladaRHSerif Lt"/>
          <w:sz w:val="20"/>
          <w:szCs w:val="20"/>
        </w:rPr>
        <w:t xml:space="preserve"> probuditi u učeniku svijest o potrebi valjanoga mišljenja, utemeljenog argumentiranja i </w:t>
      </w:r>
      <w:proofErr w:type="spellStart"/>
      <w:r w:rsidRPr="00F7693B">
        <w:rPr>
          <w:rFonts w:ascii="VladaRHSerif Lt" w:hAnsi="VladaRHSerif Lt"/>
          <w:sz w:val="20"/>
          <w:szCs w:val="20"/>
        </w:rPr>
        <w:t>protuargumentiranja</w:t>
      </w:r>
      <w:proofErr w:type="spellEnd"/>
      <w:r w:rsidRPr="00F7693B">
        <w:rPr>
          <w:rFonts w:ascii="VladaRHSerif Lt" w:hAnsi="VladaRHSerif Lt"/>
          <w:sz w:val="20"/>
          <w:szCs w:val="20"/>
        </w:rPr>
        <w:t xml:space="preserve">, osjetljivosti na protuargumente, osposobljavanje za kritičko mišljenje te upoznavanje s osnovnim logičkim elementima metodologije znanosti, važno je da učenik postane svjestan logike kao temeljne strukture koja prožima sve nastavne predmete i svako znanstveno djelovanje. </w:t>
      </w: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Tako strukturirano učenje i poučavanje omogućuje stjecanje odgojno-obrazovnih iskustava kojima se postiže temeljno logičko obrazovanje s obzirom na postavljene ciljeve predmeta Logika, a metodičko mu je uporište u istraživanju i primjeni različitih putova prema znanju i spoznaji.</w:t>
      </w:r>
    </w:p>
    <w:p w:rsidR="00AA17A5" w:rsidRPr="0040506F" w:rsidRDefault="00AA17A5" w:rsidP="00AA17A5">
      <w:pPr>
        <w:pStyle w:val="Heading2"/>
      </w:pPr>
      <w:r w:rsidRPr="0040506F">
        <w:t xml:space="preserve">OBIČAN JEZIK I JEZICI LOGIKE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Jedna od domena učenja i poučavanja </w:t>
      </w:r>
      <w:r w:rsidRPr="00F7693B">
        <w:rPr>
          <w:rFonts w:ascii="VladaRHSerif Lt" w:hAnsi="VladaRHSerif Lt"/>
          <w:color w:val="000000" w:themeColor="text1"/>
          <w:sz w:val="20"/>
          <w:szCs w:val="20"/>
        </w:rPr>
        <w:t>Logike j</w:t>
      </w:r>
      <w:r w:rsidRPr="00F7693B">
        <w:rPr>
          <w:rFonts w:ascii="VladaRHSerif Lt" w:hAnsi="VladaRHSerif Lt"/>
          <w:sz w:val="20"/>
          <w:szCs w:val="20"/>
        </w:rPr>
        <w:t xml:space="preserve">est </w:t>
      </w:r>
      <w:r w:rsidRPr="00F7693B">
        <w:rPr>
          <w:rFonts w:ascii="VladaRHSerif Lt" w:hAnsi="VladaRHSerif Lt"/>
          <w:color w:val="000000" w:themeColor="text1"/>
          <w:sz w:val="20"/>
          <w:szCs w:val="20"/>
        </w:rPr>
        <w:t>Običan jezik i jezici logike</w:t>
      </w:r>
      <w:r w:rsidRPr="00F7693B">
        <w:rPr>
          <w:rFonts w:ascii="VladaRHSerif Lt" w:hAnsi="VladaRHSerif Lt"/>
          <w:sz w:val="20"/>
          <w:szCs w:val="20"/>
        </w:rPr>
        <w:t xml:space="preserve">. Ovdje će se učenika upoznati s višeznačnošću običnoga (prirodnog) jezika, s time da se njime može različito izraziti isti logički oblik, s razlikom sadržaja koji se posreduju od njihovih logičkih oblika, te tako naglasiti da se logika, za razliku od ostalih područja ljudskoga znanja, bavi samo oblicima misli. Kako bismo se odmaknuli od sadržaja, u logici se od njezina početka rabe posebni jezici (ili pisma) koji ističu samo logički oblik rečenica.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 xml:space="preserve">Učenik će upoznati i neformalne aspekte prirodnog jezika, jezičnu pragmatiku te razgovorne </w:t>
      </w:r>
      <w:proofErr w:type="spellStart"/>
      <w:r w:rsidRPr="00F7693B">
        <w:rPr>
          <w:rFonts w:ascii="VladaRHSerif Lt" w:hAnsi="VladaRHSerif Lt"/>
          <w:sz w:val="20"/>
          <w:szCs w:val="20"/>
        </w:rPr>
        <w:t>implikature</w:t>
      </w:r>
      <w:proofErr w:type="spellEnd"/>
      <w:r w:rsidRPr="00F7693B">
        <w:rPr>
          <w:rFonts w:ascii="VladaRHSerif Lt" w:hAnsi="VladaRHSerif Lt"/>
          <w:sz w:val="20"/>
          <w:szCs w:val="20"/>
        </w:rPr>
        <w:t>.</w:t>
      </w:r>
    </w:p>
    <w:p w:rsidR="00AA17A5" w:rsidRPr="00F7693B" w:rsidRDefault="00AA17A5" w:rsidP="00AA17A5">
      <w:pPr>
        <w:spacing w:after="240" w:line="240" w:lineRule="exact"/>
        <w:jc w:val="both"/>
        <w:rPr>
          <w:rFonts w:ascii="VladaRHSerif Lt" w:hAnsi="VladaRHSerif Lt"/>
          <w:color w:val="000000" w:themeColor="text1"/>
          <w:sz w:val="20"/>
          <w:szCs w:val="20"/>
        </w:rPr>
      </w:pPr>
      <w:r w:rsidRPr="00F7693B">
        <w:rPr>
          <w:rFonts w:ascii="VladaRHSerif Lt" w:hAnsi="VladaRHSerif Lt"/>
          <w:sz w:val="20"/>
          <w:szCs w:val="20"/>
        </w:rPr>
        <w:t>Važno je da stekne svijest o tome kako logički oblici izraženi</w:t>
      </w:r>
      <w:r w:rsidRPr="00F7693B">
        <w:rPr>
          <w:rFonts w:ascii="VladaRHSerif Lt" w:hAnsi="VladaRHSerif Lt"/>
          <w:color w:val="00B050"/>
          <w:sz w:val="20"/>
          <w:szCs w:val="20"/>
        </w:rPr>
        <w:t xml:space="preserve"> </w:t>
      </w:r>
      <w:r w:rsidRPr="00F7693B">
        <w:rPr>
          <w:rFonts w:ascii="VladaRHSerif Lt" w:hAnsi="VladaRHSerif Lt"/>
          <w:sz w:val="20"/>
          <w:szCs w:val="20"/>
        </w:rPr>
        <w:t xml:space="preserve">u specifičnim jezicima logike odgovaraju onima iskazanima književnim, publicističkim, znanstvenim, administrativnim ili razgovornim stilom </w:t>
      </w:r>
      <w:r w:rsidRPr="00F7693B">
        <w:rPr>
          <w:rFonts w:ascii="VladaRHSerif Lt" w:hAnsi="VladaRHSerif Lt"/>
          <w:color w:val="000000" w:themeColor="text1"/>
          <w:sz w:val="20"/>
          <w:szCs w:val="20"/>
        </w:rPr>
        <w:t xml:space="preserve">običnoga jezika te da su jezici (pisma) logike samo medij koji komunikaciju čini jasnijom. </w:t>
      </w:r>
    </w:p>
    <w:p w:rsidR="00AA17A5" w:rsidRPr="00F7693B" w:rsidRDefault="00AA17A5" w:rsidP="00AA17A5">
      <w:pPr>
        <w:pStyle w:val="Heading2"/>
      </w:pPr>
      <w:r w:rsidRPr="00F7693B">
        <w:t xml:space="preserve">MISAO, SVIJET I ZNANSTVENA SPOZNAJA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color w:val="000000" w:themeColor="text1"/>
          <w:sz w:val="20"/>
          <w:szCs w:val="20"/>
        </w:rPr>
        <w:t>Misao, svijet i znanstvena spoznaja još je jedna domena u učenju i poučavanju Logike</w:t>
      </w:r>
      <w:r w:rsidRPr="00F7693B">
        <w:rPr>
          <w:rFonts w:ascii="VladaRHSerif Lt" w:hAnsi="VladaRHSerif Lt"/>
          <w:sz w:val="20"/>
          <w:szCs w:val="20"/>
        </w:rPr>
        <w:t xml:space="preserve">. Logika koja se poučava kao početna </w:t>
      </w:r>
      <w:proofErr w:type="spellStart"/>
      <w:r w:rsidRPr="00F7693B">
        <w:rPr>
          <w:rFonts w:ascii="VladaRHSerif Lt" w:hAnsi="VladaRHSerif Lt"/>
          <w:sz w:val="20"/>
          <w:szCs w:val="20"/>
        </w:rPr>
        <w:t>dvovrijednosna</w:t>
      </w:r>
      <w:proofErr w:type="spellEnd"/>
      <w:r w:rsidRPr="00F7693B">
        <w:rPr>
          <w:rFonts w:ascii="VladaRHSerif Lt" w:hAnsi="VladaRHSerif Lt"/>
          <w:sz w:val="20"/>
          <w:szCs w:val="20"/>
        </w:rPr>
        <w:t xml:space="preserve"> je logika. To znači da može opisati tvrdnje koje mogu biti istinite ili neistinite. Takve tvrdnje nazivamo sudovima, koji su osnovne jedinice našega komuniciranja.</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No oblici u kojima mislimo nisu uvijek elementarni i povezani s neposrednim opažanjem, nego su često složeni. Misleći, postavljamo sudove i pojmove u različite odnose i prosuđujemo točnost tih odnosa. Ovdje je važno upoznati učenika sa složenijim misaonim oblicima. Kako bismo to postigli, unutar ove domene učenik postaje svjestan uvjeta u kojima su različiti složeni sudovi istiniti odnosno neistiniti, vježba graditi modele u kojima su različiti sudovi zadovoljeni i u kojima nisu zadovoljeni. Osim toga upoznaje se s osnovama metodologije znanosti.</w:t>
      </w:r>
    </w:p>
    <w:p w:rsidR="00AA17A5" w:rsidRPr="00607D06" w:rsidRDefault="00AA17A5" w:rsidP="00AA17A5">
      <w:pPr>
        <w:pStyle w:val="Heading2"/>
      </w:pPr>
      <w:r w:rsidRPr="00F7693B">
        <w:t xml:space="preserve">LOGIČKA SVOJSTVA I ODNOSI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color w:val="000000" w:themeColor="text1"/>
          <w:sz w:val="20"/>
          <w:szCs w:val="20"/>
        </w:rPr>
        <w:t>Domena Logička svojstva i odnosi</w:t>
      </w:r>
      <w:r w:rsidRPr="00F7693B">
        <w:rPr>
          <w:rFonts w:ascii="VladaRHSerif Lt" w:hAnsi="VladaRHSerif Lt"/>
          <w:i/>
          <w:sz w:val="20"/>
          <w:szCs w:val="20"/>
        </w:rPr>
        <w:t xml:space="preserve"> </w:t>
      </w:r>
      <w:r w:rsidRPr="00F7693B">
        <w:rPr>
          <w:rFonts w:ascii="VladaRHSerif Lt" w:hAnsi="VladaRHSerif Lt"/>
          <w:sz w:val="20"/>
          <w:szCs w:val="20"/>
        </w:rPr>
        <w:t xml:space="preserve">središnja je </w:t>
      </w:r>
      <w:r w:rsidRPr="00F7693B">
        <w:rPr>
          <w:rFonts w:ascii="VladaRHSerif Lt" w:hAnsi="VladaRHSerif Lt"/>
          <w:color w:val="000000" w:themeColor="text1"/>
          <w:sz w:val="20"/>
          <w:szCs w:val="20"/>
        </w:rPr>
        <w:t>domena</w:t>
      </w:r>
      <w:r w:rsidRPr="00F7693B">
        <w:rPr>
          <w:rFonts w:ascii="VladaRHSerif Lt" w:hAnsi="VladaRHSerif Lt"/>
          <w:sz w:val="20"/>
          <w:szCs w:val="20"/>
        </w:rPr>
        <w:t xml:space="preserve"> u učenju i poučavanju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Logika kao znanost od svojih početaka istražuje koje kriterije moramo poštovati kako bismo mogli tvrditi slijed jedne tvrdnje iz drugih te koje kriterije moramo poštovati kako bi naša uvjerenja bila konzistentna. Osim što se pita, logika kao znanost proizvela je pouzdane i potpune sustave stroga dokazivanja za neke formalne jezike. Učenik se ovdje upoznaje s elementarnim oblicima zaključivanja i sustavom u kojemu se na temelju elementarnih oblika mogu izvoditi složeni</w:t>
      </w:r>
      <w:r>
        <w:rPr>
          <w:rFonts w:ascii="VladaRHSerif Lt" w:hAnsi="VladaRHSerif Lt"/>
          <w:sz w:val="20"/>
          <w:szCs w:val="20"/>
        </w:rPr>
        <w:t>ji</w:t>
      </w:r>
      <w:r w:rsidRPr="00F7693B">
        <w:rPr>
          <w:rFonts w:ascii="VladaRHSerif Lt" w:hAnsi="VladaRHSerif Lt"/>
          <w:sz w:val="20"/>
          <w:szCs w:val="20"/>
        </w:rPr>
        <w:t>. U ovoj će domeni učenik istraživati odnose između misli, odnosno propitivati neka svojstva misli neovisno o sadržajima i njihovoj istinitosti ili neistinitosti, vježbati uočavati neke tipične logičke odnose, izvoditi jedne sudove iz drugih sudova ili zaključaka te formalno i neformalno dokazivati.</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Vježbajući se strogosti u zaključivanju i dokazivanju, učenik razvija temeljne ljudske kompetencije (kritičnost i samokritičnost), vježba se mišljenju oslobođenom vlastitih uvjerenja, sposobnosti koja je pretpostavka racionalno utemeljene i znanstvene komunikacije.</w:t>
      </w:r>
    </w:p>
    <w:p w:rsidR="00AA17A5" w:rsidRPr="00607D06" w:rsidRDefault="00AA17A5" w:rsidP="00AA17A5">
      <w:pPr>
        <w:pStyle w:val="Heading2"/>
      </w:pPr>
      <w:r w:rsidRPr="00F7693B">
        <w:t xml:space="preserve">ARGUMENTACIJA I KRITIČKO MIŠLJENJE </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U usmenom i pismenom izražavanju govornici ne iskazuju uvijek eksplicitno logičku strukturu, nego je slušatelji i čitatelji trebaju izdvojiti i tek onda vrednovati logičku strukturu iskazanoga. Osim toga govornici, oslanjajući se na razboritost slušatelja, često ne iskazuju sve što je potrebno za vrednovanje, pa slušatelj mora razotkrivati skriveni sadržaj koji je govornik podrazumijevao ili previdio. U ovoj će domeni učenik vježbati rekonstruirati iskazan i neiskazan slijed misli u tekstu i govoru.</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U jezičnom djelovanju ljudi na različite načine nastoje utjecati na uvjerenja, motivacije i djelovanja drugih ljudi. Ti se načini jezičnog djelovanja pojavljuju u obliku različitih načina uvjeravanja. Te pak vrste uvjeravanja nazivamo pogreškama u argumentaciji u onom slučaju u kojemu ono u što bi se htjelo uvjeriti slušatelje ili čitatelje logički ne proizlazi iz danih argumenata, nego često iz drugačijih oblika pritisaka kojima je ljudima teško odoljeti.</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t>Učenik će se unutar ove domene</w:t>
      </w:r>
      <w:r w:rsidRPr="00F7693B">
        <w:rPr>
          <w:rFonts w:ascii="VladaRHSerif Lt" w:hAnsi="VladaRHSerif Lt"/>
          <w:i/>
          <w:sz w:val="20"/>
          <w:szCs w:val="20"/>
        </w:rPr>
        <w:t xml:space="preserve">  </w:t>
      </w:r>
      <w:r w:rsidRPr="00F7693B">
        <w:rPr>
          <w:rFonts w:ascii="VladaRHSerif Lt" w:hAnsi="VladaRHSerif Lt"/>
          <w:sz w:val="20"/>
          <w:szCs w:val="20"/>
        </w:rPr>
        <w:t>upoznati s takvim vrstama uvjeravanja i naučiti ih razlikovati od uvjeravanja na racionalnim temeljima.</w:t>
      </w: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lastRenderedPageBreak/>
        <w:t xml:space="preserve">Tako će se vježbati za formiranje kritičkog i kreativnog mišljenja, za osjetljivost na argumente i protuargumente, a u skladu s time i za lijepo i strukturirano izlaganje (retorika) te jasno </w:t>
      </w:r>
      <w:r w:rsidRPr="00F7693B">
        <w:rPr>
          <w:rFonts w:ascii="VladaRHSerif Lt" w:hAnsi="VladaRHSerif Lt"/>
          <w:color w:val="000000" w:themeColor="text1"/>
          <w:sz w:val="20"/>
          <w:szCs w:val="20"/>
        </w:rPr>
        <w:t xml:space="preserve">predstavljanje </w:t>
      </w:r>
      <w:r w:rsidRPr="00F7693B">
        <w:rPr>
          <w:rFonts w:ascii="VladaRHSerif Lt" w:hAnsi="VladaRHSerif Lt"/>
          <w:sz w:val="20"/>
          <w:szCs w:val="20"/>
        </w:rPr>
        <w:t>(komunikologija) onoga što misli, ali i što iznose drugi.</w:t>
      </w:r>
      <w:r w:rsidRPr="00F7693B">
        <w:rPr>
          <w:rFonts w:ascii="VladaRHSerif Lt" w:hAnsi="VladaRHSerif Lt"/>
          <w:color w:val="7030A0"/>
          <w:sz w:val="20"/>
          <w:szCs w:val="20"/>
        </w:rPr>
        <w:t xml:space="preserve"> </w:t>
      </w: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10307E" w:rsidP="00AA17A5">
      <w:pPr>
        <w:spacing w:after="240" w:line="240" w:lineRule="exact"/>
        <w:jc w:val="both"/>
        <w:rPr>
          <w:rFonts w:ascii="VladaRHSerif Lt" w:hAnsi="VladaRHSerif Lt"/>
          <w:sz w:val="20"/>
          <w:szCs w:val="20"/>
        </w:rPr>
      </w:pPr>
      <w:r>
        <w:rPr>
          <w:rFonts w:ascii="VladaRHSerif Lt" w:hAnsi="VladaRHSerif Lt"/>
          <w:noProof/>
          <w:sz w:val="20"/>
          <w:szCs w:val="20"/>
          <w:lang w:eastAsia="hr-HR"/>
        </w:rPr>
        <w:drawing>
          <wp:anchor distT="0" distB="0" distL="114300" distR="114300" simplePos="0" relativeHeight="251658240" behindDoc="0" locked="0" layoutInCell="1" allowOverlap="1" wp14:anchorId="4D1EC10B" wp14:editId="2FE09472">
            <wp:simplePos x="0" y="0"/>
            <wp:positionH relativeFrom="column">
              <wp:posOffset>651873</wp:posOffset>
            </wp:positionH>
            <wp:positionV relativeFrom="paragraph">
              <wp:posOffset>261257</wp:posOffset>
            </wp:positionV>
            <wp:extent cx="4657725" cy="44018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4401820"/>
                    </a:xfrm>
                    <a:prstGeom prst="rect">
                      <a:avLst/>
                    </a:prstGeom>
                    <a:noFill/>
                  </pic:spPr>
                </pic:pic>
              </a:graphicData>
            </a:graphic>
          </wp:anchor>
        </w:drawing>
      </w: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ans Lt" w:hAnsi="VladaRHSans Lt"/>
          <w:i/>
          <w:color w:val="25408F"/>
          <w:szCs w:val="20"/>
        </w:rPr>
      </w:pPr>
    </w:p>
    <w:p w:rsidR="00AA17A5" w:rsidRPr="003D0571" w:rsidRDefault="00AA17A5" w:rsidP="00AA17A5">
      <w:pPr>
        <w:spacing w:after="240" w:line="240" w:lineRule="exact"/>
        <w:jc w:val="both"/>
        <w:rPr>
          <w:rFonts w:ascii="VladaRHSerif Lt" w:hAnsi="VladaRHSerif Lt"/>
          <w:sz w:val="19"/>
          <w:szCs w:val="19"/>
        </w:rPr>
      </w:pPr>
      <w:r>
        <w:rPr>
          <w:rFonts w:ascii="VladaRHSans Lt" w:hAnsi="VladaRHSans Lt"/>
          <w:i/>
          <w:color w:val="25408F"/>
          <w:szCs w:val="20"/>
        </w:rPr>
        <w:t xml:space="preserve">   </w:t>
      </w:r>
      <w:r w:rsidRPr="003D0571">
        <w:rPr>
          <w:rFonts w:ascii="VladaRHSans Lt" w:hAnsi="VladaRHSans Lt"/>
          <w:i/>
          <w:color w:val="25408F"/>
          <w:sz w:val="19"/>
          <w:szCs w:val="19"/>
        </w:rPr>
        <w:t>Grafički prikaz organizacije nastavnoga predmeta Logike</w:t>
      </w: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pStyle w:val="heading"/>
        <w:sectPr w:rsidR="00AA17A5" w:rsidRPr="00F7693B" w:rsidSect="00702BD1">
          <w:pgSz w:w="11906" w:h="16838"/>
          <w:pgMar w:top="567" w:right="567" w:bottom="567" w:left="1134" w:header="567" w:footer="510" w:gutter="0"/>
          <w:cols w:space="720"/>
          <w:docGrid w:linePitch="299"/>
        </w:sectPr>
      </w:pPr>
    </w:p>
    <w:p w:rsidR="00AA17A5" w:rsidRDefault="00AA17A5" w:rsidP="00AA17A5">
      <w:pPr>
        <w:pStyle w:val="Heading1"/>
        <w:rPr>
          <w:rStyle w:val="Emphasis"/>
        </w:rPr>
      </w:pPr>
      <w:bookmarkStart w:id="5" w:name="h.3znysh7" w:colFirst="0" w:colLast="0"/>
      <w:bookmarkEnd w:id="5"/>
      <w:r>
        <w:lastRenderedPageBreak/>
        <w:t xml:space="preserve">D. </w:t>
      </w:r>
      <w:r w:rsidRPr="008D2A89">
        <w:t>ODGOJNO-OBRAZOVNI ISHODI, RAZINE USVOJENOSTI I RAZRADA ISHODA PO DOMENAMA</w:t>
      </w:r>
    </w:p>
    <w:p w:rsidR="00AA17A5" w:rsidRPr="009D283D" w:rsidRDefault="00AA17A5" w:rsidP="00AA17A5">
      <w:pPr>
        <w:pStyle w:val="Heading2"/>
        <w:rPr>
          <w:rStyle w:val="Emphasis"/>
        </w:rPr>
      </w:pPr>
      <w:r>
        <w:rPr>
          <w:rStyle w:val="Emphasis"/>
        </w:rPr>
        <w:t>I</w:t>
      </w:r>
      <w:r w:rsidRPr="009D283D">
        <w:rPr>
          <w:rStyle w:val="Emphasis"/>
        </w:rPr>
        <w:t>shodi po domenama</w:t>
      </w:r>
    </w:p>
    <w:tbl>
      <w:tblPr>
        <w:tblW w:w="8681" w:type="dxa"/>
        <w:tblInd w:w="9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2126"/>
        <w:gridCol w:w="6555"/>
      </w:tblGrid>
      <w:tr w:rsidR="00AA17A5" w:rsidRPr="00764691" w:rsidTr="00E110A5">
        <w:trPr>
          <w:trHeight w:val="1191"/>
        </w:trPr>
        <w:tc>
          <w:tcPr>
            <w:tcW w:w="2126" w:type="dxa"/>
            <w:tcMar>
              <w:top w:w="283" w:type="dxa"/>
              <w:left w:w="283" w:type="dxa"/>
              <w:bottom w:w="283" w:type="dxa"/>
              <w:right w:w="283" w:type="dxa"/>
            </w:tcMar>
          </w:tcPr>
          <w:p w:rsidR="00AA17A5" w:rsidRPr="00AB7187" w:rsidRDefault="00AA17A5" w:rsidP="00E110A5">
            <w:pPr>
              <w:pStyle w:val="domene"/>
              <w:rPr>
                <w:smallCaps/>
              </w:rPr>
            </w:pPr>
            <w:r w:rsidRPr="00AB7187">
              <w:rPr>
                <w:smallCaps/>
              </w:rPr>
              <w:t xml:space="preserve">a. </w:t>
            </w:r>
            <w:proofErr w:type="spellStart"/>
            <w:r w:rsidRPr="00AB7187">
              <w:rPr>
                <w:smallCaps/>
              </w:rPr>
              <w:t>običan</w:t>
            </w:r>
            <w:proofErr w:type="spellEnd"/>
            <w:r w:rsidRPr="00AB7187">
              <w:rPr>
                <w:smallCaps/>
              </w:rPr>
              <w:t xml:space="preserve"> </w:t>
            </w:r>
            <w:proofErr w:type="spellStart"/>
            <w:r w:rsidRPr="00AB7187">
              <w:rPr>
                <w:smallCaps/>
              </w:rPr>
              <w:t>jezik</w:t>
            </w:r>
            <w:proofErr w:type="spellEnd"/>
            <w:r w:rsidRPr="00AB7187">
              <w:rPr>
                <w:smallCaps/>
              </w:rPr>
              <w:t xml:space="preserve"> </w:t>
            </w:r>
            <w:proofErr w:type="spellStart"/>
            <w:r w:rsidRPr="00AB7187">
              <w:rPr>
                <w:smallCaps/>
              </w:rPr>
              <w:t>i</w:t>
            </w:r>
            <w:proofErr w:type="spellEnd"/>
            <w:r w:rsidRPr="00AB7187">
              <w:rPr>
                <w:smallCaps/>
              </w:rPr>
              <w:t xml:space="preserve"> </w:t>
            </w:r>
            <w:proofErr w:type="spellStart"/>
            <w:r w:rsidRPr="00AB7187">
              <w:rPr>
                <w:smallCaps/>
              </w:rPr>
              <w:t>jezici</w:t>
            </w:r>
            <w:proofErr w:type="spellEnd"/>
            <w:r w:rsidRPr="00AB7187">
              <w:rPr>
                <w:smallCaps/>
              </w:rPr>
              <w:t xml:space="preserve"> </w:t>
            </w:r>
            <w:proofErr w:type="spellStart"/>
            <w:r w:rsidRPr="00AB7187">
              <w:rPr>
                <w:smallCaps/>
              </w:rPr>
              <w:t>logike</w:t>
            </w:r>
            <w:proofErr w:type="spellEnd"/>
          </w:p>
        </w:tc>
        <w:tc>
          <w:tcPr>
            <w:tcW w:w="6555" w:type="dxa"/>
            <w:tcMar>
              <w:top w:w="283" w:type="dxa"/>
              <w:left w:w="283" w:type="dxa"/>
              <w:bottom w:w="283" w:type="dxa"/>
              <w:right w:w="283" w:type="dxa"/>
            </w:tcMar>
          </w:tcPr>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a.1.</w:t>
            </w:r>
            <w:r w:rsidRPr="00764691">
              <w:rPr>
                <w:rFonts w:ascii="VladaRHSans Lt" w:hAnsi="VladaRHSans Lt"/>
                <w:sz w:val="19"/>
                <w:szCs w:val="19"/>
              </w:rPr>
              <w:t xml:space="preserve"> Učenik prevodi rečenice iskazane običnim jezikom na jezik logike sudova i jezik logike prvoga reda te rečenice iskazane jezicima logike prevodi na običan jezik.</w:t>
            </w:r>
          </w:p>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a.2.</w:t>
            </w:r>
            <w:r w:rsidRPr="00764691">
              <w:rPr>
                <w:rFonts w:ascii="VladaRHSans Lt" w:hAnsi="VladaRHSans Lt"/>
                <w:sz w:val="19"/>
                <w:szCs w:val="19"/>
              </w:rPr>
              <w:t xml:space="preserve"> Učenik na različite načine </w:t>
            </w:r>
            <w:proofErr w:type="spellStart"/>
            <w:r w:rsidRPr="00764691">
              <w:rPr>
                <w:rFonts w:ascii="VladaRHSans Lt" w:hAnsi="VladaRHSans Lt"/>
                <w:sz w:val="19"/>
                <w:szCs w:val="19"/>
              </w:rPr>
              <w:t>dijagramira</w:t>
            </w:r>
            <w:proofErr w:type="spellEnd"/>
            <w:r w:rsidRPr="00764691">
              <w:rPr>
                <w:rFonts w:ascii="VladaRHSans Lt" w:hAnsi="VladaRHSans Lt"/>
                <w:sz w:val="19"/>
                <w:szCs w:val="19"/>
              </w:rPr>
              <w:t xml:space="preserve"> rečenice iskazane običnim jezikom i dijagrame prevodi na običan jezik.</w:t>
            </w:r>
          </w:p>
        </w:tc>
      </w:tr>
      <w:tr w:rsidR="00AA17A5" w:rsidRPr="00764691" w:rsidTr="00E110A5">
        <w:trPr>
          <w:trHeight w:val="1191"/>
        </w:trPr>
        <w:tc>
          <w:tcPr>
            <w:tcW w:w="2126" w:type="dxa"/>
            <w:tcMar>
              <w:top w:w="283" w:type="dxa"/>
              <w:left w:w="283" w:type="dxa"/>
              <w:bottom w:w="283" w:type="dxa"/>
              <w:right w:w="283" w:type="dxa"/>
            </w:tcMar>
          </w:tcPr>
          <w:p w:rsidR="00AA17A5" w:rsidRPr="00AB7187" w:rsidRDefault="00AA17A5" w:rsidP="00E110A5">
            <w:pPr>
              <w:pStyle w:val="domene"/>
              <w:rPr>
                <w:smallCaps/>
              </w:rPr>
            </w:pPr>
            <w:r w:rsidRPr="00AB7187">
              <w:rPr>
                <w:smallCaps/>
              </w:rPr>
              <w:t xml:space="preserve">b. </w:t>
            </w:r>
            <w:proofErr w:type="spellStart"/>
            <w:r w:rsidRPr="00AB7187">
              <w:rPr>
                <w:smallCaps/>
              </w:rPr>
              <w:t>misao</w:t>
            </w:r>
            <w:proofErr w:type="spellEnd"/>
            <w:r w:rsidRPr="00AB7187">
              <w:rPr>
                <w:smallCaps/>
              </w:rPr>
              <w:t xml:space="preserve">, </w:t>
            </w:r>
            <w:proofErr w:type="spellStart"/>
            <w:r w:rsidRPr="00AB7187">
              <w:rPr>
                <w:smallCaps/>
              </w:rPr>
              <w:t>svijet</w:t>
            </w:r>
            <w:proofErr w:type="spellEnd"/>
            <w:r w:rsidRPr="00AB7187">
              <w:rPr>
                <w:smallCaps/>
              </w:rPr>
              <w:t xml:space="preserve"> </w:t>
            </w:r>
            <w:proofErr w:type="spellStart"/>
            <w:r w:rsidRPr="00AB7187">
              <w:rPr>
                <w:smallCaps/>
              </w:rPr>
              <w:t>i</w:t>
            </w:r>
            <w:proofErr w:type="spellEnd"/>
            <w:r w:rsidRPr="00AB7187">
              <w:rPr>
                <w:smallCaps/>
              </w:rPr>
              <w:t xml:space="preserve"> </w:t>
            </w:r>
            <w:proofErr w:type="spellStart"/>
            <w:r w:rsidRPr="00AB7187">
              <w:rPr>
                <w:smallCaps/>
              </w:rPr>
              <w:t>znanstvena</w:t>
            </w:r>
            <w:proofErr w:type="spellEnd"/>
            <w:r w:rsidRPr="00AB7187">
              <w:rPr>
                <w:smallCaps/>
              </w:rPr>
              <w:t xml:space="preserve"> </w:t>
            </w:r>
            <w:proofErr w:type="spellStart"/>
            <w:r w:rsidRPr="00AB7187">
              <w:rPr>
                <w:smallCaps/>
              </w:rPr>
              <w:t>spoznaja</w:t>
            </w:r>
            <w:proofErr w:type="spellEnd"/>
          </w:p>
        </w:tc>
        <w:tc>
          <w:tcPr>
            <w:tcW w:w="6555" w:type="dxa"/>
            <w:tcMar>
              <w:top w:w="283" w:type="dxa"/>
              <w:left w:w="283" w:type="dxa"/>
              <w:bottom w:w="283" w:type="dxa"/>
              <w:right w:w="283" w:type="dxa"/>
            </w:tcMar>
          </w:tcPr>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b.1.</w:t>
            </w:r>
            <w:r w:rsidRPr="00764691">
              <w:rPr>
                <w:rFonts w:ascii="VladaRHSans Lt" w:hAnsi="VladaRHSans Lt"/>
                <w:sz w:val="19"/>
                <w:szCs w:val="19"/>
              </w:rPr>
              <w:t xml:space="preserve"> Učenik vrednuje sudove s obzirom na neko stanje stvari.</w:t>
            </w:r>
          </w:p>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b.2.</w:t>
            </w:r>
            <w:r w:rsidRPr="00764691">
              <w:rPr>
                <w:rFonts w:ascii="VladaRHSans Lt" w:hAnsi="VladaRHSans Lt"/>
                <w:sz w:val="19"/>
                <w:szCs w:val="19"/>
              </w:rPr>
              <w:t xml:space="preserve"> Učenik raspoznaje, izdvaja i analizira te vrednuje neke logičke elemente znanstvene metodologije.</w:t>
            </w:r>
          </w:p>
        </w:tc>
      </w:tr>
      <w:tr w:rsidR="00AA17A5" w:rsidRPr="00764691" w:rsidTr="00E110A5">
        <w:trPr>
          <w:trHeight w:val="1191"/>
        </w:trPr>
        <w:tc>
          <w:tcPr>
            <w:tcW w:w="2126" w:type="dxa"/>
            <w:tcMar>
              <w:top w:w="283" w:type="dxa"/>
              <w:left w:w="283" w:type="dxa"/>
              <w:bottom w:w="283" w:type="dxa"/>
              <w:right w:w="283" w:type="dxa"/>
            </w:tcMar>
          </w:tcPr>
          <w:p w:rsidR="00AA17A5" w:rsidRPr="00AB7187" w:rsidRDefault="00AA17A5" w:rsidP="00E110A5">
            <w:pPr>
              <w:pStyle w:val="domene"/>
              <w:rPr>
                <w:smallCaps/>
              </w:rPr>
            </w:pPr>
            <w:r w:rsidRPr="00AB7187">
              <w:rPr>
                <w:smallCaps/>
              </w:rPr>
              <w:t xml:space="preserve">c. </w:t>
            </w:r>
            <w:proofErr w:type="spellStart"/>
            <w:r w:rsidRPr="00AB7187">
              <w:rPr>
                <w:smallCaps/>
              </w:rPr>
              <w:t>logička</w:t>
            </w:r>
            <w:proofErr w:type="spellEnd"/>
            <w:r w:rsidRPr="00AB7187">
              <w:rPr>
                <w:smallCaps/>
              </w:rPr>
              <w:t xml:space="preserve"> </w:t>
            </w:r>
            <w:proofErr w:type="spellStart"/>
            <w:r w:rsidRPr="00AB7187">
              <w:rPr>
                <w:smallCaps/>
              </w:rPr>
              <w:t>svojstva</w:t>
            </w:r>
            <w:proofErr w:type="spellEnd"/>
            <w:r w:rsidRPr="00AB7187">
              <w:rPr>
                <w:smallCaps/>
              </w:rPr>
              <w:t xml:space="preserve"> </w:t>
            </w:r>
            <w:proofErr w:type="spellStart"/>
            <w:r w:rsidRPr="00AB7187">
              <w:rPr>
                <w:smallCaps/>
              </w:rPr>
              <w:t>i</w:t>
            </w:r>
            <w:proofErr w:type="spellEnd"/>
            <w:r w:rsidRPr="00AB7187">
              <w:rPr>
                <w:smallCaps/>
              </w:rPr>
              <w:t xml:space="preserve"> </w:t>
            </w:r>
            <w:proofErr w:type="spellStart"/>
            <w:r w:rsidRPr="00AB7187">
              <w:rPr>
                <w:smallCaps/>
              </w:rPr>
              <w:t>odnosi</w:t>
            </w:r>
            <w:proofErr w:type="spellEnd"/>
          </w:p>
        </w:tc>
        <w:tc>
          <w:tcPr>
            <w:tcW w:w="6555" w:type="dxa"/>
            <w:tcMar>
              <w:top w:w="283" w:type="dxa"/>
              <w:left w:w="283" w:type="dxa"/>
              <w:bottom w:w="283" w:type="dxa"/>
              <w:right w:w="283" w:type="dxa"/>
            </w:tcMar>
          </w:tcPr>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c.1.</w:t>
            </w:r>
            <w:r w:rsidRPr="00764691">
              <w:rPr>
                <w:rFonts w:ascii="VladaRHSans Lt" w:hAnsi="VladaRHSans Lt"/>
                <w:sz w:val="19"/>
                <w:szCs w:val="19"/>
              </w:rPr>
              <w:t xml:space="preserve"> Učenik dokazuje logičke odnose između logičkih oblika i njihova svojstva.</w:t>
            </w:r>
          </w:p>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c.2.</w:t>
            </w:r>
            <w:r w:rsidRPr="00764691">
              <w:rPr>
                <w:rFonts w:ascii="VladaRHSans Lt" w:hAnsi="VladaRHSans Lt"/>
                <w:sz w:val="19"/>
                <w:szCs w:val="19"/>
              </w:rPr>
              <w:t xml:space="preserve"> Učenik objašnjava razloge izostanka pojedinih odnosa i svojstava.</w:t>
            </w:r>
          </w:p>
        </w:tc>
      </w:tr>
      <w:tr w:rsidR="00AA17A5" w:rsidRPr="00764691" w:rsidTr="00E110A5">
        <w:trPr>
          <w:trHeight w:val="1209"/>
        </w:trPr>
        <w:tc>
          <w:tcPr>
            <w:tcW w:w="2126" w:type="dxa"/>
            <w:tcMar>
              <w:top w:w="283" w:type="dxa"/>
              <w:left w:w="283" w:type="dxa"/>
              <w:bottom w:w="283" w:type="dxa"/>
              <w:right w:w="283" w:type="dxa"/>
            </w:tcMar>
          </w:tcPr>
          <w:p w:rsidR="00AA17A5" w:rsidRPr="00AB7187" w:rsidRDefault="00AA17A5" w:rsidP="00E110A5">
            <w:pPr>
              <w:pStyle w:val="domene"/>
              <w:rPr>
                <w:smallCaps/>
              </w:rPr>
            </w:pPr>
            <w:r w:rsidRPr="00AB7187">
              <w:rPr>
                <w:smallCaps/>
              </w:rPr>
              <w:t xml:space="preserve">d. </w:t>
            </w:r>
            <w:proofErr w:type="spellStart"/>
            <w:r w:rsidRPr="00AB7187">
              <w:rPr>
                <w:smallCaps/>
              </w:rPr>
              <w:t>argumentacija</w:t>
            </w:r>
            <w:proofErr w:type="spellEnd"/>
            <w:r w:rsidRPr="00AB7187">
              <w:rPr>
                <w:smallCaps/>
              </w:rPr>
              <w:t xml:space="preserve"> </w:t>
            </w:r>
            <w:proofErr w:type="spellStart"/>
            <w:r w:rsidRPr="00AB7187">
              <w:rPr>
                <w:smallCaps/>
              </w:rPr>
              <w:t>i</w:t>
            </w:r>
            <w:proofErr w:type="spellEnd"/>
            <w:r w:rsidRPr="00AB7187">
              <w:rPr>
                <w:smallCaps/>
              </w:rPr>
              <w:t xml:space="preserve"> </w:t>
            </w:r>
            <w:proofErr w:type="spellStart"/>
            <w:r w:rsidRPr="00AB7187">
              <w:rPr>
                <w:smallCaps/>
              </w:rPr>
              <w:t>kritičko</w:t>
            </w:r>
            <w:proofErr w:type="spellEnd"/>
            <w:r w:rsidRPr="00AB7187">
              <w:rPr>
                <w:smallCaps/>
              </w:rPr>
              <w:t xml:space="preserve"> </w:t>
            </w:r>
            <w:proofErr w:type="spellStart"/>
            <w:r w:rsidRPr="00AB7187">
              <w:rPr>
                <w:smallCaps/>
              </w:rPr>
              <w:t>mišljenje</w:t>
            </w:r>
            <w:proofErr w:type="spellEnd"/>
          </w:p>
        </w:tc>
        <w:tc>
          <w:tcPr>
            <w:tcW w:w="6555" w:type="dxa"/>
            <w:tcMar>
              <w:top w:w="283" w:type="dxa"/>
              <w:left w:w="283" w:type="dxa"/>
              <w:bottom w:w="283" w:type="dxa"/>
              <w:right w:w="283" w:type="dxa"/>
            </w:tcMar>
          </w:tcPr>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d.1.</w:t>
            </w:r>
            <w:r w:rsidRPr="00764691">
              <w:rPr>
                <w:rFonts w:ascii="VladaRHSans Lt" w:hAnsi="VladaRHSans Lt"/>
                <w:sz w:val="19"/>
                <w:szCs w:val="19"/>
              </w:rPr>
              <w:t xml:space="preserve"> Učenik analizira i vrednuje logičku strukturu tekstova različitih funkcionalnih stilova te ih </w:t>
            </w:r>
            <w:r w:rsidRPr="00764691">
              <w:rPr>
                <w:rFonts w:ascii="VladaRHSans Lt" w:hAnsi="VladaRHSans Lt"/>
                <w:color w:val="000000" w:themeColor="text1"/>
                <w:sz w:val="19"/>
                <w:szCs w:val="19"/>
              </w:rPr>
              <w:t xml:space="preserve">strukturira </w:t>
            </w:r>
            <w:r w:rsidRPr="00764691">
              <w:rPr>
                <w:rFonts w:ascii="VladaRHSans Lt" w:hAnsi="VladaRHSans Lt"/>
                <w:sz w:val="19"/>
                <w:szCs w:val="19"/>
              </w:rPr>
              <w:t>na različite načine.</w:t>
            </w:r>
          </w:p>
          <w:p w:rsidR="00AA17A5" w:rsidRPr="00764691" w:rsidRDefault="00AA17A5" w:rsidP="00E110A5">
            <w:pPr>
              <w:spacing w:after="240" w:line="240" w:lineRule="exact"/>
              <w:ind w:left="-220"/>
              <w:jc w:val="both"/>
              <w:rPr>
                <w:rFonts w:ascii="VladaRHSans Lt" w:hAnsi="VladaRHSans Lt"/>
                <w:sz w:val="19"/>
                <w:szCs w:val="19"/>
              </w:rPr>
            </w:pPr>
            <w:r w:rsidRPr="005C22F2">
              <w:rPr>
                <w:rFonts w:ascii="VladaRHSans Lt" w:hAnsi="VladaRHSans Lt"/>
                <w:b/>
                <w:smallCaps/>
                <w:color w:val="25408F"/>
                <w:sz w:val="19"/>
                <w:szCs w:val="19"/>
              </w:rPr>
              <w:t>d.2.</w:t>
            </w:r>
            <w:r w:rsidRPr="00764691">
              <w:rPr>
                <w:rFonts w:ascii="VladaRHSans Lt" w:hAnsi="VladaRHSans Lt"/>
                <w:sz w:val="19"/>
                <w:szCs w:val="19"/>
              </w:rPr>
              <w:t xml:space="preserve"> Učenik prepoznaje tipične pogreške u argumentaciji.</w:t>
            </w:r>
          </w:p>
        </w:tc>
      </w:tr>
    </w:tbl>
    <w:p w:rsidR="00AA17A5" w:rsidRPr="00F7693B" w:rsidRDefault="00AA17A5" w:rsidP="00AA17A5">
      <w:pPr>
        <w:pStyle w:val="Heading4"/>
        <w:spacing w:after="240" w:line="240" w:lineRule="exact"/>
        <w:jc w:val="both"/>
        <w:rPr>
          <w:rFonts w:ascii="VladaRHSerif Lt" w:hAnsi="VladaRHSerif Lt"/>
          <w:sz w:val="20"/>
          <w:szCs w:val="20"/>
        </w:rPr>
        <w:sectPr w:rsidR="00AA17A5" w:rsidRPr="00F7693B" w:rsidSect="006238F3">
          <w:pgSz w:w="11906" w:h="16838"/>
          <w:pgMar w:top="567" w:right="567" w:bottom="567" w:left="1134" w:header="567" w:footer="510" w:gutter="0"/>
          <w:cols w:space="720"/>
          <w:docGrid w:linePitch="299"/>
        </w:sectPr>
      </w:pPr>
    </w:p>
    <w:tbl>
      <w:tblPr>
        <w:tblpPr w:leftFromText="180" w:rightFromText="180" w:vertAnchor="text" w:horzAnchor="page" w:tblpX="1349" w:tblpY="504"/>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702"/>
        <w:gridCol w:w="1584"/>
        <w:gridCol w:w="2446"/>
        <w:gridCol w:w="2591"/>
        <w:gridCol w:w="2879"/>
        <w:gridCol w:w="3021"/>
      </w:tblGrid>
      <w:tr w:rsidR="00AA17A5" w:rsidRPr="009D283D" w:rsidTr="00E110A5">
        <w:trPr>
          <w:trHeight w:val="680"/>
        </w:trPr>
        <w:tc>
          <w:tcPr>
            <w:tcW w:w="5000" w:type="pct"/>
            <w:gridSpan w:val="6"/>
            <w:shd w:val="clear" w:color="auto" w:fill="FFFFFF" w:themeFill="background1"/>
            <w:vAlign w:val="center"/>
          </w:tcPr>
          <w:p w:rsidR="00AA17A5" w:rsidRPr="00702BD1" w:rsidRDefault="00AA17A5" w:rsidP="00E110A5">
            <w:pPr>
              <w:pStyle w:val="domene"/>
              <w:suppressAutoHyphens/>
              <w:jc w:val="center"/>
              <w:rPr>
                <w:smallCaps/>
                <w:lang w:val="hr-HR"/>
              </w:rPr>
            </w:pPr>
            <w:r w:rsidRPr="00702BD1">
              <w:rPr>
                <w:smallCaps/>
                <w:lang w:val="hr-HR"/>
              </w:rPr>
              <w:lastRenderedPageBreak/>
              <w:t>a. običan jezik i jezici logike</w:t>
            </w:r>
          </w:p>
        </w:tc>
      </w:tr>
      <w:tr w:rsidR="00AA17A5" w:rsidRPr="009D283D" w:rsidTr="00E110A5">
        <w:trPr>
          <w:trHeight w:val="624"/>
        </w:trPr>
        <w:tc>
          <w:tcPr>
            <w:tcW w:w="598" w:type="pct"/>
            <w:vMerge w:val="restart"/>
            <w:vAlign w:val="center"/>
          </w:tcPr>
          <w:p w:rsidR="00AA17A5" w:rsidRPr="00E42931" w:rsidRDefault="00AA17A5" w:rsidP="00E110A5">
            <w:pPr>
              <w:suppressAutoHyphens/>
              <w:spacing w:after="240" w:line="240" w:lineRule="exact"/>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557" w:type="pct"/>
            <w:vMerge w:val="restart"/>
            <w:vAlign w:val="center"/>
          </w:tcPr>
          <w:p w:rsidR="00AA17A5" w:rsidRPr="00E42931" w:rsidRDefault="00AA17A5" w:rsidP="00E110A5">
            <w:pPr>
              <w:suppressAutoHyphens/>
              <w:spacing w:after="240" w:line="240" w:lineRule="exact"/>
              <w:rPr>
                <w:rFonts w:ascii="VladaRHSans Lt" w:hAnsi="VladaRHSans Lt"/>
                <w:b/>
                <w:smallCaps/>
                <w:color w:val="25408F"/>
                <w:sz w:val="19"/>
                <w:szCs w:val="19"/>
              </w:rPr>
            </w:pPr>
            <w:r w:rsidRPr="00E42931">
              <w:rPr>
                <w:rFonts w:ascii="VladaRHSans Lt" w:hAnsi="VladaRHSans Lt"/>
                <w:b/>
                <w:smallCaps/>
                <w:color w:val="25408F"/>
                <w:sz w:val="19"/>
                <w:szCs w:val="19"/>
              </w:rPr>
              <w:t>razrada ishoda</w:t>
            </w:r>
          </w:p>
        </w:tc>
        <w:tc>
          <w:tcPr>
            <w:tcW w:w="3845" w:type="pct"/>
            <w:gridSpan w:val="4"/>
            <w:vAlign w:val="center"/>
          </w:tcPr>
          <w:p w:rsidR="00AA17A5" w:rsidRPr="00E42931" w:rsidRDefault="00AA17A5" w:rsidP="00E110A5">
            <w:pPr>
              <w:suppressAutoHyphens/>
              <w:spacing w:after="240" w:line="240" w:lineRule="exact"/>
              <w:jc w:val="center"/>
              <w:rPr>
                <w:rFonts w:ascii="VladaRHSans Lt" w:hAnsi="VladaRHSans Lt"/>
                <w:b/>
                <w:smallCaps/>
                <w:color w:val="25408F"/>
                <w:sz w:val="19"/>
                <w:szCs w:val="19"/>
              </w:rPr>
            </w:pPr>
            <w:r w:rsidRPr="00E42931">
              <w:rPr>
                <w:rFonts w:ascii="VladaRHSans Lt" w:hAnsi="VladaRHSans Lt"/>
                <w:b/>
                <w:smallCaps/>
                <w:color w:val="25408F"/>
                <w:sz w:val="19"/>
                <w:szCs w:val="19"/>
              </w:rPr>
              <w:t>razine usvojenosti</w:t>
            </w:r>
          </w:p>
        </w:tc>
      </w:tr>
      <w:tr w:rsidR="00AA17A5" w:rsidRPr="009D283D" w:rsidTr="00E110A5">
        <w:trPr>
          <w:trHeight w:val="567"/>
        </w:trPr>
        <w:tc>
          <w:tcPr>
            <w:tcW w:w="598" w:type="pct"/>
            <w:vMerge/>
            <w:vAlign w:val="center"/>
          </w:tcPr>
          <w:p w:rsidR="00AA17A5" w:rsidRPr="009D283D" w:rsidRDefault="00AA17A5" w:rsidP="00E110A5">
            <w:pPr>
              <w:widowControl w:val="0"/>
              <w:suppressAutoHyphens/>
              <w:spacing w:after="240" w:line="240" w:lineRule="exact"/>
              <w:jc w:val="both"/>
              <w:rPr>
                <w:rFonts w:ascii="VladaRHSans Lt" w:eastAsia="Cambria" w:hAnsi="VladaRHSans Lt" w:cs="Cambria"/>
                <w:b/>
                <w:color w:val="366091"/>
                <w:sz w:val="19"/>
                <w:szCs w:val="19"/>
              </w:rPr>
            </w:pPr>
          </w:p>
        </w:tc>
        <w:tc>
          <w:tcPr>
            <w:tcW w:w="557" w:type="pct"/>
            <w:vMerge/>
            <w:vAlign w:val="center"/>
          </w:tcPr>
          <w:p w:rsidR="00AA17A5" w:rsidRPr="009D283D" w:rsidRDefault="00AA17A5" w:rsidP="00E110A5">
            <w:pPr>
              <w:suppressAutoHyphens/>
              <w:spacing w:after="240" w:line="240" w:lineRule="exact"/>
              <w:jc w:val="both"/>
              <w:rPr>
                <w:rFonts w:ascii="VladaRHSans Lt" w:eastAsia="Cambria" w:hAnsi="VladaRHSans Lt" w:cs="Cambria"/>
                <w:b/>
                <w:color w:val="366091"/>
                <w:sz w:val="19"/>
                <w:szCs w:val="19"/>
              </w:rPr>
            </w:pPr>
          </w:p>
        </w:tc>
        <w:tc>
          <w:tcPr>
            <w:tcW w:w="860" w:type="pct"/>
            <w:vAlign w:val="center"/>
          </w:tcPr>
          <w:p w:rsidR="00AA17A5" w:rsidRPr="003D0571" w:rsidRDefault="00AA17A5" w:rsidP="00E110A5">
            <w:pPr>
              <w:suppressAutoHyphens/>
              <w:spacing w:after="240" w:line="240" w:lineRule="exact"/>
              <w:rPr>
                <w:rFonts w:ascii="VladaRHSans Lt" w:hAnsi="VladaRHSans Lt"/>
                <w:b/>
                <w:smallCaps/>
                <w:sz w:val="19"/>
                <w:szCs w:val="19"/>
              </w:rPr>
            </w:pPr>
            <w:r w:rsidRPr="003D0571">
              <w:rPr>
                <w:rFonts w:ascii="VladaRHSans Lt" w:hAnsi="VladaRHSans Lt"/>
                <w:b/>
                <w:smallCaps/>
                <w:sz w:val="19"/>
                <w:szCs w:val="19"/>
              </w:rPr>
              <w:t>zadovoljavajuća</w:t>
            </w:r>
          </w:p>
        </w:tc>
        <w:tc>
          <w:tcPr>
            <w:tcW w:w="911" w:type="pct"/>
            <w:vAlign w:val="center"/>
          </w:tcPr>
          <w:p w:rsidR="00AA17A5" w:rsidRPr="003D0571" w:rsidRDefault="00AA17A5" w:rsidP="00E110A5">
            <w:pPr>
              <w:suppressAutoHyphens/>
              <w:spacing w:after="240" w:line="240" w:lineRule="exact"/>
              <w:rPr>
                <w:rFonts w:ascii="VladaRHSans Lt" w:hAnsi="VladaRHSans Lt"/>
                <w:b/>
                <w:smallCaps/>
                <w:sz w:val="19"/>
                <w:szCs w:val="19"/>
              </w:rPr>
            </w:pPr>
            <w:r w:rsidRPr="003D0571">
              <w:rPr>
                <w:rFonts w:ascii="VladaRHSans Lt" w:hAnsi="VladaRHSans Lt"/>
                <w:b/>
                <w:smallCaps/>
                <w:sz w:val="19"/>
                <w:szCs w:val="19"/>
              </w:rPr>
              <w:t>dobra</w:t>
            </w:r>
          </w:p>
        </w:tc>
        <w:tc>
          <w:tcPr>
            <w:tcW w:w="1012" w:type="pct"/>
            <w:vAlign w:val="center"/>
          </w:tcPr>
          <w:p w:rsidR="00AA17A5" w:rsidRPr="003D0571" w:rsidRDefault="00AA17A5" w:rsidP="00E110A5">
            <w:pPr>
              <w:suppressAutoHyphens/>
              <w:spacing w:after="240" w:line="240" w:lineRule="exact"/>
              <w:rPr>
                <w:rFonts w:ascii="VladaRHSans Lt" w:hAnsi="VladaRHSans Lt"/>
                <w:b/>
                <w:smallCaps/>
                <w:sz w:val="19"/>
                <w:szCs w:val="19"/>
              </w:rPr>
            </w:pPr>
            <w:r w:rsidRPr="003D0571">
              <w:rPr>
                <w:rFonts w:ascii="VladaRHSans Lt" w:hAnsi="VladaRHSans Lt"/>
                <w:b/>
                <w:smallCaps/>
                <w:sz w:val="19"/>
                <w:szCs w:val="19"/>
              </w:rPr>
              <w:t>vrlo dobra</w:t>
            </w:r>
          </w:p>
        </w:tc>
        <w:tc>
          <w:tcPr>
            <w:tcW w:w="1062" w:type="pct"/>
            <w:vAlign w:val="center"/>
          </w:tcPr>
          <w:p w:rsidR="00AA17A5" w:rsidRPr="003D0571" w:rsidRDefault="00AA17A5" w:rsidP="00E110A5">
            <w:pPr>
              <w:suppressAutoHyphens/>
              <w:spacing w:after="240" w:line="240" w:lineRule="exact"/>
              <w:rPr>
                <w:rFonts w:ascii="VladaRHSans Lt" w:hAnsi="VladaRHSans Lt"/>
                <w:b/>
                <w:smallCaps/>
                <w:sz w:val="19"/>
                <w:szCs w:val="19"/>
              </w:rPr>
            </w:pPr>
            <w:r w:rsidRPr="003D0571">
              <w:rPr>
                <w:rFonts w:ascii="VladaRHSans Lt" w:hAnsi="VladaRHSans Lt"/>
                <w:b/>
                <w:smallCaps/>
                <w:sz w:val="19"/>
                <w:szCs w:val="19"/>
              </w:rPr>
              <w:t>izvrsna</w:t>
            </w:r>
          </w:p>
        </w:tc>
      </w:tr>
      <w:tr w:rsidR="00AA17A5" w:rsidRPr="009D283D" w:rsidTr="00E110A5">
        <w:trPr>
          <w:trHeight w:val="4987"/>
        </w:trPr>
        <w:tc>
          <w:tcPr>
            <w:tcW w:w="598" w:type="pct"/>
          </w:tcPr>
          <w:p w:rsidR="00AA17A5" w:rsidRPr="00AB7187" w:rsidRDefault="00AA17A5" w:rsidP="00E110A5">
            <w:pPr>
              <w:suppressAutoHyphens/>
              <w:spacing w:after="240" w:line="240" w:lineRule="exact"/>
              <w:rPr>
                <w:rFonts w:ascii="VladaRHSans Lt" w:hAnsi="VladaRHSans Lt"/>
                <w:b/>
                <w:smallCaps/>
                <w:color w:val="25408F"/>
                <w:sz w:val="19"/>
                <w:szCs w:val="19"/>
              </w:rPr>
            </w:pPr>
            <w:r w:rsidRPr="00AB7187">
              <w:rPr>
                <w:rFonts w:ascii="VladaRHSans Lt" w:hAnsi="VladaRHSans Lt"/>
                <w:b/>
                <w:smallCaps/>
                <w:color w:val="25408F"/>
                <w:sz w:val="19"/>
                <w:szCs w:val="19"/>
              </w:rPr>
              <w:t>A.</w:t>
            </w:r>
            <w:r>
              <w:rPr>
                <w:rFonts w:ascii="VladaRHSans Lt" w:hAnsi="VladaRHSans Lt"/>
                <w:b/>
                <w:smallCaps/>
                <w:color w:val="25408F"/>
                <w:sz w:val="19"/>
                <w:szCs w:val="19"/>
              </w:rPr>
              <w:t>3.1</w:t>
            </w:r>
            <w:r w:rsidRPr="00AB7187">
              <w:rPr>
                <w:rFonts w:ascii="VladaRHSans Lt" w:hAnsi="VladaRHSans Lt"/>
                <w:b/>
                <w:smallCaps/>
                <w:color w:val="25408F"/>
                <w:sz w:val="19"/>
                <w:szCs w:val="19"/>
              </w:rPr>
              <w:t xml:space="preserve">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prevodi rečenice iskazane običnim jezikom na jezik logike sudova i jezik logike prvoga reda te rečenice iskazane jezicima logike prevodi na običan jezik.</w:t>
            </w:r>
          </w:p>
        </w:tc>
        <w:tc>
          <w:tcPr>
            <w:tcW w:w="557" w:type="pct"/>
          </w:tcPr>
          <w:p w:rsidR="00AA17A5" w:rsidRPr="009D283D"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t>Učenik prevodi rečenice običnoga jezika na jezik logike sudova i obratno. Prevodi rečenice običnoga jezika na jezik logike prvoga reda i obratno.</w:t>
            </w:r>
          </w:p>
        </w:tc>
        <w:tc>
          <w:tcPr>
            <w:tcW w:w="860" w:type="pct"/>
          </w:tcPr>
          <w:p w:rsidR="00AA17A5"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t xml:space="preserve">Razina zahtjevnosti: </w:t>
            </w:r>
            <w:r w:rsidRPr="009D283D">
              <w:rPr>
                <w:rFonts w:ascii="VladaRHSans Lt" w:hAnsi="VladaRHSans Lt"/>
                <w:color w:val="000000" w:themeColor="text1"/>
                <w:sz w:val="19"/>
                <w:szCs w:val="19"/>
              </w:rPr>
              <w:t xml:space="preserve">sve </w:t>
            </w:r>
            <w:r w:rsidRPr="009D283D">
              <w:rPr>
                <w:rFonts w:ascii="VladaRHSans Lt" w:hAnsi="VladaRHSans Lt"/>
                <w:sz w:val="19"/>
                <w:szCs w:val="19"/>
              </w:rPr>
              <w:t>rečenice logike sudova.</w:t>
            </w:r>
            <w:r w:rsidRPr="009D283D">
              <w:rPr>
                <w:rFonts w:ascii="VladaRHSans Lt" w:hAnsi="VladaRHSans Lt"/>
                <w:sz w:val="19"/>
                <w:szCs w:val="19"/>
              </w:rPr>
              <w:br/>
              <w:t>Učenik prepoznaje i navodi rečenice koje  iskazuju sudove.</w:t>
            </w:r>
          </w:p>
          <w:p w:rsidR="00AA17A5" w:rsidRPr="009D283D"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br/>
              <w:t>Učenik rečenice običnoga jezika prevodi na jezik logike sudova (iskazne logike) i prema zadanom ih ključu tumačenja prevodi na običan jezik.</w:t>
            </w:r>
            <w:r w:rsidRPr="009D283D">
              <w:rPr>
                <w:rFonts w:ascii="VladaRHSans Lt" w:hAnsi="VladaRHSans Lt"/>
                <w:sz w:val="19"/>
                <w:szCs w:val="19"/>
              </w:rPr>
              <w:br/>
              <w:t xml:space="preserve">Učenik </w:t>
            </w:r>
            <w:r w:rsidRPr="009D283D">
              <w:rPr>
                <w:rFonts w:ascii="VladaRHSans Lt" w:hAnsi="VladaRHSans Lt"/>
                <w:color w:val="000000" w:themeColor="text1"/>
                <w:sz w:val="19"/>
                <w:szCs w:val="19"/>
              </w:rPr>
              <w:t>na različite načine</w:t>
            </w:r>
            <w:r w:rsidRPr="009D283D">
              <w:rPr>
                <w:rFonts w:ascii="VladaRHSans Lt" w:hAnsi="VladaRHSans Lt"/>
                <w:sz w:val="19"/>
                <w:szCs w:val="19"/>
              </w:rPr>
              <w:t xml:space="preserve"> običnim jezikom izražava rečenice iskazane jezikom logike sudova.</w:t>
            </w:r>
          </w:p>
        </w:tc>
        <w:tc>
          <w:tcPr>
            <w:tcW w:w="911" w:type="pct"/>
          </w:tcPr>
          <w:p w:rsidR="00AA17A5"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t xml:space="preserve">Razina </w:t>
            </w:r>
            <w:r w:rsidRPr="009D283D">
              <w:rPr>
                <w:rFonts w:ascii="VladaRHSans Lt" w:hAnsi="VladaRHSans Lt"/>
                <w:color w:val="000000" w:themeColor="text1"/>
                <w:sz w:val="19"/>
                <w:szCs w:val="19"/>
              </w:rPr>
              <w:t>zahtjevnosti: svi</w:t>
            </w:r>
            <w:r w:rsidRPr="009D283D">
              <w:rPr>
                <w:rFonts w:ascii="VladaRHSans Lt" w:hAnsi="VladaRHSans Lt"/>
                <w:sz w:val="19"/>
                <w:szCs w:val="19"/>
              </w:rPr>
              <w:t xml:space="preserve"> sudovi logike sudova i sudovi s jednim </w:t>
            </w:r>
            <w:proofErr w:type="spellStart"/>
            <w:r w:rsidRPr="009D283D">
              <w:rPr>
                <w:rFonts w:ascii="VladaRHSans Lt" w:hAnsi="VladaRHSans Lt"/>
                <w:sz w:val="19"/>
                <w:szCs w:val="19"/>
              </w:rPr>
              <w:t>kvantifikatorom</w:t>
            </w:r>
            <w:proofErr w:type="spellEnd"/>
            <w:r w:rsidRPr="009D283D">
              <w:rPr>
                <w:rFonts w:ascii="VladaRHSans Lt" w:hAnsi="VladaRHSans Lt"/>
                <w:sz w:val="19"/>
                <w:szCs w:val="19"/>
              </w:rPr>
              <w:t xml:space="preserve"> i </w:t>
            </w:r>
            <w:proofErr w:type="spellStart"/>
            <w:r w:rsidRPr="009D283D">
              <w:rPr>
                <w:rFonts w:ascii="VladaRHSans Lt" w:hAnsi="VladaRHSans Lt"/>
                <w:sz w:val="19"/>
                <w:szCs w:val="19"/>
              </w:rPr>
              <w:t>jednomjesnim</w:t>
            </w:r>
            <w:proofErr w:type="spellEnd"/>
            <w:r w:rsidRPr="009D283D">
              <w:rPr>
                <w:rFonts w:ascii="VladaRHSans Lt" w:hAnsi="VladaRHSans Lt"/>
                <w:sz w:val="19"/>
                <w:szCs w:val="19"/>
              </w:rPr>
              <w:t xml:space="preserve"> predikatima.</w:t>
            </w:r>
          </w:p>
          <w:p w:rsidR="00AA17A5" w:rsidRPr="009D283D"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br/>
              <w:t>Učenik rečenice običnoga jezika prevodi na jezik logike prvoga reda sa zadanim ključem prevođenja i prema zadanom ih ključu tumačenja prevodi na običan jezik.</w:t>
            </w:r>
            <w:r w:rsidRPr="009D283D">
              <w:rPr>
                <w:rFonts w:ascii="VladaRHSans Lt" w:hAnsi="VladaRHSans Lt"/>
                <w:sz w:val="19"/>
                <w:szCs w:val="19"/>
              </w:rPr>
              <w:br/>
              <w:t>Učenik na zadanoj domeni iskazuje kvantificirani sud kao niz sudova o pojedinim predmetima koji stoje u konjunkciji ili disjunkciji.</w:t>
            </w:r>
          </w:p>
        </w:tc>
        <w:tc>
          <w:tcPr>
            <w:tcW w:w="1012" w:type="pct"/>
          </w:tcPr>
          <w:p w:rsidR="00AA17A5"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t xml:space="preserve">Razina zahtjevnosti: </w:t>
            </w:r>
            <w:r w:rsidRPr="009D283D">
              <w:rPr>
                <w:rFonts w:ascii="VladaRHSans Lt" w:hAnsi="VladaRHSans Lt"/>
                <w:color w:val="000000" w:themeColor="text1"/>
                <w:sz w:val="19"/>
                <w:szCs w:val="19"/>
              </w:rPr>
              <w:t>s</w:t>
            </w:r>
            <w:r w:rsidRPr="009D283D">
              <w:rPr>
                <w:rFonts w:ascii="VladaRHSans Lt" w:hAnsi="VladaRHSans Lt"/>
                <w:sz w:val="19"/>
                <w:szCs w:val="19"/>
              </w:rPr>
              <w:t xml:space="preserve">udovi s jednim </w:t>
            </w:r>
            <w:proofErr w:type="spellStart"/>
            <w:r w:rsidRPr="009D283D">
              <w:rPr>
                <w:rFonts w:ascii="VladaRHSans Lt" w:hAnsi="VladaRHSans Lt"/>
                <w:sz w:val="19"/>
                <w:szCs w:val="19"/>
              </w:rPr>
              <w:t>kvantifikatorom</w:t>
            </w:r>
            <w:proofErr w:type="spellEnd"/>
            <w:r w:rsidRPr="009D283D">
              <w:rPr>
                <w:rFonts w:ascii="VladaRHSans Lt" w:hAnsi="VladaRHSans Lt"/>
                <w:sz w:val="19"/>
                <w:szCs w:val="19"/>
              </w:rPr>
              <w:t xml:space="preserve"> uključujući </w:t>
            </w:r>
            <w:proofErr w:type="spellStart"/>
            <w:r w:rsidRPr="009D283D">
              <w:rPr>
                <w:rFonts w:ascii="VladaRHSans Lt" w:hAnsi="VladaRHSans Lt"/>
                <w:sz w:val="19"/>
                <w:szCs w:val="19"/>
              </w:rPr>
              <w:t>jednomjesne</w:t>
            </w:r>
            <w:proofErr w:type="spellEnd"/>
            <w:r w:rsidRPr="009D283D">
              <w:rPr>
                <w:rFonts w:ascii="VladaRHSans Lt" w:hAnsi="VladaRHSans Lt"/>
                <w:sz w:val="19"/>
                <w:szCs w:val="19"/>
              </w:rPr>
              <w:t xml:space="preserve"> i </w:t>
            </w:r>
            <w:proofErr w:type="spellStart"/>
            <w:r w:rsidRPr="009D283D">
              <w:rPr>
                <w:rFonts w:ascii="VladaRHSans Lt" w:hAnsi="VladaRHSans Lt"/>
                <w:sz w:val="19"/>
                <w:szCs w:val="19"/>
              </w:rPr>
              <w:t>višemjesne</w:t>
            </w:r>
            <w:proofErr w:type="spellEnd"/>
            <w:r w:rsidRPr="009D283D">
              <w:rPr>
                <w:rFonts w:ascii="VladaRHSans Lt" w:hAnsi="VladaRHSans Lt"/>
                <w:sz w:val="19"/>
                <w:szCs w:val="19"/>
              </w:rPr>
              <w:t xml:space="preserve"> predikate.</w:t>
            </w:r>
          </w:p>
          <w:p w:rsidR="00AA17A5" w:rsidRDefault="00AA17A5" w:rsidP="00E110A5">
            <w:pPr>
              <w:suppressAutoHyphens/>
              <w:spacing w:after="240" w:line="240" w:lineRule="exact"/>
              <w:rPr>
                <w:rFonts w:ascii="VladaRHSans Lt" w:hAnsi="VladaRHSans Lt"/>
                <w:color w:val="000000" w:themeColor="text1"/>
                <w:sz w:val="19"/>
                <w:szCs w:val="19"/>
              </w:rPr>
            </w:pPr>
            <w:r w:rsidRPr="009D283D">
              <w:rPr>
                <w:rFonts w:ascii="VladaRHSans Lt" w:hAnsi="VladaRHSans Lt"/>
                <w:sz w:val="19"/>
                <w:szCs w:val="19"/>
              </w:rPr>
              <w:br/>
              <w:t>Učenik rečenice običnoga jezika prevodi na jezik logike prvoga reda i prema zadanom ih ključu tumačenja prevodi na običan jezik.</w:t>
            </w:r>
            <w:r w:rsidRPr="009D283D">
              <w:rPr>
                <w:rFonts w:ascii="VladaRHSans Lt" w:hAnsi="VladaRHSans Lt"/>
                <w:sz w:val="19"/>
                <w:szCs w:val="19"/>
              </w:rPr>
              <w:br/>
              <w:t>Učenik iskazuje različite načine prijevoda rečenice običnoga jezika (bez zadanoga ključa tumačenja ili s njim).</w:t>
            </w:r>
            <w:r w:rsidRPr="009D283D">
              <w:rPr>
                <w:rFonts w:ascii="VladaRHSans Lt" w:hAnsi="VladaRHSans Lt"/>
                <w:sz w:val="19"/>
                <w:szCs w:val="19"/>
              </w:rPr>
              <w:br/>
              <w:t xml:space="preserve">Učenik na zadanoj domeni iskazuje kvantificirani sud kao niz sudova o pojedinim predmetima koji stoje u konjunkciji ili disjunkciji </w:t>
            </w:r>
            <w:r w:rsidRPr="009D283D">
              <w:rPr>
                <w:rFonts w:ascii="VladaRHSans Lt" w:hAnsi="VladaRHSans Lt"/>
                <w:color w:val="000000" w:themeColor="text1"/>
                <w:sz w:val="19"/>
                <w:szCs w:val="19"/>
              </w:rPr>
              <w:t>na razini zahtjevnosti prijevoda sudova u sklopu ove razine usvojenosti.</w:t>
            </w:r>
          </w:p>
          <w:p w:rsidR="00AA17A5" w:rsidRDefault="00AA17A5" w:rsidP="00E110A5">
            <w:pPr>
              <w:suppressAutoHyphens/>
              <w:spacing w:after="240" w:line="240" w:lineRule="exact"/>
              <w:rPr>
                <w:rFonts w:ascii="VladaRHSans Lt" w:hAnsi="VladaRHSans Lt"/>
                <w:color w:val="000000" w:themeColor="text1"/>
                <w:sz w:val="19"/>
                <w:szCs w:val="19"/>
              </w:rPr>
            </w:pPr>
          </w:p>
          <w:p w:rsidR="00AA17A5" w:rsidRDefault="00AA17A5" w:rsidP="00E110A5">
            <w:pPr>
              <w:suppressAutoHyphens/>
              <w:spacing w:after="240" w:line="240" w:lineRule="exact"/>
              <w:rPr>
                <w:rFonts w:ascii="VladaRHSans Lt" w:hAnsi="VladaRHSans Lt"/>
                <w:color w:val="000000" w:themeColor="text1"/>
                <w:sz w:val="19"/>
                <w:szCs w:val="19"/>
              </w:rPr>
            </w:pPr>
          </w:p>
          <w:p w:rsidR="00AA17A5" w:rsidRPr="009D283D" w:rsidRDefault="00AA17A5" w:rsidP="00E110A5">
            <w:pPr>
              <w:suppressAutoHyphens/>
              <w:spacing w:after="240" w:line="240" w:lineRule="exact"/>
              <w:rPr>
                <w:rFonts w:ascii="VladaRHSans Lt" w:hAnsi="VladaRHSans Lt"/>
                <w:sz w:val="19"/>
                <w:szCs w:val="19"/>
              </w:rPr>
            </w:pPr>
          </w:p>
        </w:tc>
        <w:tc>
          <w:tcPr>
            <w:tcW w:w="1062" w:type="pct"/>
          </w:tcPr>
          <w:p w:rsidR="00AA17A5"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t xml:space="preserve">Razina zahtjevnosti: sudovi koji uključuju više </w:t>
            </w:r>
            <w:proofErr w:type="spellStart"/>
            <w:r w:rsidRPr="009D283D">
              <w:rPr>
                <w:rFonts w:ascii="VladaRHSans Lt" w:hAnsi="VladaRHSans Lt"/>
                <w:sz w:val="19"/>
                <w:szCs w:val="19"/>
              </w:rPr>
              <w:t>kvantifikatora</w:t>
            </w:r>
            <w:proofErr w:type="spellEnd"/>
            <w:r w:rsidRPr="009D283D">
              <w:rPr>
                <w:rFonts w:ascii="VladaRHSans Lt" w:hAnsi="VladaRHSans Lt"/>
                <w:sz w:val="19"/>
                <w:szCs w:val="19"/>
              </w:rPr>
              <w:t xml:space="preserve"> uključujući </w:t>
            </w:r>
            <w:proofErr w:type="spellStart"/>
            <w:r w:rsidRPr="009D283D">
              <w:rPr>
                <w:rFonts w:ascii="VladaRHSans Lt" w:hAnsi="VladaRHSans Lt"/>
                <w:sz w:val="19"/>
                <w:szCs w:val="19"/>
              </w:rPr>
              <w:t>jednomjesne</w:t>
            </w:r>
            <w:proofErr w:type="spellEnd"/>
            <w:r w:rsidRPr="009D283D">
              <w:rPr>
                <w:rFonts w:ascii="VladaRHSans Lt" w:hAnsi="VladaRHSans Lt"/>
                <w:sz w:val="19"/>
                <w:szCs w:val="19"/>
              </w:rPr>
              <w:t xml:space="preserve"> i </w:t>
            </w:r>
            <w:proofErr w:type="spellStart"/>
            <w:r w:rsidRPr="009D283D">
              <w:rPr>
                <w:rFonts w:ascii="VladaRHSans Lt" w:hAnsi="VladaRHSans Lt"/>
                <w:sz w:val="19"/>
                <w:szCs w:val="19"/>
              </w:rPr>
              <w:t>višemjesne</w:t>
            </w:r>
            <w:proofErr w:type="spellEnd"/>
            <w:r w:rsidRPr="009D283D">
              <w:rPr>
                <w:rFonts w:ascii="VladaRHSans Lt" w:hAnsi="VladaRHSans Lt"/>
                <w:sz w:val="19"/>
                <w:szCs w:val="19"/>
              </w:rPr>
              <w:t xml:space="preserve"> predikate.</w:t>
            </w:r>
          </w:p>
          <w:p w:rsidR="00AA17A5" w:rsidRPr="009D283D" w:rsidRDefault="00AA17A5" w:rsidP="00E110A5">
            <w:pPr>
              <w:suppressAutoHyphens/>
              <w:spacing w:after="240" w:line="240" w:lineRule="exact"/>
              <w:rPr>
                <w:rFonts w:ascii="VladaRHSans Lt" w:hAnsi="VladaRHSans Lt"/>
                <w:sz w:val="19"/>
                <w:szCs w:val="19"/>
              </w:rPr>
            </w:pPr>
            <w:r w:rsidRPr="009D283D">
              <w:rPr>
                <w:rFonts w:ascii="VladaRHSans Lt" w:hAnsi="VladaRHSans Lt"/>
                <w:sz w:val="19"/>
                <w:szCs w:val="19"/>
              </w:rPr>
              <w:br/>
              <w:t>Učenik rečenice običnoga jezika prevodi na jezik logike prvoga reda (bez zadanoga ključa prevođenja ili s njim) i prema zadanom ih ključu tumačenja prevodi na običan jezik.</w:t>
            </w:r>
            <w:r w:rsidRPr="009D283D">
              <w:rPr>
                <w:rFonts w:ascii="VladaRHSans Lt" w:hAnsi="VladaRHSans Lt"/>
                <w:sz w:val="19"/>
                <w:szCs w:val="19"/>
              </w:rPr>
              <w:br/>
              <w:t xml:space="preserve">Učenik na zadanoj domeni iskazuje kvantificirani sud kao niz sudova o pojedinim predmetima koji stoje u konjunkciji ili disjunkciji </w:t>
            </w:r>
            <w:r w:rsidRPr="009D283D">
              <w:rPr>
                <w:rFonts w:ascii="VladaRHSans Lt" w:hAnsi="VladaRHSans Lt"/>
                <w:color w:val="000000" w:themeColor="text1"/>
                <w:sz w:val="19"/>
                <w:szCs w:val="19"/>
              </w:rPr>
              <w:t>na razini zahtjevnosti prijevoda sudova u sklopu ove razine usvojenosti.</w:t>
            </w:r>
          </w:p>
        </w:tc>
      </w:tr>
    </w:tbl>
    <w:p w:rsidR="00AA17A5"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926"/>
        <w:gridCol w:w="2233"/>
        <w:gridCol w:w="2230"/>
        <w:gridCol w:w="2509"/>
        <w:gridCol w:w="2648"/>
        <w:gridCol w:w="2677"/>
      </w:tblGrid>
      <w:tr w:rsidR="00AA17A5" w:rsidRPr="00FE05CB" w:rsidTr="00E110A5">
        <w:trPr>
          <w:trHeight w:val="680"/>
        </w:trPr>
        <w:tc>
          <w:tcPr>
            <w:tcW w:w="5000" w:type="pct"/>
            <w:gridSpan w:val="6"/>
            <w:shd w:val="clear" w:color="auto" w:fill="FFFFFF" w:themeFill="background1"/>
            <w:vAlign w:val="center"/>
          </w:tcPr>
          <w:p w:rsidR="00AA17A5" w:rsidRPr="00702BD1" w:rsidRDefault="00AA17A5" w:rsidP="00E110A5">
            <w:pPr>
              <w:pStyle w:val="domene"/>
              <w:suppressAutoHyphens/>
              <w:jc w:val="center"/>
              <w:rPr>
                <w:smallCaps/>
                <w:lang w:val="hr-HR"/>
              </w:rPr>
            </w:pPr>
            <w:r w:rsidRPr="00702BD1">
              <w:rPr>
                <w:smallCaps/>
                <w:lang w:val="hr-HR"/>
              </w:rPr>
              <w:lastRenderedPageBreak/>
              <w:t>a. običan jezik i jezici logike</w:t>
            </w:r>
          </w:p>
        </w:tc>
      </w:tr>
      <w:tr w:rsidR="00AA17A5" w:rsidRPr="00FE05CB" w:rsidTr="00E110A5">
        <w:trPr>
          <w:trHeight w:val="624"/>
        </w:trPr>
        <w:tc>
          <w:tcPr>
            <w:tcW w:w="677" w:type="pct"/>
            <w:vMerge w:val="restart"/>
            <w:vAlign w:val="center"/>
          </w:tcPr>
          <w:p w:rsidR="00AA17A5" w:rsidRPr="00FE05CB" w:rsidRDefault="00AA17A5" w:rsidP="00E110A5">
            <w:pPr>
              <w:pStyle w:val="IMPRESSUM"/>
              <w:suppressAutoHyphens/>
              <w:rPr>
                <w:rFonts w:ascii="VladaRHSans Lt" w:hAnsi="VladaRHSans Lt"/>
                <w:b/>
                <w:smallCaps/>
                <w:sz w:val="19"/>
              </w:rPr>
            </w:pPr>
            <w:proofErr w:type="spellStart"/>
            <w:r>
              <w:rPr>
                <w:rFonts w:ascii="VladaRHSans Lt" w:hAnsi="VladaRHSans Lt"/>
                <w:b/>
                <w:smallCaps/>
                <w:sz w:val="19"/>
              </w:rPr>
              <w:t>odgojno-obrazovni</w:t>
            </w:r>
            <w:proofErr w:type="spellEnd"/>
            <w:r>
              <w:rPr>
                <w:rFonts w:ascii="VladaRHSans Lt" w:hAnsi="VladaRHSans Lt"/>
                <w:b/>
                <w:smallCaps/>
                <w:sz w:val="19"/>
              </w:rPr>
              <w:t xml:space="preserve"> </w:t>
            </w:r>
            <w:proofErr w:type="spellStart"/>
            <w:r w:rsidRPr="00E42931">
              <w:rPr>
                <w:rFonts w:ascii="VladaRHSans Lt" w:hAnsi="VladaRHSans Lt"/>
                <w:b/>
                <w:smallCaps/>
                <w:sz w:val="19"/>
              </w:rPr>
              <w:t>ishod</w:t>
            </w:r>
            <w:proofErr w:type="spellEnd"/>
          </w:p>
        </w:tc>
        <w:tc>
          <w:tcPr>
            <w:tcW w:w="785" w:type="pct"/>
            <w:vMerge w:val="restart"/>
            <w:vAlign w:val="center"/>
          </w:tcPr>
          <w:p w:rsidR="00AA17A5" w:rsidRPr="00FE05CB" w:rsidRDefault="00AA17A5" w:rsidP="00E110A5">
            <w:pPr>
              <w:pStyle w:val="IMPRESSUM"/>
              <w:suppressAutoHyphens/>
              <w:rPr>
                <w:rFonts w:ascii="VladaRHSans Lt" w:hAnsi="VladaRHSans Lt"/>
                <w:b/>
                <w:smallCaps/>
                <w:sz w:val="19"/>
              </w:rPr>
            </w:pPr>
            <w:proofErr w:type="spellStart"/>
            <w:r w:rsidRPr="00FE05CB">
              <w:rPr>
                <w:rFonts w:ascii="VladaRHSans Lt" w:hAnsi="VladaRHSans Lt"/>
                <w:b/>
                <w:smallCaps/>
                <w:sz w:val="19"/>
              </w:rPr>
              <w:t>Razrada</w:t>
            </w:r>
            <w:proofErr w:type="spellEnd"/>
            <w:r w:rsidRPr="00FE05CB">
              <w:rPr>
                <w:rFonts w:ascii="VladaRHSans Lt" w:hAnsi="VladaRHSans Lt"/>
                <w:b/>
                <w:smallCaps/>
                <w:sz w:val="19"/>
              </w:rPr>
              <w:t xml:space="preserve"> </w:t>
            </w:r>
            <w:proofErr w:type="spellStart"/>
            <w:r w:rsidRPr="00FE05CB">
              <w:rPr>
                <w:rFonts w:ascii="VladaRHSans Lt" w:hAnsi="VladaRHSans Lt"/>
                <w:b/>
                <w:smallCaps/>
                <w:sz w:val="19"/>
              </w:rPr>
              <w:t>ishoda</w:t>
            </w:r>
            <w:proofErr w:type="spellEnd"/>
          </w:p>
        </w:tc>
        <w:tc>
          <w:tcPr>
            <w:tcW w:w="3538" w:type="pct"/>
            <w:gridSpan w:val="4"/>
            <w:vAlign w:val="center"/>
          </w:tcPr>
          <w:p w:rsidR="00AA17A5" w:rsidRPr="00FE05CB" w:rsidRDefault="00AA17A5" w:rsidP="00E110A5">
            <w:pPr>
              <w:pStyle w:val="IMPRESSUM"/>
              <w:suppressAutoHyphens/>
              <w:jc w:val="center"/>
              <w:rPr>
                <w:rFonts w:ascii="VladaRHSans Lt" w:hAnsi="VladaRHSans Lt"/>
                <w:b/>
                <w:smallCaps/>
                <w:sz w:val="19"/>
              </w:rPr>
            </w:pPr>
            <w:proofErr w:type="spellStart"/>
            <w:r w:rsidRPr="00FE05CB">
              <w:rPr>
                <w:rFonts w:ascii="VladaRHSans Lt" w:hAnsi="VladaRHSans Lt"/>
                <w:b/>
                <w:smallCaps/>
                <w:sz w:val="19"/>
              </w:rPr>
              <w:t>Razine</w:t>
            </w:r>
            <w:proofErr w:type="spellEnd"/>
            <w:r w:rsidRPr="00FE05CB">
              <w:rPr>
                <w:rFonts w:ascii="VladaRHSans Lt" w:hAnsi="VladaRHSans Lt"/>
                <w:b/>
                <w:smallCaps/>
                <w:sz w:val="19"/>
              </w:rPr>
              <w:t xml:space="preserve"> </w:t>
            </w:r>
            <w:proofErr w:type="spellStart"/>
            <w:r w:rsidRPr="00FE05CB">
              <w:rPr>
                <w:rFonts w:ascii="VladaRHSans Lt" w:hAnsi="VladaRHSans Lt"/>
                <w:b/>
                <w:smallCaps/>
                <w:sz w:val="19"/>
              </w:rPr>
              <w:t>usvojenosti</w:t>
            </w:r>
            <w:proofErr w:type="spellEnd"/>
          </w:p>
        </w:tc>
      </w:tr>
      <w:tr w:rsidR="00AA17A5" w:rsidRPr="00FE05CB" w:rsidTr="00E110A5">
        <w:trPr>
          <w:trHeight w:val="567"/>
        </w:trPr>
        <w:tc>
          <w:tcPr>
            <w:tcW w:w="677" w:type="pct"/>
            <w:vMerge/>
            <w:vAlign w:val="center"/>
          </w:tcPr>
          <w:p w:rsidR="00AA17A5" w:rsidRPr="00FE05CB" w:rsidRDefault="00AA17A5" w:rsidP="00E110A5">
            <w:pPr>
              <w:widowControl w:val="0"/>
              <w:suppressAutoHyphens/>
              <w:spacing w:after="240" w:line="240" w:lineRule="exact"/>
              <w:jc w:val="both"/>
              <w:rPr>
                <w:rFonts w:ascii="VladaRHSans Lt" w:eastAsia="Cambria" w:hAnsi="VladaRHSans Lt" w:cs="Cambria"/>
                <w:b/>
                <w:color w:val="366091"/>
                <w:sz w:val="19"/>
                <w:szCs w:val="19"/>
              </w:rPr>
            </w:pPr>
          </w:p>
        </w:tc>
        <w:tc>
          <w:tcPr>
            <w:tcW w:w="785" w:type="pct"/>
            <w:vMerge/>
            <w:vAlign w:val="center"/>
          </w:tcPr>
          <w:p w:rsidR="00AA17A5" w:rsidRPr="00FE05CB" w:rsidRDefault="00AA17A5" w:rsidP="00E110A5">
            <w:pPr>
              <w:suppressAutoHyphens/>
              <w:spacing w:after="240" w:line="240" w:lineRule="exact"/>
              <w:jc w:val="both"/>
              <w:rPr>
                <w:rFonts w:ascii="VladaRHSans Lt" w:eastAsia="Cambria" w:hAnsi="VladaRHSans Lt" w:cs="Cambria"/>
                <w:b/>
                <w:color w:val="366091"/>
                <w:sz w:val="19"/>
                <w:szCs w:val="19"/>
              </w:rPr>
            </w:pPr>
          </w:p>
        </w:tc>
        <w:tc>
          <w:tcPr>
            <w:tcW w:w="784" w:type="pct"/>
            <w:vAlign w:val="center"/>
          </w:tcPr>
          <w:p w:rsidR="00AA17A5" w:rsidRPr="003D0571" w:rsidRDefault="00AA17A5" w:rsidP="00E110A5">
            <w:pPr>
              <w:suppressAutoHyphens/>
              <w:spacing w:after="240" w:line="240" w:lineRule="exact"/>
              <w:jc w:val="both"/>
              <w:rPr>
                <w:rFonts w:ascii="VladaRHSans Lt" w:hAnsi="VladaRHSans Lt"/>
                <w:b/>
                <w:smallCaps/>
                <w:sz w:val="19"/>
                <w:szCs w:val="19"/>
              </w:rPr>
            </w:pPr>
            <w:r w:rsidRPr="003D0571">
              <w:rPr>
                <w:rFonts w:ascii="VladaRHSans Lt" w:hAnsi="VladaRHSans Lt"/>
                <w:b/>
                <w:smallCaps/>
                <w:sz w:val="19"/>
                <w:szCs w:val="19"/>
              </w:rPr>
              <w:t>zadovoljavajuća</w:t>
            </w:r>
          </w:p>
        </w:tc>
        <w:tc>
          <w:tcPr>
            <w:tcW w:w="882" w:type="pct"/>
            <w:vAlign w:val="center"/>
          </w:tcPr>
          <w:p w:rsidR="00AA17A5" w:rsidRPr="003D0571" w:rsidRDefault="00AA17A5" w:rsidP="00E110A5">
            <w:pPr>
              <w:suppressAutoHyphens/>
              <w:spacing w:after="240" w:line="240" w:lineRule="exact"/>
              <w:jc w:val="both"/>
              <w:rPr>
                <w:rFonts w:ascii="VladaRHSans Lt" w:hAnsi="VladaRHSans Lt"/>
                <w:b/>
                <w:smallCaps/>
                <w:sz w:val="19"/>
                <w:szCs w:val="19"/>
              </w:rPr>
            </w:pPr>
            <w:r w:rsidRPr="003D0571">
              <w:rPr>
                <w:rFonts w:ascii="VladaRHSans Lt" w:hAnsi="VladaRHSans Lt"/>
                <w:b/>
                <w:smallCaps/>
                <w:sz w:val="19"/>
                <w:szCs w:val="19"/>
              </w:rPr>
              <w:t>dobra</w:t>
            </w:r>
          </w:p>
        </w:tc>
        <w:tc>
          <w:tcPr>
            <w:tcW w:w="931" w:type="pct"/>
            <w:vAlign w:val="center"/>
          </w:tcPr>
          <w:p w:rsidR="00AA17A5" w:rsidRPr="003D0571" w:rsidRDefault="00AA17A5" w:rsidP="00E110A5">
            <w:pPr>
              <w:suppressAutoHyphens/>
              <w:spacing w:after="240" w:line="240" w:lineRule="exact"/>
              <w:jc w:val="both"/>
              <w:rPr>
                <w:rFonts w:ascii="VladaRHSans Lt" w:hAnsi="VladaRHSans Lt"/>
                <w:b/>
                <w:smallCaps/>
                <w:sz w:val="19"/>
                <w:szCs w:val="19"/>
              </w:rPr>
            </w:pPr>
            <w:r w:rsidRPr="003D0571">
              <w:rPr>
                <w:rFonts w:ascii="VladaRHSans Lt" w:hAnsi="VladaRHSans Lt"/>
                <w:b/>
                <w:smallCaps/>
                <w:sz w:val="19"/>
                <w:szCs w:val="19"/>
              </w:rPr>
              <w:t>vrlo dobra</w:t>
            </w:r>
          </w:p>
        </w:tc>
        <w:tc>
          <w:tcPr>
            <w:tcW w:w="941" w:type="pct"/>
            <w:vAlign w:val="center"/>
          </w:tcPr>
          <w:p w:rsidR="00AA17A5" w:rsidRPr="003D0571" w:rsidRDefault="00AA17A5" w:rsidP="00E110A5">
            <w:pPr>
              <w:suppressAutoHyphens/>
              <w:spacing w:after="240" w:line="240" w:lineRule="exact"/>
              <w:jc w:val="both"/>
              <w:rPr>
                <w:rFonts w:ascii="VladaRHSans Lt" w:hAnsi="VladaRHSans Lt"/>
                <w:b/>
                <w:smallCaps/>
                <w:sz w:val="19"/>
                <w:szCs w:val="19"/>
              </w:rPr>
            </w:pPr>
            <w:r w:rsidRPr="003D0571">
              <w:rPr>
                <w:rFonts w:ascii="VladaRHSans Lt" w:hAnsi="VladaRHSans Lt"/>
                <w:b/>
                <w:smallCaps/>
                <w:sz w:val="19"/>
                <w:szCs w:val="19"/>
              </w:rPr>
              <w:t>izvrsna</w:t>
            </w:r>
          </w:p>
        </w:tc>
      </w:tr>
      <w:tr w:rsidR="00AA17A5" w:rsidRPr="00FE05CB" w:rsidTr="00E110A5">
        <w:trPr>
          <w:trHeight w:val="2960"/>
        </w:trPr>
        <w:tc>
          <w:tcPr>
            <w:tcW w:w="677" w:type="pct"/>
          </w:tcPr>
          <w:p w:rsidR="00AA17A5" w:rsidRPr="00602A7D" w:rsidRDefault="00AA17A5" w:rsidP="00E110A5">
            <w:pPr>
              <w:suppressAutoHyphens/>
              <w:spacing w:after="240" w:line="240" w:lineRule="exact"/>
              <w:rPr>
                <w:rFonts w:ascii="VladaRHSans Lt" w:hAnsi="VladaRHSans Lt"/>
                <w:b/>
                <w:smallCaps/>
                <w:color w:val="25408F"/>
                <w:sz w:val="19"/>
                <w:szCs w:val="19"/>
              </w:rPr>
            </w:pPr>
            <w:r w:rsidRPr="00602A7D">
              <w:rPr>
                <w:rFonts w:ascii="VladaRHSans Lt" w:hAnsi="VladaRHSans Lt"/>
                <w:b/>
                <w:smallCaps/>
                <w:color w:val="25408F"/>
                <w:sz w:val="19"/>
                <w:szCs w:val="19"/>
              </w:rPr>
              <w:t>A.</w:t>
            </w:r>
            <w:r>
              <w:rPr>
                <w:rFonts w:ascii="VladaRHSans Lt" w:hAnsi="VladaRHSans Lt"/>
                <w:b/>
                <w:smallCaps/>
                <w:color w:val="25408F"/>
                <w:sz w:val="19"/>
                <w:szCs w:val="19"/>
              </w:rPr>
              <w:t>3.</w:t>
            </w:r>
            <w:r w:rsidRPr="00602A7D">
              <w:rPr>
                <w:rFonts w:ascii="VladaRHSans Lt" w:hAnsi="VladaRHSans Lt"/>
                <w:b/>
                <w:smallCaps/>
                <w:color w:val="25408F"/>
                <w:sz w:val="19"/>
                <w:szCs w:val="19"/>
              </w:rPr>
              <w:t xml:space="preserve">2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 xml:space="preserve">učenik na različite načine </w:t>
            </w:r>
            <w:proofErr w:type="spellStart"/>
            <w:r w:rsidRPr="00056AF5">
              <w:rPr>
                <w:rFonts w:ascii="VladaRHSans Lt" w:hAnsi="VladaRHSans Lt"/>
                <w:smallCaps/>
                <w:color w:val="D60C8C"/>
                <w:sz w:val="19"/>
                <w:szCs w:val="19"/>
              </w:rPr>
              <w:t>dijagramira</w:t>
            </w:r>
            <w:proofErr w:type="spellEnd"/>
            <w:r w:rsidRPr="00056AF5">
              <w:rPr>
                <w:rFonts w:ascii="VladaRHSans Lt" w:hAnsi="VladaRHSans Lt"/>
                <w:smallCaps/>
                <w:color w:val="D60C8C"/>
                <w:sz w:val="19"/>
                <w:szCs w:val="19"/>
              </w:rPr>
              <w:t xml:space="preserve"> rečenice iskazane običnim jezikom i dijagrame prevodi na običan jezik.</w:t>
            </w:r>
          </w:p>
        </w:tc>
        <w:tc>
          <w:tcPr>
            <w:tcW w:w="785" w:type="pct"/>
          </w:tcPr>
          <w:p w:rsidR="00AA17A5" w:rsidRPr="00FE05CB" w:rsidRDefault="00AA17A5" w:rsidP="00E110A5">
            <w:pPr>
              <w:suppressAutoHyphens/>
              <w:spacing w:after="240" w:line="240" w:lineRule="exact"/>
              <w:rPr>
                <w:rFonts w:ascii="VladaRHSans Lt" w:hAnsi="VladaRHSans Lt"/>
                <w:sz w:val="19"/>
                <w:szCs w:val="19"/>
              </w:rPr>
            </w:pPr>
            <w:r>
              <w:rPr>
                <w:rFonts w:ascii="VladaRHSans Lt" w:hAnsi="VladaRHSans Lt"/>
                <w:sz w:val="19"/>
                <w:szCs w:val="19"/>
              </w:rPr>
              <w:t xml:space="preserve">Učenik gradi </w:t>
            </w:r>
            <w:proofErr w:type="spellStart"/>
            <w:r>
              <w:rPr>
                <w:rFonts w:ascii="VladaRHSans Lt" w:hAnsi="VladaRHSans Lt"/>
                <w:sz w:val="19"/>
                <w:szCs w:val="19"/>
              </w:rPr>
              <w:t>V</w:t>
            </w:r>
            <w:r w:rsidRPr="00FE05CB">
              <w:rPr>
                <w:rFonts w:ascii="VladaRHSans Lt" w:hAnsi="VladaRHSans Lt"/>
                <w:sz w:val="19"/>
                <w:szCs w:val="19"/>
              </w:rPr>
              <w:t>ennove</w:t>
            </w:r>
            <w:proofErr w:type="spellEnd"/>
            <w:r w:rsidRPr="00FE05CB">
              <w:rPr>
                <w:rFonts w:ascii="VladaRHSans Lt" w:hAnsi="VladaRHSans Lt"/>
                <w:sz w:val="19"/>
                <w:szCs w:val="19"/>
              </w:rPr>
              <w:t xml:space="preserve"> dijagrame, „mrežu pojmova“, ljestvicu pojmova, piramidu pojmova i sl. </w:t>
            </w:r>
            <w:r w:rsidRPr="00FE05CB">
              <w:rPr>
                <w:rFonts w:ascii="VladaRHSans Lt" w:hAnsi="VladaRHSans Lt"/>
                <w:sz w:val="19"/>
                <w:szCs w:val="19"/>
              </w:rPr>
              <w:br/>
            </w:r>
            <w:r w:rsidRPr="00FE05CB">
              <w:rPr>
                <w:rFonts w:ascii="VladaRHSans Lt" w:hAnsi="VladaRHSans Lt"/>
                <w:sz w:val="19"/>
                <w:szCs w:val="19"/>
              </w:rPr>
              <w:br/>
              <w:t>Učenik odnose prikazane dijagramom iskazuje običnim jezikom.</w:t>
            </w:r>
          </w:p>
        </w:tc>
        <w:tc>
          <w:tcPr>
            <w:tcW w:w="784" w:type="pct"/>
          </w:tcPr>
          <w:p w:rsidR="00AA17A5" w:rsidRPr="00FE05CB" w:rsidRDefault="00AA17A5" w:rsidP="00E110A5">
            <w:pPr>
              <w:suppressAutoHyphens/>
              <w:spacing w:after="240" w:line="240" w:lineRule="exact"/>
              <w:rPr>
                <w:rFonts w:ascii="VladaRHSans Lt" w:hAnsi="VladaRHSans Lt"/>
                <w:sz w:val="19"/>
                <w:szCs w:val="19"/>
              </w:rPr>
            </w:pPr>
            <w:r w:rsidRPr="00FE05CB">
              <w:rPr>
                <w:rFonts w:ascii="VladaRHSans Lt" w:hAnsi="VladaRHSans Lt"/>
                <w:sz w:val="19"/>
                <w:szCs w:val="19"/>
              </w:rPr>
              <w:t>Učenik odnos između dvaju pojmova iskazanih rečenicom običnoga</w:t>
            </w:r>
            <w:r>
              <w:rPr>
                <w:rFonts w:ascii="VladaRHSans Lt" w:hAnsi="VladaRHSans Lt"/>
                <w:sz w:val="19"/>
                <w:szCs w:val="19"/>
              </w:rPr>
              <w:t xml:space="preserve"> jezika </w:t>
            </w:r>
            <w:proofErr w:type="spellStart"/>
            <w:r>
              <w:rPr>
                <w:rFonts w:ascii="VladaRHSans Lt" w:hAnsi="VladaRHSans Lt"/>
                <w:sz w:val="19"/>
                <w:szCs w:val="19"/>
              </w:rPr>
              <w:t>dijagramira</w:t>
            </w:r>
            <w:proofErr w:type="spellEnd"/>
            <w:r>
              <w:rPr>
                <w:rFonts w:ascii="VladaRHSans Lt" w:hAnsi="VladaRHSans Lt"/>
                <w:sz w:val="19"/>
                <w:szCs w:val="19"/>
              </w:rPr>
              <w:t xml:space="preserve"> </w:t>
            </w:r>
            <w:proofErr w:type="spellStart"/>
            <w:r>
              <w:rPr>
                <w:rFonts w:ascii="VladaRHSans Lt" w:hAnsi="VladaRHSans Lt"/>
                <w:sz w:val="19"/>
                <w:szCs w:val="19"/>
              </w:rPr>
              <w:t>V</w:t>
            </w:r>
            <w:r w:rsidRPr="00FE05CB">
              <w:rPr>
                <w:rFonts w:ascii="VladaRHSans Lt" w:hAnsi="VladaRHSans Lt"/>
                <w:sz w:val="19"/>
                <w:szCs w:val="19"/>
              </w:rPr>
              <w:t>ennovim</w:t>
            </w:r>
            <w:proofErr w:type="spellEnd"/>
            <w:r w:rsidRPr="00FE05CB">
              <w:rPr>
                <w:rFonts w:ascii="VladaRHSans Lt" w:hAnsi="VladaRHSans Lt"/>
                <w:sz w:val="19"/>
                <w:szCs w:val="19"/>
              </w:rPr>
              <w:t xml:space="preserve"> dijagramima i odnose prikazane tim dijagramima iskazuje običnim jezikom.</w:t>
            </w:r>
          </w:p>
        </w:tc>
        <w:tc>
          <w:tcPr>
            <w:tcW w:w="882" w:type="pct"/>
          </w:tcPr>
          <w:p w:rsidR="00AA17A5" w:rsidRPr="00FE05CB" w:rsidRDefault="00AA17A5" w:rsidP="00E110A5">
            <w:pPr>
              <w:suppressAutoHyphens/>
              <w:spacing w:after="240" w:line="240" w:lineRule="exact"/>
              <w:rPr>
                <w:rFonts w:ascii="VladaRHSans Lt" w:hAnsi="VladaRHSans Lt"/>
                <w:sz w:val="19"/>
                <w:szCs w:val="19"/>
              </w:rPr>
            </w:pPr>
            <w:r w:rsidRPr="00FE05CB">
              <w:rPr>
                <w:rFonts w:ascii="VladaRHSans Lt" w:hAnsi="VladaRHSans Lt"/>
                <w:sz w:val="19"/>
                <w:szCs w:val="19"/>
              </w:rPr>
              <w:t>Učenik odnose među trima pojmovima iskazanima rečenicama običnoga</w:t>
            </w:r>
            <w:r>
              <w:rPr>
                <w:rFonts w:ascii="VladaRHSans Lt" w:hAnsi="VladaRHSans Lt"/>
                <w:sz w:val="19"/>
                <w:szCs w:val="19"/>
              </w:rPr>
              <w:t xml:space="preserve"> jezika </w:t>
            </w:r>
            <w:proofErr w:type="spellStart"/>
            <w:r>
              <w:rPr>
                <w:rFonts w:ascii="VladaRHSans Lt" w:hAnsi="VladaRHSans Lt"/>
                <w:sz w:val="19"/>
                <w:szCs w:val="19"/>
              </w:rPr>
              <w:t>dijagramira</w:t>
            </w:r>
            <w:proofErr w:type="spellEnd"/>
            <w:r>
              <w:rPr>
                <w:rFonts w:ascii="VladaRHSans Lt" w:hAnsi="VladaRHSans Lt"/>
                <w:sz w:val="19"/>
                <w:szCs w:val="19"/>
              </w:rPr>
              <w:t xml:space="preserve"> </w:t>
            </w:r>
            <w:proofErr w:type="spellStart"/>
            <w:r>
              <w:rPr>
                <w:rFonts w:ascii="VladaRHSans Lt" w:hAnsi="VladaRHSans Lt"/>
                <w:sz w:val="19"/>
                <w:szCs w:val="19"/>
              </w:rPr>
              <w:t>V</w:t>
            </w:r>
            <w:r w:rsidRPr="00FE05CB">
              <w:rPr>
                <w:rFonts w:ascii="VladaRHSans Lt" w:hAnsi="VladaRHSans Lt"/>
                <w:sz w:val="19"/>
                <w:szCs w:val="19"/>
              </w:rPr>
              <w:t>ennovim</w:t>
            </w:r>
            <w:proofErr w:type="spellEnd"/>
            <w:r w:rsidRPr="00FE05CB">
              <w:rPr>
                <w:rFonts w:ascii="VladaRHSans Lt" w:hAnsi="VladaRHSans Lt"/>
                <w:sz w:val="19"/>
                <w:szCs w:val="19"/>
              </w:rPr>
              <w:t xml:space="preserve"> dijagramima, „mrežom pojmova“, „ljestvicom pojmova“, „piramidom pojmova„ i sl. Te odnose prikazane tim dijagramima iskazuje običnim jezikom.</w:t>
            </w:r>
          </w:p>
        </w:tc>
        <w:tc>
          <w:tcPr>
            <w:tcW w:w="931" w:type="pct"/>
          </w:tcPr>
          <w:p w:rsidR="00AA17A5" w:rsidRPr="00FE05CB" w:rsidRDefault="00AA17A5" w:rsidP="00E110A5">
            <w:pPr>
              <w:suppressAutoHyphens/>
              <w:spacing w:after="240" w:line="240" w:lineRule="exact"/>
              <w:rPr>
                <w:rFonts w:ascii="VladaRHSans Lt" w:hAnsi="VladaRHSans Lt"/>
                <w:sz w:val="19"/>
                <w:szCs w:val="19"/>
              </w:rPr>
            </w:pPr>
            <w:r w:rsidRPr="00FE05CB">
              <w:rPr>
                <w:rFonts w:ascii="VladaRHSans Lt" w:hAnsi="VladaRHSans Lt"/>
                <w:sz w:val="19"/>
                <w:szCs w:val="19"/>
              </w:rPr>
              <w:t xml:space="preserve">Učenik odnose među više pojmova iskazanih rečenicama običnoga jezika </w:t>
            </w:r>
            <w:proofErr w:type="spellStart"/>
            <w:r w:rsidRPr="00FE05CB">
              <w:rPr>
                <w:rFonts w:ascii="VladaRHSans Lt" w:hAnsi="VladaRHSans Lt"/>
                <w:sz w:val="19"/>
                <w:szCs w:val="19"/>
              </w:rPr>
              <w:t>dijagramira</w:t>
            </w:r>
            <w:proofErr w:type="spellEnd"/>
            <w:r w:rsidRPr="00FE05CB">
              <w:rPr>
                <w:rFonts w:ascii="VladaRHSans Lt" w:hAnsi="VladaRHSans Lt"/>
                <w:sz w:val="19"/>
                <w:szCs w:val="19"/>
              </w:rPr>
              <w:t xml:space="preserve"> „mrežom pojmova“, „ljestvicom pojmova“, „piramidom pojmova“ i sl. Te odnose prikazane tim dijagramima iskazuje običnim jezikom.</w:t>
            </w:r>
          </w:p>
        </w:tc>
        <w:tc>
          <w:tcPr>
            <w:tcW w:w="941" w:type="pct"/>
          </w:tcPr>
          <w:p w:rsidR="00AA17A5" w:rsidRPr="00FE05CB" w:rsidRDefault="00AA17A5" w:rsidP="00E110A5">
            <w:pPr>
              <w:suppressAutoHyphens/>
              <w:spacing w:after="240" w:line="240" w:lineRule="exact"/>
              <w:rPr>
                <w:rFonts w:ascii="VladaRHSans Lt" w:hAnsi="VladaRHSans Lt"/>
                <w:sz w:val="19"/>
                <w:szCs w:val="19"/>
              </w:rPr>
            </w:pPr>
            <w:r w:rsidRPr="00FE05CB">
              <w:rPr>
                <w:rFonts w:ascii="VladaRHSans Lt" w:hAnsi="VladaRHSans Lt"/>
                <w:sz w:val="19"/>
                <w:szCs w:val="19"/>
              </w:rPr>
              <w:t xml:space="preserve">Učenik odnose između više pojmova iskazanih rečenicama običnoga jezika </w:t>
            </w:r>
            <w:proofErr w:type="spellStart"/>
            <w:r w:rsidRPr="00FE05CB">
              <w:rPr>
                <w:rFonts w:ascii="VladaRHSans Lt" w:hAnsi="VladaRHSans Lt"/>
                <w:sz w:val="19"/>
                <w:szCs w:val="19"/>
              </w:rPr>
              <w:t>dijagramira</w:t>
            </w:r>
            <w:proofErr w:type="spellEnd"/>
            <w:r w:rsidRPr="00FE05CB">
              <w:rPr>
                <w:rFonts w:ascii="VladaRHSans Lt" w:hAnsi="VladaRHSans Lt"/>
                <w:sz w:val="19"/>
                <w:szCs w:val="19"/>
              </w:rPr>
              <w:t xml:space="preserve"> „mrežom pojmova“, „ljestvicom pojmova“, „piramidom pojmova“ i sl. Te odnose prikazane tim dijagramima iskazuje običnim jezikom.</w:t>
            </w:r>
          </w:p>
        </w:tc>
      </w:tr>
    </w:tbl>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926"/>
        <w:gridCol w:w="2091"/>
        <w:gridCol w:w="2372"/>
        <w:gridCol w:w="2509"/>
        <w:gridCol w:w="2648"/>
        <w:gridCol w:w="2677"/>
      </w:tblGrid>
      <w:tr w:rsidR="00AA17A5" w:rsidRPr="0031322E" w:rsidTr="00E110A5">
        <w:trPr>
          <w:trHeight w:val="680"/>
        </w:trPr>
        <w:tc>
          <w:tcPr>
            <w:tcW w:w="5000" w:type="pct"/>
            <w:gridSpan w:val="6"/>
            <w:shd w:val="clear" w:color="auto" w:fill="FFFFFF" w:themeFill="background1"/>
            <w:vAlign w:val="center"/>
          </w:tcPr>
          <w:p w:rsidR="00AA17A5" w:rsidRPr="0031322E" w:rsidRDefault="00AA17A5" w:rsidP="00E110A5">
            <w:pPr>
              <w:pStyle w:val="domene"/>
              <w:jc w:val="center"/>
            </w:pPr>
            <w:r w:rsidRPr="0031322E">
              <w:lastRenderedPageBreak/>
              <w:t>B. MISAO, SVIJET I ZNANSTVENA SPOZNAJA</w:t>
            </w:r>
          </w:p>
        </w:tc>
      </w:tr>
      <w:tr w:rsidR="00AA17A5" w:rsidRPr="0031322E" w:rsidTr="00E110A5">
        <w:trPr>
          <w:trHeight w:val="624"/>
        </w:trPr>
        <w:tc>
          <w:tcPr>
            <w:tcW w:w="677" w:type="pct"/>
            <w:vMerge w:val="restart"/>
            <w:vAlign w:val="center"/>
          </w:tcPr>
          <w:p w:rsidR="00AA17A5" w:rsidRPr="0031322E"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735" w:type="pct"/>
            <w:vMerge w:val="restart"/>
            <w:vAlign w:val="center"/>
          </w:tcPr>
          <w:p w:rsidR="00AA17A5" w:rsidRPr="0031322E" w:rsidRDefault="00AA17A5" w:rsidP="00E110A5">
            <w:pPr>
              <w:spacing w:after="240" w:line="240" w:lineRule="exact"/>
              <w:jc w:val="both"/>
              <w:rPr>
                <w:rFonts w:ascii="VladaRHSans Lt" w:hAnsi="VladaRHSans Lt"/>
                <w:b/>
                <w:smallCaps/>
                <w:color w:val="25408F"/>
                <w:sz w:val="19"/>
                <w:szCs w:val="19"/>
              </w:rPr>
            </w:pPr>
            <w:r w:rsidRPr="0031322E">
              <w:rPr>
                <w:rFonts w:ascii="VladaRHSans Lt" w:hAnsi="VladaRHSans Lt"/>
                <w:b/>
                <w:smallCaps/>
                <w:color w:val="25408F"/>
                <w:sz w:val="19"/>
                <w:szCs w:val="19"/>
              </w:rPr>
              <w:t>razrada ishoda</w:t>
            </w:r>
          </w:p>
        </w:tc>
        <w:tc>
          <w:tcPr>
            <w:tcW w:w="3588" w:type="pct"/>
            <w:gridSpan w:val="4"/>
            <w:vAlign w:val="center"/>
          </w:tcPr>
          <w:p w:rsidR="00AA17A5" w:rsidRPr="0031322E" w:rsidRDefault="00AA17A5" w:rsidP="00E110A5">
            <w:pPr>
              <w:spacing w:after="240" w:line="240" w:lineRule="exact"/>
              <w:jc w:val="center"/>
              <w:rPr>
                <w:rFonts w:ascii="VladaRHSans Lt" w:hAnsi="VladaRHSans Lt"/>
                <w:b/>
                <w:smallCaps/>
                <w:color w:val="25408F"/>
                <w:sz w:val="19"/>
                <w:szCs w:val="19"/>
              </w:rPr>
            </w:pPr>
            <w:r w:rsidRPr="0031322E">
              <w:rPr>
                <w:rFonts w:ascii="VladaRHSans Lt" w:hAnsi="VladaRHSans Lt"/>
                <w:b/>
                <w:smallCaps/>
                <w:color w:val="25408F"/>
                <w:sz w:val="19"/>
                <w:szCs w:val="19"/>
              </w:rPr>
              <w:t>razine usvojenosti</w:t>
            </w:r>
          </w:p>
        </w:tc>
      </w:tr>
      <w:tr w:rsidR="00AA17A5" w:rsidRPr="0031322E" w:rsidTr="00E110A5">
        <w:trPr>
          <w:trHeight w:val="567"/>
        </w:trPr>
        <w:tc>
          <w:tcPr>
            <w:tcW w:w="677" w:type="pct"/>
            <w:vMerge/>
            <w:vAlign w:val="center"/>
          </w:tcPr>
          <w:p w:rsidR="00AA17A5" w:rsidRPr="0031322E"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735" w:type="pct"/>
            <w:vMerge/>
            <w:vAlign w:val="center"/>
          </w:tcPr>
          <w:p w:rsidR="00AA17A5" w:rsidRPr="0031322E" w:rsidRDefault="00AA17A5" w:rsidP="00E110A5">
            <w:pPr>
              <w:spacing w:after="240" w:line="240" w:lineRule="exact"/>
              <w:jc w:val="both"/>
              <w:rPr>
                <w:rFonts w:ascii="VladaRHSans Lt" w:eastAsia="Cambria" w:hAnsi="VladaRHSans Lt" w:cs="Cambria"/>
                <w:b/>
                <w:color w:val="366091"/>
                <w:sz w:val="19"/>
                <w:szCs w:val="19"/>
              </w:rPr>
            </w:pPr>
          </w:p>
        </w:tc>
        <w:tc>
          <w:tcPr>
            <w:tcW w:w="834"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882"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931"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941"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31322E" w:rsidTr="00E110A5">
        <w:trPr>
          <w:trHeight w:val="5640"/>
        </w:trPr>
        <w:tc>
          <w:tcPr>
            <w:tcW w:w="677" w:type="pct"/>
          </w:tcPr>
          <w:p w:rsidR="00AA17A5" w:rsidRPr="00602A7D" w:rsidRDefault="00AA17A5" w:rsidP="00E110A5">
            <w:pPr>
              <w:suppressAutoHyphens/>
              <w:spacing w:after="240" w:line="240" w:lineRule="exact"/>
              <w:rPr>
                <w:rFonts w:ascii="VladaRHSans Lt" w:hAnsi="VladaRHSans Lt"/>
                <w:b/>
                <w:smallCaps/>
                <w:color w:val="25408F"/>
                <w:sz w:val="19"/>
                <w:szCs w:val="19"/>
              </w:rPr>
            </w:pPr>
            <w:r w:rsidRPr="00602A7D">
              <w:rPr>
                <w:rFonts w:ascii="VladaRHSans Lt" w:hAnsi="VladaRHSans Lt"/>
                <w:b/>
                <w:smallCaps/>
                <w:color w:val="25408F"/>
                <w:sz w:val="19"/>
                <w:szCs w:val="19"/>
              </w:rPr>
              <w:t>B.</w:t>
            </w:r>
            <w:r>
              <w:rPr>
                <w:rFonts w:ascii="VladaRHSans Lt" w:hAnsi="VladaRHSans Lt"/>
                <w:b/>
                <w:smallCaps/>
                <w:color w:val="25408F"/>
                <w:sz w:val="19"/>
                <w:szCs w:val="19"/>
              </w:rPr>
              <w:t>3.1</w:t>
            </w:r>
            <w:r w:rsidRPr="00602A7D">
              <w:rPr>
                <w:rFonts w:ascii="VladaRHSans Lt" w:hAnsi="VladaRHSans Lt"/>
                <w:b/>
                <w:smallCaps/>
                <w:color w:val="25408F"/>
                <w:sz w:val="19"/>
                <w:szCs w:val="19"/>
              </w:rPr>
              <w:t xml:space="preserve">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vrednuje sudove s obzirom na neko stanje stvari.</w:t>
            </w:r>
          </w:p>
        </w:tc>
        <w:tc>
          <w:tcPr>
            <w:tcW w:w="735"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 xml:space="preserve">Učenik gradi </w:t>
            </w:r>
            <w:proofErr w:type="spellStart"/>
            <w:r w:rsidRPr="0031322E">
              <w:rPr>
                <w:rFonts w:ascii="VladaRHSans Lt" w:hAnsi="VladaRHSans Lt"/>
                <w:sz w:val="19"/>
                <w:szCs w:val="19"/>
              </w:rPr>
              <w:t>istinosne</w:t>
            </w:r>
            <w:proofErr w:type="spellEnd"/>
            <w:r w:rsidRPr="0031322E">
              <w:rPr>
                <w:rFonts w:ascii="VladaRHSans Lt" w:hAnsi="VladaRHSans Lt"/>
                <w:sz w:val="19"/>
                <w:szCs w:val="19"/>
              </w:rPr>
              <w:t xml:space="preserve"> tablice za </w:t>
            </w:r>
            <w:proofErr w:type="spellStart"/>
            <w:r w:rsidRPr="0031322E">
              <w:rPr>
                <w:rFonts w:ascii="VladaRHSans Lt" w:hAnsi="VladaRHSans Lt"/>
                <w:sz w:val="19"/>
                <w:szCs w:val="19"/>
              </w:rPr>
              <w:t>istinosnofunkcionalne</w:t>
            </w:r>
            <w:proofErr w:type="spellEnd"/>
            <w:r w:rsidRPr="0031322E">
              <w:rPr>
                <w:rFonts w:ascii="VladaRHSans Lt" w:hAnsi="VladaRHSans Lt"/>
                <w:sz w:val="19"/>
                <w:szCs w:val="19"/>
              </w:rPr>
              <w:t xml:space="preserve"> veznike i složene sudove sastavljene </w:t>
            </w:r>
            <w:r w:rsidRPr="0031322E">
              <w:rPr>
                <w:rFonts w:ascii="VladaRHSans Lt" w:hAnsi="VladaRHSans Lt"/>
                <w:color w:val="000000" w:themeColor="text1"/>
                <w:sz w:val="19"/>
                <w:szCs w:val="19"/>
              </w:rPr>
              <w:t xml:space="preserve">tim </w:t>
            </w:r>
            <w:r w:rsidRPr="0031322E">
              <w:rPr>
                <w:rFonts w:ascii="VladaRHSans Lt" w:hAnsi="VladaRHSans Lt"/>
                <w:sz w:val="19"/>
                <w:szCs w:val="19"/>
              </w:rPr>
              <w:t>veznicima.</w:t>
            </w:r>
          </w:p>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gradi modele i prepoznaje modele u kojima je neki sud zadovoljen odnosno nije zadovoljen.</w:t>
            </w:r>
          </w:p>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 xml:space="preserve">Učenik vrednuje sudove prema njihovim svojstvima </w:t>
            </w:r>
            <w:r w:rsidRPr="0031322E">
              <w:rPr>
                <w:rFonts w:ascii="VladaRHSans Lt" w:hAnsi="VladaRHSans Lt" w:cs="Times New Roman"/>
                <w:sz w:val="19"/>
                <w:szCs w:val="19"/>
              </w:rPr>
              <w:t>–</w:t>
            </w:r>
            <w:r w:rsidRPr="0031322E">
              <w:rPr>
                <w:rFonts w:ascii="VladaRHSans Lt" w:hAnsi="VladaRHSans Lt"/>
                <w:sz w:val="19"/>
                <w:szCs w:val="19"/>
              </w:rPr>
              <w:t xml:space="preserve"> valjanosti i nevaljanosti te zadovoljivosti i </w:t>
            </w:r>
            <w:proofErr w:type="spellStart"/>
            <w:r w:rsidRPr="0031322E">
              <w:rPr>
                <w:rFonts w:ascii="VladaRHSans Lt" w:hAnsi="VladaRHSans Lt"/>
                <w:sz w:val="19"/>
                <w:szCs w:val="19"/>
              </w:rPr>
              <w:t>nezadovoljivosti</w:t>
            </w:r>
            <w:proofErr w:type="spellEnd"/>
            <w:r w:rsidRPr="0031322E">
              <w:rPr>
                <w:rFonts w:ascii="VladaRHSans Lt" w:hAnsi="VladaRHSans Lt"/>
                <w:sz w:val="19"/>
                <w:szCs w:val="19"/>
              </w:rPr>
              <w:t>.</w:t>
            </w:r>
          </w:p>
          <w:p w:rsidR="00AA17A5" w:rsidRPr="0031322E" w:rsidRDefault="00AA17A5" w:rsidP="00E110A5">
            <w:pPr>
              <w:suppressAutoHyphens/>
              <w:spacing w:after="240" w:line="240" w:lineRule="exact"/>
              <w:rPr>
                <w:rFonts w:ascii="VladaRHSans Lt" w:hAnsi="VladaRHSans Lt"/>
                <w:sz w:val="19"/>
                <w:szCs w:val="19"/>
              </w:rPr>
            </w:pPr>
          </w:p>
        </w:tc>
        <w:tc>
          <w:tcPr>
            <w:tcW w:w="834" w:type="pct"/>
          </w:tcPr>
          <w:p w:rsidR="00AA17A5"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 xml:space="preserve">Razina </w:t>
            </w:r>
            <w:r w:rsidRPr="0031322E">
              <w:rPr>
                <w:rFonts w:ascii="VladaRHSans Lt" w:hAnsi="VladaRHSans Lt"/>
                <w:color w:val="000000" w:themeColor="text1"/>
                <w:sz w:val="19"/>
                <w:szCs w:val="19"/>
              </w:rPr>
              <w:t>zahtjevnosti: sve</w:t>
            </w:r>
            <w:r w:rsidRPr="0031322E">
              <w:rPr>
                <w:rFonts w:ascii="VladaRHSans Lt" w:hAnsi="VladaRHSans Lt"/>
                <w:sz w:val="19"/>
                <w:szCs w:val="19"/>
              </w:rPr>
              <w:t xml:space="preserve"> rečenice logike sudova.</w:t>
            </w:r>
          </w:p>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br/>
              <w:t xml:space="preserve">Učenik gradi </w:t>
            </w:r>
            <w:proofErr w:type="spellStart"/>
            <w:r w:rsidRPr="0031322E">
              <w:rPr>
                <w:rFonts w:ascii="VladaRHSans Lt" w:hAnsi="VladaRHSans Lt"/>
                <w:sz w:val="19"/>
                <w:szCs w:val="19"/>
              </w:rPr>
              <w:t>istinosne</w:t>
            </w:r>
            <w:proofErr w:type="spellEnd"/>
            <w:r w:rsidRPr="0031322E">
              <w:rPr>
                <w:rFonts w:ascii="VladaRHSans Lt" w:hAnsi="VladaRHSans Lt"/>
                <w:sz w:val="19"/>
                <w:szCs w:val="19"/>
              </w:rPr>
              <w:t xml:space="preserve"> tablice za sljedeće logič</w:t>
            </w:r>
            <w:r>
              <w:rPr>
                <w:rFonts w:ascii="VladaRHSans Lt" w:hAnsi="VladaRHSans Lt"/>
                <w:sz w:val="19"/>
                <w:szCs w:val="19"/>
              </w:rPr>
              <w:t xml:space="preserve">ke </w:t>
            </w:r>
            <w:r w:rsidRPr="0031322E">
              <w:rPr>
                <w:rFonts w:ascii="VladaRHSans Lt" w:hAnsi="VladaRHSans Lt"/>
                <w:sz w:val="19"/>
                <w:szCs w:val="19"/>
              </w:rPr>
              <w:t xml:space="preserve">veznike: </w:t>
            </w:r>
            <w:r w:rsidRPr="0031322E">
              <w:rPr>
                <w:rFonts w:ascii="VladaRHSans Lt" w:hAnsi="VladaRHSans Lt"/>
                <w:sz w:val="19"/>
                <w:szCs w:val="19"/>
              </w:rPr>
              <w:br/>
              <w:t>negaciju (</w:t>
            </w:r>
            <w:r w:rsidRPr="0031322E">
              <w:rPr>
                <w:rFonts w:ascii="VladaRHSans Lt" w:eastAsia="EB Garamond" w:hAnsi="VladaRHSans Lt" w:cs="EB Garamond"/>
                <w:b/>
                <w:position w:val="-4"/>
                <w:sz w:val="19"/>
                <w:szCs w:val="19"/>
              </w:rPr>
              <w:object w:dxaOrig="200" w:dyaOrig="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7.7pt" o:ole="">
                  <v:imagedata r:id="rId10" o:title=""/>
                </v:shape>
                <o:OLEObject Type="Embed" ProgID="Equation.DSMT4" ShapeID="_x0000_i1025" DrawAspect="Content" ObjectID="_1526274591" r:id="rId11"/>
              </w:object>
            </w:r>
            <w:r w:rsidRPr="0031322E">
              <w:rPr>
                <w:rFonts w:ascii="VladaRHSans Lt" w:hAnsi="VladaRHSans Lt"/>
                <w:sz w:val="19"/>
                <w:szCs w:val="19"/>
              </w:rPr>
              <w:t xml:space="preserve">), </w:t>
            </w:r>
            <w:r w:rsidRPr="0031322E">
              <w:rPr>
                <w:rFonts w:ascii="VladaRHSans Lt" w:hAnsi="VladaRHSans Lt"/>
                <w:sz w:val="19"/>
                <w:szCs w:val="19"/>
              </w:rPr>
              <w:br/>
              <w:t>konjunkciju (</w:t>
            </w:r>
            <w:r w:rsidRPr="0031322E">
              <w:rPr>
                <w:rFonts w:ascii="VladaRHSans Lt" w:eastAsia="Cambria" w:hAnsi="VladaRHSans Lt" w:cs="Times New Roman"/>
                <w:b/>
                <w:position w:val="-4"/>
                <w:sz w:val="19"/>
                <w:szCs w:val="19"/>
              </w:rPr>
              <w:object w:dxaOrig="180" w:dyaOrig="180">
                <v:shape id="_x0000_i1026" type="#_x0000_t75" style="width:8.55pt;height:8.55pt" o:ole="">
                  <v:imagedata r:id="rId12" o:title=""/>
                </v:shape>
                <o:OLEObject Type="Embed" ProgID="Equation.DSMT4" ShapeID="_x0000_i1026" DrawAspect="Content" ObjectID="_1526274592" r:id="rId13"/>
              </w:object>
            </w:r>
            <w:r w:rsidRPr="0031322E">
              <w:rPr>
                <w:rFonts w:ascii="VladaRHSans Lt" w:hAnsi="VladaRHSans Lt"/>
                <w:sz w:val="19"/>
                <w:szCs w:val="19"/>
              </w:rPr>
              <w:t xml:space="preserve">), </w:t>
            </w:r>
            <w:r w:rsidRPr="0031322E">
              <w:rPr>
                <w:rFonts w:ascii="VladaRHSans Lt" w:hAnsi="VladaRHSans Lt"/>
                <w:sz w:val="19"/>
                <w:szCs w:val="19"/>
              </w:rPr>
              <w:br/>
              <w:t>disjunkciju (</w:t>
            </w:r>
            <w:r w:rsidRPr="0031322E">
              <w:rPr>
                <w:rFonts w:ascii="VladaRHSans Lt" w:eastAsia="Cambria" w:hAnsi="VladaRHSans Lt" w:cs="Times New Roman"/>
                <w:b/>
                <w:position w:val="-4"/>
                <w:sz w:val="19"/>
                <w:szCs w:val="19"/>
              </w:rPr>
              <w:object w:dxaOrig="180" w:dyaOrig="180">
                <v:shape id="_x0000_i1027" type="#_x0000_t75" style="width:8.55pt;height:8.55pt" o:ole="">
                  <v:imagedata r:id="rId14" o:title=""/>
                </v:shape>
                <o:OLEObject Type="Embed" ProgID="Equation.DSMT4" ShapeID="_x0000_i1027" DrawAspect="Content" ObjectID="_1526274593" r:id="rId15"/>
              </w:object>
            </w:r>
            <w:r w:rsidRPr="0031322E">
              <w:rPr>
                <w:rFonts w:ascii="VladaRHSans Lt" w:hAnsi="VladaRHSans Lt"/>
                <w:sz w:val="19"/>
                <w:szCs w:val="19"/>
              </w:rPr>
              <w:t xml:space="preserve">), </w:t>
            </w:r>
            <w:r w:rsidRPr="0031322E">
              <w:rPr>
                <w:rFonts w:ascii="VladaRHSans Lt" w:hAnsi="VladaRHSans Lt"/>
                <w:sz w:val="19"/>
                <w:szCs w:val="19"/>
              </w:rPr>
              <w:br/>
              <w:t>kondicional (</w:t>
            </w:r>
            <w:r w:rsidRPr="0031322E">
              <w:rPr>
                <w:rFonts w:ascii="VladaRHSans Lt" w:eastAsia="Cambria" w:hAnsi="VladaRHSans Lt" w:cs="Times New Roman"/>
                <w:b/>
                <w:position w:val="-6"/>
                <w:sz w:val="19"/>
                <w:szCs w:val="19"/>
              </w:rPr>
              <w:object w:dxaOrig="260" w:dyaOrig="200">
                <v:shape id="_x0000_i1028" type="#_x0000_t75" style="width:13.7pt;height:11.15pt" o:ole="">
                  <v:imagedata r:id="rId16" o:title=""/>
                </v:shape>
                <o:OLEObject Type="Embed" ProgID="Equation.DSMT4" ShapeID="_x0000_i1028" DrawAspect="Content" ObjectID="_1526274594" r:id="rId17"/>
              </w:object>
            </w:r>
            <w:r w:rsidRPr="0031322E">
              <w:rPr>
                <w:rFonts w:ascii="VladaRHSans Lt" w:hAnsi="VladaRHSans Lt"/>
                <w:sz w:val="19"/>
                <w:szCs w:val="19"/>
              </w:rPr>
              <w:t xml:space="preserve">), </w:t>
            </w:r>
            <w:proofErr w:type="spellStart"/>
            <w:r w:rsidRPr="0031322E">
              <w:rPr>
                <w:rFonts w:ascii="VladaRHSans Lt" w:hAnsi="VladaRHSans Lt"/>
                <w:sz w:val="19"/>
                <w:szCs w:val="19"/>
              </w:rPr>
              <w:t>bikondicional</w:t>
            </w:r>
            <w:proofErr w:type="spellEnd"/>
            <w:r w:rsidRPr="0031322E">
              <w:rPr>
                <w:rFonts w:ascii="VladaRHSans Lt" w:hAnsi="VladaRHSans Lt"/>
                <w:sz w:val="19"/>
                <w:szCs w:val="19"/>
              </w:rPr>
              <w:t xml:space="preserve"> (</w:t>
            </w:r>
            <w:r w:rsidRPr="0031322E">
              <w:rPr>
                <w:rFonts w:ascii="VladaRHSans Lt" w:eastAsia="Cambria" w:hAnsi="VladaRHSans Lt" w:cs="Times New Roman"/>
                <w:b/>
                <w:position w:val="-6"/>
                <w:sz w:val="19"/>
                <w:szCs w:val="19"/>
              </w:rPr>
              <w:object w:dxaOrig="260" w:dyaOrig="200">
                <v:shape id="_x0000_i1029" type="#_x0000_t75" style="width:13.7pt;height:11.15pt" o:ole="">
                  <v:imagedata r:id="rId18" o:title=""/>
                </v:shape>
                <o:OLEObject Type="Embed" ProgID="Equation.DSMT4" ShapeID="_x0000_i1029" DrawAspect="Content" ObjectID="_1526274595" r:id="rId19"/>
              </w:object>
            </w:r>
            <w:r w:rsidRPr="0031322E">
              <w:rPr>
                <w:rFonts w:ascii="VladaRHSans Lt" w:hAnsi="VladaRHSans Lt"/>
                <w:sz w:val="19"/>
                <w:szCs w:val="19"/>
              </w:rPr>
              <w:t xml:space="preserve">) i </w:t>
            </w:r>
            <w:r w:rsidRPr="0031322E">
              <w:rPr>
                <w:rFonts w:ascii="VladaRHSans Lt" w:hAnsi="VladaRHSans Lt"/>
                <w:sz w:val="19"/>
                <w:szCs w:val="19"/>
              </w:rPr>
              <w:br/>
              <w:t>alternaciju (</w:t>
            </w:r>
            <w:r w:rsidRPr="0031322E">
              <w:rPr>
                <w:rFonts w:ascii="VladaRHSans Lt" w:eastAsia="Cambria" w:hAnsi="VladaRHSans Lt" w:cs="Times New Roman"/>
                <w:b/>
                <w:position w:val="-10"/>
                <w:sz w:val="19"/>
                <w:szCs w:val="19"/>
              </w:rPr>
              <w:object w:dxaOrig="200" w:dyaOrig="240">
                <v:shape id="_x0000_i1030" type="#_x0000_t75" style="width:11.15pt;height:11.15pt" o:ole="">
                  <v:imagedata r:id="rId20" o:title=""/>
                </v:shape>
                <o:OLEObject Type="Embed" ProgID="Equation.DSMT4" ShapeID="_x0000_i1030" DrawAspect="Content" ObjectID="_1526274596" r:id="rId21"/>
              </w:object>
            </w:r>
            <w:r w:rsidRPr="0031322E">
              <w:rPr>
                <w:rFonts w:ascii="VladaRHSans Lt" w:hAnsi="VladaRHSans Lt"/>
                <w:sz w:val="19"/>
                <w:szCs w:val="19"/>
              </w:rPr>
              <w:t xml:space="preserve">) </w:t>
            </w:r>
            <w:r w:rsidRPr="0031322E">
              <w:rPr>
                <w:rFonts w:ascii="VladaRHSans Lt" w:hAnsi="VladaRHSans Lt"/>
                <w:sz w:val="19"/>
                <w:szCs w:val="19"/>
              </w:rPr>
              <w:br/>
              <w:t xml:space="preserve">te za složenije sudove i skupove sudova povezane </w:t>
            </w:r>
            <w:r w:rsidRPr="0031322E">
              <w:rPr>
                <w:rFonts w:ascii="VladaRHSans Lt" w:hAnsi="VladaRHSans Lt"/>
                <w:color w:val="000000" w:themeColor="text1"/>
                <w:sz w:val="19"/>
                <w:szCs w:val="19"/>
              </w:rPr>
              <w:t xml:space="preserve">tim </w:t>
            </w:r>
            <w:r w:rsidRPr="0031322E">
              <w:rPr>
                <w:rFonts w:ascii="VladaRHSans Lt" w:hAnsi="VladaRHSans Lt"/>
                <w:sz w:val="19"/>
                <w:szCs w:val="19"/>
              </w:rPr>
              <w:t>veznicima.</w:t>
            </w:r>
            <w:r w:rsidRPr="0031322E">
              <w:rPr>
                <w:rFonts w:ascii="VladaRHSans Lt" w:hAnsi="VladaRHSans Lt"/>
                <w:sz w:val="19"/>
                <w:szCs w:val="19"/>
              </w:rPr>
              <w:br/>
              <w:t xml:space="preserve">Učenik određuje </w:t>
            </w:r>
            <w:proofErr w:type="spellStart"/>
            <w:r w:rsidRPr="0031322E">
              <w:rPr>
                <w:rFonts w:ascii="VladaRHSans Lt" w:hAnsi="VladaRHSans Lt"/>
                <w:sz w:val="19"/>
                <w:szCs w:val="19"/>
              </w:rPr>
              <w:t>istinosnu</w:t>
            </w:r>
            <w:proofErr w:type="spellEnd"/>
            <w:r w:rsidRPr="0031322E">
              <w:rPr>
                <w:rFonts w:ascii="VladaRHSans Lt" w:hAnsi="VladaRHSans Lt"/>
                <w:sz w:val="19"/>
                <w:szCs w:val="19"/>
              </w:rPr>
              <w:t xml:space="preserve"> vrijednost nekog suda: istinu, neistinu s obzirom na neko zadano stanje.</w:t>
            </w:r>
          </w:p>
        </w:tc>
        <w:tc>
          <w:tcPr>
            <w:tcW w:w="882" w:type="pct"/>
          </w:tcPr>
          <w:p w:rsidR="00AA17A5" w:rsidRDefault="00AA17A5" w:rsidP="00E110A5">
            <w:pPr>
              <w:suppressAutoHyphens/>
              <w:spacing w:after="240" w:line="240" w:lineRule="exact"/>
              <w:rPr>
                <w:rFonts w:ascii="VladaRHSans Lt" w:hAnsi="VladaRHSans Lt"/>
                <w:sz w:val="19"/>
                <w:szCs w:val="19"/>
              </w:rPr>
            </w:pPr>
            <w:r w:rsidRPr="00C60584">
              <w:rPr>
                <w:rFonts w:ascii="VladaRHSans Lt" w:hAnsi="VladaRHSans Lt"/>
                <w:sz w:val="19"/>
                <w:szCs w:val="19"/>
              </w:rPr>
              <w:t xml:space="preserve">Razina zahtjevnosti: svi sudovi logike sudova i sudovi s jednim </w:t>
            </w:r>
            <w:proofErr w:type="spellStart"/>
            <w:r w:rsidRPr="00C60584">
              <w:rPr>
                <w:rFonts w:ascii="VladaRHSans Lt" w:hAnsi="VladaRHSans Lt"/>
                <w:sz w:val="19"/>
                <w:szCs w:val="19"/>
              </w:rPr>
              <w:t>kvantifikatorom</w:t>
            </w:r>
            <w:proofErr w:type="spellEnd"/>
            <w:r w:rsidRPr="00C60584">
              <w:rPr>
                <w:rFonts w:ascii="VladaRHSans Lt" w:hAnsi="VladaRHSans Lt"/>
                <w:sz w:val="19"/>
                <w:szCs w:val="19"/>
              </w:rPr>
              <w:t xml:space="preserve"> i </w:t>
            </w:r>
            <w:proofErr w:type="spellStart"/>
            <w:r w:rsidRPr="00C60584">
              <w:rPr>
                <w:rFonts w:ascii="VladaRHSans Lt" w:hAnsi="VladaRHSans Lt"/>
                <w:sz w:val="19"/>
                <w:szCs w:val="19"/>
              </w:rPr>
              <w:t>jednomjesnim</w:t>
            </w:r>
            <w:proofErr w:type="spellEnd"/>
            <w:r w:rsidRPr="00C60584">
              <w:rPr>
                <w:rFonts w:ascii="VladaRHSans Lt" w:hAnsi="VladaRHSans Lt"/>
                <w:sz w:val="19"/>
                <w:szCs w:val="19"/>
              </w:rPr>
              <w:t xml:space="preserve"> predikatima.</w:t>
            </w:r>
          </w:p>
          <w:p w:rsidR="00AA17A5" w:rsidRPr="00C60584" w:rsidRDefault="00AA17A5" w:rsidP="00E110A5">
            <w:pPr>
              <w:suppressAutoHyphens/>
              <w:spacing w:after="240" w:line="240" w:lineRule="exact"/>
              <w:rPr>
                <w:rFonts w:ascii="VladaRHSans Lt" w:hAnsi="VladaRHSans Lt"/>
                <w:sz w:val="19"/>
                <w:szCs w:val="19"/>
              </w:rPr>
            </w:pPr>
            <w:r w:rsidRPr="00C60584">
              <w:rPr>
                <w:rFonts w:ascii="VladaRHSans Lt" w:hAnsi="VladaRHSans Lt"/>
                <w:sz w:val="19"/>
                <w:szCs w:val="19"/>
              </w:rPr>
              <w:br/>
              <w:t xml:space="preserve">Učenik određuje </w:t>
            </w:r>
            <w:proofErr w:type="spellStart"/>
            <w:r w:rsidRPr="00C60584">
              <w:rPr>
                <w:rFonts w:ascii="VladaRHSans Lt" w:hAnsi="VladaRHSans Lt"/>
                <w:sz w:val="19"/>
                <w:szCs w:val="19"/>
              </w:rPr>
              <w:t>istinosnu</w:t>
            </w:r>
            <w:proofErr w:type="spellEnd"/>
            <w:r w:rsidRPr="00C60584">
              <w:rPr>
                <w:rFonts w:ascii="VladaRHSans Lt" w:hAnsi="VladaRHSans Lt"/>
                <w:sz w:val="19"/>
                <w:szCs w:val="19"/>
              </w:rPr>
              <w:t xml:space="preserve"> vrijednost nekog suda: istinu, neistinu s</w:t>
            </w:r>
            <w:r>
              <w:rPr>
                <w:rFonts w:ascii="VladaRHSans Lt" w:hAnsi="VladaRHSans Lt"/>
                <w:sz w:val="19"/>
                <w:szCs w:val="19"/>
              </w:rPr>
              <w:t xml:space="preserve"> obzirom na neko zadano stanje.</w:t>
            </w:r>
            <w:r w:rsidRPr="00C60584">
              <w:rPr>
                <w:rFonts w:ascii="VladaRHSans Lt" w:hAnsi="VladaRHSans Lt"/>
                <w:sz w:val="19"/>
                <w:szCs w:val="19"/>
              </w:rPr>
              <w:br/>
              <w:t xml:space="preserve">Učenik ispituje valjanost odnosno nevaljanost suda i njegovu zadovoljivost (konzistentnost) odnosno </w:t>
            </w:r>
            <w:proofErr w:type="spellStart"/>
            <w:r w:rsidRPr="00C60584">
              <w:rPr>
                <w:rFonts w:ascii="VladaRHSans Lt" w:hAnsi="VladaRHSans Lt"/>
                <w:sz w:val="19"/>
                <w:szCs w:val="19"/>
              </w:rPr>
              <w:t>nezadovoljivost</w:t>
            </w:r>
            <w:proofErr w:type="spellEnd"/>
            <w:r w:rsidRPr="00C60584">
              <w:rPr>
                <w:rFonts w:ascii="VladaRHSans Lt" w:hAnsi="VladaRHSans Lt"/>
                <w:sz w:val="19"/>
                <w:szCs w:val="19"/>
              </w:rPr>
              <w:t xml:space="preserve">  sast</w:t>
            </w:r>
            <w:r>
              <w:rPr>
                <w:rFonts w:ascii="VladaRHSans Lt" w:hAnsi="VladaRHSans Lt"/>
                <w:sz w:val="19"/>
                <w:szCs w:val="19"/>
              </w:rPr>
              <w:t xml:space="preserve">avljanjem </w:t>
            </w:r>
            <w:proofErr w:type="spellStart"/>
            <w:r>
              <w:rPr>
                <w:rFonts w:ascii="VladaRHSans Lt" w:hAnsi="VladaRHSans Lt"/>
                <w:sz w:val="19"/>
                <w:szCs w:val="19"/>
              </w:rPr>
              <w:t>istinitosnih</w:t>
            </w:r>
            <w:proofErr w:type="spellEnd"/>
            <w:r>
              <w:rPr>
                <w:rFonts w:ascii="VladaRHSans Lt" w:hAnsi="VladaRHSans Lt"/>
                <w:sz w:val="19"/>
                <w:szCs w:val="19"/>
              </w:rPr>
              <w:t xml:space="preserve"> tablica.</w:t>
            </w:r>
            <w:r w:rsidRPr="00C60584">
              <w:rPr>
                <w:rFonts w:ascii="VladaRHSans Lt" w:hAnsi="VladaRHSans Lt"/>
                <w:sz w:val="19"/>
                <w:szCs w:val="19"/>
              </w:rPr>
              <w:br/>
              <w:t>Učenik gradi model (mogući svijet) u kojemu je neki kvantificirani sud zadovoljen odnosno nije zadovoljen.</w:t>
            </w:r>
          </w:p>
        </w:tc>
        <w:tc>
          <w:tcPr>
            <w:tcW w:w="931"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 xml:space="preserve">Razina zahtjevnosti: sudovi s jednim </w:t>
            </w:r>
            <w:proofErr w:type="spellStart"/>
            <w:r w:rsidRPr="0031322E">
              <w:rPr>
                <w:rFonts w:ascii="VladaRHSans Lt" w:hAnsi="VladaRHSans Lt"/>
                <w:color w:val="000000" w:themeColor="text1"/>
                <w:sz w:val="19"/>
                <w:szCs w:val="19"/>
              </w:rPr>
              <w:t>kvantifikatorom</w:t>
            </w:r>
            <w:proofErr w:type="spellEnd"/>
            <w:r w:rsidRPr="0031322E">
              <w:rPr>
                <w:rFonts w:ascii="VladaRHSans Lt" w:hAnsi="VladaRHSans Lt"/>
                <w:color w:val="000000" w:themeColor="text1"/>
                <w:sz w:val="19"/>
                <w:szCs w:val="19"/>
              </w:rPr>
              <w:t xml:space="preserve"> uključujući </w:t>
            </w:r>
            <w:proofErr w:type="spellStart"/>
            <w:r w:rsidRPr="0031322E">
              <w:rPr>
                <w:rFonts w:ascii="VladaRHSans Lt" w:hAnsi="VladaRHSans Lt"/>
                <w:color w:val="000000" w:themeColor="text1"/>
                <w:sz w:val="19"/>
                <w:szCs w:val="19"/>
              </w:rPr>
              <w:t>jed</w:t>
            </w:r>
            <w:r w:rsidRPr="0031322E">
              <w:rPr>
                <w:rFonts w:ascii="VladaRHSans Lt" w:hAnsi="VladaRHSans Lt"/>
                <w:sz w:val="19"/>
                <w:szCs w:val="19"/>
              </w:rPr>
              <w:t>nomjesne</w:t>
            </w:r>
            <w:proofErr w:type="spellEnd"/>
            <w:r w:rsidRPr="0031322E">
              <w:rPr>
                <w:rFonts w:ascii="VladaRHSans Lt" w:hAnsi="VladaRHSans Lt"/>
                <w:sz w:val="19"/>
                <w:szCs w:val="19"/>
              </w:rPr>
              <w:t xml:space="preserve"> i </w:t>
            </w:r>
            <w:proofErr w:type="spellStart"/>
            <w:r w:rsidRPr="0031322E">
              <w:rPr>
                <w:rFonts w:ascii="VladaRHSans Lt" w:hAnsi="VladaRHSans Lt"/>
                <w:sz w:val="19"/>
                <w:szCs w:val="19"/>
              </w:rPr>
              <w:t>višemjesne</w:t>
            </w:r>
            <w:proofErr w:type="spellEnd"/>
            <w:r w:rsidRPr="0031322E">
              <w:rPr>
                <w:rFonts w:ascii="VladaRHSans Lt" w:hAnsi="VladaRHSans Lt"/>
                <w:sz w:val="19"/>
                <w:szCs w:val="19"/>
              </w:rPr>
              <w:t xml:space="preserve"> predikate.</w:t>
            </w:r>
            <w:r w:rsidRPr="0031322E">
              <w:rPr>
                <w:rFonts w:ascii="VladaRHSans Lt" w:hAnsi="VladaRHSans Lt"/>
                <w:sz w:val="19"/>
                <w:szCs w:val="19"/>
              </w:rPr>
              <w:br/>
            </w:r>
            <w:r w:rsidRPr="0031322E">
              <w:rPr>
                <w:rFonts w:ascii="VladaRHSans Lt" w:hAnsi="VladaRHSans Lt"/>
                <w:sz w:val="19"/>
                <w:szCs w:val="19"/>
              </w:rPr>
              <w:br/>
              <w:t xml:space="preserve">Učenik određuje </w:t>
            </w:r>
            <w:proofErr w:type="spellStart"/>
            <w:r w:rsidRPr="0031322E">
              <w:rPr>
                <w:rFonts w:ascii="VladaRHSans Lt" w:hAnsi="VladaRHSans Lt"/>
                <w:sz w:val="19"/>
                <w:szCs w:val="19"/>
              </w:rPr>
              <w:t>istinosnu</w:t>
            </w:r>
            <w:proofErr w:type="spellEnd"/>
            <w:r w:rsidRPr="0031322E">
              <w:rPr>
                <w:rFonts w:ascii="VladaRHSans Lt" w:hAnsi="VladaRHSans Lt"/>
                <w:sz w:val="19"/>
                <w:szCs w:val="19"/>
              </w:rPr>
              <w:t xml:space="preserve"> vrijednost nekog suda: </w:t>
            </w:r>
            <w:r w:rsidRPr="0031322E">
              <w:rPr>
                <w:rFonts w:ascii="VladaRHSans Lt" w:hAnsi="VladaRHSans Lt"/>
                <w:color w:val="000000" w:themeColor="text1"/>
                <w:sz w:val="19"/>
                <w:szCs w:val="19"/>
              </w:rPr>
              <w:t>istinu, neistinu s</w:t>
            </w:r>
            <w:r w:rsidRPr="0031322E">
              <w:rPr>
                <w:rFonts w:ascii="VladaRHSans Lt" w:hAnsi="VladaRHSans Lt"/>
                <w:sz w:val="19"/>
                <w:szCs w:val="19"/>
              </w:rPr>
              <w:t xml:space="preserve"> obzirom na neko zadano stanje.</w:t>
            </w:r>
            <w:r w:rsidRPr="0031322E">
              <w:rPr>
                <w:rFonts w:ascii="VladaRHSans Lt" w:hAnsi="VladaRHSans Lt"/>
                <w:sz w:val="19"/>
                <w:szCs w:val="19"/>
              </w:rPr>
              <w:br/>
              <w:t>Učenik gradi svijet (model) u kojemu je neki kvantificirani sud zadovoljen odnosno nije zadovoljen.</w:t>
            </w:r>
          </w:p>
        </w:tc>
        <w:tc>
          <w:tcPr>
            <w:tcW w:w="941" w:type="pct"/>
          </w:tcPr>
          <w:p w:rsidR="00AA17A5"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 xml:space="preserve">Razina zahtjevnosti: sudovi koji uključuju više </w:t>
            </w:r>
            <w:proofErr w:type="spellStart"/>
            <w:r w:rsidRPr="0031322E">
              <w:rPr>
                <w:rFonts w:ascii="VladaRHSans Lt" w:hAnsi="VladaRHSans Lt"/>
                <w:sz w:val="19"/>
                <w:szCs w:val="19"/>
              </w:rPr>
              <w:t>kvantifikatora</w:t>
            </w:r>
            <w:proofErr w:type="spellEnd"/>
            <w:r w:rsidRPr="0031322E">
              <w:rPr>
                <w:rFonts w:ascii="VladaRHSans Lt" w:hAnsi="VladaRHSans Lt"/>
                <w:sz w:val="19"/>
                <w:szCs w:val="19"/>
              </w:rPr>
              <w:t xml:space="preserve"> uključujući </w:t>
            </w:r>
            <w:proofErr w:type="spellStart"/>
            <w:r w:rsidRPr="0031322E">
              <w:rPr>
                <w:rFonts w:ascii="VladaRHSans Lt" w:hAnsi="VladaRHSans Lt"/>
                <w:sz w:val="19"/>
                <w:szCs w:val="19"/>
              </w:rPr>
              <w:t>jednomjesne</w:t>
            </w:r>
            <w:proofErr w:type="spellEnd"/>
            <w:r w:rsidRPr="0031322E">
              <w:rPr>
                <w:rFonts w:ascii="VladaRHSans Lt" w:hAnsi="VladaRHSans Lt"/>
                <w:sz w:val="19"/>
                <w:szCs w:val="19"/>
              </w:rPr>
              <w:t xml:space="preserve"> i </w:t>
            </w:r>
            <w:proofErr w:type="spellStart"/>
            <w:r w:rsidRPr="0031322E">
              <w:rPr>
                <w:rFonts w:ascii="VladaRHSans Lt" w:hAnsi="VladaRHSans Lt"/>
                <w:sz w:val="19"/>
                <w:szCs w:val="19"/>
              </w:rPr>
              <w:t>višemjesne</w:t>
            </w:r>
            <w:proofErr w:type="spellEnd"/>
            <w:r w:rsidRPr="0031322E">
              <w:rPr>
                <w:rFonts w:ascii="VladaRHSans Lt" w:hAnsi="VladaRHSans Lt"/>
                <w:sz w:val="19"/>
                <w:szCs w:val="19"/>
              </w:rPr>
              <w:t xml:space="preserve"> predikate.</w:t>
            </w:r>
          </w:p>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br/>
              <w:t xml:space="preserve">Učenik određuje </w:t>
            </w:r>
            <w:proofErr w:type="spellStart"/>
            <w:r w:rsidRPr="0031322E">
              <w:rPr>
                <w:rFonts w:ascii="VladaRHSans Lt" w:hAnsi="VladaRHSans Lt"/>
                <w:sz w:val="19"/>
                <w:szCs w:val="19"/>
              </w:rPr>
              <w:t>istinosnu</w:t>
            </w:r>
            <w:proofErr w:type="spellEnd"/>
            <w:r w:rsidRPr="0031322E">
              <w:rPr>
                <w:rFonts w:ascii="VladaRHSans Lt" w:hAnsi="VladaRHSans Lt"/>
                <w:sz w:val="19"/>
                <w:szCs w:val="19"/>
              </w:rPr>
              <w:t xml:space="preserve"> vrijednost nekog suda: istinu, neistinu s obzirom na neko zadano stanje. Učenik gradi model (mogući svijet) u kojemu je neki kvantificirani sud zadovoljen odnosno nije zadovoljen.</w:t>
            </w:r>
          </w:p>
        </w:tc>
      </w:tr>
    </w:tbl>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926"/>
        <w:gridCol w:w="2091"/>
        <w:gridCol w:w="2230"/>
        <w:gridCol w:w="2651"/>
        <w:gridCol w:w="2643"/>
        <w:gridCol w:w="2682"/>
      </w:tblGrid>
      <w:tr w:rsidR="00AA17A5" w:rsidRPr="0031322E" w:rsidTr="00E110A5">
        <w:trPr>
          <w:trHeight w:val="680"/>
        </w:trPr>
        <w:tc>
          <w:tcPr>
            <w:tcW w:w="5000" w:type="pct"/>
            <w:gridSpan w:val="6"/>
            <w:shd w:val="clear" w:color="auto" w:fill="FFFFFF" w:themeFill="background1"/>
            <w:vAlign w:val="center"/>
          </w:tcPr>
          <w:p w:rsidR="00AA17A5" w:rsidRPr="008800AE" w:rsidRDefault="00AA17A5" w:rsidP="00E110A5">
            <w:pPr>
              <w:pStyle w:val="domene"/>
              <w:jc w:val="center"/>
              <w:rPr>
                <w:smallCaps/>
              </w:rPr>
            </w:pPr>
            <w:r w:rsidRPr="008800AE">
              <w:rPr>
                <w:smallCaps/>
              </w:rPr>
              <w:lastRenderedPageBreak/>
              <w:t xml:space="preserve">b. </w:t>
            </w:r>
            <w:proofErr w:type="spellStart"/>
            <w:r w:rsidRPr="008800AE">
              <w:rPr>
                <w:smallCaps/>
              </w:rPr>
              <w:t>misao</w:t>
            </w:r>
            <w:proofErr w:type="spellEnd"/>
            <w:r w:rsidRPr="008800AE">
              <w:rPr>
                <w:smallCaps/>
              </w:rPr>
              <w:t xml:space="preserve">, </w:t>
            </w:r>
            <w:proofErr w:type="spellStart"/>
            <w:r w:rsidRPr="008800AE">
              <w:rPr>
                <w:smallCaps/>
              </w:rPr>
              <w:t>svijet</w:t>
            </w:r>
            <w:proofErr w:type="spellEnd"/>
            <w:r w:rsidRPr="008800AE">
              <w:rPr>
                <w:smallCaps/>
              </w:rPr>
              <w:t xml:space="preserve"> </w:t>
            </w:r>
            <w:proofErr w:type="spellStart"/>
            <w:r w:rsidRPr="008800AE">
              <w:rPr>
                <w:smallCaps/>
              </w:rPr>
              <w:t>i</w:t>
            </w:r>
            <w:proofErr w:type="spellEnd"/>
            <w:r w:rsidRPr="008800AE">
              <w:rPr>
                <w:smallCaps/>
              </w:rPr>
              <w:t xml:space="preserve"> </w:t>
            </w:r>
            <w:proofErr w:type="spellStart"/>
            <w:r w:rsidRPr="008800AE">
              <w:rPr>
                <w:smallCaps/>
              </w:rPr>
              <w:t>znanstvena</w:t>
            </w:r>
            <w:proofErr w:type="spellEnd"/>
            <w:r w:rsidRPr="008800AE">
              <w:rPr>
                <w:smallCaps/>
              </w:rPr>
              <w:t xml:space="preserve"> </w:t>
            </w:r>
            <w:proofErr w:type="spellStart"/>
            <w:r w:rsidRPr="008800AE">
              <w:rPr>
                <w:smallCaps/>
              </w:rPr>
              <w:t>spoznaja</w:t>
            </w:r>
            <w:proofErr w:type="spellEnd"/>
          </w:p>
        </w:tc>
      </w:tr>
      <w:tr w:rsidR="00AA17A5" w:rsidRPr="0031322E" w:rsidTr="00E110A5">
        <w:trPr>
          <w:trHeight w:val="624"/>
        </w:trPr>
        <w:tc>
          <w:tcPr>
            <w:tcW w:w="677" w:type="pct"/>
            <w:vMerge w:val="restart"/>
            <w:vAlign w:val="center"/>
          </w:tcPr>
          <w:p w:rsidR="00AA17A5" w:rsidRPr="0031322E"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735" w:type="pct"/>
            <w:vMerge w:val="restart"/>
            <w:vAlign w:val="center"/>
          </w:tcPr>
          <w:p w:rsidR="00AA17A5" w:rsidRPr="0031322E" w:rsidRDefault="00AA17A5" w:rsidP="00E110A5">
            <w:pPr>
              <w:spacing w:after="240" w:line="240" w:lineRule="exact"/>
              <w:jc w:val="center"/>
              <w:rPr>
                <w:rFonts w:ascii="VladaRHSans Lt" w:hAnsi="VladaRHSans Lt"/>
                <w:b/>
                <w:smallCaps/>
                <w:color w:val="25408F"/>
                <w:sz w:val="19"/>
                <w:szCs w:val="19"/>
              </w:rPr>
            </w:pPr>
            <w:r w:rsidRPr="0031322E">
              <w:rPr>
                <w:rFonts w:ascii="VladaRHSans Lt" w:hAnsi="VladaRHSans Lt"/>
                <w:b/>
                <w:smallCaps/>
                <w:color w:val="25408F"/>
                <w:sz w:val="19"/>
                <w:szCs w:val="19"/>
              </w:rPr>
              <w:t>razrada ishoda</w:t>
            </w:r>
          </w:p>
        </w:tc>
        <w:tc>
          <w:tcPr>
            <w:tcW w:w="3588" w:type="pct"/>
            <w:gridSpan w:val="4"/>
            <w:vAlign w:val="center"/>
          </w:tcPr>
          <w:p w:rsidR="00AA17A5" w:rsidRPr="0031322E" w:rsidRDefault="00AA17A5" w:rsidP="00E110A5">
            <w:pPr>
              <w:spacing w:after="240" w:line="240" w:lineRule="exact"/>
              <w:jc w:val="center"/>
              <w:rPr>
                <w:rFonts w:ascii="VladaRHSans Lt" w:hAnsi="VladaRHSans Lt"/>
                <w:b/>
                <w:smallCaps/>
                <w:color w:val="25408F"/>
                <w:sz w:val="19"/>
                <w:szCs w:val="19"/>
              </w:rPr>
            </w:pPr>
            <w:r w:rsidRPr="0031322E">
              <w:rPr>
                <w:rFonts w:ascii="VladaRHSans Lt" w:hAnsi="VladaRHSans Lt"/>
                <w:b/>
                <w:smallCaps/>
                <w:color w:val="25408F"/>
                <w:sz w:val="19"/>
                <w:szCs w:val="19"/>
              </w:rPr>
              <w:t>razine usvojenosti</w:t>
            </w:r>
          </w:p>
        </w:tc>
      </w:tr>
      <w:tr w:rsidR="00AA17A5" w:rsidRPr="0031322E" w:rsidTr="00E110A5">
        <w:trPr>
          <w:trHeight w:val="567"/>
        </w:trPr>
        <w:tc>
          <w:tcPr>
            <w:tcW w:w="677" w:type="pct"/>
            <w:vMerge/>
            <w:vAlign w:val="center"/>
          </w:tcPr>
          <w:p w:rsidR="00AA17A5" w:rsidRPr="0031322E"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735" w:type="pct"/>
            <w:vMerge/>
            <w:vAlign w:val="center"/>
          </w:tcPr>
          <w:p w:rsidR="00AA17A5" w:rsidRPr="0031322E" w:rsidRDefault="00AA17A5" w:rsidP="00E110A5">
            <w:pPr>
              <w:spacing w:after="240" w:line="240" w:lineRule="exact"/>
              <w:jc w:val="both"/>
              <w:rPr>
                <w:rFonts w:ascii="VladaRHSans Lt" w:eastAsia="Cambria" w:hAnsi="VladaRHSans Lt" w:cs="Cambria"/>
                <w:b/>
                <w:color w:val="366091"/>
                <w:sz w:val="19"/>
                <w:szCs w:val="19"/>
              </w:rPr>
            </w:pPr>
          </w:p>
        </w:tc>
        <w:tc>
          <w:tcPr>
            <w:tcW w:w="784"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932"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929"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943"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31322E" w:rsidTr="00E110A5">
        <w:trPr>
          <w:trHeight w:val="4800"/>
        </w:trPr>
        <w:tc>
          <w:tcPr>
            <w:tcW w:w="677" w:type="pct"/>
          </w:tcPr>
          <w:p w:rsidR="00AA17A5" w:rsidRPr="00602A7D" w:rsidRDefault="00AA17A5" w:rsidP="00E110A5">
            <w:pPr>
              <w:suppressAutoHyphens/>
              <w:spacing w:after="240" w:line="240" w:lineRule="exact"/>
              <w:rPr>
                <w:rFonts w:ascii="VladaRHSans Lt" w:hAnsi="VladaRHSans Lt"/>
                <w:b/>
                <w:smallCaps/>
                <w:color w:val="25408F"/>
                <w:sz w:val="19"/>
                <w:szCs w:val="19"/>
              </w:rPr>
            </w:pPr>
            <w:r w:rsidRPr="00602A7D">
              <w:rPr>
                <w:rFonts w:ascii="VladaRHSans Lt" w:hAnsi="VladaRHSans Lt"/>
                <w:b/>
                <w:smallCaps/>
                <w:color w:val="25408F"/>
                <w:sz w:val="19"/>
                <w:szCs w:val="19"/>
              </w:rPr>
              <w:t>B.</w:t>
            </w:r>
            <w:r>
              <w:rPr>
                <w:rFonts w:ascii="VladaRHSans Lt" w:hAnsi="VladaRHSans Lt"/>
                <w:b/>
                <w:smallCaps/>
                <w:color w:val="25408F"/>
                <w:sz w:val="19"/>
                <w:szCs w:val="19"/>
              </w:rPr>
              <w:t>3.</w:t>
            </w:r>
            <w:r w:rsidRPr="00602A7D">
              <w:rPr>
                <w:rFonts w:ascii="VladaRHSans Lt" w:hAnsi="VladaRHSans Lt"/>
                <w:b/>
                <w:smallCaps/>
                <w:color w:val="25408F"/>
                <w:sz w:val="19"/>
                <w:szCs w:val="19"/>
              </w:rPr>
              <w:t xml:space="preserve">2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raspoznaje, izdvaja i analizira te vrednuje neke logičke elemente znanstvene metodologije.</w:t>
            </w:r>
          </w:p>
        </w:tc>
        <w:tc>
          <w:tcPr>
            <w:tcW w:w="735"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na temelju teksta ili dijagrama raspoznaje odnose u kojima stoje pojmovi i na temelju zadanih odnosa iskazuje ih rečenicama i dijagramima.</w:t>
            </w:r>
            <w:r w:rsidRPr="0031322E">
              <w:rPr>
                <w:rFonts w:ascii="VladaRHSans Lt" w:hAnsi="VladaRHSans Lt"/>
                <w:sz w:val="19"/>
                <w:szCs w:val="19"/>
              </w:rPr>
              <w:br/>
              <w:t>Učenik u tekstu raspoznaje, izdvaja, analizira i vrednuje definicije, divizije, hipoteze i činjenice, indukciju i analogiju.</w:t>
            </w:r>
          </w:p>
        </w:tc>
        <w:tc>
          <w:tcPr>
            <w:tcW w:w="784"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u tekstu prepoznaje indukciju i analogiju.</w:t>
            </w:r>
            <w:r w:rsidRPr="0031322E">
              <w:rPr>
                <w:rFonts w:ascii="VladaRHSans Lt" w:hAnsi="VladaRHSans Lt"/>
                <w:sz w:val="19"/>
                <w:szCs w:val="19"/>
              </w:rPr>
              <w:br/>
              <w:t>Učenik u tekstu prepoznaje definiciju i diviziju.</w:t>
            </w:r>
          </w:p>
        </w:tc>
        <w:tc>
          <w:tcPr>
            <w:tcW w:w="932"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prepoznaje tipične odnose između pojmova na temelju iskazanih sudova i obrnuto: jednakovrijednost (ekvipolencija), podređenost (subordiniranost), nadređenost (</w:t>
            </w:r>
            <w:proofErr w:type="spellStart"/>
            <w:r w:rsidRPr="0031322E">
              <w:rPr>
                <w:rFonts w:ascii="VladaRHSans Lt" w:hAnsi="VladaRHSans Lt"/>
                <w:sz w:val="19"/>
                <w:szCs w:val="19"/>
              </w:rPr>
              <w:t>superordiniranost</w:t>
            </w:r>
            <w:proofErr w:type="spellEnd"/>
            <w:r w:rsidRPr="0031322E">
              <w:rPr>
                <w:rFonts w:ascii="VladaRHSans Lt" w:hAnsi="VladaRHSans Lt"/>
                <w:sz w:val="19"/>
                <w:szCs w:val="19"/>
              </w:rPr>
              <w:t xml:space="preserve">), </w:t>
            </w:r>
            <w:r w:rsidRPr="0031322E">
              <w:rPr>
                <w:rFonts w:ascii="VladaRHSans Lt" w:hAnsi="VladaRHSans Lt"/>
                <w:color w:val="000000" w:themeColor="text1"/>
                <w:sz w:val="19"/>
                <w:szCs w:val="19"/>
              </w:rPr>
              <w:t>usporednost (koordinacija), protuslovlje (kontradiktornost), protuslovlje s obzirom na domenu (kontradiktorno-koordinirani),</w:t>
            </w:r>
            <w:r w:rsidRPr="0031322E">
              <w:rPr>
                <w:rFonts w:ascii="VladaRHSans Lt" w:hAnsi="VladaRHSans Lt"/>
                <w:sz w:val="19"/>
                <w:szCs w:val="19"/>
              </w:rPr>
              <w:t xml:space="preserve"> ukrštenost (interferencija), suprotnost (</w:t>
            </w:r>
            <w:proofErr w:type="spellStart"/>
            <w:r w:rsidRPr="0031322E">
              <w:rPr>
                <w:rFonts w:ascii="VladaRHSans Lt" w:hAnsi="VladaRHSans Lt"/>
                <w:sz w:val="19"/>
                <w:szCs w:val="19"/>
              </w:rPr>
              <w:t>kontrarnost</w:t>
            </w:r>
            <w:proofErr w:type="spellEnd"/>
            <w:r w:rsidRPr="0031322E">
              <w:rPr>
                <w:rFonts w:ascii="VladaRHSans Lt" w:hAnsi="VladaRHSans Lt"/>
                <w:sz w:val="19"/>
                <w:szCs w:val="19"/>
              </w:rPr>
              <w:t>).</w:t>
            </w:r>
            <w:r w:rsidRPr="0031322E">
              <w:rPr>
                <w:rFonts w:ascii="VladaRHSans Lt" w:hAnsi="VladaRHSans Lt"/>
                <w:sz w:val="19"/>
                <w:szCs w:val="19"/>
              </w:rPr>
              <w:br/>
              <w:t>Učenik u tekstu razlikuje hipotezu i činjenicu.</w:t>
            </w:r>
          </w:p>
        </w:tc>
        <w:tc>
          <w:tcPr>
            <w:tcW w:w="929"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izdvaja elemente definicije i divizije iz teksta u kojemu se nalaze i te pojmove postavlja u primjerene odnose.</w:t>
            </w:r>
          </w:p>
        </w:tc>
        <w:tc>
          <w:tcPr>
            <w:tcW w:w="943" w:type="pct"/>
          </w:tcPr>
          <w:p w:rsidR="00AA17A5" w:rsidRPr="0031322E" w:rsidRDefault="00AA17A5" w:rsidP="00E110A5">
            <w:pPr>
              <w:suppressAutoHyphens/>
              <w:spacing w:after="240" w:line="240" w:lineRule="exact"/>
              <w:rPr>
                <w:rFonts w:ascii="VladaRHSans Lt" w:hAnsi="VladaRHSans Lt"/>
                <w:sz w:val="19"/>
                <w:szCs w:val="19"/>
              </w:rPr>
            </w:pPr>
            <w:r w:rsidRPr="0031322E">
              <w:rPr>
                <w:rFonts w:ascii="VladaRHSans Lt" w:hAnsi="VladaRHSans Lt"/>
                <w:sz w:val="19"/>
                <w:szCs w:val="19"/>
              </w:rPr>
              <w:t>Učenik u tekstu prepoznaje indukciju i analogiju te navodi dodatne premise koje jačaju ili oslabljuju vjerovanje u istinitost općega suda u slučaju indukcije odnosno vjerovanje u istinitost posebnoga suda u slučaju analogije.</w:t>
            </w:r>
          </w:p>
        </w:tc>
      </w:tr>
    </w:tbl>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r w:rsidRPr="00F7693B">
        <w:rPr>
          <w:rFonts w:ascii="VladaRHSerif Lt" w:hAnsi="VladaRHSerif Lt"/>
          <w:sz w:val="20"/>
          <w:szCs w:val="20"/>
        </w:rPr>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229"/>
        <w:gridCol w:w="418"/>
        <w:gridCol w:w="2205"/>
        <w:gridCol w:w="28"/>
        <w:gridCol w:w="2091"/>
        <w:gridCol w:w="139"/>
        <w:gridCol w:w="2370"/>
        <w:gridCol w:w="139"/>
        <w:gridCol w:w="2648"/>
        <w:gridCol w:w="421"/>
        <w:gridCol w:w="2535"/>
      </w:tblGrid>
      <w:tr w:rsidR="00AA17A5" w:rsidRPr="00602A7D" w:rsidTr="00E110A5">
        <w:trPr>
          <w:trHeight w:val="680"/>
        </w:trPr>
        <w:tc>
          <w:tcPr>
            <w:tcW w:w="5000" w:type="pct"/>
            <w:gridSpan w:val="11"/>
            <w:shd w:val="clear" w:color="auto" w:fill="FFFFFF" w:themeFill="background1"/>
            <w:vAlign w:val="center"/>
          </w:tcPr>
          <w:p w:rsidR="00AA17A5" w:rsidRPr="008800AE" w:rsidRDefault="00AA17A5" w:rsidP="00E110A5">
            <w:pPr>
              <w:pStyle w:val="domene"/>
              <w:jc w:val="center"/>
              <w:rPr>
                <w:smallCaps/>
              </w:rPr>
            </w:pPr>
            <w:r w:rsidRPr="008800AE">
              <w:rPr>
                <w:smallCaps/>
              </w:rPr>
              <w:lastRenderedPageBreak/>
              <w:t xml:space="preserve">c. </w:t>
            </w:r>
            <w:proofErr w:type="spellStart"/>
            <w:r w:rsidRPr="008800AE">
              <w:rPr>
                <w:smallCaps/>
              </w:rPr>
              <w:t>logička</w:t>
            </w:r>
            <w:proofErr w:type="spellEnd"/>
            <w:r w:rsidRPr="008800AE">
              <w:rPr>
                <w:smallCaps/>
              </w:rPr>
              <w:t xml:space="preserve"> </w:t>
            </w:r>
            <w:proofErr w:type="spellStart"/>
            <w:r w:rsidRPr="008800AE">
              <w:rPr>
                <w:smallCaps/>
              </w:rPr>
              <w:t>svojstva</w:t>
            </w:r>
            <w:proofErr w:type="spellEnd"/>
            <w:r w:rsidRPr="008800AE">
              <w:rPr>
                <w:smallCaps/>
              </w:rPr>
              <w:t xml:space="preserve"> </w:t>
            </w:r>
            <w:proofErr w:type="spellStart"/>
            <w:r w:rsidRPr="008800AE">
              <w:rPr>
                <w:smallCaps/>
              </w:rPr>
              <w:t>i</w:t>
            </w:r>
            <w:proofErr w:type="spellEnd"/>
            <w:r w:rsidRPr="008800AE">
              <w:rPr>
                <w:smallCaps/>
              </w:rPr>
              <w:t xml:space="preserve"> </w:t>
            </w:r>
            <w:proofErr w:type="spellStart"/>
            <w:r w:rsidRPr="008800AE">
              <w:rPr>
                <w:smallCaps/>
              </w:rPr>
              <w:t>odnosi</w:t>
            </w:r>
            <w:proofErr w:type="spellEnd"/>
          </w:p>
        </w:tc>
      </w:tr>
      <w:tr w:rsidR="00AA17A5" w:rsidRPr="00602A7D" w:rsidTr="00E110A5">
        <w:trPr>
          <w:trHeight w:val="624"/>
        </w:trPr>
        <w:tc>
          <w:tcPr>
            <w:tcW w:w="432" w:type="pct"/>
            <w:vMerge w:val="restart"/>
            <w:vAlign w:val="center"/>
          </w:tcPr>
          <w:p w:rsidR="00AA17A5" w:rsidRPr="00602A7D"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932" w:type="pct"/>
            <w:gridSpan w:val="3"/>
            <w:vMerge w:val="restart"/>
            <w:vAlign w:val="center"/>
          </w:tcPr>
          <w:p w:rsidR="00AA17A5" w:rsidRPr="00602A7D" w:rsidRDefault="00AA17A5" w:rsidP="00E110A5">
            <w:pPr>
              <w:spacing w:after="240" w:line="240" w:lineRule="exact"/>
              <w:jc w:val="both"/>
              <w:rPr>
                <w:rFonts w:ascii="VladaRHSans Lt" w:hAnsi="VladaRHSans Lt"/>
                <w:b/>
                <w:smallCaps/>
                <w:color w:val="25408F"/>
                <w:sz w:val="19"/>
                <w:szCs w:val="19"/>
              </w:rPr>
            </w:pPr>
            <w:r w:rsidRPr="00602A7D">
              <w:rPr>
                <w:rFonts w:ascii="VladaRHSans Lt" w:hAnsi="VladaRHSans Lt"/>
                <w:b/>
                <w:smallCaps/>
                <w:color w:val="25408F"/>
                <w:sz w:val="19"/>
                <w:szCs w:val="19"/>
              </w:rPr>
              <w:t>razrada ishoda</w:t>
            </w:r>
          </w:p>
        </w:tc>
        <w:tc>
          <w:tcPr>
            <w:tcW w:w="3636" w:type="pct"/>
            <w:gridSpan w:val="7"/>
            <w:vAlign w:val="center"/>
          </w:tcPr>
          <w:p w:rsidR="00AA17A5" w:rsidRPr="00602A7D" w:rsidRDefault="00AA17A5" w:rsidP="00E110A5">
            <w:pPr>
              <w:spacing w:after="240" w:line="240" w:lineRule="exact"/>
              <w:jc w:val="center"/>
              <w:rPr>
                <w:rFonts w:ascii="VladaRHSans Lt" w:hAnsi="VladaRHSans Lt"/>
                <w:b/>
                <w:smallCaps/>
                <w:color w:val="25408F"/>
                <w:sz w:val="19"/>
                <w:szCs w:val="19"/>
              </w:rPr>
            </w:pPr>
            <w:r w:rsidRPr="00602A7D">
              <w:rPr>
                <w:rFonts w:ascii="VladaRHSans Lt" w:hAnsi="VladaRHSans Lt"/>
                <w:b/>
                <w:smallCaps/>
                <w:color w:val="25408F"/>
                <w:sz w:val="19"/>
                <w:szCs w:val="19"/>
              </w:rPr>
              <w:t>razine usvojenosti</w:t>
            </w:r>
          </w:p>
        </w:tc>
      </w:tr>
      <w:tr w:rsidR="00AA17A5" w:rsidRPr="00602A7D" w:rsidTr="00E110A5">
        <w:trPr>
          <w:trHeight w:val="567"/>
        </w:trPr>
        <w:tc>
          <w:tcPr>
            <w:tcW w:w="432" w:type="pct"/>
            <w:vMerge/>
            <w:vAlign w:val="center"/>
          </w:tcPr>
          <w:p w:rsidR="00AA17A5" w:rsidRPr="00602A7D"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932" w:type="pct"/>
            <w:gridSpan w:val="3"/>
            <w:vMerge/>
            <w:vAlign w:val="center"/>
          </w:tcPr>
          <w:p w:rsidR="00AA17A5" w:rsidRPr="00602A7D" w:rsidRDefault="00AA17A5" w:rsidP="00E110A5">
            <w:pPr>
              <w:spacing w:after="240" w:line="240" w:lineRule="exact"/>
              <w:jc w:val="both"/>
              <w:rPr>
                <w:rFonts w:ascii="VladaRHSans Lt" w:eastAsia="Cambria" w:hAnsi="VladaRHSans Lt" w:cs="Cambria"/>
                <w:b/>
                <w:color w:val="366091"/>
                <w:sz w:val="19"/>
                <w:szCs w:val="19"/>
              </w:rPr>
            </w:pPr>
          </w:p>
        </w:tc>
        <w:tc>
          <w:tcPr>
            <w:tcW w:w="735"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931" w:type="pct"/>
            <w:gridSpan w:val="3"/>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1079" w:type="pct"/>
            <w:gridSpan w:val="2"/>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891"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602A7D" w:rsidTr="00E110A5">
        <w:trPr>
          <w:trHeight w:val="696"/>
        </w:trPr>
        <w:tc>
          <w:tcPr>
            <w:tcW w:w="432" w:type="pct"/>
          </w:tcPr>
          <w:p w:rsidR="00AA17A5" w:rsidRPr="00602A7D" w:rsidRDefault="00AA17A5" w:rsidP="00E110A5">
            <w:pPr>
              <w:suppressAutoHyphens/>
              <w:spacing w:after="240" w:line="240" w:lineRule="exact"/>
              <w:rPr>
                <w:rFonts w:ascii="VladaRHSans Lt" w:hAnsi="VladaRHSans Lt"/>
                <w:b/>
                <w:smallCaps/>
                <w:color w:val="25408F"/>
                <w:sz w:val="19"/>
                <w:szCs w:val="19"/>
              </w:rPr>
            </w:pPr>
            <w:r w:rsidRPr="00602A7D">
              <w:rPr>
                <w:rFonts w:ascii="VladaRHSans Lt" w:hAnsi="VladaRHSans Lt"/>
                <w:b/>
                <w:smallCaps/>
                <w:color w:val="25408F"/>
                <w:sz w:val="19"/>
                <w:szCs w:val="19"/>
              </w:rPr>
              <w:t>C.</w:t>
            </w:r>
            <w:r>
              <w:rPr>
                <w:rFonts w:ascii="VladaRHSans Lt" w:hAnsi="VladaRHSans Lt"/>
                <w:b/>
                <w:smallCaps/>
                <w:color w:val="25408F"/>
                <w:sz w:val="19"/>
                <w:szCs w:val="19"/>
              </w:rPr>
              <w:t>3</w:t>
            </w:r>
            <w:r w:rsidRPr="00602A7D">
              <w:rPr>
                <w:rFonts w:ascii="VladaRHSans Lt" w:hAnsi="VladaRHSans Lt"/>
                <w:b/>
                <w:smallCaps/>
                <w:color w:val="25408F"/>
                <w:sz w:val="19"/>
                <w:szCs w:val="19"/>
              </w:rPr>
              <w:t>.</w:t>
            </w:r>
            <w:r>
              <w:rPr>
                <w:rFonts w:ascii="VladaRHSans Lt" w:hAnsi="VladaRHSans Lt"/>
                <w:b/>
                <w:smallCaps/>
                <w:color w:val="25408F"/>
                <w:sz w:val="19"/>
                <w:szCs w:val="19"/>
              </w:rPr>
              <w:t>1</w:t>
            </w:r>
            <w:r w:rsidRPr="00602A7D">
              <w:rPr>
                <w:rFonts w:ascii="VladaRHSans Lt" w:hAnsi="VladaRHSans Lt"/>
                <w:b/>
                <w:smallCaps/>
                <w:color w:val="25408F"/>
                <w:sz w:val="19"/>
                <w:szCs w:val="19"/>
              </w:rPr>
              <w:t xml:space="preserve">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dokazuje logičke odnose između logičkih oblika i njihova svojstva.</w:t>
            </w:r>
          </w:p>
        </w:tc>
        <w:tc>
          <w:tcPr>
            <w:tcW w:w="932" w:type="pct"/>
            <w:gridSpan w:val="3"/>
          </w:tcPr>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Učenik uočava i izdvaja rečenice koje stoje u logičkim odnosima: slijed, protuslovlje, istovrijednost. </w:t>
            </w:r>
            <w:r w:rsidRPr="00602A7D">
              <w:rPr>
                <w:rFonts w:ascii="VladaRHSans Lt" w:hAnsi="VladaRHSans Lt"/>
                <w:sz w:val="19"/>
                <w:szCs w:val="19"/>
              </w:rPr>
              <w:br/>
              <w:t>Učenik prepoznaje rečenice koje logički slijede iz zadanoga skupa rečenica i dokazuje ih metodom prirodne dedukcije primjenjujući osnovna pravila zaključivanja (deduktivna pravila):</w:t>
            </w:r>
            <w:r w:rsidRPr="00602A7D">
              <w:rPr>
                <w:rFonts w:ascii="VladaRHSans Lt" w:hAnsi="VladaRHSans Lt"/>
                <w:position w:val="-10"/>
                <w:sz w:val="19"/>
                <w:szCs w:val="19"/>
              </w:rPr>
              <w:object w:dxaOrig="320" w:dyaOrig="260">
                <v:shape id="_x0000_i1031" type="#_x0000_t75" style="width:16.3pt;height:13.7pt" o:ole="">
                  <v:imagedata r:id="rId22" o:title=""/>
                </v:shape>
                <o:OLEObject Type="Embed" ProgID="Equation.DSMT4" ShapeID="_x0000_i1031" DrawAspect="Content" ObjectID="_1526274597" r:id="rId23"/>
              </w:object>
            </w:r>
            <w:r w:rsidRPr="00602A7D">
              <w:rPr>
                <w:rFonts w:ascii="VladaRHSans Lt" w:hAnsi="VladaRHSans Lt"/>
                <w:sz w:val="19"/>
                <w:szCs w:val="19"/>
              </w:rPr>
              <w:t xml:space="preserve">, </w:t>
            </w:r>
            <w:r w:rsidRPr="00602A7D">
              <w:rPr>
                <w:rFonts w:ascii="VladaRHSans Lt" w:hAnsi="VladaRHSans Lt"/>
                <w:position w:val="-6"/>
                <w:sz w:val="19"/>
                <w:szCs w:val="19"/>
              </w:rPr>
              <w:object w:dxaOrig="360" w:dyaOrig="240">
                <v:shape id="_x0000_i1032" type="#_x0000_t75" style="width:18pt;height:11.15pt" o:ole="">
                  <v:imagedata r:id="rId24" o:title=""/>
                </v:shape>
                <o:OLEObject Type="Embed" ProgID="Equation.DSMT4" ShapeID="_x0000_i1032" DrawAspect="Content" ObjectID="_1526274598" r:id="rId25"/>
              </w:object>
            </w:r>
            <w:r w:rsidRPr="00602A7D">
              <w:rPr>
                <w:rFonts w:ascii="VladaRHSans Lt" w:hAnsi="VladaRHSans Lt"/>
                <w:sz w:val="19"/>
                <w:szCs w:val="19"/>
              </w:rPr>
              <w:t xml:space="preserve">, </w:t>
            </w:r>
            <w:r w:rsidRPr="00602A7D">
              <w:rPr>
                <w:rFonts w:ascii="VladaRHSans Lt" w:hAnsi="VladaRHSans Lt"/>
                <w:position w:val="-6"/>
                <w:sz w:val="19"/>
                <w:szCs w:val="19"/>
              </w:rPr>
              <w:object w:dxaOrig="260" w:dyaOrig="220">
                <v:shape id="_x0000_i1033" type="#_x0000_t75" style="width:13.7pt;height:11.15pt" o:ole="">
                  <v:imagedata r:id="rId26" o:title=""/>
                </v:shape>
                <o:OLEObject Type="Embed" ProgID="Equation.DSMT4" ShapeID="_x0000_i1033" DrawAspect="Content" ObjectID="_1526274599" r:id="rId27"/>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34" type="#_x0000_t75" style="width:16.3pt;height:11.15pt" o:ole="">
                  <v:imagedata r:id="rId28" o:title=""/>
                </v:shape>
                <o:OLEObject Type="Embed" ProgID="Equation.DSMT4" ShapeID="_x0000_i1034" DrawAspect="Content" ObjectID="_1526274600" r:id="rId29"/>
              </w:object>
            </w:r>
            <w:r w:rsidRPr="00602A7D">
              <w:rPr>
                <w:rFonts w:ascii="VladaRHSans Lt" w:hAnsi="VladaRHSans Lt"/>
                <w:position w:val="-6"/>
                <w:sz w:val="19"/>
                <w:szCs w:val="19"/>
              </w:rPr>
              <w:object w:dxaOrig="279" w:dyaOrig="220">
                <v:shape id="_x0000_i1035" type="#_x0000_t75" style="width:13.7pt;height:11.15pt" o:ole="">
                  <v:imagedata r:id="rId30" o:title=""/>
                </v:shape>
                <o:OLEObject Type="Embed" ProgID="Equation.DSMT4" ShapeID="_x0000_i1035" DrawAspect="Content" ObjectID="_1526274601" r:id="rId31"/>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36" type="#_x0000_t75" style="width:16.3pt;height:11.15pt" o:ole="">
                  <v:imagedata r:id="rId32" o:title=""/>
                </v:shape>
                <o:OLEObject Type="Embed" ProgID="Equation.DSMT4" ShapeID="_x0000_i1036" DrawAspect="Content" ObjectID="_1526274602" r:id="rId33"/>
              </w:object>
            </w:r>
            <w:r w:rsidRPr="00602A7D">
              <w:rPr>
                <w:rFonts w:ascii="VladaRHSans Lt" w:hAnsi="VladaRHSans Lt"/>
                <w:sz w:val="19"/>
                <w:szCs w:val="19"/>
              </w:rPr>
              <w:t xml:space="preserve">, </w:t>
            </w:r>
            <w:r w:rsidRPr="00602A7D">
              <w:rPr>
                <w:rFonts w:ascii="VladaRHSans Lt" w:hAnsi="VladaRHSans Lt"/>
                <w:position w:val="-6"/>
                <w:sz w:val="19"/>
                <w:szCs w:val="19"/>
              </w:rPr>
              <w:object w:dxaOrig="279" w:dyaOrig="220">
                <v:shape id="_x0000_i1037" type="#_x0000_t75" style="width:13.7pt;height:11.15pt" o:ole="">
                  <v:imagedata r:id="rId34" o:title=""/>
                </v:shape>
                <o:OLEObject Type="Embed" ProgID="Equation.DSMT4" ShapeID="_x0000_i1037" DrawAspect="Content" ObjectID="_1526274603" r:id="rId35"/>
              </w:object>
            </w:r>
            <w:r w:rsidRPr="00602A7D">
              <w:rPr>
                <w:rFonts w:ascii="VladaRHSans Lt" w:hAnsi="VladaRHSans Lt"/>
                <w:sz w:val="19"/>
                <w:szCs w:val="19"/>
              </w:rPr>
              <w:t xml:space="preserve">, </w:t>
            </w:r>
            <w:r w:rsidRPr="00602A7D">
              <w:rPr>
                <w:rFonts w:ascii="VladaRHSans Lt" w:hAnsi="VladaRHSans Lt"/>
                <w:position w:val="-6"/>
                <w:sz w:val="19"/>
                <w:szCs w:val="19"/>
              </w:rPr>
              <w:object w:dxaOrig="400" w:dyaOrig="200">
                <v:shape id="_x0000_i1038" type="#_x0000_t75" style="width:18pt;height:11.15pt" o:ole="">
                  <v:imagedata r:id="rId36" o:title=""/>
                </v:shape>
                <o:OLEObject Type="Embed" ProgID="Equation.DSMT4" ShapeID="_x0000_i1038" DrawAspect="Content" ObjectID="_1526274604" r:id="rId37"/>
              </w:object>
            </w:r>
            <w:r>
              <w:rPr>
                <w:rFonts w:ascii="VladaRHSans Lt" w:hAnsi="VladaRHSans Lt"/>
                <w:sz w:val="19"/>
                <w:szCs w:val="19"/>
              </w:rPr>
              <w:t>,</w:t>
            </w:r>
            <w:r w:rsidRPr="00602A7D">
              <w:rPr>
                <w:rFonts w:ascii="VladaRHSans Lt" w:hAnsi="VladaRHSans Lt"/>
                <w:position w:val="-6"/>
                <w:sz w:val="19"/>
                <w:szCs w:val="19"/>
              </w:rPr>
              <w:object w:dxaOrig="360" w:dyaOrig="220">
                <v:shape id="_x0000_i1039" type="#_x0000_t75" style="width:18pt;height:11.15pt" o:ole="">
                  <v:imagedata r:id="rId38" o:title=""/>
                </v:shape>
                <o:OLEObject Type="Embed" ProgID="Equation.DSMT4" ShapeID="_x0000_i1039" DrawAspect="Content" ObjectID="_1526274605" r:id="rId39"/>
              </w:object>
            </w:r>
            <w:r w:rsidRPr="00602A7D">
              <w:rPr>
                <w:rFonts w:ascii="VladaRHSans Lt" w:hAnsi="VladaRHSans Lt"/>
                <w:sz w:val="19"/>
                <w:szCs w:val="19"/>
              </w:rPr>
              <w:t xml:space="preserve">, </w:t>
            </w:r>
            <w:r w:rsidRPr="00602A7D">
              <w:rPr>
                <w:rFonts w:ascii="VladaRHSans Lt" w:hAnsi="VladaRHSans Lt"/>
                <w:position w:val="-6"/>
                <w:sz w:val="19"/>
                <w:szCs w:val="19"/>
              </w:rPr>
              <w:object w:dxaOrig="420" w:dyaOrig="200">
                <v:shape id="_x0000_i1040" type="#_x0000_t75" style="width:20.55pt;height:11.15pt" o:ole="">
                  <v:imagedata r:id="rId40" o:title=""/>
                </v:shape>
                <o:OLEObject Type="Embed" ProgID="Equation.DSMT4" ShapeID="_x0000_i1040" DrawAspect="Content" ObjectID="_1526274606" r:id="rId41"/>
              </w:object>
            </w:r>
            <w:r w:rsidRPr="00602A7D">
              <w:rPr>
                <w:rFonts w:ascii="VladaRHSans Lt" w:hAnsi="VladaRHSans Lt"/>
                <w:sz w:val="19"/>
                <w:szCs w:val="19"/>
              </w:rPr>
              <w:t xml:space="preserve">, </w:t>
            </w:r>
            <w:r w:rsidRPr="00602A7D">
              <w:rPr>
                <w:rFonts w:ascii="VladaRHSans Lt" w:hAnsi="VladaRHSans Lt"/>
                <w:position w:val="-6"/>
                <w:sz w:val="19"/>
                <w:szCs w:val="19"/>
              </w:rPr>
              <w:object w:dxaOrig="380" w:dyaOrig="220">
                <v:shape id="_x0000_i1041" type="#_x0000_t75" style="width:18pt;height:11.15pt" o:ole="">
                  <v:imagedata r:id="rId42" o:title=""/>
                </v:shape>
                <o:OLEObject Type="Embed" ProgID="Equation.DSMT4" ShapeID="_x0000_i1041" DrawAspect="Content" ObjectID="_1526274607" r:id="rId43"/>
              </w:object>
            </w:r>
            <w:r w:rsidRPr="00602A7D">
              <w:rPr>
                <w:rFonts w:ascii="VladaRHSans Lt" w:hAnsi="VladaRHSans Lt"/>
                <w:sz w:val="19"/>
                <w:szCs w:val="19"/>
              </w:rPr>
              <w:t xml:space="preserve">, </w:t>
            </w:r>
            <w:r w:rsidRPr="00602A7D">
              <w:rPr>
                <w:rFonts w:ascii="VladaRHSans Lt" w:hAnsi="VladaRHSans Lt"/>
                <w:position w:val="-10"/>
                <w:sz w:val="19"/>
                <w:szCs w:val="19"/>
              </w:rPr>
              <w:object w:dxaOrig="360" w:dyaOrig="260">
                <v:shape id="_x0000_i1042" type="#_x0000_t75" style="width:18pt;height:13.7pt" o:ole="">
                  <v:imagedata r:id="rId44" o:title=""/>
                </v:shape>
                <o:OLEObject Type="Embed" ProgID="Equation.DSMT4" ShapeID="_x0000_i1042" DrawAspect="Content" ObjectID="_1526274608" r:id="rId45"/>
              </w:object>
            </w:r>
            <w:r w:rsidRPr="00602A7D">
              <w:rPr>
                <w:rFonts w:ascii="VladaRHSans Lt" w:hAnsi="VladaRHSans Lt"/>
                <w:sz w:val="19"/>
                <w:szCs w:val="19"/>
              </w:rPr>
              <w:t xml:space="preserve">, </w:t>
            </w:r>
            <w:r w:rsidRPr="00602A7D">
              <w:rPr>
                <w:rFonts w:ascii="VladaRHSans Lt" w:hAnsi="VladaRHSans Lt"/>
                <w:position w:val="-6"/>
                <w:sz w:val="19"/>
                <w:szCs w:val="19"/>
              </w:rPr>
              <w:object w:dxaOrig="260" w:dyaOrig="220">
                <v:shape id="_x0000_i1043" type="#_x0000_t75" style="width:13.7pt;height:11.15pt" o:ole="">
                  <v:imagedata r:id="rId46" o:title=""/>
                </v:shape>
                <o:OLEObject Type="Embed" ProgID="Equation.DSMT4" ShapeID="_x0000_i1043" DrawAspect="Content" ObjectID="_1526274609" r:id="rId47"/>
              </w:object>
            </w:r>
            <w:r w:rsidRPr="00602A7D">
              <w:rPr>
                <w:rFonts w:ascii="VladaRHSans Lt" w:hAnsi="VladaRHSans Lt"/>
                <w:sz w:val="19"/>
                <w:szCs w:val="19"/>
              </w:rPr>
              <w:t xml:space="preserve">, </w:t>
            </w:r>
            <w:r w:rsidRPr="00602A7D">
              <w:rPr>
                <w:rFonts w:ascii="VladaRHSans Lt" w:hAnsi="VladaRHSans Lt"/>
                <w:position w:val="-6"/>
                <w:sz w:val="19"/>
                <w:szCs w:val="19"/>
              </w:rPr>
              <w:object w:dxaOrig="220" w:dyaOrig="220">
                <v:shape id="_x0000_i1044" type="#_x0000_t75" style="width:11.15pt;height:11.15pt" o:ole="">
                  <v:imagedata r:id="rId48" o:title=""/>
                </v:shape>
                <o:OLEObject Type="Embed" ProgID="Equation.DSMT4" ShapeID="_x0000_i1044" DrawAspect="Content" ObjectID="_1526274610" r:id="rId49"/>
              </w:object>
            </w:r>
            <w:r w:rsidRPr="00602A7D">
              <w:rPr>
                <w:rFonts w:ascii="VladaRHSans Lt" w:hAnsi="VladaRHSans Lt"/>
                <w:sz w:val="19"/>
                <w:szCs w:val="19"/>
              </w:rPr>
              <w:t xml:space="preserve">, </w:t>
            </w:r>
            <w:r w:rsidRPr="00602A7D">
              <w:rPr>
                <w:rFonts w:ascii="VladaRHSans Lt" w:hAnsi="VladaRHSans Lt"/>
                <w:position w:val="-6"/>
                <w:sz w:val="19"/>
                <w:szCs w:val="19"/>
              </w:rPr>
              <w:object w:dxaOrig="300" w:dyaOrig="240">
                <v:shape id="_x0000_i1045" type="#_x0000_t75" style="width:15.45pt;height:11.15pt" o:ole="">
                  <v:imagedata r:id="rId50" o:title=""/>
                </v:shape>
                <o:OLEObject Type="Embed" ProgID="Equation.DSMT4" ShapeID="_x0000_i1045" DrawAspect="Content" ObjectID="_1526274611" r:id="rId51"/>
              </w:object>
            </w:r>
            <w:r w:rsidRPr="00602A7D">
              <w:rPr>
                <w:rFonts w:ascii="VladaRHSans Lt" w:hAnsi="VladaRHSans Lt"/>
                <w:sz w:val="19"/>
                <w:szCs w:val="19"/>
              </w:rPr>
              <w:t xml:space="preserve">, </w:t>
            </w:r>
            <w:r w:rsidRPr="00602A7D">
              <w:rPr>
                <w:rFonts w:ascii="VladaRHSans Lt" w:hAnsi="VladaRHSans Lt"/>
                <w:position w:val="-6"/>
                <w:sz w:val="19"/>
                <w:szCs w:val="19"/>
              </w:rPr>
              <w:object w:dxaOrig="240" w:dyaOrig="240">
                <v:shape id="_x0000_i1046" type="#_x0000_t75" style="width:11.15pt;height:11.15pt" o:ole="">
                  <v:imagedata r:id="rId52" o:title=""/>
                </v:shape>
                <o:OLEObject Type="Embed" ProgID="Equation.DSMT4" ShapeID="_x0000_i1046" DrawAspect="Content" ObjectID="_1526274612" r:id="rId53"/>
              </w:object>
            </w:r>
            <w:r w:rsidRPr="00602A7D">
              <w:rPr>
                <w:rFonts w:ascii="VladaRHSans Lt" w:hAnsi="VladaRHSans Lt"/>
                <w:sz w:val="19"/>
                <w:szCs w:val="19"/>
              </w:rPr>
              <w:t xml:space="preserve"> </w:t>
            </w:r>
            <w:r>
              <w:rPr>
                <w:rFonts w:ascii="VladaRHSans Lt" w:hAnsi="VladaRHSans Lt"/>
                <w:sz w:val="19"/>
                <w:szCs w:val="19"/>
              </w:rPr>
              <w:t>,</w:t>
            </w:r>
          </w:p>
          <w:p w:rsidR="00AA17A5" w:rsidRPr="00602A7D" w:rsidRDefault="00AA17A5" w:rsidP="00E110A5">
            <w:pPr>
              <w:suppressAutoHyphens/>
              <w:spacing w:after="240" w:line="240" w:lineRule="exact"/>
              <w:rPr>
                <w:rFonts w:ascii="VladaRHSans Lt" w:eastAsia="Cambria" w:hAnsi="VladaRHSans Lt" w:cs="Cambria"/>
                <w:sz w:val="19"/>
                <w:szCs w:val="19"/>
              </w:rPr>
            </w:pPr>
            <w:r>
              <w:rPr>
                <w:rFonts w:ascii="VladaRHSans Lt" w:hAnsi="VladaRHSans Lt"/>
                <w:color w:val="000000" w:themeColor="text1"/>
                <w:sz w:val="19"/>
                <w:szCs w:val="19"/>
              </w:rPr>
              <w:t>i</w:t>
            </w:r>
            <w:r w:rsidRPr="00602A7D">
              <w:rPr>
                <w:rFonts w:ascii="VladaRHSans Lt" w:hAnsi="VladaRHSans Lt"/>
                <w:color w:val="000000" w:themeColor="text1"/>
                <w:sz w:val="19"/>
                <w:szCs w:val="19"/>
              </w:rPr>
              <w:t xml:space="preserve"> teoreme: </w:t>
            </w:r>
            <w:r w:rsidRPr="00602A7D">
              <w:rPr>
                <w:rFonts w:ascii="VladaRHSans Lt" w:hAnsi="VladaRHSans Lt"/>
                <w:color w:val="000000" w:themeColor="text1"/>
                <w:sz w:val="19"/>
                <w:szCs w:val="19"/>
              </w:rPr>
              <w:br/>
            </w:r>
            <w:r w:rsidRPr="00602A7D">
              <w:rPr>
                <w:rFonts w:ascii="VladaRHSans Lt" w:hAnsi="VladaRHSans Lt"/>
                <w:i/>
                <w:color w:val="000000" w:themeColor="text1"/>
                <w:sz w:val="19"/>
                <w:szCs w:val="19"/>
              </w:rPr>
              <w:t xml:space="preserve">modus </w:t>
            </w:r>
            <w:proofErr w:type="spellStart"/>
            <w:r w:rsidRPr="00602A7D">
              <w:rPr>
                <w:rFonts w:ascii="VladaRHSans Lt" w:hAnsi="VladaRHSans Lt"/>
                <w:i/>
                <w:color w:val="000000" w:themeColor="text1"/>
                <w:sz w:val="19"/>
                <w:szCs w:val="19"/>
              </w:rPr>
              <w:t>tollens</w:t>
            </w:r>
            <w:proofErr w:type="spellEnd"/>
            <w:r w:rsidRPr="00602A7D">
              <w:rPr>
                <w:rFonts w:ascii="VladaRHSans Lt" w:hAnsi="VladaRHSans Lt"/>
                <w:color w:val="000000" w:themeColor="text1"/>
                <w:sz w:val="19"/>
                <w:szCs w:val="19"/>
              </w:rPr>
              <w:t xml:space="preserve"> (</w:t>
            </w:r>
            <w:r w:rsidRPr="00602A7D">
              <w:rPr>
                <w:rFonts w:ascii="VladaRHSans Lt" w:eastAsia="Cambria" w:hAnsi="VladaRHSans Lt" w:cs="Cambria"/>
                <w:i/>
                <w:color w:val="000000" w:themeColor="text1"/>
                <w:position w:val="-4"/>
                <w:sz w:val="19"/>
                <w:szCs w:val="19"/>
              </w:rPr>
              <w:object w:dxaOrig="360" w:dyaOrig="200">
                <v:shape id="_x0000_i1047" type="#_x0000_t75" style="width:18pt;height:11.15pt" o:ole="">
                  <v:imagedata r:id="rId54" o:title=""/>
                </v:shape>
                <o:OLEObject Type="Embed" ProgID="Equation.DSMT4" ShapeID="_x0000_i1047" DrawAspect="Content" ObjectID="_1526274613" r:id="rId55"/>
              </w:object>
            </w:r>
            <w:r w:rsidRPr="00602A7D">
              <w:rPr>
                <w:rFonts w:ascii="VladaRHSans Lt" w:hAnsi="VladaRHSans Lt"/>
                <w:color w:val="000000" w:themeColor="text1"/>
                <w:sz w:val="19"/>
                <w:szCs w:val="19"/>
              </w:rPr>
              <w:t>), hipotetički silogizam (</w:t>
            </w:r>
            <w:r w:rsidRPr="00602A7D">
              <w:rPr>
                <w:rFonts w:ascii="VladaRHSans Lt" w:eastAsia="Cambria" w:hAnsi="VladaRHSans Lt" w:cs="Cambria"/>
                <w:i/>
                <w:color w:val="000000" w:themeColor="text1"/>
                <w:position w:val="-6"/>
                <w:sz w:val="19"/>
                <w:szCs w:val="19"/>
              </w:rPr>
              <w:object w:dxaOrig="320" w:dyaOrig="240">
                <v:shape id="_x0000_i1048" type="#_x0000_t75" style="width:16.3pt;height:11.15pt" o:ole="">
                  <v:imagedata r:id="rId56" o:title=""/>
                </v:shape>
                <o:OLEObject Type="Embed" ProgID="Equation.DSMT4" ShapeID="_x0000_i1048" DrawAspect="Content" ObjectID="_1526274614" r:id="rId57"/>
              </w:object>
            </w:r>
            <w:r w:rsidRPr="00602A7D">
              <w:rPr>
                <w:rFonts w:ascii="VladaRHSans Lt" w:hAnsi="VladaRHSans Lt"/>
                <w:color w:val="000000" w:themeColor="text1"/>
                <w:sz w:val="19"/>
                <w:szCs w:val="19"/>
              </w:rPr>
              <w:t>), disjunktivni silogiz</w:t>
            </w:r>
            <w:r w:rsidRPr="00602A7D">
              <w:rPr>
                <w:rFonts w:ascii="VladaRHSans Lt" w:hAnsi="VladaRHSans Lt"/>
                <w:sz w:val="19"/>
                <w:szCs w:val="19"/>
              </w:rPr>
              <w:t>am (</w:t>
            </w:r>
            <w:r w:rsidRPr="00602A7D">
              <w:rPr>
                <w:rFonts w:ascii="VladaRHSans Lt" w:eastAsia="Cambria" w:hAnsi="VladaRHSans Lt" w:cs="Cambria"/>
                <w:i/>
                <w:position w:val="-6"/>
                <w:sz w:val="19"/>
                <w:szCs w:val="19"/>
              </w:rPr>
              <w:object w:dxaOrig="320" w:dyaOrig="240">
                <v:shape id="_x0000_i1049" type="#_x0000_t75" style="width:16.3pt;height:11.15pt" o:ole="">
                  <v:imagedata r:id="rId58" o:title=""/>
                </v:shape>
                <o:OLEObject Type="Embed" ProgID="Equation.DSMT4" ShapeID="_x0000_i1049" DrawAspect="Content" ObjectID="_1526274615" r:id="rId59"/>
              </w:object>
            </w:r>
            <w:r w:rsidRPr="00602A7D">
              <w:rPr>
                <w:rFonts w:ascii="VladaRHSans Lt" w:hAnsi="VladaRHSans Lt"/>
                <w:sz w:val="19"/>
                <w:szCs w:val="19"/>
              </w:rPr>
              <w:t xml:space="preserve">), </w:t>
            </w:r>
            <w:r>
              <w:rPr>
                <w:rFonts w:ascii="VladaRHSans Lt" w:hAnsi="VladaRHSans Lt"/>
                <w:sz w:val="19"/>
                <w:szCs w:val="19"/>
              </w:rPr>
              <w:t>D</w:t>
            </w:r>
            <w:r w:rsidRPr="00602A7D">
              <w:rPr>
                <w:rFonts w:ascii="VladaRHSans Lt" w:hAnsi="VladaRHSans Lt"/>
                <w:sz w:val="19"/>
                <w:szCs w:val="19"/>
              </w:rPr>
              <w:t xml:space="preserve">e </w:t>
            </w:r>
            <w:proofErr w:type="spellStart"/>
            <w:r>
              <w:rPr>
                <w:rFonts w:ascii="VladaRHSans Lt" w:hAnsi="VladaRHSans Lt"/>
                <w:sz w:val="19"/>
                <w:szCs w:val="19"/>
              </w:rPr>
              <w:t>M</w:t>
            </w:r>
            <w:r w:rsidRPr="00602A7D">
              <w:rPr>
                <w:rFonts w:ascii="VladaRHSans Lt" w:hAnsi="VladaRHSans Lt"/>
                <w:sz w:val="19"/>
                <w:szCs w:val="19"/>
              </w:rPr>
              <w:t>organova</w:t>
            </w:r>
            <w:proofErr w:type="spellEnd"/>
            <w:r w:rsidRPr="00602A7D">
              <w:rPr>
                <w:rFonts w:ascii="VladaRHSans Lt" w:hAnsi="VladaRHSans Lt"/>
                <w:sz w:val="19"/>
                <w:szCs w:val="19"/>
              </w:rPr>
              <w:t xml:space="preserve"> pravila (</w:t>
            </w:r>
            <w:r w:rsidRPr="00602A7D">
              <w:rPr>
                <w:rFonts w:ascii="VladaRHSans Lt" w:eastAsia="Cambria" w:hAnsi="VladaRHSans Lt" w:cs="Cambria"/>
                <w:i/>
                <w:position w:val="-6"/>
                <w:sz w:val="19"/>
                <w:szCs w:val="19"/>
              </w:rPr>
              <w:object w:dxaOrig="480" w:dyaOrig="220">
                <v:shape id="_x0000_i1050" type="#_x0000_t75" style="width:24pt;height:11.15pt" o:ole="">
                  <v:imagedata r:id="rId60" o:title=""/>
                </v:shape>
                <o:OLEObject Type="Embed" ProgID="Equation.DSMT4" ShapeID="_x0000_i1050" DrawAspect="Content" ObjectID="_1526274616" r:id="rId61"/>
              </w:object>
            </w:r>
            <w:r w:rsidRPr="00602A7D">
              <w:rPr>
                <w:rFonts w:ascii="VladaRHSans Lt" w:hAnsi="VladaRHSans Lt"/>
                <w:sz w:val="19"/>
                <w:szCs w:val="19"/>
              </w:rPr>
              <w:t xml:space="preserve">), </w:t>
            </w:r>
            <w:r>
              <w:rPr>
                <w:rFonts w:ascii="VladaRHSans Lt" w:hAnsi="VladaRHSans Lt"/>
                <w:sz w:val="19"/>
                <w:szCs w:val="19"/>
              </w:rPr>
              <w:t xml:space="preserve">De </w:t>
            </w:r>
            <w:proofErr w:type="spellStart"/>
            <w:r>
              <w:rPr>
                <w:rFonts w:ascii="VladaRHSans Lt" w:hAnsi="VladaRHSans Lt"/>
                <w:sz w:val="19"/>
                <w:szCs w:val="19"/>
              </w:rPr>
              <w:t>M</w:t>
            </w:r>
            <w:r w:rsidRPr="00602A7D">
              <w:rPr>
                <w:rFonts w:ascii="VladaRHSans Lt" w:hAnsi="VladaRHSans Lt"/>
                <w:sz w:val="19"/>
                <w:szCs w:val="19"/>
              </w:rPr>
              <w:t>organova</w:t>
            </w:r>
            <w:proofErr w:type="spellEnd"/>
            <w:r w:rsidRPr="00602A7D">
              <w:rPr>
                <w:rFonts w:ascii="VladaRHSans Lt" w:hAnsi="VladaRHSans Lt"/>
                <w:sz w:val="19"/>
                <w:szCs w:val="19"/>
              </w:rPr>
              <w:t xml:space="preserve"> pravila za </w:t>
            </w:r>
            <w:proofErr w:type="spellStart"/>
            <w:r w:rsidRPr="00602A7D">
              <w:rPr>
                <w:rFonts w:ascii="VladaRHSans Lt" w:hAnsi="VladaRHSans Lt"/>
                <w:sz w:val="19"/>
                <w:szCs w:val="19"/>
              </w:rPr>
              <w:t>kvantifikatore</w:t>
            </w:r>
            <w:proofErr w:type="spellEnd"/>
            <w:r w:rsidRPr="00602A7D">
              <w:rPr>
                <w:rFonts w:ascii="VladaRHSans Lt" w:hAnsi="VladaRHSans Lt"/>
                <w:sz w:val="19"/>
                <w:szCs w:val="19"/>
              </w:rPr>
              <w:t>, svođenja logičkih veznika jednih na druge.</w:t>
            </w:r>
          </w:p>
        </w:tc>
        <w:tc>
          <w:tcPr>
            <w:tcW w:w="735" w:type="pct"/>
          </w:tcPr>
          <w:p w:rsidR="00AA17A5"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Za elementarne oblike zaključaka logike sudova.</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br/>
              <w:t xml:space="preserve">Učenik uočava i izdvaja rečenice koje stoje u odnosu logičkog slijeda (razlikuje premise od </w:t>
            </w:r>
            <w:proofErr w:type="spellStart"/>
            <w:r w:rsidRPr="00602A7D">
              <w:rPr>
                <w:rFonts w:ascii="VladaRHSans Lt" w:hAnsi="VladaRHSans Lt"/>
                <w:sz w:val="19"/>
                <w:szCs w:val="19"/>
              </w:rPr>
              <w:t>konkluzije</w:t>
            </w:r>
            <w:proofErr w:type="spellEnd"/>
            <w:r w:rsidRPr="00602A7D">
              <w:rPr>
                <w:rFonts w:ascii="VladaRHSans Lt" w:hAnsi="VladaRHSans Lt"/>
                <w:sz w:val="19"/>
                <w:szCs w:val="19"/>
              </w:rPr>
              <w:t>).</w:t>
            </w:r>
            <w:r w:rsidRPr="00602A7D">
              <w:rPr>
                <w:rFonts w:ascii="VladaRHSans Lt" w:hAnsi="VladaRHSans Lt"/>
                <w:sz w:val="19"/>
                <w:szCs w:val="19"/>
              </w:rPr>
              <w:br/>
              <w:t>Učenik prepoznaje valjanost zaključka bez neke od logičkih metoda ili s pomoću nje.</w:t>
            </w:r>
          </w:p>
        </w:tc>
        <w:tc>
          <w:tcPr>
            <w:tcW w:w="931" w:type="pct"/>
            <w:gridSpan w:val="3"/>
          </w:tcPr>
          <w:p w:rsidR="00AA17A5"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Na razini složenijih zaključaka logike sudova i najjednostavnijih zaključaka kojima su premise i/ili </w:t>
            </w:r>
            <w:proofErr w:type="spellStart"/>
            <w:r w:rsidRPr="00602A7D">
              <w:rPr>
                <w:rFonts w:ascii="VladaRHSans Lt" w:hAnsi="VladaRHSans Lt"/>
                <w:sz w:val="19"/>
                <w:szCs w:val="19"/>
              </w:rPr>
              <w:t>konkluzija</w:t>
            </w:r>
            <w:proofErr w:type="spellEnd"/>
            <w:r w:rsidRPr="00602A7D">
              <w:rPr>
                <w:rFonts w:ascii="VladaRHSans Lt" w:hAnsi="VladaRHSans Lt"/>
                <w:sz w:val="19"/>
                <w:szCs w:val="19"/>
              </w:rPr>
              <w:t xml:space="preserve"> kategorički sudovi.</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br/>
              <w:t xml:space="preserve">Učenik uočava i izdvaja rečenice koje stoje u odnosu logičkoga slijeda (razlikuje premise od </w:t>
            </w:r>
            <w:proofErr w:type="spellStart"/>
            <w:r w:rsidRPr="00602A7D">
              <w:rPr>
                <w:rFonts w:ascii="VladaRHSans Lt" w:hAnsi="VladaRHSans Lt"/>
                <w:sz w:val="19"/>
                <w:szCs w:val="19"/>
              </w:rPr>
              <w:t>konkluzije</w:t>
            </w:r>
            <w:proofErr w:type="spellEnd"/>
            <w:r w:rsidRPr="00602A7D">
              <w:rPr>
                <w:rFonts w:ascii="VladaRHSans Lt" w:hAnsi="VladaRHSans Lt"/>
                <w:sz w:val="19"/>
                <w:szCs w:val="19"/>
              </w:rPr>
              <w:t>).</w:t>
            </w:r>
            <w:r w:rsidRPr="00602A7D">
              <w:rPr>
                <w:rFonts w:ascii="VladaRHSans Lt" w:hAnsi="VladaRHSans Lt"/>
                <w:sz w:val="19"/>
                <w:szCs w:val="19"/>
              </w:rPr>
              <w:br/>
              <w:t>Učenik prepoznaje valjanost zaključka bez neke od logičkih metoda ili s pomoću nje.</w:t>
            </w:r>
            <w:r w:rsidRPr="00602A7D">
              <w:rPr>
                <w:rFonts w:ascii="VladaRHSans Lt" w:hAnsi="VladaRHSans Lt"/>
                <w:sz w:val="19"/>
                <w:szCs w:val="19"/>
              </w:rPr>
              <w:br/>
              <w:t xml:space="preserve">Učenik prepoznaje i navodi pravila prirodne dedukcije </w:t>
            </w:r>
            <w:r w:rsidRPr="00602A7D">
              <w:rPr>
                <w:rFonts w:ascii="VladaRHSans Lt" w:hAnsi="VladaRHSans Lt"/>
                <w:color w:val="000000" w:themeColor="text1"/>
                <w:sz w:val="19"/>
                <w:szCs w:val="19"/>
              </w:rPr>
              <w:t>i teoreme:</w:t>
            </w:r>
            <w:r w:rsidRPr="00602A7D">
              <w:rPr>
                <w:rFonts w:ascii="VladaRHSans Lt" w:hAnsi="VladaRHSans Lt"/>
                <w:color w:val="FF0000"/>
                <w:sz w:val="19"/>
                <w:szCs w:val="19"/>
              </w:rPr>
              <w:br/>
            </w:r>
            <w:r w:rsidRPr="00602A7D">
              <w:rPr>
                <w:rFonts w:ascii="VladaRHSans Lt" w:hAnsi="VladaRHSans Lt"/>
                <w:position w:val="-10"/>
                <w:sz w:val="19"/>
                <w:szCs w:val="19"/>
              </w:rPr>
              <w:object w:dxaOrig="320" w:dyaOrig="260">
                <v:shape id="_x0000_i1051" type="#_x0000_t75" style="width:16.3pt;height:13.7pt" o:ole="">
                  <v:imagedata r:id="rId22" o:title=""/>
                </v:shape>
                <o:OLEObject Type="Embed" ProgID="Equation.DSMT4" ShapeID="_x0000_i1051" DrawAspect="Content" ObjectID="_1526274617" r:id="rId62"/>
              </w:object>
            </w:r>
            <w:r w:rsidRPr="00602A7D">
              <w:rPr>
                <w:rFonts w:ascii="VladaRHSans Lt" w:hAnsi="VladaRHSans Lt"/>
                <w:sz w:val="19"/>
                <w:szCs w:val="19"/>
              </w:rPr>
              <w:t xml:space="preserve">, </w:t>
            </w:r>
            <w:r w:rsidRPr="00602A7D">
              <w:rPr>
                <w:rFonts w:ascii="VladaRHSans Lt" w:hAnsi="VladaRHSans Lt"/>
                <w:position w:val="-6"/>
                <w:sz w:val="19"/>
                <w:szCs w:val="19"/>
              </w:rPr>
              <w:object w:dxaOrig="360" w:dyaOrig="240">
                <v:shape id="_x0000_i1052" type="#_x0000_t75" style="width:18pt;height:11.15pt" o:ole="">
                  <v:imagedata r:id="rId24" o:title=""/>
                </v:shape>
                <o:OLEObject Type="Embed" ProgID="Equation.DSMT4" ShapeID="_x0000_i1052" DrawAspect="Content" ObjectID="_1526274618" r:id="rId63"/>
              </w:object>
            </w:r>
            <w:r w:rsidRPr="00602A7D">
              <w:rPr>
                <w:rFonts w:ascii="VladaRHSans Lt" w:hAnsi="VladaRHSans Lt"/>
                <w:sz w:val="19"/>
                <w:szCs w:val="19"/>
              </w:rPr>
              <w:t xml:space="preserve">, </w:t>
            </w:r>
            <w:r w:rsidRPr="00602A7D">
              <w:rPr>
                <w:rFonts w:ascii="VladaRHSans Lt" w:hAnsi="VladaRHSans Lt"/>
                <w:position w:val="-6"/>
                <w:sz w:val="19"/>
                <w:szCs w:val="19"/>
              </w:rPr>
              <w:object w:dxaOrig="260" w:dyaOrig="220">
                <v:shape id="_x0000_i1053" type="#_x0000_t75" style="width:13.7pt;height:11.15pt" o:ole="">
                  <v:imagedata r:id="rId26" o:title=""/>
                </v:shape>
                <o:OLEObject Type="Embed" ProgID="Equation.DSMT4" ShapeID="_x0000_i1053" DrawAspect="Content" ObjectID="_1526274619" r:id="rId64"/>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54" type="#_x0000_t75" style="width:16.3pt;height:11.15pt" o:ole="">
                  <v:imagedata r:id="rId28" o:title=""/>
                </v:shape>
                <o:OLEObject Type="Embed" ProgID="Equation.DSMT4" ShapeID="_x0000_i1054" DrawAspect="Content" ObjectID="_1526274620" r:id="rId65"/>
              </w:object>
            </w:r>
            <w:r w:rsidRPr="00602A7D">
              <w:rPr>
                <w:rFonts w:ascii="VladaRHSans Lt" w:hAnsi="VladaRHSans Lt"/>
                <w:sz w:val="19"/>
                <w:szCs w:val="19"/>
              </w:rPr>
              <w:t xml:space="preserve">, </w:t>
            </w:r>
            <w:r w:rsidRPr="00602A7D">
              <w:rPr>
                <w:rFonts w:ascii="VladaRHSans Lt" w:hAnsi="VladaRHSans Lt"/>
                <w:position w:val="-6"/>
                <w:sz w:val="19"/>
                <w:szCs w:val="19"/>
              </w:rPr>
              <w:object w:dxaOrig="279" w:dyaOrig="220">
                <v:shape id="_x0000_i1055" type="#_x0000_t75" style="width:13.7pt;height:11.15pt" o:ole="">
                  <v:imagedata r:id="rId30" o:title=""/>
                </v:shape>
                <o:OLEObject Type="Embed" ProgID="Equation.DSMT4" ShapeID="_x0000_i1055" DrawAspect="Content" ObjectID="_1526274621" r:id="rId66"/>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56" type="#_x0000_t75" style="width:16.3pt;height:11.15pt" o:ole="">
                  <v:imagedata r:id="rId32" o:title=""/>
                </v:shape>
                <o:OLEObject Type="Embed" ProgID="Equation.DSMT4" ShapeID="_x0000_i1056" DrawAspect="Content" ObjectID="_1526274622" r:id="rId67"/>
              </w:object>
            </w:r>
            <w:r w:rsidRPr="00602A7D">
              <w:rPr>
                <w:rFonts w:ascii="VladaRHSans Lt" w:hAnsi="VladaRHSans Lt"/>
                <w:sz w:val="19"/>
                <w:szCs w:val="19"/>
              </w:rPr>
              <w:t xml:space="preserve">, </w:t>
            </w:r>
            <w:r w:rsidRPr="00602A7D">
              <w:rPr>
                <w:rFonts w:ascii="VladaRHSans Lt" w:hAnsi="VladaRHSans Lt"/>
                <w:position w:val="-6"/>
                <w:sz w:val="19"/>
                <w:szCs w:val="19"/>
              </w:rPr>
              <w:object w:dxaOrig="279" w:dyaOrig="220">
                <v:shape id="_x0000_i1057" type="#_x0000_t75" style="width:13.7pt;height:11.15pt" o:ole="">
                  <v:imagedata r:id="rId34" o:title=""/>
                </v:shape>
                <o:OLEObject Type="Embed" ProgID="Equation.DSMT4" ShapeID="_x0000_i1057" DrawAspect="Content" ObjectID="_1526274623" r:id="rId68"/>
              </w:object>
            </w:r>
            <w:r w:rsidRPr="00602A7D">
              <w:rPr>
                <w:rFonts w:ascii="VladaRHSans Lt" w:hAnsi="VladaRHSans Lt"/>
                <w:sz w:val="19"/>
                <w:szCs w:val="19"/>
              </w:rPr>
              <w:t xml:space="preserve">, </w:t>
            </w:r>
            <w:r w:rsidRPr="00602A7D">
              <w:rPr>
                <w:rFonts w:ascii="VladaRHSans Lt" w:hAnsi="VladaRHSans Lt"/>
                <w:position w:val="-6"/>
                <w:sz w:val="19"/>
                <w:szCs w:val="19"/>
              </w:rPr>
              <w:object w:dxaOrig="400" w:dyaOrig="200">
                <v:shape id="_x0000_i1058" type="#_x0000_t75" style="width:18pt;height:11.15pt" o:ole="">
                  <v:imagedata r:id="rId36" o:title=""/>
                </v:shape>
                <o:OLEObject Type="Embed" ProgID="Equation.DSMT4" ShapeID="_x0000_i1058" DrawAspect="Content" ObjectID="_1526274624" r:id="rId69"/>
              </w:object>
            </w:r>
            <w:r w:rsidRPr="00602A7D">
              <w:rPr>
                <w:rFonts w:ascii="VladaRHSans Lt" w:hAnsi="VladaRHSans Lt"/>
                <w:sz w:val="19"/>
                <w:szCs w:val="19"/>
              </w:rPr>
              <w:t xml:space="preserve">, </w:t>
            </w:r>
            <w:r w:rsidRPr="00602A7D">
              <w:rPr>
                <w:rFonts w:ascii="VladaRHSans Lt" w:hAnsi="VladaRHSans Lt"/>
                <w:position w:val="-6"/>
                <w:sz w:val="19"/>
                <w:szCs w:val="19"/>
              </w:rPr>
              <w:object w:dxaOrig="360" w:dyaOrig="220">
                <v:shape id="_x0000_i1059" type="#_x0000_t75" style="width:18pt;height:11.15pt" o:ole="">
                  <v:imagedata r:id="rId38" o:title=""/>
                </v:shape>
                <o:OLEObject Type="Embed" ProgID="Equation.DSMT4" ShapeID="_x0000_i1059" DrawAspect="Content" ObjectID="_1526274625" r:id="rId70"/>
              </w:object>
            </w:r>
            <w:r w:rsidRPr="00602A7D">
              <w:rPr>
                <w:rFonts w:ascii="VladaRHSans Lt" w:hAnsi="VladaRHSans Lt"/>
                <w:sz w:val="19"/>
                <w:szCs w:val="19"/>
              </w:rPr>
              <w:t xml:space="preserve">, </w:t>
            </w:r>
            <w:r w:rsidRPr="00602A7D">
              <w:rPr>
                <w:rFonts w:ascii="VladaRHSans Lt" w:hAnsi="VladaRHSans Lt"/>
                <w:position w:val="-6"/>
                <w:sz w:val="19"/>
                <w:szCs w:val="19"/>
              </w:rPr>
              <w:object w:dxaOrig="420" w:dyaOrig="200">
                <v:shape id="_x0000_i1060" type="#_x0000_t75" style="width:20.55pt;height:11.15pt" o:ole="">
                  <v:imagedata r:id="rId40" o:title=""/>
                </v:shape>
                <o:OLEObject Type="Embed" ProgID="Equation.DSMT4" ShapeID="_x0000_i1060" DrawAspect="Content" ObjectID="_1526274626" r:id="rId71"/>
              </w:object>
            </w:r>
            <w:r w:rsidRPr="00602A7D">
              <w:rPr>
                <w:rFonts w:ascii="VladaRHSans Lt" w:hAnsi="VladaRHSans Lt"/>
                <w:sz w:val="19"/>
                <w:szCs w:val="19"/>
              </w:rPr>
              <w:t xml:space="preserve">, </w:t>
            </w:r>
            <w:r w:rsidRPr="00602A7D">
              <w:rPr>
                <w:rFonts w:ascii="VladaRHSans Lt" w:hAnsi="VladaRHSans Lt"/>
                <w:position w:val="-6"/>
                <w:sz w:val="19"/>
                <w:szCs w:val="19"/>
              </w:rPr>
              <w:object w:dxaOrig="380" w:dyaOrig="220">
                <v:shape id="_x0000_i1061" type="#_x0000_t75" style="width:18pt;height:11.15pt" o:ole="">
                  <v:imagedata r:id="rId42" o:title=""/>
                </v:shape>
                <o:OLEObject Type="Embed" ProgID="Equation.DSMT4" ShapeID="_x0000_i1061" DrawAspect="Content" ObjectID="_1526274627" r:id="rId72"/>
              </w:object>
            </w:r>
            <w:r w:rsidRPr="00602A7D">
              <w:rPr>
                <w:rFonts w:ascii="VladaRHSans Lt" w:hAnsi="VladaRHSans Lt"/>
                <w:sz w:val="19"/>
                <w:szCs w:val="19"/>
              </w:rPr>
              <w:t xml:space="preserve">, </w:t>
            </w:r>
            <w:r w:rsidRPr="00602A7D">
              <w:rPr>
                <w:rFonts w:ascii="VladaRHSans Lt" w:hAnsi="VladaRHSans Lt"/>
                <w:position w:val="-10"/>
                <w:sz w:val="19"/>
                <w:szCs w:val="19"/>
              </w:rPr>
              <w:object w:dxaOrig="360" w:dyaOrig="260">
                <v:shape id="_x0000_i1062" type="#_x0000_t75" style="width:18pt;height:13.7pt" o:ole="">
                  <v:imagedata r:id="rId44" o:title=""/>
                </v:shape>
                <o:OLEObject Type="Embed" ProgID="Equation.DSMT4" ShapeID="_x0000_i1062" DrawAspect="Content" ObjectID="_1526274628" r:id="rId73"/>
              </w:object>
            </w:r>
            <w:r w:rsidRPr="00602A7D">
              <w:rPr>
                <w:rFonts w:ascii="VladaRHSans Lt" w:hAnsi="VladaRHSans Lt"/>
                <w:sz w:val="19"/>
                <w:szCs w:val="19"/>
              </w:rPr>
              <w:t xml:space="preserve">, </w:t>
            </w:r>
            <w:r w:rsidRPr="00602A7D">
              <w:rPr>
                <w:rFonts w:ascii="VladaRHSans Lt" w:hAnsi="VladaRHSans Lt"/>
                <w:position w:val="-6"/>
                <w:sz w:val="19"/>
                <w:szCs w:val="19"/>
              </w:rPr>
              <w:object w:dxaOrig="260" w:dyaOrig="220">
                <v:shape id="_x0000_i1063" type="#_x0000_t75" style="width:13.7pt;height:11.15pt" o:ole="">
                  <v:imagedata r:id="rId46" o:title=""/>
                </v:shape>
                <o:OLEObject Type="Embed" ProgID="Equation.DSMT4" ShapeID="_x0000_i1063" DrawAspect="Content" ObjectID="_1526274629" r:id="rId74"/>
              </w:object>
            </w:r>
            <w:r w:rsidRPr="00602A7D">
              <w:rPr>
                <w:rFonts w:ascii="VladaRHSans Lt" w:hAnsi="VladaRHSans Lt"/>
                <w:sz w:val="19"/>
                <w:szCs w:val="19"/>
              </w:rPr>
              <w:t xml:space="preserve">, </w:t>
            </w:r>
            <w:r w:rsidRPr="00602A7D">
              <w:rPr>
                <w:rFonts w:ascii="VladaRHSans Lt" w:hAnsi="VladaRHSans Lt"/>
                <w:position w:val="-6"/>
                <w:sz w:val="19"/>
                <w:szCs w:val="19"/>
              </w:rPr>
              <w:object w:dxaOrig="220" w:dyaOrig="220">
                <v:shape id="_x0000_i1064" type="#_x0000_t75" style="width:11.15pt;height:11.15pt" o:ole="">
                  <v:imagedata r:id="rId48" o:title=""/>
                </v:shape>
                <o:OLEObject Type="Embed" ProgID="Equation.DSMT4" ShapeID="_x0000_i1064" DrawAspect="Content" ObjectID="_1526274630" r:id="rId75"/>
              </w:object>
            </w:r>
            <w:r w:rsidRPr="00602A7D">
              <w:rPr>
                <w:rFonts w:ascii="VladaRHSans Lt" w:hAnsi="VladaRHSans Lt"/>
                <w:sz w:val="19"/>
                <w:szCs w:val="19"/>
              </w:rPr>
              <w:t xml:space="preserve">, </w:t>
            </w:r>
            <w:r w:rsidRPr="00602A7D">
              <w:rPr>
                <w:rFonts w:ascii="VladaRHSans Lt" w:hAnsi="VladaRHSans Lt"/>
                <w:position w:val="-6"/>
                <w:sz w:val="19"/>
                <w:szCs w:val="19"/>
              </w:rPr>
              <w:object w:dxaOrig="300" w:dyaOrig="240">
                <v:shape id="_x0000_i1065" type="#_x0000_t75" style="width:15.45pt;height:11.15pt" o:ole="">
                  <v:imagedata r:id="rId50" o:title=""/>
                </v:shape>
                <o:OLEObject Type="Embed" ProgID="Equation.DSMT4" ShapeID="_x0000_i1065" DrawAspect="Content" ObjectID="_1526274631" r:id="rId76"/>
              </w:object>
            </w:r>
            <w:r w:rsidRPr="00602A7D">
              <w:rPr>
                <w:rFonts w:ascii="VladaRHSans Lt" w:hAnsi="VladaRHSans Lt"/>
                <w:sz w:val="19"/>
                <w:szCs w:val="19"/>
              </w:rPr>
              <w:t xml:space="preserve">, </w:t>
            </w:r>
            <w:r w:rsidRPr="00602A7D">
              <w:rPr>
                <w:rFonts w:ascii="VladaRHSans Lt" w:hAnsi="VladaRHSans Lt"/>
                <w:position w:val="-6"/>
                <w:sz w:val="19"/>
                <w:szCs w:val="19"/>
              </w:rPr>
              <w:object w:dxaOrig="240" w:dyaOrig="240">
                <v:shape id="_x0000_i1066" type="#_x0000_t75" style="width:11.15pt;height:11.15pt" o:ole="">
                  <v:imagedata r:id="rId52" o:title=""/>
                </v:shape>
                <o:OLEObject Type="Embed" ProgID="Equation.DSMT4" ShapeID="_x0000_i1066" DrawAspect="Content" ObjectID="_1526274632" r:id="rId77"/>
              </w:object>
            </w:r>
            <w:r>
              <w:rPr>
                <w:rFonts w:ascii="VladaRHSans Lt" w:hAnsi="VladaRHSans Lt"/>
                <w:sz w:val="19"/>
                <w:szCs w:val="19"/>
              </w:rPr>
              <w:t>,</w:t>
            </w:r>
            <w:r w:rsidRPr="00602A7D">
              <w:rPr>
                <w:rFonts w:ascii="VladaRHSans Lt" w:hAnsi="VladaRHSans Lt"/>
                <w:sz w:val="19"/>
                <w:szCs w:val="19"/>
              </w:rPr>
              <w:br/>
            </w:r>
            <w:r w:rsidRPr="00602A7D">
              <w:rPr>
                <w:rFonts w:ascii="VladaRHSans Lt" w:hAnsi="VladaRHSans Lt"/>
                <w:i/>
                <w:sz w:val="19"/>
                <w:szCs w:val="19"/>
              </w:rPr>
              <w:t xml:space="preserve">modus </w:t>
            </w:r>
            <w:proofErr w:type="spellStart"/>
            <w:r w:rsidRPr="00602A7D">
              <w:rPr>
                <w:rFonts w:ascii="VladaRHSans Lt" w:hAnsi="VladaRHSans Lt"/>
                <w:i/>
                <w:sz w:val="19"/>
                <w:szCs w:val="19"/>
              </w:rPr>
              <w:t>tollens</w:t>
            </w:r>
            <w:proofErr w:type="spellEnd"/>
            <w:r w:rsidRPr="00602A7D">
              <w:rPr>
                <w:rFonts w:ascii="VladaRHSans Lt" w:hAnsi="VladaRHSans Lt"/>
                <w:sz w:val="19"/>
                <w:szCs w:val="19"/>
              </w:rPr>
              <w:t xml:space="preserve"> (</w:t>
            </w:r>
            <w:r w:rsidRPr="00602A7D">
              <w:rPr>
                <w:rFonts w:ascii="VladaRHSans Lt" w:eastAsia="Cambria" w:hAnsi="VladaRHSans Lt" w:cs="Cambria"/>
                <w:i/>
                <w:color w:val="000000" w:themeColor="text1"/>
                <w:position w:val="-4"/>
                <w:sz w:val="19"/>
                <w:szCs w:val="19"/>
              </w:rPr>
              <w:object w:dxaOrig="360" w:dyaOrig="200">
                <v:shape id="_x0000_i1067" type="#_x0000_t75" style="width:18pt;height:11.15pt" o:ole="">
                  <v:imagedata r:id="rId54" o:title=""/>
                </v:shape>
                <o:OLEObject Type="Embed" ProgID="Equation.DSMT4" ShapeID="_x0000_i1067" DrawAspect="Content" ObjectID="_1526274633" r:id="rId78"/>
              </w:object>
            </w:r>
            <w:r w:rsidRPr="00602A7D">
              <w:rPr>
                <w:rFonts w:ascii="VladaRHSans Lt" w:hAnsi="VladaRHSans Lt"/>
                <w:sz w:val="19"/>
                <w:szCs w:val="19"/>
              </w:rPr>
              <w:t xml:space="preserve">), </w:t>
            </w:r>
            <w:r w:rsidRPr="00602A7D">
              <w:rPr>
                <w:rFonts w:ascii="VladaRHSans Lt" w:hAnsi="VladaRHSans Lt"/>
                <w:color w:val="000000" w:themeColor="text1"/>
                <w:sz w:val="19"/>
                <w:szCs w:val="19"/>
              </w:rPr>
              <w:t>hipotetički silogizam (</w:t>
            </w:r>
            <w:r w:rsidRPr="00602A7D">
              <w:rPr>
                <w:rFonts w:ascii="VladaRHSans Lt" w:eastAsia="Cambria" w:hAnsi="VladaRHSans Lt" w:cs="Cambria"/>
                <w:i/>
                <w:color w:val="000000" w:themeColor="text1"/>
                <w:position w:val="-6"/>
                <w:sz w:val="19"/>
                <w:szCs w:val="19"/>
              </w:rPr>
              <w:object w:dxaOrig="320" w:dyaOrig="240">
                <v:shape id="_x0000_i1068" type="#_x0000_t75" style="width:16.3pt;height:11.15pt" o:ole="">
                  <v:imagedata r:id="rId56" o:title=""/>
                </v:shape>
                <o:OLEObject Type="Embed" ProgID="Equation.DSMT4" ShapeID="_x0000_i1068" DrawAspect="Content" ObjectID="_1526274634" r:id="rId79"/>
              </w:object>
            </w:r>
            <w:r w:rsidRPr="00602A7D">
              <w:rPr>
                <w:rFonts w:ascii="VladaRHSans Lt" w:hAnsi="VladaRHSans Lt"/>
                <w:color w:val="000000" w:themeColor="text1"/>
                <w:sz w:val="19"/>
                <w:szCs w:val="19"/>
              </w:rPr>
              <w:t>), disjunktivni silogizam</w:t>
            </w:r>
            <w:r w:rsidRPr="00602A7D">
              <w:rPr>
                <w:rFonts w:ascii="VladaRHSans Lt" w:hAnsi="VladaRHSans Lt"/>
                <w:sz w:val="19"/>
                <w:szCs w:val="19"/>
              </w:rPr>
              <w:t xml:space="preserve"> (</w:t>
            </w:r>
            <w:r w:rsidRPr="00602A7D">
              <w:rPr>
                <w:rFonts w:ascii="VladaRHSans Lt" w:eastAsia="Cambria" w:hAnsi="VladaRHSans Lt" w:cs="Cambria"/>
                <w:i/>
                <w:position w:val="-6"/>
                <w:sz w:val="19"/>
                <w:szCs w:val="19"/>
              </w:rPr>
              <w:object w:dxaOrig="320" w:dyaOrig="240">
                <v:shape id="_x0000_i1069" type="#_x0000_t75" style="width:16.3pt;height:11.15pt" o:ole="">
                  <v:imagedata r:id="rId58" o:title=""/>
                </v:shape>
                <o:OLEObject Type="Embed" ProgID="Equation.DSMT4" ShapeID="_x0000_i1069" DrawAspect="Content" ObjectID="_1526274635" r:id="rId80"/>
              </w:object>
            </w:r>
            <w:r w:rsidRPr="00602A7D">
              <w:rPr>
                <w:rFonts w:ascii="VladaRHSans Lt" w:hAnsi="VladaRHSans Lt"/>
                <w:sz w:val="19"/>
                <w:szCs w:val="19"/>
              </w:rPr>
              <w:t xml:space="preserve">), </w:t>
            </w:r>
            <w:r>
              <w:rPr>
                <w:rFonts w:ascii="VladaRHSans Lt" w:hAnsi="VladaRHSans Lt"/>
                <w:sz w:val="19"/>
                <w:szCs w:val="19"/>
              </w:rPr>
              <w:t>D</w:t>
            </w:r>
            <w:r w:rsidRPr="00602A7D">
              <w:rPr>
                <w:rFonts w:ascii="VladaRHSans Lt" w:hAnsi="VladaRHSans Lt"/>
                <w:sz w:val="19"/>
                <w:szCs w:val="19"/>
              </w:rPr>
              <w:t xml:space="preserve">e </w:t>
            </w:r>
            <w:proofErr w:type="spellStart"/>
            <w:r>
              <w:rPr>
                <w:rFonts w:ascii="VladaRHSans Lt" w:hAnsi="VladaRHSans Lt"/>
                <w:sz w:val="19"/>
                <w:szCs w:val="19"/>
              </w:rPr>
              <w:t>M</w:t>
            </w:r>
            <w:r w:rsidRPr="00602A7D">
              <w:rPr>
                <w:rFonts w:ascii="VladaRHSans Lt" w:hAnsi="VladaRHSans Lt"/>
                <w:sz w:val="19"/>
                <w:szCs w:val="19"/>
              </w:rPr>
              <w:t>organova</w:t>
            </w:r>
            <w:proofErr w:type="spellEnd"/>
            <w:r w:rsidRPr="00602A7D">
              <w:rPr>
                <w:rFonts w:ascii="VladaRHSans Lt" w:hAnsi="VladaRHSans Lt"/>
                <w:sz w:val="19"/>
                <w:szCs w:val="19"/>
              </w:rPr>
              <w:t xml:space="preserve"> pravila (</w:t>
            </w:r>
            <w:r w:rsidRPr="00602A7D">
              <w:rPr>
                <w:rFonts w:ascii="VladaRHSans Lt" w:eastAsia="Cambria" w:hAnsi="VladaRHSans Lt" w:cs="Cambria"/>
                <w:i/>
                <w:position w:val="-6"/>
                <w:sz w:val="19"/>
                <w:szCs w:val="19"/>
              </w:rPr>
              <w:object w:dxaOrig="480" w:dyaOrig="220">
                <v:shape id="_x0000_i1070" type="#_x0000_t75" style="width:24pt;height:11.15pt" o:ole="">
                  <v:imagedata r:id="rId60" o:title=""/>
                </v:shape>
                <o:OLEObject Type="Embed" ProgID="Equation.DSMT4" ShapeID="_x0000_i1070" DrawAspect="Content" ObjectID="_1526274636" r:id="rId81"/>
              </w:object>
            </w:r>
            <w:r w:rsidRPr="00602A7D">
              <w:rPr>
                <w:rFonts w:ascii="VladaRHSans Lt" w:hAnsi="VladaRHSans Lt"/>
                <w:sz w:val="19"/>
                <w:szCs w:val="19"/>
              </w:rPr>
              <w:t xml:space="preserve">), </w:t>
            </w:r>
            <w:r>
              <w:rPr>
                <w:rFonts w:ascii="VladaRHSans Lt" w:hAnsi="VladaRHSans Lt"/>
                <w:sz w:val="19"/>
                <w:szCs w:val="19"/>
              </w:rPr>
              <w:t>D</w:t>
            </w:r>
            <w:r w:rsidRPr="00602A7D">
              <w:rPr>
                <w:rFonts w:ascii="VladaRHSans Lt" w:hAnsi="VladaRHSans Lt"/>
                <w:sz w:val="19"/>
                <w:szCs w:val="19"/>
              </w:rPr>
              <w:t xml:space="preserve">e </w:t>
            </w:r>
            <w:proofErr w:type="spellStart"/>
            <w:r>
              <w:rPr>
                <w:rFonts w:ascii="VladaRHSans Lt" w:hAnsi="VladaRHSans Lt"/>
                <w:sz w:val="19"/>
                <w:szCs w:val="19"/>
              </w:rPr>
              <w:t>M</w:t>
            </w:r>
            <w:r w:rsidRPr="00602A7D">
              <w:rPr>
                <w:rFonts w:ascii="VladaRHSans Lt" w:hAnsi="VladaRHSans Lt"/>
                <w:sz w:val="19"/>
                <w:szCs w:val="19"/>
              </w:rPr>
              <w:t>organova</w:t>
            </w:r>
            <w:proofErr w:type="spellEnd"/>
            <w:r w:rsidRPr="00602A7D">
              <w:rPr>
                <w:rFonts w:ascii="VladaRHSans Lt" w:hAnsi="VladaRHSans Lt"/>
                <w:sz w:val="19"/>
                <w:szCs w:val="19"/>
              </w:rPr>
              <w:t xml:space="preserve"> pravila za </w:t>
            </w:r>
            <w:proofErr w:type="spellStart"/>
            <w:r w:rsidRPr="00602A7D">
              <w:rPr>
                <w:rFonts w:ascii="VladaRHSans Lt" w:hAnsi="VladaRHSans Lt"/>
                <w:sz w:val="19"/>
                <w:szCs w:val="19"/>
              </w:rPr>
              <w:t>kvantifikatore</w:t>
            </w:r>
            <w:proofErr w:type="spellEnd"/>
            <w:r w:rsidRPr="00602A7D">
              <w:rPr>
                <w:rFonts w:ascii="VladaRHSans Lt" w:hAnsi="VladaRHSans Lt"/>
                <w:sz w:val="19"/>
                <w:szCs w:val="19"/>
              </w:rPr>
              <w:t>.</w:t>
            </w:r>
          </w:p>
        </w:tc>
        <w:tc>
          <w:tcPr>
            <w:tcW w:w="1079" w:type="pct"/>
            <w:gridSpan w:val="2"/>
          </w:tcPr>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Na razini složenijih zaključaka logike sudova i najjednostavnijih zaključaka kojima su premise i/ili </w:t>
            </w:r>
            <w:proofErr w:type="spellStart"/>
            <w:r w:rsidRPr="00602A7D">
              <w:rPr>
                <w:rFonts w:ascii="VladaRHSans Lt" w:hAnsi="VladaRHSans Lt"/>
                <w:sz w:val="19"/>
                <w:szCs w:val="19"/>
              </w:rPr>
              <w:t>konkluzija</w:t>
            </w:r>
            <w:proofErr w:type="spellEnd"/>
            <w:r w:rsidRPr="00602A7D">
              <w:rPr>
                <w:rFonts w:ascii="VladaRHSans Lt" w:hAnsi="VladaRHSans Lt"/>
                <w:sz w:val="19"/>
                <w:szCs w:val="19"/>
              </w:rPr>
              <w:t xml:space="preserve"> kategorički sudovi.</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Učenik uočava i izdvaja rečenice do razine sudova s jednim </w:t>
            </w:r>
            <w:proofErr w:type="spellStart"/>
            <w:r w:rsidRPr="00602A7D">
              <w:rPr>
                <w:rFonts w:ascii="VladaRHSans Lt" w:hAnsi="VladaRHSans Lt"/>
                <w:sz w:val="19"/>
                <w:szCs w:val="19"/>
              </w:rPr>
              <w:t>kvantifikatorom</w:t>
            </w:r>
            <w:proofErr w:type="spellEnd"/>
            <w:r w:rsidRPr="00602A7D">
              <w:rPr>
                <w:rFonts w:ascii="VladaRHSans Lt" w:hAnsi="VladaRHSans Lt"/>
                <w:sz w:val="19"/>
                <w:szCs w:val="19"/>
              </w:rPr>
              <w:t xml:space="preserve"> i </w:t>
            </w:r>
            <w:proofErr w:type="spellStart"/>
            <w:r w:rsidRPr="00602A7D">
              <w:rPr>
                <w:rFonts w:ascii="VladaRHSans Lt" w:hAnsi="VladaRHSans Lt"/>
                <w:sz w:val="19"/>
                <w:szCs w:val="19"/>
              </w:rPr>
              <w:t>jednomjesnim</w:t>
            </w:r>
            <w:proofErr w:type="spellEnd"/>
            <w:r w:rsidRPr="00602A7D">
              <w:rPr>
                <w:rFonts w:ascii="VladaRHSans Lt" w:hAnsi="VladaRHSans Lt"/>
                <w:sz w:val="19"/>
                <w:szCs w:val="19"/>
              </w:rPr>
              <w:t xml:space="preserve"> predikatima koje stoje u sljedećim logičkim odnosima: slijed (razlikuje premise od </w:t>
            </w:r>
            <w:proofErr w:type="spellStart"/>
            <w:r w:rsidRPr="00602A7D">
              <w:rPr>
                <w:rFonts w:ascii="VladaRHSans Lt" w:hAnsi="VladaRHSans Lt"/>
                <w:sz w:val="19"/>
                <w:szCs w:val="19"/>
              </w:rPr>
              <w:t>konkluzije</w:t>
            </w:r>
            <w:proofErr w:type="spellEnd"/>
            <w:r w:rsidRPr="00602A7D">
              <w:rPr>
                <w:rFonts w:ascii="VladaRHSans Lt" w:hAnsi="VladaRHSans Lt"/>
                <w:sz w:val="19"/>
                <w:szCs w:val="19"/>
              </w:rPr>
              <w:t>), protuslovlje, istovrijednost.</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Učenik prepoznaje valjane zaključke do razine sudova s jednim </w:t>
            </w:r>
            <w:proofErr w:type="spellStart"/>
            <w:r w:rsidRPr="00602A7D">
              <w:rPr>
                <w:rFonts w:ascii="VladaRHSans Lt" w:hAnsi="VladaRHSans Lt"/>
                <w:sz w:val="19"/>
                <w:szCs w:val="19"/>
              </w:rPr>
              <w:t>kvantifikatorom</w:t>
            </w:r>
            <w:proofErr w:type="spellEnd"/>
            <w:r w:rsidRPr="00602A7D">
              <w:rPr>
                <w:rFonts w:ascii="VladaRHSans Lt" w:hAnsi="VladaRHSans Lt"/>
                <w:sz w:val="19"/>
                <w:szCs w:val="19"/>
              </w:rPr>
              <w:t xml:space="preserve"> i </w:t>
            </w:r>
            <w:proofErr w:type="spellStart"/>
            <w:r w:rsidRPr="00602A7D">
              <w:rPr>
                <w:rFonts w:ascii="VladaRHSans Lt" w:hAnsi="VladaRHSans Lt"/>
                <w:sz w:val="19"/>
                <w:szCs w:val="19"/>
              </w:rPr>
              <w:t>jednomjesnim</w:t>
            </w:r>
            <w:proofErr w:type="spellEnd"/>
            <w:r w:rsidRPr="00602A7D">
              <w:rPr>
                <w:rFonts w:ascii="VladaRHSans Lt" w:hAnsi="VladaRHSans Lt"/>
                <w:sz w:val="19"/>
                <w:szCs w:val="19"/>
              </w:rPr>
              <w:t xml:space="preserve"> predikatima koji sudjeluju u zaključku.</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Učenik formalno i neformalno dokazuje zaključke do razine logike sudova primjenjujući sljedeća pravila zaključivanja:</w:t>
            </w:r>
            <w:r w:rsidRPr="00602A7D">
              <w:rPr>
                <w:rFonts w:ascii="VladaRHSans Lt" w:hAnsi="VladaRHSans Lt"/>
                <w:sz w:val="19"/>
                <w:szCs w:val="19"/>
              </w:rPr>
              <w:br/>
            </w:r>
            <w:r w:rsidRPr="00602A7D">
              <w:rPr>
                <w:rFonts w:ascii="VladaRHSans Lt" w:hAnsi="VladaRHSans Lt"/>
                <w:position w:val="-10"/>
                <w:sz w:val="19"/>
                <w:szCs w:val="19"/>
              </w:rPr>
              <w:object w:dxaOrig="320" w:dyaOrig="260">
                <v:shape id="_x0000_i1071" type="#_x0000_t75" style="width:16.3pt;height:13.7pt" o:ole="">
                  <v:imagedata r:id="rId22" o:title=""/>
                </v:shape>
                <o:OLEObject Type="Embed" ProgID="Equation.DSMT4" ShapeID="_x0000_i1071" DrawAspect="Content" ObjectID="_1526274637" r:id="rId82"/>
              </w:object>
            </w:r>
            <w:r w:rsidRPr="00602A7D">
              <w:rPr>
                <w:rFonts w:ascii="VladaRHSans Lt" w:hAnsi="VladaRHSans Lt"/>
                <w:sz w:val="19"/>
                <w:szCs w:val="19"/>
              </w:rPr>
              <w:t xml:space="preserve">, </w:t>
            </w:r>
            <w:r w:rsidRPr="00602A7D">
              <w:rPr>
                <w:rFonts w:ascii="VladaRHSans Lt" w:hAnsi="VladaRHSans Lt"/>
                <w:position w:val="-6"/>
                <w:sz w:val="19"/>
                <w:szCs w:val="19"/>
              </w:rPr>
              <w:object w:dxaOrig="360" w:dyaOrig="240">
                <v:shape id="_x0000_i1072" type="#_x0000_t75" style="width:18pt;height:11.15pt" o:ole="">
                  <v:imagedata r:id="rId24" o:title=""/>
                </v:shape>
                <o:OLEObject Type="Embed" ProgID="Equation.DSMT4" ShapeID="_x0000_i1072" DrawAspect="Content" ObjectID="_1526274638" r:id="rId83"/>
              </w:object>
            </w:r>
            <w:r w:rsidRPr="00602A7D">
              <w:rPr>
                <w:rFonts w:ascii="VladaRHSans Lt" w:hAnsi="VladaRHSans Lt"/>
                <w:sz w:val="19"/>
                <w:szCs w:val="19"/>
              </w:rPr>
              <w:t xml:space="preserve">, </w:t>
            </w:r>
            <w:r w:rsidRPr="00602A7D">
              <w:rPr>
                <w:rFonts w:ascii="VladaRHSans Lt" w:hAnsi="VladaRHSans Lt"/>
                <w:position w:val="-6"/>
                <w:sz w:val="19"/>
                <w:szCs w:val="19"/>
              </w:rPr>
              <w:object w:dxaOrig="260" w:dyaOrig="220">
                <v:shape id="_x0000_i1073" type="#_x0000_t75" style="width:13.7pt;height:11.15pt" o:ole="">
                  <v:imagedata r:id="rId26" o:title=""/>
                </v:shape>
                <o:OLEObject Type="Embed" ProgID="Equation.DSMT4" ShapeID="_x0000_i1073" DrawAspect="Content" ObjectID="_1526274639" r:id="rId84"/>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74" type="#_x0000_t75" style="width:16.3pt;height:11.15pt" o:ole="">
                  <v:imagedata r:id="rId28" o:title=""/>
                </v:shape>
                <o:OLEObject Type="Embed" ProgID="Equation.DSMT4" ShapeID="_x0000_i1074" DrawAspect="Content" ObjectID="_1526274640" r:id="rId85"/>
              </w:object>
            </w:r>
            <w:r w:rsidRPr="00602A7D">
              <w:rPr>
                <w:rFonts w:ascii="VladaRHSans Lt" w:hAnsi="VladaRHSans Lt"/>
                <w:sz w:val="19"/>
                <w:szCs w:val="19"/>
              </w:rPr>
              <w:t xml:space="preserve">, </w:t>
            </w:r>
            <w:r w:rsidRPr="00602A7D">
              <w:rPr>
                <w:rFonts w:ascii="VladaRHSans Lt" w:hAnsi="VladaRHSans Lt"/>
                <w:position w:val="-6"/>
                <w:sz w:val="19"/>
                <w:szCs w:val="19"/>
              </w:rPr>
              <w:object w:dxaOrig="279" w:dyaOrig="220">
                <v:shape id="_x0000_i1075" type="#_x0000_t75" style="width:13.7pt;height:11.15pt" o:ole="">
                  <v:imagedata r:id="rId30" o:title=""/>
                </v:shape>
                <o:OLEObject Type="Embed" ProgID="Equation.DSMT4" ShapeID="_x0000_i1075" DrawAspect="Content" ObjectID="_1526274641" r:id="rId86"/>
              </w:object>
            </w:r>
            <w:r w:rsidRPr="00602A7D">
              <w:rPr>
                <w:rFonts w:ascii="VladaRHSans Lt" w:hAnsi="VladaRHSans Lt"/>
                <w:sz w:val="19"/>
                <w:szCs w:val="19"/>
              </w:rPr>
              <w:t xml:space="preserve">, </w:t>
            </w:r>
            <w:r w:rsidRPr="00602A7D">
              <w:rPr>
                <w:rFonts w:ascii="VladaRHSans Lt" w:hAnsi="VladaRHSans Lt"/>
                <w:position w:val="-6"/>
                <w:sz w:val="19"/>
                <w:szCs w:val="19"/>
              </w:rPr>
              <w:object w:dxaOrig="320" w:dyaOrig="200">
                <v:shape id="_x0000_i1076" type="#_x0000_t75" style="width:16.3pt;height:11.15pt" o:ole="">
                  <v:imagedata r:id="rId32" o:title=""/>
                </v:shape>
                <o:OLEObject Type="Embed" ProgID="Equation.DSMT4" ShapeID="_x0000_i1076" DrawAspect="Content" ObjectID="_1526274642" r:id="rId87"/>
              </w:object>
            </w:r>
            <w:r w:rsidRPr="00602A7D">
              <w:rPr>
                <w:rFonts w:ascii="VladaRHSans Lt" w:hAnsi="VladaRHSans Lt"/>
                <w:sz w:val="19"/>
                <w:szCs w:val="19"/>
              </w:rPr>
              <w:t xml:space="preserve">, </w:t>
            </w:r>
            <w:r w:rsidRPr="00602A7D">
              <w:rPr>
                <w:rFonts w:ascii="VladaRHSans Lt" w:hAnsi="VladaRHSans Lt"/>
                <w:position w:val="-6"/>
                <w:sz w:val="19"/>
                <w:szCs w:val="19"/>
              </w:rPr>
              <w:object w:dxaOrig="279" w:dyaOrig="220">
                <v:shape id="_x0000_i1077" type="#_x0000_t75" style="width:13.7pt;height:11.15pt" o:ole="">
                  <v:imagedata r:id="rId34" o:title=""/>
                </v:shape>
                <o:OLEObject Type="Embed" ProgID="Equation.DSMT4" ShapeID="_x0000_i1077" DrawAspect="Content" ObjectID="_1526274643" r:id="rId88"/>
              </w:object>
            </w:r>
            <w:r w:rsidRPr="00602A7D">
              <w:rPr>
                <w:rFonts w:ascii="VladaRHSans Lt" w:hAnsi="VladaRHSans Lt"/>
                <w:sz w:val="19"/>
                <w:szCs w:val="19"/>
              </w:rPr>
              <w:t xml:space="preserve">, </w:t>
            </w:r>
            <w:r w:rsidRPr="00602A7D">
              <w:rPr>
                <w:rFonts w:ascii="VladaRHSans Lt" w:hAnsi="VladaRHSans Lt"/>
                <w:position w:val="-6"/>
                <w:sz w:val="19"/>
                <w:szCs w:val="19"/>
              </w:rPr>
              <w:object w:dxaOrig="400" w:dyaOrig="200">
                <v:shape id="_x0000_i1078" type="#_x0000_t75" style="width:18pt;height:11.15pt" o:ole="">
                  <v:imagedata r:id="rId36" o:title=""/>
                </v:shape>
                <o:OLEObject Type="Embed" ProgID="Equation.DSMT4" ShapeID="_x0000_i1078" DrawAspect="Content" ObjectID="_1526274644" r:id="rId89"/>
              </w:object>
            </w:r>
            <w:r w:rsidRPr="00602A7D">
              <w:rPr>
                <w:rFonts w:ascii="VladaRHSans Lt" w:hAnsi="VladaRHSans Lt"/>
                <w:sz w:val="19"/>
                <w:szCs w:val="19"/>
              </w:rPr>
              <w:t xml:space="preserve">, </w:t>
            </w:r>
            <w:r w:rsidRPr="00602A7D">
              <w:rPr>
                <w:rFonts w:ascii="VladaRHSans Lt" w:hAnsi="VladaRHSans Lt"/>
                <w:position w:val="-6"/>
                <w:sz w:val="19"/>
                <w:szCs w:val="19"/>
              </w:rPr>
              <w:object w:dxaOrig="360" w:dyaOrig="220">
                <v:shape id="_x0000_i1079" type="#_x0000_t75" style="width:18pt;height:11.15pt" o:ole="">
                  <v:imagedata r:id="rId38" o:title=""/>
                </v:shape>
                <o:OLEObject Type="Embed" ProgID="Equation.DSMT4" ShapeID="_x0000_i1079" DrawAspect="Content" ObjectID="_1526274645" r:id="rId90"/>
              </w:object>
            </w:r>
            <w:r w:rsidRPr="00602A7D">
              <w:rPr>
                <w:rFonts w:ascii="VladaRHSans Lt" w:hAnsi="VladaRHSans Lt"/>
                <w:sz w:val="19"/>
                <w:szCs w:val="19"/>
              </w:rPr>
              <w:t xml:space="preserve">, </w:t>
            </w:r>
            <w:r w:rsidRPr="00602A7D">
              <w:rPr>
                <w:rFonts w:ascii="VladaRHSans Lt" w:hAnsi="VladaRHSans Lt"/>
                <w:position w:val="-6"/>
                <w:sz w:val="19"/>
                <w:szCs w:val="19"/>
              </w:rPr>
              <w:object w:dxaOrig="420" w:dyaOrig="200">
                <v:shape id="_x0000_i1080" type="#_x0000_t75" style="width:20.55pt;height:11.15pt" o:ole="">
                  <v:imagedata r:id="rId40" o:title=""/>
                </v:shape>
                <o:OLEObject Type="Embed" ProgID="Equation.DSMT4" ShapeID="_x0000_i1080" DrawAspect="Content" ObjectID="_1526274646" r:id="rId91"/>
              </w:object>
            </w:r>
            <w:r w:rsidRPr="00602A7D">
              <w:rPr>
                <w:rFonts w:ascii="VladaRHSans Lt" w:hAnsi="VladaRHSans Lt"/>
                <w:sz w:val="19"/>
                <w:szCs w:val="19"/>
              </w:rPr>
              <w:t xml:space="preserve">, </w:t>
            </w:r>
            <w:r w:rsidRPr="00602A7D">
              <w:rPr>
                <w:rFonts w:ascii="VladaRHSans Lt" w:hAnsi="VladaRHSans Lt"/>
                <w:position w:val="-6"/>
                <w:sz w:val="19"/>
                <w:szCs w:val="19"/>
              </w:rPr>
              <w:object w:dxaOrig="380" w:dyaOrig="220">
                <v:shape id="_x0000_i1081" type="#_x0000_t75" style="width:18pt;height:11.15pt" o:ole="">
                  <v:imagedata r:id="rId42" o:title=""/>
                </v:shape>
                <o:OLEObject Type="Embed" ProgID="Equation.DSMT4" ShapeID="_x0000_i1081" DrawAspect="Content" ObjectID="_1526274647" r:id="rId92"/>
              </w:object>
            </w:r>
            <w:r w:rsidRPr="00602A7D">
              <w:rPr>
                <w:rFonts w:ascii="VladaRHSans Lt" w:hAnsi="VladaRHSans Lt"/>
                <w:sz w:val="19"/>
                <w:szCs w:val="19"/>
              </w:rPr>
              <w:t xml:space="preserve">, </w:t>
            </w:r>
            <w:r w:rsidRPr="00602A7D">
              <w:rPr>
                <w:rFonts w:ascii="VladaRHSans Lt" w:hAnsi="VladaRHSans Lt"/>
                <w:position w:val="-10"/>
                <w:sz w:val="19"/>
                <w:szCs w:val="19"/>
              </w:rPr>
              <w:object w:dxaOrig="360" w:dyaOrig="260">
                <v:shape id="_x0000_i1082" type="#_x0000_t75" style="width:18pt;height:13.7pt" o:ole="">
                  <v:imagedata r:id="rId44" o:title=""/>
                </v:shape>
                <o:OLEObject Type="Embed" ProgID="Equation.DSMT4" ShapeID="_x0000_i1082" DrawAspect="Content" ObjectID="_1526274648" r:id="rId93"/>
              </w:object>
            </w:r>
            <w:r w:rsidRPr="00602A7D">
              <w:rPr>
                <w:rFonts w:ascii="VladaRHSans Lt" w:hAnsi="VladaRHSans Lt"/>
                <w:sz w:val="19"/>
                <w:szCs w:val="19"/>
              </w:rPr>
              <w:t xml:space="preserve">, </w:t>
            </w:r>
            <w:r w:rsidRPr="00602A7D">
              <w:rPr>
                <w:rFonts w:ascii="VladaRHSans Lt" w:hAnsi="VladaRHSans Lt"/>
                <w:sz w:val="19"/>
                <w:szCs w:val="19"/>
              </w:rPr>
              <w:br/>
              <w:t xml:space="preserve">i </w:t>
            </w:r>
            <w:r w:rsidRPr="00602A7D">
              <w:rPr>
                <w:rFonts w:ascii="VladaRHSans Lt" w:hAnsi="VladaRHSans Lt"/>
                <w:color w:val="000000" w:themeColor="text1"/>
                <w:sz w:val="19"/>
                <w:szCs w:val="19"/>
              </w:rPr>
              <w:t>teoreme:</w:t>
            </w:r>
            <w:r>
              <w:rPr>
                <w:rFonts w:ascii="VladaRHSans Lt" w:hAnsi="VladaRHSans Lt"/>
                <w:color w:val="000000" w:themeColor="text1"/>
                <w:sz w:val="19"/>
                <w:szCs w:val="19"/>
              </w:rPr>
              <w:t xml:space="preserve"> </w:t>
            </w:r>
            <w:r w:rsidRPr="00602A7D">
              <w:rPr>
                <w:rFonts w:ascii="VladaRHSans Lt" w:hAnsi="VladaRHSans Lt"/>
                <w:i/>
                <w:sz w:val="19"/>
                <w:szCs w:val="19"/>
              </w:rPr>
              <w:t xml:space="preserve">modus </w:t>
            </w:r>
            <w:proofErr w:type="spellStart"/>
            <w:r w:rsidRPr="00602A7D">
              <w:rPr>
                <w:rFonts w:ascii="VladaRHSans Lt" w:hAnsi="VladaRHSans Lt"/>
                <w:i/>
                <w:sz w:val="19"/>
                <w:szCs w:val="19"/>
              </w:rPr>
              <w:t>tollens</w:t>
            </w:r>
            <w:proofErr w:type="spellEnd"/>
            <w:r w:rsidRPr="00602A7D">
              <w:rPr>
                <w:rFonts w:ascii="VladaRHSans Lt" w:hAnsi="VladaRHSans Lt"/>
                <w:sz w:val="19"/>
                <w:szCs w:val="19"/>
              </w:rPr>
              <w:t xml:space="preserve"> (</w:t>
            </w:r>
            <w:r w:rsidRPr="00602A7D">
              <w:rPr>
                <w:rFonts w:ascii="VladaRHSans Lt" w:eastAsia="Cambria" w:hAnsi="VladaRHSans Lt" w:cs="Cambria"/>
                <w:i/>
                <w:color w:val="000000" w:themeColor="text1"/>
                <w:position w:val="-4"/>
                <w:sz w:val="19"/>
                <w:szCs w:val="19"/>
              </w:rPr>
              <w:object w:dxaOrig="360" w:dyaOrig="200">
                <v:shape id="_x0000_i1083" type="#_x0000_t75" style="width:18pt;height:11.15pt" o:ole="">
                  <v:imagedata r:id="rId54" o:title=""/>
                </v:shape>
                <o:OLEObject Type="Embed" ProgID="Equation.DSMT4" ShapeID="_x0000_i1083" DrawAspect="Content" ObjectID="_1526274649" r:id="rId94"/>
              </w:object>
            </w:r>
            <w:r w:rsidRPr="00602A7D">
              <w:rPr>
                <w:rFonts w:ascii="VladaRHSans Lt" w:hAnsi="VladaRHSans Lt"/>
                <w:sz w:val="19"/>
                <w:szCs w:val="19"/>
              </w:rPr>
              <w:t xml:space="preserve">), </w:t>
            </w:r>
            <w:r w:rsidRPr="00602A7D">
              <w:rPr>
                <w:rFonts w:ascii="VladaRHSans Lt" w:hAnsi="VladaRHSans Lt"/>
                <w:color w:val="000000" w:themeColor="text1"/>
                <w:sz w:val="19"/>
                <w:szCs w:val="19"/>
              </w:rPr>
              <w:t>hipotetički silogizam (</w:t>
            </w:r>
            <w:r w:rsidRPr="00602A7D">
              <w:rPr>
                <w:rFonts w:ascii="VladaRHSans Lt" w:eastAsia="Cambria" w:hAnsi="VladaRHSans Lt" w:cs="Cambria"/>
                <w:i/>
                <w:color w:val="000000" w:themeColor="text1"/>
                <w:position w:val="-6"/>
                <w:sz w:val="19"/>
                <w:szCs w:val="19"/>
              </w:rPr>
              <w:object w:dxaOrig="320" w:dyaOrig="240">
                <v:shape id="_x0000_i1084" type="#_x0000_t75" style="width:16.3pt;height:11.15pt" o:ole="">
                  <v:imagedata r:id="rId56" o:title=""/>
                </v:shape>
                <o:OLEObject Type="Embed" ProgID="Equation.DSMT4" ShapeID="_x0000_i1084" DrawAspect="Content" ObjectID="_1526274650" r:id="rId95"/>
              </w:object>
            </w:r>
            <w:r w:rsidRPr="00602A7D">
              <w:rPr>
                <w:rFonts w:ascii="VladaRHSans Lt" w:hAnsi="VladaRHSans Lt"/>
                <w:color w:val="000000" w:themeColor="text1"/>
                <w:sz w:val="19"/>
                <w:szCs w:val="19"/>
              </w:rPr>
              <w:t>), disjunktivni silogizam</w:t>
            </w:r>
            <w:r w:rsidRPr="00602A7D">
              <w:rPr>
                <w:rFonts w:ascii="VladaRHSans Lt" w:hAnsi="VladaRHSans Lt"/>
                <w:sz w:val="19"/>
                <w:szCs w:val="19"/>
              </w:rPr>
              <w:t xml:space="preserve"> (</w:t>
            </w:r>
            <w:r w:rsidRPr="00602A7D">
              <w:rPr>
                <w:rFonts w:ascii="VladaRHSans Lt" w:eastAsia="Cambria" w:hAnsi="VladaRHSans Lt" w:cs="Cambria"/>
                <w:i/>
                <w:position w:val="-6"/>
                <w:sz w:val="19"/>
                <w:szCs w:val="19"/>
              </w:rPr>
              <w:object w:dxaOrig="320" w:dyaOrig="240">
                <v:shape id="_x0000_i1085" type="#_x0000_t75" style="width:16.3pt;height:11.15pt" o:ole="">
                  <v:imagedata r:id="rId58" o:title=""/>
                </v:shape>
                <o:OLEObject Type="Embed" ProgID="Equation.DSMT4" ShapeID="_x0000_i1085" DrawAspect="Content" ObjectID="_1526274651" r:id="rId96"/>
              </w:object>
            </w:r>
            <w:r w:rsidRPr="00602A7D">
              <w:rPr>
                <w:rFonts w:ascii="VladaRHSans Lt" w:hAnsi="VladaRHSans Lt"/>
                <w:sz w:val="19"/>
                <w:szCs w:val="19"/>
              </w:rPr>
              <w:t xml:space="preserve">), </w:t>
            </w:r>
            <w:r>
              <w:rPr>
                <w:rFonts w:ascii="VladaRHSans Lt" w:hAnsi="VladaRHSans Lt"/>
                <w:sz w:val="19"/>
                <w:szCs w:val="19"/>
              </w:rPr>
              <w:t>D</w:t>
            </w:r>
            <w:r w:rsidRPr="00602A7D">
              <w:rPr>
                <w:rFonts w:ascii="VladaRHSans Lt" w:hAnsi="VladaRHSans Lt"/>
                <w:sz w:val="19"/>
                <w:szCs w:val="19"/>
              </w:rPr>
              <w:t xml:space="preserve">e </w:t>
            </w:r>
            <w:proofErr w:type="spellStart"/>
            <w:r>
              <w:rPr>
                <w:rFonts w:ascii="VladaRHSans Lt" w:hAnsi="VladaRHSans Lt"/>
                <w:sz w:val="19"/>
                <w:szCs w:val="19"/>
              </w:rPr>
              <w:t>M</w:t>
            </w:r>
            <w:r w:rsidRPr="00602A7D">
              <w:rPr>
                <w:rFonts w:ascii="VladaRHSans Lt" w:hAnsi="VladaRHSans Lt"/>
                <w:sz w:val="19"/>
                <w:szCs w:val="19"/>
              </w:rPr>
              <w:t>organova</w:t>
            </w:r>
            <w:proofErr w:type="spellEnd"/>
            <w:r w:rsidRPr="00602A7D">
              <w:rPr>
                <w:rFonts w:ascii="VladaRHSans Lt" w:hAnsi="VladaRHSans Lt"/>
                <w:sz w:val="19"/>
                <w:szCs w:val="19"/>
              </w:rPr>
              <w:t xml:space="preserve"> pravila (</w:t>
            </w:r>
            <w:r w:rsidRPr="00602A7D">
              <w:rPr>
                <w:rFonts w:ascii="VladaRHSans Lt" w:eastAsia="Cambria" w:hAnsi="VladaRHSans Lt" w:cs="Cambria"/>
                <w:i/>
                <w:position w:val="-6"/>
                <w:sz w:val="19"/>
                <w:szCs w:val="19"/>
              </w:rPr>
              <w:object w:dxaOrig="480" w:dyaOrig="220">
                <v:shape id="_x0000_i1086" type="#_x0000_t75" style="width:24pt;height:11.15pt" o:ole="">
                  <v:imagedata r:id="rId60" o:title=""/>
                </v:shape>
                <o:OLEObject Type="Embed" ProgID="Equation.DSMT4" ShapeID="_x0000_i1086" DrawAspect="Content" ObjectID="_1526274652" r:id="rId97"/>
              </w:object>
            </w:r>
            <w:r w:rsidRPr="00602A7D">
              <w:rPr>
                <w:rFonts w:ascii="VladaRHSans Lt" w:hAnsi="VladaRHSans Lt"/>
                <w:sz w:val="19"/>
                <w:szCs w:val="19"/>
              </w:rPr>
              <w:t>).</w:t>
            </w:r>
          </w:p>
        </w:tc>
        <w:tc>
          <w:tcPr>
            <w:tcW w:w="891" w:type="pct"/>
          </w:tcPr>
          <w:p w:rsidR="00AA17A5"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t xml:space="preserve">Učenik prepoznaje valjane zaključke  do razine sudova s više </w:t>
            </w:r>
            <w:proofErr w:type="spellStart"/>
            <w:r w:rsidRPr="00602A7D">
              <w:rPr>
                <w:rFonts w:ascii="VladaRHSans Lt" w:hAnsi="VladaRHSans Lt"/>
                <w:sz w:val="19"/>
                <w:szCs w:val="19"/>
              </w:rPr>
              <w:t>kvantifikatora</w:t>
            </w:r>
            <w:proofErr w:type="spellEnd"/>
            <w:r w:rsidRPr="00602A7D">
              <w:rPr>
                <w:rFonts w:ascii="VladaRHSans Lt" w:hAnsi="VladaRHSans Lt"/>
                <w:sz w:val="19"/>
                <w:szCs w:val="19"/>
              </w:rPr>
              <w:t xml:space="preserve"> i s </w:t>
            </w:r>
            <w:proofErr w:type="spellStart"/>
            <w:r w:rsidRPr="00602A7D">
              <w:rPr>
                <w:rFonts w:ascii="VladaRHSans Lt" w:hAnsi="VladaRHSans Lt"/>
                <w:sz w:val="19"/>
                <w:szCs w:val="19"/>
              </w:rPr>
              <w:t>višemjesnim</w:t>
            </w:r>
            <w:proofErr w:type="spellEnd"/>
            <w:r w:rsidRPr="00602A7D">
              <w:rPr>
                <w:rFonts w:ascii="VladaRHSans Lt" w:hAnsi="VladaRHSans Lt"/>
                <w:sz w:val="19"/>
                <w:szCs w:val="19"/>
              </w:rPr>
              <w:t xml:space="preserve"> predikatima koji sudjeluju u zaključku.</w:t>
            </w:r>
          </w:p>
          <w:p w:rsidR="00AA17A5" w:rsidRPr="00602A7D" w:rsidRDefault="00AA17A5" w:rsidP="00E110A5">
            <w:pPr>
              <w:suppressAutoHyphens/>
              <w:spacing w:after="240" w:line="240" w:lineRule="exact"/>
              <w:rPr>
                <w:rFonts w:ascii="VladaRHSans Lt" w:hAnsi="VladaRHSans Lt"/>
                <w:sz w:val="19"/>
                <w:szCs w:val="19"/>
              </w:rPr>
            </w:pPr>
            <w:r w:rsidRPr="00602A7D">
              <w:rPr>
                <w:rFonts w:ascii="VladaRHSans Lt" w:hAnsi="VladaRHSans Lt"/>
                <w:sz w:val="19"/>
                <w:szCs w:val="19"/>
              </w:rPr>
              <w:br/>
              <w:t xml:space="preserve">Učenik formalno i neformalno dokazuje logički slijed do razine zaključaka u kojima kao premise ili </w:t>
            </w:r>
            <w:proofErr w:type="spellStart"/>
            <w:r w:rsidRPr="00602A7D">
              <w:rPr>
                <w:rFonts w:ascii="VladaRHSans Lt" w:hAnsi="VladaRHSans Lt"/>
                <w:sz w:val="19"/>
                <w:szCs w:val="19"/>
              </w:rPr>
              <w:t>konkluzija</w:t>
            </w:r>
            <w:proofErr w:type="spellEnd"/>
            <w:r w:rsidRPr="00602A7D">
              <w:rPr>
                <w:rFonts w:ascii="VladaRHSans Lt" w:hAnsi="VladaRHSans Lt"/>
                <w:sz w:val="19"/>
                <w:szCs w:val="19"/>
              </w:rPr>
              <w:t xml:space="preserve"> sudjeluju sudovi s jednim </w:t>
            </w:r>
            <w:proofErr w:type="spellStart"/>
            <w:r w:rsidRPr="00602A7D">
              <w:rPr>
                <w:rFonts w:ascii="VladaRHSans Lt" w:hAnsi="VladaRHSans Lt"/>
                <w:sz w:val="19"/>
                <w:szCs w:val="19"/>
              </w:rPr>
              <w:t>kvantifikatorom</w:t>
            </w:r>
            <w:proofErr w:type="spellEnd"/>
            <w:r w:rsidRPr="00602A7D">
              <w:rPr>
                <w:rFonts w:ascii="VladaRHSans Lt" w:hAnsi="VladaRHSans Lt"/>
                <w:sz w:val="19"/>
                <w:szCs w:val="19"/>
              </w:rPr>
              <w:t xml:space="preserve"> i </w:t>
            </w:r>
            <w:proofErr w:type="spellStart"/>
            <w:r w:rsidRPr="00602A7D">
              <w:rPr>
                <w:rFonts w:ascii="VladaRHSans Lt" w:hAnsi="VladaRHSans Lt"/>
                <w:sz w:val="19"/>
                <w:szCs w:val="19"/>
              </w:rPr>
              <w:t>jednomjesnim</w:t>
            </w:r>
            <w:proofErr w:type="spellEnd"/>
            <w:r w:rsidRPr="00602A7D">
              <w:rPr>
                <w:rFonts w:ascii="VladaRHSans Lt" w:hAnsi="VladaRHSans Lt"/>
                <w:sz w:val="19"/>
                <w:szCs w:val="19"/>
              </w:rPr>
              <w:t xml:space="preserve"> predikatima.</w:t>
            </w:r>
          </w:p>
        </w:tc>
      </w:tr>
      <w:tr w:rsidR="00AA17A5" w:rsidRPr="008800AE" w:rsidTr="00E110A5">
        <w:trPr>
          <w:trHeight w:val="680"/>
        </w:trPr>
        <w:tc>
          <w:tcPr>
            <w:tcW w:w="5000" w:type="pct"/>
            <w:gridSpan w:val="11"/>
            <w:shd w:val="clear" w:color="auto" w:fill="FFFFFF" w:themeFill="background1"/>
            <w:vAlign w:val="center"/>
          </w:tcPr>
          <w:p w:rsidR="00AA17A5" w:rsidRPr="008800AE" w:rsidRDefault="00AA17A5" w:rsidP="00E110A5">
            <w:pPr>
              <w:pStyle w:val="domene"/>
              <w:jc w:val="center"/>
              <w:rPr>
                <w:smallCaps/>
              </w:rPr>
            </w:pPr>
            <w:r w:rsidRPr="008800AE">
              <w:rPr>
                <w:smallCaps/>
              </w:rPr>
              <w:lastRenderedPageBreak/>
              <w:t xml:space="preserve">c. </w:t>
            </w:r>
            <w:proofErr w:type="spellStart"/>
            <w:r w:rsidRPr="008800AE">
              <w:rPr>
                <w:smallCaps/>
              </w:rPr>
              <w:t>logička</w:t>
            </w:r>
            <w:proofErr w:type="spellEnd"/>
            <w:r w:rsidRPr="008800AE">
              <w:rPr>
                <w:smallCaps/>
              </w:rPr>
              <w:t xml:space="preserve"> </w:t>
            </w:r>
            <w:proofErr w:type="spellStart"/>
            <w:r w:rsidRPr="008800AE">
              <w:rPr>
                <w:smallCaps/>
              </w:rPr>
              <w:t>svojstva</w:t>
            </w:r>
            <w:proofErr w:type="spellEnd"/>
            <w:r w:rsidRPr="008800AE">
              <w:rPr>
                <w:smallCaps/>
              </w:rPr>
              <w:t xml:space="preserve"> </w:t>
            </w:r>
            <w:proofErr w:type="spellStart"/>
            <w:r w:rsidRPr="008800AE">
              <w:rPr>
                <w:smallCaps/>
              </w:rPr>
              <w:t>i</w:t>
            </w:r>
            <w:proofErr w:type="spellEnd"/>
            <w:r w:rsidRPr="008800AE">
              <w:rPr>
                <w:smallCaps/>
              </w:rPr>
              <w:t xml:space="preserve"> </w:t>
            </w:r>
            <w:proofErr w:type="spellStart"/>
            <w:r w:rsidRPr="008800AE">
              <w:rPr>
                <w:smallCaps/>
              </w:rPr>
              <w:t>odnosi</w:t>
            </w:r>
            <w:proofErr w:type="spellEnd"/>
          </w:p>
        </w:tc>
      </w:tr>
      <w:tr w:rsidR="00AA17A5" w:rsidRPr="008800AE" w:rsidTr="00E110A5">
        <w:trPr>
          <w:trHeight w:val="624"/>
        </w:trPr>
        <w:tc>
          <w:tcPr>
            <w:tcW w:w="579" w:type="pct"/>
            <w:gridSpan w:val="2"/>
            <w:vMerge w:val="restart"/>
            <w:vAlign w:val="center"/>
          </w:tcPr>
          <w:p w:rsidR="00AA17A5" w:rsidRPr="008800AE"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775" w:type="pct"/>
            <w:vMerge w:val="restart"/>
            <w:vAlign w:val="center"/>
          </w:tcPr>
          <w:p w:rsidR="00AA17A5" w:rsidRPr="008800AE" w:rsidRDefault="00AA17A5" w:rsidP="00E110A5">
            <w:pPr>
              <w:spacing w:after="240" w:line="240" w:lineRule="exact"/>
              <w:jc w:val="center"/>
              <w:rPr>
                <w:rFonts w:ascii="VladaRHSans Lt" w:hAnsi="VladaRHSans Lt"/>
                <w:b/>
                <w:smallCaps/>
                <w:color w:val="25408F"/>
                <w:sz w:val="19"/>
                <w:szCs w:val="19"/>
              </w:rPr>
            </w:pPr>
            <w:r w:rsidRPr="008800AE">
              <w:rPr>
                <w:rFonts w:ascii="VladaRHSans Lt" w:hAnsi="VladaRHSans Lt"/>
                <w:b/>
                <w:smallCaps/>
                <w:color w:val="25408F"/>
                <w:sz w:val="19"/>
                <w:szCs w:val="19"/>
              </w:rPr>
              <w:t>razrada ishoda</w:t>
            </w:r>
          </w:p>
        </w:tc>
        <w:tc>
          <w:tcPr>
            <w:tcW w:w="3646" w:type="pct"/>
            <w:gridSpan w:val="8"/>
            <w:vAlign w:val="center"/>
          </w:tcPr>
          <w:p w:rsidR="00AA17A5" w:rsidRPr="008800AE" w:rsidRDefault="00AA17A5" w:rsidP="00E110A5">
            <w:pPr>
              <w:spacing w:after="240" w:line="240" w:lineRule="exact"/>
              <w:jc w:val="center"/>
              <w:rPr>
                <w:rFonts w:ascii="VladaRHSans Lt" w:hAnsi="VladaRHSans Lt"/>
                <w:b/>
                <w:smallCaps/>
                <w:color w:val="25408F"/>
                <w:sz w:val="19"/>
                <w:szCs w:val="19"/>
              </w:rPr>
            </w:pPr>
            <w:r w:rsidRPr="008800AE">
              <w:rPr>
                <w:rFonts w:ascii="VladaRHSans Lt" w:hAnsi="VladaRHSans Lt"/>
                <w:b/>
                <w:smallCaps/>
                <w:color w:val="25408F"/>
                <w:sz w:val="19"/>
                <w:szCs w:val="19"/>
              </w:rPr>
              <w:t>razine usvojenosti</w:t>
            </w:r>
          </w:p>
        </w:tc>
      </w:tr>
      <w:tr w:rsidR="00AA17A5" w:rsidRPr="008800AE" w:rsidTr="00E110A5">
        <w:trPr>
          <w:trHeight w:val="567"/>
        </w:trPr>
        <w:tc>
          <w:tcPr>
            <w:tcW w:w="579" w:type="pct"/>
            <w:gridSpan w:val="2"/>
            <w:vMerge/>
            <w:vAlign w:val="center"/>
          </w:tcPr>
          <w:p w:rsidR="00AA17A5" w:rsidRPr="008800AE"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775" w:type="pct"/>
            <w:vMerge/>
            <w:vAlign w:val="center"/>
          </w:tcPr>
          <w:p w:rsidR="00AA17A5" w:rsidRPr="008800AE" w:rsidRDefault="00AA17A5" w:rsidP="00E110A5">
            <w:pPr>
              <w:spacing w:after="240" w:line="240" w:lineRule="exact"/>
              <w:jc w:val="both"/>
              <w:rPr>
                <w:rFonts w:ascii="VladaRHSans Lt" w:eastAsia="Cambria" w:hAnsi="VladaRHSans Lt" w:cs="Cambria"/>
                <w:b/>
                <w:color w:val="366091"/>
                <w:sz w:val="19"/>
                <w:szCs w:val="19"/>
              </w:rPr>
            </w:pPr>
          </w:p>
        </w:tc>
        <w:tc>
          <w:tcPr>
            <w:tcW w:w="794" w:type="pct"/>
            <w:gridSpan w:val="3"/>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833"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980" w:type="pct"/>
            <w:gridSpan w:val="2"/>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1039" w:type="pct"/>
            <w:gridSpan w:val="2"/>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8800AE" w:rsidTr="00E110A5">
        <w:trPr>
          <w:trHeight w:val="5669"/>
        </w:trPr>
        <w:tc>
          <w:tcPr>
            <w:tcW w:w="579" w:type="pct"/>
            <w:gridSpan w:val="2"/>
          </w:tcPr>
          <w:p w:rsidR="00AA17A5" w:rsidRPr="003311A9" w:rsidRDefault="00AA17A5" w:rsidP="00E110A5">
            <w:pPr>
              <w:suppressAutoHyphens/>
              <w:spacing w:after="240" w:line="240" w:lineRule="exact"/>
              <w:rPr>
                <w:rFonts w:ascii="VladaRHSans Lt" w:hAnsi="VladaRHSans Lt"/>
                <w:b/>
                <w:smallCaps/>
                <w:color w:val="25408F"/>
                <w:sz w:val="19"/>
                <w:szCs w:val="19"/>
              </w:rPr>
            </w:pPr>
            <w:r w:rsidRPr="003311A9">
              <w:rPr>
                <w:rFonts w:ascii="VladaRHSans Lt" w:hAnsi="VladaRHSans Lt"/>
                <w:b/>
                <w:smallCaps/>
                <w:color w:val="25408F"/>
                <w:sz w:val="19"/>
                <w:szCs w:val="19"/>
              </w:rPr>
              <w:t>C.</w:t>
            </w:r>
            <w:r>
              <w:rPr>
                <w:rFonts w:ascii="VladaRHSans Lt" w:hAnsi="VladaRHSans Lt"/>
                <w:b/>
                <w:smallCaps/>
                <w:color w:val="25408F"/>
                <w:sz w:val="19"/>
                <w:szCs w:val="19"/>
              </w:rPr>
              <w:t>3</w:t>
            </w:r>
            <w:r w:rsidRPr="003311A9">
              <w:rPr>
                <w:rFonts w:ascii="VladaRHSans Lt" w:hAnsi="VladaRHSans Lt"/>
                <w:b/>
                <w:smallCaps/>
                <w:color w:val="25408F"/>
                <w:sz w:val="19"/>
                <w:szCs w:val="19"/>
              </w:rPr>
              <w:t>.</w:t>
            </w:r>
            <w:r>
              <w:rPr>
                <w:rFonts w:ascii="VladaRHSans Lt" w:hAnsi="VladaRHSans Lt"/>
                <w:b/>
                <w:smallCaps/>
                <w:color w:val="25408F"/>
                <w:sz w:val="19"/>
                <w:szCs w:val="19"/>
              </w:rPr>
              <w:t>2</w:t>
            </w:r>
            <w:r w:rsidRPr="003311A9">
              <w:rPr>
                <w:rFonts w:ascii="VladaRHSans Lt" w:hAnsi="VladaRHSans Lt"/>
                <w:b/>
                <w:smallCaps/>
                <w:color w:val="25408F"/>
                <w:sz w:val="19"/>
                <w:szCs w:val="19"/>
              </w:rPr>
              <w:t xml:space="preserve">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objašnjava razloge izostanka nekih logičkih odnosa i svojstava.</w:t>
            </w:r>
          </w:p>
        </w:tc>
        <w:tc>
          <w:tcPr>
            <w:tcW w:w="775" w:type="pct"/>
          </w:tcPr>
          <w:p w:rsidR="00AA17A5" w:rsidRPr="008800AE"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t>Učenik prepoznaje rečenice koje ne slijede iz zadanoga skupa rečenica i to obrazlaže navodeći protuprimjer (</w:t>
            </w:r>
            <w:r w:rsidRPr="008800AE">
              <w:rPr>
                <w:rFonts w:ascii="VladaRHSans Lt" w:hAnsi="VladaRHSans Lt"/>
                <w:color w:val="000000" w:themeColor="text1"/>
                <w:sz w:val="19"/>
                <w:szCs w:val="19"/>
              </w:rPr>
              <w:t xml:space="preserve">redak </w:t>
            </w:r>
            <w:r w:rsidRPr="008800AE">
              <w:rPr>
                <w:rFonts w:ascii="VladaRHSans Lt" w:hAnsi="VladaRHSans Lt"/>
                <w:sz w:val="19"/>
                <w:szCs w:val="19"/>
              </w:rPr>
              <w:t xml:space="preserve">u </w:t>
            </w:r>
            <w:proofErr w:type="spellStart"/>
            <w:r w:rsidRPr="008800AE">
              <w:rPr>
                <w:rFonts w:ascii="VladaRHSans Lt" w:hAnsi="VladaRHSans Lt"/>
                <w:sz w:val="19"/>
                <w:szCs w:val="19"/>
              </w:rPr>
              <w:t>istinosnoj</w:t>
            </w:r>
            <w:proofErr w:type="spellEnd"/>
            <w:r w:rsidRPr="008800AE">
              <w:rPr>
                <w:rFonts w:ascii="VladaRHSans Lt" w:hAnsi="VladaRHSans Lt"/>
                <w:sz w:val="19"/>
                <w:szCs w:val="19"/>
              </w:rPr>
              <w:t xml:space="preserve"> tablici u kojemu su premise istinite, a rečenica za koju se tvrdi da je </w:t>
            </w:r>
            <w:proofErr w:type="spellStart"/>
            <w:r w:rsidRPr="008800AE">
              <w:rPr>
                <w:rFonts w:ascii="VladaRHSans Lt" w:hAnsi="VladaRHSans Lt"/>
                <w:sz w:val="19"/>
                <w:szCs w:val="19"/>
              </w:rPr>
              <w:t>konkluzija</w:t>
            </w:r>
            <w:proofErr w:type="spellEnd"/>
            <w:r w:rsidRPr="008800AE">
              <w:rPr>
                <w:rFonts w:ascii="VladaRHSans Lt" w:hAnsi="VladaRHSans Lt"/>
                <w:sz w:val="19"/>
                <w:szCs w:val="19"/>
              </w:rPr>
              <w:t xml:space="preserve"> neistinita na razini logike sudova), odnosno gradeći </w:t>
            </w:r>
            <w:proofErr w:type="spellStart"/>
            <w:r w:rsidRPr="008800AE">
              <w:rPr>
                <w:rFonts w:ascii="VladaRHSans Lt" w:hAnsi="VladaRHSans Lt"/>
                <w:sz w:val="19"/>
                <w:szCs w:val="19"/>
              </w:rPr>
              <w:t>protumodel</w:t>
            </w:r>
            <w:proofErr w:type="spellEnd"/>
            <w:r w:rsidRPr="008800AE">
              <w:rPr>
                <w:rFonts w:ascii="VladaRHSans Lt" w:hAnsi="VladaRHSans Lt"/>
                <w:sz w:val="19"/>
                <w:szCs w:val="19"/>
              </w:rPr>
              <w:t xml:space="preserve"> (stanje stvari u kojemu su premise istinite, a rečenica za koju se tvrdi da je </w:t>
            </w:r>
            <w:proofErr w:type="spellStart"/>
            <w:r w:rsidRPr="008800AE">
              <w:rPr>
                <w:rFonts w:ascii="VladaRHSans Lt" w:hAnsi="VladaRHSans Lt"/>
                <w:sz w:val="19"/>
                <w:szCs w:val="19"/>
              </w:rPr>
              <w:t>konkluzija</w:t>
            </w:r>
            <w:proofErr w:type="spellEnd"/>
            <w:r w:rsidRPr="008800AE">
              <w:rPr>
                <w:rFonts w:ascii="VladaRHSans Lt" w:hAnsi="VladaRHSans Lt"/>
                <w:sz w:val="19"/>
                <w:szCs w:val="19"/>
              </w:rPr>
              <w:t xml:space="preserve"> neistinita na razini logike pojmova). </w:t>
            </w:r>
            <w:r w:rsidRPr="008800AE">
              <w:rPr>
                <w:rFonts w:ascii="VladaRHSans Lt" w:hAnsi="VladaRHSans Lt"/>
                <w:sz w:val="19"/>
                <w:szCs w:val="19"/>
              </w:rPr>
              <w:br/>
              <w:t xml:space="preserve">Učenik prepoznaje izostanak odnosa protuslovlja, suprotnosti i istovrijednosti te to obrazlaže protuprimjerom ili </w:t>
            </w:r>
            <w:proofErr w:type="spellStart"/>
            <w:r w:rsidRPr="008800AE">
              <w:rPr>
                <w:rFonts w:ascii="VladaRHSans Lt" w:hAnsi="VladaRHSans Lt"/>
                <w:sz w:val="19"/>
                <w:szCs w:val="19"/>
              </w:rPr>
              <w:t>protumodelom</w:t>
            </w:r>
            <w:proofErr w:type="spellEnd"/>
            <w:r w:rsidRPr="008800AE">
              <w:rPr>
                <w:rFonts w:ascii="VladaRHSans Lt" w:hAnsi="VladaRHSans Lt"/>
                <w:sz w:val="19"/>
                <w:szCs w:val="19"/>
              </w:rPr>
              <w:t>.</w:t>
            </w:r>
          </w:p>
        </w:tc>
        <w:tc>
          <w:tcPr>
            <w:tcW w:w="794" w:type="pct"/>
            <w:gridSpan w:val="3"/>
          </w:tcPr>
          <w:p w:rsidR="00AA17A5"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t>Za elementarne oblike skupova sudova za koje se netočno tvrdi da stoje u nekome logičkom odnosu.</w:t>
            </w:r>
          </w:p>
          <w:p w:rsidR="00AA17A5" w:rsidRPr="008800AE"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br/>
              <w:t>Učenik uočava i izdvaja rečenice za koje se netočno tvrdi da stoje u odnosu logičkog slijeda (razlikuje sudove za koje se tvrdi da slijede i sudove iz kojih se izvodi).</w:t>
            </w:r>
            <w:r w:rsidRPr="008800AE">
              <w:rPr>
                <w:rFonts w:ascii="VladaRHSans Lt" w:hAnsi="VladaRHSans Lt"/>
                <w:sz w:val="19"/>
                <w:szCs w:val="19"/>
              </w:rPr>
              <w:br/>
              <w:t xml:space="preserve">Učenik prepoznaje nevaljanost zaključka bez neke od logičkih metoda ili s pomoću nje. </w:t>
            </w:r>
          </w:p>
        </w:tc>
        <w:tc>
          <w:tcPr>
            <w:tcW w:w="833" w:type="pct"/>
          </w:tcPr>
          <w:p w:rsidR="00AA17A5"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t>Za složenije oblike skupova sudova do razine složenosti kategoričkih sudova za koje se netočno tvrdi da stoje u nekome logičkom odnosu.</w:t>
            </w:r>
          </w:p>
          <w:p w:rsidR="00AA17A5" w:rsidRPr="008800AE"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br/>
              <w:t>Učenik prepoznaje nevaljanost zaključka bez neke od logičkih metoda ili s pomoću nje.</w:t>
            </w:r>
          </w:p>
        </w:tc>
        <w:tc>
          <w:tcPr>
            <w:tcW w:w="980" w:type="pct"/>
            <w:gridSpan w:val="2"/>
          </w:tcPr>
          <w:p w:rsidR="00AA17A5" w:rsidRPr="008800AE"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t xml:space="preserve">Zahtjevniji oblici zaključaka koji kao premise uključuju sudove do razine zahtjevnosti svih sudova iskazanih na jeziku logike sudova i sudova s jednim </w:t>
            </w:r>
            <w:proofErr w:type="spellStart"/>
            <w:r w:rsidRPr="008800AE">
              <w:rPr>
                <w:rFonts w:ascii="VladaRHSans Lt" w:hAnsi="VladaRHSans Lt"/>
                <w:color w:val="000000" w:themeColor="text1"/>
                <w:sz w:val="19"/>
                <w:szCs w:val="19"/>
              </w:rPr>
              <w:t>kvantifikatorom</w:t>
            </w:r>
            <w:proofErr w:type="spellEnd"/>
            <w:r w:rsidRPr="008800AE">
              <w:rPr>
                <w:rFonts w:ascii="VladaRHSans Lt" w:hAnsi="VladaRHSans Lt"/>
                <w:color w:val="000000" w:themeColor="text1"/>
                <w:sz w:val="19"/>
                <w:szCs w:val="19"/>
              </w:rPr>
              <w:t xml:space="preserve"> uključujući</w:t>
            </w:r>
            <w:r w:rsidRPr="008800AE">
              <w:rPr>
                <w:rFonts w:ascii="VladaRHSans Lt" w:hAnsi="VladaRHSans Lt"/>
                <w:sz w:val="19"/>
                <w:szCs w:val="19"/>
              </w:rPr>
              <w:t xml:space="preserve"> </w:t>
            </w:r>
            <w:proofErr w:type="spellStart"/>
            <w:r w:rsidRPr="008800AE">
              <w:rPr>
                <w:rFonts w:ascii="VladaRHSans Lt" w:hAnsi="VladaRHSans Lt"/>
                <w:sz w:val="19"/>
                <w:szCs w:val="19"/>
              </w:rPr>
              <w:t>jednomjesne</w:t>
            </w:r>
            <w:proofErr w:type="spellEnd"/>
            <w:r w:rsidRPr="008800AE">
              <w:rPr>
                <w:rFonts w:ascii="VladaRHSans Lt" w:hAnsi="VladaRHSans Lt"/>
                <w:sz w:val="19"/>
                <w:szCs w:val="19"/>
              </w:rPr>
              <w:t xml:space="preserve"> i </w:t>
            </w:r>
            <w:proofErr w:type="spellStart"/>
            <w:r w:rsidRPr="008800AE">
              <w:rPr>
                <w:rFonts w:ascii="VladaRHSans Lt" w:hAnsi="VladaRHSans Lt"/>
                <w:sz w:val="19"/>
                <w:szCs w:val="19"/>
              </w:rPr>
              <w:t>višemjesne</w:t>
            </w:r>
            <w:proofErr w:type="spellEnd"/>
            <w:r w:rsidRPr="008800AE">
              <w:rPr>
                <w:rFonts w:ascii="VladaRHSans Lt" w:hAnsi="VladaRHSans Lt"/>
                <w:sz w:val="19"/>
                <w:szCs w:val="19"/>
              </w:rPr>
              <w:t xml:space="preserve"> predikate.</w:t>
            </w:r>
            <w:r w:rsidRPr="008800AE">
              <w:rPr>
                <w:rFonts w:ascii="VladaRHSans Lt" w:hAnsi="VladaRHSans Lt"/>
                <w:sz w:val="19"/>
                <w:szCs w:val="19"/>
              </w:rPr>
              <w:br/>
            </w:r>
            <w:r w:rsidRPr="008800AE">
              <w:rPr>
                <w:rFonts w:ascii="VladaRHSans Lt" w:hAnsi="VladaRHSans Lt"/>
                <w:sz w:val="19"/>
                <w:szCs w:val="19"/>
              </w:rPr>
              <w:br/>
              <w:t xml:space="preserve">Učenik prepoznaje nevaljanost zaključka bez neke od logičkih metoda ili s pomoću nje i navodi </w:t>
            </w:r>
            <w:r w:rsidRPr="008800AE">
              <w:rPr>
                <w:rFonts w:ascii="VladaRHSans Lt" w:hAnsi="VladaRHSans Lt"/>
                <w:color w:val="000000" w:themeColor="text1"/>
                <w:sz w:val="19"/>
                <w:szCs w:val="19"/>
              </w:rPr>
              <w:t xml:space="preserve">protuprimjer odnosno </w:t>
            </w:r>
            <w:proofErr w:type="spellStart"/>
            <w:r w:rsidRPr="008800AE">
              <w:rPr>
                <w:rFonts w:ascii="VladaRHSans Lt" w:hAnsi="VladaRHSans Lt"/>
                <w:color w:val="000000" w:themeColor="text1"/>
                <w:sz w:val="19"/>
                <w:szCs w:val="19"/>
              </w:rPr>
              <w:t>protumodel</w:t>
            </w:r>
            <w:proofErr w:type="spellEnd"/>
            <w:r w:rsidRPr="008800AE">
              <w:rPr>
                <w:rFonts w:ascii="VladaRHSans Lt" w:hAnsi="VladaRHSans Lt"/>
                <w:color w:val="000000" w:themeColor="text1"/>
                <w:sz w:val="19"/>
                <w:szCs w:val="19"/>
              </w:rPr>
              <w:t>.</w:t>
            </w:r>
            <w:r w:rsidRPr="008800AE">
              <w:rPr>
                <w:rFonts w:ascii="VladaRHSans Lt" w:hAnsi="VladaRHSans Lt"/>
                <w:color w:val="000000" w:themeColor="text1"/>
                <w:sz w:val="19"/>
                <w:szCs w:val="19"/>
              </w:rPr>
              <w:br/>
            </w:r>
            <w:r w:rsidRPr="008800AE">
              <w:rPr>
                <w:rFonts w:ascii="VladaRHSans Lt" w:hAnsi="VladaRHSans Lt"/>
                <w:sz w:val="19"/>
                <w:szCs w:val="19"/>
              </w:rPr>
              <w:br/>
              <w:t xml:space="preserve">Učenik uočava i izdvaja rečenice za koje se netočno tvrdi da stoje u sljedećim logičkim odnosima: slijed (razlikuje premise od </w:t>
            </w:r>
            <w:proofErr w:type="spellStart"/>
            <w:r w:rsidRPr="008800AE">
              <w:rPr>
                <w:rFonts w:ascii="VladaRHSans Lt" w:hAnsi="VladaRHSans Lt"/>
                <w:sz w:val="19"/>
                <w:szCs w:val="19"/>
              </w:rPr>
              <w:t>konkluzije</w:t>
            </w:r>
            <w:proofErr w:type="spellEnd"/>
            <w:r w:rsidRPr="008800AE">
              <w:rPr>
                <w:rFonts w:ascii="VladaRHSans Lt" w:hAnsi="VladaRHSans Lt"/>
                <w:sz w:val="19"/>
                <w:szCs w:val="19"/>
              </w:rPr>
              <w:t xml:space="preserve">), protuslovlje, </w:t>
            </w:r>
            <w:r w:rsidRPr="008800AE">
              <w:rPr>
                <w:rFonts w:ascii="VladaRHSans Lt" w:hAnsi="VladaRHSans Lt"/>
                <w:color w:val="000000" w:themeColor="text1"/>
                <w:sz w:val="19"/>
                <w:szCs w:val="19"/>
              </w:rPr>
              <w:t>istovrijednost te</w:t>
            </w:r>
            <w:r w:rsidRPr="008800AE">
              <w:rPr>
                <w:rFonts w:ascii="VladaRHSans Lt" w:hAnsi="VladaRHSans Lt"/>
                <w:sz w:val="19"/>
                <w:szCs w:val="19"/>
              </w:rPr>
              <w:t xml:space="preserve"> navođenjem protuprimjera  odnosno </w:t>
            </w:r>
            <w:proofErr w:type="spellStart"/>
            <w:r w:rsidRPr="008800AE">
              <w:rPr>
                <w:rFonts w:ascii="VladaRHSans Lt" w:hAnsi="VladaRHSans Lt"/>
                <w:sz w:val="19"/>
                <w:szCs w:val="19"/>
              </w:rPr>
              <w:t>protumodela</w:t>
            </w:r>
            <w:proofErr w:type="spellEnd"/>
            <w:r w:rsidRPr="008800AE">
              <w:rPr>
                <w:rFonts w:ascii="VladaRHSans Lt" w:hAnsi="VladaRHSans Lt"/>
                <w:sz w:val="19"/>
                <w:szCs w:val="19"/>
              </w:rPr>
              <w:t xml:space="preserve"> obrazlaže zašto sudovi ne stoje u tom odnosu.</w:t>
            </w:r>
          </w:p>
        </w:tc>
        <w:tc>
          <w:tcPr>
            <w:tcW w:w="1039" w:type="pct"/>
            <w:gridSpan w:val="2"/>
          </w:tcPr>
          <w:p w:rsidR="00AA17A5" w:rsidRPr="008800AE" w:rsidRDefault="00AA17A5" w:rsidP="00E110A5">
            <w:pPr>
              <w:suppressAutoHyphens/>
              <w:spacing w:after="240" w:line="240" w:lineRule="exact"/>
              <w:rPr>
                <w:rFonts w:ascii="VladaRHSans Lt" w:hAnsi="VladaRHSans Lt"/>
                <w:sz w:val="19"/>
                <w:szCs w:val="19"/>
              </w:rPr>
            </w:pPr>
            <w:r w:rsidRPr="008800AE">
              <w:rPr>
                <w:rFonts w:ascii="VladaRHSans Lt" w:hAnsi="VladaRHSans Lt"/>
                <w:sz w:val="19"/>
                <w:szCs w:val="19"/>
              </w:rPr>
              <w:t xml:space="preserve">Zahtjevniji oblici zaključaka koji kao premise uključuju sudove do razine zahtjevnosti svih sudova iskazanih na jeziku logike sudova i sudova s više </w:t>
            </w:r>
            <w:proofErr w:type="spellStart"/>
            <w:r w:rsidRPr="008800AE">
              <w:rPr>
                <w:rFonts w:ascii="VladaRHSans Lt" w:hAnsi="VladaRHSans Lt"/>
                <w:sz w:val="19"/>
                <w:szCs w:val="19"/>
              </w:rPr>
              <w:t>kvantifikatora</w:t>
            </w:r>
            <w:proofErr w:type="spellEnd"/>
            <w:r w:rsidRPr="008800AE">
              <w:rPr>
                <w:rFonts w:ascii="VladaRHSans Lt" w:hAnsi="VladaRHSans Lt"/>
                <w:sz w:val="19"/>
                <w:szCs w:val="19"/>
              </w:rPr>
              <w:t xml:space="preserve"> uključujući </w:t>
            </w:r>
            <w:proofErr w:type="spellStart"/>
            <w:r w:rsidRPr="008800AE">
              <w:rPr>
                <w:rFonts w:ascii="VladaRHSans Lt" w:hAnsi="VladaRHSans Lt"/>
                <w:sz w:val="19"/>
                <w:szCs w:val="19"/>
              </w:rPr>
              <w:t>jednomjesne</w:t>
            </w:r>
            <w:proofErr w:type="spellEnd"/>
            <w:r w:rsidRPr="008800AE">
              <w:rPr>
                <w:rFonts w:ascii="VladaRHSans Lt" w:hAnsi="VladaRHSans Lt"/>
                <w:sz w:val="19"/>
                <w:szCs w:val="19"/>
              </w:rPr>
              <w:t xml:space="preserve"> i </w:t>
            </w:r>
            <w:proofErr w:type="spellStart"/>
            <w:r w:rsidRPr="008800AE">
              <w:rPr>
                <w:rFonts w:ascii="VladaRHSans Lt" w:hAnsi="VladaRHSans Lt"/>
                <w:sz w:val="19"/>
                <w:szCs w:val="19"/>
              </w:rPr>
              <w:t>višemjesne</w:t>
            </w:r>
            <w:proofErr w:type="spellEnd"/>
            <w:r w:rsidRPr="008800AE">
              <w:rPr>
                <w:rFonts w:ascii="VladaRHSans Lt" w:hAnsi="VladaRHSans Lt"/>
                <w:sz w:val="19"/>
                <w:szCs w:val="19"/>
              </w:rPr>
              <w:t xml:space="preserve"> predikate.</w:t>
            </w:r>
            <w:r w:rsidRPr="008800AE">
              <w:rPr>
                <w:rFonts w:ascii="VladaRHSans Lt" w:hAnsi="VladaRHSans Lt"/>
                <w:sz w:val="19"/>
                <w:szCs w:val="19"/>
              </w:rPr>
              <w:br/>
            </w:r>
            <w:r w:rsidRPr="008800AE">
              <w:rPr>
                <w:rFonts w:ascii="VladaRHSans Lt" w:hAnsi="VladaRHSans Lt"/>
                <w:sz w:val="19"/>
                <w:szCs w:val="19"/>
              </w:rPr>
              <w:br/>
              <w:t xml:space="preserve">Učenik prepoznaje nevaljanost zaključka bez neke od logičkih metoda ili s pomoću nje i navodi </w:t>
            </w:r>
            <w:r w:rsidRPr="008800AE">
              <w:rPr>
                <w:rFonts w:ascii="VladaRHSans Lt" w:hAnsi="VladaRHSans Lt"/>
                <w:color w:val="000000" w:themeColor="text1"/>
                <w:sz w:val="19"/>
                <w:szCs w:val="19"/>
              </w:rPr>
              <w:t xml:space="preserve">protuprimjer odnosno </w:t>
            </w:r>
            <w:proofErr w:type="spellStart"/>
            <w:r w:rsidRPr="008800AE">
              <w:rPr>
                <w:rFonts w:ascii="VladaRHSans Lt" w:hAnsi="VladaRHSans Lt"/>
                <w:color w:val="000000" w:themeColor="text1"/>
                <w:sz w:val="19"/>
                <w:szCs w:val="19"/>
              </w:rPr>
              <w:t>protumodel</w:t>
            </w:r>
            <w:proofErr w:type="spellEnd"/>
            <w:r w:rsidRPr="008800AE">
              <w:rPr>
                <w:rFonts w:ascii="VladaRHSans Lt" w:hAnsi="VladaRHSans Lt"/>
                <w:color w:val="000000" w:themeColor="text1"/>
                <w:sz w:val="19"/>
                <w:szCs w:val="19"/>
              </w:rPr>
              <w:t>.</w:t>
            </w:r>
            <w:r w:rsidRPr="008800AE">
              <w:rPr>
                <w:rFonts w:ascii="VladaRHSans Lt" w:hAnsi="VladaRHSans Lt"/>
                <w:sz w:val="19"/>
                <w:szCs w:val="19"/>
              </w:rPr>
              <w:br/>
            </w:r>
            <w:r w:rsidRPr="008800AE">
              <w:rPr>
                <w:rFonts w:ascii="VladaRHSans Lt" w:hAnsi="VladaRHSans Lt"/>
                <w:sz w:val="19"/>
                <w:szCs w:val="19"/>
              </w:rPr>
              <w:br/>
              <w:t xml:space="preserve">Učenik uočava i izdvaja rečenice za koje se netočno tvrdi da stoje u sljedećim logičkim odnosima: slijed (razlikuje premise od </w:t>
            </w:r>
            <w:proofErr w:type="spellStart"/>
            <w:r w:rsidRPr="008800AE">
              <w:rPr>
                <w:rFonts w:ascii="VladaRHSans Lt" w:hAnsi="VladaRHSans Lt"/>
                <w:sz w:val="19"/>
                <w:szCs w:val="19"/>
              </w:rPr>
              <w:t>konkluzije</w:t>
            </w:r>
            <w:proofErr w:type="spellEnd"/>
            <w:r w:rsidRPr="008800AE">
              <w:rPr>
                <w:rFonts w:ascii="VladaRHSans Lt" w:hAnsi="VladaRHSans Lt"/>
                <w:sz w:val="19"/>
                <w:szCs w:val="19"/>
              </w:rPr>
              <w:t xml:space="preserve">), protuslovlje, istovrijednost, suprotnost te  navođenjem </w:t>
            </w:r>
            <w:r w:rsidRPr="008800AE">
              <w:rPr>
                <w:rFonts w:ascii="VladaRHSans Lt" w:hAnsi="VladaRHSans Lt"/>
                <w:color w:val="000000" w:themeColor="text1"/>
                <w:sz w:val="19"/>
                <w:szCs w:val="19"/>
              </w:rPr>
              <w:t xml:space="preserve">protuprimjera odnosno </w:t>
            </w:r>
            <w:proofErr w:type="spellStart"/>
            <w:r w:rsidRPr="008800AE">
              <w:rPr>
                <w:rFonts w:ascii="VladaRHSans Lt" w:hAnsi="VladaRHSans Lt"/>
                <w:color w:val="000000" w:themeColor="text1"/>
                <w:sz w:val="19"/>
                <w:szCs w:val="19"/>
              </w:rPr>
              <w:t>protumodela</w:t>
            </w:r>
            <w:proofErr w:type="spellEnd"/>
            <w:r w:rsidRPr="008800AE">
              <w:rPr>
                <w:rFonts w:ascii="VladaRHSans Lt" w:hAnsi="VladaRHSans Lt"/>
                <w:color w:val="FF0000"/>
                <w:sz w:val="19"/>
                <w:szCs w:val="19"/>
              </w:rPr>
              <w:t xml:space="preserve"> </w:t>
            </w:r>
            <w:r w:rsidRPr="008800AE">
              <w:rPr>
                <w:rFonts w:ascii="VladaRHSans Lt" w:hAnsi="VladaRHSans Lt"/>
                <w:sz w:val="19"/>
                <w:szCs w:val="19"/>
              </w:rPr>
              <w:t>obrazlaže zašto sudovi ne stoje u tom odnosu.</w:t>
            </w:r>
          </w:p>
        </w:tc>
      </w:tr>
    </w:tbl>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630"/>
        <w:gridCol w:w="2250"/>
        <w:gridCol w:w="2230"/>
        <w:gridCol w:w="2370"/>
        <w:gridCol w:w="2927"/>
        <w:gridCol w:w="2816"/>
      </w:tblGrid>
      <w:tr w:rsidR="00AA17A5" w:rsidRPr="003311A9" w:rsidTr="00E110A5">
        <w:trPr>
          <w:trHeight w:val="680"/>
        </w:trPr>
        <w:tc>
          <w:tcPr>
            <w:tcW w:w="5000" w:type="pct"/>
            <w:gridSpan w:val="6"/>
            <w:shd w:val="clear" w:color="auto" w:fill="FFFFFF" w:themeFill="background1"/>
            <w:vAlign w:val="center"/>
          </w:tcPr>
          <w:p w:rsidR="00AA17A5" w:rsidRPr="003311A9" w:rsidRDefault="00AA17A5" w:rsidP="00E110A5">
            <w:pPr>
              <w:pStyle w:val="domene"/>
              <w:jc w:val="center"/>
              <w:rPr>
                <w:smallCaps/>
              </w:rPr>
            </w:pPr>
            <w:r w:rsidRPr="003311A9">
              <w:rPr>
                <w:smallCaps/>
              </w:rPr>
              <w:lastRenderedPageBreak/>
              <w:t xml:space="preserve">d. </w:t>
            </w:r>
            <w:proofErr w:type="spellStart"/>
            <w:r w:rsidRPr="003311A9">
              <w:rPr>
                <w:smallCaps/>
              </w:rPr>
              <w:t>argumentacija</w:t>
            </w:r>
            <w:proofErr w:type="spellEnd"/>
            <w:r w:rsidRPr="003311A9">
              <w:rPr>
                <w:smallCaps/>
              </w:rPr>
              <w:t xml:space="preserve"> </w:t>
            </w:r>
            <w:proofErr w:type="spellStart"/>
            <w:r w:rsidRPr="003311A9">
              <w:rPr>
                <w:smallCaps/>
              </w:rPr>
              <w:t>i</w:t>
            </w:r>
            <w:proofErr w:type="spellEnd"/>
            <w:r w:rsidRPr="003311A9">
              <w:rPr>
                <w:smallCaps/>
              </w:rPr>
              <w:t xml:space="preserve"> </w:t>
            </w:r>
            <w:proofErr w:type="spellStart"/>
            <w:r w:rsidRPr="003311A9">
              <w:rPr>
                <w:smallCaps/>
              </w:rPr>
              <w:t>kritičko</w:t>
            </w:r>
            <w:proofErr w:type="spellEnd"/>
            <w:r w:rsidRPr="003311A9">
              <w:rPr>
                <w:smallCaps/>
              </w:rPr>
              <w:t xml:space="preserve"> </w:t>
            </w:r>
            <w:proofErr w:type="spellStart"/>
            <w:r w:rsidRPr="003311A9">
              <w:rPr>
                <w:smallCaps/>
              </w:rPr>
              <w:t>mišljenje</w:t>
            </w:r>
            <w:proofErr w:type="spellEnd"/>
          </w:p>
        </w:tc>
      </w:tr>
      <w:tr w:rsidR="00AA17A5" w:rsidRPr="003311A9" w:rsidTr="00E110A5">
        <w:trPr>
          <w:trHeight w:val="624"/>
        </w:trPr>
        <w:tc>
          <w:tcPr>
            <w:tcW w:w="573" w:type="pct"/>
            <w:vMerge w:val="restart"/>
            <w:vAlign w:val="center"/>
          </w:tcPr>
          <w:p w:rsidR="00AA17A5" w:rsidRPr="003311A9"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791" w:type="pct"/>
            <w:vMerge w:val="restart"/>
            <w:vAlign w:val="center"/>
          </w:tcPr>
          <w:p w:rsidR="00AA17A5" w:rsidRPr="003311A9" w:rsidRDefault="00AA17A5" w:rsidP="00E110A5">
            <w:pPr>
              <w:spacing w:after="240" w:line="240" w:lineRule="exact"/>
              <w:rPr>
                <w:rFonts w:ascii="VladaRHSans Lt" w:hAnsi="VladaRHSans Lt"/>
                <w:b/>
                <w:smallCaps/>
                <w:color w:val="25408F"/>
                <w:sz w:val="19"/>
                <w:szCs w:val="19"/>
              </w:rPr>
            </w:pPr>
            <w:r w:rsidRPr="003311A9">
              <w:rPr>
                <w:rFonts w:ascii="VladaRHSans Lt" w:hAnsi="VladaRHSans Lt"/>
                <w:b/>
                <w:smallCaps/>
                <w:color w:val="25408F"/>
                <w:sz w:val="19"/>
                <w:szCs w:val="19"/>
              </w:rPr>
              <w:t>razrada ishoda</w:t>
            </w:r>
          </w:p>
        </w:tc>
        <w:tc>
          <w:tcPr>
            <w:tcW w:w="3636" w:type="pct"/>
            <w:gridSpan w:val="4"/>
            <w:vAlign w:val="center"/>
          </w:tcPr>
          <w:p w:rsidR="00AA17A5" w:rsidRPr="003311A9" w:rsidRDefault="00AA17A5" w:rsidP="00E110A5">
            <w:pPr>
              <w:spacing w:after="240" w:line="240" w:lineRule="exact"/>
              <w:jc w:val="center"/>
              <w:rPr>
                <w:rFonts w:ascii="VladaRHSans Lt" w:hAnsi="VladaRHSans Lt"/>
                <w:b/>
                <w:smallCaps/>
                <w:color w:val="25408F"/>
                <w:sz w:val="19"/>
                <w:szCs w:val="19"/>
              </w:rPr>
            </w:pPr>
            <w:r w:rsidRPr="003311A9">
              <w:rPr>
                <w:rFonts w:ascii="VladaRHSans Lt" w:hAnsi="VladaRHSans Lt"/>
                <w:b/>
                <w:smallCaps/>
                <w:color w:val="25408F"/>
                <w:sz w:val="19"/>
                <w:szCs w:val="19"/>
              </w:rPr>
              <w:t>razine usvojenosti</w:t>
            </w:r>
          </w:p>
        </w:tc>
      </w:tr>
      <w:tr w:rsidR="00AA17A5" w:rsidRPr="003311A9" w:rsidTr="00E110A5">
        <w:trPr>
          <w:trHeight w:val="567"/>
        </w:trPr>
        <w:tc>
          <w:tcPr>
            <w:tcW w:w="573" w:type="pct"/>
            <w:vMerge/>
            <w:vAlign w:val="center"/>
          </w:tcPr>
          <w:p w:rsidR="00AA17A5" w:rsidRPr="003311A9"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791" w:type="pct"/>
            <w:vMerge/>
            <w:vAlign w:val="center"/>
          </w:tcPr>
          <w:p w:rsidR="00AA17A5" w:rsidRPr="003311A9" w:rsidRDefault="00AA17A5" w:rsidP="00E110A5">
            <w:pPr>
              <w:spacing w:after="240" w:line="240" w:lineRule="exact"/>
              <w:jc w:val="both"/>
              <w:rPr>
                <w:rFonts w:ascii="VladaRHSans Lt" w:eastAsia="Cambria" w:hAnsi="VladaRHSans Lt" w:cs="Cambria"/>
                <w:b/>
                <w:color w:val="366091"/>
                <w:sz w:val="19"/>
                <w:szCs w:val="19"/>
              </w:rPr>
            </w:pPr>
          </w:p>
        </w:tc>
        <w:tc>
          <w:tcPr>
            <w:tcW w:w="784"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833"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1029"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990" w:type="pct"/>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3311A9" w:rsidTr="00E110A5">
        <w:trPr>
          <w:trHeight w:val="696"/>
        </w:trPr>
        <w:tc>
          <w:tcPr>
            <w:tcW w:w="573" w:type="pct"/>
          </w:tcPr>
          <w:p w:rsidR="00AA17A5" w:rsidRPr="0053517F" w:rsidRDefault="00AA17A5" w:rsidP="00E110A5">
            <w:pPr>
              <w:suppressAutoHyphens/>
              <w:spacing w:after="240" w:line="240" w:lineRule="exact"/>
              <w:rPr>
                <w:rFonts w:ascii="VladaRHSans Lt" w:hAnsi="VladaRHSans Lt"/>
                <w:b/>
                <w:smallCaps/>
                <w:color w:val="25408F"/>
                <w:sz w:val="19"/>
                <w:szCs w:val="19"/>
              </w:rPr>
            </w:pPr>
            <w:r w:rsidRPr="0053517F">
              <w:rPr>
                <w:rFonts w:ascii="VladaRHSans Lt" w:hAnsi="VladaRHSans Lt"/>
                <w:b/>
                <w:smallCaps/>
                <w:color w:val="25408F"/>
                <w:sz w:val="19"/>
                <w:szCs w:val="19"/>
              </w:rPr>
              <w:t>D.</w:t>
            </w:r>
            <w:r>
              <w:rPr>
                <w:rFonts w:ascii="VladaRHSans Lt" w:hAnsi="VladaRHSans Lt"/>
                <w:b/>
                <w:smallCaps/>
                <w:color w:val="25408F"/>
                <w:sz w:val="19"/>
                <w:szCs w:val="19"/>
              </w:rPr>
              <w:t>3</w:t>
            </w:r>
            <w:r w:rsidRPr="0053517F">
              <w:rPr>
                <w:rFonts w:ascii="VladaRHSans Lt" w:hAnsi="VladaRHSans Lt"/>
                <w:b/>
                <w:smallCaps/>
                <w:color w:val="25408F"/>
                <w:sz w:val="19"/>
                <w:szCs w:val="19"/>
              </w:rPr>
              <w:t>.</w:t>
            </w:r>
            <w:r>
              <w:rPr>
                <w:rFonts w:ascii="VladaRHSans Lt" w:hAnsi="VladaRHSans Lt"/>
                <w:b/>
                <w:smallCaps/>
                <w:color w:val="25408F"/>
                <w:sz w:val="19"/>
                <w:szCs w:val="19"/>
              </w:rPr>
              <w:t>1</w:t>
            </w:r>
            <w:r w:rsidRPr="0053517F">
              <w:rPr>
                <w:rFonts w:ascii="VladaRHSans Lt" w:hAnsi="VladaRHSans Lt"/>
                <w:b/>
                <w:smallCaps/>
                <w:color w:val="25408F"/>
                <w:sz w:val="19"/>
                <w:szCs w:val="19"/>
              </w:rPr>
              <w:t xml:space="preserve">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analizira i vrednuje logičku strukturu tekstova različitih funkcionalnih stilova i na različite ih načine strukturira.</w:t>
            </w:r>
          </w:p>
        </w:tc>
        <w:tc>
          <w:tcPr>
            <w:tcW w:w="791" w:type="pct"/>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w:t>
            </w:r>
            <w:r>
              <w:rPr>
                <w:rFonts w:ascii="VladaRHSans Lt" w:hAnsi="VladaRHSans Lt"/>
                <w:sz w:val="19"/>
                <w:szCs w:val="19"/>
              </w:rPr>
              <w:t xml:space="preserve"> </w:t>
            </w:r>
            <w:r w:rsidRPr="003311A9">
              <w:rPr>
                <w:rFonts w:ascii="VladaRHSans Lt" w:hAnsi="VladaRHSans Lt"/>
                <w:sz w:val="19"/>
                <w:szCs w:val="19"/>
              </w:rPr>
              <w:t xml:space="preserve"> analizira i tumači tekst parafraziranjem i </w:t>
            </w:r>
            <w:proofErr w:type="spellStart"/>
            <w:r w:rsidRPr="003311A9">
              <w:rPr>
                <w:rFonts w:ascii="VladaRHSans Lt" w:hAnsi="VladaRHSans Lt"/>
                <w:sz w:val="19"/>
                <w:szCs w:val="19"/>
              </w:rPr>
              <w:t>dijagramiranjem</w:t>
            </w:r>
            <w:proofErr w:type="spellEnd"/>
            <w:r w:rsidRPr="003311A9">
              <w:rPr>
                <w:rFonts w:ascii="VladaRHSans Lt" w:hAnsi="VladaRHSans Lt"/>
                <w:sz w:val="19"/>
                <w:szCs w:val="19"/>
              </w:rPr>
              <w:t xml:space="preserve"> misaonih cjelina koje sudjeluju u argumentaciji.</w:t>
            </w:r>
            <w:r w:rsidRPr="003311A9">
              <w:rPr>
                <w:rFonts w:ascii="VladaRHSans Lt" w:hAnsi="VladaRHSans Lt"/>
                <w:sz w:val="19"/>
                <w:szCs w:val="19"/>
              </w:rPr>
              <w:br/>
              <w:t>Učenik analizira i na različite načine strukturira argumentacije iz svakodnevnog života, politike, prava i znanosti, odnosno tekstove različitih funkcionalnih stilova, te ih vrednuje i preispituje</w:t>
            </w:r>
            <w:r w:rsidRPr="003311A9" w:rsidDel="00E23FD1">
              <w:rPr>
                <w:rFonts w:ascii="VladaRHSans Lt" w:hAnsi="VladaRHSans Lt"/>
                <w:sz w:val="19"/>
                <w:szCs w:val="19"/>
              </w:rPr>
              <w:t xml:space="preserve"> </w:t>
            </w:r>
            <w:r w:rsidRPr="003311A9">
              <w:rPr>
                <w:rFonts w:ascii="VladaRHSans Lt" w:hAnsi="VladaRHSans Lt"/>
                <w:sz w:val="19"/>
                <w:szCs w:val="19"/>
              </w:rPr>
              <w:t>prema njihovoj logičkoj strukturi.</w:t>
            </w:r>
            <w:r w:rsidRPr="003311A9">
              <w:rPr>
                <w:rFonts w:ascii="VladaRHSans Lt" w:hAnsi="VladaRHSans Lt"/>
                <w:sz w:val="19"/>
                <w:szCs w:val="19"/>
              </w:rPr>
              <w:br/>
              <w:t>Učenik primjenjuje načela kooperativne komunikacije, oblikuje kritički osvrt, izrađuje logički strukturirane planove s pomoću analitičkih i logičkih matrica.</w:t>
            </w:r>
          </w:p>
        </w:tc>
        <w:tc>
          <w:tcPr>
            <w:tcW w:w="784" w:type="pct"/>
          </w:tcPr>
          <w:p w:rsidR="00AA17A5"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Najjednostavniji običnim jezikom iskazani odnosi logičkog slijeda.</w:t>
            </w:r>
          </w:p>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br/>
              <w:t xml:space="preserve">Učenik na različitim primjerima tekstova uočava i izdvaja rečenice za koje govornici na različite načine iskazuju da stoje u odnosu logičkog slijeda te u takvim tekstovima razlikuje premise od </w:t>
            </w:r>
            <w:proofErr w:type="spellStart"/>
            <w:r w:rsidRPr="003311A9">
              <w:rPr>
                <w:rFonts w:ascii="VladaRHSans Lt" w:hAnsi="VladaRHSans Lt"/>
                <w:sz w:val="19"/>
                <w:szCs w:val="19"/>
              </w:rPr>
              <w:t>konkluzije</w:t>
            </w:r>
            <w:proofErr w:type="spellEnd"/>
            <w:r w:rsidRPr="003311A9">
              <w:rPr>
                <w:rFonts w:ascii="VladaRHSans Lt" w:hAnsi="VladaRHSans Lt"/>
                <w:sz w:val="19"/>
                <w:szCs w:val="19"/>
              </w:rPr>
              <w:t>.</w:t>
            </w:r>
            <w:r w:rsidRPr="003311A9">
              <w:rPr>
                <w:rFonts w:ascii="VladaRHSans Lt" w:hAnsi="VladaRHSans Lt"/>
                <w:sz w:val="19"/>
                <w:szCs w:val="19"/>
              </w:rPr>
              <w:br/>
              <w:t xml:space="preserve">Učenik parafrazira i </w:t>
            </w:r>
            <w:proofErr w:type="spellStart"/>
            <w:r w:rsidRPr="003311A9">
              <w:rPr>
                <w:rFonts w:ascii="VladaRHSans Lt" w:hAnsi="VladaRHSans Lt"/>
                <w:sz w:val="19"/>
                <w:szCs w:val="19"/>
              </w:rPr>
              <w:t>dijagramira</w:t>
            </w:r>
            <w:proofErr w:type="spellEnd"/>
            <w:r w:rsidRPr="003311A9">
              <w:rPr>
                <w:rFonts w:ascii="VladaRHSans Lt" w:hAnsi="VladaRHSans Lt"/>
                <w:sz w:val="19"/>
                <w:szCs w:val="19"/>
              </w:rPr>
              <w:t xml:space="preserve"> tekst tako da njegova logička struktura postaje jasnijom.</w:t>
            </w:r>
          </w:p>
        </w:tc>
        <w:tc>
          <w:tcPr>
            <w:tcW w:w="833" w:type="pct"/>
          </w:tcPr>
          <w:p w:rsidR="00AA17A5"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Svi običnim jezikom iskazani odnosi logičkog slijeda.</w:t>
            </w:r>
          </w:p>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br/>
              <w:t xml:space="preserve">Učenik na različitim primjerima tekstova uočava i izdvaja rečenice za koje govornici na različite načine iskazuju da stoje u odnosu logičkog slijeda te u takvim tekstovima razlikuje premise od </w:t>
            </w:r>
            <w:proofErr w:type="spellStart"/>
            <w:r w:rsidRPr="003311A9">
              <w:rPr>
                <w:rFonts w:ascii="VladaRHSans Lt" w:hAnsi="VladaRHSans Lt"/>
                <w:sz w:val="19"/>
                <w:szCs w:val="19"/>
              </w:rPr>
              <w:t>konkluzije</w:t>
            </w:r>
            <w:proofErr w:type="spellEnd"/>
            <w:r w:rsidRPr="003311A9">
              <w:rPr>
                <w:rFonts w:ascii="VladaRHSans Lt" w:hAnsi="VladaRHSans Lt"/>
                <w:sz w:val="19"/>
                <w:szCs w:val="19"/>
              </w:rPr>
              <w:t>.</w:t>
            </w:r>
            <w:r w:rsidRPr="003311A9">
              <w:rPr>
                <w:rFonts w:ascii="VladaRHSans Lt" w:hAnsi="VladaRHSans Lt"/>
                <w:sz w:val="19"/>
                <w:szCs w:val="19"/>
              </w:rPr>
              <w:br/>
              <w:t xml:space="preserve">Učenik parafrazira i </w:t>
            </w:r>
            <w:proofErr w:type="spellStart"/>
            <w:r w:rsidRPr="003311A9">
              <w:rPr>
                <w:rFonts w:ascii="VladaRHSans Lt" w:hAnsi="VladaRHSans Lt"/>
                <w:sz w:val="19"/>
                <w:szCs w:val="19"/>
              </w:rPr>
              <w:t>dijagramira</w:t>
            </w:r>
            <w:proofErr w:type="spellEnd"/>
            <w:r w:rsidRPr="003311A9">
              <w:rPr>
                <w:rFonts w:ascii="VladaRHSans Lt" w:hAnsi="VladaRHSans Lt"/>
                <w:sz w:val="19"/>
                <w:szCs w:val="19"/>
              </w:rPr>
              <w:t xml:space="preserve"> tekst tako da njegova logička struktura postaje jasnijom.</w:t>
            </w:r>
          </w:p>
        </w:tc>
        <w:tc>
          <w:tcPr>
            <w:tcW w:w="1029" w:type="pct"/>
          </w:tcPr>
          <w:p w:rsidR="00AA17A5"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Složeni logički oblici (argumentacije).</w:t>
            </w:r>
          </w:p>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br/>
              <w:t xml:space="preserve">Učenik parafrazira i </w:t>
            </w:r>
            <w:proofErr w:type="spellStart"/>
            <w:r w:rsidRPr="003311A9">
              <w:rPr>
                <w:rFonts w:ascii="VladaRHSans Lt" w:hAnsi="VladaRHSans Lt"/>
                <w:sz w:val="19"/>
                <w:szCs w:val="19"/>
              </w:rPr>
              <w:t>dijagramira</w:t>
            </w:r>
            <w:proofErr w:type="spellEnd"/>
            <w:r w:rsidRPr="003311A9">
              <w:rPr>
                <w:rFonts w:ascii="VladaRHSans Lt" w:hAnsi="VladaRHSans Lt"/>
                <w:sz w:val="19"/>
                <w:szCs w:val="19"/>
              </w:rPr>
              <w:t xml:space="preserve"> tekst tako da njegova logička struktura postaje jasnijom.</w:t>
            </w:r>
            <w:r w:rsidRPr="003311A9">
              <w:rPr>
                <w:rFonts w:ascii="VladaRHSans Lt" w:hAnsi="VladaRHSans Lt"/>
                <w:sz w:val="19"/>
                <w:szCs w:val="19"/>
              </w:rPr>
              <w:br/>
              <w:t xml:space="preserve">Učenik iz teksta iščitava složenije logičke strukture – više povezanih zaključaka u kojima su </w:t>
            </w:r>
            <w:proofErr w:type="spellStart"/>
            <w:r w:rsidRPr="003311A9">
              <w:rPr>
                <w:rFonts w:ascii="VladaRHSans Lt" w:hAnsi="VladaRHSans Lt"/>
                <w:sz w:val="19"/>
                <w:szCs w:val="19"/>
              </w:rPr>
              <w:t>konkluzije</w:t>
            </w:r>
            <w:proofErr w:type="spellEnd"/>
            <w:r w:rsidRPr="003311A9">
              <w:rPr>
                <w:rFonts w:ascii="VladaRHSans Lt" w:hAnsi="VladaRHSans Lt"/>
                <w:sz w:val="19"/>
                <w:szCs w:val="19"/>
              </w:rPr>
              <w:t xml:space="preserve"> jednih premise drugih.</w:t>
            </w:r>
            <w:r w:rsidRPr="003311A9">
              <w:rPr>
                <w:rFonts w:ascii="VladaRHSans Lt" w:hAnsi="VladaRHSans Lt"/>
                <w:sz w:val="19"/>
                <w:szCs w:val="19"/>
              </w:rPr>
              <w:br/>
              <w:t>Učenik izdvaja rečenice koje stoje u sljedećim logičkim odnosima: slijed, protuslovlje, istovrijednost, i te odnose među rečenicama dokazuje formalno i neformalno.</w:t>
            </w:r>
            <w:r w:rsidRPr="003311A9">
              <w:rPr>
                <w:rFonts w:ascii="VladaRHSans Lt" w:hAnsi="VladaRHSans Lt"/>
                <w:sz w:val="19"/>
                <w:szCs w:val="19"/>
              </w:rPr>
              <w:br/>
              <w:t>Učenik s pomoću logičkih matrica izrađuje logički strukturirane planove.</w:t>
            </w:r>
            <w:r w:rsidRPr="003311A9">
              <w:rPr>
                <w:rFonts w:ascii="VladaRHSans Lt" w:hAnsi="VladaRHSans Lt"/>
                <w:sz w:val="19"/>
                <w:szCs w:val="19"/>
              </w:rPr>
              <w:br/>
              <w:t>Učenik primjenjuje načela dobronamjernog čitanja i kooperativne komunikacije.</w:t>
            </w:r>
          </w:p>
        </w:tc>
        <w:tc>
          <w:tcPr>
            <w:tcW w:w="990" w:type="pct"/>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 xml:space="preserve">Učenik navodi rečenice istovrijedne nekoj zadanoj </w:t>
            </w:r>
            <w:r w:rsidRPr="003311A9">
              <w:rPr>
                <w:rFonts w:ascii="VladaRHSans Lt" w:hAnsi="VladaRHSans Lt"/>
                <w:color w:val="000000" w:themeColor="text1"/>
                <w:sz w:val="19"/>
                <w:szCs w:val="19"/>
              </w:rPr>
              <w:t>rečenici, protuslovne njoj i neovisne o njoj, rečenice koje iz nje slijede i iz kojih ona slijedi te to dokazuje.</w:t>
            </w:r>
            <w:r w:rsidRPr="003311A9">
              <w:rPr>
                <w:rFonts w:ascii="VladaRHSans Lt" w:hAnsi="VladaRHSans Lt"/>
                <w:color w:val="000000" w:themeColor="text1"/>
                <w:sz w:val="19"/>
                <w:szCs w:val="19"/>
              </w:rPr>
              <w:br/>
            </w:r>
            <w:r w:rsidRPr="003311A9">
              <w:rPr>
                <w:rFonts w:ascii="VladaRHSans Lt" w:hAnsi="VladaRHSans Lt"/>
                <w:sz w:val="19"/>
                <w:szCs w:val="19"/>
              </w:rPr>
              <w:t xml:space="preserve">Učenik navodi rečenicu koja neki </w:t>
            </w:r>
            <w:r w:rsidRPr="003311A9">
              <w:rPr>
                <w:rFonts w:ascii="VladaRHSans Lt" w:hAnsi="VladaRHSans Lt"/>
                <w:color w:val="000000" w:themeColor="text1"/>
                <w:sz w:val="19"/>
                <w:szCs w:val="19"/>
              </w:rPr>
              <w:t xml:space="preserve">tekst, ako bi mu bila pridodana, čini </w:t>
            </w:r>
            <w:proofErr w:type="spellStart"/>
            <w:r w:rsidRPr="003311A9">
              <w:rPr>
                <w:rFonts w:ascii="VladaRHSans Lt" w:hAnsi="VladaRHSans Lt"/>
                <w:color w:val="000000" w:themeColor="text1"/>
                <w:sz w:val="19"/>
                <w:szCs w:val="19"/>
              </w:rPr>
              <w:t>nezadovoljivim</w:t>
            </w:r>
            <w:proofErr w:type="spellEnd"/>
            <w:r w:rsidRPr="003311A9">
              <w:rPr>
                <w:rFonts w:ascii="VladaRHSans Lt" w:hAnsi="VladaRHSans Lt"/>
                <w:color w:val="000000" w:themeColor="text1"/>
                <w:sz w:val="19"/>
                <w:szCs w:val="19"/>
              </w:rPr>
              <w:t xml:space="preserve"> ako je zadovoljiv i izdvaja rečenicu ili rečenice koje ga čine </w:t>
            </w:r>
            <w:proofErr w:type="spellStart"/>
            <w:r w:rsidRPr="003311A9">
              <w:rPr>
                <w:rFonts w:ascii="VladaRHSans Lt" w:hAnsi="VladaRHSans Lt"/>
                <w:color w:val="000000" w:themeColor="text1"/>
                <w:sz w:val="19"/>
                <w:szCs w:val="19"/>
              </w:rPr>
              <w:t>nezadovoljivim</w:t>
            </w:r>
            <w:proofErr w:type="spellEnd"/>
            <w:r w:rsidRPr="003311A9">
              <w:rPr>
                <w:rFonts w:ascii="VladaRHSans Lt" w:hAnsi="VladaRHSans Lt"/>
                <w:color w:val="000000" w:themeColor="text1"/>
                <w:sz w:val="19"/>
                <w:szCs w:val="19"/>
              </w:rPr>
              <w:t xml:space="preserve"> ako je </w:t>
            </w:r>
            <w:proofErr w:type="spellStart"/>
            <w:r w:rsidRPr="003311A9">
              <w:rPr>
                <w:rFonts w:ascii="VladaRHSans Lt" w:hAnsi="VladaRHSans Lt"/>
                <w:color w:val="000000" w:themeColor="text1"/>
                <w:sz w:val="19"/>
                <w:szCs w:val="19"/>
              </w:rPr>
              <w:t>nezadovoljiv</w:t>
            </w:r>
            <w:proofErr w:type="spellEnd"/>
            <w:r w:rsidRPr="003311A9">
              <w:rPr>
                <w:rFonts w:ascii="VladaRHSans Lt" w:hAnsi="VladaRHSans Lt"/>
                <w:color w:val="000000" w:themeColor="text1"/>
                <w:sz w:val="19"/>
                <w:szCs w:val="19"/>
              </w:rPr>
              <w:t>.</w:t>
            </w:r>
            <w:r w:rsidRPr="003311A9">
              <w:rPr>
                <w:rFonts w:ascii="VladaRHSans Lt" w:hAnsi="VladaRHSans Lt"/>
                <w:color w:val="000000" w:themeColor="text1"/>
                <w:sz w:val="19"/>
                <w:szCs w:val="19"/>
              </w:rPr>
              <w:br/>
            </w:r>
            <w:r w:rsidRPr="003311A9">
              <w:rPr>
                <w:rFonts w:ascii="VladaRHSans Lt" w:hAnsi="VladaRHSans Lt"/>
                <w:sz w:val="19"/>
                <w:szCs w:val="19"/>
              </w:rPr>
              <w:t xml:space="preserve">Učenik navodi neiskazane premise u </w:t>
            </w:r>
            <w:proofErr w:type="spellStart"/>
            <w:r w:rsidRPr="003311A9">
              <w:rPr>
                <w:rFonts w:ascii="VladaRHSans Lt" w:hAnsi="VladaRHSans Lt"/>
                <w:sz w:val="19"/>
                <w:szCs w:val="19"/>
              </w:rPr>
              <w:t>entimemu</w:t>
            </w:r>
            <w:proofErr w:type="spellEnd"/>
            <w:r w:rsidRPr="003311A9">
              <w:rPr>
                <w:rFonts w:ascii="VladaRHSans Lt" w:hAnsi="VladaRHSans Lt"/>
                <w:sz w:val="19"/>
                <w:szCs w:val="19"/>
              </w:rPr>
              <w:t xml:space="preserve"> i neiskazanu </w:t>
            </w:r>
            <w:proofErr w:type="spellStart"/>
            <w:r w:rsidRPr="003311A9">
              <w:rPr>
                <w:rFonts w:ascii="VladaRHSans Lt" w:hAnsi="VladaRHSans Lt"/>
                <w:sz w:val="19"/>
                <w:szCs w:val="19"/>
              </w:rPr>
              <w:t>konkluziju</w:t>
            </w:r>
            <w:proofErr w:type="spellEnd"/>
            <w:r w:rsidRPr="003311A9">
              <w:rPr>
                <w:rFonts w:ascii="VladaRHSans Lt" w:hAnsi="VladaRHSans Lt"/>
                <w:sz w:val="19"/>
                <w:szCs w:val="19"/>
              </w:rPr>
              <w:t>.</w:t>
            </w:r>
          </w:p>
        </w:tc>
      </w:tr>
    </w:tbl>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pPr>
    </w:p>
    <w:tbl>
      <w:tblPr>
        <w:tblW w:w="5000" w:type="pct"/>
        <w:tblLook w:val="0400" w:firstRow="0" w:lastRow="0" w:firstColumn="0" w:lastColumn="0" w:noHBand="0" w:noVBand="1"/>
      </w:tblPr>
      <w:tblGrid>
        <w:gridCol w:w="1646"/>
        <w:gridCol w:w="2480"/>
        <w:gridCol w:w="2121"/>
        <w:gridCol w:w="2230"/>
        <w:gridCol w:w="2511"/>
        <w:gridCol w:w="3231"/>
      </w:tblGrid>
      <w:tr w:rsidR="00AA17A5" w:rsidRPr="003311A9" w:rsidTr="00E110A5">
        <w:trPr>
          <w:trHeight w:val="68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A17A5" w:rsidRPr="003311A9" w:rsidRDefault="00AA17A5" w:rsidP="00E110A5">
            <w:pPr>
              <w:pStyle w:val="domene"/>
              <w:jc w:val="center"/>
              <w:rPr>
                <w:smallCaps/>
              </w:rPr>
            </w:pPr>
            <w:r w:rsidRPr="003311A9">
              <w:rPr>
                <w:smallCaps/>
              </w:rPr>
              <w:lastRenderedPageBreak/>
              <w:t xml:space="preserve">d. </w:t>
            </w:r>
            <w:proofErr w:type="spellStart"/>
            <w:r w:rsidRPr="003311A9">
              <w:rPr>
                <w:smallCaps/>
              </w:rPr>
              <w:t>argumentacija</w:t>
            </w:r>
            <w:proofErr w:type="spellEnd"/>
            <w:r w:rsidRPr="003311A9">
              <w:rPr>
                <w:smallCaps/>
              </w:rPr>
              <w:t xml:space="preserve"> </w:t>
            </w:r>
            <w:proofErr w:type="spellStart"/>
            <w:r w:rsidRPr="003311A9">
              <w:rPr>
                <w:smallCaps/>
              </w:rPr>
              <w:t>i</w:t>
            </w:r>
            <w:proofErr w:type="spellEnd"/>
            <w:r w:rsidRPr="003311A9">
              <w:rPr>
                <w:smallCaps/>
              </w:rPr>
              <w:t xml:space="preserve"> </w:t>
            </w:r>
            <w:proofErr w:type="spellStart"/>
            <w:r w:rsidRPr="003311A9">
              <w:rPr>
                <w:smallCaps/>
              </w:rPr>
              <w:t>kritičko</w:t>
            </w:r>
            <w:proofErr w:type="spellEnd"/>
            <w:r w:rsidRPr="003311A9">
              <w:rPr>
                <w:smallCaps/>
              </w:rPr>
              <w:t xml:space="preserve"> </w:t>
            </w:r>
            <w:proofErr w:type="spellStart"/>
            <w:r w:rsidRPr="003311A9">
              <w:rPr>
                <w:smallCaps/>
              </w:rPr>
              <w:t>mišljenje</w:t>
            </w:r>
            <w:proofErr w:type="spellEnd"/>
          </w:p>
        </w:tc>
      </w:tr>
      <w:tr w:rsidR="00AA17A5" w:rsidRPr="003311A9" w:rsidTr="00E110A5">
        <w:trPr>
          <w:trHeight w:val="624"/>
        </w:trPr>
        <w:tc>
          <w:tcPr>
            <w:tcW w:w="579" w:type="pct"/>
            <w:vMerge w:val="restart"/>
            <w:tcBorders>
              <w:top w:val="nil"/>
              <w:left w:val="single" w:sz="4" w:space="0" w:color="000000"/>
              <w:bottom w:val="single" w:sz="4" w:space="0" w:color="000000"/>
              <w:right w:val="single" w:sz="4" w:space="0" w:color="000000"/>
            </w:tcBorders>
            <w:vAlign w:val="center"/>
          </w:tcPr>
          <w:p w:rsidR="00AA17A5" w:rsidRPr="003311A9" w:rsidRDefault="00AA17A5" w:rsidP="00E110A5">
            <w:pPr>
              <w:spacing w:after="240" w:line="240" w:lineRule="exact"/>
              <w:jc w:val="both"/>
              <w:rPr>
                <w:rFonts w:ascii="VladaRHSans Lt" w:hAnsi="VladaRHSans Lt"/>
                <w:b/>
                <w:smallCaps/>
                <w:color w:val="25408F"/>
                <w:sz w:val="19"/>
                <w:szCs w:val="19"/>
              </w:rPr>
            </w:pPr>
            <w:r>
              <w:rPr>
                <w:rFonts w:ascii="VladaRHSans Lt" w:hAnsi="VladaRHSans Lt"/>
                <w:b/>
                <w:smallCaps/>
                <w:color w:val="25408F"/>
                <w:sz w:val="19"/>
                <w:szCs w:val="19"/>
              </w:rPr>
              <w:t xml:space="preserve">odgojno-obrazovni </w:t>
            </w:r>
            <w:r w:rsidRPr="00E42931">
              <w:rPr>
                <w:rFonts w:ascii="VladaRHSans Lt" w:hAnsi="VladaRHSans Lt"/>
                <w:b/>
                <w:smallCaps/>
                <w:color w:val="25408F"/>
                <w:sz w:val="19"/>
                <w:szCs w:val="19"/>
              </w:rPr>
              <w:t>ishod</w:t>
            </w:r>
          </w:p>
        </w:tc>
        <w:tc>
          <w:tcPr>
            <w:tcW w:w="872" w:type="pct"/>
            <w:vMerge w:val="restart"/>
            <w:tcBorders>
              <w:top w:val="nil"/>
              <w:left w:val="single" w:sz="4" w:space="0" w:color="000000"/>
              <w:right w:val="single" w:sz="4" w:space="0" w:color="000000"/>
            </w:tcBorders>
            <w:vAlign w:val="center"/>
          </w:tcPr>
          <w:p w:rsidR="00AA17A5" w:rsidRPr="003311A9" w:rsidRDefault="00AA17A5" w:rsidP="00E110A5">
            <w:pPr>
              <w:spacing w:after="240" w:line="240" w:lineRule="exact"/>
              <w:jc w:val="both"/>
              <w:rPr>
                <w:rFonts w:ascii="VladaRHSans Lt" w:hAnsi="VladaRHSans Lt"/>
                <w:b/>
                <w:smallCaps/>
                <w:color w:val="25408F"/>
                <w:sz w:val="19"/>
                <w:szCs w:val="19"/>
              </w:rPr>
            </w:pPr>
            <w:r w:rsidRPr="003311A9">
              <w:rPr>
                <w:rFonts w:ascii="VladaRHSans Lt" w:hAnsi="VladaRHSans Lt"/>
                <w:b/>
                <w:smallCaps/>
                <w:color w:val="25408F"/>
                <w:sz w:val="19"/>
                <w:szCs w:val="19"/>
              </w:rPr>
              <w:t>razrada ishoda</w:t>
            </w:r>
          </w:p>
        </w:tc>
        <w:tc>
          <w:tcPr>
            <w:tcW w:w="3549" w:type="pct"/>
            <w:gridSpan w:val="4"/>
            <w:tcBorders>
              <w:top w:val="single" w:sz="4" w:space="0" w:color="000000"/>
              <w:left w:val="nil"/>
              <w:bottom w:val="single" w:sz="4" w:space="0" w:color="000000"/>
              <w:right w:val="single" w:sz="4" w:space="0" w:color="000000"/>
            </w:tcBorders>
            <w:vAlign w:val="center"/>
          </w:tcPr>
          <w:p w:rsidR="00AA17A5" w:rsidRPr="003311A9" w:rsidRDefault="00AA17A5" w:rsidP="00E110A5">
            <w:pPr>
              <w:spacing w:after="240" w:line="240" w:lineRule="exact"/>
              <w:jc w:val="center"/>
              <w:rPr>
                <w:rFonts w:ascii="VladaRHSans Lt" w:hAnsi="VladaRHSans Lt"/>
                <w:b/>
                <w:smallCaps/>
                <w:color w:val="25408F"/>
                <w:sz w:val="19"/>
                <w:szCs w:val="19"/>
              </w:rPr>
            </w:pPr>
            <w:r w:rsidRPr="003311A9">
              <w:rPr>
                <w:rFonts w:ascii="VladaRHSans Lt" w:hAnsi="VladaRHSans Lt"/>
                <w:b/>
                <w:smallCaps/>
                <w:color w:val="25408F"/>
                <w:sz w:val="19"/>
                <w:szCs w:val="19"/>
              </w:rPr>
              <w:t>razine usvojenosti</w:t>
            </w:r>
          </w:p>
        </w:tc>
      </w:tr>
      <w:tr w:rsidR="00AA17A5" w:rsidRPr="003311A9" w:rsidTr="00E110A5">
        <w:trPr>
          <w:trHeight w:val="567"/>
        </w:trPr>
        <w:tc>
          <w:tcPr>
            <w:tcW w:w="579" w:type="pct"/>
            <w:vMerge/>
            <w:tcBorders>
              <w:top w:val="nil"/>
              <w:left w:val="single" w:sz="4" w:space="0" w:color="000000"/>
              <w:bottom w:val="single" w:sz="4" w:space="0" w:color="000000"/>
              <w:right w:val="single" w:sz="4" w:space="0" w:color="000000"/>
            </w:tcBorders>
            <w:vAlign w:val="center"/>
          </w:tcPr>
          <w:p w:rsidR="00AA17A5" w:rsidRPr="003311A9" w:rsidRDefault="00AA17A5" w:rsidP="00E110A5">
            <w:pPr>
              <w:widowControl w:val="0"/>
              <w:spacing w:after="240" w:line="240" w:lineRule="exact"/>
              <w:jc w:val="both"/>
              <w:rPr>
                <w:rFonts w:ascii="VladaRHSans Lt" w:eastAsia="Cambria" w:hAnsi="VladaRHSans Lt" w:cs="Cambria"/>
                <w:b/>
                <w:color w:val="366091"/>
                <w:sz w:val="19"/>
                <w:szCs w:val="19"/>
              </w:rPr>
            </w:pPr>
          </w:p>
        </w:tc>
        <w:tc>
          <w:tcPr>
            <w:tcW w:w="872" w:type="pct"/>
            <w:vMerge/>
            <w:tcBorders>
              <w:left w:val="single" w:sz="4" w:space="0" w:color="000000"/>
              <w:bottom w:val="single" w:sz="4" w:space="0" w:color="000000"/>
              <w:right w:val="single" w:sz="4" w:space="0" w:color="000000"/>
            </w:tcBorders>
            <w:vAlign w:val="center"/>
          </w:tcPr>
          <w:p w:rsidR="00AA17A5" w:rsidRPr="003311A9" w:rsidRDefault="00AA17A5" w:rsidP="00E110A5">
            <w:pPr>
              <w:spacing w:after="240" w:line="240" w:lineRule="exact"/>
              <w:jc w:val="both"/>
              <w:rPr>
                <w:rFonts w:ascii="VladaRHSans Lt" w:eastAsia="Cambria" w:hAnsi="VladaRHSans Lt" w:cs="Cambria"/>
                <w:b/>
                <w:color w:val="366091"/>
                <w:sz w:val="19"/>
                <w:szCs w:val="19"/>
              </w:rPr>
            </w:pPr>
          </w:p>
        </w:tc>
        <w:tc>
          <w:tcPr>
            <w:tcW w:w="746" w:type="pct"/>
            <w:tcBorders>
              <w:top w:val="nil"/>
              <w:left w:val="nil"/>
              <w:bottom w:val="single" w:sz="4" w:space="0" w:color="000000"/>
              <w:right w:val="single" w:sz="4" w:space="0" w:color="000000"/>
            </w:tcBorders>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zadovoljavajuća</w:t>
            </w:r>
          </w:p>
        </w:tc>
        <w:tc>
          <w:tcPr>
            <w:tcW w:w="784" w:type="pct"/>
            <w:tcBorders>
              <w:top w:val="nil"/>
              <w:left w:val="nil"/>
              <w:bottom w:val="single" w:sz="4" w:space="0" w:color="000000"/>
              <w:right w:val="single" w:sz="4" w:space="0" w:color="000000"/>
            </w:tcBorders>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dobra</w:t>
            </w:r>
          </w:p>
        </w:tc>
        <w:tc>
          <w:tcPr>
            <w:tcW w:w="883" w:type="pct"/>
            <w:tcBorders>
              <w:top w:val="nil"/>
              <w:left w:val="nil"/>
              <w:bottom w:val="single" w:sz="4" w:space="0" w:color="000000"/>
              <w:right w:val="single" w:sz="4" w:space="0" w:color="000000"/>
            </w:tcBorders>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vrlo dobra</w:t>
            </w:r>
          </w:p>
        </w:tc>
        <w:tc>
          <w:tcPr>
            <w:tcW w:w="1136" w:type="pct"/>
            <w:tcBorders>
              <w:top w:val="nil"/>
              <w:left w:val="nil"/>
              <w:bottom w:val="single" w:sz="4" w:space="0" w:color="000000"/>
              <w:right w:val="single" w:sz="4" w:space="0" w:color="000000"/>
            </w:tcBorders>
            <w:vAlign w:val="center"/>
          </w:tcPr>
          <w:p w:rsidR="00AA17A5" w:rsidRPr="0053517F" w:rsidRDefault="00AA17A5" w:rsidP="00E110A5">
            <w:pPr>
              <w:spacing w:after="240" w:line="240" w:lineRule="exact"/>
              <w:jc w:val="both"/>
              <w:rPr>
                <w:rFonts w:ascii="VladaRHSans Lt" w:hAnsi="VladaRHSans Lt"/>
                <w:b/>
                <w:smallCaps/>
                <w:sz w:val="19"/>
                <w:szCs w:val="19"/>
              </w:rPr>
            </w:pPr>
            <w:r w:rsidRPr="0053517F">
              <w:rPr>
                <w:rFonts w:ascii="VladaRHSans Lt" w:hAnsi="VladaRHSans Lt"/>
                <w:b/>
                <w:smallCaps/>
                <w:sz w:val="19"/>
                <w:szCs w:val="19"/>
              </w:rPr>
              <w:t>izvrsna</w:t>
            </w:r>
          </w:p>
        </w:tc>
      </w:tr>
      <w:tr w:rsidR="00AA17A5" w:rsidRPr="003311A9" w:rsidTr="00E110A5">
        <w:trPr>
          <w:trHeight w:val="2320"/>
        </w:trPr>
        <w:tc>
          <w:tcPr>
            <w:tcW w:w="579" w:type="pct"/>
            <w:tcBorders>
              <w:top w:val="nil"/>
              <w:left w:val="single" w:sz="4" w:space="0" w:color="000000"/>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b/>
                <w:smallCaps/>
                <w:color w:val="25408F"/>
                <w:sz w:val="19"/>
                <w:szCs w:val="19"/>
              </w:rPr>
            </w:pPr>
            <w:r w:rsidRPr="003311A9">
              <w:rPr>
                <w:rFonts w:ascii="VladaRHSans Lt" w:hAnsi="VladaRHSans Lt"/>
                <w:b/>
                <w:smallCaps/>
                <w:color w:val="25408F"/>
                <w:sz w:val="19"/>
                <w:szCs w:val="19"/>
              </w:rPr>
              <w:t>D.</w:t>
            </w:r>
            <w:r>
              <w:rPr>
                <w:rFonts w:ascii="VladaRHSans Lt" w:hAnsi="VladaRHSans Lt"/>
                <w:b/>
                <w:smallCaps/>
                <w:color w:val="25408F"/>
                <w:sz w:val="19"/>
                <w:szCs w:val="19"/>
              </w:rPr>
              <w:t>3.</w:t>
            </w:r>
            <w:r w:rsidRPr="003311A9">
              <w:rPr>
                <w:rFonts w:ascii="VladaRHSans Lt" w:hAnsi="VladaRHSans Lt"/>
                <w:b/>
                <w:smallCaps/>
                <w:color w:val="25408F"/>
                <w:sz w:val="19"/>
                <w:szCs w:val="19"/>
              </w:rPr>
              <w:t xml:space="preserve">2 </w:t>
            </w:r>
          </w:p>
          <w:p w:rsidR="00AA17A5" w:rsidRPr="00056AF5" w:rsidRDefault="00AA17A5" w:rsidP="00E110A5">
            <w:pPr>
              <w:suppressAutoHyphens/>
              <w:spacing w:after="240" w:line="240" w:lineRule="exact"/>
              <w:rPr>
                <w:rFonts w:ascii="VladaRHSans Lt" w:hAnsi="VladaRHSans Lt"/>
                <w:smallCaps/>
                <w:color w:val="D60C8C"/>
                <w:sz w:val="19"/>
                <w:szCs w:val="19"/>
              </w:rPr>
            </w:pPr>
            <w:r w:rsidRPr="00056AF5">
              <w:rPr>
                <w:rFonts w:ascii="VladaRHSans Lt" w:hAnsi="VladaRHSans Lt"/>
                <w:smallCaps/>
                <w:color w:val="D60C8C"/>
                <w:sz w:val="19"/>
                <w:szCs w:val="19"/>
              </w:rPr>
              <w:t>učenik prepoznaje tipične pogreške u argumentaciji.</w:t>
            </w:r>
          </w:p>
        </w:tc>
        <w:tc>
          <w:tcPr>
            <w:tcW w:w="872" w:type="pct"/>
            <w:tcBorders>
              <w:top w:val="nil"/>
              <w:left w:val="nil"/>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 razlikuje i obrazlaže pogreške u prevođenju na jezike logike, pogreške indukcije i analogije, pogreške u dokazivanju i pogreške relevantnosti.</w:t>
            </w:r>
          </w:p>
        </w:tc>
        <w:tc>
          <w:tcPr>
            <w:tcW w:w="746" w:type="pct"/>
            <w:tcBorders>
              <w:top w:val="nil"/>
              <w:left w:val="nil"/>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 na najjednostavnijim i kratkim tekstovima prepoznaje pogreške irelevantnosti.</w:t>
            </w:r>
          </w:p>
        </w:tc>
        <w:tc>
          <w:tcPr>
            <w:tcW w:w="784" w:type="pct"/>
            <w:tcBorders>
              <w:top w:val="nil"/>
              <w:left w:val="nil"/>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 u kratkom tekstu prepoznaje osnovne pogreške u argumentaciji.</w:t>
            </w:r>
          </w:p>
        </w:tc>
        <w:tc>
          <w:tcPr>
            <w:tcW w:w="883" w:type="pct"/>
            <w:tcBorders>
              <w:top w:val="nil"/>
              <w:left w:val="nil"/>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 u opsežnijem tekstu u kojemu je sadržano i više logičkih pogrešaka prepoznaje pogreške u argumentaciji.</w:t>
            </w:r>
          </w:p>
        </w:tc>
        <w:tc>
          <w:tcPr>
            <w:tcW w:w="1136" w:type="pct"/>
            <w:tcBorders>
              <w:top w:val="nil"/>
              <w:left w:val="nil"/>
              <w:bottom w:val="single" w:sz="4" w:space="0" w:color="000000"/>
              <w:right w:val="single" w:sz="4" w:space="0" w:color="000000"/>
            </w:tcBorders>
          </w:tcPr>
          <w:p w:rsidR="00AA17A5" w:rsidRPr="003311A9" w:rsidRDefault="00AA17A5" w:rsidP="00E110A5">
            <w:pPr>
              <w:suppressAutoHyphens/>
              <w:spacing w:after="240" w:line="240" w:lineRule="exact"/>
              <w:rPr>
                <w:rFonts w:ascii="VladaRHSans Lt" w:hAnsi="VladaRHSans Lt"/>
                <w:sz w:val="19"/>
                <w:szCs w:val="19"/>
              </w:rPr>
            </w:pPr>
            <w:r w:rsidRPr="003311A9">
              <w:rPr>
                <w:rFonts w:ascii="VladaRHSans Lt" w:hAnsi="VladaRHSans Lt"/>
                <w:sz w:val="19"/>
                <w:szCs w:val="19"/>
              </w:rPr>
              <w:t>Učenik u opsežnijem tekstu u kojemu je sadržano i više logičkih pogrešaka prepoznaje pogreške u argumentaciji i obrazlaže zašto pripadaju upravo onoj skupini pogrešaka za koju je prosudio da pripadaju.</w:t>
            </w:r>
          </w:p>
        </w:tc>
      </w:tr>
    </w:tbl>
    <w:p w:rsidR="00AA17A5" w:rsidRPr="00F7693B" w:rsidRDefault="00AA17A5" w:rsidP="00AA17A5">
      <w:pPr>
        <w:spacing w:after="240" w:line="240" w:lineRule="exact"/>
        <w:jc w:val="both"/>
        <w:rPr>
          <w:rFonts w:ascii="VladaRHSerif Lt" w:hAnsi="VladaRHSerif Lt"/>
          <w:sz w:val="20"/>
          <w:szCs w:val="20"/>
        </w:rPr>
      </w:pPr>
    </w:p>
    <w:p w:rsidR="00AA17A5" w:rsidRPr="00F7693B" w:rsidRDefault="00AA17A5" w:rsidP="00AA17A5">
      <w:pPr>
        <w:spacing w:after="240" w:line="240" w:lineRule="exact"/>
        <w:jc w:val="both"/>
        <w:rPr>
          <w:rFonts w:ascii="VladaRHSerif Lt" w:hAnsi="VladaRHSerif Lt"/>
          <w:sz w:val="20"/>
          <w:szCs w:val="20"/>
        </w:rPr>
        <w:sectPr w:rsidR="00AA17A5" w:rsidRPr="00F7693B" w:rsidSect="006238F3">
          <w:footerReference w:type="default" r:id="rId98"/>
          <w:pgSz w:w="16838" w:h="11906" w:orient="landscape"/>
          <w:pgMar w:top="1191" w:right="1021" w:bottom="1191" w:left="1588" w:header="567" w:footer="510" w:gutter="0"/>
          <w:cols w:space="720"/>
          <w:docGrid w:linePitch="299"/>
        </w:sectPr>
      </w:pPr>
    </w:p>
    <w:p w:rsidR="00AA17A5" w:rsidRPr="00702BD1" w:rsidRDefault="00AA17A5" w:rsidP="00AA17A5">
      <w:pPr>
        <w:pStyle w:val="Heading1"/>
        <w:rPr>
          <w:b/>
          <w:caps/>
        </w:rPr>
      </w:pPr>
      <w:bookmarkStart w:id="6" w:name="h.tyjcwt" w:colFirst="0" w:colLast="0"/>
      <w:bookmarkStart w:id="7" w:name="_Toc443483165"/>
      <w:bookmarkEnd w:id="6"/>
      <w:r w:rsidRPr="00702BD1">
        <w:rPr>
          <w:rStyle w:val="Emphasis"/>
        </w:rPr>
        <w:lastRenderedPageBreak/>
        <w:t>E. POVEZANOST PREDMETA S DRUGIM ODGOJNO-OBRAZOVNIM PODRUČJIMA, MEĐUPREDMETNIM TEMAMA I PREDMETIMA</w:t>
      </w:r>
      <w:bookmarkEnd w:id="7"/>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Logika je nastavni predmet kojim razvijamo valjano racionalno mišljenje i refleksiju o misaonim strukturama, zbog čega je jedna od okosnica kurikuluma i izravno utječe na ostvarivanje vrijednosti propisanih njime. Tako je povezana sa svim predmetima i </w:t>
      </w:r>
      <w:proofErr w:type="spellStart"/>
      <w:r w:rsidRPr="00F7693B">
        <w:rPr>
          <w:rFonts w:ascii="VladaRHSerif Lt" w:hAnsi="VladaRHSerif Lt"/>
          <w:sz w:val="20"/>
          <w:szCs w:val="20"/>
        </w:rPr>
        <w:t>međupredmetnim</w:t>
      </w:r>
      <w:proofErr w:type="spellEnd"/>
      <w:r w:rsidRPr="00F7693B">
        <w:rPr>
          <w:rFonts w:ascii="VladaRHSerif Lt" w:hAnsi="VladaRHSerif Lt"/>
          <w:sz w:val="20"/>
          <w:szCs w:val="20"/>
        </w:rPr>
        <w:t xml:space="preserve"> temama. Svrstana je u društveno-humanističko područje iako ne može postojati ni znanstveno ni odgojno-obrazovno područje koje nije logički utemeljeno. Na razini </w:t>
      </w:r>
      <w:proofErr w:type="spellStart"/>
      <w:r w:rsidRPr="00F7693B">
        <w:rPr>
          <w:rFonts w:ascii="VladaRHSerif Lt" w:hAnsi="VladaRHSerif Lt"/>
          <w:sz w:val="20"/>
          <w:szCs w:val="20"/>
        </w:rPr>
        <w:t>međupredmetnih</w:t>
      </w:r>
      <w:proofErr w:type="spellEnd"/>
      <w:r w:rsidRPr="00F7693B">
        <w:rPr>
          <w:rFonts w:ascii="VladaRHSerif Lt" w:hAnsi="VladaRHSerif Lt"/>
          <w:sz w:val="20"/>
          <w:szCs w:val="20"/>
        </w:rPr>
        <w:t xml:space="preserve"> tema izravno je povezana s </w:t>
      </w:r>
      <w:r w:rsidRPr="00F7693B">
        <w:rPr>
          <w:rFonts w:ascii="VladaRHSerif Lt" w:hAnsi="VladaRHSerif Lt"/>
          <w:color w:val="000000" w:themeColor="text1"/>
          <w:sz w:val="20"/>
          <w:szCs w:val="20"/>
        </w:rPr>
        <w:t>G</w:t>
      </w:r>
      <w:r w:rsidRPr="00F7693B">
        <w:rPr>
          <w:rFonts w:ascii="VladaRHSerif Lt" w:hAnsi="VladaRHSerif Lt"/>
          <w:sz w:val="20"/>
          <w:szCs w:val="20"/>
        </w:rPr>
        <w:t xml:space="preserve">rađanskim odgojem, i to s gotovo svim sadržajima toga područja, </w:t>
      </w:r>
      <w:r w:rsidRPr="00F7693B">
        <w:rPr>
          <w:rFonts w:ascii="VladaRHSerif Lt" w:hAnsi="VladaRHSerif Lt"/>
          <w:color w:val="000000" w:themeColor="text1"/>
          <w:sz w:val="20"/>
          <w:szCs w:val="20"/>
        </w:rPr>
        <w:t>O</w:t>
      </w:r>
      <w:r w:rsidRPr="00F7693B">
        <w:rPr>
          <w:rFonts w:ascii="VladaRHSerif Lt" w:hAnsi="VladaRHSerif Lt"/>
          <w:sz w:val="20"/>
          <w:szCs w:val="20"/>
        </w:rPr>
        <w:t xml:space="preserve">sobnim i socijalnim razvojem (osvješćivanje vlastitih intelektualnih mogućnosti i njihovo ostvarenje), </w:t>
      </w:r>
      <w:r w:rsidRPr="00F7693B">
        <w:rPr>
          <w:rFonts w:ascii="VladaRHSerif Lt" w:hAnsi="VladaRHSerif Lt"/>
          <w:color w:val="000000" w:themeColor="text1"/>
          <w:sz w:val="20"/>
          <w:szCs w:val="20"/>
        </w:rPr>
        <w:t>P</w:t>
      </w:r>
      <w:r w:rsidRPr="00F7693B">
        <w:rPr>
          <w:rFonts w:ascii="VladaRHSerif Lt" w:hAnsi="VladaRHSerif Lt"/>
          <w:sz w:val="20"/>
          <w:szCs w:val="20"/>
        </w:rPr>
        <w:t xml:space="preserve">oduzetništvom (promišljanje, argumentirano uvjeravanje i racionalno odlučivanje (logičke matrice)), </w:t>
      </w:r>
      <w:r w:rsidRPr="00F7693B">
        <w:rPr>
          <w:rFonts w:ascii="VladaRHSerif Lt" w:hAnsi="VladaRHSerif Lt"/>
          <w:color w:val="000000" w:themeColor="text1"/>
          <w:sz w:val="20"/>
          <w:szCs w:val="20"/>
        </w:rPr>
        <w:t>U</w:t>
      </w:r>
      <w:r w:rsidRPr="00F7693B">
        <w:rPr>
          <w:rFonts w:ascii="VladaRHSerif Lt" w:hAnsi="VladaRHSerif Lt"/>
          <w:sz w:val="20"/>
          <w:szCs w:val="20"/>
        </w:rPr>
        <w:t>potrebom informacijsko-komunikacijske tehnologije (programiranje, logički sklopovi</w:t>
      </w:r>
      <w:r w:rsidRPr="00F7693B">
        <w:rPr>
          <w:rFonts w:ascii="VladaRHSerif Lt" w:hAnsi="VladaRHSerif Lt"/>
          <w:color w:val="000000" w:themeColor="text1"/>
          <w:sz w:val="20"/>
          <w:szCs w:val="20"/>
        </w:rPr>
        <w:t>), Učiti kako učiti (</w:t>
      </w:r>
      <w:r w:rsidRPr="00F7693B">
        <w:rPr>
          <w:rFonts w:ascii="VladaRHSerif Lt" w:hAnsi="VladaRHSerif Lt"/>
          <w:sz w:val="20"/>
          <w:szCs w:val="20"/>
        </w:rPr>
        <w:t xml:space="preserve">razvoj različitih strategija učenja, konstruiranje mentalnih mapa), </w:t>
      </w:r>
      <w:r w:rsidRPr="00F7693B">
        <w:rPr>
          <w:rFonts w:ascii="VladaRHSerif Lt" w:hAnsi="VladaRHSerif Lt"/>
          <w:color w:val="000000" w:themeColor="text1"/>
          <w:sz w:val="20"/>
          <w:szCs w:val="20"/>
        </w:rPr>
        <w:t>O</w:t>
      </w:r>
      <w:r w:rsidRPr="00F7693B">
        <w:rPr>
          <w:rFonts w:ascii="VladaRHSerif Lt" w:hAnsi="VladaRHSerif Lt"/>
          <w:sz w:val="20"/>
          <w:szCs w:val="20"/>
        </w:rPr>
        <w:t>drživim razvojem (racionalno odlučivanje o budućnosti čovječanstva)</w:t>
      </w:r>
      <w:r w:rsidRPr="00F7693B">
        <w:rPr>
          <w:rFonts w:ascii="VladaRHSerif Lt" w:hAnsi="VladaRHSerif Lt"/>
          <w:color w:val="000000" w:themeColor="text1"/>
          <w:sz w:val="20"/>
          <w:szCs w:val="20"/>
        </w:rPr>
        <w:t xml:space="preserve"> te Brigom za zdravlje</w:t>
      </w:r>
      <w:r w:rsidRPr="00F7693B">
        <w:rPr>
          <w:rFonts w:ascii="VladaRHSerif Lt" w:hAnsi="VladaRHSerif Lt"/>
          <w:sz w:val="20"/>
          <w:szCs w:val="20"/>
        </w:rPr>
        <w:t xml:space="preserve"> (mentalno zdravlje: razvoj samopouzdanja, samopoštovanja i samokritičnosti). </w:t>
      </w:r>
    </w:p>
    <w:p w:rsidR="00AA17A5" w:rsidRPr="00F7693B" w:rsidRDefault="00AA17A5" w:rsidP="00AA17A5">
      <w:pPr>
        <w:spacing w:after="720" w:line="240" w:lineRule="exact"/>
        <w:ind w:right="425"/>
        <w:jc w:val="both"/>
        <w:rPr>
          <w:rFonts w:ascii="VladaRHSerif Lt" w:hAnsi="VladaRHSerif Lt"/>
          <w:sz w:val="20"/>
          <w:szCs w:val="20"/>
        </w:rPr>
      </w:pPr>
      <w:r w:rsidRPr="00F7693B">
        <w:rPr>
          <w:rFonts w:ascii="VladaRHSerif Lt" w:hAnsi="VladaRHSerif Lt"/>
          <w:sz w:val="20"/>
          <w:szCs w:val="20"/>
        </w:rPr>
        <w:t>Postavljanje strogih kriterija ispitivanja valjanog mišljenja osnova je svih znanstvenih aktivnosti (prirodnih, druš</w:t>
      </w:r>
      <w:r>
        <w:rPr>
          <w:rFonts w:ascii="VladaRHSerif Lt" w:hAnsi="VladaRHSerif Lt"/>
          <w:sz w:val="20"/>
          <w:szCs w:val="20"/>
        </w:rPr>
        <w:t>tvenih</w:t>
      </w:r>
      <w:r w:rsidRPr="00F7693B">
        <w:rPr>
          <w:rFonts w:ascii="VladaRHSerif Lt" w:hAnsi="VladaRHSerif Lt"/>
          <w:sz w:val="20"/>
          <w:szCs w:val="20"/>
        </w:rPr>
        <w:t>, humanističkih i tehničkih) i njihovih metodologija. Logika je osim s humanističkim područjem posebno povezana s jezično-komunikacijskim (logički jezici i pisma, gramatika, logička forma jezičnih struktura, zaključivanje, argumentacija, uvjeti istinitosti iskaza, kooperativna komunikacija), egzaktnim – izvan logike, matematičkim (teorija skupova, matematička logika, Booleova algebra, dokaz, aksiomatski sustavi) te tehničkim područjem (digitalna logika, logički sklopovi, programiranje).</w:t>
      </w:r>
    </w:p>
    <w:p w:rsidR="00AA17A5" w:rsidRPr="00702BD1" w:rsidRDefault="00AA17A5" w:rsidP="00AA17A5">
      <w:pPr>
        <w:pStyle w:val="Heading1"/>
        <w:rPr>
          <w:rStyle w:val="Emphasis"/>
        </w:rPr>
      </w:pPr>
      <w:bookmarkStart w:id="8" w:name="h.3dy6vkm" w:colFirst="0" w:colLast="0"/>
      <w:bookmarkStart w:id="9" w:name="_Toc443483166"/>
      <w:bookmarkEnd w:id="8"/>
      <w:r w:rsidRPr="00702BD1">
        <w:rPr>
          <w:rStyle w:val="Emphasis"/>
        </w:rPr>
        <w:t xml:space="preserve">F. UČENJE I POUČAVANJE </w:t>
      </w:r>
      <w:r>
        <w:rPr>
          <w:rStyle w:val="Emphasis"/>
        </w:rPr>
        <w:t xml:space="preserve">NASTAVNOGA </w:t>
      </w:r>
      <w:r w:rsidRPr="00702BD1">
        <w:rPr>
          <w:rStyle w:val="Emphasis"/>
        </w:rPr>
        <w:t>PREDMETA</w:t>
      </w:r>
      <w:bookmarkEnd w:id="9"/>
      <w:r>
        <w:rPr>
          <w:rStyle w:val="Emphasis"/>
        </w:rPr>
        <w:t xml:space="preserve"> LOGIKA</w:t>
      </w:r>
    </w:p>
    <w:p w:rsidR="00AA17A5"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 xml:space="preserve">Glavna su načela u poučavanju i učenju </w:t>
      </w:r>
      <w:r w:rsidRPr="00F7693B">
        <w:rPr>
          <w:rFonts w:ascii="VladaRHSerif Lt" w:hAnsi="VladaRHSerif Lt"/>
          <w:color w:val="000000" w:themeColor="text1"/>
          <w:sz w:val="20"/>
          <w:szCs w:val="20"/>
        </w:rPr>
        <w:t xml:space="preserve">Logike </w:t>
      </w:r>
      <w:r w:rsidRPr="00F7693B">
        <w:rPr>
          <w:rFonts w:ascii="VladaRHSerif Lt" w:hAnsi="VladaRHSerif Lt"/>
          <w:sz w:val="20"/>
          <w:szCs w:val="20"/>
        </w:rPr>
        <w:t>podizanje svijesti učenika o kriterijima dobroga mišljenja i zaključivanja te vježbanje usklađivanja mišljenja s tim kriterijima. U skladu s time u učenju i poučavanju ovoga predmeta</w:t>
      </w:r>
      <w:r w:rsidRPr="00F7693B">
        <w:rPr>
          <w:rFonts w:ascii="VladaRHSerif Lt" w:hAnsi="VladaRHSerif Lt"/>
          <w:color w:val="FF0000"/>
          <w:sz w:val="20"/>
          <w:szCs w:val="20"/>
        </w:rPr>
        <w:t xml:space="preserve"> </w:t>
      </w:r>
      <w:r w:rsidRPr="00F7693B">
        <w:rPr>
          <w:rFonts w:ascii="VladaRHSerif Lt" w:hAnsi="VladaRHSerif Lt"/>
          <w:sz w:val="20"/>
          <w:szCs w:val="20"/>
        </w:rPr>
        <w:t>učenik postaje aktivan sudionik u procesu učenja, razvijajući svoje razumske mogućnosti. Od njega se očekuje da razvije ponajprije</w:t>
      </w:r>
      <w:r w:rsidRPr="00F7693B" w:rsidDel="001823A6">
        <w:rPr>
          <w:rFonts w:ascii="VladaRHSerif Lt" w:hAnsi="VladaRHSerif Lt"/>
          <w:sz w:val="20"/>
          <w:szCs w:val="20"/>
        </w:rPr>
        <w:t xml:space="preserve"> </w:t>
      </w:r>
      <w:r w:rsidRPr="00F7693B">
        <w:rPr>
          <w:rFonts w:ascii="VladaRHSerif Lt" w:hAnsi="VladaRHSerif Lt"/>
          <w:sz w:val="20"/>
          <w:szCs w:val="20"/>
        </w:rPr>
        <w:t>kognitivne sposobnosti te posljedično i sve druge. Tako se osposobljava za ostvarenje koje pridonosi prije svega njegovu osobnom razvoju, a onda i razvoju zajednice.</w:t>
      </w:r>
    </w:p>
    <w:p w:rsidR="00AA17A5" w:rsidRPr="00AA17A5" w:rsidRDefault="00AA17A5" w:rsidP="00AA17A5">
      <w:pPr>
        <w:pStyle w:val="Heading2"/>
        <w:rPr>
          <w:rStyle w:val="Emphasis"/>
          <w:i w:val="0"/>
          <w:iCs w:val="0"/>
        </w:rPr>
      </w:pPr>
      <w:r w:rsidRPr="00AA17A5">
        <w:rPr>
          <w:rStyle w:val="Emphasis"/>
          <w:i w:val="0"/>
          <w:iCs w:val="0"/>
        </w:rPr>
        <w:t>F.1. Iskustva učenja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Nastavni predmet Logika podijeljen je </w:t>
      </w:r>
      <w:r w:rsidRPr="00F7693B">
        <w:rPr>
          <w:rFonts w:ascii="VladaRHSerif Lt" w:hAnsi="VladaRHSerif Lt"/>
          <w:color w:val="000000" w:themeColor="text1"/>
          <w:sz w:val="20"/>
          <w:szCs w:val="20"/>
        </w:rPr>
        <w:t>na četiri obvezne</w:t>
      </w:r>
      <w:r w:rsidRPr="00F7693B">
        <w:rPr>
          <w:rFonts w:ascii="VladaRHSerif Lt" w:hAnsi="VladaRHSerif Lt"/>
          <w:sz w:val="20"/>
          <w:szCs w:val="20"/>
        </w:rPr>
        <w:t xml:space="preserve"> </w:t>
      </w:r>
      <w:r w:rsidRPr="00F7693B">
        <w:rPr>
          <w:rFonts w:ascii="VladaRHSerif Lt" w:hAnsi="VladaRHSerif Lt"/>
          <w:color w:val="000000" w:themeColor="text1"/>
          <w:sz w:val="20"/>
          <w:szCs w:val="20"/>
        </w:rPr>
        <w:t>domene: Običan jezik i jezici logike, Misao, svijet i znanstvena spoznaja, Logička svojstva i odnosi te Argumentacija i kritičko mišljenje. Svaki</w:t>
      </w:r>
      <w:r w:rsidRPr="00F7693B">
        <w:rPr>
          <w:rFonts w:ascii="VladaRHSerif Lt" w:hAnsi="VladaRHSerif Lt"/>
          <w:sz w:val="20"/>
          <w:szCs w:val="20"/>
        </w:rPr>
        <w:t xml:space="preserve"> učitelj autonomno, u skladu s vlastitim umijećem prenošenja sadržaja i učenikovim sposobnostima, obrađuje pojedine ishode i domene (to pretpostavlja mogućnost istodobne obrade pojedinih ishoda/domena), ponajviše se vodeći time da na kraju svi ishodi budu zadovoljeni. </w:t>
      </w:r>
    </w:p>
    <w:p w:rsidR="00AA17A5" w:rsidRPr="00F7693B" w:rsidRDefault="00AA17A5" w:rsidP="00AA17A5">
      <w:pPr>
        <w:spacing w:after="240" w:line="240" w:lineRule="exact"/>
        <w:ind w:right="425"/>
        <w:jc w:val="both"/>
        <w:rPr>
          <w:rFonts w:ascii="VladaRHSerif Lt" w:hAnsi="VladaRHSerif Lt"/>
          <w:sz w:val="20"/>
          <w:szCs w:val="20"/>
        </w:rPr>
      </w:pPr>
      <w:r w:rsidRPr="00F7693B">
        <w:rPr>
          <w:rFonts w:ascii="VladaRHSerif Lt" w:hAnsi="VladaRHSerif Lt"/>
          <w:sz w:val="20"/>
          <w:szCs w:val="20"/>
        </w:rPr>
        <w:t>Uči se i poučava razvijajući svijest o ishodima svih domena istodobno. To je najbolje ilustrirati primjerom:</w:t>
      </w:r>
    </w:p>
    <w:tbl>
      <w:tblPr>
        <w:tblW w:w="7473" w:type="dxa"/>
        <w:tblInd w:w="541" w:type="dxa"/>
        <w:tblLayout w:type="fixed"/>
        <w:tblLook w:val="04A0" w:firstRow="1" w:lastRow="0" w:firstColumn="1" w:lastColumn="0" w:noHBand="0" w:noVBand="1"/>
      </w:tblPr>
      <w:tblGrid>
        <w:gridCol w:w="7473"/>
      </w:tblGrid>
      <w:tr w:rsidR="00AA17A5" w:rsidRPr="00F7693B" w:rsidTr="00E110A5">
        <w:trPr>
          <w:trHeight w:val="1501"/>
        </w:trPr>
        <w:tc>
          <w:tcPr>
            <w:tcW w:w="7473" w:type="dxa"/>
            <w:tcBorders>
              <w:top w:val="single" w:sz="4" w:space="0" w:color="auto"/>
              <w:left w:val="single" w:sz="4" w:space="0" w:color="auto"/>
              <w:bottom w:val="single" w:sz="4" w:space="0" w:color="auto"/>
              <w:right w:val="single" w:sz="4" w:space="0" w:color="auto"/>
            </w:tcBorders>
          </w:tcPr>
          <w:p w:rsidR="00AA17A5" w:rsidRPr="00F7693B" w:rsidRDefault="00AA17A5" w:rsidP="00E110A5">
            <w:pPr>
              <w:spacing w:before="120" w:after="0" w:line="240" w:lineRule="exact"/>
              <w:ind w:right="425"/>
              <w:rPr>
                <w:rFonts w:ascii="VladaRHSerif Lt" w:hAnsi="VladaRHSerif Lt"/>
                <w:i/>
                <w:sz w:val="20"/>
                <w:szCs w:val="20"/>
              </w:rPr>
            </w:pPr>
            <w:r w:rsidRPr="00F7693B">
              <w:rPr>
                <w:rFonts w:ascii="VladaRHSerif Lt" w:hAnsi="VladaRHSerif Lt"/>
                <w:i/>
                <w:sz w:val="20"/>
                <w:szCs w:val="20"/>
              </w:rPr>
              <w:t>(...) pučka se vladavina može zasnovati gdje mnoštvo živi od ratarstva ili stočarstva.</w:t>
            </w:r>
          </w:p>
          <w:p w:rsidR="00AA17A5" w:rsidRPr="00F7693B" w:rsidRDefault="00AA17A5" w:rsidP="00E110A5">
            <w:pPr>
              <w:spacing w:after="0" w:line="240" w:lineRule="exact"/>
              <w:ind w:right="425"/>
              <w:rPr>
                <w:rFonts w:ascii="VladaRHSerif Lt" w:hAnsi="VladaRHSerif Lt"/>
                <w:i/>
                <w:sz w:val="20"/>
                <w:szCs w:val="20"/>
              </w:rPr>
            </w:pPr>
            <w:r w:rsidRPr="00F7693B">
              <w:rPr>
                <w:rFonts w:ascii="VladaRHSerif Lt" w:hAnsi="VladaRHSerif Lt"/>
                <w:i/>
                <w:sz w:val="20"/>
                <w:szCs w:val="20"/>
              </w:rPr>
              <w:t>Jer zbog toga što nemaju dostatna imutka, nisu dokoni, te često ne skupštinare;</w:t>
            </w:r>
          </w:p>
          <w:p w:rsidR="00AA17A5" w:rsidRPr="00F7693B" w:rsidRDefault="00AA17A5" w:rsidP="00E110A5">
            <w:pPr>
              <w:spacing w:after="0" w:line="240" w:lineRule="exact"/>
              <w:ind w:right="425"/>
              <w:rPr>
                <w:rFonts w:ascii="VladaRHSerif Lt" w:hAnsi="VladaRHSerif Lt"/>
                <w:i/>
                <w:sz w:val="20"/>
                <w:szCs w:val="20"/>
              </w:rPr>
            </w:pPr>
            <w:r w:rsidRPr="00F7693B">
              <w:rPr>
                <w:rFonts w:ascii="VladaRHSerif Lt" w:hAnsi="VladaRHSerif Lt"/>
                <w:i/>
                <w:sz w:val="20"/>
                <w:szCs w:val="20"/>
              </w:rPr>
              <w:t>zbog toga što im manjka životnih potrepština, bave se svojim poslovima i ne</w:t>
            </w:r>
          </w:p>
          <w:p w:rsidR="00AA17A5" w:rsidRPr="00F7693B" w:rsidRDefault="00AA17A5" w:rsidP="00E110A5">
            <w:pPr>
              <w:spacing w:after="0" w:line="240" w:lineRule="exact"/>
              <w:ind w:right="425"/>
              <w:rPr>
                <w:rFonts w:ascii="VladaRHSerif Lt" w:hAnsi="VladaRHSerif Lt"/>
                <w:i/>
                <w:sz w:val="20"/>
                <w:szCs w:val="20"/>
              </w:rPr>
            </w:pPr>
            <w:r w:rsidRPr="00F7693B">
              <w:rPr>
                <w:rFonts w:ascii="VladaRHSerif Lt" w:hAnsi="VladaRHSerif Lt"/>
                <w:i/>
                <w:sz w:val="20"/>
                <w:szCs w:val="20"/>
              </w:rPr>
              <w:t>priželjkuju ništa tuđega...</w:t>
            </w:r>
          </w:p>
          <w:p w:rsidR="00AA17A5" w:rsidRPr="00F7693B" w:rsidRDefault="00AA17A5" w:rsidP="00E110A5">
            <w:pPr>
              <w:spacing w:after="0" w:line="240" w:lineRule="exact"/>
              <w:ind w:left="-119" w:right="425"/>
              <w:jc w:val="right"/>
              <w:rPr>
                <w:rFonts w:ascii="VladaRHSerif Lt" w:hAnsi="VladaRHSerif Lt"/>
                <w:sz w:val="20"/>
                <w:szCs w:val="20"/>
              </w:rPr>
            </w:pPr>
            <w:r w:rsidRPr="00F7693B">
              <w:rPr>
                <w:rFonts w:ascii="VladaRHSerif Lt" w:hAnsi="VladaRHSerif Lt"/>
                <w:sz w:val="20"/>
                <w:szCs w:val="20"/>
              </w:rPr>
              <w:t xml:space="preserve">Aristotel, </w:t>
            </w:r>
            <w:r w:rsidRPr="00F7693B">
              <w:rPr>
                <w:rFonts w:ascii="VladaRHSerif Lt" w:hAnsi="VladaRHSerif Lt"/>
                <w:i/>
                <w:sz w:val="20"/>
                <w:szCs w:val="20"/>
              </w:rPr>
              <w:t>Politika</w:t>
            </w:r>
          </w:p>
        </w:tc>
      </w:tr>
    </w:tbl>
    <w:p w:rsidR="00AA17A5" w:rsidRPr="00F7693B" w:rsidRDefault="00AA17A5" w:rsidP="00AA17A5">
      <w:pPr>
        <w:spacing w:after="240" w:line="240" w:lineRule="exact"/>
        <w:ind w:right="425"/>
        <w:jc w:val="both"/>
        <w:rPr>
          <w:rFonts w:ascii="VladaRHSerif Lt" w:hAnsi="VladaRHSerif Lt"/>
          <w:sz w:val="20"/>
          <w:szCs w:val="20"/>
        </w:rPr>
      </w:pP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Zadaci u četvrtoj domeni zahtijevaju da učenik rekonstruira argumentaciju, odredi premise i </w:t>
      </w:r>
      <w:proofErr w:type="spellStart"/>
      <w:r w:rsidRPr="00F7693B">
        <w:rPr>
          <w:rFonts w:ascii="VladaRHSerif Lt" w:hAnsi="VladaRHSerif Lt"/>
          <w:sz w:val="20"/>
          <w:szCs w:val="20"/>
        </w:rPr>
        <w:t>konkluzije</w:t>
      </w:r>
      <w:proofErr w:type="spellEnd"/>
      <w:r w:rsidRPr="00F7693B">
        <w:rPr>
          <w:rFonts w:ascii="VladaRHSerif Lt" w:hAnsi="VladaRHSerif Lt"/>
          <w:sz w:val="20"/>
          <w:szCs w:val="20"/>
        </w:rPr>
        <w:t xml:space="preserve"> u tekstu, iskaže neiskazane premise i </w:t>
      </w:r>
      <w:proofErr w:type="spellStart"/>
      <w:r w:rsidRPr="00F7693B">
        <w:rPr>
          <w:rFonts w:ascii="VladaRHSerif Lt" w:hAnsi="VladaRHSerif Lt"/>
          <w:sz w:val="20"/>
          <w:szCs w:val="20"/>
        </w:rPr>
        <w:t>konkluzije</w:t>
      </w:r>
      <w:proofErr w:type="spellEnd"/>
      <w:r w:rsidRPr="00F7693B">
        <w:rPr>
          <w:rFonts w:ascii="VladaRHSerif Lt" w:hAnsi="VladaRHSerif Lt"/>
          <w:sz w:val="20"/>
          <w:szCs w:val="20"/>
        </w:rPr>
        <w:t xml:space="preserve"> te u dijelovima parafrazira zaključak onako kako je to iskazao autor.</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Npr. </w:t>
      </w:r>
      <w:r w:rsidRPr="00F7693B">
        <w:rPr>
          <w:rFonts w:ascii="VladaRHSerif Lt" w:hAnsi="VladaRHSerif Lt"/>
          <w:i/>
          <w:sz w:val="20"/>
          <w:szCs w:val="20"/>
        </w:rPr>
        <w:t>Ni u jednom</w:t>
      </w:r>
      <w:r w:rsidRPr="00F7693B">
        <w:rPr>
          <w:rFonts w:ascii="VladaRHSerif Lt" w:hAnsi="VladaRHSerif Lt"/>
          <w:i/>
          <w:color w:val="FF0000"/>
          <w:sz w:val="20"/>
          <w:szCs w:val="20"/>
        </w:rPr>
        <w:t xml:space="preserve"> </w:t>
      </w:r>
      <w:r w:rsidRPr="00F7693B">
        <w:rPr>
          <w:rFonts w:ascii="VladaRHSerif Lt" w:hAnsi="VladaRHSerif Lt"/>
          <w:i/>
          <w:sz w:val="20"/>
          <w:szCs w:val="20"/>
        </w:rPr>
        <w:t>društvu u kojemu žive od ratarstva ili stočarstva ljudi nisu dokoni i ne skupštinare često. U svakom društvu u kojemu ljudi nisu dokoni i ne skupštinare često može se zasnovati pučka vladavina. Dakle, u svakom društvu u kojemu ljudi žive od ratarstva ili stočarstva može se zasnovati pučka vladavina.</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Zadaci iz prve domene zahtijevaju da učenik pažljivo prevede rečenice običnoga jezika na jezike logike. Ovdje se može otvoriti pitanje misli li autor u prvoj rečenici možda sljedeće: „Pučka se vladavina može zasnovati </w:t>
      </w:r>
      <w:r w:rsidRPr="00F7693B">
        <w:rPr>
          <w:rFonts w:ascii="VladaRHSerif Lt" w:hAnsi="VladaRHSerif Lt"/>
          <w:b/>
          <w:sz w:val="20"/>
          <w:szCs w:val="20"/>
        </w:rPr>
        <w:t xml:space="preserve">samo ondje </w:t>
      </w:r>
      <w:r w:rsidRPr="00F7693B">
        <w:rPr>
          <w:rFonts w:ascii="VladaRHSerif Lt" w:hAnsi="VladaRHSerif Lt"/>
          <w:sz w:val="20"/>
          <w:szCs w:val="20"/>
        </w:rPr>
        <w:t>gdje...“, što je tumačenje koje mijenja rekonstrukciju zaključka.</w:t>
      </w:r>
      <w:bookmarkStart w:id="10" w:name="_GoBack"/>
      <w:bookmarkEnd w:id="10"/>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lastRenderedPageBreak/>
        <w:t xml:space="preserve">Zadaci iz druge domene zahtijevaju da učenik određuje uvjete u kojima je pojedina rečenica istinita odnosno nije istinita. Može iskazati da slučaj u kojemu </w:t>
      </w:r>
      <w:r w:rsidRPr="00F7693B">
        <w:rPr>
          <w:rFonts w:ascii="VladaRHSerif Lt" w:hAnsi="VladaRHSerif Lt"/>
          <w:i/>
          <w:sz w:val="20"/>
          <w:szCs w:val="20"/>
        </w:rPr>
        <w:t>nekomu manjka životnih potrepština, a priželjkuje nešto tuđega</w:t>
      </w:r>
      <w:r w:rsidRPr="00F7693B">
        <w:rPr>
          <w:rFonts w:ascii="VladaRHSerif Lt" w:hAnsi="VladaRHSerif Lt"/>
          <w:sz w:val="20"/>
          <w:szCs w:val="20"/>
        </w:rPr>
        <w:t xml:space="preserve"> čini neistinitom jednu od prešućenih premisa u tekstu.</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Zadaci iz treće domene zahtijevaju od učenika da uoči logički slijed u gornjem rekonstruiranom zaključku i da ga dokaže.</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Cilj učenja i poučavanja </w:t>
      </w:r>
      <w:r w:rsidRPr="00F7693B">
        <w:rPr>
          <w:rFonts w:ascii="VladaRHSerif Lt" w:hAnsi="VladaRHSerif Lt"/>
          <w:color w:val="000000" w:themeColor="text1"/>
          <w:sz w:val="20"/>
          <w:szCs w:val="20"/>
        </w:rPr>
        <w:t xml:space="preserve">Logike </w:t>
      </w:r>
      <w:r w:rsidRPr="00F7693B">
        <w:rPr>
          <w:rFonts w:ascii="VladaRHSerif Lt" w:hAnsi="VladaRHSerif Lt"/>
          <w:sz w:val="20"/>
          <w:szCs w:val="20"/>
        </w:rPr>
        <w:t>upravo su takve, cjelovite sposobnosti.</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Polazište učenja i poučavanja uvijek je tekst iskazan običnim jezikom. Logički se sadržaji zatim </w:t>
      </w:r>
      <w:r w:rsidRPr="00F7693B">
        <w:rPr>
          <w:rFonts w:ascii="VladaRHSerif Lt" w:hAnsi="VladaRHSerif Lt"/>
          <w:color w:val="000000" w:themeColor="text1"/>
          <w:sz w:val="20"/>
          <w:szCs w:val="20"/>
        </w:rPr>
        <w:t>na takvim</w:t>
      </w:r>
      <w:r w:rsidRPr="00F7693B">
        <w:rPr>
          <w:rFonts w:ascii="VladaRHSerif Lt" w:hAnsi="VladaRHSerif Lt"/>
          <w:sz w:val="20"/>
          <w:szCs w:val="20"/>
        </w:rPr>
        <w:t xml:space="preserve"> tekstovima poučavaju i istražuju. Stoga je prva važna točka učenja i poučavanja obilje primjera na kojima se poučavaju, vježbaju, ali i ispituju logičke kompetencije.</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Ovladanost nekim ishodima često je preduvjet za ostvarivanje drugih. Tako je npr. prevođenje rečenica iskazanih običnim jezikom na jezike logike preduvjet za izvođenje formalnog dokaza zaključka zadanog običnim jezikom.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Logika se uči, odnosno razumijeva, sporo i postupno. Idealno je učenje i poučavanje u kojem je za razumijevanje trenutačnoga potrebno sve što je obrađeno. Za uspješno svladavanje takva učenja i poučavanja važno je redovito rješavanje domaćih zadaća.</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Jedan od mogućih smjerova rada jest početi s prevođenjem. Nakon toga učitelj istodobno može poučavati temama (razradi ishoda) druge i treće domene – uza semantiku logičkih veznika upoznati učenika i s njome povezanim pravilima izvođenja. Nakon toga može se zadržati na vježbama dokazivanja, pronalaženja protuprimjera i gradnje </w:t>
      </w:r>
      <w:proofErr w:type="spellStart"/>
      <w:r w:rsidRPr="00F7693B">
        <w:rPr>
          <w:rFonts w:ascii="VladaRHSerif Lt" w:hAnsi="VladaRHSerif Lt"/>
          <w:sz w:val="20"/>
          <w:szCs w:val="20"/>
        </w:rPr>
        <w:t>protumodela</w:t>
      </w:r>
      <w:proofErr w:type="spellEnd"/>
      <w:r w:rsidRPr="00F7693B">
        <w:rPr>
          <w:rFonts w:ascii="VladaRHSerif Lt" w:hAnsi="VladaRHSerif Lt"/>
          <w:sz w:val="20"/>
          <w:szCs w:val="20"/>
        </w:rPr>
        <w:t xml:space="preserve"> te na kraju otvoriti učenje i poučavanje prema istraživanju logičkih odnosa u većim svakodnevnim i znanstvenim tekstovima ili prema vježbi uočavanja izostanka tih odnosa.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Poželjno je dijaloški strukturirano poučavanje. Učitelj na primjerima pita učenika o njegovim logičkim intuicijama i on u svrhu boljega razumijevanja ispituje njega. Poželjno je da učiteljevi odgovori ne budu izravni, nego takvi da potaknu na istraživanje.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Učenje i poučavanje treba dopustiti različite načine rješavanje problema. Zato u razradi ishoda nisu zadane metode provjere valjanosti zaključka. Međutim, važno je da učenik može jednoznačno navesti razlog nevaljanosti zaključka, neovisno o poznavanju metode kojom bi do njega mogao doći.</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Poučavajući učenika </w:t>
      </w:r>
      <w:r w:rsidRPr="00F7693B">
        <w:rPr>
          <w:rFonts w:ascii="VladaRHSerif Lt" w:hAnsi="VladaRHSerif Lt"/>
          <w:color w:val="000000" w:themeColor="text1"/>
          <w:sz w:val="20"/>
          <w:szCs w:val="20"/>
        </w:rPr>
        <w:t>logici,</w:t>
      </w:r>
      <w:r w:rsidRPr="00F7693B">
        <w:rPr>
          <w:rFonts w:ascii="VladaRHSerif Lt" w:hAnsi="VladaRHSerif Lt"/>
          <w:sz w:val="20"/>
          <w:szCs w:val="20"/>
        </w:rPr>
        <w:t xml:space="preserve"> učitelj usavršava, osnažuje i produbljuje njegovu sposobnost spoznavanja, komuniciranja i odlučivanja. Odabir metoda poučavanja treba prije svega biti prilagođen </w:t>
      </w:r>
      <w:r w:rsidRPr="00F7693B">
        <w:rPr>
          <w:rFonts w:ascii="VladaRHSerif Lt" w:hAnsi="VladaRHSerif Lt"/>
          <w:color w:val="000000" w:themeColor="text1"/>
          <w:sz w:val="20"/>
          <w:szCs w:val="20"/>
        </w:rPr>
        <w:t>razrednom odjelu</w:t>
      </w:r>
      <w:r w:rsidRPr="00F7693B">
        <w:rPr>
          <w:rFonts w:ascii="VladaRHSerif Lt" w:hAnsi="VladaRHSerif Lt"/>
          <w:sz w:val="20"/>
          <w:szCs w:val="20"/>
        </w:rPr>
        <w:t xml:space="preserve"> kao cjelini, ali i individualnim sposobnostima učenika. Poželjno je da u učenju i poučavanju</w:t>
      </w:r>
      <w:r w:rsidRPr="00F7693B">
        <w:rPr>
          <w:rFonts w:ascii="VladaRHSerif Lt" w:hAnsi="VladaRHSerif Lt"/>
          <w:color w:val="FF0000"/>
          <w:sz w:val="20"/>
          <w:szCs w:val="20"/>
        </w:rPr>
        <w:t xml:space="preserve"> </w:t>
      </w:r>
      <w:r w:rsidRPr="00F7693B">
        <w:rPr>
          <w:rFonts w:ascii="VladaRHSerif Lt" w:hAnsi="VladaRHSerif Lt"/>
          <w:color w:val="000000" w:themeColor="text1"/>
          <w:sz w:val="20"/>
          <w:szCs w:val="20"/>
        </w:rPr>
        <w:t>u</w:t>
      </w:r>
      <w:r w:rsidRPr="00F7693B">
        <w:rPr>
          <w:rFonts w:ascii="VladaRHSerif Lt" w:hAnsi="VladaRHSerif Lt"/>
          <w:sz w:val="20"/>
          <w:szCs w:val="20"/>
        </w:rPr>
        <w:t xml:space="preserve">čitelj prepoznaje mogućnosti svakog učenika razvijajući njegove ne samo kognitivne vještine i sposobnosti nego i težnju prema ostvarenju vlastitih mogućnosti te ljubav prema znanju.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Te sposobnosti i vještine najbolje će se razviti pri rješavanju različitih vrsta logičkih zadataka, od jednostavnijih do zahtjevnijih. Učenik tako razvija kreativno, kritičko </w:t>
      </w:r>
      <w:r w:rsidRPr="00F7693B">
        <w:rPr>
          <w:rFonts w:ascii="VladaRHSerif Lt" w:hAnsi="VladaRHSerif Lt"/>
          <w:color w:val="000000" w:themeColor="text1"/>
          <w:sz w:val="20"/>
          <w:szCs w:val="20"/>
        </w:rPr>
        <w:t>i brižno mišljenje.</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 xml:space="preserve">Budući da su predmet </w:t>
      </w:r>
      <w:r w:rsidRPr="00F7693B">
        <w:rPr>
          <w:rFonts w:ascii="VladaRHSerif Lt" w:hAnsi="VladaRHSerif Lt"/>
          <w:color w:val="000000" w:themeColor="text1"/>
          <w:sz w:val="20"/>
          <w:szCs w:val="20"/>
        </w:rPr>
        <w:t xml:space="preserve">poučavanja logike </w:t>
      </w:r>
      <w:r w:rsidRPr="00F7693B">
        <w:rPr>
          <w:rFonts w:ascii="VladaRHSerif Lt" w:hAnsi="VladaRHSerif Lt"/>
          <w:sz w:val="20"/>
          <w:szCs w:val="20"/>
        </w:rPr>
        <w:t>oblici mišljenja i metode spoznaje, učeniku se pokazuje njezina važnost upućujući ga na primjenu vještina stečenih u njezinu učenju na svakodnevni život (primjerice, može dobiti različite projekte u sklopu kojih će proučavati najčešće pogreške kojima smo skloni, može mu se dati zadatak da argumentira/</w:t>
      </w:r>
      <w:proofErr w:type="spellStart"/>
      <w:r w:rsidRPr="00F7693B">
        <w:rPr>
          <w:rFonts w:ascii="VladaRHSerif Lt" w:hAnsi="VladaRHSerif Lt"/>
          <w:sz w:val="20"/>
          <w:szCs w:val="20"/>
        </w:rPr>
        <w:t>protuargumentira</w:t>
      </w:r>
      <w:proofErr w:type="spellEnd"/>
      <w:r w:rsidRPr="00F7693B">
        <w:rPr>
          <w:rFonts w:ascii="VladaRHSerif Lt" w:hAnsi="VladaRHSerif Lt"/>
          <w:sz w:val="20"/>
          <w:szCs w:val="20"/>
        </w:rPr>
        <w:t xml:space="preserve"> u korist neke teze, napravi različite klasifikacije, provjeri istinitost nekog suda ili valjanost nekog teksta). Također ga se usmjerava na njezinu povezanost s drugim predmetima. </w:t>
      </w:r>
    </w:p>
    <w:p w:rsidR="00AA17A5" w:rsidRPr="00F7693B"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 xml:space="preserve">Učitelj se skrbi o tome da učenik nakon odslušane nastave </w:t>
      </w:r>
      <w:r w:rsidRPr="00F7693B">
        <w:rPr>
          <w:rFonts w:ascii="VladaRHSerif Lt" w:hAnsi="VladaRHSerif Lt"/>
          <w:color w:val="000000" w:themeColor="text1"/>
          <w:sz w:val="20"/>
          <w:szCs w:val="20"/>
        </w:rPr>
        <w:t>Logike b</w:t>
      </w:r>
      <w:r w:rsidRPr="00F7693B">
        <w:rPr>
          <w:rFonts w:ascii="VladaRHSerif Lt" w:hAnsi="VladaRHSerif Lt"/>
          <w:sz w:val="20"/>
          <w:szCs w:val="20"/>
        </w:rPr>
        <w:t xml:space="preserve">ude svjestan njezine važnosti i vrijednosti za svakodnevni i znanstveni život. </w:t>
      </w:r>
    </w:p>
    <w:p w:rsidR="00AA17A5" w:rsidRPr="00863B18" w:rsidRDefault="00AA17A5" w:rsidP="00AA17A5">
      <w:pPr>
        <w:pStyle w:val="Heading2"/>
        <w:rPr>
          <w:rStyle w:val="Emphasis"/>
        </w:rPr>
      </w:pPr>
      <w:r>
        <w:rPr>
          <w:rStyle w:val="Emphasis"/>
          <w:smallCaps/>
        </w:rPr>
        <w:t>F.2. U</w:t>
      </w:r>
      <w:r>
        <w:rPr>
          <w:rStyle w:val="Emphasis"/>
        </w:rPr>
        <w:t>loga učitelja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color w:val="000000" w:themeColor="text1"/>
          <w:sz w:val="20"/>
          <w:szCs w:val="20"/>
        </w:rPr>
        <w:t>Poučavanje u Logici</w:t>
      </w:r>
      <w:r w:rsidRPr="00F7693B">
        <w:rPr>
          <w:rFonts w:ascii="VladaRHSerif Lt" w:hAnsi="VladaRHSerif Lt"/>
          <w:sz w:val="20"/>
          <w:szCs w:val="20"/>
        </w:rPr>
        <w:t xml:space="preserve"> jest proces spoznavanja, razumijevanja, izvođenja, istraživanja koji omogućava učeniku osvješćivanje predznanja i njegovo usavršavanje. Učenik se stavlja u položaj onoga koji samostalno uči oslanjajući se na vlastito iskustvo i uz učiteljevu pomoć stječe relevantno znanje, razvija odgovarajuće vještine i sposobnosti. Učitelj drugačijim pristupom učenju i poučavanju omogućava učeniku doživljaj vrijednosti logike i logičke spoznaje.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U radu učitelj polazi od četiriju osnovnih pitanja (Koga poučavamo</w:t>
      </w:r>
      <w:r w:rsidRPr="00F7693B">
        <w:rPr>
          <w:rFonts w:ascii="VladaRHSerif Lt" w:hAnsi="VladaRHSerif Lt"/>
          <w:color w:val="000000" w:themeColor="text1"/>
          <w:sz w:val="20"/>
          <w:szCs w:val="20"/>
        </w:rPr>
        <w:t>?, O čemu</w:t>
      </w:r>
      <w:r w:rsidRPr="00F7693B">
        <w:rPr>
          <w:rFonts w:ascii="VladaRHSerif Lt" w:hAnsi="VladaRHSerif Lt"/>
          <w:sz w:val="20"/>
          <w:szCs w:val="20"/>
        </w:rPr>
        <w:t xml:space="preserve"> poučavamo</w:t>
      </w:r>
      <w:r w:rsidRPr="00F7693B">
        <w:rPr>
          <w:rFonts w:ascii="VladaRHSerif Lt" w:hAnsi="VladaRHSerif Lt"/>
          <w:color w:val="000000" w:themeColor="text1"/>
          <w:sz w:val="20"/>
          <w:szCs w:val="20"/>
        </w:rPr>
        <w:t>?,</w:t>
      </w:r>
      <w:r w:rsidRPr="00F7693B">
        <w:rPr>
          <w:rFonts w:ascii="VladaRHSerif Lt" w:hAnsi="VladaRHSerif Lt"/>
          <w:color w:val="FF0000"/>
          <w:sz w:val="20"/>
          <w:szCs w:val="20"/>
        </w:rPr>
        <w:t xml:space="preserve"> </w:t>
      </w:r>
      <w:r w:rsidRPr="00F7693B">
        <w:rPr>
          <w:rFonts w:ascii="VladaRHSerif Lt" w:hAnsi="VladaRHSerif Lt"/>
          <w:sz w:val="20"/>
          <w:szCs w:val="20"/>
        </w:rPr>
        <w:t xml:space="preserve">Kako poučavamo?, Što je svrha poučavanja?). Naglasak bi trebao staviti na pitanje kako poučavati, odnosno kako upotrebljavati te u učenju i poučavanju izmjenjivati nastavne metode koje potiču učenje kao proces personalne konstrukcije znanja. </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U odabiru logičkih metoda kojima će poučavati učitelj bi trebao voditi računa o tome da one budu obuhvatne (da mogu opisati što više oblika), jednostavne, intuitivne (</w:t>
      </w:r>
      <w:r w:rsidRPr="00F7693B">
        <w:rPr>
          <w:rFonts w:ascii="VladaRHSerif Lt" w:hAnsi="VladaRHSerif Lt"/>
          <w:color w:val="000000" w:themeColor="text1"/>
          <w:sz w:val="20"/>
          <w:szCs w:val="20"/>
        </w:rPr>
        <w:t>bliske našemu načinu razmišljanja</w:t>
      </w:r>
      <w:r w:rsidRPr="00F7693B">
        <w:rPr>
          <w:rFonts w:ascii="VladaRHSerif Lt" w:hAnsi="VladaRHSerif Lt"/>
          <w:sz w:val="20"/>
          <w:szCs w:val="20"/>
        </w:rPr>
        <w:t>). Preporučuju se aktivne metode poučavanja: strukturirani dijalog, učenje rješavanjem problema, istraživačka metoda, metoda pismenih radova, metoda rada na tekstu, demonstracijska metoda.</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lastRenderedPageBreak/>
        <w:t xml:space="preserve">S obzirom na to da učenje i poučavanje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potiče radoznalost i misaono aktiviranje učenika,</w:t>
      </w:r>
      <w:r w:rsidRPr="00F7693B">
        <w:rPr>
          <w:rFonts w:ascii="VladaRHSerif Lt" w:hAnsi="VladaRHSerif Lt"/>
          <w:b/>
          <w:sz w:val="20"/>
          <w:szCs w:val="20"/>
        </w:rPr>
        <w:t xml:space="preserve"> </w:t>
      </w:r>
      <w:r w:rsidRPr="00F7693B">
        <w:rPr>
          <w:rFonts w:ascii="VladaRHSerif Lt" w:hAnsi="VladaRHSerif Lt"/>
          <w:sz w:val="20"/>
          <w:szCs w:val="20"/>
        </w:rPr>
        <w:t>razvoj individualnosti</w:t>
      </w:r>
      <w:r>
        <w:rPr>
          <w:rFonts w:ascii="VladaRHSerif Lt" w:hAnsi="VladaRHSerif Lt"/>
          <w:sz w:val="20"/>
          <w:szCs w:val="20"/>
        </w:rPr>
        <w:t>,</w:t>
      </w:r>
      <w:r w:rsidRPr="00F7693B">
        <w:rPr>
          <w:rFonts w:ascii="VladaRHSerif Lt" w:hAnsi="VladaRHSerif Lt"/>
          <w:sz w:val="20"/>
          <w:szCs w:val="20"/>
        </w:rPr>
        <w:t xml:space="preserve"> te se ne može nasilno naučiti, učitelj usklađuje taj proces sa sljedećim načelima: primjerenosti (birati zadatke koji omogućuju individualizaciju nastave), aktivnosti (dinamični nastavni proces pobuđuje razvoj interesa prema logici), </w:t>
      </w:r>
      <w:proofErr w:type="spellStart"/>
      <w:r w:rsidRPr="00F7693B">
        <w:rPr>
          <w:rFonts w:ascii="VladaRHSerif Lt" w:hAnsi="VladaRHSerif Lt"/>
          <w:sz w:val="20"/>
          <w:szCs w:val="20"/>
        </w:rPr>
        <w:t>problemnosti</w:t>
      </w:r>
      <w:proofErr w:type="spellEnd"/>
      <w:r w:rsidRPr="00F7693B">
        <w:rPr>
          <w:rFonts w:ascii="VladaRHSerif Lt" w:hAnsi="VladaRHSerif Lt"/>
          <w:sz w:val="20"/>
          <w:szCs w:val="20"/>
        </w:rPr>
        <w:t xml:space="preserve"> (postavljati učeniku probleme koje će samostalno i kreativno rješavati), aktualizacije (zastupati argumentirano svoje mišljenje i kritički analizirati tuđe), samostalnosti (neovisno o drugima izgraditi svoje mišljenje i kritički analizirati tuđe).</w:t>
      </w:r>
    </w:p>
    <w:p w:rsidR="00AA17A5" w:rsidRPr="00F7693B" w:rsidRDefault="00AA17A5" w:rsidP="00AA17A5">
      <w:pPr>
        <w:spacing w:after="120" w:line="240" w:lineRule="exact"/>
        <w:ind w:right="424"/>
        <w:jc w:val="both"/>
        <w:rPr>
          <w:rFonts w:ascii="VladaRHSerif Lt" w:hAnsi="VladaRHSerif Lt"/>
          <w:sz w:val="20"/>
          <w:szCs w:val="20"/>
        </w:rPr>
      </w:pPr>
      <w:r w:rsidRPr="00F7693B">
        <w:rPr>
          <w:rFonts w:ascii="VladaRHSerif Lt" w:hAnsi="VladaRHSerif Lt"/>
          <w:sz w:val="20"/>
          <w:szCs w:val="20"/>
        </w:rPr>
        <w:t>Na temelju kreativnoga planiranja učenja i poučavanja učitelj posreduje između izvora znanja i učenika, postaje organizator s naglašenom motivacijskom ulogom, inovator, moderator, suradnik koji zahtjeve učenja i poučavanja prilagođava svakom učeniku.</w:t>
      </w:r>
    </w:p>
    <w:p w:rsidR="00AA17A5" w:rsidRPr="00F7693B" w:rsidRDefault="00AA17A5" w:rsidP="00AA17A5">
      <w:pPr>
        <w:spacing w:after="480" w:line="240" w:lineRule="exact"/>
        <w:ind w:right="425"/>
        <w:jc w:val="both"/>
        <w:rPr>
          <w:rFonts w:ascii="VladaRHSerif Lt" w:hAnsi="VladaRHSerif Lt"/>
          <w:color w:val="0070C0"/>
          <w:sz w:val="20"/>
          <w:szCs w:val="20"/>
        </w:rPr>
      </w:pPr>
      <w:r w:rsidRPr="00F7693B">
        <w:rPr>
          <w:rFonts w:ascii="VladaRHSerif Lt" w:hAnsi="VladaRHSerif Lt"/>
          <w:sz w:val="20"/>
          <w:szCs w:val="20"/>
        </w:rPr>
        <w:t xml:space="preserve">Učitelj stvara okružje u kojemu će se učenik usuditi pitati ono što je nejasno, ali i propitivati izloženo. Tako će i on uvidjeti koliko je učenik razumio, a koliko je bez razumijevanja prihvatio, što nije poželjno u učenju i poučavanju </w:t>
      </w:r>
      <w:r w:rsidRPr="00F7693B">
        <w:rPr>
          <w:rFonts w:ascii="VladaRHSerif Lt" w:hAnsi="VladaRHSerif Lt"/>
          <w:color w:val="000000" w:themeColor="text1"/>
          <w:sz w:val="20"/>
          <w:szCs w:val="20"/>
        </w:rPr>
        <w:t>Logike.</w:t>
      </w:r>
    </w:p>
    <w:p w:rsidR="00AA17A5" w:rsidRPr="00A5359D" w:rsidRDefault="00AA17A5" w:rsidP="00AA17A5">
      <w:pPr>
        <w:pStyle w:val="Heading2"/>
        <w:rPr>
          <w:rStyle w:val="Emphasis"/>
        </w:rPr>
      </w:pPr>
      <w:r w:rsidRPr="00A5359D">
        <w:rPr>
          <w:rStyle w:val="Emphasis"/>
        </w:rPr>
        <w:t>F.3.</w:t>
      </w:r>
      <w:r>
        <w:rPr>
          <w:rStyle w:val="Emphasis"/>
        </w:rPr>
        <w:t xml:space="preserve"> M</w:t>
      </w:r>
      <w:r w:rsidRPr="00A5359D">
        <w:rPr>
          <w:rStyle w:val="Emphasis"/>
        </w:rPr>
        <w:t>aterijali i izvori</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U učenju i poučavanju </w:t>
      </w:r>
      <w:r w:rsidRPr="00F7693B">
        <w:rPr>
          <w:rFonts w:ascii="VladaRHSerif Lt" w:hAnsi="VladaRHSerif Lt"/>
          <w:color w:val="000000" w:themeColor="text1"/>
          <w:sz w:val="20"/>
          <w:szCs w:val="20"/>
        </w:rPr>
        <w:t xml:space="preserve">Logike </w:t>
      </w:r>
      <w:r w:rsidRPr="00F7693B">
        <w:rPr>
          <w:rFonts w:ascii="VladaRHSerif Lt" w:hAnsi="VladaRHSerif Lt"/>
          <w:sz w:val="20"/>
          <w:szCs w:val="20"/>
        </w:rPr>
        <w:t xml:space="preserve">upotrebljavaju se materijali s pomoću kojih se ostvaruju zadani ishodi. Za učenika je to ponajprije udžbenik koji je izrađen prema zahtjevima </w:t>
      </w:r>
      <w:proofErr w:type="spellStart"/>
      <w:r w:rsidRPr="00F7693B">
        <w:rPr>
          <w:rFonts w:ascii="VladaRHSerif Lt" w:hAnsi="VladaRHSerif Lt"/>
          <w:sz w:val="20"/>
          <w:szCs w:val="20"/>
        </w:rPr>
        <w:t>kurikulumskoga</w:t>
      </w:r>
      <w:proofErr w:type="spellEnd"/>
      <w:r w:rsidRPr="00F7693B">
        <w:rPr>
          <w:rFonts w:ascii="VladaRHSerif Lt" w:hAnsi="VladaRHSerif Lt"/>
          <w:sz w:val="20"/>
          <w:szCs w:val="20"/>
        </w:rPr>
        <w:t xml:space="preserve"> dokumenta, a zatim i drugi </w:t>
      </w:r>
      <w:proofErr w:type="spellStart"/>
      <w:r w:rsidRPr="00F7693B">
        <w:rPr>
          <w:rFonts w:ascii="VladaRHSerif Lt" w:hAnsi="VladaRHSerif Lt"/>
          <w:color w:val="000000" w:themeColor="text1"/>
          <w:sz w:val="20"/>
          <w:szCs w:val="20"/>
        </w:rPr>
        <w:t>neudžbe</w:t>
      </w:r>
      <w:r w:rsidRPr="00F7693B">
        <w:rPr>
          <w:rFonts w:ascii="VladaRHSerif Lt" w:hAnsi="VladaRHSerif Lt"/>
          <w:sz w:val="20"/>
          <w:szCs w:val="20"/>
        </w:rPr>
        <w:t>nički</w:t>
      </w:r>
      <w:proofErr w:type="spellEnd"/>
      <w:r w:rsidRPr="00F7693B">
        <w:rPr>
          <w:rFonts w:ascii="VladaRHSerif Lt" w:hAnsi="VladaRHSerif Lt"/>
          <w:sz w:val="20"/>
          <w:szCs w:val="20"/>
        </w:rPr>
        <w:t xml:space="preserve"> izvori znanja poput zbirki, znanstvenih radova, </w:t>
      </w:r>
      <w:r w:rsidRPr="00F7693B">
        <w:rPr>
          <w:rFonts w:ascii="VladaRHSerif Lt" w:hAnsi="VladaRHSerif Lt"/>
          <w:i/>
          <w:color w:val="000000" w:themeColor="text1"/>
          <w:sz w:val="20"/>
          <w:szCs w:val="20"/>
        </w:rPr>
        <w:t>softvera</w:t>
      </w:r>
      <w:r w:rsidRPr="00F7693B">
        <w:rPr>
          <w:rFonts w:ascii="VladaRHSerif Lt" w:hAnsi="VladaRHSerif Lt"/>
          <w:color w:val="000000" w:themeColor="text1"/>
          <w:sz w:val="20"/>
          <w:szCs w:val="20"/>
        </w:rPr>
        <w:t>, raznih</w:t>
      </w:r>
      <w:r w:rsidRPr="00F7693B">
        <w:rPr>
          <w:rFonts w:ascii="VladaRHSerif Lt" w:hAnsi="VladaRHSerif Lt"/>
          <w:sz w:val="20"/>
          <w:szCs w:val="20"/>
        </w:rPr>
        <w:t xml:space="preserve"> tekstova, novinskih članaka, izjava autoriteta te različitih vrsta e-materijala. Radeći na različitim izvorima, učenik može samostalno analizirati logičke sadržaje. Učiteljeva je dužnost stalno se stručno i metodički usavršavati prateći suvremenu literaturu i primjenjujući nove spoznaje u učenju i poučavanju. Dakle, materijal za rad učitelja nikako ne može biti isključivo udžbenik, nego prije svega recentna stručna, pedagoška i metodička literatura koju može pronaći i koristiti se njome u različitim oblicima. </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Učiteljeva je profesionalna odgovornost da </w:t>
      </w:r>
      <w:proofErr w:type="spellStart"/>
      <w:r w:rsidRPr="00F7693B">
        <w:rPr>
          <w:rFonts w:ascii="VladaRHSerif Lt" w:hAnsi="VladaRHSerif Lt"/>
          <w:color w:val="000000" w:themeColor="text1"/>
          <w:sz w:val="20"/>
          <w:szCs w:val="20"/>
        </w:rPr>
        <w:t>neudžbeničku</w:t>
      </w:r>
      <w:proofErr w:type="spellEnd"/>
      <w:r w:rsidRPr="00F7693B">
        <w:rPr>
          <w:rFonts w:ascii="VladaRHSerif Lt" w:hAnsi="VladaRHSerif Lt"/>
          <w:sz w:val="20"/>
          <w:szCs w:val="20"/>
        </w:rPr>
        <w:t xml:space="preserve"> literaturu metodički prilagodi učenikovoj dobi.</w:t>
      </w:r>
    </w:p>
    <w:p w:rsidR="00AA17A5" w:rsidRPr="00F7693B"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Suvremeno učenje i poučavanje ovoga predmeta</w:t>
      </w:r>
      <w:r w:rsidRPr="00F7693B">
        <w:rPr>
          <w:rFonts w:ascii="VladaRHSerif Lt" w:hAnsi="VladaRHSerif Lt"/>
          <w:color w:val="FF0000"/>
          <w:sz w:val="20"/>
          <w:szCs w:val="20"/>
        </w:rPr>
        <w:t xml:space="preserve"> </w:t>
      </w:r>
      <w:r w:rsidRPr="00F7693B">
        <w:rPr>
          <w:rFonts w:ascii="VladaRHSerif Lt" w:hAnsi="VladaRHSerif Lt"/>
          <w:sz w:val="20"/>
          <w:szCs w:val="20"/>
        </w:rPr>
        <w:t xml:space="preserve">pretpostavlja dobru opremljenost učionica (projektor, računalo, platno, pristup internetu) i knjižnica. </w:t>
      </w:r>
    </w:p>
    <w:p w:rsidR="00AA17A5" w:rsidRPr="00A5359D" w:rsidRDefault="00AA17A5" w:rsidP="00AA17A5">
      <w:pPr>
        <w:pStyle w:val="Heading2"/>
        <w:rPr>
          <w:rStyle w:val="Emphasis"/>
        </w:rPr>
      </w:pPr>
      <w:r w:rsidRPr="00A5359D">
        <w:rPr>
          <w:rStyle w:val="Emphasis"/>
        </w:rPr>
        <w:t>F.4.</w:t>
      </w:r>
      <w:r>
        <w:rPr>
          <w:rStyle w:val="Emphasis"/>
        </w:rPr>
        <w:t xml:space="preserve"> Okruženje učenja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Učitelj kao moderator učenja i poučavanja stvara ozračje u razredu u kojemu učenik neprestano propituje, ne samo nove teme (ishode) nego i ono što mu učitelj iznosi, ali i izjave autoriteta, omogućavajući tako ozračje uzajamna razumijevanja i poštovanja. U takvome pozitivnom intelektualnom ozračju učenik kritički pristupa sebi i drugima, a učitelj koji ga u kritici vodi nudi mu valjano obrazloženje.</w:t>
      </w:r>
    </w:p>
    <w:p w:rsidR="00AA17A5" w:rsidRPr="00F7693B"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 xml:space="preserve">Dobru razrednom ozračju u učionici pridonosi i promjena rasporeda klupa. Uz uobičajeni raspored (učiteljska katedra ispred učenika, a klupe jedna iza druge) klupe se za rad u skupini postavljaju </w:t>
      </w:r>
      <w:r w:rsidRPr="00F7693B">
        <w:rPr>
          <w:rFonts w:ascii="VladaRHSerif Lt" w:hAnsi="VladaRHSerif Lt"/>
          <w:color w:val="000000" w:themeColor="text1"/>
          <w:sz w:val="20"/>
          <w:szCs w:val="20"/>
        </w:rPr>
        <w:t>i ukrug</w:t>
      </w:r>
      <w:r w:rsidRPr="00F7693B">
        <w:rPr>
          <w:rFonts w:ascii="VladaRHSerif Lt" w:hAnsi="VladaRHSerif Lt"/>
          <w:sz w:val="20"/>
          <w:szCs w:val="20"/>
        </w:rPr>
        <w:t xml:space="preserve"> kako bi se učenici mogli gledati licem u lice, i međusobno i s učiteljem. </w:t>
      </w:r>
    </w:p>
    <w:p w:rsidR="00AA17A5" w:rsidRPr="00A5359D" w:rsidRDefault="00AA17A5" w:rsidP="00AA17A5">
      <w:pPr>
        <w:pStyle w:val="Heading2"/>
        <w:rPr>
          <w:rStyle w:val="Emphasis"/>
        </w:rPr>
      </w:pPr>
      <w:r w:rsidRPr="00A5359D">
        <w:rPr>
          <w:rStyle w:val="Emphasis"/>
        </w:rPr>
        <w:t>F.5.</w:t>
      </w:r>
      <w:r>
        <w:rPr>
          <w:rStyle w:val="Emphasis"/>
        </w:rPr>
        <w:t xml:space="preserve"> O</w:t>
      </w:r>
      <w:r w:rsidRPr="00A5359D">
        <w:rPr>
          <w:rStyle w:val="Emphasis"/>
        </w:rPr>
        <w:t>dređeno vrijeme</w:t>
      </w:r>
    </w:p>
    <w:p w:rsidR="00AA17A5" w:rsidRPr="00F7693B"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 xml:space="preserve">Logika se poučava </w:t>
      </w:r>
      <w:r w:rsidRPr="00F7693B">
        <w:rPr>
          <w:rFonts w:ascii="VladaRHSerif Lt" w:hAnsi="VladaRHSerif Lt"/>
          <w:color w:val="000000" w:themeColor="text1"/>
          <w:sz w:val="20"/>
          <w:szCs w:val="20"/>
        </w:rPr>
        <w:t>obvezno</w:t>
      </w:r>
      <w:r w:rsidRPr="00F7693B">
        <w:rPr>
          <w:rFonts w:ascii="VladaRHSerif Lt" w:hAnsi="VladaRHSerif Lt"/>
          <w:sz w:val="20"/>
          <w:szCs w:val="20"/>
        </w:rPr>
        <w:t xml:space="preserve"> 35 sati na godinu, odnosno jedan sat na tjedan u svim gimnazijama unutar petog obrazovnog ciklusa. Osim kao obvezni predmet učenici je mogu slušati i kao izborni.</w:t>
      </w:r>
    </w:p>
    <w:p w:rsidR="00AA17A5" w:rsidRPr="00A5359D" w:rsidRDefault="00AA17A5" w:rsidP="00AA17A5">
      <w:pPr>
        <w:pStyle w:val="Heading2"/>
        <w:rPr>
          <w:rStyle w:val="Emphasis"/>
        </w:rPr>
      </w:pPr>
      <w:r>
        <w:rPr>
          <w:rStyle w:val="Emphasis"/>
        </w:rPr>
        <w:t>F.6. G</w:t>
      </w:r>
      <w:r w:rsidRPr="00A5359D">
        <w:rPr>
          <w:rStyle w:val="Emphasis"/>
        </w:rPr>
        <w:t>rupiranje učenika</w:t>
      </w:r>
    </w:p>
    <w:p w:rsidR="00AA17A5" w:rsidRPr="00F7693B" w:rsidRDefault="00AA17A5" w:rsidP="00AA17A5">
      <w:pPr>
        <w:spacing w:after="480" w:line="240" w:lineRule="exact"/>
        <w:ind w:right="425"/>
        <w:jc w:val="both"/>
        <w:rPr>
          <w:rFonts w:ascii="VladaRHSerif Lt" w:hAnsi="VladaRHSerif Lt"/>
          <w:sz w:val="20"/>
          <w:szCs w:val="20"/>
        </w:rPr>
      </w:pPr>
      <w:r w:rsidRPr="00F7693B">
        <w:rPr>
          <w:rFonts w:ascii="VladaRHSerif Lt" w:hAnsi="VladaRHSerif Lt"/>
          <w:sz w:val="20"/>
          <w:szCs w:val="20"/>
        </w:rPr>
        <w:t xml:space="preserve">Učenje i poučavanje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temelji se na interakciji učenika i učitelja, učenika i učenika te učenika i </w:t>
      </w:r>
      <w:r w:rsidRPr="00F7693B">
        <w:rPr>
          <w:rFonts w:ascii="VladaRHSerif Lt" w:hAnsi="VladaRHSerif Lt"/>
          <w:color w:val="FF0000"/>
          <w:sz w:val="20"/>
          <w:szCs w:val="20"/>
        </w:rPr>
        <w:t xml:space="preserve"> </w:t>
      </w:r>
      <w:r w:rsidRPr="00F7693B">
        <w:rPr>
          <w:rFonts w:ascii="VladaRHSerif Lt" w:hAnsi="VladaRHSerif Lt"/>
          <w:sz w:val="20"/>
          <w:szCs w:val="20"/>
        </w:rPr>
        <w:t xml:space="preserve">svijeta. Stoga je uputno primjenjivati individualni rad, rad u paru te rad </w:t>
      </w:r>
      <w:r>
        <w:rPr>
          <w:rFonts w:ascii="VladaRHSerif Lt" w:hAnsi="VladaRHSerif Lt"/>
          <w:sz w:val="20"/>
          <w:szCs w:val="20"/>
        </w:rPr>
        <w:t>u</w:t>
      </w:r>
      <w:r w:rsidRPr="00F7693B">
        <w:rPr>
          <w:rFonts w:ascii="VladaRHSerif Lt" w:hAnsi="VladaRHSerif Lt"/>
          <w:sz w:val="20"/>
          <w:szCs w:val="20"/>
        </w:rPr>
        <w:t xml:space="preserve"> skupini jer takvi oblici rada potiču i razvijaju interes, umijeće mišljenja, kreativnu komunikaciju te samostalnost učenika.</w:t>
      </w:r>
    </w:p>
    <w:p w:rsidR="00AA17A5" w:rsidRPr="00A5359D" w:rsidRDefault="00AA17A5" w:rsidP="00AA17A5">
      <w:pPr>
        <w:pStyle w:val="Heading2"/>
        <w:rPr>
          <w:rStyle w:val="Emphasis"/>
        </w:rPr>
      </w:pPr>
      <w:r>
        <w:rPr>
          <w:rStyle w:val="Emphasis"/>
        </w:rPr>
        <w:t>F.7. U</w:t>
      </w:r>
      <w:r w:rsidRPr="00A5359D">
        <w:rPr>
          <w:rStyle w:val="Emphasis"/>
        </w:rPr>
        <w:t>čenici s teškoćama i daroviti učenici</w:t>
      </w:r>
    </w:p>
    <w:p w:rsidR="00AA17A5" w:rsidRPr="00F7693B" w:rsidRDefault="00AA17A5" w:rsidP="00AA17A5">
      <w:pPr>
        <w:spacing w:after="240" w:line="240" w:lineRule="exact"/>
        <w:ind w:right="424"/>
        <w:jc w:val="both"/>
        <w:rPr>
          <w:rFonts w:ascii="VladaRHSerif Lt" w:hAnsi="VladaRHSerif Lt"/>
          <w:color w:val="000000" w:themeColor="text1"/>
          <w:sz w:val="20"/>
          <w:szCs w:val="20"/>
        </w:rPr>
      </w:pPr>
      <w:r w:rsidRPr="00F7693B">
        <w:rPr>
          <w:rFonts w:ascii="VladaRHSerif Lt" w:hAnsi="VladaRHSerif Lt"/>
          <w:sz w:val="20"/>
          <w:szCs w:val="20"/>
        </w:rPr>
        <w:t xml:space="preserve">Da bi se zadovoljile odgojno-obrazovne potrebe učenika s teškoćama, kurikulum se prilagođava u skladu sa smjernicama </w:t>
      </w:r>
      <w:r w:rsidRPr="00F7693B">
        <w:rPr>
          <w:rFonts w:ascii="VladaRHSerif Lt" w:hAnsi="VladaRHSerif Lt"/>
          <w:color w:val="000000" w:themeColor="text1"/>
          <w:sz w:val="20"/>
          <w:szCs w:val="20"/>
        </w:rPr>
        <w:t>Okvira za poticanje i prilagodbu iskustava učenja te vrednovanje postignuća djece i učenika s teškoćama.</w:t>
      </w:r>
    </w:p>
    <w:p w:rsidR="00AA17A5" w:rsidRPr="00F7693B" w:rsidRDefault="00AA17A5" w:rsidP="00AA17A5">
      <w:pPr>
        <w:spacing w:after="720" w:line="240" w:lineRule="exact"/>
        <w:ind w:right="425"/>
        <w:jc w:val="both"/>
        <w:rPr>
          <w:rFonts w:ascii="VladaRHSerif Lt" w:hAnsi="VladaRHSerif Lt"/>
          <w:sz w:val="20"/>
          <w:szCs w:val="20"/>
        </w:rPr>
      </w:pPr>
      <w:r w:rsidRPr="00F7693B">
        <w:rPr>
          <w:rFonts w:ascii="VladaRHSerif Lt" w:hAnsi="VladaRHSerif Lt"/>
          <w:sz w:val="20"/>
          <w:szCs w:val="20"/>
        </w:rPr>
        <w:t xml:space="preserve">Da bi se zadovoljile odgojno-obrazovne potrebe darovitih učenika, uvodi se razlikovni kurikulum u skladu sa smjernicama </w:t>
      </w:r>
      <w:r w:rsidRPr="00F7693B">
        <w:rPr>
          <w:rFonts w:ascii="VladaRHSerif Lt" w:hAnsi="VladaRHSerif Lt"/>
          <w:color w:val="000000" w:themeColor="text1"/>
          <w:sz w:val="20"/>
          <w:szCs w:val="20"/>
        </w:rPr>
        <w:t>Okvira za poticanje iskustava učenja i vrednovanje postignuća darovite djece i učenika</w:t>
      </w:r>
      <w:r w:rsidRPr="00F7693B">
        <w:rPr>
          <w:rFonts w:ascii="VladaRHSerif Lt" w:hAnsi="VladaRHSerif Lt"/>
          <w:sz w:val="20"/>
          <w:szCs w:val="20"/>
        </w:rPr>
        <w:t>.</w:t>
      </w:r>
    </w:p>
    <w:p w:rsidR="00AA17A5" w:rsidRPr="00702BD1" w:rsidRDefault="00AA17A5" w:rsidP="00AA17A5">
      <w:pPr>
        <w:pStyle w:val="Heading1"/>
        <w:rPr>
          <w:rStyle w:val="Emphasis"/>
        </w:rPr>
      </w:pPr>
      <w:bookmarkStart w:id="11" w:name="_Toc443483167"/>
      <w:r w:rsidRPr="00702BD1">
        <w:rPr>
          <w:rStyle w:val="Emphasis"/>
        </w:rPr>
        <w:lastRenderedPageBreak/>
        <w:t xml:space="preserve">G. </w:t>
      </w:r>
      <w:bookmarkEnd w:id="11"/>
      <w:r w:rsidRPr="00863B18">
        <w:t>VREDNOVANJE ODGOJNO-OBRAZOVNIH ISHODA U NASTAVNOME PREDMETU LOGIKA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Vrednovanje u učenju i poučavanju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temelji se na </w:t>
      </w:r>
      <w:proofErr w:type="spellStart"/>
      <w:r w:rsidRPr="00F7693B">
        <w:rPr>
          <w:rFonts w:ascii="VladaRHSerif Lt" w:hAnsi="VladaRHSerif Lt"/>
          <w:sz w:val="20"/>
          <w:szCs w:val="20"/>
        </w:rPr>
        <w:t>samoodgovornosti</w:t>
      </w:r>
      <w:proofErr w:type="spellEnd"/>
      <w:r w:rsidRPr="00F7693B">
        <w:rPr>
          <w:rFonts w:ascii="VladaRHSerif Lt" w:hAnsi="VladaRHSerif Lt"/>
          <w:sz w:val="20"/>
          <w:szCs w:val="20"/>
        </w:rPr>
        <w:t xml:space="preserve">, samostalnosti, kritičnosti, suradnji i kvaliteti stečenoga znanja. </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Znanja i vještine koje će učenik steći u učenju i poučavanju ovoga predmeta</w:t>
      </w:r>
      <w:r w:rsidRPr="00F7693B">
        <w:rPr>
          <w:rFonts w:ascii="VladaRHSerif Lt" w:hAnsi="VladaRHSerif Lt"/>
          <w:color w:val="FF0000"/>
          <w:sz w:val="20"/>
          <w:szCs w:val="20"/>
        </w:rPr>
        <w:t xml:space="preserve"> </w:t>
      </w:r>
      <w:r w:rsidRPr="00F7693B">
        <w:rPr>
          <w:rFonts w:ascii="VladaRHSerif Lt" w:hAnsi="VladaRHSerif Lt"/>
          <w:sz w:val="20"/>
          <w:szCs w:val="20"/>
        </w:rPr>
        <w:t xml:space="preserve">potpuno ostvaruju </w:t>
      </w:r>
      <w:proofErr w:type="spellStart"/>
      <w:r w:rsidRPr="00F7693B">
        <w:rPr>
          <w:rFonts w:ascii="VladaRHSerif Lt" w:hAnsi="VladaRHSerif Lt"/>
          <w:sz w:val="20"/>
          <w:szCs w:val="20"/>
        </w:rPr>
        <w:t>Bloomovu</w:t>
      </w:r>
      <w:proofErr w:type="spellEnd"/>
      <w:r w:rsidRPr="00F7693B">
        <w:rPr>
          <w:rFonts w:ascii="VladaRHSerif Lt" w:hAnsi="VladaRHSerif Lt"/>
          <w:sz w:val="20"/>
          <w:szCs w:val="20"/>
        </w:rPr>
        <w:t xml:space="preserve"> taksonomiju. Na razini kognitivnih ishoda učenik poznaje osnovne pojmove i odnose, razumije ih i u zadacima primjenjuje, analizira i sintetizira strukturu teksta te kritički vrednuje sadržaje. Afektivna razina omogućuje mu da prati i uoči važnost logike (zamjećivanje), sudjeluje u nastavi, zanima se za logiku (reagiranje), prihvaća logička načela u svakodnevnome životu (kritičko vrednovanje), preuzima odgovornost jer uočava potrebu za sustavnim rješavanjem problema (organiziranje) te razvija samopoštovanje i toleranciju (karakterizacija  osobnosti); psihomotorna razina pak razvija spretnost u rješavanju zadataka, usmenom i pisanom izlaganju, raspravi.</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Budući da se učenje i poučavanje </w:t>
      </w:r>
      <w:r w:rsidRPr="00F7693B">
        <w:rPr>
          <w:rFonts w:ascii="VladaRHSerif Lt" w:hAnsi="VladaRHSerif Lt"/>
          <w:color w:val="000000" w:themeColor="text1"/>
          <w:sz w:val="20"/>
          <w:szCs w:val="20"/>
        </w:rPr>
        <w:t>Logike</w:t>
      </w:r>
      <w:r w:rsidRPr="00F7693B">
        <w:rPr>
          <w:rFonts w:ascii="VladaRHSerif Lt" w:hAnsi="VladaRHSerif Lt"/>
          <w:sz w:val="20"/>
          <w:szCs w:val="20"/>
        </w:rPr>
        <w:t xml:space="preserve"> treba temeljiti na istraživanju logičkih sadržaja i razjašnjavanju logičkih odnosa i svojstava na tekstovima izraženim običnim jezikom, i vrednovanje se treba orijentirati prema tome. Preporučuje se da se poznavanje pojmova i podjela povezanih s logikom ne zahtijeva izravno, nego da se njihovo razumijevanje pretpostavi u formuliranju zadataka</w:t>
      </w:r>
      <w:r>
        <w:rPr>
          <w:rFonts w:ascii="VladaRHSerif Lt" w:hAnsi="VladaRHSerif Lt"/>
          <w:sz w:val="20"/>
          <w:szCs w:val="20"/>
        </w:rPr>
        <w:t>, a rješavajući ih</w:t>
      </w:r>
      <w:r w:rsidRPr="00F7693B">
        <w:rPr>
          <w:rFonts w:ascii="VladaRHSerif Lt" w:hAnsi="VladaRHSerif Lt"/>
          <w:sz w:val="20"/>
          <w:szCs w:val="20"/>
        </w:rPr>
        <w:t xml:space="preserve"> učenik</w:t>
      </w:r>
      <w:r>
        <w:rPr>
          <w:rFonts w:ascii="VladaRHSerif Lt" w:hAnsi="VladaRHSerif Lt"/>
          <w:sz w:val="20"/>
          <w:szCs w:val="20"/>
        </w:rPr>
        <w:t xml:space="preserve"> će</w:t>
      </w:r>
      <w:r w:rsidRPr="00F7693B">
        <w:rPr>
          <w:rFonts w:ascii="VladaRHSerif Lt" w:hAnsi="VladaRHSerif Lt"/>
          <w:sz w:val="20"/>
          <w:szCs w:val="20"/>
        </w:rPr>
        <w:t xml:space="preserve"> pokazati </w:t>
      </w:r>
      <w:r>
        <w:rPr>
          <w:rFonts w:ascii="VladaRHSerif Lt" w:hAnsi="VladaRHSerif Lt"/>
          <w:sz w:val="20"/>
          <w:szCs w:val="20"/>
        </w:rPr>
        <w:t xml:space="preserve">njihovo </w:t>
      </w:r>
      <w:r w:rsidRPr="00F7693B">
        <w:rPr>
          <w:rFonts w:ascii="VladaRHSerif Lt" w:hAnsi="VladaRHSerif Lt"/>
          <w:sz w:val="20"/>
          <w:szCs w:val="20"/>
        </w:rPr>
        <w:t>razumijevanje.</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Smisao je srednjoškolske logike pomoć u orijentaciji u tekstovima iskazanima običnim jezikom, stoga se predlaže i zadavanje takvih zadataka. Jezici logike, sustav prirodne dedukcije te drugi načini bilježenja različitih logičkih sadržaja jesu pomoć i učitelju i učeniku u međusobnoj pismenoj  komunikaciji o čistim logičkim sadržajima.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Predviđena su dva elementa ocjenjivanja:</w:t>
      </w:r>
      <w:bookmarkStart w:id="12" w:name="h.4d34og8" w:colFirst="0" w:colLast="0"/>
      <w:bookmarkEnd w:id="12"/>
    </w:p>
    <w:p w:rsidR="00AA17A5" w:rsidRPr="00F7693B" w:rsidRDefault="00AA17A5" w:rsidP="00AA17A5">
      <w:pPr>
        <w:numPr>
          <w:ilvl w:val="0"/>
          <w:numId w:val="2"/>
        </w:numPr>
        <w:spacing w:after="240" w:line="240" w:lineRule="exact"/>
        <w:ind w:right="424" w:firstLine="360"/>
        <w:contextualSpacing/>
        <w:jc w:val="both"/>
        <w:rPr>
          <w:rFonts w:ascii="VladaRHSerif Lt" w:hAnsi="VladaRHSerif Lt"/>
          <w:sz w:val="20"/>
          <w:szCs w:val="20"/>
        </w:rPr>
      </w:pPr>
      <w:r w:rsidRPr="00F7693B">
        <w:rPr>
          <w:rFonts w:ascii="VladaRHSerif Lt" w:hAnsi="VladaRHSerif Lt"/>
          <w:sz w:val="20"/>
          <w:szCs w:val="20"/>
        </w:rPr>
        <w:t>prevođenje</w:t>
      </w:r>
    </w:p>
    <w:p w:rsidR="00AA17A5" w:rsidRPr="00E303CB" w:rsidRDefault="00AA17A5" w:rsidP="00AA17A5">
      <w:pPr>
        <w:numPr>
          <w:ilvl w:val="0"/>
          <w:numId w:val="2"/>
        </w:numPr>
        <w:spacing w:after="240" w:line="240" w:lineRule="exact"/>
        <w:ind w:right="425" w:firstLine="357"/>
        <w:contextualSpacing/>
        <w:jc w:val="both"/>
        <w:rPr>
          <w:rFonts w:ascii="VladaRHSerif Lt" w:hAnsi="VladaRHSerif Lt"/>
          <w:sz w:val="20"/>
          <w:szCs w:val="20"/>
        </w:rPr>
      </w:pPr>
      <w:r w:rsidRPr="00F7693B">
        <w:rPr>
          <w:rFonts w:ascii="VladaRHSerif Lt" w:hAnsi="VladaRHSerif Lt"/>
          <w:sz w:val="20"/>
          <w:szCs w:val="20"/>
        </w:rPr>
        <w:t>razumijevanje logičkih sadržaja.</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Ova se dva elementa odnose na vrednovanje uspješnosti rješavanja logičkih zadataka, odnosno problema, prema njihovoj složenosti. Prvi element ocjenjivanja vrednuje razinu usvojenosti ishoda prve i četvrte domene, a drugi element druge i treće domene.</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Preporučuje se da se vrednovanje naučenoga temelji na </w:t>
      </w:r>
      <w:r w:rsidRPr="00F7693B">
        <w:rPr>
          <w:rFonts w:ascii="VladaRHSerif Lt" w:hAnsi="VladaRHSerif Lt"/>
          <w:color w:val="000000" w:themeColor="text1"/>
          <w:sz w:val="20"/>
          <w:szCs w:val="20"/>
        </w:rPr>
        <w:t>pismenom ispitivanju. Pismeni zadaci trebaju biti strukturirani od jednostavnih prema složenijima (zahtjevnima). Usmena provjera nije nužna, no ako je učitelji žele provoditi, treba biti drugačije strukturirana od pismenih zadataka</w:t>
      </w:r>
      <w:r w:rsidRPr="00F7693B">
        <w:rPr>
          <w:rFonts w:ascii="VladaRHSerif Lt" w:hAnsi="VladaRHSerif Lt"/>
          <w:sz w:val="20"/>
          <w:szCs w:val="20"/>
        </w:rPr>
        <w:t>. I pri usmenom ispitivanju treba pripaziti na razinu složenosti.</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Preporučuje se da učitelj izradi kriterije prema stupnju složenosti zadatka, a ne prema njihovoj količini. Ocjenjivanje je kriterijsko jer počiva na postavljenim ishodima i zahtjevima, stoga se ne očekuje </w:t>
      </w:r>
      <w:r w:rsidRPr="00F7693B">
        <w:rPr>
          <w:rFonts w:ascii="VladaRHSerif Lt" w:hAnsi="VladaRHSerif Lt"/>
          <w:color w:val="000000" w:themeColor="text1"/>
          <w:sz w:val="20"/>
          <w:szCs w:val="20"/>
        </w:rPr>
        <w:t xml:space="preserve">uobičajena </w:t>
      </w:r>
      <w:r w:rsidRPr="00F7693B">
        <w:rPr>
          <w:rFonts w:ascii="VladaRHSerif Lt" w:hAnsi="VladaRHSerif Lt"/>
          <w:sz w:val="20"/>
          <w:szCs w:val="20"/>
        </w:rPr>
        <w:t>distribucija ocjena u razredu.</w:t>
      </w:r>
    </w:p>
    <w:p w:rsidR="00AA17A5" w:rsidRPr="00F7693B"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Osim tih elemenata vrednuju se učenikova samostalnost i odgovornost. Ne ocjenjuju se brojčanom ocjenom, nego</w:t>
      </w:r>
      <w:r>
        <w:rPr>
          <w:rFonts w:ascii="VladaRHSerif Lt" w:hAnsi="VladaRHSerif Lt"/>
          <w:sz w:val="20"/>
          <w:szCs w:val="20"/>
        </w:rPr>
        <w:t xml:space="preserve"> su</w:t>
      </w:r>
      <w:r w:rsidRPr="00F7693B">
        <w:rPr>
          <w:rFonts w:ascii="VladaRHSerif Lt" w:hAnsi="VladaRHSerif Lt"/>
          <w:sz w:val="20"/>
          <w:szCs w:val="20"/>
        </w:rPr>
        <w:t xml:space="preserve"> vrednovanje za učenje, koje prije svega ima motivacijsku ulogu. U svrhu vrednovanja prate se aktivnost tijekom individualnoga rada i rada u skupinama, sudjelovanje u raspravama, učenikova redovitost rješavanja domaćih zadaća, učenički istraživački radovi (npr. pronalaženje zaključaka u tekstovima iz znanstvenog ili svakodnevnoga života), kratke pismene provjere kojima je cilj formativno napredovanje učeničkih postignuća te druge vrste učeničkih aktivnosti kojima ne pokazuju neposredno usvojenost ishoda. Učitelj je samostalan u određivanju doprinosa tog elementa u određivanju učenikove zaključne ocjene. </w:t>
      </w:r>
    </w:p>
    <w:p w:rsidR="00AA17A5" w:rsidRDefault="00AA17A5" w:rsidP="00AA17A5">
      <w:pPr>
        <w:spacing w:after="240" w:line="240" w:lineRule="exact"/>
        <w:ind w:right="424"/>
        <w:jc w:val="both"/>
        <w:rPr>
          <w:rFonts w:ascii="VladaRHSerif Lt" w:hAnsi="VladaRHSerif Lt"/>
          <w:sz w:val="20"/>
          <w:szCs w:val="20"/>
        </w:rPr>
      </w:pPr>
      <w:r w:rsidRPr="00F7693B">
        <w:rPr>
          <w:rFonts w:ascii="VladaRHSerif Lt" w:hAnsi="VladaRHSerif Lt"/>
          <w:sz w:val="20"/>
          <w:szCs w:val="20"/>
        </w:rPr>
        <w:t xml:space="preserve">U određivanju konačne ocjene prednost se daje drugom elementu ocjenjivanja, stoga ocjena ne mora biti aritmetička sredina. </w:t>
      </w:r>
      <w:bookmarkStart w:id="13" w:name="h.2s8eyo1" w:colFirst="0" w:colLast="0"/>
      <w:bookmarkEnd w:id="13"/>
    </w:p>
    <w:p w:rsidR="00AA17A5" w:rsidRPr="00F7693B" w:rsidRDefault="00AA17A5" w:rsidP="00AA17A5">
      <w:pPr>
        <w:rPr>
          <w:rFonts w:ascii="VladaRHSerif Lt" w:hAnsi="VladaRHSerif Lt"/>
          <w:sz w:val="20"/>
          <w:szCs w:val="20"/>
        </w:rPr>
      </w:pPr>
    </w:p>
    <w:p w:rsidR="00524C18" w:rsidRDefault="00524C18"/>
    <w:sectPr w:rsidR="00524C18" w:rsidSect="006238F3">
      <w:pgSz w:w="11906" w:h="16838"/>
      <w:pgMar w:top="567" w:right="567" w:bottom="567" w:left="1134" w:header="567"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8B" w:rsidRDefault="0018248B">
      <w:pPr>
        <w:spacing w:after="0" w:line="240" w:lineRule="auto"/>
      </w:pPr>
      <w:r>
        <w:separator/>
      </w:r>
    </w:p>
  </w:endnote>
  <w:endnote w:type="continuationSeparator" w:id="0">
    <w:p w:rsidR="0018248B" w:rsidRDefault="0018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Lt">
    <w:altName w:val="Times New Roman"/>
    <w:panose1 w:val="00000000000000000000"/>
    <w:charset w:val="00"/>
    <w:family w:val="modern"/>
    <w:notTrueType/>
    <w:pitch w:val="variable"/>
    <w:sig w:usb0="00000001" w:usb1="5001E47B" w:usb2="00000000" w:usb3="00000000" w:csb0="00000093" w:csb1="00000000"/>
  </w:font>
  <w:font w:name="VladaRHSerif Lt">
    <w:altName w:val="Times New Roman"/>
    <w:panose1 w:val="00000000000000000000"/>
    <w:charset w:val="00"/>
    <w:family w:val="modern"/>
    <w:notTrueType/>
    <w:pitch w:val="variable"/>
    <w:sig w:usb0="00000001" w:usb1="5001E47B" w:usb2="00000000" w:usb3="00000000" w:csb0="00000093" w:csb1="00000000"/>
  </w:font>
  <w:font w:name="Cambria">
    <w:panose1 w:val="02040503050406030204"/>
    <w:charset w:val="EE"/>
    <w:family w:val="roman"/>
    <w:pitch w:val="variable"/>
    <w:sig w:usb0="E00002FF" w:usb1="400004FF" w:usb2="00000000" w:usb3="00000000" w:csb0="0000019F" w:csb1="00000000"/>
  </w:font>
  <w:font w:name="EB Garamon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64719"/>
      <w:docPartObj>
        <w:docPartGallery w:val="Page Numbers (Bottom of Page)"/>
        <w:docPartUnique/>
      </w:docPartObj>
    </w:sdtPr>
    <w:sdtEndPr>
      <w:rPr>
        <w:rFonts w:ascii="VladaRHSans Lt" w:hAnsi="VladaRHSans Lt"/>
        <w:b/>
        <w:caps/>
        <w:color w:val="D60C8C"/>
        <w:sz w:val="24"/>
        <w:szCs w:val="20"/>
      </w:rPr>
    </w:sdtEndPr>
    <w:sdtContent>
      <w:sdt>
        <w:sdtPr>
          <w:id w:val="430630187"/>
          <w:docPartObj>
            <w:docPartGallery w:val="Page Numbers (Bottom of Page)"/>
            <w:docPartUnique/>
          </w:docPartObj>
        </w:sdtPr>
        <w:sdtEndPr>
          <w:rPr>
            <w:rFonts w:ascii="VladaRHSans Lt" w:hAnsi="VladaRHSans Lt"/>
            <w:b/>
            <w:caps/>
            <w:color w:val="D60C8C"/>
            <w:sz w:val="24"/>
            <w:szCs w:val="20"/>
          </w:rPr>
        </w:sdtEndPr>
        <w:sdtContent>
          <w:p w:rsidR="0072151A" w:rsidRPr="00702BD1" w:rsidRDefault="00AA17A5" w:rsidP="00702BD1">
            <w:pPr>
              <w:pStyle w:val="Footer"/>
              <w:jc w:val="right"/>
              <w:rPr>
                <w:rFonts w:ascii="VladaRHSans Lt" w:hAnsi="VladaRHSans Lt"/>
                <w:b/>
                <w:caps/>
                <w:color w:val="D60C8C"/>
                <w:sz w:val="24"/>
                <w:szCs w:val="24"/>
              </w:rPr>
            </w:pPr>
            <w:r w:rsidRPr="006B1E97">
              <w:rPr>
                <w:rFonts w:ascii="VladaRHSans Lt" w:hAnsi="VladaRHSans Lt"/>
                <w:caps/>
                <w:color w:val="D60C8C"/>
                <w:sz w:val="24"/>
                <w:szCs w:val="24"/>
              </w:rPr>
              <w:t xml:space="preserve">— </w:t>
            </w:r>
            <w:r w:rsidRPr="00702BD1">
              <w:rPr>
                <w:rFonts w:ascii="VladaRHSans Lt" w:hAnsi="VladaRHSans Lt"/>
                <w:b/>
                <w:caps/>
                <w:color w:val="D60C8C"/>
                <w:sz w:val="24"/>
                <w:szCs w:val="24"/>
              </w:rPr>
              <w:fldChar w:fldCharType="begin"/>
            </w:r>
            <w:r w:rsidRPr="00702BD1">
              <w:rPr>
                <w:rFonts w:ascii="VladaRHSans Lt" w:hAnsi="VladaRHSans Lt"/>
                <w:b/>
                <w:caps/>
                <w:color w:val="D60C8C"/>
                <w:sz w:val="24"/>
                <w:szCs w:val="24"/>
              </w:rPr>
              <w:instrText xml:space="preserve"> PAGE   \* MERGEFORMAT </w:instrText>
            </w:r>
            <w:r w:rsidRPr="00702BD1">
              <w:rPr>
                <w:rFonts w:ascii="VladaRHSans Lt" w:hAnsi="VladaRHSans Lt"/>
                <w:b/>
                <w:caps/>
                <w:color w:val="D60C8C"/>
                <w:sz w:val="24"/>
                <w:szCs w:val="24"/>
              </w:rPr>
              <w:fldChar w:fldCharType="separate"/>
            </w:r>
            <w:r w:rsidR="0010307E">
              <w:rPr>
                <w:rFonts w:ascii="VladaRHSans Lt" w:hAnsi="VladaRHSans Lt"/>
                <w:b/>
                <w:caps/>
                <w:noProof/>
                <w:color w:val="D60C8C"/>
                <w:sz w:val="24"/>
                <w:szCs w:val="24"/>
              </w:rPr>
              <w:t>9</w:t>
            </w:r>
            <w:r w:rsidRPr="00702BD1">
              <w:rPr>
                <w:rFonts w:ascii="VladaRHSans Lt" w:hAnsi="VladaRHSans Lt"/>
                <w:b/>
                <w:caps/>
                <w:noProof/>
                <w:color w:val="D60C8C"/>
                <w:sz w:val="24"/>
                <w:szCs w:val="24"/>
              </w:rPr>
              <w:fldChar w:fldCharType="end"/>
            </w:r>
          </w:p>
        </w:sdtContent>
      </w:sdt>
      <w:p w:rsidR="0072151A" w:rsidRPr="005E74EF" w:rsidRDefault="0018248B">
        <w:pPr>
          <w:pStyle w:val="Footer"/>
          <w:jc w:val="right"/>
          <w:rPr>
            <w:rFonts w:ascii="VladaRHSans Lt" w:hAnsi="VladaRHSans Lt"/>
            <w:b/>
            <w:caps/>
            <w:color w:val="D60C8C"/>
            <w:sz w:val="24"/>
            <w:szCs w:val="20"/>
          </w:rPr>
        </w:pPr>
      </w:p>
    </w:sdtContent>
  </w:sdt>
  <w:p w:rsidR="0072151A" w:rsidRDefault="0018248B" w:rsidP="006869E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052456"/>
      <w:docPartObj>
        <w:docPartGallery w:val="Page Numbers (Bottom of Page)"/>
        <w:docPartUnique/>
      </w:docPartObj>
    </w:sdtPr>
    <w:sdtEndPr>
      <w:rPr>
        <w:rFonts w:ascii="VladaRHSans Lt" w:hAnsi="VladaRHSans Lt"/>
        <w:b/>
        <w:caps/>
        <w:color w:val="D60C8C"/>
        <w:sz w:val="24"/>
        <w:szCs w:val="20"/>
      </w:rPr>
    </w:sdtEndPr>
    <w:sdtContent>
      <w:sdt>
        <w:sdtPr>
          <w:id w:val="1748383450"/>
          <w:docPartObj>
            <w:docPartGallery w:val="Page Numbers (Bottom of Page)"/>
            <w:docPartUnique/>
          </w:docPartObj>
        </w:sdtPr>
        <w:sdtEndPr>
          <w:rPr>
            <w:rFonts w:ascii="VladaRHSans Lt" w:hAnsi="VladaRHSans Lt"/>
            <w:b/>
            <w:caps/>
            <w:color w:val="D60C8C"/>
            <w:sz w:val="24"/>
            <w:szCs w:val="20"/>
          </w:rPr>
        </w:sdtEndPr>
        <w:sdtContent>
          <w:p w:rsidR="0072151A" w:rsidRPr="00702BD1" w:rsidRDefault="00AA17A5" w:rsidP="00702BD1">
            <w:pPr>
              <w:pStyle w:val="Footer"/>
              <w:jc w:val="right"/>
              <w:rPr>
                <w:rFonts w:ascii="VladaRHSans Lt" w:hAnsi="VladaRHSans Lt"/>
                <w:b/>
                <w:caps/>
                <w:color w:val="D60C8C"/>
                <w:sz w:val="24"/>
                <w:szCs w:val="24"/>
              </w:rPr>
            </w:pPr>
            <w:r w:rsidRPr="006B1E97">
              <w:rPr>
                <w:rFonts w:ascii="VladaRHSans Lt" w:hAnsi="VladaRHSans Lt"/>
                <w:caps/>
                <w:color w:val="D60C8C"/>
                <w:sz w:val="24"/>
                <w:szCs w:val="24"/>
              </w:rPr>
              <w:t xml:space="preserve">— </w:t>
            </w:r>
            <w:r w:rsidRPr="00702BD1">
              <w:rPr>
                <w:rFonts w:ascii="VladaRHSans Lt" w:hAnsi="VladaRHSans Lt"/>
                <w:b/>
                <w:caps/>
                <w:color w:val="D60C8C"/>
                <w:sz w:val="24"/>
                <w:szCs w:val="24"/>
              </w:rPr>
              <w:fldChar w:fldCharType="begin"/>
            </w:r>
            <w:r w:rsidRPr="00702BD1">
              <w:rPr>
                <w:rFonts w:ascii="VladaRHSans Lt" w:hAnsi="VladaRHSans Lt"/>
                <w:b/>
                <w:caps/>
                <w:color w:val="D60C8C"/>
                <w:sz w:val="24"/>
                <w:szCs w:val="24"/>
              </w:rPr>
              <w:instrText xml:space="preserve"> PAGE   \* MERGEFORMAT </w:instrText>
            </w:r>
            <w:r w:rsidRPr="00702BD1">
              <w:rPr>
                <w:rFonts w:ascii="VladaRHSans Lt" w:hAnsi="VladaRHSans Lt"/>
                <w:b/>
                <w:caps/>
                <w:color w:val="D60C8C"/>
                <w:sz w:val="24"/>
                <w:szCs w:val="24"/>
              </w:rPr>
              <w:fldChar w:fldCharType="separate"/>
            </w:r>
            <w:r w:rsidR="0010307E">
              <w:rPr>
                <w:rFonts w:ascii="VladaRHSans Lt" w:hAnsi="VladaRHSans Lt"/>
                <w:b/>
                <w:caps/>
                <w:noProof/>
                <w:color w:val="D60C8C"/>
                <w:sz w:val="24"/>
                <w:szCs w:val="24"/>
              </w:rPr>
              <w:t>20</w:t>
            </w:r>
            <w:r w:rsidRPr="00702BD1">
              <w:rPr>
                <w:rFonts w:ascii="VladaRHSans Lt" w:hAnsi="VladaRHSans Lt"/>
                <w:b/>
                <w:caps/>
                <w:noProof/>
                <w:color w:val="D60C8C"/>
                <w:sz w:val="24"/>
                <w:szCs w:val="24"/>
              </w:rPr>
              <w:fldChar w:fldCharType="end"/>
            </w:r>
          </w:p>
        </w:sdtContent>
      </w:sdt>
      <w:p w:rsidR="0072151A" w:rsidRPr="005E74EF" w:rsidRDefault="0018248B">
        <w:pPr>
          <w:pStyle w:val="Footer"/>
          <w:jc w:val="right"/>
          <w:rPr>
            <w:rFonts w:ascii="VladaRHSans Lt" w:hAnsi="VladaRHSans Lt"/>
            <w:b/>
            <w:caps/>
            <w:color w:val="D60C8C"/>
            <w:sz w:val="24"/>
            <w:szCs w:val="20"/>
          </w:rPr>
        </w:pPr>
      </w:p>
    </w:sdtContent>
  </w:sdt>
  <w:p w:rsidR="0072151A" w:rsidRDefault="0018248B" w:rsidP="006869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8B" w:rsidRDefault="0018248B">
      <w:pPr>
        <w:spacing w:after="0" w:line="240" w:lineRule="auto"/>
      </w:pPr>
      <w:r>
        <w:separator/>
      </w:r>
    </w:p>
  </w:footnote>
  <w:footnote w:type="continuationSeparator" w:id="0">
    <w:p w:rsidR="0018248B" w:rsidRDefault="00182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1A" w:rsidRPr="00180071" w:rsidRDefault="00AA17A5" w:rsidP="0040506F">
    <w:pPr>
      <w:pStyle w:val="heading"/>
    </w:pPr>
    <w:r w:rsidRPr="005B7255">
      <w:t>- nacionalni kurikulum nastavnog</w:t>
    </w:r>
    <w:r>
      <w:t>a</w:t>
    </w:r>
    <w:r w:rsidRPr="005B7255">
      <w:t xml:space="preserve"> predmeta logika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46E7"/>
    <w:multiLevelType w:val="multilevel"/>
    <w:tmpl w:val="98E2A318"/>
    <w:lvl w:ilvl="0">
      <w:start w:val="1"/>
      <w:numFmt w:val="decimal"/>
      <w:lvlText w:val="%1."/>
      <w:lvlJc w:val="left"/>
      <w:pPr>
        <w:ind w:left="720" w:firstLine="2520"/>
      </w:pPr>
      <w:rPr>
        <w:u w:val="none"/>
      </w:rPr>
    </w:lvl>
    <w:lvl w:ilvl="1">
      <w:start w:val="1"/>
      <w:numFmt w:val="lowerLetter"/>
      <w:lvlText w:val="%2."/>
      <w:lvlJc w:val="left"/>
      <w:pPr>
        <w:ind w:left="1440" w:firstLine="5400"/>
      </w:pPr>
      <w:rPr>
        <w:u w:val="none"/>
      </w:rPr>
    </w:lvl>
    <w:lvl w:ilvl="2">
      <w:start w:val="1"/>
      <w:numFmt w:val="lowerRoman"/>
      <w:lvlText w:val="%3."/>
      <w:lvlJc w:val="righ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righ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right"/>
      <w:pPr>
        <w:ind w:left="6480" w:firstLine="25560"/>
      </w:pPr>
      <w:rPr>
        <w:u w:val="none"/>
      </w:rPr>
    </w:lvl>
  </w:abstractNum>
  <w:abstractNum w:abstractNumId="1">
    <w:nsid w:val="1ACF1BA1"/>
    <w:multiLevelType w:val="multilevel"/>
    <w:tmpl w:val="390276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6C75C1B"/>
    <w:multiLevelType w:val="multilevel"/>
    <w:tmpl w:val="9C9C9A4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
    <w:nsid w:val="6ABD1510"/>
    <w:multiLevelType w:val="hybridMultilevel"/>
    <w:tmpl w:val="69E045A6"/>
    <w:lvl w:ilvl="0" w:tplc="041A0015">
      <w:start w:val="1"/>
      <w:numFmt w:val="upp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27"/>
    <w:rsid w:val="0010307E"/>
    <w:rsid w:val="0018248B"/>
    <w:rsid w:val="00524C18"/>
    <w:rsid w:val="00AA17A5"/>
    <w:rsid w:val="00D644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328C6-D3B8-4361-B50F-07CE1279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7A5"/>
  </w:style>
  <w:style w:type="paragraph" w:styleId="Heading1">
    <w:name w:val="heading 1"/>
    <w:basedOn w:val="Normal"/>
    <w:next w:val="Normal"/>
    <w:link w:val="Heading1Char"/>
    <w:uiPriority w:val="9"/>
    <w:qFormat/>
    <w:rsid w:val="00AA17A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A17A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A17A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A17A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AA17A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AA17A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A17A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A17A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A17A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7A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A17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A17A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AA17A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AA17A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AA17A5"/>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AA17A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A17A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A17A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A17A5"/>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semiHidden/>
    <w:unhideWhenUsed/>
    <w:rsid w:val="00AA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7A5"/>
    <w:rPr>
      <w:rFonts w:ascii="Tahoma" w:eastAsia="Calibri" w:hAnsi="Tahoma" w:cs="Tahoma"/>
      <w:color w:val="000000"/>
      <w:sz w:val="16"/>
      <w:szCs w:val="16"/>
      <w:lang w:eastAsia="hr-HR"/>
    </w:rPr>
  </w:style>
  <w:style w:type="paragraph" w:styleId="Revision">
    <w:name w:val="Revision"/>
    <w:hidden/>
    <w:uiPriority w:val="99"/>
    <w:semiHidden/>
    <w:rsid w:val="00AA17A5"/>
    <w:pPr>
      <w:spacing w:after="0" w:line="240" w:lineRule="auto"/>
    </w:pPr>
    <w:rPr>
      <w:rFonts w:ascii="Calibri" w:eastAsia="Calibri" w:hAnsi="Calibri" w:cs="Calibri"/>
      <w:color w:val="000000"/>
      <w:lang w:eastAsia="hr-HR"/>
    </w:rPr>
  </w:style>
  <w:style w:type="paragraph" w:customStyle="1" w:styleId="heading">
    <w:name w:val="heading"/>
    <w:basedOn w:val="Heading1"/>
    <w:link w:val="headingChar"/>
    <w:autoRedefine/>
    <w:rsid w:val="00AA17A5"/>
    <w:pPr>
      <w:spacing w:before="0" w:after="240" w:line="240" w:lineRule="exact"/>
      <w:jc w:val="both"/>
    </w:pPr>
    <w:rPr>
      <w:rFonts w:ascii="VladaRHSans Lt" w:hAnsi="VladaRHSans Lt"/>
      <w:b/>
      <w:smallCaps/>
      <w:color w:val="D60C8C"/>
      <w:sz w:val="16"/>
      <w:szCs w:val="16"/>
    </w:rPr>
  </w:style>
  <w:style w:type="paragraph" w:customStyle="1" w:styleId="podpodnaslov">
    <w:name w:val="podpodnaslov"/>
    <w:basedOn w:val="Heading4"/>
    <w:link w:val="podpodnaslovChar"/>
    <w:autoRedefine/>
    <w:rsid w:val="00AA17A5"/>
    <w:pPr>
      <w:spacing w:before="0" w:after="240" w:line="240" w:lineRule="exact"/>
    </w:pPr>
    <w:rPr>
      <w:rFonts w:ascii="VladaRHSans Lt" w:hAnsi="VladaRHSans Lt"/>
      <w:color w:val="25408F"/>
    </w:rPr>
  </w:style>
  <w:style w:type="character" w:customStyle="1" w:styleId="headingChar">
    <w:name w:val="heading Char"/>
    <w:basedOn w:val="Heading1Char"/>
    <w:link w:val="heading"/>
    <w:rsid w:val="00AA17A5"/>
    <w:rPr>
      <w:rFonts w:ascii="VladaRHSans Lt" w:eastAsiaTheme="majorEastAsia" w:hAnsi="VladaRHSans Lt" w:cstheme="majorBidi"/>
      <w:b/>
      <w:smallCaps/>
      <w:color w:val="D60C8C"/>
      <w:sz w:val="16"/>
      <w:szCs w:val="16"/>
    </w:rPr>
  </w:style>
  <w:style w:type="paragraph" w:styleId="Header">
    <w:name w:val="header"/>
    <w:basedOn w:val="Normal"/>
    <w:link w:val="HeaderChar"/>
    <w:uiPriority w:val="99"/>
    <w:unhideWhenUsed/>
    <w:rsid w:val="00AA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A5"/>
    <w:rPr>
      <w:rFonts w:ascii="Calibri" w:eastAsia="Calibri" w:hAnsi="Calibri" w:cs="Calibri"/>
      <w:color w:val="000000"/>
      <w:lang w:eastAsia="hr-HR"/>
    </w:rPr>
  </w:style>
  <w:style w:type="character" w:customStyle="1" w:styleId="podpodnaslovChar">
    <w:name w:val="podpodnaslov Char"/>
    <w:basedOn w:val="Heading4Char"/>
    <w:link w:val="podpodnaslov"/>
    <w:rsid w:val="00AA17A5"/>
    <w:rPr>
      <w:rFonts w:ascii="VladaRHSans Lt" w:eastAsiaTheme="majorEastAsia" w:hAnsi="VladaRHSans Lt" w:cstheme="majorBidi"/>
      <w:color w:val="25408F"/>
      <w:sz w:val="24"/>
      <w:szCs w:val="24"/>
    </w:rPr>
  </w:style>
  <w:style w:type="paragraph" w:styleId="Footer">
    <w:name w:val="footer"/>
    <w:basedOn w:val="Normal"/>
    <w:link w:val="FooterChar"/>
    <w:uiPriority w:val="99"/>
    <w:unhideWhenUsed/>
    <w:rsid w:val="00AA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A5"/>
    <w:rPr>
      <w:rFonts w:ascii="Calibri" w:eastAsia="Calibri" w:hAnsi="Calibri" w:cs="Calibri"/>
      <w:color w:val="000000"/>
      <w:lang w:eastAsia="hr-HR"/>
    </w:rPr>
  </w:style>
  <w:style w:type="paragraph" w:styleId="TOCHeading">
    <w:name w:val="TOC Heading"/>
    <w:basedOn w:val="Heading1"/>
    <w:next w:val="Normal"/>
    <w:uiPriority w:val="39"/>
    <w:unhideWhenUsed/>
    <w:qFormat/>
    <w:rsid w:val="00AA17A5"/>
    <w:pPr>
      <w:outlineLvl w:val="9"/>
    </w:pPr>
  </w:style>
  <w:style w:type="paragraph" w:styleId="TOC1">
    <w:name w:val="toc 1"/>
    <w:basedOn w:val="Normal"/>
    <w:next w:val="Normal"/>
    <w:autoRedefine/>
    <w:uiPriority w:val="39"/>
    <w:unhideWhenUsed/>
    <w:rsid w:val="00AA17A5"/>
    <w:pPr>
      <w:spacing w:after="100"/>
    </w:pPr>
  </w:style>
  <w:style w:type="character" w:styleId="Hyperlink">
    <w:name w:val="Hyperlink"/>
    <w:basedOn w:val="DefaultParagraphFont"/>
    <w:uiPriority w:val="99"/>
    <w:unhideWhenUsed/>
    <w:rsid w:val="00AA17A5"/>
    <w:rPr>
      <w:color w:val="0563C1" w:themeColor="hyperlink"/>
      <w:u w:val="single"/>
    </w:rPr>
  </w:style>
  <w:style w:type="paragraph" w:customStyle="1" w:styleId="Glavninaslov">
    <w:name w:val="Glavni naslov"/>
    <w:basedOn w:val="Normal"/>
    <w:link w:val="GlavninaslovChar"/>
    <w:rsid w:val="00AA17A5"/>
    <w:pPr>
      <w:spacing w:after="0" w:line="300" w:lineRule="exact"/>
      <w:jc w:val="both"/>
    </w:pPr>
    <w:rPr>
      <w:rFonts w:ascii="VladaRHSans Lt" w:hAnsi="VladaRHSans Lt" w:cs="Times New Roman"/>
      <w:b/>
      <w:caps/>
      <w:color w:val="25408F"/>
      <w:sz w:val="24"/>
      <w:lang w:val="en-US"/>
    </w:rPr>
  </w:style>
  <w:style w:type="character" w:customStyle="1" w:styleId="GlavninaslovChar">
    <w:name w:val="Glavni naslov Char"/>
    <w:basedOn w:val="DefaultParagraphFont"/>
    <w:link w:val="Glavninaslov"/>
    <w:rsid w:val="00AA17A5"/>
    <w:rPr>
      <w:rFonts w:ascii="VladaRHSans Lt" w:eastAsia="Calibri" w:hAnsi="VladaRHSans Lt" w:cs="Times New Roman"/>
      <w:b/>
      <w:caps/>
      <w:color w:val="25408F"/>
      <w:sz w:val="24"/>
      <w:lang w:val="en-US"/>
    </w:rPr>
  </w:style>
  <w:style w:type="character" w:styleId="Emphasis">
    <w:name w:val="Emphasis"/>
    <w:aliases w:val="Naslov"/>
    <w:basedOn w:val="DefaultParagraphFont"/>
    <w:uiPriority w:val="20"/>
    <w:qFormat/>
    <w:rsid w:val="00AA17A5"/>
    <w:rPr>
      <w:i/>
      <w:iCs/>
    </w:rPr>
  </w:style>
  <w:style w:type="paragraph" w:customStyle="1" w:styleId="domene">
    <w:name w:val="domene"/>
    <w:basedOn w:val="Normal"/>
    <w:link w:val="domeneChar"/>
    <w:rsid w:val="00AA17A5"/>
    <w:pPr>
      <w:spacing w:after="120" w:line="240" w:lineRule="auto"/>
    </w:pPr>
    <w:rPr>
      <w:rFonts w:ascii="VladaRHSans Lt" w:hAnsi="VladaRHSans Lt"/>
      <w:b/>
      <w:color w:val="D60D8A"/>
      <w:sz w:val="19"/>
      <w:szCs w:val="19"/>
      <w:lang w:val="en-US"/>
    </w:rPr>
  </w:style>
  <w:style w:type="character" w:customStyle="1" w:styleId="domeneChar">
    <w:name w:val="domene Char"/>
    <w:basedOn w:val="DefaultParagraphFont"/>
    <w:link w:val="domene"/>
    <w:rsid w:val="00AA17A5"/>
    <w:rPr>
      <w:rFonts w:ascii="VladaRHSans Lt" w:eastAsia="Calibri" w:hAnsi="VladaRHSans Lt" w:cs="Calibri"/>
      <w:b/>
      <w:color w:val="D60D8A"/>
      <w:sz w:val="19"/>
      <w:szCs w:val="19"/>
      <w:lang w:val="en-US"/>
    </w:rPr>
  </w:style>
  <w:style w:type="paragraph" w:customStyle="1" w:styleId="IMPRESSUM">
    <w:name w:val="IMPRESSUM"/>
    <w:basedOn w:val="domene"/>
    <w:link w:val="IMPRESSUMChar"/>
    <w:rsid w:val="00AA17A5"/>
    <w:rPr>
      <w:rFonts w:ascii="VladaRHSerif Lt" w:hAnsi="VladaRHSerif Lt"/>
      <w:b w:val="0"/>
      <w:color w:val="25408F"/>
      <w:sz w:val="20"/>
    </w:rPr>
  </w:style>
  <w:style w:type="character" w:customStyle="1" w:styleId="IMPRESSUMChar">
    <w:name w:val="IMPRESSUM Char"/>
    <w:basedOn w:val="domeneChar"/>
    <w:link w:val="IMPRESSUM"/>
    <w:rsid w:val="00AA17A5"/>
    <w:rPr>
      <w:rFonts w:ascii="VladaRHSerif Lt" w:eastAsia="Calibri" w:hAnsi="VladaRHSerif Lt" w:cs="Calibri"/>
      <w:b w:val="0"/>
      <w:color w:val="25408F"/>
      <w:sz w:val="20"/>
      <w:szCs w:val="19"/>
      <w:lang w:val="en-US"/>
    </w:rPr>
  </w:style>
  <w:style w:type="paragraph" w:customStyle="1" w:styleId="PODNASLOV">
    <w:name w:val="PODNASLOV"/>
    <w:basedOn w:val="podpodnaslov"/>
    <w:rsid w:val="00AA17A5"/>
    <w:rPr>
      <w:b/>
    </w:rPr>
  </w:style>
  <w:style w:type="character" w:customStyle="1" w:styleId="Heading7Char">
    <w:name w:val="Heading 7 Char"/>
    <w:basedOn w:val="DefaultParagraphFont"/>
    <w:link w:val="Heading7"/>
    <w:uiPriority w:val="9"/>
    <w:semiHidden/>
    <w:rsid w:val="00AA17A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A17A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A17A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A17A5"/>
    <w:pPr>
      <w:spacing w:line="240" w:lineRule="auto"/>
    </w:pPr>
    <w:rPr>
      <w:b/>
      <w:bCs/>
      <w:smallCaps/>
      <w:color w:val="44546A" w:themeColor="text2"/>
    </w:rPr>
  </w:style>
  <w:style w:type="character" w:styleId="Strong">
    <w:name w:val="Strong"/>
    <w:basedOn w:val="DefaultParagraphFont"/>
    <w:uiPriority w:val="22"/>
    <w:qFormat/>
    <w:rsid w:val="00AA17A5"/>
    <w:rPr>
      <w:b/>
      <w:bCs/>
    </w:rPr>
  </w:style>
  <w:style w:type="paragraph" w:styleId="NoSpacing">
    <w:name w:val="No Spacing"/>
    <w:uiPriority w:val="1"/>
    <w:qFormat/>
    <w:rsid w:val="00AA17A5"/>
    <w:pPr>
      <w:spacing w:after="0" w:line="240" w:lineRule="auto"/>
    </w:pPr>
  </w:style>
  <w:style w:type="paragraph" w:styleId="Quote">
    <w:name w:val="Quote"/>
    <w:basedOn w:val="Normal"/>
    <w:next w:val="Normal"/>
    <w:link w:val="QuoteChar"/>
    <w:uiPriority w:val="29"/>
    <w:qFormat/>
    <w:rsid w:val="00AA17A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A17A5"/>
    <w:rPr>
      <w:color w:val="44546A" w:themeColor="text2"/>
      <w:sz w:val="24"/>
      <w:szCs w:val="24"/>
    </w:rPr>
  </w:style>
  <w:style w:type="paragraph" w:styleId="IntenseQuote">
    <w:name w:val="Intense Quote"/>
    <w:basedOn w:val="Normal"/>
    <w:next w:val="Normal"/>
    <w:link w:val="IntenseQuoteChar"/>
    <w:uiPriority w:val="30"/>
    <w:qFormat/>
    <w:rsid w:val="00AA17A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17A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A17A5"/>
    <w:rPr>
      <w:i/>
      <w:iCs/>
      <w:color w:val="595959" w:themeColor="text1" w:themeTint="A6"/>
    </w:rPr>
  </w:style>
  <w:style w:type="character" w:styleId="IntenseEmphasis">
    <w:name w:val="Intense Emphasis"/>
    <w:basedOn w:val="DefaultParagraphFont"/>
    <w:uiPriority w:val="21"/>
    <w:qFormat/>
    <w:rsid w:val="00AA17A5"/>
    <w:rPr>
      <w:b/>
      <w:bCs/>
      <w:i/>
      <w:iCs/>
    </w:rPr>
  </w:style>
  <w:style w:type="character" w:styleId="SubtleReference">
    <w:name w:val="Subtle Reference"/>
    <w:basedOn w:val="DefaultParagraphFont"/>
    <w:uiPriority w:val="31"/>
    <w:qFormat/>
    <w:rsid w:val="00AA17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A17A5"/>
    <w:rPr>
      <w:b/>
      <w:bCs/>
      <w:smallCaps/>
      <w:color w:val="44546A" w:themeColor="text2"/>
      <w:u w:val="single"/>
    </w:rPr>
  </w:style>
  <w:style w:type="character" w:styleId="BookTitle">
    <w:name w:val="Book Title"/>
    <w:basedOn w:val="DefaultParagraphFont"/>
    <w:uiPriority w:val="33"/>
    <w:qFormat/>
    <w:rsid w:val="00AA17A5"/>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oleObject" Target="embeddings/oleObject33.bin"/><Relationship Id="rId76" Type="http://schemas.openxmlformats.org/officeDocument/2006/relationships/oleObject" Target="embeddings/oleObject41.bin"/><Relationship Id="rId84" Type="http://schemas.openxmlformats.org/officeDocument/2006/relationships/oleObject" Target="embeddings/oleObject49.bin"/><Relationship Id="rId89" Type="http://schemas.openxmlformats.org/officeDocument/2006/relationships/oleObject" Target="embeddings/oleObject54.bin"/><Relationship Id="rId97" Type="http://schemas.openxmlformats.org/officeDocument/2006/relationships/oleObject" Target="embeddings/oleObject62.bin"/><Relationship Id="rId7" Type="http://schemas.openxmlformats.org/officeDocument/2006/relationships/header" Target="header1.xml"/><Relationship Id="rId71" Type="http://schemas.openxmlformats.org/officeDocument/2006/relationships/oleObject" Target="embeddings/oleObject36.bin"/><Relationship Id="rId92" Type="http://schemas.openxmlformats.org/officeDocument/2006/relationships/oleObject" Target="embeddings/oleObject57.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oleObject" Target="embeddings/oleObject31.bin"/><Relationship Id="rId74" Type="http://schemas.openxmlformats.org/officeDocument/2006/relationships/oleObject" Target="embeddings/oleObject39.bin"/><Relationship Id="rId79" Type="http://schemas.openxmlformats.org/officeDocument/2006/relationships/oleObject" Target="embeddings/oleObject44.bin"/><Relationship Id="rId87" Type="http://schemas.openxmlformats.org/officeDocument/2006/relationships/oleObject" Target="embeddings/oleObject52.bin"/><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oleObject" Target="embeddings/oleObject47.bin"/><Relationship Id="rId90" Type="http://schemas.openxmlformats.org/officeDocument/2006/relationships/oleObject" Target="embeddings/oleObject55.bin"/><Relationship Id="rId95" Type="http://schemas.openxmlformats.org/officeDocument/2006/relationships/oleObject" Target="embeddings/oleObject60.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9.bin"/><Relationship Id="rId69" Type="http://schemas.openxmlformats.org/officeDocument/2006/relationships/oleObject" Target="embeddings/oleObject34.bin"/><Relationship Id="rId77" Type="http://schemas.openxmlformats.org/officeDocument/2006/relationships/oleObject" Target="embeddings/oleObject42.bin"/><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7.bin"/><Relationship Id="rId80" Type="http://schemas.openxmlformats.org/officeDocument/2006/relationships/oleObject" Target="embeddings/oleObject45.bin"/><Relationship Id="rId85" Type="http://schemas.openxmlformats.org/officeDocument/2006/relationships/oleObject" Target="embeddings/oleObject50.bin"/><Relationship Id="rId93" Type="http://schemas.openxmlformats.org/officeDocument/2006/relationships/oleObject" Target="embeddings/oleObject58.bin"/><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32.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oleObject" Target="embeddings/oleObject27.bin"/><Relationship Id="rId70" Type="http://schemas.openxmlformats.org/officeDocument/2006/relationships/oleObject" Target="embeddings/oleObject35.bin"/><Relationship Id="rId75" Type="http://schemas.openxmlformats.org/officeDocument/2006/relationships/oleObject" Target="embeddings/oleObject40.bin"/><Relationship Id="rId83" Type="http://schemas.openxmlformats.org/officeDocument/2006/relationships/oleObject" Target="embeddings/oleObject48.bin"/><Relationship Id="rId88" Type="http://schemas.openxmlformats.org/officeDocument/2006/relationships/oleObject" Target="embeddings/oleObject53.bin"/><Relationship Id="rId91" Type="http://schemas.openxmlformats.org/officeDocument/2006/relationships/oleObject" Target="embeddings/oleObject56.bin"/><Relationship Id="rId96" Type="http://schemas.openxmlformats.org/officeDocument/2006/relationships/oleObject" Target="embeddings/oleObject6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8.bin"/><Relationship Id="rId78" Type="http://schemas.openxmlformats.org/officeDocument/2006/relationships/oleObject" Target="embeddings/oleObject43.bin"/><Relationship Id="rId81" Type="http://schemas.openxmlformats.org/officeDocument/2006/relationships/oleObject" Target="embeddings/oleObject46.bin"/><Relationship Id="rId86" Type="http://schemas.openxmlformats.org/officeDocument/2006/relationships/oleObject" Target="embeddings/oleObject51.bin"/><Relationship Id="rId94" Type="http://schemas.openxmlformats.org/officeDocument/2006/relationships/oleObject" Target="embeddings/oleObject59.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7038</Words>
  <Characters>40121</Characters>
  <Application>Microsoft Office Word</Application>
  <DocSecurity>0</DocSecurity>
  <Lines>334</Lines>
  <Paragraphs>94</Paragraphs>
  <ScaleCrop>false</ScaleCrop>
  <Company/>
  <LinksUpToDate>false</LinksUpToDate>
  <CharactersWithSpaces>47065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3</cp:revision>
  <dcterms:created xsi:type="dcterms:W3CDTF">2016-05-31T12:28:00Z</dcterms:created>
  <dcterms:modified xsi:type="dcterms:W3CDTF">2016-06-01T06:22:00Z</dcterms:modified>
</cp:coreProperties>
</file>