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A5" w:rsidRPr="003F6BA5" w:rsidRDefault="003F6BA5" w:rsidP="003F6BA5">
      <w:pPr>
        <w:pStyle w:val="Title"/>
        <w:jc w:val="center"/>
        <w:rPr>
          <w:rFonts w:eastAsia="Times New Roman"/>
          <w:sz w:val="40"/>
          <w:szCs w:val="40"/>
          <w:lang w:val="en-US"/>
        </w:rPr>
      </w:pPr>
      <w:r w:rsidRPr="003F6BA5">
        <w:rPr>
          <w:rFonts w:eastAsia="Times New Roman"/>
          <w:sz w:val="40"/>
          <w:szCs w:val="40"/>
          <w:lang w:val="en-US"/>
        </w:rPr>
        <w:t>PRIJEDLOG ZAKONA</w:t>
      </w:r>
      <w:r w:rsidRPr="003F6BA5">
        <w:rPr>
          <w:rFonts w:eastAsia="Times New Roman"/>
          <w:spacing w:val="51"/>
          <w:sz w:val="40"/>
          <w:szCs w:val="40"/>
          <w:lang w:val="en-US"/>
        </w:rPr>
        <w:t xml:space="preserve"> </w:t>
      </w:r>
      <w:r w:rsidRPr="003F6BA5">
        <w:rPr>
          <w:rFonts w:eastAsia="Times New Roman"/>
          <w:sz w:val="40"/>
          <w:szCs w:val="40"/>
          <w:lang w:val="en-US"/>
        </w:rPr>
        <w:t>O AGENCIJI</w:t>
      </w:r>
      <w:r w:rsidRPr="003F6BA5">
        <w:rPr>
          <w:rFonts w:eastAsia="Times New Roman"/>
          <w:spacing w:val="2"/>
          <w:sz w:val="40"/>
          <w:szCs w:val="40"/>
          <w:lang w:val="en-US"/>
        </w:rPr>
        <w:t xml:space="preserve"> </w:t>
      </w:r>
      <w:r w:rsidRPr="003F6BA5">
        <w:rPr>
          <w:rFonts w:eastAsia="Times New Roman"/>
          <w:sz w:val="40"/>
          <w:szCs w:val="40"/>
          <w:lang w:val="en-US"/>
        </w:rPr>
        <w:t>ZA MOBILNOST I PROGRAME EUROPSKE UNIJE</w:t>
      </w:r>
    </w:p>
    <w:p w:rsidR="003F6BA5" w:rsidRDefault="003F6BA5" w:rsidP="003F6BA5">
      <w:pPr>
        <w:widowControl w:val="0"/>
        <w:spacing w:after="0" w:line="240" w:lineRule="auto"/>
        <w:rPr>
          <w:rFonts w:ascii="Times New Roman" w:eastAsia="Times New Roman" w:hAnsi="Times New Roman" w:cs="Times New Roman"/>
          <w:b/>
          <w:bCs/>
          <w:sz w:val="24"/>
          <w:szCs w:val="24"/>
          <w:lang w:val="en-US"/>
        </w:rPr>
      </w:pPr>
    </w:p>
    <w:p w:rsidR="003F6BA5" w:rsidRDefault="003F6BA5" w:rsidP="003F6BA5">
      <w:pPr>
        <w:widowControl w:val="0"/>
        <w:spacing w:after="0" w:line="240" w:lineRule="auto"/>
        <w:rPr>
          <w:rFonts w:ascii="Times New Roman" w:eastAsia="Times New Roman" w:hAnsi="Times New Roman" w:cs="Times New Roman"/>
          <w:b/>
          <w:bCs/>
          <w:sz w:val="24"/>
          <w:szCs w:val="24"/>
          <w:lang w:val="en-US"/>
        </w:rPr>
      </w:pPr>
    </w:p>
    <w:p w:rsidR="003F6BA5" w:rsidRDefault="003F6BA5" w:rsidP="003F6BA5">
      <w:pPr>
        <w:widowControl w:val="0"/>
        <w:spacing w:after="0" w:line="240" w:lineRule="auto"/>
        <w:rPr>
          <w:rFonts w:ascii="Times New Roman" w:eastAsia="Times New Roman" w:hAnsi="Times New Roman" w:cs="Times New Roman"/>
          <w:b/>
          <w:bCs/>
          <w:sz w:val="24"/>
          <w:szCs w:val="24"/>
          <w:lang w:val="en-US"/>
        </w:rPr>
      </w:pPr>
    </w:p>
    <w:p w:rsidR="003F6BA5" w:rsidRDefault="003F6BA5" w:rsidP="003F6BA5">
      <w:pPr>
        <w:pStyle w:val="Heading1"/>
        <w:rPr>
          <w:rFonts w:eastAsia="Times New Roman"/>
          <w:szCs w:val="24"/>
          <w:lang w:val="en-US"/>
        </w:rPr>
      </w:pPr>
      <w:r>
        <w:rPr>
          <w:rFonts w:eastAsia="Calibri"/>
          <w:spacing w:val="-1"/>
          <w:lang w:val="en-US"/>
        </w:rPr>
        <w:t xml:space="preserve">I. </w:t>
      </w:r>
      <w:r>
        <w:rPr>
          <w:rFonts w:eastAsia="Calibri"/>
          <w:spacing w:val="-1"/>
          <w:lang w:val="en-US"/>
        </w:rPr>
        <w:t xml:space="preserve">USTAVNA </w:t>
      </w:r>
      <w:r>
        <w:rPr>
          <w:rFonts w:eastAsia="Calibri"/>
          <w:lang w:val="en-US"/>
        </w:rPr>
        <w:t>OSNOVA</w:t>
      </w:r>
      <w:r>
        <w:rPr>
          <w:rFonts w:eastAsia="Calibri"/>
          <w:spacing w:val="-1"/>
          <w:lang w:val="en-US"/>
        </w:rPr>
        <w:t xml:space="preserve"> ZA</w:t>
      </w:r>
      <w:r>
        <w:rPr>
          <w:rFonts w:eastAsia="Calibri"/>
          <w:lang w:val="en-US"/>
        </w:rPr>
        <w:t xml:space="preserve"> DONOŠENJE </w:t>
      </w:r>
      <w:r>
        <w:rPr>
          <w:rFonts w:eastAsia="Calibri"/>
          <w:spacing w:val="-1"/>
          <w:lang w:val="en-US"/>
        </w:rPr>
        <w:t>ZAKONA</w:t>
      </w:r>
    </w:p>
    <w:p w:rsidR="003F6BA5" w:rsidRDefault="003F6BA5" w:rsidP="003F6BA5">
      <w:pPr>
        <w:widowControl w:val="0"/>
        <w:spacing w:before="7" w:after="0" w:line="240" w:lineRule="auto"/>
        <w:rPr>
          <w:rFonts w:ascii="Times New Roman" w:eastAsia="Times New Roman" w:hAnsi="Times New Roman" w:cs="Times New Roman"/>
          <w:b/>
          <w:bCs/>
          <w:sz w:val="23"/>
          <w:szCs w:val="23"/>
          <w:lang w:val="en-US"/>
        </w:rPr>
      </w:pPr>
    </w:p>
    <w:p w:rsidR="003F6BA5" w:rsidRDefault="003F6BA5" w:rsidP="003F6BA5">
      <w:pPr>
        <w:widowControl w:val="0"/>
        <w:spacing w:after="0" w:line="240" w:lineRule="auto"/>
        <w:ind w:left="116" w:right="116" w:firstLine="707"/>
        <w:jc w:val="both"/>
        <w:rPr>
          <w:rFonts w:ascii="Times New Roman" w:eastAsia="Times New Roman" w:hAnsi="Times New Roman" w:cs="Times New Roman"/>
          <w:sz w:val="24"/>
          <w:szCs w:val="24"/>
          <w:lang w:val="en-US"/>
        </w:rPr>
      </w:pPr>
      <w:r>
        <w:rPr>
          <w:rFonts w:ascii="Times New Roman" w:eastAsia="Times New Roman" w:hAnsi="Times New Roman" w:cs="Times New Roman"/>
          <w:spacing w:val="-1"/>
          <w:sz w:val="24"/>
          <w:szCs w:val="24"/>
          <w:lang w:val="en-US"/>
        </w:rPr>
        <w:t>Ustavna</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z w:val="24"/>
          <w:szCs w:val="24"/>
          <w:lang w:val="en-US"/>
        </w:rPr>
        <w:t>osnova</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pacing w:val="-1"/>
          <w:sz w:val="24"/>
          <w:szCs w:val="24"/>
          <w:lang w:val="en-US"/>
        </w:rPr>
        <w:t>donošenje</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pacing w:val="-1"/>
          <w:sz w:val="24"/>
          <w:szCs w:val="24"/>
          <w:lang w:val="en-US"/>
        </w:rPr>
        <w:t>ovoga</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z w:val="24"/>
          <w:szCs w:val="24"/>
          <w:lang w:val="en-US"/>
        </w:rPr>
        <w:t>zakona</w:t>
      </w:r>
      <w:r>
        <w:rPr>
          <w:rFonts w:ascii="Times New Roman" w:eastAsia="Times New Roman" w:hAnsi="Times New Roman" w:cs="Times New Roman"/>
          <w:spacing w:val="22"/>
          <w:sz w:val="24"/>
          <w:szCs w:val="24"/>
          <w:lang w:val="en-US"/>
        </w:rPr>
        <w:t xml:space="preserve"> </w:t>
      </w:r>
      <w:r>
        <w:rPr>
          <w:rFonts w:ascii="Times New Roman" w:eastAsia="Times New Roman" w:hAnsi="Times New Roman" w:cs="Times New Roman"/>
          <w:spacing w:val="-1"/>
          <w:sz w:val="24"/>
          <w:szCs w:val="24"/>
          <w:lang w:val="en-US"/>
        </w:rPr>
        <w:t>sadržana</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pacing w:val="-1"/>
          <w:sz w:val="24"/>
          <w:szCs w:val="24"/>
          <w:lang w:val="en-US"/>
        </w:rPr>
        <w:t>članku</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z w:val="24"/>
          <w:szCs w:val="24"/>
          <w:lang w:val="en-US"/>
        </w:rPr>
        <w:t>2.</w:t>
      </w:r>
      <w:r>
        <w:rPr>
          <w:rFonts w:ascii="Times New Roman" w:eastAsia="Times New Roman" w:hAnsi="Times New Roman" w:cs="Times New Roman"/>
          <w:spacing w:val="21"/>
          <w:sz w:val="24"/>
          <w:szCs w:val="24"/>
          <w:lang w:val="en-US"/>
        </w:rPr>
        <w:t xml:space="preserve"> </w:t>
      </w:r>
      <w:proofErr w:type="gramStart"/>
      <w:r>
        <w:rPr>
          <w:rFonts w:ascii="Times New Roman" w:eastAsia="Times New Roman" w:hAnsi="Times New Roman" w:cs="Times New Roman"/>
          <w:sz w:val="24"/>
          <w:szCs w:val="24"/>
          <w:lang w:val="en-US"/>
        </w:rPr>
        <w:t>stavku</w:t>
      </w:r>
      <w:proofErr w:type="gramEnd"/>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pacing w:val="-2"/>
          <w:sz w:val="24"/>
          <w:szCs w:val="24"/>
          <w:lang w:val="en-US"/>
        </w:rPr>
        <w:t>4.</w:t>
      </w:r>
      <w:r>
        <w:rPr>
          <w:rFonts w:ascii="Times New Roman" w:eastAsia="Times New Roman" w:hAnsi="Times New Roman" w:cs="Times New Roman"/>
          <w:spacing w:val="59"/>
          <w:sz w:val="24"/>
          <w:szCs w:val="24"/>
          <w:lang w:val="en-US"/>
        </w:rPr>
        <w:t xml:space="preserve"> </w:t>
      </w:r>
      <w:proofErr w:type="gramStart"/>
      <w:r>
        <w:rPr>
          <w:rFonts w:ascii="Times New Roman" w:eastAsia="Times New Roman" w:hAnsi="Times New Roman" w:cs="Times New Roman"/>
          <w:spacing w:val="-1"/>
          <w:sz w:val="24"/>
          <w:szCs w:val="24"/>
          <w:lang w:val="en-US"/>
        </w:rPr>
        <w:t>podstavku</w:t>
      </w:r>
      <w:proofErr w:type="gramEnd"/>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z w:val="24"/>
          <w:szCs w:val="24"/>
          <w:lang w:val="en-US"/>
        </w:rPr>
        <w:t>1.</w:t>
      </w:r>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z w:val="24"/>
          <w:szCs w:val="24"/>
          <w:lang w:val="en-US"/>
        </w:rPr>
        <w:t>Ustava</w:t>
      </w:r>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z w:val="24"/>
          <w:szCs w:val="24"/>
          <w:lang w:val="en-US"/>
        </w:rPr>
        <w:t>Republike</w:t>
      </w:r>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pacing w:val="-1"/>
          <w:sz w:val="24"/>
          <w:szCs w:val="24"/>
          <w:lang w:val="en-US"/>
        </w:rPr>
        <w:t>Hrvatske</w:t>
      </w:r>
      <w:r>
        <w:rPr>
          <w:rFonts w:ascii="Times New Roman" w:eastAsia="Times New Roman" w:hAnsi="Times New Roman" w:cs="Times New Roman"/>
          <w:spacing w:val="35"/>
          <w:sz w:val="24"/>
          <w:szCs w:val="24"/>
          <w:lang w:val="en-US"/>
        </w:rPr>
        <w:t xml:space="preserve"> </w:t>
      </w:r>
      <w:r>
        <w:rPr>
          <w:rFonts w:ascii="Times New Roman" w:eastAsia="Times New Roman" w:hAnsi="Times New Roman" w:cs="Times New Roman"/>
          <w:sz w:val="24"/>
          <w:szCs w:val="24"/>
          <w:lang w:val="en-US"/>
        </w:rPr>
        <w:t>(Narodne</w:t>
      </w:r>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z w:val="24"/>
          <w:szCs w:val="24"/>
          <w:lang w:val="en-US"/>
        </w:rPr>
        <w:t>novine,</w:t>
      </w:r>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z w:val="24"/>
          <w:szCs w:val="24"/>
          <w:lang w:val="en-US"/>
        </w:rPr>
        <w:t>br.</w:t>
      </w:r>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z w:val="24"/>
          <w:szCs w:val="24"/>
          <w:lang w:val="en-US"/>
        </w:rPr>
        <w:t>85/2010</w:t>
      </w:r>
      <w:r>
        <w:rPr>
          <w:rFonts w:ascii="Times New Roman" w:eastAsia="Times New Roman" w:hAnsi="Times New Roman" w:cs="Times New Roman"/>
          <w:spacing w:val="41"/>
          <w:sz w:val="24"/>
          <w:szCs w:val="24"/>
          <w:lang w:val="en-US"/>
        </w:rPr>
        <w:t xml:space="preserve"> </w:t>
      </w:r>
      <w:r>
        <w:rPr>
          <w:rFonts w:ascii="Times New Roman" w:eastAsia="Times New Roman" w:hAnsi="Times New Roman" w:cs="Times New Roman"/>
          <w:sz w:val="24"/>
          <w:szCs w:val="24"/>
          <w:lang w:val="en-US"/>
        </w:rPr>
        <w:t>-</w:t>
      </w:r>
      <w:r>
        <w:rPr>
          <w:rFonts w:ascii="Times New Roman" w:eastAsia="Times New Roman" w:hAnsi="Times New Roman" w:cs="Times New Roman"/>
          <w:spacing w:val="35"/>
          <w:sz w:val="24"/>
          <w:szCs w:val="24"/>
          <w:lang w:val="en-US"/>
        </w:rPr>
        <w:t xml:space="preserve"> </w:t>
      </w:r>
      <w:r>
        <w:rPr>
          <w:rFonts w:ascii="Times New Roman" w:eastAsia="Times New Roman" w:hAnsi="Times New Roman" w:cs="Times New Roman"/>
          <w:spacing w:val="-1"/>
          <w:sz w:val="24"/>
          <w:szCs w:val="24"/>
          <w:lang w:val="en-US"/>
        </w:rPr>
        <w:t>pročišćeni</w:t>
      </w:r>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z w:val="24"/>
          <w:szCs w:val="24"/>
          <w:lang w:val="en-US"/>
        </w:rPr>
        <w:t>tekst</w:t>
      </w:r>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50"/>
          <w:sz w:val="24"/>
          <w:szCs w:val="24"/>
          <w:lang w:val="en-US"/>
        </w:rPr>
        <w:t xml:space="preserve"> </w:t>
      </w:r>
      <w:r>
        <w:rPr>
          <w:rFonts w:ascii="Times New Roman" w:eastAsia="Times New Roman" w:hAnsi="Times New Roman" w:cs="Times New Roman"/>
          <w:sz w:val="24"/>
          <w:szCs w:val="24"/>
          <w:lang w:val="en-US"/>
        </w:rPr>
        <w:t>5/2014 -</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Odluka</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Ustavnog</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lang w:val="en-US"/>
        </w:rPr>
        <w:t>suda</w:t>
      </w:r>
      <w:r>
        <w:rPr>
          <w:rFonts w:ascii="Times New Roman" w:eastAsia="Times New Roman" w:hAnsi="Times New Roman" w:cs="Times New Roman"/>
          <w:spacing w:val="-1"/>
          <w:sz w:val="24"/>
          <w:szCs w:val="24"/>
          <w:lang w:val="en-US"/>
        </w:rPr>
        <w:t xml:space="preserve"> Republike</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pacing w:val="-1"/>
          <w:sz w:val="24"/>
          <w:szCs w:val="24"/>
          <w:lang w:val="en-US"/>
        </w:rPr>
        <w:t>Hrvatske).</w:t>
      </w:r>
    </w:p>
    <w:p w:rsidR="003F6BA5" w:rsidRDefault="003F6BA5" w:rsidP="003F6BA5">
      <w:pPr>
        <w:widowControl w:val="0"/>
        <w:spacing w:after="0" w:line="240" w:lineRule="auto"/>
        <w:rPr>
          <w:rFonts w:ascii="Times New Roman" w:eastAsia="Times New Roman" w:hAnsi="Times New Roman" w:cs="Times New Roman"/>
          <w:sz w:val="24"/>
          <w:szCs w:val="24"/>
          <w:lang w:val="en-US"/>
        </w:rPr>
      </w:pPr>
    </w:p>
    <w:p w:rsidR="003F6BA5" w:rsidRDefault="003F6BA5" w:rsidP="003F6BA5">
      <w:pPr>
        <w:widowControl w:val="0"/>
        <w:spacing w:before="5" w:after="0" w:line="240" w:lineRule="auto"/>
        <w:rPr>
          <w:rFonts w:ascii="Times New Roman" w:eastAsia="Times New Roman" w:hAnsi="Times New Roman" w:cs="Times New Roman"/>
          <w:sz w:val="24"/>
          <w:szCs w:val="24"/>
          <w:lang w:val="en-US"/>
        </w:rPr>
      </w:pPr>
    </w:p>
    <w:p w:rsidR="003F6BA5" w:rsidRDefault="003F6BA5" w:rsidP="003F6BA5">
      <w:pPr>
        <w:pStyle w:val="Heading1"/>
        <w:rPr>
          <w:rFonts w:eastAsia="Times New Roman"/>
          <w:lang w:val="en-US"/>
        </w:rPr>
      </w:pPr>
      <w:r>
        <w:rPr>
          <w:rFonts w:eastAsia="Times New Roman"/>
          <w:lang w:val="en-US"/>
        </w:rPr>
        <w:t xml:space="preserve">II. </w:t>
      </w:r>
      <w:r>
        <w:rPr>
          <w:rFonts w:eastAsia="Times New Roman"/>
          <w:lang w:val="en-US"/>
        </w:rPr>
        <w:t>OCJENA</w:t>
      </w:r>
      <w:r>
        <w:rPr>
          <w:rFonts w:eastAsia="Times New Roman"/>
          <w:spacing w:val="44"/>
          <w:lang w:val="en-US"/>
        </w:rPr>
        <w:t xml:space="preserve"> </w:t>
      </w:r>
      <w:r>
        <w:rPr>
          <w:rFonts w:eastAsia="Times New Roman"/>
          <w:lang w:val="en-US"/>
        </w:rPr>
        <w:t>STANJA</w:t>
      </w:r>
      <w:r>
        <w:rPr>
          <w:rFonts w:eastAsia="Times New Roman"/>
          <w:spacing w:val="44"/>
          <w:lang w:val="en-US"/>
        </w:rPr>
        <w:t xml:space="preserve"> </w:t>
      </w:r>
      <w:r>
        <w:rPr>
          <w:rFonts w:eastAsia="Times New Roman"/>
          <w:lang w:val="en-US"/>
        </w:rPr>
        <w:t>I</w:t>
      </w:r>
      <w:r>
        <w:rPr>
          <w:rFonts w:eastAsia="Times New Roman"/>
          <w:spacing w:val="45"/>
          <w:lang w:val="en-US"/>
        </w:rPr>
        <w:t xml:space="preserve"> </w:t>
      </w:r>
      <w:r>
        <w:rPr>
          <w:rFonts w:eastAsia="Times New Roman"/>
          <w:lang w:val="en-US"/>
        </w:rPr>
        <w:t>OSNOVNA</w:t>
      </w:r>
      <w:r>
        <w:rPr>
          <w:rFonts w:eastAsia="Times New Roman"/>
          <w:spacing w:val="47"/>
          <w:lang w:val="en-US"/>
        </w:rPr>
        <w:t xml:space="preserve"> </w:t>
      </w:r>
      <w:r>
        <w:rPr>
          <w:rFonts w:eastAsia="Times New Roman"/>
          <w:lang w:val="en-US"/>
        </w:rPr>
        <w:t>PITANJA</w:t>
      </w:r>
      <w:r>
        <w:rPr>
          <w:rFonts w:eastAsia="Times New Roman"/>
          <w:spacing w:val="44"/>
          <w:lang w:val="en-US"/>
        </w:rPr>
        <w:t xml:space="preserve"> </w:t>
      </w:r>
      <w:r>
        <w:rPr>
          <w:rFonts w:eastAsia="Times New Roman"/>
          <w:lang w:val="en-US"/>
        </w:rPr>
        <w:t>KOJA</w:t>
      </w:r>
      <w:r>
        <w:rPr>
          <w:rFonts w:eastAsia="Times New Roman"/>
          <w:spacing w:val="47"/>
          <w:lang w:val="en-US"/>
        </w:rPr>
        <w:t xml:space="preserve"> </w:t>
      </w:r>
      <w:r>
        <w:rPr>
          <w:rFonts w:eastAsia="Times New Roman"/>
          <w:lang w:val="en-US"/>
        </w:rPr>
        <w:t>SE</w:t>
      </w:r>
      <w:r>
        <w:rPr>
          <w:rFonts w:eastAsia="Times New Roman"/>
          <w:spacing w:val="45"/>
          <w:lang w:val="en-US"/>
        </w:rPr>
        <w:t xml:space="preserve"> </w:t>
      </w:r>
      <w:r>
        <w:rPr>
          <w:rFonts w:eastAsia="Times New Roman"/>
          <w:lang w:val="en-US"/>
        </w:rPr>
        <w:t>UREĐUJU</w:t>
      </w:r>
      <w:r>
        <w:rPr>
          <w:rFonts w:eastAsia="Times New Roman"/>
          <w:spacing w:val="35"/>
          <w:lang w:val="en-US"/>
        </w:rPr>
        <w:t xml:space="preserve"> </w:t>
      </w:r>
      <w:r>
        <w:rPr>
          <w:rFonts w:eastAsia="Times New Roman"/>
          <w:lang w:val="en-US"/>
        </w:rPr>
        <w:t>PREDLOŽENIM</w:t>
      </w:r>
      <w:r>
        <w:rPr>
          <w:rFonts w:eastAsia="Times New Roman"/>
          <w:spacing w:val="3"/>
          <w:lang w:val="en-US"/>
        </w:rPr>
        <w:t xml:space="preserve"> </w:t>
      </w:r>
      <w:r>
        <w:rPr>
          <w:rFonts w:eastAsia="Times New Roman"/>
          <w:lang w:val="en-US"/>
        </w:rPr>
        <w:t>ZAKONOM</w:t>
      </w:r>
      <w:r>
        <w:rPr>
          <w:rFonts w:eastAsia="Times New Roman"/>
          <w:spacing w:val="4"/>
          <w:lang w:val="en-US"/>
        </w:rPr>
        <w:t xml:space="preserve"> </w:t>
      </w:r>
      <w:r>
        <w:rPr>
          <w:rFonts w:eastAsia="Times New Roman"/>
          <w:lang w:val="en-US"/>
        </w:rPr>
        <w:t>TE</w:t>
      </w:r>
      <w:r>
        <w:rPr>
          <w:rFonts w:eastAsia="Times New Roman"/>
          <w:spacing w:val="5"/>
          <w:lang w:val="en-US"/>
        </w:rPr>
        <w:t xml:space="preserve"> </w:t>
      </w:r>
      <w:r>
        <w:rPr>
          <w:rFonts w:eastAsia="Times New Roman"/>
          <w:lang w:val="en-US"/>
        </w:rPr>
        <w:t>POSLJEDICE</w:t>
      </w:r>
      <w:r>
        <w:rPr>
          <w:rFonts w:eastAsia="Times New Roman"/>
          <w:spacing w:val="5"/>
          <w:lang w:val="en-US"/>
        </w:rPr>
        <w:t xml:space="preserve"> </w:t>
      </w:r>
      <w:r>
        <w:rPr>
          <w:rFonts w:eastAsia="Times New Roman"/>
          <w:lang w:val="en-US"/>
        </w:rPr>
        <w:t>KOJE</w:t>
      </w:r>
      <w:r>
        <w:rPr>
          <w:rFonts w:eastAsia="Times New Roman"/>
          <w:spacing w:val="5"/>
          <w:lang w:val="en-US"/>
        </w:rPr>
        <w:t xml:space="preserve"> </w:t>
      </w:r>
      <w:r>
        <w:rPr>
          <w:rFonts w:eastAsia="Times New Roman"/>
          <w:lang w:val="en-US"/>
        </w:rPr>
        <w:t>ĆE</w:t>
      </w:r>
      <w:r>
        <w:rPr>
          <w:rFonts w:eastAsia="Times New Roman"/>
          <w:spacing w:val="4"/>
          <w:lang w:val="en-US"/>
        </w:rPr>
        <w:t xml:space="preserve"> </w:t>
      </w:r>
      <w:r>
        <w:rPr>
          <w:rFonts w:eastAsia="Times New Roman"/>
          <w:lang w:val="en-US"/>
        </w:rPr>
        <w:t>DONOŠENJEM</w:t>
      </w:r>
      <w:r>
        <w:rPr>
          <w:rFonts w:eastAsia="Times New Roman"/>
          <w:spacing w:val="47"/>
          <w:lang w:val="en-US"/>
        </w:rPr>
        <w:t xml:space="preserve"> </w:t>
      </w:r>
      <w:r>
        <w:rPr>
          <w:rFonts w:eastAsia="Times New Roman"/>
          <w:lang w:val="en-US"/>
        </w:rPr>
        <w:t>ZAKONA</w:t>
      </w:r>
      <w:r>
        <w:rPr>
          <w:rFonts w:eastAsia="Times New Roman"/>
          <w:spacing w:val="1"/>
          <w:lang w:val="en-US"/>
        </w:rPr>
        <w:t xml:space="preserve"> </w:t>
      </w:r>
      <w:r>
        <w:rPr>
          <w:rFonts w:eastAsia="Times New Roman"/>
          <w:lang w:val="en-US"/>
        </w:rPr>
        <w:t>PROISTEĆI</w:t>
      </w:r>
    </w:p>
    <w:p w:rsidR="003F6BA5" w:rsidRDefault="003F6BA5" w:rsidP="003F6BA5">
      <w:pPr>
        <w:widowControl w:val="0"/>
        <w:spacing w:before="1" w:after="0" w:line="240" w:lineRule="auto"/>
        <w:rPr>
          <w:rFonts w:ascii="Times New Roman" w:eastAsia="Times New Roman" w:hAnsi="Times New Roman" w:cs="Times New Roman"/>
          <w:b/>
          <w:bCs/>
          <w:sz w:val="24"/>
          <w:szCs w:val="24"/>
          <w:lang w:val="en-US"/>
        </w:rPr>
      </w:pPr>
    </w:p>
    <w:p w:rsidR="003F6BA5" w:rsidRDefault="003F6BA5" w:rsidP="003F6BA5">
      <w:pPr>
        <w:pStyle w:val="Heading2"/>
        <w:rPr>
          <w:rFonts w:eastAsia="Times New Roman" w:hAnsi="Times New Roman"/>
          <w:szCs w:val="24"/>
          <w:lang w:val="en-US"/>
        </w:rPr>
      </w:pPr>
      <w:r>
        <w:rPr>
          <w:rFonts w:eastAsia="Calibri"/>
          <w:spacing w:val="-1"/>
          <w:lang w:val="en-US"/>
        </w:rPr>
        <w:t>Ocjena</w:t>
      </w:r>
      <w:r>
        <w:rPr>
          <w:rFonts w:eastAsia="Calibri"/>
          <w:lang w:val="en-US"/>
        </w:rPr>
        <w:t xml:space="preserve"> stanja</w:t>
      </w:r>
    </w:p>
    <w:p w:rsidR="003F6BA5" w:rsidRDefault="003F6BA5" w:rsidP="003F6BA5">
      <w:pPr>
        <w:widowControl w:val="0"/>
        <w:spacing w:before="7" w:after="0" w:line="240" w:lineRule="auto"/>
        <w:rPr>
          <w:rFonts w:ascii="Times New Roman" w:eastAsia="Times New Roman" w:hAnsi="Times New Roman" w:cs="Times New Roman"/>
          <w:b/>
          <w:bCs/>
          <w:sz w:val="23"/>
          <w:szCs w:val="23"/>
          <w:lang w:val="en-US"/>
        </w:rPr>
      </w:pPr>
    </w:p>
    <w:p w:rsidR="003F6BA5" w:rsidRDefault="003F6BA5" w:rsidP="003F6BA5">
      <w:pPr>
        <w:widowControl w:val="0"/>
        <w:spacing w:after="0" w:line="240" w:lineRule="auto"/>
        <w:ind w:left="116" w:right="116" w:firstLine="707"/>
        <w:jc w:val="both"/>
        <w:rPr>
          <w:rFonts w:ascii="Times New Roman" w:eastAsia="Times New Roman" w:hAnsi="Times New Roman" w:cs="Times New Roman"/>
          <w:sz w:val="24"/>
          <w:szCs w:val="24"/>
          <w:lang w:val="en-US"/>
        </w:rPr>
      </w:pPr>
      <w:r>
        <w:rPr>
          <w:rFonts w:ascii="Times New Roman" w:eastAsia="Times New Roman" w:hAnsi="Times New Roman" w:cs="Times New Roman"/>
          <w:spacing w:val="-1"/>
          <w:sz w:val="24"/>
          <w:szCs w:val="24"/>
          <w:lang w:val="en-US"/>
        </w:rPr>
        <w:t>Agencija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mobilnost</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pacing w:val="-1"/>
          <w:sz w:val="24"/>
          <w:szCs w:val="24"/>
          <w:lang w:val="en-US"/>
        </w:rPr>
        <w:t>programe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pacing w:val="-1"/>
          <w:sz w:val="24"/>
          <w:szCs w:val="24"/>
          <w:lang w:val="en-US"/>
        </w:rPr>
        <w:t>Europske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unije</w:t>
      </w:r>
      <w:r>
        <w:rPr>
          <w:rFonts w:ascii="Times New Roman" w:eastAsia="Times New Roman" w:hAnsi="Times New Roman" w:cs="Times New Roman"/>
          <w:spacing w:val="8"/>
          <w:sz w:val="24"/>
          <w:szCs w:val="24"/>
          <w:lang w:val="en-US"/>
        </w:rPr>
        <w:t xml:space="preserve"> (u daljnjem tekstu: Agencija) </w:t>
      </w:r>
      <w:r>
        <w:rPr>
          <w:rFonts w:ascii="Times New Roman" w:eastAsia="Times New Roman" w:hAnsi="Times New Roman" w:cs="Times New Roman"/>
          <w:spacing w:val="-1"/>
          <w:sz w:val="24"/>
          <w:szCs w:val="24"/>
          <w:lang w:val="en-US"/>
        </w:rPr>
        <w:t>osnovana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pacing w:val="-1"/>
          <w:sz w:val="24"/>
          <w:szCs w:val="24"/>
          <w:lang w:val="en-US"/>
        </w:rPr>
        <w:t>Zakonom</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z w:val="24"/>
          <w:szCs w:val="24"/>
          <w:lang w:val="en-US"/>
        </w:rPr>
        <w:t>o</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pacing w:val="-1"/>
          <w:sz w:val="24"/>
          <w:szCs w:val="24"/>
          <w:lang w:val="en-US"/>
        </w:rPr>
        <w:t>Agenciji</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69"/>
          <w:sz w:val="24"/>
          <w:szCs w:val="24"/>
          <w:lang w:val="en-US"/>
        </w:rPr>
        <w:t xml:space="preserve"> </w:t>
      </w:r>
      <w:r>
        <w:rPr>
          <w:rFonts w:ascii="Times New Roman" w:eastAsia="Times New Roman" w:hAnsi="Times New Roman" w:cs="Times New Roman"/>
          <w:sz w:val="24"/>
          <w:szCs w:val="24"/>
          <w:lang w:val="en-US"/>
        </w:rPr>
        <w:t>mobilnost</w:t>
      </w:r>
      <w:r>
        <w:rPr>
          <w:rFonts w:ascii="Times New Roman" w:eastAsia="Times New Roman" w:hAnsi="Times New Roman" w:cs="Times New Roman"/>
          <w:spacing w:val="29"/>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29"/>
          <w:sz w:val="24"/>
          <w:szCs w:val="24"/>
          <w:lang w:val="en-US"/>
        </w:rPr>
        <w:t xml:space="preserve"> </w:t>
      </w:r>
      <w:r>
        <w:rPr>
          <w:rFonts w:ascii="Times New Roman" w:eastAsia="Times New Roman" w:hAnsi="Times New Roman" w:cs="Times New Roman"/>
          <w:spacing w:val="-1"/>
          <w:sz w:val="24"/>
          <w:szCs w:val="24"/>
          <w:lang w:val="en-US"/>
        </w:rPr>
        <w:t>programe</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z w:val="24"/>
          <w:szCs w:val="24"/>
          <w:lang w:val="en-US"/>
        </w:rPr>
        <w:t>Europske</w:t>
      </w:r>
      <w:r>
        <w:rPr>
          <w:rFonts w:ascii="Times New Roman" w:eastAsia="Times New Roman" w:hAnsi="Times New Roman" w:cs="Times New Roman"/>
          <w:spacing w:val="27"/>
          <w:sz w:val="24"/>
          <w:szCs w:val="24"/>
          <w:lang w:val="en-US"/>
        </w:rPr>
        <w:t xml:space="preserve"> </w:t>
      </w:r>
      <w:r>
        <w:rPr>
          <w:rFonts w:ascii="Times New Roman" w:eastAsia="Times New Roman" w:hAnsi="Times New Roman" w:cs="Times New Roman"/>
          <w:sz w:val="24"/>
          <w:szCs w:val="24"/>
          <w:lang w:val="en-US"/>
        </w:rPr>
        <w:t>unije</w:t>
      </w:r>
      <w:r>
        <w:rPr>
          <w:rFonts w:ascii="Times New Roman" w:eastAsia="Times New Roman" w:hAnsi="Times New Roman" w:cs="Times New Roman"/>
          <w:spacing w:val="27"/>
          <w:sz w:val="24"/>
          <w:szCs w:val="24"/>
          <w:lang w:val="en-US"/>
        </w:rPr>
        <w:t xml:space="preserve"> </w:t>
      </w:r>
      <w:r>
        <w:rPr>
          <w:rFonts w:ascii="Times New Roman" w:eastAsia="Times New Roman" w:hAnsi="Times New Roman" w:cs="Times New Roman"/>
          <w:spacing w:val="-1"/>
          <w:sz w:val="24"/>
          <w:szCs w:val="24"/>
          <w:lang w:val="en-US"/>
        </w:rPr>
        <w:t>(Narodne</w:t>
      </w:r>
      <w:r>
        <w:rPr>
          <w:rFonts w:ascii="Times New Roman" w:eastAsia="Times New Roman" w:hAnsi="Times New Roman" w:cs="Times New Roman"/>
          <w:spacing w:val="29"/>
          <w:sz w:val="24"/>
          <w:szCs w:val="24"/>
          <w:lang w:val="en-US"/>
        </w:rPr>
        <w:t xml:space="preserve"> </w:t>
      </w:r>
      <w:r>
        <w:rPr>
          <w:rFonts w:ascii="Times New Roman" w:eastAsia="Times New Roman" w:hAnsi="Times New Roman" w:cs="Times New Roman"/>
          <w:sz w:val="24"/>
          <w:szCs w:val="24"/>
          <w:lang w:val="en-US"/>
        </w:rPr>
        <w:t>novine,</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pacing w:val="-1"/>
          <w:sz w:val="24"/>
          <w:szCs w:val="24"/>
          <w:lang w:val="en-US"/>
        </w:rPr>
        <w:t>broj</w:t>
      </w:r>
      <w:r>
        <w:rPr>
          <w:rFonts w:ascii="Times New Roman" w:eastAsia="Times New Roman" w:hAnsi="Times New Roman" w:cs="Times New Roman"/>
          <w:spacing w:val="31"/>
          <w:sz w:val="24"/>
          <w:szCs w:val="24"/>
          <w:lang w:val="en-US"/>
        </w:rPr>
        <w:t xml:space="preserve"> </w:t>
      </w:r>
      <w:r>
        <w:rPr>
          <w:rFonts w:ascii="Times New Roman" w:eastAsia="Times New Roman" w:hAnsi="Times New Roman" w:cs="Times New Roman"/>
          <w:sz w:val="24"/>
          <w:szCs w:val="24"/>
          <w:lang w:val="en-US"/>
        </w:rPr>
        <w:t>107/2007; u</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pacing w:val="-1"/>
          <w:sz w:val="24"/>
          <w:szCs w:val="24"/>
          <w:lang w:val="en-US"/>
        </w:rPr>
        <w:t>daljnjem</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z w:val="24"/>
          <w:szCs w:val="24"/>
          <w:lang w:val="en-US"/>
        </w:rPr>
        <w:t>tekstu:</w:t>
      </w:r>
      <w:r>
        <w:rPr>
          <w:rFonts w:ascii="Times New Roman" w:eastAsia="Times New Roman" w:hAnsi="Times New Roman" w:cs="Times New Roman"/>
          <w:spacing w:val="41"/>
          <w:sz w:val="24"/>
          <w:szCs w:val="24"/>
          <w:lang w:val="en-US"/>
        </w:rPr>
        <w:t xml:space="preserve"> </w:t>
      </w:r>
      <w:r>
        <w:rPr>
          <w:rFonts w:ascii="Times New Roman" w:eastAsia="Times New Roman" w:hAnsi="Times New Roman" w:cs="Times New Roman"/>
          <w:spacing w:val="-1"/>
          <w:sz w:val="24"/>
          <w:szCs w:val="24"/>
          <w:lang w:val="en-US"/>
        </w:rPr>
        <w:t>Zakon</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z w:val="24"/>
          <w:szCs w:val="24"/>
          <w:lang w:val="en-US"/>
        </w:rPr>
        <w:t>o</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pacing w:val="-1"/>
          <w:sz w:val="24"/>
          <w:szCs w:val="24"/>
          <w:lang w:val="en-US"/>
        </w:rPr>
        <w:t>Agenciji),</w:t>
      </w:r>
      <w:r>
        <w:rPr>
          <w:rFonts w:ascii="Times New Roman" w:eastAsia="Times New Roman" w:hAnsi="Times New Roman" w:cs="Times New Roman"/>
          <w:spacing w:val="41"/>
          <w:sz w:val="24"/>
          <w:szCs w:val="24"/>
          <w:lang w:val="en-US"/>
        </w:rPr>
        <w:t xml:space="preserve"> </w:t>
      </w:r>
      <w:r>
        <w:rPr>
          <w:rFonts w:ascii="Times New Roman" w:eastAsia="Times New Roman" w:hAnsi="Times New Roman" w:cs="Times New Roman"/>
          <w:spacing w:val="-1"/>
          <w:sz w:val="24"/>
          <w:szCs w:val="24"/>
          <w:lang w:val="en-US"/>
        </w:rPr>
        <w:t>kao</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z w:val="24"/>
          <w:szCs w:val="24"/>
          <w:lang w:val="en-US"/>
        </w:rPr>
        <w:t>javna</w:t>
      </w:r>
      <w:r>
        <w:rPr>
          <w:rFonts w:ascii="Times New Roman" w:eastAsia="Times New Roman" w:hAnsi="Times New Roman" w:cs="Times New Roman"/>
          <w:spacing w:val="39"/>
          <w:sz w:val="24"/>
          <w:szCs w:val="24"/>
          <w:lang w:val="en-US"/>
        </w:rPr>
        <w:t xml:space="preserve"> </w:t>
      </w:r>
      <w:r>
        <w:rPr>
          <w:rFonts w:ascii="Times New Roman" w:eastAsia="Times New Roman" w:hAnsi="Times New Roman" w:cs="Times New Roman"/>
          <w:sz w:val="24"/>
          <w:szCs w:val="24"/>
          <w:lang w:val="en-US"/>
        </w:rPr>
        <w:t>ustanova</w:t>
      </w:r>
      <w:r>
        <w:rPr>
          <w:rFonts w:ascii="Times New Roman" w:eastAsia="Times New Roman" w:hAnsi="Times New Roman" w:cs="Times New Roman"/>
          <w:spacing w:val="39"/>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pacing w:val="-1"/>
          <w:sz w:val="24"/>
          <w:szCs w:val="24"/>
          <w:lang w:val="en-US"/>
        </w:rPr>
        <w:t>čijoj</w:t>
      </w:r>
      <w:r>
        <w:rPr>
          <w:rFonts w:ascii="Times New Roman" w:eastAsia="Times New Roman" w:hAnsi="Times New Roman" w:cs="Times New Roman"/>
          <w:spacing w:val="41"/>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pacing w:val="-1"/>
          <w:sz w:val="24"/>
          <w:szCs w:val="24"/>
          <w:lang w:val="en-US"/>
        </w:rPr>
        <w:t>nadležnosti</w:t>
      </w:r>
      <w:r>
        <w:rPr>
          <w:rFonts w:ascii="Times New Roman" w:eastAsia="Times New Roman" w:hAnsi="Times New Roman" w:cs="Times New Roman"/>
          <w:spacing w:val="41"/>
          <w:sz w:val="24"/>
          <w:szCs w:val="24"/>
          <w:lang w:val="en-US"/>
        </w:rPr>
        <w:t xml:space="preserve"> </w:t>
      </w:r>
      <w:r>
        <w:rPr>
          <w:rFonts w:ascii="Times New Roman" w:eastAsia="Times New Roman" w:hAnsi="Times New Roman" w:cs="Times New Roman"/>
          <w:spacing w:val="-1"/>
          <w:sz w:val="24"/>
          <w:szCs w:val="24"/>
          <w:lang w:val="en-US"/>
        </w:rPr>
        <w:t>provedba</w:t>
      </w:r>
      <w:r>
        <w:rPr>
          <w:rFonts w:ascii="Times New Roman" w:eastAsia="Times New Roman" w:hAnsi="Times New Roman" w:cs="Times New Roman"/>
          <w:spacing w:val="39"/>
          <w:sz w:val="24"/>
          <w:szCs w:val="24"/>
          <w:lang w:val="en-US"/>
        </w:rPr>
        <w:t xml:space="preserve"> </w:t>
      </w:r>
      <w:r>
        <w:rPr>
          <w:rFonts w:ascii="Times New Roman" w:eastAsia="Times New Roman" w:hAnsi="Times New Roman" w:cs="Times New Roman"/>
          <w:spacing w:val="-1"/>
          <w:sz w:val="24"/>
          <w:szCs w:val="24"/>
          <w:lang w:val="en-US"/>
        </w:rPr>
        <w:t>programa</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z w:val="24"/>
          <w:szCs w:val="24"/>
          <w:lang w:val="en-US"/>
        </w:rPr>
        <w:t>Europske</w:t>
      </w:r>
      <w:r>
        <w:rPr>
          <w:rFonts w:ascii="Times New Roman" w:eastAsia="Times New Roman" w:hAnsi="Times New Roman" w:cs="Times New Roman"/>
          <w:spacing w:val="75"/>
          <w:sz w:val="24"/>
          <w:szCs w:val="24"/>
          <w:lang w:val="en-US"/>
        </w:rPr>
        <w:t xml:space="preserve"> </w:t>
      </w:r>
      <w:r>
        <w:rPr>
          <w:rFonts w:ascii="Times New Roman" w:eastAsia="Times New Roman" w:hAnsi="Times New Roman" w:cs="Times New Roman"/>
          <w:sz w:val="24"/>
          <w:szCs w:val="24"/>
          <w:lang w:val="en-US"/>
        </w:rPr>
        <w:t>unije</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z w:val="24"/>
          <w:szCs w:val="24"/>
          <w:lang w:val="en-US"/>
        </w:rPr>
        <w:t>-</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pacing w:val="-1"/>
          <w:sz w:val="24"/>
          <w:szCs w:val="24"/>
          <w:lang w:val="en-US"/>
        </w:rPr>
        <w:t>Programa</w:t>
      </w:r>
      <w:r>
        <w:rPr>
          <w:rFonts w:ascii="Times New Roman" w:eastAsia="Times New Roman" w:hAnsi="Times New Roman" w:cs="Times New Roman"/>
          <w:spacing w:val="13"/>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10"/>
          <w:sz w:val="24"/>
          <w:szCs w:val="24"/>
          <w:lang w:val="en-US"/>
        </w:rPr>
        <w:t xml:space="preserve"> </w:t>
      </w:r>
      <w:r>
        <w:rPr>
          <w:rFonts w:ascii="Times New Roman" w:eastAsia="Times New Roman" w:hAnsi="Times New Roman" w:cs="Times New Roman"/>
          <w:sz w:val="24"/>
          <w:szCs w:val="24"/>
          <w:lang w:val="en-US"/>
        </w:rPr>
        <w:t>cjeloživotno</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pacing w:val="-1"/>
          <w:sz w:val="24"/>
          <w:szCs w:val="24"/>
          <w:lang w:val="en-US"/>
        </w:rPr>
        <w:t>učenje</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12"/>
          <w:sz w:val="24"/>
          <w:szCs w:val="24"/>
          <w:lang w:val="en-US"/>
        </w:rPr>
        <w:t xml:space="preserve"> </w:t>
      </w:r>
      <w:r>
        <w:rPr>
          <w:rFonts w:ascii="Times New Roman" w:eastAsia="Times New Roman" w:hAnsi="Times New Roman" w:cs="Times New Roman"/>
          <w:spacing w:val="-1"/>
          <w:sz w:val="24"/>
          <w:szCs w:val="24"/>
          <w:lang w:val="en-US"/>
        </w:rPr>
        <w:t>programa</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pacing w:val="-1"/>
          <w:sz w:val="24"/>
          <w:szCs w:val="24"/>
          <w:lang w:val="en-US"/>
        </w:rPr>
        <w:t>Mladi</w:t>
      </w:r>
      <w:r>
        <w:rPr>
          <w:rFonts w:ascii="Times New Roman" w:eastAsia="Times New Roman" w:hAnsi="Times New Roman" w:cs="Times New Roman"/>
          <w:spacing w:val="12"/>
          <w:sz w:val="24"/>
          <w:szCs w:val="24"/>
          <w:lang w:val="en-US"/>
        </w:rPr>
        <w:t xml:space="preserve"> </w:t>
      </w:r>
      <w:r>
        <w:rPr>
          <w:rFonts w:ascii="Times New Roman" w:eastAsia="Times New Roman" w:hAnsi="Times New Roman" w:cs="Times New Roman"/>
          <w:sz w:val="24"/>
          <w:szCs w:val="24"/>
          <w:lang w:val="en-US"/>
        </w:rPr>
        <w:t>na</w:t>
      </w:r>
      <w:r>
        <w:rPr>
          <w:rFonts w:ascii="Times New Roman" w:eastAsia="Times New Roman" w:hAnsi="Times New Roman" w:cs="Times New Roman"/>
          <w:spacing w:val="10"/>
          <w:sz w:val="24"/>
          <w:szCs w:val="24"/>
          <w:lang w:val="en-US"/>
        </w:rPr>
        <w:t xml:space="preserve"> </w:t>
      </w:r>
      <w:r>
        <w:rPr>
          <w:rFonts w:ascii="Times New Roman" w:eastAsia="Times New Roman" w:hAnsi="Times New Roman" w:cs="Times New Roman"/>
          <w:sz w:val="24"/>
          <w:szCs w:val="24"/>
          <w:lang w:val="en-US"/>
        </w:rPr>
        <w:t>djelu,</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z w:val="24"/>
          <w:szCs w:val="24"/>
          <w:lang w:val="en-US"/>
        </w:rPr>
        <w:t>sukladno</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z w:val="24"/>
          <w:szCs w:val="24"/>
          <w:lang w:val="en-US"/>
        </w:rPr>
        <w:t>pregovaračkom</w:t>
      </w:r>
      <w:r>
        <w:rPr>
          <w:rFonts w:ascii="Times New Roman" w:eastAsia="Times New Roman" w:hAnsi="Times New Roman" w:cs="Times New Roman"/>
          <w:spacing w:val="49"/>
          <w:sz w:val="24"/>
          <w:szCs w:val="24"/>
          <w:lang w:val="en-US"/>
        </w:rPr>
        <w:t xml:space="preserve"> </w:t>
      </w:r>
      <w:r>
        <w:rPr>
          <w:rFonts w:ascii="Times New Roman" w:eastAsia="Times New Roman" w:hAnsi="Times New Roman" w:cs="Times New Roman"/>
          <w:spacing w:val="-1"/>
          <w:sz w:val="24"/>
          <w:szCs w:val="24"/>
          <w:lang w:val="en-US"/>
        </w:rPr>
        <w:t>stajalištu</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pacing w:val="-1"/>
          <w:sz w:val="24"/>
          <w:szCs w:val="24"/>
          <w:lang w:val="en-US"/>
        </w:rPr>
        <w:t>sklopu</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pacing w:val="-1"/>
          <w:sz w:val="24"/>
          <w:szCs w:val="24"/>
          <w:lang w:val="en-US"/>
        </w:rPr>
        <w:t>pristupnih</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pacing w:val="-1"/>
          <w:sz w:val="24"/>
          <w:szCs w:val="24"/>
          <w:lang w:val="en-US"/>
        </w:rPr>
        <w:t>pregovora</w:t>
      </w:r>
      <w:r>
        <w:rPr>
          <w:rFonts w:ascii="Times New Roman" w:eastAsia="Times New Roman" w:hAnsi="Times New Roman" w:cs="Times New Roman"/>
          <w:spacing w:val="13"/>
          <w:sz w:val="24"/>
          <w:szCs w:val="24"/>
          <w:lang w:val="en-US"/>
        </w:rPr>
        <w:t xml:space="preserve"> </w:t>
      </w:r>
      <w:r>
        <w:rPr>
          <w:rFonts w:ascii="Times New Roman" w:eastAsia="Times New Roman" w:hAnsi="Times New Roman" w:cs="Times New Roman"/>
          <w:spacing w:val="-1"/>
          <w:sz w:val="24"/>
          <w:szCs w:val="24"/>
          <w:lang w:val="en-US"/>
        </w:rPr>
        <w:t>Republike</w:t>
      </w:r>
      <w:r>
        <w:rPr>
          <w:rFonts w:ascii="Times New Roman" w:eastAsia="Times New Roman" w:hAnsi="Times New Roman" w:cs="Times New Roman"/>
          <w:spacing w:val="13"/>
          <w:sz w:val="24"/>
          <w:szCs w:val="24"/>
          <w:lang w:val="en-US"/>
        </w:rPr>
        <w:t xml:space="preserve"> </w:t>
      </w:r>
      <w:r>
        <w:rPr>
          <w:rFonts w:ascii="Times New Roman" w:eastAsia="Times New Roman" w:hAnsi="Times New Roman" w:cs="Times New Roman"/>
          <w:spacing w:val="-1"/>
          <w:sz w:val="24"/>
          <w:szCs w:val="24"/>
          <w:lang w:val="en-US"/>
        </w:rPr>
        <w:t>Hrvatske</w:t>
      </w:r>
      <w:r>
        <w:rPr>
          <w:rFonts w:ascii="Times New Roman" w:eastAsia="Times New Roman" w:hAnsi="Times New Roman" w:cs="Times New Roman"/>
          <w:spacing w:val="13"/>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pacing w:val="-1"/>
          <w:sz w:val="24"/>
          <w:szCs w:val="24"/>
          <w:lang w:val="en-US"/>
        </w:rPr>
        <w:t>Europske</w:t>
      </w:r>
      <w:r>
        <w:rPr>
          <w:rFonts w:ascii="Times New Roman" w:eastAsia="Times New Roman" w:hAnsi="Times New Roman" w:cs="Times New Roman"/>
          <w:spacing w:val="13"/>
          <w:sz w:val="24"/>
          <w:szCs w:val="24"/>
          <w:lang w:val="en-US"/>
        </w:rPr>
        <w:t xml:space="preserve"> </w:t>
      </w:r>
      <w:r>
        <w:rPr>
          <w:rFonts w:ascii="Times New Roman" w:eastAsia="Times New Roman" w:hAnsi="Times New Roman" w:cs="Times New Roman"/>
          <w:sz w:val="24"/>
          <w:szCs w:val="24"/>
          <w:lang w:val="en-US"/>
        </w:rPr>
        <w:t>unije</w:t>
      </w:r>
      <w:r>
        <w:rPr>
          <w:rFonts w:ascii="Times New Roman" w:eastAsia="Times New Roman" w:hAnsi="Times New Roman" w:cs="Times New Roman"/>
          <w:spacing w:val="13"/>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pacing w:val="-1"/>
          <w:sz w:val="24"/>
          <w:szCs w:val="24"/>
          <w:lang w:val="en-US"/>
        </w:rPr>
        <w:t>poglavlju</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z w:val="24"/>
          <w:szCs w:val="24"/>
          <w:lang w:val="en-US"/>
        </w:rPr>
        <w:t>26.</w:t>
      </w:r>
      <w:r>
        <w:rPr>
          <w:rFonts w:ascii="Times New Roman" w:eastAsia="Times New Roman" w:hAnsi="Times New Roman" w:cs="Times New Roman"/>
          <w:spacing w:val="99"/>
          <w:sz w:val="24"/>
          <w:szCs w:val="24"/>
          <w:lang w:val="en-US"/>
        </w:rPr>
        <w:t xml:space="preserve"> </w:t>
      </w:r>
      <w:r>
        <w:rPr>
          <w:rFonts w:ascii="Times New Roman" w:eastAsia="Times New Roman" w:hAnsi="Times New Roman" w:cs="Times New Roman"/>
          <w:spacing w:val="-1"/>
          <w:sz w:val="24"/>
          <w:szCs w:val="24"/>
          <w:lang w:val="en-US"/>
        </w:rPr>
        <w:t>Obrazovanje</w:t>
      </w:r>
      <w:r>
        <w:rPr>
          <w:rFonts w:ascii="Times New Roman" w:eastAsia="Times New Roman" w:hAnsi="Times New Roman" w:cs="Times New Roman"/>
          <w:sz w:val="24"/>
          <w:szCs w:val="24"/>
          <w:lang w:val="en-US"/>
        </w:rPr>
        <w:t xml:space="preserve"> i </w:t>
      </w:r>
      <w:r>
        <w:rPr>
          <w:rFonts w:ascii="Times New Roman" w:eastAsia="Times New Roman" w:hAnsi="Times New Roman" w:cs="Times New Roman"/>
          <w:spacing w:val="-1"/>
          <w:sz w:val="24"/>
          <w:szCs w:val="24"/>
          <w:lang w:val="en-US"/>
        </w:rPr>
        <w:t>kultura.</w:t>
      </w:r>
    </w:p>
    <w:p w:rsidR="003F6BA5" w:rsidRDefault="003F6BA5" w:rsidP="003F6BA5">
      <w:pPr>
        <w:widowControl w:val="0"/>
        <w:spacing w:after="0" w:line="240" w:lineRule="auto"/>
        <w:rPr>
          <w:rFonts w:ascii="Times New Roman" w:eastAsia="Times New Roman" w:hAnsi="Times New Roman" w:cs="Times New Roman"/>
          <w:sz w:val="24"/>
          <w:szCs w:val="24"/>
          <w:lang w:val="en-US"/>
        </w:rPr>
      </w:pPr>
    </w:p>
    <w:p w:rsidR="003F6BA5" w:rsidRDefault="003F6BA5" w:rsidP="003F6BA5">
      <w:pPr>
        <w:widowControl w:val="0"/>
        <w:spacing w:after="0" w:line="240" w:lineRule="auto"/>
        <w:ind w:left="116" w:right="112" w:firstLine="707"/>
        <w:jc w:val="both"/>
        <w:rPr>
          <w:rFonts w:ascii="Times New Roman" w:eastAsia="Times New Roman" w:hAnsi="Times New Roman" w:cs="Times New Roman"/>
          <w:sz w:val="24"/>
          <w:szCs w:val="24"/>
          <w:lang w:val="en-US"/>
        </w:rPr>
      </w:pPr>
      <w:r>
        <w:rPr>
          <w:rFonts w:ascii="Times New Roman" w:eastAsia="Times New Roman" w:hAnsi="Times New Roman" w:cs="Times New Roman"/>
          <w:spacing w:val="-1"/>
          <w:sz w:val="24"/>
          <w:szCs w:val="24"/>
          <w:lang w:val="en-US"/>
        </w:rPr>
        <w:t>Agencija</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mobilnost</w:t>
      </w:r>
      <w:r>
        <w:rPr>
          <w:rFonts w:ascii="Times New Roman" w:eastAsia="Times New Roman" w:hAnsi="Times New Roman" w:cs="Times New Roman"/>
          <w:spacing w:val="19"/>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19"/>
          <w:sz w:val="24"/>
          <w:szCs w:val="24"/>
          <w:lang w:val="en-US"/>
        </w:rPr>
        <w:t xml:space="preserve"> </w:t>
      </w:r>
      <w:r>
        <w:rPr>
          <w:rFonts w:ascii="Times New Roman" w:eastAsia="Times New Roman" w:hAnsi="Times New Roman" w:cs="Times New Roman"/>
          <w:spacing w:val="-1"/>
          <w:sz w:val="24"/>
          <w:szCs w:val="24"/>
          <w:lang w:val="en-US"/>
        </w:rPr>
        <w:t>programe</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Europske</w:t>
      </w:r>
      <w:r>
        <w:rPr>
          <w:rFonts w:ascii="Times New Roman" w:eastAsia="Times New Roman" w:hAnsi="Times New Roman" w:cs="Times New Roman"/>
          <w:spacing w:val="17"/>
          <w:sz w:val="24"/>
          <w:szCs w:val="24"/>
          <w:lang w:val="en-US"/>
        </w:rPr>
        <w:t xml:space="preserve"> </w:t>
      </w:r>
      <w:r>
        <w:rPr>
          <w:rFonts w:ascii="Times New Roman" w:eastAsia="Times New Roman" w:hAnsi="Times New Roman" w:cs="Times New Roman"/>
          <w:sz w:val="24"/>
          <w:szCs w:val="24"/>
          <w:lang w:val="en-US"/>
        </w:rPr>
        <w:t>unije</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pacing w:val="-1"/>
          <w:sz w:val="24"/>
          <w:szCs w:val="24"/>
          <w:lang w:val="en-US"/>
        </w:rPr>
        <w:t>osnovana</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pacing w:val="1"/>
          <w:sz w:val="24"/>
          <w:szCs w:val="24"/>
          <w:lang w:val="en-US"/>
        </w:rPr>
        <w:t>sa</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svrhom</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pacing w:val="-1"/>
          <w:sz w:val="24"/>
          <w:szCs w:val="24"/>
          <w:lang w:val="en-US"/>
        </w:rPr>
        <w:t>upravljanja</w:t>
      </w:r>
      <w:r>
        <w:rPr>
          <w:rFonts w:ascii="Times New Roman" w:eastAsia="Times New Roman" w:hAnsi="Times New Roman" w:cs="Times New Roman"/>
          <w:spacing w:val="61"/>
          <w:sz w:val="24"/>
          <w:szCs w:val="24"/>
          <w:lang w:val="en-US"/>
        </w:rPr>
        <w:t xml:space="preserve"> </w:t>
      </w:r>
      <w:r>
        <w:rPr>
          <w:rFonts w:ascii="Times New Roman" w:eastAsia="Times New Roman" w:hAnsi="Times New Roman" w:cs="Times New Roman"/>
          <w:spacing w:val="-1"/>
          <w:sz w:val="24"/>
          <w:szCs w:val="24"/>
          <w:lang w:val="en-US"/>
        </w:rPr>
        <w:t>programima</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pacing w:val="-1"/>
          <w:sz w:val="24"/>
          <w:szCs w:val="24"/>
          <w:lang w:val="en-US"/>
        </w:rPr>
        <w:t>Europske</w:t>
      </w:r>
      <w:r>
        <w:rPr>
          <w:rFonts w:ascii="Times New Roman" w:eastAsia="Times New Roman" w:hAnsi="Times New Roman" w:cs="Times New Roman"/>
          <w:spacing w:val="27"/>
          <w:sz w:val="24"/>
          <w:szCs w:val="24"/>
          <w:lang w:val="en-US"/>
        </w:rPr>
        <w:t xml:space="preserve"> </w:t>
      </w:r>
      <w:r>
        <w:rPr>
          <w:rFonts w:ascii="Times New Roman" w:eastAsia="Times New Roman" w:hAnsi="Times New Roman" w:cs="Times New Roman"/>
          <w:sz w:val="24"/>
          <w:szCs w:val="24"/>
          <w:lang w:val="en-US"/>
        </w:rPr>
        <w:t>unije,</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z w:val="24"/>
          <w:szCs w:val="24"/>
          <w:lang w:val="en-US"/>
        </w:rPr>
        <w:t>što</w:t>
      </w:r>
      <w:r>
        <w:rPr>
          <w:rFonts w:ascii="Times New Roman" w:eastAsia="Times New Roman" w:hAnsi="Times New Roman" w:cs="Times New Roman"/>
          <w:spacing w:val="29"/>
          <w:sz w:val="24"/>
          <w:szCs w:val="24"/>
          <w:lang w:val="en-US"/>
        </w:rPr>
        <w:t xml:space="preserve"> </w:t>
      </w:r>
      <w:r>
        <w:rPr>
          <w:rFonts w:ascii="Times New Roman" w:eastAsia="Times New Roman" w:hAnsi="Times New Roman" w:cs="Times New Roman"/>
          <w:spacing w:val="-1"/>
          <w:sz w:val="24"/>
          <w:szCs w:val="24"/>
          <w:lang w:val="en-US"/>
        </w:rPr>
        <w:t>podrazumijeva</w:t>
      </w:r>
      <w:r>
        <w:rPr>
          <w:rFonts w:ascii="Times New Roman" w:eastAsia="Times New Roman" w:hAnsi="Times New Roman" w:cs="Times New Roman"/>
          <w:spacing w:val="25"/>
          <w:sz w:val="24"/>
          <w:szCs w:val="24"/>
          <w:lang w:val="en-US"/>
        </w:rPr>
        <w:t xml:space="preserve"> </w:t>
      </w:r>
      <w:r>
        <w:rPr>
          <w:rFonts w:ascii="Times New Roman" w:eastAsia="Times New Roman" w:hAnsi="Times New Roman" w:cs="Times New Roman"/>
          <w:sz w:val="24"/>
          <w:szCs w:val="24"/>
          <w:lang w:val="en-US"/>
        </w:rPr>
        <w:t>raspisivanje</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z w:val="24"/>
          <w:szCs w:val="24"/>
          <w:lang w:val="en-US"/>
        </w:rPr>
        <w:t>javnih</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pacing w:val="-1"/>
          <w:sz w:val="24"/>
          <w:szCs w:val="24"/>
          <w:lang w:val="en-US"/>
        </w:rPr>
        <w:t>natječaja</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27"/>
          <w:sz w:val="24"/>
          <w:szCs w:val="24"/>
          <w:lang w:val="en-US"/>
        </w:rPr>
        <w:t xml:space="preserve"> </w:t>
      </w:r>
      <w:r>
        <w:rPr>
          <w:rFonts w:ascii="Times New Roman" w:eastAsia="Times New Roman" w:hAnsi="Times New Roman" w:cs="Times New Roman"/>
          <w:spacing w:val="-1"/>
          <w:sz w:val="24"/>
          <w:szCs w:val="24"/>
          <w:lang w:val="en-US"/>
        </w:rPr>
        <w:t>financiranje</w:t>
      </w:r>
      <w:r>
        <w:rPr>
          <w:rFonts w:ascii="Times New Roman" w:eastAsia="Times New Roman" w:hAnsi="Times New Roman" w:cs="Times New Roman"/>
          <w:spacing w:val="75"/>
          <w:sz w:val="24"/>
          <w:szCs w:val="24"/>
          <w:lang w:val="en-US"/>
        </w:rPr>
        <w:t xml:space="preserve"> </w:t>
      </w:r>
      <w:r>
        <w:rPr>
          <w:rFonts w:ascii="Times New Roman" w:eastAsia="Times New Roman" w:hAnsi="Times New Roman" w:cs="Times New Roman"/>
          <w:spacing w:val="-1"/>
          <w:sz w:val="24"/>
          <w:szCs w:val="24"/>
          <w:lang w:val="en-US"/>
        </w:rPr>
        <w:t>aktivnosti</w:t>
      </w:r>
      <w:r>
        <w:rPr>
          <w:rFonts w:ascii="Times New Roman" w:eastAsia="Times New Roman" w:hAnsi="Times New Roman" w:cs="Times New Roman"/>
          <w:spacing w:val="45"/>
          <w:sz w:val="24"/>
          <w:szCs w:val="24"/>
          <w:lang w:val="en-US"/>
        </w:rPr>
        <w:t xml:space="preserve"> </w:t>
      </w:r>
      <w:r>
        <w:rPr>
          <w:rFonts w:ascii="Times New Roman" w:eastAsia="Times New Roman" w:hAnsi="Times New Roman" w:cs="Times New Roman"/>
          <w:spacing w:val="-2"/>
          <w:sz w:val="24"/>
          <w:szCs w:val="24"/>
          <w:lang w:val="en-US"/>
        </w:rPr>
        <w:t>međuna</w:t>
      </w:r>
      <w:r>
        <w:rPr>
          <w:rFonts w:ascii="Times New Roman" w:eastAsia="Times New Roman" w:hAnsi="Times New Roman" w:cs="Times New Roman"/>
          <w:spacing w:val="-1"/>
          <w:sz w:val="24"/>
          <w:szCs w:val="24"/>
          <w:lang w:val="en-US"/>
        </w:rPr>
        <w:t>rodne</w:t>
      </w:r>
      <w:r>
        <w:rPr>
          <w:rFonts w:ascii="Times New Roman" w:eastAsia="Times New Roman" w:hAnsi="Times New Roman" w:cs="Times New Roman"/>
          <w:spacing w:val="45"/>
          <w:sz w:val="24"/>
          <w:szCs w:val="24"/>
          <w:lang w:val="en-US"/>
        </w:rPr>
        <w:t xml:space="preserve"> </w:t>
      </w:r>
      <w:r>
        <w:rPr>
          <w:rFonts w:ascii="Times New Roman" w:eastAsia="Times New Roman" w:hAnsi="Times New Roman" w:cs="Times New Roman"/>
          <w:spacing w:val="-1"/>
          <w:sz w:val="24"/>
          <w:szCs w:val="24"/>
          <w:lang w:val="en-US"/>
        </w:rPr>
        <w:t>suradnje</w:t>
      </w:r>
      <w:r>
        <w:rPr>
          <w:rFonts w:ascii="Times New Roman" w:eastAsia="Times New Roman" w:hAnsi="Times New Roman" w:cs="Times New Roman"/>
          <w:spacing w:val="44"/>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45"/>
          <w:sz w:val="24"/>
          <w:szCs w:val="24"/>
          <w:lang w:val="en-US"/>
        </w:rPr>
        <w:t xml:space="preserve"> </w:t>
      </w:r>
      <w:r>
        <w:rPr>
          <w:rFonts w:ascii="Times New Roman" w:eastAsia="Times New Roman" w:hAnsi="Times New Roman" w:cs="Times New Roman"/>
          <w:sz w:val="24"/>
          <w:szCs w:val="24"/>
          <w:lang w:val="en-US"/>
        </w:rPr>
        <w:t>mobilnosti</w:t>
      </w:r>
      <w:r>
        <w:rPr>
          <w:rFonts w:ascii="Times New Roman" w:eastAsia="Times New Roman" w:hAnsi="Times New Roman" w:cs="Times New Roman"/>
          <w:spacing w:val="45"/>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45"/>
          <w:sz w:val="24"/>
          <w:szCs w:val="24"/>
          <w:lang w:val="en-US"/>
        </w:rPr>
        <w:t xml:space="preserve"> </w:t>
      </w:r>
      <w:r>
        <w:rPr>
          <w:rFonts w:ascii="Times New Roman" w:eastAsia="Times New Roman" w:hAnsi="Times New Roman" w:cs="Times New Roman"/>
          <w:sz w:val="24"/>
          <w:szCs w:val="24"/>
          <w:lang w:val="en-US"/>
        </w:rPr>
        <w:t>svrhu</w:t>
      </w:r>
      <w:r>
        <w:rPr>
          <w:rFonts w:ascii="Times New Roman" w:eastAsia="Times New Roman" w:hAnsi="Times New Roman" w:cs="Times New Roman"/>
          <w:spacing w:val="45"/>
          <w:sz w:val="24"/>
          <w:szCs w:val="24"/>
          <w:lang w:val="en-US"/>
        </w:rPr>
        <w:t xml:space="preserve"> </w:t>
      </w:r>
      <w:r>
        <w:rPr>
          <w:rFonts w:ascii="Times New Roman" w:eastAsia="Times New Roman" w:hAnsi="Times New Roman" w:cs="Times New Roman"/>
          <w:spacing w:val="-1"/>
          <w:sz w:val="24"/>
          <w:szCs w:val="24"/>
          <w:lang w:val="en-US"/>
        </w:rPr>
        <w:t>učenja,</w:t>
      </w:r>
      <w:r>
        <w:rPr>
          <w:rFonts w:ascii="Times New Roman" w:eastAsia="Times New Roman" w:hAnsi="Times New Roman" w:cs="Times New Roman"/>
          <w:spacing w:val="46"/>
          <w:sz w:val="24"/>
          <w:szCs w:val="24"/>
          <w:lang w:val="en-US"/>
        </w:rPr>
        <w:t xml:space="preserve"> </w:t>
      </w:r>
      <w:r>
        <w:rPr>
          <w:rFonts w:ascii="Times New Roman" w:eastAsia="Times New Roman" w:hAnsi="Times New Roman" w:cs="Times New Roman"/>
          <w:sz w:val="24"/>
          <w:szCs w:val="24"/>
          <w:lang w:val="en-US"/>
        </w:rPr>
        <w:t>informiranje</w:t>
      </w:r>
      <w:r>
        <w:rPr>
          <w:rFonts w:ascii="Times New Roman" w:eastAsia="Times New Roman" w:hAnsi="Times New Roman" w:cs="Times New Roman"/>
          <w:spacing w:val="44"/>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45"/>
          <w:sz w:val="24"/>
          <w:szCs w:val="24"/>
          <w:lang w:val="en-US"/>
        </w:rPr>
        <w:t xml:space="preserve"> </w:t>
      </w:r>
      <w:r>
        <w:rPr>
          <w:rFonts w:ascii="Times New Roman" w:eastAsia="Times New Roman" w:hAnsi="Times New Roman" w:cs="Times New Roman"/>
          <w:sz w:val="24"/>
          <w:szCs w:val="24"/>
          <w:lang w:val="en-US"/>
        </w:rPr>
        <w:t>savjetovanje</w:t>
      </w:r>
      <w:r>
        <w:rPr>
          <w:rFonts w:ascii="Times New Roman" w:eastAsia="Times New Roman" w:hAnsi="Times New Roman" w:cs="Times New Roman"/>
          <w:spacing w:val="59"/>
          <w:sz w:val="24"/>
          <w:szCs w:val="24"/>
          <w:lang w:val="en-US"/>
        </w:rPr>
        <w:t xml:space="preserve"> </w:t>
      </w:r>
      <w:r>
        <w:rPr>
          <w:rFonts w:ascii="Times New Roman" w:eastAsia="Times New Roman" w:hAnsi="Times New Roman" w:cs="Times New Roman"/>
          <w:spacing w:val="-1"/>
          <w:sz w:val="24"/>
          <w:szCs w:val="24"/>
          <w:lang w:val="en-US"/>
        </w:rPr>
        <w:t>potencijalnih</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pacing w:val="-1"/>
          <w:sz w:val="24"/>
          <w:szCs w:val="24"/>
          <w:lang w:val="en-US"/>
        </w:rPr>
        <w:t>prijavitelja,</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pacing w:val="-1"/>
          <w:sz w:val="24"/>
          <w:szCs w:val="24"/>
          <w:lang w:val="en-US"/>
        </w:rPr>
        <w:t>pripremu</w:t>
      </w:r>
      <w:r>
        <w:rPr>
          <w:rFonts w:ascii="Times New Roman" w:eastAsia="Times New Roman" w:hAnsi="Times New Roman" w:cs="Times New Roman"/>
          <w:spacing w:val="41"/>
          <w:sz w:val="24"/>
          <w:szCs w:val="24"/>
          <w:lang w:val="en-US"/>
        </w:rPr>
        <w:t xml:space="preserve"> </w:t>
      </w:r>
      <w:r>
        <w:rPr>
          <w:rFonts w:ascii="Times New Roman" w:eastAsia="Times New Roman" w:hAnsi="Times New Roman" w:cs="Times New Roman"/>
          <w:spacing w:val="-1"/>
          <w:sz w:val="24"/>
          <w:szCs w:val="24"/>
          <w:lang w:val="en-US"/>
        </w:rPr>
        <w:t>natječajne</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pacing w:val="-1"/>
          <w:sz w:val="24"/>
          <w:szCs w:val="24"/>
          <w:lang w:val="en-US"/>
        </w:rPr>
        <w:t>dokumentacije,</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z w:val="24"/>
          <w:szCs w:val="24"/>
          <w:lang w:val="en-US"/>
        </w:rPr>
        <w:t>provjeru</w:t>
      </w:r>
      <w:r>
        <w:rPr>
          <w:rFonts w:ascii="Times New Roman" w:eastAsia="Times New Roman" w:hAnsi="Times New Roman" w:cs="Times New Roman"/>
          <w:spacing w:val="39"/>
          <w:sz w:val="24"/>
          <w:szCs w:val="24"/>
          <w:lang w:val="en-US"/>
        </w:rPr>
        <w:t xml:space="preserve"> </w:t>
      </w:r>
      <w:r>
        <w:rPr>
          <w:rFonts w:ascii="Times New Roman" w:eastAsia="Times New Roman" w:hAnsi="Times New Roman" w:cs="Times New Roman"/>
          <w:spacing w:val="-1"/>
          <w:sz w:val="24"/>
          <w:szCs w:val="24"/>
          <w:lang w:val="en-US"/>
        </w:rPr>
        <w:t>formalnih</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pacing w:val="-1"/>
          <w:sz w:val="24"/>
          <w:szCs w:val="24"/>
          <w:lang w:val="en-US"/>
        </w:rPr>
        <w:t>kriterija</w:t>
      </w:r>
      <w:r>
        <w:rPr>
          <w:rFonts w:ascii="Times New Roman" w:eastAsia="Times New Roman" w:hAnsi="Times New Roman" w:cs="Times New Roman"/>
          <w:spacing w:val="39"/>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121"/>
          <w:sz w:val="24"/>
          <w:szCs w:val="24"/>
          <w:lang w:val="en-US"/>
        </w:rPr>
        <w:t xml:space="preserve"> </w:t>
      </w:r>
      <w:r>
        <w:rPr>
          <w:rFonts w:ascii="Times New Roman" w:eastAsia="Times New Roman" w:hAnsi="Times New Roman" w:cs="Times New Roman"/>
          <w:spacing w:val="-1"/>
          <w:sz w:val="24"/>
          <w:szCs w:val="24"/>
          <w:lang w:val="en-US"/>
        </w:rPr>
        <w:t>ocjenu</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pacing w:val="-1"/>
          <w:sz w:val="24"/>
          <w:szCs w:val="24"/>
          <w:lang w:val="en-US"/>
        </w:rPr>
        <w:t>kvalitete</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pacing w:val="-1"/>
          <w:sz w:val="24"/>
          <w:szCs w:val="24"/>
          <w:lang w:val="en-US"/>
        </w:rPr>
        <w:t>zaprimljenih</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pacing w:val="-1"/>
          <w:sz w:val="24"/>
          <w:szCs w:val="24"/>
          <w:lang w:val="en-US"/>
        </w:rPr>
        <w:t>prijava,</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pacing w:val="-1"/>
          <w:sz w:val="24"/>
          <w:szCs w:val="24"/>
          <w:lang w:val="en-US"/>
        </w:rPr>
        <w:t>ugovaranje</w:t>
      </w:r>
      <w:r>
        <w:rPr>
          <w:rFonts w:ascii="Times New Roman" w:eastAsia="Times New Roman" w:hAnsi="Times New Roman" w:cs="Times New Roman"/>
          <w:spacing w:val="4"/>
          <w:sz w:val="24"/>
          <w:szCs w:val="24"/>
          <w:lang w:val="en-US"/>
        </w:rPr>
        <w:t xml:space="preserve"> </w:t>
      </w:r>
      <w:r>
        <w:rPr>
          <w:rFonts w:ascii="Times New Roman" w:eastAsia="Times New Roman" w:hAnsi="Times New Roman" w:cs="Times New Roman"/>
          <w:spacing w:val="-1"/>
          <w:sz w:val="24"/>
          <w:szCs w:val="24"/>
          <w:lang w:val="en-US"/>
        </w:rPr>
        <w:t>odobrenih</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pacing w:val="-1"/>
          <w:sz w:val="24"/>
          <w:szCs w:val="24"/>
          <w:lang w:val="en-US"/>
        </w:rPr>
        <w:t>projekata</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njihovo</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pacing w:val="-1"/>
          <w:sz w:val="24"/>
          <w:szCs w:val="24"/>
          <w:lang w:val="en-US"/>
        </w:rPr>
        <w:t>financiranje</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te</w:t>
      </w:r>
      <w:r>
        <w:rPr>
          <w:rFonts w:ascii="Times New Roman" w:eastAsia="Times New Roman" w:hAnsi="Times New Roman" w:cs="Times New Roman"/>
          <w:spacing w:val="109"/>
          <w:sz w:val="24"/>
          <w:szCs w:val="24"/>
          <w:lang w:val="en-US"/>
        </w:rPr>
        <w:t xml:space="preserve"> </w:t>
      </w:r>
      <w:r>
        <w:rPr>
          <w:rFonts w:ascii="Times New Roman" w:eastAsia="Times New Roman" w:hAnsi="Times New Roman" w:cs="Times New Roman"/>
          <w:spacing w:val="-1"/>
          <w:sz w:val="24"/>
          <w:szCs w:val="24"/>
          <w:lang w:val="en-US"/>
        </w:rPr>
        <w:t>praćenje,</w:t>
      </w:r>
      <w:r>
        <w:rPr>
          <w:rFonts w:ascii="Times New Roman" w:eastAsia="Times New Roman" w:hAnsi="Times New Roman" w:cs="Times New Roman"/>
          <w:spacing w:val="4"/>
          <w:sz w:val="24"/>
          <w:szCs w:val="24"/>
          <w:lang w:val="en-US"/>
        </w:rPr>
        <w:t xml:space="preserve"> </w:t>
      </w:r>
      <w:r>
        <w:rPr>
          <w:rFonts w:ascii="Times New Roman" w:eastAsia="Times New Roman" w:hAnsi="Times New Roman" w:cs="Times New Roman"/>
          <w:sz w:val="24"/>
          <w:szCs w:val="24"/>
          <w:lang w:val="en-US"/>
        </w:rPr>
        <w:t>savjetovanje</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nadzor</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pacing w:val="-1"/>
          <w:sz w:val="24"/>
          <w:szCs w:val="24"/>
          <w:lang w:val="en-US"/>
        </w:rPr>
        <w:t>ugovorenih</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pacing w:val="-1"/>
          <w:sz w:val="24"/>
          <w:szCs w:val="24"/>
          <w:lang w:val="en-US"/>
        </w:rPr>
        <w:t>financiranih</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pacing w:val="-1"/>
          <w:sz w:val="24"/>
          <w:szCs w:val="24"/>
          <w:lang w:val="en-US"/>
        </w:rPr>
        <w:t>projekata.</w:t>
      </w:r>
      <w:r>
        <w:rPr>
          <w:rFonts w:ascii="Times New Roman" w:eastAsia="Times New Roman" w:hAnsi="Times New Roman" w:cs="Times New Roman"/>
          <w:spacing w:val="8"/>
          <w:sz w:val="24"/>
          <w:szCs w:val="24"/>
          <w:lang w:val="en-US"/>
        </w:rPr>
        <w:t xml:space="preserve"> </w:t>
      </w:r>
      <w:r>
        <w:rPr>
          <w:rFonts w:ascii="Times New Roman" w:eastAsia="Times New Roman" w:hAnsi="Times New Roman" w:cs="Times New Roman"/>
          <w:sz w:val="24"/>
          <w:szCs w:val="24"/>
          <w:lang w:val="en-US"/>
        </w:rPr>
        <w:t>Sukladno</w:t>
      </w:r>
      <w:r>
        <w:rPr>
          <w:rFonts w:ascii="Times New Roman" w:eastAsia="Times New Roman" w:hAnsi="Times New Roman" w:cs="Times New Roman"/>
          <w:spacing w:val="4"/>
          <w:sz w:val="24"/>
          <w:szCs w:val="24"/>
          <w:lang w:val="en-US"/>
        </w:rPr>
        <w:t xml:space="preserve"> </w:t>
      </w:r>
      <w:r>
        <w:rPr>
          <w:rFonts w:ascii="Times New Roman" w:eastAsia="Times New Roman" w:hAnsi="Times New Roman" w:cs="Times New Roman"/>
          <w:spacing w:val="-1"/>
          <w:sz w:val="24"/>
          <w:szCs w:val="24"/>
          <w:lang w:val="en-US"/>
        </w:rPr>
        <w:t>Zakonu</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o</w:t>
      </w:r>
      <w:r>
        <w:rPr>
          <w:rFonts w:ascii="Times New Roman" w:eastAsia="Times New Roman" w:hAnsi="Times New Roman" w:cs="Times New Roman"/>
          <w:spacing w:val="77"/>
          <w:sz w:val="24"/>
          <w:szCs w:val="24"/>
          <w:lang w:val="en-US"/>
        </w:rPr>
        <w:t xml:space="preserve"> </w:t>
      </w:r>
      <w:r>
        <w:rPr>
          <w:rFonts w:ascii="Times New Roman" w:eastAsia="Times New Roman" w:hAnsi="Times New Roman" w:cs="Times New Roman"/>
          <w:spacing w:val="-1"/>
          <w:sz w:val="24"/>
          <w:szCs w:val="24"/>
          <w:lang w:val="en-US"/>
        </w:rPr>
        <w:t>Agenciji,</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pacing w:val="-1"/>
          <w:sz w:val="24"/>
          <w:szCs w:val="24"/>
          <w:lang w:val="en-US"/>
        </w:rPr>
        <w:t>djelatnost</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z w:val="24"/>
          <w:szCs w:val="24"/>
          <w:lang w:val="en-US"/>
        </w:rPr>
        <w:t>Agencije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obuhvaća</w:t>
      </w:r>
      <w:r>
        <w:rPr>
          <w:rFonts w:ascii="Times New Roman" w:eastAsia="Times New Roman" w:hAnsi="Times New Roman" w:cs="Times New Roman"/>
          <w:spacing w:val="8"/>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z w:val="24"/>
          <w:szCs w:val="24"/>
          <w:lang w:val="en-US"/>
        </w:rPr>
        <w:t>druge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pacing w:val="-1"/>
          <w:sz w:val="24"/>
          <w:szCs w:val="24"/>
          <w:lang w:val="en-US"/>
        </w:rPr>
        <w:t>programe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Europske</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unije</w:t>
      </w:r>
      <w:r>
        <w:rPr>
          <w:rFonts w:ascii="Times New Roman" w:eastAsia="Times New Roman" w:hAnsi="Times New Roman" w:cs="Times New Roman"/>
          <w:spacing w:val="10"/>
          <w:sz w:val="24"/>
          <w:szCs w:val="24"/>
          <w:lang w:val="en-US"/>
        </w:rPr>
        <w:t xml:space="preserve"> </w:t>
      </w:r>
      <w:r>
        <w:rPr>
          <w:rFonts w:ascii="Times New Roman" w:eastAsia="Times New Roman" w:hAnsi="Times New Roman" w:cs="Times New Roman"/>
          <w:sz w:val="24"/>
          <w:szCs w:val="24"/>
          <w:lang w:val="en-US"/>
        </w:rPr>
        <w:t>iz</w:t>
      </w:r>
      <w:r>
        <w:rPr>
          <w:rFonts w:ascii="Times New Roman" w:eastAsia="Times New Roman" w:hAnsi="Times New Roman" w:cs="Times New Roman"/>
          <w:spacing w:val="8"/>
          <w:sz w:val="24"/>
          <w:szCs w:val="24"/>
          <w:lang w:val="en-US"/>
        </w:rPr>
        <w:t xml:space="preserve"> </w:t>
      </w:r>
      <w:r>
        <w:rPr>
          <w:rFonts w:ascii="Times New Roman" w:eastAsia="Times New Roman" w:hAnsi="Times New Roman" w:cs="Times New Roman"/>
          <w:spacing w:val="-1"/>
          <w:sz w:val="24"/>
          <w:szCs w:val="24"/>
          <w:lang w:val="en-US"/>
        </w:rPr>
        <w:t>nadležnosti</w:t>
      </w:r>
      <w:r>
        <w:rPr>
          <w:rFonts w:ascii="Times New Roman" w:eastAsia="Times New Roman" w:hAnsi="Times New Roman" w:cs="Times New Roman"/>
          <w:spacing w:val="71"/>
          <w:sz w:val="24"/>
          <w:szCs w:val="24"/>
          <w:lang w:val="en-US"/>
        </w:rPr>
        <w:t xml:space="preserve"> </w:t>
      </w:r>
      <w:r>
        <w:rPr>
          <w:rFonts w:ascii="Times New Roman" w:eastAsia="Times New Roman" w:hAnsi="Times New Roman" w:cs="Times New Roman"/>
          <w:spacing w:val="-1"/>
          <w:sz w:val="24"/>
          <w:szCs w:val="24"/>
          <w:lang w:val="en-US"/>
        </w:rPr>
        <w:t>Ministarstva</w:t>
      </w:r>
      <w:r>
        <w:rPr>
          <w:rFonts w:ascii="Times New Roman" w:eastAsia="Times New Roman" w:hAnsi="Times New Roman" w:cs="Times New Roman"/>
          <w:spacing w:val="15"/>
          <w:sz w:val="24"/>
          <w:szCs w:val="24"/>
          <w:lang w:val="en-US"/>
        </w:rPr>
        <w:t xml:space="preserve"> </w:t>
      </w:r>
      <w:r>
        <w:rPr>
          <w:rFonts w:ascii="Times New Roman" w:eastAsia="Times New Roman" w:hAnsi="Times New Roman" w:cs="Times New Roman"/>
          <w:sz w:val="24"/>
          <w:szCs w:val="24"/>
          <w:lang w:val="en-US"/>
        </w:rPr>
        <w:t>znanosti,</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pacing w:val="-1"/>
          <w:sz w:val="24"/>
          <w:szCs w:val="24"/>
          <w:lang w:val="en-US"/>
        </w:rPr>
        <w:t>obrazovanja</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17"/>
          <w:sz w:val="24"/>
          <w:szCs w:val="24"/>
          <w:lang w:val="en-US"/>
        </w:rPr>
        <w:t xml:space="preserve"> </w:t>
      </w:r>
      <w:r>
        <w:rPr>
          <w:rFonts w:ascii="Times New Roman" w:eastAsia="Times New Roman" w:hAnsi="Times New Roman" w:cs="Times New Roman"/>
          <w:sz w:val="24"/>
          <w:szCs w:val="24"/>
          <w:lang w:val="en-US"/>
        </w:rPr>
        <w:t>sporta,</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17"/>
          <w:sz w:val="24"/>
          <w:szCs w:val="24"/>
          <w:lang w:val="en-US"/>
        </w:rPr>
        <w:t xml:space="preserve"> </w:t>
      </w:r>
      <w:r>
        <w:rPr>
          <w:rFonts w:ascii="Times New Roman" w:eastAsia="Times New Roman" w:hAnsi="Times New Roman" w:cs="Times New Roman"/>
          <w:sz w:val="24"/>
          <w:szCs w:val="24"/>
          <w:lang w:val="en-US"/>
        </w:rPr>
        <w:t>to:</w:t>
      </w:r>
      <w:r>
        <w:rPr>
          <w:rFonts w:ascii="Times New Roman" w:eastAsia="Times New Roman" w:hAnsi="Times New Roman" w:cs="Times New Roman"/>
          <w:spacing w:val="17"/>
          <w:sz w:val="24"/>
          <w:szCs w:val="24"/>
          <w:lang w:val="en-US"/>
        </w:rPr>
        <w:t xml:space="preserve"> </w:t>
      </w:r>
      <w:r>
        <w:rPr>
          <w:rFonts w:ascii="Times New Roman" w:eastAsia="Times New Roman" w:hAnsi="Times New Roman" w:cs="Times New Roman"/>
          <w:spacing w:val="-1"/>
          <w:sz w:val="24"/>
          <w:szCs w:val="24"/>
          <w:lang w:val="en-US"/>
        </w:rPr>
        <w:t>ERA-MORE</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z w:val="24"/>
          <w:szCs w:val="24"/>
          <w:lang w:val="en-US"/>
        </w:rPr>
        <w:t>(mobilnost</w:t>
      </w:r>
      <w:r>
        <w:rPr>
          <w:rFonts w:ascii="Times New Roman" w:eastAsia="Times New Roman" w:hAnsi="Times New Roman" w:cs="Times New Roman"/>
          <w:spacing w:val="17"/>
          <w:sz w:val="24"/>
          <w:szCs w:val="24"/>
          <w:lang w:val="en-US"/>
        </w:rPr>
        <w:t xml:space="preserve"> </w:t>
      </w:r>
      <w:r>
        <w:rPr>
          <w:rFonts w:ascii="Times New Roman" w:eastAsia="Times New Roman" w:hAnsi="Times New Roman" w:cs="Times New Roman"/>
          <w:spacing w:val="-1"/>
          <w:sz w:val="24"/>
          <w:szCs w:val="24"/>
          <w:lang w:val="en-US"/>
        </w:rPr>
        <w:t>istraživača</w:t>
      </w:r>
      <w:r>
        <w:rPr>
          <w:rFonts w:ascii="Times New Roman" w:eastAsia="Times New Roman" w:hAnsi="Times New Roman" w:cs="Times New Roman"/>
          <w:spacing w:val="15"/>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65"/>
          <w:sz w:val="24"/>
          <w:szCs w:val="24"/>
          <w:lang w:val="en-US"/>
        </w:rPr>
        <w:t xml:space="preserve"> </w:t>
      </w:r>
      <w:r>
        <w:rPr>
          <w:rFonts w:ascii="Times New Roman" w:eastAsia="Times New Roman" w:hAnsi="Times New Roman" w:cs="Times New Roman"/>
          <w:spacing w:val="-1"/>
          <w:sz w:val="24"/>
          <w:szCs w:val="24"/>
          <w:lang w:val="en-US"/>
        </w:rPr>
        <w:t>Europskom</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pacing w:val="-1"/>
          <w:sz w:val="24"/>
          <w:szCs w:val="24"/>
          <w:lang w:val="en-US"/>
        </w:rPr>
        <w:t>istraživačkom</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pacing w:val="-1"/>
          <w:sz w:val="24"/>
          <w:szCs w:val="24"/>
          <w:lang w:val="en-US"/>
        </w:rPr>
        <w:t>prostoru),</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EUROPASS</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pacing w:val="-1"/>
          <w:sz w:val="24"/>
          <w:szCs w:val="24"/>
          <w:lang w:val="en-US"/>
        </w:rPr>
        <w:t>(ugradnja</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komponenti</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EUROPASS-a</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69"/>
          <w:sz w:val="24"/>
          <w:szCs w:val="24"/>
          <w:lang w:val="en-US"/>
        </w:rPr>
        <w:t xml:space="preserve"> </w:t>
      </w:r>
      <w:r>
        <w:rPr>
          <w:rFonts w:ascii="Times New Roman" w:eastAsia="Times New Roman" w:hAnsi="Times New Roman" w:cs="Times New Roman"/>
          <w:spacing w:val="-1"/>
          <w:sz w:val="24"/>
          <w:szCs w:val="24"/>
          <w:lang w:val="en-US"/>
        </w:rPr>
        <w:t>obrazovni</w:t>
      </w:r>
      <w:r>
        <w:rPr>
          <w:rFonts w:ascii="Times New Roman" w:eastAsia="Times New Roman" w:hAnsi="Times New Roman" w:cs="Times New Roman"/>
          <w:spacing w:val="4"/>
          <w:sz w:val="24"/>
          <w:szCs w:val="24"/>
          <w:lang w:val="en-US"/>
        </w:rPr>
        <w:t xml:space="preserve"> </w:t>
      </w:r>
      <w:r>
        <w:rPr>
          <w:rFonts w:ascii="Times New Roman" w:eastAsia="Times New Roman" w:hAnsi="Times New Roman" w:cs="Times New Roman"/>
          <w:spacing w:val="-1"/>
          <w:sz w:val="24"/>
          <w:szCs w:val="24"/>
          <w:lang w:val="en-US"/>
        </w:rPr>
        <w:t>sustav</w:t>
      </w:r>
      <w:r>
        <w:rPr>
          <w:rFonts w:ascii="Times New Roman" w:eastAsia="Times New Roman" w:hAnsi="Times New Roman" w:cs="Times New Roman"/>
          <w:spacing w:val="4"/>
          <w:sz w:val="24"/>
          <w:szCs w:val="24"/>
          <w:lang w:val="en-US"/>
        </w:rPr>
        <w:t xml:space="preserve"> </w:t>
      </w:r>
      <w:r>
        <w:rPr>
          <w:rFonts w:ascii="Times New Roman" w:eastAsia="Times New Roman" w:hAnsi="Times New Roman" w:cs="Times New Roman"/>
          <w:spacing w:val="-1"/>
          <w:sz w:val="24"/>
          <w:szCs w:val="24"/>
          <w:lang w:val="en-US"/>
        </w:rPr>
        <w:t>Republike</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pacing w:val="-1"/>
          <w:sz w:val="24"/>
          <w:szCs w:val="24"/>
          <w:lang w:val="en-US"/>
        </w:rPr>
        <w:t>Hrvatske),</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lang w:val="en-US"/>
        </w:rPr>
        <w:t>ERASMUS</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pacing w:val="-1"/>
          <w:sz w:val="24"/>
          <w:szCs w:val="24"/>
          <w:lang w:val="en-US"/>
        </w:rPr>
        <w:t>MUNDUS</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(uspostavljanje</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međunarodnih</w:t>
      </w:r>
      <w:r>
        <w:rPr>
          <w:rFonts w:ascii="Times New Roman" w:eastAsia="Times New Roman" w:hAnsi="Times New Roman" w:cs="Times New Roman"/>
          <w:spacing w:val="69"/>
          <w:sz w:val="24"/>
          <w:szCs w:val="24"/>
          <w:lang w:val="en-US"/>
        </w:rPr>
        <w:t xml:space="preserve"> </w:t>
      </w:r>
      <w:r>
        <w:rPr>
          <w:rFonts w:ascii="Times New Roman" w:eastAsia="Times New Roman" w:hAnsi="Times New Roman" w:cs="Times New Roman"/>
          <w:sz w:val="24"/>
          <w:szCs w:val="24"/>
          <w:lang w:val="en-US"/>
        </w:rPr>
        <w:t xml:space="preserve">združenih </w:t>
      </w:r>
      <w:r>
        <w:rPr>
          <w:rFonts w:ascii="Times New Roman" w:eastAsia="Times New Roman" w:hAnsi="Times New Roman" w:cs="Times New Roman"/>
          <w:spacing w:val="-1"/>
          <w:sz w:val="24"/>
          <w:szCs w:val="24"/>
          <w:lang w:val="en-US"/>
        </w:rPr>
        <w:t>diplomskih</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lang w:val="en-US"/>
        </w:rPr>
        <w:t>studija).</w:t>
      </w:r>
    </w:p>
    <w:p w:rsidR="003F6BA5" w:rsidRDefault="003F6BA5" w:rsidP="003F6BA5">
      <w:pPr>
        <w:widowControl w:val="0"/>
        <w:spacing w:after="0" w:line="240" w:lineRule="auto"/>
        <w:rPr>
          <w:rFonts w:ascii="Times New Roman" w:eastAsia="Times New Roman" w:hAnsi="Times New Roman" w:cs="Times New Roman"/>
          <w:sz w:val="24"/>
          <w:szCs w:val="24"/>
          <w:lang w:val="en-US"/>
        </w:rPr>
      </w:pPr>
    </w:p>
    <w:p w:rsidR="003F6BA5" w:rsidRDefault="003F6BA5" w:rsidP="003F6BA5">
      <w:pPr>
        <w:widowControl w:val="0"/>
        <w:spacing w:after="0" w:line="240" w:lineRule="auto"/>
        <w:ind w:left="116" w:right="114" w:firstLine="707"/>
        <w:jc w:val="both"/>
        <w:rPr>
          <w:rFonts w:ascii="Times New Roman" w:eastAsia="Times New Roman" w:hAnsi="Times New Roman" w:cs="Times New Roman"/>
          <w:sz w:val="24"/>
          <w:szCs w:val="24"/>
          <w:lang w:val="en-US"/>
        </w:rPr>
      </w:pPr>
      <w:r>
        <w:rPr>
          <w:rFonts w:ascii="Times New Roman" w:eastAsia="Times New Roman" w:hAnsi="Times New Roman" w:cs="Times New Roman"/>
          <w:spacing w:val="-1"/>
          <w:sz w:val="24"/>
          <w:szCs w:val="24"/>
          <w:lang w:val="en-US"/>
        </w:rPr>
        <w:t>Agencija</w:t>
      </w:r>
      <w:r>
        <w:rPr>
          <w:rFonts w:ascii="Times New Roman" w:eastAsia="Times New Roman" w:hAnsi="Times New Roman" w:cs="Times New Roman"/>
          <w:spacing w:val="37"/>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37"/>
          <w:sz w:val="24"/>
          <w:szCs w:val="24"/>
          <w:lang w:val="en-US"/>
        </w:rPr>
        <w:t xml:space="preserve"> </w:t>
      </w:r>
      <w:r>
        <w:rPr>
          <w:rFonts w:ascii="Times New Roman" w:eastAsia="Times New Roman" w:hAnsi="Times New Roman" w:cs="Times New Roman"/>
          <w:sz w:val="24"/>
          <w:szCs w:val="24"/>
          <w:lang w:val="en-US"/>
        </w:rPr>
        <w:t>mobilnost</w:t>
      </w:r>
      <w:r>
        <w:rPr>
          <w:rFonts w:ascii="Times New Roman" w:eastAsia="Times New Roman" w:hAnsi="Times New Roman" w:cs="Times New Roman"/>
          <w:spacing w:val="39"/>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36"/>
          <w:sz w:val="24"/>
          <w:szCs w:val="24"/>
          <w:lang w:val="en-US"/>
        </w:rPr>
        <w:t xml:space="preserve"> </w:t>
      </w:r>
      <w:r>
        <w:rPr>
          <w:rFonts w:ascii="Times New Roman" w:eastAsia="Times New Roman" w:hAnsi="Times New Roman" w:cs="Times New Roman"/>
          <w:spacing w:val="-1"/>
          <w:sz w:val="24"/>
          <w:szCs w:val="24"/>
          <w:lang w:val="en-US"/>
        </w:rPr>
        <w:t>programe</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pacing w:val="-1"/>
          <w:sz w:val="24"/>
          <w:szCs w:val="24"/>
          <w:lang w:val="en-US"/>
        </w:rPr>
        <w:t>Europske</w:t>
      </w:r>
      <w:r>
        <w:rPr>
          <w:rFonts w:ascii="Times New Roman" w:eastAsia="Times New Roman" w:hAnsi="Times New Roman" w:cs="Times New Roman"/>
          <w:spacing w:val="37"/>
          <w:sz w:val="24"/>
          <w:szCs w:val="24"/>
          <w:lang w:val="en-US"/>
        </w:rPr>
        <w:t xml:space="preserve"> </w:t>
      </w:r>
      <w:r>
        <w:rPr>
          <w:rFonts w:ascii="Times New Roman" w:eastAsia="Times New Roman" w:hAnsi="Times New Roman" w:cs="Times New Roman"/>
          <w:sz w:val="24"/>
          <w:szCs w:val="24"/>
          <w:lang w:val="en-US"/>
        </w:rPr>
        <w:t>unije</w:t>
      </w:r>
      <w:r>
        <w:rPr>
          <w:rFonts w:ascii="Times New Roman" w:eastAsia="Times New Roman" w:hAnsi="Times New Roman" w:cs="Times New Roman"/>
          <w:spacing w:val="38"/>
          <w:sz w:val="24"/>
          <w:szCs w:val="24"/>
          <w:lang w:val="en-US"/>
        </w:rPr>
        <w:t xml:space="preserve"> </w:t>
      </w:r>
      <w:r>
        <w:rPr>
          <w:rFonts w:ascii="Times New Roman" w:eastAsia="Times New Roman" w:hAnsi="Times New Roman" w:cs="Times New Roman"/>
          <w:spacing w:val="-1"/>
          <w:sz w:val="24"/>
          <w:szCs w:val="24"/>
          <w:lang w:val="en-US"/>
        </w:rPr>
        <w:t>počela</w:t>
      </w:r>
      <w:r>
        <w:rPr>
          <w:rFonts w:ascii="Times New Roman" w:eastAsia="Times New Roman" w:hAnsi="Times New Roman" w:cs="Times New Roman"/>
          <w:spacing w:val="37"/>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37"/>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38"/>
          <w:sz w:val="24"/>
          <w:szCs w:val="24"/>
          <w:lang w:val="en-US"/>
        </w:rPr>
        <w:t xml:space="preserve"> </w:t>
      </w:r>
      <w:r>
        <w:rPr>
          <w:rFonts w:ascii="Times New Roman" w:eastAsia="Times New Roman" w:hAnsi="Times New Roman" w:cs="Times New Roman"/>
          <w:sz w:val="24"/>
          <w:szCs w:val="24"/>
          <w:lang w:val="en-US"/>
        </w:rPr>
        <w:t>2009.</w:t>
      </w:r>
      <w:r>
        <w:rPr>
          <w:rFonts w:ascii="Times New Roman" w:eastAsia="Times New Roman" w:hAnsi="Times New Roman" w:cs="Times New Roman"/>
          <w:spacing w:val="38"/>
          <w:sz w:val="24"/>
          <w:szCs w:val="24"/>
          <w:lang w:val="en-US"/>
        </w:rPr>
        <w:t xml:space="preserve"> </w:t>
      </w:r>
      <w:proofErr w:type="gramStart"/>
      <w:r>
        <w:rPr>
          <w:rFonts w:ascii="Times New Roman" w:eastAsia="Times New Roman" w:hAnsi="Times New Roman" w:cs="Times New Roman"/>
          <w:sz w:val="24"/>
          <w:szCs w:val="24"/>
          <w:lang w:val="en-US"/>
        </w:rPr>
        <w:t>i</w:t>
      </w:r>
      <w:proofErr w:type="gramEnd"/>
      <w:r>
        <w:rPr>
          <w:rFonts w:ascii="Times New Roman" w:eastAsia="Times New Roman" w:hAnsi="Times New Roman" w:cs="Times New Roman"/>
          <w:spacing w:val="38"/>
          <w:sz w:val="24"/>
          <w:szCs w:val="24"/>
          <w:lang w:val="en-US"/>
        </w:rPr>
        <w:t xml:space="preserve"> </w:t>
      </w:r>
      <w:r>
        <w:rPr>
          <w:rFonts w:ascii="Times New Roman" w:eastAsia="Times New Roman" w:hAnsi="Times New Roman" w:cs="Times New Roman"/>
          <w:sz w:val="24"/>
          <w:szCs w:val="24"/>
          <w:lang w:val="en-US"/>
        </w:rPr>
        <w:t>2010.</w:t>
      </w:r>
      <w:r>
        <w:rPr>
          <w:rFonts w:ascii="Times New Roman" w:eastAsia="Times New Roman" w:hAnsi="Times New Roman" w:cs="Times New Roman"/>
          <w:spacing w:val="38"/>
          <w:sz w:val="24"/>
          <w:szCs w:val="24"/>
          <w:lang w:val="en-US"/>
        </w:rPr>
        <w:t xml:space="preserve"> </w:t>
      </w:r>
      <w:proofErr w:type="gramStart"/>
      <w:r>
        <w:rPr>
          <w:rFonts w:ascii="Times New Roman" w:eastAsia="Times New Roman" w:hAnsi="Times New Roman" w:cs="Times New Roman"/>
          <w:spacing w:val="-1"/>
          <w:sz w:val="24"/>
          <w:szCs w:val="24"/>
          <w:lang w:val="en-US"/>
        </w:rPr>
        <w:t>godini</w:t>
      </w:r>
      <w:proofErr w:type="gramEnd"/>
      <w:r>
        <w:rPr>
          <w:rFonts w:ascii="Times New Roman" w:eastAsia="Times New Roman" w:hAnsi="Times New Roman" w:cs="Times New Roman"/>
          <w:spacing w:val="53"/>
          <w:sz w:val="24"/>
          <w:szCs w:val="24"/>
          <w:lang w:val="en-US"/>
        </w:rPr>
        <w:t xml:space="preserve"> </w:t>
      </w:r>
      <w:r>
        <w:rPr>
          <w:rFonts w:ascii="Times New Roman" w:eastAsia="Times New Roman" w:hAnsi="Times New Roman" w:cs="Times New Roman"/>
          <w:spacing w:val="-1"/>
          <w:sz w:val="24"/>
          <w:szCs w:val="24"/>
          <w:lang w:val="en-US"/>
        </w:rPr>
        <w:t>provoditi</w:t>
      </w:r>
      <w:r>
        <w:rPr>
          <w:rFonts w:ascii="Times New Roman" w:eastAsia="Times New Roman" w:hAnsi="Times New Roman" w:cs="Times New Roman"/>
          <w:spacing w:val="24"/>
          <w:sz w:val="24"/>
          <w:szCs w:val="24"/>
          <w:lang w:val="en-US"/>
        </w:rPr>
        <w:t xml:space="preserve"> </w:t>
      </w:r>
      <w:r>
        <w:rPr>
          <w:rFonts w:ascii="Times New Roman" w:eastAsia="Times New Roman" w:hAnsi="Times New Roman" w:cs="Times New Roman"/>
          <w:sz w:val="24"/>
          <w:szCs w:val="24"/>
          <w:lang w:val="en-US"/>
        </w:rPr>
        <w:t>pilot</w:t>
      </w:r>
      <w:r>
        <w:rPr>
          <w:rFonts w:ascii="Times New Roman" w:eastAsia="Times New Roman" w:hAnsi="Times New Roman" w:cs="Times New Roman"/>
          <w:spacing w:val="25"/>
          <w:sz w:val="24"/>
          <w:szCs w:val="24"/>
          <w:lang w:val="en-US"/>
        </w:rPr>
        <w:t xml:space="preserve"> </w:t>
      </w:r>
      <w:r>
        <w:rPr>
          <w:rFonts w:ascii="Times New Roman" w:eastAsia="Times New Roman" w:hAnsi="Times New Roman" w:cs="Times New Roman"/>
          <w:sz w:val="24"/>
          <w:szCs w:val="24"/>
          <w:lang w:val="en-US"/>
        </w:rPr>
        <w:t>-</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z w:val="24"/>
          <w:szCs w:val="24"/>
          <w:lang w:val="en-US"/>
        </w:rPr>
        <w:t>natječaje</w:t>
      </w:r>
      <w:r>
        <w:rPr>
          <w:rFonts w:ascii="Times New Roman" w:eastAsia="Times New Roman" w:hAnsi="Times New Roman" w:cs="Times New Roman"/>
          <w:spacing w:val="22"/>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22"/>
          <w:sz w:val="24"/>
          <w:szCs w:val="24"/>
          <w:lang w:val="en-US"/>
        </w:rPr>
        <w:t xml:space="preserve"> </w:t>
      </w:r>
      <w:r>
        <w:rPr>
          <w:rFonts w:ascii="Times New Roman" w:eastAsia="Times New Roman" w:hAnsi="Times New Roman" w:cs="Times New Roman"/>
          <w:spacing w:val="-1"/>
          <w:sz w:val="24"/>
          <w:szCs w:val="24"/>
          <w:lang w:val="en-US"/>
        </w:rPr>
        <w:t>financiranje</w:t>
      </w:r>
      <w:r>
        <w:rPr>
          <w:rFonts w:ascii="Times New Roman" w:eastAsia="Times New Roman" w:hAnsi="Times New Roman" w:cs="Times New Roman"/>
          <w:spacing w:val="22"/>
          <w:sz w:val="24"/>
          <w:szCs w:val="24"/>
          <w:lang w:val="en-US"/>
        </w:rPr>
        <w:t xml:space="preserve"> </w:t>
      </w:r>
      <w:r>
        <w:rPr>
          <w:rFonts w:ascii="Times New Roman" w:eastAsia="Times New Roman" w:hAnsi="Times New Roman" w:cs="Times New Roman"/>
          <w:sz w:val="24"/>
          <w:szCs w:val="24"/>
          <w:lang w:val="en-US"/>
        </w:rPr>
        <w:t>sudjelovanja</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pacing w:val="-1"/>
          <w:sz w:val="24"/>
          <w:szCs w:val="24"/>
          <w:lang w:val="en-US"/>
        </w:rPr>
        <w:t>pojedinaca,</w:t>
      </w:r>
      <w:r>
        <w:rPr>
          <w:rFonts w:ascii="Times New Roman" w:eastAsia="Times New Roman" w:hAnsi="Times New Roman" w:cs="Times New Roman"/>
          <w:spacing w:val="25"/>
          <w:sz w:val="24"/>
          <w:szCs w:val="24"/>
          <w:lang w:val="en-US"/>
        </w:rPr>
        <w:t xml:space="preserve"> </w:t>
      </w:r>
      <w:r>
        <w:rPr>
          <w:rFonts w:ascii="Times New Roman" w:eastAsia="Times New Roman" w:hAnsi="Times New Roman" w:cs="Times New Roman"/>
          <w:sz w:val="24"/>
          <w:szCs w:val="24"/>
          <w:lang w:val="en-US"/>
        </w:rPr>
        <w:t>ustanova</w:t>
      </w:r>
      <w:r>
        <w:rPr>
          <w:rFonts w:ascii="Times New Roman" w:eastAsia="Times New Roman" w:hAnsi="Times New Roman" w:cs="Times New Roman"/>
          <w:spacing w:val="22"/>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24"/>
          <w:sz w:val="24"/>
          <w:szCs w:val="24"/>
          <w:lang w:val="en-US"/>
        </w:rPr>
        <w:t xml:space="preserve"> </w:t>
      </w:r>
      <w:r>
        <w:rPr>
          <w:rFonts w:ascii="Times New Roman" w:eastAsia="Times New Roman" w:hAnsi="Times New Roman" w:cs="Times New Roman"/>
          <w:spacing w:val="-1"/>
          <w:sz w:val="24"/>
          <w:szCs w:val="24"/>
          <w:lang w:val="en-US"/>
        </w:rPr>
        <w:t>organizacija</w:t>
      </w:r>
      <w:r>
        <w:rPr>
          <w:rFonts w:ascii="Times New Roman" w:eastAsia="Times New Roman" w:hAnsi="Times New Roman" w:cs="Times New Roman"/>
          <w:spacing w:val="22"/>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84"/>
          <w:sz w:val="24"/>
          <w:szCs w:val="24"/>
          <w:lang w:val="en-US"/>
        </w:rPr>
        <w:t xml:space="preserve"> </w:t>
      </w:r>
      <w:r>
        <w:rPr>
          <w:rFonts w:ascii="Times New Roman" w:eastAsia="Times New Roman" w:hAnsi="Times New Roman" w:cs="Times New Roman"/>
          <w:spacing w:val="-1"/>
          <w:sz w:val="24"/>
          <w:szCs w:val="24"/>
          <w:lang w:val="en-US"/>
        </w:rPr>
        <w:t>Programu</w:t>
      </w:r>
      <w:r>
        <w:rPr>
          <w:rFonts w:ascii="Times New Roman" w:eastAsia="Times New Roman" w:hAnsi="Times New Roman" w:cs="Times New Roman"/>
          <w:spacing w:val="57"/>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56"/>
          <w:sz w:val="24"/>
          <w:szCs w:val="24"/>
          <w:lang w:val="en-US"/>
        </w:rPr>
        <w:t xml:space="preserve"> </w:t>
      </w:r>
      <w:r>
        <w:rPr>
          <w:rFonts w:ascii="Times New Roman" w:eastAsia="Times New Roman" w:hAnsi="Times New Roman" w:cs="Times New Roman"/>
          <w:sz w:val="24"/>
          <w:szCs w:val="24"/>
          <w:lang w:val="en-US"/>
        </w:rPr>
        <w:t>cjeloživotno</w:t>
      </w:r>
      <w:r>
        <w:rPr>
          <w:rFonts w:ascii="Times New Roman" w:eastAsia="Times New Roman" w:hAnsi="Times New Roman" w:cs="Times New Roman"/>
          <w:spacing w:val="57"/>
          <w:sz w:val="24"/>
          <w:szCs w:val="24"/>
          <w:lang w:val="en-US"/>
        </w:rPr>
        <w:t xml:space="preserve"> </w:t>
      </w:r>
      <w:r>
        <w:rPr>
          <w:rFonts w:ascii="Times New Roman" w:eastAsia="Times New Roman" w:hAnsi="Times New Roman" w:cs="Times New Roman"/>
          <w:spacing w:val="-1"/>
          <w:sz w:val="24"/>
          <w:szCs w:val="24"/>
          <w:lang w:val="en-US"/>
        </w:rPr>
        <w:t>učenje</w:t>
      </w:r>
      <w:r>
        <w:rPr>
          <w:rFonts w:ascii="Times New Roman" w:eastAsia="Times New Roman" w:hAnsi="Times New Roman" w:cs="Times New Roman"/>
          <w:spacing w:val="59"/>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57"/>
          <w:sz w:val="24"/>
          <w:szCs w:val="24"/>
          <w:lang w:val="en-US"/>
        </w:rPr>
        <w:t xml:space="preserve"> </w:t>
      </w:r>
      <w:r>
        <w:rPr>
          <w:rFonts w:ascii="Times New Roman" w:eastAsia="Times New Roman" w:hAnsi="Times New Roman" w:cs="Times New Roman"/>
          <w:spacing w:val="-1"/>
          <w:sz w:val="24"/>
          <w:szCs w:val="24"/>
          <w:lang w:val="en-US"/>
        </w:rPr>
        <w:t>programu</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lang w:val="en-US"/>
        </w:rPr>
        <w:t>Mladi</w:t>
      </w:r>
      <w:r>
        <w:rPr>
          <w:rFonts w:ascii="Times New Roman" w:eastAsia="Times New Roman" w:hAnsi="Times New Roman" w:cs="Times New Roman"/>
          <w:spacing w:val="57"/>
          <w:sz w:val="24"/>
          <w:szCs w:val="24"/>
          <w:lang w:val="en-US"/>
        </w:rPr>
        <w:t xml:space="preserve"> </w:t>
      </w:r>
      <w:r>
        <w:rPr>
          <w:rFonts w:ascii="Times New Roman" w:eastAsia="Times New Roman" w:hAnsi="Times New Roman" w:cs="Times New Roman"/>
          <w:sz w:val="24"/>
          <w:szCs w:val="24"/>
          <w:lang w:val="en-US"/>
        </w:rPr>
        <w:t>na</w:t>
      </w:r>
      <w:r>
        <w:rPr>
          <w:rFonts w:ascii="Times New Roman" w:eastAsia="Times New Roman" w:hAnsi="Times New Roman" w:cs="Times New Roman"/>
          <w:spacing w:val="56"/>
          <w:sz w:val="24"/>
          <w:szCs w:val="24"/>
          <w:lang w:val="en-US"/>
        </w:rPr>
        <w:t xml:space="preserve"> </w:t>
      </w:r>
      <w:r>
        <w:rPr>
          <w:rFonts w:ascii="Times New Roman" w:eastAsia="Times New Roman" w:hAnsi="Times New Roman" w:cs="Times New Roman"/>
          <w:sz w:val="24"/>
          <w:szCs w:val="24"/>
          <w:lang w:val="en-US"/>
        </w:rPr>
        <w:t>djelu.</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pacing w:val="-1"/>
          <w:sz w:val="24"/>
          <w:szCs w:val="24"/>
          <w:lang w:val="en-US"/>
        </w:rPr>
        <w:t>Nadalje,</w:t>
      </w:r>
      <w:r>
        <w:rPr>
          <w:rFonts w:ascii="Times New Roman" w:eastAsia="Times New Roman" w:hAnsi="Times New Roman" w:cs="Times New Roman"/>
          <w:spacing w:val="58"/>
          <w:sz w:val="24"/>
          <w:szCs w:val="24"/>
          <w:lang w:val="en-US"/>
        </w:rPr>
        <w:t xml:space="preserve"> </w:t>
      </w:r>
      <w:r>
        <w:rPr>
          <w:rFonts w:ascii="Times New Roman" w:eastAsia="Times New Roman" w:hAnsi="Times New Roman" w:cs="Times New Roman"/>
          <w:sz w:val="24"/>
          <w:szCs w:val="24"/>
          <w:lang w:val="en-US"/>
        </w:rPr>
        <w:t>7.</w:t>
      </w:r>
      <w:r>
        <w:rPr>
          <w:rFonts w:ascii="Times New Roman" w:eastAsia="Times New Roman" w:hAnsi="Times New Roman" w:cs="Times New Roman"/>
          <w:spacing w:val="57"/>
          <w:sz w:val="24"/>
          <w:szCs w:val="24"/>
          <w:lang w:val="en-US"/>
        </w:rPr>
        <w:t xml:space="preserve"> </w:t>
      </w:r>
      <w:proofErr w:type="gramStart"/>
      <w:r>
        <w:rPr>
          <w:rFonts w:ascii="Times New Roman" w:eastAsia="Times New Roman" w:hAnsi="Times New Roman" w:cs="Times New Roman"/>
          <w:sz w:val="24"/>
          <w:szCs w:val="24"/>
          <w:lang w:val="en-US"/>
        </w:rPr>
        <w:t>prosinca</w:t>
      </w:r>
      <w:proofErr w:type="gramEnd"/>
      <w:r>
        <w:rPr>
          <w:rFonts w:ascii="Times New Roman" w:eastAsia="Times New Roman" w:hAnsi="Times New Roman" w:cs="Times New Roman"/>
          <w:spacing w:val="56"/>
          <w:sz w:val="24"/>
          <w:szCs w:val="24"/>
          <w:lang w:val="en-US"/>
        </w:rPr>
        <w:t xml:space="preserve"> </w:t>
      </w:r>
      <w:r>
        <w:rPr>
          <w:rFonts w:ascii="Times New Roman" w:eastAsia="Times New Roman" w:hAnsi="Times New Roman" w:cs="Times New Roman"/>
          <w:sz w:val="24"/>
          <w:szCs w:val="24"/>
          <w:lang w:val="en-US"/>
        </w:rPr>
        <w:t>2010.</w:t>
      </w:r>
      <w:r>
        <w:rPr>
          <w:rFonts w:ascii="Times New Roman" w:eastAsia="Times New Roman" w:hAnsi="Times New Roman" w:cs="Times New Roman"/>
          <w:spacing w:val="53"/>
          <w:sz w:val="24"/>
          <w:szCs w:val="24"/>
          <w:lang w:val="en-US"/>
        </w:rPr>
        <w:t xml:space="preserve"> </w:t>
      </w:r>
      <w:proofErr w:type="gramStart"/>
      <w:r>
        <w:rPr>
          <w:rFonts w:ascii="Times New Roman" w:eastAsia="Times New Roman" w:hAnsi="Times New Roman" w:cs="Times New Roman"/>
          <w:spacing w:val="-1"/>
          <w:sz w:val="24"/>
          <w:szCs w:val="24"/>
          <w:lang w:val="en-US"/>
        </w:rPr>
        <w:t>godine</w:t>
      </w:r>
      <w:proofErr w:type="gramEnd"/>
      <w:r>
        <w:rPr>
          <w:rFonts w:ascii="Times New Roman" w:eastAsia="Times New Roman" w:hAnsi="Times New Roman" w:cs="Times New Roman"/>
          <w:spacing w:val="39"/>
          <w:sz w:val="24"/>
          <w:szCs w:val="24"/>
          <w:lang w:val="en-US"/>
        </w:rPr>
        <w:t xml:space="preserve"> </w:t>
      </w:r>
      <w:r>
        <w:rPr>
          <w:rFonts w:ascii="Times New Roman" w:eastAsia="Times New Roman" w:hAnsi="Times New Roman" w:cs="Times New Roman"/>
          <w:spacing w:val="-1"/>
          <w:sz w:val="24"/>
          <w:szCs w:val="24"/>
          <w:lang w:val="en-US"/>
        </w:rPr>
        <w:t>potpisan</w:t>
      </w:r>
      <w:r>
        <w:rPr>
          <w:rFonts w:ascii="Times New Roman" w:eastAsia="Times New Roman" w:hAnsi="Times New Roman" w:cs="Times New Roman"/>
          <w:spacing w:val="39"/>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39"/>
          <w:sz w:val="24"/>
          <w:szCs w:val="24"/>
          <w:lang w:val="en-US"/>
        </w:rPr>
        <w:t xml:space="preserve"> </w:t>
      </w:r>
      <w:r>
        <w:rPr>
          <w:rFonts w:ascii="Times New Roman" w:eastAsia="Times New Roman" w:hAnsi="Times New Roman" w:cs="Times New Roman"/>
          <w:spacing w:val="-1"/>
          <w:sz w:val="24"/>
          <w:szCs w:val="24"/>
          <w:lang w:val="en-US"/>
        </w:rPr>
        <w:t>Memorandum</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z w:val="24"/>
          <w:szCs w:val="24"/>
          <w:lang w:val="en-US"/>
        </w:rPr>
        <w:t>o</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pacing w:val="-1"/>
          <w:sz w:val="24"/>
          <w:szCs w:val="24"/>
          <w:lang w:val="en-US"/>
        </w:rPr>
        <w:t>razumijevanju</w:t>
      </w:r>
      <w:r>
        <w:rPr>
          <w:rFonts w:ascii="Times New Roman" w:eastAsia="Times New Roman" w:hAnsi="Times New Roman" w:cs="Times New Roman"/>
          <w:spacing w:val="44"/>
          <w:sz w:val="24"/>
          <w:szCs w:val="24"/>
          <w:lang w:val="en-US"/>
        </w:rPr>
        <w:t xml:space="preserve"> </w:t>
      </w:r>
      <w:r>
        <w:rPr>
          <w:rFonts w:ascii="Times New Roman" w:eastAsia="Times New Roman" w:hAnsi="Times New Roman" w:cs="Times New Roman"/>
          <w:spacing w:val="-1"/>
          <w:sz w:val="24"/>
          <w:szCs w:val="24"/>
          <w:lang w:val="en-US"/>
        </w:rPr>
        <w:t>izme</w:t>
      </w:r>
      <w:r>
        <w:rPr>
          <w:rFonts w:ascii="Times New Roman" w:eastAsia="Times New Roman" w:hAnsi="Times New Roman" w:cs="Times New Roman"/>
          <w:spacing w:val="-2"/>
          <w:sz w:val="24"/>
          <w:szCs w:val="24"/>
          <w:lang w:val="en-US"/>
        </w:rPr>
        <w:t>đu</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pacing w:val="-1"/>
          <w:sz w:val="24"/>
          <w:szCs w:val="24"/>
          <w:lang w:val="en-US"/>
        </w:rPr>
        <w:t>Republike</w:t>
      </w:r>
      <w:r>
        <w:rPr>
          <w:rFonts w:ascii="Times New Roman" w:eastAsia="Times New Roman" w:hAnsi="Times New Roman" w:cs="Times New Roman"/>
          <w:spacing w:val="37"/>
          <w:sz w:val="24"/>
          <w:szCs w:val="24"/>
          <w:lang w:val="en-US"/>
        </w:rPr>
        <w:t xml:space="preserve"> </w:t>
      </w:r>
      <w:r>
        <w:rPr>
          <w:rFonts w:ascii="Times New Roman" w:eastAsia="Times New Roman" w:hAnsi="Times New Roman" w:cs="Times New Roman"/>
          <w:spacing w:val="-1"/>
          <w:sz w:val="24"/>
          <w:szCs w:val="24"/>
          <w:lang w:val="en-US"/>
        </w:rPr>
        <w:t>Hrvatske</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pacing w:val="-1"/>
          <w:sz w:val="24"/>
          <w:szCs w:val="24"/>
          <w:lang w:val="en-US"/>
        </w:rPr>
        <w:t>Europske</w:t>
      </w:r>
      <w:r>
        <w:rPr>
          <w:rFonts w:ascii="Times New Roman" w:eastAsia="Times New Roman" w:hAnsi="Times New Roman" w:cs="Times New Roman"/>
          <w:spacing w:val="109"/>
          <w:sz w:val="24"/>
          <w:szCs w:val="24"/>
          <w:lang w:val="en-US"/>
        </w:rPr>
        <w:t xml:space="preserve"> </w:t>
      </w:r>
      <w:r>
        <w:rPr>
          <w:rFonts w:ascii="Times New Roman" w:eastAsia="Times New Roman" w:hAnsi="Times New Roman" w:cs="Times New Roman"/>
          <w:sz w:val="24"/>
          <w:szCs w:val="24"/>
          <w:lang w:val="en-US"/>
        </w:rPr>
        <w:t>unije</w:t>
      </w:r>
      <w:r>
        <w:rPr>
          <w:rFonts w:ascii="Times New Roman" w:eastAsia="Times New Roman" w:hAnsi="Times New Roman" w:cs="Times New Roman"/>
          <w:spacing w:val="13"/>
          <w:sz w:val="24"/>
          <w:szCs w:val="24"/>
          <w:lang w:val="en-US"/>
        </w:rPr>
        <w:t xml:space="preserve"> </w:t>
      </w:r>
      <w:r>
        <w:rPr>
          <w:rFonts w:ascii="Times New Roman" w:eastAsia="Times New Roman" w:hAnsi="Times New Roman" w:cs="Times New Roman"/>
          <w:sz w:val="24"/>
          <w:szCs w:val="24"/>
          <w:lang w:val="en-US"/>
        </w:rPr>
        <w:t>o</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pacing w:val="-1"/>
          <w:sz w:val="24"/>
          <w:szCs w:val="24"/>
          <w:lang w:val="en-US"/>
        </w:rPr>
        <w:t>sudjelovanju</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pacing w:val="-1"/>
          <w:sz w:val="24"/>
          <w:szCs w:val="24"/>
          <w:lang w:val="en-US"/>
        </w:rPr>
        <w:t>Republike</w:t>
      </w:r>
      <w:r>
        <w:rPr>
          <w:rFonts w:ascii="Times New Roman" w:eastAsia="Times New Roman" w:hAnsi="Times New Roman" w:cs="Times New Roman"/>
          <w:spacing w:val="13"/>
          <w:sz w:val="24"/>
          <w:szCs w:val="24"/>
          <w:lang w:val="en-US"/>
        </w:rPr>
        <w:t xml:space="preserve"> </w:t>
      </w:r>
      <w:r>
        <w:rPr>
          <w:rFonts w:ascii="Times New Roman" w:eastAsia="Times New Roman" w:hAnsi="Times New Roman" w:cs="Times New Roman"/>
          <w:spacing w:val="-1"/>
          <w:sz w:val="24"/>
          <w:szCs w:val="24"/>
          <w:lang w:val="en-US"/>
        </w:rPr>
        <w:t>Hrvatske</w:t>
      </w:r>
      <w:r>
        <w:rPr>
          <w:rFonts w:ascii="Times New Roman" w:eastAsia="Times New Roman" w:hAnsi="Times New Roman" w:cs="Times New Roman"/>
          <w:spacing w:val="13"/>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pacing w:val="-1"/>
          <w:sz w:val="24"/>
          <w:szCs w:val="24"/>
          <w:lang w:val="en-US"/>
        </w:rPr>
        <w:t>programu</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pacing w:val="-1"/>
          <w:sz w:val="24"/>
          <w:szCs w:val="24"/>
          <w:lang w:val="en-US"/>
        </w:rPr>
        <w:t>Mladi</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z w:val="24"/>
          <w:szCs w:val="24"/>
          <w:lang w:val="en-US"/>
        </w:rPr>
        <w:t>na</w:t>
      </w:r>
      <w:r>
        <w:rPr>
          <w:rFonts w:ascii="Times New Roman" w:eastAsia="Times New Roman" w:hAnsi="Times New Roman" w:cs="Times New Roman"/>
          <w:spacing w:val="13"/>
          <w:sz w:val="24"/>
          <w:szCs w:val="24"/>
          <w:lang w:val="en-US"/>
        </w:rPr>
        <w:t xml:space="preserve"> </w:t>
      </w:r>
      <w:r>
        <w:rPr>
          <w:rFonts w:ascii="Times New Roman" w:eastAsia="Times New Roman" w:hAnsi="Times New Roman" w:cs="Times New Roman"/>
          <w:sz w:val="24"/>
          <w:szCs w:val="24"/>
          <w:lang w:val="en-US"/>
        </w:rPr>
        <w:t>djelu</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pacing w:val="-1"/>
          <w:sz w:val="24"/>
          <w:szCs w:val="24"/>
          <w:lang w:val="en-US"/>
        </w:rPr>
        <w:t>akcijskom</w:t>
      </w:r>
      <w:r>
        <w:rPr>
          <w:rFonts w:ascii="Times New Roman" w:eastAsia="Times New Roman" w:hAnsi="Times New Roman" w:cs="Times New Roman"/>
          <w:spacing w:val="15"/>
          <w:sz w:val="24"/>
          <w:szCs w:val="24"/>
          <w:lang w:val="en-US"/>
        </w:rPr>
        <w:t xml:space="preserve"> </w:t>
      </w:r>
      <w:r>
        <w:rPr>
          <w:rFonts w:ascii="Times New Roman" w:eastAsia="Times New Roman" w:hAnsi="Times New Roman" w:cs="Times New Roman"/>
          <w:spacing w:val="-1"/>
          <w:sz w:val="24"/>
          <w:szCs w:val="24"/>
          <w:lang w:val="en-US"/>
        </w:rPr>
        <w:t>programu</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83"/>
          <w:sz w:val="24"/>
          <w:szCs w:val="24"/>
          <w:lang w:val="en-US"/>
        </w:rPr>
        <w:t xml:space="preserve"> </w:t>
      </w:r>
      <w:r>
        <w:rPr>
          <w:rFonts w:ascii="Times New Roman" w:eastAsia="Times New Roman" w:hAnsi="Times New Roman" w:cs="Times New Roman"/>
          <w:spacing w:val="-1"/>
          <w:sz w:val="24"/>
          <w:szCs w:val="24"/>
          <w:lang w:val="en-US"/>
        </w:rPr>
        <w:t>području</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z w:val="24"/>
          <w:szCs w:val="24"/>
          <w:lang w:val="en-US"/>
        </w:rPr>
        <w:t>cjeloživotnog</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pacing w:val="-1"/>
          <w:sz w:val="24"/>
          <w:szCs w:val="24"/>
          <w:lang w:val="en-US"/>
        </w:rPr>
        <w:t>učenja</w:t>
      </w:r>
      <w:r>
        <w:rPr>
          <w:rFonts w:ascii="Times New Roman" w:eastAsia="Times New Roman" w:hAnsi="Times New Roman" w:cs="Times New Roman"/>
          <w:spacing w:val="13"/>
          <w:sz w:val="24"/>
          <w:szCs w:val="24"/>
          <w:lang w:val="en-US"/>
        </w:rPr>
        <w:t xml:space="preserve"> </w:t>
      </w:r>
      <w:r>
        <w:rPr>
          <w:rFonts w:ascii="Times New Roman" w:eastAsia="Times New Roman" w:hAnsi="Times New Roman" w:cs="Times New Roman"/>
          <w:spacing w:val="-1"/>
          <w:sz w:val="24"/>
          <w:szCs w:val="24"/>
          <w:lang w:val="en-US"/>
        </w:rPr>
        <w:t>2007.</w:t>
      </w:r>
      <w:r>
        <w:rPr>
          <w:rFonts w:ascii="Times New Roman" w:eastAsia="Times New Roman" w:hAnsi="Times New Roman" w:cs="Times New Roman"/>
          <w:spacing w:val="15"/>
          <w:sz w:val="24"/>
          <w:szCs w:val="24"/>
          <w:lang w:val="en-US"/>
        </w:rPr>
        <w:t xml:space="preserve"> </w:t>
      </w:r>
      <w:r>
        <w:rPr>
          <w:rFonts w:ascii="Times New Roman" w:eastAsia="Times New Roman" w:hAnsi="Times New Roman" w:cs="Times New Roman"/>
          <w:sz w:val="24"/>
          <w:szCs w:val="24"/>
          <w:lang w:val="en-US"/>
        </w:rPr>
        <w:t>-</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pacing w:val="-1"/>
          <w:sz w:val="24"/>
          <w:szCs w:val="24"/>
          <w:lang w:val="en-US"/>
        </w:rPr>
        <w:t>2013.</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z w:val="24"/>
          <w:szCs w:val="24"/>
          <w:lang w:val="en-US"/>
        </w:rPr>
        <w:t>Narodne</w:t>
      </w:r>
      <w:r>
        <w:rPr>
          <w:rFonts w:ascii="Times New Roman" w:eastAsia="Times New Roman" w:hAnsi="Times New Roman" w:cs="Times New Roman"/>
          <w:spacing w:val="12"/>
          <w:sz w:val="24"/>
          <w:szCs w:val="24"/>
          <w:lang w:val="en-US"/>
        </w:rPr>
        <w:t xml:space="preserve"> </w:t>
      </w:r>
      <w:r>
        <w:rPr>
          <w:rFonts w:ascii="Times New Roman" w:eastAsia="Times New Roman" w:hAnsi="Times New Roman" w:cs="Times New Roman"/>
          <w:sz w:val="24"/>
          <w:szCs w:val="24"/>
          <w:lang w:val="en-US"/>
        </w:rPr>
        <w:t>novine</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z w:val="24"/>
          <w:szCs w:val="24"/>
          <w:lang w:val="en-US"/>
        </w:rPr>
        <w:t>-</w:t>
      </w:r>
      <w:r>
        <w:rPr>
          <w:rFonts w:ascii="Times New Roman" w:eastAsia="Times New Roman" w:hAnsi="Times New Roman" w:cs="Times New Roman"/>
          <w:spacing w:val="13"/>
          <w:sz w:val="24"/>
          <w:szCs w:val="24"/>
          <w:lang w:val="en-US"/>
        </w:rPr>
        <w:t xml:space="preserve"> </w:t>
      </w:r>
      <w:r>
        <w:rPr>
          <w:rFonts w:ascii="Times New Roman" w:eastAsia="Times New Roman" w:hAnsi="Times New Roman" w:cs="Times New Roman"/>
          <w:sz w:val="24"/>
          <w:szCs w:val="24"/>
          <w:lang w:val="en-US"/>
        </w:rPr>
        <w:t>Međunarodni</w:t>
      </w:r>
      <w:r>
        <w:rPr>
          <w:rFonts w:ascii="Times New Roman" w:eastAsia="Times New Roman" w:hAnsi="Times New Roman" w:cs="Times New Roman"/>
          <w:spacing w:val="15"/>
          <w:sz w:val="24"/>
          <w:szCs w:val="24"/>
          <w:lang w:val="en-US"/>
        </w:rPr>
        <w:t xml:space="preserve"> </w:t>
      </w:r>
      <w:r>
        <w:rPr>
          <w:rFonts w:ascii="Times New Roman" w:eastAsia="Times New Roman" w:hAnsi="Times New Roman" w:cs="Times New Roman"/>
          <w:spacing w:val="-1"/>
          <w:sz w:val="24"/>
          <w:szCs w:val="24"/>
          <w:lang w:val="en-US"/>
        </w:rPr>
        <w:lastRenderedPageBreak/>
        <w:t>ugovori,</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pacing w:val="-1"/>
          <w:sz w:val="24"/>
          <w:szCs w:val="24"/>
          <w:lang w:val="en-US"/>
        </w:rPr>
        <w:t>broj</w:t>
      </w:r>
      <w:r>
        <w:rPr>
          <w:rFonts w:ascii="Times New Roman" w:eastAsia="Times New Roman" w:hAnsi="Times New Roman" w:cs="Times New Roman"/>
          <w:spacing w:val="59"/>
          <w:sz w:val="24"/>
          <w:szCs w:val="24"/>
          <w:lang w:val="en-US"/>
        </w:rPr>
        <w:t xml:space="preserve"> </w:t>
      </w:r>
      <w:r>
        <w:rPr>
          <w:rFonts w:ascii="Times New Roman" w:eastAsia="Times New Roman" w:hAnsi="Times New Roman" w:cs="Times New Roman"/>
          <w:spacing w:val="-1"/>
          <w:sz w:val="24"/>
          <w:szCs w:val="24"/>
          <w:lang w:val="en-US"/>
        </w:rPr>
        <w:t>4/2011.).</w:t>
      </w:r>
      <w:r>
        <w:rPr>
          <w:rFonts w:ascii="Times New Roman" w:eastAsia="Times New Roman" w:hAnsi="Times New Roman" w:cs="Times New Roman"/>
          <w:spacing w:val="42"/>
          <w:sz w:val="24"/>
          <w:szCs w:val="24"/>
          <w:lang w:val="en-US"/>
        </w:rPr>
        <w:t xml:space="preserve"> </w:t>
      </w:r>
      <w:r>
        <w:rPr>
          <w:rFonts w:ascii="Times New Roman" w:eastAsia="Times New Roman" w:hAnsi="Times New Roman" w:cs="Times New Roman"/>
          <w:spacing w:val="-1"/>
          <w:sz w:val="24"/>
          <w:szCs w:val="24"/>
          <w:lang w:val="en-US"/>
        </w:rPr>
        <w:t>Budući</w:t>
      </w:r>
      <w:r>
        <w:rPr>
          <w:rFonts w:ascii="Times New Roman" w:eastAsia="Times New Roman" w:hAnsi="Times New Roman" w:cs="Times New Roman"/>
          <w:spacing w:val="43"/>
          <w:sz w:val="24"/>
          <w:szCs w:val="24"/>
          <w:lang w:val="en-US"/>
        </w:rPr>
        <w:t xml:space="preserve"> </w:t>
      </w:r>
      <w:r>
        <w:rPr>
          <w:rFonts w:ascii="Times New Roman" w:eastAsia="Times New Roman" w:hAnsi="Times New Roman" w:cs="Times New Roman"/>
          <w:sz w:val="24"/>
          <w:szCs w:val="24"/>
          <w:lang w:val="en-US"/>
        </w:rPr>
        <w:t>da</w:t>
      </w:r>
      <w:r>
        <w:rPr>
          <w:rFonts w:ascii="Times New Roman" w:eastAsia="Times New Roman" w:hAnsi="Times New Roman" w:cs="Times New Roman"/>
          <w:spacing w:val="42"/>
          <w:sz w:val="24"/>
          <w:szCs w:val="24"/>
          <w:lang w:val="en-US"/>
        </w:rPr>
        <w:t xml:space="preserve"> </w:t>
      </w:r>
      <w:r>
        <w:rPr>
          <w:rFonts w:ascii="Times New Roman" w:eastAsia="Times New Roman" w:hAnsi="Times New Roman" w:cs="Times New Roman"/>
          <w:sz w:val="24"/>
          <w:szCs w:val="24"/>
          <w:lang w:val="en-US"/>
        </w:rPr>
        <w:t>se</w:t>
      </w:r>
      <w:r>
        <w:rPr>
          <w:rFonts w:ascii="Times New Roman" w:eastAsia="Times New Roman" w:hAnsi="Times New Roman" w:cs="Times New Roman"/>
          <w:spacing w:val="42"/>
          <w:sz w:val="24"/>
          <w:szCs w:val="24"/>
          <w:lang w:val="en-US"/>
        </w:rPr>
        <w:t xml:space="preserve"> </w:t>
      </w:r>
      <w:proofErr w:type="gramStart"/>
      <w:r>
        <w:rPr>
          <w:rFonts w:ascii="Times New Roman" w:eastAsia="Times New Roman" w:hAnsi="Times New Roman" w:cs="Times New Roman"/>
          <w:sz w:val="24"/>
          <w:szCs w:val="24"/>
          <w:lang w:val="en-US"/>
        </w:rPr>
        <w:t>od</w:t>
      </w:r>
      <w:proofErr w:type="gramEnd"/>
      <w:r>
        <w:rPr>
          <w:rFonts w:ascii="Times New Roman" w:eastAsia="Times New Roman" w:hAnsi="Times New Roman" w:cs="Times New Roman"/>
          <w:spacing w:val="42"/>
          <w:sz w:val="24"/>
          <w:szCs w:val="24"/>
          <w:lang w:val="en-US"/>
        </w:rPr>
        <w:t xml:space="preserve"> </w:t>
      </w:r>
      <w:r>
        <w:rPr>
          <w:rFonts w:ascii="Times New Roman" w:eastAsia="Times New Roman" w:hAnsi="Times New Roman" w:cs="Times New Roman"/>
          <w:spacing w:val="-1"/>
          <w:sz w:val="24"/>
          <w:szCs w:val="24"/>
          <w:lang w:val="en-US"/>
        </w:rPr>
        <w:t>dana</w:t>
      </w:r>
      <w:r>
        <w:rPr>
          <w:rFonts w:ascii="Times New Roman" w:eastAsia="Times New Roman" w:hAnsi="Times New Roman" w:cs="Times New Roman"/>
          <w:spacing w:val="42"/>
          <w:sz w:val="24"/>
          <w:szCs w:val="24"/>
          <w:lang w:val="en-US"/>
        </w:rPr>
        <w:t xml:space="preserve"> </w:t>
      </w:r>
      <w:r>
        <w:rPr>
          <w:rFonts w:ascii="Times New Roman" w:eastAsia="Times New Roman" w:hAnsi="Times New Roman" w:cs="Times New Roman"/>
          <w:sz w:val="24"/>
          <w:szCs w:val="24"/>
          <w:lang w:val="en-US"/>
        </w:rPr>
        <w:t>potpisivanja</w:t>
      </w:r>
      <w:r>
        <w:rPr>
          <w:rFonts w:ascii="Times New Roman" w:eastAsia="Times New Roman" w:hAnsi="Times New Roman" w:cs="Times New Roman"/>
          <w:spacing w:val="42"/>
          <w:sz w:val="24"/>
          <w:szCs w:val="24"/>
          <w:lang w:val="en-US"/>
        </w:rPr>
        <w:t xml:space="preserve"> </w:t>
      </w:r>
      <w:r>
        <w:rPr>
          <w:rFonts w:ascii="Times New Roman" w:eastAsia="Times New Roman" w:hAnsi="Times New Roman" w:cs="Times New Roman"/>
          <w:spacing w:val="-1"/>
          <w:sz w:val="24"/>
          <w:szCs w:val="24"/>
          <w:lang w:val="en-US"/>
        </w:rPr>
        <w:t>Memorandum</w:t>
      </w:r>
      <w:r>
        <w:rPr>
          <w:rFonts w:ascii="Times New Roman" w:eastAsia="Times New Roman" w:hAnsi="Times New Roman" w:cs="Times New Roman"/>
          <w:spacing w:val="43"/>
          <w:sz w:val="24"/>
          <w:szCs w:val="24"/>
          <w:lang w:val="en-US"/>
        </w:rPr>
        <w:t xml:space="preserve"> </w:t>
      </w:r>
      <w:r>
        <w:rPr>
          <w:rFonts w:ascii="Times New Roman" w:eastAsia="Times New Roman" w:hAnsi="Times New Roman" w:cs="Times New Roman"/>
          <w:spacing w:val="-1"/>
          <w:sz w:val="24"/>
          <w:szCs w:val="24"/>
          <w:lang w:val="en-US"/>
        </w:rPr>
        <w:t>počeo</w:t>
      </w:r>
      <w:r>
        <w:rPr>
          <w:rFonts w:ascii="Times New Roman" w:eastAsia="Times New Roman" w:hAnsi="Times New Roman" w:cs="Times New Roman"/>
          <w:spacing w:val="42"/>
          <w:sz w:val="24"/>
          <w:szCs w:val="24"/>
          <w:lang w:val="en-US"/>
        </w:rPr>
        <w:t xml:space="preserve"> </w:t>
      </w:r>
      <w:r>
        <w:rPr>
          <w:rFonts w:ascii="Times New Roman" w:eastAsia="Times New Roman" w:hAnsi="Times New Roman" w:cs="Times New Roman"/>
          <w:spacing w:val="-1"/>
          <w:sz w:val="24"/>
          <w:szCs w:val="24"/>
          <w:lang w:val="en-US"/>
        </w:rPr>
        <w:t>privremeno</w:t>
      </w:r>
      <w:r>
        <w:rPr>
          <w:rFonts w:ascii="Times New Roman" w:eastAsia="Times New Roman" w:hAnsi="Times New Roman" w:cs="Times New Roman"/>
          <w:spacing w:val="42"/>
          <w:sz w:val="24"/>
          <w:szCs w:val="24"/>
          <w:lang w:val="en-US"/>
        </w:rPr>
        <w:t xml:space="preserve"> </w:t>
      </w:r>
      <w:r>
        <w:rPr>
          <w:rFonts w:ascii="Times New Roman" w:eastAsia="Times New Roman" w:hAnsi="Times New Roman" w:cs="Times New Roman"/>
          <w:spacing w:val="-1"/>
          <w:sz w:val="24"/>
          <w:szCs w:val="24"/>
          <w:lang w:val="en-US"/>
        </w:rPr>
        <w:t>primjenjivati,</w:t>
      </w:r>
      <w:r>
        <w:rPr>
          <w:rFonts w:ascii="Times New Roman" w:eastAsia="Times New Roman" w:hAnsi="Times New Roman" w:cs="Times New Roman"/>
          <w:spacing w:val="87"/>
          <w:sz w:val="24"/>
          <w:szCs w:val="24"/>
          <w:lang w:val="en-US"/>
        </w:rPr>
        <w:t xml:space="preserve"> </w:t>
      </w:r>
      <w:r>
        <w:rPr>
          <w:rFonts w:ascii="Times New Roman" w:eastAsia="Times New Roman" w:hAnsi="Times New Roman" w:cs="Times New Roman"/>
          <w:sz w:val="24"/>
          <w:szCs w:val="24"/>
          <w:lang w:val="en-US"/>
        </w:rPr>
        <w:t>ovime</w:t>
      </w:r>
      <w:r>
        <w:rPr>
          <w:rFonts w:ascii="Times New Roman" w:eastAsia="Times New Roman" w:hAnsi="Times New Roman" w:cs="Times New Roman"/>
          <w:spacing w:val="30"/>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30"/>
          <w:sz w:val="24"/>
          <w:szCs w:val="24"/>
          <w:lang w:val="en-US"/>
        </w:rPr>
        <w:t xml:space="preserve"> </w:t>
      </w:r>
      <w:r>
        <w:rPr>
          <w:rFonts w:ascii="Times New Roman" w:eastAsia="Times New Roman" w:hAnsi="Times New Roman" w:cs="Times New Roman"/>
          <w:sz w:val="24"/>
          <w:szCs w:val="24"/>
          <w:lang w:val="en-US"/>
        </w:rPr>
        <w:t>završena</w:t>
      </w:r>
      <w:r>
        <w:rPr>
          <w:rFonts w:ascii="Times New Roman" w:eastAsia="Times New Roman" w:hAnsi="Times New Roman" w:cs="Times New Roman"/>
          <w:spacing w:val="30"/>
          <w:sz w:val="24"/>
          <w:szCs w:val="24"/>
          <w:lang w:val="en-US"/>
        </w:rPr>
        <w:t xml:space="preserve"> </w:t>
      </w:r>
      <w:r>
        <w:rPr>
          <w:rFonts w:ascii="Times New Roman" w:eastAsia="Times New Roman" w:hAnsi="Times New Roman" w:cs="Times New Roman"/>
          <w:sz w:val="24"/>
          <w:szCs w:val="24"/>
          <w:lang w:val="en-US"/>
        </w:rPr>
        <w:t>pripremna</w:t>
      </w:r>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z w:val="24"/>
          <w:szCs w:val="24"/>
          <w:lang w:val="en-US"/>
        </w:rPr>
        <w:t>faza,</w:t>
      </w:r>
      <w:r>
        <w:rPr>
          <w:rFonts w:ascii="Times New Roman" w:eastAsia="Times New Roman" w:hAnsi="Times New Roman" w:cs="Times New Roman"/>
          <w:spacing w:val="31"/>
          <w:sz w:val="24"/>
          <w:szCs w:val="24"/>
          <w:lang w:val="en-US"/>
        </w:rPr>
        <w:t xml:space="preserve"> </w:t>
      </w:r>
      <w:r>
        <w:rPr>
          <w:rFonts w:ascii="Times New Roman" w:eastAsia="Times New Roman" w:hAnsi="Times New Roman" w:cs="Times New Roman"/>
          <w:sz w:val="24"/>
          <w:szCs w:val="24"/>
          <w:lang w:val="en-US"/>
        </w:rPr>
        <w:t>te</w:t>
      </w:r>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z w:val="24"/>
          <w:szCs w:val="24"/>
          <w:lang w:val="en-US"/>
        </w:rPr>
        <w:t>od</w:t>
      </w:r>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z w:val="24"/>
          <w:szCs w:val="24"/>
          <w:lang w:val="en-US"/>
        </w:rPr>
        <w:t>2011.</w:t>
      </w:r>
      <w:r>
        <w:rPr>
          <w:rFonts w:ascii="Times New Roman" w:eastAsia="Times New Roman" w:hAnsi="Times New Roman" w:cs="Times New Roman"/>
          <w:spacing w:val="30"/>
          <w:sz w:val="24"/>
          <w:szCs w:val="24"/>
          <w:lang w:val="en-US"/>
        </w:rPr>
        <w:t xml:space="preserve"> </w:t>
      </w:r>
      <w:proofErr w:type="gramStart"/>
      <w:r>
        <w:rPr>
          <w:rFonts w:ascii="Times New Roman" w:eastAsia="Times New Roman" w:hAnsi="Times New Roman" w:cs="Times New Roman"/>
          <w:spacing w:val="-1"/>
          <w:sz w:val="24"/>
          <w:szCs w:val="24"/>
          <w:lang w:val="en-US"/>
        </w:rPr>
        <w:t>započelo</w:t>
      </w:r>
      <w:proofErr w:type="gramEnd"/>
      <w:r>
        <w:rPr>
          <w:rFonts w:ascii="Times New Roman" w:eastAsia="Times New Roman" w:hAnsi="Times New Roman" w:cs="Times New Roman"/>
          <w:spacing w:val="31"/>
          <w:sz w:val="24"/>
          <w:szCs w:val="24"/>
          <w:lang w:val="en-US"/>
        </w:rPr>
        <w:t xml:space="preserve"> </w:t>
      </w:r>
      <w:r>
        <w:rPr>
          <w:rFonts w:ascii="Times New Roman" w:eastAsia="Times New Roman" w:hAnsi="Times New Roman" w:cs="Times New Roman"/>
          <w:sz w:val="24"/>
          <w:szCs w:val="24"/>
          <w:lang w:val="en-US"/>
        </w:rPr>
        <w:t>punopravno</w:t>
      </w:r>
      <w:r>
        <w:rPr>
          <w:rFonts w:ascii="Times New Roman" w:eastAsia="Times New Roman" w:hAnsi="Times New Roman" w:cs="Times New Roman"/>
          <w:spacing w:val="30"/>
          <w:sz w:val="24"/>
          <w:szCs w:val="24"/>
          <w:lang w:val="en-US"/>
        </w:rPr>
        <w:t xml:space="preserve"> </w:t>
      </w:r>
      <w:r>
        <w:rPr>
          <w:rFonts w:ascii="Times New Roman" w:eastAsia="Times New Roman" w:hAnsi="Times New Roman" w:cs="Times New Roman"/>
          <w:spacing w:val="-1"/>
          <w:sz w:val="24"/>
          <w:szCs w:val="24"/>
          <w:lang w:val="en-US"/>
        </w:rPr>
        <w:t>sudjelovanje</w:t>
      </w:r>
      <w:r>
        <w:rPr>
          <w:rFonts w:ascii="Times New Roman" w:eastAsia="Times New Roman" w:hAnsi="Times New Roman" w:cs="Times New Roman"/>
          <w:spacing w:val="38"/>
          <w:sz w:val="24"/>
          <w:szCs w:val="24"/>
          <w:lang w:val="en-US"/>
        </w:rPr>
        <w:t xml:space="preserve"> </w:t>
      </w:r>
      <w:r>
        <w:rPr>
          <w:rFonts w:ascii="Times New Roman" w:eastAsia="Times New Roman" w:hAnsi="Times New Roman" w:cs="Times New Roman"/>
          <w:spacing w:val="-1"/>
          <w:sz w:val="24"/>
          <w:szCs w:val="24"/>
          <w:lang w:val="en-US"/>
        </w:rPr>
        <w:t>Republike</w:t>
      </w:r>
      <w:r>
        <w:rPr>
          <w:rFonts w:ascii="Times New Roman" w:eastAsia="Times New Roman" w:hAnsi="Times New Roman" w:cs="Times New Roman"/>
          <w:spacing w:val="22"/>
          <w:sz w:val="24"/>
          <w:szCs w:val="24"/>
          <w:lang w:val="en-US"/>
        </w:rPr>
        <w:t xml:space="preserve"> </w:t>
      </w:r>
      <w:r>
        <w:rPr>
          <w:rFonts w:ascii="Times New Roman" w:eastAsia="Times New Roman" w:hAnsi="Times New Roman" w:cs="Times New Roman"/>
          <w:spacing w:val="-1"/>
          <w:sz w:val="24"/>
          <w:szCs w:val="24"/>
          <w:lang w:val="en-US"/>
        </w:rPr>
        <w:t>Hrvatske</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pacing w:val="-1"/>
          <w:sz w:val="24"/>
          <w:szCs w:val="24"/>
          <w:lang w:val="en-US"/>
        </w:rPr>
        <w:t>navedenim</w:t>
      </w:r>
      <w:r>
        <w:rPr>
          <w:rFonts w:ascii="Times New Roman" w:eastAsia="Times New Roman" w:hAnsi="Times New Roman" w:cs="Times New Roman"/>
          <w:spacing w:val="24"/>
          <w:sz w:val="24"/>
          <w:szCs w:val="24"/>
          <w:lang w:val="en-US"/>
        </w:rPr>
        <w:t xml:space="preserve"> </w:t>
      </w:r>
      <w:r>
        <w:rPr>
          <w:rFonts w:ascii="Times New Roman" w:eastAsia="Times New Roman" w:hAnsi="Times New Roman" w:cs="Times New Roman"/>
          <w:spacing w:val="-1"/>
          <w:sz w:val="24"/>
          <w:szCs w:val="24"/>
          <w:lang w:val="en-US"/>
        </w:rPr>
        <w:t>programima</w:t>
      </w:r>
      <w:r>
        <w:rPr>
          <w:rFonts w:ascii="Times New Roman" w:eastAsia="Times New Roman" w:hAnsi="Times New Roman" w:cs="Times New Roman"/>
          <w:spacing w:val="25"/>
          <w:sz w:val="24"/>
          <w:szCs w:val="24"/>
          <w:lang w:val="en-US"/>
        </w:rPr>
        <w:t xml:space="preserve"> </w:t>
      </w:r>
      <w:r>
        <w:rPr>
          <w:rFonts w:ascii="Times New Roman" w:eastAsia="Times New Roman" w:hAnsi="Times New Roman" w:cs="Times New Roman"/>
          <w:sz w:val="24"/>
          <w:szCs w:val="24"/>
          <w:lang w:val="en-US"/>
        </w:rPr>
        <w:t>s</w:t>
      </w:r>
      <w:r>
        <w:rPr>
          <w:rFonts w:ascii="Times New Roman" w:eastAsia="Times New Roman" w:hAnsi="Times New Roman" w:cs="Times New Roman"/>
          <w:spacing w:val="24"/>
          <w:sz w:val="24"/>
          <w:szCs w:val="24"/>
          <w:lang w:val="en-US"/>
        </w:rPr>
        <w:t xml:space="preserve"> </w:t>
      </w:r>
      <w:r>
        <w:rPr>
          <w:rFonts w:ascii="Times New Roman" w:eastAsia="Times New Roman" w:hAnsi="Times New Roman" w:cs="Times New Roman"/>
          <w:spacing w:val="-1"/>
          <w:sz w:val="24"/>
          <w:szCs w:val="24"/>
          <w:lang w:val="en-US"/>
        </w:rPr>
        <w:t>jednakim</w:t>
      </w:r>
      <w:r>
        <w:rPr>
          <w:rFonts w:ascii="Times New Roman" w:eastAsia="Times New Roman" w:hAnsi="Times New Roman" w:cs="Times New Roman"/>
          <w:spacing w:val="24"/>
          <w:sz w:val="24"/>
          <w:szCs w:val="24"/>
          <w:lang w:val="en-US"/>
        </w:rPr>
        <w:t xml:space="preserve"> </w:t>
      </w:r>
      <w:r>
        <w:rPr>
          <w:rFonts w:ascii="Times New Roman" w:eastAsia="Times New Roman" w:hAnsi="Times New Roman" w:cs="Times New Roman"/>
          <w:spacing w:val="-1"/>
          <w:sz w:val="24"/>
          <w:szCs w:val="24"/>
          <w:lang w:val="en-US"/>
        </w:rPr>
        <w:t>pravima</w:t>
      </w:r>
      <w:r>
        <w:rPr>
          <w:rFonts w:ascii="Times New Roman" w:eastAsia="Times New Roman" w:hAnsi="Times New Roman" w:cs="Times New Roman"/>
          <w:spacing w:val="22"/>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24"/>
          <w:sz w:val="24"/>
          <w:szCs w:val="24"/>
          <w:lang w:val="en-US"/>
        </w:rPr>
        <w:t xml:space="preserve"> </w:t>
      </w:r>
      <w:r>
        <w:rPr>
          <w:rFonts w:ascii="Times New Roman" w:eastAsia="Times New Roman" w:hAnsi="Times New Roman" w:cs="Times New Roman"/>
          <w:sz w:val="24"/>
          <w:szCs w:val="24"/>
          <w:lang w:val="en-US"/>
        </w:rPr>
        <w:t>mogućnostima</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pacing w:val="-1"/>
          <w:sz w:val="24"/>
          <w:szCs w:val="24"/>
          <w:lang w:val="en-US"/>
        </w:rPr>
        <w:t>kao</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77"/>
          <w:sz w:val="24"/>
          <w:szCs w:val="24"/>
          <w:lang w:val="en-US"/>
        </w:rPr>
        <w:t xml:space="preserve"> </w:t>
      </w:r>
      <w:r>
        <w:rPr>
          <w:rFonts w:ascii="Times New Roman" w:eastAsia="Times New Roman" w:hAnsi="Times New Roman" w:cs="Times New Roman"/>
          <w:spacing w:val="-1"/>
          <w:sz w:val="24"/>
          <w:szCs w:val="24"/>
          <w:lang w:val="en-US"/>
        </w:rPr>
        <w:t xml:space="preserve">države </w:t>
      </w:r>
      <w:r>
        <w:rPr>
          <w:rFonts w:ascii="Times New Roman" w:eastAsia="Times New Roman" w:hAnsi="Times New Roman" w:cs="Times New Roman"/>
          <w:sz w:val="24"/>
          <w:szCs w:val="24"/>
          <w:lang w:val="en-US"/>
        </w:rPr>
        <w:t>članice</w:t>
      </w:r>
      <w:r>
        <w:rPr>
          <w:rFonts w:ascii="Times New Roman" w:eastAsia="Times New Roman" w:hAnsi="Times New Roman" w:cs="Times New Roman"/>
          <w:spacing w:val="-1"/>
          <w:sz w:val="24"/>
          <w:szCs w:val="24"/>
          <w:lang w:val="en-US"/>
        </w:rPr>
        <w:t xml:space="preserve"> Europske</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lang w:val="en-US"/>
        </w:rPr>
        <w:t>unije te ostale</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 xml:space="preserve">zemlje </w:t>
      </w:r>
      <w:r>
        <w:rPr>
          <w:rFonts w:ascii="Times New Roman" w:eastAsia="Times New Roman" w:hAnsi="Times New Roman" w:cs="Times New Roman"/>
          <w:spacing w:val="-1"/>
          <w:sz w:val="24"/>
          <w:szCs w:val="24"/>
          <w:lang w:val="en-US"/>
        </w:rPr>
        <w:t xml:space="preserve">punopravne </w:t>
      </w:r>
      <w:r>
        <w:rPr>
          <w:rFonts w:ascii="Times New Roman" w:eastAsia="Times New Roman" w:hAnsi="Times New Roman" w:cs="Times New Roman"/>
          <w:sz w:val="24"/>
          <w:szCs w:val="24"/>
          <w:lang w:val="en-US"/>
        </w:rPr>
        <w:t xml:space="preserve">sudionice programa. </w:t>
      </w:r>
      <w:r>
        <w:rPr>
          <w:rFonts w:ascii="Times New Roman" w:eastAsia="Times New Roman" w:hAnsi="Times New Roman" w:cs="Times New Roman"/>
          <w:spacing w:val="-1"/>
          <w:sz w:val="24"/>
          <w:szCs w:val="24"/>
          <w:lang w:val="en-US"/>
        </w:rPr>
        <w:t>Memorandum</w:t>
      </w:r>
      <w:r>
        <w:rPr>
          <w:rFonts w:ascii="Times New Roman" w:eastAsia="Times New Roman" w:hAnsi="Times New Roman" w:cs="Times New Roman"/>
          <w:spacing w:val="51"/>
          <w:sz w:val="24"/>
          <w:szCs w:val="24"/>
          <w:lang w:val="en-US"/>
        </w:rPr>
        <w:t xml:space="preserve"> </w:t>
      </w:r>
      <w:r>
        <w:rPr>
          <w:rFonts w:ascii="Times New Roman" w:eastAsia="Times New Roman" w:hAnsi="Times New Roman" w:cs="Times New Roman"/>
          <w:sz w:val="24"/>
          <w:szCs w:val="24"/>
          <w:lang w:val="en-US"/>
        </w:rPr>
        <w:t xml:space="preserve">o </w:t>
      </w:r>
      <w:r>
        <w:rPr>
          <w:rFonts w:ascii="Times New Roman" w:eastAsia="Times New Roman" w:hAnsi="Times New Roman" w:cs="Times New Roman"/>
          <w:spacing w:val="-1"/>
          <w:sz w:val="24"/>
          <w:szCs w:val="24"/>
          <w:lang w:val="en-US"/>
        </w:rPr>
        <w:t>razumijevanju</w:t>
      </w:r>
      <w:r>
        <w:rPr>
          <w:rFonts w:ascii="Times New Roman" w:eastAsia="Times New Roman" w:hAnsi="Times New Roman" w:cs="Times New Roman"/>
          <w:sz w:val="24"/>
          <w:szCs w:val="24"/>
          <w:lang w:val="en-US"/>
        </w:rPr>
        <w:t xml:space="preserve"> stupio je</w:t>
      </w:r>
      <w:r>
        <w:rPr>
          <w:rFonts w:ascii="Times New Roman" w:eastAsia="Times New Roman" w:hAnsi="Times New Roman" w:cs="Times New Roman"/>
          <w:spacing w:val="-1"/>
          <w:sz w:val="24"/>
          <w:szCs w:val="24"/>
          <w:lang w:val="en-US"/>
        </w:rPr>
        <w:t xml:space="preserve"> </w:t>
      </w:r>
      <w:proofErr w:type="gramStart"/>
      <w:r>
        <w:rPr>
          <w:rFonts w:ascii="Times New Roman" w:eastAsia="Times New Roman" w:hAnsi="Times New Roman" w:cs="Times New Roman"/>
          <w:sz w:val="24"/>
          <w:szCs w:val="24"/>
          <w:lang w:val="en-US"/>
        </w:rPr>
        <w:t>na</w:t>
      </w:r>
      <w:proofErr w:type="gramEnd"/>
      <w:r>
        <w:rPr>
          <w:rFonts w:ascii="Times New Roman" w:eastAsia="Times New Roman" w:hAnsi="Times New Roman" w:cs="Times New Roman"/>
          <w:spacing w:val="-1"/>
          <w:sz w:val="24"/>
          <w:szCs w:val="24"/>
          <w:lang w:val="en-US"/>
        </w:rPr>
        <w:t xml:space="preserve"> snagu</w:t>
      </w:r>
      <w:r>
        <w:rPr>
          <w:rFonts w:ascii="Times New Roman" w:eastAsia="Times New Roman" w:hAnsi="Times New Roman" w:cs="Times New Roman"/>
          <w:sz w:val="24"/>
          <w:szCs w:val="24"/>
          <w:lang w:val="en-US"/>
        </w:rPr>
        <w:t xml:space="preserve"> 30. </w:t>
      </w:r>
      <w:proofErr w:type="gramStart"/>
      <w:r>
        <w:rPr>
          <w:rFonts w:ascii="Times New Roman" w:eastAsia="Times New Roman" w:hAnsi="Times New Roman" w:cs="Times New Roman"/>
          <w:sz w:val="24"/>
          <w:szCs w:val="24"/>
          <w:lang w:val="en-US"/>
        </w:rPr>
        <w:t>ožujka</w:t>
      </w:r>
      <w:proofErr w:type="gramEnd"/>
      <w:r>
        <w:rPr>
          <w:rFonts w:ascii="Times New Roman" w:eastAsia="Times New Roman" w:hAnsi="Times New Roman" w:cs="Times New Roman"/>
          <w:sz w:val="24"/>
          <w:szCs w:val="24"/>
          <w:lang w:val="en-US"/>
        </w:rPr>
        <w:t xml:space="preserve"> 2011. </w:t>
      </w:r>
      <w:proofErr w:type="gramStart"/>
      <w:r>
        <w:rPr>
          <w:rFonts w:ascii="Times New Roman" w:eastAsia="Times New Roman" w:hAnsi="Times New Roman" w:cs="Times New Roman"/>
          <w:spacing w:val="-1"/>
          <w:sz w:val="24"/>
          <w:szCs w:val="24"/>
          <w:lang w:val="en-US"/>
        </w:rPr>
        <w:t>godine</w:t>
      </w:r>
      <w:proofErr w:type="gramEnd"/>
      <w:r>
        <w:rPr>
          <w:rFonts w:ascii="Times New Roman" w:eastAsia="Times New Roman" w:hAnsi="Times New Roman" w:cs="Times New Roman"/>
          <w:spacing w:val="-1"/>
          <w:sz w:val="24"/>
          <w:szCs w:val="24"/>
          <w:lang w:val="en-US"/>
        </w:rPr>
        <w:t>.</w:t>
      </w:r>
    </w:p>
    <w:p w:rsidR="003F6BA5" w:rsidRDefault="003F6BA5" w:rsidP="003F6BA5">
      <w:pPr>
        <w:widowControl w:val="0"/>
        <w:spacing w:after="0" w:line="240" w:lineRule="auto"/>
        <w:rPr>
          <w:rFonts w:ascii="Times New Roman" w:eastAsia="Times New Roman" w:hAnsi="Times New Roman" w:cs="Times New Roman"/>
          <w:sz w:val="16"/>
          <w:szCs w:val="16"/>
          <w:lang w:val="en-US"/>
        </w:rPr>
      </w:pPr>
    </w:p>
    <w:p w:rsidR="003F6BA5" w:rsidRDefault="003F6BA5" w:rsidP="003F6BA5">
      <w:pPr>
        <w:widowControl w:val="0"/>
        <w:spacing w:before="69" w:after="0" w:line="240" w:lineRule="auto"/>
        <w:ind w:left="116" w:right="114" w:firstLine="70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w:t>
      </w:r>
      <w:r>
        <w:rPr>
          <w:rFonts w:ascii="Times New Roman" w:eastAsia="Times New Roman" w:hAnsi="Times New Roman" w:cs="Times New Roman"/>
          <w:spacing w:val="47"/>
          <w:sz w:val="24"/>
          <w:szCs w:val="24"/>
          <w:lang w:val="en-US"/>
        </w:rPr>
        <w:t xml:space="preserve"> </w:t>
      </w:r>
      <w:r>
        <w:rPr>
          <w:rFonts w:ascii="Times New Roman" w:eastAsia="Times New Roman" w:hAnsi="Times New Roman" w:cs="Times New Roman"/>
          <w:sz w:val="24"/>
          <w:szCs w:val="24"/>
          <w:lang w:val="en-US"/>
        </w:rPr>
        <w:t>sklopu</w:t>
      </w:r>
      <w:r>
        <w:rPr>
          <w:rFonts w:ascii="Times New Roman" w:eastAsia="Times New Roman" w:hAnsi="Times New Roman" w:cs="Times New Roman"/>
          <w:spacing w:val="47"/>
          <w:sz w:val="24"/>
          <w:szCs w:val="24"/>
          <w:lang w:val="en-US"/>
        </w:rPr>
        <w:t xml:space="preserve"> </w:t>
      </w:r>
      <w:r>
        <w:rPr>
          <w:rFonts w:ascii="Times New Roman" w:eastAsia="Times New Roman" w:hAnsi="Times New Roman" w:cs="Times New Roman"/>
          <w:spacing w:val="-1"/>
          <w:sz w:val="24"/>
          <w:szCs w:val="24"/>
          <w:lang w:val="en-US"/>
        </w:rPr>
        <w:t>navedenih</w:t>
      </w:r>
      <w:r>
        <w:rPr>
          <w:rFonts w:ascii="Times New Roman" w:eastAsia="Times New Roman" w:hAnsi="Times New Roman" w:cs="Times New Roman"/>
          <w:spacing w:val="48"/>
          <w:sz w:val="24"/>
          <w:szCs w:val="24"/>
          <w:lang w:val="en-US"/>
        </w:rPr>
        <w:t xml:space="preserve"> </w:t>
      </w:r>
      <w:r>
        <w:rPr>
          <w:rFonts w:ascii="Times New Roman" w:eastAsia="Times New Roman" w:hAnsi="Times New Roman" w:cs="Times New Roman"/>
          <w:sz w:val="24"/>
          <w:szCs w:val="24"/>
          <w:lang w:val="en-US"/>
        </w:rPr>
        <w:t>programa,</w:t>
      </w:r>
      <w:r>
        <w:rPr>
          <w:rFonts w:ascii="Times New Roman" w:eastAsia="Times New Roman" w:hAnsi="Times New Roman" w:cs="Times New Roman"/>
          <w:spacing w:val="47"/>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47"/>
          <w:sz w:val="24"/>
          <w:szCs w:val="24"/>
          <w:lang w:val="en-US"/>
        </w:rPr>
        <w:t xml:space="preserve"> </w:t>
      </w:r>
      <w:r>
        <w:rPr>
          <w:rFonts w:ascii="Times New Roman" w:eastAsia="Times New Roman" w:hAnsi="Times New Roman" w:cs="Times New Roman"/>
          <w:sz w:val="24"/>
          <w:szCs w:val="24"/>
          <w:lang w:val="en-US"/>
        </w:rPr>
        <w:t>2009.</w:t>
      </w:r>
      <w:r>
        <w:rPr>
          <w:rFonts w:ascii="Times New Roman" w:eastAsia="Times New Roman" w:hAnsi="Times New Roman" w:cs="Times New Roman"/>
          <w:spacing w:val="50"/>
          <w:sz w:val="24"/>
          <w:szCs w:val="24"/>
          <w:lang w:val="en-US"/>
        </w:rPr>
        <w:t xml:space="preserve"> </w:t>
      </w:r>
      <w:proofErr w:type="gramStart"/>
      <w:r>
        <w:rPr>
          <w:rFonts w:ascii="Times New Roman" w:eastAsia="Times New Roman" w:hAnsi="Times New Roman" w:cs="Times New Roman"/>
          <w:spacing w:val="-1"/>
          <w:sz w:val="24"/>
          <w:szCs w:val="24"/>
          <w:lang w:val="en-US"/>
        </w:rPr>
        <w:t>godini</w:t>
      </w:r>
      <w:proofErr w:type="gramEnd"/>
      <w:r>
        <w:rPr>
          <w:rFonts w:ascii="Times New Roman" w:eastAsia="Times New Roman" w:hAnsi="Times New Roman" w:cs="Times New Roman"/>
          <w:spacing w:val="50"/>
          <w:sz w:val="24"/>
          <w:szCs w:val="24"/>
          <w:lang w:val="en-US"/>
        </w:rPr>
        <w:t xml:space="preserve"> </w:t>
      </w:r>
      <w:r>
        <w:rPr>
          <w:rFonts w:ascii="Times New Roman" w:eastAsia="Times New Roman" w:hAnsi="Times New Roman" w:cs="Times New Roman"/>
          <w:spacing w:val="-1"/>
          <w:sz w:val="24"/>
          <w:szCs w:val="24"/>
          <w:lang w:val="en-US"/>
        </w:rPr>
        <w:t>projekti</w:t>
      </w:r>
      <w:r>
        <w:rPr>
          <w:rFonts w:ascii="Times New Roman" w:eastAsia="Times New Roman" w:hAnsi="Times New Roman" w:cs="Times New Roman"/>
          <w:spacing w:val="48"/>
          <w:sz w:val="24"/>
          <w:szCs w:val="24"/>
          <w:lang w:val="en-US"/>
        </w:rPr>
        <w:t xml:space="preserve"> </w:t>
      </w:r>
      <w:r>
        <w:rPr>
          <w:rFonts w:ascii="Times New Roman" w:eastAsia="Times New Roman" w:hAnsi="Times New Roman" w:cs="Times New Roman"/>
          <w:sz w:val="24"/>
          <w:szCs w:val="24"/>
          <w:lang w:val="en-US"/>
        </w:rPr>
        <w:t>koje</w:t>
      </w:r>
      <w:r>
        <w:rPr>
          <w:rFonts w:ascii="Times New Roman" w:eastAsia="Times New Roman" w:hAnsi="Times New Roman" w:cs="Times New Roman"/>
          <w:spacing w:val="47"/>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47"/>
          <w:sz w:val="24"/>
          <w:szCs w:val="24"/>
          <w:lang w:val="en-US"/>
        </w:rPr>
        <w:t xml:space="preserve"> </w:t>
      </w:r>
      <w:r>
        <w:rPr>
          <w:rFonts w:ascii="Times New Roman" w:eastAsia="Times New Roman" w:hAnsi="Times New Roman" w:cs="Times New Roman"/>
          <w:sz w:val="24"/>
          <w:szCs w:val="24"/>
          <w:lang w:val="en-US"/>
        </w:rPr>
        <w:t>ugovorila</w:t>
      </w:r>
      <w:r>
        <w:rPr>
          <w:rFonts w:ascii="Times New Roman" w:eastAsia="Times New Roman" w:hAnsi="Times New Roman" w:cs="Times New Roman"/>
          <w:spacing w:val="47"/>
          <w:sz w:val="24"/>
          <w:szCs w:val="24"/>
          <w:lang w:val="en-US"/>
        </w:rPr>
        <w:t xml:space="preserve"> </w:t>
      </w:r>
      <w:r>
        <w:rPr>
          <w:rFonts w:ascii="Times New Roman" w:eastAsia="Times New Roman" w:hAnsi="Times New Roman" w:cs="Times New Roman"/>
          <w:spacing w:val="-1"/>
          <w:sz w:val="24"/>
          <w:szCs w:val="24"/>
          <w:lang w:val="en-US"/>
        </w:rPr>
        <w:t>Agencija</w:t>
      </w:r>
      <w:r>
        <w:rPr>
          <w:rFonts w:ascii="Times New Roman" w:eastAsia="Times New Roman" w:hAnsi="Times New Roman" w:cs="Times New Roman"/>
          <w:spacing w:val="41"/>
          <w:sz w:val="24"/>
          <w:szCs w:val="24"/>
          <w:lang w:val="en-US"/>
        </w:rPr>
        <w:t xml:space="preserve"> </w:t>
      </w:r>
      <w:r>
        <w:rPr>
          <w:rFonts w:ascii="Times New Roman" w:eastAsia="Times New Roman" w:hAnsi="Times New Roman" w:cs="Times New Roman"/>
          <w:spacing w:val="-1"/>
          <w:sz w:val="24"/>
          <w:szCs w:val="24"/>
          <w:lang w:val="en-US"/>
        </w:rPr>
        <w:t>financirali</w:t>
      </w:r>
      <w:r>
        <w:rPr>
          <w:rFonts w:ascii="Times New Roman" w:eastAsia="Times New Roman" w:hAnsi="Times New Roman" w:cs="Times New Roman"/>
          <w:spacing w:val="8"/>
          <w:sz w:val="24"/>
          <w:szCs w:val="24"/>
          <w:lang w:val="en-US"/>
        </w:rPr>
        <w:t xml:space="preserve"> </w:t>
      </w:r>
      <w:r>
        <w:rPr>
          <w:rFonts w:ascii="Times New Roman" w:eastAsia="Times New Roman" w:hAnsi="Times New Roman" w:cs="Times New Roman"/>
          <w:sz w:val="24"/>
          <w:szCs w:val="24"/>
          <w:lang w:val="en-US"/>
        </w:rPr>
        <w:t>su</w:t>
      </w:r>
      <w:r>
        <w:rPr>
          <w:rFonts w:ascii="Times New Roman" w:eastAsia="Times New Roman" w:hAnsi="Times New Roman" w:cs="Times New Roman"/>
          <w:spacing w:val="9"/>
          <w:sz w:val="24"/>
          <w:szCs w:val="24"/>
          <w:lang w:val="en-US"/>
        </w:rPr>
        <w:t xml:space="preserve"> </w:t>
      </w:r>
      <w:r>
        <w:rPr>
          <w:rFonts w:ascii="Times New Roman" w:eastAsia="Times New Roman" w:hAnsi="Times New Roman" w:cs="Times New Roman"/>
          <w:sz w:val="24"/>
          <w:szCs w:val="24"/>
          <w:lang w:val="en-US"/>
        </w:rPr>
        <w:t>se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9"/>
          <w:sz w:val="24"/>
          <w:szCs w:val="24"/>
          <w:lang w:val="en-US"/>
        </w:rPr>
        <w:t xml:space="preserve"> </w:t>
      </w:r>
      <w:r>
        <w:rPr>
          <w:rFonts w:ascii="Times New Roman" w:eastAsia="Times New Roman" w:hAnsi="Times New Roman" w:cs="Times New Roman"/>
          <w:sz w:val="24"/>
          <w:szCs w:val="24"/>
          <w:lang w:val="en-US"/>
        </w:rPr>
        <w:t>cjelini</w:t>
      </w:r>
      <w:r>
        <w:rPr>
          <w:rFonts w:ascii="Times New Roman" w:eastAsia="Times New Roman" w:hAnsi="Times New Roman" w:cs="Times New Roman"/>
          <w:spacing w:val="8"/>
          <w:sz w:val="24"/>
          <w:szCs w:val="24"/>
          <w:lang w:val="en-US"/>
        </w:rPr>
        <w:t xml:space="preserve"> </w:t>
      </w:r>
      <w:r>
        <w:rPr>
          <w:rFonts w:ascii="Times New Roman" w:eastAsia="Times New Roman" w:hAnsi="Times New Roman" w:cs="Times New Roman"/>
          <w:sz w:val="24"/>
          <w:szCs w:val="24"/>
          <w:lang w:val="en-US"/>
        </w:rPr>
        <w:t>iz</w:t>
      </w:r>
      <w:r>
        <w:rPr>
          <w:rFonts w:ascii="Times New Roman" w:eastAsia="Times New Roman" w:hAnsi="Times New Roman" w:cs="Times New Roman"/>
          <w:spacing w:val="8"/>
          <w:sz w:val="24"/>
          <w:szCs w:val="24"/>
          <w:lang w:val="en-US"/>
        </w:rPr>
        <w:t xml:space="preserve"> </w:t>
      </w:r>
      <w:r>
        <w:rPr>
          <w:rFonts w:ascii="Times New Roman" w:eastAsia="Times New Roman" w:hAnsi="Times New Roman" w:cs="Times New Roman"/>
          <w:spacing w:val="-1"/>
          <w:sz w:val="24"/>
          <w:szCs w:val="24"/>
          <w:lang w:val="en-US"/>
        </w:rPr>
        <w:t>pretpristupnih</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z w:val="24"/>
          <w:szCs w:val="24"/>
          <w:lang w:val="en-US"/>
        </w:rPr>
        <w:t>fondova,</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z w:val="24"/>
          <w:szCs w:val="24"/>
          <w:lang w:val="en-US"/>
        </w:rPr>
        <w:t>to</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9"/>
          <w:sz w:val="24"/>
          <w:szCs w:val="24"/>
          <w:lang w:val="en-US"/>
        </w:rPr>
        <w:t xml:space="preserve"> </w:t>
      </w:r>
      <w:r>
        <w:rPr>
          <w:rFonts w:ascii="Times New Roman" w:eastAsia="Times New Roman" w:hAnsi="Times New Roman" w:cs="Times New Roman"/>
          <w:sz w:val="24"/>
          <w:szCs w:val="24"/>
          <w:lang w:val="en-US"/>
        </w:rPr>
        <w:t>iznosu</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z w:val="24"/>
          <w:szCs w:val="24"/>
          <w:lang w:val="en-US"/>
        </w:rPr>
        <w:t>od</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506.000,00</w:t>
      </w:r>
      <w:r>
        <w:rPr>
          <w:rFonts w:ascii="Times New Roman" w:eastAsia="Times New Roman" w:hAnsi="Times New Roman" w:cs="Times New Roman"/>
          <w:spacing w:val="9"/>
          <w:sz w:val="24"/>
          <w:szCs w:val="24"/>
          <w:lang w:val="en-US"/>
        </w:rPr>
        <w:t xml:space="preserve"> </w:t>
      </w:r>
      <w:r>
        <w:rPr>
          <w:rFonts w:ascii="Times New Roman" w:eastAsia="Times New Roman" w:hAnsi="Times New Roman" w:cs="Times New Roman"/>
          <w:spacing w:val="-1"/>
          <w:sz w:val="24"/>
          <w:szCs w:val="24"/>
          <w:lang w:val="en-US"/>
        </w:rPr>
        <w:t>eura.</w:t>
      </w:r>
      <w:r>
        <w:rPr>
          <w:rFonts w:ascii="Times New Roman" w:eastAsia="Times New Roman" w:hAnsi="Times New Roman" w:cs="Times New Roman"/>
          <w:spacing w:val="53"/>
          <w:sz w:val="24"/>
          <w:szCs w:val="24"/>
          <w:lang w:val="en-US"/>
        </w:rPr>
        <w:t xml:space="preserve"> </w:t>
      </w:r>
      <w:r>
        <w:rPr>
          <w:rFonts w:ascii="Times New Roman" w:eastAsia="Times New Roman" w:hAnsi="Times New Roman" w:cs="Times New Roman"/>
          <w:spacing w:val="-1"/>
          <w:sz w:val="24"/>
          <w:szCs w:val="24"/>
          <w:lang w:val="en-US"/>
        </w:rPr>
        <w:t>Zaprimljene</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su 294 prijave</w:t>
      </w:r>
      <w:r>
        <w:rPr>
          <w:rFonts w:ascii="Times New Roman" w:eastAsia="Times New Roman" w:hAnsi="Times New Roman" w:cs="Times New Roman"/>
          <w:spacing w:val="-1"/>
          <w:sz w:val="24"/>
          <w:szCs w:val="24"/>
          <w:lang w:val="en-US"/>
        </w:rPr>
        <w:t xml:space="preserve"> </w:t>
      </w:r>
      <w:proofErr w:type="gramStart"/>
      <w:r>
        <w:rPr>
          <w:rFonts w:ascii="Times New Roman" w:eastAsia="Times New Roman" w:hAnsi="Times New Roman" w:cs="Times New Roman"/>
          <w:sz w:val="24"/>
          <w:szCs w:val="24"/>
          <w:lang w:val="en-US"/>
        </w:rPr>
        <w:t>te</w:t>
      </w:r>
      <w:proofErr w:type="gramEnd"/>
      <w:r>
        <w:rPr>
          <w:rFonts w:ascii="Times New Roman" w:eastAsia="Times New Roman" w:hAnsi="Times New Roman" w:cs="Times New Roman"/>
          <w:sz w:val="24"/>
          <w:szCs w:val="24"/>
          <w:lang w:val="en-US"/>
        </w:rPr>
        <w:t xml:space="preserve"> je</w:t>
      </w:r>
      <w:r>
        <w:rPr>
          <w:rFonts w:ascii="Times New Roman" w:eastAsia="Times New Roman" w:hAnsi="Times New Roman" w:cs="Times New Roman"/>
          <w:spacing w:val="-1"/>
          <w:sz w:val="24"/>
          <w:szCs w:val="24"/>
          <w:lang w:val="en-US"/>
        </w:rPr>
        <w:t xml:space="preserve"> financirano</w:t>
      </w:r>
      <w:r>
        <w:rPr>
          <w:rFonts w:ascii="Times New Roman" w:eastAsia="Times New Roman" w:hAnsi="Times New Roman" w:cs="Times New Roman"/>
          <w:sz w:val="24"/>
          <w:szCs w:val="24"/>
          <w:lang w:val="en-US"/>
        </w:rPr>
        <w:t xml:space="preserve"> njih</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 xml:space="preserve">160, </w:t>
      </w:r>
      <w:r>
        <w:rPr>
          <w:rFonts w:ascii="Times New Roman" w:eastAsia="Times New Roman" w:hAnsi="Times New Roman" w:cs="Times New Roman"/>
          <w:spacing w:val="-1"/>
          <w:sz w:val="24"/>
          <w:szCs w:val="24"/>
          <w:lang w:val="en-US"/>
        </w:rPr>
        <w:t xml:space="preserve">čime </w:t>
      </w:r>
      <w:r>
        <w:rPr>
          <w:rFonts w:ascii="Times New Roman" w:eastAsia="Times New Roman" w:hAnsi="Times New Roman" w:cs="Times New Roman"/>
          <w:sz w:val="24"/>
          <w:szCs w:val="24"/>
          <w:lang w:val="en-US"/>
        </w:rPr>
        <w:t xml:space="preserve">je </w:t>
      </w:r>
      <w:r>
        <w:rPr>
          <w:rFonts w:ascii="Times New Roman" w:eastAsia="Times New Roman" w:hAnsi="Times New Roman" w:cs="Times New Roman"/>
          <w:spacing w:val="-1"/>
          <w:sz w:val="24"/>
          <w:szCs w:val="24"/>
          <w:lang w:val="en-US"/>
        </w:rPr>
        <w:t>omogućeno</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da</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 xml:space="preserve">300 </w:t>
      </w:r>
      <w:r>
        <w:rPr>
          <w:rFonts w:ascii="Times New Roman" w:eastAsia="Times New Roman" w:hAnsi="Times New Roman" w:cs="Times New Roman"/>
          <w:spacing w:val="-1"/>
          <w:sz w:val="24"/>
          <w:szCs w:val="24"/>
          <w:lang w:val="en-US"/>
        </w:rPr>
        <w:t>pojedinačnih</w:t>
      </w:r>
      <w:r>
        <w:rPr>
          <w:rFonts w:ascii="Times New Roman" w:eastAsia="Times New Roman" w:hAnsi="Times New Roman" w:cs="Times New Roman"/>
          <w:spacing w:val="77"/>
          <w:sz w:val="24"/>
          <w:szCs w:val="24"/>
          <w:lang w:val="en-US"/>
        </w:rPr>
        <w:t xml:space="preserve"> </w:t>
      </w:r>
      <w:r>
        <w:rPr>
          <w:rFonts w:ascii="Times New Roman" w:eastAsia="Times New Roman" w:hAnsi="Times New Roman" w:cs="Times New Roman"/>
          <w:sz w:val="24"/>
          <w:szCs w:val="24"/>
          <w:lang w:val="en-US"/>
        </w:rPr>
        <w:t>sudionika</w:t>
      </w:r>
      <w:r>
        <w:rPr>
          <w:rFonts w:ascii="Times New Roman" w:eastAsia="Times New Roman" w:hAnsi="Times New Roman" w:cs="Times New Roman"/>
          <w:spacing w:val="56"/>
          <w:sz w:val="24"/>
          <w:szCs w:val="24"/>
          <w:lang w:val="en-US"/>
        </w:rPr>
        <w:t xml:space="preserve"> </w:t>
      </w:r>
      <w:r>
        <w:rPr>
          <w:rFonts w:ascii="Times New Roman" w:eastAsia="Times New Roman" w:hAnsi="Times New Roman" w:cs="Times New Roman"/>
          <w:spacing w:val="-1"/>
          <w:sz w:val="24"/>
          <w:szCs w:val="24"/>
          <w:lang w:val="en-US"/>
        </w:rPr>
        <w:t>sudjeluje</w:t>
      </w:r>
      <w:r>
        <w:rPr>
          <w:rFonts w:ascii="Times New Roman" w:eastAsia="Times New Roman" w:hAnsi="Times New Roman" w:cs="Times New Roman"/>
          <w:spacing w:val="57"/>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57"/>
          <w:sz w:val="24"/>
          <w:szCs w:val="24"/>
          <w:lang w:val="en-US"/>
        </w:rPr>
        <w:t xml:space="preserve"> </w:t>
      </w:r>
      <w:r>
        <w:rPr>
          <w:rFonts w:ascii="Times New Roman" w:eastAsia="Times New Roman" w:hAnsi="Times New Roman" w:cs="Times New Roman"/>
          <w:sz w:val="24"/>
          <w:szCs w:val="24"/>
          <w:lang w:val="en-US"/>
        </w:rPr>
        <w:t>aktivnostima</w:t>
      </w:r>
      <w:r>
        <w:rPr>
          <w:rFonts w:ascii="Times New Roman" w:eastAsia="Times New Roman" w:hAnsi="Times New Roman" w:cs="Times New Roman"/>
          <w:spacing w:val="57"/>
          <w:sz w:val="24"/>
          <w:szCs w:val="24"/>
          <w:lang w:val="en-US"/>
        </w:rPr>
        <w:t xml:space="preserve"> </w:t>
      </w:r>
      <w:r>
        <w:rPr>
          <w:rFonts w:ascii="Times New Roman" w:eastAsia="Times New Roman" w:hAnsi="Times New Roman" w:cs="Times New Roman"/>
          <w:spacing w:val="-2"/>
          <w:sz w:val="24"/>
          <w:szCs w:val="24"/>
          <w:lang w:val="en-US"/>
        </w:rPr>
        <w:t>međuna</w:t>
      </w:r>
      <w:r>
        <w:rPr>
          <w:rFonts w:ascii="Times New Roman" w:eastAsia="Times New Roman" w:hAnsi="Times New Roman" w:cs="Times New Roman"/>
          <w:spacing w:val="-1"/>
          <w:sz w:val="24"/>
          <w:szCs w:val="24"/>
          <w:lang w:val="en-US"/>
        </w:rPr>
        <w:t>rodne</w:t>
      </w:r>
      <w:r>
        <w:rPr>
          <w:rFonts w:ascii="Times New Roman" w:eastAsia="Times New Roman" w:hAnsi="Times New Roman" w:cs="Times New Roman"/>
          <w:spacing w:val="55"/>
          <w:sz w:val="24"/>
          <w:szCs w:val="24"/>
          <w:lang w:val="en-US"/>
        </w:rPr>
        <w:t xml:space="preserve"> </w:t>
      </w:r>
      <w:r>
        <w:rPr>
          <w:rFonts w:ascii="Times New Roman" w:eastAsia="Times New Roman" w:hAnsi="Times New Roman" w:cs="Times New Roman"/>
          <w:spacing w:val="-1"/>
          <w:sz w:val="24"/>
          <w:szCs w:val="24"/>
          <w:lang w:val="en-US"/>
        </w:rPr>
        <w:t>suradnje</w:t>
      </w:r>
      <w:r>
        <w:rPr>
          <w:rFonts w:ascii="Times New Roman" w:eastAsia="Times New Roman" w:hAnsi="Times New Roman" w:cs="Times New Roman"/>
          <w:spacing w:val="59"/>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57"/>
          <w:sz w:val="24"/>
          <w:szCs w:val="24"/>
          <w:lang w:val="en-US"/>
        </w:rPr>
        <w:t xml:space="preserve"> </w:t>
      </w:r>
      <w:r>
        <w:rPr>
          <w:rFonts w:ascii="Times New Roman" w:eastAsia="Times New Roman" w:hAnsi="Times New Roman" w:cs="Times New Roman"/>
          <w:sz w:val="24"/>
          <w:szCs w:val="24"/>
          <w:lang w:val="en-US"/>
        </w:rPr>
        <w:t>mobilnosti</w:t>
      </w:r>
      <w:r>
        <w:rPr>
          <w:rFonts w:ascii="Times New Roman" w:eastAsia="Times New Roman" w:hAnsi="Times New Roman" w:cs="Times New Roman"/>
          <w:spacing w:val="58"/>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57"/>
          <w:sz w:val="24"/>
          <w:szCs w:val="24"/>
          <w:lang w:val="en-US"/>
        </w:rPr>
        <w:t xml:space="preserve"> </w:t>
      </w:r>
      <w:r>
        <w:rPr>
          <w:rFonts w:ascii="Times New Roman" w:eastAsia="Times New Roman" w:hAnsi="Times New Roman" w:cs="Times New Roman"/>
          <w:sz w:val="24"/>
          <w:szCs w:val="24"/>
          <w:lang w:val="en-US"/>
        </w:rPr>
        <w:t>svrhu</w:t>
      </w:r>
      <w:r>
        <w:rPr>
          <w:rFonts w:ascii="Times New Roman" w:eastAsia="Times New Roman" w:hAnsi="Times New Roman" w:cs="Times New Roman"/>
          <w:spacing w:val="57"/>
          <w:sz w:val="24"/>
          <w:szCs w:val="24"/>
          <w:lang w:val="en-US"/>
        </w:rPr>
        <w:t xml:space="preserve"> </w:t>
      </w:r>
      <w:r>
        <w:rPr>
          <w:rFonts w:ascii="Times New Roman" w:eastAsia="Times New Roman" w:hAnsi="Times New Roman" w:cs="Times New Roman"/>
          <w:sz w:val="24"/>
          <w:szCs w:val="24"/>
          <w:lang w:val="en-US"/>
        </w:rPr>
        <w:t>učenja</w:t>
      </w:r>
      <w:r>
        <w:rPr>
          <w:rFonts w:ascii="Times New Roman" w:eastAsia="Times New Roman" w:hAnsi="Times New Roman" w:cs="Times New Roman"/>
          <w:spacing w:val="56"/>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49"/>
          <w:sz w:val="24"/>
          <w:szCs w:val="24"/>
          <w:lang w:val="en-US"/>
        </w:rPr>
        <w:t xml:space="preserve"> </w:t>
      </w:r>
      <w:r>
        <w:rPr>
          <w:rFonts w:ascii="Times New Roman" w:eastAsia="Times New Roman" w:hAnsi="Times New Roman" w:cs="Times New Roman"/>
          <w:spacing w:val="-1"/>
          <w:sz w:val="24"/>
          <w:szCs w:val="24"/>
          <w:lang w:val="en-US"/>
        </w:rPr>
        <w:t>usavršavanja.</w:t>
      </w:r>
    </w:p>
    <w:p w:rsidR="003F6BA5" w:rsidRDefault="003F6BA5" w:rsidP="003F6BA5">
      <w:pPr>
        <w:widowControl w:val="0"/>
        <w:spacing w:after="0" w:line="240" w:lineRule="auto"/>
        <w:rPr>
          <w:rFonts w:ascii="Times New Roman" w:eastAsia="Times New Roman" w:hAnsi="Times New Roman" w:cs="Times New Roman"/>
          <w:sz w:val="24"/>
          <w:szCs w:val="24"/>
          <w:lang w:val="en-US"/>
        </w:rPr>
      </w:pPr>
    </w:p>
    <w:p w:rsidR="003F6BA5" w:rsidRDefault="003F6BA5" w:rsidP="003F6BA5">
      <w:pPr>
        <w:widowControl w:val="0"/>
        <w:spacing w:after="0" w:line="240" w:lineRule="auto"/>
        <w:ind w:left="116" w:right="115" w:firstLine="70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z w:val="24"/>
          <w:szCs w:val="24"/>
          <w:lang w:val="en-US"/>
        </w:rPr>
        <w:t>2010.</w:t>
      </w:r>
      <w:r>
        <w:rPr>
          <w:rFonts w:ascii="Times New Roman" w:eastAsia="Times New Roman" w:hAnsi="Times New Roman" w:cs="Times New Roman"/>
          <w:spacing w:val="17"/>
          <w:sz w:val="24"/>
          <w:szCs w:val="24"/>
          <w:lang w:val="en-US"/>
        </w:rPr>
        <w:t xml:space="preserve"> </w:t>
      </w:r>
      <w:proofErr w:type="gramStart"/>
      <w:r>
        <w:rPr>
          <w:rFonts w:ascii="Times New Roman" w:eastAsia="Times New Roman" w:hAnsi="Times New Roman" w:cs="Times New Roman"/>
          <w:spacing w:val="-1"/>
          <w:sz w:val="24"/>
          <w:szCs w:val="24"/>
          <w:lang w:val="en-US"/>
        </w:rPr>
        <w:t>godini</w:t>
      </w:r>
      <w:proofErr w:type="gramEnd"/>
      <w:r>
        <w:rPr>
          <w:rFonts w:ascii="Times New Roman" w:eastAsia="Times New Roman" w:hAnsi="Times New Roman" w:cs="Times New Roman"/>
          <w:spacing w:val="15"/>
          <w:sz w:val="24"/>
          <w:szCs w:val="24"/>
          <w:lang w:val="en-US"/>
        </w:rPr>
        <w:t xml:space="preserve"> </w:t>
      </w:r>
      <w:r>
        <w:rPr>
          <w:rFonts w:ascii="Times New Roman" w:eastAsia="Times New Roman" w:hAnsi="Times New Roman" w:cs="Times New Roman"/>
          <w:spacing w:val="-1"/>
          <w:sz w:val="24"/>
          <w:szCs w:val="24"/>
          <w:lang w:val="en-US"/>
        </w:rPr>
        <w:t>ugovoreni</w:t>
      </w:r>
      <w:r>
        <w:rPr>
          <w:rFonts w:ascii="Times New Roman" w:eastAsia="Times New Roman" w:hAnsi="Times New Roman" w:cs="Times New Roman"/>
          <w:spacing w:val="15"/>
          <w:sz w:val="24"/>
          <w:szCs w:val="24"/>
          <w:lang w:val="en-US"/>
        </w:rPr>
        <w:t xml:space="preserve"> </w:t>
      </w:r>
      <w:r>
        <w:rPr>
          <w:rFonts w:ascii="Times New Roman" w:eastAsia="Times New Roman" w:hAnsi="Times New Roman" w:cs="Times New Roman"/>
          <w:spacing w:val="-1"/>
          <w:sz w:val="24"/>
          <w:szCs w:val="24"/>
          <w:lang w:val="en-US"/>
        </w:rPr>
        <w:t>projekti</w:t>
      </w:r>
      <w:r>
        <w:rPr>
          <w:rFonts w:ascii="Times New Roman" w:eastAsia="Times New Roman" w:hAnsi="Times New Roman" w:cs="Times New Roman"/>
          <w:spacing w:val="15"/>
          <w:sz w:val="24"/>
          <w:szCs w:val="24"/>
          <w:lang w:val="en-US"/>
        </w:rPr>
        <w:t xml:space="preserve"> </w:t>
      </w:r>
      <w:r>
        <w:rPr>
          <w:rFonts w:ascii="Times New Roman" w:eastAsia="Times New Roman" w:hAnsi="Times New Roman" w:cs="Times New Roman"/>
          <w:spacing w:val="-2"/>
          <w:sz w:val="24"/>
          <w:szCs w:val="24"/>
          <w:lang w:val="en-US"/>
        </w:rPr>
        <w:t>takođe</w:t>
      </w:r>
      <w:r>
        <w:rPr>
          <w:rFonts w:ascii="Times New Roman" w:eastAsia="Times New Roman" w:hAnsi="Times New Roman" w:cs="Times New Roman"/>
          <w:spacing w:val="-1"/>
          <w:sz w:val="24"/>
          <w:szCs w:val="24"/>
          <w:lang w:val="en-US"/>
        </w:rPr>
        <w:t>r</w:t>
      </w:r>
      <w:r>
        <w:rPr>
          <w:rFonts w:ascii="Times New Roman" w:eastAsia="Times New Roman" w:hAnsi="Times New Roman" w:cs="Times New Roman"/>
          <w:spacing w:val="19"/>
          <w:sz w:val="24"/>
          <w:szCs w:val="24"/>
          <w:lang w:val="en-US"/>
        </w:rPr>
        <w:t xml:space="preserve"> </w:t>
      </w:r>
      <w:r>
        <w:rPr>
          <w:rFonts w:ascii="Times New Roman" w:eastAsia="Times New Roman" w:hAnsi="Times New Roman" w:cs="Times New Roman"/>
          <w:sz w:val="24"/>
          <w:szCs w:val="24"/>
          <w:lang w:val="en-US"/>
        </w:rPr>
        <w:t>su</w:t>
      </w:r>
      <w:r>
        <w:rPr>
          <w:rFonts w:ascii="Times New Roman" w:eastAsia="Times New Roman" w:hAnsi="Times New Roman" w:cs="Times New Roman"/>
          <w:spacing w:val="15"/>
          <w:sz w:val="24"/>
          <w:szCs w:val="24"/>
          <w:lang w:val="en-US"/>
        </w:rPr>
        <w:t xml:space="preserve"> </w:t>
      </w:r>
      <w:r>
        <w:rPr>
          <w:rFonts w:ascii="Times New Roman" w:eastAsia="Times New Roman" w:hAnsi="Times New Roman" w:cs="Times New Roman"/>
          <w:sz w:val="24"/>
          <w:szCs w:val="24"/>
          <w:lang w:val="en-US"/>
        </w:rPr>
        <w:t>se</w:t>
      </w:r>
      <w:r>
        <w:rPr>
          <w:rFonts w:ascii="Times New Roman" w:eastAsia="Times New Roman" w:hAnsi="Times New Roman" w:cs="Times New Roman"/>
          <w:spacing w:val="17"/>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pacing w:val="-1"/>
          <w:sz w:val="24"/>
          <w:szCs w:val="24"/>
          <w:lang w:val="en-US"/>
        </w:rPr>
        <w:t>cjelini</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pacing w:val="-1"/>
          <w:sz w:val="24"/>
          <w:szCs w:val="24"/>
          <w:lang w:val="en-US"/>
        </w:rPr>
        <w:t>financirali</w:t>
      </w:r>
      <w:r>
        <w:rPr>
          <w:rFonts w:ascii="Times New Roman" w:eastAsia="Times New Roman" w:hAnsi="Times New Roman" w:cs="Times New Roman"/>
          <w:spacing w:val="15"/>
          <w:sz w:val="24"/>
          <w:szCs w:val="24"/>
          <w:lang w:val="en-US"/>
        </w:rPr>
        <w:t xml:space="preserve"> </w:t>
      </w:r>
      <w:r>
        <w:rPr>
          <w:rFonts w:ascii="Times New Roman" w:eastAsia="Times New Roman" w:hAnsi="Times New Roman" w:cs="Times New Roman"/>
          <w:sz w:val="24"/>
          <w:szCs w:val="24"/>
          <w:lang w:val="en-US"/>
        </w:rPr>
        <w:t>iz</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z w:val="24"/>
          <w:szCs w:val="24"/>
          <w:lang w:val="en-US"/>
        </w:rPr>
        <w:t>pretpristupnih</w:t>
      </w:r>
      <w:r>
        <w:rPr>
          <w:rFonts w:ascii="Times New Roman" w:eastAsia="Times New Roman" w:hAnsi="Times New Roman" w:cs="Times New Roman"/>
          <w:spacing w:val="73"/>
          <w:sz w:val="24"/>
          <w:szCs w:val="24"/>
          <w:lang w:val="en-US"/>
        </w:rPr>
        <w:t xml:space="preserve"> </w:t>
      </w:r>
      <w:r>
        <w:rPr>
          <w:rFonts w:ascii="Times New Roman" w:eastAsia="Times New Roman" w:hAnsi="Times New Roman" w:cs="Times New Roman"/>
          <w:spacing w:val="-1"/>
          <w:sz w:val="24"/>
          <w:szCs w:val="24"/>
          <w:lang w:val="en-US"/>
        </w:rPr>
        <w:t>fondova,</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z w:val="24"/>
          <w:szCs w:val="24"/>
          <w:lang w:val="en-US"/>
        </w:rPr>
        <w:t>iznosu</w:t>
      </w:r>
      <w:r>
        <w:rPr>
          <w:rFonts w:ascii="Times New Roman" w:eastAsia="Times New Roman" w:hAnsi="Times New Roman" w:cs="Times New Roman"/>
          <w:spacing w:val="12"/>
          <w:sz w:val="24"/>
          <w:szCs w:val="24"/>
          <w:lang w:val="en-US"/>
        </w:rPr>
        <w:t xml:space="preserve"> </w:t>
      </w:r>
      <w:r>
        <w:rPr>
          <w:rFonts w:ascii="Times New Roman" w:eastAsia="Times New Roman" w:hAnsi="Times New Roman" w:cs="Times New Roman"/>
          <w:sz w:val="24"/>
          <w:szCs w:val="24"/>
          <w:lang w:val="en-US"/>
        </w:rPr>
        <w:t>od</w:t>
      </w:r>
      <w:r>
        <w:rPr>
          <w:rFonts w:ascii="Times New Roman" w:eastAsia="Times New Roman" w:hAnsi="Times New Roman" w:cs="Times New Roman"/>
          <w:spacing w:val="9"/>
          <w:sz w:val="24"/>
          <w:szCs w:val="24"/>
          <w:lang w:val="en-US"/>
        </w:rPr>
        <w:t xml:space="preserve"> </w:t>
      </w:r>
      <w:r>
        <w:rPr>
          <w:rFonts w:ascii="Times New Roman" w:eastAsia="Times New Roman" w:hAnsi="Times New Roman" w:cs="Times New Roman"/>
          <w:sz w:val="24"/>
          <w:szCs w:val="24"/>
          <w:lang w:val="en-US"/>
        </w:rPr>
        <w:t>2,3</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z w:val="24"/>
          <w:szCs w:val="24"/>
          <w:lang w:val="en-US"/>
        </w:rPr>
        <w:t>mln</w:t>
      </w:r>
      <w:r>
        <w:rPr>
          <w:rFonts w:ascii="Times New Roman" w:eastAsia="Times New Roman" w:hAnsi="Times New Roman" w:cs="Times New Roman"/>
          <w:spacing w:val="12"/>
          <w:sz w:val="24"/>
          <w:szCs w:val="24"/>
          <w:lang w:val="en-US"/>
        </w:rPr>
        <w:t xml:space="preserve"> </w:t>
      </w:r>
      <w:r>
        <w:rPr>
          <w:rFonts w:ascii="Times New Roman" w:eastAsia="Times New Roman" w:hAnsi="Times New Roman" w:cs="Times New Roman"/>
          <w:spacing w:val="-1"/>
          <w:sz w:val="24"/>
          <w:szCs w:val="24"/>
          <w:lang w:val="en-US"/>
        </w:rPr>
        <w:t>eura.</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pacing w:val="-1"/>
          <w:sz w:val="24"/>
          <w:szCs w:val="24"/>
          <w:lang w:val="en-US"/>
        </w:rPr>
        <w:t>Zaprimljeno</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z w:val="24"/>
          <w:szCs w:val="24"/>
          <w:lang w:val="en-US"/>
        </w:rPr>
        <w:t>730</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pacing w:val="-1"/>
          <w:sz w:val="24"/>
          <w:szCs w:val="24"/>
          <w:lang w:val="en-US"/>
        </w:rPr>
        <w:t>prijava</w:t>
      </w:r>
      <w:r>
        <w:rPr>
          <w:rFonts w:ascii="Times New Roman" w:eastAsia="Times New Roman" w:hAnsi="Times New Roman" w:cs="Times New Roman"/>
          <w:spacing w:val="10"/>
          <w:sz w:val="24"/>
          <w:szCs w:val="24"/>
          <w:lang w:val="en-US"/>
        </w:rPr>
        <w:t xml:space="preserve"> </w:t>
      </w:r>
      <w:proofErr w:type="gramStart"/>
      <w:r>
        <w:rPr>
          <w:rFonts w:ascii="Times New Roman" w:eastAsia="Times New Roman" w:hAnsi="Times New Roman" w:cs="Times New Roman"/>
          <w:sz w:val="24"/>
          <w:szCs w:val="24"/>
          <w:lang w:val="en-US"/>
        </w:rPr>
        <w:t>te</w:t>
      </w:r>
      <w:proofErr w:type="gramEnd"/>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pacing w:val="-1"/>
          <w:sz w:val="24"/>
          <w:szCs w:val="24"/>
          <w:lang w:val="en-US"/>
        </w:rPr>
        <w:t>financirano</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z w:val="24"/>
          <w:szCs w:val="24"/>
          <w:lang w:val="en-US"/>
        </w:rPr>
        <w:t>njih</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z w:val="24"/>
          <w:szCs w:val="24"/>
          <w:lang w:val="en-US"/>
        </w:rPr>
        <w:t>350,</w:t>
      </w:r>
      <w:r>
        <w:rPr>
          <w:rFonts w:ascii="Times New Roman" w:eastAsia="Times New Roman" w:hAnsi="Times New Roman" w:cs="Times New Roman"/>
          <w:spacing w:val="63"/>
          <w:sz w:val="24"/>
          <w:szCs w:val="24"/>
          <w:lang w:val="en-US"/>
        </w:rPr>
        <w:t xml:space="preserve"> </w:t>
      </w:r>
      <w:r>
        <w:rPr>
          <w:rFonts w:ascii="Times New Roman" w:eastAsia="Times New Roman" w:hAnsi="Times New Roman" w:cs="Times New Roman"/>
          <w:spacing w:val="-1"/>
          <w:sz w:val="24"/>
          <w:szCs w:val="24"/>
          <w:lang w:val="en-US"/>
        </w:rPr>
        <w:t>čime</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pacing w:val="-1"/>
          <w:sz w:val="24"/>
          <w:szCs w:val="24"/>
          <w:lang w:val="en-US"/>
        </w:rPr>
        <w:t>omogućeno</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sudjelovanje</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više</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od</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z w:val="24"/>
          <w:szCs w:val="24"/>
          <w:lang w:val="en-US"/>
        </w:rPr>
        <w:t>2.100</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pacing w:val="-1"/>
          <w:sz w:val="24"/>
          <w:szCs w:val="24"/>
          <w:lang w:val="en-US"/>
        </w:rPr>
        <w:t>pojedinačnih</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z w:val="24"/>
          <w:szCs w:val="24"/>
          <w:lang w:val="en-US"/>
        </w:rPr>
        <w:t>sudionika</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pacing w:val="-1"/>
          <w:sz w:val="24"/>
          <w:szCs w:val="24"/>
          <w:lang w:val="en-US"/>
        </w:rPr>
        <w:t>aktivnostima</w:t>
      </w:r>
      <w:r>
        <w:rPr>
          <w:rFonts w:ascii="Times New Roman" w:eastAsia="Times New Roman" w:hAnsi="Times New Roman" w:cs="Times New Roman"/>
          <w:spacing w:val="74"/>
          <w:sz w:val="24"/>
          <w:szCs w:val="24"/>
          <w:lang w:val="en-US"/>
        </w:rPr>
        <w:t xml:space="preserve"> </w:t>
      </w:r>
      <w:r>
        <w:rPr>
          <w:rFonts w:ascii="Times New Roman" w:eastAsia="Times New Roman" w:hAnsi="Times New Roman" w:cs="Times New Roman"/>
          <w:spacing w:val="-2"/>
          <w:sz w:val="24"/>
          <w:szCs w:val="24"/>
          <w:lang w:val="en-US"/>
        </w:rPr>
        <w:t>međuna</w:t>
      </w:r>
      <w:r>
        <w:rPr>
          <w:rFonts w:ascii="Times New Roman" w:eastAsia="Times New Roman" w:hAnsi="Times New Roman" w:cs="Times New Roman"/>
          <w:spacing w:val="-1"/>
          <w:sz w:val="24"/>
          <w:szCs w:val="24"/>
          <w:lang w:val="en-US"/>
        </w:rPr>
        <w:t>rodne</w:t>
      </w:r>
      <w:r>
        <w:rPr>
          <w:rFonts w:ascii="Times New Roman" w:eastAsia="Times New Roman" w:hAnsi="Times New Roman" w:cs="Times New Roman"/>
          <w:spacing w:val="-9"/>
          <w:sz w:val="24"/>
          <w:szCs w:val="24"/>
          <w:lang w:val="en-US"/>
        </w:rPr>
        <w:t xml:space="preserve"> </w:t>
      </w:r>
      <w:r>
        <w:rPr>
          <w:rFonts w:ascii="Times New Roman" w:eastAsia="Times New Roman" w:hAnsi="Times New Roman" w:cs="Times New Roman"/>
          <w:sz w:val="24"/>
          <w:szCs w:val="24"/>
          <w:lang w:val="en-US"/>
        </w:rPr>
        <w:t>suradnje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mobilnosti</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svrhu</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pacing w:val="-1"/>
          <w:sz w:val="24"/>
          <w:szCs w:val="24"/>
          <w:lang w:val="en-US"/>
        </w:rPr>
        <w:t>učenja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pacing w:val="-1"/>
          <w:sz w:val="24"/>
          <w:szCs w:val="24"/>
          <w:lang w:val="en-US"/>
        </w:rPr>
        <w:t>usavršavanja.</w:t>
      </w:r>
    </w:p>
    <w:p w:rsidR="003F6BA5" w:rsidRDefault="003F6BA5" w:rsidP="003F6BA5">
      <w:pPr>
        <w:widowControl w:val="0"/>
        <w:spacing w:after="0" w:line="240" w:lineRule="auto"/>
        <w:rPr>
          <w:rFonts w:ascii="Times New Roman" w:eastAsia="Times New Roman" w:hAnsi="Times New Roman" w:cs="Times New Roman"/>
          <w:sz w:val="24"/>
          <w:szCs w:val="24"/>
          <w:lang w:val="en-US"/>
        </w:rPr>
      </w:pPr>
    </w:p>
    <w:p w:rsidR="003F6BA5" w:rsidRDefault="003F6BA5" w:rsidP="003F6BA5">
      <w:pPr>
        <w:widowControl w:val="0"/>
        <w:spacing w:after="0" w:line="240" w:lineRule="auto"/>
        <w:ind w:left="116" w:right="112" w:firstLine="70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Od</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z w:val="24"/>
          <w:szCs w:val="24"/>
          <w:lang w:val="en-US"/>
        </w:rPr>
        <w:t>2011.</w:t>
      </w:r>
      <w:r>
        <w:rPr>
          <w:rFonts w:ascii="Times New Roman" w:eastAsia="Times New Roman" w:hAnsi="Times New Roman" w:cs="Times New Roman"/>
          <w:spacing w:val="14"/>
          <w:sz w:val="24"/>
          <w:szCs w:val="24"/>
          <w:lang w:val="en-US"/>
        </w:rPr>
        <w:t xml:space="preserve"> </w:t>
      </w:r>
      <w:proofErr w:type="gramStart"/>
      <w:r>
        <w:rPr>
          <w:rFonts w:ascii="Times New Roman" w:eastAsia="Times New Roman" w:hAnsi="Times New Roman" w:cs="Times New Roman"/>
          <w:spacing w:val="-1"/>
          <w:sz w:val="24"/>
          <w:szCs w:val="24"/>
          <w:lang w:val="en-US"/>
        </w:rPr>
        <w:t>godine</w:t>
      </w:r>
      <w:proofErr w:type="gramEnd"/>
      <w:r>
        <w:rPr>
          <w:rFonts w:ascii="Times New Roman" w:eastAsia="Times New Roman" w:hAnsi="Times New Roman" w:cs="Times New Roman"/>
          <w:spacing w:val="-1"/>
          <w:sz w:val="24"/>
          <w:szCs w:val="24"/>
          <w:lang w:val="en-US"/>
        </w:rPr>
        <w:t>,</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z w:val="24"/>
          <w:szCs w:val="24"/>
          <w:lang w:val="en-US"/>
        </w:rPr>
        <w:t>s</w:t>
      </w:r>
      <w:r>
        <w:rPr>
          <w:rFonts w:ascii="Times New Roman" w:eastAsia="Times New Roman" w:hAnsi="Times New Roman" w:cs="Times New Roman"/>
          <w:spacing w:val="12"/>
          <w:sz w:val="24"/>
          <w:szCs w:val="24"/>
          <w:lang w:val="en-US"/>
        </w:rPr>
        <w:t xml:space="preserve"> </w:t>
      </w:r>
      <w:r>
        <w:rPr>
          <w:rFonts w:ascii="Times New Roman" w:eastAsia="Times New Roman" w:hAnsi="Times New Roman" w:cs="Times New Roman"/>
          <w:sz w:val="24"/>
          <w:szCs w:val="24"/>
          <w:lang w:val="en-US"/>
        </w:rPr>
        <w:t>punopravnim</w:t>
      </w:r>
      <w:r>
        <w:rPr>
          <w:rFonts w:ascii="Times New Roman" w:eastAsia="Times New Roman" w:hAnsi="Times New Roman" w:cs="Times New Roman"/>
          <w:spacing w:val="12"/>
          <w:sz w:val="24"/>
          <w:szCs w:val="24"/>
          <w:lang w:val="en-US"/>
        </w:rPr>
        <w:t xml:space="preserve"> </w:t>
      </w:r>
      <w:r>
        <w:rPr>
          <w:rFonts w:ascii="Times New Roman" w:eastAsia="Times New Roman" w:hAnsi="Times New Roman" w:cs="Times New Roman"/>
          <w:spacing w:val="-1"/>
          <w:sz w:val="24"/>
          <w:szCs w:val="24"/>
          <w:lang w:val="en-US"/>
        </w:rPr>
        <w:t>članstvom</w:t>
      </w:r>
      <w:r>
        <w:rPr>
          <w:rFonts w:ascii="Times New Roman" w:eastAsia="Times New Roman" w:hAnsi="Times New Roman" w:cs="Times New Roman"/>
          <w:spacing w:val="12"/>
          <w:sz w:val="24"/>
          <w:szCs w:val="24"/>
          <w:lang w:val="en-US"/>
        </w:rPr>
        <w:t xml:space="preserve"> </w:t>
      </w:r>
      <w:r>
        <w:rPr>
          <w:rFonts w:ascii="Times New Roman" w:eastAsia="Times New Roman" w:hAnsi="Times New Roman" w:cs="Times New Roman"/>
          <w:sz w:val="24"/>
          <w:szCs w:val="24"/>
          <w:lang w:val="en-US"/>
        </w:rPr>
        <w:t>Republike</w:t>
      </w:r>
      <w:r>
        <w:rPr>
          <w:rFonts w:ascii="Times New Roman" w:eastAsia="Times New Roman" w:hAnsi="Times New Roman" w:cs="Times New Roman"/>
          <w:spacing w:val="10"/>
          <w:sz w:val="24"/>
          <w:szCs w:val="24"/>
          <w:lang w:val="en-US"/>
        </w:rPr>
        <w:t xml:space="preserve"> </w:t>
      </w:r>
      <w:r>
        <w:rPr>
          <w:rFonts w:ascii="Times New Roman" w:eastAsia="Times New Roman" w:hAnsi="Times New Roman" w:cs="Times New Roman"/>
          <w:spacing w:val="-1"/>
          <w:sz w:val="24"/>
          <w:szCs w:val="24"/>
          <w:lang w:val="en-US"/>
        </w:rPr>
        <w:t>Hrvatske</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pacing w:val="-1"/>
          <w:sz w:val="24"/>
          <w:szCs w:val="24"/>
          <w:lang w:val="en-US"/>
        </w:rPr>
        <w:t>Programu</w:t>
      </w:r>
      <w:r>
        <w:rPr>
          <w:rFonts w:ascii="Times New Roman" w:eastAsia="Times New Roman" w:hAnsi="Times New Roman" w:cs="Times New Roman"/>
          <w:spacing w:val="12"/>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55"/>
          <w:sz w:val="24"/>
          <w:szCs w:val="24"/>
          <w:lang w:val="en-US"/>
        </w:rPr>
        <w:t xml:space="preserve"> </w:t>
      </w:r>
      <w:r>
        <w:rPr>
          <w:rFonts w:ascii="Times New Roman" w:eastAsia="Times New Roman" w:hAnsi="Times New Roman" w:cs="Times New Roman"/>
          <w:sz w:val="24"/>
          <w:szCs w:val="24"/>
          <w:lang w:val="en-US"/>
        </w:rPr>
        <w:t>cjeloživotno</w:t>
      </w:r>
      <w:r>
        <w:rPr>
          <w:rFonts w:ascii="Times New Roman" w:eastAsia="Times New Roman" w:hAnsi="Times New Roman" w:cs="Times New Roman"/>
          <w:spacing w:val="30"/>
          <w:sz w:val="24"/>
          <w:szCs w:val="24"/>
          <w:lang w:val="en-US"/>
        </w:rPr>
        <w:t xml:space="preserve"> </w:t>
      </w:r>
      <w:r>
        <w:rPr>
          <w:rFonts w:ascii="Times New Roman" w:eastAsia="Times New Roman" w:hAnsi="Times New Roman" w:cs="Times New Roman"/>
          <w:spacing w:val="-1"/>
          <w:sz w:val="24"/>
          <w:szCs w:val="24"/>
          <w:lang w:val="en-US"/>
        </w:rPr>
        <w:t>učenje</w:t>
      </w:r>
      <w:r>
        <w:rPr>
          <w:rFonts w:ascii="Times New Roman" w:eastAsia="Times New Roman" w:hAnsi="Times New Roman" w:cs="Times New Roman"/>
          <w:spacing w:val="30"/>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pacing w:val="-1"/>
          <w:sz w:val="24"/>
          <w:szCs w:val="24"/>
          <w:lang w:val="en-US"/>
        </w:rPr>
        <w:t>programu</w:t>
      </w:r>
      <w:r>
        <w:rPr>
          <w:rFonts w:ascii="Times New Roman" w:eastAsia="Times New Roman" w:hAnsi="Times New Roman" w:cs="Times New Roman"/>
          <w:spacing w:val="31"/>
          <w:sz w:val="24"/>
          <w:szCs w:val="24"/>
          <w:lang w:val="en-US"/>
        </w:rPr>
        <w:t xml:space="preserve"> </w:t>
      </w:r>
      <w:r>
        <w:rPr>
          <w:rFonts w:ascii="Times New Roman" w:eastAsia="Times New Roman" w:hAnsi="Times New Roman" w:cs="Times New Roman"/>
          <w:spacing w:val="-1"/>
          <w:sz w:val="24"/>
          <w:szCs w:val="24"/>
          <w:lang w:val="en-US"/>
        </w:rPr>
        <w:t>Mladi</w:t>
      </w:r>
      <w:r>
        <w:rPr>
          <w:rFonts w:ascii="Times New Roman" w:eastAsia="Times New Roman" w:hAnsi="Times New Roman" w:cs="Times New Roman"/>
          <w:spacing w:val="31"/>
          <w:sz w:val="24"/>
          <w:szCs w:val="24"/>
          <w:lang w:val="en-US"/>
        </w:rPr>
        <w:t xml:space="preserve"> </w:t>
      </w:r>
      <w:r>
        <w:rPr>
          <w:rFonts w:ascii="Times New Roman" w:eastAsia="Times New Roman" w:hAnsi="Times New Roman" w:cs="Times New Roman"/>
          <w:spacing w:val="1"/>
          <w:sz w:val="24"/>
          <w:szCs w:val="24"/>
          <w:lang w:val="en-US"/>
        </w:rPr>
        <w:t>na</w:t>
      </w:r>
      <w:r>
        <w:rPr>
          <w:rFonts w:ascii="Times New Roman" w:eastAsia="Times New Roman" w:hAnsi="Times New Roman" w:cs="Times New Roman"/>
          <w:spacing w:val="30"/>
          <w:sz w:val="24"/>
          <w:szCs w:val="24"/>
          <w:lang w:val="en-US"/>
        </w:rPr>
        <w:t xml:space="preserve"> </w:t>
      </w:r>
      <w:r>
        <w:rPr>
          <w:rFonts w:ascii="Times New Roman" w:eastAsia="Times New Roman" w:hAnsi="Times New Roman" w:cs="Times New Roman"/>
          <w:sz w:val="24"/>
          <w:szCs w:val="24"/>
          <w:lang w:val="en-US"/>
        </w:rPr>
        <w:t>djelu,</w:t>
      </w:r>
      <w:r>
        <w:rPr>
          <w:rFonts w:ascii="Times New Roman" w:eastAsia="Times New Roman" w:hAnsi="Times New Roman" w:cs="Times New Roman"/>
          <w:spacing w:val="35"/>
          <w:sz w:val="24"/>
          <w:szCs w:val="24"/>
          <w:lang w:val="en-US"/>
        </w:rPr>
        <w:t xml:space="preserve"> </w:t>
      </w:r>
      <w:r>
        <w:rPr>
          <w:rFonts w:ascii="Times New Roman" w:eastAsia="Times New Roman" w:hAnsi="Times New Roman" w:cs="Times New Roman"/>
          <w:spacing w:val="-1"/>
          <w:sz w:val="24"/>
          <w:szCs w:val="24"/>
          <w:lang w:val="en-US"/>
        </w:rPr>
        <w:t>nakon</w:t>
      </w:r>
      <w:r>
        <w:rPr>
          <w:rFonts w:ascii="Times New Roman" w:eastAsia="Times New Roman" w:hAnsi="Times New Roman" w:cs="Times New Roman"/>
          <w:spacing w:val="35"/>
          <w:sz w:val="24"/>
          <w:szCs w:val="24"/>
          <w:lang w:val="en-US"/>
        </w:rPr>
        <w:t xml:space="preserve"> </w:t>
      </w:r>
      <w:r>
        <w:rPr>
          <w:rFonts w:ascii="Times New Roman" w:eastAsia="Times New Roman" w:hAnsi="Times New Roman" w:cs="Times New Roman"/>
          <w:spacing w:val="-1"/>
          <w:sz w:val="24"/>
          <w:szCs w:val="24"/>
          <w:lang w:val="en-US"/>
        </w:rPr>
        <w:t>akreditacije</w:t>
      </w:r>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pacing w:val="-1"/>
          <w:sz w:val="24"/>
          <w:szCs w:val="24"/>
          <w:lang w:val="en-US"/>
        </w:rPr>
        <w:t>Agencije</w:t>
      </w:r>
      <w:r>
        <w:rPr>
          <w:rFonts w:ascii="Times New Roman" w:eastAsia="Times New Roman" w:hAnsi="Times New Roman" w:cs="Times New Roman"/>
          <w:spacing w:val="30"/>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30"/>
          <w:sz w:val="24"/>
          <w:szCs w:val="24"/>
          <w:lang w:val="en-US"/>
        </w:rPr>
        <w:t xml:space="preserve"> </w:t>
      </w:r>
      <w:r>
        <w:rPr>
          <w:rFonts w:ascii="Times New Roman" w:eastAsia="Times New Roman" w:hAnsi="Times New Roman" w:cs="Times New Roman"/>
          <w:sz w:val="24"/>
          <w:szCs w:val="24"/>
          <w:lang w:val="en-US"/>
        </w:rPr>
        <w:t>mobilnost</w:t>
      </w:r>
      <w:r>
        <w:rPr>
          <w:rFonts w:ascii="Times New Roman" w:eastAsia="Times New Roman" w:hAnsi="Times New Roman" w:cs="Times New Roman"/>
          <w:spacing w:val="31"/>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71"/>
          <w:sz w:val="24"/>
          <w:szCs w:val="24"/>
          <w:lang w:val="en-US"/>
        </w:rPr>
        <w:t xml:space="preserve"> </w:t>
      </w:r>
      <w:r>
        <w:rPr>
          <w:rFonts w:ascii="Times New Roman" w:eastAsia="Times New Roman" w:hAnsi="Times New Roman" w:cs="Times New Roman"/>
          <w:spacing w:val="-1"/>
          <w:sz w:val="24"/>
          <w:szCs w:val="24"/>
          <w:lang w:val="en-US"/>
        </w:rPr>
        <w:t>programe</w:t>
      </w:r>
      <w:r>
        <w:rPr>
          <w:rFonts w:ascii="Times New Roman" w:eastAsia="Times New Roman" w:hAnsi="Times New Roman" w:cs="Times New Roman"/>
          <w:spacing w:val="25"/>
          <w:sz w:val="24"/>
          <w:szCs w:val="24"/>
          <w:lang w:val="en-US"/>
        </w:rPr>
        <w:t xml:space="preserve"> </w:t>
      </w:r>
      <w:r>
        <w:rPr>
          <w:rFonts w:ascii="Times New Roman" w:eastAsia="Times New Roman" w:hAnsi="Times New Roman" w:cs="Times New Roman"/>
          <w:spacing w:val="-1"/>
          <w:sz w:val="24"/>
          <w:szCs w:val="24"/>
          <w:lang w:val="en-US"/>
        </w:rPr>
        <w:t>Europske</w:t>
      </w:r>
      <w:r>
        <w:rPr>
          <w:rFonts w:ascii="Times New Roman" w:eastAsia="Times New Roman" w:hAnsi="Times New Roman" w:cs="Times New Roman"/>
          <w:spacing w:val="25"/>
          <w:sz w:val="24"/>
          <w:szCs w:val="24"/>
          <w:lang w:val="en-US"/>
        </w:rPr>
        <w:t xml:space="preserve"> </w:t>
      </w:r>
      <w:r>
        <w:rPr>
          <w:rFonts w:ascii="Times New Roman" w:eastAsia="Times New Roman" w:hAnsi="Times New Roman" w:cs="Times New Roman"/>
          <w:sz w:val="24"/>
          <w:szCs w:val="24"/>
          <w:lang w:val="en-US"/>
        </w:rPr>
        <w:t>unije</w:t>
      </w:r>
      <w:r>
        <w:rPr>
          <w:rFonts w:ascii="Times New Roman" w:eastAsia="Times New Roman" w:hAnsi="Times New Roman" w:cs="Times New Roman"/>
          <w:spacing w:val="24"/>
          <w:sz w:val="24"/>
          <w:szCs w:val="24"/>
          <w:lang w:val="en-US"/>
        </w:rPr>
        <w:t xml:space="preserve"> </w:t>
      </w:r>
      <w:r>
        <w:rPr>
          <w:rFonts w:ascii="Times New Roman" w:eastAsia="Times New Roman" w:hAnsi="Times New Roman" w:cs="Times New Roman"/>
          <w:spacing w:val="-1"/>
          <w:sz w:val="24"/>
          <w:szCs w:val="24"/>
          <w:lang w:val="en-US"/>
        </w:rPr>
        <w:t>pri</w:t>
      </w:r>
      <w:r>
        <w:rPr>
          <w:rFonts w:ascii="Times New Roman" w:eastAsia="Times New Roman" w:hAnsi="Times New Roman" w:cs="Times New Roman"/>
          <w:spacing w:val="24"/>
          <w:sz w:val="24"/>
          <w:szCs w:val="24"/>
          <w:lang w:val="en-US"/>
        </w:rPr>
        <w:t xml:space="preserve"> </w:t>
      </w:r>
      <w:r>
        <w:rPr>
          <w:rFonts w:ascii="Times New Roman" w:eastAsia="Times New Roman" w:hAnsi="Times New Roman" w:cs="Times New Roman"/>
          <w:sz w:val="24"/>
          <w:szCs w:val="24"/>
          <w:lang w:val="en-US"/>
        </w:rPr>
        <w:t>Europskoj</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z w:val="24"/>
          <w:szCs w:val="24"/>
          <w:lang w:val="en-US"/>
        </w:rPr>
        <w:t>komisiji,</w:t>
      </w:r>
      <w:r>
        <w:rPr>
          <w:rFonts w:ascii="Times New Roman" w:eastAsia="Times New Roman" w:hAnsi="Times New Roman" w:cs="Times New Roman"/>
          <w:spacing w:val="24"/>
          <w:sz w:val="24"/>
          <w:szCs w:val="24"/>
          <w:lang w:val="en-US"/>
        </w:rPr>
        <w:t xml:space="preserve"> </w:t>
      </w:r>
      <w:r>
        <w:rPr>
          <w:rFonts w:ascii="Times New Roman" w:eastAsia="Times New Roman" w:hAnsi="Times New Roman" w:cs="Times New Roman"/>
          <w:spacing w:val="-1"/>
          <w:sz w:val="24"/>
          <w:szCs w:val="24"/>
          <w:lang w:val="en-US"/>
        </w:rPr>
        <w:t>sudjelovanje</w:t>
      </w:r>
      <w:r>
        <w:rPr>
          <w:rFonts w:ascii="Times New Roman" w:eastAsia="Times New Roman" w:hAnsi="Times New Roman" w:cs="Times New Roman"/>
          <w:spacing w:val="22"/>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25"/>
          <w:sz w:val="24"/>
          <w:szCs w:val="24"/>
          <w:lang w:val="en-US"/>
        </w:rPr>
        <w:t xml:space="preserve"> </w:t>
      </w:r>
      <w:r>
        <w:rPr>
          <w:rFonts w:ascii="Times New Roman" w:eastAsia="Times New Roman" w:hAnsi="Times New Roman" w:cs="Times New Roman"/>
          <w:sz w:val="24"/>
          <w:szCs w:val="24"/>
          <w:lang w:val="en-US"/>
        </w:rPr>
        <w:t>programima</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pacing w:val="-1"/>
          <w:sz w:val="24"/>
          <w:szCs w:val="24"/>
          <w:lang w:val="en-US"/>
        </w:rPr>
        <w:t>financira</w:t>
      </w:r>
      <w:r>
        <w:rPr>
          <w:rFonts w:ascii="Times New Roman" w:eastAsia="Times New Roman" w:hAnsi="Times New Roman" w:cs="Times New Roman"/>
          <w:spacing w:val="24"/>
          <w:sz w:val="24"/>
          <w:szCs w:val="24"/>
          <w:lang w:val="en-US"/>
        </w:rPr>
        <w:t xml:space="preserve"> </w:t>
      </w:r>
      <w:r>
        <w:rPr>
          <w:rFonts w:ascii="Times New Roman" w:eastAsia="Times New Roman" w:hAnsi="Times New Roman" w:cs="Times New Roman"/>
          <w:sz w:val="24"/>
          <w:szCs w:val="24"/>
          <w:lang w:val="en-US"/>
        </w:rPr>
        <w:t>se</w:t>
      </w:r>
      <w:r>
        <w:rPr>
          <w:rFonts w:ascii="Times New Roman" w:eastAsia="Times New Roman" w:hAnsi="Times New Roman" w:cs="Times New Roman"/>
          <w:spacing w:val="25"/>
          <w:sz w:val="24"/>
          <w:szCs w:val="24"/>
          <w:lang w:val="en-US"/>
        </w:rPr>
        <w:t xml:space="preserve"> </w:t>
      </w:r>
      <w:r>
        <w:rPr>
          <w:rFonts w:ascii="Times New Roman" w:eastAsia="Times New Roman" w:hAnsi="Times New Roman" w:cs="Times New Roman"/>
          <w:sz w:val="24"/>
          <w:szCs w:val="24"/>
          <w:lang w:val="en-US"/>
        </w:rPr>
        <w:t>iz</w:t>
      </w:r>
      <w:r>
        <w:rPr>
          <w:rFonts w:ascii="Times New Roman" w:eastAsia="Times New Roman" w:hAnsi="Times New Roman" w:cs="Times New Roman"/>
          <w:spacing w:val="65"/>
          <w:sz w:val="24"/>
          <w:szCs w:val="24"/>
          <w:lang w:val="en-US"/>
        </w:rPr>
        <w:t xml:space="preserve"> </w:t>
      </w:r>
      <w:r>
        <w:rPr>
          <w:rFonts w:ascii="Times New Roman" w:eastAsia="Times New Roman" w:hAnsi="Times New Roman" w:cs="Times New Roman"/>
          <w:sz w:val="24"/>
          <w:szCs w:val="24"/>
          <w:lang w:val="en-US"/>
        </w:rPr>
        <w:t>općeg</w:t>
      </w:r>
      <w:r>
        <w:rPr>
          <w:rFonts w:ascii="Times New Roman" w:eastAsia="Times New Roman" w:hAnsi="Times New Roman" w:cs="Times New Roman"/>
          <w:spacing w:val="35"/>
          <w:sz w:val="24"/>
          <w:szCs w:val="24"/>
          <w:lang w:val="en-US"/>
        </w:rPr>
        <w:t xml:space="preserve"> </w:t>
      </w:r>
      <w:r>
        <w:rPr>
          <w:rFonts w:ascii="Times New Roman" w:eastAsia="Times New Roman" w:hAnsi="Times New Roman" w:cs="Times New Roman"/>
          <w:sz w:val="24"/>
          <w:szCs w:val="24"/>
          <w:lang w:val="en-US"/>
        </w:rPr>
        <w:t>proračuna</w:t>
      </w:r>
      <w:r>
        <w:rPr>
          <w:rFonts w:ascii="Times New Roman" w:eastAsia="Times New Roman" w:hAnsi="Times New Roman" w:cs="Times New Roman"/>
          <w:spacing w:val="38"/>
          <w:sz w:val="24"/>
          <w:szCs w:val="24"/>
          <w:lang w:val="en-US"/>
        </w:rPr>
        <w:t xml:space="preserve"> </w:t>
      </w:r>
      <w:r>
        <w:rPr>
          <w:rFonts w:ascii="Times New Roman" w:eastAsia="Times New Roman" w:hAnsi="Times New Roman" w:cs="Times New Roman"/>
          <w:sz w:val="24"/>
          <w:szCs w:val="24"/>
          <w:lang w:val="en-US"/>
        </w:rPr>
        <w:t>Europske</w:t>
      </w:r>
      <w:r>
        <w:rPr>
          <w:rFonts w:ascii="Times New Roman" w:eastAsia="Times New Roman" w:hAnsi="Times New Roman" w:cs="Times New Roman"/>
          <w:spacing w:val="37"/>
          <w:sz w:val="24"/>
          <w:szCs w:val="24"/>
          <w:lang w:val="en-US"/>
        </w:rPr>
        <w:t xml:space="preserve"> </w:t>
      </w:r>
      <w:r>
        <w:rPr>
          <w:rFonts w:ascii="Times New Roman" w:eastAsia="Times New Roman" w:hAnsi="Times New Roman" w:cs="Times New Roman"/>
          <w:sz w:val="24"/>
          <w:szCs w:val="24"/>
          <w:lang w:val="en-US"/>
        </w:rPr>
        <w:t>unije,</w:t>
      </w:r>
      <w:r>
        <w:rPr>
          <w:rFonts w:ascii="Times New Roman" w:eastAsia="Times New Roman" w:hAnsi="Times New Roman" w:cs="Times New Roman"/>
          <w:spacing w:val="38"/>
          <w:sz w:val="24"/>
          <w:szCs w:val="24"/>
          <w:lang w:val="en-US"/>
        </w:rPr>
        <w:t xml:space="preserve"> </w:t>
      </w:r>
      <w:r>
        <w:rPr>
          <w:rFonts w:ascii="Times New Roman" w:eastAsia="Times New Roman" w:hAnsi="Times New Roman" w:cs="Times New Roman"/>
          <w:sz w:val="24"/>
          <w:szCs w:val="24"/>
          <w:lang w:val="en-US"/>
        </w:rPr>
        <w:t>a</w:t>
      </w:r>
      <w:r>
        <w:rPr>
          <w:rFonts w:ascii="Times New Roman" w:eastAsia="Times New Roman" w:hAnsi="Times New Roman" w:cs="Times New Roman"/>
          <w:spacing w:val="37"/>
          <w:sz w:val="24"/>
          <w:szCs w:val="24"/>
          <w:lang w:val="en-US"/>
        </w:rPr>
        <w:t xml:space="preserve"> </w:t>
      </w:r>
      <w:r>
        <w:rPr>
          <w:rFonts w:ascii="Times New Roman" w:eastAsia="Times New Roman" w:hAnsi="Times New Roman" w:cs="Times New Roman"/>
          <w:sz w:val="24"/>
          <w:szCs w:val="24"/>
          <w:lang w:val="en-US"/>
        </w:rPr>
        <w:t>uz</w:t>
      </w:r>
      <w:r>
        <w:rPr>
          <w:rFonts w:ascii="Times New Roman" w:eastAsia="Times New Roman" w:hAnsi="Times New Roman" w:cs="Times New Roman"/>
          <w:spacing w:val="39"/>
          <w:sz w:val="24"/>
          <w:szCs w:val="24"/>
          <w:lang w:val="en-US"/>
        </w:rPr>
        <w:t xml:space="preserve"> </w:t>
      </w:r>
      <w:r>
        <w:rPr>
          <w:rFonts w:ascii="Times New Roman" w:eastAsia="Times New Roman" w:hAnsi="Times New Roman" w:cs="Times New Roman"/>
          <w:sz w:val="24"/>
          <w:szCs w:val="24"/>
          <w:lang w:val="en-US"/>
        </w:rPr>
        <w:t>uvjet</w:t>
      </w:r>
      <w:r>
        <w:rPr>
          <w:rFonts w:ascii="Times New Roman" w:eastAsia="Times New Roman" w:hAnsi="Times New Roman" w:cs="Times New Roman"/>
          <w:spacing w:val="38"/>
          <w:sz w:val="24"/>
          <w:szCs w:val="24"/>
          <w:lang w:val="en-US"/>
        </w:rPr>
        <w:t xml:space="preserve"> </w:t>
      </w:r>
      <w:r>
        <w:rPr>
          <w:rFonts w:ascii="Times New Roman" w:eastAsia="Times New Roman" w:hAnsi="Times New Roman" w:cs="Times New Roman"/>
          <w:sz w:val="24"/>
          <w:szCs w:val="24"/>
          <w:lang w:val="en-US"/>
        </w:rPr>
        <w:t>uplate</w:t>
      </w:r>
      <w:r>
        <w:rPr>
          <w:rFonts w:ascii="Times New Roman" w:eastAsia="Times New Roman" w:hAnsi="Times New Roman" w:cs="Times New Roman"/>
          <w:spacing w:val="37"/>
          <w:sz w:val="24"/>
          <w:szCs w:val="24"/>
          <w:lang w:val="en-US"/>
        </w:rPr>
        <w:t xml:space="preserve"> </w:t>
      </w:r>
      <w:r>
        <w:rPr>
          <w:rFonts w:ascii="Times New Roman" w:eastAsia="Times New Roman" w:hAnsi="Times New Roman" w:cs="Times New Roman"/>
          <w:sz w:val="24"/>
          <w:szCs w:val="24"/>
          <w:lang w:val="en-US"/>
        </w:rPr>
        <w:t>nacionalnog</w:t>
      </w:r>
      <w:r>
        <w:rPr>
          <w:rFonts w:ascii="Times New Roman" w:eastAsia="Times New Roman" w:hAnsi="Times New Roman" w:cs="Times New Roman"/>
          <w:spacing w:val="35"/>
          <w:sz w:val="24"/>
          <w:szCs w:val="24"/>
          <w:lang w:val="en-US"/>
        </w:rPr>
        <w:t xml:space="preserve"> </w:t>
      </w:r>
      <w:r>
        <w:rPr>
          <w:rFonts w:ascii="Times New Roman" w:eastAsia="Times New Roman" w:hAnsi="Times New Roman" w:cs="Times New Roman"/>
          <w:sz w:val="24"/>
          <w:szCs w:val="24"/>
          <w:lang w:val="en-US"/>
        </w:rPr>
        <w:t>doprinosa.</w:t>
      </w:r>
      <w:r>
        <w:rPr>
          <w:rFonts w:ascii="Times New Roman" w:eastAsia="Times New Roman" w:hAnsi="Times New Roman" w:cs="Times New Roman"/>
          <w:spacing w:val="38"/>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37"/>
          <w:sz w:val="24"/>
          <w:szCs w:val="24"/>
          <w:lang w:val="en-US"/>
        </w:rPr>
        <w:t xml:space="preserve"> </w:t>
      </w:r>
      <w:r>
        <w:rPr>
          <w:rFonts w:ascii="Times New Roman" w:eastAsia="Times New Roman" w:hAnsi="Times New Roman" w:cs="Times New Roman"/>
          <w:sz w:val="24"/>
          <w:szCs w:val="24"/>
          <w:lang w:val="en-US"/>
        </w:rPr>
        <w:t>2011.</w:t>
      </w:r>
      <w:r>
        <w:rPr>
          <w:rFonts w:ascii="Times New Roman" w:eastAsia="Times New Roman" w:hAnsi="Times New Roman" w:cs="Times New Roman"/>
          <w:spacing w:val="40"/>
          <w:sz w:val="24"/>
          <w:szCs w:val="24"/>
          <w:lang w:val="en-US"/>
        </w:rPr>
        <w:t xml:space="preserve"> </w:t>
      </w:r>
      <w:r>
        <w:rPr>
          <w:rFonts w:ascii="Times New Roman" w:eastAsia="Times New Roman" w:hAnsi="Times New Roman" w:cs="Times New Roman"/>
          <w:spacing w:val="-1"/>
          <w:sz w:val="24"/>
          <w:szCs w:val="24"/>
          <w:lang w:val="en-US"/>
        </w:rPr>
        <w:t>godini</w:t>
      </w:r>
      <w:r>
        <w:rPr>
          <w:rFonts w:ascii="Times New Roman" w:eastAsia="Times New Roman" w:hAnsi="Times New Roman" w:cs="Times New Roman"/>
          <w:spacing w:val="27"/>
          <w:sz w:val="24"/>
          <w:szCs w:val="24"/>
          <w:lang w:val="en-US"/>
        </w:rPr>
        <w:t xml:space="preserve"> </w:t>
      </w:r>
      <w:r>
        <w:rPr>
          <w:rFonts w:ascii="Times New Roman" w:eastAsia="Times New Roman" w:hAnsi="Times New Roman" w:cs="Times New Roman"/>
          <w:spacing w:val="-1"/>
          <w:sz w:val="24"/>
          <w:szCs w:val="24"/>
          <w:lang w:val="en-US"/>
        </w:rPr>
        <w:t>Agencija</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pacing w:val="1"/>
          <w:sz w:val="24"/>
          <w:szCs w:val="24"/>
          <w:lang w:val="en-US"/>
        </w:rPr>
        <w:t>na</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raspolaganju</w:t>
      </w:r>
      <w:r>
        <w:rPr>
          <w:rFonts w:ascii="Times New Roman" w:eastAsia="Times New Roman" w:hAnsi="Times New Roman" w:cs="Times New Roman"/>
          <w:spacing w:val="19"/>
          <w:sz w:val="24"/>
          <w:szCs w:val="24"/>
          <w:lang w:val="en-US"/>
        </w:rPr>
        <w:t xml:space="preserve"> </w:t>
      </w:r>
      <w:r>
        <w:rPr>
          <w:rFonts w:ascii="Times New Roman" w:eastAsia="Times New Roman" w:hAnsi="Times New Roman" w:cs="Times New Roman"/>
          <w:spacing w:val="-1"/>
          <w:sz w:val="24"/>
          <w:szCs w:val="24"/>
          <w:lang w:val="en-US"/>
        </w:rPr>
        <w:t>imala</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pacing w:val="1"/>
          <w:sz w:val="24"/>
          <w:szCs w:val="24"/>
          <w:lang w:val="en-US"/>
        </w:rPr>
        <w:t>6,3</w:t>
      </w:r>
      <w:r>
        <w:rPr>
          <w:rFonts w:ascii="Times New Roman" w:eastAsia="Times New Roman" w:hAnsi="Times New Roman" w:cs="Times New Roman"/>
          <w:spacing w:val="19"/>
          <w:sz w:val="24"/>
          <w:szCs w:val="24"/>
          <w:lang w:val="en-US"/>
        </w:rPr>
        <w:t xml:space="preserve"> </w:t>
      </w:r>
      <w:r>
        <w:rPr>
          <w:rFonts w:ascii="Times New Roman" w:eastAsia="Times New Roman" w:hAnsi="Times New Roman" w:cs="Times New Roman"/>
          <w:sz w:val="24"/>
          <w:szCs w:val="24"/>
          <w:lang w:val="en-US"/>
        </w:rPr>
        <w:t>mln</w:t>
      </w:r>
      <w:r>
        <w:rPr>
          <w:rFonts w:ascii="Times New Roman" w:eastAsia="Times New Roman" w:hAnsi="Times New Roman" w:cs="Times New Roman"/>
          <w:spacing w:val="19"/>
          <w:sz w:val="24"/>
          <w:szCs w:val="24"/>
          <w:lang w:val="en-US"/>
        </w:rPr>
        <w:t xml:space="preserve"> </w:t>
      </w:r>
      <w:r>
        <w:rPr>
          <w:rFonts w:ascii="Times New Roman" w:eastAsia="Times New Roman" w:hAnsi="Times New Roman" w:cs="Times New Roman"/>
          <w:spacing w:val="-1"/>
          <w:sz w:val="24"/>
          <w:szCs w:val="24"/>
          <w:lang w:val="en-US"/>
        </w:rPr>
        <w:t>eura</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pacing w:val="-1"/>
          <w:sz w:val="24"/>
          <w:szCs w:val="24"/>
          <w:lang w:val="en-US"/>
        </w:rPr>
        <w:t>financiranje</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pacing w:val="-1"/>
          <w:sz w:val="24"/>
          <w:szCs w:val="24"/>
          <w:lang w:val="en-US"/>
        </w:rPr>
        <w:t>projekata,</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z w:val="24"/>
          <w:szCs w:val="24"/>
          <w:lang w:val="en-US"/>
        </w:rPr>
        <w:t>zaprimila</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1.060</w:t>
      </w:r>
      <w:r>
        <w:rPr>
          <w:rFonts w:ascii="Times New Roman" w:eastAsia="Times New Roman" w:hAnsi="Times New Roman" w:cs="Times New Roman"/>
          <w:spacing w:val="64"/>
          <w:sz w:val="24"/>
          <w:szCs w:val="24"/>
          <w:lang w:val="en-US"/>
        </w:rPr>
        <w:t xml:space="preserve"> </w:t>
      </w:r>
      <w:r>
        <w:rPr>
          <w:rFonts w:ascii="Times New Roman" w:eastAsia="Times New Roman" w:hAnsi="Times New Roman" w:cs="Times New Roman"/>
          <w:spacing w:val="-1"/>
          <w:sz w:val="24"/>
          <w:szCs w:val="24"/>
          <w:lang w:val="en-US"/>
        </w:rPr>
        <w:t>prijava,</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pacing w:val="-1"/>
          <w:sz w:val="24"/>
          <w:szCs w:val="24"/>
          <w:lang w:val="en-US"/>
        </w:rPr>
        <w:t>financirano</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z w:val="24"/>
          <w:szCs w:val="24"/>
          <w:lang w:val="en-US"/>
        </w:rPr>
        <w:t>njih</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z w:val="24"/>
          <w:szCs w:val="24"/>
          <w:lang w:val="en-US"/>
        </w:rPr>
        <w:t>460,</w:t>
      </w:r>
      <w:r>
        <w:rPr>
          <w:rFonts w:ascii="Times New Roman" w:eastAsia="Times New Roman" w:hAnsi="Times New Roman" w:cs="Times New Roman"/>
          <w:spacing w:val="29"/>
          <w:sz w:val="24"/>
          <w:szCs w:val="24"/>
          <w:lang w:val="en-US"/>
        </w:rPr>
        <w:t xml:space="preserve"> </w:t>
      </w:r>
      <w:r>
        <w:rPr>
          <w:rFonts w:ascii="Times New Roman" w:eastAsia="Times New Roman" w:hAnsi="Times New Roman" w:cs="Times New Roman"/>
          <w:spacing w:val="-1"/>
          <w:sz w:val="24"/>
          <w:szCs w:val="24"/>
          <w:lang w:val="en-US"/>
        </w:rPr>
        <w:t>čime</w:t>
      </w:r>
      <w:r>
        <w:rPr>
          <w:rFonts w:ascii="Times New Roman" w:eastAsia="Times New Roman" w:hAnsi="Times New Roman" w:cs="Times New Roman"/>
          <w:spacing w:val="27"/>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pacing w:val="-1"/>
          <w:sz w:val="24"/>
          <w:szCs w:val="24"/>
          <w:lang w:val="en-US"/>
        </w:rPr>
        <w:t>omogućeno</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pacing w:val="-1"/>
          <w:sz w:val="24"/>
          <w:szCs w:val="24"/>
          <w:lang w:val="en-US"/>
        </w:rPr>
        <w:t>sudjelovanje</w:t>
      </w:r>
      <w:r>
        <w:rPr>
          <w:rFonts w:ascii="Times New Roman" w:eastAsia="Times New Roman" w:hAnsi="Times New Roman" w:cs="Times New Roman"/>
          <w:spacing w:val="27"/>
          <w:sz w:val="24"/>
          <w:szCs w:val="24"/>
          <w:lang w:val="en-US"/>
        </w:rPr>
        <w:t xml:space="preserve"> </w:t>
      </w:r>
      <w:r>
        <w:rPr>
          <w:rFonts w:ascii="Times New Roman" w:eastAsia="Times New Roman" w:hAnsi="Times New Roman" w:cs="Times New Roman"/>
          <w:sz w:val="24"/>
          <w:szCs w:val="24"/>
          <w:lang w:val="en-US"/>
        </w:rPr>
        <w:t>5.000</w:t>
      </w:r>
      <w:r>
        <w:rPr>
          <w:rFonts w:ascii="Times New Roman" w:eastAsia="Times New Roman" w:hAnsi="Times New Roman" w:cs="Times New Roman"/>
          <w:spacing w:val="31"/>
          <w:sz w:val="24"/>
          <w:szCs w:val="24"/>
          <w:lang w:val="en-US"/>
        </w:rPr>
        <w:t xml:space="preserve"> </w:t>
      </w:r>
      <w:r>
        <w:rPr>
          <w:rFonts w:ascii="Times New Roman" w:eastAsia="Times New Roman" w:hAnsi="Times New Roman" w:cs="Times New Roman"/>
          <w:spacing w:val="-1"/>
          <w:sz w:val="24"/>
          <w:szCs w:val="24"/>
          <w:lang w:val="en-US"/>
        </w:rPr>
        <w:t>gra</w:t>
      </w:r>
      <w:r>
        <w:rPr>
          <w:rFonts w:ascii="Times New Roman" w:eastAsia="Times New Roman" w:hAnsi="Times New Roman" w:cs="Times New Roman"/>
          <w:spacing w:val="-2"/>
          <w:sz w:val="24"/>
          <w:szCs w:val="24"/>
          <w:lang w:val="en-US"/>
        </w:rPr>
        <w:t>đa</w:t>
      </w:r>
      <w:r>
        <w:rPr>
          <w:rFonts w:ascii="Times New Roman" w:eastAsia="Times New Roman" w:hAnsi="Times New Roman" w:cs="Times New Roman"/>
          <w:spacing w:val="-1"/>
          <w:sz w:val="24"/>
          <w:szCs w:val="24"/>
          <w:lang w:val="en-US"/>
        </w:rPr>
        <w:t>na</w:t>
      </w:r>
      <w:r>
        <w:rPr>
          <w:rFonts w:ascii="Times New Roman" w:eastAsia="Times New Roman" w:hAnsi="Times New Roman" w:cs="Times New Roman"/>
          <w:spacing w:val="27"/>
          <w:sz w:val="24"/>
          <w:szCs w:val="24"/>
          <w:lang w:val="en-US"/>
        </w:rPr>
        <w:t xml:space="preserve"> </w:t>
      </w:r>
      <w:r>
        <w:rPr>
          <w:rFonts w:ascii="Times New Roman" w:eastAsia="Times New Roman" w:hAnsi="Times New Roman" w:cs="Times New Roman"/>
          <w:spacing w:val="-1"/>
          <w:sz w:val="24"/>
          <w:szCs w:val="24"/>
          <w:lang w:val="en-US"/>
        </w:rPr>
        <w:t>Republike</w:t>
      </w:r>
      <w:r>
        <w:rPr>
          <w:rFonts w:ascii="Times New Roman" w:eastAsia="Times New Roman" w:hAnsi="Times New Roman" w:cs="Times New Roman"/>
          <w:spacing w:val="95"/>
          <w:sz w:val="24"/>
          <w:szCs w:val="24"/>
          <w:lang w:val="en-US"/>
        </w:rPr>
        <w:t xml:space="preserve"> </w:t>
      </w:r>
      <w:r>
        <w:rPr>
          <w:rFonts w:ascii="Times New Roman" w:eastAsia="Times New Roman" w:hAnsi="Times New Roman" w:cs="Times New Roman"/>
          <w:spacing w:val="-1"/>
          <w:sz w:val="24"/>
          <w:szCs w:val="24"/>
          <w:lang w:val="en-US"/>
        </w:rPr>
        <w:t>Hrvatske</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pacing w:val="-1"/>
          <w:sz w:val="24"/>
          <w:szCs w:val="24"/>
          <w:lang w:val="en-US"/>
        </w:rPr>
        <w:t>aktivnostima</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pacing w:val="-2"/>
          <w:sz w:val="24"/>
          <w:szCs w:val="24"/>
          <w:lang w:val="en-US"/>
        </w:rPr>
        <w:t>međuna</w:t>
      </w:r>
      <w:r>
        <w:rPr>
          <w:rFonts w:ascii="Times New Roman" w:eastAsia="Times New Roman" w:hAnsi="Times New Roman" w:cs="Times New Roman"/>
          <w:spacing w:val="-1"/>
          <w:sz w:val="24"/>
          <w:szCs w:val="24"/>
          <w:lang w:val="en-US"/>
        </w:rPr>
        <w:t>rodne</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z w:val="24"/>
          <w:szCs w:val="24"/>
          <w:lang w:val="en-US"/>
        </w:rPr>
        <w:t>suradnje</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mobilnosti</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svrhu</w:t>
      </w:r>
      <w:r>
        <w:rPr>
          <w:rFonts w:ascii="Times New Roman" w:eastAsia="Times New Roman" w:hAnsi="Times New Roman" w:cs="Times New Roman"/>
          <w:spacing w:val="-4"/>
          <w:sz w:val="24"/>
          <w:szCs w:val="24"/>
          <w:lang w:val="en-US"/>
        </w:rPr>
        <w:t xml:space="preserve"> </w:t>
      </w:r>
      <w:r>
        <w:rPr>
          <w:rFonts w:ascii="Times New Roman" w:eastAsia="Times New Roman" w:hAnsi="Times New Roman" w:cs="Times New Roman"/>
          <w:spacing w:val="-1"/>
          <w:sz w:val="24"/>
          <w:szCs w:val="24"/>
          <w:lang w:val="en-US"/>
        </w:rPr>
        <w:t>učenja</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4"/>
          <w:sz w:val="24"/>
          <w:szCs w:val="24"/>
          <w:lang w:val="en-US"/>
        </w:rPr>
        <w:t xml:space="preserve"> </w:t>
      </w:r>
      <w:r>
        <w:rPr>
          <w:rFonts w:ascii="Times New Roman" w:eastAsia="Times New Roman" w:hAnsi="Times New Roman" w:cs="Times New Roman"/>
          <w:spacing w:val="-1"/>
          <w:sz w:val="24"/>
          <w:szCs w:val="24"/>
          <w:lang w:val="en-US"/>
        </w:rPr>
        <w:t>usavršavanja.</w:t>
      </w:r>
    </w:p>
    <w:p w:rsidR="003F6BA5" w:rsidRDefault="003F6BA5" w:rsidP="003F6BA5">
      <w:pPr>
        <w:widowControl w:val="0"/>
        <w:spacing w:after="0" w:line="240" w:lineRule="auto"/>
        <w:rPr>
          <w:rFonts w:ascii="Times New Roman" w:eastAsia="Times New Roman" w:hAnsi="Times New Roman" w:cs="Times New Roman"/>
          <w:sz w:val="24"/>
          <w:szCs w:val="24"/>
          <w:lang w:val="en-US"/>
        </w:rPr>
      </w:pPr>
    </w:p>
    <w:p w:rsidR="003F6BA5" w:rsidRDefault="003F6BA5" w:rsidP="003F6BA5">
      <w:pPr>
        <w:widowControl w:val="0"/>
        <w:spacing w:after="0" w:line="240" w:lineRule="auto"/>
        <w:ind w:left="116" w:right="114" w:firstLine="707"/>
        <w:jc w:val="both"/>
        <w:rPr>
          <w:rFonts w:ascii="Times New Roman" w:eastAsia="Times New Roman" w:hAnsi="Times New Roman" w:cs="Times New Roman"/>
          <w:sz w:val="24"/>
          <w:szCs w:val="24"/>
          <w:lang w:val="en-US"/>
        </w:rPr>
      </w:pPr>
      <w:r>
        <w:rPr>
          <w:rFonts w:ascii="Times New Roman" w:eastAsia="Times New Roman" w:hAnsi="Times New Roman" w:cs="Times New Roman"/>
          <w:spacing w:val="-1"/>
          <w:sz w:val="24"/>
          <w:szCs w:val="24"/>
          <w:lang w:val="en-US"/>
        </w:rPr>
        <w:t>Nadalje,</w:t>
      </w:r>
      <w:r>
        <w:rPr>
          <w:rFonts w:ascii="Times New Roman" w:eastAsia="Times New Roman" w:hAnsi="Times New Roman" w:cs="Times New Roman"/>
          <w:spacing w:val="26"/>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26"/>
          <w:sz w:val="24"/>
          <w:szCs w:val="24"/>
          <w:lang w:val="en-US"/>
        </w:rPr>
        <w:t xml:space="preserve"> </w:t>
      </w:r>
      <w:r>
        <w:rPr>
          <w:rFonts w:ascii="Times New Roman" w:eastAsia="Times New Roman" w:hAnsi="Times New Roman" w:cs="Times New Roman"/>
          <w:sz w:val="24"/>
          <w:szCs w:val="24"/>
          <w:lang w:val="en-US"/>
        </w:rPr>
        <w:t>2012.</w:t>
      </w:r>
      <w:r>
        <w:rPr>
          <w:rFonts w:ascii="Times New Roman" w:eastAsia="Times New Roman" w:hAnsi="Times New Roman" w:cs="Times New Roman"/>
          <w:spacing w:val="26"/>
          <w:sz w:val="24"/>
          <w:szCs w:val="24"/>
          <w:lang w:val="en-US"/>
        </w:rPr>
        <w:t xml:space="preserve"> </w:t>
      </w:r>
      <w:proofErr w:type="gramStart"/>
      <w:r>
        <w:rPr>
          <w:rFonts w:ascii="Times New Roman" w:eastAsia="Times New Roman" w:hAnsi="Times New Roman" w:cs="Times New Roman"/>
          <w:spacing w:val="-1"/>
          <w:sz w:val="24"/>
          <w:szCs w:val="24"/>
          <w:lang w:val="en-US"/>
        </w:rPr>
        <w:t>godini</w:t>
      </w:r>
      <w:proofErr w:type="gramEnd"/>
      <w:r>
        <w:rPr>
          <w:rFonts w:ascii="Times New Roman" w:eastAsia="Times New Roman" w:hAnsi="Times New Roman" w:cs="Times New Roman"/>
          <w:spacing w:val="26"/>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25"/>
          <w:sz w:val="24"/>
          <w:szCs w:val="24"/>
          <w:lang w:val="en-US"/>
        </w:rPr>
        <w:t xml:space="preserve"> </w:t>
      </w:r>
      <w:r>
        <w:rPr>
          <w:rFonts w:ascii="Times New Roman" w:eastAsia="Times New Roman" w:hAnsi="Times New Roman" w:cs="Times New Roman"/>
          <w:spacing w:val="-1"/>
          <w:sz w:val="24"/>
          <w:szCs w:val="24"/>
          <w:lang w:val="en-US"/>
        </w:rPr>
        <w:t>financiranje</w:t>
      </w:r>
      <w:r>
        <w:rPr>
          <w:rFonts w:ascii="Times New Roman" w:eastAsia="Times New Roman" w:hAnsi="Times New Roman" w:cs="Times New Roman"/>
          <w:spacing w:val="25"/>
          <w:sz w:val="24"/>
          <w:szCs w:val="24"/>
          <w:lang w:val="en-US"/>
        </w:rPr>
        <w:t xml:space="preserve"> </w:t>
      </w:r>
      <w:r>
        <w:rPr>
          <w:rFonts w:ascii="Times New Roman" w:eastAsia="Times New Roman" w:hAnsi="Times New Roman" w:cs="Times New Roman"/>
          <w:spacing w:val="-1"/>
          <w:sz w:val="24"/>
          <w:szCs w:val="24"/>
          <w:lang w:val="en-US"/>
        </w:rPr>
        <w:t>projekata</w:t>
      </w:r>
      <w:r>
        <w:rPr>
          <w:rFonts w:ascii="Times New Roman" w:eastAsia="Times New Roman" w:hAnsi="Times New Roman" w:cs="Times New Roman"/>
          <w:spacing w:val="27"/>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29"/>
          <w:sz w:val="24"/>
          <w:szCs w:val="24"/>
          <w:lang w:val="en-US"/>
        </w:rPr>
        <w:t xml:space="preserve"> </w:t>
      </w:r>
      <w:r>
        <w:rPr>
          <w:rFonts w:ascii="Times New Roman" w:eastAsia="Times New Roman" w:hAnsi="Times New Roman" w:cs="Times New Roman"/>
          <w:sz w:val="24"/>
          <w:szCs w:val="24"/>
          <w:lang w:val="en-US"/>
        </w:rPr>
        <w:t>sklopu</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pacing w:val="-1"/>
          <w:sz w:val="24"/>
          <w:szCs w:val="24"/>
          <w:lang w:val="en-US"/>
        </w:rPr>
        <w:t>Programa</w:t>
      </w:r>
      <w:r>
        <w:rPr>
          <w:rFonts w:ascii="Times New Roman" w:eastAsia="Times New Roman" w:hAnsi="Times New Roman" w:cs="Times New Roman"/>
          <w:spacing w:val="25"/>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25"/>
          <w:sz w:val="24"/>
          <w:szCs w:val="24"/>
          <w:lang w:val="en-US"/>
        </w:rPr>
        <w:t xml:space="preserve"> </w:t>
      </w:r>
      <w:r>
        <w:rPr>
          <w:rFonts w:ascii="Times New Roman" w:eastAsia="Times New Roman" w:hAnsi="Times New Roman" w:cs="Times New Roman"/>
          <w:spacing w:val="-1"/>
          <w:sz w:val="24"/>
          <w:szCs w:val="24"/>
          <w:lang w:val="en-US"/>
        </w:rPr>
        <w:t>cjeloživotno</w:t>
      </w:r>
      <w:r>
        <w:rPr>
          <w:rFonts w:ascii="Times New Roman" w:eastAsia="Times New Roman" w:hAnsi="Times New Roman" w:cs="Times New Roman"/>
          <w:spacing w:val="75"/>
          <w:sz w:val="24"/>
          <w:szCs w:val="24"/>
          <w:lang w:val="en-US"/>
        </w:rPr>
        <w:t xml:space="preserve"> </w:t>
      </w:r>
      <w:r>
        <w:rPr>
          <w:rFonts w:ascii="Times New Roman" w:eastAsia="Times New Roman" w:hAnsi="Times New Roman" w:cs="Times New Roman"/>
          <w:spacing w:val="-1"/>
          <w:sz w:val="24"/>
          <w:szCs w:val="24"/>
          <w:lang w:val="en-US"/>
        </w:rPr>
        <w:t>učenje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pacing w:val="-1"/>
          <w:sz w:val="24"/>
          <w:szCs w:val="24"/>
          <w:lang w:val="en-US"/>
        </w:rPr>
        <w:t>programa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Mladi</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z w:val="24"/>
          <w:szCs w:val="24"/>
          <w:lang w:val="en-US"/>
        </w:rPr>
        <w:t>na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djelu</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pacing w:val="-1"/>
          <w:sz w:val="24"/>
          <w:szCs w:val="24"/>
          <w:lang w:val="en-US"/>
        </w:rPr>
        <w:t>Agencija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8"/>
          <w:sz w:val="24"/>
          <w:szCs w:val="24"/>
          <w:lang w:val="en-US"/>
        </w:rPr>
        <w:t xml:space="preserve"> </w:t>
      </w:r>
      <w:r>
        <w:rPr>
          <w:rFonts w:ascii="Times New Roman" w:eastAsia="Times New Roman" w:hAnsi="Times New Roman" w:cs="Times New Roman"/>
          <w:sz w:val="24"/>
          <w:szCs w:val="24"/>
          <w:lang w:val="en-US"/>
        </w:rPr>
        <w:t>na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pacing w:val="-1"/>
          <w:sz w:val="24"/>
          <w:szCs w:val="24"/>
          <w:lang w:val="en-US"/>
        </w:rPr>
        <w:t>raspolaganju</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pacing w:val="-1"/>
          <w:sz w:val="24"/>
          <w:szCs w:val="24"/>
          <w:lang w:val="en-US"/>
        </w:rPr>
        <w:t>imala</w:t>
      </w:r>
      <w:r>
        <w:rPr>
          <w:rFonts w:ascii="Times New Roman" w:eastAsia="Times New Roman" w:hAnsi="Times New Roman" w:cs="Times New Roman"/>
          <w:spacing w:val="14"/>
          <w:sz w:val="24"/>
          <w:szCs w:val="24"/>
          <w:lang w:val="en-US"/>
        </w:rPr>
        <w:t xml:space="preserve"> </w:t>
      </w:r>
      <w:r>
        <w:rPr>
          <w:rFonts w:ascii="Times New Roman" w:eastAsia="Times New Roman" w:hAnsi="Times New Roman" w:cs="Times New Roman"/>
          <w:sz w:val="24"/>
          <w:szCs w:val="24"/>
          <w:lang w:val="en-US"/>
        </w:rPr>
        <w:t>8,98</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z w:val="24"/>
          <w:szCs w:val="24"/>
          <w:lang w:val="en-US"/>
        </w:rPr>
        <w:t>mln</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pacing w:val="-1"/>
          <w:sz w:val="24"/>
          <w:szCs w:val="24"/>
          <w:lang w:val="en-US"/>
        </w:rPr>
        <w:t>eura,</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z w:val="24"/>
          <w:szCs w:val="24"/>
          <w:lang w:val="en-US"/>
        </w:rPr>
        <w:t>a</w:t>
      </w:r>
      <w:r>
        <w:rPr>
          <w:rFonts w:ascii="Times New Roman" w:eastAsia="Times New Roman" w:hAnsi="Times New Roman" w:cs="Times New Roman"/>
          <w:spacing w:val="65"/>
          <w:sz w:val="24"/>
          <w:szCs w:val="24"/>
          <w:lang w:val="en-US"/>
        </w:rPr>
        <w:t xml:space="preserve"> </w:t>
      </w:r>
      <w:r>
        <w:rPr>
          <w:rFonts w:ascii="Times New Roman" w:eastAsia="Times New Roman" w:hAnsi="Times New Roman" w:cs="Times New Roman"/>
          <w:spacing w:val="-1"/>
          <w:sz w:val="24"/>
          <w:szCs w:val="24"/>
          <w:lang w:val="en-US"/>
        </w:rPr>
        <w:t>zaprimila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1.344</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pacing w:val="-1"/>
          <w:sz w:val="24"/>
          <w:szCs w:val="24"/>
          <w:lang w:val="en-US"/>
        </w:rPr>
        <w:t>prijave.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pacing w:val="-1"/>
          <w:sz w:val="24"/>
          <w:szCs w:val="24"/>
          <w:lang w:val="en-US"/>
        </w:rPr>
        <w:t>Financirano</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537</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prijava,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pacing w:val="-1"/>
          <w:sz w:val="24"/>
          <w:szCs w:val="24"/>
          <w:lang w:val="en-US"/>
        </w:rPr>
        <w:t>čime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pacing w:val="-1"/>
          <w:sz w:val="24"/>
          <w:szCs w:val="24"/>
          <w:lang w:val="en-US"/>
        </w:rPr>
        <w:t>omogućeno</w:t>
      </w:r>
      <w:r>
        <w:rPr>
          <w:rFonts w:ascii="Times New Roman" w:eastAsia="Times New Roman" w:hAnsi="Times New Roman" w:cs="Times New Roman"/>
          <w:spacing w:val="9"/>
          <w:sz w:val="24"/>
          <w:szCs w:val="24"/>
          <w:lang w:val="en-US"/>
        </w:rPr>
        <w:t xml:space="preserve"> </w:t>
      </w:r>
      <w:r>
        <w:rPr>
          <w:rFonts w:ascii="Times New Roman" w:eastAsia="Times New Roman" w:hAnsi="Times New Roman" w:cs="Times New Roman"/>
          <w:spacing w:val="-1"/>
          <w:sz w:val="24"/>
          <w:szCs w:val="24"/>
          <w:lang w:val="en-US"/>
        </w:rPr>
        <w:t>sudjelovanje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pacing w:val="1"/>
          <w:sz w:val="24"/>
          <w:szCs w:val="24"/>
          <w:lang w:val="en-US"/>
        </w:rPr>
        <w:t>8.798</w:t>
      </w:r>
      <w:r>
        <w:rPr>
          <w:rFonts w:ascii="Times New Roman" w:eastAsia="Times New Roman" w:hAnsi="Times New Roman" w:cs="Times New Roman"/>
          <w:spacing w:val="87"/>
          <w:sz w:val="24"/>
          <w:szCs w:val="24"/>
          <w:lang w:val="en-US"/>
        </w:rPr>
        <w:t xml:space="preserve"> </w:t>
      </w:r>
      <w:r>
        <w:rPr>
          <w:rFonts w:ascii="Times New Roman" w:eastAsia="Times New Roman" w:hAnsi="Times New Roman" w:cs="Times New Roman"/>
          <w:spacing w:val="-1"/>
          <w:sz w:val="24"/>
          <w:szCs w:val="24"/>
          <w:lang w:val="en-US"/>
        </w:rPr>
        <w:t>gra</w:t>
      </w:r>
      <w:r>
        <w:rPr>
          <w:rFonts w:ascii="Times New Roman" w:eastAsia="Times New Roman" w:hAnsi="Times New Roman" w:cs="Times New Roman"/>
          <w:spacing w:val="-2"/>
          <w:sz w:val="24"/>
          <w:szCs w:val="24"/>
          <w:lang w:val="en-US"/>
        </w:rPr>
        <w:t>đa</w:t>
      </w:r>
      <w:r>
        <w:rPr>
          <w:rFonts w:ascii="Times New Roman" w:eastAsia="Times New Roman" w:hAnsi="Times New Roman" w:cs="Times New Roman"/>
          <w:spacing w:val="-1"/>
          <w:sz w:val="24"/>
          <w:szCs w:val="24"/>
          <w:lang w:val="en-US"/>
        </w:rPr>
        <w:t>na</w:t>
      </w:r>
      <w:r>
        <w:rPr>
          <w:rFonts w:ascii="Times New Roman" w:eastAsia="Times New Roman" w:hAnsi="Times New Roman" w:cs="Times New Roman"/>
          <w:spacing w:val="53"/>
          <w:sz w:val="24"/>
          <w:szCs w:val="24"/>
          <w:lang w:val="en-US"/>
        </w:rPr>
        <w:t xml:space="preserve"> </w:t>
      </w:r>
      <w:r>
        <w:rPr>
          <w:rFonts w:ascii="Times New Roman" w:eastAsia="Times New Roman" w:hAnsi="Times New Roman" w:cs="Times New Roman"/>
          <w:spacing w:val="-1"/>
          <w:sz w:val="24"/>
          <w:szCs w:val="24"/>
          <w:lang w:val="en-US"/>
        </w:rPr>
        <w:t>Republike</w:t>
      </w:r>
      <w:r>
        <w:rPr>
          <w:rFonts w:ascii="Times New Roman" w:eastAsia="Times New Roman" w:hAnsi="Times New Roman" w:cs="Times New Roman"/>
          <w:spacing w:val="53"/>
          <w:sz w:val="24"/>
          <w:szCs w:val="24"/>
          <w:lang w:val="en-US"/>
        </w:rPr>
        <w:t xml:space="preserve"> </w:t>
      </w:r>
      <w:r>
        <w:rPr>
          <w:rFonts w:ascii="Times New Roman" w:eastAsia="Times New Roman" w:hAnsi="Times New Roman" w:cs="Times New Roman"/>
          <w:spacing w:val="-1"/>
          <w:sz w:val="24"/>
          <w:szCs w:val="24"/>
          <w:lang w:val="en-US"/>
        </w:rPr>
        <w:t>Hrvatske</w:t>
      </w:r>
      <w:r>
        <w:rPr>
          <w:rFonts w:ascii="Times New Roman" w:eastAsia="Times New Roman" w:hAnsi="Times New Roman" w:cs="Times New Roman"/>
          <w:spacing w:val="51"/>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54"/>
          <w:sz w:val="24"/>
          <w:szCs w:val="24"/>
          <w:lang w:val="en-US"/>
        </w:rPr>
        <w:t xml:space="preserve"> </w:t>
      </w:r>
      <w:r>
        <w:rPr>
          <w:rFonts w:ascii="Times New Roman" w:eastAsia="Times New Roman" w:hAnsi="Times New Roman" w:cs="Times New Roman"/>
          <w:spacing w:val="-1"/>
          <w:sz w:val="24"/>
          <w:szCs w:val="24"/>
          <w:lang w:val="en-US"/>
        </w:rPr>
        <w:t>aktivnostima</w:t>
      </w:r>
      <w:r>
        <w:rPr>
          <w:rFonts w:ascii="Times New Roman" w:eastAsia="Times New Roman" w:hAnsi="Times New Roman" w:cs="Times New Roman"/>
          <w:spacing w:val="51"/>
          <w:sz w:val="24"/>
          <w:szCs w:val="24"/>
          <w:lang w:val="en-US"/>
        </w:rPr>
        <w:t xml:space="preserve"> </w:t>
      </w:r>
      <w:r>
        <w:rPr>
          <w:rFonts w:ascii="Times New Roman" w:eastAsia="Times New Roman" w:hAnsi="Times New Roman" w:cs="Times New Roman"/>
          <w:spacing w:val="-2"/>
          <w:sz w:val="24"/>
          <w:szCs w:val="24"/>
          <w:lang w:val="en-US"/>
        </w:rPr>
        <w:t>međuna</w:t>
      </w:r>
      <w:r>
        <w:rPr>
          <w:rFonts w:ascii="Times New Roman" w:eastAsia="Times New Roman" w:hAnsi="Times New Roman" w:cs="Times New Roman"/>
          <w:spacing w:val="-1"/>
          <w:sz w:val="24"/>
          <w:szCs w:val="24"/>
          <w:lang w:val="en-US"/>
        </w:rPr>
        <w:t>rodne</w:t>
      </w:r>
      <w:r>
        <w:rPr>
          <w:rFonts w:ascii="Times New Roman" w:eastAsia="Times New Roman" w:hAnsi="Times New Roman" w:cs="Times New Roman"/>
          <w:spacing w:val="52"/>
          <w:sz w:val="24"/>
          <w:szCs w:val="24"/>
          <w:lang w:val="en-US"/>
        </w:rPr>
        <w:t xml:space="preserve"> </w:t>
      </w:r>
      <w:r>
        <w:rPr>
          <w:rFonts w:ascii="Times New Roman" w:eastAsia="Times New Roman" w:hAnsi="Times New Roman" w:cs="Times New Roman"/>
          <w:sz w:val="24"/>
          <w:szCs w:val="24"/>
          <w:lang w:val="en-US"/>
        </w:rPr>
        <w:t>suradnje</w:t>
      </w:r>
      <w:r>
        <w:rPr>
          <w:rFonts w:ascii="Times New Roman" w:eastAsia="Times New Roman" w:hAnsi="Times New Roman" w:cs="Times New Roman"/>
          <w:spacing w:val="51"/>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55"/>
          <w:sz w:val="24"/>
          <w:szCs w:val="24"/>
          <w:lang w:val="en-US"/>
        </w:rPr>
        <w:t xml:space="preserve"> </w:t>
      </w:r>
      <w:r>
        <w:rPr>
          <w:rFonts w:ascii="Times New Roman" w:eastAsia="Times New Roman" w:hAnsi="Times New Roman" w:cs="Times New Roman"/>
          <w:sz w:val="24"/>
          <w:szCs w:val="24"/>
          <w:lang w:val="en-US"/>
        </w:rPr>
        <w:t>mobilnosti</w:t>
      </w:r>
      <w:r>
        <w:rPr>
          <w:rFonts w:ascii="Times New Roman" w:eastAsia="Times New Roman" w:hAnsi="Times New Roman" w:cs="Times New Roman"/>
          <w:spacing w:val="52"/>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52"/>
          <w:sz w:val="24"/>
          <w:szCs w:val="24"/>
          <w:lang w:val="en-US"/>
        </w:rPr>
        <w:t xml:space="preserve"> </w:t>
      </w:r>
      <w:r>
        <w:rPr>
          <w:rFonts w:ascii="Times New Roman" w:eastAsia="Times New Roman" w:hAnsi="Times New Roman" w:cs="Times New Roman"/>
          <w:sz w:val="24"/>
          <w:szCs w:val="24"/>
          <w:lang w:val="en-US"/>
        </w:rPr>
        <w:t>svrhu</w:t>
      </w:r>
      <w:r>
        <w:rPr>
          <w:rFonts w:ascii="Times New Roman" w:eastAsia="Times New Roman" w:hAnsi="Times New Roman" w:cs="Times New Roman"/>
          <w:spacing w:val="85"/>
          <w:sz w:val="24"/>
          <w:szCs w:val="24"/>
          <w:lang w:val="en-US"/>
        </w:rPr>
        <w:t xml:space="preserve"> </w:t>
      </w:r>
      <w:r>
        <w:rPr>
          <w:rFonts w:ascii="Times New Roman" w:eastAsia="Times New Roman" w:hAnsi="Times New Roman" w:cs="Times New Roman"/>
          <w:spacing w:val="-1"/>
          <w:sz w:val="24"/>
          <w:szCs w:val="24"/>
          <w:lang w:val="en-US"/>
        </w:rPr>
        <w:t>učenja</w:t>
      </w:r>
      <w:r>
        <w:rPr>
          <w:rFonts w:ascii="Times New Roman" w:eastAsia="Times New Roman" w:hAnsi="Times New Roman" w:cs="Times New Roman"/>
          <w:sz w:val="24"/>
          <w:szCs w:val="24"/>
          <w:lang w:val="en-US"/>
        </w:rPr>
        <w:t xml:space="preserve"> i </w:t>
      </w:r>
      <w:r>
        <w:rPr>
          <w:rFonts w:ascii="Times New Roman" w:eastAsia="Times New Roman" w:hAnsi="Times New Roman" w:cs="Times New Roman"/>
          <w:spacing w:val="-1"/>
          <w:sz w:val="24"/>
          <w:szCs w:val="24"/>
          <w:lang w:val="en-US"/>
        </w:rPr>
        <w:t>usavršavanja.</w:t>
      </w:r>
    </w:p>
    <w:p w:rsidR="003F6BA5" w:rsidRDefault="003F6BA5" w:rsidP="003F6BA5">
      <w:pPr>
        <w:widowControl w:val="0"/>
        <w:spacing w:after="0" w:line="240" w:lineRule="auto"/>
        <w:rPr>
          <w:rFonts w:ascii="Times New Roman" w:eastAsia="Times New Roman" w:hAnsi="Times New Roman" w:cs="Times New Roman"/>
          <w:sz w:val="24"/>
          <w:szCs w:val="24"/>
          <w:lang w:val="en-US"/>
        </w:rPr>
      </w:pPr>
    </w:p>
    <w:p w:rsidR="003F6BA5" w:rsidRDefault="003F6BA5" w:rsidP="003F6BA5">
      <w:pPr>
        <w:widowControl w:val="0"/>
        <w:spacing w:after="0" w:line="240" w:lineRule="auto"/>
        <w:ind w:left="116" w:right="112" w:firstLine="70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z w:val="24"/>
          <w:szCs w:val="24"/>
          <w:lang w:val="en-US"/>
        </w:rPr>
        <w:t>2013.</w:t>
      </w:r>
      <w:r>
        <w:rPr>
          <w:rFonts w:ascii="Times New Roman" w:eastAsia="Times New Roman" w:hAnsi="Times New Roman" w:cs="Times New Roman"/>
          <w:spacing w:val="23"/>
          <w:sz w:val="24"/>
          <w:szCs w:val="24"/>
          <w:lang w:val="en-US"/>
        </w:rPr>
        <w:t xml:space="preserve"> </w:t>
      </w:r>
      <w:proofErr w:type="gramStart"/>
      <w:r>
        <w:rPr>
          <w:rFonts w:ascii="Times New Roman" w:eastAsia="Times New Roman" w:hAnsi="Times New Roman" w:cs="Times New Roman"/>
          <w:spacing w:val="-1"/>
          <w:sz w:val="24"/>
          <w:szCs w:val="24"/>
          <w:lang w:val="en-US"/>
        </w:rPr>
        <w:t>godini</w:t>
      </w:r>
      <w:proofErr w:type="gramEnd"/>
      <w:r>
        <w:rPr>
          <w:rFonts w:ascii="Times New Roman" w:eastAsia="Times New Roman" w:hAnsi="Times New Roman" w:cs="Times New Roman"/>
          <w:spacing w:val="24"/>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22"/>
          <w:sz w:val="24"/>
          <w:szCs w:val="24"/>
          <w:lang w:val="en-US"/>
        </w:rPr>
        <w:t xml:space="preserve"> </w:t>
      </w:r>
      <w:r>
        <w:rPr>
          <w:rFonts w:ascii="Times New Roman" w:eastAsia="Times New Roman" w:hAnsi="Times New Roman" w:cs="Times New Roman"/>
          <w:spacing w:val="-1"/>
          <w:sz w:val="24"/>
          <w:szCs w:val="24"/>
          <w:lang w:val="en-US"/>
        </w:rPr>
        <w:t>financiranje</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pacing w:val="-1"/>
          <w:sz w:val="24"/>
          <w:szCs w:val="24"/>
          <w:lang w:val="en-US"/>
        </w:rPr>
        <w:t>projekata</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26"/>
          <w:sz w:val="24"/>
          <w:szCs w:val="24"/>
          <w:lang w:val="en-US"/>
        </w:rPr>
        <w:t xml:space="preserve"> </w:t>
      </w:r>
      <w:r>
        <w:rPr>
          <w:rFonts w:ascii="Times New Roman" w:eastAsia="Times New Roman" w:hAnsi="Times New Roman" w:cs="Times New Roman"/>
          <w:sz w:val="24"/>
          <w:szCs w:val="24"/>
          <w:lang w:val="en-US"/>
        </w:rPr>
        <w:t>sklopu</w:t>
      </w:r>
      <w:r>
        <w:rPr>
          <w:rFonts w:ascii="Times New Roman" w:eastAsia="Times New Roman" w:hAnsi="Times New Roman" w:cs="Times New Roman"/>
          <w:spacing w:val="24"/>
          <w:sz w:val="24"/>
          <w:szCs w:val="24"/>
          <w:lang w:val="en-US"/>
        </w:rPr>
        <w:t xml:space="preserve"> </w:t>
      </w:r>
      <w:r>
        <w:rPr>
          <w:rFonts w:ascii="Times New Roman" w:eastAsia="Times New Roman" w:hAnsi="Times New Roman" w:cs="Times New Roman"/>
          <w:spacing w:val="-1"/>
          <w:sz w:val="24"/>
          <w:szCs w:val="24"/>
          <w:lang w:val="en-US"/>
        </w:rPr>
        <w:t>Programa</w:t>
      </w:r>
      <w:r>
        <w:rPr>
          <w:rFonts w:ascii="Times New Roman" w:eastAsia="Times New Roman" w:hAnsi="Times New Roman" w:cs="Times New Roman"/>
          <w:spacing w:val="22"/>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22"/>
          <w:sz w:val="24"/>
          <w:szCs w:val="24"/>
          <w:lang w:val="en-US"/>
        </w:rPr>
        <w:t xml:space="preserve"> </w:t>
      </w:r>
      <w:r>
        <w:rPr>
          <w:rFonts w:ascii="Times New Roman" w:eastAsia="Times New Roman" w:hAnsi="Times New Roman" w:cs="Times New Roman"/>
          <w:spacing w:val="-1"/>
          <w:sz w:val="24"/>
          <w:szCs w:val="24"/>
          <w:lang w:val="en-US"/>
        </w:rPr>
        <w:t>cjeloživotno</w:t>
      </w:r>
      <w:r>
        <w:rPr>
          <w:rFonts w:ascii="Times New Roman" w:eastAsia="Times New Roman" w:hAnsi="Times New Roman" w:cs="Times New Roman"/>
          <w:spacing w:val="24"/>
          <w:sz w:val="24"/>
          <w:szCs w:val="24"/>
          <w:lang w:val="en-US"/>
        </w:rPr>
        <w:t xml:space="preserve"> </w:t>
      </w:r>
      <w:r>
        <w:rPr>
          <w:rFonts w:ascii="Times New Roman" w:eastAsia="Times New Roman" w:hAnsi="Times New Roman" w:cs="Times New Roman"/>
          <w:spacing w:val="-1"/>
          <w:sz w:val="24"/>
          <w:szCs w:val="24"/>
          <w:lang w:val="en-US"/>
        </w:rPr>
        <w:t>učenje</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77"/>
          <w:sz w:val="24"/>
          <w:szCs w:val="24"/>
          <w:lang w:val="en-US"/>
        </w:rPr>
        <w:t xml:space="preserve"> </w:t>
      </w:r>
      <w:r>
        <w:rPr>
          <w:rFonts w:ascii="Times New Roman" w:eastAsia="Times New Roman" w:hAnsi="Times New Roman" w:cs="Times New Roman"/>
          <w:spacing w:val="-1"/>
          <w:sz w:val="24"/>
          <w:szCs w:val="24"/>
          <w:lang w:val="en-US"/>
        </w:rPr>
        <w:t>programa</w:t>
      </w:r>
      <w:r>
        <w:rPr>
          <w:rFonts w:ascii="Times New Roman" w:eastAsia="Times New Roman" w:hAnsi="Times New Roman" w:cs="Times New Roman"/>
          <w:sz w:val="24"/>
          <w:szCs w:val="24"/>
          <w:lang w:val="en-US"/>
        </w:rPr>
        <w:t xml:space="preserve"> Mladi na</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djelu</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pacing w:val="-1"/>
          <w:sz w:val="24"/>
          <w:szCs w:val="24"/>
          <w:lang w:val="en-US"/>
        </w:rPr>
        <w:t xml:space="preserve">Agencija </w:t>
      </w:r>
      <w:r>
        <w:rPr>
          <w:rFonts w:ascii="Times New Roman" w:eastAsia="Times New Roman" w:hAnsi="Times New Roman" w:cs="Times New Roman"/>
          <w:sz w:val="24"/>
          <w:szCs w:val="24"/>
          <w:lang w:val="en-US"/>
        </w:rPr>
        <w:t>je na</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raspolaganju imala</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 xml:space="preserve">11,17 mln </w:t>
      </w:r>
      <w:r>
        <w:rPr>
          <w:rFonts w:ascii="Times New Roman" w:eastAsia="Times New Roman" w:hAnsi="Times New Roman" w:cs="Times New Roman"/>
          <w:spacing w:val="-1"/>
          <w:sz w:val="24"/>
          <w:szCs w:val="24"/>
          <w:lang w:val="en-US"/>
        </w:rPr>
        <w:t>eura,</w:t>
      </w:r>
      <w:r>
        <w:rPr>
          <w:rFonts w:ascii="Times New Roman" w:eastAsia="Times New Roman" w:hAnsi="Times New Roman" w:cs="Times New Roman"/>
          <w:sz w:val="24"/>
          <w:szCs w:val="24"/>
          <w:lang w:val="en-US"/>
        </w:rPr>
        <w:t xml:space="preserve"> te je </w:t>
      </w:r>
      <w:r>
        <w:rPr>
          <w:rFonts w:ascii="Times New Roman" w:eastAsia="Times New Roman" w:hAnsi="Times New Roman" w:cs="Times New Roman"/>
          <w:spacing w:val="-1"/>
          <w:sz w:val="24"/>
          <w:szCs w:val="24"/>
          <w:lang w:val="en-US"/>
        </w:rPr>
        <w:t xml:space="preserve">zaprimila </w:t>
      </w:r>
      <w:r>
        <w:rPr>
          <w:rFonts w:ascii="Times New Roman" w:eastAsia="Times New Roman" w:hAnsi="Times New Roman" w:cs="Times New Roman"/>
          <w:sz w:val="24"/>
          <w:szCs w:val="24"/>
          <w:lang w:val="en-US"/>
        </w:rPr>
        <w:t>1.517</w:t>
      </w:r>
      <w:r>
        <w:rPr>
          <w:rFonts w:ascii="Times New Roman" w:eastAsia="Times New Roman" w:hAnsi="Times New Roman" w:cs="Times New Roman"/>
          <w:spacing w:val="49"/>
          <w:sz w:val="24"/>
          <w:szCs w:val="24"/>
          <w:lang w:val="en-US"/>
        </w:rPr>
        <w:t xml:space="preserve"> </w:t>
      </w:r>
      <w:r>
        <w:rPr>
          <w:rFonts w:ascii="Times New Roman" w:eastAsia="Times New Roman" w:hAnsi="Times New Roman" w:cs="Times New Roman"/>
          <w:spacing w:val="-1"/>
          <w:sz w:val="24"/>
          <w:szCs w:val="24"/>
          <w:lang w:val="en-US"/>
        </w:rPr>
        <w:t>prijava.</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pacing w:val="-1"/>
          <w:sz w:val="24"/>
          <w:szCs w:val="24"/>
          <w:lang w:val="en-US"/>
        </w:rPr>
        <w:t>Financirano</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4"/>
          <w:sz w:val="24"/>
          <w:szCs w:val="24"/>
          <w:lang w:val="en-US"/>
        </w:rPr>
        <w:t xml:space="preserve"> </w:t>
      </w:r>
      <w:r>
        <w:rPr>
          <w:rFonts w:ascii="Times New Roman" w:eastAsia="Times New Roman" w:hAnsi="Times New Roman" w:cs="Times New Roman"/>
          <w:spacing w:val="1"/>
          <w:sz w:val="24"/>
          <w:szCs w:val="24"/>
          <w:lang w:val="en-US"/>
        </w:rPr>
        <w:t>582</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pacing w:val="-1"/>
          <w:sz w:val="24"/>
          <w:szCs w:val="24"/>
          <w:lang w:val="en-US"/>
        </w:rPr>
        <w:t>prijava,</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pacing w:val="-1"/>
          <w:sz w:val="24"/>
          <w:szCs w:val="24"/>
          <w:lang w:val="en-US"/>
        </w:rPr>
        <w:t>čime</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pacing w:val="-1"/>
          <w:sz w:val="24"/>
          <w:szCs w:val="24"/>
          <w:lang w:val="en-US"/>
        </w:rPr>
        <w:t>omogućeno</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pacing w:val="-1"/>
          <w:sz w:val="24"/>
          <w:szCs w:val="24"/>
          <w:lang w:val="en-US"/>
        </w:rPr>
        <w:t>sudjelovanje</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lang w:val="en-US"/>
        </w:rPr>
        <w:t>8.926</w:t>
      </w:r>
      <w:r>
        <w:rPr>
          <w:rFonts w:ascii="Times New Roman" w:eastAsia="Times New Roman" w:hAnsi="Times New Roman" w:cs="Times New Roman"/>
          <w:spacing w:val="-1"/>
          <w:sz w:val="24"/>
          <w:szCs w:val="24"/>
          <w:lang w:val="en-US"/>
        </w:rPr>
        <w:t xml:space="preserve"> gra</w:t>
      </w:r>
      <w:r>
        <w:rPr>
          <w:rFonts w:ascii="Times New Roman" w:eastAsia="Times New Roman" w:hAnsi="Times New Roman" w:cs="Times New Roman"/>
          <w:spacing w:val="-2"/>
          <w:sz w:val="24"/>
          <w:szCs w:val="24"/>
          <w:lang w:val="en-US"/>
        </w:rPr>
        <w:t>đa</w:t>
      </w:r>
      <w:r>
        <w:rPr>
          <w:rFonts w:ascii="Times New Roman" w:eastAsia="Times New Roman" w:hAnsi="Times New Roman" w:cs="Times New Roman"/>
          <w:spacing w:val="-1"/>
          <w:sz w:val="24"/>
          <w:szCs w:val="24"/>
          <w:lang w:val="en-US"/>
        </w:rPr>
        <w:t>na</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pacing w:val="-1"/>
          <w:sz w:val="24"/>
          <w:szCs w:val="24"/>
          <w:lang w:val="en-US"/>
        </w:rPr>
        <w:t>Republike</w:t>
      </w:r>
      <w:r>
        <w:rPr>
          <w:rFonts w:ascii="Times New Roman" w:eastAsia="Times New Roman" w:hAnsi="Times New Roman" w:cs="Times New Roman"/>
          <w:spacing w:val="101"/>
          <w:sz w:val="24"/>
          <w:szCs w:val="24"/>
          <w:lang w:val="en-US"/>
        </w:rPr>
        <w:t xml:space="preserve"> </w:t>
      </w:r>
      <w:r>
        <w:rPr>
          <w:rFonts w:ascii="Times New Roman" w:eastAsia="Times New Roman" w:hAnsi="Times New Roman" w:cs="Times New Roman"/>
          <w:spacing w:val="-1"/>
          <w:sz w:val="24"/>
          <w:szCs w:val="24"/>
          <w:lang w:val="en-US"/>
        </w:rPr>
        <w:t>Hrvatske</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pacing w:val="-1"/>
          <w:sz w:val="24"/>
          <w:szCs w:val="24"/>
          <w:lang w:val="en-US"/>
        </w:rPr>
        <w:t>aktivnostima</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pacing w:val="-2"/>
          <w:sz w:val="24"/>
          <w:szCs w:val="24"/>
          <w:lang w:val="en-US"/>
        </w:rPr>
        <w:t>međuna</w:t>
      </w:r>
      <w:r>
        <w:rPr>
          <w:rFonts w:ascii="Times New Roman" w:eastAsia="Times New Roman" w:hAnsi="Times New Roman" w:cs="Times New Roman"/>
          <w:spacing w:val="-1"/>
          <w:sz w:val="24"/>
          <w:szCs w:val="24"/>
          <w:lang w:val="en-US"/>
        </w:rPr>
        <w:t>rodne</w:t>
      </w:r>
      <w:r>
        <w:rPr>
          <w:rFonts w:ascii="Times New Roman" w:eastAsia="Times New Roman" w:hAnsi="Times New Roman" w:cs="Times New Roman"/>
          <w:spacing w:val="-7"/>
          <w:sz w:val="24"/>
          <w:szCs w:val="24"/>
          <w:lang w:val="en-US"/>
        </w:rPr>
        <w:t xml:space="preserve"> </w:t>
      </w:r>
      <w:r>
        <w:rPr>
          <w:rFonts w:ascii="Times New Roman" w:eastAsia="Times New Roman" w:hAnsi="Times New Roman" w:cs="Times New Roman"/>
          <w:sz w:val="24"/>
          <w:szCs w:val="24"/>
          <w:lang w:val="en-US"/>
        </w:rPr>
        <w:t>suradnje</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mobilnosti</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svrhu</w:t>
      </w:r>
      <w:r>
        <w:rPr>
          <w:rFonts w:ascii="Times New Roman" w:eastAsia="Times New Roman" w:hAnsi="Times New Roman" w:cs="Times New Roman"/>
          <w:spacing w:val="-4"/>
          <w:sz w:val="24"/>
          <w:szCs w:val="24"/>
          <w:lang w:val="en-US"/>
        </w:rPr>
        <w:t xml:space="preserve"> </w:t>
      </w:r>
      <w:r>
        <w:rPr>
          <w:rFonts w:ascii="Times New Roman" w:eastAsia="Times New Roman" w:hAnsi="Times New Roman" w:cs="Times New Roman"/>
          <w:spacing w:val="-1"/>
          <w:sz w:val="24"/>
          <w:szCs w:val="24"/>
          <w:lang w:val="en-US"/>
        </w:rPr>
        <w:t>učenja</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4"/>
          <w:sz w:val="24"/>
          <w:szCs w:val="24"/>
          <w:lang w:val="en-US"/>
        </w:rPr>
        <w:t xml:space="preserve"> </w:t>
      </w:r>
      <w:r>
        <w:rPr>
          <w:rFonts w:ascii="Times New Roman" w:eastAsia="Times New Roman" w:hAnsi="Times New Roman" w:cs="Times New Roman"/>
          <w:spacing w:val="-1"/>
          <w:sz w:val="24"/>
          <w:szCs w:val="24"/>
          <w:lang w:val="en-US"/>
        </w:rPr>
        <w:t>usavršavanja.</w:t>
      </w:r>
    </w:p>
    <w:p w:rsidR="003F6BA5" w:rsidRDefault="003F6BA5" w:rsidP="003F6BA5">
      <w:pPr>
        <w:widowControl w:val="0"/>
        <w:spacing w:after="0" w:line="240" w:lineRule="auto"/>
        <w:rPr>
          <w:rFonts w:ascii="Times New Roman" w:eastAsia="Times New Roman" w:hAnsi="Times New Roman" w:cs="Times New Roman"/>
          <w:sz w:val="24"/>
          <w:szCs w:val="24"/>
          <w:lang w:val="en-US"/>
        </w:rPr>
      </w:pPr>
    </w:p>
    <w:p w:rsidR="003F6BA5" w:rsidRDefault="003F6BA5" w:rsidP="003F6BA5">
      <w:pPr>
        <w:widowControl w:val="0"/>
        <w:spacing w:after="0" w:line="240" w:lineRule="auto"/>
        <w:ind w:left="116" w:right="112" w:firstLine="707"/>
        <w:jc w:val="both"/>
        <w:rPr>
          <w:rFonts w:ascii="Times New Roman" w:eastAsia="Times New Roman" w:hAnsi="Times New Roman" w:cs="Times New Roman"/>
          <w:spacing w:val="-1"/>
          <w:sz w:val="24"/>
          <w:szCs w:val="24"/>
          <w:lang w:val="en-US"/>
        </w:rPr>
      </w:pPr>
      <w:r>
        <w:rPr>
          <w:rFonts w:ascii="Times New Roman" w:eastAsia="Times New Roman" w:hAnsi="Times New Roman" w:cs="Times New Roman"/>
          <w:sz w:val="24"/>
          <w:szCs w:val="24"/>
          <w:lang w:val="en-US"/>
        </w:rPr>
        <w:t>Ukupno</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6"/>
          <w:sz w:val="24"/>
          <w:szCs w:val="24"/>
          <w:lang w:val="en-US"/>
        </w:rPr>
        <w:t xml:space="preserve"> </w:t>
      </w:r>
      <w:proofErr w:type="gramStart"/>
      <w:r>
        <w:rPr>
          <w:rFonts w:ascii="Times New Roman" w:eastAsia="Times New Roman" w:hAnsi="Times New Roman" w:cs="Times New Roman"/>
          <w:sz w:val="24"/>
          <w:szCs w:val="24"/>
          <w:lang w:val="en-US"/>
        </w:rPr>
        <w:t>od</w:t>
      </w:r>
      <w:proofErr w:type="gramEnd"/>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2009.</w:t>
      </w:r>
      <w:r>
        <w:rPr>
          <w:rFonts w:ascii="Times New Roman" w:eastAsia="Times New Roman" w:hAnsi="Times New Roman" w:cs="Times New Roman"/>
          <w:spacing w:val="6"/>
          <w:sz w:val="24"/>
          <w:szCs w:val="24"/>
          <w:lang w:val="en-US"/>
        </w:rPr>
        <w:t xml:space="preserve"> </w:t>
      </w:r>
      <w:proofErr w:type="gramStart"/>
      <w:r>
        <w:rPr>
          <w:rFonts w:ascii="Times New Roman" w:eastAsia="Times New Roman" w:hAnsi="Times New Roman" w:cs="Times New Roman"/>
          <w:sz w:val="24"/>
          <w:szCs w:val="24"/>
          <w:lang w:val="en-US"/>
        </w:rPr>
        <w:t>do</w:t>
      </w:r>
      <w:proofErr w:type="gramEnd"/>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pacing w:val="-1"/>
          <w:sz w:val="24"/>
          <w:szCs w:val="24"/>
          <w:lang w:val="en-US"/>
        </w:rPr>
        <w:t>kraja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2013.</w:t>
      </w:r>
      <w:r>
        <w:rPr>
          <w:rFonts w:ascii="Times New Roman" w:eastAsia="Times New Roman" w:hAnsi="Times New Roman" w:cs="Times New Roman"/>
          <w:spacing w:val="9"/>
          <w:sz w:val="24"/>
          <w:szCs w:val="24"/>
          <w:lang w:val="en-US"/>
        </w:rPr>
        <w:t xml:space="preserve"> </w:t>
      </w:r>
      <w:r>
        <w:rPr>
          <w:rFonts w:ascii="Times New Roman" w:eastAsia="Times New Roman" w:hAnsi="Times New Roman" w:cs="Times New Roman"/>
          <w:spacing w:val="-1"/>
          <w:sz w:val="24"/>
          <w:szCs w:val="24"/>
          <w:lang w:val="en-US"/>
        </w:rPr>
        <w:t>godine</w:t>
      </w:r>
      <w:r>
        <w:rPr>
          <w:rFonts w:ascii="Times New Roman" w:eastAsia="Times New Roman" w:hAnsi="Times New Roman" w:cs="Times New Roman"/>
          <w:spacing w:val="8"/>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sklopu</w:t>
      </w:r>
      <w:r>
        <w:rPr>
          <w:rFonts w:ascii="Times New Roman" w:eastAsia="Times New Roman" w:hAnsi="Times New Roman" w:cs="Times New Roman"/>
          <w:spacing w:val="8"/>
          <w:sz w:val="24"/>
          <w:szCs w:val="24"/>
          <w:lang w:val="en-US"/>
        </w:rPr>
        <w:t xml:space="preserve"> </w:t>
      </w:r>
      <w:r>
        <w:rPr>
          <w:rFonts w:ascii="Times New Roman" w:eastAsia="Times New Roman" w:hAnsi="Times New Roman" w:cs="Times New Roman"/>
          <w:spacing w:val="-1"/>
          <w:sz w:val="24"/>
          <w:szCs w:val="24"/>
          <w:lang w:val="en-US"/>
        </w:rPr>
        <w:t>Programa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cjeloživotno</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pacing w:val="-1"/>
          <w:sz w:val="24"/>
          <w:szCs w:val="24"/>
          <w:lang w:val="en-US"/>
        </w:rPr>
        <w:t>učenje</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35"/>
          <w:sz w:val="24"/>
          <w:szCs w:val="24"/>
          <w:lang w:val="en-US"/>
        </w:rPr>
        <w:t xml:space="preserve"> </w:t>
      </w:r>
      <w:r>
        <w:rPr>
          <w:rFonts w:ascii="Times New Roman" w:eastAsia="Times New Roman" w:hAnsi="Times New Roman" w:cs="Times New Roman"/>
          <w:spacing w:val="-1"/>
          <w:sz w:val="24"/>
          <w:szCs w:val="24"/>
          <w:lang w:val="en-US"/>
        </w:rPr>
        <w:t>programa</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pacing w:val="-1"/>
          <w:sz w:val="24"/>
          <w:szCs w:val="24"/>
          <w:lang w:val="en-US"/>
        </w:rPr>
        <w:t>Mladi</w:t>
      </w:r>
      <w:r>
        <w:rPr>
          <w:rFonts w:ascii="Times New Roman" w:eastAsia="Times New Roman" w:hAnsi="Times New Roman" w:cs="Times New Roman"/>
          <w:spacing w:val="17"/>
          <w:sz w:val="24"/>
          <w:szCs w:val="24"/>
          <w:lang w:val="en-US"/>
        </w:rPr>
        <w:t xml:space="preserve"> </w:t>
      </w:r>
      <w:r>
        <w:rPr>
          <w:rFonts w:ascii="Times New Roman" w:eastAsia="Times New Roman" w:hAnsi="Times New Roman" w:cs="Times New Roman"/>
          <w:sz w:val="24"/>
          <w:szCs w:val="24"/>
          <w:lang w:val="en-US"/>
        </w:rPr>
        <w:t>na</w:t>
      </w:r>
      <w:r>
        <w:rPr>
          <w:rFonts w:ascii="Times New Roman" w:eastAsia="Times New Roman" w:hAnsi="Times New Roman" w:cs="Times New Roman"/>
          <w:spacing w:val="15"/>
          <w:sz w:val="24"/>
          <w:szCs w:val="24"/>
          <w:lang w:val="en-US"/>
        </w:rPr>
        <w:t xml:space="preserve"> </w:t>
      </w:r>
      <w:r>
        <w:rPr>
          <w:rFonts w:ascii="Times New Roman" w:eastAsia="Times New Roman" w:hAnsi="Times New Roman" w:cs="Times New Roman"/>
          <w:sz w:val="24"/>
          <w:szCs w:val="24"/>
          <w:lang w:val="en-US"/>
        </w:rPr>
        <w:t>djelu</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pacing w:val="-1"/>
          <w:sz w:val="24"/>
          <w:szCs w:val="24"/>
          <w:lang w:val="en-US"/>
        </w:rPr>
        <w:t>osigurano</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pacing w:val="-1"/>
          <w:sz w:val="24"/>
          <w:szCs w:val="24"/>
          <w:lang w:val="en-US"/>
        </w:rPr>
        <w:t>financiranje</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z w:val="24"/>
          <w:szCs w:val="24"/>
          <w:lang w:val="en-US"/>
        </w:rPr>
        <w:t>2.089</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pacing w:val="-1"/>
          <w:sz w:val="24"/>
          <w:szCs w:val="24"/>
          <w:lang w:val="en-US"/>
        </w:rPr>
        <w:t>projekata</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z w:val="24"/>
          <w:szCs w:val="24"/>
          <w:lang w:val="en-US"/>
        </w:rPr>
        <w:t>iznosu</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z w:val="24"/>
          <w:szCs w:val="24"/>
          <w:lang w:val="en-US"/>
        </w:rPr>
        <w:t>višem</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z w:val="24"/>
          <w:szCs w:val="24"/>
          <w:lang w:val="en-US"/>
        </w:rPr>
        <w:t>od</w:t>
      </w:r>
      <w:r>
        <w:rPr>
          <w:rFonts w:ascii="Times New Roman" w:eastAsia="Times New Roman" w:hAnsi="Times New Roman" w:cs="Times New Roman"/>
          <w:spacing w:val="16"/>
          <w:sz w:val="24"/>
          <w:szCs w:val="24"/>
          <w:lang w:val="en-US"/>
        </w:rPr>
        <w:t xml:space="preserve"> </w:t>
      </w:r>
      <w:r>
        <w:rPr>
          <w:rFonts w:ascii="Times New Roman" w:eastAsia="Times New Roman" w:hAnsi="Times New Roman" w:cs="Times New Roman"/>
          <w:sz w:val="24"/>
          <w:szCs w:val="24"/>
          <w:lang w:val="en-US"/>
        </w:rPr>
        <w:t>29,3</w:t>
      </w:r>
      <w:r>
        <w:rPr>
          <w:rFonts w:ascii="Times New Roman" w:eastAsia="Times New Roman" w:hAnsi="Times New Roman" w:cs="Times New Roman"/>
          <w:spacing w:val="19"/>
          <w:sz w:val="24"/>
          <w:szCs w:val="24"/>
          <w:lang w:val="en-US"/>
        </w:rPr>
        <w:t xml:space="preserve"> </w:t>
      </w:r>
      <w:r>
        <w:rPr>
          <w:rFonts w:ascii="Times New Roman" w:eastAsia="Times New Roman" w:hAnsi="Times New Roman" w:cs="Times New Roman"/>
          <w:spacing w:val="-1"/>
          <w:sz w:val="24"/>
          <w:szCs w:val="24"/>
          <w:lang w:val="en-US"/>
        </w:rPr>
        <w:t>mln</w:t>
      </w:r>
      <w:r>
        <w:rPr>
          <w:rFonts w:ascii="Times New Roman" w:eastAsia="Times New Roman" w:hAnsi="Times New Roman" w:cs="Times New Roman"/>
          <w:spacing w:val="75"/>
          <w:sz w:val="24"/>
          <w:szCs w:val="24"/>
          <w:lang w:val="en-US"/>
        </w:rPr>
        <w:t xml:space="preserve"> </w:t>
      </w:r>
      <w:r>
        <w:rPr>
          <w:rFonts w:ascii="Times New Roman" w:eastAsia="Times New Roman" w:hAnsi="Times New Roman" w:cs="Times New Roman"/>
          <w:spacing w:val="-1"/>
          <w:sz w:val="24"/>
          <w:szCs w:val="24"/>
          <w:lang w:val="en-US"/>
        </w:rPr>
        <w:t>eura,</w:t>
      </w:r>
      <w:r>
        <w:rPr>
          <w:rFonts w:ascii="Times New Roman" w:eastAsia="Times New Roman" w:hAnsi="Times New Roman" w:cs="Times New Roman"/>
          <w:spacing w:val="35"/>
          <w:sz w:val="24"/>
          <w:szCs w:val="24"/>
          <w:lang w:val="en-US"/>
        </w:rPr>
        <w:t xml:space="preserve"> </w:t>
      </w:r>
      <w:r>
        <w:rPr>
          <w:rFonts w:ascii="Times New Roman" w:eastAsia="Times New Roman" w:hAnsi="Times New Roman" w:cs="Times New Roman"/>
          <w:sz w:val="24"/>
          <w:szCs w:val="24"/>
          <w:lang w:val="en-US"/>
        </w:rPr>
        <w:t>te</w:t>
      </w:r>
      <w:r>
        <w:rPr>
          <w:rFonts w:ascii="Times New Roman" w:eastAsia="Times New Roman" w:hAnsi="Times New Roman" w:cs="Times New Roman"/>
          <w:spacing w:val="37"/>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35"/>
          <w:sz w:val="24"/>
          <w:szCs w:val="24"/>
          <w:lang w:val="en-US"/>
        </w:rPr>
        <w:t xml:space="preserve"> </w:t>
      </w:r>
      <w:r>
        <w:rPr>
          <w:rFonts w:ascii="Times New Roman" w:eastAsia="Times New Roman" w:hAnsi="Times New Roman" w:cs="Times New Roman"/>
          <w:sz w:val="24"/>
          <w:szCs w:val="24"/>
          <w:lang w:val="en-US"/>
        </w:rPr>
        <w:t>25.124</w:t>
      </w:r>
      <w:r>
        <w:rPr>
          <w:rFonts w:ascii="Times New Roman" w:eastAsia="Times New Roman" w:hAnsi="Times New Roman" w:cs="Times New Roman"/>
          <w:spacing w:val="37"/>
          <w:sz w:val="24"/>
          <w:szCs w:val="24"/>
          <w:lang w:val="en-US"/>
        </w:rPr>
        <w:t xml:space="preserve"> </w:t>
      </w:r>
      <w:r>
        <w:rPr>
          <w:rFonts w:ascii="Times New Roman" w:eastAsia="Times New Roman" w:hAnsi="Times New Roman" w:cs="Times New Roman"/>
          <w:spacing w:val="-1"/>
          <w:sz w:val="24"/>
          <w:szCs w:val="24"/>
          <w:lang w:val="en-US"/>
        </w:rPr>
        <w:t>gra</w:t>
      </w:r>
      <w:r>
        <w:rPr>
          <w:rFonts w:ascii="Times New Roman" w:eastAsia="Times New Roman" w:hAnsi="Times New Roman" w:cs="Times New Roman"/>
          <w:spacing w:val="-2"/>
          <w:sz w:val="24"/>
          <w:szCs w:val="24"/>
          <w:lang w:val="en-US"/>
        </w:rPr>
        <w:t>đa</w:t>
      </w:r>
      <w:r>
        <w:rPr>
          <w:rFonts w:ascii="Times New Roman" w:eastAsia="Times New Roman" w:hAnsi="Times New Roman" w:cs="Times New Roman"/>
          <w:spacing w:val="-1"/>
          <w:sz w:val="24"/>
          <w:szCs w:val="24"/>
          <w:lang w:val="en-US"/>
        </w:rPr>
        <w:t>na</w:t>
      </w:r>
      <w:r>
        <w:rPr>
          <w:rFonts w:ascii="Times New Roman" w:eastAsia="Times New Roman" w:hAnsi="Times New Roman" w:cs="Times New Roman"/>
          <w:spacing w:val="35"/>
          <w:sz w:val="24"/>
          <w:szCs w:val="24"/>
          <w:lang w:val="en-US"/>
        </w:rPr>
        <w:t xml:space="preserve"> </w:t>
      </w:r>
      <w:r>
        <w:rPr>
          <w:rFonts w:ascii="Times New Roman" w:eastAsia="Times New Roman" w:hAnsi="Times New Roman" w:cs="Times New Roman"/>
          <w:spacing w:val="-1"/>
          <w:sz w:val="24"/>
          <w:szCs w:val="24"/>
          <w:lang w:val="en-US"/>
        </w:rPr>
        <w:t>Republike</w:t>
      </w:r>
      <w:r>
        <w:rPr>
          <w:rFonts w:ascii="Times New Roman" w:eastAsia="Times New Roman" w:hAnsi="Times New Roman" w:cs="Times New Roman"/>
          <w:spacing w:val="34"/>
          <w:sz w:val="24"/>
          <w:szCs w:val="24"/>
          <w:lang w:val="en-US"/>
        </w:rPr>
        <w:t xml:space="preserve"> </w:t>
      </w:r>
      <w:r>
        <w:rPr>
          <w:rFonts w:ascii="Times New Roman" w:eastAsia="Times New Roman" w:hAnsi="Times New Roman" w:cs="Times New Roman"/>
          <w:spacing w:val="-1"/>
          <w:sz w:val="24"/>
          <w:szCs w:val="24"/>
          <w:lang w:val="en-US"/>
        </w:rPr>
        <w:t>Hrvatske</w:t>
      </w:r>
      <w:r>
        <w:rPr>
          <w:rFonts w:ascii="Times New Roman" w:eastAsia="Times New Roman" w:hAnsi="Times New Roman" w:cs="Times New Roman"/>
          <w:spacing w:val="39"/>
          <w:sz w:val="24"/>
          <w:szCs w:val="24"/>
          <w:lang w:val="en-US"/>
        </w:rPr>
        <w:t xml:space="preserve"> </w:t>
      </w:r>
      <w:r>
        <w:rPr>
          <w:rFonts w:ascii="Times New Roman" w:eastAsia="Times New Roman" w:hAnsi="Times New Roman" w:cs="Times New Roman"/>
          <w:spacing w:val="-1"/>
          <w:sz w:val="24"/>
          <w:szCs w:val="24"/>
          <w:lang w:val="en-US"/>
        </w:rPr>
        <w:t>sudjelovalo</w:t>
      </w:r>
      <w:r>
        <w:rPr>
          <w:rFonts w:ascii="Times New Roman" w:eastAsia="Times New Roman" w:hAnsi="Times New Roman" w:cs="Times New Roman"/>
          <w:spacing w:val="35"/>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36"/>
          <w:sz w:val="24"/>
          <w:szCs w:val="24"/>
          <w:lang w:val="en-US"/>
        </w:rPr>
        <w:t xml:space="preserve"> </w:t>
      </w:r>
      <w:r>
        <w:rPr>
          <w:rFonts w:ascii="Times New Roman" w:eastAsia="Times New Roman" w:hAnsi="Times New Roman" w:cs="Times New Roman"/>
          <w:spacing w:val="-2"/>
          <w:sz w:val="24"/>
          <w:szCs w:val="24"/>
          <w:lang w:val="en-US"/>
        </w:rPr>
        <w:t>međuna</w:t>
      </w:r>
      <w:r>
        <w:rPr>
          <w:rFonts w:ascii="Times New Roman" w:eastAsia="Times New Roman" w:hAnsi="Times New Roman" w:cs="Times New Roman"/>
          <w:spacing w:val="-1"/>
          <w:sz w:val="24"/>
          <w:szCs w:val="24"/>
          <w:lang w:val="en-US"/>
        </w:rPr>
        <w:t>rodnim</w:t>
      </w:r>
      <w:r>
        <w:rPr>
          <w:rFonts w:ascii="Times New Roman" w:eastAsia="Times New Roman" w:hAnsi="Times New Roman" w:cs="Times New Roman"/>
          <w:spacing w:val="36"/>
          <w:sz w:val="24"/>
          <w:szCs w:val="24"/>
          <w:lang w:val="en-US"/>
        </w:rPr>
        <w:t xml:space="preserve"> </w:t>
      </w:r>
      <w:r>
        <w:rPr>
          <w:rFonts w:ascii="Times New Roman" w:eastAsia="Times New Roman" w:hAnsi="Times New Roman" w:cs="Times New Roman"/>
          <w:spacing w:val="-1"/>
          <w:sz w:val="24"/>
          <w:szCs w:val="24"/>
          <w:lang w:val="en-US"/>
        </w:rPr>
        <w:t>aktivnostima</w:t>
      </w:r>
      <w:r>
        <w:rPr>
          <w:rFonts w:ascii="Times New Roman" w:eastAsia="Times New Roman" w:hAnsi="Times New Roman" w:cs="Times New Roman"/>
          <w:spacing w:val="111"/>
          <w:sz w:val="24"/>
          <w:szCs w:val="24"/>
          <w:lang w:val="en-US"/>
        </w:rPr>
        <w:t xml:space="preserve"> </w:t>
      </w:r>
      <w:r>
        <w:rPr>
          <w:rFonts w:ascii="Times New Roman" w:eastAsia="Times New Roman" w:hAnsi="Times New Roman" w:cs="Times New Roman"/>
          <w:spacing w:val="-1"/>
          <w:sz w:val="24"/>
          <w:szCs w:val="24"/>
          <w:lang w:val="en-US"/>
        </w:rPr>
        <w:t>namijenjenim</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lang w:val="en-US"/>
        </w:rPr>
        <w:t>učenju</w:t>
      </w:r>
      <w:r>
        <w:rPr>
          <w:rFonts w:ascii="Times New Roman" w:eastAsia="Times New Roman" w:hAnsi="Times New Roman" w:cs="Times New Roman"/>
          <w:sz w:val="24"/>
          <w:szCs w:val="24"/>
          <w:lang w:val="en-US"/>
        </w:rPr>
        <w:t xml:space="preserve"> i </w:t>
      </w:r>
      <w:r>
        <w:rPr>
          <w:rFonts w:ascii="Times New Roman" w:eastAsia="Times New Roman" w:hAnsi="Times New Roman" w:cs="Times New Roman"/>
          <w:spacing w:val="-1"/>
          <w:sz w:val="24"/>
          <w:szCs w:val="24"/>
          <w:lang w:val="en-US"/>
        </w:rPr>
        <w:t>usavršavanju.</w:t>
      </w:r>
    </w:p>
    <w:p w:rsidR="003F6BA5" w:rsidRDefault="003F6BA5" w:rsidP="003F6BA5">
      <w:pPr>
        <w:widowControl w:val="0"/>
        <w:spacing w:after="0" w:line="240" w:lineRule="auto"/>
        <w:ind w:left="116" w:right="112" w:firstLine="707"/>
        <w:jc w:val="both"/>
        <w:rPr>
          <w:rFonts w:ascii="Times New Roman" w:eastAsia="Times New Roman" w:hAnsi="Times New Roman" w:cs="Times New Roman"/>
          <w:spacing w:val="-1"/>
          <w:sz w:val="24"/>
          <w:szCs w:val="24"/>
          <w:lang w:val="en-US"/>
        </w:rPr>
      </w:pPr>
    </w:p>
    <w:p w:rsidR="003F6BA5" w:rsidRDefault="003F6BA5" w:rsidP="003F6BA5">
      <w:pPr>
        <w:widowControl w:val="0"/>
        <w:spacing w:after="0" w:line="240" w:lineRule="auto"/>
        <w:ind w:left="116" w:right="112" w:firstLine="707"/>
        <w:jc w:val="both"/>
        <w:rPr>
          <w:rFonts w:ascii="Times New Roman" w:eastAsia="Times New Roman" w:hAnsi="Times New Roman" w:cs="Times New Roman"/>
          <w:spacing w:val="-1"/>
          <w:sz w:val="24"/>
          <w:szCs w:val="24"/>
          <w:lang w:val="en-US"/>
        </w:rPr>
      </w:pPr>
      <w:r>
        <w:rPr>
          <w:rFonts w:ascii="Times New Roman" w:eastAsia="Times New Roman" w:hAnsi="Times New Roman" w:cs="Times New Roman"/>
          <w:spacing w:val="-1"/>
          <w:sz w:val="24"/>
          <w:szCs w:val="24"/>
          <w:lang w:val="en-US"/>
        </w:rPr>
        <w:t xml:space="preserve">Dana 1.1.2014. </w:t>
      </w:r>
      <w:proofErr w:type="gramStart"/>
      <w:r>
        <w:rPr>
          <w:rFonts w:ascii="Times New Roman" w:eastAsia="Times New Roman" w:hAnsi="Times New Roman" w:cs="Times New Roman"/>
          <w:spacing w:val="-1"/>
          <w:sz w:val="24"/>
          <w:szCs w:val="24"/>
          <w:lang w:val="en-US"/>
        </w:rPr>
        <w:t>započela</w:t>
      </w:r>
      <w:proofErr w:type="gramEnd"/>
      <w:r>
        <w:rPr>
          <w:rFonts w:ascii="Times New Roman" w:eastAsia="Times New Roman" w:hAnsi="Times New Roman" w:cs="Times New Roman"/>
          <w:spacing w:val="-1"/>
          <w:sz w:val="24"/>
          <w:szCs w:val="24"/>
          <w:lang w:val="en-US"/>
        </w:rPr>
        <w:t xml:space="preserve"> je provedba nove generacije programa Europske unije za područje obrazovanja, osposobljavanja, mladih i sporta pod nazivom Erasmus+. Ukupno je u 2014. </w:t>
      </w:r>
      <w:proofErr w:type="gramStart"/>
      <w:r>
        <w:rPr>
          <w:rFonts w:ascii="Times New Roman" w:eastAsia="Times New Roman" w:hAnsi="Times New Roman" w:cs="Times New Roman"/>
          <w:spacing w:val="-1"/>
          <w:sz w:val="24"/>
          <w:szCs w:val="24"/>
          <w:lang w:val="en-US"/>
        </w:rPr>
        <w:t>i</w:t>
      </w:r>
      <w:proofErr w:type="gramEnd"/>
      <w:r>
        <w:rPr>
          <w:rFonts w:ascii="Times New Roman" w:eastAsia="Times New Roman" w:hAnsi="Times New Roman" w:cs="Times New Roman"/>
          <w:spacing w:val="-1"/>
          <w:sz w:val="24"/>
          <w:szCs w:val="24"/>
          <w:lang w:val="en-US"/>
        </w:rPr>
        <w:t xml:space="preserve"> 2015. godini u sklopu programa Erasmus+ osigurano financiranje 587 projekata, a vrijednost ugovorenih sredstava je 28,43 mln eura, te je 10.239 građana Republike Hrvatske sudjelovalo u međunarodnim aktivnostima namijenjenim učenju i usavršavanju. Do završetka programa, </w:t>
      </w:r>
      <w:proofErr w:type="gramStart"/>
      <w:r>
        <w:rPr>
          <w:rFonts w:ascii="Times New Roman" w:eastAsia="Times New Roman" w:hAnsi="Times New Roman" w:cs="Times New Roman"/>
          <w:spacing w:val="-1"/>
          <w:sz w:val="24"/>
          <w:szCs w:val="24"/>
          <w:lang w:val="en-US"/>
        </w:rPr>
        <w:t>2020.,</w:t>
      </w:r>
      <w:proofErr w:type="gramEnd"/>
      <w:r>
        <w:rPr>
          <w:rFonts w:ascii="Times New Roman" w:eastAsia="Times New Roman" w:hAnsi="Times New Roman" w:cs="Times New Roman"/>
          <w:spacing w:val="-1"/>
          <w:sz w:val="24"/>
          <w:szCs w:val="24"/>
          <w:lang w:val="en-US"/>
        </w:rPr>
        <w:t xml:space="preserve"> očekuje se da će Republici Hrvatskoj za navedene aktivnosti na raspolaganju </w:t>
      </w:r>
      <w:r>
        <w:rPr>
          <w:rFonts w:ascii="Times New Roman" w:eastAsia="Times New Roman" w:hAnsi="Times New Roman" w:cs="Times New Roman"/>
          <w:spacing w:val="-1"/>
          <w:sz w:val="24"/>
          <w:szCs w:val="24"/>
          <w:lang w:val="en-US"/>
        </w:rPr>
        <w:lastRenderedPageBreak/>
        <w:t>biti do milijardu kuna.</w:t>
      </w:r>
    </w:p>
    <w:p w:rsidR="003F6BA5" w:rsidRDefault="003F6BA5" w:rsidP="003F6BA5">
      <w:pPr>
        <w:widowControl w:val="0"/>
        <w:spacing w:after="0" w:line="240" w:lineRule="auto"/>
        <w:ind w:left="116" w:right="112" w:firstLine="707"/>
        <w:jc w:val="both"/>
        <w:rPr>
          <w:rFonts w:ascii="Times New Roman" w:eastAsia="Times New Roman" w:hAnsi="Times New Roman" w:cs="Times New Roman"/>
          <w:spacing w:val="17"/>
          <w:sz w:val="24"/>
          <w:szCs w:val="24"/>
          <w:lang w:val="en-US"/>
        </w:rPr>
      </w:pPr>
    </w:p>
    <w:p w:rsidR="003F6BA5" w:rsidRDefault="003F6BA5" w:rsidP="003F6BA5">
      <w:pPr>
        <w:widowControl w:val="0"/>
        <w:spacing w:after="0" w:line="240" w:lineRule="auto"/>
        <w:ind w:left="116" w:right="113" w:firstLine="70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Sukladno</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pacing w:val="-1"/>
          <w:sz w:val="24"/>
          <w:szCs w:val="24"/>
          <w:lang w:val="en-US"/>
        </w:rPr>
        <w:t>članku</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4.</w:t>
      </w:r>
      <w:r>
        <w:rPr>
          <w:rFonts w:ascii="Times New Roman" w:eastAsia="Times New Roman" w:hAnsi="Times New Roman" w:cs="Times New Roman"/>
          <w:spacing w:val="18"/>
          <w:sz w:val="24"/>
          <w:szCs w:val="24"/>
          <w:lang w:val="en-US"/>
        </w:rPr>
        <w:t xml:space="preserve"> </w:t>
      </w:r>
      <w:proofErr w:type="gramStart"/>
      <w:r>
        <w:rPr>
          <w:rFonts w:ascii="Times New Roman" w:eastAsia="Times New Roman" w:hAnsi="Times New Roman" w:cs="Times New Roman"/>
          <w:sz w:val="24"/>
          <w:szCs w:val="24"/>
          <w:lang w:val="en-US"/>
        </w:rPr>
        <w:t>stavku</w:t>
      </w:r>
      <w:proofErr w:type="gramEnd"/>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3.</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pacing w:val="-1"/>
          <w:sz w:val="24"/>
          <w:szCs w:val="24"/>
          <w:lang w:val="en-US"/>
        </w:rPr>
        <w:t>Zakona</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o</w:t>
      </w:r>
      <w:r>
        <w:rPr>
          <w:rFonts w:ascii="Times New Roman" w:eastAsia="Times New Roman" w:hAnsi="Times New Roman" w:cs="Times New Roman"/>
          <w:spacing w:val="18"/>
          <w:sz w:val="24"/>
          <w:szCs w:val="24"/>
          <w:lang w:val="en-US"/>
        </w:rPr>
        <w:t xml:space="preserve"> </w:t>
      </w:r>
      <w:r>
        <w:rPr>
          <w:rFonts w:ascii="Times New Roman" w:eastAsia="Times New Roman" w:hAnsi="Times New Roman" w:cs="Times New Roman"/>
          <w:sz w:val="24"/>
          <w:szCs w:val="24"/>
          <w:lang w:val="en-US"/>
        </w:rPr>
        <w:t>Agenciji,</w:t>
      </w:r>
      <w:r>
        <w:rPr>
          <w:rFonts w:ascii="Times New Roman" w:eastAsia="Times New Roman" w:hAnsi="Times New Roman" w:cs="Times New Roman"/>
          <w:spacing w:val="19"/>
          <w:sz w:val="24"/>
          <w:szCs w:val="24"/>
          <w:lang w:val="en-US"/>
        </w:rPr>
        <w:t xml:space="preserve"> </w:t>
      </w:r>
      <w:r>
        <w:rPr>
          <w:rFonts w:ascii="Times New Roman" w:eastAsia="Times New Roman" w:hAnsi="Times New Roman" w:cs="Times New Roman"/>
          <w:spacing w:val="-1"/>
          <w:sz w:val="24"/>
          <w:szCs w:val="24"/>
          <w:lang w:val="en-US"/>
        </w:rPr>
        <w:t>Agencija</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pacing w:val="-1"/>
          <w:sz w:val="24"/>
          <w:szCs w:val="24"/>
          <w:lang w:val="en-US"/>
        </w:rPr>
        <w:t>provodi</w:t>
      </w:r>
      <w:r>
        <w:rPr>
          <w:rFonts w:ascii="Times New Roman" w:eastAsia="Times New Roman" w:hAnsi="Times New Roman" w:cs="Times New Roman"/>
          <w:spacing w:val="19"/>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19"/>
          <w:sz w:val="24"/>
          <w:szCs w:val="24"/>
          <w:lang w:val="en-US"/>
        </w:rPr>
        <w:t xml:space="preserve"> </w:t>
      </w:r>
      <w:r>
        <w:rPr>
          <w:rFonts w:ascii="Times New Roman" w:eastAsia="Times New Roman" w:hAnsi="Times New Roman" w:cs="Times New Roman"/>
          <w:spacing w:val="-1"/>
          <w:sz w:val="24"/>
          <w:szCs w:val="24"/>
          <w:lang w:val="en-US"/>
        </w:rPr>
        <w:t>druge</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pacing w:val="-1"/>
          <w:sz w:val="24"/>
          <w:szCs w:val="24"/>
          <w:lang w:val="en-US"/>
        </w:rPr>
        <w:t>programe</w:t>
      </w:r>
      <w:r>
        <w:rPr>
          <w:rFonts w:ascii="Times New Roman" w:eastAsia="Times New Roman" w:hAnsi="Times New Roman" w:cs="Times New Roman"/>
          <w:spacing w:val="65"/>
          <w:sz w:val="24"/>
          <w:szCs w:val="24"/>
          <w:lang w:val="en-US"/>
        </w:rPr>
        <w:t xml:space="preserve"> </w:t>
      </w:r>
      <w:r>
        <w:rPr>
          <w:rFonts w:ascii="Times New Roman" w:eastAsia="Times New Roman" w:hAnsi="Times New Roman" w:cs="Times New Roman"/>
          <w:sz w:val="24"/>
          <w:szCs w:val="24"/>
          <w:lang w:val="en-US"/>
        </w:rPr>
        <w:t>koji</w:t>
      </w:r>
      <w:r>
        <w:rPr>
          <w:rFonts w:ascii="Times New Roman" w:eastAsia="Times New Roman" w:hAnsi="Times New Roman" w:cs="Times New Roman"/>
          <w:spacing w:val="46"/>
          <w:sz w:val="24"/>
          <w:szCs w:val="24"/>
          <w:lang w:val="en-US"/>
        </w:rPr>
        <w:t xml:space="preserve"> </w:t>
      </w:r>
      <w:r>
        <w:rPr>
          <w:rFonts w:ascii="Times New Roman" w:eastAsia="Times New Roman" w:hAnsi="Times New Roman" w:cs="Times New Roman"/>
          <w:sz w:val="24"/>
          <w:szCs w:val="24"/>
          <w:lang w:val="en-US"/>
        </w:rPr>
        <w:t>joj</w:t>
      </w:r>
      <w:r>
        <w:rPr>
          <w:rFonts w:ascii="Times New Roman" w:eastAsia="Times New Roman" w:hAnsi="Times New Roman" w:cs="Times New Roman"/>
          <w:spacing w:val="46"/>
          <w:sz w:val="24"/>
          <w:szCs w:val="24"/>
          <w:lang w:val="en-US"/>
        </w:rPr>
        <w:t xml:space="preserve"> </w:t>
      </w:r>
      <w:r>
        <w:rPr>
          <w:rFonts w:ascii="Times New Roman" w:eastAsia="Times New Roman" w:hAnsi="Times New Roman" w:cs="Times New Roman"/>
          <w:sz w:val="24"/>
          <w:szCs w:val="24"/>
          <w:lang w:val="en-US"/>
        </w:rPr>
        <w:t>se</w:t>
      </w:r>
      <w:r>
        <w:rPr>
          <w:rFonts w:ascii="Times New Roman" w:eastAsia="Times New Roman" w:hAnsi="Times New Roman" w:cs="Times New Roman"/>
          <w:spacing w:val="44"/>
          <w:sz w:val="24"/>
          <w:szCs w:val="24"/>
          <w:lang w:val="en-US"/>
        </w:rPr>
        <w:t xml:space="preserve"> </w:t>
      </w:r>
      <w:r>
        <w:rPr>
          <w:rFonts w:ascii="Times New Roman" w:eastAsia="Times New Roman" w:hAnsi="Times New Roman" w:cs="Times New Roman"/>
          <w:spacing w:val="-1"/>
          <w:sz w:val="24"/>
          <w:szCs w:val="24"/>
          <w:lang w:val="en-US"/>
        </w:rPr>
        <w:t>daju</w:t>
      </w:r>
      <w:r>
        <w:rPr>
          <w:rFonts w:ascii="Times New Roman" w:eastAsia="Times New Roman" w:hAnsi="Times New Roman" w:cs="Times New Roman"/>
          <w:spacing w:val="45"/>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45"/>
          <w:sz w:val="24"/>
          <w:szCs w:val="24"/>
          <w:lang w:val="en-US"/>
        </w:rPr>
        <w:t xml:space="preserve"> </w:t>
      </w:r>
      <w:r>
        <w:rPr>
          <w:rFonts w:ascii="Times New Roman" w:eastAsia="Times New Roman" w:hAnsi="Times New Roman" w:cs="Times New Roman"/>
          <w:spacing w:val="-1"/>
          <w:sz w:val="24"/>
          <w:szCs w:val="24"/>
          <w:lang w:val="en-US"/>
        </w:rPr>
        <w:t>nadležnost.</w:t>
      </w:r>
      <w:r>
        <w:rPr>
          <w:rFonts w:ascii="Times New Roman" w:eastAsia="Times New Roman" w:hAnsi="Times New Roman" w:cs="Times New Roman"/>
          <w:spacing w:val="48"/>
          <w:sz w:val="24"/>
          <w:szCs w:val="24"/>
          <w:lang w:val="en-US"/>
        </w:rPr>
        <w:t xml:space="preserve"> </w:t>
      </w:r>
      <w:r>
        <w:rPr>
          <w:rFonts w:ascii="Times New Roman" w:eastAsia="Times New Roman" w:hAnsi="Times New Roman" w:cs="Times New Roman"/>
          <w:spacing w:val="-1"/>
          <w:sz w:val="24"/>
          <w:szCs w:val="24"/>
          <w:lang w:val="en-US"/>
        </w:rPr>
        <w:t>Slijedom</w:t>
      </w:r>
      <w:r>
        <w:rPr>
          <w:rFonts w:ascii="Times New Roman" w:eastAsia="Times New Roman" w:hAnsi="Times New Roman" w:cs="Times New Roman"/>
          <w:spacing w:val="45"/>
          <w:sz w:val="24"/>
          <w:szCs w:val="24"/>
          <w:lang w:val="en-US"/>
        </w:rPr>
        <w:t xml:space="preserve"> </w:t>
      </w:r>
      <w:r>
        <w:rPr>
          <w:rFonts w:ascii="Times New Roman" w:eastAsia="Times New Roman" w:hAnsi="Times New Roman" w:cs="Times New Roman"/>
          <w:sz w:val="24"/>
          <w:szCs w:val="24"/>
          <w:lang w:val="en-US"/>
        </w:rPr>
        <w:t>ove</w:t>
      </w:r>
      <w:r>
        <w:rPr>
          <w:rFonts w:ascii="Times New Roman" w:eastAsia="Times New Roman" w:hAnsi="Times New Roman" w:cs="Times New Roman"/>
          <w:spacing w:val="44"/>
          <w:sz w:val="24"/>
          <w:szCs w:val="24"/>
          <w:lang w:val="en-US"/>
        </w:rPr>
        <w:t xml:space="preserve"> </w:t>
      </w:r>
      <w:r>
        <w:rPr>
          <w:rFonts w:ascii="Times New Roman" w:eastAsia="Times New Roman" w:hAnsi="Times New Roman" w:cs="Times New Roman"/>
          <w:spacing w:val="-1"/>
          <w:sz w:val="24"/>
          <w:szCs w:val="24"/>
          <w:lang w:val="en-US"/>
        </w:rPr>
        <w:t>odredbe,</w:t>
      </w:r>
      <w:r>
        <w:rPr>
          <w:rFonts w:ascii="Times New Roman" w:eastAsia="Times New Roman" w:hAnsi="Times New Roman" w:cs="Times New Roman"/>
          <w:spacing w:val="45"/>
          <w:sz w:val="24"/>
          <w:szCs w:val="24"/>
          <w:lang w:val="en-US"/>
        </w:rPr>
        <w:t xml:space="preserve"> </w:t>
      </w:r>
      <w:r>
        <w:rPr>
          <w:rFonts w:ascii="Times New Roman" w:eastAsia="Times New Roman" w:hAnsi="Times New Roman" w:cs="Times New Roman"/>
          <w:spacing w:val="-1"/>
          <w:sz w:val="24"/>
          <w:szCs w:val="24"/>
          <w:lang w:val="en-US"/>
        </w:rPr>
        <w:t>Ministarstvo</w:t>
      </w:r>
      <w:r>
        <w:rPr>
          <w:rFonts w:ascii="Times New Roman" w:eastAsia="Times New Roman" w:hAnsi="Times New Roman" w:cs="Times New Roman"/>
          <w:spacing w:val="45"/>
          <w:sz w:val="24"/>
          <w:szCs w:val="24"/>
          <w:lang w:val="en-US"/>
        </w:rPr>
        <w:t xml:space="preserve"> </w:t>
      </w:r>
      <w:r>
        <w:rPr>
          <w:rFonts w:ascii="Times New Roman" w:eastAsia="Times New Roman" w:hAnsi="Times New Roman" w:cs="Times New Roman"/>
          <w:sz w:val="24"/>
          <w:szCs w:val="24"/>
          <w:lang w:val="en-US"/>
        </w:rPr>
        <w:t>znanosti,</w:t>
      </w:r>
      <w:r>
        <w:rPr>
          <w:rFonts w:ascii="Times New Roman" w:eastAsia="Times New Roman" w:hAnsi="Times New Roman" w:cs="Times New Roman"/>
          <w:spacing w:val="45"/>
          <w:sz w:val="24"/>
          <w:szCs w:val="24"/>
          <w:lang w:val="en-US"/>
        </w:rPr>
        <w:t xml:space="preserve"> </w:t>
      </w:r>
      <w:r>
        <w:rPr>
          <w:rFonts w:ascii="Times New Roman" w:eastAsia="Times New Roman" w:hAnsi="Times New Roman" w:cs="Times New Roman"/>
          <w:spacing w:val="-1"/>
          <w:sz w:val="24"/>
          <w:szCs w:val="24"/>
          <w:lang w:val="en-US"/>
        </w:rPr>
        <w:t>obrazovanja</w:t>
      </w:r>
      <w:r>
        <w:rPr>
          <w:rFonts w:ascii="Times New Roman" w:eastAsia="Times New Roman" w:hAnsi="Times New Roman" w:cs="Times New Roman"/>
          <w:spacing w:val="44"/>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89"/>
          <w:sz w:val="24"/>
          <w:szCs w:val="24"/>
          <w:lang w:val="en-US"/>
        </w:rPr>
        <w:t xml:space="preserve"> </w:t>
      </w:r>
      <w:r>
        <w:rPr>
          <w:rFonts w:ascii="Times New Roman" w:eastAsia="Times New Roman" w:hAnsi="Times New Roman" w:cs="Times New Roman"/>
          <w:sz w:val="24"/>
          <w:szCs w:val="24"/>
          <w:lang w:val="en-US"/>
        </w:rPr>
        <w:t>sporta</w:t>
      </w:r>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pacing w:val="-1"/>
          <w:sz w:val="24"/>
          <w:szCs w:val="24"/>
          <w:lang w:val="en-US"/>
        </w:rPr>
        <w:t>Agenciji</w:t>
      </w:r>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z w:val="24"/>
          <w:szCs w:val="24"/>
          <w:lang w:val="en-US"/>
        </w:rPr>
        <w:t>je</w:t>
      </w:r>
      <w:r>
        <w:rPr>
          <w:rFonts w:ascii="Times New Roman" w:eastAsia="Times New Roman" w:hAnsi="Times New Roman" w:cs="Times New Roman"/>
          <w:spacing w:val="32"/>
          <w:sz w:val="24"/>
          <w:szCs w:val="24"/>
          <w:lang w:val="en-US"/>
        </w:rPr>
        <w:t xml:space="preserve"> </w:t>
      </w:r>
      <w:proofErr w:type="gramStart"/>
      <w:r>
        <w:rPr>
          <w:rFonts w:ascii="Times New Roman" w:eastAsia="Times New Roman" w:hAnsi="Times New Roman" w:cs="Times New Roman"/>
          <w:sz w:val="24"/>
          <w:szCs w:val="24"/>
          <w:lang w:val="en-US"/>
        </w:rPr>
        <w:t>od</w:t>
      </w:r>
      <w:proofErr w:type="gramEnd"/>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z w:val="24"/>
          <w:szCs w:val="24"/>
          <w:lang w:val="en-US"/>
        </w:rPr>
        <w:t>2008.</w:t>
      </w:r>
      <w:r>
        <w:rPr>
          <w:rFonts w:ascii="Times New Roman" w:eastAsia="Times New Roman" w:hAnsi="Times New Roman" w:cs="Times New Roman"/>
          <w:spacing w:val="33"/>
          <w:sz w:val="24"/>
          <w:szCs w:val="24"/>
          <w:lang w:val="en-US"/>
        </w:rPr>
        <w:t xml:space="preserve"> </w:t>
      </w:r>
      <w:proofErr w:type="gramStart"/>
      <w:r>
        <w:rPr>
          <w:rFonts w:ascii="Times New Roman" w:eastAsia="Times New Roman" w:hAnsi="Times New Roman" w:cs="Times New Roman"/>
          <w:spacing w:val="-1"/>
          <w:sz w:val="24"/>
          <w:szCs w:val="24"/>
          <w:lang w:val="en-US"/>
        </w:rPr>
        <w:t>godine</w:t>
      </w:r>
      <w:proofErr w:type="gramEnd"/>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35"/>
          <w:sz w:val="24"/>
          <w:szCs w:val="24"/>
          <w:lang w:val="en-US"/>
        </w:rPr>
        <w:t xml:space="preserve"> </w:t>
      </w:r>
      <w:r>
        <w:rPr>
          <w:rFonts w:ascii="Times New Roman" w:eastAsia="Times New Roman" w:hAnsi="Times New Roman" w:cs="Times New Roman"/>
          <w:spacing w:val="-1"/>
          <w:sz w:val="24"/>
          <w:szCs w:val="24"/>
          <w:lang w:val="en-US"/>
        </w:rPr>
        <w:t>nadležnost</w:t>
      </w:r>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pacing w:val="-1"/>
          <w:sz w:val="24"/>
          <w:szCs w:val="24"/>
          <w:lang w:val="en-US"/>
        </w:rPr>
        <w:t>dodijelilo</w:t>
      </w:r>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z w:val="24"/>
          <w:szCs w:val="24"/>
          <w:lang w:val="en-US"/>
        </w:rPr>
        <w:t>niz</w:t>
      </w:r>
      <w:r>
        <w:rPr>
          <w:rFonts w:ascii="Times New Roman" w:eastAsia="Times New Roman" w:hAnsi="Times New Roman" w:cs="Times New Roman"/>
          <w:spacing w:val="35"/>
          <w:sz w:val="24"/>
          <w:szCs w:val="24"/>
          <w:lang w:val="en-US"/>
        </w:rPr>
        <w:t xml:space="preserve"> </w:t>
      </w:r>
      <w:r>
        <w:rPr>
          <w:rFonts w:ascii="Times New Roman" w:eastAsia="Times New Roman" w:hAnsi="Times New Roman" w:cs="Times New Roman"/>
          <w:spacing w:val="-1"/>
          <w:sz w:val="24"/>
          <w:szCs w:val="24"/>
          <w:lang w:val="en-US"/>
        </w:rPr>
        <w:t>dodatnih</w:t>
      </w:r>
      <w:r>
        <w:rPr>
          <w:rFonts w:ascii="Times New Roman" w:eastAsia="Times New Roman" w:hAnsi="Times New Roman" w:cs="Times New Roman"/>
          <w:spacing w:val="30"/>
          <w:sz w:val="24"/>
          <w:szCs w:val="24"/>
          <w:lang w:val="en-US"/>
        </w:rPr>
        <w:t xml:space="preserve"> </w:t>
      </w:r>
      <w:r>
        <w:rPr>
          <w:rFonts w:ascii="Times New Roman" w:eastAsia="Times New Roman" w:hAnsi="Times New Roman" w:cs="Times New Roman"/>
          <w:spacing w:val="-1"/>
          <w:sz w:val="24"/>
          <w:szCs w:val="24"/>
          <w:lang w:val="en-US"/>
        </w:rPr>
        <w:t>programa,</w:t>
      </w:r>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z w:val="24"/>
          <w:szCs w:val="24"/>
          <w:lang w:val="en-US"/>
        </w:rPr>
        <w:t>mreža</w:t>
      </w:r>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83"/>
          <w:sz w:val="24"/>
          <w:szCs w:val="24"/>
          <w:lang w:val="en-US"/>
        </w:rPr>
        <w:t xml:space="preserve"> </w:t>
      </w:r>
      <w:r>
        <w:rPr>
          <w:rFonts w:ascii="Times New Roman" w:eastAsia="Times New Roman" w:hAnsi="Times New Roman" w:cs="Times New Roman"/>
          <w:spacing w:val="-1"/>
          <w:sz w:val="24"/>
          <w:szCs w:val="24"/>
          <w:lang w:val="en-US"/>
        </w:rPr>
        <w:t>inicijativa</w:t>
      </w:r>
      <w:r>
        <w:rPr>
          <w:rFonts w:ascii="Times New Roman" w:eastAsia="Times New Roman" w:hAnsi="Times New Roman" w:cs="Times New Roman"/>
          <w:spacing w:val="54"/>
          <w:sz w:val="24"/>
          <w:szCs w:val="24"/>
          <w:lang w:val="en-US"/>
        </w:rPr>
        <w:t xml:space="preserve"> </w:t>
      </w:r>
      <w:r>
        <w:rPr>
          <w:rFonts w:ascii="Times New Roman" w:eastAsia="Times New Roman" w:hAnsi="Times New Roman" w:cs="Times New Roman"/>
          <w:sz w:val="24"/>
          <w:szCs w:val="24"/>
          <w:lang w:val="en-US"/>
        </w:rPr>
        <w:t>iz</w:t>
      </w:r>
      <w:r>
        <w:rPr>
          <w:rFonts w:ascii="Times New Roman" w:eastAsia="Times New Roman" w:hAnsi="Times New Roman" w:cs="Times New Roman"/>
          <w:spacing w:val="54"/>
          <w:sz w:val="24"/>
          <w:szCs w:val="24"/>
          <w:lang w:val="en-US"/>
        </w:rPr>
        <w:t xml:space="preserve"> </w:t>
      </w:r>
      <w:r>
        <w:rPr>
          <w:rFonts w:ascii="Times New Roman" w:eastAsia="Times New Roman" w:hAnsi="Times New Roman" w:cs="Times New Roman"/>
          <w:spacing w:val="-1"/>
          <w:sz w:val="24"/>
          <w:szCs w:val="24"/>
          <w:lang w:val="en-US"/>
        </w:rPr>
        <w:t>područja</w:t>
      </w:r>
      <w:r>
        <w:rPr>
          <w:rFonts w:ascii="Times New Roman" w:eastAsia="Times New Roman" w:hAnsi="Times New Roman" w:cs="Times New Roman"/>
          <w:spacing w:val="54"/>
          <w:sz w:val="24"/>
          <w:szCs w:val="24"/>
          <w:lang w:val="en-US"/>
        </w:rPr>
        <w:t xml:space="preserve"> </w:t>
      </w:r>
      <w:r>
        <w:rPr>
          <w:rFonts w:ascii="Times New Roman" w:eastAsia="Times New Roman" w:hAnsi="Times New Roman" w:cs="Times New Roman"/>
          <w:spacing w:val="-1"/>
          <w:sz w:val="24"/>
          <w:szCs w:val="24"/>
          <w:lang w:val="en-US"/>
        </w:rPr>
        <w:t>obrazovanja,</w:t>
      </w:r>
      <w:r>
        <w:rPr>
          <w:rFonts w:ascii="Times New Roman" w:eastAsia="Times New Roman" w:hAnsi="Times New Roman" w:cs="Times New Roman"/>
          <w:spacing w:val="54"/>
          <w:sz w:val="24"/>
          <w:szCs w:val="24"/>
          <w:lang w:val="en-US"/>
        </w:rPr>
        <w:t xml:space="preserve"> </w:t>
      </w:r>
      <w:r>
        <w:rPr>
          <w:rFonts w:ascii="Times New Roman" w:eastAsia="Times New Roman" w:hAnsi="Times New Roman" w:cs="Times New Roman"/>
          <w:sz w:val="24"/>
          <w:szCs w:val="24"/>
          <w:lang w:val="en-US"/>
        </w:rPr>
        <w:t>osposobljavanja</w:t>
      </w:r>
      <w:r>
        <w:rPr>
          <w:rFonts w:ascii="Times New Roman" w:eastAsia="Times New Roman" w:hAnsi="Times New Roman" w:cs="Times New Roman"/>
          <w:spacing w:val="54"/>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55"/>
          <w:sz w:val="24"/>
          <w:szCs w:val="24"/>
          <w:lang w:val="en-US"/>
        </w:rPr>
        <w:t xml:space="preserve"> </w:t>
      </w:r>
      <w:r>
        <w:rPr>
          <w:rFonts w:ascii="Times New Roman" w:eastAsia="Times New Roman" w:hAnsi="Times New Roman" w:cs="Times New Roman"/>
          <w:sz w:val="24"/>
          <w:szCs w:val="24"/>
          <w:lang w:val="en-US"/>
        </w:rPr>
        <w:t>znanosti,</w:t>
      </w:r>
      <w:r>
        <w:rPr>
          <w:rFonts w:ascii="Times New Roman" w:eastAsia="Times New Roman" w:hAnsi="Times New Roman" w:cs="Times New Roman"/>
          <w:spacing w:val="52"/>
          <w:sz w:val="24"/>
          <w:szCs w:val="24"/>
          <w:lang w:val="en-US"/>
        </w:rPr>
        <w:t xml:space="preserve"> </w:t>
      </w:r>
      <w:r>
        <w:rPr>
          <w:rFonts w:ascii="Times New Roman" w:eastAsia="Times New Roman" w:hAnsi="Times New Roman" w:cs="Times New Roman"/>
          <w:sz w:val="24"/>
          <w:szCs w:val="24"/>
          <w:lang w:val="en-US"/>
        </w:rPr>
        <w:t>te</w:t>
      </w:r>
      <w:r>
        <w:rPr>
          <w:rFonts w:ascii="Times New Roman" w:eastAsia="Times New Roman" w:hAnsi="Times New Roman" w:cs="Times New Roman"/>
          <w:spacing w:val="54"/>
          <w:sz w:val="24"/>
          <w:szCs w:val="24"/>
          <w:lang w:val="en-US"/>
        </w:rPr>
        <w:t xml:space="preserve"> </w:t>
      </w:r>
      <w:r>
        <w:rPr>
          <w:rFonts w:ascii="Times New Roman" w:eastAsia="Times New Roman" w:hAnsi="Times New Roman" w:cs="Times New Roman"/>
          <w:sz w:val="24"/>
          <w:szCs w:val="24"/>
          <w:lang w:val="en-US"/>
        </w:rPr>
        <w:t>tako</w:t>
      </w:r>
      <w:r>
        <w:rPr>
          <w:rFonts w:ascii="Times New Roman" w:eastAsia="Times New Roman" w:hAnsi="Times New Roman" w:cs="Times New Roman"/>
          <w:spacing w:val="52"/>
          <w:sz w:val="24"/>
          <w:szCs w:val="24"/>
          <w:lang w:val="en-US"/>
        </w:rPr>
        <w:t xml:space="preserve"> </w:t>
      </w:r>
      <w:r>
        <w:rPr>
          <w:rFonts w:ascii="Times New Roman" w:eastAsia="Times New Roman" w:hAnsi="Times New Roman" w:cs="Times New Roman"/>
          <w:spacing w:val="-1"/>
          <w:sz w:val="24"/>
          <w:szCs w:val="24"/>
          <w:lang w:val="en-US"/>
        </w:rPr>
        <w:t>značajno</w:t>
      </w:r>
      <w:r>
        <w:rPr>
          <w:rFonts w:ascii="Times New Roman" w:eastAsia="Times New Roman" w:hAnsi="Times New Roman" w:cs="Times New Roman"/>
          <w:spacing w:val="55"/>
          <w:sz w:val="24"/>
          <w:szCs w:val="24"/>
          <w:lang w:val="en-US"/>
        </w:rPr>
        <w:t xml:space="preserve"> </w:t>
      </w:r>
      <w:r>
        <w:rPr>
          <w:rFonts w:ascii="Times New Roman" w:eastAsia="Times New Roman" w:hAnsi="Times New Roman" w:cs="Times New Roman"/>
          <w:spacing w:val="-1"/>
          <w:sz w:val="24"/>
          <w:szCs w:val="24"/>
          <w:lang w:val="en-US"/>
        </w:rPr>
        <w:t>proširilo</w:t>
      </w:r>
      <w:r>
        <w:rPr>
          <w:rFonts w:ascii="Times New Roman" w:eastAsia="Times New Roman" w:hAnsi="Times New Roman" w:cs="Times New Roman"/>
          <w:spacing w:val="83"/>
          <w:sz w:val="24"/>
          <w:szCs w:val="24"/>
          <w:lang w:val="en-US"/>
        </w:rPr>
        <w:t xml:space="preserve"> </w:t>
      </w:r>
      <w:r>
        <w:rPr>
          <w:rFonts w:ascii="Times New Roman" w:eastAsia="Times New Roman" w:hAnsi="Times New Roman" w:cs="Times New Roman"/>
          <w:sz w:val="24"/>
          <w:szCs w:val="24"/>
          <w:lang w:val="en-US"/>
        </w:rPr>
        <w:t xml:space="preserve">njezinu </w:t>
      </w:r>
      <w:r>
        <w:rPr>
          <w:rFonts w:ascii="Times New Roman" w:eastAsia="Times New Roman" w:hAnsi="Times New Roman" w:cs="Times New Roman"/>
          <w:spacing w:val="-1"/>
          <w:sz w:val="24"/>
          <w:szCs w:val="24"/>
          <w:lang w:val="en-US"/>
        </w:rPr>
        <w:t>djelatnost.</w:t>
      </w:r>
    </w:p>
    <w:p w:rsidR="003F6BA5" w:rsidRDefault="003F6BA5" w:rsidP="003F6BA5">
      <w:pPr>
        <w:widowControl w:val="0"/>
        <w:spacing w:before="1" w:after="0" w:line="240" w:lineRule="auto"/>
        <w:rPr>
          <w:rFonts w:ascii="Times New Roman" w:eastAsia="Times New Roman" w:hAnsi="Times New Roman" w:cs="Times New Roman"/>
          <w:sz w:val="24"/>
          <w:szCs w:val="24"/>
          <w:lang w:val="en-US"/>
        </w:rPr>
      </w:pPr>
    </w:p>
    <w:p w:rsidR="003F6BA5" w:rsidRDefault="003F6BA5" w:rsidP="003F6BA5">
      <w:pPr>
        <w:widowControl w:val="0"/>
        <w:spacing w:after="0" w:line="240" w:lineRule="auto"/>
        <w:ind w:left="116" w:right="116" w:firstLine="707"/>
        <w:jc w:val="both"/>
        <w:rPr>
          <w:rFonts w:ascii="Times New Roman" w:eastAsia="Times New Roman" w:hAnsi="Times New Roman" w:cs="Times New Roman"/>
          <w:sz w:val="24"/>
          <w:szCs w:val="24"/>
          <w:lang w:val="en-US"/>
        </w:rPr>
      </w:pPr>
      <w:r>
        <w:rPr>
          <w:rFonts w:ascii="Times New Roman" w:eastAsia="Times New Roman" w:hAnsi="Times New Roman" w:cs="Times New Roman"/>
          <w:spacing w:val="-1"/>
          <w:sz w:val="24"/>
          <w:szCs w:val="24"/>
          <w:lang w:val="en-US"/>
        </w:rPr>
        <w:t>Najvažnija</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pacing w:val="-1"/>
          <w:sz w:val="24"/>
          <w:szCs w:val="24"/>
          <w:lang w:val="en-US"/>
        </w:rPr>
        <w:t>proširenja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djelatnosti</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pacing w:val="-1"/>
          <w:sz w:val="24"/>
          <w:szCs w:val="24"/>
          <w:lang w:val="en-US"/>
        </w:rPr>
        <w:t>tiču</w:t>
      </w:r>
      <w:r>
        <w:rPr>
          <w:rFonts w:ascii="Times New Roman" w:eastAsia="Times New Roman" w:hAnsi="Times New Roman" w:cs="Times New Roman"/>
          <w:spacing w:val="4"/>
          <w:sz w:val="24"/>
          <w:szCs w:val="24"/>
          <w:lang w:val="en-US"/>
        </w:rPr>
        <w:t xml:space="preserve"> </w:t>
      </w:r>
      <w:r>
        <w:rPr>
          <w:rFonts w:ascii="Times New Roman" w:eastAsia="Times New Roman" w:hAnsi="Times New Roman" w:cs="Times New Roman"/>
          <w:sz w:val="24"/>
          <w:szCs w:val="24"/>
          <w:lang w:val="en-US"/>
        </w:rPr>
        <w:t>se</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lang w:val="en-US"/>
        </w:rPr>
        <w:t>uspostavljanja</w:t>
      </w:r>
      <w:r>
        <w:rPr>
          <w:rFonts w:ascii="Times New Roman" w:eastAsia="Times New Roman" w:hAnsi="Times New Roman" w:cs="Times New Roman"/>
          <w:spacing w:val="4"/>
          <w:sz w:val="24"/>
          <w:szCs w:val="24"/>
          <w:lang w:val="en-US"/>
        </w:rPr>
        <w:t xml:space="preserve"> </w:t>
      </w:r>
      <w:r>
        <w:rPr>
          <w:rFonts w:ascii="Times New Roman" w:eastAsia="Times New Roman" w:hAnsi="Times New Roman" w:cs="Times New Roman"/>
          <w:spacing w:val="-1"/>
          <w:sz w:val="24"/>
          <w:szCs w:val="24"/>
          <w:lang w:val="en-US"/>
        </w:rPr>
        <w:t>dijela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z w:val="24"/>
          <w:szCs w:val="24"/>
          <w:lang w:val="en-US"/>
        </w:rPr>
        <w:t>nacionalne</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lang w:val="en-US"/>
        </w:rPr>
        <w:t>potporne</w:t>
      </w:r>
      <w:r>
        <w:rPr>
          <w:rFonts w:ascii="Times New Roman" w:eastAsia="Times New Roman" w:hAnsi="Times New Roman" w:cs="Times New Roman"/>
          <w:spacing w:val="53"/>
          <w:sz w:val="24"/>
          <w:szCs w:val="24"/>
          <w:lang w:val="en-US"/>
        </w:rPr>
        <w:t xml:space="preserve"> </w:t>
      </w:r>
      <w:r>
        <w:rPr>
          <w:rFonts w:ascii="Times New Roman" w:eastAsia="Times New Roman" w:hAnsi="Times New Roman" w:cs="Times New Roman"/>
          <w:sz w:val="24"/>
          <w:szCs w:val="24"/>
          <w:lang w:val="en-US"/>
        </w:rPr>
        <w:t>strukture</w:t>
      </w:r>
      <w:r>
        <w:rPr>
          <w:rFonts w:ascii="Times New Roman" w:eastAsia="Times New Roman" w:hAnsi="Times New Roman" w:cs="Times New Roman"/>
          <w:spacing w:val="10"/>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10"/>
          <w:sz w:val="24"/>
          <w:szCs w:val="24"/>
          <w:lang w:val="en-US"/>
        </w:rPr>
        <w:t xml:space="preserve"> </w:t>
      </w:r>
      <w:r>
        <w:rPr>
          <w:rFonts w:ascii="Times New Roman" w:eastAsia="Times New Roman" w:hAnsi="Times New Roman" w:cs="Times New Roman"/>
          <w:spacing w:val="-1"/>
          <w:sz w:val="24"/>
          <w:szCs w:val="24"/>
          <w:lang w:val="en-US"/>
        </w:rPr>
        <w:t>Sedmi</w:t>
      </w:r>
      <w:r>
        <w:rPr>
          <w:rFonts w:ascii="Times New Roman" w:eastAsia="Times New Roman" w:hAnsi="Times New Roman" w:cs="Times New Roman"/>
          <w:spacing w:val="12"/>
          <w:sz w:val="24"/>
          <w:szCs w:val="24"/>
          <w:lang w:val="en-US"/>
        </w:rPr>
        <w:t xml:space="preserve"> </w:t>
      </w:r>
      <w:r>
        <w:rPr>
          <w:rFonts w:ascii="Times New Roman" w:eastAsia="Times New Roman" w:hAnsi="Times New Roman" w:cs="Times New Roman"/>
          <w:sz w:val="24"/>
          <w:szCs w:val="24"/>
          <w:lang w:val="en-US"/>
        </w:rPr>
        <w:t>okvirni</w:t>
      </w:r>
      <w:r>
        <w:rPr>
          <w:rFonts w:ascii="Times New Roman" w:eastAsia="Times New Roman" w:hAnsi="Times New Roman" w:cs="Times New Roman"/>
          <w:spacing w:val="12"/>
          <w:sz w:val="24"/>
          <w:szCs w:val="24"/>
          <w:lang w:val="en-US"/>
        </w:rPr>
        <w:t xml:space="preserve"> </w:t>
      </w:r>
      <w:r>
        <w:rPr>
          <w:rFonts w:ascii="Times New Roman" w:eastAsia="Times New Roman" w:hAnsi="Times New Roman" w:cs="Times New Roman"/>
          <w:spacing w:val="-1"/>
          <w:sz w:val="24"/>
          <w:szCs w:val="24"/>
          <w:lang w:val="en-US"/>
        </w:rPr>
        <w:t>program</w:t>
      </w:r>
      <w:r>
        <w:rPr>
          <w:rFonts w:ascii="Times New Roman" w:eastAsia="Times New Roman" w:hAnsi="Times New Roman" w:cs="Times New Roman"/>
          <w:spacing w:val="12"/>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10"/>
          <w:sz w:val="24"/>
          <w:szCs w:val="24"/>
          <w:lang w:val="en-US"/>
        </w:rPr>
        <w:t xml:space="preserve"> </w:t>
      </w:r>
      <w:r>
        <w:rPr>
          <w:rFonts w:ascii="Times New Roman" w:eastAsia="Times New Roman" w:hAnsi="Times New Roman" w:cs="Times New Roman"/>
          <w:spacing w:val="-1"/>
          <w:sz w:val="24"/>
          <w:szCs w:val="24"/>
          <w:lang w:val="en-US"/>
        </w:rPr>
        <w:t>istraživanje</w:t>
      </w:r>
      <w:r>
        <w:rPr>
          <w:rFonts w:ascii="Times New Roman" w:eastAsia="Times New Roman" w:hAnsi="Times New Roman" w:cs="Times New Roman"/>
          <w:spacing w:val="10"/>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12"/>
          <w:sz w:val="24"/>
          <w:szCs w:val="24"/>
          <w:lang w:val="en-US"/>
        </w:rPr>
        <w:t xml:space="preserve"> </w:t>
      </w:r>
      <w:r>
        <w:rPr>
          <w:rFonts w:ascii="Times New Roman" w:eastAsia="Times New Roman" w:hAnsi="Times New Roman" w:cs="Times New Roman"/>
          <w:sz w:val="24"/>
          <w:szCs w:val="24"/>
          <w:lang w:val="en-US"/>
        </w:rPr>
        <w:t>tehnološki</w:t>
      </w:r>
      <w:r>
        <w:rPr>
          <w:rFonts w:ascii="Times New Roman" w:eastAsia="Times New Roman" w:hAnsi="Times New Roman" w:cs="Times New Roman"/>
          <w:spacing w:val="12"/>
          <w:sz w:val="24"/>
          <w:szCs w:val="24"/>
          <w:lang w:val="en-US"/>
        </w:rPr>
        <w:t xml:space="preserve"> </w:t>
      </w:r>
      <w:r>
        <w:rPr>
          <w:rFonts w:ascii="Times New Roman" w:eastAsia="Times New Roman" w:hAnsi="Times New Roman" w:cs="Times New Roman"/>
          <w:spacing w:val="-1"/>
          <w:sz w:val="24"/>
          <w:szCs w:val="24"/>
          <w:lang w:val="en-US"/>
        </w:rPr>
        <w:t>razvoj</w:t>
      </w:r>
      <w:r>
        <w:rPr>
          <w:rFonts w:ascii="Times New Roman" w:eastAsia="Times New Roman" w:hAnsi="Times New Roman" w:cs="Times New Roman"/>
          <w:spacing w:val="12"/>
          <w:sz w:val="24"/>
          <w:szCs w:val="24"/>
          <w:lang w:val="en-US"/>
        </w:rPr>
        <w:t xml:space="preserve"> </w:t>
      </w:r>
      <w:r>
        <w:rPr>
          <w:rFonts w:ascii="Times New Roman" w:eastAsia="Times New Roman" w:hAnsi="Times New Roman" w:cs="Times New Roman"/>
          <w:spacing w:val="-1"/>
          <w:sz w:val="24"/>
          <w:szCs w:val="24"/>
          <w:lang w:val="en-US"/>
        </w:rPr>
        <w:t>Europske</w:t>
      </w:r>
      <w:r>
        <w:rPr>
          <w:rFonts w:ascii="Times New Roman" w:eastAsia="Times New Roman" w:hAnsi="Times New Roman" w:cs="Times New Roman"/>
          <w:spacing w:val="11"/>
          <w:sz w:val="24"/>
          <w:szCs w:val="24"/>
          <w:lang w:val="en-US"/>
        </w:rPr>
        <w:t xml:space="preserve"> </w:t>
      </w:r>
      <w:r>
        <w:rPr>
          <w:rFonts w:ascii="Times New Roman" w:eastAsia="Times New Roman" w:hAnsi="Times New Roman" w:cs="Times New Roman"/>
          <w:spacing w:val="-1"/>
          <w:sz w:val="24"/>
          <w:szCs w:val="24"/>
          <w:lang w:val="en-US"/>
        </w:rPr>
        <w:t>unije,</w:t>
      </w:r>
      <w:r>
        <w:rPr>
          <w:rFonts w:ascii="Times New Roman" w:eastAsia="Times New Roman" w:hAnsi="Times New Roman" w:cs="Times New Roman"/>
          <w:spacing w:val="77"/>
          <w:sz w:val="24"/>
          <w:szCs w:val="24"/>
          <w:lang w:val="en-US"/>
        </w:rPr>
        <w:t xml:space="preserve"> </w:t>
      </w:r>
      <w:r>
        <w:rPr>
          <w:rFonts w:ascii="Times New Roman" w:eastAsia="Times New Roman" w:hAnsi="Times New Roman" w:cs="Times New Roman"/>
          <w:spacing w:val="-1"/>
          <w:sz w:val="24"/>
          <w:szCs w:val="24"/>
          <w:lang w:val="en-US"/>
        </w:rPr>
        <w:t>ustrojavanja</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Nacionalnog</w:t>
      </w:r>
      <w:r>
        <w:rPr>
          <w:rFonts w:ascii="Times New Roman" w:eastAsia="Times New Roman" w:hAnsi="Times New Roman" w:cs="Times New Roman"/>
          <w:spacing w:val="59"/>
          <w:sz w:val="24"/>
          <w:szCs w:val="24"/>
          <w:lang w:val="en-US"/>
        </w:rPr>
        <w:t xml:space="preserve"> </w:t>
      </w:r>
      <w:r>
        <w:rPr>
          <w:rFonts w:ascii="Times New Roman" w:eastAsia="Times New Roman" w:hAnsi="Times New Roman" w:cs="Times New Roman"/>
          <w:sz w:val="24"/>
          <w:szCs w:val="24"/>
          <w:lang w:val="en-US"/>
        </w:rPr>
        <w:t>CEEPUS</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ureda,</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odnosno</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pacing w:val="-1"/>
          <w:sz w:val="24"/>
          <w:szCs w:val="24"/>
          <w:lang w:val="en-US"/>
        </w:rPr>
        <w:t>preuzimanje</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pacing w:val="-1"/>
          <w:sz w:val="24"/>
          <w:szCs w:val="24"/>
          <w:lang w:val="en-US"/>
        </w:rPr>
        <w:t>operativne</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provedbe</w:t>
      </w:r>
      <w:r>
        <w:rPr>
          <w:rFonts w:ascii="Times New Roman" w:eastAsia="Times New Roman" w:hAnsi="Times New Roman" w:cs="Times New Roman"/>
          <w:spacing w:val="64"/>
          <w:sz w:val="24"/>
          <w:szCs w:val="24"/>
          <w:lang w:val="en-US"/>
        </w:rPr>
        <w:t xml:space="preserve"> </w:t>
      </w:r>
      <w:r>
        <w:rPr>
          <w:rFonts w:ascii="Times New Roman" w:eastAsia="Times New Roman" w:hAnsi="Times New Roman" w:cs="Times New Roman"/>
          <w:sz w:val="24"/>
          <w:szCs w:val="24"/>
          <w:lang w:val="en-US"/>
        </w:rPr>
        <w:t>predmetnog</w:t>
      </w:r>
      <w:r>
        <w:rPr>
          <w:rFonts w:ascii="Times New Roman" w:eastAsia="Times New Roman" w:hAnsi="Times New Roman" w:cs="Times New Roman"/>
          <w:spacing w:val="26"/>
          <w:sz w:val="24"/>
          <w:szCs w:val="24"/>
          <w:lang w:val="en-US"/>
        </w:rPr>
        <w:t xml:space="preserve"> </w:t>
      </w:r>
      <w:r>
        <w:rPr>
          <w:rFonts w:ascii="Times New Roman" w:eastAsia="Times New Roman" w:hAnsi="Times New Roman" w:cs="Times New Roman"/>
          <w:sz w:val="24"/>
          <w:szCs w:val="24"/>
          <w:lang w:val="en-US"/>
        </w:rPr>
        <w:t>regionalnog</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pacing w:val="-1"/>
          <w:sz w:val="24"/>
          <w:szCs w:val="24"/>
          <w:lang w:val="en-US"/>
        </w:rPr>
        <w:t>programa</w:t>
      </w:r>
      <w:r>
        <w:rPr>
          <w:rFonts w:ascii="Times New Roman" w:eastAsia="Times New Roman" w:hAnsi="Times New Roman" w:cs="Times New Roman"/>
          <w:spacing w:val="27"/>
          <w:sz w:val="24"/>
          <w:szCs w:val="24"/>
          <w:lang w:val="en-US"/>
        </w:rPr>
        <w:t xml:space="preserve"> </w:t>
      </w:r>
      <w:r>
        <w:rPr>
          <w:rFonts w:ascii="Times New Roman" w:eastAsia="Times New Roman" w:hAnsi="Times New Roman" w:cs="Times New Roman"/>
          <w:sz w:val="24"/>
          <w:szCs w:val="24"/>
          <w:lang w:val="en-US"/>
        </w:rPr>
        <w:t>mobilnosti</w:t>
      </w:r>
      <w:r>
        <w:rPr>
          <w:rFonts w:ascii="Times New Roman" w:eastAsia="Times New Roman" w:hAnsi="Times New Roman" w:cs="Times New Roman"/>
          <w:spacing w:val="29"/>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z w:val="24"/>
          <w:szCs w:val="24"/>
          <w:lang w:val="en-US"/>
        </w:rPr>
        <w:t>visokom</w:t>
      </w:r>
      <w:r>
        <w:rPr>
          <w:rFonts w:ascii="Times New Roman" w:eastAsia="Times New Roman" w:hAnsi="Times New Roman" w:cs="Times New Roman"/>
          <w:spacing w:val="29"/>
          <w:sz w:val="24"/>
          <w:szCs w:val="24"/>
          <w:lang w:val="en-US"/>
        </w:rPr>
        <w:t xml:space="preserve"> </w:t>
      </w:r>
      <w:r>
        <w:rPr>
          <w:rFonts w:ascii="Times New Roman" w:eastAsia="Times New Roman" w:hAnsi="Times New Roman" w:cs="Times New Roman"/>
          <w:spacing w:val="-1"/>
          <w:sz w:val="24"/>
          <w:szCs w:val="24"/>
          <w:lang w:val="en-US"/>
        </w:rPr>
        <w:t>obrazovanju</w:t>
      </w:r>
      <w:r>
        <w:rPr>
          <w:rFonts w:ascii="Times New Roman" w:eastAsia="Times New Roman" w:hAnsi="Times New Roman" w:cs="Times New Roman"/>
          <w:spacing w:val="29"/>
          <w:sz w:val="24"/>
          <w:szCs w:val="24"/>
          <w:lang w:val="en-US"/>
        </w:rPr>
        <w:t xml:space="preserve"> </w:t>
      </w:r>
      <w:r>
        <w:rPr>
          <w:rFonts w:ascii="Times New Roman" w:eastAsia="Times New Roman" w:hAnsi="Times New Roman" w:cs="Times New Roman"/>
          <w:sz w:val="24"/>
          <w:szCs w:val="24"/>
          <w:lang w:val="en-US"/>
        </w:rPr>
        <w:t>(Srednjoeuropski</w:t>
      </w:r>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pacing w:val="-1"/>
          <w:sz w:val="24"/>
          <w:szCs w:val="24"/>
          <w:lang w:val="en-US"/>
        </w:rPr>
        <w:t>program</w:t>
      </w:r>
      <w:r>
        <w:rPr>
          <w:rFonts w:ascii="Times New Roman" w:eastAsia="Times New Roman" w:hAnsi="Times New Roman" w:cs="Times New Roman"/>
          <w:spacing w:val="48"/>
          <w:sz w:val="24"/>
          <w:szCs w:val="24"/>
          <w:lang w:val="en-US"/>
        </w:rPr>
        <w:t xml:space="preserve"> </w:t>
      </w:r>
      <w:r>
        <w:rPr>
          <w:rFonts w:ascii="Times New Roman" w:eastAsia="Times New Roman" w:hAnsi="Times New Roman" w:cs="Times New Roman"/>
          <w:spacing w:val="-1"/>
          <w:sz w:val="24"/>
          <w:szCs w:val="24"/>
          <w:lang w:val="en-US"/>
        </w:rPr>
        <w:t>razmjene</w:t>
      </w:r>
      <w:r>
        <w:rPr>
          <w:rFonts w:ascii="Times New Roman" w:eastAsia="Times New Roman" w:hAnsi="Times New Roman" w:cs="Times New Roman"/>
          <w:spacing w:val="46"/>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46"/>
          <w:sz w:val="24"/>
          <w:szCs w:val="24"/>
          <w:lang w:val="en-US"/>
        </w:rPr>
        <w:t xml:space="preserve"> </w:t>
      </w:r>
      <w:r>
        <w:rPr>
          <w:rFonts w:ascii="Times New Roman" w:eastAsia="Times New Roman" w:hAnsi="Times New Roman" w:cs="Times New Roman"/>
          <w:spacing w:val="-1"/>
          <w:sz w:val="24"/>
          <w:szCs w:val="24"/>
          <w:lang w:val="en-US"/>
        </w:rPr>
        <w:t>sveučilišne</w:t>
      </w:r>
      <w:r>
        <w:rPr>
          <w:rFonts w:ascii="Times New Roman" w:eastAsia="Times New Roman" w:hAnsi="Times New Roman" w:cs="Times New Roman"/>
          <w:spacing w:val="47"/>
          <w:sz w:val="24"/>
          <w:szCs w:val="24"/>
          <w:lang w:val="en-US"/>
        </w:rPr>
        <w:t xml:space="preserve"> </w:t>
      </w:r>
      <w:r>
        <w:rPr>
          <w:rFonts w:ascii="Times New Roman" w:eastAsia="Times New Roman" w:hAnsi="Times New Roman" w:cs="Times New Roman"/>
          <w:sz w:val="24"/>
          <w:szCs w:val="24"/>
          <w:lang w:val="en-US"/>
        </w:rPr>
        <w:t>studije),</w:t>
      </w:r>
      <w:r>
        <w:rPr>
          <w:rFonts w:ascii="Times New Roman" w:eastAsia="Times New Roman" w:hAnsi="Times New Roman" w:cs="Times New Roman"/>
          <w:spacing w:val="48"/>
          <w:sz w:val="24"/>
          <w:szCs w:val="24"/>
          <w:lang w:val="en-US"/>
        </w:rPr>
        <w:t xml:space="preserve"> </w:t>
      </w:r>
      <w:r>
        <w:rPr>
          <w:rFonts w:ascii="Times New Roman" w:eastAsia="Times New Roman" w:hAnsi="Times New Roman" w:cs="Times New Roman"/>
          <w:sz w:val="24"/>
          <w:szCs w:val="24"/>
          <w:lang w:val="en-US"/>
        </w:rPr>
        <w:t>te</w:t>
      </w:r>
      <w:r>
        <w:rPr>
          <w:rFonts w:ascii="Times New Roman" w:eastAsia="Times New Roman" w:hAnsi="Times New Roman" w:cs="Times New Roman"/>
          <w:spacing w:val="47"/>
          <w:sz w:val="24"/>
          <w:szCs w:val="24"/>
          <w:lang w:val="en-US"/>
        </w:rPr>
        <w:t xml:space="preserve"> </w:t>
      </w:r>
      <w:r>
        <w:rPr>
          <w:rFonts w:ascii="Times New Roman" w:eastAsia="Times New Roman" w:hAnsi="Times New Roman" w:cs="Times New Roman"/>
          <w:spacing w:val="-1"/>
          <w:sz w:val="24"/>
          <w:szCs w:val="24"/>
          <w:lang w:val="en-US"/>
        </w:rPr>
        <w:t>preuzimanja</w:t>
      </w:r>
      <w:r>
        <w:rPr>
          <w:rFonts w:ascii="Times New Roman" w:eastAsia="Times New Roman" w:hAnsi="Times New Roman" w:cs="Times New Roman"/>
          <w:spacing w:val="48"/>
          <w:sz w:val="24"/>
          <w:szCs w:val="24"/>
          <w:lang w:val="en-US"/>
        </w:rPr>
        <w:t xml:space="preserve"> </w:t>
      </w:r>
      <w:r>
        <w:rPr>
          <w:rFonts w:ascii="Times New Roman" w:eastAsia="Times New Roman" w:hAnsi="Times New Roman" w:cs="Times New Roman"/>
          <w:spacing w:val="-1"/>
          <w:sz w:val="24"/>
          <w:szCs w:val="24"/>
          <w:lang w:val="en-US"/>
        </w:rPr>
        <w:t>operativne</w:t>
      </w:r>
      <w:r>
        <w:rPr>
          <w:rFonts w:ascii="Times New Roman" w:eastAsia="Times New Roman" w:hAnsi="Times New Roman" w:cs="Times New Roman"/>
          <w:spacing w:val="46"/>
          <w:sz w:val="24"/>
          <w:szCs w:val="24"/>
          <w:lang w:val="en-US"/>
        </w:rPr>
        <w:t xml:space="preserve"> </w:t>
      </w:r>
      <w:r>
        <w:rPr>
          <w:rFonts w:ascii="Times New Roman" w:eastAsia="Times New Roman" w:hAnsi="Times New Roman" w:cs="Times New Roman"/>
          <w:spacing w:val="-1"/>
          <w:sz w:val="24"/>
          <w:szCs w:val="24"/>
          <w:lang w:val="en-US"/>
        </w:rPr>
        <w:t>provedbe</w:t>
      </w:r>
      <w:r>
        <w:rPr>
          <w:rFonts w:ascii="Times New Roman" w:eastAsia="Times New Roman" w:hAnsi="Times New Roman" w:cs="Times New Roman"/>
          <w:spacing w:val="46"/>
          <w:sz w:val="24"/>
          <w:szCs w:val="24"/>
          <w:lang w:val="en-US"/>
        </w:rPr>
        <w:t xml:space="preserve"> </w:t>
      </w:r>
      <w:r>
        <w:rPr>
          <w:rFonts w:ascii="Times New Roman" w:eastAsia="Times New Roman" w:hAnsi="Times New Roman" w:cs="Times New Roman"/>
          <w:spacing w:val="-1"/>
          <w:sz w:val="24"/>
          <w:szCs w:val="24"/>
          <w:lang w:val="en-US"/>
        </w:rPr>
        <w:t>bilateralnih</w:t>
      </w:r>
      <w:r>
        <w:rPr>
          <w:rFonts w:ascii="Times New Roman" w:eastAsia="Times New Roman" w:hAnsi="Times New Roman" w:cs="Times New Roman"/>
          <w:spacing w:val="103"/>
          <w:sz w:val="24"/>
          <w:szCs w:val="24"/>
          <w:lang w:val="en-US"/>
        </w:rPr>
        <w:t xml:space="preserve"> </w:t>
      </w:r>
      <w:r>
        <w:rPr>
          <w:rFonts w:ascii="Times New Roman" w:eastAsia="Times New Roman" w:hAnsi="Times New Roman" w:cs="Times New Roman"/>
          <w:spacing w:val="-1"/>
          <w:sz w:val="24"/>
          <w:szCs w:val="24"/>
          <w:lang w:val="en-US"/>
        </w:rPr>
        <w:t>sporazuma</w:t>
      </w:r>
      <w:r>
        <w:rPr>
          <w:rFonts w:ascii="Times New Roman" w:eastAsia="Times New Roman" w:hAnsi="Times New Roman" w:cs="Times New Roman"/>
          <w:sz w:val="24"/>
          <w:szCs w:val="24"/>
          <w:lang w:val="en-US"/>
        </w:rPr>
        <w:t xml:space="preserve"> za</w:t>
      </w:r>
      <w:r>
        <w:rPr>
          <w:rFonts w:ascii="Times New Roman" w:eastAsia="Times New Roman" w:hAnsi="Times New Roman" w:cs="Times New Roman"/>
          <w:spacing w:val="-1"/>
          <w:sz w:val="24"/>
          <w:szCs w:val="24"/>
          <w:lang w:val="en-US"/>
        </w:rPr>
        <w:t xml:space="preserve"> područje</w:t>
      </w:r>
      <w:r>
        <w:rPr>
          <w:rFonts w:ascii="Times New Roman" w:eastAsia="Times New Roman" w:hAnsi="Times New Roman" w:cs="Times New Roman"/>
          <w:sz w:val="24"/>
          <w:szCs w:val="24"/>
          <w:lang w:val="en-US"/>
        </w:rPr>
        <w:t xml:space="preserve"> visokoškolske </w:t>
      </w:r>
      <w:r>
        <w:rPr>
          <w:rFonts w:ascii="Times New Roman" w:eastAsia="Times New Roman" w:hAnsi="Times New Roman" w:cs="Times New Roman"/>
          <w:spacing w:val="-1"/>
          <w:sz w:val="24"/>
          <w:szCs w:val="24"/>
          <w:lang w:val="en-US"/>
        </w:rPr>
        <w:t>suradnje</w:t>
      </w:r>
      <w:r>
        <w:rPr>
          <w:rFonts w:ascii="Times New Roman" w:eastAsia="Times New Roman" w:hAnsi="Times New Roman" w:cs="Times New Roman"/>
          <w:sz w:val="24"/>
          <w:szCs w:val="24"/>
          <w:lang w:val="en-US"/>
        </w:rPr>
        <w:t xml:space="preserve"> od</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pacing w:val="-1"/>
          <w:sz w:val="24"/>
          <w:szCs w:val="24"/>
          <w:lang w:val="en-US"/>
        </w:rPr>
        <w:t xml:space="preserve">Ministarstva </w:t>
      </w:r>
      <w:r>
        <w:rPr>
          <w:rFonts w:ascii="Times New Roman" w:eastAsia="Times New Roman" w:hAnsi="Times New Roman" w:cs="Times New Roman"/>
          <w:sz w:val="24"/>
          <w:szCs w:val="24"/>
          <w:lang w:val="en-US"/>
        </w:rPr>
        <w:t xml:space="preserve">znanosti, </w:t>
      </w:r>
      <w:r>
        <w:rPr>
          <w:rFonts w:ascii="Times New Roman" w:eastAsia="Times New Roman" w:hAnsi="Times New Roman" w:cs="Times New Roman"/>
          <w:spacing w:val="-1"/>
          <w:sz w:val="24"/>
          <w:szCs w:val="24"/>
          <w:lang w:val="en-US"/>
        </w:rPr>
        <w:t>obrazovanja</w:t>
      </w:r>
      <w:r>
        <w:rPr>
          <w:rFonts w:ascii="Times New Roman" w:eastAsia="Times New Roman" w:hAnsi="Times New Roman" w:cs="Times New Roman"/>
          <w:sz w:val="24"/>
          <w:szCs w:val="24"/>
          <w:lang w:val="en-US"/>
        </w:rPr>
        <w:t xml:space="preserve"> i </w:t>
      </w:r>
      <w:r>
        <w:rPr>
          <w:rFonts w:ascii="Times New Roman" w:eastAsia="Times New Roman" w:hAnsi="Times New Roman" w:cs="Times New Roman"/>
          <w:spacing w:val="-1"/>
          <w:sz w:val="24"/>
          <w:szCs w:val="24"/>
          <w:lang w:val="en-US"/>
        </w:rPr>
        <w:t>sporta.</w:t>
      </w:r>
    </w:p>
    <w:p w:rsidR="003F6BA5" w:rsidRDefault="003F6BA5" w:rsidP="003F6BA5">
      <w:pPr>
        <w:widowControl w:val="0"/>
        <w:spacing w:before="207" w:after="0" w:line="240" w:lineRule="auto"/>
        <w:ind w:left="116" w:right="115" w:firstLine="707"/>
        <w:jc w:val="both"/>
        <w:rPr>
          <w:rFonts w:ascii="Times New Roman" w:eastAsia="Times New Roman" w:hAnsi="Times New Roman" w:cs="Times New Roman"/>
          <w:sz w:val="24"/>
          <w:szCs w:val="24"/>
          <w:lang w:val="en-US"/>
        </w:rPr>
      </w:pPr>
      <w:r>
        <w:rPr>
          <w:rFonts w:ascii="Times New Roman" w:eastAsia="Times New Roman" w:hAnsi="Times New Roman" w:cs="Times New Roman"/>
          <w:spacing w:val="-1"/>
          <w:sz w:val="24"/>
          <w:szCs w:val="24"/>
          <w:lang w:val="en-US"/>
        </w:rPr>
        <w:t>Pristupanjem</w:t>
      </w:r>
      <w:r>
        <w:rPr>
          <w:rFonts w:ascii="Times New Roman" w:eastAsia="Times New Roman" w:hAnsi="Times New Roman" w:cs="Times New Roman"/>
          <w:spacing w:val="34"/>
          <w:sz w:val="24"/>
          <w:szCs w:val="24"/>
          <w:lang w:val="en-US"/>
        </w:rPr>
        <w:t xml:space="preserve"> </w:t>
      </w:r>
      <w:r>
        <w:rPr>
          <w:rFonts w:ascii="Times New Roman" w:eastAsia="Times New Roman" w:hAnsi="Times New Roman" w:cs="Times New Roman"/>
          <w:spacing w:val="-1"/>
          <w:sz w:val="24"/>
          <w:szCs w:val="24"/>
          <w:lang w:val="en-US"/>
        </w:rPr>
        <w:t>Republike</w:t>
      </w:r>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pacing w:val="-1"/>
          <w:sz w:val="24"/>
          <w:szCs w:val="24"/>
          <w:lang w:val="en-US"/>
        </w:rPr>
        <w:t>Hrvatske</w:t>
      </w:r>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z w:val="24"/>
          <w:szCs w:val="24"/>
          <w:lang w:val="en-US"/>
        </w:rPr>
        <w:t>Europskoj</w:t>
      </w:r>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z w:val="24"/>
          <w:szCs w:val="24"/>
          <w:lang w:val="en-US"/>
        </w:rPr>
        <w:t>uniji</w:t>
      </w:r>
      <w:r>
        <w:rPr>
          <w:rFonts w:ascii="Times New Roman" w:eastAsia="Times New Roman" w:hAnsi="Times New Roman" w:cs="Times New Roman"/>
          <w:spacing w:val="35"/>
          <w:sz w:val="24"/>
          <w:szCs w:val="24"/>
          <w:lang w:val="en-US"/>
        </w:rPr>
        <w:t xml:space="preserve"> </w:t>
      </w:r>
      <w:r>
        <w:rPr>
          <w:rFonts w:ascii="Times New Roman" w:eastAsia="Times New Roman" w:hAnsi="Times New Roman" w:cs="Times New Roman"/>
          <w:spacing w:val="-1"/>
          <w:sz w:val="24"/>
          <w:szCs w:val="24"/>
          <w:lang w:val="en-US"/>
        </w:rPr>
        <w:t>otvara</w:t>
      </w:r>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z w:val="24"/>
          <w:szCs w:val="24"/>
          <w:lang w:val="en-US"/>
        </w:rPr>
        <w:t>se</w:t>
      </w:r>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z w:val="24"/>
          <w:szCs w:val="24"/>
          <w:lang w:val="en-US"/>
        </w:rPr>
        <w:t>tijelima</w:t>
      </w:r>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z w:val="24"/>
          <w:szCs w:val="24"/>
          <w:lang w:val="en-US"/>
        </w:rPr>
        <w:t>državne</w:t>
      </w:r>
      <w:r>
        <w:rPr>
          <w:rFonts w:ascii="Times New Roman" w:eastAsia="Times New Roman" w:hAnsi="Times New Roman" w:cs="Times New Roman"/>
          <w:spacing w:val="32"/>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33"/>
          <w:sz w:val="24"/>
          <w:szCs w:val="24"/>
          <w:lang w:val="en-US"/>
        </w:rPr>
        <w:t xml:space="preserve"> </w:t>
      </w:r>
      <w:r>
        <w:rPr>
          <w:rFonts w:ascii="Times New Roman" w:eastAsia="Times New Roman" w:hAnsi="Times New Roman" w:cs="Times New Roman"/>
          <w:sz w:val="24"/>
          <w:szCs w:val="24"/>
          <w:lang w:val="en-US"/>
        </w:rPr>
        <w:t>javne</w:t>
      </w:r>
      <w:r>
        <w:rPr>
          <w:rFonts w:ascii="Times New Roman" w:eastAsia="Times New Roman" w:hAnsi="Times New Roman" w:cs="Times New Roman"/>
          <w:spacing w:val="61"/>
          <w:sz w:val="24"/>
          <w:szCs w:val="24"/>
          <w:lang w:val="en-US"/>
        </w:rPr>
        <w:t xml:space="preserve"> </w:t>
      </w:r>
      <w:r>
        <w:rPr>
          <w:rFonts w:ascii="Times New Roman" w:eastAsia="Times New Roman" w:hAnsi="Times New Roman" w:cs="Times New Roman"/>
          <w:spacing w:val="-1"/>
          <w:sz w:val="24"/>
          <w:szCs w:val="24"/>
          <w:lang w:val="en-US"/>
        </w:rPr>
        <w:t>uprave</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z w:val="24"/>
          <w:szCs w:val="24"/>
          <w:lang w:val="en-US"/>
        </w:rPr>
        <w:t>mogućnost</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z w:val="24"/>
          <w:szCs w:val="24"/>
          <w:lang w:val="en-US"/>
        </w:rPr>
        <w:t>obveza</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pacing w:val="-1"/>
          <w:sz w:val="24"/>
          <w:szCs w:val="24"/>
          <w:lang w:val="en-US"/>
        </w:rPr>
        <w:t>jačanja</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z w:val="24"/>
          <w:szCs w:val="24"/>
          <w:lang w:val="en-US"/>
        </w:rPr>
        <w:t>njihovih</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pacing w:val="-1"/>
          <w:sz w:val="24"/>
          <w:szCs w:val="24"/>
          <w:lang w:val="en-US"/>
        </w:rPr>
        <w:t>djelatnosti</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pacing w:val="-1"/>
          <w:sz w:val="24"/>
          <w:szCs w:val="24"/>
          <w:lang w:val="en-US"/>
        </w:rPr>
        <w:t>provedbom</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pacing w:val="-1"/>
          <w:sz w:val="24"/>
          <w:szCs w:val="24"/>
          <w:lang w:val="en-US"/>
        </w:rPr>
        <w:t>projekata</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pacing w:val="-1"/>
          <w:sz w:val="24"/>
          <w:szCs w:val="24"/>
          <w:lang w:val="en-US"/>
        </w:rPr>
        <w:t>financiranih</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z w:val="24"/>
          <w:szCs w:val="24"/>
          <w:lang w:val="en-US"/>
        </w:rPr>
        <w:t>iz</w:t>
      </w:r>
      <w:r>
        <w:rPr>
          <w:rFonts w:ascii="Times New Roman" w:eastAsia="Times New Roman" w:hAnsi="Times New Roman" w:cs="Times New Roman"/>
          <w:spacing w:val="89"/>
          <w:sz w:val="24"/>
          <w:szCs w:val="24"/>
          <w:lang w:val="en-US"/>
        </w:rPr>
        <w:t xml:space="preserve"> </w:t>
      </w:r>
      <w:r>
        <w:rPr>
          <w:rFonts w:ascii="Times New Roman" w:eastAsia="Times New Roman" w:hAnsi="Times New Roman" w:cs="Times New Roman"/>
          <w:spacing w:val="-1"/>
          <w:sz w:val="24"/>
          <w:szCs w:val="24"/>
          <w:lang w:val="en-US"/>
        </w:rPr>
        <w:t>fondova</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pacing w:val="-1"/>
          <w:sz w:val="24"/>
          <w:szCs w:val="24"/>
          <w:lang w:val="en-US"/>
        </w:rPr>
        <w:t>Europske</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pacing w:val="-1"/>
          <w:sz w:val="24"/>
          <w:szCs w:val="24"/>
          <w:lang w:val="en-US"/>
        </w:rPr>
        <w:t>unije.</w:t>
      </w:r>
      <w:r>
        <w:rPr>
          <w:rFonts w:ascii="Times New Roman" w:eastAsia="Times New Roman" w:hAnsi="Times New Roman" w:cs="Times New Roman"/>
          <w:spacing w:val="23"/>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z w:val="24"/>
          <w:szCs w:val="24"/>
          <w:lang w:val="en-US"/>
        </w:rPr>
        <w:t>tom</w:t>
      </w:r>
      <w:r>
        <w:rPr>
          <w:rFonts w:ascii="Times New Roman" w:eastAsia="Times New Roman" w:hAnsi="Times New Roman" w:cs="Times New Roman"/>
          <w:spacing w:val="19"/>
          <w:sz w:val="24"/>
          <w:szCs w:val="24"/>
          <w:lang w:val="en-US"/>
        </w:rPr>
        <w:t xml:space="preserve"> </w:t>
      </w:r>
      <w:r>
        <w:rPr>
          <w:rFonts w:ascii="Times New Roman" w:eastAsia="Times New Roman" w:hAnsi="Times New Roman" w:cs="Times New Roman"/>
          <w:sz w:val="24"/>
          <w:szCs w:val="24"/>
          <w:lang w:val="en-US"/>
        </w:rPr>
        <w:t>smislu,</w:t>
      </w:r>
      <w:r>
        <w:rPr>
          <w:rFonts w:ascii="Times New Roman" w:eastAsia="Times New Roman" w:hAnsi="Times New Roman" w:cs="Times New Roman"/>
          <w:spacing w:val="19"/>
          <w:sz w:val="24"/>
          <w:szCs w:val="24"/>
          <w:lang w:val="en-US"/>
        </w:rPr>
        <w:t xml:space="preserve"> </w:t>
      </w:r>
      <w:r>
        <w:rPr>
          <w:rFonts w:ascii="Times New Roman" w:eastAsia="Times New Roman" w:hAnsi="Times New Roman" w:cs="Times New Roman"/>
          <w:sz w:val="24"/>
          <w:szCs w:val="24"/>
          <w:lang w:val="en-US"/>
        </w:rPr>
        <w:t>a</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pacing w:val="-1"/>
          <w:sz w:val="24"/>
          <w:szCs w:val="24"/>
          <w:lang w:val="en-US"/>
        </w:rPr>
        <w:t>sukladno</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z w:val="24"/>
          <w:szCs w:val="24"/>
          <w:lang w:val="en-US"/>
        </w:rPr>
        <w:t>svojoj</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pacing w:val="-1"/>
          <w:sz w:val="24"/>
          <w:szCs w:val="24"/>
          <w:lang w:val="en-US"/>
        </w:rPr>
        <w:t>organizacijskoj</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pacing w:val="-1"/>
          <w:sz w:val="24"/>
          <w:szCs w:val="24"/>
          <w:lang w:val="en-US"/>
        </w:rPr>
        <w:t>viziji</w:t>
      </w:r>
      <w:r>
        <w:rPr>
          <w:rFonts w:ascii="Times New Roman" w:eastAsia="Times New Roman" w:hAnsi="Times New Roman" w:cs="Times New Roman"/>
          <w:spacing w:val="19"/>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pacing w:val="-1"/>
          <w:sz w:val="24"/>
          <w:szCs w:val="24"/>
          <w:lang w:val="en-US"/>
        </w:rPr>
        <w:t>sektorskim</w:t>
      </w:r>
      <w:r>
        <w:rPr>
          <w:rFonts w:ascii="Times New Roman" w:eastAsia="Times New Roman" w:hAnsi="Times New Roman" w:cs="Times New Roman"/>
          <w:spacing w:val="87"/>
          <w:sz w:val="24"/>
          <w:szCs w:val="24"/>
          <w:lang w:val="en-US"/>
        </w:rPr>
        <w:t xml:space="preserve"> </w:t>
      </w:r>
      <w:r>
        <w:rPr>
          <w:rFonts w:ascii="Times New Roman" w:eastAsia="Times New Roman" w:hAnsi="Times New Roman" w:cs="Times New Roman"/>
          <w:spacing w:val="-1"/>
          <w:sz w:val="24"/>
          <w:szCs w:val="24"/>
          <w:lang w:val="en-US"/>
        </w:rPr>
        <w:t>strategijama,</w:t>
      </w:r>
      <w:r>
        <w:rPr>
          <w:rFonts w:ascii="Times New Roman" w:eastAsia="Times New Roman" w:hAnsi="Times New Roman" w:cs="Times New Roman"/>
          <w:spacing w:val="4"/>
          <w:sz w:val="24"/>
          <w:szCs w:val="24"/>
          <w:lang w:val="en-US"/>
        </w:rPr>
        <w:t xml:space="preserve"> </w:t>
      </w:r>
      <w:r>
        <w:rPr>
          <w:rFonts w:ascii="Times New Roman" w:eastAsia="Times New Roman" w:hAnsi="Times New Roman" w:cs="Times New Roman"/>
          <w:spacing w:val="-1"/>
          <w:sz w:val="24"/>
          <w:szCs w:val="24"/>
          <w:lang w:val="en-US"/>
        </w:rPr>
        <w:t>Agencija</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pacing w:val="1"/>
          <w:sz w:val="24"/>
          <w:szCs w:val="24"/>
          <w:lang w:val="en-US"/>
        </w:rPr>
        <w:t>je</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lang w:val="en-US"/>
        </w:rPr>
        <w:t>dužna</w:t>
      </w:r>
      <w:r>
        <w:rPr>
          <w:rFonts w:ascii="Times New Roman" w:eastAsia="Times New Roman" w:hAnsi="Times New Roman" w:cs="Times New Roman"/>
          <w:spacing w:val="6"/>
          <w:sz w:val="24"/>
          <w:szCs w:val="24"/>
          <w:lang w:val="en-US"/>
        </w:rPr>
        <w:t xml:space="preserve"> </w:t>
      </w:r>
      <w:r>
        <w:rPr>
          <w:rFonts w:ascii="Times New Roman" w:eastAsia="Times New Roman" w:hAnsi="Times New Roman" w:cs="Times New Roman"/>
          <w:spacing w:val="-1"/>
          <w:sz w:val="24"/>
          <w:szCs w:val="24"/>
          <w:lang w:val="en-US"/>
        </w:rPr>
        <w:t>raditi</w:t>
      </w:r>
      <w:r>
        <w:rPr>
          <w:rFonts w:ascii="Times New Roman" w:eastAsia="Times New Roman" w:hAnsi="Times New Roman" w:cs="Times New Roman"/>
          <w:spacing w:val="5"/>
          <w:sz w:val="24"/>
          <w:szCs w:val="24"/>
          <w:lang w:val="en-US"/>
        </w:rPr>
        <w:t xml:space="preserve"> </w:t>
      </w:r>
      <w:proofErr w:type="gramStart"/>
      <w:r>
        <w:rPr>
          <w:rFonts w:ascii="Times New Roman" w:eastAsia="Times New Roman" w:hAnsi="Times New Roman" w:cs="Times New Roman"/>
          <w:sz w:val="24"/>
          <w:szCs w:val="24"/>
          <w:lang w:val="en-US"/>
        </w:rPr>
        <w:t>na</w:t>
      </w:r>
      <w:proofErr w:type="gramEnd"/>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lang w:val="en-US"/>
        </w:rPr>
        <w:t>jačanju</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pacing w:val="-1"/>
          <w:sz w:val="24"/>
          <w:szCs w:val="24"/>
          <w:lang w:val="en-US"/>
        </w:rPr>
        <w:t>nadgradnji</w:t>
      </w:r>
      <w:r>
        <w:rPr>
          <w:rFonts w:ascii="Times New Roman" w:eastAsia="Times New Roman" w:hAnsi="Times New Roman" w:cs="Times New Roman"/>
          <w:spacing w:val="5"/>
          <w:sz w:val="24"/>
          <w:szCs w:val="24"/>
          <w:lang w:val="en-US"/>
        </w:rPr>
        <w:t xml:space="preserve"> </w:t>
      </w:r>
      <w:r>
        <w:rPr>
          <w:rFonts w:ascii="Times New Roman" w:eastAsia="Times New Roman" w:hAnsi="Times New Roman" w:cs="Times New Roman"/>
          <w:sz w:val="24"/>
          <w:szCs w:val="24"/>
          <w:lang w:val="en-US"/>
        </w:rPr>
        <w:t>svoje</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pacing w:val="-1"/>
          <w:sz w:val="24"/>
          <w:szCs w:val="24"/>
          <w:lang w:val="en-US"/>
        </w:rPr>
        <w:t>temeljne</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lang w:val="en-US"/>
        </w:rPr>
        <w:t>djelatnosti</w:t>
      </w:r>
      <w:r>
        <w:rPr>
          <w:rFonts w:ascii="Times New Roman" w:eastAsia="Times New Roman" w:hAnsi="Times New Roman" w:cs="Times New Roman"/>
          <w:spacing w:val="75"/>
          <w:sz w:val="24"/>
          <w:szCs w:val="24"/>
          <w:lang w:val="en-US"/>
        </w:rPr>
        <w:t xml:space="preserve"> </w:t>
      </w:r>
      <w:r>
        <w:rPr>
          <w:rFonts w:ascii="Times New Roman" w:eastAsia="Times New Roman" w:hAnsi="Times New Roman" w:cs="Times New Roman"/>
          <w:spacing w:val="-1"/>
          <w:sz w:val="24"/>
          <w:szCs w:val="24"/>
          <w:lang w:val="en-US"/>
        </w:rPr>
        <w:t>koristeći</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lang w:val="en-US"/>
        </w:rPr>
        <w:t xml:space="preserve">sredstva </w:t>
      </w:r>
      <w:r>
        <w:rPr>
          <w:rFonts w:ascii="Times New Roman" w:eastAsia="Times New Roman" w:hAnsi="Times New Roman" w:cs="Times New Roman"/>
          <w:sz w:val="24"/>
          <w:szCs w:val="24"/>
          <w:lang w:val="en-US"/>
        </w:rPr>
        <w:t>iz</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fondova</w:t>
      </w:r>
      <w:r>
        <w:rPr>
          <w:rFonts w:ascii="Times New Roman" w:eastAsia="Times New Roman" w:hAnsi="Times New Roman" w:cs="Times New Roman"/>
          <w:spacing w:val="-1"/>
          <w:sz w:val="24"/>
          <w:szCs w:val="24"/>
          <w:lang w:val="en-US"/>
        </w:rPr>
        <w:t xml:space="preserve"> Europske unije.</w:t>
      </w:r>
    </w:p>
    <w:p w:rsidR="003F6BA5" w:rsidRDefault="003F6BA5" w:rsidP="003F6BA5">
      <w:pPr>
        <w:widowControl w:val="0"/>
        <w:spacing w:after="0" w:line="240" w:lineRule="auto"/>
        <w:rPr>
          <w:rFonts w:ascii="Times New Roman" w:eastAsia="Times New Roman" w:hAnsi="Times New Roman" w:cs="Times New Roman"/>
          <w:sz w:val="24"/>
          <w:szCs w:val="24"/>
          <w:lang w:val="en-US"/>
        </w:rPr>
      </w:pPr>
    </w:p>
    <w:p w:rsidR="003F6BA5" w:rsidRDefault="003F6BA5" w:rsidP="003F6BA5">
      <w:pPr>
        <w:widowControl w:val="0"/>
        <w:spacing w:after="0" w:line="240" w:lineRule="auto"/>
        <w:ind w:left="116" w:right="113" w:firstLine="707"/>
        <w:jc w:val="both"/>
        <w:rPr>
          <w:rFonts w:ascii="Times New Roman" w:eastAsia="Times New Roman" w:hAnsi="Times New Roman" w:cs="Times New Roman"/>
          <w:sz w:val="24"/>
          <w:szCs w:val="24"/>
          <w:lang w:val="en-US"/>
        </w:rPr>
      </w:pPr>
      <w:r>
        <w:rPr>
          <w:rFonts w:ascii="Times New Roman" w:eastAsia="Times New Roman" w:hAnsi="Times New Roman" w:cs="Times New Roman"/>
          <w:spacing w:val="-1"/>
          <w:sz w:val="24"/>
          <w:szCs w:val="24"/>
          <w:lang w:val="en-US"/>
        </w:rPr>
        <w:t>Završetkom</w:t>
      </w:r>
      <w:r>
        <w:rPr>
          <w:rFonts w:ascii="Times New Roman" w:eastAsia="Times New Roman" w:hAnsi="Times New Roman" w:cs="Times New Roman"/>
          <w:spacing w:val="53"/>
          <w:sz w:val="24"/>
          <w:szCs w:val="24"/>
          <w:lang w:val="en-US"/>
        </w:rPr>
        <w:t xml:space="preserve"> </w:t>
      </w:r>
      <w:r>
        <w:rPr>
          <w:rFonts w:ascii="Times New Roman" w:eastAsia="Times New Roman" w:hAnsi="Times New Roman" w:cs="Times New Roman"/>
          <w:spacing w:val="-1"/>
          <w:sz w:val="24"/>
          <w:szCs w:val="24"/>
          <w:lang w:val="en-US"/>
        </w:rPr>
        <w:t>prijašnje</w:t>
      </w:r>
      <w:r>
        <w:rPr>
          <w:rFonts w:ascii="Times New Roman" w:eastAsia="Times New Roman" w:hAnsi="Times New Roman" w:cs="Times New Roman"/>
          <w:spacing w:val="52"/>
          <w:sz w:val="24"/>
          <w:szCs w:val="24"/>
          <w:lang w:val="en-US"/>
        </w:rPr>
        <w:t xml:space="preserve"> </w:t>
      </w:r>
      <w:r>
        <w:rPr>
          <w:rFonts w:ascii="Times New Roman" w:eastAsia="Times New Roman" w:hAnsi="Times New Roman" w:cs="Times New Roman"/>
          <w:spacing w:val="-1"/>
          <w:sz w:val="24"/>
          <w:szCs w:val="24"/>
          <w:lang w:val="en-US"/>
        </w:rPr>
        <w:t>generacije</w:t>
      </w:r>
      <w:r>
        <w:rPr>
          <w:rFonts w:ascii="Times New Roman" w:eastAsia="Times New Roman" w:hAnsi="Times New Roman" w:cs="Times New Roman"/>
          <w:spacing w:val="51"/>
          <w:sz w:val="24"/>
          <w:szCs w:val="24"/>
          <w:lang w:val="en-US"/>
        </w:rPr>
        <w:t xml:space="preserve"> </w:t>
      </w:r>
      <w:r>
        <w:rPr>
          <w:rFonts w:ascii="Times New Roman" w:eastAsia="Times New Roman" w:hAnsi="Times New Roman" w:cs="Times New Roman"/>
          <w:spacing w:val="-1"/>
          <w:sz w:val="24"/>
          <w:szCs w:val="24"/>
          <w:lang w:val="en-US"/>
        </w:rPr>
        <w:t>programa</w:t>
      </w:r>
      <w:r>
        <w:rPr>
          <w:rFonts w:ascii="Times New Roman" w:eastAsia="Times New Roman" w:hAnsi="Times New Roman" w:cs="Times New Roman"/>
          <w:spacing w:val="52"/>
          <w:sz w:val="24"/>
          <w:szCs w:val="24"/>
          <w:lang w:val="en-US"/>
        </w:rPr>
        <w:t xml:space="preserve"> </w:t>
      </w:r>
      <w:r>
        <w:rPr>
          <w:rFonts w:ascii="Times New Roman" w:eastAsia="Times New Roman" w:hAnsi="Times New Roman" w:cs="Times New Roman"/>
          <w:sz w:val="24"/>
          <w:szCs w:val="24"/>
          <w:lang w:val="en-US"/>
        </w:rPr>
        <w:t>Europske</w:t>
      </w:r>
      <w:r>
        <w:rPr>
          <w:rFonts w:ascii="Times New Roman" w:eastAsia="Times New Roman" w:hAnsi="Times New Roman" w:cs="Times New Roman"/>
          <w:spacing w:val="51"/>
          <w:sz w:val="24"/>
          <w:szCs w:val="24"/>
          <w:lang w:val="en-US"/>
        </w:rPr>
        <w:t xml:space="preserve"> </w:t>
      </w:r>
      <w:r>
        <w:rPr>
          <w:rFonts w:ascii="Times New Roman" w:eastAsia="Times New Roman" w:hAnsi="Times New Roman" w:cs="Times New Roman"/>
          <w:sz w:val="24"/>
          <w:szCs w:val="24"/>
          <w:lang w:val="en-US"/>
        </w:rPr>
        <w:t>unije</w:t>
      </w:r>
      <w:r>
        <w:rPr>
          <w:rFonts w:ascii="Times New Roman" w:eastAsia="Times New Roman" w:hAnsi="Times New Roman" w:cs="Times New Roman"/>
          <w:spacing w:val="52"/>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52"/>
          <w:sz w:val="24"/>
          <w:szCs w:val="24"/>
          <w:lang w:val="en-US"/>
        </w:rPr>
        <w:t xml:space="preserve"> </w:t>
      </w:r>
      <w:r>
        <w:rPr>
          <w:rFonts w:ascii="Times New Roman" w:eastAsia="Times New Roman" w:hAnsi="Times New Roman" w:cs="Times New Roman"/>
          <w:spacing w:val="-1"/>
          <w:sz w:val="24"/>
          <w:szCs w:val="24"/>
          <w:lang w:val="en-US"/>
        </w:rPr>
        <w:t>području</w:t>
      </w:r>
      <w:r>
        <w:rPr>
          <w:rFonts w:ascii="Times New Roman" w:eastAsia="Times New Roman" w:hAnsi="Times New Roman" w:cs="Times New Roman"/>
          <w:spacing w:val="50"/>
          <w:sz w:val="24"/>
          <w:szCs w:val="24"/>
          <w:lang w:val="en-US"/>
        </w:rPr>
        <w:t xml:space="preserve"> </w:t>
      </w:r>
      <w:r>
        <w:rPr>
          <w:rFonts w:ascii="Times New Roman" w:eastAsia="Times New Roman" w:hAnsi="Times New Roman" w:cs="Times New Roman"/>
          <w:spacing w:val="-1"/>
          <w:sz w:val="24"/>
          <w:szCs w:val="24"/>
          <w:lang w:val="en-US"/>
        </w:rPr>
        <w:t>obrazovanja,</w:t>
      </w:r>
      <w:r>
        <w:rPr>
          <w:rFonts w:ascii="Times New Roman" w:eastAsia="Times New Roman" w:hAnsi="Times New Roman" w:cs="Times New Roman"/>
          <w:spacing w:val="95"/>
          <w:sz w:val="24"/>
          <w:szCs w:val="24"/>
          <w:lang w:val="en-US"/>
        </w:rPr>
        <w:t xml:space="preserve"> </w:t>
      </w:r>
      <w:r>
        <w:rPr>
          <w:rFonts w:ascii="Times New Roman" w:eastAsia="Times New Roman" w:hAnsi="Times New Roman" w:cs="Times New Roman"/>
          <w:spacing w:val="-1"/>
          <w:sz w:val="24"/>
          <w:szCs w:val="24"/>
          <w:lang w:val="en-US"/>
        </w:rPr>
        <w:t>osposobljavanja,</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pacing w:val="-1"/>
          <w:sz w:val="24"/>
          <w:szCs w:val="24"/>
          <w:lang w:val="en-US"/>
        </w:rPr>
        <w:t>mladih</w:t>
      </w:r>
      <w:r>
        <w:rPr>
          <w:rFonts w:ascii="Times New Roman" w:eastAsia="Times New Roman" w:hAnsi="Times New Roman" w:cs="Times New Roman"/>
          <w:spacing w:val="26"/>
          <w:sz w:val="24"/>
          <w:szCs w:val="24"/>
          <w:lang w:val="en-US"/>
        </w:rPr>
        <w:t xml:space="preserve"> </w:t>
      </w:r>
      <w:r>
        <w:rPr>
          <w:rFonts w:ascii="Times New Roman" w:eastAsia="Times New Roman" w:hAnsi="Times New Roman" w:cs="Times New Roman"/>
          <w:sz w:val="24"/>
          <w:szCs w:val="24"/>
          <w:lang w:val="en-US"/>
        </w:rPr>
        <w:t>i</w:t>
      </w:r>
      <w:r>
        <w:rPr>
          <w:rFonts w:ascii="Times New Roman" w:eastAsia="Times New Roman" w:hAnsi="Times New Roman" w:cs="Times New Roman"/>
          <w:spacing w:val="29"/>
          <w:sz w:val="24"/>
          <w:szCs w:val="24"/>
          <w:lang w:val="en-US"/>
        </w:rPr>
        <w:t xml:space="preserve"> </w:t>
      </w:r>
      <w:r>
        <w:rPr>
          <w:rFonts w:ascii="Times New Roman" w:eastAsia="Times New Roman" w:hAnsi="Times New Roman" w:cs="Times New Roman"/>
          <w:sz w:val="24"/>
          <w:szCs w:val="24"/>
          <w:lang w:val="en-US"/>
        </w:rPr>
        <w:t>znanosti</w:t>
      </w:r>
      <w:r>
        <w:rPr>
          <w:rFonts w:ascii="Times New Roman" w:eastAsia="Times New Roman" w:hAnsi="Times New Roman" w:cs="Times New Roman"/>
          <w:spacing w:val="26"/>
          <w:sz w:val="24"/>
          <w:szCs w:val="24"/>
          <w:lang w:val="en-US"/>
        </w:rPr>
        <w:t xml:space="preserve"> </w:t>
      </w:r>
      <w:r>
        <w:rPr>
          <w:rFonts w:ascii="Times New Roman" w:eastAsia="Times New Roman" w:hAnsi="Times New Roman" w:cs="Times New Roman"/>
          <w:spacing w:val="-1"/>
          <w:sz w:val="24"/>
          <w:szCs w:val="24"/>
          <w:lang w:val="en-US"/>
        </w:rPr>
        <w:t>krajem</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z w:val="24"/>
          <w:szCs w:val="24"/>
          <w:lang w:val="en-US"/>
        </w:rPr>
        <w:t>2013.</w:t>
      </w:r>
      <w:r>
        <w:rPr>
          <w:rFonts w:ascii="Times New Roman" w:eastAsia="Times New Roman" w:hAnsi="Times New Roman" w:cs="Times New Roman"/>
          <w:spacing w:val="26"/>
          <w:sz w:val="24"/>
          <w:szCs w:val="24"/>
          <w:lang w:val="en-US"/>
        </w:rPr>
        <w:t xml:space="preserve"> </w:t>
      </w:r>
      <w:proofErr w:type="gramStart"/>
      <w:r>
        <w:rPr>
          <w:rFonts w:ascii="Times New Roman" w:eastAsia="Times New Roman" w:hAnsi="Times New Roman" w:cs="Times New Roman"/>
          <w:spacing w:val="-1"/>
          <w:sz w:val="24"/>
          <w:szCs w:val="24"/>
          <w:lang w:val="en-US"/>
        </w:rPr>
        <w:t>godine</w:t>
      </w:r>
      <w:proofErr w:type="gramEnd"/>
      <w:r>
        <w:rPr>
          <w:rFonts w:ascii="Times New Roman" w:eastAsia="Times New Roman" w:hAnsi="Times New Roman" w:cs="Times New Roman"/>
          <w:spacing w:val="-1"/>
          <w:sz w:val="24"/>
          <w:szCs w:val="24"/>
          <w:lang w:val="en-US"/>
        </w:rPr>
        <w:t>,</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pacing w:val="-1"/>
          <w:sz w:val="24"/>
          <w:szCs w:val="24"/>
          <w:lang w:val="en-US"/>
        </w:rPr>
        <w:t>Agencija</w:t>
      </w:r>
      <w:r>
        <w:rPr>
          <w:rFonts w:ascii="Times New Roman" w:eastAsia="Times New Roman" w:hAnsi="Times New Roman" w:cs="Times New Roman"/>
          <w:spacing w:val="27"/>
          <w:sz w:val="24"/>
          <w:szCs w:val="24"/>
          <w:lang w:val="en-US"/>
        </w:rPr>
        <w:t xml:space="preserve"> </w:t>
      </w:r>
      <w:r>
        <w:rPr>
          <w:rFonts w:ascii="Times New Roman" w:eastAsia="Times New Roman" w:hAnsi="Times New Roman" w:cs="Times New Roman"/>
          <w:sz w:val="24"/>
          <w:szCs w:val="24"/>
          <w:lang w:val="en-US"/>
        </w:rPr>
        <w:t>od</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pacing w:val="-1"/>
          <w:sz w:val="24"/>
          <w:szCs w:val="24"/>
          <w:lang w:val="en-US"/>
        </w:rPr>
        <w:t>početka</w:t>
      </w:r>
      <w:r>
        <w:rPr>
          <w:rFonts w:ascii="Times New Roman" w:eastAsia="Times New Roman" w:hAnsi="Times New Roman" w:cs="Times New Roman"/>
          <w:spacing w:val="28"/>
          <w:sz w:val="24"/>
          <w:szCs w:val="24"/>
          <w:lang w:val="en-US"/>
        </w:rPr>
        <w:t xml:space="preserve"> </w:t>
      </w:r>
      <w:r>
        <w:rPr>
          <w:rFonts w:ascii="Times New Roman" w:eastAsia="Times New Roman" w:hAnsi="Times New Roman" w:cs="Times New Roman"/>
          <w:sz w:val="24"/>
          <w:szCs w:val="24"/>
          <w:lang w:val="en-US"/>
        </w:rPr>
        <w:t>2014.</w:t>
      </w:r>
      <w:r>
        <w:rPr>
          <w:rFonts w:ascii="Times New Roman" w:eastAsia="Times New Roman" w:hAnsi="Times New Roman" w:cs="Times New Roman"/>
          <w:spacing w:val="28"/>
          <w:sz w:val="24"/>
          <w:szCs w:val="24"/>
          <w:lang w:val="en-US"/>
        </w:rPr>
        <w:t xml:space="preserve"> </w:t>
      </w:r>
      <w:proofErr w:type="gramStart"/>
      <w:r>
        <w:rPr>
          <w:rFonts w:ascii="Times New Roman" w:eastAsia="Times New Roman" w:hAnsi="Times New Roman" w:cs="Times New Roman"/>
          <w:spacing w:val="-1"/>
          <w:sz w:val="24"/>
          <w:szCs w:val="24"/>
          <w:lang w:val="en-US"/>
        </w:rPr>
        <w:t>godine</w:t>
      </w:r>
      <w:proofErr w:type="gramEnd"/>
      <w:r>
        <w:rPr>
          <w:rFonts w:ascii="Times New Roman" w:eastAsia="Times New Roman" w:hAnsi="Times New Roman" w:cs="Times New Roman"/>
          <w:spacing w:val="87"/>
          <w:sz w:val="24"/>
          <w:szCs w:val="24"/>
          <w:lang w:val="en-US"/>
        </w:rPr>
        <w:t xml:space="preserve"> </w:t>
      </w:r>
      <w:r>
        <w:rPr>
          <w:rFonts w:ascii="Times New Roman" w:eastAsia="Times New Roman" w:hAnsi="Times New Roman" w:cs="Times New Roman"/>
          <w:spacing w:val="-1"/>
          <w:sz w:val="24"/>
          <w:szCs w:val="24"/>
          <w:lang w:val="en-US"/>
        </w:rPr>
        <w:t>postaje</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pacing w:val="-1"/>
          <w:sz w:val="24"/>
          <w:szCs w:val="24"/>
          <w:lang w:val="en-US"/>
        </w:rPr>
        <w:t>nacionalna</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z w:val="24"/>
          <w:szCs w:val="24"/>
          <w:lang w:val="en-US"/>
        </w:rPr>
        <w:t>agencija</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pacing w:val="-1"/>
          <w:sz w:val="24"/>
          <w:szCs w:val="24"/>
          <w:lang w:val="en-US"/>
        </w:rPr>
        <w:t>program</w:t>
      </w:r>
      <w:r>
        <w:rPr>
          <w:rFonts w:ascii="Times New Roman" w:eastAsia="Times New Roman" w:hAnsi="Times New Roman" w:cs="Times New Roman"/>
          <w:spacing w:val="24"/>
          <w:sz w:val="24"/>
          <w:szCs w:val="24"/>
          <w:lang w:val="en-US"/>
        </w:rPr>
        <w:t xml:space="preserve"> </w:t>
      </w:r>
      <w:r>
        <w:rPr>
          <w:rFonts w:ascii="Times New Roman" w:eastAsia="Times New Roman" w:hAnsi="Times New Roman" w:cs="Times New Roman"/>
          <w:sz w:val="24"/>
          <w:szCs w:val="24"/>
          <w:lang w:val="en-US"/>
        </w:rPr>
        <w:t>Erasmus+,</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z w:val="24"/>
          <w:szCs w:val="24"/>
          <w:lang w:val="en-US"/>
        </w:rPr>
        <w:t>novi</w:t>
      </w:r>
      <w:r>
        <w:rPr>
          <w:rFonts w:ascii="Times New Roman" w:eastAsia="Times New Roman" w:hAnsi="Times New Roman" w:cs="Times New Roman"/>
          <w:spacing w:val="21"/>
          <w:sz w:val="24"/>
          <w:szCs w:val="24"/>
          <w:lang w:val="en-US"/>
        </w:rPr>
        <w:t xml:space="preserve"> i najveći </w:t>
      </w:r>
      <w:r>
        <w:rPr>
          <w:rFonts w:ascii="Times New Roman" w:eastAsia="Times New Roman" w:hAnsi="Times New Roman" w:cs="Times New Roman"/>
          <w:spacing w:val="-1"/>
          <w:sz w:val="24"/>
          <w:szCs w:val="24"/>
          <w:lang w:val="en-US"/>
        </w:rPr>
        <w:t>program</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z w:val="24"/>
          <w:szCs w:val="24"/>
          <w:lang w:val="en-US"/>
        </w:rPr>
        <w:t>Europske</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z w:val="24"/>
          <w:szCs w:val="24"/>
          <w:lang w:val="en-US"/>
        </w:rPr>
        <w:t>unije</w:t>
      </w:r>
      <w:r>
        <w:rPr>
          <w:rFonts w:ascii="Times New Roman" w:eastAsia="Times New Roman" w:hAnsi="Times New Roman" w:cs="Times New Roman"/>
          <w:spacing w:val="20"/>
          <w:sz w:val="24"/>
          <w:szCs w:val="24"/>
          <w:lang w:val="en-US"/>
        </w:rPr>
        <w:t xml:space="preserve"> </w:t>
      </w:r>
      <w:r>
        <w:rPr>
          <w:rFonts w:ascii="Times New Roman" w:eastAsia="Times New Roman" w:hAnsi="Times New Roman" w:cs="Times New Roman"/>
          <w:sz w:val="24"/>
          <w:szCs w:val="24"/>
          <w:lang w:val="en-US"/>
        </w:rPr>
        <w:t>u</w:t>
      </w:r>
      <w:r>
        <w:rPr>
          <w:rFonts w:ascii="Times New Roman" w:eastAsia="Times New Roman" w:hAnsi="Times New Roman" w:cs="Times New Roman"/>
          <w:spacing w:val="21"/>
          <w:sz w:val="24"/>
          <w:szCs w:val="24"/>
          <w:lang w:val="en-US"/>
        </w:rPr>
        <w:t xml:space="preserve"> </w:t>
      </w:r>
      <w:r>
        <w:rPr>
          <w:rFonts w:ascii="Times New Roman" w:eastAsia="Times New Roman" w:hAnsi="Times New Roman" w:cs="Times New Roman"/>
          <w:sz w:val="24"/>
          <w:szCs w:val="24"/>
          <w:lang w:val="en-US"/>
        </w:rPr>
        <w:t>području</w:t>
      </w:r>
      <w:r>
        <w:rPr>
          <w:rFonts w:ascii="Times New Roman" w:eastAsia="Times New Roman" w:hAnsi="Times New Roman" w:cs="Times New Roman"/>
          <w:spacing w:val="53"/>
          <w:sz w:val="24"/>
          <w:szCs w:val="24"/>
          <w:lang w:val="en-US"/>
        </w:rPr>
        <w:t xml:space="preserve"> </w:t>
      </w:r>
      <w:r>
        <w:rPr>
          <w:rFonts w:ascii="Times New Roman" w:eastAsia="Times New Roman" w:hAnsi="Times New Roman" w:cs="Times New Roman"/>
          <w:spacing w:val="-1"/>
          <w:sz w:val="24"/>
          <w:szCs w:val="24"/>
          <w:lang w:val="en-US"/>
        </w:rPr>
        <w:t>obrazovanja,</w:t>
      </w:r>
      <w:r>
        <w:rPr>
          <w:rFonts w:ascii="Times New Roman" w:eastAsia="Times New Roman" w:hAnsi="Times New Roman" w:cs="Times New Roman"/>
          <w:spacing w:val="59"/>
          <w:sz w:val="24"/>
          <w:szCs w:val="24"/>
          <w:lang w:val="en-US"/>
        </w:rPr>
        <w:t xml:space="preserve"> </w:t>
      </w:r>
      <w:r>
        <w:rPr>
          <w:rFonts w:ascii="Times New Roman" w:eastAsia="Times New Roman" w:hAnsi="Times New Roman" w:cs="Times New Roman"/>
          <w:sz w:val="24"/>
          <w:szCs w:val="24"/>
          <w:lang w:val="en-US"/>
        </w:rPr>
        <w:t>osposobljavanja,</w:t>
      </w:r>
      <w:r>
        <w:rPr>
          <w:rFonts w:ascii="Times New Roman" w:eastAsia="Times New Roman" w:hAnsi="Times New Roman" w:cs="Times New Roman"/>
          <w:spacing w:val="59"/>
          <w:sz w:val="24"/>
          <w:szCs w:val="24"/>
          <w:lang w:val="en-US"/>
        </w:rPr>
        <w:t xml:space="preserve"> </w:t>
      </w:r>
      <w:r>
        <w:rPr>
          <w:rFonts w:ascii="Times New Roman" w:eastAsia="Times New Roman" w:hAnsi="Times New Roman" w:cs="Times New Roman"/>
          <w:spacing w:val="-1"/>
          <w:sz w:val="24"/>
          <w:szCs w:val="24"/>
          <w:lang w:val="en-US"/>
        </w:rPr>
        <w:t>mladih</w:t>
      </w:r>
      <w:r>
        <w:rPr>
          <w:rFonts w:ascii="Times New Roman" w:eastAsia="Times New Roman" w:hAnsi="Times New Roman" w:cs="Times New Roman"/>
          <w:sz w:val="24"/>
          <w:szCs w:val="24"/>
          <w:lang w:val="en-US"/>
        </w:rPr>
        <w:t xml:space="preserve"> i sporta,</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te</w:t>
      </w:r>
      <w:r>
        <w:rPr>
          <w:rFonts w:ascii="Times New Roman" w:eastAsia="Times New Roman" w:hAnsi="Times New Roman" w:cs="Times New Roman"/>
          <w:spacing w:val="59"/>
          <w:sz w:val="24"/>
          <w:szCs w:val="24"/>
          <w:lang w:val="en-US"/>
        </w:rPr>
        <w:t xml:space="preserve"> </w:t>
      </w:r>
      <w:r>
        <w:rPr>
          <w:rFonts w:ascii="Times New Roman" w:eastAsia="Times New Roman" w:hAnsi="Times New Roman" w:cs="Times New Roman"/>
          <w:sz w:val="24"/>
          <w:szCs w:val="24"/>
          <w:lang w:val="en-US"/>
        </w:rPr>
        <w:t>ustrojava</w:t>
      </w:r>
      <w:r>
        <w:rPr>
          <w:rFonts w:ascii="Times New Roman" w:eastAsia="Times New Roman" w:hAnsi="Times New Roman" w:cs="Times New Roman"/>
          <w:spacing w:val="58"/>
          <w:sz w:val="24"/>
          <w:szCs w:val="24"/>
          <w:lang w:val="en-US"/>
        </w:rPr>
        <w:t xml:space="preserve"> </w:t>
      </w:r>
      <w:r>
        <w:rPr>
          <w:rFonts w:ascii="Times New Roman" w:eastAsia="Times New Roman" w:hAnsi="Times New Roman" w:cs="Times New Roman"/>
          <w:sz w:val="24"/>
          <w:szCs w:val="24"/>
          <w:lang w:val="en-US"/>
        </w:rPr>
        <w:t xml:space="preserve">veći dio </w:t>
      </w:r>
      <w:r>
        <w:rPr>
          <w:rFonts w:ascii="Times New Roman" w:eastAsia="Times New Roman" w:hAnsi="Times New Roman" w:cs="Times New Roman"/>
          <w:spacing w:val="-1"/>
          <w:sz w:val="24"/>
          <w:szCs w:val="24"/>
          <w:lang w:val="en-US"/>
        </w:rPr>
        <w:t>nacionalne</w:t>
      </w:r>
      <w:r>
        <w:rPr>
          <w:rFonts w:ascii="Times New Roman" w:eastAsia="Times New Roman" w:hAnsi="Times New Roman" w:cs="Times New Roman"/>
          <w:spacing w:val="58"/>
          <w:sz w:val="24"/>
          <w:szCs w:val="24"/>
          <w:lang w:val="en-US"/>
        </w:rPr>
        <w:t xml:space="preserve"> </w:t>
      </w:r>
      <w:r>
        <w:rPr>
          <w:rFonts w:ascii="Times New Roman" w:eastAsia="Times New Roman" w:hAnsi="Times New Roman" w:cs="Times New Roman"/>
          <w:sz w:val="24"/>
          <w:szCs w:val="24"/>
          <w:lang w:val="en-US"/>
        </w:rPr>
        <w:t>potporne</w:t>
      </w:r>
      <w:r>
        <w:rPr>
          <w:rFonts w:ascii="Times New Roman" w:eastAsia="Times New Roman" w:hAnsi="Times New Roman" w:cs="Times New Roman"/>
          <w:spacing w:val="49"/>
          <w:sz w:val="24"/>
          <w:szCs w:val="24"/>
          <w:lang w:val="en-US"/>
        </w:rPr>
        <w:t xml:space="preserve"> </w:t>
      </w:r>
      <w:r>
        <w:rPr>
          <w:rFonts w:ascii="Times New Roman" w:eastAsia="Times New Roman" w:hAnsi="Times New Roman" w:cs="Times New Roman"/>
          <w:sz w:val="24"/>
          <w:szCs w:val="24"/>
          <w:lang w:val="en-US"/>
        </w:rPr>
        <w:t>strukture</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 xml:space="preserve">novi okvirni </w:t>
      </w:r>
      <w:r>
        <w:rPr>
          <w:rFonts w:ascii="Times New Roman" w:eastAsia="Times New Roman" w:hAnsi="Times New Roman" w:cs="Times New Roman"/>
          <w:spacing w:val="-1"/>
          <w:sz w:val="24"/>
          <w:szCs w:val="24"/>
          <w:lang w:val="en-US"/>
        </w:rPr>
        <w:t>program</w:t>
      </w:r>
      <w:r>
        <w:rPr>
          <w:rFonts w:ascii="Times New Roman" w:eastAsia="Times New Roman" w:hAnsi="Times New Roman" w:cs="Times New Roman"/>
          <w:sz w:val="24"/>
          <w:szCs w:val="24"/>
          <w:lang w:val="en-US"/>
        </w:rPr>
        <w:t xml:space="preserve"> Europske</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unije</w:t>
      </w:r>
      <w:r>
        <w:rPr>
          <w:rFonts w:ascii="Times New Roman" w:eastAsia="Times New Roman" w:hAnsi="Times New Roman" w:cs="Times New Roman"/>
          <w:spacing w:val="2"/>
          <w:sz w:val="24"/>
          <w:szCs w:val="24"/>
          <w:lang w:val="en-US"/>
        </w:rPr>
        <w:t xml:space="preserve"> </w:t>
      </w:r>
      <w:r>
        <w:rPr>
          <w:rFonts w:ascii="Times New Roman" w:eastAsia="Times New Roman" w:hAnsi="Times New Roman" w:cs="Times New Roman"/>
          <w:sz w:val="24"/>
          <w:szCs w:val="24"/>
          <w:lang w:val="en-US"/>
        </w:rPr>
        <w:t>za</w:t>
      </w:r>
      <w:r>
        <w:rPr>
          <w:rFonts w:ascii="Times New Roman" w:eastAsia="Times New Roman" w:hAnsi="Times New Roman" w:cs="Times New Roman"/>
          <w:spacing w:val="-1"/>
          <w:sz w:val="24"/>
          <w:szCs w:val="24"/>
          <w:lang w:val="en-US"/>
        </w:rPr>
        <w:t xml:space="preserve"> istraživanje </w:t>
      </w:r>
      <w:r>
        <w:rPr>
          <w:rFonts w:ascii="Times New Roman" w:eastAsia="Times New Roman" w:hAnsi="Times New Roman" w:cs="Times New Roman"/>
          <w:sz w:val="24"/>
          <w:szCs w:val="24"/>
          <w:lang w:val="en-US"/>
        </w:rPr>
        <w:t xml:space="preserve">i </w:t>
      </w:r>
      <w:r>
        <w:rPr>
          <w:rFonts w:ascii="Times New Roman" w:eastAsia="Times New Roman" w:hAnsi="Times New Roman" w:cs="Times New Roman"/>
          <w:spacing w:val="-1"/>
          <w:sz w:val="24"/>
          <w:szCs w:val="24"/>
          <w:lang w:val="en-US"/>
        </w:rPr>
        <w:t>razvoj</w:t>
      </w:r>
      <w:r>
        <w:rPr>
          <w:rFonts w:ascii="Times New Roman" w:eastAsia="Times New Roman" w:hAnsi="Times New Roman" w:cs="Times New Roman"/>
          <w:sz w:val="24"/>
          <w:szCs w:val="24"/>
          <w:lang w:val="en-US"/>
        </w:rPr>
        <w:t xml:space="preserve"> Obzor</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 xml:space="preserve">2020. </w:t>
      </w:r>
      <w:proofErr w:type="gramStart"/>
      <w:r>
        <w:rPr>
          <w:rFonts w:ascii="Times New Roman" w:eastAsia="Times New Roman" w:hAnsi="Times New Roman" w:cs="Times New Roman"/>
          <w:sz w:val="24"/>
          <w:szCs w:val="24"/>
          <w:lang w:val="en-US"/>
        </w:rPr>
        <w:t>i</w:t>
      </w:r>
      <w:proofErr w:type="gramEnd"/>
      <w:r>
        <w:rPr>
          <w:rFonts w:ascii="Times New Roman" w:eastAsia="Times New Roman" w:hAnsi="Times New Roman" w:cs="Times New Roman"/>
          <w:sz w:val="24"/>
          <w:szCs w:val="24"/>
          <w:lang w:val="en-US"/>
        </w:rPr>
        <w:t xml:space="preserve"> dobiva</w:t>
      </w:r>
      <w:r>
        <w:rPr>
          <w:rFonts w:ascii="Times New Roman" w:eastAsia="Times New Roman" w:hAnsi="Times New Roman" w:cs="Times New Roman"/>
          <w:spacing w:val="48"/>
          <w:sz w:val="24"/>
          <w:szCs w:val="24"/>
          <w:lang w:val="en-US"/>
        </w:rPr>
        <w:t xml:space="preserve"> </w:t>
      </w:r>
      <w:r>
        <w:rPr>
          <w:rFonts w:ascii="Times New Roman" w:eastAsia="Times New Roman" w:hAnsi="Times New Roman" w:cs="Times New Roman"/>
          <w:sz w:val="24"/>
          <w:szCs w:val="24"/>
          <w:lang w:val="en-US"/>
        </w:rPr>
        <w:t xml:space="preserve">u </w:t>
      </w:r>
      <w:r>
        <w:rPr>
          <w:rFonts w:ascii="Times New Roman" w:eastAsia="Times New Roman" w:hAnsi="Times New Roman" w:cs="Times New Roman"/>
          <w:spacing w:val="-1"/>
          <w:sz w:val="24"/>
          <w:szCs w:val="24"/>
          <w:lang w:val="en-US"/>
        </w:rPr>
        <w:t>nadležnost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lang w:val="en-US"/>
        </w:rPr>
        <w:t>čak</w:t>
      </w:r>
      <w:r>
        <w:rPr>
          <w:rFonts w:ascii="Times New Roman" w:eastAsia="Times New Roman" w:hAnsi="Times New Roman" w:cs="Times New Roman"/>
          <w:sz w:val="24"/>
          <w:szCs w:val="24"/>
          <w:lang w:val="en-US"/>
        </w:rPr>
        <w:t xml:space="preserve"> 17 od 23 </w:t>
      </w:r>
      <w:r>
        <w:rPr>
          <w:rFonts w:ascii="Times New Roman" w:eastAsia="Times New Roman" w:hAnsi="Times New Roman" w:cs="Times New Roman"/>
          <w:spacing w:val="-1"/>
          <w:sz w:val="24"/>
          <w:szCs w:val="24"/>
          <w:lang w:val="en-US"/>
        </w:rPr>
        <w:t>tematska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lang w:val="en-US"/>
        </w:rPr>
        <w:t>područja</w:t>
      </w:r>
      <w:r>
        <w:rPr>
          <w:rFonts w:ascii="Times New Roman" w:eastAsia="Times New Roman" w:hAnsi="Times New Roman" w:cs="Times New Roman"/>
          <w:sz w:val="24"/>
          <w:szCs w:val="24"/>
          <w:lang w:val="en-US"/>
        </w:rPr>
        <w:t xml:space="preserve"> programa Obzor</w:t>
      </w:r>
      <w:r>
        <w:rPr>
          <w:rFonts w:ascii="Times New Roman" w:eastAsia="Times New Roman" w:hAnsi="Times New Roman" w:cs="Times New Roman"/>
          <w:spacing w:val="-1"/>
          <w:sz w:val="24"/>
          <w:szCs w:val="24"/>
          <w:lang w:val="en-US"/>
        </w:rPr>
        <w:t xml:space="preserve"> </w:t>
      </w:r>
      <w:r>
        <w:rPr>
          <w:rFonts w:ascii="Times New Roman" w:eastAsia="Times New Roman" w:hAnsi="Times New Roman" w:cs="Times New Roman"/>
          <w:sz w:val="24"/>
          <w:szCs w:val="24"/>
          <w:lang w:val="en-US"/>
        </w:rPr>
        <w:t>2020.</w:t>
      </w:r>
    </w:p>
    <w:p w:rsidR="003F6BA5" w:rsidRDefault="003F6BA5" w:rsidP="003F6BA5">
      <w:pPr>
        <w:widowControl w:val="0"/>
        <w:spacing w:after="0" w:line="240" w:lineRule="auto"/>
        <w:ind w:left="116" w:right="113" w:firstLine="707"/>
        <w:jc w:val="both"/>
        <w:rPr>
          <w:rFonts w:ascii="Times New Roman" w:eastAsia="Times New Roman" w:hAnsi="Times New Roman" w:cs="Times New Roman"/>
          <w:sz w:val="24"/>
          <w:szCs w:val="24"/>
          <w:lang w:val="en-US"/>
        </w:rPr>
      </w:pPr>
    </w:p>
    <w:p w:rsidR="003F6BA5" w:rsidRDefault="003F6BA5" w:rsidP="003F6BA5">
      <w:pPr>
        <w:widowControl w:val="0"/>
        <w:spacing w:after="0" w:line="240" w:lineRule="auto"/>
        <w:ind w:left="116" w:right="113" w:firstLine="70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Ministarstvo znanosti, obrazovanja i sporta je ujedno odlučilo dati u nadležnost Agencije i promicanje visokog obrazovanja RH u inozemstvu (primjerice promicanje branda i portala „Study in Croatia“).</w:t>
      </w:r>
    </w:p>
    <w:p w:rsidR="003F6BA5" w:rsidRDefault="003F6BA5" w:rsidP="003F6BA5">
      <w:pPr>
        <w:widowControl w:val="0"/>
        <w:spacing w:after="0" w:line="240" w:lineRule="auto"/>
        <w:ind w:left="116" w:right="113" w:firstLine="707"/>
        <w:jc w:val="both"/>
        <w:rPr>
          <w:rFonts w:ascii="Times New Roman" w:eastAsia="Times New Roman" w:hAnsi="Times New Roman" w:cs="Times New Roman"/>
          <w:sz w:val="24"/>
          <w:szCs w:val="24"/>
        </w:rPr>
      </w:pPr>
    </w:p>
    <w:p w:rsidR="003F6BA5" w:rsidRDefault="003F6BA5" w:rsidP="003F6BA5">
      <w:pPr>
        <w:widowControl w:val="0"/>
        <w:spacing w:after="0" w:line="240" w:lineRule="auto"/>
        <w:ind w:left="116" w:right="113"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Nadalje, Ministarstvo znanosti, obrazovanja i sporta odlučilo je dodatno proširiti djelatnost Agencije na način da joj se pripoji Organizacijska jedinica za upravljanje strukturnim instrumentima (u nastavku DEFCO) koja trenutno djeluje unutar Agencije za strukovno obrazovanje i obrazovanje odraslih (u nastavku: ASOO) kao tijelo Posredničke razine 2 u Sustavu upravljanja i kontrole korištenja Europskog socijalnog fonda, Europskog fonda za regionalni razvoj i Kohezijskog fonda. DEFCO je osnovan u rujnu 2007. godine, a u pretpristupnom je razdoblju, do 1. srpnja 2013. godine, provodio natječaje, ugovarao projekte i pratio provedbu Korisnika bespovratnih sredstava u području obrazovanja koji su bili financirani iz IV. komponente IPA programa (Razvoj ljudskih potencijala) kao preteče današnjeg Europskoga socijalnog fonda. </w:t>
      </w:r>
    </w:p>
    <w:p w:rsidR="003F6BA5" w:rsidRDefault="003F6BA5" w:rsidP="003F6BA5">
      <w:pPr>
        <w:widowControl w:val="0"/>
        <w:spacing w:after="0" w:line="240" w:lineRule="auto"/>
        <w:ind w:left="116" w:right="113" w:firstLine="707"/>
        <w:jc w:val="both"/>
        <w:rPr>
          <w:rFonts w:ascii="Times New Roman" w:eastAsia="Times New Roman" w:hAnsi="Times New Roman" w:cs="Times New Roman"/>
          <w:sz w:val="24"/>
          <w:szCs w:val="24"/>
        </w:rPr>
      </w:pPr>
    </w:p>
    <w:p w:rsidR="003F6BA5" w:rsidRDefault="003F6BA5" w:rsidP="003F6BA5">
      <w:pPr>
        <w:widowControl w:val="0"/>
        <w:spacing w:after="0" w:line="240" w:lineRule="auto"/>
        <w:ind w:left="116" w:right="113"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Nakon 1. srpnja 2013. DEFCO kao akreditirano tijelo Posredničke razine 2 za perspektivu 2007. – 2013. u provedbi Operativnog programa „Razvoj ljudskih potencijala“ nastavlja svoju ulogu u sustavu u kojem djeluje temeljem Zakona o uspostavi institucionalnog okvira za provedbu europskih strukturnih i investicijskih fondova u RH, te Uredbe o tijelima u sustavima upravljanja i kontrole Europskoga socijalnog fonda, Europskog fonda za regionalni razvoj i Kohezijskog fonda te obavlja poslove vezane uz </w:t>
      </w:r>
      <w:r>
        <w:rPr>
          <w:rFonts w:ascii="Times New Roman" w:eastAsia="Times New Roman" w:hAnsi="Times New Roman" w:cs="Times New Roman"/>
          <w:sz w:val="24"/>
          <w:szCs w:val="24"/>
        </w:rPr>
        <w:lastRenderedPageBreak/>
        <w:t>pripremu natječaja u suradnji s Posredničkim tijelom razine 1 (Služba za programe i projekte Europske unije u Ministarstvu znanosti, obrazovanja i sporta), ugovaranje projekata, praćenje provedbe ugovora te provjeru i potvrđivanje prihvatljivih izdataka u zahtjevima za nadoknadom sredstava po kojima tijelo Posredničke razine 1 obavlja plaćanja Korisnicima. Nadalje, temeljem Zakona o uspostavi institucionalnog okvira za provedbu europskih strukturnih i investicijskih fondova u Republici Hrvatskoj i Izmjeni Uredbe o tijelima u sustavima upravljanja i kontrole Europskoga socijalnog fonda, Europskog fonda za regionalni razvoj i Kohezijskog fonda, DEFCO nastavlja svoje djelovanje i u novom programskom razdoblju 2014. – 2020. u kojem također ima ulogu tijela Posredničke razine 2 i obavlja sve poslove delegirane od strane Upravljačkih tijela.</w:t>
      </w:r>
    </w:p>
    <w:p w:rsidR="003F6BA5" w:rsidRDefault="003F6BA5" w:rsidP="003F6BA5">
      <w:pPr>
        <w:widowControl w:val="0"/>
        <w:spacing w:after="0" w:line="240" w:lineRule="auto"/>
        <w:ind w:left="116" w:right="113" w:firstLine="707"/>
        <w:jc w:val="both"/>
        <w:rPr>
          <w:rFonts w:ascii="Times New Roman" w:eastAsia="Times New Roman" w:hAnsi="Times New Roman" w:cs="Times New Roman"/>
          <w:sz w:val="24"/>
          <w:szCs w:val="24"/>
        </w:rPr>
      </w:pPr>
    </w:p>
    <w:p w:rsidR="003F6BA5" w:rsidRDefault="003F6BA5" w:rsidP="003F6BA5">
      <w:pPr>
        <w:widowControl w:val="0"/>
        <w:spacing w:after="0" w:line="240" w:lineRule="auto"/>
        <w:ind w:left="116" w:right="113"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Poslovi koje DEFCO prema nadležnostima i ulozi u sustavu obavlja u okviru ASOO-a srodniji su poslovima AMPEU-a nego ostalim nadležnostima ASOO-a posebno imajući u vidu planirano pripajanje Agencije za strukovno obrazovanje i obrazovanje odraslih i Agencije za odgoj i obrazovanje, </w:t>
      </w:r>
      <w:r>
        <w:rPr>
          <w:rFonts w:ascii="Times New Roman" w:eastAsia="Calibri" w:hAnsi="Times New Roman" w:cs="Times New Roman"/>
          <w:sz w:val="24"/>
          <w:szCs w:val="24"/>
        </w:rPr>
        <w:t>na temelju Nacionalnog plana reformi za 2016. godinu – provedbenog plana za smanjenje broja agencija, zavoda, fondova i drugih pravnih osoba s javnim ovlastima. Godišnji plan normativnih aktivnosti za 2016. godinu predviđa donošenje Zakona o Agenciji za odgoj i obrazovanje kojim će se navedene agencije spojiti u IV. kvartalu 2016.)</w:t>
      </w:r>
      <w:r>
        <w:rPr>
          <w:rFonts w:ascii="Times New Roman" w:eastAsia="Times New Roman" w:hAnsi="Times New Roman" w:cs="Times New Roman"/>
          <w:sz w:val="24"/>
          <w:szCs w:val="24"/>
        </w:rPr>
        <w:t xml:space="preserve"> i predviđenu ulogu koju će imati u provedbi Strategije obrazovanja, znanosti i tehnologije (NN 124/14) u dijelu podrške provedbi kurikularne reforme (osposobljavanja stručnog i nastavničkog kadra ustanova) i u dijelu poslova vezanih uz osiguravanje kvalitete. Poslovi koje DEFCO obavlja (ugovaranje projekata, praćenje provedbe ugovora i provjera i potvrđivanje prihvatljivih izdataka tijekom provedbe projekata) odnose se na sve razine sustava, podliježu specifičnim procedurama postupanja i ne odnose se na provedbu specifičnih sektorskih politika već na transparentan, učinkoviti i pravovremen prijenos sredstava iz ESF-a i ERDF-a prema korisnicima u sustavu obrazovanja.</w:t>
      </w:r>
    </w:p>
    <w:p w:rsidR="003F6BA5" w:rsidRDefault="003F6BA5" w:rsidP="003F6BA5">
      <w:pPr>
        <w:widowControl w:val="0"/>
        <w:spacing w:after="0" w:line="240" w:lineRule="auto"/>
        <w:ind w:left="116" w:right="113" w:firstLine="707"/>
        <w:jc w:val="both"/>
        <w:rPr>
          <w:rFonts w:ascii="Times New Roman" w:eastAsia="Times New Roman" w:hAnsi="Times New Roman" w:cs="Times New Roman"/>
          <w:sz w:val="24"/>
          <w:szCs w:val="24"/>
        </w:rPr>
      </w:pPr>
    </w:p>
    <w:p w:rsidR="003F6BA5" w:rsidRDefault="003F6BA5" w:rsidP="003F6BA5">
      <w:pPr>
        <w:widowControl w:val="0"/>
        <w:spacing w:after="0" w:line="240" w:lineRule="auto"/>
        <w:ind w:left="116" w:right="113"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obzirom na to da je AMPEU osnovana za upravljanje programima EU-a, a programi se vežu za sve razine obrazovanja, logično je da i DEFCO koji je posredničko tijelo ESF-a i ERDF-s iz svih područja obrazovanja i znanosti djeluje u sklopu AMPEU. Potencijalni prijavitelji za sve programe su uglavnom isti, tako da bi time i obveza informiranja, savjetovanja, praćenja itd. bila olakšana, a i potencijalnim prijaviteljima bi bilo jednostavnije da se na jednom mjestu mogu raspitati o mogućnostima i procedurama vezanim uz različite programe i instrumente financiranja.</w:t>
      </w:r>
    </w:p>
    <w:p w:rsidR="003F6BA5" w:rsidRDefault="003F6BA5" w:rsidP="003F6BA5">
      <w:pPr>
        <w:widowControl w:val="0"/>
        <w:spacing w:after="0" w:line="240" w:lineRule="auto"/>
        <w:ind w:left="116" w:right="113" w:firstLine="707"/>
        <w:jc w:val="both"/>
        <w:rPr>
          <w:rFonts w:ascii="Times New Roman" w:eastAsia="Times New Roman" w:hAnsi="Times New Roman" w:cs="Times New Roman"/>
          <w:sz w:val="24"/>
          <w:szCs w:val="24"/>
        </w:rPr>
      </w:pPr>
    </w:p>
    <w:p w:rsidR="003F6BA5" w:rsidRDefault="003F6BA5" w:rsidP="003F6BA5">
      <w:pPr>
        <w:widowControl w:val="0"/>
        <w:spacing w:after="0" w:line="240" w:lineRule="auto"/>
        <w:ind w:left="116" w:right="113"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Kako bi financijska alokacija za provedbu ključnih projekata u području obrazovanja i znanosti predviđenih za financiranje u sklopu Operativnih programa u razdoblju 2007. -2013., kao i 2014. -2020. financiranih iz ESF-a i ERDF-a bila osigurana i pravovremeno apsorbirana, ključna je stabilna organizacijska struktura unutar koje DEFCO kao tijelo Posredničke razine 2 može uspješno nastaviti svoje djelovanje. K tome, grupiranje kapaciteta za upravljanje EU programima pri jednoj agenciji će omogućiti i određenu fleksibilnost u organizaciji poslova koja je u provedbi projekata nužna zbog često nepredviđenih okolnosti vezanih uz dinamiku provedbe projekata i potrebu za angažiranjem dodatnih djelatnika agencije u specifičnim poslovima u određenom razdoblju provedbe projekata (npr. angažiranje dodatnih resursa na poslovima vezanim uz kontrolu prihvatljivih izdataka ili na poslovima vezanim uz pripremu završnog proračuna projekata). S obzirom da se radi o donekle srodnim poslovima koji podliježu sličnim proceduralnim postupanjima, neovisno o fondu u sklopu kojega se provode projekti, te dodatno osposobljavanje ostalih djelatnika radi pravovremene provedbe povećanog opsega poslova u određenoj domeni je djelomično moguće provesti u kraćem roku i time osigurati likvidnost sustava bez značajnih kašnjenja u </w:t>
      </w:r>
      <w:r>
        <w:rPr>
          <w:rFonts w:ascii="Times New Roman" w:eastAsia="Times New Roman" w:hAnsi="Times New Roman" w:cs="Times New Roman"/>
          <w:sz w:val="24"/>
          <w:szCs w:val="24"/>
        </w:rPr>
        <w:lastRenderedPageBreak/>
        <w:t xml:space="preserve">postupanjima. </w:t>
      </w:r>
    </w:p>
    <w:p w:rsidR="003F6BA5" w:rsidRDefault="003F6BA5" w:rsidP="003F6BA5">
      <w:pPr>
        <w:rPr>
          <w:rFonts w:ascii="Times New Roman" w:eastAsia="Times New Roman" w:hAnsi="Times New Roman" w:cs="Times New Roman"/>
          <w:sz w:val="24"/>
          <w:szCs w:val="24"/>
          <w:lang w:val="es-ES_tradnl"/>
        </w:rPr>
      </w:pPr>
    </w:p>
    <w:p w:rsidR="003F6BA5" w:rsidRDefault="003F6BA5" w:rsidP="003F6BA5">
      <w:pPr>
        <w:rPr>
          <w:rFonts w:ascii="Times New Roman" w:eastAsia="Times New Roman" w:hAnsi="Times New Roman" w:cs="Times New Roman"/>
          <w:sz w:val="24"/>
          <w:szCs w:val="24"/>
          <w:lang w:val="es-ES_tradnl"/>
        </w:rPr>
      </w:pPr>
    </w:p>
    <w:p w:rsidR="003F6BA5" w:rsidRDefault="003F6BA5" w:rsidP="003F6BA5">
      <w:pPr>
        <w:pStyle w:val="Heading2"/>
        <w:rPr>
          <w:rFonts w:eastAsia="Times New Roman"/>
        </w:rPr>
      </w:pPr>
      <w:r>
        <w:rPr>
          <w:rFonts w:eastAsia="Times New Roman"/>
        </w:rPr>
        <w:t>Osnovna</w:t>
      </w:r>
      <w:r>
        <w:rPr>
          <w:rFonts w:eastAsia="Times New Roman"/>
          <w:spacing w:val="52"/>
        </w:rPr>
        <w:t xml:space="preserve"> </w:t>
      </w:r>
      <w:r>
        <w:rPr>
          <w:rFonts w:eastAsia="Times New Roman"/>
        </w:rPr>
        <w:t>pitanja</w:t>
      </w:r>
      <w:r>
        <w:rPr>
          <w:rFonts w:eastAsia="Times New Roman"/>
          <w:spacing w:val="52"/>
        </w:rPr>
        <w:t xml:space="preserve"> </w:t>
      </w:r>
      <w:r>
        <w:rPr>
          <w:rFonts w:eastAsia="Times New Roman"/>
        </w:rPr>
        <w:t>koja</w:t>
      </w:r>
      <w:r>
        <w:rPr>
          <w:rFonts w:eastAsia="Times New Roman"/>
          <w:spacing w:val="53"/>
        </w:rPr>
        <w:t xml:space="preserve"> </w:t>
      </w:r>
      <w:r>
        <w:rPr>
          <w:rFonts w:eastAsia="Times New Roman"/>
        </w:rPr>
        <w:t>se</w:t>
      </w:r>
      <w:r>
        <w:rPr>
          <w:rFonts w:eastAsia="Times New Roman"/>
          <w:spacing w:val="57"/>
        </w:rPr>
        <w:t xml:space="preserve"> </w:t>
      </w:r>
      <w:r>
        <w:rPr>
          <w:rFonts w:eastAsia="Times New Roman"/>
        </w:rPr>
        <w:t>uređuju</w:t>
      </w:r>
      <w:r>
        <w:rPr>
          <w:rFonts w:eastAsia="Times New Roman"/>
          <w:spacing w:val="54"/>
        </w:rPr>
        <w:t xml:space="preserve"> </w:t>
      </w:r>
      <w:r>
        <w:rPr>
          <w:rFonts w:eastAsia="Times New Roman"/>
        </w:rPr>
        <w:t>predloženim</w:t>
      </w:r>
      <w:r>
        <w:rPr>
          <w:rFonts w:eastAsia="Times New Roman"/>
          <w:spacing w:val="52"/>
        </w:rPr>
        <w:t xml:space="preserve"> </w:t>
      </w:r>
      <w:r>
        <w:rPr>
          <w:rFonts w:eastAsia="Times New Roman"/>
        </w:rPr>
        <w:t>zakonom,</w:t>
      </w:r>
      <w:r>
        <w:rPr>
          <w:rFonts w:eastAsia="Times New Roman"/>
          <w:spacing w:val="54"/>
        </w:rPr>
        <w:t xml:space="preserve"> </w:t>
      </w:r>
      <w:r>
        <w:rPr>
          <w:rFonts w:eastAsia="Times New Roman"/>
        </w:rPr>
        <w:t>te</w:t>
      </w:r>
      <w:r>
        <w:rPr>
          <w:rFonts w:eastAsia="Times New Roman"/>
          <w:spacing w:val="53"/>
        </w:rPr>
        <w:t xml:space="preserve"> </w:t>
      </w:r>
      <w:r>
        <w:rPr>
          <w:rFonts w:eastAsia="Times New Roman"/>
        </w:rPr>
        <w:t>posljedice</w:t>
      </w:r>
      <w:r>
        <w:rPr>
          <w:rFonts w:eastAsia="Times New Roman"/>
          <w:spacing w:val="53"/>
        </w:rPr>
        <w:t xml:space="preserve"> </w:t>
      </w:r>
      <w:r>
        <w:rPr>
          <w:rFonts w:eastAsia="Times New Roman"/>
        </w:rPr>
        <w:t>koje</w:t>
      </w:r>
      <w:r>
        <w:rPr>
          <w:rFonts w:eastAsia="Times New Roman"/>
          <w:spacing w:val="54"/>
        </w:rPr>
        <w:t xml:space="preserve"> </w:t>
      </w:r>
      <w:r>
        <w:rPr>
          <w:rFonts w:eastAsia="Times New Roman"/>
        </w:rPr>
        <w:t>će</w:t>
      </w:r>
      <w:r>
        <w:rPr>
          <w:rFonts w:eastAsia="Times New Roman"/>
          <w:spacing w:val="55"/>
        </w:rPr>
        <w:t xml:space="preserve"> </w:t>
      </w:r>
      <w:r>
        <w:rPr>
          <w:rFonts w:eastAsia="Times New Roman"/>
        </w:rPr>
        <w:t>donošenjem zakona proisteći</w:t>
      </w:r>
    </w:p>
    <w:p w:rsidR="003F6BA5" w:rsidRDefault="003F6BA5" w:rsidP="003F6BA5">
      <w:pPr>
        <w:widowControl w:val="0"/>
        <w:spacing w:before="7" w:after="0" w:line="240" w:lineRule="auto"/>
        <w:rPr>
          <w:rFonts w:ascii="Times New Roman" w:eastAsia="Times New Roman" w:hAnsi="Times New Roman" w:cs="Times New Roman"/>
          <w:b/>
          <w:bCs/>
          <w:sz w:val="23"/>
          <w:szCs w:val="23"/>
        </w:rPr>
      </w:pPr>
    </w:p>
    <w:p w:rsidR="003F6BA5" w:rsidRDefault="003F6BA5" w:rsidP="003F6BA5">
      <w:pPr>
        <w:widowControl w:val="0"/>
        <w:spacing w:after="0" w:line="240" w:lineRule="auto"/>
        <w:ind w:left="113" w:right="11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obzirom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širenje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djelatnosti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od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2008.</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godine,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preuzimanjem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nadležnosti</w:t>
      </w:r>
      <w:r>
        <w:rPr>
          <w:rFonts w:ascii="Times New Roman" w:eastAsia="Times New Roman" w:hAnsi="Times New Roman" w:cs="Times New Roman"/>
          <w:spacing w:val="75"/>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upravljanje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novim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programima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području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znanosti,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obrazovanja,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osposobljavanja,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mladih</w:t>
      </w:r>
      <w:r>
        <w:rPr>
          <w:rFonts w:ascii="Times New Roman" w:eastAsia="Times New Roman" w:hAnsi="Times New Roman" w:cs="Times New Roman"/>
          <w:spacing w:val="69"/>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sporta,</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potrebno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 xml:space="preserve">je donijeti novi </w:t>
      </w:r>
      <w:r>
        <w:rPr>
          <w:rFonts w:ascii="Times New Roman" w:eastAsia="Times New Roman" w:hAnsi="Times New Roman" w:cs="Times New Roman"/>
          <w:spacing w:val="-1"/>
          <w:sz w:val="24"/>
          <w:szCs w:val="24"/>
        </w:rPr>
        <w:t>Zakon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 xml:space="preserve">Agenciji radi usklađivanja </w:t>
      </w:r>
      <w:r>
        <w:rPr>
          <w:rFonts w:ascii="Times New Roman" w:eastAsia="Times New Roman" w:hAnsi="Times New Roman" w:cs="Times New Roman"/>
          <w:sz w:val="24"/>
          <w:szCs w:val="24"/>
        </w:rPr>
        <w:t>sa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stvarnim</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stanjem.</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2"/>
          <w:sz w:val="24"/>
          <w:szCs w:val="24"/>
        </w:rPr>
        <w:t>kođe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obzirom</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članstvo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Republike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Hrvatske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Europskoj</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uniji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mogućnost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obvezu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korištenja</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fondova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Europske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unije,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Agencija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sklopu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svojih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djelatnosti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planira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prijavljivati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projekte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89"/>
          <w:sz w:val="24"/>
          <w:szCs w:val="24"/>
        </w:rPr>
        <w:t xml:space="preserve"> </w:t>
      </w:r>
      <w:r>
        <w:rPr>
          <w:rFonts w:ascii="Times New Roman" w:eastAsia="Times New Roman" w:hAnsi="Times New Roman" w:cs="Times New Roman"/>
          <w:spacing w:val="-1"/>
          <w:sz w:val="24"/>
          <w:szCs w:val="24"/>
        </w:rPr>
        <w:t>natječaje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drugih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tijela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vezanih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uz</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spomenuta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područja.</w:t>
      </w:r>
      <w:r>
        <w:rPr>
          <w:rFonts w:ascii="Times New Roman" w:eastAsia="Times New Roman" w:hAnsi="Times New Roman" w:cs="Times New Roman"/>
          <w:spacing w:val="25"/>
          <w:sz w:val="24"/>
          <w:szCs w:val="24"/>
        </w:rPr>
        <w:t xml:space="preserve"> A</w:t>
      </w:r>
      <w:r>
        <w:rPr>
          <w:rFonts w:ascii="Times New Roman" w:eastAsia="Times New Roman" w:hAnsi="Times New Roman" w:cs="Times New Roman"/>
          <w:sz w:val="24"/>
          <w:szCs w:val="24"/>
        </w:rPr>
        <w:t>gencija će preuzimanjem poslova organizacijske jedinice za upravljanje strukturnim instrumentima (DEFCO) koja trenutno djeluje unutar Agencije za strukovno obrazovanje i obrazovanje odraslih preuzeti aktivnu ulogu u provedbi projekata financiranih iz sredstava strukturnih instrumenata Europske unije (ESF, ERDF)</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Slijedom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navedenog,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nadležnost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nad</w:t>
      </w:r>
      <w:r>
        <w:rPr>
          <w:rFonts w:ascii="Times New Roman" w:eastAsia="Times New Roman" w:hAnsi="Times New Roman" w:cs="Times New Roman"/>
          <w:spacing w:val="83"/>
          <w:sz w:val="24"/>
          <w:szCs w:val="24"/>
        </w:rPr>
        <w:t xml:space="preserve"> </w:t>
      </w:r>
      <w:r>
        <w:rPr>
          <w:rFonts w:ascii="Times New Roman" w:eastAsia="Times New Roman" w:hAnsi="Times New Roman" w:cs="Times New Roman"/>
          <w:sz w:val="24"/>
          <w:szCs w:val="24"/>
        </w:rPr>
        <w:t>novim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programima,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kao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potencijalnu</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provedbu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novih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projekata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potrebno</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regulirati</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pacing w:val="-1"/>
          <w:sz w:val="24"/>
          <w:szCs w:val="24"/>
        </w:rPr>
        <w:t>Zakonom.</w:t>
      </w:r>
    </w:p>
    <w:p w:rsidR="003F6BA5" w:rsidRDefault="003F6BA5" w:rsidP="003F6BA5">
      <w:pPr>
        <w:widowControl w:val="0"/>
        <w:spacing w:after="0" w:line="240" w:lineRule="auto"/>
        <w:rPr>
          <w:rFonts w:ascii="Times New Roman" w:eastAsia="Times New Roman" w:hAnsi="Times New Roman" w:cs="Times New Roman"/>
          <w:sz w:val="24"/>
          <w:szCs w:val="24"/>
        </w:rPr>
      </w:pPr>
    </w:p>
    <w:p w:rsidR="003F6BA5" w:rsidRDefault="003F6BA5" w:rsidP="003F6BA5">
      <w:pPr>
        <w:widowControl w:val="0"/>
        <w:spacing w:after="0" w:line="240" w:lineRule="auto"/>
        <w:ind w:left="116" w:right="116"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Sukladno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širenju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djelatnosti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potrebno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redefinirati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ustroj</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tijela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93"/>
          <w:sz w:val="24"/>
          <w:szCs w:val="24"/>
        </w:rPr>
        <w:t xml:space="preserve"> </w:t>
      </w:r>
      <w:r>
        <w:rPr>
          <w:rFonts w:ascii="Times New Roman" w:eastAsia="Times New Roman" w:hAnsi="Times New Roman" w:cs="Times New Roman"/>
          <w:spacing w:val="-1"/>
          <w:sz w:val="24"/>
          <w:szCs w:val="24"/>
        </w:rPr>
        <w:t>cilju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osiguranja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prikladne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organizacijske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strukture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sastava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upravnog</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vijeća,</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jasno</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razgraničiti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tri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glavna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područja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djelatnosti: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obrazovanje,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osposobljavanje,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sport,</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85"/>
          <w:sz w:val="24"/>
          <w:szCs w:val="24"/>
        </w:rPr>
        <w:t xml:space="preserve"> </w:t>
      </w:r>
      <w:r>
        <w:rPr>
          <w:rFonts w:ascii="Times New Roman" w:eastAsia="Times New Roman" w:hAnsi="Times New Roman" w:cs="Times New Roman"/>
          <w:spacing w:val="-1"/>
          <w:sz w:val="24"/>
          <w:szCs w:val="24"/>
        </w:rPr>
        <w:t>područje</w:t>
      </w:r>
      <w:r>
        <w:rPr>
          <w:rFonts w:ascii="Times New Roman" w:eastAsia="Times New Roman" w:hAnsi="Times New Roman" w:cs="Times New Roman"/>
          <w:sz w:val="24"/>
          <w:szCs w:val="24"/>
        </w:rPr>
        <w:t xml:space="preserve"> mladih, </w:t>
      </w:r>
      <w:r>
        <w:rPr>
          <w:rFonts w:ascii="Times New Roman" w:eastAsia="Times New Roman" w:hAnsi="Times New Roman" w:cs="Times New Roman"/>
          <w:spacing w:val="-1"/>
          <w:sz w:val="24"/>
          <w:szCs w:val="24"/>
        </w:rPr>
        <w:t xml:space="preserve">(3) </w:t>
      </w:r>
      <w:r>
        <w:rPr>
          <w:rFonts w:ascii="Times New Roman" w:eastAsia="Times New Roman" w:hAnsi="Times New Roman" w:cs="Times New Roman"/>
          <w:sz w:val="24"/>
          <w:szCs w:val="24"/>
        </w:rPr>
        <w:t>znanost kao i provedbu projekata iz programa EU-a i projekata iz strukturnih instrumenata EU-a.</w:t>
      </w:r>
    </w:p>
    <w:p w:rsidR="003F6BA5" w:rsidRDefault="003F6BA5" w:rsidP="003F6BA5">
      <w:pPr>
        <w:widowControl w:val="0"/>
        <w:spacing w:after="0" w:line="240" w:lineRule="auto"/>
        <w:rPr>
          <w:rFonts w:ascii="Times New Roman" w:eastAsia="Times New Roman" w:hAnsi="Times New Roman" w:cs="Times New Roman"/>
          <w:sz w:val="24"/>
          <w:szCs w:val="24"/>
        </w:rPr>
      </w:pPr>
    </w:p>
    <w:p w:rsidR="003F6BA5" w:rsidRDefault="003F6BA5" w:rsidP="003F6BA5">
      <w:pPr>
        <w:widowControl w:val="0"/>
        <w:spacing w:after="0" w:line="240" w:lineRule="auto"/>
        <w:ind w:left="116" w:right="117"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obzirom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Agencija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zadužena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provedbu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ili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potporu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provedbi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najvećih</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programa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financiranih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sredstvima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Europske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unije te provedbu strukturnih instrumenata Europske unije,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strukturu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potrebno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uskladiti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 xml:space="preserve">zahtjevima </w:t>
      </w:r>
      <w:r>
        <w:rPr>
          <w:rFonts w:ascii="Times New Roman" w:eastAsia="Times New Roman" w:hAnsi="Times New Roman" w:cs="Times New Roman"/>
          <w:sz w:val="24"/>
          <w:szCs w:val="24"/>
        </w:rPr>
        <w:t>nove</w:t>
      </w:r>
      <w:r>
        <w:rPr>
          <w:rFonts w:ascii="Times New Roman" w:eastAsia="Times New Roman" w:hAnsi="Times New Roman" w:cs="Times New Roman"/>
          <w:spacing w:val="-1"/>
          <w:sz w:val="24"/>
          <w:szCs w:val="24"/>
        </w:rPr>
        <w:t xml:space="preserve"> generacije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programa</w:t>
      </w:r>
      <w:r>
        <w:rPr>
          <w:rFonts w:ascii="Times New Roman" w:eastAsia="Times New Roman" w:hAnsi="Times New Roman" w:cs="Times New Roman"/>
          <w:sz w:val="24"/>
          <w:szCs w:val="24"/>
        </w:rPr>
        <w:t xml:space="preserve"> i strukturnih instrumenata Europske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unije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
          <w:sz w:val="24"/>
          <w:szCs w:val="24"/>
        </w:rPr>
        <w:t xml:space="preserve"> razdoblje </w:t>
      </w:r>
      <w:r>
        <w:rPr>
          <w:rFonts w:ascii="Times New Roman" w:eastAsia="Times New Roman" w:hAnsi="Times New Roman" w:cs="Times New Roman"/>
          <w:sz w:val="24"/>
          <w:szCs w:val="24"/>
        </w:rPr>
        <w:t>2014.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2020.:</w:t>
      </w:r>
    </w:p>
    <w:p w:rsidR="003F6BA5" w:rsidRDefault="003F6BA5" w:rsidP="003F6BA5">
      <w:pPr>
        <w:widowControl w:val="0"/>
        <w:spacing w:before="2" w:after="0" w:line="240" w:lineRule="auto"/>
        <w:rPr>
          <w:rFonts w:ascii="Times New Roman" w:eastAsia="Times New Roman" w:hAnsi="Times New Roman" w:cs="Times New Roman"/>
          <w:sz w:val="24"/>
          <w:szCs w:val="24"/>
        </w:rPr>
      </w:pPr>
    </w:p>
    <w:p w:rsidR="003F6BA5" w:rsidRDefault="003F6BA5" w:rsidP="003F6BA5">
      <w:pPr>
        <w:widowControl w:val="0"/>
        <w:numPr>
          <w:ilvl w:val="0"/>
          <w:numId w:val="4"/>
        </w:numPr>
        <w:tabs>
          <w:tab w:val="left" w:pos="825"/>
        </w:tabs>
        <w:spacing w:after="0" w:line="237" w:lineRule="auto"/>
        <w:ind w:right="115" w:hanging="36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programa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Erasmus+,</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najvećeg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programa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Europske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unije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obrazovanje,</w:t>
      </w:r>
      <w:r>
        <w:rPr>
          <w:rFonts w:ascii="Times New Roman" w:eastAsia="Times New Roman" w:hAnsi="Times New Roman" w:cs="Times New Roman"/>
          <w:spacing w:val="75"/>
          <w:sz w:val="24"/>
          <w:szCs w:val="24"/>
        </w:rPr>
        <w:t xml:space="preserve"> </w:t>
      </w:r>
      <w:r>
        <w:rPr>
          <w:rFonts w:ascii="Times New Roman" w:eastAsia="Times New Roman" w:hAnsi="Times New Roman" w:cs="Times New Roman"/>
          <w:spacing w:val="-1"/>
          <w:sz w:val="24"/>
          <w:szCs w:val="24"/>
        </w:rPr>
        <w:t>osposobljavanje,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mlade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sport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(Uredba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/EU/</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br.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1288/2013</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Europskoga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parlamenta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83"/>
          <w:sz w:val="24"/>
          <w:szCs w:val="24"/>
        </w:rPr>
        <w:t xml:space="preserve"> </w:t>
      </w:r>
      <w:r>
        <w:rPr>
          <w:rFonts w:ascii="Times New Roman" w:eastAsia="Times New Roman" w:hAnsi="Times New Roman" w:cs="Times New Roman"/>
          <w:spacing w:val="-1"/>
          <w:sz w:val="24"/>
          <w:szCs w:val="24"/>
        </w:rPr>
        <w:t>Vijeća</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od</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11.</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prosinca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2013.</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uspostavi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programa</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Erasmus+:</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programa</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Unije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69"/>
          <w:sz w:val="24"/>
          <w:szCs w:val="24"/>
        </w:rPr>
        <w:t xml:space="preserve"> </w:t>
      </w:r>
      <w:r>
        <w:rPr>
          <w:rFonts w:ascii="Times New Roman" w:eastAsia="Times New Roman" w:hAnsi="Times New Roman" w:cs="Times New Roman"/>
          <w:spacing w:val="-1"/>
          <w:sz w:val="24"/>
          <w:szCs w:val="24"/>
        </w:rPr>
        <w:t>obrazovanje,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osposobljavanje,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mlade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sport</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stavljanju</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izvan</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snage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odluka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br.</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1719/2006/EZ,</w:t>
      </w:r>
      <w:r>
        <w:rPr>
          <w:rFonts w:ascii="Times New Roman" w:eastAsia="Times New Roman" w:hAnsi="Times New Roman" w:cs="Times New Roman"/>
          <w:sz w:val="24"/>
          <w:szCs w:val="24"/>
        </w:rPr>
        <w:t xml:space="preserve"> 1720/2006/EZ</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1298/2008/EZ),</w:t>
      </w:r>
    </w:p>
    <w:p w:rsidR="003F6BA5" w:rsidRDefault="003F6BA5" w:rsidP="003F6BA5">
      <w:pPr>
        <w:widowControl w:val="0"/>
        <w:numPr>
          <w:ilvl w:val="0"/>
          <w:numId w:val="4"/>
        </w:numPr>
        <w:tabs>
          <w:tab w:val="left" w:pos="825"/>
        </w:tabs>
        <w:spacing w:before="1" w:after="0" w:line="240" w:lineRule="auto"/>
        <w:ind w:right="114" w:hanging="36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programa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Obzor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2020.,</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Okvirnoga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programa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istraživanje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inovacije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(Uredba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/EU/</w:t>
      </w:r>
      <w:r>
        <w:rPr>
          <w:rFonts w:ascii="Times New Roman" w:eastAsia="Times New Roman" w:hAnsi="Times New Roman" w:cs="Times New Roman"/>
          <w:spacing w:val="85"/>
          <w:sz w:val="24"/>
          <w:szCs w:val="24"/>
        </w:rPr>
        <w:t xml:space="preserve"> </w:t>
      </w:r>
      <w:r>
        <w:rPr>
          <w:rFonts w:ascii="Times New Roman" w:eastAsia="Times New Roman" w:hAnsi="Times New Roman" w:cs="Times New Roman"/>
          <w:spacing w:val="-1"/>
          <w:sz w:val="24"/>
          <w:szCs w:val="24"/>
        </w:rPr>
        <w:t>br.</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1291/2013</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Europskoga</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parlamenta</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Vijeća</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od</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11.</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prosinca</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2013.</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uspostavi</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Obzora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2020.</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Okvirnog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programa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istraživanje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inovacije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/2014.</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2020./</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70"/>
          <w:sz w:val="24"/>
          <w:szCs w:val="24"/>
        </w:rPr>
        <w:t xml:space="preserve"> </w:t>
      </w:r>
      <w:r>
        <w:rPr>
          <w:rFonts w:ascii="Times New Roman" w:eastAsia="Times New Roman" w:hAnsi="Times New Roman" w:cs="Times New Roman"/>
          <w:spacing w:val="-1"/>
          <w:sz w:val="24"/>
          <w:szCs w:val="24"/>
        </w:rPr>
        <w:t>stavljanju</w:t>
      </w:r>
      <w:r>
        <w:rPr>
          <w:rFonts w:ascii="Times New Roman" w:eastAsia="Times New Roman" w:hAnsi="Times New Roman" w:cs="Times New Roman"/>
          <w:sz w:val="24"/>
          <w:szCs w:val="24"/>
        </w:rPr>
        <w:t xml:space="preserve"> izvan </w:t>
      </w:r>
      <w:r>
        <w:rPr>
          <w:rFonts w:ascii="Times New Roman" w:eastAsia="Times New Roman" w:hAnsi="Times New Roman" w:cs="Times New Roman"/>
          <w:spacing w:val="-1"/>
          <w:sz w:val="24"/>
          <w:szCs w:val="24"/>
        </w:rPr>
        <w:t xml:space="preserve">snage </w:t>
      </w:r>
      <w:r>
        <w:rPr>
          <w:rFonts w:ascii="Times New Roman" w:eastAsia="Times New Roman" w:hAnsi="Times New Roman" w:cs="Times New Roman"/>
          <w:sz w:val="24"/>
          <w:szCs w:val="24"/>
        </w:rPr>
        <w:t xml:space="preserve">odluke </w:t>
      </w:r>
      <w:r>
        <w:rPr>
          <w:rFonts w:ascii="Times New Roman" w:eastAsia="Times New Roman" w:hAnsi="Times New Roman" w:cs="Times New Roman"/>
          <w:spacing w:val="-1"/>
          <w:sz w:val="24"/>
          <w:szCs w:val="24"/>
        </w:rPr>
        <w:t>br.</w:t>
      </w:r>
      <w:r>
        <w:rPr>
          <w:rFonts w:ascii="Times New Roman" w:eastAsia="Times New Roman" w:hAnsi="Times New Roman" w:cs="Times New Roman"/>
          <w:sz w:val="24"/>
          <w:szCs w:val="24"/>
        </w:rPr>
        <w:t xml:space="preserve"> 1982/2006/EZ),</w:t>
      </w:r>
    </w:p>
    <w:p w:rsidR="003F6BA5" w:rsidRDefault="003F6BA5" w:rsidP="003F6BA5">
      <w:pPr>
        <w:widowControl w:val="0"/>
        <w:numPr>
          <w:ilvl w:val="0"/>
          <w:numId w:val="4"/>
        </w:numPr>
        <w:tabs>
          <w:tab w:val="left" w:pos="825"/>
        </w:tabs>
        <w:spacing w:before="1" w:after="0" w:line="240" w:lineRule="auto"/>
        <w:ind w:right="11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strukturnih instrumenata Europske unije sukladno sljedećim aktima:</w:t>
      </w:r>
    </w:p>
    <w:p w:rsidR="003F6BA5" w:rsidRDefault="003F6BA5" w:rsidP="003F6BA5">
      <w:pPr>
        <w:widowControl w:val="0"/>
        <w:numPr>
          <w:ilvl w:val="0"/>
          <w:numId w:val="4"/>
        </w:numPr>
        <w:tabs>
          <w:tab w:val="left" w:pos="825"/>
        </w:tabs>
        <w:spacing w:before="1" w:after="0" w:line="240"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rsidR="003F6BA5" w:rsidRDefault="003F6BA5" w:rsidP="003F6BA5">
      <w:pPr>
        <w:widowControl w:val="0"/>
        <w:numPr>
          <w:ilvl w:val="0"/>
          <w:numId w:val="4"/>
        </w:numPr>
        <w:tabs>
          <w:tab w:val="left" w:pos="825"/>
        </w:tabs>
        <w:spacing w:before="1" w:after="0" w:line="240"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Uredbe (EU) br. 1300/2013 Europskog parlamenta i Vijeća od 17. prosinca 2013. o Kohezijskom fondu i stavljanju izvan snage Uredbe Vijeća (EZ) br. 1084/2006 (Uredba o KF-u);</w:t>
      </w:r>
    </w:p>
    <w:p w:rsidR="003F6BA5" w:rsidRDefault="003F6BA5" w:rsidP="003F6BA5">
      <w:pPr>
        <w:widowControl w:val="0"/>
        <w:numPr>
          <w:ilvl w:val="0"/>
          <w:numId w:val="4"/>
        </w:numPr>
        <w:tabs>
          <w:tab w:val="left" w:pos="825"/>
        </w:tabs>
        <w:spacing w:before="1" w:after="0" w:line="240"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Uredbe (EU) br. 1301/2013 Europskog parlamenta i Vijeća od 17. prosinca 2013. o Europskom fondu za regionalni razvoj i o posebnim odredbama o cilju „Ulaganje za rast i radna mjesta” te stavljanju izvan snage Uredbe (EZ) br. 1080/2006 (Uredba o EFRR-u);</w:t>
      </w:r>
    </w:p>
    <w:p w:rsidR="003F6BA5" w:rsidRDefault="003F6BA5" w:rsidP="003F6BA5">
      <w:pPr>
        <w:widowControl w:val="0"/>
        <w:numPr>
          <w:ilvl w:val="0"/>
          <w:numId w:val="4"/>
        </w:numPr>
        <w:tabs>
          <w:tab w:val="left" w:pos="825"/>
        </w:tabs>
        <w:spacing w:before="1" w:after="0" w:line="240"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Uredbe (EU) br. 1304/2013 Europskog Parlamenta i Vijeća od 17. prosinca 2013. o Europskom socijalnom fondu i stavljanju izvan snage Uredbe Vijeća (EZ) br. 1081/2006 (Uredba o ESF-u);</w:t>
      </w:r>
    </w:p>
    <w:p w:rsidR="003F6BA5" w:rsidRDefault="003F6BA5" w:rsidP="003F6BA5">
      <w:pPr>
        <w:widowControl w:val="0"/>
        <w:numPr>
          <w:ilvl w:val="0"/>
          <w:numId w:val="4"/>
        </w:numPr>
        <w:tabs>
          <w:tab w:val="left" w:pos="825"/>
        </w:tabs>
        <w:spacing w:before="1" w:after="0" w:line="240"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Provedbene Uredbe Komisije (EU) br. 215/2014 </w:t>
      </w:r>
      <w:r>
        <w:rPr>
          <w:rFonts w:ascii="Times New Roman" w:eastAsia="Times New Roman" w:hAnsi="Times New Roman" w:cs="Times New Roman"/>
          <w:sz w:val="24"/>
          <w:szCs w:val="24"/>
          <w:lang w:val="en-US"/>
        </w:rPr>
        <w:t>о</w:t>
      </w:r>
      <w:r>
        <w:rPr>
          <w:rFonts w:ascii="Times New Roman" w:eastAsia="Times New Roman" w:hAnsi="Times New Roman" w:cs="Times New Roman"/>
          <w:sz w:val="24"/>
          <w:szCs w:val="24"/>
        </w:rPr>
        <w:t>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rsidR="003F6BA5" w:rsidRDefault="003F6BA5" w:rsidP="003F6BA5">
      <w:pPr>
        <w:widowControl w:val="0"/>
        <w:numPr>
          <w:ilvl w:val="0"/>
          <w:numId w:val="4"/>
        </w:numPr>
        <w:tabs>
          <w:tab w:val="left" w:pos="825"/>
        </w:tabs>
        <w:spacing w:before="1" w:after="0" w:line="240"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Delegirane Uredbe Komisije (EU) br. 480/2014 </w:t>
      </w:r>
      <w:r>
        <w:rPr>
          <w:rFonts w:ascii="Times New Roman" w:eastAsia="Times New Roman" w:hAnsi="Times New Roman" w:cs="Times New Roman"/>
          <w:sz w:val="24"/>
          <w:szCs w:val="24"/>
          <w:lang w:val="en-US"/>
        </w:rPr>
        <w:t>о</w:t>
      </w:r>
      <w:r>
        <w:rPr>
          <w:rFonts w:ascii="Times New Roman" w:eastAsia="Times New Roman" w:hAnsi="Times New Roman" w:cs="Times New Roman"/>
          <w:sz w:val="24"/>
          <w:szCs w:val="24"/>
        </w:rPr>
        <w:t>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rsidR="003F6BA5" w:rsidRDefault="003F6BA5" w:rsidP="003F6BA5">
      <w:pPr>
        <w:widowControl w:val="0"/>
        <w:numPr>
          <w:ilvl w:val="0"/>
          <w:numId w:val="4"/>
        </w:numPr>
        <w:tabs>
          <w:tab w:val="left" w:pos="825"/>
        </w:tabs>
        <w:spacing w:before="1" w:after="0" w:line="240"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Delegirane Uredbe Komisije (EU) br. 522/2014 </w:t>
      </w:r>
      <w:r>
        <w:rPr>
          <w:rFonts w:ascii="Times New Roman" w:eastAsia="Times New Roman" w:hAnsi="Times New Roman" w:cs="Times New Roman"/>
          <w:sz w:val="24"/>
          <w:szCs w:val="24"/>
          <w:lang w:val="en-US"/>
        </w:rPr>
        <w:t>о</w:t>
      </w:r>
      <w:r>
        <w:rPr>
          <w:rFonts w:ascii="Times New Roman" w:eastAsia="Times New Roman" w:hAnsi="Times New Roman" w:cs="Times New Roman"/>
          <w:sz w:val="24"/>
          <w:szCs w:val="24"/>
        </w:rPr>
        <w:t>d 11. ožujka 2014. o dopuni Uredbe (EU) br. 1301/2013 Europskog parlamenta i Vijeća u pogledu detaljnih pravila o načelima za odabir inovativnih mjera i upravljanje njima u području održivog urbanog razvoja koje podupire Europski fond za regionalni razvoj (Delegirana uredba Komisije (EU) br. 522/2014);</w:t>
      </w:r>
    </w:p>
    <w:p w:rsidR="003F6BA5" w:rsidRDefault="003F6BA5" w:rsidP="003F6BA5">
      <w:pPr>
        <w:widowControl w:val="0"/>
        <w:numPr>
          <w:ilvl w:val="0"/>
          <w:numId w:val="4"/>
        </w:numPr>
        <w:tabs>
          <w:tab w:val="left" w:pos="825"/>
        </w:tabs>
        <w:spacing w:before="1" w:after="0" w:line="240"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Zakona o uspostavi institucionalnog okvira za korištenje strukturnih instrumenata Europske unije u Republici Hrvatskoj (Narodne novine, broj 78/12, 143/13)</w:t>
      </w:r>
    </w:p>
    <w:p w:rsidR="003F6BA5" w:rsidRDefault="003F6BA5" w:rsidP="003F6BA5">
      <w:pPr>
        <w:widowControl w:val="0"/>
        <w:numPr>
          <w:ilvl w:val="0"/>
          <w:numId w:val="4"/>
        </w:numPr>
        <w:tabs>
          <w:tab w:val="left" w:pos="825"/>
        </w:tabs>
        <w:spacing w:before="1" w:after="0" w:line="240"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Uredbe o tijelima u sustavu upravljanja i kontrole korištenja strukturnih instrumenata Europske unije u Republici Hrvatskoj (Narodne novine, broj 97/12)</w:t>
      </w:r>
    </w:p>
    <w:p w:rsidR="003F6BA5" w:rsidRDefault="003F6BA5" w:rsidP="003F6BA5">
      <w:pPr>
        <w:widowControl w:val="0"/>
        <w:numPr>
          <w:ilvl w:val="0"/>
          <w:numId w:val="4"/>
        </w:numPr>
        <w:tabs>
          <w:tab w:val="left" w:pos="825"/>
        </w:tabs>
        <w:spacing w:before="1" w:after="0" w:line="240"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Zakona o uspostavi institucionalnog okvira za korištenje europskih strukturnih i investicijskih fondova u Republici Hrvatskoj u financijskom razdoblju 2014. – 2020. (Narodne novine, broj 92/14)</w:t>
      </w:r>
    </w:p>
    <w:p w:rsidR="003F6BA5" w:rsidRDefault="003F6BA5" w:rsidP="003F6BA5">
      <w:pPr>
        <w:widowControl w:val="0"/>
        <w:numPr>
          <w:ilvl w:val="0"/>
          <w:numId w:val="4"/>
        </w:numPr>
        <w:tabs>
          <w:tab w:val="left" w:pos="825"/>
        </w:tabs>
        <w:spacing w:before="1" w:after="0" w:line="240" w:lineRule="auto"/>
        <w:ind w:right="1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Uredbe o tijelima u sustavima upravljanja i kontrole korištenja Europskog socijalnog fonda, Europskog fonda za regionalni razvoj i Kohezijskog fonda, u vezi s ciljem "Ulaganje za rast i radna mjesta", (Narodne novine, broj 107/2014 i 23/15)</w:t>
      </w:r>
    </w:p>
    <w:p w:rsidR="003F6BA5" w:rsidRDefault="003F6BA5" w:rsidP="003F6BA5">
      <w:pPr>
        <w:widowControl w:val="0"/>
        <w:numPr>
          <w:ilvl w:val="0"/>
          <w:numId w:val="4"/>
        </w:numPr>
        <w:tabs>
          <w:tab w:val="left" w:pos="825"/>
        </w:tabs>
        <w:spacing w:before="1" w:after="0" w:line="240" w:lineRule="auto"/>
        <w:ind w:right="114"/>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Operativnog programa "Razvoj ljudskih potencijala" 2007. – 2013 (Europski socijalni fond)</w:t>
      </w:r>
    </w:p>
    <w:p w:rsidR="003F6BA5" w:rsidRDefault="003F6BA5" w:rsidP="003F6BA5">
      <w:pPr>
        <w:widowControl w:val="0"/>
        <w:numPr>
          <w:ilvl w:val="0"/>
          <w:numId w:val="4"/>
        </w:numPr>
        <w:tabs>
          <w:tab w:val="left" w:pos="825"/>
        </w:tabs>
        <w:spacing w:before="1" w:after="0" w:line="240" w:lineRule="auto"/>
        <w:ind w:right="114"/>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Operativnog programa "Učinkoviti ljudski potencijali" 2014.-2020.  (Europski socijalni fond)  </w:t>
      </w:r>
    </w:p>
    <w:p w:rsidR="003F6BA5" w:rsidRDefault="003F6BA5" w:rsidP="003F6BA5">
      <w:pPr>
        <w:widowControl w:val="0"/>
        <w:numPr>
          <w:ilvl w:val="0"/>
          <w:numId w:val="4"/>
        </w:numPr>
        <w:tabs>
          <w:tab w:val="left" w:pos="825"/>
        </w:tabs>
        <w:spacing w:before="1" w:after="0" w:line="240" w:lineRule="auto"/>
        <w:ind w:right="114"/>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en-US"/>
        </w:rPr>
        <w:t xml:space="preserve">Operativnog programa ‘Konkurentnost i kohezija’ 2014. - 2020. </w:t>
      </w:r>
      <w:r>
        <w:rPr>
          <w:rFonts w:ascii="Times New Roman" w:eastAsia="Times New Roman" w:hAnsi="Times New Roman" w:cs="Times New Roman"/>
          <w:sz w:val="24"/>
          <w:szCs w:val="24"/>
          <w:lang w:val="fr-FR"/>
        </w:rPr>
        <w:t xml:space="preserve">(Europski fond za regionalni razvoj). </w:t>
      </w:r>
    </w:p>
    <w:p w:rsidR="003F6BA5" w:rsidRDefault="003F6BA5" w:rsidP="003F6BA5">
      <w:pPr>
        <w:widowControl w:val="0"/>
        <w:tabs>
          <w:tab w:val="left" w:pos="825"/>
        </w:tabs>
        <w:spacing w:before="1" w:after="0" w:line="240" w:lineRule="auto"/>
        <w:ind w:left="116" w:right="114"/>
        <w:jc w:val="both"/>
        <w:rPr>
          <w:rFonts w:ascii="Times New Roman" w:eastAsia="Times New Roman" w:hAnsi="Times New Roman" w:cs="Times New Roman"/>
          <w:sz w:val="24"/>
          <w:szCs w:val="24"/>
          <w:lang w:val="fr-FR"/>
        </w:rPr>
      </w:pPr>
    </w:p>
    <w:p w:rsidR="003F6BA5" w:rsidRDefault="003F6BA5" w:rsidP="003F6BA5">
      <w:pPr>
        <w:widowControl w:val="0"/>
        <w:spacing w:after="0" w:line="240" w:lineRule="auto"/>
        <w:ind w:left="116" w:right="116" w:firstLine="707"/>
        <w:jc w:val="both"/>
        <w:rPr>
          <w:rFonts w:ascii="Times New Roman" w:eastAsia="Times New Roman" w:hAnsi="Times New Roman" w:cs="Times New Roman"/>
          <w:sz w:val="24"/>
          <w:szCs w:val="24"/>
          <w:lang w:val="fr-FR"/>
        </w:rPr>
      </w:pPr>
      <w:r>
        <w:rPr>
          <w:rFonts w:ascii="Times New Roman" w:eastAsia="Times New Roman" w:hAnsi="Times New Roman" w:cs="Times New Roman"/>
          <w:spacing w:val="-1"/>
          <w:sz w:val="24"/>
          <w:szCs w:val="24"/>
          <w:lang w:val="fr-FR"/>
        </w:rPr>
        <w:t>Uredba</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z w:val="24"/>
          <w:szCs w:val="24"/>
          <w:lang w:val="fr-FR"/>
        </w:rPr>
        <w:t>o</w:t>
      </w:r>
      <w:r>
        <w:rPr>
          <w:rFonts w:ascii="Times New Roman" w:eastAsia="Times New Roman" w:hAnsi="Times New Roman" w:cs="Times New Roman"/>
          <w:spacing w:val="9"/>
          <w:sz w:val="24"/>
          <w:szCs w:val="24"/>
          <w:lang w:val="fr-FR"/>
        </w:rPr>
        <w:t xml:space="preserve"> </w:t>
      </w:r>
      <w:r>
        <w:rPr>
          <w:rFonts w:ascii="Times New Roman" w:eastAsia="Times New Roman" w:hAnsi="Times New Roman" w:cs="Times New Roman"/>
          <w:spacing w:val="-1"/>
          <w:sz w:val="24"/>
          <w:szCs w:val="24"/>
          <w:lang w:val="fr-FR"/>
        </w:rPr>
        <w:t>uspostavi</w:t>
      </w:r>
      <w:r>
        <w:rPr>
          <w:rFonts w:ascii="Times New Roman" w:eastAsia="Times New Roman" w:hAnsi="Times New Roman" w:cs="Times New Roman"/>
          <w:spacing w:val="9"/>
          <w:sz w:val="24"/>
          <w:szCs w:val="24"/>
          <w:lang w:val="fr-FR"/>
        </w:rPr>
        <w:t xml:space="preserve"> </w:t>
      </w:r>
      <w:r>
        <w:rPr>
          <w:rFonts w:ascii="Times New Roman" w:eastAsia="Times New Roman" w:hAnsi="Times New Roman" w:cs="Times New Roman"/>
          <w:spacing w:val="-1"/>
          <w:sz w:val="24"/>
          <w:szCs w:val="24"/>
          <w:lang w:val="fr-FR"/>
        </w:rPr>
        <w:t>programa</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pacing w:val="-1"/>
          <w:sz w:val="24"/>
          <w:szCs w:val="24"/>
          <w:lang w:val="fr-FR"/>
        </w:rPr>
        <w:t>Erasmus+</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z w:val="24"/>
          <w:szCs w:val="24"/>
          <w:lang w:val="fr-FR"/>
        </w:rPr>
        <w:t>propisuje</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z w:val="24"/>
          <w:szCs w:val="24"/>
          <w:lang w:val="fr-FR"/>
        </w:rPr>
        <w:t>obvezu</w:t>
      </w:r>
      <w:r>
        <w:rPr>
          <w:rFonts w:ascii="Times New Roman" w:eastAsia="Times New Roman" w:hAnsi="Times New Roman" w:cs="Times New Roman"/>
          <w:spacing w:val="9"/>
          <w:sz w:val="24"/>
          <w:szCs w:val="24"/>
          <w:lang w:val="fr-FR"/>
        </w:rPr>
        <w:t xml:space="preserve"> </w:t>
      </w:r>
      <w:r>
        <w:rPr>
          <w:rFonts w:ascii="Times New Roman" w:eastAsia="Times New Roman" w:hAnsi="Times New Roman" w:cs="Times New Roman"/>
          <w:spacing w:val="-1"/>
          <w:sz w:val="24"/>
          <w:szCs w:val="24"/>
          <w:lang w:val="fr-FR"/>
        </w:rPr>
        <w:t>država</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pacing w:val="-1"/>
          <w:sz w:val="24"/>
          <w:szCs w:val="24"/>
          <w:lang w:val="fr-FR"/>
        </w:rPr>
        <w:t>članica</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pacing w:val="-1"/>
          <w:sz w:val="24"/>
          <w:szCs w:val="24"/>
          <w:lang w:val="fr-FR"/>
        </w:rPr>
        <w:t>Programa</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z w:val="24"/>
          <w:szCs w:val="24"/>
          <w:lang w:val="fr-FR"/>
        </w:rPr>
        <w:lastRenderedPageBreak/>
        <w:t>da</w:t>
      </w:r>
      <w:r>
        <w:rPr>
          <w:rFonts w:ascii="Times New Roman" w:eastAsia="Times New Roman" w:hAnsi="Times New Roman" w:cs="Times New Roman"/>
          <w:spacing w:val="75"/>
          <w:sz w:val="24"/>
          <w:szCs w:val="24"/>
          <w:lang w:val="fr-FR"/>
        </w:rPr>
        <w:t xml:space="preserve"> </w:t>
      </w:r>
      <w:r>
        <w:rPr>
          <w:rFonts w:ascii="Times New Roman" w:eastAsia="Times New Roman" w:hAnsi="Times New Roman" w:cs="Times New Roman"/>
          <w:spacing w:val="-1"/>
          <w:sz w:val="24"/>
          <w:szCs w:val="24"/>
          <w:lang w:val="fr-FR"/>
        </w:rPr>
        <w:t>imenuju</w:t>
      </w:r>
      <w:r>
        <w:rPr>
          <w:rFonts w:ascii="Times New Roman" w:eastAsia="Times New Roman" w:hAnsi="Times New Roman" w:cs="Times New Roman"/>
          <w:spacing w:val="50"/>
          <w:sz w:val="24"/>
          <w:szCs w:val="24"/>
          <w:lang w:val="fr-FR"/>
        </w:rPr>
        <w:t xml:space="preserve"> </w:t>
      </w:r>
      <w:r>
        <w:rPr>
          <w:rFonts w:ascii="Times New Roman" w:eastAsia="Times New Roman" w:hAnsi="Times New Roman" w:cs="Times New Roman"/>
          <w:spacing w:val="-1"/>
          <w:sz w:val="24"/>
          <w:szCs w:val="24"/>
          <w:lang w:val="fr-FR"/>
        </w:rPr>
        <w:t>predstavnika/e</w:t>
      </w:r>
      <w:r>
        <w:rPr>
          <w:rFonts w:ascii="Times New Roman" w:eastAsia="Times New Roman" w:hAnsi="Times New Roman" w:cs="Times New Roman"/>
          <w:spacing w:val="48"/>
          <w:sz w:val="24"/>
          <w:szCs w:val="24"/>
          <w:lang w:val="fr-FR"/>
        </w:rPr>
        <w:t xml:space="preserve"> </w:t>
      </w:r>
      <w:r>
        <w:rPr>
          <w:rFonts w:ascii="Times New Roman" w:eastAsia="Times New Roman" w:hAnsi="Times New Roman" w:cs="Times New Roman"/>
          <w:spacing w:val="-1"/>
          <w:sz w:val="24"/>
          <w:szCs w:val="24"/>
          <w:lang w:val="fr-FR"/>
        </w:rPr>
        <w:t>nacionalne</w:t>
      </w:r>
      <w:r>
        <w:rPr>
          <w:rFonts w:ascii="Times New Roman" w:eastAsia="Times New Roman" w:hAnsi="Times New Roman" w:cs="Times New Roman"/>
          <w:spacing w:val="49"/>
          <w:sz w:val="24"/>
          <w:szCs w:val="24"/>
          <w:lang w:val="fr-FR"/>
        </w:rPr>
        <w:t xml:space="preserve"> </w:t>
      </w:r>
      <w:r>
        <w:rPr>
          <w:rFonts w:ascii="Times New Roman" w:eastAsia="Times New Roman" w:hAnsi="Times New Roman" w:cs="Times New Roman"/>
          <w:sz w:val="24"/>
          <w:szCs w:val="24"/>
          <w:lang w:val="fr-FR"/>
        </w:rPr>
        <w:t>vlasti</w:t>
      </w:r>
      <w:r>
        <w:rPr>
          <w:rFonts w:ascii="Times New Roman" w:eastAsia="Times New Roman" w:hAnsi="Times New Roman" w:cs="Times New Roman"/>
          <w:spacing w:val="50"/>
          <w:sz w:val="24"/>
          <w:szCs w:val="24"/>
          <w:lang w:val="fr-FR"/>
        </w:rPr>
        <w:t xml:space="preserve"> </w:t>
      </w:r>
      <w:r>
        <w:rPr>
          <w:rFonts w:ascii="Times New Roman" w:eastAsia="Times New Roman" w:hAnsi="Times New Roman" w:cs="Times New Roman"/>
          <w:sz w:val="24"/>
          <w:szCs w:val="24"/>
          <w:lang w:val="fr-FR"/>
        </w:rPr>
        <w:t>koji</w:t>
      </w:r>
      <w:r>
        <w:rPr>
          <w:rFonts w:ascii="Times New Roman" w:eastAsia="Times New Roman" w:hAnsi="Times New Roman" w:cs="Times New Roman"/>
          <w:spacing w:val="50"/>
          <w:sz w:val="24"/>
          <w:szCs w:val="24"/>
          <w:lang w:val="fr-FR"/>
        </w:rPr>
        <w:t xml:space="preserve"> </w:t>
      </w:r>
      <w:r>
        <w:rPr>
          <w:rFonts w:ascii="Times New Roman" w:eastAsia="Times New Roman" w:hAnsi="Times New Roman" w:cs="Times New Roman"/>
          <w:sz w:val="24"/>
          <w:szCs w:val="24"/>
          <w:lang w:val="fr-FR"/>
        </w:rPr>
        <w:t>su</w:t>
      </w:r>
      <w:r>
        <w:rPr>
          <w:rFonts w:ascii="Times New Roman" w:eastAsia="Times New Roman" w:hAnsi="Times New Roman" w:cs="Times New Roman"/>
          <w:spacing w:val="50"/>
          <w:sz w:val="24"/>
          <w:szCs w:val="24"/>
          <w:lang w:val="fr-FR"/>
        </w:rPr>
        <w:t xml:space="preserve"> </w:t>
      </w:r>
      <w:r>
        <w:rPr>
          <w:rFonts w:ascii="Times New Roman" w:eastAsia="Times New Roman" w:hAnsi="Times New Roman" w:cs="Times New Roman"/>
          <w:spacing w:val="-1"/>
          <w:sz w:val="24"/>
          <w:szCs w:val="24"/>
          <w:lang w:val="fr-FR"/>
        </w:rPr>
        <w:t>odgovorni</w:t>
      </w:r>
      <w:r>
        <w:rPr>
          <w:rFonts w:ascii="Times New Roman" w:eastAsia="Times New Roman" w:hAnsi="Times New Roman" w:cs="Times New Roman"/>
          <w:spacing w:val="50"/>
          <w:sz w:val="24"/>
          <w:szCs w:val="24"/>
          <w:lang w:val="fr-FR"/>
        </w:rPr>
        <w:t xml:space="preserve"> </w:t>
      </w:r>
      <w:r>
        <w:rPr>
          <w:rFonts w:ascii="Times New Roman" w:eastAsia="Times New Roman" w:hAnsi="Times New Roman" w:cs="Times New Roman"/>
          <w:sz w:val="24"/>
          <w:szCs w:val="24"/>
          <w:lang w:val="fr-FR"/>
        </w:rPr>
        <w:t>za</w:t>
      </w:r>
      <w:r>
        <w:rPr>
          <w:rFonts w:ascii="Times New Roman" w:eastAsia="Times New Roman" w:hAnsi="Times New Roman" w:cs="Times New Roman"/>
          <w:spacing w:val="49"/>
          <w:sz w:val="24"/>
          <w:szCs w:val="24"/>
          <w:lang w:val="fr-FR"/>
        </w:rPr>
        <w:t xml:space="preserve"> </w:t>
      </w:r>
      <w:r>
        <w:rPr>
          <w:rFonts w:ascii="Times New Roman" w:eastAsia="Times New Roman" w:hAnsi="Times New Roman" w:cs="Times New Roman"/>
          <w:sz w:val="24"/>
          <w:szCs w:val="24"/>
          <w:lang w:val="fr-FR"/>
        </w:rPr>
        <w:t>osiguravanje</w:t>
      </w:r>
      <w:r>
        <w:rPr>
          <w:rFonts w:ascii="Times New Roman" w:eastAsia="Times New Roman" w:hAnsi="Times New Roman" w:cs="Times New Roman"/>
          <w:spacing w:val="49"/>
          <w:sz w:val="24"/>
          <w:szCs w:val="24"/>
          <w:lang w:val="fr-FR"/>
        </w:rPr>
        <w:t xml:space="preserve"> </w:t>
      </w:r>
      <w:r>
        <w:rPr>
          <w:rFonts w:ascii="Times New Roman" w:eastAsia="Times New Roman" w:hAnsi="Times New Roman" w:cs="Times New Roman"/>
          <w:sz w:val="24"/>
          <w:szCs w:val="24"/>
          <w:lang w:val="fr-FR"/>
        </w:rPr>
        <w:t>uvjeta</w:t>
      </w:r>
      <w:r>
        <w:rPr>
          <w:rFonts w:ascii="Times New Roman" w:eastAsia="Times New Roman" w:hAnsi="Times New Roman" w:cs="Times New Roman"/>
          <w:spacing w:val="49"/>
          <w:sz w:val="24"/>
          <w:szCs w:val="24"/>
          <w:lang w:val="fr-FR"/>
        </w:rPr>
        <w:t xml:space="preserve"> </w:t>
      </w:r>
      <w:r>
        <w:rPr>
          <w:rFonts w:ascii="Times New Roman" w:eastAsia="Times New Roman" w:hAnsi="Times New Roman" w:cs="Times New Roman"/>
          <w:sz w:val="24"/>
          <w:szCs w:val="24"/>
          <w:lang w:val="fr-FR"/>
        </w:rPr>
        <w:t>za</w:t>
      </w:r>
      <w:r>
        <w:rPr>
          <w:rFonts w:ascii="Times New Roman" w:eastAsia="Times New Roman" w:hAnsi="Times New Roman" w:cs="Times New Roman"/>
          <w:spacing w:val="49"/>
          <w:sz w:val="24"/>
          <w:szCs w:val="24"/>
          <w:lang w:val="fr-FR"/>
        </w:rPr>
        <w:t xml:space="preserve"> </w:t>
      </w:r>
      <w:r>
        <w:rPr>
          <w:rFonts w:ascii="Times New Roman" w:eastAsia="Times New Roman" w:hAnsi="Times New Roman" w:cs="Times New Roman"/>
          <w:spacing w:val="-1"/>
          <w:sz w:val="24"/>
          <w:szCs w:val="24"/>
          <w:lang w:val="fr-FR"/>
        </w:rPr>
        <w:t>rad</w:t>
      </w:r>
      <w:r>
        <w:rPr>
          <w:rFonts w:ascii="Times New Roman" w:eastAsia="Times New Roman" w:hAnsi="Times New Roman" w:cs="Times New Roman"/>
          <w:spacing w:val="75"/>
          <w:sz w:val="24"/>
          <w:szCs w:val="24"/>
          <w:lang w:val="fr-FR"/>
        </w:rPr>
        <w:t xml:space="preserve"> </w:t>
      </w:r>
      <w:r>
        <w:rPr>
          <w:rFonts w:ascii="Times New Roman" w:eastAsia="Times New Roman" w:hAnsi="Times New Roman" w:cs="Times New Roman"/>
          <w:spacing w:val="-1"/>
          <w:sz w:val="24"/>
          <w:szCs w:val="24"/>
          <w:lang w:val="fr-FR"/>
        </w:rPr>
        <w:t>nacionalne</w:t>
      </w:r>
      <w:r>
        <w:rPr>
          <w:rFonts w:ascii="Times New Roman" w:eastAsia="Times New Roman" w:hAnsi="Times New Roman" w:cs="Times New Roman"/>
          <w:spacing w:val="22"/>
          <w:sz w:val="24"/>
          <w:szCs w:val="24"/>
          <w:lang w:val="fr-FR"/>
        </w:rPr>
        <w:t xml:space="preserve"> </w:t>
      </w:r>
      <w:r>
        <w:rPr>
          <w:rFonts w:ascii="Times New Roman" w:eastAsia="Times New Roman" w:hAnsi="Times New Roman" w:cs="Times New Roman"/>
          <w:spacing w:val="-1"/>
          <w:sz w:val="24"/>
          <w:szCs w:val="24"/>
          <w:lang w:val="fr-FR"/>
        </w:rPr>
        <w:t>agencije</w:t>
      </w:r>
      <w:r>
        <w:rPr>
          <w:rFonts w:ascii="Times New Roman" w:eastAsia="Times New Roman" w:hAnsi="Times New Roman" w:cs="Times New Roman"/>
          <w:spacing w:val="20"/>
          <w:sz w:val="24"/>
          <w:szCs w:val="24"/>
          <w:lang w:val="fr-FR"/>
        </w:rPr>
        <w:t xml:space="preserve"> </w:t>
      </w:r>
      <w:r>
        <w:rPr>
          <w:rFonts w:ascii="Times New Roman" w:eastAsia="Times New Roman" w:hAnsi="Times New Roman" w:cs="Times New Roman"/>
          <w:sz w:val="24"/>
          <w:szCs w:val="24"/>
          <w:lang w:val="fr-FR"/>
        </w:rPr>
        <w:t>za</w:t>
      </w:r>
      <w:r>
        <w:rPr>
          <w:rFonts w:ascii="Times New Roman" w:eastAsia="Times New Roman" w:hAnsi="Times New Roman" w:cs="Times New Roman"/>
          <w:spacing w:val="22"/>
          <w:sz w:val="24"/>
          <w:szCs w:val="24"/>
          <w:lang w:val="fr-FR"/>
        </w:rPr>
        <w:t xml:space="preserve"> </w:t>
      </w:r>
      <w:r>
        <w:rPr>
          <w:rFonts w:ascii="Times New Roman" w:eastAsia="Times New Roman" w:hAnsi="Times New Roman" w:cs="Times New Roman"/>
          <w:spacing w:val="-1"/>
          <w:sz w:val="24"/>
          <w:szCs w:val="24"/>
          <w:lang w:val="fr-FR"/>
        </w:rPr>
        <w:t>provedbu</w:t>
      </w:r>
      <w:r>
        <w:rPr>
          <w:rFonts w:ascii="Times New Roman" w:eastAsia="Times New Roman" w:hAnsi="Times New Roman" w:cs="Times New Roman"/>
          <w:spacing w:val="21"/>
          <w:sz w:val="24"/>
          <w:szCs w:val="24"/>
          <w:lang w:val="fr-FR"/>
        </w:rPr>
        <w:t xml:space="preserve"> </w:t>
      </w:r>
      <w:r>
        <w:rPr>
          <w:rFonts w:ascii="Times New Roman" w:eastAsia="Times New Roman" w:hAnsi="Times New Roman" w:cs="Times New Roman"/>
          <w:spacing w:val="-1"/>
          <w:sz w:val="24"/>
          <w:szCs w:val="24"/>
          <w:lang w:val="fr-FR"/>
        </w:rPr>
        <w:t>programa</w:t>
      </w:r>
      <w:r>
        <w:rPr>
          <w:rFonts w:ascii="Times New Roman" w:eastAsia="Times New Roman" w:hAnsi="Times New Roman" w:cs="Times New Roman"/>
          <w:spacing w:val="23"/>
          <w:sz w:val="24"/>
          <w:szCs w:val="24"/>
          <w:lang w:val="fr-FR"/>
        </w:rPr>
        <w:t xml:space="preserve"> </w:t>
      </w:r>
      <w:r>
        <w:rPr>
          <w:rFonts w:ascii="Times New Roman" w:eastAsia="Times New Roman" w:hAnsi="Times New Roman" w:cs="Times New Roman"/>
          <w:spacing w:val="-1"/>
          <w:sz w:val="24"/>
          <w:szCs w:val="24"/>
          <w:lang w:val="fr-FR"/>
        </w:rPr>
        <w:t>Erasmus+,</w:t>
      </w:r>
      <w:r>
        <w:rPr>
          <w:rFonts w:ascii="Times New Roman" w:eastAsia="Times New Roman" w:hAnsi="Times New Roman" w:cs="Times New Roman"/>
          <w:spacing w:val="21"/>
          <w:sz w:val="24"/>
          <w:szCs w:val="24"/>
          <w:lang w:val="fr-FR"/>
        </w:rPr>
        <w:t xml:space="preserve"> posebno</w:t>
      </w:r>
      <w:r>
        <w:rPr>
          <w:rFonts w:ascii="Times New Roman" w:eastAsia="Times New Roman" w:hAnsi="Times New Roman" w:cs="Times New Roman"/>
          <w:spacing w:val="22"/>
          <w:sz w:val="24"/>
          <w:szCs w:val="24"/>
          <w:lang w:val="fr-FR"/>
        </w:rPr>
        <w:t xml:space="preserve"> </w:t>
      </w:r>
      <w:r>
        <w:rPr>
          <w:rFonts w:ascii="Times New Roman" w:eastAsia="Times New Roman" w:hAnsi="Times New Roman" w:cs="Times New Roman"/>
          <w:sz w:val="24"/>
          <w:szCs w:val="24"/>
          <w:lang w:val="fr-FR"/>
        </w:rPr>
        <w:t>potrebnog</w:t>
      </w:r>
      <w:r>
        <w:rPr>
          <w:rFonts w:ascii="Times New Roman" w:eastAsia="Times New Roman" w:hAnsi="Times New Roman" w:cs="Times New Roman"/>
          <w:spacing w:val="21"/>
          <w:sz w:val="24"/>
          <w:szCs w:val="24"/>
          <w:lang w:val="fr-FR"/>
        </w:rPr>
        <w:t xml:space="preserve"> </w:t>
      </w:r>
      <w:r>
        <w:rPr>
          <w:rFonts w:ascii="Times New Roman" w:eastAsia="Times New Roman" w:hAnsi="Times New Roman" w:cs="Times New Roman"/>
          <w:spacing w:val="-1"/>
          <w:sz w:val="24"/>
          <w:szCs w:val="24"/>
          <w:lang w:val="fr-FR"/>
        </w:rPr>
        <w:t>nacionalnog</w:t>
      </w:r>
      <w:r>
        <w:rPr>
          <w:rFonts w:ascii="Times New Roman" w:eastAsia="Times New Roman" w:hAnsi="Times New Roman" w:cs="Times New Roman"/>
          <w:spacing w:val="91"/>
          <w:sz w:val="24"/>
          <w:szCs w:val="24"/>
          <w:lang w:val="fr-FR"/>
        </w:rPr>
        <w:t xml:space="preserve"> </w:t>
      </w:r>
      <w:r>
        <w:rPr>
          <w:rFonts w:ascii="Times New Roman" w:eastAsia="Times New Roman" w:hAnsi="Times New Roman" w:cs="Times New Roman"/>
          <w:spacing w:val="-1"/>
          <w:sz w:val="24"/>
          <w:szCs w:val="24"/>
          <w:lang w:val="fr-FR"/>
        </w:rPr>
        <w:t>sufinanciranja</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z w:val="24"/>
          <w:szCs w:val="24"/>
          <w:lang w:val="fr-FR"/>
        </w:rPr>
        <w:t>troškova</w:t>
      </w:r>
      <w:r>
        <w:rPr>
          <w:rFonts w:ascii="Times New Roman" w:eastAsia="Times New Roman" w:hAnsi="Times New Roman" w:cs="Times New Roman"/>
          <w:spacing w:val="7"/>
          <w:sz w:val="24"/>
          <w:szCs w:val="24"/>
          <w:lang w:val="fr-FR"/>
        </w:rPr>
        <w:t xml:space="preserve"> </w:t>
      </w:r>
      <w:r>
        <w:rPr>
          <w:rFonts w:ascii="Times New Roman" w:eastAsia="Times New Roman" w:hAnsi="Times New Roman" w:cs="Times New Roman"/>
          <w:sz w:val="24"/>
          <w:szCs w:val="24"/>
          <w:lang w:val="fr-FR"/>
        </w:rPr>
        <w:t>rada</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pacing w:val="-1"/>
          <w:sz w:val="24"/>
          <w:szCs w:val="24"/>
          <w:lang w:val="fr-FR"/>
        </w:rPr>
        <w:t>Agencije</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z w:val="24"/>
          <w:szCs w:val="24"/>
          <w:lang w:val="fr-FR"/>
        </w:rPr>
        <w:t>te</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z w:val="24"/>
          <w:szCs w:val="24"/>
          <w:lang w:val="fr-FR"/>
        </w:rPr>
        <w:t>u</w:t>
      </w:r>
      <w:r>
        <w:rPr>
          <w:rFonts w:ascii="Times New Roman" w:eastAsia="Times New Roman" w:hAnsi="Times New Roman" w:cs="Times New Roman"/>
          <w:spacing w:val="9"/>
          <w:sz w:val="24"/>
          <w:szCs w:val="24"/>
          <w:lang w:val="fr-FR"/>
        </w:rPr>
        <w:t xml:space="preserve"> </w:t>
      </w:r>
      <w:r>
        <w:rPr>
          <w:rFonts w:ascii="Times New Roman" w:eastAsia="Times New Roman" w:hAnsi="Times New Roman" w:cs="Times New Roman"/>
          <w:sz w:val="24"/>
          <w:szCs w:val="24"/>
          <w:lang w:val="fr-FR"/>
        </w:rPr>
        <w:t>smislu</w:t>
      </w:r>
      <w:r>
        <w:rPr>
          <w:rFonts w:ascii="Times New Roman" w:eastAsia="Times New Roman" w:hAnsi="Times New Roman" w:cs="Times New Roman"/>
          <w:spacing w:val="10"/>
          <w:sz w:val="24"/>
          <w:szCs w:val="24"/>
          <w:lang w:val="fr-FR"/>
        </w:rPr>
        <w:t xml:space="preserve"> </w:t>
      </w:r>
      <w:r>
        <w:rPr>
          <w:rFonts w:ascii="Times New Roman" w:eastAsia="Times New Roman" w:hAnsi="Times New Roman" w:cs="Times New Roman"/>
          <w:sz w:val="24"/>
          <w:szCs w:val="24"/>
          <w:lang w:val="fr-FR"/>
        </w:rPr>
        <w:t>obveze</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pacing w:val="-1"/>
          <w:sz w:val="24"/>
          <w:szCs w:val="24"/>
          <w:lang w:val="fr-FR"/>
        </w:rPr>
        <w:t>osiguravanja</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pacing w:val="-1"/>
          <w:sz w:val="24"/>
          <w:szCs w:val="24"/>
          <w:lang w:val="fr-FR"/>
        </w:rPr>
        <w:t>programskog</w:t>
      </w:r>
      <w:r>
        <w:rPr>
          <w:rFonts w:ascii="Times New Roman" w:eastAsia="Times New Roman" w:hAnsi="Times New Roman" w:cs="Times New Roman"/>
          <w:spacing w:val="6"/>
          <w:sz w:val="24"/>
          <w:szCs w:val="24"/>
          <w:lang w:val="fr-FR"/>
        </w:rPr>
        <w:t xml:space="preserve"> </w:t>
      </w:r>
      <w:r>
        <w:rPr>
          <w:rFonts w:ascii="Times New Roman" w:eastAsia="Times New Roman" w:hAnsi="Times New Roman" w:cs="Times New Roman"/>
          <w:sz w:val="24"/>
          <w:szCs w:val="24"/>
          <w:lang w:val="fr-FR"/>
        </w:rPr>
        <w:t>nadzora.</w:t>
      </w:r>
      <w:r>
        <w:rPr>
          <w:rFonts w:ascii="Times New Roman" w:eastAsia="Times New Roman" w:hAnsi="Times New Roman" w:cs="Times New Roman"/>
          <w:spacing w:val="73"/>
          <w:sz w:val="24"/>
          <w:szCs w:val="24"/>
          <w:lang w:val="fr-FR"/>
        </w:rPr>
        <w:t xml:space="preserve"> </w:t>
      </w:r>
      <w:r>
        <w:rPr>
          <w:rFonts w:ascii="Times New Roman" w:eastAsia="Times New Roman" w:hAnsi="Times New Roman" w:cs="Times New Roman"/>
          <w:spacing w:val="-1"/>
          <w:sz w:val="24"/>
          <w:szCs w:val="24"/>
          <w:lang w:val="fr-FR"/>
        </w:rPr>
        <w:t>Nadalje,</w:t>
      </w:r>
      <w:r>
        <w:rPr>
          <w:rFonts w:ascii="Times New Roman" w:eastAsia="Times New Roman" w:hAnsi="Times New Roman" w:cs="Times New Roman"/>
          <w:sz w:val="24"/>
          <w:szCs w:val="24"/>
          <w:lang w:val="fr-FR"/>
        </w:rPr>
        <w:t xml:space="preserve"> novi </w:t>
      </w:r>
      <w:r>
        <w:rPr>
          <w:rFonts w:ascii="Times New Roman" w:eastAsia="Times New Roman" w:hAnsi="Times New Roman" w:cs="Times New Roman"/>
          <w:spacing w:val="-1"/>
          <w:sz w:val="24"/>
          <w:szCs w:val="24"/>
          <w:lang w:val="fr-FR"/>
        </w:rPr>
        <w:t>program</w:t>
      </w:r>
      <w:r>
        <w:rPr>
          <w:rFonts w:ascii="Times New Roman" w:eastAsia="Times New Roman" w:hAnsi="Times New Roman" w:cs="Times New Roman"/>
          <w:sz w:val="24"/>
          <w:szCs w:val="24"/>
          <w:lang w:val="fr-FR"/>
        </w:rPr>
        <w:t xml:space="preserve"> zahtijeva</w:t>
      </w:r>
      <w:r>
        <w:rPr>
          <w:rFonts w:ascii="Times New Roman" w:eastAsia="Times New Roman" w:hAnsi="Times New Roman" w:cs="Times New Roman"/>
          <w:spacing w:val="-2"/>
          <w:sz w:val="24"/>
          <w:szCs w:val="24"/>
          <w:lang w:val="fr-FR"/>
        </w:rPr>
        <w:t xml:space="preserve"> </w:t>
      </w:r>
      <w:r>
        <w:rPr>
          <w:rFonts w:ascii="Times New Roman" w:eastAsia="Times New Roman" w:hAnsi="Times New Roman" w:cs="Times New Roman"/>
          <w:sz w:val="24"/>
          <w:szCs w:val="24"/>
          <w:lang w:val="fr-FR"/>
        </w:rPr>
        <w:t xml:space="preserve">i </w:t>
      </w:r>
      <w:r>
        <w:rPr>
          <w:rFonts w:ascii="Times New Roman" w:eastAsia="Times New Roman" w:hAnsi="Times New Roman" w:cs="Times New Roman"/>
          <w:spacing w:val="-1"/>
          <w:sz w:val="24"/>
          <w:szCs w:val="24"/>
          <w:lang w:val="fr-FR"/>
        </w:rPr>
        <w:t>proširenje</w:t>
      </w:r>
      <w:r>
        <w:rPr>
          <w:rFonts w:ascii="Times New Roman" w:eastAsia="Times New Roman" w:hAnsi="Times New Roman" w:cs="Times New Roman"/>
          <w:sz w:val="24"/>
          <w:szCs w:val="24"/>
          <w:lang w:val="fr-FR"/>
        </w:rPr>
        <w:t xml:space="preserve"> opisa</w:t>
      </w:r>
      <w:r>
        <w:rPr>
          <w:rFonts w:ascii="Times New Roman" w:eastAsia="Times New Roman" w:hAnsi="Times New Roman" w:cs="Times New Roman"/>
          <w:spacing w:val="1"/>
          <w:sz w:val="24"/>
          <w:szCs w:val="24"/>
          <w:lang w:val="fr-FR"/>
        </w:rPr>
        <w:t xml:space="preserve"> </w:t>
      </w:r>
      <w:r>
        <w:rPr>
          <w:rFonts w:ascii="Times New Roman" w:eastAsia="Times New Roman" w:hAnsi="Times New Roman" w:cs="Times New Roman"/>
          <w:spacing w:val="-1"/>
          <w:sz w:val="24"/>
          <w:szCs w:val="24"/>
          <w:lang w:val="fr-FR"/>
        </w:rPr>
        <w:t>djelatnosti</w:t>
      </w:r>
      <w:r>
        <w:rPr>
          <w:rFonts w:ascii="Times New Roman" w:eastAsia="Times New Roman" w:hAnsi="Times New Roman" w:cs="Times New Roman"/>
          <w:spacing w:val="3"/>
          <w:sz w:val="24"/>
          <w:szCs w:val="24"/>
          <w:lang w:val="fr-FR"/>
        </w:rPr>
        <w:t xml:space="preserve"> </w:t>
      </w:r>
      <w:r>
        <w:rPr>
          <w:rFonts w:ascii="Times New Roman" w:eastAsia="Times New Roman" w:hAnsi="Times New Roman" w:cs="Times New Roman"/>
          <w:spacing w:val="-1"/>
          <w:sz w:val="24"/>
          <w:szCs w:val="24"/>
          <w:lang w:val="fr-FR"/>
        </w:rPr>
        <w:t>Agencije.</w:t>
      </w:r>
    </w:p>
    <w:p w:rsidR="003F6BA5" w:rsidRDefault="003F6BA5" w:rsidP="003F6BA5">
      <w:pPr>
        <w:widowControl w:val="0"/>
        <w:spacing w:after="0" w:line="240" w:lineRule="auto"/>
        <w:rPr>
          <w:rFonts w:ascii="Times New Roman" w:eastAsia="Times New Roman" w:hAnsi="Times New Roman" w:cs="Times New Roman"/>
          <w:sz w:val="16"/>
          <w:szCs w:val="16"/>
          <w:lang w:val="fr-FR"/>
        </w:rPr>
      </w:pPr>
    </w:p>
    <w:p w:rsidR="003F6BA5" w:rsidRDefault="003F6BA5" w:rsidP="003F6BA5">
      <w:pPr>
        <w:widowControl w:val="0"/>
        <w:spacing w:before="69" w:after="0" w:line="240" w:lineRule="auto"/>
        <w:ind w:left="116" w:right="111" w:firstLine="707"/>
        <w:jc w:val="both"/>
        <w:rPr>
          <w:rFonts w:ascii="Times New Roman" w:eastAsia="Times New Roman" w:hAnsi="Times New Roman" w:cs="Times New Roman"/>
          <w:sz w:val="24"/>
          <w:szCs w:val="24"/>
          <w:lang w:val="fr-FR"/>
        </w:rPr>
      </w:pPr>
      <w:r>
        <w:rPr>
          <w:rFonts w:ascii="Times New Roman" w:eastAsia="Times New Roman" w:hAnsi="Times New Roman" w:cs="Times New Roman"/>
          <w:spacing w:val="-1"/>
          <w:sz w:val="24"/>
          <w:szCs w:val="24"/>
          <w:lang w:val="fr-FR"/>
        </w:rPr>
        <w:t>Uredba</w:t>
      </w:r>
      <w:r>
        <w:rPr>
          <w:rFonts w:ascii="Times New Roman" w:eastAsia="Times New Roman" w:hAnsi="Times New Roman" w:cs="Times New Roman"/>
          <w:spacing w:val="7"/>
          <w:sz w:val="24"/>
          <w:szCs w:val="24"/>
          <w:lang w:val="fr-FR"/>
        </w:rPr>
        <w:t xml:space="preserve"> </w:t>
      </w:r>
      <w:r>
        <w:rPr>
          <w:rFonts w:ascii="Times New Roman" w:eastAsia="Times New Roman" w:hAnsi="Times New Roman" w:cs="Times New Roman"/>
          <w:sz w:val="24"/>
          <w:szCs w:val="24"/>
          <w:lang w:val="fr-FR"/>
        </w:rPr>
        <w:t>o</w:t>
      </w:r>
      <w:r>
        <w:rPr>
          <w:rFonts w:ascii="Times New Roman" w:eastAsia="Times New Roman" w:hAnsi="Times New Roman" w:cs="Times New Roman"/>
          <w:spacing w:val="9"/>
          <w:sz w:val="24"/>
          <w:szCs w:val="24"/>
          <w:lang w:val="fr-FR"/>
        </w:rPr>
        <w:t xml:space="preserve"> </w:t>
      </w:r>
      <w:r>
        <w:rPr>
          <w:rFonts w:ascii="Times New Roman" w:eastAsia="Times New Roman" w:hAnsi="Times New Roman" w:cs="Times New Roman"/>
          <w:sz w:val="24"/>
          <w:szCs w:val="24"/>
          <w:lang w:val="fr-FR"/>
        </w:rPr>
        <w:t>uspostavi</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pacing w:val="-1"/>
          <w:sz w:val="24"/>
          <w:szCs w:val="24"/>
          <w:lang w:val="fr-FR"/>
        </w:rPr>
        <w:t>Obzora</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z w:val="24"/>
          <w:szCs w:val="24"/>
          <w:lang w:val="fr-FR"/>
        </w:rPr>
        <w:t>2020.</w:t>
      </w:r>
      <w:r>
        <w:rPr>
          <w:rFonts w:ascii="Times New Roman" w:eastAsia="Times New Roman" w:hAnsi="Times New Roman" w:cs="Times New Roman"/>
          <w:spacing w:val="8"/>
          <w:sz w:val="24"/>
          <w:szCs w:val="24"/>
          <w:lang w:val="fr-FR"/>
        </w:rPr>
        <w:t xml:space="preserve"> </w:t>
      </w:r>
      <w:proofErr w:type="gramStart"/>
      <w:r>
        <w:rPr>
          <w:rFonts w:ascii="Times New Roman" w:eastAsia="Times New Roman" w:hAnsi="Times New Roman" w:cs="Times New Roman"/>
          <w:sz w:val="24"/>
          <w:szCs w:val="24"/>
          <w:lang w:val="fr-FR"/>
        </w:rPr>
        <w:t>te</w:t>
      </w:r>
      <w:proofErr w:type="gramEnd"/>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z w:val="24"/>
          <w:szCs w:val="24"/>
          <w:lang w:val="fr-FR"/>
        </w:rPr>
        <w:t>pripadni</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pacing w:val="-1"/>
          <w:sz w:val="24"/>
          <w:szCs w:val="24"/>
          <w:lang w:val="fr-FR"/>
        </w:rPr>
        <w:t>programski</w:t>
      </w:r>
      <w:r>
        <w:rPr>
          <w:rFonts w:ascii="Times New Roman" w:eastAsia="Times New Roman" w:hAnsi="Times New Roman" w:cs="Times New Roman"/>
          <w:spacing w:val="10"/>
          <w:sz w:val="24"/>
          <w:szCs w:val="24"/>
          <w:lang w:val="fr-FR"/>
        </w:rPr>
        <w:t xml:space="preserve"> </w:t>
      </w:r>
      <w:r>
        <w:rPr>
          <w:rFonts w:ascii="Times New Roman" w:eastAsia="Times New Roman" w:hAnsi="Times New Roman" w:cs="Times New Roman"/>
          <w:sz w:val="24"/>
          <w:szCs w:val="24"/>
          <w:lang w:val="fr-FR"/>
        </w:rPr>
        <w:t>dokumenti</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z w:val="24"/>
          <w:szCs w:val="24"/>
          <w:lang w:val="fr-FR"/>
        </w:rPr>
        <w:t>određuju</w:t>
      </w:r>
      <w:r>
        <w:rPr>
          <w:rFonts w:ascii="Times New Roman" w:eastAsia="Times New Roman" w:hAnsi="Times New Roman" w:cs="Times New Roman"/>
          <w:spacing w:val="9"/>
          <w:sz w:val="24"/>
          <w:szCs w:val="24"/>
          <w:lang w:val="fr-FR"/>
        </w:rPr>
        <w:t xml:space="preserve"> </w:t>
      </w:r>
      <w:r>
        <w:rPr>
          <w:rFonts w:ascii="Times New Roman" w:eastAsia="Times New Roman" w:hAnsi="Times New Roman" w:cs="Times New Roman"/>
          <w:sz w:val="24"/>
          <w:szCs w:val="24"/>
          <w:lang w:val="fr-FR"/>
        </w:rPr>
        <w:t>obvezu</w:t>
      </w:r>
      <w:r>
        <w:rPr>
          <w:rFonts w:ascii="Times New Roman" w:eastAsia="Times New Roman" w:hAnsi="Times New Roman" w:cs="Times New Roman"/>
          <w:spacing w:val="37"/>
          <w:sz w:val="24"/>
          <w:szCs w:val="24"/>
          <w:lang w:val="fr-FR"/>
        </w:rPr>
        <w:t xml:space="preserve"> </w:t>
      </w:r>
      <w:r>
        <w:rPr>
          <w:rFonts w:ascii="Times New Roman" w:eastAsia="Times New Roman" w:hAnsi="Times New Roman" w:cs="Times New Roman"/>
          <w:spacing w:val="-1"/>
          <w:sz w:val="24"/>
          <w:szCs w:val="24"/>
          <w:lang w:val="fr-FR"/>
        </w:rPr>
        <w:t>država</w:t>
      </w:r>
      <w:r>
        <w:rPr>
          <w:rFonts w:ascii="Times New Roman" w:eastAsia="Times New Roman" w:hAnsi="Times New Roman" w:cs="Times New Roman"/>
          <w:spacing w:val="10"/>
          <w:sz w:val="24"/>
          <w:szCs w:val="24"/>
          <w:lang w:val="fr-FR"/>
        </w:rPr>
        <w:t xml:space="preserve"> </w:t>
      </w:r>
      <w:r>
        <w:rPr>
          <w:rFonts w:ascii="Times New Roman" w:eastAsia="Times New Roman" w:hAnsi="Times New Roman" w:cs="Times New Roman"/>
          <w:sz w:val="24"/>
          <w:szCs w:val="24"/>
          <w:lang w:val="fr-FR"/>
        </w:rPr>
        <w:t>članica</w:t>
      </w:r>
      <w:r>
        <w:rPr>
          <w:rFonts w:ascii="Times New Roman" w:eastAsia="Times New Roman" w:hAnsi="Times New Roman" w:cs="Times New Roman"/>
          <w:spacing w:val="10"/>
          <w:sz w:val="24"/>
          <w:szCs w:val="24"/>
          <w:lang w:val="fr-FR"/>
        </w:rPr>
        <w:t xml:space="preserve"> </w:t>
      </w:r>
      <w:r>
        <w:rPr>
          <w:rFonts w:ascii="Times New Roman" w:eastAsia="Times New Roman" w:hAnsi="Times New Roman" w:cs="Times New Roman"/>
          <w:sz w:val="24"/>
          <w:szCs w:val="24"/>
          <w:lang w:val="fr-FR"/>
        </w:rPr>
        <w:t>da</w:t>
      </w:r>
      <w:r>
        <w:rPr>
          <w:rFonts w:ascii="Times New Roman" w:eastAsia="Times New Roman" w:hAnsi="Times New Roman" w:cs="Times New Roman"/>
          <w:spacing w:val="10"/>
          <w:sz w:val="24"/>
          <w:szCs w:val="24"/>
          <w:lang w:val="fr-FR"/>
        </w:rPr>
        <w:t xml:space="preserve"> </w:t>
      </w:r>
      <w:r>
        <w:rPr>
          <w:rFonts w:ascii="Times New Roman" w:eastAsia="Times New Roman" w:hAnsi="Times New Roman" w:cs="Times New Roman"/>
          <w:sz w:val="24"/>
          <w:szCs w:val="24"/>
          <w:lang w:val="fr-FR"/>
        </w:rPr>
        <w:t>uspostave</w:t>
      </w:r>
      <w:r>
        <w:rPr>
          <w:rFonts w:ascii="Times New Roman" w:eastAsia="Times New Roman" w:hAnsi="Times New Roman" w:cs="Times New Roman"/>
          <w:spacing w:val="10"/>
          <w:sz w:val="24"/>
          <w:szCs w:val="24"/>
          <w:lang w:val="fr-FR"/>
        </w:rPr>
        <w:t xml:space="preserve"> </w:t>
      </w:r>
      <w:r>
        <w:rPr>
          <w:rFonts w:ascii="Times New Roman" w:eastAsia="Times New Roman" w:hAnsi="Times New Roman" w:cs="Times New Roman"/>
          <w:sz w:val="24"/>
          <w:szCs w:val="24"/>
          <w:lang w:val="fr-FR"/>
        </w:rPr>
        <w:t>nacionalnu</w:t>
      </w:r>
      <w:r>
        <w:rPr>
          <w:rFonts w:ascii="Times New Roman" w:eastAsia="Times New Roman" w:hAnsi="Times New Roman" w:cs="Times New Roman"/>
          <w:spacing w:val="11"/>
          <w:sz w:val="24"/>
          <w:szCs w:val="24"/>
          <w:lang w:val="fr-FR"/>
        </w:rPr>
        <w:t xml:space="preserve"> </w:t>
      </w:r>
      <w:r>
        <w:rPr>
          <w:rFonts w:ascii="Times New Roman" w:eastAsia="Times New Roman" w:hAnsi="Times New Roman" w:cs="Times New Roman"/>
          <w:sz w:val="24"/>
          <w:szCs w:val="24"/>
          <w:lang w:val="fr-FR"/>
        </w:rPr>
        <w:t>potpornu</w:t>
      </w:r>
      <w:r>
        <w:rPr>
          <w:rFonts w:ascii="Times New Roman" w:eastAsia="Times New Roman" w:hAnsi="Times New Roman" w:cs="Times New Roman"/>
          <w:spacing w:val="13"/>
          <w:sz w:val="24"/>
          <w:szCs w:val="24"/>
          <w:lang w:val="fr-FR"/>
        </w:rPr>
        <w:t xml:space="preserve"> </w:t>
      </w:r>
      <w:r>
        <w:rPr>
          <w:rFonts w:ascii="Times New Roman" w:eastAsia="Times New Roman" w:hAnsi="Times New Roman" w:cs="Times New Roman"/>
          <w:sz w:val="24"/>
          <w:szCs w:val="24"/>
          <w:lang w:val="fr-FR"/>
        </w:rPr>
        <w:t>strukturu</w:t>
      </w:r>
      <w:r>
        <w:rPr>
          <w:rFonts w:ascii="Times New Roman" w:eastAsia="Times New Roman" w:hAnsi="Times New Roman" w:cs="Times New Roman"/>
          <w:spacing w:val="11"/>
          <w:sz w:val="24"/>
          <w:szCs w:val="24"/>
          <w:lang w:val="fr-FR"/>
        </w:rPr>
        <w:t xml:space="preserve"> </w:t>
      </w:r>
      <w:r>
        <w:rPr>
          <w:rFonts w:ascii="Times New Roman" w:eastAsia="Times New Roman" w:hAnsi="Times New Roman" w:cs="Times New Roman"/>
          <w:sz w:val="24"/>
          <w:szCs w:val="24"/>
          <w:lang w:val="fr-FR"/>
        </w:rPr>
        <w:t>u</w:t>
      </w:r>
      <w:r>
        <w:rPr>
          <w:rFonts w:ascii="Times New Roman" w:eastAsia="Times New Roman" w:hAnsi="Times New Roman" w:cs="Times New Roman"/>
          <w:spacing w:val="11"/>
          <w:sz w:val="24"/>
          <w:szCs w:val="24"/>
          <w:lang w:val="fr-FR"/>
        </w:rPr>
        <w:t xml:space="preserve"> </w:t>
      </w:r>
      <w:r>
        <w:rPr>
          <w:rFonts w:ascii="Times New Roman" w:eastAsia="Times New Roman" w:hAnsi="Times New Roman" w:cs="Times New Roman"/>
          <w:sz w:val="24"/>
          <w:szCs w:val="24"/>
          <w:lang w:val="fr-FR"/>
        </w:rPr>
        <w:t>obliku</w:t>
      </w:r>
      <w:r>
        <w:rPr>
          <w:rFonts w:ascii="Times New Roman" w:eastAsia="Times New Roman" w:hAnsi="Times New Roman" w:cs="Times New Roman"/>
          <w:spacing w:val="11"/>
          <w:sz w:val="24"/>
          <w:szCs w:val="24"/>
          <w:lang w:val="fr-FR"/>
        </w:rPr>
        <w:t xml:space="preserve"> </w:t>
      </w:r>
      <w:r>
        <w:rPr>
          <w:rFonts w:ascii="Times New Roman" w:eastAsia="Times New Roman" w:hAnsi="Times New Roman" w:cs="Times New Roman"/>
          <w:spacing w:val="-1"/>
          <w:sz w:val="24"/>
          <w:szCs w:val="24"/>
          <w:lang w:val="fr-FR"/>
        </w:rPr>
        <w:t>mreže</w:t>
      </w:r>
      <w:r>
        <w:rPr>
          <w:rFonts w:ascii="Times New Roman" w:eastAsia="Times New Roman" w:hAnsi="Times New Roman" w:cs="Times New Roman"/>
          <w:spacing w:val="10"/>
          <w:sz w:val="24"/>
          <w:szCs w:val="24"/>
          <w:lang w:val="fr-FR"/>
        </w:rPr>
        <w:t xml:space="preserve"> </w:t>
      </w:r>
      <w:r>
        <w:rPr>
          <w:rFonts w:ascii="Times New Roman" w:eastAsia="Times New Roman" w:hAnsi="Times New Roman" w:cs="Times New Roman"/>
          <w:spacing w:val="-1"/>
          <w:sz w:val="24"/>
          <w:szCs w:val="24"/>
          <w:lang w:val="fr-FR"/>
        </w:rPr>
        <w:t>nacionalnih</w:t>
      </w:r>
      <w:r>
        <w:rPr>
          <w:rFonts w:ascii="Times New Roman" w:eastAsia="Times New Roman" w:hAnsi="Times New Roman" w:cs="Times New Roman"/>
          <w:spacing w:val="12"/>
          <w:sz w:val="24"/>
          <w:szCs w:val="24"/>
          <w:lang w:val="fr-FR"/>
        </w:rPr>
        <w:t xml:space="preserve"> </w:t>
      </w:r>
      <w:r>
        <w:rPr>
          <w:rFonts w:ascii="Times New Roman" w:eastAsia="Times New Roman" w:hAnsi="Times New Roman" w:cs="Times New Roman"/>
          <w:sz w:val="24"/>
          <w:szCs w:val="24"/>
          <w:lang w:val="fr-FR"/>
        </w:rPr>
        <w:t>osoba</w:t>
      </w:r>
      <w:r>
        <w:rPr>
          <w:rFonts w:ascii="Times New Roman" w:eastAsia="Times New Roman" w:hAnsi="Times New Roman" w:cs="Times New Roman"/>
          <w:spacing w:val="40"/>
          <w:sz w:val="24"/>
          <w:szCs w:val="24"/>
          <w:lang w:val="fr-FR"/>
        </w:rPr>
        <w:t xml:space="preserve"> </w:t>
      </w:r>
      <w:r>
        <w:rPr>
          <w:rFonts w:ascii="Times New Roman" w:eastAsia="Times New Roman" w:hAnsi="Times New Roman" w:cs="Times New Roman"/>
          <w:sz w:val="24"/>
          <w:szCs w:val="24"/>
          <w:lang w:val="fr-FR"/>
        </w:rPr>
        <w:t>za</w:t>
      </w:r>
      <w:r>
        <w:rPr>
          <w:rFonts w:ascii="Times New Roman" w:eastAsia="Times New Roman" w:hAnsi="Times New Roman" w:cs="Times New Roman"/>
          <w:spacing w:val="20"/>
          <w:sz w:val="24"/>
          <w:szCs w:val="24"/>
          <w:lang w:val="fr-FR"/>
        </w:rPr>
        <w:t xml:space="preserve"> </w:t>
      </w:r>
      <w:r>
        <w:rPr>
          <w:rFonts w:ascii="Times New Roman" w:eastAsia="Times New Roman" w:hAnsi="Times New Roman" w:cs="Times New Roman"/>
          <w:sz w:val="24"/>
          <w:szCs w:val="24"/>
          <w:lang w:val="fr-FR"/>
        </w:rPr>
        <w:t>kontakt.</w:t>
      </w:r>
      <w:r>
        <w:rPr>
          <w:rFonts w:ascii="Times New Roman" w:eastAsia="Times New Roman" w:hAnsi="Times New Roman" w:cs="Times New Roman"/>
          <w:spacing w:val="21"/>
          <w:sz w:val="24"/>
          <w:szCs w:val="24"/>
          <w:lang w:val="fr-FR"/>
        </w:rPr>
        <w:t xml:space="preserve"> </w:t>
      </w:r>
      <w:r>
        <w:rPr>
          <w:rFonts w:ascii="Times New Roman" w:eastAsia="Times New Roman" w:hAnsi="Times New Roman" w:cs="Times New Roman"/>
          <w:spacing w:val="-1"/>
          <w:sz w:val="24"/>
          <w:szCs w:val="24"/>
          <w:lang w:val="fr-FR"/>
        </w:rPr>
        <w:t>Ministarstvo</w:t>
      </w:r>
      <w:r>
        <w:rPr>
          <w:rFonts w:ascii="Times New Roman" w:eastAsia="Times New Roman" w:hAnsi="Times New Roman" w:cs="Times New Roman"/>
          <w:spacing w:val="21"/>
          <w:sz w:val="24"/>
          <w:szCs w:val="24"/>
          <w:lang w:val="fr-FR"/>
        </w:rPr>
        <w:t xml:space="preserve"> </w:t>
      </w:r>
      <w:r>
        <w:rPr>
          <w:rFonts w:ascii="Times New Roman" w:eastAsia="Times New Roman" w:hAnsi="Times New Roman" w:cs="Times New Roman"/>
          <w:spacing w:val="-1"/>
          <w:sz w:val="24"/>
          <w:szCs w:val="24"/>
          <w:lang w:val="fr-FR"/>
        </w:rPr>
        <w:t>nadležno</w:t>
      </w:r>
      <w:r>
        <w:rPr>
          <w:rFonts w:ascii="Times New Roman" w:eastAsia="Times New Roman" w:hAnsi="Times New Roman" w:cs="Times New Roman"/>
          <w:spacing w:val="21"/>
          <w:sz w:val="24"/>
          <w:szCs w:val="24"/>
          <w:lang w:val="fr-FR"/>
        </w:rPr>
        <w:t xml:space="preserve"> </w:t>
      </w:r>
      <w:r>
        <w:rPr>
          <w:rFonts w:ascii="Times New Roman" w:eastAsia="Times New Roman" w:hAnsi="Times New Roman" w:cs="Times New Roman"/>
          <w:sz w:val="24"/>
          <w:szCs w:val="24"/>
          <w:lang w:val="fr-FR"/>
        </w:rPr>
        <w:t>za</w:t>
      </w:r>
      <w:r>
        <w:rPr>
          <w:rFonts w:ascii="Times New Roman" w:eastAsia="Times New Roman" w:hAnsi="Times New Roman" w:cs="Times New Roman"/>
          <w:spacing w:val="20"/>
          <w:sz w:val="24"/>
          <w:szCs w:val="24"/>
          <w:lang w:val="fr-FR"/>
        </w:rPr>
        <w:t xml:space="preserve"> </w:t>
      </w:r>
      <w:r>
        <w:rPr>
          <w:rFonts w:ascii="Times New Roman" w:eastAsia="Times New Roman" w:hAnsi="Times New Roman" w:cs="Times New Roman"/>
          <w:sz w:val="24"/>
          <w:szCs w:val="24"/>
          <w:lang w:val="fr-FR"/>
        </w:rPr>
        <w:t>znanost</w:t>
      </w:r>
      <w:r>
        <w:rPr>
          <w:rFonts w:ascii="Times New Roman" w:eastAsia="Times New Roman" w:hAnsi="Times New Roman" w:cs="Times New Roman"/>
          <w:spacing w:val="25"/>
          <w:sz w:val="24"/>
          <w:szCs w:val="24"/>
          <w:lang w:val="fr-FR"/>
        </w:rPr>
        <w:t xml:space="preserve"> </w:t>
      </w:r>
      <w:r>
        <w:rPr>
          <w:rFonts w:ascii="Times New Roman" w:eastAsia="Times New Roman" w:hAnsi="Times New Roman" w:cs="Times New Roman"/>
          <w:spacing w:val="-1"/>
          <w:sz w:val="24"/>
          <w:szCs w:val="24"/>
          <w:lang w:val="fr-FR"/>
        </w:rPr>
        <w:t>uspostavilo</w:t>
      </w:r>
      <w:r>
        <w:rPr>
          <w:rFonts w:ascii="Times New Roman" w:eastAsia="Times New Roman" w:hAnsi="Times New Roman" w:cs="Times New Roman"/>
          <w:spacing w:val="22"/>
          <w:sz w:val="24"/>
          <w:szCs w:val="24"/>
          <w:lang w:val="fr-FR"/>
        </w:rPr>
        <w:t xml:space="preserve"> </w:t>
      </w:r>
      <w:r>
        <w:rPr>
          <w:rFonts w:ascii="Times New Roman" w:eastAsia="Times New Roman" w:hAnsi="Times New Roman" w:cs="Times New Roman"/>
          <w:sz w:val="24"/>
          <w:szCs w:val="24"/>
          <w:lang w:val="fr-FR"/>
        </w:rPr>
        <w:t>je</w:t>
      </w:r>
      <w:r>
        <w:rPr>
          <w:rFonts w:ascii="Times New Roman" w:eastAsia="Times New Roman" w:hAnsi="Times New Roman" w:cs="Times New Roman"/>
          <w:spacing w:val="20"/>
          <w:sz w:val="24"/>
          <w:szCs w:val="24"/>
          <w:lang w:val="fr-FR"/>
        </w:rPr>
        <w:t xml:space="preserve"> </w:t>
      </w:r>
      <w:r>
        <w:rPr>
          <w:rFonts w:ascii="Times New Roman" w:eastAsia="Times New Roman" w:hAnsi="Times New Roman" w:cs="Times New Roman"/>
          <w:spacing w:val="-1"/>
          <w:sz w:val="24"/>
          <w:szCs w:val="24"/>
          <w:lang w:val="fr-FR"/>
        </w:rPr>
        <w:t>krajem</w:t>
      </w:r>
      <w:r>
        <w:rPr>
          <w:rFonts w:ascii="Times New Roman" w:eastAsia="Times New Roman" w:hAnsi="Times New Roman" w:cs="Times New Roman"/>
          <w:spacing w:val="21"/>
          <w:sz w:val="24"/>
          <w:szCs w:val="24"/>
          <w:lang w:val="fr-FR"/>
        </w:rPr>
        <w:t xml:space="preserve"> </w:t>
      </w:r>
      <w:r>
        <w:rPr>
          <w:rFonts w:ascii="Times New Roman" w:eastAsia="Times New Roman" w:hAnsi="Times New Roman" w:cs="Times New Roman"/>
          <w:sz w:val="24"/>
          <w:szCs w:val="24"/>
          <w:lang w:val="fr-FR"/>
        </w:rPr>
        <w:t>2013.</w:t>
      </w:r>
      <w:r>
        <w:rPr>
          <w:rFonts w:ascii="Times New Roman" w:eastAsia="Times New Roman" w:hAnsi="Times New Roman" w:cs="Times New Roman"/>
          <w:spacing w:val="23"/>
          <w:sz w:val="24"/>
          <w:szCs w:val="24"/>
          <w:lang w:val="fr-FR"/>
        </w:rPr>
        <w:t xml:space="preserve"> </w:t>
      </w:r>
      <w:proofErr w:type="gramStart"/>
      <w:r>
        <w:rPr>
          <w:rFonts w:ascii="Times New Roman" w:eastAsia="Times New Roman" w:hAnsi="Times New Roman" w:cs="Times New Roman"/>
          <w:sz w:val="24"/>
          <w:szCs w:val="24"/>
          <w:lang w:val="fr-FR"/>
        </w:rPr>
        <w:t>predmetnu</w:t>
      </w:r>
      <w:proofErr w:type="gramEnd"/>
      <w:r>
        <w:rPr>
          <w:rFonts w:ascii="Times New Roman" w:eastAsia="Times New Roman" w:hAnsi="Times New Roman" w:cs="Times New Roman"/>
          <w:spacing w:val="79"/>
          <w:sz w:val="24"/>
          <w:szCs w:val="24"/>
          <w:lang w:val="fr-FR"/>
        </w:rPr>
        <w:t xml:space="preserve"> </w:t>
      </w:r>
      <w:r>
        <w:rPr>
          <w:rFonts w:ascii="Times New Roman" w:eastAsia="Times New Roman" w:hAnsi="Times New Roman" w:cs="Times New Roman"/>
          <w:spacing w:val="-1"/>
          <w:sz w:val="24"/>
          <w:szCs w:val="24"/>
          <w:lang w:val="fr-FR"/>
        </w:rPr>
        <w:t>strukturu,</w:t>
      </w:r>
      <w:r>
        <w:rPr>
          <w:rFonts w:ascii="Times New Roman" w:eastAsia="Times New Roman" w:hAnsi="Times New Roman" w:cs="Times New Roman"/>
          <w:spacing w:val="43"/>
          <w:sz w:val="24"/>
          <w:szCs w:val="24"/>
          <w:lang w:val="fr-FR"/>
        </w:rPr>
        <w:t xml:space="preserve"> </w:t>
      </w:r>
      <w:r>
        <w:rPr>
          <w:rFonts w:ascii="Times New Roman" w:eastAsia="Times New Roman" w:hAnsi="Times New Roman" w:cs="Times New Roman"/>
          <w:sz w:val="24"/>
          <w:szCs w:val="24"/>
          <w:lang w:val="fr-FR"/>
        </w:rPr>
        <w:t>te</w:t>
      </w:r>
      <w:r>
        <w:rPr>
          <w:rFonts w:ascii="Times New Roman" w:eastAsia="Times New Roman" w:hAnsi="Times New Roman" w:cs="Times New Roman"/>
          <w:spacing w:val="42"/>
          <w:sz w:val="24"/>
          <w:szCs w:val="24"/>
          <w:lang w:val="fr-FR"/>
        </w:rPr>
        <w:t xml:space="preserve"> </w:t>
      </w:r>
      <w:r>
        <w:rPr>
          <w:rFonts w:ascii="Times New Roman" w:eastAsia="Times New Roman" w:hAnsi="Times New Roman" w:cs="Times New Roman"/>
          <w:sz w:val="24"/>
          <w:szCs w:val="24"/>
          <w:lang w:val="fr-FR"/>
        </w:rPr>
        <w:t>za</w:t>
      </w:r>
      <w:r>
        <w:rPr>
          <w:rFonts w:ascii="Times New Roman" w:eastAsia="Times New Roman" w:hAnsi="Times New Roman" w:cs="Times New Roman"/>
          <w:spacing w:val="42"/>
          <w:sz w:val="24"/>
          <w:szCs w:val="24"/>
          <w:lang w:val="fr-FR"/>
        </w:rPr>
        <w:t xml:space="preserve"> </w:t>
      </w:r>
      <w:r>
        <w:rPr>
          <w:rFonts w:ascii="Times New Roman" w:eastAsia="Times New Roman" w:hAnsi="Times New Roman" w:cs="Times New Roman"/>
          <w:sz w:val="24"/>
          <w:szCs w:val="24"/>
          <w:lang w:val="fr-FR"/>
        </w:rPr>
        <w:t>17</w:t>
      </w:r>
      <w:r>
        <w:rPr>
          <w:rFonts w:ascii="Times New Roman" w:eastAsia="Times New Roman" w:hAnsi="Times New Roman" w:cs="Times New Roman"/>
          <w:spacing w:val="42"/>
          <w:sz w:val="24"/>
          <w:szCs w:val="24"/>
          <w:lang w:val="fr-FR"/>
        </w:rPr>
        <w:t xml:space="preserve"> </w:t>
      </w:r>
      <w:r>
        <w:rPr>
          <w:rFonts w:ascii="Times New Roman" w:eastAsia="Times New Roman" w:hAnsi="Times New Roman" w:cs="Times New Roman"/>
          <w:sz w:val="24"/>
          <w:szCs w:val="24"/>
          <w:lang w:val="fr-FR"/>
        </w:rPr>
        <w:t>od</w:t>
      </w:r>
      <w:r>
        <w:rPr>
          <w:rFonts w:ascii="Times New Roman" w:eastAsia="Times New Roman" w:hAnsi="Times New Roman" w:cs="Times New Roman"/>
          <w:spacing w:val="42"/>
          <w:sz w:val="24"/>
          <w:szCs w:val="24"/>
          <w:lang w:val="fr-FR"/>
        </w:rPr>
        <w:t xml:space="preserve"> </w:t>
      </w:r>
      <w:r>
        <w:rPr>
          <w:rFonts w:ascii="Times New Roman" w:eastAsia="Times New Roman" w:hAnsi="Times New Roman" w:cs="Times New Roman"/>
          <w:spacing w:val="-2"/>
          <w:sz w:val="24"/>
          <w:szCs w:val="24"/>
          <w:lang w:val="fr-FR"/>
        </w:rPr>
        <w:t>23</w:t>
      </w:r>
      <w:r>
        <w:rPr>
          <w:rFonts w:ascii="Times New Roman" w:eastAsia="Times New Roman" w:hAnsi="Times New Roman" w:cs="Times New Roman"/>
          <w:spacing w:val="42"/>
          <w:sz w:val="24"/>
          <w:szCs w:val="24"/>
          <w:lang w:val="fr-FR"/>
        </w:rPr>
        <w:t xml:space="preserve"> </w:t>
      </w:r>
      <w:r>
        <w:rPr>
          <w:rFonts w:ascii="Times New Roman" w:eastAsia="Times New Roman" w:hAnsi="Times New Roman" w:cs="Times New Roman"/>
          <w:spacing w:val="-1"/>
          <w:sz w:val="24"/>
          <w:szCs w:val="24"/>
          <w:lang w:val="fr-FR"/>
        </w:rPr>
        <w:t>tematska</w:t>
      </w:r>
      <w:r>
        <w:rPr>
          <w:rFonts w:ascii="Times New Roman" w:eastAsia="Times New Roman" w:hAnsi="Times New Roman" w:cs="Times New Roman"/>
          <w:spacing w:val="42"/>
          <w:sz w:val="24"/>
          <w:szCs w:val="24"/>
          <w:lang w:val="fr-FR"/>
        </w:rPr>
        <w:t xml:space="preserve"> </w:t>
      </w:r>
      <w:r>
        <w:rPr>
          <w:rFonts w:ascii="Times New Roman" w:eastAsia="Times New Roman" w:hAnsi="Times New Roman" w:cs="Times New Roman"/>
          <w:spacing w:val="-1"/>
          <w:sz w:val="24"/>
          <w:szCs w:val="24"/>
          <w:lang w:val="fr-FR"/>
        </w:rPr>
        <w:t>područja</w:t>
      </w:r>
      <w:r>
        <w:rPr>
          <w:rFonts w:ascii="Times New Roman" w:eastAsia="Times New Roman" w:hAnsi="Times New Roman" w:cs="Times New Roman"/>
          <w:spacing w:val="42"/>
          <w:sz w:val="24"/>
          <w:szCs w:val="24"/>
          <w:lang w:val="fr-FR"/>
        </w:rPr>
        <w:t xml:space="preserve"> </w:t>
      </w:r>
      <w:r>
        <w:rPr>
          <w:rFonts w:ascii="Times New Roman" w:eastAsia="Times New Roman" w:hAnsi="Times New Roman" w:cs="Times New Roman"/>
          <w:spacing w:val="-1"/>
          <w:sz w:val="24"/>
          <w:szCs w:val="24"/>
          <w:lang w:val="fr-FR"/>
        </w:rPr>
        <w:t>programa</w:t>
      </w:r>
      <w:r>
        <w:rPr>
          <w:rFonts w:ascii="Times New Roman" w:eastAsia="Times New Roman" w:hAnsi="Times New Roman" w:cs="Times New Roman"/>
          <w:spacing w:val="42"/>
          <w:sz w:val="24"/>
          <w:szCs w:val="24"/>
          <w:lang w:val="fr-FR"/>
        </w:rPr>
        <w:t xml:space="preserve"> </w:t>
      </w:r>
      <w:r>
        <w:rPr>
          <w:rFonts w:ascii="Times New Roman" w:eastAsia="Times New Roman" w:hAnsi="Times New Roman" w:cs="Times New Roman"/>
          <w:sz w:val="24"/>
          <w:szCs w:val="24"/>
          <w:lang w:val="fr-FR"/>
        </w:rPr>
        <w:t>Obzor</w:t>
      </w:r>
      <w:r>
        <w:rPr>
          <w:rFonts w:ascii="Times New Roman" w:eastAsia="Times New Roman" w:hAnsi="Times New Roman" w:cs="Times New Roman"/>
          <w:spacing w:val="42"/>
          <w:sz w:val="24"/>
          <w:szCs w:val="24"/>
          <w:lang w:val="fr-FR"/>
        </w:rPr>
        <w:t xml:space="preserve"> </w:t>
      </w:r>
      <w:r>
        <w:rPr>
          <w:rFonts w:ascii="Times New Roman" w:eastAsia="Times New Roman" w:hAnsi="Times New Roman" w:cs="Times New Roman"/>
          <w:sz w:val="24"/>
          <w:szCs w:val="24"/>
          <w:lang w:val="fr-FR"/>
        </w:rPr>
        <w:t>2020.</w:t>
      </w:r>
      <w:r>
        <w:rPr>
          <w:rFonts w:ascii="Times New Roman" w:eastAsia="Times New Roman" w:hAnsi="Times New Roman" w:cs="Times New Roman"/>
          <w:spacing w:val="42"/>
          <w:sz w:val="24"/>
          <w:szCs w:val="24"/>
          <w:lang w:val="fr-FR"/>
        </w:rPr>
        <w:t xml:space="preserve"> </w:t>
      </w:r>
      <w:proofErr w:type="gramStart"/>
      <w:r>
        <w:rPr>
          <w:rFonts w:ascii="Times New Roman" w:eastAsia="Times New Roman" w:hAnsi="Times New Roman" w:cs="Times New Roman"/>
          <w:spacing w:val="-1"/>
          <w:sz w:val="24"/>
          <w:szCs w:val="24"/>
          <w:lang w:val="fr-FR"/>
        </w:rPr>
        <w:t>imenovalo</w:t>
      </w:r>
      <w:proofErr w:type="gramEnd"/>
      <w:r>
        <w:rPr>
          <w:rFonts w:ascii="Times New Roman" w:eastAsia="Times New Roman" w:hAnsi="Times New Roman" w:cs="Times New Roman"/>
          <w:spacing w:val="43"/>
          <w:sz w:val="24"/>
          <w:szCs w:val="24"/>
          <w:lang w:val="fr-FR"/>
        </w:rPr>
        <w:t xml:space="preserve"> </w:t>
      </w:r>
      <w:r>
        <w:rPr>
          <w:rFonts w:ascii="Times New Roman" w:eastAsia="Times New Roman" w:hAnsi="Times New Roman" w:cs="Times New Roman"/>
          <w:sz w:val="24"/>
          <w:szCs w:val="24"/>
          <w:lang w:val="fr-FR"/>
        </w:rPr>
        <w:t>nacionalne</w:t>
      </w:r>
      <w:r>
        <w:rPr>
          <w:rFonts w:ascii="Times New Roman" w:eastAsia="Times New Roman" w:hAnsi="Times New Roman" w:cs="Times New Roman"/>
          <w:spacing w:val="75"/>
          <w:sz w:val="24"/>
          <w:szCs w:val="24"/>
          <w:lang w:val="fr-FR"/>
        </w:rPr>
        <w:t xml:space="preserve"> </w:t>
      </w:r>
      <w:r>
        <w:rPr>
          <w:rFonts w:ascii="Times New Roman" w:eastAsia="Times New Roman" w:hAnsi="Times New Roman" w:cs="Times New Roman"/>
          <w:sz w:val="24"/>
          <w:szCs w:val="24"/>
          <w:lang w:val="fr-FR"/>
        </w:rPr>
        <w:t>osobe</w:t>
      </w:r>
      <w:r>
        <w:rPr>
          <w:rFonts w:ascii="Times New Roman" w:eastAsia="Times New Roman" w:hAnsi="Times New Roman" w:cs="Times New Roman"/>
          <w:spacing w:val="49"/>
          <w:sz w:val="24"/>
          <w:szCs w:val="24"/>
          <w:lang w:val="fr-FR"/>
        </w:rPr>
        <w:t xml:space="preserve"> </w:t>
      </w:r>
      <w:r>
        <w:rPr>
          <w:rFonts w:ascii="Times New Roman" w:eastAsia="Times New Roman" w:hAnsi="Times New Roman" w:cs="Times New Roman"/>
          <w:sz w:val="24"/>
          <w:szCs w:val="24"/>
          <w:lang w:val="fr-FR"/>
        </w:rPr>
        <w:t>za</w:t>
      </w:r>
      <w:r>
        <w:rPr>
          <w:rFonts w:ascii="Times New Roman" w:eastAsia="Times New Roman" w:hAnsi="Times New Roman" w:cs="Times New Roman"/>
          <w:spacing w:val="49"/>
          <w:sz w:val="24"/>
          <w:szCs w:val="24"/>
          <w:lang w:val="fr-FR"/>
        </w:rPr>
        <w:t xml:space="preserve"> </w:t>
      </w:r>
      <w:r>
        <w:rPr>
          <w:rFonts w:ascii="Times New Roman" w:eastAsia="Times New Roman" w:hAnsi="Times New Roman" w:cs="Times New Roman"/>
          <w:sz w:val="24"/>
          <w:szCs w:val="24"/>
          <w:lang w:val="fr-FR"/>
        </w:rPr>
        <w:t>kontakt</w:t>
      </w:r>
      <w:r>
        <w:rPr>
          <w:rFonts w:ascii="Times New Roman" w:eastAsia="Times New Roman" w:hAnsi="Times New Roman" w:cs="Times New Roman"/>
          <w:spacing w:val="50"/>
          <w:sz w:val="24"/>
          <w:szCs w:val="24"/>
          <w:lang w:val="fr-FR"/>
        </w:rPr>
        <w:t xml:space="preserve"> </w:t>
      </w:r>
      <w:r>
        <w:rPr>
          <w:rFonts w:ascii="Times New Roman" w:eastAsia="Times New Roman" w:hAnsi="Times New Roman" w:cs="Times New Roman"/>
          <w:spacing w:val="-1"/>
          <w:sz w:val="24"/>
          <w:szCs w:val="24"/>
          <w:lang w:val="fr-FR"/>
        </w:rPr>
        <w:t>zaposlene</w:t>
      </w:r>
      <w:r>
        <w:rPr>
          <w:rFonts w:ascii="Times New Roman" w:eastAsia="Times New Roman" w:hAnsi="Times New Roman" w:cs="Times New Roman"/>
          <w:spacing w:val="49"/>
          <w:sz w:val="24"/>
          <w:szCs w:val="24"/>
          <w:lang w:val="fr-FR"/>
        </w:rPr>
        <w:t xml:space="preserve"> </w:t>
      </w:r>
      <w:r>
        <w:rPr>
          <w:rFonts w:ascii="Times New Roman" w:eastAsia="Times New Roman" w:hAnsi="Times New Roman" w:cs="Times New Roman"/>
          <w:sz w:val="24"/>
          <w:szCs w:val="24"/>
          <w:lang w:val="fr-FR"/>
        </w:rPr>
        <w:t>u</w:t>
      </w:r>
      <w:r>
        <w:rPr>
          <w:rFonts w:ascii="Times New Roman" w:eastAsia="Times New Roman" w:hAnsi="Times New Roman" w:cs="Times New Roman"/>
          <w:spacing w:val="50"/>
          <w:sz w:val="24"/>
          <w:szCs w:val="24"/>
          <w:lang w:val="fr-FR"/>
        </w:rPr>
        <w:t xml:space="preserve"> </w:t>
      </w:r>
      <w:r>
        <w:rPr>
          <w:rFonts w:ascii="Times New Roman" w:eastAsia="Times New Roman" w:hAnsi="Times New Roman" w:cs="Times New Roman"/>
          <w:spacing w:val="-1"/>
          <w:sz w:val="24"/>
          <w:szCs w:val="24"/>
          <w:lang w:val="fr-FR"/>
        </w:rPr>
        <w:t>Agenciji.</w:t>
      </w:r>
      <w:r>
        <w:rPr>
          <w:rFonts w:ascii="Times New Roman" w:eastAsia="Times New Roman" w:hAnsi="Times New Roman" w:cs="Times New Roman"/>
          <w:spacing w:val="54"/>
          <w:sz w:val="24"/>
          <w:szCs w:val="24"/>
          <w:lang w:val="fr-FR"/>
        </w:rPr>
        <w:t xml:space="preserve"> </w:t>
      </w:r>
      <w:r>
        <w:rPr>
          <w:rFonts w:ascii="Times New Roman" w:eastAsia="Times New Roman" w:hAnsi="Times New Roman" w:cs="Times New Roman"/>
          <w:sz w:val="24"/>
          <w:szCs w:val="24"/>
          <w:lang w:val="fr-FR"/>
        </w:rPr>
        <w:t>Navedena</w:t>
      </w:r>
      <w:r>
        <w:rPr>
          <w:rFonts w:ascii="Times New Roman" w:eastAsia="Times New Roman" w:hAnsi="Times New Roman" w:cs="Times New Roman"/>
          <w:spacing w:val="50"/>
          <w:sz w:val="24"/>
          <w:szCs w:val="24"/>
          <w:lang w:val="fr-FR"/>
        </w:rPr>
        <w:t xml:space="preserve"> </w:t>
      </w:r>
      <w:r>
        <w:rPr>
          <w:rFonts w:ascii="Times New Roman" w:eastAsia="Times New Roman" w:hAnsi="Times New Roman" w:cs="Times New Roman"/>
          <w:spacing w:val="-1"/>
          <w:sz w:val="24"/>
          <w:szCs w:val="24"/>
          <w:lang w:val="fr-FR"/>
        </w:rPr>
        <w:t>Uredba</w:t>
      </w:r>
      <w:r>
        <w:rPr>
          <w:rFonts w:ascii="Times New Roman" w:eastAsia="Times New Roman" w:hAnsi="Times New Roman" w:cs="Times New Roman"/>
          <w:spacing w:val="49"/>
          <w:sz w:val="24"/>
          <w:szCs w:val="24"/>
          <w:lang w:val="fr-FR"/>
        </w:rPr>
        <w:t xml:space="preserve"> </w:t>
      </w:r>
      <w:r>
        <w:rPr>
          <w:rFonts w:ascii="Times New Roman" w:eastAsia="Times New Roman" w:hAnsi="Times New Roman" w:cs="Times New Roman"/>
          <w:sz w:val="24"/>
          <w:szCs w:val="24"/>
          <w:lang w:val="fr-FR"/>
        </w:rPr>
        <w:t>ne</w:t>
      </w:r>
      <w:r>
        <w:rPr>
          <w:rFonts w:ascii="Times New Roman" w:eastAsia="Times New Roman" w:hAnsi="Times New Roman" w:cs="Times New Roman"/>
          <w:spacing w:val="49"/>
          <w:sz w:val="24"/>
          <w:szCs w:val="24"/>
          <w:lang w:val="fr-FR"/>
        </w:rPr>
        <w:t xml:space="preserve"> </w:t>
      </w:r>
      <w:r>
        <w:rPr>
          <w:rFonts w:ascii="Times New Roman" w:eastAsia="Times New Roman" w:hAnsi="Times New Roman" w:cs="Times New Roman"/>
          <w:sz w:val="24"/>
          <w:szCs w:val="24"/>
          <w:lang w:val="fr-FR"/>
        </w:rPr>
        <w:t>navodi</w:t>
      </w:r>
      <w:r>
        <w:rPr>
          <w:rFonts w:ascii="Times New Roman" w:eastAsia="Times New Roman" w:hAnsi="Times New Roman" w:cs="Times New Roman"/>
          <w:spacing w:val="50"/>
          <w:sz w:val="24"/>
          <w:szCs w:val="24"/>
          <w:lang w:val="fr-FR"/>
        </w:rPr>
        <w:t xml:space="preserve"> </w:t>
      </w:r>
      <w:r>
        <w:rPr>
          <w:rFonts w:ascii="Times New Roman" w:eastAsia="Times New Roman" w:hAnsi="Times New Roman" w:cs="Times New Roman"/>
          <w:sz w:val="24"/>
          <w:szCs w:val="24"/>
          <w:lang w:val="fr-FR"/>
        </w:rPr>
        <w:t>obvezu</w:t>
      </w:r>
      <w:r>
        <w:rPr>
          <w:rFonts w:ascii="Times New Roman" w:eastAsia="Times New Roman" w:hAnsi="Times New Roman" w:cs="Times New Roman"/>
          <w:spacing w:val="50"/>
          <w:sz w:val="24"/>
          <w:szCs w:val="24"/>
          <w:lang w:val="fr-FR"/>
        </w:rPr>
        <w:t xml:space="preserve"> </w:t>
      </w:r>
      <w:r>
        <w:rPr>
          <w:rFonts w:ascii="Times New Roman" w:eastAsia="Times New Roman" w:hAnsi="Times New Roman" w:cs="Times New Roman"/>
          <w:spacing w:val="-1"/>
          <w:sz w:val="24"/>
          <w:szCs w:val="24"/>
          <w:lang w:val="fr-FR"/>
        </w:rPr>
        <w:t>ustrojavanja</w:t>
      </w:r>
      <w:r>
        <w:rPr>
          <w:rFonts w:ascii="Times New Roman" w:eastAsia="Times New Roman" w:hAnsi="Times New Roman" w:cs="Times New Roman"/>
          <w:spacing w:val="65"/>
          <w:sz w:val="24"/>
          <w:szCs w:val="24"/>
          <w:lang w:val="fr-FR"/>
        </w:rPr>
        <w:t xml:space="preserve"> </w:t>
      </w:r>
      <w:r>
        <w:rPr>
          <w:rFonts w:ascii="Times New Roman" w:eastAsia="Times New Roman" w:hAnsi="Times New Roman" w:cs="Times New Roman"/>
          <w:spacing w:val="-1"/>
          <w:sz w:val="24"/>
          <w:szCs w:val="24"/>
          <w:lang w:val="fr-FR"/>
        </w:rPr>
        <w:t>mreže</w:t>
      </w:r>
      <w:r>
        <w:rPr>
          <w:rFonts w:ascii="Times New Roman" w:eastAsia="Times New Roman" w:hAnsi="Times New Roman" w:cs="Times New Roman"/>
          <w:spacing w:val="58"/>
          <w:sz w:val="24"/>
          <w:szCs w:val="24"/>
          <w:lang w:val="fr-FR"/>
        </w:rPr>
        <w:t xml:space="preserve"> </w:t>
      </w:r>
      <w:r>
        <w:rPr>
          <w:rFonts w:ascii="Times New Roman" w:eastAsia="Times New Roman" w:hAnsi="Times New Roman" w:cs="Times New Roman"/>
          <w:spacing w:val="-1"/>
          <w:sz w:val="24"/>
          <w:szCs w:val="24"/>
          <w:lang w:val="fr-FR"/>
        </w:rPr>
        <w:t>nacionalnih</w:t>
      </w:r>
      <w:r>
        <w:rPr>
          <w:rFonts w:ascii="Times New Roman" w:eastAsia="Times New Roman" w:hAnsi="Times New Roman" w:cs="Times New Roman"/>
          <w:sz w:val="24"/>
          <w:szCs w:val="24"/>
          <w:lang w:val="fr-FR"/>
        </w:rPr>
        <w:t xml:space="preserve"> osoba</w:t>
      </w:r>
      <w:r>
        <w:rPr>
          <w:rFonts w:ascii="Times New Roman" w:eastAsia="Times New Roman" w:hAnsi="Times New Roman" w:cs="Times New Roman"/>
          <w:spacing w:val="59"/>
          <w:sz w:val="24"/>
          <w:szCs w:val="24"/>
          <w:lang w:val="fr-FR"/>
        </w:rPr>
        <w:t xml:space="preserve"> </w:t>
      </w:r>
      <w:r>
        <w:rPr>
          <w:rFonts w:ascii="Times New Roman" w:eastAsia="Times New Roman" w:hAnsi="Times New Roman" w:cs="Times New Roman"/>
          <w:sz w:val="24"/>
          <w:szCs w:val="24"/>
          <w:lang w:val="fr-FR"/>
        </w:rPr>
        <w:t>za</w:t>
      </w:r>
      <w:r>
        <w:rPr>
          <w:rFonts w:ascii="Times New Roman" w:eastAsia="Times New Roman" w:hAnsi="Times New Roman" w:cs="Times New Roman"/>
          <w:spacing w:val="58"/>
          <w:sz w:val="24"/>
          <w:szCs w:val="24"/>
          <w:lang w:val="fr-FR"/>
        </w:rPr>
        <w:t xml:space="preserve"> </w:t>
      </w:r>
      <w:r>
        <w:rPr>
          <w:rFonts w:ascii="Times New Roman" w:eastAsia="Times New Roman" w:hAnsi="Times New Roman" w:cs="Times New Roman"/>
          <w:sz w:val="24"/>
          <w:szCs w:val="24"/>
          <w:lang w:val="fr-FR"/>
        </w:rPr>
        <w:t>kontakt,</w:t>
      </w:r>
      <w:r>
        <w:rPr>
          <w:rFonts w:ascii="Times New Roman" w:eastAsia="Times New Roman" w:hAnsi="Times New Roman" w:cs="Times New Roman"/>
          <w:spacing w:val="59"/>
          <w:sz w:val="24"/>
          <w:szCs w:val="24"/>
          <w:lang w:val="fr-FR"/>
        </w:rPr>
        <w:t xml:space="preserve"> </w:t>
      </w:r>
      <w:r>
        <w:rPr>
          <w:rFonts w:ascii="Times New Roman" w:eastAsia="Times New Roman" w:hAnsi="Times New Roman" w:cs="Times New Roman"/>
          <w:spacing w:val="-1"/>
          <w:sz w:val="24"/>
          <w:szCs w:val="24"/>
          <w:lang w:val="fr-FR"/>
        </w:rPr>
        <w:t>već</w:t>
      </w:r>
      <w:r>
        <w:rPr>
          <w:rFonts w:ascii="Times New Roman" w:eastAsia="Times New Roman" w:hAnsi="Times New Roman" w:cs="Times New Roman"/>
          <w:spacing w:val="58"/>
          <w:sz w:val="24"/>
          <w:szCs w:val="24"/>
          <w:lang w:val="fr-FR"/>
        </w:rPr>
        <w:t xml:space="preserve"> </w:t>
      </w:r>
      <w:r>
        <w:rPr>
          <w:rFonts w:ascii="Times New Roman" w:eastAsia="Times New Roman" w:hAnsi="Times New Roman" w:cs="Times New Roman"/>
          <w:sz w:val="24"/>
          <w:szCs w:val="24"/>
          <w:lang w:val="fr-FR"/>
        </w:rPr>
        <w:t>se</w:t>
      </w:r>
      <w:r>
        <w:rPr>
          <w:rFonts w:ascii="Times New Roman" w:eastAsia="Times New Roman" w:hAnsi="Times New Roman" w:cs="Times New Roman"/>
          <w:spacing w:val="59"/>
          <w:sz w:val="24"/>
          <w:szCs w:val="24"/>
          <w:lang w:val="fr-FR"/>
        </w:rPr>
        <w:t xml:space="preserve"> </w:t>
      </w:r>
      <w:r>
        <w:rPr>
          <w:rFonts w:ascii="Times New Roman" w:eastAsia="Times New Roman" w:hAnsi="Times New Roman" w:cs="Times New Roman"/>
          <w:spacing w:val="-1"/>
          <w:sz w:val="24"/>
          <w:szCs w:val="24"/>
          <w:lang w:val="fr-FR"/>
        </w:rPr>
        <w:t>radi</w:t>
      </w:r>
      <w:r>
        <w:rPr>
          <w:rFonts w:ascii="Times New Roman" w:eastAsia="Times New Roman" w:hAnsi="Times New Roman" w:cs="Times New Roman"/>
          <w:sz w:val="24"/>
          <w:szCs w:val="24"/>
          <w:lang w:val="fr-FR"/>
        </w:rPr>
        <w:t xml:space="preserve"> o</w:t>
      </w:r>
      <w:r>
        <w:rPr>
          <w:rFonts w:ascii="Times New Roman" w:eastAsia="Times New Roman" w:hAnsi="Times New Roman" w:cs="Times New Roman"/>
          <w:spacing w:val="59"/>
          <w:sz w:val="24"/>
          <w:szCs w:val="24"/>
          <w:lang w:val="fr-FR"/>
        </w:rPr>
        <w:t xml:space="preserve"> </w:t>
      </w:r>
      <w:r>
        <w:rPr>
          <w:rFonts w:ascii="Times New Roman" w:eastAsia="Times New Roman" w:hAnsi="Times New Roman" w:cs="Times New Roman"/>
          <w:spacing w:val="-1"/>
          <w:sz w:val="24"/>
          <w:szCs w:val="24"/>
          <w:lang w:val="fr-FR"/>
        </w:rPr>
        <w:t>preporuci</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spacing w:val="-1"/>
          <w:sz w:val="24"/>
          <w:szCs w:val="24"/>
          <w:lang w:val="fr-FR"/>
        </w:rPr>
        <w:t>Europske</w:t>
      </w:r>
      <w:r>
        <w:rPr>
          <w:rFonts w:ascii="Times New Roman" w:eastAsia="Times New Roman" w:hAnsi="Times New Roman" w:cs="Times New Roman"/>
          <w:spacing w:val="59"/>
          <w:sz w:val="24"/>
          <w:szCs w:val="24"/>
          <w:lang w:val="fr-FR"/>
        </w:rPr>
        <w:t xml:space="preserve"> </w:t>
      </w:r>
      <w:r>
        <w:rPr>
          <w:rFonts w:ascii="Times New Roman" w:eastAsia="Times New Roman" w:hAnsi="Times New Roman" w:cs="Times New Roman"/>
          <w:sz w:val="24"/>
          <w:szCs w:val="24"/>
          <w:lang w:val="fr-FR"/>
        </w:rPr>
        <w:t>komisije</w:t>
      </w:r>
      <w:r>
        <w:rPr>
          <w:rFonts w:ascii="Times New Roman" w:eastAsia="Times New Roman" w:hAnsi="Times New Roman" w:cs="Times New Roman"/>
          <w:spacing w:val="58"/>
          <w:sz w:val="24"/>
          <w:szCs w:val="24"/>
          <w:lang w:val="fr-FR"/>
        </w:rPr>
        <w:t xml:space="preserve"> </w:t>
      </w:r>
      <w:r>
        <w:rPr>
          <w:rFonts w:ascii="Times New Roman" w:eastAsia="Times New Roman" w:hAnsi="Times New Roman" w:cs="Times New Roman"/>
          <w:spacing w:val="1"/>
          <w:sz w:val="24"/>
          <w:szCs w:val="24"/>
          <w:lang w:val="fr-FR"/>
        </w:rPr>
        <w:t>koja</w:t>
      </w:r>
      <w:r>
        <w:rPr>
          <w:rFonts w:ascii="Times New Roman" w:eastAsia="Times New Roman" w:hAnsi="Times New Roman" w:cs="Times New Roman"/>
          <w:spacing w:val="59"/>
          <w:sz w:val="24"/>
          <w:szCs w:val="24"/>
          <w:lang w:val="fr-FR"/>
        </w:rPr>
        <w:t xml:space="preserve"> </w:t>
      </w:r>
      <w:r>
        <w:rPr>
          <w:rFonts w:ascii="Times New Roman" w:eastAsia="Times New Roman" w:hAnsi="Times New Roman" w:cs="Times New Roman"/>
          <w:sz w:val="24"/>
          <w:szCs w:val="24"/>
          <w:lang w:val="fr-FR"/>
        </w:rPr>
        <w:t>je</w:t>
      </w:r>
      <w:r>
        <w:rPr>
          <w:rFonts w:ascii="Times New Roman" w:eastAsia="Times New Roman" w:hAnsi="Times New Roman" w:cs="Times New Roman"/>
          <w:spacing w:val="63"/>
          <w:sz w:val="24"/>
          <w:szCs w:val="24"/>
          <w:lang w:val="fr-FR"/>
        </w:rPr>
        <w:t xml:space="preserve"> </w:t>
      </w:r>
      <w:r>
        <w:rPr>
          <w:rFonts w:ascii="Times New Roman" w:eastAsia="Times New Roman" w:hAnsi="Times New Roman" w:cs="Times New Roman"/>
          <w:spacing w:val="-1"/>
          <w:sz w:val="24"/>
          <w:szCs w:val="24"/>
          <w:lang w:val="fr-FR"/>
        </w:rPr>
        <w:t>obrazložena</w:t>
      </w:r>
      <w:r>
        <w:rPr>
          <w:rFonts w:ascii="Times New Roman" w:eastAsia="Times New Roman" w:hAnsi="Times New Roman" w:cs="Times New Roman"/>
          <w:spacing w:val="37"/>
          <w:sz w:val="24"/>
          <w:szCs w:val="24"/>
          <w:lang w:val="fr-FR"/>
        </w:rPr>
        <w:t xml:space="preserve"> </w:t>
      </w:r>
      <w:r>
        <w:rPr>
          <w:rFonts w:ascii="Times New Roman" w:eastAsia="Times New Roman" w:hAnsi="Times New Roman" w:cs="Times New Roman"/>
          <w:sz w:val="24"/>
          <w:szCs w:val="24"/>
          <w:lang w:val="fr-FR"/>
        </w:rPr>
        <w:t>u</w:t>
      </w:r>
      <w:r>
        <w:rPr>
          <w:rFonts w:ascii="Times New Roman" w:eastAsia="Times New Roman" w:hAnsi="Times New Roman" w:cs="Times New Roman"/>
          <w:spacing w:val="38"/>
          <w:sz w:val="24"/>
          <w:szCs w:val="24"/>
          <w:lang w:val="fr-FR"/>
        </w:rPr>
        <w:t xml:space="preserve"> </w:t>
      </w:r>
      <w:r>
        <w:rPr>
          <w:rFonts w:ascii="Times New Roman" w:eastAsia="Times New Roman" w:hAnsi="Times New Roman" w:cs="Times New Roman"/>
          <w:sz w:val="24"/>
          <w:szCs w:val="24"/>
          <w:lang w:val="fr-FR"/>
        </w:rPr>
        <w:t>dokumentu</w:t>
      </w:r>
      <w:r>
        <w:rPr>
          <w:rFonts w:ascii="Times New Roman" w:eastAsia="Times New Roman" w:hAnsi="Times New Roman" w:cs="Times New Roman"/>
          <w:spacing w:val="40"/>
          <w:sz w:val="24"/>
          <w:szCs w:val="24"/>
          <w:lang w:val="fr-FR"/>
        </w:rPr>
        <w:t xml:space="preserve"> </w:t>
      </w:r>
      <w:r>
        <w:rPr>
          <w:rFonts w:ascii="Times New Roman" w:eastAsia="Times New Roman" w:hAnsi="Times New Roman" w:cs="Times New Roman"/>
          <w:spacing w:val="-1"/>
          <w:sz w:val="24"/>
          <w:szCs w:val="24"/>
          <w:lang w:val="fr-FR"/>
        </w:rPr>
        <w:t>"Minimalni</w:t>
      </w:r>
      <w:r>
        <w:rPr>
          <w:rFonts w:ascii="Times New Roman" w:eastAsia="Times New Roman" w:hAnsi="Times New Roman" w:cs="Times New Roman"/>
          <w:spacing w:val="38"/>
          <w:sz w:val="24"/>
          <w:szCs w:val="24"/>
          <w:lang w:val="fr-FR"/>
        </w:rPr>
        <w:t xml:space="preserve"> </w:t>
      </w:r>
      <w:r>
        <w:rPr>
          <w:rFonts w:ascii="Times New Roman" w:eastAsia="Times New Roman" w:hAnsi="Times New Roman" w:cs="Times New Roman"/>
          <w:spacing w:val="-1"/>
          <w:sz w:val="24"/>
          <w:szCs w:val="24"/>
          <w:lang w:val="fr-FR"/>
        </w:rPr>
        <w:t>standardi</w:t>
      </w:r>
      <w:r>
        <w:rPr>
          <w:rFonts w:ascii="Times New Roman" w:eastAsia="Times New Roman" w:hAnsi="Times New Roman" w:cs="Times New Roman"/>
          <w:spacing w:val="38"/>
          <w:sz w:val="24"/>
          <w:szCs w:val="24"/>
          <w:lang w:val="fr-FR"/>
        </w:rPr>
        <w:t xml:space="preserve"> </w:t>
      </w:r>
      <w:r>
        <w:rPr>
          <w:rFonts w:ascii="Times New Roman" w:eastAsia="Times New Roman" w:hAnsi="Times New Roman" w:cs="Times New Roman"/>
          <w:sz w:val="24"/>
          <w:szCs w:val="24"/>
          <w:lang w:val="fr-FR"/>
        </w:rPr>
        <w:t>i</w:t>
      </w:r>
      <w:r>
        <w:rPr>
          <w:rFonts w:ascii="Times New Roman" w:eastAsia="Times New Roman" w:hAnsi="Times New Roman" w:cs="Times New Roman"/>
          <w:spacing w:val="38"/>
          <w:sz w:val="24"/>
          <w:szCs w:val="24"/>
          <w:lang w:val="fr-FR"/>
        </w:rPr>
        <w:t xml:space="preserve"> </w:t>
      </w:r>
      <w:r>
        <w:rPr>
          <w:rFonts w:ascii="Times New Roman" w:eastAsia="Times New Roman" w:hAnsi="Times New Roman" w:cs="Times New Roman"/>
          <w:spacing w:val="-1"/>
          <w:sz w:val="24"/>
          <w:szCs w:val="24"/>
          <w:lang w:val="fr-FR"/>
        </w:rPr>
        <w:t>smjernice</w:t>
      </w:r>
      <w:r>
        <w:rPr>
          <w:rFonts w:ascii="Times New Roman" w:eastAsia="Times New Roman" w:hAnsi="Times New Roman" w:cs="Times New Roman"/>
          <w:spacing w:val="37"/>
          <w:sz w:val="24"/>
          <w:szCs w:val="24"/>
          <w:lang w:val="fr-FR"/>
        </w:rPr>
        <w:t xml:space="preserve"> </w:t>
      </w:r>
      <w:r>
        <w:rPr>
          <w:rFonts w:ascii="Times New Roman" w:eastAsia="Times New Roman" w:hAnsi="Times New Roman" w:cs="Times New Roman"/>
          <w:sz w:val="24"/>
          <w:szCs w:val="24"/>
          <w:lang w:val="fr-FR"/>
        </w:rPr>
        <w:t>za</w:t>
      </w:r>
      <w:r>
        <w:rPr>
          <w:rFonts w:ascii="Times New Roman" w:eastAsia="Times New Roman" w:hAnsi="Times New Roman" w:cs="Times New Roman"/>
          <w:spacing w:val="37"/>
          <w:sz w:val="24"/>
          <w:szCs w:val="24"/>
          <w:lang w:val="fr-FR"/>
        </w:rPr>
        <w:t xml:space="preserve"> </w:t>
      </w:r>
      <w:r>
        <w:rPr>
          <w:rFonts w:ascii="Times New Roman" w:eastAsia="Times New Roman" w:hAnsi="Times New Roman" w:cs="Times New Roman"/>
          <w:sz w:val="24"/>
          <w:szCs w:val="24"/>
          <w:lang w:val="fr-FR"/>
        </w:rPr>
        <w:t>uspostavljanje</w:t>
      </w:r>
      <w:r>
        <w:rPr>
          <w:rFonts w:ascii="Times New Roman" w:eastAsia="Times New Roman" w:hAnsi="Times New Roman" w:cs="Times New Roman"/>
          <w:spacing w:val="37"/>
          <w:sz w:val="24"/>
          <w:szCs w:val="24"/>
          <w:lang w:val="fr-FR"/>
        </w:rPr>
        <w:t xml:space="preserve"> </w:t>
      </w:r>
      <w:r>
        <w:rPr>
          <w:rFonts w:ascii="Times New Roman" w:eastAsia="Times New Roman" w:hAnsi="Times New Roman" w:cs="Times New Roman"/>
          <w:spacing w:val="-1"/>
          <w:sz w:val="24"/>
          <w:szCs w:val="24"/>
          <w:lang w:val="fr-FR"/>
        </w:rPr>
        <w:t>sustava</w:t>
      </w:r>
      <w:r>
        <w:rPr>
          <w:rFonts w:ascii="Times New Roman" w:eastAsia="Times New Roman" w:hAnsi="Times New Roman" w:cs="Times New Roman"/>
          <w:spacing w:val="81"/>
          <w:sz w:val="24"/>
          <w:szCs w:val="24"/>
          <w:lang w:val="fr-FR"/>
        </w:rPr>
        <w:t xml:space="preserve"> </w:t>
      </w:r>
      <w:r>
        <w:rPr>
          <w:rFonts w:ascii="Times New Roman" w:eastAsia="Times New Roman" w:hAnsi="Times New Roman" w:cs="Times New Roman"/>
          <w:spacing w:val="-1"/>
          <w:sz w:val="24"/>
          <w:szCs w:val="24"/>
          <w:lang w:val="fr-FR"/>
        </w:rPr>
        <w:t>nacionalnih</w:t>
      </w:r>
      <w:r>
        <w:rPr>
          <w:rFonts w:ascii="Times New Roman" w:eastAsia="Times New Roman" w:hAnsi="Times New Roman" w:cs="Times New Roman"/>
          <w:sz w:val="24"/>
          <w:szCs w:val="24"/>
          <w:lang w:val="fr-FR"/>
        </w:rPr>
        <w:t xml:space="preserve"> osoba za</w:t>
      </w:r>
      <w:r>
        <w:rPr>
          <w:rFonts w:ascii="Times New Roman" w:eastAsia="Times New Roman" w:hAnsi="Times New Roman" w:cs="Times New Roman"/>
          <w:spacing w:val="-1"/>
          <w:sz w:val="24"/>
          <w:szCs w:val="24"/>
          <w:lang w:val="fr-FR"/>
        </w:rPr>
        <w:t xml:space="preserve"> </w:t>
      </w:r>
      <w:r>
        <w:rPr>
          <w:rFonts w:ascii="Times New Roman" w:eastAsia="Times New Roman" w:hAnsi="Times New Roman" w:cs="Times New Roman"/>
          <w:sz w:val="24"/>
          <w:szCs w:val="24"/>
          <w:lang w:val="fr-FR"/>
        </w:rPr>
        <w:t>kontakt za</w:t>
      </w:r>
      <w:r>
        <w:rPr>
          <w:rFonts w:ascii="Times New Roman" w:eastAsia="Times New Roman" w:hAnsi="Times New Roman" w:cs="Times New Roman"/>
          <w:spacing w:val="-1"/>
          <w:sz w:val="24"/>
          <w:szCs w:val="24"/>
          <w:lang w:val="fr-FR"/>
        </w:rPr>
        <w:t xml:space="preserve"> </w:t>
      </w:r>
      <w:r>
        <w:rPr>
          <w:rFonts w:ascii="Times New Roman" w:eastAsia="Times New Roman" w:hAnsi="Times New Roman" w:cs="Times New Roman"/>
          <w:sz w:val="24"/>
          <w:szCs w:val="24"/>
          <w:lang w:val="fr-FR"/>
        </w:rPr>
        <w:t>Obzor</w:t>
      </w:r>
      <w:r>
        <w:rPr>
          <w:rFonts w:ascii="Times New Roman" w:eastAsia="Times New Roman" w:hAnsi="Times New Roman" w:cs="Times New Roman"/>
          <w:spacing w:val="-1"/>
          <w:sz w:val="24"/>
          <w:szCs w:val="24"/>
          <w:lang w:val="fr-FR"/>
        </w:rPr>
        <w:t xml:space="preserve"> 2020.".</w:t>
      </w:r>
    </w:p>
    <w:p w:rsidR="003F6BA5" w:rsidRDefault="003F6BA5" w:rsidP="003F6BA5">
      <w:pPr>
        <w:widowControl w:val="0"/>
        <w:spacing w:after="0" w:line="240" w:lineRule="auto"/>
        <w:ind w:right="115"/>
        <w:jc w:val="both"/>
        <w:rPr>
          <w:rFonts w:ascii="Times New Roman" w:eastAsia="Times New Roman" w:hAnsi="Times New Roman" w:cs="Times New Roman"/>
          <w:spacing w:val="-1"/>
          <w:sz w:val="24"/>
          <w:szCs w:val="24"/>
          <w:lang w:val="fr-FR"/>
        </w:rPr>
      </w:pPr>
    </w:p>
    <w:p w:rsidR="003F6BA5" w:rsidRDefault="003F6BA5" w:rsidP="003F6BA5">
      <w:pPr>
        <w:widowControl w:val="0"/>
        <w:spacing w:after="0" w:line="240" w:lineRule="auto"/>
        <w:ind w:left="116" w:right="115" w:firstLine="707"/>
        <w:jc w:val="both"/>
        <w:rPr>
          <w:rFonts w:ascii="Times New Roman" w:eastAsia="Times New Roman" w:hAnsi="Times New Roman" w:cs="Times New Roman"/>
          <w:spacing w:val="25"/>
          <w:sz w:val="24"/>
          <w:szCs w:val="24"/>
          <w:lang w:val="fr-FR"/>
        </w:rPr>
      </w:pPr>
      <w:r>
        <w:rPr>
          <w:rFonts w:ascii="Times New Roman" w:eastAsia="Times New Roman" w:hAnsi="Times New Roman" w:cs="Times New Roman"/>
          <w:spacing w:val="-1"/>
          <w:sz w:val="24"/>
          <w:szCs w:val="24"/>
          <w:lang w:val="fr-FR"/>
        </w:rPr>
        <w:t>Uredbe o strukturnim instrumentima EU-a i provedbi operativnih programa zahtijevaju uspostavu nacionalnog institucionalnog okvira za korištenje strukturnih instrumenata Europske unije u Republici Hrvatskoj. Pripajanjem Organizacijske jedinice za upravljanje strukturnim instrumentima koja trenutno djeluje unutar Agencije za strukovno obrazovanje i obrazovanje odraslih (DEFCO) Agenciji za mobilnost i programe EU-a, ista će  preuzeti ulogu Posredničkog tijela razine 2 sukladno nacionalnim propisima koji uređuju institucionalni okvir za korištenje strukturnih instrumenata EU-a u RH.</w:t>
      </w:r>
      <w:r>
        <w:rPr>
          <w:rFonts w:ascii="Times New Roman" w:eastAsia="Times New Roman" w:hAnsi="Times New Roman" w:cs="Times New Roman"/>
          <w:spacing w:val="25"/>
          <w:sz w:val="24"/>
          <w:szCs w:val="24"/>
          <w:lang w:val="fr-FR"/>
        </w:rPr>
        <w:t xml:space="preserve"> </w:t>
      </w:r>
    </w:p>
    <w:p w:rsidR="003F6BA5" w:rsidRDefault="003F6BA5" w:rsidP="003F6BA5">
      <w:pPr>
        <w:widowControl w:val="0"/>
        <w:spacing w:after="0" w:line="240" w:lineRule="auto"/>
        <w:ind w:left="116" w:right="115" w:firstLine="707"/>
        <w:jc w:val="both"/>
        <w:rPr>
          <w:rFonts w:ascii="Times New Roman" w:eastAsia="Times New Roman" w:hAnsi="Times New Roman" w:cs="Times New Roman"/>
          <w:spacing w:val="25"/>
          <w:sz w:val="24"/>
          <w:szCs w:val="24"/>
          <w:lang w:val="fr-FR"/>
        </w:rPr>
      </w:pPr>
    </w:p>
    <w:p w:rsidR="003F6BA5" w:rsidRDefault="003F6BA5" w:rsidP="003F6BA5">
      <w:pPr>
        <w:widowControl w:val="0"/>
        <w:spacing w:after="0" w:line="240" w:lineRule="auto"/>
        <w:ind w:left="116" w:right="115" w:firstLine="707"/>
        <w:jc w:val="both"/>
        <w:rPr>
          <w:rFonts w:ascii="Times New Roman" w:eastAsia="Times New Roman" w:hAnsi="Times New Roman" w:cs="Times New Roman"/>
          <w:sz w:val="24"/>
          <w:szCs w:val="24"/>
          <w:lang w:val="fr-FR"/>
        </w:rPr>
      </w:pPr>
      <w:r>
        <w:rPr>
          <w:rFonts w:ascii="Times New Roman" w:eastAsia="Times New Roman" w:hAnsi="Times New Roman" w:cs="Times New Roman"/>
          <w:spacing w:val="-1"/>
          <w:sz w:val="24"/>
          <w:szCs w:val="24"/>
          <w:lang w:val="fr-FR"/>
        </w:rPr>
        <w:t>Predloženi Zakon</w:t>
      </w:r>
      <w:r>
        <w:rPr>
          <w:rFonts w:ascii="Times New Roman" w:eastAsia="Times New Roman" w:hAnsi="Times New Roman" w:cs="Times New Roman"/>
          <w:spacing w:val="54"/>
          <w:sz w:val="24"/>
          <w:szCs w:val="24"/>
          <w:lang w:val="fr-FR"/>
        </w:rPr>
        <w:t xml:space="preserve"> </w:t>
      </w:r>
      <w:r>
        <w:rPr>
          <w:rFonts w:ascii="Times New Roman" w:eastAsia="Times New Roman" w:hAnsi="Times New Roman" w:cs="Times New Roman"/>
          <w:sz w:val="24"/>
          <w:szCs w:val="24"/>
          <w:lang w:val="fr-FR"/>
        </w:rPr>
        <w:t>o</w:t>
      </w:r>
      <w:r>
        <w:rPr>
          <w:rFonts w:ascii="Times New Roman" w:eastAsia="Times New Roman" w:hAnsi="Times New Roman" w:cs="Times New Roman"/>
          <w:spacing w:val="55"/>
          <w:sz w:val="24"/>
          <w:szCs w:val="24"/>
          <w:lang w:val="fr-FR"/>
        </w:rPr>
        <w:t xml:space="preserve"> </w:t>
      </w:r>
      <w:r>
        <w:rPr>
          <w:rFonts w:ascii="Times New Roman" w:eastAsia="Times New Roman" w:hAnsi="Times New Roman" w:cs="Times New Roman"/>
          <w:sz w:val="24"/>
          <w:szCs w:val="24"/>
          <w:lang w:val="fr-FR"/>
        </w:rPr>
        <w:t>Agenciji</w:t>
      </w:r>
      <w:r>
        <w:rPr>
          <w:rFonts w:ascii="Times New Roman" w:eastAsia="Times New Roman" w:hAnsi="Times New Roman" w:cs="Times New Roman"/>
          <w:spacing w:val="55"/>
          <w:sz w:val="24"/>
          <w:szCs w:val="24"/>
          <w:lang w:val="fr-FR"/>
        </w:rPr>
        <w:t xml:space="preserve"> </w:t>
      </w:r>
      <w:r>
        <w:rPr>
          <w:rFonts w:ascii="Times New Roman" w:eastAsia="Times New Roman" w:hAnsi="Times New Roman" w:cs="Times New Roman"/>
          <w:spacing w:val="-2"/>
          <w:sz w:val="24"/>
          <w:szCs w:val="24"/>
          <w:lang w:val="fr-FR"/>
        </w:rPr>
        <w:t>takođe</w:t>
      </w:r>
      <w:r>
        <w:rPr>
          <w:rFonts w:ascii="Times New Roman" w:eastAsia="Times New Roman" w:hAnsi="Times New Roman" w:cs="Times New Roman"/>
          <w:spacing w:val="-1"/>
          <w:sz w:val="24"/>
          <w:szCs w:val="24"/>
          <w:lang w:val="fr-FR"/>
        </w:rPr>
        <w:t>r</w:t>
      </w:r>
      <w:r>
        <w:rPr>
          <w:rFonts w:ascii="Times New Roman" w:eastAsia="Times New Roman" w:hAnsi="Times New Roman" w:cs="Times New Roman"/>
          <w:spacing w:val="55"/>
          <w:sz w:val="24"/>
          <w:szCs w:val="24"/>
          <w:lang w:val="fr-FR"/>
        </w:rPr>
        <w:t xml:space="preserve"> </w:t>
      </w:r>
      <w:r>
        <w:rPr>
          <w:rFonts w:ascii="Times New Roman" w:eastAsia="Times New Roman" w:hAnsi="Times New Roman" w:cs="Times New Roman"/>
          <w:spacing w:val="-1"/>
          <w:sz w:val="24"/>
          <w:szCs w:val="24"/>
          <w:lang w:val="fr-FR"/>
        </w:rPr>
        <w:t>treba</w:t>
      </w:r>
      <w:r>
        <w:rPr>
          <w:rFonts w:ascii="Times New Roman" w:eastAsia="Times New Roman" w:hAnsi="Times New Roman" w:cs="Times New Roman"/>
          <w:spacing w:val="55"/>
          <w:sz w:val="24"/>
          <w:szCs w:val="24"/>
          <w:lang w:val="fr-FR"/>
        </w:rPr>
        <w:t xml:space="preserve"> </w:t>
      </w:r>
      <w:r>
        <w:rPr>
          <w:rFonts w:ascii="Times New Roman" w:eastAsia="Times New Roman" w:hAnsi="Times New Roman" w:cs="Times New Roman"/>
          <w:sz w:val="24"/>
          <w:szCs w:val="24"/>
          <w:lang w:val="fr-FR"/>
        </w:rPr>
        <w:t>stvoriti</w:t>
      </w:r>
      <w:r>
        <w:rPr>
          <w:rFonts w:ascii="Times New Roman" w:eastAsia="Times New Roman" w:hAnsi="Times New Roman" w:cs="Times New Roman"/>
          <w:spacing w:val="56"/>
          <w:sz w:val="24"/>
          <w:szCs w:val="24"/>
          <w:lang w:val="fr-FR"/>
        </w:rPr>
        <w:t xml:space="preserve"> </w:t>
      </w:r>
      <w:r>
        <w:rPr>
          <w:rFonts w:ascii="Times New Roman" w:eastAsia="Times New Roman" w:hAnsi="Times New Roman" w:cs="Times New Roman"/>
          <w:sz w:val="24"/>
          <w:szCs w:val="24"/>
          <w:lang w:val="fr-FR"/>
        </w:rPr>
        <w:t>okvir</w:t>
      </w:r>
      <w:r>
        <w:rPr>
          <w:rFonts w:ascii="Times New Roman" w:eastAsia="Times New Roman" w:hAnsi="Times New Roman" w:cs="Times New Roman"/>
          <w:spacing w:val="53"/>
          <w:sz w:val="24"/>
          <w:szCs w:val="24"/>
          <w:lang w:val="fr-FR"/>
        </w:rPr>
        <w:t xml:space="preserve"> </w:t>
      </w:r>
      <w:r>
        <w:rPr>
          <w:rFonts w:ascii="Times New Roman" w:eastAsia="Times New Roman" w:hAnsi="Times New Roman" w:cs="Times New Roman"/>
          <w:sz w:val="24"/>
          <w:szCs w:val="24"/>
          <w:lang w:val="fr-FR"/>
        </w:rPr>
        <w:t>za</w:t>
      </w:r>
      <w:r>
        <w:rPr>
          <w:rFonts w:ascii="Times New Roman" w:eastAsia="Times New Roman" w:hAnsi="Times New Roman" w:cs="Times New Roman"/>
          <w:spacing w:val="51"/>
          <w:sz w:val="24"/>
          <w:szCs w:val="24"/>
          <w:lang w:val="fr-FR"/>
        </w:rPr>
        <w:t xml:space="preserve"> </w:t>
      </w:r>
      <w:r>
        <w:rPr>
          <w:rFonts w:ascii="Times New Roman" w:eastAsia="Times New Roman" w:hAnsi="Times New Roman" w:cs="Times New Roman"/>
          <w:spacing w:val="-1"/>
          <w:sz w:val="24"/>
          <w:szCs w:val="24"/>
          <w:lang w:val="fr-FR"/>
        </w:rPr>
        <w:t>razvojne</w:t>
      </w:r>
      <w:r>
        <w:rPr>
          <w:rFonts w:ascii="Times New Roman" w:eastAsia="Times New Roman" w:hAnsi="Times New Roman" w:cs="Times New Roman"/>
          <w:spacing w:val="6"/>
          <w:sz w:val="24"/>
          <w:szCs w:val="24"/>
          <w:lang w:val="fr-FR"/>
        </w:rPr>
        <w:t xml:space="preserve"> </w:t>
      </w:r>
      <w:r>
        <w:rPr>
          <w:rFonts w:ascii="Times New Roman" w:eastAsia="Times New Roman" w:hAnsi="Times New Roman" w:cs="Times New Roman"/>
          <w:spacing w:val="-1"/>
          <w:sz w:val="24"/>
          <w:szCs w:val="24"/>
          <w:lang w:val="fr-FR"/>
        </w:rPr>
        <w:t>potrebe</w:t>
      </w:r>
      <w:r>
        <w:rPr>
          <w:rFonts w:ascii="Times New Roman" w:eastAsia="Times New Roman" w:hAnsi="Times New Roman" w:cs="Times New Roman"/>
          <w:spacing w:val="6"/>
          <w:sz w:val="24"/>
          <w:szCs w:val="24"/>
          <w:lang w:val="fr-FR"/>
        </w:rPr>
        <w:t xml:space="preserve"> </w:t>
      </w:r>
      <w:r>
        <w:rPr>
          <w:rFonts w:ascii="Times New Roman" w:eastAsia="Times New Roman" w:hAnsi="Times New Roman" w:cs="Times New Roman"/>
          <w:sz w:val="24"/>
          <w:szCs w:val="24"/>
          <w:lang w:val="fr-FR"/>
        </w:rPr>
        <w:t>vezane</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z w:val="24"/>
          <w:szCs w:val="24"/>
          <w:lang w:val="fr-FR"/>
        </w:rPr>
        <w:t>uz</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pacing w:val="-1"/>
          <w:sz w:val="24"/>
          <w:szCs w:val="24"/>
          <w:lang w:val="fr-FR"/>
        </w:rPr>
        <w:t>jačanje</w:t>
      </w:r>
      <w:r>
        <w:rPr>
          <w:rFonts w:ascii="Times New Roman" w:eastAsia="Times New Roman" w:hAnsi="Times New Roman" w:cs="Times New Roman"/>
          <w:spacing w:val="6"/>
          <w:sz w:val="24"/>
          <w:szCs w:val="24"/>
          <w:lang w:val="fr-FR"/>
        </w:rPr>
        <w:t xml:space="preserve"> </w:t>
      </w:r>
      <w:r>
        <w:rPr>
          <w:rFonts w:ascii="Times New Roman" w:eastAsia="Times New Roman" w:hAnsi="Times New Roman" w:cs="Times New Roman"/>
          <w:sz w:val="24"/>
          <w:szCs w:val="24"/>
          <w:lang w:val="fr-FR"/>
        </w:rPr>
        <w:t>i</w:t>
      </w:r>
      <w:r>
        <w:rPr>
          <w:rFonts w:ascii="Times New Roman" w:eastAsia="Times New Roman" w:hAnsi="Times New Roman" w:cs="Times New Roman"/>
          <w:spacing w:val="7"/>
          <w:sz w:val="24"/>
          <w:szCs w:val="24"/>
          <w:lang w:val="fr-FR"/>
        </w:rPr>
        <w:t xml:space="preserve"> </w:t>
      </w:r>
      <w:r>
        <w:rPr>
          <w:rFonts w:ascii="Times New Roman" w:eastAsia="Times New Roman" w:hAnsi="Times New Roman" w:cs="Times New Roman"/>
          <w:sz w:val="24"/>
          <w:szCs w:val="24"/>
          <w:lang w:val="fr-FR"/>
        </w:rPr>
        <w:t>nadgradnju</w:t>
      </w:r>
      <w:r>
        <w:rPr>
          <w:rFonts w:ascii="Times New Roman" w:eastAsia="Times New Roman" w:hAnsi="Times New Roman" w:cs="Times New Roman"/>
          <w:spacing w:val="7"/>
          <w:sz w:val="24"/>
          <w:szCs w:val="24"/>
          <w:lang w:val="fr-FR"/>
        </w:rPr>
        <w:t xml:space="preserve"> </w:t>
      </w:r>
      <w:r>
        <w:rPr>
          <w:rFonts w:ascii="Times New Roman" w:eastAsia="Times New Roman" w:hAnsi="Times New Roman" w:cs="Times New Roman"/>
          <w:sz w:val="24"/>
          <w:szCs w:val="24"/>
          <w:lang w:val="fr-FR"/>
        </w:rPr>
        <w:t>djelatnosti</w:t>
      </w:r>
      <w:r>
        <w:rPr>
          <w:rFonts w:ascii="Times New Roman" w:eastAsia="Times New Roman" w:hAnsi="Times New Roman" w:cs="Times New Roman"/>
          <w:spacing w:val="7"/>
          <w:sz w:val="24"/>
          <w:szCs w:val="24"/>
          <w:lang w:val="fr-FR"/>
        </w:rPr>
        <w:t xml:space="preserve"> </w:t>
      </w:r>
      <w:r>
        <w:rPr>
          <w:rFonts w:ascii="Times New Roman" w:eastAsia="Times New Roman" w:hAnsi="Times New Roman" w:cs="Times New Roman"/>
          <w:spacing w:val="-1"/>
          <w:sz w:val="24"/>
          <w:szCs w:val="24"/>
          <w:lang w:val="fr-FR"/>
        </w:rPr>
        <w:t>Agencije</w:t>
      </w:r>
      <w:r>
        <w:rPr>
          <w:rFonts w:ascii="Times New Roman" w:eastAsia="Times New Roman" w:hAnsi="Times New Roman" w:cs="Times New Roman"/>
          <w:spacing w:val="6"/>
          <w:sz w:val="24"/>
          <w:szCs w:val="24"/>
          <w:lang w:val="fr-FR"/>
        </w:rPr>
        <w:t xml:space="preserve"> </w:t>
      </w:r>
      <w:r>
        <w:rPr>
          <w:rFonts w:ascii="Times New Roman" w:eastAsia="Times New Roman" w:hAnsi="Times New Roman" w:cs="Times New Roman"/>
          <w:sz w:val="24"/>
          <w:szCs w:val="24"/>
          <w:lang w:val="fr-FR"/>
        </w:rPr>
        <w:t>projektima</w:t>
      </w:r>
      <w:r>
        <w:rPr>
          <w:rFonts w:ascii="Times New Roman" w:eastAsia="Times New Roman" w:hAnsi="Times New Roman" w:cs="Times New Roman"/>
          <w:spacing w:val="6"/>
          <w:sz w:val="24"/>
          <w:szCs w:val="24"/>
          <w:lang w:val="fr-FR"/>
        </w:rPr>
        <w:t xml:space="preserve"> </w:t>
      </w:r>
      <w:r>
        <w:rPr>
          <w:rFonts w:ascii="Times New Roman" w:eastAsia="Times New Roman" w:hAnsi="Times New Roman" w:cs="Times New Roman"/>
          <w:spacing w:val="-1"/>
          <w:sz w:val="24"/>
          <w:szCs w:val="24"/>
          <w:lang w:val="fr-FR"/>
        </w:rPr>
        <w:t>financiranim</w:t>
      </w:r>
      <w:r>
        <w:rPr>
          <w:rFonts w:ascii="Times New Roman" w:eastAsia="Times New Roman" w:hAnsi="Times New Roman" w:cs="Times New Roman"/>
          <w:spacing w:val="63"/>
          <w:sz w:val="24"/>
          <w:szCs w:val="24"/>
          <w:lang w:val="fr-FR"/>
        </w:rPr>
        <w:t xml:space="preserve"> </w:t>
      </w:r>
      <w:r>
        <w:rPr>
          <w:rFonts w:ascii="Times New Roman" w:eastAsia="Times New Roman" w:hAnsi="Times New Roman" w:cs="Times New Roman"/>
          <w:sz w:val="24"/>
          <w:szCs w:val="24"/>
          <w:lang w:val="fr-FR"/>
        </w:rPr>
        <w:t>iz</w:t>
      </w:r>
      <w:r>
        <w:rPr>
          <w:rFonts w:ascii="Times New Roman" w:eastAsia="Times New Roman" w:hAnsi="Times New Roman" w:cs="Times New Roman"/>
          <w:spacing w:val="44"/>
          <w:sz w:val="24"/>
          <w:szCs w:val="24"/>
          <w:lang w:val="fr-FR"/>
        </w:rPr>
        <w:t xml:space="preserve"> </w:t>
      </w:r>
      <w:r>
        <w:rPr>
          <w:rFonts w:ascii="Times New Roman" w:eastAsia="Times New Roman" w:hAnsi="Times New Roman" w:cs="Times New Roman"/>
          <w:spacing w:val="-1"/>
          <w:sz w:val="24"/>
          <w:szCs w:val="24"/>
          <w:lang w:val="fr-FR"/>
        </w:rPr>
        <w:t>fondova</w:t>
      </w:r>
      <w:r>
        <w:rPr>
          <w:rFonts w:ascii="Times New Roman" w:eastAsia="Times New Roman" w:hAnsi="Times New Roman" w:cs="Times New Roman"/>
          <w:spacing w:val="41"/>
          <w:sz w:val="24"/>
          <w:szCs w:val="24"/>
          <w:lang w:val="fr-FR"/>
        </w:rPr>
        <w:t xml:space="preserve"> </w:t>
      </w:r>
      <w:r>
        <w:rPr>
          <w:rFonts w:ascii="Times New Roman" w:eastAsia="Times New Roman" w:hAnsi="Times New Roman" w:cs="Times New Roman"/>
          <w:spacing w:val="-1"/>
          <w:sz w:val="24"/>
          <w:szCs w:val="24"/>
          <w:lang w:val="fr-FR"/>
        </w:rPr>
        <w:t>Europske</w:t>
      </w:r>
      <w:r>
        <w:rPr>
          <w:rFonts w:ascii="Times New Roman" w:eastAsia="Times New Roman" w:hAnsi="Times New Roman" w:cs="Times New Roman"/>
          <w:spacing w:val="43"/>
          <w:sz w:val="24"/>
          <w:szCs w:val="24"/>
          <w:lang w:val="fr-FR"/>
        </w:rPr>
        <w:t xml:space="preserve"> </w:t>
      </w:r>
      <w:r>
        <w:rPr>
          <w:rFonts w:ascii="Times New Roman" w:eastAsia="Times New Roman" w:hAnsi="Times New Roman" w:cs="Times New Roman"/>
          <w:spacing w:val="-1"/>
          <w:sz w:val="24"/>
          <w:szCs w:val="24"/>
          <w:lang w:val="fr-FR"/>
        </w:rPr>
        <w:t>unije.</w:t>
      </w:r>
      <w:r>
        <w:rPr>
          <w:rFonts w:ascii="Times New Roman" w:eastAsia="Times New Roman" w:hAnsi="Times New Roman" w:cs="Times New Roman"/>
          <w:spacing w:val="44"/>
          <w:sz w:val="24"/>
          <w:szCs w:val="24"/>
          <w:lang w:val="fr-FR"/>
        </w:rPr>
        <w:t xml:space="preserve"> </w:t>
      </w:r>
      <w:r>
        <w:rPr>
          <w:rFonts w:ascii="Times New Roman" w:eastAsia="Times New Roman" w:hAnsi="Times New Roman" w:cs="Times New Roman"/>
          <w:spacing w:val="-1"/>
          <w:sz w:val="24"/>
          <w:szCs w:val="24"/>
          <w:lang w:val="fr-FR"/>
        </w:rPr>
        <w:t>Ta</w:t>
      </w:r>
      <w:r>
        <w:rPr>
          <w:rFonts w:ascii="Times New Roman" w:eastAsia="Times New Roman" w:hAnsi="Times New Roman" w:cs="Times New Roman"/>
          <w:spacing w:val="-2"/>
          <w:sz w:val="24"/>
          <w:szCs w:val="24"/>
          <w:lang w:val="fr-FR"/>
        </w:rPr>
        <w:t>kođe</w:t>
      </w:r>
      <w:r>
        <w:rPr>
          <w:rFonts w:ascii="Times New Roman" w:eastAsia="Times New Roman" w:hAnsi="Times New Roman" w:cs="Times New Roman"/>
          <w:spacing w:val="-1"/>
          <w:sz w:val="24"/>
          <w:szCs w:val="24"/>
          <w:lang w:val="fr-FR"/>
        </w:rPr>
        <w:t>r,</w:t>
      </w:r>
      <w:r>
        <w:rPr>
          <w:rFonts w:ascii="Times New Roman" w:eastAsia="Times New Roman" w:hAnsi="Times New Roman" w:cs="Times New Roman"/>
          <w:spacing w:val="42"/>
          <w:sz w:val="24"/>
          <w:szCs w:val="24"/>
          <w:lang w:val="fr-FR"/>
        </w:rPr>
        <w:t xml:space="preserve"> </w:t>
      </w:r>
      <w:r>
        <w:rPr>
          <w:rFonts w:ascii="Times New Roman" w:eastAsia="Times New Roman" w:hAnsi="Times New Roman" w:cs="Times New Roman"/>
          <w:sz w:val="24"/>
          <w:szCs w:val="24"/>
          <w:lang w:val="fr-FR"/>
        </w:rPr>
        <w:t>predloženim</w:t>
      </w:r>
      <w:r>
        <w:rPr>
          <w:rFonts w:ascii="Times New Roman" w:eastAsia="Times New Roman" w:hAnsi="Times New Roman" w:cs="Times New Roman"/>
          <w:spacing w:val="44"/>
          <w:sz w:val="24"/>
          <w:szCs w:val="24"/>
          <w:lang w:val="fr-FR"/>
        </w:rPr>
        <w:t xml:space="preserve"> </w:t>
      </w:r>
      <w:r>
        <w:rPr>
          <w:rFonts w:ascii="Times New Roman" w:eastAsia="Times New Roman" w:hAnsi="Times New Roman" w:cs="Times New Roman"/>
          <w:sz w:val="24"/>
          <w:szCs w:val="24"/>
          <w:lang w:val="fr-FR"/>
        </w:rPr>
        <w:t>zakonom</w:t>
      </w:r>
      <w:r>
        <w:rPr>
          <w:rFonts w:ascii="Times New Roman" w:eastAsia="Times New Roman" w:hAnsi="Times New Roman" w:cs="Times New Roman"/>
          <w:spacing w:val="43"/>
          <w:sz w:val="24"/>
          <w:szCs w:val="24"/>
          <w:lang w:val="fr-FR"/>
        </w:rPr>
        <w:t xml:space="preserve"> </w:t>
      </w:r>
      <w:r>
        <w:rPr>
          <w:rFonts w:ascii="Times New Roman" w:eastAsia="Times New Roman" w:hAnsi="Times New Roman" w:cs="Times New Roman"/>
          <w:spacing w:val="-1"/>
          <w:sz w:val="24"/>
          <w:szCs w:val="24"/>
          <w:lang w:val="fr-FR"/>
        </w:rPr>
        <w:t>stvorit</w:t>
      </w:r>
      <w:r>
        <w:rPr>
          <w:rFonts w:ascii="Times New Roman" w:eastAsia="Times New Roman" w:hAnsi="Times New Roman" w:cs="Times New Roman"/>
          <w:spacing w:val="43"/>
          <w:sz w:val="24"/>
          <w:szCs w:val="24"/>
          <w:lang w:val="fr-FR"/>
        </w:rPr>
        <w:t xml:space="preserve"> </w:t>
      </w:r>
      <w:r>
        <w:rPr>
          <w:rFonts w:ascii="Times New Roman" w:eastAsia="Times New Roman" w:hAnsi="Times New Roman" w:cs="Times New Roman"/>
          <w:spacing w:val="-1"/>
          <w:sz w:val="24"/>
          <w:szCs w:val="24"/>
          <w:lang w:val="fr-FR"/>
        </w:rPr>
        <w:t>će</w:t>
      </w:r>
      <w:r>
        <w:rPr>
          <w:rFonts w:ascii="Times New Roman" w:eastAsia="Times New Roman" w:hAnsi="Times New Roman" w:cs="Times New Roman"/>
          <w:spacing w:val="42"/>
          <w:sz w:val="24"/>
          <w:szCs w:val="24"/>
          <w:lang w:val="fr-FR"/>
        </w:rPr>
        <w:t xml:space="preserve"> </w:t>
      </w:r>
      <w:r>
        <w:rPr>
          <w:rFonts w:ascii="Times New Roman" w:eastAsia="Times New Roman" w:hAnsi="Times New Roman" w:cs="Times New Roman"/>
          <w:sz w:val="24"/>
          <w:szCs w:val="24"/>
          <w:lang w:val="fr-FR"/>
        </w:rPr>
        <w:t>se</w:t>
      </w:r>
      <w:r>
        <w:rPr>
          <w:rFonts w:ascii="Times New Roman" w:eastAsia="Times New Roman" w:hAnsi="Times New Roman" w:cs="Times New Roman"/>
          <w:spacing w:val="43"/>
          <w:sz w:val="24"/>
          <w:szCs w:val="24"/>
          <w:lang w:val="fr-FR"/>
        </w:rPr>
        <w:t xml:space="preserve"> </w:t>
      </w:r>
      <w:r>
        <w:rPr>
          <w:rFonts w:ascii="Times New Roman" w:eastAsia="Times New Roman" w:hAnsi="Times New Roman" w:cs="Times New Roman"/>
          <w:spacing w:val="-1"/>
          <w:sz w:val="24"/>
          <w:szCs w:val="24"/>
          <w:lang w:val="fr-FR"/>
        </w:rPr>
        <w:t>prijeko</w:t>
      </w:r>
      <w:r>
        <w:rPr>
          <w:rFonts w:ascii="Times New Roman" w:eastAsia="Times New Roman" w:hAnsi="Times New Roman" w:cs="Times New Roman"/>
          <w:spacing w:val="43"/>
          <w:sz w:val="24"/>
          <w:szCs w:val="24"/>
          <w:lang w:val="fr-FR"/>
        </w:rPr>
        <w:t xml:space="preserve"> </w:t>
      </w:r>
      <w:r>
        <w:rPr>
          <w:rFonts w:ascii="Times New Roman" w:eastAsia="Times New Roman" w:hAnsi="Times New Roman" w:cs="Times New Roman"/>
          <w:spacing w:val="-1"/>
          <w:sz w:val="24"/>
          <w:szCs w:val="24"/>
          <w:lang w:val="fr-FR"/>
        </w:rPr>
        <w:t>potreban</w:t>
      </w:r>
      <w:r>
        <w:rPr>
          <w:rFonts w:ascii="Times New Roman" w:eastAsia="Times New Roman" w:hAnsi="Times New Roman" w:cs="Times New Roman"/>
          <w:spacing w:val="81"/>
          <w:sz w:val="24"/>
          <w:szCs w:val="24"/>
          <w:lang w:val="fr-FR"/>
        </w:rPr>
        <w:t xml:space="preserve"> </w:t>
      </w:r>
      <w:r>
        <w:rPr>
          <w:rFonts w:ascii="Times New Roman" w:eastAsia="Times New Roman" w:hAnsi="Times New Roman" w:cs="Times New Roman"/>
          <w:spacing w:val="-1"/>
          <w:sz w:val="24"/>
          <w:szCs w:val="24"/>
          <w:lang w:val="fr-FR"/>
        </w:rPr>
        <w:t>pravni</w:t>
      </w:r>
      <w:r>
        <w:rPr>
          <w:rFonts w:ascii="Times New Roman" w:eastAsia="Times New Roman" w:hAnsi="Times New Roman" w:cs="Times New Roman"/>
          <w:spacing w:val="45"/>
          <w:sz w:val="24"/>
          <w:szCs w:val="24"/>
          <w:lang w:val="fr-FR"/>
        </w:rPr>
        <w:t xml:space="preserve"> </w:t>
      </w:r>
      <w:r>
        <w:rPr>
          <w:rFonts w:ascii="Times New Roman" w:eastAsia="Times New Roman" w:hAnsi="Times New Roman" w:cs="Times New Roman"/>
          <w:sz w:val="24"/>
          <w:szCs w:val="24"/>
          <w:lang w:val="fr-FR"/>
        </w:rPr>
        <w:t>okvir</w:t>
      </w:r>
      <w:r>
        <w:rPr>
          <w:rFonts w:ascii="Times New Roman" w:eastAsia="Times New Roman" w:hAnsi="Times New Roman" w:cs="Times New Roman"/>
          <w:spacing w:val="45"/>
          <w:sz w:val="24"/>
          <w:szCs w:val="24"/>
          <w:lang w:val="fr-FR"/>
        </w:rPr>
        <w:t xml:space="preserve"> </w:t>
      </w:r>
      <w:r>
        <w:rPr>
          <w:rFonts w:ascii="Times New Roman" w:eastAsia="Times New Roman" w:hAnsi="Times New Roman" w:cs="Times New Roman"/>
          <w:sz w:val="24"/>
          <w:szCs w:val="24"/>
          <w:lang w:val="fr-FR"/>
        </w:rPr>
        <w:t>za</w:t>
      </w:r>
      <w:r>
        <w:rPr>
          <w:rFonts w:ascii="Times New Roman" w:eastAsia="Times New Roman" w:hAnsi="Times New Roman" w:cs="Times New Roman"/>
          <w:spacing w:val="44"/>
          <w:sz w:val="24"/>
          <w:szCs w:val="24"/>
          <w:lang w:val="fr-FR"/>
        </w:rPr>
        <w:t xml:space="preserve"> </w:t>
      </w:r>
      <w:r>
        <w:rPr>
          <w:rFonts w:ascii="Times New Roman" w:eastAsia="Times New Roman" w:hAnsi="Times New Roman" w:cs="Times New Roman"/>
          <w:spacing w:val="-1"/>
          <w:sz w:val="24"/>
          <w:szCs w:val="24"/>
          <w:lang w:val="fr-FR"/>
        </w:rPr>
        <w:t>omogućavanje</w:t>
      </w:r>
      <w:r>
        <w:rPr>
          <w:rFonts w:ascii="Times New Roman" w:eastAsia="Times New Roman" w:hAnsi="Times New Roman" w:cs="Times New Roman"/>
          <w:spacing w:val="44"/>
          <w:sz w:val="24"/>
          <w:szCs w:val="24"/>
          <w:lang w:val="fr-FR"/>
        </w:rPr>
        <w:t xml:space="preserve"> </w:t>
      </w:r>
      <w:r>
        <w:rPr>
          <w:rFonts w:ascii="Times New Roman" w:eastAsia="Times New Roman" w:hAnsi="Times New Roman" w:cs="Times New Roman"/>
          <w:spacing w:val="-1"/>
          <w:sz w:val="24"/>
          <w:szCs w:val="24"/>
          <w:lang w:val="fr-FR"/>
        </w:rPr>
        <w:t>ostvarenja</w:t>
      </w:r>
      <w:r>
        <w:rPr>
          <w:rFonts w:ascii="Times New Roman" w:eastAsia="Times New Roman" w:hAnsi="Times New Roman" w:cs="Times New Roman"/>
          <w:spacing w:val="44"/>
          <w:sz w:val="24"/>
          <w:szCs w:val="24"/>
          <w:lang w:val="fr-FR"/>
        </w:rPr>
        <w:t xml:space="preserve"> </w:t>
      </w:r>
      <w:r>
        <w:rPr>
          <w:rFonts w:ascii="Times New Roman" w:eastAsia="Times New Roman" w:hAnsi="Times New Roman" w:cs="Times New Roman"/>
          <w:sz w:val="24"/>
          <w:szCs w:val="24"/>
          <w:lang w:val="fr-FR"/>
        </w:rPr>
        <w:t>funkcija</w:t>
      </w:r>
      <w:r>
        <w:rPr>
          <w:rFonts w:ascii="Times New Roman" w:eastAsia="Times New Roman" w:hAnsi="Times New Roman" w:cs="Times New Roman"/>
          <w:spacing w:val="44"/>
          <w:sz w:val="24"/>
          <w:szCs w:val="24"/>
          <w:lang w:val="fr-FR"/>
        </w:rPr>
        <w:t xml:space="preserve"> </w:t>
      </w:r>
      <w:r>
        <w:rPr>
          <w:rFonts w:ascii="Times New Roman" w:eastAsia="Times New Roman" w:hAnsi="Times New Roman" w:cs="Times New Roman"/>
          <w:spacing w:val="-1"/>
          <w:sz w:val="24"/>
          <w:szCs w:val="24"/>
          <w:lang w:val="fr-FR"/>
        </w:rPr>
        <w:t>Agencije</w:t>
      </w:r>
      <w:r>
        <w:rPr>
          <w:rFonts w:ascii="Times New Roman" w:eastAsia="Times New Roman" w:hAnsi="Times New Roman" w:cs="Times New Roman"/>
          <w:spacing w:val="46"/>
          <w:sz w:val="24"/>
          <w:szCs w:val="24"/>
          <w:lang w:val="fr-FR"/>
        </w:rPr>
        <w:t xml:space="preserve"> </w:t>
      </w:r>
      <w:r>
        <w:rPr>
          <w:rFonts w:ascii="Times New Roman" w:eastAsia="Times New Roman" w:hAnsi="Times New Roman" w:cs="Times New Roman"/>
          <w:sz w:val="24"/>
          <w:szCs w:val="24"/>
          <w:lang w:val="fr-FR"/>
        </w:rPr>
        <w:t>-</w:t>
      </w:r>
      <w:r>
        <w:rPr>
          <w:rFonts w:ascii="Times New Roman" w:eastAsia="Times New Roman" w:hAnsi="Times New Roman" w:cs="Times New Roman"/>
          <w:spacing w:val="44"/>
          <w:sz w:val="24"/>
          <w:szCs w:val="24"/>
          <w:lang w:val="fr-FR"/>
        </w:rPr>
        <w:t xml:space="preserve"> </w:t>
      </w:r>
      <w:r>
        <w:rPr>
          <w:rFonts w:ascii="Times New Roman" w:eastAsia="Times New Roman" w:hAnsi="Times New Roman" w:cs="Times New Roman"/>
          <w:sz w:val="24"/>
          <w:szCs w:val="24"/>
          <w:lang w:val="fr-FR"/>
        </w:rPr>
        <w:t>učinkovito</w:t>
      </w:r>
      <w:r>
        <w:rPr>
          <w:rFonts w:ascii="Times New Roman" w:eastAsia="Times New Roman" w:hAnsi="Times New Roman" w:cs="Times New Roman"/>
          <w:spacing w:val="45"/>
          <w:sz w:val="24"/>
          <w:szCs w:val="24"/>
          <w:lang w:val="fr-FR"/>
        </w:rPr>
        <w:t xml:space="preserve"> </w:t>
      </w:r>
      <w:r>
        <w:rPr>
          <w:rFonts w:ascii="Times New Roman" w:eastAsia="Times New Roman" w:hAnsi="Times New Roman" w:cs="Times New Roman"/>
          <w:spacing w:val="-1"/>
          <w:sz w:val="24"/>
          <w:szCs w:val="24"/>
          <w:lang w:val="fr-FR"/>
        </w:rPr>
        <w:t>integriranje</w:t>
      </w:r>
      <w:r>
        <w:rPr>
          <w:rFonts w:ascii="Times New Roman" w:eastAsia="Times New Roman" w:hAnsi="Times New Roman" w:cs="Times New Roman"/>
          <w:spacing w:val="77"/>
          <w:sz w:val="24"/>
          <w:szCs w:val="24"/>
          <w:lang w:val="fr-FR"/>
        </w:rPr>
        <w:t xml:space="preserve"> </w:t>
      </w:r>
      <w:r>
        <w:rPr>
          <w:rFonts w:ascii="Times New Roman" w:eastAsia="Times New Roman" w:hAnsi="Times New Roman" w:cs="Times New Roman"/>
          <w:spacing w:val="-1"/>
          <w:sz w:val="24"/>
          <w:szCs w:val="24"/>
          <w:lang w:val="fr-FR"/>
        </w:rPr>
        <w:t>postojećih</w:t>
      </w:r>
      <w:r>
        <w:rPr>
          <w:rFonts w:ascii="Times New Roman" w:eastAsia="Times New Roman" w:hAnsi="Times New Roman" w:cs="Times New Roman"/>
          <w:spacing w:val="29"/>
          <w:sz w:val="24"/>
          <w:szCs w:val="24"/>
          <w:lang w:val="fr-FR"/>
        </w:rPr>
        <w:t xml:space="preserve"> </w:t>
      </w:r>
      <w:r>
        <w:rPr>
          <w:rFonts w:ascii="Times New Roman" w:eastAsia="Times New Roman" w:hAnsi="Times New Roman" w:cs="Times New Roman"/>
          <w:sz w:val="24"/>
          <w:szCs w:val="24"/>
          <w:lang w:val="fr-FR"/>
        </w:rPr>
        <w:t>i</w:t>
      </w:r>
      <w:r>
        <w:rPr>
          <w:rFonts w:ascii="Times New Roman" w:eastAsia="Times New Roman" w:hAnsi="Times New Roman" w:cs="Times New Roman"/>
          <w:spacing w:val="29"/>
          <w:sz w:val="24"/>
          <w:szCs w:val="24"/>
          <w:lang w:val="fr-FR"/>
        </w:rPr>
        <w:t xml:space="preserve"> </w:t>
      </w:r>
      <w:r>
        <w:rPr>
          <w:rFonts w:ascii="Times New Roman" w:eastAsia="Times New Roman" w:hAnsi="Times New Roman" w:cs="Times New Roman"/>
          <w:spacing w:val="-1"/>
          <w:sz w:val="24"/>
          <w:szCs w:val="24"/>
          <w:lang w:val="fr-FR"/>
        </w:rPr>
        <w:t>budućih</w:t>
      </w:r>
      <w:r>
        <w:rPr>
          <w:rFonts w:ascii="Times New Roman" w:eastAsia="Times New Roman" w:hAnsi="Times New Roman" w:cs="Times New Roman"/>
          <w:spacing w:val="29"/>
          <w:sz w:val="24"/>
          <w:szCs w:val="24"/>
          <w:lang w:val="fr-FR"/>
        </w:rPr>
        <w:t xml:space="preserve"> </w:t>
      </w:r>
      <w:r>
        <w:rPr>
          <w:rFonts w:ascii="Times New Roman" w:eastAsia="Times New Roman" w:hAnsi="Times New Roman" w:cs="Times New Roman"/>
          <w:spacing w:val="-1"/>
          <w:sz w:val="24"/>
          <w:szCs w:val="24"/>
          <w:lang w:val="fr-FR"/>
        </w:rPr>
        <w:t>programa</w:t>
      </w:r>
      <w:r>
        <w:rPr>
          <w:rFonts w:ascii="Times New Roman" w:eastAsia="Times New Roman" w:hAnsi="Times New Roman" w:cs="Times New Roman"/>
          <w:spacing w:val="28"/>
          <w:sz w:val="24"/>
          <w:szCs w:val="24"/>
          <w:lang w:val="fr-FR"/>
        </w:rPr>
        <w:t xml:space="preserve"> </w:t>
      </w:r>
      <w:r>
        <w:rPr>
          <w:rFonts w:ascii="Times New Roman" w:eastAsia="Times New Roman" w:hAnsi="Times New Roman" w:cs="Times New Roman"/>
          <w:sz w:val="24"/>
          <w:szCs w:val="24"/>
          <w:lang w:val="fr-FR"/>
        </w:rPr>
        <w:t>u</w:t>
      </w:r>
      <w:r>
        <w:rPr>
          <w:rFonts w:ascii="Times New Roman" w:eastAsia="Times New Roman" w:hAnsi="Times New Roman" w:cs="Times New Roman"/>
          <w:spacing w:val="31"/>
          <w:sz w:val="24"/>
          <w:szCs w:val="24"/>
          <w:lang w:val="fr-FR"/>
        </w:rPr>
        <w:t xml:space="preserve"> </w:t>
      </w:r>
      <w:r>
        <w:rPr>
          <w:rFonts w:ascii="Times New Roman" w:eastAsia="Times New Roman" w:hAnsi="Times New Roman" w:cs="Times New Roman"/>
          <w:sz w:val="24"/>
          <w:szCs w:val="24"/>
          <w:lang w:val="fr-FR"/>
        </w:rPr>
        <w:t>područjima</w:t>
      </w:r>
      <w:r>
        <w:rPr>
          <w:rFonts w:ascii="Times New Roman" w:eastAsia="Times New Roman" w:hAnsi="Times New Roman" w:cs="Times New Roman"/>
          <w:spacing w:val="28"/>
          <w:sz w:val="24"/>
          <w:szCs w:val="24"/>
          <w:lang w:val="fr-FR"/>
        </w:rPr>
        <w:t xml:space="preserve"> </w:t>
      </w:r>
      <w:r>
        <w:rPr>
          <w:rFonts w:ascii="Times New Roman" w:eastAsia="Times New Roman" w:hAnsi="Times New Roman" w:cs="Times New Roman"/>
          <w:sz w:val="24"/>
          <w:szCs w:val="24"/>
          <w:lang w:val="fr-FR"/>
        </w:rPr>
        <w:t>obrazovanja,</w:t>
      </w:r>
      <w:r>
        <w:rPr>
          <w:rFonts w:ascii="Times New Roman" w:eastAsia="Times New Roman" w:hAnsi="Times New Roman" w:cs="Times New Roman"/>
          <w:spacing w:val="28"/>
          <w:sz w:val="24"/>
          <w:szCs w:val="24"/>
          <w:lang w:val="fr-FR"/>
        </w:rPr>
        <w:t xml:space="preserve"> </w:t>
      </w:r>
      <w:r>
        <w:rPr>
          <w:rFonts w:ascii="Times New Roman" w:eastAsia="Times New Roman" w:hAnsi="Times New Roman" w:cs="Times New Roman"/>
          <w:spacing w:val="-1"/>
          <w:sz w:val="24"/>
          <w:szCs w:val="24"/>
          <w:lang w:val="fr-FR"/>
        </w:rPr>
        <w:t>osposobljavanja,</w:t>
      </w:r>
      <w:r>
        <w:rPr>
          <w:rFonts w:ascii="Times New Roman" w:eastAsia="Times New Roman" w:hAnsi="Times New Roman" w:cs="Times New Roman"/>
          <w:spacing w:val="28"/>
          <w:sz w:val="24"/>
          <w:szCs w:val="24"/>
          <w:lang w:val="fr-FR"/>
        </w:rPr>
        <w:t xml:space="preserve"> </w:t>
      </w:r>
      <w:r>
        <w:rPr>
          <w:rFonts w:ascii="Times New Roman" w:eastAsia="Times New Roman" w:hAnsi="Times New Roman" w:cs="Times New Roman"/>
          <w:spacing w:val="-1"/>
          <w:sz w:val="24"/>
          <w:szCs w:val="24"/>
          <w:lang w:val="fr-FR"/>
        </w:rPr>
        <w:t>mladih,</w:t>
      </w:r>
      <w:r>
        <w:rPr>
          <w:rFonts w:ascii="Times New Roman" w:eastAsia="Times New Roman" w:hAnsi="Times New Roman" w:cs="Times New Roman"/>
          <w:spacing w:val="29"/>
          <w:sz w:val="24"/>
          <w:szCs w:val="24"/>
          <w:lang w:val="fr-FR"/>
        </w:rPr>
        <w:t xml:space="preserve"> </w:t>
      </w:r>
      <w:r>
        <w:rPr>
          <w:rFonts w:ascii="Times New Roman" w:eastAsia="Times New Roman" w:hAnsi="Times New Roman" w:cs="Times New Roman"/>
          <w:sz w:val="24"/>
          <w:szCs w:val="24"/>
          <w:lang w:val="fr-FR"/>
        </w:rPr>
        <w:t>sporta</w:t>
      </w:r>
      <w:r>
        <w:rPr>
          <w:rFonts w:ascii="Times New Roman" w:eastAsia="Times New Roman" w:hAnsi="Times New Roman" w:cs="Times New Roman"/>
          <w:spacing w:val="27"/>
          <w:sz w:val="24"/>
          <w:szCs w:val="24"/>
          <w:lang w:val="fr-FR"/>
        </w:rPr>
        <w:t xml:space="preserve"> </w:t>
      </w:r>
      <w:r>
        <w:rPr>
          <w:rFonts w:ascii="Times New Roman" w:eastAsia="Times New Roman" w:hAnsi="Times New Roman" w:cs="Times New Roman"/>
          <w:sz w:val="24"/>
          <w:szCs w:val="24"/>
          <w:lang w:val="fr-FR"/>
        </w:rPr>
        <w:t>i</w:t>
      </w:r>
      <w:r>
        <w:rPr>
          <w:rFonts w:ascii="Times New Roman" w:eastAsia="Times New Roman" w:hAnsi="Times New Roman" w:cs="Times New Roman"/>
          <w:spacing w:val="83"/>
          <w:sz w:val="24"/>
          <w:szCs w:val="24"/>
          <w:lang w:val="fr-FR"/>
        </w:rPr>
        <w:t xml:space="preserve"> </w:t>
      </w:r>
      <w:r>
        <w:rPr>
          <w:rFonts w:ascii="Times New Roman" w:eastAsia="Times New Roman" w:hAnsi="Times New Roman" w:cs="Times New Roman"/>
          <w:sz w:val="24"/>
          <w:szCs w:val="24"/>
          <w:lang w:val="fr-FR"/>
        </w:rPr>
        <w:t>znanosti,</w:t>
      </w:r>
      <w:r>
        <w:rPr>
          <w:rFonts w:ascii="Times New Roman" w:eastAsia="Times New Roman" w:hAnsi="Times New Roman" w:cs="Times New Roman"/>
          <w:spacing w:val="32"/>
          <w:sz w:val="24"/>
          <w:szCs w:val="24"/>
          <w:lang w:val="fr-FR"/>
        </w:rPr>
        <w:t xml:space="preserve"> </w:t>
      </w:r>
      <w:r>
        <w:rPr>
          <w:rFonts w:ascii="Times New Roman" w:eastAsia="Times New Roman" w:hAnsi="Times New Roman" w:cs="Times New Roman"/>
          <w:sz w:val="24"/>
          <w:szCs w:val="24"/>
          <w:lang w:val="fr-FR"/>
        </w:rPr>
        <w:t>u</w:t>
      </w:r>
      <w:r>
        <w:rPr>
          <w:rFonts w:ascii="Times New Roman" w:eastAsia="Times New Roman" w:hAnsi="Times New Roman" w:cs="Times New Roman"/>
          <w:spacing w:val="33"/>
          <w:sz w:val="24"/>
          <w:szCs w:val="24"/>
          <w:lang w:val="fr-FR"/>
        </w:rPr>
        <w:t xml:space="preserve"> </w:t>
      </w:r>
      <w:r>
        <w:rPr>
          <w:rFonts w:ascii="Times New Roman" w:eastAsia="Times New Roman" w:hAnsi="Times New Roman" w:cs="Times New Roman"/>
          <w:spacing w:val="-1"/>
          <w:sz w:val="24"/>
          <w:szCs w:val="24"/>
          <w:lang w:val="fr-FR"/>
        </w:rPr>
        <w:t>cilju</w:t>
      </w:r>
      <w:r>
        <w:rPr>
          <w:rFonts w:ascii="Times New Roman" w:eastAsia="Times New Roman" w:hAnsi="Times New Roman" w:cs="Times New Roman"/>
          <w:spacing w:val="33"/>
          <w:sz w:val="24"/>
          <w:szCs w:val="24"/>
          <w:lang w:val="fr-FR"/>
        </w:rPr>
        <w:t xml:space="preserve"> </w:t>
      </w:r>
      <w:r>
        <w:rPr>
          <w:rFonts w:ascii="Times New Roman" w:eastAsia="Times New Roman" w:hAnsi="Times New Roman" w:cs="Times New Roman"/>
          <w:spacing w:val="-1"/>
          <w:sz w:val="24"/>
          <w:szCs w:val="24"/>
          <w:lang w:val="fr-FR"/>
        </w:rPr>
        <w:t>otvorenosti</w:t>
      </w:r>
      <w:r>
        <w:rPr>
          <w:rFonts w:ascii="Times New Roman" w:eastAsia="Times New Roman" w:hAnsi="Times New Roman" w:cs="Times New Roman"/>
          <w:spacing w:val="33"/>
          <w:sz w:val="24"/>
          <w:szCs w:val="24"/>
          <w:lang w:val="fr-FR"/>
        </w:rPr>
        <w:t xml:space="preserve"> </w:t>
      </w:r>
      <w:r>
        <w:rPr>
          <w:rFonts w:ascii="Times New Roman" w:eastAsia="Times New Roman" w:hAnsi="Times New Roman" w:cs="Times New Roman"/>
          <w:spacing w:val="-1"/>
          <w:sz w:val="24"/>
          <w:szCs w:val="24"/>
          <w:lang w:val="fr-FR"/>
        </w:rPr>
        <w:t>prema</w:t>
      </w:r>
      <w:r>
        <w:rPr>
          <w:rFonts w:ascii="Times New Roman" w:eastAsia="Times New Roman" w:hAnsi="Times New Roman" w:cs="Times New Roman"/>
          <w:spacing w:val="37"/>
          <w:sz w:val="24"/>
          <w:szCs w:val="24"/>
          <w:lang w:val="fr-FR"/>
        </w:rPr>
        <w:t xml:space="preserve"> </w:t>
      </w:r>
      <w:r>
        <w:rPr>
          <w:rFonts w:ascii="Times New Roman" w:eastAsia="Times New Roman" w:hAnsi="Times New Roman" w:cs="Times New Roman"/>
          <w:spacing w:val="-1"/>
          <w:sz w:val="24"/>
          <w:szCs w:val="24"/>
          <w:lang w:val="fr-FR"/>
        </w:rPr>
        <w:t>gra</w:t>
      </w:r>
      <w:r>
        <w:rPr>
          <w:rFonts w:ascii="Times New Roman" w:eastAsia="Times New Roman" w:hAnsi="Times New Roman" w:cs="Times New Roman"/>
          <w:spacing w:val="-2"/>
          <w:sz w:val="24"/>
          <w:szCs w:val="24"/>
          <w:lang w:val="fr-FR"/>
        </w:rPr>
        <w:t>đ</w:t>
      </w:r>
      <w:r>
        <w:rPr>
          <w:rFonts w:ascii="Times New Roman" w:eastAsia="Times New Roman" w:hAnsi="Times New Roman" w:cs="Times New Roman"/>
          <w:spacing w:val="-1"/>
          <w:sz w:val="24"/>
          <w:szCs w:val="24"/>
          <w:lang w:val="fr-FR"/>
        </w:rPr>
        <w:t>anima</w:t>
      </w:r>
      <w:r>
        <w:rPr>
          <w:rFonts w:ascii="Times New Roman" w:eastAsia="Times New Roman" w:hAnsi="Times New Roman" w:cs="Times New Roman"/>
          <w:spacing w:val="32"/>
          <w:sz w:val="24"/>
          <w:szCs w:val="24"/>
          <w:lang w:val="fr-FR"/>
        </w:rPr>
        <w:t xml:space="preserve"> </w:t>
      </w:r>
      <w:r>
        <w:rPr>
          <w:rFonts w:ascii="Times New Roman" w:eastAsia="Times New Roman" w:hAnsi="Times New Roman" w:cs="Times New Roman"/>
          <w:sz w:val="24"/>
          <w:szCs w:val="24"/>
          <w:lang w:val="fr-FR"/>
        </w:rPr>
        <w:t>radi</w:t>
      </w:r>
      <w:r>
        <w:rPr>
          <w:rFonts w:ascii="Times New Roman" w:eastAsia="Times New Roman" w:hAnsi="Times New Roman" w:cs="Times New Roman"/>
          <w:spacing w:val="33"/>
          <w:sz w:val="24"/>
          <w:szCs w:val="24"/>
          <w:lang w:val="fr-FR"/>
        </w:rPr>
        <w:t xml:space="preserve"> </w:t>
      </w:r>
      <w:r>
        <w:rPr>
          <w:rFonts w:ascii="Times New Roman" w:eastAsia="Times New Roman" w:hAnsi="Times New Roman" w:cs="Times New Roman"/>
          <w:spacing w:val="-1"/>
          <w:sz w:val="24"/>
          <w:szCs w:val="24"/>
          <w:lang w:val="fr-FR"/>
        </w:rPr>
        <w:t>osiguravanja</w:t>
      </w:r>
      <w:r>
        <w:rPr>
          <w:rFonts w:ascii="Times New Roman" w:eastAsia="Times New Roman" w:hAnsi="Times New Roman" w:cs="Times New Roman"/>
          <w:spacing w:val="32"/>
          <w:sz w:val="24"/>
          <w:szCs w:val="24"/>
          <w:lang w:val="fr-FR"/>
        </w:rPr>
        <w:t xml:space="preserve"> </w:t>
      </w:r>
      <w:r>
        <w:rPr>
          <w:rFonts w:ascii="Times New Roman" w:eastAsia="Times New Roman" w:hAnsi="Times New Roman" w:cs="Times New Roman"/>
          <w:sz w:val="24"/>
          <w:szCs w:val="24"/>
          <w:lang w:val="fr-FR"/>
        </w:rPr>
        <w:t>pravodobne,</w:t>
      </w:r>
      <w:r>
        <w:rPr>
          <w:rFonts w:ascii="Times New Roman" w:eastAsia="Times New Roman" w:hAnsi="Times New Roman" w:cs="Times New Roman"/>
          <w:spacing w:val="33"/>
          <w:sz w:val="24"/>
          <w:szCs w:val="24"/>
          <w:lang w:val="fr-FR"/>
        </w:rPr>
        <w:t xml:space="preserve"> </w:t>
      </w:r>
      <w:r>
        <w:rPr>
          <w:rFonts w:ascii="Times New Roman" w:eastAsia="Times New Roman" w:hAnsi="Times New Roman" w:cs="Times New Roman"/>
          <w:sz w:val="24"/>
          <w:szCs w:val="24"/>
          <w:lang w:val="fr-FR"/>
        </w:rPr>
        <w:t>točne</w:t>
      </w:r>
      <w:r>
        <w:rPr>
          <w:rFonts w:ascii="Times New Roman" w:eastAsia="Times New Roman" w:hAnsi="Times New Roman" w:cs="Times New Roman"/>
          <w:spacing w:val="34"/>
          <w:sz w:val="24"/>
          <w:szCs w:val="24"/>
          <w:lang w:val="fr-FR"/>
        </w:rPr>
        <w:t xml:space="preserve"> </w:t>
      </w:r>
      <w:r>
        <w:rPr>
          <w:rFonts w:ascii="Times New Roman" w:eastAsia="Times New Roman" w:hAnsi="Times New Roman" w:cs="Times New Roman"/>
          <w:sz w:val="24"/>
          <w:szCs w:val="24"/>
          <w:lang w:val="fr-FR"/>
        </w:rPr>
        <w:t>i</w:t>
      </w:r>
      <w:r>
        <w:rPr>
          <w:rFonts w:ascii="Times New Roman" w:eastAsia="Times New Roman" w:hAnsi="Times New Roman" w:cs="Times New Roman"/>
          <w:spacing w:val="75"/>
          <w:sz w:val="24"/>
          <w:szCs w:val="24"/>
          <w:lang w:val="fr-FR"/>
        </w:rPr>
        <w:t xml:space="preserve"> </w:t>
      </w:r>
      <w:r>
        <w:rPr>
          <w:rFonts w:ascii="Times New Roman" w:eastAsia="Times New Roman" w:hAnsi="Times New Roman" w:cs="Times New Roman"/>
          <w:spacing w:val="-1"/>
          <w:sz w:val="24"/>
          <w:szCs w:val="24"/>
          <w:lang w:val="fr-FR"/>
        </w:rPr>
        <w:t>provjerene</w:t>
      </w:r>
      <w:r>
        <w:rPr>
          <w:rFonts w:ascii="Times New Roman" w:eastAsia="Times New Roman" w:hAnsi="Times New Roman" w:cs="Times New Roman"/>
          <w:spacing w:val="56"/>
          <w:sz w:val="24"/>
          <w:szCs w:val="24"/>
          <w:lang w:val="fr-FR"/>
        </w:rPr>
        <w:t xml:space="preserve"> </w:t>
      </w:r>
      <w:r>
        <w:rPr>
          <w:rFonts w:ascii="Times New Roman" w:eastAsia="Times New Roman" w:hAnsi="Times New Roman" w:cs="Times New Roman"/>
          <w:spacing w:val="-1"/>
          <w:sz w:val="24"/>
          <w:szCs w:val="24"/>
          <w:lang w:val="fr-FR"/>
        </w:rPr>
        <w:t>informacije</w:t>
      </w:r>
      <w:r>
        <w:rPr>
          <w:rFonts w:ascii="Times New Roman" w:eastAsia="Times New Roman" w:hAnsi="Times New Roman" w:cs="Times New Roman"/>
          <w:spacing w:val="56"/>
          <w:sz w:val="24"/>
          <w:szCs w:val="24"/>
          <w:lang w:val="fr-FR"/>
        </w:rPr>
        <w:t xml:space="preserve"> </w:t>
      </w:r>
      <w:r>
        <w:rPr>
          <w:rFonts w:ascii="Times New Roman" w:eastAsia="Times New Roman" w:hAnsi="Times New Roman" w:cs="Times New Roman"/>
          <w:spacing w:val="1"/>
          <w:sz w:val="24"/>
          <w:szCs w:val="24"/>
          <w:lang w:val="fr-FR"/>
        </w:rPr>
        <w:t>te</w:t>
      </w:r>
      <w:r>
        <w:rPr>
          <w:rFonts w:ascii="Times New Roman" w:eastAsia="Times New Roman" w:hAnsi="Times New Roman" w:cs="Times New Roman"/>
          <w:spacing w:val="56"/>
          <w:sz w:val="24"/>
          <w:szCs w:val="24"/>
          <w:lang w:val="fr-FR"/>
        </w:rPr>
        <w:t xml:space="preserve"> </w:t>
      </w:r>
      <w:r>
        <w:rPr>
          <w:rFonts w:ascii="Times New Roman" w:eastAsia="Times New Roman" w:hAnsi="Times New Roman" w:cs="Times New Roman"/>
          <w:spacing w:val="-1"/>
          <w:sz w:val="24"/>
          <w:szCs w:val="24"/>
          <w:lang w:val="fr-FR"/>
        </w:rPr>
        <w:t>stručne</w:t>
      </w:r>
      <w:r>
        <w:rPr>
          <w:rFonts w:ascii="Times New Roman" w:eastAsia="Times New Roman" w:hAnsi="Times New Roman" w:cs="Times New Roman"/>
          <w:spacing w:val="56"/>
          <w:sz w:val="24"/>
          <w:szCs w:val="24"/>
          <w:lang w:val="fr-FR"/>
        </w:rPr>
        <w:t xml:space="preserve"> </w:t>
      </w:r>
      <w:r>
        <w:rPr>
          <w:rFonts w:ascii="Times New Roman" w:eastAsia="Times New Roman" w:hAnsi="Times New Roman" w:cs="Times New Roman"/>
          <w:sz w:val="24"/>
          <w:szCs w:val="24"/>
          <w:lang w:val="fr-FR"/>
        </w:rPr>
        <w:t>potpore</w:t>
      </w:r>
      <w:r>
        <w:rPr>
          <w:rFonts w:ascii="Times New Roman" w:eastAsia="Times New Roman" w:hAnsi="Times New Roman" w:cs="Times New Roman"/>
          <w:spacing w:val="55"/>
          <w:sz w:val="24"/>
          <w:szCs w:val="24"/>
          <w:lang w:val="fr-FR"/>
        </w:rPr>
        <w:t xml:space="preserve"> </w:t>
      </w:r>
      <w:r>
        <w:rPr>
          <w:rFonts w:ascii="Times New Roman" w:eastAsia="Times New Roman" w:hAnsi="Times New Roman" w:cs="Times New Roman"/>
          <w:sz w:val="24"/>
          <w:szCs w:val="24"/>
          <w:lang w:val="fr-FR"/>
        </w:rPr>
        <w:t>u</w:t>
      </w:r>
      <w:r>
        <w:rPr>
          <w:rFonts w:ascii="Times New Roman" w:eastAsia="Times New Roman" w:hAnsi="Times New Roman" w:cs="Times New Roman"/>
          <w:spacing w:val="57"/>
          <w:sz w:val="24"/>
          <w:szCs w:val="24"/>
          <w:lang w:val="fr-FR"/>
        </w:rPr>
        <w:t xml:space="preserve"> </w:t>
      </w:r>
      <w:r>
        <w:rPr>
          <w:rFonts w:ascii="Times New Roman" w:eastAsia="Times New Roman" w:hAnsi="Times New Roman" w:cs="Times New Roman"/>
          <w:sz w:val="24"/>
          <w:szCs w:val="24"/>
          <w:lang w:val="fr-FR"/>
        </w:rPr>
        <w:t>procesu</w:t>
      </w:r>
      <w:r>
        <w:rPr>
          <w:rFonts w:ascii="Times New Roman" w:eastAsia="Times New Roman" w:hAnsi="Times New Roman" w:cs="Times New Roman"/>
          <w:spacing w:val="57"/>
          <w:sz w:val="24"/>
          <w:szCs w:val="24"/>
          <w:lang w:val="fr-FR"/>
        </w:rPr>
        <w:t xml:space="preserve"> </w:t>
      </w:r>
      <w:r>
        <w:rPr>
          <w:rFonts w:ascii="Times New Roman" w:eastAsia="Times New Roman" w:hAnsi="Times New Roman" w:cs="Times New Roman"/>
          <w:sz w:val="24"/>
          <w:szCs w:val="24"/>
          <w:lang w:val="fr-FR"/>
        </w:rPr>
        <w:t>prijave</w:t>
      </w:r>
      <w:r>
        <w:rPr>
          <w:rFonts w:ascii="Times New Roman" w:eastAsia="Times New Roman" w:hAnsi="Times New Roman" w:cs="Times New Roman"/>
          <w:spacing w:val="56"/>
          <w:sz w:val="24"/>
          <w:szCs w:val="24"/>
          <w:lang w:val="fr-FR"/>
        </w:rPr>
        <w:t xml:space="preserve"> </w:t>
      </w:r>
      <w:r>
        <w:rPr>
          <w:rFonts w:ascii="Times New Roman" w:eastAsia="Times New Roman" w:hAnsi="Times New Roman" w:cs="Times New Roman"/>
          <w:sz w:val="24"/>
          <w:szCs w:val="24"/>
          <w:lang w:val="fr-FR"/>
        </w:rPr>
        <w:t>na</w:t>
      </w:r>
      <w:r>
        <w:rPr>
          <w:rFonts w:ascii="Times New Roman" w:eastAsia="Times New Roman" w:hAnsi="Times New Roman" w:cs="Times New Roman"/>
          <w:spacing w:val="56"/>
          <w:sz w:val="24"/>
          <w:szCs w:val="24"/>
          <w:lang w:val="fr-FR"/>
        </w:rPr>
        <w:t xml:space="preserve"> </w:t>
      </w:r>
      <w:r>
        <w:rPr>
          <w:rFonts w:ascii="Times New Roman" w:eastAsia="Times New Roman" w:hAnsi="Times New Roman" w:cs="Times New Roman"/>
          <w:sz w:val="24"/>
          <w:szCs w:val="24"/>
          <w:lang w:val="fr-FR"/>
        </w:rPr>
        <w:t>natječaje,</w:t>
      </w:r>
      <w:r>
        <w:rPr>
          <w:rFonts w:ascii="Times New Roman" w:eastAsia="Times New Roman" w:hAnsi="Times New Roman" w:cs="Times New Roman"/>
          <w:spacing w:val="57"/>
          <w:sz w:val="24"/>
          <w:szCs w:val="24"/>
          <w:lang w:val="fr-FR"/>
        </w:rPr>
        <w:t xml:space="preserve"> </w:t>
      </w:r>
      <w:r>
        <w:rPr>
          <w:rFonts w:ascii="Times New Roman" w:eastAsia="Times New Roman" w:hAnsi="Times New Roman" w:cs="Times New Roman"/>
          <w:spacing w:val="-1"/>
          <w:sz w:val="24"/>
          <w:szCs w:val="24"/>
          <w:lang w:val="fr-FR"/>
        </w:rPr>
        <w:t>kao</w:t>
      </w:r>
      <w:r>
        <w:rPr>
          <w:rFonts w:ascii="Times New Roman" w:eastAsia="Times New Roman" w:hAnsi="Times New Roman" w:cs="Times New Roman"/>
          <w:spacing w:val="57"/>
          <w:sz w:val="24"/>
          <w:szCs w:val="24"/>
          <w:lang w:val="fr-FR"/>
        </w:rPr>
        <w:t xml:space="preserve"> </w:t>
      </w:r>
      <w:r>
        <w:rPr>
          <w:rFonts w:ascii="Times New Roman" w:eastAsia="Times New Roman" w:hAnsi="Times New Roman" w:cs="Times New Roman"/>
          <w:sz w:val="24"/>
          <w:szCs w:val="24"/>
          <w:lang w:val="fr-FR"/>
        </w:rPr>
        <w:t>i</w:t>
      </w:r>
      <w:r>
        <w:rPr>
          <w:rFonts w:ascii="Times New Roman" w:eastAsia="Times New Roman" w:hAnsi="Times New Roman" w:cs="Times New Roman"/>
          <w:spacing w:val="57"/>
          <w:sz w:val="24"/>
          <w:szCs w:val="24"/>
          <w:lang w:val="fr-FR"/>
        </w:rPr>
        <w:t xml:space="preserve"> </w:t>
      </w:r>
      <w:r>
        <w:rPr>
          <w:rFonts w:ascii="Times New Roman" w:eastAsia="Times New Roman" w:hAnsi="Times New Roman" w:cs="Times New Roman"/>
          <w:spacing w:val="-1"/>
          <w:sz w:val="24"/>
          <w:szCs w:val="24"/>
          <w:lang w:val="fr-FR"/>
        </w:rPr>
        <w:t>uspješno</w:t>
      </w:r>
      <w:r>
        <w:rPr>
          <w:rFonts w:ascii="Times New Roman" w:eastAsia="Times New Roman" w:hAnsi="Times New Roman" w:cs="Times New Roman"/>
          <w:spacing w:val="82"/>
          <w:sz w:val="24"/>
          <w:szCs w:val="24"/>
          <w:lang w:val="fr-FR"/>
        </w:rPr>
        <w:t xml:space="preserve"> </w:t>
      </w:r>
      <w:r>
        <w:rPr>
          <w:rFonts w:ascii="Times New Roman" w:eastAsia="Times New Roman" w:hAnsi="Times New Roman" w:cs="Times New Roman"/>
          <w:sz w:val="24"/>
          <w:szCs w:val="24"/>
          <w:lang w:val="fr-FR"/>
        </w:rPr>
        <w:t>korištenje</w:t>
      </w:r>
      <w:r>
        <w:rPr>
          <w:rFonts w:ascii="Times New Roman" w:eastAsia="Times New Roman" w:hAnsi="Times New Roman" w:cs="Times New Roman"/>
          <w:spacing w:val="-1"/>
          <w:sz w:val="24"/>
          <w:szCs w:val="24"/>
          <w:lang w:val="fr-FR"/>
        </w:rPr>
        <w:t xml:space="preserve"> sredstava</w:t>
      </w:r>
      <w:r>
        <w:rPr>
          <w:rFonts w:ascii="Times New Roman" w:eastAsia="Times New Roman" w:hAnsi="Times New Roman" w:cs="Times New Roman"/>
          <w:sz w:val="24"/>
          <w:szCs w:val="24"/>
          <w:lang w:val="fr-FR"/>
        </w:rPr>
        <w:t xml:space="preserve"> Europske</w:t>
      </w:r>
      <w:r>
        <w:rPr>
          <w:rFonts w:ascii="Times New Roman" w:eastAsia="Times New Roman" w:hAnsi="Times New Roman" w:cs="Times New Roman"/>
          <w:spacing w:val="-1"/>
          <w:sz w:val="24"/>
          <w:szCs w:val="24"/>
          <w:lang w:val="fr-FR"/>
        </w:rPr>
        <w:t xml:space="preserve"> unije.</w:t>
      </w:r>
    </w:p>
    <w:p w:rsidR="003F6BA5" w:rsidRDefault="003F6BA5" w:rsidP="003F6BA5">
      <w:pPr>
        <w:widowControl w:val="0"/>
        <w:spacing w:before="5" w:after="0" w:line="240" w:lineRule="auto"/>
        <w:rPr>
          <w:rFonts w:ascii="Times New Roman" w:eastAsia="Times New Roman" w:hAnsi="Times New Roman" w:cs="Times New Roman"/>
          <w:sz w:val="24"/>
          <w:szCs w:val="24"/>
          <w:lang w:val="fr-FR"/>
        </w:rPr>
      </w:pPr>
    </w:p>
    <w:p w:rsidR="003F6BA5" w:rsidRDefault="003F6BA5" w:rsidP="003F6BA5">
      <w:pPr>
        <w:pStyle w:val="Heading1"/>
        <w:rPr>
          <w:rFonts w:eastAsia="Calibri"/>
          <w:szCs w:val="22"/>
          <w:lang w:val="fr-FR"/>
        </w:rPr>
      </w:pPr>
      <w:bookmarkStart w:id="0" w:name="_GoBack"/>
      <w:bookmarkEnd w:id="0"/>
      <w:r>
        <w:rPr>
          <w:rFonts w:eastAsia="Calibri"/>
          <w:lang w:val="fr-FR"/>
        </w:rPr>
        <w:t xml:space="preserve">III. </w:t>
      </w:r>
      <w:r>
        <w:rPr>
          <w:rFonts w:eastAsia="Calibri"/>
          <w:lang w:val="fr-FR"/>
        </w:rPr>
        <w:t>OCJENA I IZVORI SREDSTAVA POTREBNIH ZA PROVOĐENJE ZAKONA</w:t>
      </w:r>
    </w:p>
    <w:p w:rsidR="003F6BA5" w:rsidRDefault="003F6BA5" w:rsidP="003F6BA5">
      <w:pPr>
        <w:widowControl w:val="0"/>
        <w:spacing w:before="7" w:after="0" w:line="240" w:lineRule="auto"/>
        <w:rPr>
          <w:rFonts w:ascii="Times New Roman" w:eastAsia="Times New Roman" w:hAnsi="Times New Roman" w:cs="Times New Roman"/>
          <w:b/>
          <w:bCs/>
          <w:sz w:val="23"/>
          <w:szCs w:val="23"/>
          <w:lang w:val="fr-FR"/>
        </w:rPr>
      </w:pPr>
    </w:p>
    <w:p w:rsidR="003F6BA5" w:rsidRDefault="003F6BA5" w:rsidP="003F6BA5">
      <w:pPr>
        <w:widowControl w:val="0"/>
        <w:spacing w:after="0" w:line="240" w:lineRule="auto"/>
        <w:ind w:left="116" w:right="116" w:firstLine="707"/>
        <w:jc w:val="both"/>
        <w:rPr>
          <w:rFonts w:ascii="Times New Roman" w:eastAsia="Times New Roman" w:hAnsi="Times New Roman" w:cs="Times New Roman"/>
          <w:sz w:val="24"/>
          <w:szCs w:val="24"/>
          <w:lang w:val="fr-FR"/>
        </w:rPr>
      </w:pPr>
      <w:r>
        <w:rPr>
          <w:rFonts w:ascii="Times New Roman" w:eastAsia="Times New Roman" w:hAnsi="Times New Roman" w:cs="Times New Roman"/>
          <w:spacing w:val="-2"/>
          <w:sz w:val="24"/>
          <w:szCs w:val="24"/>
          <w:lang w:val="fr-FR"/>
        </w:rPr>
        <w:t>Za</w:t>
      </w:r>
      <w:r>
        <w:rPr>
          <w:rFonts w:ascii="Times New Roman" w:eastAsia="Times New Roman" w:hAnsi="Times New Roman" w:cs="Times New Roman"/>
          <w:spacing w:val="18"/>
          <w:sz w:val="24"/>
          <w:szCs w:val="24"/>
          <w:lang w:val="fr-FR"/>
        </w:rPr>
        <w:t xml:space="preserve"> </w:t>
      </w:r>
      <w:r>
        <w:rPr>
          <w:rFonts w:ascii="Times New Roman" w:eastAsia="Times New Roman" w:hAnsi="Times New Roman" w:cs="Times New Roman"/>
          <w:sz w:val="24"/>
          <w:szCs w:val="24"/>
          <w:lang w:val="fr-FR"/>
        </w:rPr>
        <w:t>provođenje</w:t>
      </w:r>
      <w:r>
        <w:rPr>
          <w:rFonts w:ascii="Times New Roman" w:eastAsia="Times New Roman" w:hAnsi="Times New Roman" w:cs="Times New Roman"/>
          <w:spacing w:val="18"/>
          <w:sz w:val="24"/>
          <w:szCs w:val="24"/>
          <w:lang w:val="fr-FR"/>
        </w:rPr>
        <w:t xml:space="preserve"> </w:t>
      </w:r>
      <w:r>
        <w:rPr>
          <w:rFonts w:ascii="Times New Roman" w:eastAsia="Times New Roman" w:hAnsi="Times New Roman" w:cs="Times New Roman"/>
          <w:sz w:val="24"/>
          <w:szCs w:val="24"/>
          <w:lang w:val="fr-FR"/>
        </w:rPr>
        <w:t>ovoga</w:t>
      </w:r>
      <w:r>
        <w:rPr>
          <w:rFonts w:ascii="Times New Roman" w:eastAsia="Times New Roman" w:hAnsi="Times New Roman" w:cs="Times New Roman"/>
          <w:spacing w:val="19"/>
          <w:sz w:val="24"/>
          <w:szCs w:val="24"/>
          <w:lang w:val="fr-FR"/>
        </w:rPr>
        <w:t xml:space="preserve"> </w:t>
      </w:r>
      <w:r>
        <w:rPr>
          <w:rFonts w:ascii="Times New Roman" w:eastAsia="Times New Roman" w:hAnsi="Times New Roman" w:cs="Times New Roman"/>
          <w:sz w:val="24"/>
          <w:szCs w:val="24"/>
          <w:lang w:val="fr-FR"/>
        </w:rPr>
        <w:t>Zakona</w:t>
      </w:r>
      <w:r>
        <w:rPr>
          <w:rFonts w:ascii="Times New Roman" w:eastAsia="Times New Roman" w:hAnsi="Times New Roman" w:cs="Times New Roman"/>
          <w:spacing w:val="17"/>
          <w:sz w:val="24"/>
          <w:szCs w:val="24"/>
          <w:lang w:val="fr-FR"/>
        </w:rPr>
        <w:t xml:space="preserve"> </w:t>
      </w:r>
      <w:r>
        <w:rPr>
          <w:rFonts w:ascii="Times New Roman" w:eastAsia="Times New Roman" w:hAnsi="Times New Roman" w:cs="Times New Roman"/>
          <w:sz w:val="24"/>
          <w:szCs w:val="24"/>
          <w:lang w:val="fr-FR"/>
        </w:rPr>
        <w:t>nisu</w:t>
      </w:r>
      <w:r>
        <w:rPr>
          <w:rFonts w:ascii="Times New Roman" w:eastAsia="Times New Roman" w:hAnsi="Times New Roman" w:cs="Times New Roman"/>
          <w:spacing w:val="18"/>
          <w:sz w:val="24"/>
          <w:szCs w:val="24"/>
          <w:lang w:val="fr-FR"/>
        </w:rPr>
        <w:t xml:space="preserve"> </w:t>
      </w:r>
      <w:r>
        <w:rPr>
          <w:rFonts w:ascii="Times New Roman" w:eastAsia="Times New Roman" w:hAnsi="Times New Roman" w:cs="Times New Roman"/>
          <w:sz w:val="24"/>
          <w:szCs w:val="24"/>
          <w:lang w:val="fr-FR"/>
        </w:rPr>
        <w:t>potrebna</w:t>
      </w:r>
      <w:r>
        <w:rPr>
          <w:rFonts w:ascii="Times New Roman" w:eastAsia="Times New Roman" w:hAnsi="Times New Roman" w:cs="Times New Roman"/>
          <w:spacing w:val="17"/>
          <w:sz w:val="24"/>
          <w:szCs w:val="24"/>
          <w:lang w:val="fr-FR"/>
        </w:rPr>
        <w:t xml:space="preserve"> </w:t>
      </w:r>
      <w:r>
        <w:rPr>
          <w:rFonts w:ascii="Times New Roman" w:eastAsia="Times New Roman" w:hAnsi="Times New Roman" w:cs="Times New Roman"/>
          <w:sz w:val="24"/>
          <w:szCs w:val="24"/>
          <w:lang w:val="fr-FR"/>
        </w:rPr>
        <w:t>dodatna</w:t>
      </w:r>
      <w:r>
        <w:rPr>
          <w:rFonts w:ascii="Times New Roman" w:eastAsia="Times New Roman" w:hAnsi="Times New Roman" w:cs="Times New Roman"/>
          <w:spacing w:val="19"/>
          <w:sz w:val="24"/>
          <w:szCs w:val="24"/>
          <w:lang w:val="fr-FR"/>
        </w:rPr>
        <w:t xml:space="preserve"> </w:t>
      </w:r>
      <w:r>
        <w:rPr>
          <w:rFonts w:ascii="Times New Roman" w:eastAsia="Times New Roman" w:hAnsi="Times New Roman" w:cs="Times New Roman"/>
          <w:spacing w:val="-1"/>
          <w:sz w:val="24"/>
          <w:szCs w:val="24"/>
          <w:lang w:val="fr-FR"/>
        </w:rPr>
        <w:t>financijska</w:t>
      </w:r>
      <w:r>
        <w:rPr>
          <w:rFonts w:ascii="Times New Roman" w:eastAsia="Times New Roman" w:hAnsi="Times New Roman" w:cs="Times New Roman"/>
          <w:spacing w:val="18"/>
          <w:sz w:val="24"/>
          <w:szCs w:val="24"/>
          <w:lang w:val="fr-FR"/>
        </w:rPr>
        <w:t xml:space="preserve"> </w:t>
      </w:r>
      <w:r>
        <w:rPr>
          <w:rFonts w:ascii="Times New Roman" w:eastAsia="Times New Roman" w:hAnsi="Times New Roman" w:cs="Times New Roman"/>
          <w:sz w:val="24"/>
          <w:szCs w:val="24"/>
          <w:lang w:val="fr-FR"/>
        </w:rPr>
        <w:t>sredstva</w:t>
      </w:r>
      <w:r>
        <w:rPr>
          <w:rFonts w:ascii="Times New Roman" w:eastAsia="Times New Roman" w:hAnsi="Times New Roman" w:cs="Times New Roman"/>
          <w:spacing w:val="19"/>
          <w:sz w:val="24"/>
          <w:szCs w:val="24"/>
          <w:lang w:val="fr-FR"/>
        </w:rPr>
        <w:t xml:space="preserve"> </w:t>
      </w:r>
      <w:r>
        <w:rPr>
          <w:rFonts w:ascii="Times New Roman" w:eastAsia="Times New Roman" w:hAnsi="Times New Roman" w:cs="Times New Roman"/>
          <w:sz w:val="24"/>
          <w:szCs w:val="24"/>
          <w:lang w:val="fr-FR"/>
        </w:rPr>
        <w:t>u</w:t>
      </w:r>
      <w:r>
        <w:rPr>
          <w:rFonts w:ascii="Times New Roman" w:eastAsia="Times New Roman" w:hAnsi="Times New Roman" w:cs="Times New Roman"/>
          <w:spacing w:val="19"/>
          <w:sz w:val="24"/>
          <w:szCs w:val="24"/>
          <w:lang w:val="fr-FR"/>
        </w:rPr>
        <w:t xml:space="preserve"> </w:t>
      </w:r>
      <w:r>
        <w:rPr>
          <w:rFonts w:ascii="Times New Roman" w:eastAsia="Times New Roman" w:hAnsi="Times New Roman" w:cs="Times New Roman"/>
          <w:spacing w:val="-1"/>
          <w:sz w:val="24"/>
          <w:szCs w:val="24"/>
          <w:lang w:val="fr-FR"/>
        </w:rPr>
        <w:t>državnom</w:t>
      </w:r>
      <w:r>
        <w:rPr>
          <w:rFonts w:ascii="Times New Roman" w:eastAsia="Times New Roman" w:hAnsi="Times New Roman" w:cs="Times New Roman"/>
          <w:spacing w:val="35"/>
          <w:sz w:val="24"/>
          <w:szCs w:val="24"/>
          <w:lang w:val="fr-FR"/>
        </w:rPr>
        <w:t xml:space="preserve"> </w:t>
      </w:r>
      <w:r>
        <w:rPr>
          <w:rFonts w:ascii="Times New Roman" w:eastAsia="Times New Roman" w:hAnsi="Times New Roman" w:cs="Times New Roman"/>
          <w:spacing w:val="-1"/>
          <w:sz w:val="24"/>
          <w:szCs w:val="24"/>
          <w:lang w:val="fr-FR"/>
        </w:rPr>
        <w:t>proračunu</w:t>
      </w:r>
      <w:r>
        <w:rPr>
          <w:rFonts w:ascii="Times New Roman" w:eastAsia="Times New Roman" w:hAnsi="Times New Roman" w:cs="Times New Roman"/>
          <w:spacing w:val="45"/>
          <w:sz w:val="24"/>
          <w:szCs w:val="24"/>
          <w:lang w:val="fr-FR"/>
        </w:rPr>
        <w:t xml:space="preserve"> </w:t>
      </w:r>
      <w:r>
        <w:rPr>
          <w:rFonts w:ascii="Times New Roman" w:eastAsia="Times New Roman" w:hAnsi="Times New Roman" w:cs="Times New Roman"/>
          <w:spacing w:val="-1"/>
          <w:sz w:val="24"/>
          <w:szCs w:val="24"/>
          <w:lang w:val="fr-FR"/>
        </w:rPr>
        <w:t xml:space="preserve">Republike Hrvatske. Sredstva dostatna za rad Agencije i provedbu programa u smislu nadležnosti i obveza Agencije planirana su u Državnom proračunu za 2016. </w:t>
      </w:r>
      <w:proofErr w:type="gramStart"/>
      <w:r>
        <w:rPr>
          <w:rFonts w:ascii="Times New Roman" w:eastAsia="Times New Roman" w:hAnsi="Times New Roman" w:cs="Times New Roman"/>
          <w:spacing w:val="-1"/>
          <w:sz w:val="24"/>
          <w:szCs w:val="24"/>
          <w:lang w:val="fr-FR"/>
        </w:rPr>
        <w:t>godinu</w:t>
      </w:r>
      <w:proofErr w:type="gramEnd"/>
      <w:r>
        <w:rPr>
          <w:rFonts w:ascii="Times New Roman" w:eastAsia="Times New Roman" w:hAnsi="Times New Roman" w:cs="Times New Roman"/>
          <w:spacing w:val="-1"/>
          <w:sz w:val="24"/>
          <w:szCs w:val="24"/>
          <w:lang w:val="fr-FR"/>
        </w:rPr>
        <w:t xml:space="preserve"> i projekcijama za 2017. i 2018. </w:t>
      </w:r>
      <w:proofErr w:type="gramStart"/>
      <w:r>
        <w:rPr>
          <w:rFonts w:ascii="Times New Roman" w:eastAsia="Times New Roman" w:hAnsi="Times New Roman" w:cs="Times New Roman"/>
          <w:spacing w:val="-1"/>
          <w:sz w:val="24"/>
          <w:szCs w:val="24"/>
          <w:lang w:val="fr-FR"/>
        </w:rPr>
        <w:t>godinu</w:t>
      </w:r>
      <w:proofErr w:type="gramEnd"/>
      <w:r>
        <w:rPr>
          <w:rFonts w:ascii="Times New Roman" w:eastAsia="Times New Roman" w:hAnsi="Times New Roman" w:cs="Times New Roman"/>
          <w:spacing w:val="-1"/>
          <w:sz w:val="24"/>
          <w:szCs w:val="24"/>
          <w:lang w:val="fr-FR"/>
        </w:rPr>
        <w:t xml:space="preserve">. Sredstva potrebna za rad Organizacijske jedinice za upravljanje strukturnim instrumentima koja trenutno djeluje unutar Agencije za strukovno obrazovanje i obrazovanje odraslih (DEFCO) osigurana su u Državnom proračunu za 2016. </w:t>
      </w:r>
      <w:proofErr w:type="gramStart"/>
      <w:r>
        <w:rPr>
          <w:rFonts w:ascii="Times New Roman" w:eastAsia="Times New Roman" w:hAnsi="Times New Roman" w:cs="Times New Roman"/>
          <w:spacing w:val="-1"/>
          <w:sz w:val="24"/>
          <w:szCs w:val="24"/>
          <w:lang w:val="fr-FR"/>
        </w:rPr>
        <w:t>godinu</w:t>
      </w:r>
      <w:proofErr w:type="gramEnd"/>
      <w:r>
        <w:rPr>
          <w:rFonts w:ascii="Times New Roman" w:eastAsia="Times New Roman" w:hAnsi="Times New Roman" w:cs="Times New Roman"/>
          <w:spacing w:val="-1"/>
          <w:sz w:val="24"/>
          <w:szCs w:val="24"/>
          <w:lang w:val="fr-FR"/>
        </w:rPr>
        <w:t xml:space="preserve"> i projekcijama za 2017. i 2018. </w:t>
      </w:r>
      <w:proofErr w:type="gramStart"/>
      <w:r>
        <w:rPr>
          <w:rFonts w:ascii="Times New Roman" w:eastAsia="Times New Roman" w:hAnsi="Times New Roman" w:cs="Times New Roman"/>
          <w:spacing w:val="-1"/>
          <w:sz w:val="24"/>
          <w:szCs w:val="24"/>
          <w:lang w:val="fr-FR"/>
        </w:rPr>
        <w:t>na</w:t>
      </w:r>
      <w:proofErr w:type="gramEnd"/>
      <w:r>
        <w:rPr>
          <w:rFonts w:ascii="Times New Roman" w:eastAsia="Times New Roman" w:hAnsi="Times New Roman" w:cs="Times New Roman"/>
          <w:spacing w:val="-1"/>
          <w:sz w:val="24"/>
          <w:szCs w:val="24"/>
          <w:lang w:val="fr-FR"/>
        </w:rPr>
        <w:t xml:space="preserve"> stavkama Agencije za strukovno obrazovanje i obrazovanje odraslih te će ista biti prenesena na Agenciju za mobilnost i programe EU. Financijski plan Agencije za mobilnost i programe Europske unije planiran je u sklopu proračuna Ministarstva znanosti, obrazovanja i sporta, razdjel 080, glava 08091, RKP 43335.</w:t>
      </w:r>
    </w:p>
    <w:p w:rsidR="003F6BA5" w:rsidRDefault="003F6BA5" w:rsidP="003F6BA5">
      <w:pPr>
        <w:widowControl w:val="0"/>
        <w:spacing w:after="0" w:line="240" w:lineRule="auto"/>
        <w:rPr>
          <w:rFonts w:ascii="Times New Roman" w:eastAsia="Times New Roman" w:hAnsi="Times New Roman" w:cs="Times New Roman"/>
          <w:sz w:val="24"/>
          <w:szCs w:val="24"/>
          <w:lang w:val="fr-FR"/>
        </w:rPr>
      </w:pPr>
    </w:p>
    <w:p w:rsidR="003F6BA5" w:rsidRDefault="003F6BA5" w:rsidP="003F6BA5">
      <w:pPr>
        <w:widowControl w:val="0"/>
        <w:spacing w:after="0" w:line="240" w:lineRule="auto"/>
        <w:ind w:left="116" w:right="115" w:firstLine="707"/>
        <w:jc w:val="both"/>
        <w:rPr>
          <w:rFonts w:ascii="Times New Roman" w:eastAsia="Times New Roman" w:hAnsi="Times New Roman" w:cs="Times New Roman"/>
          <w:sz w:val="24"/>
          <w:szCs w:val="24"/>
          <w:lang w:val="fr-FR"/>
        </w:rPr>
      </w:pPr>
      <w:r>
        <w:rPr>
          <w:rFonts w:ascii="Times New Roman" w:eastAsia="Times New Roman" w:hAnsi="Times New Roman" w:cs="Times New Roman"/>
          <w:spacing w:val="-1"/>
          <w:sz w:val="24"/>
          <w:szCs w:val="24"/>
          <w:lang w:val="fr-FR"/>
        </w:rPr>
        <w:t>Nadalje,</w:t>
      </w:r>
      <w:r>
        <w:rPr>
          <w:rFonts w:ascii="Times New Roman" w:eastAsia="Times New Roman" w:hAnsi="Times New Roman" w:cs="Times New Roman"/>
          <w:spacing w:val="21"/>
          <w:sz w:val="24"/>
          <w:szCs w:val="24"/>
          <w:lang w:val="fr-FR"/>
        </w:rPr>
        <w:t xml:space="preserve"> </w:t>
      </w:r>
      <w:r>
        <w:rPr>
          <w:rFonts w:ascii="Times New Roman" w:eastAsia="Times New Roman" w:hAnsi="Times New Roman" w:cs="Times New Roman"/>
          <w:spacing w:val="-1"/>
          <w:sz w:val="24"/>
          <w:szCs w:val="24"/>
          <w:lang w:val="fr-FR"/>
        </w:rPr>
        <w:t>financijski</w:t>
      </w:r>
      <w:r>
        <w:rPr>
          <w:rFonts w:ascii="Times New Roman" w:eastAsia="Times New Roman" w:hAnsi="Times New Roman" w:cs="Times New Roman"/>
          <w:spacing w:val="19"/>
          <w:sz w:val="24"/>
          <w:szCs w:val="24"/>
          <w:lang w:val="fr-FR"/>
        </w:rPr>
        <w:t xml:space="preserve"> </w:t>
      </w:r>
      <w:r>
        <w:rPr>
          <w:rFonts w:ascii="Times New Roman" w:eastAsia="Times New Roman" w:hAnsi="Times New Roman" w:cs="Times New Roman"/>
          <w:sz w:val="24"/>
          <w:szCs w:val="24"/>
          <w:lang w:val="fr-FR"/>
        </w:rPr>
        <w:t>plan</w:t>
      </w:r>
      <w:r>
        <w:rPr>
          <w:rFonts w:ascii="Times New Roman" w:eastAsia="Times New Roman" w:hAnsi="Times New Roman" w:cs="Times New Roman"/>
          <w:spacing w:val="20"/>
          <w:sz w:val="24"/>
          <w:szCs w:val="24"/>
          <w:lang w:val="fr-FR"/>
        </w:rPr>
        <w:t xml:space="preserve"> </w:t>
      </w:r>
      <w:r>
        <w:rPr>
          <w:rFonts w:ascii="Times New Roman" w:eastAsia="Times New Roman" w:hAnsi="Times New Roman" w:cs="Times New Roman"/>
          <w:spacing w:val="-1"/>
          <w:sz w:val="24"/>
          <w:szCs w:val="24"/>
          <w:lang w:val="fr-FR"/>
        </w:rPr>
        <w:t>Agencije</w:t>
      </w:r>
      <w:r>
        <w:rPr>
          <w:rFonts w:ascii="Times New Roman" w:eastAsia="Times New Roman" w:hAnsi="Times New Roman" w:cs="Times New Roman"/>
          <w:spacing w:val="20"/>
          <w:sz w:val="24"/>
          <w:szCs w:val="24"/>
          <w:lang w:val="fr-FR"/>
        </w:rPr>
        <w:t xml:space="preserve"> </w:t>
      </w:r>
      <w:r>
        <w:rPr>
          <w:rFonts w:ascii="Times New Roman" w:eastAsia="Times New Roman" w:hAnsi="Times New Roman" w:cs="Times New Roman"/>
          <w:sz w:val="24"/>
          <w:szCs w:val="24"/>
          <w:lang w:val="fr-FR"/>
        </w:rPr>
        <w:t>za</w:t>
      </w:r>
      <w:r>
        <w:rPr>
          <w:rFonts w:ascii="Times New Roman" w:eastAsia="Times New Roman" w:hAnsi="Times New Roman" w:cs="Times New Roman"/>
          <w:spacing w:val="18"/>
          <w:sz w:val="24"/>
          <w:szCs w:val="24"/>
          <w:lang w:val="fr-FR"/>
        </w:rPr>
        <w:t xml:space="preserve"> </w:t>
      </w:r>
      <w:r>
        <w:rPr>
          <w:rFonts w:ascii="Times New Roman" w:eastAsia="Times New Roman" w:hAnsi="Times New Roman" w:cs="Times New Roman"/>
          <w:sz w:val="24"/>
          <w:szCs w:val="24"/>
          <w:lang w:val="fr-FR"/>
        </w:rPr>
        <w:t>mobilnost</w:t>
      </w:r>
      <w:r>
        <w:rPr>
          <w:rFonts w:ascii="Times New Roman" w:eastAsia="Times New Roman" w:hAnsi="Times New Roman" w:cs="Times New Roman"/>
          <w:spacing w:val="19"/>
          <w:sz w:val="24"/>
          <w:szCs w:val="24"/>
          <w:lang w:val="fr-FR"/>
        </w:rPr>
        <w:t xml:space="preserve"> </w:t>
      </w:r>
      <w:r>
        <w:rPr>
          <w:rFonts w:ascii="Times New Roman" w:eastAsia="Times New Roman" w:hAnsi="Times New Roman" w:cs="Times New Roman"/>
          <w:sz w:val="24"/>
          <w:szCs w:val="24"/>
          <w:lang w:val="fr-FR"/>
        </w:rPr>
        <w:t>i</w:t>
      </w:r>
      <w:r>
        <w:rPr>
          <w:rFonts w:ascii="Times New Roman" w:eastAsia="Times New Roman" w:hAnsi="Times New Roman" w:cs="Times New Roman"/>
          <w:spacing w:val="19"/>
          <w:sz w:val="24"/>
          <w:szCs w:val="24"/>
          <w:lang w:val="fr-FR"/>
        </w:rPr>
        <w:t xml:space="preserve"> </w:t>
      </w:r>
      <w:r>
        <w:rPr>
          <w:rFonts w:ascii="Times New Roman" w:eastAsia="Times New Roman" w:hAnsi="Times New Roman" w:cs="Times New Roman"/>
          <w:spacing w:val="-1"/>
          <w:sz w:val="24"/>
          <w:szCs w:val="24"/>
          <w:lang w:val="fr-FR"/>
        </w:rPr>
        <w:t>programe</w:t>
      </w:r>
      <w:r>
        <w:rPr>
          <w:rFonts w:ascii="Times New Roman" w:eastAsia="Times New Roman" w:hAnsi="Times New Roman" w:cs="Times New Roman"/>
          <w:spacing w:val="23"/>
          <w:sz w:val="24"/>
          <w:szCs w:val="24"/>
          <w:lang w:val="fr-FR"/>
        </w:rPr>
        <w:t xml:space="preserve"> </w:t>
      </w:r>
      <w:r>
        <w:rPr>
          <w:rFonts w:ascii="Times New Roman" w:eastAsia="Times New Roman" w:hAnsi="Times New Roman" w:cs="Times New Roman"/>
          <w:sz w:val="24"/>
          <w:szCs w:val="24"/>
          <w:lang w:val="fr-FR"/>
        </w:rPr>
        <w:t xml:space="preserve">EU-a </w:t>
      </w:r>
      <w:r>
        <w:rPr>
          <w:rFonts w:ascii="Times New Roman" w:eastAsia="Times New Roman" w:hAnsi="Times New Roman" w:cs="Times New Roman"/>
          <w:spacing w:val="19"/>
          <w:sz w:val="24"/>
          <w:szCs w:val="24"/>
          <w:lang w:val="fr-FR"/>
        </w:rPr>
        <w:t xml:space="preserve">prema novom Zakonu </w:t>
      </w:r>
      <w:r>
        <w:rPr>
          <w:rFonts w:ascii="Times New Roman" w:eastAsia="Times New Roman" w:hAnsi="Times New Roman" w:cs="Times New Roman"/>
          <w:sz w:val="24"/>
          <w:szCs w:val="24"/>
          <w:lang w:val="fr-FR"/>
        </w:rPr>
        <w:t>obuhvaćat će</w:t>
      </w:r>
      <w:r>
        <w:rPr>
          <w:rFonts w:ascii="Times New Roman" w:eastAsia="Times New Roman" w:hAnsi="Times New Roman" w:cs="Times New Roman"/>
          <w:spacing w:val="49"/>
          <w:sz w:val="24"/>
          <w:szCs w:val="24"/>
          <w:lang w:val="fr-FR"/>
        </w:rPr>
        <w:t xml:space="preserve"> </w:t>
      </w:r>
      <w:r>
        <w:rPr>
          <w:rFonts w:ascii="Times New Roman" w:eastAsia="Times New Roman" w:hAnsi="Times New Roman" w:cs="Times New Roman"/>
          <w:sz w:val="24"/>
          <w:szCs w:val="24"/>
          <w:lang w:val="fr-FR"/>
        </w:rPr>
        <w:t>više</w:t>
      </w:r>
      <w:r>
        <w:rPr>
          <w:rFonts w:ascii="Times New Roman" w:eastAsia="Times New Roman" w:hAnsi="Times New Roman" w:cs="Times New Roman"/>
          <w:spacing w:val="13"/>
          <w:sz w:val="24"/>
          <w:szCs w:val="24"/>
          <w:lang w:val="fr-FR"/>
        </w:rPr>
        <w:t xml:space="preserve"> </w:t>
      </w:r>
      <w:r>
        <w:rPr>
          <w:rFonts w:ascii="Times New Roman" w:eastAsia="Times New Roman" w:hAnsi="Times New Roman" w:cs="Times New Roman"/>
          <w:sz w:val="24"/>
          <w:szCs w:val="24"/>
          <w:lang w:val="fr-FR"/>
        </w:rPr>
        <w:t>izvora</w:t>
      </w:r>
      <w:r>
        <w:rPr>
          <w:rFonts w:ascii="Times New Roman" w:eastAsia="Times New Roman" w:hAnsi="Times New Roman" w:cs="Times New Roman"/>
          <w:spacing w:val="12"/>
          <w:sz w:val="24"/>
          <w:szCs w:val="24"/>
          <w:lang w:val="fr-FR"/>
        </w:rPr>
        <w:t xml:space="preserve"> </w:t>
      </w:r>
      <w:r>
        <w:rPr>
          <w:rFonts w:ascii="Times New Roman" w:eastAsia="Times New Roman" w:hAnsi="Times New Roman" w:cs="Times New Roman"/>
          <w:spacing w:val="-1"/>
          <w:sz w:val="24"/>
          <w:szCs w:val="24"/>
          <w:lang w:val="fr-FR"/>
        </w:rPr>
        <w:t>financiranja,</w:t>
      </w:r>
      <w:r>
        <w:rPr>
          <w:rFonts w:ascii="Times New Roman" w:eastAsia="Times New Roman" w:hAnsi="Times New Roman" w:cs="Times New Roman"/>
          <w:spacing w:val="16"/>
          <w:sz w:val="24"/>
          <w:szCs w:val="24"/>
          <w:lang w:val="fr-FR"/>
        </w:rPr>
        <w:t xml:space="preserve"> </w:t>
      </w:r>
      <w:r>
        <w:rPr>
          <w:rFonts w:ascii="Times New Roman" w:eastAsia="Times New Roman" w:hAnsi="Times New Roman" w:cs="Times New Roman"/>
          <w:sz w:val="24"/>
          <w:szCs w:val="24"/>
          <w:lang w:val="fr-FR"/>
        </w:rPr>
        <w:t>i</w:t>
      </w:r>
      <w:r>
        <w:rPr>
          <w:rFonts w:ascii="Times New Roman" w:eastAsia="Times New Roman" w:hAnsi="Times New Roman" w:cs="Times New Roman"/>
          <w:spacing w:val="14"/>
          <w:sz w:val="24"/>
          <w:szCs w:val="24"/>
          <w:lang w:val="fr-FR"/>
        </w:rPr>
        <w:t xml:space="preserve"> </w:t>
      </w:r>
      <w:r>
        <w:rPr>
          <w:rFonts w:ascii="Times New Roman" w:eastAsia="Times New Roman" w:hAnsi="Times New Roman" w:cs="Times New Roman"/>
          <w:sz w:val="24"/>
          <w:szCs w:val="24"/>
          <w:lang w:val="fr-FR"/>
        </w:rPr>
        <w:t>to:</w:t>
      </w:r>
      <w:r>
        <w:rPr>
          <w:rFonts w:ascii="Times New Roman" w:eastAsia="Times New Roman" w:hAnsi="Times New Roman" w:cs="Times New Roman"/>
          <w:spacing w:val="14"/>
          <w:sz w:val="24"/>
          <w:szCs w:val="24"/>
          <w:lang w:val="fr-FR"/>
        </w:rPr>
        <w:t xml:space="preserve"> </w:t>
      </w:r>
      <w:r>
        <w:rPr>
          <w:rFonts w:ascii="Times New Roman" w:eastAsia="Times New Roman" w:hAnsi="Times New Roman" w:cs="Times New Roman"/>
          <w:sz w:val="24"/>
          <w:szCs w:val="24"/>
          <w:lang w:val="fr-FR"/>
        </w:rPr>
        <w:t>izvor</w:t>
      </w:r>
      <w:r>
        <w:rPr>
          <w:rFonts w:ascii="Times New Roman" w:eastAsia="Times New Roman" w:hAnsi="Times New Roman" w:cs="Times New Roman"/>
          <w:spacing w:val="13"/>
          <w:sz w:val="24"/>
          <w:szCs w:val="24"/>
          <w:lang w:val="fr-FR"/>
        </w:rPr>
        <w:t xml:space="preserve"> </w:t>
      </w:r>
      <w:r>
        <w:rPr>
          <w:rFonts w:ascii="Times New Roman" w:eastAsia="Times New Roman" w:hAnsi="Times New Roman" w:cs="Times New Roman"/>
          <w:sz w:val="24"/>
          <w:szCs w:val="24"/>
          <w:lang w:val="fr-FR"/>
        </w:rPr>
        <w:t>11</w:t>
      </w:r>
      <w:r>
        <w:rPr>
          <w:rFonts w:ascii="Times New Roman" w:eastAsia="Times New Roman" w:hAnsi="Times New Roman" w:cs="Times New Roman"/>
          <w:spacing w:val="14"/>
          <w:sz w:val="24"/>
          <w:szCs w:val="24"/>
          <w:lang w:val="fr-FR"/>
        </w:rPr>
        <w:t xml:space="preserve"> </w:t>
      </w:r>
      <w:r>
        <w:rPr>
          <w:rFonts w:ascii="Times New Roman" w:eastAsia="Times New Roman" w:hAnsi="Times New Roman" w:cs="Times New Roman"/>
          <w:sz w:val="24"/>
          <w:szCs w:val="24"/>
          <w:lang w:val="fr-FR"/>
        </w:rPr>
        <w:t>-</w:t>
      </w:r>
      <w:r>
        <w:rPr>
          <w:rFonts w:ascii="Times New Roman" w:eastAsia="Times New Roman" w:hAnsi="Times New Roman" w:cs="Times New Roman"/>
          <w:spacing w:val="13"/>
          <w:sz w:val="24"/>
          <w:szCs w:val="24"/>
          <w:lang w:val="fr-FR"/>
        </w:rPr>
        <w:t xml:space="preserve"> </w:t>
      </w:r>
      <w:r>
        <w:rPr>
          <w:rFonts w:ascii="Times New Roman" w:eastAsia="Times New Roman" w:hAnsi="Times New Roman" w:cs="Times New Roman"/>
          <w:spacing w:val="-1"/>
          <w:sz w:val="24"/>
          <w:szCs w:val="24"/>
          <w:lang w:val="fr-FR"/>
        </w:rPr>
        <w:t>Opći</w:t>
      </w:r>
      <w:r>
        <w:rPr>
          <w:rFonts w:ascii="Times New Roman" w:eastAsia="Times New Roman" w:hAnsi="Times New Roman" w:cs="Times New Roman"/>
          <w:spacing w:val="14"/>
          <w:sz w:val="24"/>
          <w:szCs w:val="24"/>
          <w:lang w:val="fr-FR"/>
        </w:rPr>
        <w:t xml:space="preserve"> </w:t>
      </w:r>
      <w:r>
        <w:rPr>
          <w:rFonts w:ascii="Times New Roman" w:eastAsia="Times New Roman" w:hAnsi="Times New Roman" w:cs="Times New Roman"/>
          <w:sz w:val="24"/>
          <w:szCs w:val="24"/>
          <w:lang w:val="fr-FR"/>
        </w:rPr>
        <w:t>prihodi</w:t>
      </w:r>
      <w:r>
        <w:rPr>
          <w:rFonts w:ascii="Times New Roman" w:eastAsia="Times New Roman" w:hAnsi="Times New Roman" w:cs="Times New Roman"/>
          <w:spacing w:val="14"/>
          <w:sz w:val="24"/>
          <w:szCs w:val="24"/>
          <w:lang w:val="fr-FR"/>
        </w:rPr>
        <w:t xml:space="preserve"> </w:t>
      </w:r>
      <w:r>
        <w:rPr>
          <w:rFonts w:ascii="Times New Roman" w:eastAsia="Times New Roman" w:hAnsi="Times New Roman" w:cs="Times New Roman"/>
          <w:sz w:val="24"/>
          <w:szCs w:val="24"/>
          <w:lang w:val="fr-FR"/>
        </w:rPr>
        <w:t>i</w:t>
      </w:r>
      <w:r>
        <w:rPr>
          <w:rFonts w:ascii="Times New Roman" w:eastAsia="Times New Roman" w:hAnsi="Times New Roman" w:cs="Times New Roman"/>
          <w:spacing w:val="14"/>
          <w:sz w:val="24"/>
          <w:szCs w:val="24"/>
          <w:lang w:val="fr-FR"/>
        </w:rPr>
        <w:t xml:space="preserve"> </w:t>
      </w:r>
      <w:r>
        <w:rPr>
          <w:rFonts w:ascii="Times New Roman" w:eastAsia="Times New Roman" w:hAnsi="Times New Roman" w:cs="Times New Roman"/>
          <w:spacing w:val="-1"/>
          <w:sz w:val="24"/>
          <w:szCs w:val="24"/>
          <w:lang w:val="fr-FR"/>
        </w:rPr>
        <w:t>primici,</w:t>
      </w:r>
      <w:r>
        <w:rPr>
          <w:rFonts w:ascii="Times New Roman" w:eastAsia="Times New Roman" w:hAnsi="Times New Roman" w:cs="Times New Roman"/>
          <w:spacing w:val="14"/>
          <w:sz w:val="24"/>
          <w:szCs w:val="24"/>
          <w:lang w:val="fr-FR"/>
        </w:rPr>
        <w:t xml:space="preserve"> </w:t>
      </w:r>
      <w:r>
        <w:rPr>
          <w:rFonts w:ascii="Times New Roman" w:eastAsia="Times New Roman" w:hAnsi="Times New Roman" w:cs="Times New Roman"/>
          <w:sz w:val="24"/>
          <w:szCs w:val="24"/>
          <w:lang w:val="fr-FR"/>
        </w:rPr>
        <w:t>izvor</w:t>
      </w:r>
      <w:r>
        <w:rPr>
          <w:rFonts w:ascii="Times New Roman" w:eastAsia="Times New Roman" w:hAnsi="Times New Roman" w:cs="Times New Roman"/>
          <w:spacing w:val="13"/>
          <w:sz w:val="24"/>
          <w:szCs w:val="24"/>
          <w:lang w:val="fr-FR"/>
        </w:rPr>
        <w:t xml:space="preserve"> </w:t>
      </w:r>
      <w:r>
        <w:rPr>
          <w:rFonts w:ascii="Times New Roman" w:eastAsia="Times New Roman" w:hAnsi="Times New Roman" w:cs="Times New Roman"/>
          <w:sz w:val="24"/>
          <w:szCs w:val="24"/>
          <w:lang w:val="fr-FR"/>
        </w:rPr>
        <w:lastRenderedPageBreak/>
        <w:t>12</w:t>
      </w:r>
      <w:r>
        <w:rPr>
          <w:rFonts w:ascii="Times New Roman" w:eastAsia="Times New Roman" w:hAnsi="Times New Roman" w:cs="Times New Roman"/>
          <w:spacing w:val="16"/>
          <w:sz w:val="24"/>
          <w:szCs w:val="24"/>
          <w:lang w:val="fr-FR"/>
        </w:rPr>
        <w:t xml:space="preserve"> </w:t>
      </w:r>
      <w:r>
        <w:rPr>
          <w:rFonts w:ascii="Times New Roman" w:eastAsia="Times New Roman" w:hAnsi="Times New Roman" w:cs="Times New Roman"/>
          <w:sz w:val="24"/>
          <w:szCs w:val="24"/>
          <w:lang w:val="fr-FR"/>
        </w:rPr>
        <w:t>-</w:t>
      </w:r>
      <w:r>
        <w:rPr>
          <w:rFonts w:ascii="Times New Roman" w:eastAsia="Times New Roman" w:hAnsi="Times New Roman" w:cs="Times New Roman"/>
          <w:spacing w:val="16"/>
          <w:sz w:val="24"/>
          <w:szCs w:val="24"/>
          <w:lang w:val="fr-FR"/>
        </w:rPr>
        <w:t xml:space="preserve"> </w:t>
      </w:r>
      <w:r>
        <w:rPr>
          <w:rFonts w:ascii="Times New Roman" w:eastAsia="Times New Roman" w:hAnsi="Times New Roman" w:cs="Times New Roman"/>
          <w:spacing w:val="-1"/>
          <w:sz w:val="24"/>
          <w:szCs w:val="24"/>
          <w:lang w:val="fr-FR"/>
        </w:rPr>
        <w:t>Sredstva</w:t>
      </w:r>
      <w:r>
        <w:rPr>
          <w:rFonts w:ascii="Times New Roman" w:eastAsia="Times New Roman" w:hAnsi="Times New Roman" w:cs="Times New Roman"/>
          <w:spacing w:val="13"/>
          <w:sz w:val="24"/>
          <w:szCs w:val="24"/>
          <w:lang w:val="fr-FR"/>
        </w:rPr>
        <w:t xml:space="preserve"> </w:t>
      </w:r>
      <w:r>
        <w:rPr>
          <w:rFonts w:ascii="Times New Roman" w:eastAsia="Times New Roman" w:hAnsi="Times New Roman" w:cs="Times New Roman"/>
          <w:spacing w:val="-1"/>
          <w:sz w:val="24"/>
          <w:szCs w:val="24"/>
          <w:lang w:val="fr-FR"/>
        </w:rPr>
        <w:t>učešća</w:t>
      </w:r>
      <w:r>
        <w:rPr>
          <w:rFonts w:ascii="Times New Roman" w:eastAsia="Times New Roman" w:hAnsi="Times New Roman" w:cs="Times New Roman"/>
          <w:spacing w:val="13"/>
          <w:sz w:val="24"/>
          <w:szCs w:val="24"/>
          <w:lang w:val="fr-FR"/>
        </w:rPr>
        <w:t xml:space="preserve"> </w:t>
      </w:r>
      <w:r>
        <w:rPr>
          <w:rFonts w:ascii="Times New Roman" w:eastAsia="Times New Roman" w:hAnsi="Times New Roman" w:cs="Times New Roman"/>
          <w:sz w:val="24"/>
          <w:szCs w:val="24"/>
          <w:lang w:val="fr-FR"/>
        </w:rPr>
        <w:t>za</w:t>
      </w:r>
      <w:r>
        <w:rPr>
          <w:rFonts w:ascii="Times New Roman" w:eastAsia="Times New Roman" w:hAnsi="Times New Roman" w:cs="Times New Roman"/>
          <w:spacing w:val="73"/>
          <w:sz w:val="24"/>
          <w:szCs w:val="24"/>
          <w:lang w:val="fr-FR"/>
        </w:rPr>
        <w:t xml:space="preserve"> </w:t>
      </w:r>
      <w:r>
        <w:rPr>
          <w:rFonts w:ascii="Times New Roman" w:eastAsia="Times New Roman" w:hAnsi="Times New Roman" w:cs="Times New Roman"/>
          <w:sz w:val="24"/>
          <w:szCs w:val="24"/>
          <w:lang w:val="fr-FR"/>
        </w:rPr>
        <w:t>pomoći,</w:t>
      </w:r>
      <w:r>
        <w:rPr>
          <w:rFonts w:ascii="Times New Roman" w:eastAsia="Times New Roman" w:hAnsi="Times New Roman" w:cs="Times New Roman"/>
          <w:spacing w:val="2"/>
          <w:sz w:val="24"/>
          <w:szCs w:val="24"/>
          <w:lang w:val="fr-FR"/>
        </w:rPr>
        <w:t xml:space="preserve"> </w:t>
      </w:r>
      <w:r>
        <w:rPr>
          <w:rFonts w:ascii="Times New Roman" w:eastAsia="Times New Roman" w:hAnsi="Times New Roman" w:cs="Times New Roman"/>
          <w:sz w:val="24"/>
          <w:szCs w:val="24"/>
          <w:lang w:val="fr-FR"/>
        </w:rPr>
        <w:t>izvor</w:t>
      </w:r>
      <w:r>
        <w:rPr>
          <w:rFonts w:ascii="Times New Roman" w:eastAsia="Times New Roman" w:hAnsi="Times New Roman" w:cs="Times New Roman"/>
          <w:spacing w:val="1"/>
          <w:sz w:val="24"/>
          <w:szCs w:val="24"/>
          <w:lang w:val="fr-FR"/>
        </w:rPr>
        <w:t xml:space="preserve"> </w:t>
      </w:r>
      <w:r>
        <w:rPr>
          <w:rFonts w:ascii="Times New Roman" w:eastAsia="Times New Roman" w:hAnsi="Times New Roman" w:cs="Times New Roman"/>
          <w:sz w:val="24"/>
          <w:szCs w:val="24"/>
          <w:lang w:val="fr-FR"/>
        </w:rPr>
        <w:t>51</w:t>
      </w:r>
      <w:r>
        <w:rPr>
          <w:rFonts w:ascii="Times New Roman" w:eastAsia="Times New Roman" w:hAnsi="Times New Roman" w:cs="Times New Roman"/>
          <w:spacing w:val="3"/>
          <w:sz w:val="24"/>
          <w:szCs w:val="24"/>
          <w:lang w:val="fr-FR"/>
        </w:rPr>
        <w:t xml:space="preserve"> </w:t>
      </w:r>
      <w:r>
        <w:rPr>
          <w:rFonts w:ascii="Times New Roman" w:eastAsia="Times New Roman" w:hAnsi="Times New Roman" w:cs="Times New Roman"/>
          <w:sz w:val="24"/>
          <w:szCs w:val="24"/>
          <w:lang w:val="fr-FR"/>
        </w:rPr>
        <w:t>-</w:t>
      </w:r>
      <w:r>
        <w:rPr>
          <w:rFonts w:ascii="Times New Roman" w:eastAsia="Times New Roman" w:hAnsi="Times New Roman" w:cs="Times New Roman"/>
          <w:spacing w:val="59"/>
          <w:sz w:val="24"/>
          <w:szCs w:val="24"/>
          <w:lang w:val="fr-FR"/>
        </w:rPr>
        <w:t xml:space="preserve"> </w:t>
      </w:r>
      <w:r>
        <w:rPr>
          <w:rFonts w:ascii="Times New Roman" w:eastAsia="Times New Roman" w:hAnsi="Times New Roman" w:cs="Times New Roman"/>
          <w:spacing w:val="-1"/>
          <w:sz w:val="24"/>
          <w:szCs w:val="24"/>
          <w:lang w:val="fr-FR"/>
        </w:rPr>
        <w:t>Pomoći</w:t>
      </w:r>
      <w:r>
        <w:rPr>
          <w:rFonts w:ascii="Times New Roman" w:eastAsia="Times New Roman" w:hAnsi="Times New Roman" w:cs="Times New Roman"/>
          <w:spacing w:val="2"/>
          <w:sz w:val="24"/>
          <w:szCs w:val="24"/>
          <w:lang w:val="fr-FR"/>
        </w:rPr>
        <w:t xml:space="preserve"> </w:t>
      </w:r>
      <w:r>
        <w:rPr>
          <w:rFonts w:ascii="Times New Roman" w:eastAsia="Times New Roman" w:hAnsi="Times New Roman" w:cs="Times New Roman"/>
          <w:spacing w:val="-1"/>
          <w:sz w:val="24"/>
          <w:szCs w:val="24"/>
          <w:lang w:val="fr-FR"/>
        </w:rPr>
        <w:t>EU-a</w:t>
      </w:r>
      <w:r>
        <w:rPr>
          <w:rFonts w:ascii="Times New Roman" w:eastAsia="Times New Roman" w:hAnsi="Times New Roman" w:cs="Times New Roman"/>
          <w:spacing w:val="1"/>
          <w:sz w:val="24"/>
          <w:szCs w:val="24"/>
          <w:lang w:val="fr-FR"/>
        </w:rPr>
        <w:t xml:space="preserve">, </w:t>
      </w:r>
      <w:r>
        <w:rPr>
          <w:rFonts w:ascii="Times New Roman" w:eastAsia="Times New Roman" w:hAnsi="Times New Roman" w:cs="Times New Roman"/>
          <w:spacing w:val="-1"/>
          <w:sz w:val="24"/>
          <w:szCs w:val="24"/>
          <w:lang w:val="fr-FR"/>
        </w:rPr>
        <w:t>izvor 561 – sredstva Europskog socijalnog fonda te izvor 563 – sredstva Europskog fonda za regionalni razvoj.</w:t>
      </w:r>
      <w:r>
        <w:rPr>
          <w:rFonts w:ascii="Times New Roman" w:eastAsia="Times New Roman" w:hAnsi="Times New Roman" w:cs="Times New Roman"/>
          <w:spacing w:val="5"/>
          <w:sz w:val="24"/>
          <w:szCs w:val="24"/>
          <w:lang w:val="fr-FR"/>
        </w:rPr>
        <w:t xml:space="preserve"> </w:t>
      </w:r>
      <w:r>
        <w:rPr>
          <w:rFonts w:ascii="Times New Roman" w:eastAsia="Times New Roman" w:hAnsi="Times New Roman" w:cs="Times New Roman"/>
          <w:spacing w:val="-1"/>
          <w:sz w:val="24"/>
          <w:szCs w:val="24"/>
          <w:lang w:val="fr-FR"/>
        </w:rPr>
        <w:t>Obveze</w:t>
      </w:r>
      <w:r>
        <w:rPr>
          <w:rFonts w:ascii="Times New Roman" w:eastAsia="Times New Roman" w:hAnsi="Times New Roman" w:cs="Times New Roman"/>
          <w:spacing w:val="1"/>
          <w:sz w:val="24"/>
          <w:szCs w:val="24"/>
          <w:lang w:val="fr-FR"/>
        </w:rPr>
        <w:t xml:space="preserve"> </w:t>
      </w:r>
      <w:r>
        <w:rPr>
          <w:rFonts w:ascii="Times New Roman" w:eastAsia="Times New Roman" w:hAnsi="Times New Roman" w:cs="Times New Roman"/>
          <w:spacing w:val="-1"/>
          <w:sz w:val="24"/>
          <w:szCs w:val="24"/>
          <w:lang w:val="fr-FR"/>
        </w:rPr>
        <w:t>Republike</w:t>
      </w:r>
      <w:r>
        <w:rPr>
          <w:rFonts w:ascii="Times New Roman" w:eastAsia="Times New Roman" w:hAnsi="Times New Roman" w:cs="Times New Roman"/>
          <w:spacing w:val="63"/>
          <w:sz w:val="24"/>
          <w:szCs w:val="24"/>
          <w:lang w:val="fr-FR"/>
        </w:rPr>
        <w:t xml:space="preserve"> </w:t>
      </w:r>
      <w:r>
        <w:rPr>
          <w:rFonts w:ascii="Times New Roman" w:eastAsia="Times New Roman" w:hAnsi="Times New Roman" w:cs="Times New Roman"/>
          <w:spacing w:val="-1"/>
          <w:sz w:val="24"/>
          <w:szCs w:val="24"/>
          <w:lang w:val="fr-FR"/>
        </w:rPr>
        <w:t>Hrvatske</w:t>
      </w:r>
      <w:r>
        <w:rPr>
          <w:rFonts w:ascii="Times New Roman" w:eastAsia="Times New Roman" w:hAnsi="Times New Roman" w:cs="Times New Roman"/>
          <w:spacing w:val="21"/>
          <w:sz w:val="24"/>
          <w:szCs w:val="24"/>
          <w:lang w:val="fr-FR"/>
        </w:rPr>
        <w:t xml:space="preserve"> </w:t>
      </w:r>
      <w:r>
        <w:rPr>
          <w:rFonts w:ascii="Times New Roman" w:eastAsia="Times New Roman" w:hAnsi="Times New Roman" w:cs="Times New Roman"/>
          <w:spacing w:val="-1"/>
          <w:sz w:val="24"/>
          <w:szCs w:val="24"/>
          <w:lang w:val="fr-FR"/>
        </w:rPr>
        <w:t>vezano</w:t>
      </w:r>
      <w:r>
        <w:rPr>
          <w:rFonts w:ascii="Times New Roman" w:eastAsia="Times New Roman" w:hAnsi="Times New Roman" w:cs="Times New Roman"/>
          <w:spacing w:val="21"/>
          <w:sz w:val="24"/>
          <w:szCs w:val="24"/>
          <w:lang w:val="fr-FR"/>
        </w:rPr>
        <w:t xml:space="preserve"> </w:t>
      </w:r>
      <w:r>
        <w:rPr>
          <w:rFonts w:ascii="Times New Roman" w:eastAsia="Times New Roman" w:hAnsi="Times New Roman" w:cs="Times New Roman"/>
          <w:sz w:val="24"/>
          <w:szCs w:val="24"/>
          <w:lang w:val="fr-FR"/>
        </w:rPr>
        <w:t>uz</w:t>
      </w:r>
      <w:r>
        <w:rPr>
          <w:rFonts w:ascii="Times New Roman" w:eastAsia="Times New Roman" w:hAnsi="Times New Roman" w:cs="Times New Roman"/>
          <w:spacing w:val="23"/>
          <w:sz w:val="24"/>
          <w:szCs w:val="24"/>
          <w:lang w:val="fr-FR"/>
        </w:rPr>
        <w:t xml:space="preserve"> </w:t>
      </w:r>
      <w:r>
        <w:rPr>
          <w:rFonts w:ascii="Times New Roman" w:eastAsia="Times New Roman" w:hAnsi="Times New Roman" w:cs="Times New Roman"/>
          <w:spacing w:val="-1"/>
          <w:sz w:val="24"/>
          <w:szCs w:val="24"/>
          <w:lang w:val="fr-FR"/>
        </w:rPr>
        <w:t>programe</w:t>
      </w:r>
      <w:r>
        <w:rPr>
          <w:rFonts w:ascii="Times New Roman" w:eastAsia="Times New Roman" w:hAnsi="Times New Roman" w:cs="Times New Roman"/>
          <w:spacing w:val="21"/>
          <w:sz w:val="24"/>
          <w:szCs w:val="24"/>
          <w:lang w:val="fr-FR"/>
        </w:rPr>
        <w:t xml:space="preserve"> </w:t>
      </w:r>
      <w:r>
        <w:rPr>
          <w:rFonts w:ascii="Times New Roman" w:eastAsia="Times New Roman" w:hAnsi="Times New Roman" w:cs="Times New Roman"/>
          <w:sz w:val="24"/>
          <w:szCs w:val="24"/>
          <w:lang w:val="fr-FR"/>
        </w:rPr>
        <w:t>EU-a</w:t>
      </w:r>
      <w:r>
        <w:rPr>
          <w:rFonts w:ascii="Times New Roman" w:eastAsia="Times New Roman" w:hAnsi="Times New Roman" w:cs="Times New Roman"/>
          <w:spacing w:val="21"/>
          <w:sz w:val="24"/>
          <w:szCs w:val="24"/>
          <w:lang w:val="fr-FR"/>
        </w:rPr>
        <w:t xml:space="preserve"> </w:t>
      </w:r>
      <w:r>
        <w:rPr>
          <w:rFonts w:ascii="Times New Roman" w:eastAsia="Times New Roman" w:hAnsi="Times New Roman" w:cs="Times New Roman"/>
          <w:sz w:val="24"/>
          <w:szCs w:val="24"/>
          <w:lang w:val="fr-FR"/>
        </w:rPr>
        <w:t>koji</w:t>
      </w:r>
      <w:r>
        <w:rPr>
          <w:rFonts w:ascii="Times New Roman" w:eastAsia="Times New Roman" w:hAnsi="Times New Roman" w:cs="Times New Roman"/>
          <w:spacing w:val="22"/>
          <w:sz w:val="24"/>
          <w:szCs w:val="24"/>
          <w:lang w:val="fr-FR"/>
        </w:rPr>
        <w:t xml:space="preserve"> </w:t>
      </w:r>
      <w:r>
        <w:rPr>
          <w:rFonts w:ascii="Times New Roman" w:eastAsia="Times New Roman" w:hAnsi="Times New Roman" w:cs="Times New Roman"/>
          <w:spacing w:val="-1"/>
          <w:sz w:val="24"/>
          <w:szCs w:val="24"/>
          <w:lang w:val="fr-FR"/>
        </w:rPr>
        <w:t>čine</w:t>
      </w:r>
      <w:r>
        <w:rPr>
          <w:rFonts w:ascii="Times New Roman" w:eastAsia="Times New Roman" w:hAnsi="Times New Roman" w:cs="Times New Roman"/>
          <w:spacing w:val="20"/>
          <w:sz w:val="24"/>
          <w:szCs w:val="24"/>
          <w:lang w:val="fr-FR"/>
        </w:rPr>
        <w:t xml:space="preserve"> </w:t>
      </w:r>
      <w:r>
        <w:rPr>
          <w:rFonts w:ascii="Times New Roman" w:eastAsia="Times New Roman" w:hAnsi="Times New Roman" w:cs="Times New Roman"/>
          <w:spacing w:val="-1"/>
          <w:sz w:val="24"/>
          <w:szCs w:val="24"/>
          <w:lang w:val="fr-FR"/>
        </w:rPr>
        <w:t>djelatnost</w:t>
      </w:r>
      <w:r>
        <w:rPr>
          <w:rFonts w:ascii="Times New Roman" w:eastAsia="Times New Roman" w:hAnsi="Times New Roman" w:cs="Times New Roman"/>
          <w:spacing w:val="22"/>
          <w:sz w:val="24"/>
          <w:szCs w:val="24"/>
          <w:lang w:val="fr-FR"/>
        </w:rPr>
        <w:t xml:space="preserve"> </w:t>
      </w:r>
      <w:r>
        <w:rPr>
          <w:rFonts w:ascii="Times New Roman" w:eastAsia="Times New Roman" w:hAnsi="Times New Roman" w:cs="Times New Roman"/>
          <w:spacing w:val="-1"/>
          <w:sz w:val="24"/>
          <w:szCs w:val="24"/>
          <w:lang w:val="fr-FR"/>
        </w:rPr>
        <w:t>Agencije</w:t>
      </w:r>
      <w:r>
        <w:rPr>
          <w:rFonts w:ascii="Times New Roman" w:eastAsia="Times New Roman" w:hAnsi="Times New Roman" w:cs="Times New Roman"/>
          <w:spacing w:val="22"/>
          <w:sz w:val="24"/>
          <w:szCs w:val="24"/>
          <w:lang w:val="fr-FR"/>
        </w:rPr>
        <w:t xml:space="preserve"> </w:t>
      </w:r>
      <w:r>
        <w:rPr>
          <w:rFonts w:ascii="Times New Roman" w:eastAsia="Times New Roman" w:hAnsi="Times New Roman" w:cs="Times New Roman"/>
          <w:sz w:val="24"/>
          <w:szCs w:val="24"/>
          <w:lang w:val="fr-FR"/>
        </w:rPr>
        <w:t>su</w:t>
      </w:r>
      <w:r>
        <w:rPr>
          <w:rFonts w:ascii="Times New Roman" w:eastAsia="Times New Roman" w:hAnsi="Times New Roman" w:cs="Times New Roman"/>
          <w:spacing w:val="65"/>
          <w:sz w:val="24"/>
          <w:szCs w:val="24"/>
          <w:lang w:val="fr-FR"/>
        </w:rPr>
        <w:t xml:space="preserve"> </w:t>
      </w:r>
      <w:r>
        <w:rPr>
          <w:rFonts w:ascii="Times New Roman" w:eastAsia="Times New Roman" w:hAnsi="Times New Roman" w:cs="Times New Roman"/>
          <w:spacing w:val="-1"/>
          <w:sz w:val="24"/>
          <w:szCs w:val="24"/>
          <w:lang w:val="fr-FR"/>
        </w:rPr>
        <w:t>sljedeće:</w:t>
      </w:r>
    </w:p>
    <w:p w:rsidR="003F6BA5" w:rsidRDefault="003F6BA5" w:rsidP="003F6BA5">
      <w:pPr>
        <w:widowControl w:val="0"/>
        <w:spacing w:before="2" w:after="0" w:line="240" w:lineRule="auto"/>
        <w:rPr>
          <w:rFonts w:ascii="Times New Roman" w:eastAsia="Times New Roman" w:hAnsi="Times New Roman" w:cs="Times New Roman"/>
          <w:sz w:val="24"/>
          <w:szCs w:val="24"/>
          <w:lang w:val="fr-FR"/>
        </w:rPr>
      </w:pPr>
    </w:p>
    <w:p w:rsidR="003F6BA5" w:rsidRDefault="003F6BA5" w:rsidP="003F6BA5">
      <w:pPr>
        <w:widowControl w:val="0"/>
        <w:numPr>
          <w:ilvl w:val="1"/>
          <w:numId w:val="2"/>
        </w:numPr>
        <w:tabs>
          <w:tab w:val="left" w:pos="825"/>
        </w:tabs>
        <w:spacing w:after="0" w:line="237" w:lineRule="auto"/>
        <w:ind w:right="114" w:hanging="360"/>
        <w:jc w:val="both"/>
        <w:rPr>
          <w:rFonts w:ascii="Times New Roman" w:eastAsia="Times New Roman" w:hAnsi="Times New Roman" w:cs="Times New Roman"/>
          <w:sz w:val="24"/>
          <w:szCs w:val="24"/>
          <w:lang w:val="fr-FR"/>
        </w:rPr>
      </w:pPr>
      <w:r>
        <w:rPr>
          <w:rFonts w:ascii="Times New Roman" w:eastAsia="Times New Roman" w:hAnsi="Times New Roman" w:cs="Times New Roman"/>
          <w:spacing w:val="-2"/>
          <w:sz w:val="24"/>
          <w:szCs w:val="24"/>
          <w:lang w:val="fr-FR"/>
        </w:rPr>
        <w:t>Za</w:t>
      </w:r>
      <w:r>
        <w:rPr>
          <w:rFonts w:ascii="Times New Roman" w:eastAsia="Times New Roman" w:hAnsi="Times New Roman" w:cs="Times New Roman"/>
          <w:spacing w:val="58"/>
          <w:sz w:val="24"/>
          <w:szCs w:val="24"/>
          <w:lang w:val="fr-FR"/>
        </w:rPr>
        <w:t xml:space="preserve"> </w:t>
      </w:r>
      <w:r>
        <w:rPr>
          <w:rFonts w:ascii="Times New Roman" w:eastAsia="Times New Roman" w:hAnsi="Times New Roman" w:cs="Times New Roman"/>
          <w:spacing w:val="-1"/>
          <w:sz w:val="24"/>
          <w:szCs w:val="24"/>
          <w:lang w:val="fr-FR"/>
        </w:rPr>
        <w:t>program</w:t>
      </w:r>
      <w:r>
        <w:rPr>
          <w:rFonts w:ascii="Times New Roman" w:eastAsia="Times New Roman" w:hAnsi="Times New Roman" w:cs="Times New Roman"/>
          <w:spacing w:val="57"/>
          <w:sz w:val="24"/>
          <w:szCs w:val="24"/>
          <w:lang w:val="fr-FR"/>
        </w:rPr>
        <w:t xml:space="preserve"> </w:t>
      </w:r>
      <w:r>
        <w:rPr>
          <w:rFonts w:ascii="Times New Roman" w:eastAsia="Times New Roman" w:hAnsi="Times New Roman" w:cs="Times New Roman"/>
          <w:spacing w:val="-1"/>
          <w:sz w:val="24"/>
          <w:szCs w:val="24"/>
          <w:lang w:val="fr-FR"/>
        </w:rPr>
        <w:t>Erasmus+</w:t>
      </w:r>
      <w:r>
        <w:rPr>
          <w:rFonts w:ascii="Times New Roman" w:eastAsia="Times New Roman" w:hAnsi="Times New Roman" w:cs="Times New Roman"/>
          <w:spacing w:val="58"/>
          <w:sz w:val="24"/>
          <w:szCs w:val="24"/>
          <w:lang w:val="fr-FR"/>
        </w:rPr>
        <w:t xml:space="preserve"> </w:t>
      </w:r>
      <w:r>
        <w:rPr>
          <w:rFonts w:ascii="Times New Roman" w:eastAsia="Times New Roman" w:hAnsi="Times New Roman" w:cs="Times New Roman"/>
          <w:spacing w:val="-1"/>
          <w:sz w:val="24"/>
          <w:szCs w:val="24"/>
          <w:lang w:val="fr-FR"/>
        </w:rPr>
        <w:t>(2014.</w:t>
      </w:r>
      <w:r>
        <w:rPr>
          <w:rFonts w:ascii="Times New Roman" w:eastAsia="Times New Roman" w:hAnsi="Times New Roman" w:cs="Times New Roman"/>
          <w:spacing w:val="59"/>
          <w:sz w:val="24"/>
          <w:szCs w:val="24"/>
          <w:lang w:val="fr-FR"/>
        </w:rPr>
        <w:t xml:space="preserve"> </w:t>
      </w:r>
      <w:r>
        <w:rPr>
          <w:rFonts w:ascii="Times New Roman" w:eastAsia="Times New Roman" w:hAnsi="Times New Roman" w:cs="Times New Roman"/>
          <w:sz w:val="24"/>
          <w:szCs w:val="24"/>
          <w:lang w:val="fr-FR"/>
        </w:rPr>
        <w:t>-</w:t>
      </w:r>
      <w:r>
        <w:rPr>
          <w:rFonts w:ascii="Times New Roman" w:eastAsia="Times New Roman" w:hAnsi="Times New Roman" w:cs="Times New Roman"/>
          <w:spacing w:val="56"/>
          <w:sz w:val="24"/>
          <w:szCs w:val="24"/>
          <w:lang w:val="fr-FR"/>
        </w:rPr>
        <w:t xml:space="preserve"> </w:t>
      </w:r>
      <w:r>
        <w:rPr>
          <w:rFonts w:ascii="Times New Roman" w:eastAsia="Times New Roman" w:hAnsi="Times New Roman" w:cs="Times New Roman"/>
          <w:spacing w:val="-1"/>
          <w:sz w:val="24"/>
          <w:szCs w:val="24"/>
          <w:lang w:val="fr-FR"/>
        </w:rPr>
        <w:t>2020.),</w:t>
      </w:r>
      <w:r>
        <w:rPr>
          <w:rFonts w:ascii="Times New Roman" w:eastAsia="Times New Roman" w:hAnsi="Times New Roman" w:cs="Times New Roman"/>
          <w:spacing w:val="59"/>
          <w:sz w:val="24"/>
          <w:szCs w:val="24"/>
          <w:lang w:val="fr-FR"/>
        </w:rPr>
        <w:t xml:space="preserve"> </w:t>
      </w:r>
      <w:r>
        <w:rPr>
          <w:rFonts w:ascii="Times New Roman" w:eastAsia="Times New Roman" w:hAnsi="Times New Roman" w:cs="Times New Roman"/>
          <w:sz w:val="24"/>
          <w:szCs w:val="24"/>
          <w:lang w:val="fr-FR"/>
        </w:rPr>
        <w:t>a</w:t>
      </w:r>
      <w:r>
        <w:rPr>
          <w:rFonts w:ascii="Times New Roman" w:eastAsia="Times New Roman" w:hAnsi="Times New Roman" w:cs="Times New Roman"/>
          <w:spacing w:val="56"/>
          <w:sz w:val="24"/>
          <w:szCs w:val="24"/>
          <w:lang w:val="fr-FR"/>
        </w:rPr>
        <w:t xml:space="preserve"> </w:t>
      </w:r>
      <w:r>
        <w:rPr>
          <w:rFonts w:ascii="Times New Roman" w:eastAsia="Times New Roman" w:hAnsi="Times New Roman" w:cs="Times New Roman"/>
          <w:spacing w:val="-1"/>
          <w:sz w:val="24"/>
          <w:szCs w:val="24"/>
          <w:lang w:val="fr-FR"/>
        </w:rPr>
        <w:t>kako</w:t>
      </w:r>
      <w:r>
        <w:rPr>
          <w:rFonts w:ascii="Times New Roman" w:eastAsia="Times New Roman" w:hAnsi="Times New Roman" w:cs="Times New Roman"/>
          <w:spacing w:val="59"/>
          <w:sz w:val="24"/>
          <w:szCs w:val="24"/>
          <w:lang w:val="fr-FR"/>
        </w:rPr>
        <w:t xml:space="preserve"> </w:t>
      </w:r>
      <w:r>
        <w:rPr>
          <w:rFonts w:ascii="Times New Roman" w:eastAsia="Times New Roman" w:hAnsi="Times New Roman" w:cs="Times New Roman"/>
          <w:sz w:val="24"/>
          <w:szCs w:val="24"/>
          <w:lang w:val="fr-FR"/>
        </w:rPr>
        <w:t>se</w:t>
      </w:r>
      <w:r>
        <w:rPr>
          <w:rFonts w:ascii="Times New Roman" w:eastAsia="Times New Roman" w:hAnsi="Times New Roman" w:cs="Times New Roman"/>
          <w:spacing w:val="56"/>
          <w:sz w:val="24"/>
          <w:szCs w:val="24"/>
          <w:lang w:val="fr-FR"/>
        </w:rPr>
        <w:t xml:space="preserve"> </w:t>
      </w:r>
      <w:r>
        <w:rPr>
          <w:rFonts w:ascii="Times New Roman" w:eastAsia="Times New Roman" w:hAnsi="Times New Roman" w:cs="Times New Roman"/>
          <w:spacing w:val="-1"/>
          <w:sz w:val="24"/>
          <w:szCs w:val="24"/>
          <w:lang w:val="fr-FR"/>
        </w:rPr>
        <w:t>navodi</w:t>
      </w:r>
      <w:r>
        <w:rPr>
          <w:rFonts w:ascii="Times New Roman" w:eastAsia="Times New Roman" w:hAnsi="Times New Roman" w:cs="Times New Roman"/>
          <w:spacing w:val="57"/>
          <w:sz w:val="24"/>
          <w:szCs w:val="24"/>
          <w:lang w:val="fr-FR"/>
        </w:rPr>
        <w:t xml:space="preserve"> </w:t>
      </w:r>
      <w:r>
        <w:rPr>
          <w:rFonts w:ascii="Times New Roman" w:eastAsia="Times New Roman" w:hAnsi="Times New Roman" w:cs="Times New Roman"/>
          <w:sz w:val="24"/>
          <w:szCs w:val="24"/>
          <w:lang w:val="fr-FR"/>
        </w:rPr>
        <w:t>i</w:t>
      </w:r>
      <w:r>
        <w:rPr>
          <w:rFonts w:ascii="Times New Roman" w:eastAsia="Times New Roman" w:hAnsi="Times New Roman" w:cs="Times New Roman"/>
          <w:spacing w:val="57"/>
          <w:sz w:val="24"/>
          <w:szCs w:val="24"/>
          <w:lang w:val="fr-FR"/>
        </w:rPr>
        <w:t xml:space="preserve"> </w:t>
      </w:r>
      <w:r>
        <w:rPr>
          <w:rFonts w:ascii="Times New Roman" w:eastAsia="Times New Roman" w:hAnsi="Times New Roman" w:cs="Times New Roman"/>
          <w:sz w:val="24"/>
          <w:szCs w:val="24"/>
          <w:lang w:val="fr-FR"/>
        </w:rPr>
        <w:t>u</w:t>
      </w:r>
      <w:r>
        <w:rPr>
          <w:rFonts w:ascii="Times New Roman" w:eastAsia="Times New Roman" w:hAnsi="Times New Roman" w:cs="Times New Roman"/>
          <w:spacing w:val="57"/>
          <w:sz w:val="24"/>
          <w:szCs w:val="24"/>
          <w:lang w:val="fr-FR"/>
        </w:rPr>
        <w:t xml:space="preserve"> </w:t>
      </w:r>
      <w:r>
        <w:rPr>
          <w:rFonts w:ascii="Times New Roman" w:eastAsia="Times New Roman" w:hAnsi="Times New Roman" w:cs="Times New Roman"/>
          <w:spacing w:val="-1"/>
          <w:sz w:val="24"/>
          <w:szCs w:val="24"/>
          <w:lang w:val="fr-FR"/>
        </w:rPr>
        <w:t>Uredbi</w:t>
      </w:r>
      <w:r>
        <w:rPr>
          <w:rFonts w:ascii="Times New Roman" w:eastAsia="Times New Roman" w:hAnsi="Times New Roman" w:cs="Times New Roman"/>
          <w:sz w:val="24"/>
          <w:szCs w:val="24"/>
          <w:lang w:val="fr-FR"/>
        </w:rPr>
        <w:t xml:space="preserve"> Europskoga</w:t>
      </w:r>
      <w:r>
        <w:rPr>
          <w:rFonts w:ascii="Times New Roman" w:eastAsia="Times New Roman" w:hAnsi="Times New Roman" w:cs="Times New Roman"/>
          <w:spacing w:val="73"/>
          <w:sz w:val="24"/>
          <w:szCs w:val="24"/>
          <w:lang w:val="fr-FR"/>
        </w:rPr>
        <w:t xml:space="preserve"> </w:t>
      </w:r>
      <w:r>
        <w:rPr>
          <w:rFonts w:ascii="Times New Roman" w:eastAsia="Times New Roman" w:hAnsi="Times New Roman" w:cs="Times New Roman"/>
          <w:spacing w:val="-1"/>
          <w:sz w:val="24"/>
          <w:szCs w:val="24"/>
          <w:lang w:val="fr-FR"/>
        </w:rPr>
        <w:t>parlamenta</w:t>
      </w:r>
      <w:r>
        <w:rPr>
          <w:rFonts w:ascii="Times New Roman" w:eastAsia="Times New Roman" w:hAnsi="Times New Roman" w:cs="Times New Roman"/>
          <w:spacing w:val="6"/>
          <w:sz w:val="24"/>
          <w:szCs w:val="24"/>
          <w:lang w:val="fr-FR"/>
        </w:rPr>
        <w:t xml:space="preserve"> </w:t>
      </w:r>
      <w:r>
        <w:rPr>
          <w:rFonts w:ascii="Times New Roman" w:eastAsia="Times New Roman" w:hAnsi="Times New Roman" w:cs="Times New Roman"/>
          <w:sz w:val="24"/>
          <w:szCs w:val="24"/>
          <w:lang w:val="fr-FR"/>
        </w:rPr>
        <w:t>i</w:t>
      </w:r>
      <w:r>
        <w:rPr>
          <w:rFonts w:ascii="Times New Roman" w:eastAsia="Times New Roman" w:hAnsi="Times New Roman" w:cs="Times New Roman"/>
          <w:spacing w:val="9"/>
          <w:sz w:val="24"/>
          <w:szCs w:val="24"/>
          <w:lang w:val="fr-FR"/>
        </w:rPr>
        <w:t xml:space="preserve"> </w:t>
      </w:r>
      <w:r>
        <w:rPr>
          <w:rFonts w:ascii="Times New Roman" w:eastAsia="Times New Roman" w:hAnsi="Times New Roman" w:cs="Times New Roman"/>
          <w:spacing w:val="-1"/>
          <w:sz w:val="24"/>
          <w:szCs w:val="24"/>
          <w:lang w:val="fr-FR"/>
        </w:rPr>
        <w:t>Vijeća</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z w:val="24"/>
          <w:szCs w:val="24"/>
          <w:lang w:val="fr-FR"/>
        </w:rPr>
        <w:t>od</w:t>
      </w:r>
      <w:r>
        <w:rPr>
          <w:rFonts w:ascii="Times New Roman" w:eastAsia="Times New Roman" w:hAnsi="Times New Roman" w:cs="Times New Roman"/>
          <w:spacing w:val="6"/>
          <w:sz w:val="24"/>
          <w:szCs w:val="24"/>
          <w:lang w:val="fr-FR"/>
        </w:rPr>
        <w:t xml:space="preserve"> </w:t>
      </w:r>
      <w:r>
        <w:rPr>
          <w:rFonts w:ascii="Times New Roman" w:eastAsia="Times New Roman" w:hAnsi="Times New Roman" w:cs="Times New Roman"/>
          <w:sz w:val="24"/>
          <w:szCs w:val="24"/>
          <w:lang w:val="fr-FR"/>
        </w:rPr>
        <w:t>11.</w:t>
      </w:r>
      <w:r>
        <w:rPr>
          <w:rFonts w:ascii="Times New Roman" w:eastAsia="Times New Roman" w:hAnsi="Times New Roman" w:cs="Times New Roman"/>
          <w:spacing w:val="6"/>
          <w:sz w:val="24"/>
          <w:szCs w:val="24"/>
          <w:lang w:val="fr-FR"/>
        </w:rPr>
        <w:t xml:space="preserve"> </w:t>
      </w:r>
      <w:r>
        <w:rPr>
          <w:rFonts w:ascii="Times New Roman" w:eastAsia="Times New Roman" w:hAnsi="Times New Roman" w:cs="Times New Roman"/>
          <w:spacing w:val="-1"/>
          <w:sz w:val="24"/>
          <w:szCs w:val="24"/>
          <w:lang w:val="fr-FR"/>
        </w:rPr>
        <w:t>prosinca</w:t>
      </w:r>
      <w:r>
        <w:rPr>
          <w:rFonts w:ascii="Times New Roman" w:eastAsia="Times New Roman" w:hAnsi="Times New Roman" w:cs="Times New Roman"/>
          <w:spacing w:val="5"/>
          <w:sz w:val="24"/>
          <w:szCs w:val="24"/>
          <w:lang w:val="fr-FR"/>
        </w:rPr>
        <w:t xml:space="preserve"> </w:t>
      </w:r>
      <w:r>
        <w:rPr>
          <w:rFonts w:ascii="Times New Roman" w:eastAsia="Times New Roman" w:hAnsi="Times New Roman" w:cs="Times New Roman"/>
          <w:sz w:val="24"/>
          <w:szCs w:val="24"/>
          <w:lang w:val="fr-FR"/>
        </w:rPr>
        <w:t>2013.</w:t>
      </w:r>
      <w:r>
        <w:rPr>
          <w:rFonts w:ascii="Times New Roman" w:eastAsia="Times New Roman" w:hAnsi="Times New Roman" w:cs="Times New Roman"/>
          <w:spacing w:val="12"/>
          <w:sz w:val="24"/>
          <w:szCs w:val="24"/>
          <w:lang w:val="fr-FR"/>
        </w:rPr>
        <w:t xml:space="preserve"> </w:t>
      </w:r>
      <w:r>
        <w:rPr>
          <w:rFonts w:ascii="Times New Roman" w:eastAsia="Times New Roman" w:hAnsi="Times New Roman" w:cs="Times New Roman"/>
          <w:sz w:val="24"/>
          <w:szCs w:val="24"/>
          <w:lang w:val="fr-FR"/>
        </w:rPr>
        <w:t>o</w:t>
      </w:r>
      <w:r>
        <w:rPr>
          <w:rFonts w:ascii="Times New Roman" w:eastAsia="Times New Roman" w:hAnsi="Times New Roman" w:cs="Times New Roman"/>
          <w:spacing w:val="6"/>
          <w:sz w:val="24"/>
          <w:szCs w:val="24"/>
          <w:lang w:val="fr-FR"/>
        </w:rPr>
        <w:t xml:space="preserve"> </w:t>
      </w:r>
      <w:r>
        <w:rPr>
          <w:rFonts w:ascii="Times New Roman" w:eastAsia="Times New Roman" w:hAnsi="Times New Roman" w:cs="Times New Roman"/>
          <w:sz w:val="24"/>
          <w:szCs w:val="24"/>
          <w:lang w:val="fr-FR"/>
        </w:rPr>
        <w:t>uspostavi</w:t>
      </w:r>
      <w:r>
        <w:rPr>
          <w:rFonts w:ascii="Times New Roman" w:eastAsia="Times New Roman" w:hAnsi="Times New Roman" w:cs="Times New Roman"/>
          <w:spacing w:val="7"/>
          <w:sz w:val="24"/>
          <w:szCs w:val="24"/>
          <w:lang w:val="fr-FR"/>
        </w:rPr>
        <w:t xml:space="preserve"> </w:t>
      </w:r>
      <w:r>
        <w:rPr>
          <w:rFonts w:ascii="Times New Roman" w:eastAsia="Times New Roman" w:hAnsi="Times New Roman" w:cs="Times New Roman"/>
          <w:spacing w:val="-1"/>
          <w:sz w:val="24"/>
          <w:szCs w:val="24"/>
          <w:lang w:val="fr-FR"/>
        </w:rPr>
        <w:t>programa</w:t>
      </w:r>
      <w:r>
        <w:rPr>
          <w:rFonts w:ascii="Times New Roman" w:eastAsia="Times New Roman" w:hAnsi="Times New Roman" w:cs="Times New Roman"/>
          <w:spacing w:val="8"/>
          <w:sz w:val="24"/>
          <w:szCs w:val="24"/>
          <w:lang w:val="fr-FR"/>
        </w:rPr>
        <w:t xml:space="preserve"> </w:t>
      </w:r>
      <w:r>
        <w:rPr>
          <w:rFonts w:ascii="Times New Roman" w:eastAsia="Times New Roman" w:hAnsi="Times New Roman" w:cs="Times New Roman"/>
          <w:sz w:val="24"/>
          <w:szCs w:val="24"/>
          <w:lang w:val="fr-FR"/>
        </w:rPr>
        <w:t>Erasmus+,</w:t>
      </w:r>
      <w:r>
        <w:rPr>
          <w:rFonts w:ascii="Times New Roman" w:eastAsia="Times New Roman" w:hAnsi="Times New Roman" w:cs="Times New Roman"/>
          <w:spacing w:val="6"/>
          <w:sz w:val="24"/>
          <w:szCs w:val="24"/>
          <w:lang w:val="fr-FR"/>
        </w:rPr>
        <w:t xml:space="preserve"> </w:t>
      </w:r>
      <w:r>
        <w:rPr>
          <w:rFonts w:ascii="Times New Roman" w:eastAsia="Times New Roman" w:hAnsi="Times New Roman" w:cs="Times New Roman"/>
          <w:spacing w:val="-1"/>
          <w:sz w:val="24"/>
          <w:szCs w:val="24"/>
          <w:lang w:val="fr-FR"/>
        </w:rPr>
        <w:t>Republika</w:t>
      </w:r>
      <w:r>
        <w:rPr>
          <w:rFonts w:ascii="Times New Roman" w:eastAsia="Times New Roman" w:hAnsi="Times New Roman" w:cs="Times New Roman"/>
          <w:spacing w:val="71"/>
          <w:sz w:val="24"/>
          <w:szCs w:val="24"/>
          <w:lang w:val="fr-FR"/>
        </w:rPr>
        <w:t xml:space="preserve"> </w:t>
      </w:r>
      <w:r>
        <w:rPr>
          <w:rFonts w:ascii="Times New Roman" w:eastAsia="Times New Roman" w:hAnsi="Times New Roman" w:cs="Times New Roman"/>
          <w:spacing w:val="-1"/>
          <w:sz w:val="24"/>
          <w:szCs w:val="24"/>
          <w:lang w:val="fr-FR"/>
        </w:rPr>
        <w:t>Hrvatska</w:t>
      </w:r>
      <w:r>
        <w:rPr>
          <w:rFonts w:ascii="Times New Roman" w:eastAsia="Times New Roman" w:hAnsi="Times New Roman" w:cs="Times New Roman"/>
          <w:spacing w:val="25"/>
          <w:sz w:val="24"/>
          <w:szCs w:val="24"/>
          <w:lang w:val="fr-FR"/>
        </w:rPr>
        <w:t xml:space="preserve"> </w:t>
      </w:r>
      <w:r>
        <w:rPr>
          <w:rFonts w:ascii="Times New Roman" w:eastAsia="Times New Roman" w:hAnsi="Times New Roman" w:cs="Times New Roman"/>
          <w:sz w:val="24"/>
          <w:szCs w:val="24"/>
          <w:lang w:val="fr-FR"/>
        </w:rPr>
        <w:t>ima</w:t>
      </w:r>
      <w:r>
        <w:rPr>
          <w:rFonts w:ascii="Times New Roman" w:eastAsia="Times New Roman" w:hAnsi="Times New Roman" w:cs="Times New Roman"/>
          <w:spacing w:val="25"/>
          <w:sz w:val="24"/>
          <w:szCs w:val="24"/>
          <w:lang w:val="fr-FR"/>
        </w:rPr>
        <w:t xml:space="preserve"> </w:t>
      </w:r>
      <w:r>
        <w:rPr>
          <w:rFonts w:ascii="Times New Roman" w:eastAsia="Times New Roman" w:hAnsi="Times New Roman" w:cs="Times New Roman"/>
          <w:sz w:val="24"/>
          <w:szCs w:val="24"/>
          <w:lang w:val="fr-FR"/>
        </w:rPr>
        <w:t>obvezu</w:t>
      </w:r>
      <w:r>
        <w:rPr>
          <w:rFonts w:ascii="Times New Roman" w:eastAsia="Times New Roman" w:hAnsi="Times New Roman" w:cs="Times New Roman"/>
          <w:spacing w:val="26"/>
          <w:sz w:val="24"/>
          <w:szCs w:val="24"/>
          <w:lang w:val="fr-FR"/>
        </w:rPr>
        <w:t xml:space="preserve"> </w:t>
      </w:r>
      <w:r>
        <w:rPr>
          <w:rFonts w:ascii="Times New Roman" w:eastAsia="Times New Roman" w:hAnsi="Times New Roman" w:cs="Times New Roman"/>
          <w:sz w:val="24"/>
          <w:szCs w:val="24"/>
          <w:lang w:val="fr-FR"/>
        </w:rPr>
        <w:t>nacionalnog</w:t>
      </w:r>
      <w:r>
        <w:rPr>
          <w:rFonts w:ascii="Times New Roman" w:eastAsia="Times New Roman" w:hAnsi="Times New Roman" w:cs="Times New Roman"/>
          <w:spacing w:val="26"/>
          <w:sz w:val="24"/>
          <w:szCs w:val="24"/>
          <w:lang w:val="fr-FR"/>
        </w:rPr>
        <w:t xml:space="preserve"> </w:t>
      </w:r>
      <w:r>
        <w:rPr>
          <w:rFonts w:ascii="Times New Roman" w:eastAsia="Times New Roman" w:hAnsi="Times New Roman" w:cs="Times New Roman"/>
          <w:spacing w:val="-1"/>
          <w:sz w:val="24"/>
          <w:szCs w:val="24"/>
          <w:lang w:val="fr-FR"/>
        </w:rPr>
        <w:t>sufinanciranja</w:t>
      </w:r>
      <w:r>
        <w:rPr>
          <w:rFonts w:ascii="Times New Roman" w:eastAsia="Times New Roman" w:hAnsi="Times New Roman" w:cs="Times New Roman"/>
          <w:spacing w:val="27"/>
          <w:sz w:val="24"/>
          <w:szCs w:val="24"/>
          <w:lang w:val="fr-FR"/>
        </w:rPr>
        <w:t xml:space="preserve"> </w:t>
      </w:r>
      <w:r>
        <w:rPr>
          <w:rFonts w:ascii="Times New Roman" w:eastAsia="Times New Roman" w:hAnsi="Times New Roman" w:cs="Times New Roman"/>
          <w:spacing w:val="-1"/>
          <w:sz w:val="24"/>
          <w:szCs w:val="24"/>
          <w:lang w:val="fr-FR"/>
        </w:rPr>
        <w:t>operativnih</w:t>
      </w:r>
      <w:r>
        <w:rPr>
          <w:rFonts w:ascii="Times New Roman" w:eastAsia="Times New Roman" w:hAnsi="Times New Roman" w:cs="Times New Roman"/>
          <w:spacing w:val="26"/>
          <w:sz w:val="24"/>
          <w:szCs w:val="24"/>
          <w:lang w:val="fr-FR"/>
        </w:rPr>
        <w:t xml:space="preserve"> </w:t>
      </w:r>
      <w:r>
        <w:rPr>
          <w:rFonts w:ascii="Times New Roman" w:eastAsia="Times New Roman" w:hAnsi="Times New Roman" w:cs="Times New Roman"/>
          <w:sz w:val="24"/>
          <w:szCs w:val="24"/>
          <w:lang w:val="fr-FR"/>
        </w:rPr>
        <w:t>troškova</w:t>
      </w:r>
      <w:r>
        <w:rPr>
          <w:rFonts w:ascii="Times New Roman" w:eastAsia="Times New Roman" w:hAnsi="Times New Roman" w:cs="Times New Roman"/>
          <w:spacing w:val="27"/>
          <w:sz w:val="24"/>
          <w:szCs w:val="24"/>
          <w:lang w:val="fr-FR"/>
        </w:rPr>
        <w:t xml:space="preserve"> </w:t>
      </w:r>
      <w:r>
        <w:rPr>
          <w:rFonts w:ascii="Times New Roman" w:eastAsia="Times New Roman" w:hAnsi="Times New Roman" w:cs="Times New Roman"/>
          <w:sz w:val="24"/>
          <w:szCs w:val="24"/>
          <w:lang w:val="fr-FR"/>
        </w:rPr>
        <w:t>Agencije,</w:t>
      </w:r>
      <w:r>
        <w:rPr>
          <w:rFonts w:ascii="Times New Roman" w:eastAsia="Times New Roman" w:hAnsi="Times New Roman" w:cs="Times New Roman"/>
          <w:spacing w:val="26"/>
          <w:sz w:val="24"/>
          <w:szCs w:val="24"/>
          <w:lang w:val="fr-FR"/>
        </w:rPr>
        <w:t xml:space="preserve"> </w:t>
      </w:r>
      <w:r>
        <w:rPr>
          <w:rFonts w:ascii="Times New Roman" w:eastAsia="Times New Roman" w:hAnsi="Times New Roman" w:cs="Times New Roman"/>
          <w:sz w:val="24"/>
          <w:szCs w:val="24"/>
          <w:lang w:val="fr-FR"/>
        </w:rPr>
        <w:t>dok</w:t>
      </w:r>
      <w:r>
        <w:rPr>
          <w:rFonts w:ascii="Times New Roman" w:eastAsia="Times New Roman" w:hAnsi="Times New Roman" w:cs="Times New Roman"/>
          <w:spacing w:val="59"/>
          <w:sz w:val="24"/>
          <w:szCs w:val="24"/>
          <w:lang w:val="fr-FR"/>
        </w:rPr>
        <w:t xml:space="preserve"> </w:t>
      </w:r>
      <w:r>
        <w:rPr>
          <w:rFonts w:ascii="Times New Roman" w:eastAsia="Times New Roman" w:hAnsi="Times New Roman" w:cs="Times New Roman"/>
          <w:spacing w:val="-1"/>
          <w:sz w:val="24"/>
          <w:szCs w:val="24"/>
          <w:lang w:val="fr-FR"/>
        </w:rPr>
        <w:t>Europska</w:t>
      </w:r>
      <w:r>
        <w:rPr>
          <w:rFonts w:ascii="Times New Roman" w:eastAsia="Times New Roman" w:hAnsi="Times New Roman" w:cs="Times New Roman"/>
          <w:spacing w:val="23"/>
          <w:sz w:val="24"/>
          <w:szCs w:val="24"/>
          <w:lang w:val="fr-FR"/>
        </w:rPr>
        <w:t xml:space="preserve"> </w:t>
      </w:r>
      <w:r>
        <w:rPr>
          <w:rFonts w:ascii="Times New Roman" w:eastAsia="Times New Roman" w:hAnsi="Times New Roman" w:cs="Times New Roman"/>
          <w:sz w:val="24"/>
          <w:szCs w:val="24"/>
          <w:lang w:val="fr-FR"/>
        </w:rPr>
        <w:t>komisija</w:t>
      </w:r>
      <w:r>
        <w:rPr>
          <w:rFonts w:ascii="Times New Roman" w:eastAsia="Times New Roman" w:hAnsi="Times New Roman" w:cs="Times New Roman"/>
          <w:spacing w:val="22"/>
          <w:sz w:val="24"/>
          <w:szCs w:val="24"/>
          <w:lang w:val="fr-FR"/>
        </w:rPr>
        <w:t xml:space="preserve"> </w:t>
      </w:r>
      <w:r>
        <w:rPr>
          <w:rFonts w:ascii="Times New Roman" w:eastAsia="Times New Roman" w:hAnsi="Times New Roman" w:cs="Times New Roman"/>
          <w:sz w:val="24"/>
          <w:szCs w:val="24"/>
          <w:lang w:val="fr-FR"/>
        </w:rPr>
        <w:t>svoj</w:t>
      </w:r>
      <w:r>
        <w:rPr>
          <w:rFonts w:ascii="Times New Roman" w:eastAsia="Times New Roman" w:hAnsi="Times New Roman" w:cs="Times New Roman"/>
          <w:spacing w:val="24"/>
          <w:sz w:val="24"/>
          <w:szCs w:val="24"/>
          <w:lang w:val="fr-FR"/>
        </w:rPr>
        <w:t xml:space="preserve"> </w:t>
      </w:r>
      <w:r>
        <w:rPr>
          <w:rFonts w:ascii="Times New Roman" w:eastAsia="Times New Roman" w:hAnsi="Times New Roman" w:cs="Times New Roman"/>
          <w:sz w:val="24"/>
          <w:szCs w:val="24"/>
          <w:lang w:val="fr-FR"/>
        </w:rPr>
        <w:t>dio</w:t>
      </w:r>
      <w:r>
        <w:rPr>
          <w:rFonts w:ascii="Times New Roman" w:eastAsia="Times New Roman" w:hAnsi="Times New Roman" w:cs="Times New Roman"/>
          <w:spacing w:val="24"/>
          <w:sz w:val="24"/>
          <w:szCs w:val="24"/>
          <w:lang w:val="fr-FR"/>
        </w:rPr>
        <w:t xml:space="preserve"> </w:t>
      </w:r>
      <w:r>
        <w:rPr>
          <w:rFonts w:ascii="Times New Roman" w:eastAsia="Times New Roman" w:hAnsi="Times New Roman" w:cs="Times New Roman"/>
          <w:spacing w:val="-1"/>
          <w:sz w:val="24"/>
          <w:szCs w:val="24"/>
          <w:lang w:val="fr-FR"/>
        </w:rPr>
        <w:t>sufinanciranja</w:t>
      </w:r>
      <w:r>
        <w:rPr>
          <w:rFonts w:ascii="Times New Roman" w:eastAsia="Times New Roman" w:hAnsi="Times New Roman" w:cs="Times New Roman"/>
          <w:spacing w:val="25"/>
          <w:sz w:val="24"/>
          <w:szCs w:val="24"/>
          <w:lang w:val="fr-FR"/>
        </w:rPr>
        <w:t xml:space="preserve"> </w:t>
      </w:r>
      <w:r>
        <w:rPr>
          <w:rFonts w:ascii="Times New Roman" w:eastAsia="Times New Roman" w:hAnsi="Times New Roman" w:cs="Times New Roman"/>
          <w:spacing w:val="-1"/>
          <w:sz w:val="24"/>
          <w:szCs w:val="24"/>
          <w:lang w:val="fr-FR"/>
        </w:rPr>
        <w:t>godišnje</w:t>
      </w:r>
      <w:r>
        <w:rPr>
          <w:rFonts w:ascii="Times New Roman" w:eastAsia="Times New Roman" w:hAnsi="Times New Roman" w:cs="Times New Roman"/>
          <w:spacing w:val="23"/>
          <w:sz w:val="24"/>
          <w:szCs w:val="24"/>
          <w:lang w:val="fr-FR"/>
        </w:rPr>
        <w:t xml:space="preserve"> </w:t>
      </w:r>
      <w:r>
        <w:rPr>
          <w:rFonts w:ascii="Times New Roman" w:eastAsia="Times New Roman" w:hAnsi="Times New Roman" w:cs="Times New Roman"/>
          <w:sz w:val="24"/>
          <w:szCs w:val="24"/>
          <w:lang w:val="fr-FR"/>
        </w:rPr>
        <w:t>uplaćuje</w:t>
      </w:r>
      <w:r>
        <w:rPr>
          <w:rFonts w:ascii="Times New Roman" w:eastAsia="Times New Roman" w:hAnsi="Times New Roman" w:cs="Times New Roman"/>
          <w:spacing w:val="23"/>
          <w:sz w:val="24"/>
          <w:szCs w:val="24"/>
          <w:lang w:val="fr-FR"/>
        </w:rPr>
        <w:t xml:space="preserve"> </w:t>
      </w:r>
      <w:r>
        <w:rPr>
          <w:rFonts w:ascii="Times New Roman" w:eastAsia="Times New Roman" w:hAnsi="Times New Roman" w:cs="Times New Roman"/>
          <w:sz w:val="24"/>
          <w:szCs w:val="24"/>
          <w:lang w:val="fr-FR"/>
        </w:rPr>
        <w:t>u</w:t>
      </w:r>
      <w:r>
        <w:rPr>
          <w:rFonts w:ascii="Times New Roman" w:eastAsia="Times New Roman" w:hAnsi="Times New Roman" w:cs="Times New Roman"/>
          <w:spacing w:val="25"/>
          <w:sz w:val="24"/>
          <w:szCs w:val="24"/>
          <w:lang w:val="fr-FR"/>
        </w:rPr>
        <w:t xml:space="preserve"> </w:t>
      </w:r>
      <w:r>
        <w:rPr>
          <w:rFonts w:ascii="Times New Roman" w:eastAsia="Times New Roman" w:hAnsi="Times New Roman" w:cs="Times New Roman"/>
          <w:sz w:val="24"/>
          <w:szCs w:val="24"/>
          <w:lang w:val="fr-FR"/>
        </w:rPr>
        <w:t>obliku</w:t>
      </w:r>
      <w:r>
        <w:rPr>
          <w:rFonts w:ascii="Times New Roman" w:eastAsia="Times New Roman" w:hAnsi="Times New Roman" w:cs="Times New Roman"/>
          <w:spacing w:val="23"/>
          <w:sz w:val="24"/>
          <w:szCs w:val="24"/>
          <w:lang w:val="fr-FR"/>
        </w:rPr>
        <w:t xml:space="preserve"> </w:t>
      </w:r>
      <w:r>
        <w:rPr>
          <w:rFonts w:ascii="Times New Roman" w:eastAsia="Times New Roman" w:hAnsi="Times New Roman" w:cs="Times New Roman"/>
          <w:sz w:val="24"/>
          <w:szCs w:val="24"/>
          <w:lang w:val="fr-FR"/>
        </w:rPr>
        <w:t>tzv.</w:t>
      </w:r>
      <w:r>
        <w:rPr>
          <w:rFonts w:ascii="Times New Roman" w:eastAsia="Times New Roman" w:hAnsi="Times New Roman" w:cs="Times New Roman"/>
          <w:spacing w:val="47"/>
          <w:sz w:val="24"/>
          <w:szCs w:val="24"/>
          <w:lang w:val="fr-FR"/>
        </w:rPr>
        <w:t xml:space="preserve"> </w:t>
      </w:r>
      <w:r>
        <w:rPr>
          <w:rFonts w:ascii="Times New Roman" w:eastAsia="Times New Roman" w:hAnsi="Times New Roman" w:cs="Times New Roman"/>
          <w:spacing w:val="-1"/>
          <w:sz w:val="24"/>
          <w:szCs w:val="24"/>
          <w:lang w:val="fr-FR"/>
        </w:rPr>
        <w:t>operativnoga</w:t>
      </w:r>
      <w:r>
        <w:rPr>
          <w:rFonts w:ascii="Times New Roman" w:eastAsia="Times New Roman" w:hAnsi="Times New Roman" w:cs="Times New Roman"/>
          <w:spacing w:val="54"/>
          <w:sz w:val="24"/>
          <w:szCs w:val="24"/>
          <w:lang w:val="fr-FR"/>
        </w:rPr>
        <w:t xml:space="preserve"> </w:t>
      </w:r>
      <w:r>
        <w:rPr>
          <w:rFonts w:ascii="Times New Roman" w:eastAsia="Times New Roman" w:hAnsi="Times New Roman" w:cs="Times New Roman"/>
          <w:spacing w:val="-1"/>
          <w:sz w:val="24"/>
          <w:szCs w:val="24"/>
          <w:lang w:val="fr-FR"/>
        </w:rPr>
        <w:t>granta.</w:t>
      </w:r>
      <w:r>
        <w:rPr>
          <w:rFonts w:ascii="Times New Roman" w:eastAsia="Times New Roman" w:hAnsi="Times New Roman" w:cs="Times New Roman"/>
          <w:spacing w:val="52"/>
          <w:sz w:val="24"/>
          <w:szCs w:val="24"/>
          <w:lang w:val="fr-FR"/>
        </w:rPr>
        <w:t xml:space="preserve"> </w:t>
      </w:r>
      <w:r>
        <w:rPr>
          <w:rFonts w:ascii="Times New Roman" w:eastAsia="Times New Roman" w:hAnsi="Times New Roman" w:cs="Times New Roman"/>
          <w:sz w:val="24"/>
          <w:szCs w:val="24"/>
          <w:lang w:val="fr-FR"/>
        </w:rPr>
        <w:t>Ova</w:t>
      </w:r>
      <w:r>
        <w:rPr>
          <w:rFonts w:ascii="Times New Roman" w:eastAsia="Times New Roman" w:hAnsi="Times New Roman" w:cs="Times New Roman"/>
          <w:spacing w:val="51"/>
          <w:sz w:val="24"/>
          <w:szCs w:val="24"/>
          <w:lang w:val="fr-FR"/>
        </w:rPr>
        <w:t xml:space="preserve"> </w:t>
      </w:r>
      <w:r>
        <w:rPr>
          <w:rFonts w:ascii="Times New Roman" w:eastAsia="Times New Roman" w:hAnsi="Times New Roman" w:cs="Times New Roman"/>
          <w:spacing w:val="-1"/>
          <w:sz w:val="24"/>
          <w:szCs w:val="24"/>
          <w:lang w:val="fr-FR"/>
        </w:rPr>
        <w:t>sredstva</w:t>
      </w:r>
      <w:r>
        <w:rPr>
          <w:rFonts w:ascii="Times New Roman" w:eastAsia="Times New Roman" w:hAnsi="Times New Roman" w:cs="Times New Roman"/>
          <w:spacing w:val="52"/>
          <w:sz w:val="24"/>
          <w:szCs w:val="24"/>
          <w:lang w:val="fr-FR"/>
        </w:rPr>
        <w:t xml:space="preserve"> </w:t>
      </w:r>
      <w:r>
        <w:rPr>
          <w:rFonts w:ascii="Times New Roman" w:eastAsia="Times New Roman" w:hAnsi="Times New Roman" w:cs="Times New Roman"/>
          <w:sz w:val="24"/>
          <w:szCs w:val="24"/>
          <w:lang w:val="fr-FR"/>
        </w:rPr>
        <w:t>planirana</w:t>
      </w:r>
      <w:r>
        <w:rPr>
          <w:rFonts w:ascii="Times New Roman" w:eastAsia="Times New Roman" w:hAnsi="Times New Roman" w:cs="Times New Roman"/>
          <w:spacing w:val="54"/>
          <w:sz w:val="24"/>
          <w:szCs w:val="24"/>
          <w:lang w:val="fr-FR"/>
        </w:rPr>
        <w:t xml:space="preserve"> </w:t>
      </w:r>
      <w:r>
        <w:rPr>
          <w:rFonts w:ascii="Times New Roman" w:eastAsia="Times New Roman" w:hAnsi="Times New Roman" w:cs="Times New Roman"/>
          <w:sz w:val="24"/>
          <w:szCs w:val="24"/>
          <w:lang w:val="fr-FR"/>
        </w:rPr>
        <w:t>su</w:t>
      </w:r>
      <w:r>
        <w:rPr>
          <w:rFonts w:ascii="Times New Roman" w:eastAsia="Times New Roman" w:hAnsi="Times New Roman" w:cs="Times New Roman"/>
          <w:spacing w:val="53"/>
          <w:sz w:val="24"/>
          <w:szCs w:val="24"/>
          <w:lang w:val="fr-FR"/>
        </w:rPr>
        <w:t xml:space="preserve"> </w:t>
      </w:r>
      <w:r>
        <w:rPr>
          <w:rFonts w:ascii="Times New Roman" w:eastAsia="Times New Roman" w:hAnsi="Times New Roman" w:cs="Times New Roman"/>
          <w:sz w:val="24"/>
          <w:szCs w:val="24"/>
          <w:lang w:val="fr-FR"/>
        </w:rPr>
        <w:t>u</w:t>
      </w:r>
      <w:r>
        <w:rPr>
          <w:rFonts w:ascii="Times New Roman" w:eastAsia="Times New Roman" w:hAnsi="Times New Roman" w:cs="Times New Roman"/>
          <w:spacing w:val="52"/>
          <w:sz w:val="24"/>
          <w:szCs w:val="24"/>
          <w:lang w:val="fr-FR"/>
        </w:rPr>
        <w:t xml:space="preserve"> </w:t>
      </w:r>
      <w:r>
        <w:rPr>
          <w:rFonts w:ascii="Times New Roman" w:eastAsia="Times New Roman" w:hAnsi="Times New Roman" w:cs="Times New Roman"/>
          <w:spacing w:val="-1"/>
          <w:sz w:val="24"/>
          <w:szCs w:val="24"/>
          <w:lang w:val="fr-FR"/>
        </w:rPr>
        <w:t>državnom</w:t>
      </w:r>
      <w:r>
        <w:rPr>
          <w:rFonts w:ascii="Times New Roman" w:eastAsia="Times New Roman" w:hAnsi="Times New Roman" w:cs="Times New Roman"/>
          <w:spacing w:val="53"/>
          <w:sz w:val="24"/>
          <w:szCs w:val="24"/>
          <w:lang w:val="fr-FR"/>
        </w:rPr>
        <w:t xml:space="preserve"> </w:t>
      </w:r>
      <w:r>
        <w:rPr>
          <w:rFonts w:ascii="Times New Roman" w:eastAsia="Times New Roman" w:hAnsi="Times New Roman" w:cs="Times New Roman"/>
          <w:spacing w:val="-1"/>
          <w:sz w:val="24"/>
          <w:szCs w:val="24"/>
          <w:lang w:val="fr-FR"/>
        </w:rPr>
        <w:t>proračunu</w:t>
      </w:r>
      <w:r>
        <w:rPr>
          <w:rFonts w:ascii="Times New Roman" w:eastAsia="Times New Roman" w:hAnsi="Times New Roman" w:cs="Times New Roman"/>
          <w:spacing w:val="52"/>
          <w:sz w:val="24"/>
          <w:szCs w:val="24"/>
          <w:lang w:val="fr-FR"/>
        </w:rPr>
        <w:t xml:space="preserve"> </w:t>
      </w:r>
      <w:r>
        <w:rPr>
          <w:rFonts w:ascii="Times New Roman" w:eastAsia="Times New Roman" w:hAnsi="Times New Roman" w:cs="Times New Roman"/>
          <w:sz w:val="24"/>
          <w:szCs w:val="24"/>
          <w:lang w:val="fr-FR"/>
        </w:rPr>
        <w:t>i</w:t>
      </w:r>
      <w:r>
        <w:rPr>
          <w:rFonts w:ascii="Times New Roman" w:eastAsia="Times New Roman" w:hAnsi="Times New Roman" w:cs="Times New Roman"/>
          <w:spacing w:val="53"/>
          <w:sz w:val="24"/>
          <w:szCs w:val="24"/>
          <w:lang w:val="fr-FR"/>
        </w:rPr>
        <w:t xml:space="preserve"> </w:t>
      </w:r>
      <w:r>
        <w:rPr>
          <w:rFonts w:ascii="Times New Roman" w:eastAsia="Times New Roman" w:hAnsi="Times New Roman" w:cs="Times New Roman"/>
          <w:spacing w:val="-1"/>
          <w:sz w:val="24"/>
          <w:szCs w:val="24"/>
          <w:lang w:val="fr-FR"/>
        </w:rPr>
        <w:t>njegovim</w:t>
      </w:r>
      <w:r>
        <w:rPr>
          <w:rFonts w:ascii="Times New Roman" w:eastAsia="Times New Roman" w:hAnsi="Times New Roman" w:cs="Times New Roman"/>
          <w:spacing w:val="73"/>
          <w:sz w:val="24"/>
          <w:szCs w:val="24"/>
          <w:lang w:val="fr-FR"/>
        </w:rPr>
        <w:t xml:space="preserve"> </w:t>
      </w:r>
      <w:r>
        <w:rPr>
          <w:rFonts w:ascii="Times New Roman" w:eastAsia="Times New Roman" w:hAnsi="Times New Roman" w:cs="Times New Roman"/>
          <w:spacing w:val="-1"/>
          <w:sz w:val="24"/>
          <w:szCs w:val="24"/>
          <w:lang w:val="fr-FR"/>
        </w:rPr>
        <w:t>projekcijama.</w:t>
      </w:r>
    </w:p>
    <w:p w:rsidR="003F6BA5" w:rsidRDefault="003F6BA5" w:rsidP="003F6BA5">
      <w:pPr>
        <w:widowControl w:val="0"/>
        <w:numPr>
          <w:ilvl w:val="1"/>
          <w:numId w:val="2"/>
        </w:numPr>
        <w:tabs>
          <w:tab w:val="left" w:pos="825"/>
        </w:tabs>
        <w:spacing w:before="1" w:after="0" w:line="240" w:lineRule="auto"/>
        <w:ind w:right="114" w:hanging="360"/>
        <w:jc w:val="both"/>
        <w:rPr>
          <w:rFonts w:ascii="Times New Roman" w:eastAsia="Times New Roman" w:hAnsi="Times New Roman" w:cs="Times New Roman"/>
          <w:sz w:val="24"/>
          <w:szCs w:val="24"/>
          <w:lang w:val="fr-FR"/>
        </w:rPr>
      </w:pPr>
      <w:r>
        <w:rPr>
          <w:rFonts w:ascii="Times New Roman" w:eastAsia="Times New Roman" w:hAnsi="Times New Roman" w:cs="Times New Roman"/>
          <w:spacing w:val="-2"/>
          <w:sz w:val="24"/>
          <w:szCs w:val="24"/>
          <w:lang w:val="fr-FR"/>
        </w:rPr>
        <w:t>Za</w:t>
      </w:r>
      <w:r>
        <w:rPr>
          <w:rFonts w:ascii="Times New Roman" w:eastAsia="Times New Roman" w:hAnsi="Times New Roman" w:cs="Times New Roman"/>
          <w:spacing w:val="39"/>
          <w:sz w:val="24"/>
          <w:szCs w:val="24"/>
          <w:lang w:val="fr-FR"/>
        </w:rPr>
        <w:t xml:space="preserve"> </w:t>
      </w:r>
      <w:r>
        <w:rPr>
          <w:rFonts w:ascii="Times New Roman" w:eastAsia="Times New Roman" w:hAnsi="Times New Roman" w:cs="Times New Roman"/>
          <w:spacing w:val="-1"/>
          <w:sz w:val="24"/>
          <w:szCs w:val="24"/>
          <w:lang w:val="fr-FR"/>
        </w:rPr>
        <w:t>program</w:t>
      </w:r>
      <w:r>
        <w:rPr>
          <w:rFonts w:ascii="Times New Roman" w:eastAsia="Times New Roman" w:hAnsi="Times New Roman" w:cs="Times New Roman"/>
          <w:spacing w:val="38"/>
          <w:sz w:val="24"/>
          <w:szCs w:val="24"/>
          <w:lang w:val="fr-FR"/>
        </w:rPr>
        <w:t xml:space="preserve"> </w:t>
      </w:r>
      <w:r>
        <w:rPr>
          <w:rFonts w:ascii="Times New Roman" w:eastAsia="Times New Roman" w:hAnsi="Times New Roman" w:cs="Times New Roman"/>
          <w:sz w:val="24"/>
          <w:szCs w:val="24"/>
          <w:lang w:val="fr-FR"/>
        </w:rPr>
        <w:t>Obzor</w:t>
      </w:r>
      <w:r>
        <w:rPr>
          <w:rFonts w:ascii="Times New Roman" w:eastAsia="Times New Roman" w:hAnsi="Times New Roman" w:cs="Times New Roman"/>
          <w:spacing w:val="37"/>
          <w:sz w:val="24"/>
          <w:szCs w:val="24"/>
          <w:lang w:val="fr-FR"/>
        </w:rPr>
        <w:t xml:space="preserve"> </w:t>
      </w:r>
      <w:r>
        <w:rPr>
          <w:rFonts w:ascii="Times New Roman" w:eastAsia="Times New Roman" w:hAnsi="Times New Roman" w:cs="Times New Roman"/>
          <w:sz w:val="24"/>
          <w:szCs w:val="24"/>
          <w:lang w:val="fr-FR"/>
        </w:rPr>
        <w:t>2020.</w:t>
      </w:r>
      <w:r>
        <w:rPr>
          <w:rFonts w:ascii="Times New Roman" w:eastAsia="Times New Roman" w:hAnsi="Times New Roman" w:cs="Times New Roman"/>
          <w:spacing w:val="38"/>
          <w:sz w:val="24"/>
          <w:szCs w:val="24"/>
          <w:lang w:val="fr-FR"/>
        </w:rPr>
        <w:t xml:space="preserve"> </w:t>
      </w:r>
      <w:r>
        <w:rPr>
          <w:rFonts w:ascii="Times New Roman" w:eastAsia="Times New Roman" w:hAnsi="Times New Roman" w:cs="Times New Roman"/>
          <w:spacing w:val="-1"/>
          <w:sz w:val="24"/>
          <w:szCs w:val="24"/>
          <w:lang w:val="fr-FR"/>
        </w:rPr>
        <w:t>(2014.</w:t>
      </w:r>
      <w:r>
        <w:rPr>
          <w:rFonts w:ascii="Times New Roman" w:eastAsia="Times New Roman" w:hAnsi="Times New Roman" w:cs="Times New Roman"/>
          <w:spacing w:val="41"/>
          <w:sz w:val="24"/>
          <w:szCs w:val="24"/>
          <w:lang w:val="fr-FR"/>
        </w:rPr>
        <w:t xml:space="preserve"> </w:t>
      </w:r>
      <w:r>
        <w:rPr>
          <w:rFonts w:ascii="Times New Roman" w:eastAsia="Times New Roman" w:hAnsi="Times New Roman" w:cs="Times New Roman"/>
          <w:sz w:val="24"/>
          <w:szCs w:val="24"/>
          <w:lang w:val="fr-FR"/>
        </w:rPr>
        <w:t>-</w:t>
      </w:r>
      <w:r>
        <w:rPr>
          <w:rFonts w:ascii="Times New Roman" w:eastAsia="Times New Roman" w:hAnsi="Times New Roman" w:cs="Times New Roman"/>
          <w:spacing w:val="40"/>
          <w:sz w:val="24"/>
          <w:szCs w:val="24"/>
          <w:lang w:val="fr-FR"/>
        </w:rPr>
        <w:t xml:space="preserve"> </w:t>
      </w:r>
      <w:r>
        <w:rPr>
          <w:rFonts w:ascii="Times New Roman" w:eastAsia="Times New Roman" w:hAnsi="Times New Roman" w:cs="Times New Roman"/>
          <w:sz w:val="24"/>
          <w:szCs w:val="24"/>
          <w:lang w:val="fr-FR"/>
        </w:rPr>
        <w:t>2020.)</w:t>
      </w:r>
      <w:r>
        <w:rPr>
          <w:rFonts w:ascii="Times New Roman" w:eastAsia="Times New Roman" w:hAnsi="Times New Roman" w:cs="Times New Roman"/>
          <w:spacing w:val="39"/>
          <w:sz w:val="24"/>
          <w:szCs w:val="24"/>
          <w:lang w:val="fr-FR"/>
        </w:rPr>
        <w:t xml:space="preserve"> </w:t>
      </w:r>
      <w:r>
        <w:rPr>
          <w:rFonts w:ascii="Times New Roman" w:eastAsia="Times New Roman" w:hAnsi="Times New Roman" w:cs="Times New Roman"/>
          <w:sz w:val="24"/>
          <w:szCs w:val="24"/>
          <w:lang w:val="fr-FR"/>
        </w:rPr>
        <w:t>Republika</w:t>
      </w:r>
      <w:r>
        <w:rPr>
          <w:rFonts w:ascii="Times New Roman" w:eastAsia="Times New Roman" w:hAnsi="Times New Roman" w:cs="Times New Roman"/>
          <w:spacing w:val="37"/>
          <w:sz w:val="24"/>
          <w:szCs w:val="24"/>
          <w:lang w:val="fr-FR"/>
        </w:rPr>
        <w:t xml:space="preserve"> </w:t>
      </w:r>
      <w:r>
        <w:rPr>
          <w:rFonts w:ascii="Times New Roman" w:eastAsia="Times New Roman" w:hAnsi="Times New Roman" w:cs="Times New Roman"/>
          <w:spacing w:val="-1"/>
          <w:sz w:val="24"/>
          <w:szCs w:val="24"/>
          <w:lang w:val="fr-FR"/>
        </w:rPr>
        <w:t>Hrvatska</w:t>
      </w:r>
      <w:r>
        <w:rPr>
          <w:rFonts w:ascii="Times New Roman" w:eastAsia="Times New Roman" w:hAnsi="Times New Roman" w:cs="Times New Roman"/>
          <w:spacing w:val="40"/>
          <w:sz w:val="24"/>
          <w:szCs w:val="24"/>
          <w:lang w:val="fr-FR"/>
        </w:rPr>
        <w:t xml:space="preserve"> </w:t>
      </w:r>
      <w:r>
        <w:rPr>
          <w:rFonts w:ascii="Times New Roman" w:eastAsia="Times New Roman" w:hAnsi="Times New Roman" w:cs="Times New Roman"/>
          <w:sz w:val="24"/>
          <w:szCs w:val="24"/>
          <w:lang w:val="fr-FR"/>
        </w:rPr>
        <w:t>ima</w:t>
      </w:r>
      <w:r>
        <w:rPr>
          <w:rFonts w:ascii="Times New Roman" w:eastAsia="Times New Roman" w:hAnsi="Times New Roman" w:cs="Times New Roman"/>
          <w:spacing w:val="37"/>
          <w:sz w:val="24"/>
          <w:szCs w:val="24"/>
          <w:lang w:val="fr-FR"/>
        </w:rPr>
        <w:t xml:space="preserve"> </w:t>
      </w:r>
      <w:r>
        <w:rPr>
          <w:rFonts w:ascii="Times New Roman" w:eastAsia="Times New Roman" w:hAnsi="Times New Roman" w:cs="Times New Roman"/>
          <w:sz w:val="24"/>
          <w:szCs w:val="24"/>
          <w:lang w:val="fr-FR"/>
        </w:rPr>
        <w:t>obvezu</w:t>
      </w:r>
      <w:r>
        <w:rPr>
          <w:rFonts w:ascii="Times New Roman" w:eastAsia="Times New Roman" w:hAnsi="Times New Roman" w:cs="Times New Roman"/>
          <w:spacing w:val="38"/>
          <w:sz w:val="24"/>
          <w:szCs w:val="24"/>
          <w:lang w:val="fr-FR"/>
        </w:rPr>
        <w:t xml:space="preserve"> </w:t>
      </w:r>
      <w:r>
        <w:rPr>
          <w:rFonts w:ascii="Times New Roman" w:eastAsia="Times New Roman" w:hAnsi="Times New Roman" w:cs="Times New Roman"/>
          <w:spacing w:val="-1"/>
          <w:sz w:val="24"/>
          <w:szCs w:val="24"/>
          <w:lang w:val="fr-FR"/>
        </w:rPr>
        <w:t>osigurati</w:t>
      </w:r>
      <w:r>
        <w:rPr>
          <w:rFonts w:ascii="Times New Roman" w:eastAsia="Times New Roman" w:hAnsi="Times New Roman" w:cs="Times New Roman"/>
          <w:spacing w:val="57"/>
          <w:sz w:val="24"/>
          <w:szCs w:val="24"/>
          <w:lang w:val="fr-FR"/>
        </w:rPr>
        <w:t xml:space="preserve"> </w:t>
      </w:r>
      <w:r>
        <w:rPr>
          <w:rFonts w:ascii="Times New Roman" w:eastAsia="Times New Roman" w:hAnsi="Times New Roman" w:cs="Times New Roman"/>
          <w:spacing w:val="-1"/>
          <w:sz w:val="24"/>
          <w:szCs w:val="24"/>
          <w:lang w:val="fr-FR"/>
        </w:rPr>
        <w:t>nacionalnu</w:t>
      </w:r>
      <w:r>
        <w:rPr>
          <w:rFonts w:ascii="Times New Roman" w:eastAsia="Times New Roman" w:hAnsi="Times New Roman" w:cs="Times New Roman"/>
          <w:spacing w:val="23"/>
          <w:sz w:val="24"/>
          <w:szCs w:val="24"/>
          <w:lang w:val="fr-FR"/>
        </w:rPr>
        <w:t xml:space="preserve"> </w:t>
      </w:r>
      <w:r>
        <w:rPr>
          <w:rFonts w:ascii="Times New Roman" w:eastAsia="Times New Roman" w:hAnsi="Times New Roman" w:cs="Times New Roman"/>
          <w:sz w:val="24"/>
          <w:szCs w:val="24"/>
          <w:lang w:val="fr-FR"/>
        </w:rPr>
        <w:t>potpornu</w:t>
      </w:r>
      <w:r>
        <w:rPr>
          <w:rFonts w:ascii="Times New Roman" w:eastAsia="Times New Roman" w:hAnsi="Times New Roman" w:cs="Times New Roman"/>
          <w:spacing w:val="23"/>
          <w:sz w:val="24"/>
          <w:szCs w:val="24"/>
          <w:lang w:val="fr-FR"/>
        </w:rPr>
        <w:t xml:space="preserve"> </w:t>
      </w:r>
      <w:r>
        <w:rPr>
          <w:rFonts w:ascii="Times New Roman" w:eastAsia="Times New Roman" w:hAnsi="Times New Roman" w:cs="Times New Roman"/>
          <w:sz w:val="24"/>
          <w:szCs w:val="24"/>
          <w:lang w:val="fr-FR"/>
        </w:rPr>
        <w:t>strukturu</w:t>
      </w:r>
      <w:r>
        <w:rPr>
          <w:rFonts w:ascii="Times New Roman" w:eastAsia="Times New Roman" w:hAnsi="Times New Roman" w:cs="Times New Roman"/>
          <w:spacing w:val="23"/>
          <w:sz w:val="24"/>
          <w:szCs w:val="24"/>
          <w:lang w:val="fr-FR"/>
        </w:rPr>
        <w:t xml:space="preserve"> </w:t>
      </w:r>
      <w:r>
        <w:rPr>
          <w:rFonts w:ascii="Times New Roman" w:eastAsia="Times New Roman" w:hAnsi="Times New Roman" w:cs="Times New Roman"/>
          <w:sz w:val="24"/>
          <w:szCs w:val="24"/>
          <w:lang w:val="fr-FR"/>
        </w:rPr>
        <w:t>u</w:t>
      </w:r>
      <w:r>
        <w:rPr>
          <w:rFonts w:ascii="Times New Roman" w:eastAsia="Times New Roman" w:hAnsi="Times New Roman" w:cs="Times New Roman"/>
          <w:spacing w:val="23"/>
          <w:sz w:val="24"/>
          <w:szCs w:val="24"/>
          <w:lang w:val="fr-FR"/>
        </w:rPr>
        <w:t xml:space="preserve"> </w:t>
      </w:r>
      <w:r>
        <w:rPr>
          <w:rFonts w:ascii="Times New Roman" w:eastAsia="Times New Roman" w:hAnsi="Times New Roman" w:cs="Times New Roman"/>
          <w:sz w:val="24"/>
          <w:szCs w:val="24"/>
          <w:lang w:val="fr-FR"/>
        </w:rPr>
        <w:t>vidu</w:t>
      </w:r>
      <w:r>
        <w:rPr>
          <w:rFonts w:ascii="Times New Roman" w:eastAsia="Times New Roman" w:hAnsi="Times New Roman" w:cs="Times New Roman"/>
          <w:spacing w:val="24"/>
          <w:sz w:val="24"/>
          <w:szCs w:val="24"/>
          <w:lang w:val="fr-FR"/>
        </w:rPr>
        <w:t xml:space="preserve"> </w:t>
      </w:r>
      <w:r>
        <w:rPr>
          <w:rFonts w:ascii="Times New Roman" w:eastAsia="Times New Roman" w:hAnsi="Times New Roman" w:cs="Times New Roman"/>
          <w:spacing w:val="-1"/>
          <w:sz w:val="24"/>
          <w:szCs w:val="24"/>
          <w:lang w:val="fr-FR"/>
        </w:rPr>
        <w:t>mreže</w:t>
      </w:r>
      <w:r>
        <w:rPr>
          <w:rFonts w:ascii="Times New Roman" w:eastAsia="Times New Roman" w:hAnsi="Times New Roman" w:cs="Times New Roman"/>
          <w:spacing w:val="22"/>
          <w:sz w:val="24"/>
          <w:szCs w:val="24"/>
          <w:lang w:val="fr-FR"/>
        </w:rPr>
        <w:t xml:space="preserve"> </w:t>
      </w:r>
      <w:r>
        <w:rPr>
          <w:rFonts w:ascii="Times New Roman" w:eastAsia="Times New Roman" w:hAnsi="Times New Roman" w:cs="Times New Roman"/>
          <w:spacing w:val="-1"/>
          <w:sz w:val="24"/>
          <w:szCs w:val="24"/>
          <w:lang w:val="fr-FR"/>
        </w:rPr>
        <w:t>nacionalnih</w:t>
      </w:r>
      <w:r>
        <w:rPr>
          <w:rFonts w:ascii="Times New Roman" w:eastAsia="Times New Roman" w:hAnsi="Times New Roman" w:cs="Times New Roman"/>
          <w:spacing w:val="24"/>
          <w:sz w:val="24"/>
          <w:szCs w:val="24"/>
          <w:lang w:val="fr-FR"/>
        </w:rPr>
        <w:t xml:space="preserve"> </w:t>
      </w:r>
      <w:r>
        <w:rPr>
          <w:rFonts w:ascii="Times New Roman" w:eastAsia="Times New Roman" w:hAnsi="Times New Roman" w:cs="Times New Roman"/>
          <w:sz w:val="24"/>
          <w:szCs w:val="24"/>
          <w:lang w:val="fr-FR"/>
        </w:rPr>
        <w:t>osoba</w:t>
      </w:r>
      <w:r>
        <w:rPr>
          <w:rFonts w:ascii="Times New Roman" w:eastAsia="Times New Roman" w:hAnsi="Times New Roman" w:cs="Times New Roman"/>
          <w:spacing w:val="23"/>
          <w:sz w:val="24"/>
          <w:szCs w:val="24"/>
          <w:lang w:val="fr-FR"/>
        </w:rPr>
        <w:t xml:space="preserve"> </w:t>
      </w:r>
      <w:r>
        <w:rPr>
          <w:rFonts w:ascii="Times New Roman" w:eastAsia="Times New Roman" w:hAnsi="Times New Roman" w:cs="Times New Roman"/>
          <w:sz w:val="24"/>
          <w:szCs w:val="24"/>
          <w:lang w:val="fr-FR"/>
        </w:rPr>
        <w:t>za</w:t>
      </w:r>
      <w:r>
        <w:rPr>
          <w:rFonts w:ascii="Times New Roman" w:eastAsia="Times New Roman" w:hAnsi="Times New Roman" w:cs="Times New Roman"/>
          <w:spacing w:val="22"/>
          <w:sz w:val="24"/>
          <w:szCs w:val="24"/>
          <w:lang w:val="fr-FR"/>
        </w:rPr>
        <w:t xml:space="preserve"> </w:t>
      </w:r>
      <w:r>
        <w:rPr>
          <w:rFonts w:ascii="Times New Roman" w:eastAsia="Times New Roman" w:hAnsi="Times New Roman" w:cs="Times New Roman"/>
          <w:sz w:val="24"/>
          <w:szCs w:val="24"/>
          <w:lang w:val="fr-FR"/>
        </w:rPr>
        <w:t>kontakt,</w:t>
      </w:r>
      <w:r>
        <w:rPr>
          <w:rFonts w:ascii="Times New Roman" w:eastAsia="Times New Roman" w:hAnsi="Times New Roman" w:cs="Times New Roman"/>
          <w:spacing w:val="23"/>
          <w:sz w:val="24"/>
          <w:szCs w:val="24"/>
          <w:lang w:val="fr-FR"/>
        </w:rPr>
        <w:t xml:space="preserve"> </w:t>
      </w:r>
      <w:r>
        <w:rPr>
          <w:rFonts w:ascii="Times New Roman" w:eastAsia="Times New Roman" w:hAnsi="Times New Roman" w:cs="Times New Roman"/>
          <w:sz w:val="24"/>
          <w:szCs w:val="24"/>
          <w:lang w:val="fr-FR"/>
        </w:rPr>
        <w:t>a</w:t>
      </w:r>
      <w:r>
        <w:rPr>
          <w:rFonts w:ascii="Times New Roman" w:eastAsia="Times New Roman" w:hAnsi="Times New Roman" w:cs="Times New Roman"/>
          <w:spacing w:val="22"/>
          <w:sz w:val="24"/>
          <w:szCs w:val="24"/>
          <w:lang w:val="fr-FR"/>
        </w:rPr>
        <w:t xml:space="preserve"> </w:t>
      </w:r>
      <w:r>
        <w:rPr>
          <w:rFonts w:ascii="Times New Roman" w:eastAsia="Times New Roman" w:hAnsi="Times New Roman" w:cs="Times New Roman"/>
          <w:sz w:val="24"/>
          <w:szCs w:val="24"/>
          <w:lang w:val="fr-FR"/>
        </w:rPr>
        <w:t>u</w:t>
      </w:r>
      <w:r>
        <w:rPr>
          <w:rFonts w:ascii="Times New Roman" w:eastAsia="Times New Roman" w:hAnsi="Times New Roman" w:cs="Times New Roman"/>
          <w:spacing w:val="23"/>
          <w:sz w:val="24"/>
          <w:szCs w:val="24"/>
          <w:lang w:val="fr-FR"/>
        </w:rPr>
        <w:t xml:space="preserve"> </w:t>
      </w:r>
      <w:r>
        <w:rPr>
          <w:rFonts w:ascii="Times New Roman" w:eastAsia="Times New Roman" w:hAnsi="Times New Roman" w:cs="Times New Roman"/>
          <w:sz w:val="24"/>
          <w:szCs w:val="24"/>
          <w:lang w:val="fr-FR"/>
        </w:rPr>
        <w:t>svrhu</w:t>
      </w:r>
      <w:r>
        <w:rPr>
          <w:rFonts w:ascii="Times New Roman" w:eastAsia="Times New Roman" w:hAnsi="Times New Roman" w:cs="Times New Roman"/>
          <w:spacing w:val="45"/>
          <w:sz w:val="24"/>
          <w:szCs w:val="24"/>
          <w:lang w:val="fr-FR"/>
        </w:rPr>
        <w:t xml:space="preserve"> </w:t>
      </w:r>
      <w:r>
        <w:rPr>
          <w:rFonts w:ascii="Times New Roman" w:eastAsia="Times New Roman" w:hAnsi="Times New Roman" w:cs="Times New Roman"/>
          <w:spacing w:val="-1"/>
          <w:sz w:val="24"/>
          <w:szCs w:val="24"/>
          <w:lang w:val="fr-FR"/>
        </w:rPr>
        <w:t>osiguranja</w:t>
      </w:r>
      <w:r>
        <w:rPr>
          <w:rFonts w:ascii="Times New Roman" w:eastAsia="Times New Roman" w:hAnsi="Times New Roman" w:cs="Times New Roman"/>
          <w:spacing w:val="18"/>
          <w:sz w:val="24"/>
          <w:szCs w:val="24"/>
          <w:lang w:val="fr-FR"/>
        </w:rPr>
        <w:t xml:space="preserve"> </w:t>
      </w:r>
      <w:r>
        <w:rPr>
          <w:rFonts w:ascii="Times New Roman" w:eastAsia="Times New Roman" w:hAnsi="Times New Roman" w:cs="Times New Roman"/>
          <w:sz w:val="24"/>
          <w:szCs w:val="24"/>
          <w:lang w:val="fr-FR"/>
        </w:rPr>
        <w:t>korištenja</w:t>
      </w:r>
      <w:r>
        <w:rPr>
          <w:rFonts w:ascii="Times New Roman" w:eastAsia="Times New Roman" w:hAnsi="Times New Roman" w:cs="Times New Roman"/>
          <w:spacing w:val="18"/>
          <w:sz w:val="24"/>
          <w:szCs w:val="24"/>
          <w:lang w:val="fr-FR"/>
        </w:rPr>
        <w:t xml:space="preserve"> </w:t>
      </w:r>
      <w:r>
        <w:rPr>
          <w:rFonts w:ascii="Times New Roman" w:eastAsia="Times New Roman" w:hAnsi="Times New Roman" w:cs="Times New Roman"/>
          <w:spacing w:val="-1"/>
          <w:sz w:val="24"/>
          <w:szCs w:val="24"/>
          <w:lang w:val="fr-FR"/>
        </w:rPr>
        <w:t>programskih</w:t>
      </w:r>
      <w:r>
        <w:rPr>
          <w:rFonts w:ascii="Times New Roman" w:eastAsia="Times New Roman" w:hAnsi="Times New Roman" w:cs="Times New Roman"/>
          <w:spacing w:val="18"/>
          <w:sz w:val="24"/>
          <w:szCs w:val="24"/>
          <w:lang w:val="fr-FR"/>
        </w:rPr>
        <w:t xml:space="preserve"> </w:t>
      </w:r>
      <w:r>
        <w:rPr>
          <w:rFonts w:ascii="Times New Roman" w:eastAsia="Times New Roman" w:hAnsi="Times New Roman" w:cs="Times New Roman"/>
          <w:spacing w:val="-1"/>
          <w:sz w:val="24"/>
          <w:szCs w:val="24"/>
          <w:lang w:val="fr-FR"/>
        </w:rPr>
        <w:t>sredstava.</w:t>
      </w:r>
      <w:r>
        <w:rPr>
          <w:rFonts w:ascii="Times New Roman" w:eastAsia="Times New Roman" w:hAnsi="Times New Roman" w:cs="Times New Roman"/>
          <w:spacing w:val="18"/>
          <w:sz w:val="24"/>
          <w:szCs w:val="24"/>
          <w:lang w:val="fr-FR"/>
        </w:rPr>
        <w:t xml:space="preserve"> </w:t>
      </w:r>
      <w:r>
        <w:rPr>
          <w:rFonts w:ascii="Times New Roman" w:eastAsia="Times New Roman" w:hAnsi="Times New Roman" w:cs="Times New Roman"/>
          <w:sz w:val="24"/>
          <w:szCs w:val="24"/>
          <w:lang w:val="fr-FR"/>
        </w:rPr>
        <w:t>Sredstva</w:t>
      </w:r>
      <w:r>
        <w:rPr>
          <w:rFonts w:ascii="Times New Roman" w:eastAsia="Times New Roman" w:hAnsi="Times New Roman" w:cs="Times New Roman"/>
          <w:spacing w:val="18"/>
          <w:sz w:val="24"/>
          <w:szCs w:val="24"/>
          <w:lang w:val="fr-FR"/>
        </w:rPr>
        <w:t xml:space="preserve"> </w:t>
      </w:r>
      <w:r>
        <w:rPr>
          <w:rFonts w:ascii="Times New Roman" w:eastAsia="Times New Roman" w:hAnsi="Times New Roman" w:cs="Times New Roman"/>
          <w:sz w:val="24"/>
          <w:szCs w:val="24"/>
          <w:lang w:val="fr-FR"/>
        </w:rPr>
        <w:t>za</w:t>
      </w:r>
      <w:r>
        <w:rPr>
          <w:rFonts w:ascii="Times New Roman" w:eastAsia="Times New Roman" w:hAnsi="Times New Roman" w:cs="Times New Roman"/>
          <w:spacing w:val="18"/>
          <w:sz w:val="24"/>
          <w:szCs w:val="24"/>
          <w:lang w:val="fr-FR"/>
        </w:rPr>
        <w:t xml:space="preserve"> </w:t>
      </w:r>
      <w:r>
        <w:rPr>
          <w:rFonts w:ascii="Times New Roman" w:eastAsia="Times New Roman" w:hAnsi="Times New Roman" w:cs="Times New Roman"/>
          <w:spacing w:val="1"/>
          <w:sz w:val="24"/>
          <w:szCs w:val="24"/>
          <w:lang w:val="fr-FR"/>
        </w:rPr>
        <w:t>ovu</w:t>
      </w:r>
      <w:r>
        <w:rPr>
          <w:rFonts w:ascii="Times New Roman" w:eastAsia="Times New Roman" w:hAnsi="Times New Roman" w:cs="Times New Roman"/>
          <w:spacing w:val="18"/>
          <w:sz w:val="24"/>
          <w:szCs w:val="24"/>
          <w:lang w:val="fr-FR"/>
        </w:rPr>
        <w:t xml:space="preserve"> </w:t>
      </w:r>
      <w:r>
        <w:rPr>
          <w:rFonts w:ascii="Times New Roman" w:eastAsia="Times New Roman" w:hAnsi="Times New Roman" w:cs="Times New Roman"/>
          <w:spacing w:val="-1"/>
          <w:sz w:val="24"/>
          <w:szCs w:val="24"/>
          <w:lang w:val="fr-FR"/>
        </w:rPr>
        <w:t>namjenu</w:t>
      </w:r>
      <w:r>
        <w:rPr>
          <w:rFonts w:ascii="Times New Roman" w:eastAsia="Times New Roman" w:hAnsi="Times New Roman" w:cs="Times New Roman"/>
          <w:spacing w:val="18"/>
          <w:sz w:val="24"/>
          <w:szCs w:val="24"/>
          <w:lang w:val="fr-FR"/>
        </w:rPr>
        <w:t xml:space="preserve"> </w:t>
      </w:r>
      <w:r>
        <w:rPr>
          <w:rFonts w:ascii="Times New Roman" w:eastAsia="Times New Roman" w:hAnsi="Times New Roman" w:cs="Times New Roman"/>
          <w:spacing w:val="-1"/>
          <w:sz w:val="24"/>
          <w:szCs w:val="24"/>
          <w:lang w:val="fr-FR"/>
        </w:rPr>
        <w:t>planirana</w:t>
      </w:r>
      <w:r>
        <w:rPr>
          <w:rFonts w:ascii="Times New Roman" w:eastAsia="Times New Roman" w:hAnsi="Times New Roman" w:cs="Times New Roman"/>
          <w:spacing w:val="18"/>
          <w:sz w:val="24"/>
          <w:szCs w:val="24"/>
          <w:lang w:val="fr-FR"/>
        </w:rPr>
        <w:t xml:space="preserve"> </w:t>
      </w:r>
      <w:r>
        <w:rPr>
          <w:rFonts w:ascii="Times New Roman" w:eastAsia="Times New Roman" w:hAnsi="Times New Roman" w:cs="Times New Roman"/>
          <w:sz w:val="24"/>
          <w:szCs w:val="24"/>
          <w:lang w:val="fr-FR"/>
        </w:rPr>
        <w:t>su</w:t>
      </w:r>
      <w:r>
        <w:rPr>
          <w:rFonts w:ascii="Times New Roman" w:eastAsia="Times New Roman" w:hAnsi="Times New Roman" w:cs="Times New Roman"/>
          <w:spacing w:val="21"/>
          <w:sz w:val="24"/>
          <w:szCs w:val="24"/>
          <w:lang w:val="fr-FR"/>
        </w:rPr>
        <w:t xml:space="preserve"> </w:t>
      </w:r>
      <w:r>
        <w:rPr>
          <w:rFonts w:ascii="Times New Roman" w:eastAsia="Times New Roman" w:hAnsi="Times New Roman" w:cs="Times New Roman"/>
          <w:sz w:val="24"/>
          <w:szCs w:val="24"/>
          <w:lang w:val="fr-FR"/>
        </w:rPr>
        <w:t>u</w:t>
      </w:r>
      <w:r>
        <w:rPr>
          <w:rFonts w:ascii="Times New Roman" w:eastAsia="Times New Roman" w:hAnsi="Times New Roman" w:cs="Times New Roman"/>
          <w:spacing w:val="75"/>
          <w:sz w:val="24"/>
          <w:szCs w:val="24"/>
          <w:lang w:val="fr-FR"/>
        </w:rPr>
        <w:t xml:space="preserve"> </w:t>
      </w:r>
      <w:r>
        <w:rPr>
          <w:rFonts w:ascii="Times New Roman" w:eastAsia="Times New Roman" w:hAnsi="Times New Roman" w:cs="Times New Roman"/>
          <w:spacing w:val="-1"/>
          <w:sz w:val="24"/>
          <w:szCs w:val="24"/>
          <w:lang w:val="fr-FR"/>
        </w:rPr>
        <w:t>državnom</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spacing w:val="-1"/>
          <w:sz w:val="24"/>
          <w:szCs w:val="24"/>
          <w:lang w:val="fr-FR"/>
        </w:rPr>
        <w:t>proračunu</w:t>
      </w:r>
      <w:r>
        <w:rPr>
          <w:rFonts w:ascii="Times New Roman" w:eastAsia="Times New Roman" w:hAnsi="Times New Roman" w:cs="Times New Roman"/>
          <w:sz w:val="24"/>
          <w:szCs w:val="24"/>
          <w:lang w:val="fr-FR"/>
        </w:rPr>
        <w:t xml:space="preserve"> i </w:t>
      </w:r>
      <w:r>
        <w:rPr>
          <w:rFonts w:ascii="Times New Roman" w:eastAsia="Times New Roman" w:hAnsi="Times New Roman" w:cs="Times New Roman"/>
          <w:spacing w:val="-1"/>
          <w:sz w:val="24"/>
          <w:szCs w:val="24"/>
          <w:lang w:val="fr-FR"/>
        </w:rPr>
        <w:t>njegovim</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spacing w:val="-1"/>
          <w:sz w:val="24"/>
          <w:szCs w:val="24"/>
          <w:lang w:val="fr-FR"/>
        </w:rPr>
        <w:t>projekcijama.</w:t>
      </w:r>
    </w:p>
    <w:p w:rsidR="003F6BA5" w:rsidRDefault="003F6BA5" w:rsidP="003F6BA5">
      <w:pPr>
        <w:widowControl w:val="0"/>
        <w:numPr>
          <w:ilvl w:val="1"/>
          <w:numId w:val="2"/>
        </w:numPr>
        <w:tabs>
          <w:tab w:val="left" w:pos="825"/>
        </w:tabs>
        <w:spacing w:before="1" w:after="0" w:line="240" w:lineRule="auto"/>
        <w:ind w:right="114" w:hanging="360"/>
        <w:jc w:val="both"/>
        <w:rPr>
          <w:rFonts w:ascii="Times New Roman" w:eastAsia="Times New Roman" w:hAnsi="Times New Roman" w:cs="Times New Roman"/>
          <w:sz w:val="24"/>
          <w:szCs w:val="24"/>
          <w:lang w:val="fr-FR"/>
        </w:rPr>
      </w:pPr>
      <w:r>
        <w:rPr>
          <w:rFonts w:ascii="Times New Roman" w:eastAsia="Times New Roman" w:hAnsi="Times New Roman" w:cs="Times New Roman"/>
          <w:spacing w:val="-1"/>
          <w:sz w:val="24"/>
          <w:szCs w:val="24"/>
          <w:lang w:val="fr-FR"/>
        </w:rPr>
        <w:t xml:space="preserve">Za provedbu strukturnih instrumenata, u okviru operativnih programa za ESF i ERDF Republika Hrvatska ima obvezu osiguranja nacionalnog sufinanciranja projekata i operativnih troškova institucionalnog okvira za korištenje strukturnih instrumenata, u određenom razmjeru prema sredstvima EU-a. Ova sredstva planirana su u državnom proračunu i njegovim projekcijama. </w:t>
      </w:r>
    </w:p>
    <w:p w:rsidR="003F6BA5" w:rsidRDefault="003F6BA5" w:rsidP="003F6BA5">
      <w:pPr>
        <w:widowControl w:val="0"/>
        <w:spacing w:after="0" w:line="240" w:lineRule="auto"/>
        <w:jc w:val="both"/>
        <w:rPr>
          <w:rFonts w:ascii="Times New Roman" w:eastAsia="Times New Roman" w:hAnsi="Times New Roman" w:cs="Times New Roman"/>
          <w:lang w:val="fr-FR"/>
        </w:rPr>
      </w:pPr>
    </w:p>
    <w:p w:rsidR="003F6BA5" w:rsidRDefault="003F6BA5" w:rsidP="003F6BA5">
      <w:pPr>
        <w:rPr>
          <w:rFonts w:ascii="Times New Roman" w:eastAsia="Times New Roman" w:hAnsi="Times New Roman" w:cs="Times New Roman"/>
          <w:b/>
          <w:bCs/>
          <w:sz w:val="27"/>
          <w:szCs w:val="27"/>
          <w:lang w:val="fr-FR" w:eastAsia="hr-HR"/>
        </w:rPr>
      </w:pPr>
      <w:r>
        <w:rPr>
          <w:rFonts w:ascii="Times New Roman" w:eastAsia="Times New Roman" w:hAnsi="Times New Roman" w:cs="Times New Roman"/>
          <w:b/>
          <w:bCs/>
          <w:sz w:val="27"/>
          <w:szCs w:val="27"/>
          <w:lang w:val="fr-FR" w:eastAsia="hr-HR"/>
        </w:rPr>
        <w:br w:type="page"/>
      </w:r>
    </w:p>
    <w:p w:rsidR="003F6BA5" w:rsidRDefault="003F6BA5" w:rsidP="003F6BA5">
      <w:pPr>
        <w:pStyle w:val="Heading1"/>
        <w:jc w:val="center"/>
        <w:rPr>
          <w:rFonts w:eastAsia="Times New Roman"/>
          <w:lang w:eastAsia="hr-HR"/>
        </w:rPr>
      </w:pPr>
      <w:r>
        <w:rPr>
          <w:rFonts w:eastAsia="Times New Roman"/>
          <w:lang w:eastAsia="hr-HR"/>
        </w:rPr>
        <w:lastRenderedPageBreak/>
        <w:t>NACRT PRIJEDLOGA ZAKONA O AGENCIJI ZA MOBILNOST I PROGRAME EUROPSKE UNIJE</w:t>
      </w:r>
    </w:p>
    <w:p w:rsidR="003F6BA5" w:rsidRPr="003F6BA5" w:rsidRDefault="003F6BA5" w:rsidP="003F6BA5">
      <w:pPr>
        <w:rPr>
          <w:lang w:eastAsia="hr-HR"/>
        </w:rPr>
      </w:pPr>
    </w:p>
    <w:p w:rsidR="003F6BA5" w:rsidRDefault="003F6BA5" w:rsidP="003F6BA5">
      <w:pPr>
        <w:jc w:val="center"/>
        <w:rPr>
          <w:rFonts w:ascii="Times New Roman" w:eastAsia="Times New Roman" w:hAnsi="Times New Roman" w:cs="Times New Roman"/>
          <w:sz w:val="24"/>
          <w:szCs w:val="24"/>
          <w:lang w:eastAsia="hr-HR"/>
        </w:rPr>
      </w:pPr>
      <w:r w:rsidRPr="003F6BA5">
        <w:rPr>
          <w:rFonts w:ascii="Times New Roman" w:hAnsi="Times New Roman" w:cs="Times New Roman"/>
          <w:sz w:val="24"/>
          <w:szCs w:val="24"/>
        </w:rPr>
        <w:t>I. OPĆE ODREDBE</w:t>
      </w:r>
      <w:r>
        <w:rPr>
          <w:rFonts w:eastAsia="Times New Roman"/>
          <w:lang w:eastAsia="hr-HR"/>
        </w:rPr>
        <w:br/>
      </w:r>
      <w:r>
        <w:rPr>
          <w:rFonts w:eastAsia="Times New Roman"/>
          <w:lang w:eastAsia="hr-HR"/>
        </w:rPr>
        <w:br/>
      </w:r>
    </w:p>
    <w:p w:rsidR="003F6BA5" w:rsidRDefault="003F6BA5" w:rsidP="003F6BA5">
      <w:pPr>
        <w:pStyle w:val="Heading2"/>
        <w:jc w:val="center"/>
        <w:rPr>
          <w:rFonts w:eastAsia="Times New Roman"/>
          <w:lang w:eastAsia="hr-HR"/>
        </w:rPr>
      </w:pPr>
      <w:r w:rsidRPr="003F6BA5">
        <w:rPr>
          <w:rFonts w:eastAsia="Times New Roman"/>
          <w:lang w:eastAsia="hr-HR"/>
        </w:rPr>
        <w:t>Članak 1.</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Zakonom uređuje status, djelatnost i ustrojstvo Agencije za mobilnost i programe Europske unije (u daljnjem tekstu: Agencija) kao javne ustanove.</w:t>
      </w:r>
    </w:p>
    <w:p w:rsidR="003F6BA5" w:rsidRDefault="003F6BA5" w:rsidP="003F6BA5">
      <w:pPr>
        <w:pStyle w:val="Heading2"/>
        <w:jc w:val="center"/>
        <w:rPr>
          <w:rFonts w:eastAsia="Times New Roman"/>
          <w:lang w:eastAsia="hr-HR"/>
        </w:rPr>
      </w:pPr>
      <w:r>
        <w:rPr>
          <w:rFonts w:eastAsia="Times New Roman"/>
          <w:lang w:eastAsia="hr-HR"/>
        </w:rPr>
        <w:t>Članak 2.</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se Zakonom osigurava provedba :</w:t>
      </w:r>
    </w:p>
    <w:p w:rsidR="003F6BA5" w:rsidRDefault="003F6BA5" w:rsidP="003F6BA5">
      <w:pPr>
        <w:pStyle w:val="BodyText"/>
        <w:numPr>
          <w:ilvl w:val="0"/>
          <w:numId w:val="6"/>
        </w:numPr>
        <w:tabs>
          <w:tab w:val="left" w:pos="1250"/>
        </w:tabs>
        <w:spacing w:line="276" w:lineRule="exact"/>
        <w:jc w:val="both"/>
        <w:rPr>
          <w:lang w:val="hr-HR"/>
        </w:rPr>
      </w:pPr>
      <w:r>
        <w:rPr>
          <w:lang w:val="hr-HR"/>
        </w:rPr>
        <w:t>Uredbe (EU) br. 1288/2013 Europskog parlamenta i Vijeća od 11. prosinca 2013. godine o uspostavi programa "Erasmus+": programa Unije za obrazovanje, osposobljavanje, mlade i sport i stavljanju izvan snage Odluka br. 1719/2006/EZ, 1720/2006/EZ i 1298/2008/EZ (SL L 347, 20.12.2013.) (u daljnjem tekstu: Uredba 1288/2013);</w:t>
      </w:r>
    </w:p>
    <w:p w:rsidR="003F6BA5" w:rsidRDefault="003F6BA5" w:rsidP="003F6BA5">
      <w:pPr>
        <w:pStyle w:val="BodyText"/>
        <w:tabs>
          <w:tab w:val="left" w:pos="1250"/>
        </w:tabs>
        <w:spacing w:line="276" w:lineRule="exact"/>
        <w:ind w:left="1249"/>
        <w:jc w:val="both"/>
        <w:rPr>
          <w:lang w:val="hr-HR"/>
        </w:rPr>
      </w:pPr>
    </w:p>
    <w:p w:rsidR="003F6BA5" w:rsidRDefault="003F6BA5" w:rsidP="003F6BA5">
      <w:pPr>
        <w:pStyle w:val="BodyText"/>
        <w:numPr>
          <w:ilvl w:val="0"/>
          <w:numId w:val="6"/>
        </w:numPr>
        <w:tabs>
          <w:tab w:val="left" w:pos="1250"/>
        </w:tabs>
        <w:spacing w:line="276" w:lineRule="exact"/>
        <w:jc w:val="both"/>
      </w:pPr>
      <w:r>
        <w:rPr>
          <w:lang w:val="hr-HR"/>
        </w:rPr>
        <w:t xml:space="preserve">Uredbe (EU) br. 1291/2013 Europskog parlamenta i Vijeća od 11. prosinca 2013. godine o osnivanju Okvirnog programa za istraživanja i inovacije Obzor 2020. </w:t>
      </w:r>
      <w:r>
        <w:t>(2014. – 2020.) i o stavljanju izvan snage Odluke br. 1982/2006/EZ;</w:t>
      </w:r>
    </w:p>
    <w:p w:rsidR="003F6BA5" w:rsidRDefault="003F6BA5" w:rsidP="003F6BA5">
      <w:pPr>
        <w:pStyle w:val="BodyText"/>
        <w:tabs>
          <w:tab w:val="left" w:pos="1250"/>
        </w:tabs>
        <w:spacing w:line="276" w:lineRule="exact"/>
        <w:ind w:left="1249"/>
        <w:jc w:val="both"/>
      </w:pPr>
    </w:p>
    <w:p w:rsidR="003F6BA5" w:rsidRDefault="003F6BA5" w:rsidP="003F6BA5">
      <w:pPr>
        <w:pStyle w:val="BodyText"/>
        <w:numPr>
          <w:ilvl w:val="0"/>
          <w:numId w:val="6"/>
        </w:numPr>
        <w:tabs>
          <w:tab w:val="left" w:pos="1250"/>
        </w:tabs>
        <w:spacing w:line="276" w:lineRule="exact"/>
        <w:jc w:val="both"/>
      </w:pPr>
      <w:r>
        <w:t xml:space="preserve">Uredbe (EU) br. 1303/2013 Europskog parlamenta i Vijeća </w:t>
      </w:r>
      <w:proofErr w:type="gramStart"/>
      <w:r>
        <w:t>od</w:t>
      </w:r>
      <w:proofErr w:type="gramEnd"/>
      <w:r>
        <w:t xml:space="preserve"> 17. </w:t>
      </w:r>
      <w:proofErr w:type="gramStart"/>
      <w:r>
        <w:t>prosinca</w:t>
      </w:r>
      <w:proofErr w:type="gramEnd"/>
      <w:r>
        <w:t xml:space="preserve">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w:t>
      </w:r>
      <w:proofErr w:type="gramStart"/>
      <w:r>
        <w:t>srpnja</w:t>
      </w:r>
      <w:proofErr w:type="gramEnd"/>
      <w:r>
        <w:t xml:space="preserve"> 2006. (SL L 347, 20.12.2013.) (Uredba (EU) br. 1303/2013); </w:t>
      </w:r>
    </w:p>
    <w:p w:rsidR="003F6BA5" w:rsidRDefault="003F6BA5" w:rsidP="003F6BA5">
      <w:pPr>
        <w:pStyle w:val="BodyText"/>
        <w:tabs>
          <w:tab w:val="left" w:pos="1250"/>
        </w:tabs>
        <w:spacing w:line="276" w:lineRule="exact"/>
        <w:ind w:left="0"/>
        <w:jc w:val="both"/>
      </w:pPr>
    </w:p>
    <w:p w:rsidR="003F6BA5" w:rsidRDefault="003F6BA5" w:rsidP="003F6BA5">
      <w:pPr>
        <w:pStyle w:val="BodyText"/>
        <w:numPr>
          <w:ilvl w:val="0"/>
          <w:numId w:val="6"/>
        </w:numPr>
        <w:tabs>
          <w:tab w:val="left" w:pos="1250"/>
        </w:tabs>
        <w:spacing w:line="276" w:lineRule="exact"/>
        <w:jc w:val="both"/>
      </w:pPr>
      <w:r>
        <w:t xml:space="preserve">Uredbe (EU) br. 1300/2013 Europskog parlamenta i Vijeća </w:t>
      </w:r>
      <w:proofErr w:type="gramStart"/>
      <w:r>
        <w:t>od</w:t>
      </w:r>
      <w:proofErr w:type="gramEnd"/>
      <w:r>
        <w:t xml:space="preserve"> 17. </w:t>
      </w:r>
      <w:proofErr w:type="gramStart"/>
      <w:r>
        <w:t>prosinca</w:t>
      </w:r>
      <w:proofErr w:type="gramEnd"/>
      <w:r>
        <w:t xml:space="preserve"> 2013. o Kohezijskom fondu i stavljanju izvan snage Uredbe Vijeća (EZ) br. 1084/2006 (Uredba o KF-u);</w:t>
      </w:r>
    </w:p>
    <w:p w:rsidR="003F6BA5" w:rsidRDefault="003F6BA5" w:rsidP="003F6BA5">
      <w:pPr>
        <w:pStyle w:val="BodyText"/>
        <w:tabs>
          <w:tab w:val="left" w:pos="1250"/>
        </w:tabs>
        <w:spacing w:line="276" w:lineRule="exact"/>
        <w:ind w:left="1249"/>
        <w:jc w:val="both"/>
      </w:pPr>
    </w:p>
    <w:p w:rsidR="003F6BA5" w:rsidRDefault="003F6BA5" w:rsidP="003F6BA5">
      <w:pPr>
        <w:pStyle w:val="BodyText"/>
        <w:numPr>
          <w:ilvl w:val="0"/>
          <w:numId w:val="6"/>
        </w:numPr>
        <w:tabs>
          <w:tab w:val="left" w:pos="1250"/>
        </w:tabs>
        <w:spacing w:line="276" w:lineRule="exact"/>
        <w:jc w:val="both"/>
      </w:pPr>
      <w:r>
        <w:t xml:space="preserve">Uredbe (EU) br. 1301/2013 Europskog parlamenta i Vijeća </w:t>
      </w:r>
      <w:proofErr w:type="gramStart"/>
      <w:r>
        <w:t>od</w:t>
      </w:r>
      <w:proofErr w:type="gramEnd"/>
      <w:r>
        <w:t xml:space="preserve"> 17. </w:t>
      </w:r>
      <w:proofErr w:type="gramStart"/>
      <w:r>
        <w:t>prosinca</w:t>
      </w:r>
      <w:proofErr w:type="gramEnd"/>
      <w:r>
        <w:t xml:space="preserve"> 2013. o Europskom fondu za regionalni razvoj i o posebnim odredbama o cilju „Ulaganje za rast i radna mjesta” te stavljanju izvan snage Uredbe (EZ) br. 1080/2006 (Uredba o EFRR-u);</w:t>
      </w:r>
    </w:p>
    <w:p w:rsidR="003F6BA5" w:rsidRDefault="003F6BA5" w:rsidP="003F6BA5">
      <w:pPr>
        <w:pStyle w:val="BodyText"/>
        <w:tabs>
          <w:tab w:val="left" w:pos="1250"/>
        </w:tabs>
        <w:spacing w:line="276" w:lineRule="exact"/>
        <w:ind w:left="1249"/>
        <w:jc w:val="both"/>
      </w:pPr>
    </w:p>
    <w:p w:rsidR="003F6BA5" w:rsidRDefault="003F6BA5" w:rsidP="003F6BA5">
      <w:pPr>
        <w:pStyle w:val="BodyText"/>
        <w:numPr>
          <w:ilvl w:val="0"/>
          <w:numId w:val="6"/>
        </w:numPr>
        <w:tabs>
          <w:tab w:val="left" w:pos="1250"/>
        </w:tabs>
        <w:spacing w:line="276" w:lineRule="exact"/>
        <w:jc w:val="both"/>
      </w:pPr>
      <w:r>
        <w:t xml:space="preserve">Uredbe (EU) br. 1304/2013 Europskog Parlamenta i Vijeća </w:t>
      </w:r>
      <w:proofErr w:type="gramStart"/>
      <w:r>
        <w:t>od</w:t>
      </w:r>
      <w:proofErr w:type="gramEnd"/>
      <w:r>
        <w:t xml:space="preserve"> 17. </w:t>
      </w:r>
      <w:proofErr w:type="gramStart"/>
      <w:r>
        <w:t>prosinca</w:t>
      </w:r>
      <w:proofErr w:type="gramEnd"/>
      <w:r>
        <w:t xml:space="preserve"> 2013. o Europskom socijalnom fondu i stavljanju izvan snage Uredbe Vijeća (EZ) br. 1081/2006 (Uredba o ESF-u);</w:t>
      </w:r>
    </w:p>
    <w:p w:rsidR="003F6BA5" w:rsidRDefault="003F6BA5" w:rsidP="003F6BA5">
      <w:pPr>
        <w:pStyle w:val="BodyText"/>
        <w:tabs>
          <w:tab w:val="left" w:pos="1250"/>
        </w:tabs>
        <w:spacing w:line="276" w:lineRule="exact"/>
        <w:ind w:left="1249"/>
        <w:jc w:val="both"/>
      </w:pPr>
    </w:p>
    <w:p w:rsidR="003F6BA5" w:rsidRDefault="003F6BA5" w:rsidP="003F6BA5">
      <w:pPr>
        <w:pStyle w:val="BodyText"/>
        <w:numPr>
          <w:ilvl w:val="0"/>
          <w:numId w:val="6"/>
        </w:numPr>
        <w:tabs>
          <w:tab w:val="left" w:pos="1250"/>
        </w:tabs>
        <w:spacing w:line="276" w:lineRule="exact"/>
        <w:jc w:val="both"/>
      </w:pPr>
      <w:r>
        <w:lastRenderedPageBreak/>
        <w:t xml:space="preserve">Provedbene Uredbe Komisije (EU) br. 215/2014 оd 7. </w:t>
      </w:r>
      <w:proofErr w:type="gramStart"/>
      <w:r>
        <w:t>ožujka</w:t>
      </w:r>
      <w:proofErr w:type="gramEnd"/>
      <w:r>
        <w:t xml:space="preserve">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rsidR="003F6BA5" w:rsidRDefault="003F6BA5" w:rsidP="003F6BA5">
      <w:pPr>
        <w:pStyle w:val="BodyText"/>
        <w:tabs>
          <w:tab w:val="left" w:pos="1250"/>
        </w:tabs>
        <w:spacing w:line="276" w:lineRule="exact"/>
        <w:ind w:left="1249"/>
        <w:jc w:val="both"/>
      </w:pPr>
    </w:p>
    <w:p w:rsidR="003F6BA5" w:rsidRDefault="003F6BA5" w:rsidP="003F6BA5">
      <w:pPr>
        <w:pStyle w:val="BodyText"/>
        <w:numPr>
          <w:ilvl w:val="0"/>
          <w:numId w:val="6"/>
        </w:numPr>
        <w:tabs>
          <w:tab w:val="left" w:pos="1250"/>
        </w:tabs>
        <w:spacing w:line="276" w:lineRule="exact"/>
        <w:jc w:val="both"/>
      </w:pPr>
      <w:r>
        <w:t xml:space="preserve">Delegirane uredbe Komisije (EU) br. 480/2014 оd 3. </w:t>
      </w:r>
      <w:proofErr w:type="gramStart"/>
      <w:r>
        <w:t>ožujka</w:t>
      </w:r>
      <w:proofErr w:type="gramEnd"/>
      <w:r>
        <w:t xml:space="preserve">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rsidR="003F6BA5" w:rsidRDefault="003F6BA5" w:rsidP="003F6BA5">
      <w:pPr>
        <w:pStyle w:val="BodyText"/>
        <w:tabs>
          <w:tab w:val="left" w:pos="1250"/>
        </w:tabs>
        <w:spacing w:line="276" w:lineRule="exact"/>
        <w:ind w:left="1249"/>
        <w:jc w:val="both"/>
      </w:pPr>
    </w:p>
    <w:p w:rsidR="003F6BA5" w:rsidRDefault="003F6BA5" w:rsidP="003F6BA5">
      <w:pPr>
        <w:pStyle w:val="BodyText"/>
        <w:numPr>
          <w:ilvl w:val="0"/>
          <w:numId w:val="6"/>
        </w:numPr>
        <w:tabs>
          <w:tab w:val="left" w:pos="1250"/>
        </w:tabs>
        <w:spacing w:line="276" w:lineRule="exact"/>
        <w:jc w:val="both"/>
      </w:pPr>
      <w:r>
        <w:t xml:space="preserve">Delegirane uredbe Komisije (EU) br. 522/2014 оd 11. </w:t>
      </w:r>
      <w:proofErr w:type="gramStart"/>
      <w:r>
        <w:t>ožujka</w:t>
      </w:r>
      <w:proofErr w:type="gramEnd"/>
      <w:r>
        <w:t xml:space="preserve"> 2014. o dopuni Uredbe (EU) br. 1301/2013 Europskog parlamenta i Vijeća u pogledu detaljnih pravila o načelima za odabir inovativnih mjera i upravljanje njima u području održivog urbanog razvoja koje podupire Europski fond za regionalni razvoj (Delegirana uredba Komisije (EU) br. 522/2014);</w:t>
      </w:r>
    </w:p>
    <w:p w:rsidR="003F6BA5" w:rsidRDefault="003F6BA5" w:rsidP="003F6BA5">
      <w:pPr>
        <w:pStyle w:val="BodyText"/>
        <w:tabs>
          <w:tab w:val="left" w:pos="1250"/>
        </w:tabs>
        <w:spacing w:line="276" w:lineRule="exact"/>
        <w:ind w:left="1249"/>
        <w:jc w:val="both"/>
      </w:pPr>
    </w:p>
    <w:p w:rsidR="003F6BA5" w:rsidRDefault="003F6BA5" w:rsidP="003F6BA5">
      <w:pPr>
        <w:pStyle w:val="BodyText"/>
        <w:numPr>
          <w:ilvl w:val="0"/>
          <w:numId w:val="6"/>
        </w:numPr>
        <w:tabs>
          <w:tab w:val="left" w:pos="1250"/>
        </w:tabs>
        <w:spacing w:line="276" w:lineRule="exact"/>
        <w:jc w:val="both"/>
      </w:pPr>
      <w:hyperlink r:id="rId5" w:history="1">
        <w:r>
          <w:rPr>
            <w:rStyle w:val="Hyperlink"/>
            <w:rFonts w:eastAsiaTheme="majorEastAsia"/>
            <w:color w:val="auto"/>
          </w:rPr>
          <w:t>Zakona o uspostavi institucionalnog okvira za korištenje strukturnih instrumenata Europske unije u Republici Hrvatskoj</w:t>
        </w:r>
      </w:hyperlink>
      <w:r>
        <w:t xml:space="preserve"> (Narodne novine, broj 78/12, 143/13);</w:t>
      </w:r>
    </w:p>
    <w:p w:rsidR="003F6BA5" w:rsidRDefault="003F6BA5" w:rsidP="003F6BA5">
      <w:pPr>
        <w:pStyle w:val="BodyText"/>
        <w:tabs>
          <w:tab w:val="left" w:pos="1250"/>
        </w:tabs>
        <w:spacing w:line="276" w:lineRule="exact"/>
        <w:ind w:left="1249"/>
        <w:jc w:val="both"/>
      </w:pPr>
    </w:p>
    <w:p w:rsidR="003F6BA5" w:rsidRDefault="003F6BA5" w:rsidP="003F6BA5">
      <w:pPr>
        <w:pStyle w:val="BodyText"/>
        <w:numPr>
          <w:ilvl w:val="0"/>
          <w:numId w:val="6"/>
        </w:numPr>
        <w:tabs>
          <w:tab w:val="left" w:pos="1250"/>
        </w:tabs>
        <w:spacing w:line="276" w:lineRule="exact"/>
        <w:jc w:val="both"/>
      </w:pPr>
      <w:hyperlink r:id="rId6" w:history="1">
        <w:r>
          <w:rPr>
            <w:rStyle w:val="Hyperlink"/>
            <w:rFonts w:eastAsiaTheme="majorEastAsia"/>
            <w:color w:val="auto"/>
          </w:rPr>
          <w:t>Uredbe o tijelima u sustavu upravljanja i kontrole korištenja strukturnih instrumenata Europske unije u Republici Hrvatskoj</w:t>
        </w:r>
      </w:hyperlink>
      <w:r>
        <w:t xml:space="preserve"> (Narodne novine, broj 97/12);</w:t>
      </w:r>
    </w:p>
    <w:p w:rsidR="003F6BA5" w:rsidRDefault="003F6BA5" w:rsidP="003F6BA5">
      <w:pPr>
        <w:pStyle w:val="BodyText"/>
        <w:tabs>
          <w:tab w:val="left" w:pos="1250"/>
        </w:tabs>
        <w:spacing w:line="276" w:lineRule="exact"/>
        <w:ind w:left="1249"/>
        <w:jc w:val="both"/>
      </w:pPr>
    </w:p>
    <w:p w:rsidR="003F6BA5" w:rsidRDefault="003F6BA5" w:rsidP="003F6BA5">
      <w:pPr>
        <w:pStyle w:val="BodyText"/>
        <w:numPr>
          <w:ilvl w:val="0"/>
          <w:numId w:val="6"/>
        </w:numPr>
        <w:tabs>
          <w:tab w:val="left" w:pos="1250"/>
        </w:tabs>
        <w:spacing w:line="276" w:lineRule="exact"/>
        <w:jc w:val="both"/>
      </w:pPr>
      <w:r>
        <w:t>Zakona o uspostavi institucionalnog okvira za korištenje europskih strukturnih i investicijskih fondova u Republici Hrvatskoj u financijskom razdoblju 2014. – 2020. (Narodne novine, broj 92/14);</w:t>
      </w:r>
    </w:p>
    <w:p w:rsidR="003F6BA5" w:rsidRDefault="003F6BA5" w:rsidP="003F6BA5">
      <w:pPr>
        <w:pStyle w:val="BodyText"/>
        <w:tabs>
          <w:tab w:val="left" w:pos="1250"/>
        </w:tabs>
        <w:spacing w:line="276" w:lineRule="exact"/>
        <w:ind w:left="1249"/>
        <w:jc w:val="both"/>
      </w:pPr>
    </w:p>
    <w:p w:rsidR="003F6BA5" w:rsidRDefault="003F6BA5" w:rsidP="003F6BA5">
      <w:pPr>
        <w:pStyle w:val="BodyText"/>
        <w:numPr>
          <w:ilvl w:val="0"/>
          <w:numId w:val="6"/>
        </w:numPr>
        <w:tabs>
          <w:tab w:val="left" w:pos="1250"/>
        </w:tabs>
        <w:spacing w:line="276" w:lineRule="exact"/>
        <w:jc w:val="both"/>
      </w:pPr>
      <w:r>
        <w:t>Uredbe o tijelima u sustavima upravljanja i kontrole korištenja Europskog socijalnog fonda, Europskog fonda za regionalni razvoj i Kohezijskog fonda, u vezi s ciljem "Ulaganje za rast i radna mjesta", (Narodne novine, broj 107/2014 i 23/15);</w:t>
      </w:r>
    </w:p>
    <w:p w:rsidR="003F6BA5" w:rsidRDefault="003F6BA5" w:rsidP="003F6BA5">
      <w:pPr>
        <w:pStyle w:val="BodyText"/>
        <w:tabs>
          <w:tab w:val="left" w:pos="1250"/>
        </w:tabs>
        <w:spacing w:line="276" w:lineRule="exact"/>
        <w:ind w:left="1249"/>
        <w:jc w:val="both"/>
      </w:pPr>
    </w:p>
    <w:p w:rsidR="003F6BA5" w:rsidRDefault="003F6BA5" w:rsidP="003F6BA5">
      <w:pPr>
        <w:pStyle w:val="BodyText"/>
        <w:numPr>
          <w:ilvl w:val="0"/>
          <w:numId w:val="6"/>
        </w:numPr>
        <w:tabs>
          <w:tab w:val="left" w:pos="1250"/>
        </w:tabs>
        <w:spacing w:line="276" w:lineRule="exact"/>
        <w:jc w:val="both"/>
        <w:rPr>
          <w:lang w:val="fr-FR"/>
        </w:rPr>
      </w:pPr>
      <w:r>
        <w:rPr>
          <w:lang w:val="fr-FR"/>
        </w:rPr>
        <w:t>Operativnog programa "Razvoj ljudskih potencijala" 2007. – 2013 (Europski socijalni fond);</w:t>
      </w:r>
    </w:p>
    <w:p w:rsidR="003F6BA5" w:rsidRDefault="003F6BA5" w:rsidP="003F6BA5">
      <w:pPr>
        <w:pStyle w:val="BodyText"/>
        <w:tabs>
          <w:tab w:val="left" w:pos="1250"/>
        </w:tabs>
        <w:spacing w:line="276" w:lineRule="exact"/>
        <w:ind w:left="1249"/>
        <w:jc w:val="both"/>
        <w:rPr>
          <w:lang w:val="fr-FR"/>
        </w:rPr>
      </w:pPr>
    </w:p>
    <w:p w:rsidR="003F6BA5" w:rsidRDefault="003F6BA5" w:rsidP="003F6BA5">
      <w:pPr>
        <w:pStyle w:val="BodyText"/>
        <w:numPr>
          <w:ilvl w:val="0"/>
          <w:numId w:val="6"/>
        </w:numPr>
        <w:tabs>
          <w:tab w:val="left" w:pos="1250"/>
        </w:tabs>
        <w:spacing w:line="276" w:lineRule="exact"/>
        <w:jc w:val="both"/>
        <w:rPr>
          <w:lang w:val="fr-FR"/>
        </w:rPr>
      </w:pPr>
      <w:r>
        <w:rPr>
          <w:lang w:val="fr-FR"/>
        </w:rPr>
        <w:t>Operativnog programa "Učinkoviti ljudski potencijali" 2014.-2020.  (Europski socijalni fond);</w:t>
      </w:r>
    </w:p>
    <w:p w:rsidR="003F6BA5" w:rsidRDefault="003F6BA5" w:rsidP="003F6BA5">
      <w:pPr>
        <w:pStyle w:val="BodyText"/>
        <w:tabs>
          <w:tab w:val="left" w:pos="1250"/>
        </w:tabs>
        <w:spacing w:line="276" w:lineRule="exact"/>
        <w:ind w:left="1249"/>
        <w:jc w:val="both"/>
        <w:rPr>
          <w:lang w:val="fr-FR"/>
        </w:rPr>
      </w:pPr>
      <w:r>
        <w:rPr>
          <w:lang w:val="fr-FR"/>
        </w:rPr>
        <w:t xml:space="preserve">  </w:t>
      </w:r>
    </w:p>
    <w:p w:rsidR="003F6BA5" w:rsidRDefault="003F6BA5" w:rsidP="003F6BA5">
      <w:pPr>
        <w:pStyle w:val="BodyText"/>
        <w:numPr>
          <w:ilvl w:val="0"/>
          <w:numId w:val="6"/>
        </w:numPr>
        <w:tabs>
          <w:tab w:val="left" w:pos="1250"/>
        </w:tabs>
        <w:spacing w:line="276" w:lineRule="exact"/>
        <w:jc w:val="both"/>
        <w:rPr>
          <w:lang w:val="fr-FR"/>
        </w:rPr>
      </w:pPr>
      <w:r>
        <w:t xml:space="preserve">Operativnog programa ‘Konkurentnost i kohezija’ 2014. - 2020. </w:t>
      </w:r>
      <w:r>
        <w:rPr>
          <w:lang w:val="fr-FR"/>
        </w:rPr>
        <w:t>(Europski fond za regionalni razvoj).</w:t>
      </w:r>
    </w:p>
    <w:p w:rsidR="003F6BA5" w:rsidRDefault="003F6BA5" w:rsidP="003F6BA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3F6BA5" w:rsidRDefault="003F6BA5" w:rsidP="003F6BA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3F6BA5" w:rsidRDefault="003F6BA5" w:rsidP="003F6BA5">
      <w:pPr>
        <w:pStyle w:val="Heading2"/>
        <w:jc w:val="center"/>
        <w:rPr>
          <w:rFonts w:eastAsia="Times New Roman"/>
          <w:lang w:eastAsia="hr-HR"/>
        </w:rPr>
      </w:pPr>
      <w:r>
        <w:rPr>
          <w:rFonts w:eastAsia="Times New Roman"/>
          <w:lang w:eastAsia="hr-HR"/>
        </w:rPr>
        <w:t>Članak 3.</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Osnivač Agencije je Republika Hrvatska, a prava i dužnosti osnivača obavlja ministarstvo nadležno za obrazovanje i znanost.</w:t>
      </w:r>
    </w:p>
    <w:p w:rsidR="003F6BA5" w:rsidRDefault="003F6BA5" w:rsidP="003F6BA5">
      <w:pPr>
        <w:pStyle w:val="Heading2"/>
        <w:jc w:val="center"/>
        <w:rPr>
          <w:rFonts w:eastAsia="Times New Roman"/>
          <w:lang w:eastAsia="hr-HR"/>
        </w:rPr>
      </w:pPr>
      <w:r>
        <w:rPr>
          <w:rFonts w:eastAsia="Times New Roman"/>
          <w:lang w:eastAsia="hr-HR"/>
        </w:rPr>
        <w:t>Članak 4.</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Agencija se upisuje u sudski registar.</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Agencija će poslovati pod nazivom Agencija za mobilnost i programe Europske unije.</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Sjedište Agencije je u Zagrebu.</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p>
    <w:p w:rsidR="003F6BA5" w:rsidRDefault="003F6BA5" w:rsidP="003F6BA5">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 DJELATNOST AGENCIJE</w:t>
      </w:r>
    </w:p>
    <w:p w:rsidR="003F6BA5" w:rsidRDefault="003F6BA5" w:rsidP="003F6BA5">
      <w:pPr>
        <w:pStyle w:val="Heading2"/>
        <w:jc w:val="center"/>
        <w:rPr>
          <w:rFonts w:eastAsia="Times New Roman"/>
          <w:lang w:eastAsia="hr-HR"/>
        </w:rPr>
      </w:pPr>
      <w:r>
        <w:rPr>
          <w:rFonts w:eastAsia="Times New Roman"/>
          <w:lang w:eastAsia="hr-HR"/>
        </w:rPr>
        <w:t>Članak 5.</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Djelatnost Agencije je obavljanje stručnih i savjetodavnih poslova u području odgoja i obrazovanja, strukovnog obrazovanja i osposobljavanja, obrazovanja odraslih, visokog obrazovanja, znanosti i u području mladih vezanih uz programe i strukturne instrumente Europske unije i druge međunarodne programe. Agencija svoju djelatnost provodi upravljanjem programima financiranim iz sredstava Europske unije ili državnog proračuna, kako slijedi:</w:t>
      </w:r>
    </w:p>
    <w:p w:rsidR="003F6BA5" w:rsidRDefault="003F6BA5" w:rsidP="003F6BA5">
      <w:pPr>
        <w:pStyle w:val="BodyText"/>
        <w:numPr>
          <w:ilvl w:val="0"/>
          <w:numId w:val="6"/>
        </w:numPr>
        <w:tabs>
          <w:tab w:val="left" w:pos="1250"/>
        </w:tabs>
        <w:spacing w:line="276" w:lineRule="exact"/>
        <w:jc w:val="both"/>
      </w:pPr>
      <w:r>
        <w:t>Erasmus+,</w:t>
      </w:r>
    </w:p>
    <w:p w:rsidR="003F6BA5" w:rsidRDefault="003F6BA5" w:rsidP="003F6BA5">
      <w:pPr>
        <w:pStyle w:val="BodyText"/>
        <w:numPr>
          <w:ilvl w:val="0"/>
          <w:numId w:val="6"/>
        </w:numPr>
        <w:tabs>
          <w:tab w:val="left" w:pos="1250"/>
        </w:tabs>
        <w:spacing w:line="276" w:lineRule="exact"/>
        <w:jc w:val="both"/>
      </w:pPr>
      <w:r>
        <w:t>inicijativa Europass (skup dokumenata koji olakšavaju mobilnost i potiču cjeloživotno učenje),</w:t>
      </w:r>
    </w:p>
    <w:p w:rsidR="003F6BA5" w:rsidRDefault="003F6BA5" w:rsidP="003F6BA5">
      <w:pPr>
        <w:pStyle w:val="BodyText"/>
        <w:numPr>
          <w:ilvl w:val="0"/>
          <w:numId w:val="6"/>
        </w:numPr>
        <w:tabs>
          <w:tab w:val="left" w:pos="1250"/>
        </w:tabs>
        <w:spacing w:line="276" w:lineRule="exact"/>
        <w:jc w:val="both"/>
        <w:rPr>
          <w:lang w:val="fr-FR"/>
        </w:rPr>
      </w:pPr>
      <w:r>
        <w:rPr>
          <w:lang w:val="fr-FR"/>
        </w:rPr>
        <w:t>mreža Euroguidance (potpora savjetnicima u profesionalnom usmjeravanju),</w:t>
      </w:r>
    </w:p>
    <w:p w:rsidR="003F6BA5" w:rsidRDefault="003F6BA5" w:rsidP="003F6BA5">
      <w:pPr>
        <w:pStyle w:val="BodyText"/>
        <w:numPr>
          <w:ilvl w:val="0"/>
          <w:numId w:val="6"/>
        </w:numPr>
        <w:tabs>
          <w:tab w:val="left" w:pos="1250"/>
        </w:tabs>
        <w:spacing w:line="276" w:lineRule="exact"/>
        <w:jc w:val="both"/>
        <w:rPr>
          <w:lang w:val="fr-FR"/>
        </w:rPr>
      </w:pPr>
      <w:r>
        <w:rPr>
          <w:lang w:val="fr-FR"/>
        </w:rPr>
        <w:t>projekti potpore razvoju obrazovnih politika financirani sredstvima Europske unije,</w:t>
      </w:r>
    </w:p>
    <w:p w:rsidR="003F6BA5" w:rsidRDefault="003F6BA5" w:rsidP="003F6BA5">
      <w:pPr>
        <w:pStyle w:val="BodyText"/>
        <w:numPr>
          <w:ilvl w:val="0"/>
          <w:numId w:val="6"/>
        </w:numPr>
        <w:tabs>
          <w:tab w:val="left" w:pos="1250"/>
        </w:tabs>
        <w:spacing w:line="276" w:lineRule="exact"/>
        <w:jc w:val="both"/>
      </w:pPr>
      <w:r>
        <w:t>CEEPUS (Srednjoeuropski program sveučilišne razmjene),</w:t>
      </w:r>
    </w:p>
    <w:p w:rsidR="003F6BA5" w:rsidRDefault="003F6BA5" w:rsidP="003F6BA5">
      <w:pPr>
        <w:pStyle w:val="BodyText"/>
        <w:numPr>
          <w:ilvl w:val="0"/>
          <w:numId w:val="6"/>
        </w:numPr>
        <w:tabs>
          <w:tab w:val="left" w:pos="1250"/>
        </w:tabs>
        <w:spacing w:line="276" w:lineRule="exact"/>
        <w:jc w:val="both"/>
      </w:pPr>
      <w:r>
        <w:t>bilateralni sporazumi za provedbu mobilnosti u visokom obrazovanju,</w:t>
      </w:r>
    </w:p>
    <w:p w:rsidR="003F6BA5" w:rsidRDefault="003F6BA5" w:rsidP="003F6BA5">
      <w:pPr>
        <w:pStyle w:val="BodyText"/>
        <w:numPr>
          <w:ilvl w:val="0"/>
          <w:numId w:val="6"/>
        </w:numPr>
        <w:tabs>
          <w:tab w:val="left" w:pos="1250"/>
        </w:tabs>
        <w:spacing w:line="276" w:lineRule="exact"/>
        <w:jc w:val="both"/>
      </w:pPr>
      <w:r>
        <w:rPr>
          <w:rStyle w:val="pt-defaultparagraphfont-000010"/>
        </w:rPr>
        <w:t>promicanje visokog obrazovanja RH u inozemstvu,</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kao i pružanjem potpore provedbi programa i inicijativa, mreža, te provedbom projekata Europske unije u području znanosti:</w:t>
      </w:r>
    </w:p>
    <w:p w:rsidR="003F6BA5" w:rsidRDefault="003F6BA5" w:rsidP="003F6BA5">
      <w:pPr>
        <w:pStyle w:val="BodyText"/>
        <w:numPr>
          <w:ilvl w:val="0"/>
          <w:numId w:val="6"/>
        </w:numPr>
        <w:tabs>
          <w:tab w:val="left" w:pos="1250"/>
        </w:tabs>
        <w:spacing w:line="276" w:lineRule="exact"/>
        <w:jc w:val="both"/>
        <w:rPr>
          <w:lang w:val="hr-HR"/>
        </w:rPr>
      </w:pPr>
      <w:r>
        <w:rPr>
          <w:lang w:val="hr-HR"/>
        </w:rPr>
        <w:t xml:space="preserve">Obzor 2020. (mreža nacionalnih osoba za kontakt za potporu provedbi Okvirnog programa Europske unije za istraživanje i inovacije), </w:t>
      </w:r>
    </w:p>
    <w:p w:rsidR="003F6BA5" w:rsidRDefault="003F6BA5" w:rsidP="003F6BA5">
      <w:pPr>
        <w:pStyle w:val="BodyText"/>
        <w:numPr>
          <w:ilvl w:val="0"/>
          <w:numId w:val="6"/>
        </w:numPr>
        <w:tabs>
          <w:tab w:val="left" w:pos="1250"/>
        </w:tabs>
        <w:spacing w:line="276" w:lineRule="exact"/>
        <w:rPr>
          <w:lang w:val="hr-HR"/>
        </w:rPr>
      </w:pPr>
      <w:r>
        <w:rPr>
          <w:lang w:val="hr-HR"/>
        </w:rPr>
        <w:t>EURAXESS (uslužni centar koji pruža potporu mobilnosti istraživača u Europi),</w:t>
      </w:r>
    </w:p>
    <w:p w:rsidR="003F6BA5" w:rsidRDefault="003F6BA5" w:rsidP="003F6BA5">
      <w:pPr>
        <w:pStyle w:val="BodyText"/>
        <w:tabs>
          <w:tab w:val="left" w:pos="0"/>
        </w:tabs>
        <w:spacing w:line="276" w:lineRule="exact"/>
        <w:ind w:left="0"/>
        <w:rPr>
          <w:lang w:val="hr-HR"/>
        </w:rPr>
      </w:pPr>
    </w:p>
    <w:p w:rsidR="003F6BA5" w:rsidRDefault="003F6BA5" w:rsidP="003F6BA5">
      <w:pPr>
        <w:pStyle w:val="BodyText"/>
        <w:tabs>
          <w:tab w:val="left" w:pos="0"/>
        </w:tabs>
        <w:spacing w:line="276" w:lineRule="exact"/>
        <w:ind w:left="0"/>
        <w:rPr>
          <w:lang w:val="hr-HR"/>
        </w:rPr>
      </w:pPr>
      <w:r>
        <w:rPr>
          <w:lang w:val="hr-HR" w:eastAsia="hr-HR"/>
        </w:rPr>
        <w:t>te obavljanjem poslova tijela Posredničke razine 2 u Sustavu upravljanja i kontrole korištenja strukturnih instrumenata Europske unije u Republici Hrvatskoj.</w:t>
      </w:r>
    </w:p>
    <w:p w:rsidR="003F6BA5" w:rsidRDefault="003F6BA5" w:rsidP="003F6BA5">
      <w:pPr>
        <w:pStyle w:val="BodyText"/>
        <w:tabs>
          <w:tab w:val="left" w:pos="1250"/>
        </w:tabs>
        <w:spacing w:line="276" w:lineRule="exact"/>
        <w:rPr>
          <w:lang w:val="hr-HR"/>
        </w:rPr>
      </w:pP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(2) U obavljanju djelatnosti Agencija: </w:t>
      </w:r>
    </w:p>
    <w:p w:rsidR="003F6BA5" w:rsidRDefault="003F6BA5" w:rsidP="003F6BA5">
      <w:pPr>
        <w:spacing w:before="100" w:beforeAutospacing="1" w:after="100" w:afterAutospacing="1" w:line="240" w:lineRule="auto"/>
        <w:ind w:left="1249" w:hanging="541"/>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 </w:t>
      </w:r>
      <w:r>
        <w:rPr>
          <w:rFonts w:ascii="Times New Roman" w:eastAsia="Times New Roman" w:hAnsi="Times New Roman" w:cs="Times New Roman"/>
          <w:sz w:val="24"/>
          <w:szCs w:val="24"/>
          <w:lang w:eastAsia="hr-HR"/>
        </w:rPr>
        <w:tab/>
        <w:t>u sklopu programa Europske unije te drugih bilateralnih i multilateralnih programa iz nadležnosti:</w:t>
      </w:r>
    </w:p>
    <w:p w:rsidR="003F6BA5" w:rsidRDefault="003F6BA5" w:rsidP="003F6BA5">
      <w:pPr>
        <w:pStyle w:val="BodyText"/>
        <w:numPr>
          <w:ilvl w:val="0"/>
          <w:numId w:val="6"/>
        </w:numPr>
        <w:tabs>
          <w:tab w:val="left" w:pos="1250"/>
        </w:tabs>
        <w:spacing w:line="276" w:lineRule="exact"/>
        <w:jc w:val="both"/>
        <w:rPr>
          <w:lang w:val="hr-HR"/>
        </w:rPr>
      </w:pPr>
      <w:r>
        <w:rPr>
          <w:lang w:val="hr-HR"/>
        </w:rPr>
        <w:t>surađuje s ustanovama i organizacijama aktivnim u području obrazovanja, osposobljavanja, mladih, sporta i znanosti, tijelima državne uprave, javnim ustanovama te pravnim i fizičkim osobama, a sukladno pozitivnim propisima Republike Hrvatske te poštujući programska pravila koja su regulirana aktima Europskog parlamenta i Vijeća Europske unije kojima se uređuju programi Europske unije,</w:t>
      </w:r>
    </w:p>
    <w:p w:rsidR="003F6BA5" w:rsidRDefault="003F6BA5" w:rsidP="003F6BA5">
      <w:pPr>
        <w:pStyle w:val="BodyText"/>
        <w:numPr>
          <w:ilvl w:val="0"/>
          <w:numId w:val="6"/>
        </w:numPr>
        <w:tabs>
          <w:tab w:val="left" w:pos="1250"/>
        </w:tabs>
        <w:spacing w:line="276" w:lineRule="exact"/>
        <w:jc w:val="both"/>
        <w:rPr>
          <w:lang w:val="hr-HR"/>
        </w:rPr>
      </w:pPr>
      <w:r>
        <w:rPr>
          <w:lang w:val="hr-HR"/>
        </w:rPr>
        <w:t>obavlja poslove koji se odnose na pripremu i objavljivanje natječaja za pojedine programe Europske unije,</w:t>
      </w:r>
    </w:p>
    <w:p w:rsidR="003F6BA5" w:rsidRDefault="003F6BA5" w:rsidP="003F6BA5">
      <w:pPr>
        <w:pStyle w:val="BodyText"/>
        <w:numPr>
          <w:ilvl w:val="0"/>
          <w:numId w:val="6"/>
        </w:numPr>
        <w:tabs>
          <w:tab w:val="left" w:pos="1250"/>
        </w:tabs>
        <w:spacing w:line="276" w:lineRule="exact"/>
        <w:jc w:val="both"/>
        <w:rPr>
          <w:lang w:val="hr-HR"/>
        </w:rPr>
      </w:pPr>
      <w:r>
        <w:rPr>
          <w:lang w:val="hr-HR"/>
        </w:rPr>
        <w:t>informira i savjetuje o aktivnostima i načinima prijave na natječaje i prikuplja prijave na natječaje,</w:t>
      </w:r>
    </w:p>
    <w:p w:rsidR="003F6BA5" w:rsidRDefault="003F6BA5" w:rsidP="003F6BA5">
      <w:pPr>
        <w:pStyle w:val="BodyText"/>
        <w:numPr>
          <w:ilvl w:val="0"/>
          <w:numId w:val="6"/>
        </w:numPr>
        <w:tabs>
          <w:tab w:val="left" w:pos="1250"/>
        </w:tabs>
        <w:spacing w:line="276" w:lineRule="exact"/>
        <w:jc w:val="both"/>
        <w:rPr>
          <w:lang w:val="hr-HR"/>
        </w:rPr>
      </w:pPr>
      <w:r>
        <w:rPr>
          <w:lang w:val="hr-HR"/>
        </w:rPr>
        <w:t>osigurava širenje informacija, promidžbu i praćenje svih mjera i aktivnosti koje se podržavaju u sklopu programa, kao i širenje rezultata prethodnih programa,</w:t>
      </w:r>
    </w:p>
    <w:p w:rsidR="003F6BA5" w:rsidRDefault="003F6BA5" w:rsidP="003F6BA5">
      <w:pPr>
        <w:pStyle w:val="BodyText"/>
        <w:numPr>
          <w:ilvl w:val="0"/>
          <w:numId w:val="6"/>
        </w:numPr>
        <w:tabs>
          <w:tab w:val="left" w:pos="1250"/>
        </w:tabs>
        <w:spacing w:line="276" w:lineRule="exact"/>
        <w:jc w:val="both"/>
        <w:rPr>
          <w:lang w:val="hr-HR"/>
        </w:rPr>
      </w:pPr>
      <w:r>
        <w:rPr>
          <w:lang w:val="hr-HR"/>
        </w:rPr>
        <w:t>priprema upute i priručnike za potencijalne prijavitelje odnosno krajnje korisnike,</w:t>
      </w:r>
    </w:p>
    <w:p w:rsidR="003F6BA5" w:rsidRDefault="003F6BA5" w:rsidP="003F6BA5">
      <w:pPr>
        <w:pStyle w:val="BodyText"/>
        <w:numPr>
          <w:ilvl w:val="0"/>
          <w:numId w:val="6"/>
        </w:numPr>
        <w:tabs>
          <w:tab w:val="left" w:pos="1250"/>
        </w:tabs>
        <w:spacing w:line="276" w:lineRule="exact"/>
        <w:jc w:val="both"/>
        <w:rPr>
          <w:lang w:val="hr-HR"/>
        </w:rPr>
      </w:pPr>
      <w:r>
        <w:rPr>
          <w:lang w:val="hr-HR"/>
        </w:rPr>
        <w:t>vodi postupak za izbor projekata, provjeru pravnog statusa i financijskog stanja kandidata, odabire projekte te provodi nadzor nad provedbom projekata,</w:t>
      </w:r>
    </w:p>
    <w:p w:rsidR="003F6BA5" w:rsidRDefault="003F6BA5" w:rsidP="003F6BA5">
      <w:pPr>
        <w:pStyle w:val="BodyText"/>
        <w:numPr>
          <w:ilvl w:val="0"/>
          <w:numId w:val="6"/>
        </w:numPr>
        <w:tabs>
          <w:tab w:val="left" w:pos="1250"/>
        </w:tabs>
        <w:spacing w:line="276" w:lineRule="exact"/>
        <w:jc w:val="both"/>
      </w:pPr>
      <w:r>
        <w:t>osigurava usklađenost projekata s europskim i nacionalnim prioritetima,</w:t>
      </w:r>
    </w:p>
    <w:p w:rsidR="003F6BA5" w:rsidRDefault="003F6BA5" w:rsidP="003F6BA5">
      <w:pPr>
        <w:pStyle w:val="BodyText"/>
        <w:numPr>
          <w:ilvl w:val="0"/>
          <w:numId w:val="6"/>
        </w:numPr>
        <w:tabs>
          <w:tab w:val="left" w:pos="1250"/>
        </w:tabs>
        <w:spacing w:line="276" w:lineRule="exact"/>
        <w:jc w:val="both"/>
      </w:pPr>
      <w:r>
        <w:t>prati korištenje financijskih sredstava upućenih krajnjim korisnicima,</w:t>
      </w:r>
    </w:p>
    <w:p w:rsidR="003F6BA5" w:rsidRDefault="003F6BA5" w:rsidP="003F6BA5">
      <w:pPr>
        <w:pStyle w:val="BodyText"/>
        <w:numPr>
          <w:ilvl w:val="0"/>
          <w:numId w:val="6"/>
        </w:numPr>
        <w:tabs>
          <w:tab w:val="left" w:pos="1250"/>
        </w:tabs>
        <w:spacing w:line="276" w:lineRule="exact"/>
        <w:jc w:val="both"/>
      </w:pPr>
      <w:proofErr w:type="gramStart"/>
      <w:r>
        <w:t>koordinira</w:t>
      </w:r>
      <w:proofErr w:type="gramEnd"/>
      <w:r>
        <w:t xml:space="preserve"> rad s ustanovama u Republici Hrvatskoj i Europskoj uniji.</w:t>
      </w:r>
    </w:p>
    <w:p w:rsidR="003F6BA5" w:rsidRDefault="003F6BA5" w:rsidP="003F6BA5">
      <w:pPr>
        <w:pStyle w:val="BodyText"/>
        <w:tabs>
          <w:tab w:val="left" w:pos="1250"/>
        </w:tabs>
        <w:spacing w:line="276" w:lineRule="exact"/>
        <w:jc w:val="both"/>
      </w:pPr>
    </w:p>
    <w:p w:rsidR="003F6BA5" w:rsidRDefault="003F6BA5" w:rsidP="003F6BA5">
      <w:pPr>
        <w:pStyle w:val="BodyText"/>
        <w:numPr>
          <w:ilvl w:val="0"/>
          <w:numId w:val="8"/>
        </w:numPr>
        <w:tabs>
          <w:tab w:val="left" w:pos="455"/>
        </w:tabs>
        <w:spacing w:before="69"/>
        <w:jc w:val="both"/>
      </w:pPr>
      <w:r>
        <w:t>u sklopu strukturnih instrumenata Europske unije:</w:t>
      </w:r>
    </w:p>
    <w:p w:rsidR="003F6BA5" w:rsidRDefault="003F6BA5" w:rsidP="003F6BA5">
      <w:pPr>
        <w:pStyle w:val="BodyText"/>
        <w:tabs>
          <w:tab w:val="left" w:pos="455"/>
        </w:tabs>
        <w:spacing w:before="69"/>
        <w:ind w:left="836"/>
        <w:jc w:val="both"/>
      </w:pPr>
    </w:p>
    <w:p w:rsidR="003F6BA5" w:rsidRDefault="003F6BA5" w:rsidP="003F6BA5">
      <w:pPr>
        <w:pStyle w:val="BodyText"/>
        <w:numPr>
          <w:ilvl w:val="1"/>
          <w:numId w:val="10"/>
        </w:numPr>
        <w:tabs>
          <w:tab w:val="left" w:pos="1250"/>
        </w:tabs>
        <w:ind w:right="116"/>
        <w:jc w:val="both"/>
        <w:rPr>
          <w:spacing w:val="-1"/>
        </w:rPr>
      </w:pPr>
      <w:r>
        <w:rPr>
          <w:spacing w:val="-1"/>
        </w:rPr>
        <w:t>obavlja poslove tijela unutar Sustava upravljanja i kontrole korištenja Europskog socijalnog fonda, Europskog fonda za regionalni razvoj i Kohezijskog fonda u skladu s posebnim propisima,</w:t>
      </w:r>
    </w:p>
    <w:p w:rsidR="003F6BA5" w:rsidRDefault="003F6BA5" w:rsidP="003F6BA5">
      <w:pPr>
        <w:pStyle w:val="BodyText"/>
        <w:numPr>
          <w:ilvl w:val="1"/>
          <w:numId w:val="10"/>
        </w:numPr>
        <w:tabs>
          <w:tab w:val="left" w:pos="1250"/>
        </w:tabs>
        <w:ind w:right="116"/>
        <w:jc w:val="both"/>
        <w:rPr>
          <w:spacing w:val="-1"/>
        </w:rPr>
      </w:pPr>
      <w:r>
        <w:rPr>
          <w:spacing w:val="-1"/>
        </w:rPr>
        <w:t>obavlja poslove financiranja, nabave, ugovaranja, plaćanja i nadzora provedbe projekata sufinanciranih iz strukturnih instrumenata Europske unije (Europskog socijalnog fonda, Europskog fonda za regionalni razvoj i Kohezijskog fonda)</w:t>
      </w:r>
    </w:p>
    <w:p w:rsidR="003F6BA5" w:rsidRDefault="003F6BA5" w:rsidP="003F6BA5">
      <w:pPr>
        <w:pStyle w:val="BodyText"/>
        <w:numPr>
          <w:ilvl w:val="1"/>
          <w:numId w:val="10"/>
        </w:numPr>
        <w:tabs>
          <w:tab w:val="left" w:pos="1250"/>
        </w:tabs>
        <w:ind w:right="116"/>
        <w:jc w:val="both"/>
        <w:rPr>
          <w:spacing w:val="-1"/>
        </w:rPr>
      </w:pPr>
      <w:r>
        <w:rPr>
          <w:spacing w:val="-1"/>
        </w:rPr>
        <w:t>sudjeluje u planiranju proračuna koje je povezano s korištenjem i kontrolom korištenja fondova Europske unije;</w:t>
      </w:r>
    </w:p>
    <w:p w:rsidR="003F6BA5" w:rsidRDefault="003F6BA5" w:rsidP="003F6BA5">
      <w:pPr>
        <w:pStyle w:val="BodyText"/>
        <w:numPr>
          <w:ilvl w:val="1"/>
          <w:numId w:val="10"/>
        </w:numPr>
        <w:tabs>
          <w:tab w:val="left" w:pos="1250"/>
        </w:tabs>
        <w:ind w:right="116"/>
        <w:jc w:val="both"/>
        <w:rPr>
          <w:spacing w:val="-1"/>
        </w:rPr>
      </w:pPr>
      <w:r>
        <w:rPr>
          <w:spacing w:val="-1"/>
        </w:rPr>
        <w:t>provodi mjere informiranja i komunikacije u skladu s komunikacijskom strategijom za Operativni program, s posebnim naglaskom na mjere usmjerene korisnicima te provjerava provodi li korisnik navedene mjere na razini projekta,</w:t>
      </w:r>
    </w:p>
    <w:p w:rsidR="003F6BA5" w:rsidRDefault="003F6BA5" w:rsidP="003F6BA5">
      <w:pPr>
        <w:pStyle w:val="BodyText"/>
        <w:numPr>
          <w:ilvl w:val="1"/>
          <w:numId w:val="10"/>
        </w:numPr>
        <w:tabs>
          <w:tab w:val="left" w:pos="1250"/>
        </w:tabs>
        <w:ind w:right="116"/>
        <w:jc w:val="both"/>
        <w:rPr>
          <w:spacing w:val="-1"/>
        </w:rPr>
      </w:pPr>
      <w:r>
        <w:rPr>
          <w:spacing w:val="-1"/>
        </w:rPr>
        <w:t>provodi aktivnosti prevencije, otkrivanja i ispravljanja nepravilnosti te utvrđuje mjere za suzbijanje prijevara, uzimajući u obzir utvrđene rizike, korektivne mjere i povrate nepropisno plaćenih iznosa s kamatama,</w:t>
      </w:r>
    </w:p>
    <w:p w:rsidR="003F6BA5" w:rsidRDefault="003F6BA5" w:rsidP="003F6BA5">
      <w:pPr>
        <w:pStyle w:val="BodyText"/>
        <w:numPr>
          <w:ilvl w:val="1"/>
          <w:numId w:val="10"/>
        </w:numPr>
        <w:tabs>
          <w:tab w:val="left" w:pos="1250"/>
        </w:tabs>
        <w:ind w:right="116"/>
        <w:jc w:val="both"/>
        <w:rPr>
          <w:spacing w:val="-1"/>
        </w:rPr>
      </w:pPr>
      <w:proofErr w:type="gramStart"/>
      <w:r>
        <w:rPr>
          <w:spacing w:val="-1"/>
        </w:rPr>
        <w:t>osigurava</w:t>
      </w:r>
      <w:proofErr w:type="gramEnd"/>
      <w:r>
        <w:rPr>
          <w:spacing w:val="-1"/>
        </w:rPr>
        <w:t xml:space="preserve"> čuvanje dokumenata i evidenciju o provedbi funkcija radi osiguravanja odgovarajućeg revizijskog traga.</w:t>
      </w:r>
    </w:p>
    <w:p w:rsidR="003F6BA5" w:rsidRDefault="003F6BA5" w:rsidP="003F6BA5">
      <w:pPr>
        <w:pStyle w:val="BodyText"/>
        <w:tabs>
          <w:tab w:val="left" w:pos="1250"/>
        </w:tabs>
        <w:ind w:left="1249" w:right="116"/>
        <w:jc w:val="both"/>
        <w:rPr>
          <w:spacing w:val="-1"/>
        </w:rPr>
      </w:pP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Agencija može u obavljanju poslova iz svoga djelokruga poduzimati pojedine radnje u provedbi programa za potrebe ministarstva nadležnog za obrazovanje i znanost ili ministarstva nadležnog za mlade na njihov zahtjev.</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(4) Agencija se može u sklopu svojih djelatnosti prijavljivati na natječaje drugih tijela za provedbu projekata u sklopu programa koji se odnose na znanost, obrazovanje, osposobljavanje, mlade i sport.</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Agencija će svoju temeljnu djelatnost jačati i nadograđivati provođenjem projekata financiranih iz sredstava strukturnih fondova Europske unije u ulozi korisnika.</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p>
    <w:p w:rsidR="003F6BA5" w:rsidRDefault="003F6BA5" w:rsidP="003F6BA5">
      <w:pPr>
        <w:pStyle w:val="Heading2"/>
        <w:jc w:val="center"/>
        <w:rPr>
          <w:rFonts w:eastAsia="Times New Roman"/>
          <w:lang w:eastAsia="hr-HR"/>
        </w:rPr>
      </w:pPr>
      <w:r>
        <w:rPr>
          <w:rFonts w:eastAsia="Times New Roman"/>
          <w:lang w:eastAsia="hr-HR"/>
        </w:rPr>
        <w:t>Članak 6.</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Djelatnost Agencije financira se:</w:t>
      </w:r>
    </w:p>
    <w:p w:rsidR="003F6BA5" w:rsidRDefault="003F6BA5" w:rsidP="003F6BA5">
      <w:pPr>
        <w:pStyle w:val="BodyText"/>
        <w:numPr>
          <w:ilvl w:val="0"/>
          <w:numId w:val="6"/>
        </w:numPr>
        <w:tabs>
          <w:tab w:val="left" w:pos="1250"/>
        </w:tabs>
        <w:spacing w:line="276" w:lineRule="exact"/>
      </w:pPr>
      <w:r>
        <w:t>iz državnog proračuna,</w:t>
      </w:r>
    </w:p>
    <w:p w:rsidR="003F6BA5" w:rsidRDefault="003F6BA5" w:rsidP="003F6BA5">
      <w:pPr>
        <w:pStyle w:val="BodyText"/>
        <w:numPr>
          <w:ilvl w:val="0"/>
          <w:numId w:val="6"/>
        </w:numPr>
        <w:tabs>
          <w:tab w:val="left" w:pos="1250"/>
        </w:tabs>
        <w:spacing w:line="276" w:lineRule="exact"/>
      </w:pPr>
      <w:r>
        <w:t>iz programskih i projektnih sredstava Europske unije namijenjenih provedbi projektnih aktivnosti te sufinanciranju materijalnih troškova poslovanja, osiguranju kvalitete poslovnih procesa i ljudskih potencijala;</w:t>
      </w:r>
    </w:p>
    <w:p w:rsidR="003F6BA5" w:rsidRDefault="003F6BA5" w:rsidP="003F6BA5">
      <w:pPr>
        <w:pStyle w:val="BodyText"/>
        <w:numPr>
          <w:ilvl w:val="0"/>
          <w:numId w:val="6"/>
        </w:numPr>
        <w:tabs>
          <w:tab w:val="left" w:pos="1250"/>
        </w:tabs>
        <w:spacing w:line="276" w:lineRule="exact"/>
      </w:pPr>
      <w:r>
        <w:t>iz zaklada, fondova i darovnica;</w:t>
      </w:r>
    </w:p>
    <w:p w:rsidR="003F6BA5" w:rsidRDefault="003F6BA5" w:rsidP="003F6BA5">
      <w:pPr>
        <w:pStyle w:val="BodyText"/>
        <w:numPr>
          <w:ilvl w:val="0"/>
          <w:numId w:val="6"/>
        </w:numPr>
        <w:tabs>
          <w:tab w:val="left" w:pos="1250"/>
        </w:tabs>
        <w:spacing w:line="276" w:lineRule="exact"/>
      </w:pPr>
      <w:r>
        <w:t>na temelju ugovora s međunarodnim organizacijama;</w:t>
      </w:r>
    </w:p>
    <w:p w:rsidR="003F6BA5" w:rsidRDefault="003F6BA5" w:rsidP="003F6BA5">
      <w:pPr>
        <w:pStyle w:val="BodyText"/>
        <w:numPr>
          <w:ilvl w:val="0"/>
          <w:numId w:val="6"/>
        </w:numPr>
        <w:tabs>
          <w:tab w:val="left" w:pos="1250"/>
        </w:tabs>
        <w:spacing w:line="276" w:lineRule="exact"/>
      </w:pPr>
      <w:proofErr w:type="gramStart"/>
      <w:r>
        <w:t>iz</w:t>
      </w:r>
      <w:proofErr w:type="gramEnd"/>
      <w:r>
        <w:t xml:space="preserve"> fondova Europske unije. </w:t>
      </w:r>
    </w:p>
    <w:p w:rsidR="003F6BA5" w:rsidRDefault="003F6BA5" w:rsidP="003F6BA5">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III. USTROJ I TIJELA AGENCIJE</w:t>
      </w:r>
    </w:p>
    <w:p w:rsidR="003F6BA5" w:rsidRDefault="003F6BA5" w:rsidP="003F6BA5">
      <w:pPr>
        <w:pStyle w:val="Heading2"/>
        <w:jc w:val="center"/>
        <w:rPr>
          <w:rFonts w:eastAsia="Times New Roman"/>
          <w:lang w:eastAsia="hr-HR"/>
        </w:rPr>
      </w:pPr>
      <w:r>
        <w:rPr>
          <w:rFonts w:eastAsia="Times New Roman"/>
          <w:lang w:eastAsia="hr-HR"/>
        </w:rPr>
        <w:t>Članak 7.</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Ustroj Agencije pobliže se uređuje statutom.</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Agencija može osnivati podružnice koje obavljaju djelatnost sukladno članku 4. ovoga Zakona. Opseg djelatnosti podružnica pobliže će se odrediti statutom Agencije.</w:t>
      </w:r>
    </w:p>
    <w:p w:rsidR="003F6BA5" w:rsidRDefault="003F6BA5" w:rsidP="003F6BA5">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i/>
          <w:iCs/>
          <w:sz w:val="24"/>
          <w:szCs w:val="24"/>
          <w:lang w:eastAsia="hr-HR"/>
        </w:rPr>
        <w:t>Upravno vijeće</w:t>
      </w:r>
      <w:r>
        <w:rPr>
          <w:rFonts w:ascii="Times New Roman" w:eastAsia="Times New Roman" w:hAnsi="Times New Roman" w:cs="Times New Roman"/>
          <w:b/>
          <w:bCs/>
          <w:i/>
          <w:iCs/>
          <w:sz w:val="24"/>
          <w:szCs w:val="24"/>
          <w:lang w:eastAsia="hr-HR"/>
        </w:rPr>
        <w:br/>
      </w:r>
    </w:p>
    <w:p w:rsidR="003F6BA5" w:rsidRDefault="003F6BA5" w:rsidP="003F6BA5">
      <w:pPr>
        <w:pStyle w:val="Heading2"/>
        <w:jc w:val="center"/>
        <w:rPr>
          <w:rFonts w:eastAsia="Times New Roman"/>
          <w:lang w:eastAsia="hr-HR"/>
        </w:rPr>
      </w:pPr>
      <w:r>
        <w:rPr>
          <w:rFonts w:eastAsia="Times New Roman"/>
          <w:lang w:eastAsia="hr-HR"/>
        </w:rPr>
        <w:t>Članak 8.</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Agencijom upravlja Upravno vijeće.</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Upravno vijeće ima predsjednika i četiri člana.</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Članove Upravnog vijeća imenuje i razrješava Vlada Republike Hrvatske na prijedlog ministra nadležnog za obrazovanje i znanost, na razdoblje od pet godina, i to:</w:t>
      </w:r>
    </w:p>
    <w:p w:rsidR="003F6BA5" w:rsidRDefault="003F6BA5" w:rsidP="003F6BA5">
      <w:pPr>
        <w:pStyle w:val="BodyText"/>
        <w:numPr>
          <w:ilvl w:val="0"/>
          <w:numId w:val="6"/>
        </w:numPr>
        <w:tabs>
          <w:tab w:val="left" w:pos="1250"/>
        </w:tabs>
        <w:spacing w:line="276" w:lineRule="exact"/>
        <w:jc w:val="both"/>
        <w:rPr>
          <w:lang w:val="hr-HR"/>
        </w:rPr>
      </w:pPr>
      <w:r>
        <w:rPr>
          <w:lang w:val="hr-HR"/>
        </w:rPr>
        <w:t>predsjednika i jednog člana iz ministarstva nadležnog za obrazovanje i znanost,</w:t>
      </w:r>
    </w:p>
    <w:p w:rsidR="003F6BA5" w:rsidRDefault="003F6BA5" w:rsidP="003F6BA5">
      <w:pPr>
        <w:pStyle w:val="BodyText"/>
        <w:numPr>
          <w:ilvl w:val="0"/>
          <w:numId w:val="6"/>
        </w:numPr>
        <w:tabs>
          <w:tab w:val="left" w:pos="1250"/>
        </w:tabs>
        <w:spacing w:line="276" w:lineRule="exact"/>
        <w:jc w:val="both"/>
        <w:rPr>
          <w:lang w:val="hr-HR"/>
        </w:rPr>
      </w:pPr>
      <w:r>
        <w:rPr>
          <w:lang w:val="hr-HR"/>
        </w:rPr>
        <w:t>jednog člana iz ministarstva nadležnog za mlade,</w:t>
      </w:r>
    </w:p>
    <w:p w:rsidR="003F6BA5" w:rsidRDefault="003F6BA5" w:rsidP="003F6BA5">
      <w:pPr>
        <w:pStyle w:val="BodyText"/>
        <w:numPr>
          <w:ilvl w:val="0"/>
          <w:numId w:val="6"/>
        </w:numPr>
        <w:tabs>
          <w:tab w:val="left" w:pos="1250"/>
        </w:tabs>
        <w:spacing w:line="276" w:lineRule="exact"/>
        <w:jc w:val="both"/>
        <w:rPr>
          <w:lang w:val="hr-HR"/>
        </w:rPr>
      </w:pPr>
      <w:r>
        <w:rPr>
          <w:lang w:val="hr-HR"/>
        </w:rPr>
        <w:t>jednog člana iz ministarstva nadležnog za financije,</w:t>
      </w:r>
    </w:p>
    <w:p w:rsidR="003F6BA5" w:rsidRDefault="003F6BA5" w:rsidP="003F6BA5">
      <w:pPr>
        <w:pStyle w:val="BodyText"/>
        <w:numPr>
          <w:ilvl w:val="0"/>
          <w:numId w:val="6"/>
        </w:numPr>
        <w:tabs>
          <w:tab w:val="left" w:pos="1250"/>
        </w:tabs>
        <w:spacing w:line="276" w:lineRule="exact"/>
        <w:jc w:val="both"/>
        <w:rPr>
          <w:lang w:val="hr-HR"/>
        </w:rPr>
      </w:pPr>
      <w:r>
        <w:rPr>
          <w:lang w:val="hr-HR"/>
        </w:rPr>
        <w:t>jednog člana iz Agencije, na prijedlog radnika.</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Članovi Upravnog vijeća moraju ispunjavati sljedeće uvjete:</w:t>
      </w:r>
    </w:p>
    <w:p w:rsidR="003F6BA5" w:rsidRDefault="003F6BA5" w:rsidP="003F6BA5">
      <w:pPr>
        <w:pStyle w:val="BodyText"/>
        <w:numPr>
          <w:ilvl w:val="0"/>
          <w:numId w:val="6"/>
        </w:numPr>
        <w:tabs>
          <w:tab w:val="left" w:pos="1250"/>
        </w:tabs>
        <w:spacing w:line="276" w:lineRule="exact"/>
        <w:jc w:val="both"/>
        <w:rPr>
          <w:lang w:val="hr-HR"/>
        </w:rPr>
      </w:pPr>
      <w:r>
        <w:rPr>
          <w:lang w:val="hr-HR"/>
        </w:rPr>
        <w:lastRenderedPageBreak/>
        <w:t>završen preddiplomski i diplomski sveučilišni studij ili integrirani preddiplomski i diplomski sveučilišni studij ili specijalistički diplomski stručni studij,</w:t>
      </w:r>
    </w:p>
    <w:p w:rsidR="003F6BA5" w:rsidRDefault="003F6BA5" w:rsidP="003F6BA5">
      <w:pPr>
        <w:pStyle w:val="BodyText"/>
        <w:numPr>
          <w:ilvl w:val="0"/>
          <w:numId w:val="6"/>
        </w:numPr>
        <w:tabs>
          <w:tab w:val="left" w:pos="1250"/>
        </w:tabs>
        <w:spacing w:line="276" w:lineRule="exact"/>
        <w:jc w:val="both"/>
        <w:rPr>
          <w:lang w:val="hr-HR"/>
        </w:rPr>
      </w:pPr>
      <w:r>
        <w:rPr>
          <w:lang w:val="hr-HR"/>
        </w:rPr>
        <w:t>četiri (4) godine radnog iskustva u traženom akademskom stupnju iz  prethodnog podstavka,</w:t>
      </w:r>
    </w:p>
    <w:p w:rsidR="003F6BA5" w:rsidRDefault="003F6BA5" w:rsidP="003F6BA5">
      <w:pPr>
        <w:pStyle w:val="BodyText"/>
        <w:numPr>
          <w:ilvl w:val="0"/>
          <w:numId w:val="6"/>
        </w:numPr>
        <w:tabs>
          <w:tab w:val="left" w:pos="1250"/>
        </w:tabs>
        <w:spacing w:line="276" w:lineRule="exact"/>
        <w:jc w:val="both"/>
        <w:rPr>
          <w:lang w:val="hr-HR" w:eastAsia="hr-HR"/>
        </w:rPr>
      </w:pPr>
      <w:r>
        <w:rPr>
          <w:lang w:val="hr-HR"/>
        </w:rPr>
        <w:t>nepostojanje pravomoćne sudske presude za počinjenje bilo kojeg od sljedećih kaznenih djela: protiv života i tijela, protiv slobode i prava čovjeka i građanina, protiv Republike Hrvatske, protiv vrijednosti zaštićenih međunarodnim pravom, protiv spolne slobode i spolnog ćudoređa, protiv braka, obitelji i mladeži, protiv imovine, protiv sigurnosti platnog prometa i poslovanja, protiv pravosuđa, protiv vjerodostojnosti isprava, protiv javnog reda ili protiv službene dužnosti, sukladno pozitivnim propisima Republike Hrvatske.</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(5) Mandat predsjednika, odnosno člana Upravnog vijeća, može prestati i prije isteka roka iz stavka 3. ovoga članka:</w:t>
      </w:r>
    </w:p>
    <w:p w:rsidR="003F6BA5" w:rsidRDefault="003F6BA5" w:rsidP="003F6BA5">
      <w:pPr>
        <w:pStyle w:val="BodyText"/>
        <w:numPr>
          <w:ilvl w:val="0"/>
          <w:numId w:val="6"/>
        </w:numPr>
        <w:tabs>
          <w:tab w:val="left" w:pos="1250"/>
        </w:tabs>
        <w:spacing w:line="276" w:lineRule="exact"/>
        <w:jc w:val="both"/>
      </w:pPr>
      <w:r>
        <w:t>na vlastiti zahtjev,</w:t>
      </w:r>
    </w:p>
    <w:p w:rsidR="003F6BA5" w:rsidRDefault="003F6BA5" w:rsidP="003F6BA5">
      <w:pPr>
        <w:pStyle w:val="BodyText"/>
        <w:numPr>
          <w:ilvl w:val="0"/>
          <w:numId w:val="6"/>
        </w:numPr>
        <w:tabs>
          <w:tab w:val="left" w:pos="1250"/>
        </w:tabs>
        <w:spacing w:line="276" w:lineRule="exact"/>
        <w:jc w:val="both"/>
      </w:pPr>
      <w:r>
        <w:t>ako bez opravdanoga razloga ne obavlja poslove člana Upravnog vijeća,</w:t>
      </w:r>
    </w:p>
    <w:p w:rsidR="003F6BA5" w:rsidRDefault="003F6BA5" w:rsidP="003F6BA5">
      <w:pPr>
        <w:pStyle w:val="BodyText"/>
        <w:numPr>
          <w:ilvl w:val="0"/>
          <w:numId w:val="6"/>
        </w:numPr>
        <w:tabs>
          <w:tab w:val="left" w:pos="1250"/>
        </w:tabs>
        <w:spacing w:line="276" w:lineRule="exact"/>
        <w:jc w:val="both"/>
      </w:pPr>
      <w:r>
        <w:t>ako trajno izgubi sposobnost obavljanja poslova,</w:t>
      </w:r>
    </w:p>
    <w:p w:rsidR="003F6BA5" w:rsidRDefault="003F6BA5" w:rsidP="003F6BA5">
      <w:pPr>
        <w:pStyle w:val="BodyText"/>
        <w:numPr>
          <w:ilvl w:val="0"/>
          <w:numId w:val="6"/>
        </w:numPr>
        <w:tabs>
          <w:tab w:val="left" w:pos="1250"/>
        </w:tabs>
        <w:spacing w:line="276" w:lineRule="exact"/>
        <w:jc w:val="both"/>
      </w:pPr>
      <w:r>
        <w:t xml:space="preserve">ukoliko pravomoćnom sudskom presudom bude osuđen  za počinjenje bilo kojeg od sljedećih kaznenih djela: protiv života i tijela, protiv slobode i prava čovjeka i građanina, protiv Republike Hrvatske, protiv vrijednosti zaštićenih međunarodnim pravom, protiv spolne slobode i spolnog ćudoređa, protiv braka, obitelji i mladeži, protiv imovine, protiv sigurnosti platnog prometa i poslovanja, protiv pravosuđa, protiv vjerodostojnosti isprava, protiv javnog reda ili protiv službene dužnosti, sukladno pozitivnim propisima Republike Hrvatske, </w:t>
      </w:r>
    </w:p>
    <w:p w:rsidR="003F6BA5" w:rsidRDefault="003F6BA5" w:rsidP="003F6BA5">
      <w:pPr>
        <w:pStyle w:val="BodyText"/>
        <w:numPr>
          <w:ilvl w:val="0"/>
          <w:numId w:val="6"/>
        </w:numPr>
        <w:tabs>
          <w:tab w:val="left" w:pos="1250"/>
        </w:tabs>
        <w:spacing w:line="276" w:lineRule="exact"/>
        <w:jc w:val="both"/>
      </w:pPr>
      <w:proofErr w:type="gramStart"/>
      <w:r>
        <w:t>ako</w:t>
      </w:r>
      <w:proofErr w:type="gramEnd"/>
      <w:r>
        <w:t xml:space="preserve"> obavlja službu ili poslove koji su nespojivi s dužnošću člana Upravnog vijeća Agencije ili ako svojim nesavjesnim ili nepravilnim radom prouzroči Agenciji veću štetu ili veće smetnje u njezinu radu.</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 razrješenju na temelju uvjeta iz ovoga stavka odlučuje Vlada Republike Hrvatske na prijedlog ministra nadležnog za obrazovanje i znanost.</w:t>
      </w:r>
    </w:p>
    <w:p w:rsidR="003F6BA5" w:rsidRDefault="003F6BA5" w:rsidP="003F6BA5">
      <w:pPr>
        <w:pStyle w:val="Heading2"/>
        <w:jc w:val="center"/>
        <w:rPr>
          <w:rFonts w:eastAsia="Times New Roman"/>
          <w:lang w:eastAsia="hr-HR"/>
        </w:rPr>
      </w:pPr>
      <w:r>
        <w:rPr>
          <w:rFonts w:eastAsia="Times New Roman"/>
          <w:lang w:eastAsia="hr-HR"/>
        </w:rPr>
        <w:t>Članak 9.</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Upravno vijeće Agencije:</w:t>
      </w:r>
    </w:p>
    <w:p w:rsidR="003F6BA5" w:rsidRDefault="003F6BA5" w:rsidP="003F6BA5">
      <w:pPr>
        <w:pStyle w:val="BodyText"/>
        <w:numPr>
          <w:ilvl w:val="0"/>
          <w:numId w:val="6"/>
        </w:numPr>
        <w:tabs>
          <w:tab w:val="left" w:pos="1250"/>
        </w:tabs>
        <w:spacing w:before="11"/>
        <w:ind w:right="121"/>
        <w:jc w:val="both"/>
        <w:rPr>
          <w:lang w:val="hr-HR"/>
        </w:rPr>
      </w:pPr>
      <w:r>
        <w:rPr>
          <w:lang w:val="hr-HR"/>
        </w:rPr>
        <w:t xml:space="preserve">donosi statut </w:t>
      </w:r>
      <w:r>
        <w:rPr>
          <w:spacing w:val="-1"/>
          <w:lang w:val="hr-HR"/>
        </w:rPr>
        <w:t>Agencije,</w:t>
      </w:r>
      <w:r>
        <w:rPr>
          <w:lang w:val="hr-HR"/>
        </w:rPr>
        <w:t xml:space="preserve"> uz </w:t>
      </w:r>
      <w:r>
        <w:rPr>
          <w:spacing w:val="-1"/>
          <w:lang w:val="hr-HR"/>
        </w:rPr>
        <w:t>prethodnu</w:t>
      </w:r>
      <w:r>
        <w:rPr>
          <w:lang w:val="hr-HR"/>
        </w:rPr>
        <w:t xml:space="preserve"> </w:t>
      </w:r>
      <w:r>
        <w:rPr>
          <w:spacing w:val="-1"/>
          <w:lang w:val="hr-HR"/>
        </w:rPr>
        <w:t>suglasnost</w:t>
      </w:r>
      <w:r>
        <w:rPr>
          <w:lang w:val="hr-HR"/>
        </w:rPr>
        <w:t xml:space="preserve"> </w:t>
      </w:r>
      <w:r>
        <w:rPr>
          <w:spacing w:val="-1"/>
          <w:lang w:val="hr-HR"/>
        </w:rPr>
        <w:t>ministarstva</w:t>
      </w:r>
      <w:r>
        <w:rPr>
          <w:lang w:val="hr-HR"/>
        </w:rPr>
        <w:t xml:space="preserve"> </w:t>
      </w:r>
      <w:r>
        <w:rPr>
          <w:spacing w:val="-1"/>
          <w:lang w:val="hr-HR"/>
        </w:rPr>
        <w:t>nadležnog</w:t>
      </w:r>
      <w:r>
        <w:rPr>
          <w:spacing w:val="38"/>
          <w:lang w:val="hr-HR"/>
        </w:rPr>
        <w:t xml:space="preserve"> </w:t>
      </w:r>
      <w:r>
        <w:rPr>
          <w:lang w:val="hr-HR"/>
        </w:rPr>
        <w:t>za</w:t>
      </w:r>
      <w:r>
        <w:rPr>
          <w:spacing w:val="69"/>
          <w:lang w:val="hr-HR"/>
        </w:rPr>
        <w:t xml:space="preserve"> </w:t>
      </w:r>
      <w:r>
        <w:rPr>
          <w:spacing w:val="-1"/>
          <w:lang w:val="hr-HR"/>
        </w:rPr>
        <w:t>obrazovanje</w:t>
      </w:r>
      <w:r>
        <w:rPr>
          <w:lang w:val="hr-HR"/>
        </w:rPr>
        <w:t xml:space="preserve"> i znanost i </w:t>
      </w:r>
      <w:r>
        <w:rPr>
          <w:spacing w:val="-1"/>
          <w:lang w:val="hr-HR"/>
        </w:rPr>
        <w:t>ministarstva</w:t>
      </w:r>
      <w:r>
        <w:rPr>
          <w:lang w:val="hr-HR"/>
        </w:rPr>
        <w:t xml:space="preserve"> </w:t>
      </w:r>
      <w:r>
        <w:rPr>
          <w:spacing w:val="-1"/>
          <w:lang w:val="hr-HR"/>
        </w:rPr>
        <w:t>nadležnog</w:t>
      </w:r>
      <w:r>
        <w:rPr>
          <w:spacing w:val="-3"/>
          <w:lang w:val="hr-HR"/>
        </w:rPr>
        <w:t xml:space="preserve"> </w:t>
      </w:r>
      <w:r>
        <w:rPr>
          <w:lang w:val="hr-HR"/>
        </w:rPr>
        <w:t>za</w:t>
      </w:r>
      <w:r>
        <w:rPr>
          <w:spacing w:val="-1"/>
          <w:lang w:val="hr-HR"/>
        </w:rPr>
        <w:t xml:space="preserve"> mlade,</w:t>
      </w:r>
    </w:p>
    <w:p w:rsidR="003F6BA5" w:rsidRDefault="003F6BA5" w:rsidP="003F6BA5">
      <w:pPr>
        <w:pStyle w:val="BodyText"/>
        <w:numPr>
          <w:ilvl w:val="0"/>
          <w:numId w:val="6"/>
        </w:numPr>
        <w:tabs>
          <w:tab w:val="left" w:pos="1250"/>
        </w:tabs>
        <w:spacing w:before="1" w:line="277" w:lineRule="exact"/>
        <w:jc w:val="both"/>
      </w:pPr>
      <w:r>
        <w:t xml:space="preserve">donosi </w:t>
      </w:r>
      <w:r>
        <w:rPr>
          <w:spacing w:val="-1"/>
        </w:rPr>
        <w:t>godišnji</w:t>
      </w:r>
      <w:r>
        <w:t xml:space="preserve"> </w:t>
      </w:r>
      <w:r>
        <w:rPr>
          <w:spacing w:val="-1"/>
        </w:rPr>
        <w:t>program</w:t>
      </w:r>
      <w:r>
        <w:rPr>
          <w:spacing w:val="2"/>
        </w:rPr>
        <w:t xml:space="preserve"> </w:t>
      </w:r>
      <w:r>
        <w:rPr>
          <w:spacing w:val="-1"/>
        </w:rPr>
        <w:t xml:space="preserve">rada </w:t>
      </w:r>
      <w:r>
        <w:t xml:space="preserve">i financijski </w:t>
      </w:r>
      <w:r>
        <w:rPr>
          <w:spacing w:val="-1"/>
        </w:rPr>
        <w:t>plan,</w:t>
      </w:r>
    </w:p>
    <w:p w:rsidR="003F6BA5" w:rsidRDefault="003F6BA5" w:rsidP="003F6BA5">
      <w:pPr>
        <w:pStyle w:val="BodyText"/>
        <w:numPr>
          <w:ilvl w:val="0"/>
          <w:numId w:val="6"/>
        </w:numPr>
        <w:tabs>
          <w:tab w:val="left" w:pos="1250"/>
        </w:tabs>
        <w:spacing w:before="1" w:line="277" w:lineRule="exact"/>
        <w:jc w:val="both"/>
        <w:rPr>
          <w:lang w:val="fr-FR"/>
        </w:rPr>
      </w:pPr>
      <w:r>
        <w:rPr>
          <w:spacing w:val="-1"/>
          <w:lang w:val="fr-FR"/>
        </w:rPr>
        <w:t>donosi izvješće o radu za proteklu financijsku godinu,</w:t>
      </w:r>
    </w:p>
    <w:p w:rsidR="003F6BA5" w:rsidRDefault="003F6BA5" w:rsidP="003F6BA5">
      <w:pPr>
        <w:pStyle w:val="BodyText"/>
        <w:numPr>
          <w:ilvl w:val="0"/>
          <w:numId w:val="6"/>
        </w:numPr>
        <w:tabs>
          <w:tab w:val="left" w:pos="1250"/>
        </w:tabs>
        <w:spacing w:line="277" w:lineRule="exact"/>
        <w:jc w:val="both"/>
        <w:rPr>
          <w:lang w:val="fr-FR"/>
        </w:rPr>
      </w:pPr>
      <w:r>
        <w:rPr>
          <w:lang w:val="fr-FR"/>
        </w:rPr>
        <w:t xml:space="preserve">donosi </w:t>
      </w:r>
      <w:r>
        <w:rPr>
          <w:spacing w:val="-1"/>
          <w:lang w:val="fr-FR"/>
        </w:rPr>
        <w:t>opći</w:t>
      </w:r>
      <w:r>
        <w:rPr>
          <w:lang w:val="fr-FR"/>
        </w:rPr>
        <w:t xml:space="preserve"> akt o </w:t>
      </w:r>
      <w:r>
        <w:rPr>
          <w:spacing w:val="-1"/>
          <w:lang w:val="fr-FR"/>
        </w:rPr>
        <w:t>radnim</w:t>
      </w:r>
      <w:r>
        <w:rPr>
          <w:lang w:val="fr-FR"/>
        </w:rPr>
        <w:t xml:space="preserve"> </w:t>
      </w:r>
      <w:r>
        <w:rPr>
          <w:spacing w:val="-1"/>
          <w:lang w:val="fr-FR"/>
        </w:rPr>
        <w:t>mjestima</w:t>
      </w:r>
      <w:r>
        <w:rPr>
          <w:lang w:val="fr-FR"/>
        </w:rPr>
        <w:t xml:space="preserve"> i </w:t>
      </w:r>
      <w:r>
        <w:rPr>
          <w:spacing w:val="-1"/>
          <w:lang w:val="fr-FR"/>
        </w:rPr>
        <w:t>broju</w:t>
      </w:r>
      <w:r>
        <w:rPr>
          <w:lang w:val="fr-FR"/>
        </w:rPr>
        <w:t xml:space="preserve"> </w:t>
      </w:r>
      <w:r>
        <w:rPr>
          <w:spacing w:val="-1"/>
          <w:lang w:val="fr-FR"/>
        </w:rPr>
        <w:t>izvršitelja</w:t>
      </w:r>
      <w:r>
        <w:rPr>
          <w:lang w:val="fr-FR"/>
        </w:rPr>
        <w:t xml:space="preserve"> stručnih i </w:t>
      </w:r>
      <w:r>
        <w:rPr>
          <w:spacing w:val="-1"/>
          <w:lang w:val="fr-FR"/>
        </w:rPr>
        <w:t>općih</w:t>
      </w:r>
      <w:r>
        <w:rPr>
          <w:lang w:val="fr-FR"/>
        </w:rPr>
        <w:t xml:space="preserve"> poslova,</w:t>
      </w:r>
    </w:p>
    <w:p w:rsidR="003F6BA5" w:rsidRDefault="003F6BA5" w:rsidP="003F6BA5">
      <w:pPr>
        <w:pStyle w:val="BodyText"/>
        <w:numPr>
          <w:ilvl w:val="0"/>
          <w:numId w:val="6"/>
        </w:numPr>
        <w:tabs>
          <w:tab w:val="left" w:pos="1250"/>
        </w:tabs>
        <w:spacing w:before="1" w:line="277" w:lineRule="exact"/>
        <w:jc w:val="both"/>
      </w:pPr>
      <w:r>
        <w:t xml:space="preserve">donosi </w:t>
      </w:r>
      <w:r>
        <w:rPr>
          <w:spacing w:val="-1"/>
        </w:rPr>
        <w:t>pravilnik</w:t>
      </w:r>
      <w:r>
        <w:t xml:space="preserve"> o </w:t>
      </w:r>
      <w:r>
        <w:rPr>
          <w:spacing w:val="-1"/>
        </w:rPr>
        <w:t>radu</w:t>
      </w:r>
      <w:r>
        <w:t xml:space="preserve"> </w:t>
      </w:r>
      <w:r>
        <w:rPr>
          <w:spacing w:val="-1"/>
        </w:rPr>
        <w:t>Agencije,</w:t>
      </w:r>
    </w:p>
    <w:p w:rsidR="003F6BA5" w:rsidRDefault="003F6BA5" w:rsidP="003F6BA5">
      <w:pPr>
        <w:pStyle w:val="BodyText"/>
        <w:numPr>
          <w:ilvl w:val="0"/>
          <w:numId w:val="6"/>
        </w:numPr>
        <w:tabs>
          <w:tab w:val="left" w:pos="1250"/>
        </w:tabs>
        <w:spacing w:line="276" w:lineRule="exact"/>
        <w:jc w:val="both"/>
      </w:pPr>
      <w:r>
        <w:t>donosi poslovnik</w:t>
      </w:r>
      <w:r>
        <w:rPr>
          <w:spacing w:val="1"/>
        </w:rPr>
        <w:t xml:space="preserve"> </w:t>
      </w:r>
      <w:r>
        <w:t xml:space="preserve">o </w:t>
      </w:r>
      <w:r>
        <w:rPr>
          <w:spacing w:val="-1"/>
        </w:rPr>
        <w:t>radu</w:t>
      </w:r>
      <w:r>
        <w:t xml:space="preserve"> </w:t>
      </w:r>
      <w:r>
        <w:rPr>
          <w:spacing w:val="-1"/>
        </w:rPr>
        <w:t>Upravnog</w:t>
      </w:r>
      <w:r>
        <w:rPr>
          <w:spacing w:val="-3"/>
        </w:rPr>
        <w:t xml:space="preserve"> </w:t>
      </w:r>
      <w:r>
        <w:rPr>
          <w:spacing w:val="-1"/>
        </w:rPr>
        <w:t>vijeća,</w:t>
      </w:r>
    </w:p>
    <w:p w:rsidR="003F6BA5" w:rsidRDefault="003F6BA5" w:rsidP="003F6BA5">
      <w:pPr>
        <w:pStyle w:val="BodyText"/>
        <w:numPr>
          <w:ilvl w:val="0"/>
          <w:numId w:val="6"/>
        </w:numPr>
        <w:tabs>
          <w:tab w:val="left" w:pos="1250"/>
        </w:tabs>
        <w:spacing w:line="277" w:lineRule="exact"/>
        <w:jc w:val="both"/>
      </w:pPr>
      <w:r>
        <w:t>donosi opće</w:t>
      </w:r>
      <w:r>
        <w:rPr>
          <w:spacing w:val="-1"/>
        </w:rPr>
        <w:t xml:space="preserve"> </w:t>
      </w:r>
      <w:r>
        <w:t>akte</w:t>
      </w:r>
      <w:r>
        <w:rPr>
          <w:spacing w:val="2"/>
        </w:rPr>
        <w:t xml:space="preserve"> </w:t>
      </w:r>
      <w:r>
        <w:rPr>
          <w:spacing w:val="-1"/>
        </w:rPr>
        <w:t xml:space="preserve">Agencije </w:t>
      </w:r>
      <w:r>
        <w:t xml:space="preserve">u </w:t>
      </w:r>
      <w:r>
        <w:rPr>
          <w:spacing w:val="-1"/>
        </w:rPr>
        <w:t>skladu</w:t>
      </w:r>
      <w:r>
        <w:t xml:space="preserve"> s posebnim zakonima,</w:t>
      </w:r>
    </w:p>
    <w:p w:rsidR="003F6BA5" w:rsidRDefault="003F6BA5" w:rsidP="003F6BA5">
      <w:pPr>
        <w:pStyle w:val="BodyText"/>
        <w:numPr>
          <w:ilvl w:val="0"/>
          <w:numId w:val="6"/>
        </w:numPr>
        <w:tabs>
          <w:tab w:val="left" w:pos="1250"/>
        </w:tabs>
        <w:spacing w:before="1" w:line="277" w:lineRule="exact"/>
        <w:jc w:val="both"/>
      </w:pPr>
      <w:r>
        <w:t>na</w:t>
      </w:r>
      <w:r>
        <w:rPr>
          <w:spacing w:val="-1"/>
        </w:rPr>
        <w:t xml:space="preserve"> prijedlog</w:t>
      </w:r>
      <w:r>
        <w:t xml:space="preserve"> </w:t>
      </w:r>
      <w:r>
        <w:rPr>
          <w:spacing w:val="-1"/>
        </w:rPr>
        <w:t>ravnatelja</w:t>
      </w:r>
      <w:r>
        <w:t xml:space="preserve"> imenuje</w:t>
      </w:r>
      <w:r>
        <w:rPr>
          <w:spacing w:val="-1"/>
        </w:rPr>
        <w:t xml:space="preserve"> </w:t>
      </w:r>
      <w:r>
        <w:t xml:space="preserve">i </w:t>
      </w:r>
      <w:r>
        <w:rPr>
          <w:spacing w:val="-1"/>
        </w:rPr>
        <w:t xml:space="preserve">razrješava zamjenika ravnatelja i </w:t>
      </w:r>
      <w:r>
        <w:t xml:space="preserve">pomoćnike </w:t>
      </w:r>
      <w:r>
        <w:rPr>
          <w:spacing w:val="-1"/>
        </w:rPr>
        <w:t>ravnatelja</w:t>
      </w:r>
      <w:r>
        <w:t xml:space="preserve"> Agencije,</w:t>
      </w:r>
    </w:p>
    <w:p w:rsidR="003F6BA5" w:rsidRDefault="003F6BA5" w:rsidP="003F6BA5">
      <w:pPr>
        <w:pStyle w:val="BodyText"/>
        <w:numPr>
          <w:ilvl w:val="0"/>
          <w:numId w:val="6"/>
        </w:numPr>
        <w:tabs>
          <w:tab w:val="left" w:pos="1250"/>
        </w:tabs>
        <w:spacing w:line="277" w:lineRule="exact"/>
        <w:jc w:val="both"/>
      </w:pPr>
      <w:r>
        <w:rPr>
          <w:spacing w:val="-1"/>
        </w:rPr>
        <w:t>raspisuje</w:t>
      </w:r>
      <w:r>
        <w:t xml:space="preserve"> </w:t>
      </w:r>
      <w:r>
        <w:rPr>
          <w:spacing w:val="-1"/>
        </w:rPr>
        <w:t>javni</w:t>
      </w:r>
      <w:r>
        <w:rPr>
          <w:spacing w:val="1"/>
        </w:rPr>
        <w:t xml:space="preserve"> </w:t>
      </w:r>
      <w:r>
        <w:rPr>
          <w:spacing w:val="-1"/>
        </w:rPr>
        <w:t>natječaj</w:t>
      </w:r>
      <w:r>
        <w:t xml:space="preserve"> za</w:t>
      </w:r>
      <w:r>
        <w:rPr>
          <w:spacing w:val="-1"/>
        </w:rPr>
        <w:t xml:space="preserve"> imenovanje</w:t>
      </w:r>
      <w:r>
        <w:t xml:space="preserve"> </w:t>
      </w:r>
      <w:r>
        <w:rPr>
          <w:spacing w:val="-1"/>
        </w:rPr>
        <w:t>ravnatelja</w:t>
      </w:r>
      <w:r>
        <w:rPr>
          <w:spacing w:val="1"/>
        </w:rPr>
        <w:t xml:space="preserve"> </w:t>
      </w:r>
      <w:r>
        <w:rPr>
          <w:spacing w:val="-1"/>
        </w:rPr>
        <w:t>Agencije,</w:t>
      </w:r>
    </w:p>
    <w:p w:rsidR="003F6BA5" w:rsidRDefault="003F6BA5" w:rsidP="003F6BA5">
      <w:pPr>
        <w:pStyle w:val="BodyText"/>
        <w:numPr>
          <w:ilvl w:val="0"/>
          <w:numId w:val="6"/>
        </w:numPr>
        <w:tabs>
          <w:tab w:val="left" w:pos="1250"/>
        </w:tabs>
        <w:spacing w:before="1" w:line="277" w:lineRule="exact"/>
        <w:jc w:val="both"/>
      </w:pPr>
      <w:r>
        <w:t>odlučuje</w:t>
      </w:r>
      <w:r>
        <w:rPr>
          <w:spacing w:val="-1"/>
        </w:rPr>
        <w:t xml:space="preserve"> </w:t>
      </w:r>
      <w:r>
        <w:t xml:space="preserve">o </w:t>
      </w:r>
      <w:r>
        <w:rPr>
          <w:spacing w:val="-1"/>
        </w:rPr>
        <w:t>raspolaganju</w:t>
      </w:r>
      <w:r>
        <w:t xml:space="preserve"> imovinom u skladu sa</w:t>
      </w:r>
      <w:r>
        <w:rPr>
          <w:spacing w:val="-2"/>
        </w:rPr>
        <w:t xml:space="preserve"> </w:t>
      </w:r>
      <w:r>
        <w:t>zakonom i</w:t>
      </w:r>
      <w:r>
        <w:rPr>
          <w:spacing w:val="3"/>
        </w:rPr>
        <w:t xml:space="preserve"> </w:t>
      </w:r>
      <w:r>
        <w:t xml:space="preserve">statutom </w:t>
      </w:r>
      <w:r>
        <w:rPr>
          <w:spacing w:val="-1"/>
        </w:rPr>
        <w:t>Agencije,</w:t>
      </w:r>
    </w:p>
    <w:p w:rsidR="003F6BA5" w:rsidRDefault="003F6BA5" w:rsidP="003F6BA5">
      <w:pPr>
        <w:pStyle w:val="BodyText"/>
        <w:numPr>
          <w:ilvl w:val="0"/>
          <w:numId w:val="6"/>
        </w:numPr>
        <w:tabs>
          <w:tab w:val="left" w:pos="1250"/>
        </w:tabs>
        <w:spacing w:before="100" w:beforeAutospacing="1" w:after="100" w:afterAutospacing="1"/>
        <w:ind w:right="112"/>
        <w:jc w:val="both"/>
        <w:rPr>
          <w:lang w:eastAsia="hr-HR"/>
        </w:rPr>
      </w:pPr>
      <w:r>
        <w:rPr>
          <w:spacing w:val="-1"/>
        </w:rPr>
        <w:t>kao</w:t>
      </w:r>
      <w:r>
        <w:rPr>
          <w:spacing w:val="16"/>
        </w:rPr>
        <w:t xml:space="preserve"> </w:t>
      </w:r>
      <w:r>
        <w:t>tijelo</w:t>
      </w:r>
      <w:r>
        <w:rPr>
          <w:spacing w:val="16"/>
        </w:rPr>
        <w:t xml:space="preserve"> </w:t>
      </w:r>
      <w:r>
        <w:rPr>
          <w:spacing w:val="-1"/>
        </w:rPr>
        <w:t>drugog</w:t>
      </w:r>
      <w:r>
        <w:rPr>
          <w:spacing w:val="14"/>
        </w:rPr>
        <w:t xml:space="preserve"> </w:t>
      </w:r>
      <w:r>
        <w:t>stupnja</w:t>
      </w:r>
      <w:r>
        <w:rPr>
          <w:spacing w:val="18"/>
        </w:rPr>
        <w:t xml:space="preserve"> </w:t>
      </w:r>
      <w:r>
        <w:t>odlučuje</w:t>
      </w:r>
      <w:r>
        <w:rPr>
          <w:spacing w:val="15"/>
        </w:rPr>
        <w:t xml:space="preserve"> </w:t>
      </w:r>
      <w:r>
        <w:t>o</w:t>
      </w:r>
      <w:r>
        <w:rPr>
          <w:spacing w:val="16"/>
        </w:rPr>
        <w:t xml:space="preserve"> </w:t>
      </w:r>
      <w:r>
        <w:t>pravima</w:t>
      </w:r>
      <w:r>
        <w:rPr>
          <w:spacing w:val="15"/>
        </w:rPr>
        <w:t xml:space="preserve"> </w:t>
      </w:r>
      <w:r>
        <w:t>radnika</w:t>
      </w:r>
      <w:r>
        <w:rPr>
          <w:spacing w:val="16"/>
        </w:rPr>
        <w:t xml:space="preserve"> </w:t>
      </w:r>
      <w:r>
        <w:t>iz</w:t>
      </w:r>
      <w:r>
        <w:rPr>
          <w:spacing w:val="18"/>
        </w:rPr>
        <w:t xml:space="preserve"> </w:t>
      </w:r>
      <w:r>
        <w:rPr>
          <w:spacing w:val="-1"/>
        </w:rPr>
        <w:t>radnog</w:t>
      </w:r>
      <w:r>
        <w:rPr>
          <w:spacing w:val="14"/>
        </w:rPr>
        <w:t xml:space="preserve"> </w:t>
      </w:r>
      <w:r>
        <w:t>odnosa</w:t>
      </w:r>
      <w:r>
        <w:rPr>
          <w:spacing w:val="15"/>
        </w:rPr>
        <w:t xml:space="preserve"> </w:t>
      </w:r>
      <w:r>
        <w:t>i</w:t>
      </w:r>
      <w:r>
        <w:rPr>
          <w:spacing w:val="19"/>
        </w:rPr>
        <w:t xml:space="preserve"> </w:t>
      </w:r>
      <w:r>
        <w:t>u</w:t>
      </w:r>
      <w:r>
        <w:rPr>
          <w:spacing w:val="19"/>
        </w:rPr>
        <w:t xml:space="preserve"> </w:t>
      </w:r>
      <w:r>
        <w:t>vezi</w:t>
      </w:r>
      <w:r>
        <w:rPr>
          <w:spacing w:val="17"/>
        </w:rPr>
        <w:t xml:space="preserve"> </w:t>
      </w:r>
      <w:r>
        <w:lastRenderedPageBreak/>
        <w:t>s</w:t>
      </w:r>
      <w:r>
        <w:rPr>
          <w:spacing w:val="28"/>
        </w:rPr>
        <w:t xml:space="preserve"> </w:t>
      </w:r>
      <w:r>
        <w:rPr>
          <w:spacing w:val="-1"/>
        </w:rPr>
        <w:t>radom,</w:t>
      </w:r>
    </w:p>
    <w:p w:rsidR="003F6BA5" w:rsidRDefault="003F6BA5" w:rsidP="003F6BA5">
      <w:pPr>
        <w:pStyle w:val="BodyText"/>
        <w:numPr>
          <w:ilvl w:val="0"/>
          <w:numId w:val="6"/>
        </w:numPr>
        <w:tabs>
          <w:tab w:val="left" w:pos="1250"/>
        </w:tabs>
        <w:spacing w:before="100" w:beforeAutospacing="1" w:after="100" w:afterAutospacing="1"/>
        <w:ind w:right="112"/>
        <w:jc w:val="both"/>
        <w:rPr>
          <w:lang w:eastAsia="hr-HR"/>
        </w:rPr>
      </w:pPr>
      <w:proofErr w:type="gramStart"/>
      <w:r>
        <w:rPr>
          <w:spacing w:val="-1"/>
        </w:rPr>
        <w:t>obavlja</w:t>
      </w:r>
      <w:proofErr w:type="gramEnd"/>
      <w:r>
        <w:rPr>
          <w:spacing w:val="-1"/>
        </w:rPr>
        <w:t xml:space="preserve"> </w:t>
      </w:r>
      <w:r>
        <w:t>i druge</w:t>
      </w:r>
      <w:r>
        <w:rPr>
          <w:spacing w:val="-1"/>
        </w:rPr>
        <w:t xml:space="preserve"> </w:t>
      </w:r>
      <w:r>
        <w:t>poslove</w:t>
      </w:r>
      <w:r>
        <w:rPr>
          <w:spacing w:val="-1"/>
        </w:rPr>
        <w:t xml:space="preserve"> </w:t>
      </w:r>
      <w:r>
        <w:t>u</w:t>
      </w:r>
      <w:r>
        <w:rPr>
          <w:spacing w:val="2"/>
        </w:rPr>
        <w:t xml:space="preserve"> </w:t>
      </w:r>
      <w:r>
        <w:rPr>
          <w:spacing w:val="-1"/>
        </w:rPr>
        <w:t>skladu</w:t>
      </w:r>
      <w:r>
        <w:t xml:space="preserve"> sa</w:t>
      </w:r>
      <w:r>
        <w:rPr>
          <w:spacing w:val="-1"/>
        </w:rPr>
        <w:t xml:space="preserve"> </w:t>
      </w:r>
      <w:r>
        <w:t>zakonom i</w:t>
      </w:r>
      <w:r>
        <w:rPr>
          <w:spacing w:val="2"/>
        </w:rPr>
        <w:t xml:space="preserve"> </w:t>
      </w:r>
      <w:r>
        <w:t xml:space="preserve">statutom </w:t>
      </w:r>
      <w:r>
        <w:rPr>
          <w:spacing w:val="-1"/>
        </w:rPr>
        <w:t>Agencije.</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Upravno vijeće odlučuje većinom glasova ukupnog broja članova.</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Predstavnici ministarstava iz članka 8. stavka 3. ovoga Zakona koji su članovi Upravnog vijeća ne mogu sudjelovati u obavljanju nadzora nad zakonitošću rada Agencije ni u vanjskom nadzoru nad provedbom programa i projekata koje Agencija provodi u sklopu svoga djelokruga, sukladno članku 5. ovoga Zakona.</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(4) Način rada Upravnog vijeća pobliže se uređuje statutom i poslovnikom o radu Upravnog vijeća Agencije.</w:t>
      </w:r>
    </w:p>
    <w:p w:rsidR="003F6BA5" w:rsidRDefault="003F6BA5" w:rsidP="003F6BA5">
      <w:pPr>
        <w:spacing w:before="100" w:beforeAutospacing="1" w:after="100" w:afterAutospacing="1" w:line="240" w:lineRule="auto"/>
        <w:jc w:val="center"/>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t>Ravnatelj</w:t>
      </w:r>
    </w:p>
    <w:p w:rsidR="003F6BA5" w:rsidRDefault="003F6BA5" w:rsidP="003F6BA5">
      <w:pPr>
        <w:pStyle w:val="Heading2"/>
        <w:jc w:val="center"/>
        <w:rPr>
          <w:rFonts w:eastAsia="Times New Roman"/>
          <w:lang w:eastAsia="hr-HR"/>
        </w:rPr>
      </w:pPr>
      <w:r>
        <w:rPr>
          <w:rFonts w:eastAsia="Times New Roman"/>
          <w:lang w:eastAsia="hr-HR"/>
        </w:rPr>
        <w:t>Članak 10.</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Ravnatelj je poslovodni i stručni voditelj Agencije.</w:t>
      </w:r>
    </w:p>
    <w:p w:rsidR="003F6BA5" w:rsidRDefault="003F6BA5" w:rsidP="003F6BA5">
      <w:pPr>
        <w:spacing w:before="100" w:beforeAutospacing="1" w:after="100" w:afterAutospacing="1" w:line="240" w:lineRule="auto"/>
        <w:rPr>
          <w:rFonts w:eastAsiaTheme="minorHAnsi"/>
          <w:lang w:eastAsia="hr-HR"/>
        </w:rPr>
      </w:pPr>
      <w:r>
        <w:rPr>
          <w:rFonts w:ascii="Times New Roman" w:eastAsia="Times New Roman" w:hAnsi="Times New Roman" w:cs="Times New Roman"/>
          <w:sz w:val="24"/>
          <w:szCs w:val="24"/>
          <w:lang w:eastAsia="hr-HR"/>
        </w:rPr>
        <w:t>(2) Za ravnatelja Agencije može biti imenovana osoba koja ispunjava sljedeće uvjete:</w:t>
      </w:r>
    </w:p>
    <w:p w:rsidR="003F6BA5" w:rsidRDefault="003F6BA5" w:rsidP="003F6BA5">
      <w:pPr>
        <w:pStyle w:val="BodyText"/>
        <w:numPr>
          <w:ilvl w:val="0"/>
          <w:numId w:val="6"/>
        </w:numPr>
        <w:tabs>
          <w:tab w:val="left" w:pos="1250"/>
        </w:tabs>
        <w:spacing w:before="7" w:line="274" w:lineRule="exact"/>
        <w:ind w:right="112"/>
        <w:jc w:val="both"/>
        <w:rPr>
          <w:spacing w:val="-1"/>
          <w:lang w:val="hr-HR"/>
        </w:rPr>
      </w:pPr>
      <w:r>
        <w:rPr>
          <w:spacing w:val="-1"/>
          <w:lang w:val="hr-HR"/>
        </w:rPr>
        <w:t>završen preddiplomski i diplomski sveučilišni studij ili integrirani preddiplomski i diplomski sveučilišni studij ili specijalistički diplomski stručni studij,</w:t>
      </w:r>
    </w:p>
    <w:p w:rsidR="003F6BA5" w:rsidRDefault="003F6BA5" w:rsidP="003F6BA5">
      <w:pPr>
        <w:pStyle w:val="BodyText"/>
        <w:numPr>
          <w:ilvl w:val="0"/>
          <w:numId w:val="6"/>
        </w:numPr>
        <w:tabs>
          <w:tab w:val="left" w:pos="1250"/>
        </w:tabs>
        <w:spacing w:before="7" w:line="274" w:lineRule="exact"/>
        <w:ind w:right="112"/>
        <w:jc w:val="both"/>
        <w:rPr>
          <w:spacing w:val="-1"/>
          <w:lang w:val="hr-HR"/>
        </w:rPr>
      </w:pPr>
      <w:r>
        <w:rPr>
          <w:spacing w:val="-1"/>
          <w:lang w:val="hr-HR"/>
        </w:rPr>
        <w:t>10 godina radnog iskustva u traženom akademskom stupnju s programima međunarodne suradnje,</w:t>
      </w:r>
    </w:p>
    <w:p w:rsidR="003F6BA5" w:rsidRDefault="003F6BA5" w:rsidP="003F6BA5">
      <w:pPr>
        <w:pStyle w:val="BodyText"/>
        <w:numPr>
          <w:ilvl w:val="0"/>
          <w:numId w:val="6"/>
        </w:numPr>
        <w:tabs>
          <w:tab w:val="left" w:pos="1250"/>
        </w:tabs>
        <w:spacing w:before="7" w:line="274" w:lineRule="exact"/>
        <w:ind w:right="112"/>
        <w:jc w:val="both"/>
        <w:rPr>
          <w:spacing w:val="-1"/>
          <w:lang w:val="hr-HR"/>
        </w:rPr>
      </w:pPr>
      <w:r>
        <w:rPr>
          <w:spacing w:val="-1"/>
          <w:lang w:val="hr-HR"/>
        </w:rPr>
        <w:t>izvrsno znanje engleskoga jezika u govoru i pismu,</w:t>
      </w:r>
    </w:p>
    <w:p w:rsidR="003F6BA5" w:rsidRDefault="003F6BA5" w:rsidP="003F6BA5">
      <w:pPr>
        <w:pStyle w:val="BodyText"/>
        <w:numPr>
          <w:ilvl w:val="0"/>
          <w:numId w:val="6"/>
        </w:numPr>
        <w:tabs>
          <w:tab w:val="left" w:pos="1250"/>
        </w:tabs>
        <w:spacing w:before="7" w:line="274" w:lineRule="exact"/>
        <w:ind w:right="112"/>
        <w:jc w:val="both"/>
        <w:rPr>
          <w:spacing w:val="-1"/>
          <w:lang w:val="hr-HR"/>
        </w:rPr>
      </w:pPr>
      <w:r>
        <w:rPr>
          <w:spacing w:val="-1"/>
          <w:lang w:val="hr-HR"/>
        </w:rPr>
        <w:t>nepostojanje pravomoćne sudske presude za počinjenje bilo kojeg od sljedećih kaznenih djela: protiv života i tijela, protiv slobode i prava čovjeka i građanina, protiv Republike Hrvatske, protiv vrijednosti zaštićenih međunarodnim pravom, protiv spolne slobode i spolnog ćudoređa, protiv braka, obitelji i mladeži, protiv imovine, protiv sigurnosti platnog prometa i poslovanja, protiv pravosuđa, protiv vjerodostojnosti isprava, protiv javnog reda ili protiv službene dužnosti, sukladno pozitivnim propisima Republike Hrvatske</w:t>
      </w:r>
    </w:p>
    <w:p w:rsidR="003F6BA5" w:rsidRDefault="003F6BA5" w:rsidP="003F6BA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(3) Ravnatelj se imenuje na temelju javnog natječaja, na razdoblje od četiri godine i može biti ponovno imenovan.</w:t>
      </w:r>
    </w:p>
    <w:p w:rsidR="003F6BA5" w:rsidRDefault="003F6BA5" w:rsidP="003F6BA5">
      <w:pPr>
        <w:spacing w:after="0" w:line="240" w:lineRule="auto"/>
        <w:jc w:val="both"/>
        <w:rPr>
          <w:rFonts w:ascii="Times New Roman" w:eastAsia="Times New Roman" w:hAnsi="Times New Roman" w:cs="Times New Roman"/>
          <w:sz w:val="24"/>
          <w:szCs w:val="24"/>
          <w:lang w:eastAsia="hr-HR"/>
        </w:rPr>
      </w:pPr>
    </w:p>
    <w:p w:rsidR="003F6BA5" w:rsidRDefault="003F6BA5" w:rsidP="003F6BA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Ravnatelja imenuje i razrješuje Upravno vijeće.</w:t>
      </w:r>
    </w:p>
    <w:p w:rsidR="003F6BA5" w:rsidRDefault="003F6BA5" w:rsidP="003F6BA5">
      <w:pPr>
        <w:spacing w:after="0" w:line="240" w:lineRule="auto"/>
        <w:jc w:val="both"/>
        <w:rPr>
          <w:rFonts w:ascii="Times New Roman" w:eastAsia="Times New Roman" w:hAnsi="Times New Roman" w:cs="Times New Roman"/>
          <w:sz w:val="24"/>
          <w:szCs w:val="24"/>
          <w:lang w:eastAsia="hr-HR"/>
        </w:rPr>
      </w:pPr>
    </w:p>
    <w:p w:rsidR="003F6BA5" w:rsidRDefault="003F6BA5" w:rsidP="003F6BA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Postupak imenovanja i razrješenja ravnatelja pobliže se uređuje statutom Agencije.</w:t>
      </w:r>
    </w:p>
    <w:p w:rsidR="003F6BA5" w:rsidRDefault="003F6BA5" w:rsidP="003F6BA5">
      <w:pPr>
        <w:spacing w:after="0" w:line="240" w:lineRule="auto"/>
        <w:jc w:val="both"/>
        <w:rPr>
          <w:rFonts w:ascii="Times New Roman" w:eastAsia="Times New Roman" w:hAnsi="Times New Roman" w:cs="Times New Roman"/>
          <w:sz w:val="24"/>
          <w:szCs w:val="24"/>
          <w:lang w:eastAsia="hr-HR"/>
        </w:rPr>
      </w:pPr>
    </w:p>
    <w:p w:rsidR="003F6BA5" w:rsidRDefault="003F6BA5" w:rsidP="003F6BA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S osobom imenovanom za ravnatelja Agencije sklapa se ugovor o radu na rok od četiri godine u punom radnom vremenu.</w:t>
      </w:r>
    </w:p>
    <w:p w:rsidR="003F6BA5" w:rsidRDefault="003F6BA5" w:rsidP="003F6BA5">
      <w:pPr>
        <w:spacing w:after="0" w:line="240" w:lineRule="auto"/>
        <w:jc w:val="both"/>
        <w:rPr>
          <w:rFonts w:ascii="Times New Roman" w:eastAsia="Times New Roman" w:hAnsi="Times New Roman" w:cs="Times New Roman"/>
          <w:sz w:val="24"/>
          <w:szCs w:val="24"/>
          <w:lang w:eastAsia="hr-HR"/>
        </w:rPr>
      </w:pPr>
    </w:p>
    <w:p w:rsidR="003F6BA5" w:rsidRDefault="003F6BA5" w:rsidP="003F6BA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Ako je za ravnatelja Agencije imenovana osoba koja ima sklopljen ugovor o radu na neodređeno vrijeme na poslovima radnika Agencije, na njezin će zahtjev ugovor o radu mirovati do prestanka mandata, a najdulje za vrijeme trajanja dvaju uzastopnih mandata.</w:t>
      </w:r>
    </w:p>
    <w:p w:rsidR="003F6BA5" w:rsidRDefault="003F6BA5" w:rsidP="003F6BA5">
      <w:pPr>
        <w:spacing w:after="0" w:line="240" w:lineRule="auto"/>
        <w:jc w:val="both"/>
        <w:rPr>
          <w:rFonts w:ascii="Times New Roman" w:eastAsia="Times New Roman" w:hAnsi="Times New Roman" w:cs="Times New Roman"/>
          <w:sz w:val="24"/>
          <w:szCs w:val="24"/>
          <w:lang w:eastAsia="hr-HR"/>
        </w:rPr>
      </w:pPr>
    </w:p>
    <w:p w:rsidR="003F6BA5" w:rsidRDefault="003F6BA5" w:rsidP="003F6BA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(8) Osoba iz stavka 7. ovog članka ima se pravo vratiti na poslove na kojima je prethodno radila, ako se na te poslove vrati u roku od 30 dana od dana prestanka obavljanja ravnateljskih poslova, u protivnom joj prestaje radni odnos.</w:t>
      </w:r>
    </w:p>
    <w:p w:rsidR="003F6BA5" w:rsidRDefault="003F6BA5" w:rsidP="003F6BA5">
      <w:pPr>
        <w:pStyle w:val="Heading2"/>
        <w:jc w:val="center"/>
        <w:rPr>
          <w:rFonts w:eastAsia="Times New Roman"/>
          <w:lang w:eastAsia="hr-HR"/>
        </w:rPr>
      </w:pPr>
      <w:r>
        <w:rPr>
          <w:rFonts w:eastAsia="Times New Roman"/>
          <w:lang w:eastAsia="hr-HR"/>
        </w:rPr>
        <w:t>Članak 11.</w:t>
      </w:r>
    </w:p>
    <w:p w:rsidR="003F6BA5" w:rsidRDefault="003F6BA5" w:rsidP="003F6BA5">
      <w:pPr>
        <w:pStyle w:val="BodyText"/>
        <w:spacing w:line="480" w:lineRule="auto"/>
        <w:ind w:right="5480"/>
      </w:pPr>
      <w:r>
        <w:rPr>
          <w:spacing w:val="-1"/>
        </w:rPr>
        <w:t>Ravnatelj</w:t>
      </w:r>
      <w:r>
        <w:t xml:space="preserve"> </w:t>
      </w:r>
      <w:r>
        <w:rPr>
          <w:spacing w:val="-1"/>
        </w:rPr>
        <w:t>Agencije:</w:t>
      </w:r>
    </w:p>
    <w:p w:rsidR="003F6BA5" w:rsidRDefault="003F6BA5" w:rsidP="003F6BA5">
      <w:pPr>
        <w:pStyle w:val="BodyText"/>
        <w:numPr>
          <w:ilvl w:val="1"/>
          <w:numId w:val="12"/>
        </w:numPr>
        <w:tabs>
          <w:tab w:val="left" w:pos="1250"/>
        </w:tabs>
        <w:spacing w:before="17" w:line="274" w:lineRule="exact"/>
        <w:ind w:right="119"/>
        <w:jc w:val="both"/>
      </w:pPr>
      <w:r>
        <w:rPr>
          <w:spacing w:val="-1"/>
        </w:rPr>
        <w:t>predstavlja</w:t>
      </w:r>
      <w:r>
        <w:rPr>
          <w:spacing w:val="42"/>
        </w:rPr>
        <w:t xml:space="preserve"> </w:t>
      </w:r>
      <w:r>
        <w:t>i</w:t>
      </w:r>
      <w:r>
        <w:rPr>
          <w:spacing w:val="43"/>
        </w:rPr>
        <w:t xml:space="preserve"> </w:t>
      </w:r>
      <w:r>
        <w:t>zastupa</w:t>
      </w:r>
      <w:r>
        <w:rPr>
          <w:spacing w:val="42"/>
        </w:rPr>
        <w:t xml:space="preserve"> </w:t>
      </w:r>
      <w:r>
        <w:rPr>
          <w:spacing w:val="-1"/>
        </w:rPr>
        <w:t>Agenciju,</w:t>
      </w:r>
      <w:r>
        <w:rPr>
          <w:spacing w:val="42"/>
        </w:rPr>
        <w:t xml:space="preserve"> </w:t>
      </w:r>
      <w:r>
        <w:t>vodi</w:t>
      </w:r>
      <w:r>
        <w:rPr>
          <w:spacing w:val="43"/>
        </w:rPr>
        <w:t xml:space="preserve"> </w:t>
      </w:r>
      <w:r>
        <w:rPr>
          <w:spacing w:val="-1"/>
        </w:rPr>
        <w:t>poslovanje</w:t>
      </w:r>
      <w:r>
        <w:rPr>
          <w:spacing w:val="42"/>
        </w:rPr>
        <w:t xml:space="preserve"> </w:t>
      </w:r>
      <w:r>
        <w:t>i</w:t>
      </w:r>
      <w:r>
        <w:rPr>
          <w:spacing w:val="43"/>
        </w:rPr>
        <w:t xml:space="preserve"> </w:t>
      </w:r>
      <w:r>
        <w:rPr>
          <w:spacing w:val="-1"/>
        </w:rPr>
        <w:t>stručni</w:t>
      </w:r>
      <w:r>
        <w:rPr>
          <w:spacing w:val="43"/>
        </w:rPr>
        <w:t xml:space="preserve"> </w:t>
      </w:r>
      <w:r>
        <w:rPr>
          <w:spacing w:val="-1"/>
        </w:rPr>
        <w:t>rad</w:t>
      </w:r>
      <w:r>
        <w:rPr>
          <w:spacing w:val="42"/>
        </w:rPr>
        <w:t xml:space="preserve"> </w:t>
      </w:r>
      <w:r>
        <w:rPr>
          <w:spacing w:val="-1"/>
        </w:rPr>
        <w:t>Agencije</w:t>
      </w:r>
      <w:r>
        <w:rPr>
          <w:spacing w:val="42"/>
        </w:rPr>
        <w:t xml:space="preserve"> </w:t>
      </w:r>
      <w:r>
        <w:t>te</w:t>
      </w:r>
      <w:r>
        <w:rPr>
          <w:spacing w:val="77"/>
        </w:rPr>
        <w:t xml:space="preserve"> </w:t>
      </w:r>
      <w:r>
        <w:rPr>
          <w:spacing w:val="-1"/>
        </w:rPr>
        <w:t>koordinira</w:t>
      </w:r>
      <w:r>
        <w:rPr>
          <w:spacing w:val="-2"/>
        </w:rPr>
        <w:t xml:space="preserve"> </w:t>
      </w:r>
      <w:r>
        <w:rPr>
          <w:spacing w:val="-1"/>
        </w:rPr>
        <w:t>aktivnosti</w:t>
      </w:r>
      <w:r>
        <w:t xml:space="preserve"> sa </w:t>
      </w:r>
      <w:r>
        <w:rPr>
          <w:spacing w:val="-1"/>
        </w:rPr>
        <w:t>stručnim</w:t>
      </w:r>
      <w:r>
        <w:t xml:space="preserve"> službama </w:t>
      </w:r>
      <w:r>
        <w:rPr>
          <w:spacing w:val="-1"/>
        </w:rPr>
        <w:t>Europske komisije,</w:t>
      </w:r>
    </w:p>
    <w:p w:rsidR="003F6BA5" w:rsidRDefault="003F6BA5" w:rsidP="003F6BA5">
      <w:pPr>
        <w:pStyle w:val="BodyText"/>
        <w:numPr>
          <w:ilvl w:val="1"/>
          <w:numId w:val="12"/>
        </w:numPr>
        <w:tabs>
          <w:tab w:val="left" w:pos="1250"/>
        </w:tabs>
        <w:ind w:right="120"/>
        <w:jc w:val="both"/>
      </w:pPr>
      <w:r>
        <w:rPr>
          <w:spacing w:val="-1"/>
        </w:rPr>
        <w:t>predlaže</w:t>
      </w:r>
      <w:r>
        <w:rPr>
          <w:spacing w:val="56"/>
        </w:rPr>
        <w:t xml:space="preserve"> </w:t>
      </w:r>
      <w:r>
        <w:rPr>
          <w:spacing w:val="-1"/>
        </w:rPr>
        <w:t>godišnji</w:t>
      </w:r>
      <w:r>
        <w:rPr>
          <w:spacing w:val="58"/>
        </w:rPr>
        <w:t xml:space="preserve"> </w:t>
      </w:r>
      <w:r>
        <w:rPr>
          <w:spacing w:val="-1"/>
        </w:rPr>
        <w:t>program</w:t>
      </w:r>
      <w:r>
        <w:rPr>
          <w:spacing w:val="57"/>
        </w:rPr>
        <w:t xml:space="preserve"> </w:t>
      </w:r>
      <w:r>
        <w:rPr>
          <w:spacing w:val="-1"/>
        </w:rPr>
        <w:t>rada</w:t>
      </w:r>
      <w:r>
        <w:rPr>
          <w:spacing w:val="56"/>
        </w:rPr>
        <w:t xml:space="preserve"> </w:t>
      </w:r>
      <w:r>
        <w:t>i</w:t>
      </w:r>
      <w:r>
        <w:rPr>
          <w:spacing w:val="57"/>
        </w:rPr>
        <w:t xml:space="preserve"> </w:t>
      </w:r>
      <w:r>
        <w:rPr>
          <w:spacing w:val="-1"/>
        </w:rPr>
        <w:t>financijski</w:t>
      </w:r>
      <w:r>
        <w:rPr>
          <w:spacing w:val="58"/>
        </w:rPr>
        <w:t xml:space="preserve"> </w:t>
      </w:r>
      <w:r>
        <w:t>plan</w:t>
      </w:r>
      <w:r>
        <w:rPr>
          <w:spacing w:val="56"/>
        </w:rPr>
        <w:t xml:space="preserve"> </w:t>
      </w:r>
      <w:r>
        <w:rPr>
          <w:spacing w:val="-1"/>
        </w:rPr>
        <w:t>Agencije</w:t>
      </w:r>
      <w:r>
        <w:rPr>
          <w:spacing w:val="56"/>
        </w:rPr>
        <w:t xml:space="preserve"> </w:t>
      </w:r>
      <w:r>
        <w:t>i</w:t>
      </w:r>
      <w:r>
        <w:rPr>
          <w:spacing w:val="57"/>
        </w:rPr>
        <w:t xml:space="preserve"> </w:t>
      </w:r>
      <w:r>
        <w:rPr>
          <w:spacing w:val="-1"/>
        </w:rPr>
        <w:t>odgovoran</w:t>
      </w:r>
      <w:r>
        <w:rPr>
          <w:spacing w:val="59"/>
        </w:rPr>
        <w:t xml:space="preserve"> </w:t>
      </w:r>
      <w:r>
        <w:t>je</w:t>
      </w:r>
      <w:r>
        <w:rPr>
          <w:spacing w:val="56"/>
        </w:rPr>
        <w:t xml:space="preserve"> </w:t>
      </w:r>
      <w:r>
        <w:t>za</w:t>
      </w:r>
      <w:r>
        <w:rPr>
          <w:spacing w:val="77"/>
        </w:rPr>
        <w:t xml:space="preserve"> </w:t>
      </w:r>
      <w:r>
        <w:t xml:space="preserve">njihovo </w:t>
      </w:r>
      <w:r>
        <w:rPr>
          <w:spacing w:val="-1"/>
        </w:rPr>
        <w:t>ostvarivanje,</w:t>
      </w:r>
    </w:p>
    <w:p w:rsidR="003F6BA5" w:rsidRDefault="003F6BA5" w:rsidP="003F6BA5">
      <w:pPr>
        <w:pStyle w:val="BodyText"/>
        <w:numPr>
          <w:ilvl w:val="1"/>
          <w:numId w:val="12"/>
        </w:numPr>
        <w:tabs>
          <w:tab w:val="left" w:pos="1250"/>
        </w:tabs>
        <w:spacing w:before="7" w:line="274" w:lineRule="exact"/>
        <w:ind w:right="121"/>
        <w:jc w:val="both"/>
      </w:pPr>
      <w:r>
        <w:rPr>
          <w:spacing w:val="-1"/>
        </w:rPr>
        <w:t>predlaže</w:t>
      </w:r>
      <w:r>
        <w:rPr>
          <w:spacing w:val="8"/>
        </w:rPr>
        <w:t xml:space="preserve"> </w:t>
      </w:r>
      <w:r>
        <w:rPr>
          <w:spacing w:val="-1"/>
        </w:rPr>
        <w:t>Upravnom</w:t>
      </w:r>
      <w:r>
        <w:rPr>
          <w:spacing w:val="9"/>
        </w:rPr>
        <w:t xml:space="preserve"> </w:t>
      </w:r>
      <w:r>
        <w:t>vijeću</w:t>
      </w:r>
      <w:r>
        <w:rPr>
          <w:spacing w:val="9"/>
        </w:rPr>
        <w:t xml:space="preserve"> </w:t>
      </w:r>
      <w:r>
        <w:rPr>
          <w:spacing w:val="-1"/>
        </w:rPr>
        <w:t>nacrt</w:t>
      </w:r>
      <w:r>
        <w:rPr>
          <w:spacing w:val="9"/>
        </w:rPr>
        <w:t xml:space="preserve"> </w:t>
      </w:r>
      <w:r>
        <w:rPr>
          <w:spacing w:val="-1"/>
        </w:rPr>
        <w:t>statuta,</w:t>
      </w:r>
      <w:r>
        <w:rPr>
          <w:spacing w:val="9"/>
        </w:rPr>
        <w:t xml:space="preserve"> </w:t>
      </w:r>
      <w:r>
        <w:rPr>
          <w:spacing w:val="-1"/>
        </w:rPr>
        <w:t>njegove</w:t>
      </w:r>
      <w:r>
        <w:rPr>
          <w:spacing w:val="8"/>
        </w:rPr>
        <w:t xml:space="preserve"> </w:t>
      </w:r>
      <w:r>
        <w:t>izmjene</w:t>
      </w:r>
      <w:r>
        <w:rPr>
          <w:spacing w:val="8"/>
        </w:rPr>
        <w:t xml:space="preserve"> </w:t>
      </w:r>
      <w:r>
        <w:t>i</w:t>
      </w:r>
      <w:r>
        <w:rPr>
          <w:spacing w:val="9"/>
        </w:rPr>
        <w:t xml:space="preserve"> </w:t>
      </w:r>
      <w:r>
        <w:t>dopune</w:t>
      </w:r>
      <w:r>
        <w:rPr>
          <w:spacing w:val="8"/>
        </w:rPr>
        <w:t xml:space="preserve"> </w:t>
      </w:r>
      <w:r>
        <w:t>te</w:t>
      </w:r>
      <w:r>
        <w:rPr>
          <w:spacing w:val="8"/>
        </w:rPr>
        <w:t xml:space="preserve"> </w:t>
      </w:r>
      <w:r>
        <w:rPr>
          <w:spacing w:val="-1"/>
        </w:rPr>
        <w:t>nacrte</w:t>
      </w:r>
      <w:r>
        <w:rPr>
          <w:spacing w:val="8"/>
        </w:rPr>
        <w:t xml:space="preserve"> </w:t>
      </w:r>
      <w:r>
        <w:rPr>
          <w:spacing w:val="-1"/>
        </w:rPr>
        <w:t>općih</w:t>
      </w:r>
      <w:r>
        <w:rPr>
          <w:spacing w:val="77"/>
        </w:rPr>
        <w:t xml:space="preserve"> </w:t>
      </w:r>
      <w:r>
        <w:rPr>
          <w:spacing w:val="-1"/>
        </w:rPr>
        <w:t>akata</w:t>
      </w:r>
      <w:r>
        <w:t xml:space="preserve"> </w:t>
      </w:r>
      <w:r>
        <w:rPr>
          <w:spacing w:val="-1"/>
        </w:rPr>
        <w:t xml:space="preserve">Agencije </w:t>
      </w:r>
      <w:r>
        <w:t xml:space="preserve">koje donosi </w:t>
      </w:r>
      <w:r>
        <w:rPr>
          <w:spacing w:val="-1"/>
        </w:rPr>
        <w:t>Upravno</w:t>
      </w:r>
      <w:r>
        <w:t xml:space="preserve"> </w:t>
      </w:r>
      <w:r>
        <w:rPr>
          <w:spacing w:val="-1"/>
        </w:rPr>
        <w:t>vijeće,</w:t>
      </w:r>
    </w:p>
    <w:p w:rsidR="003F6BA5" w:rsidRDefault="003F6BA5" w:rsidP="003F6BA5">
      <w:pPr>
        <w:pStyle w:val="BodyText"/>
        <w:numPr>
          <w:ilvl w:val="1"/>
          <w:numId w:val="12"/>
        </w:numPr>
        <w:tabs>
          <w:tab w:val="left" w:pos="1250"/>
        </w:tabs>
        <w:ind w:right="118"/>
        <w:jc w:val="both"/>
      </w:pPr>
      <w:r>
        <w:t>donosi</w:t>
      </w:r>
      <w:r>
        <w:rPr>
          <w:spacing w:val="50"/>
        </w:rPr>
        <w:t xml:space="preserve"> </w:t>
      </w:r>
      <w:r>
        <w:rPr>
          <w:spacing w:val="-1"/>
        </w:rPr>
        <w:t>opće</w:t>
      </w:r>
      <w:r>
        <w:rPr>
          <w:spacing w:val="49"/>
        </w:rPr>
        <w:t xml:space="preserve"> </w:t>
      </w:r>
      <w:r>
        <w:rPr>
          <w:spacing w:val="-1"/>
        </w:rPr>
        <w:t>akte</w:t>
      </w:r>
      <w:r>
        <w:rPr>
          <w:spacing w:val="49"/>
        </w:rPr>
        <w:t xml:space="preserve"> </w:t>
      </w:r>
      <w:r>
        <w:t>Agencije</w:t>
      </w:r>
      <w:r>
        <w:rPr>
          <w:spacing w:val="49"/>
        </w:rPr>
        <w:t xml:space="preserve"> </w:t>
      </w:r>
      <w:r>
        <w:t>osim</w:t>
      </w:r>
      <w:r>
        <w:rPr>
          <w:spacing w:val="51"/>
        </w:rPr>
        <w:t xml:space="preserve"> </w:t>
      </w:r>
      <w:r>
        <w:t>onih</w:t>
      </w:r>
      <w:r>
        <w:rPr>
          <w:spacing w:val="50"/>
        </w:rPr>
        <w:t xml:space="preserve"> </w:t>
      </w:r>
      <w:r>
        <w:t>koje</w:t>
      </w:r>
      <w:r>
        <w:rPr>
          <w:spacing w:val="49"/>
        </w:rPr>
        <w:t xml:space="preserve"> </w:t>
      </w:r>
      <w:r>
        <w:rPr>
          <w:spacing w:val="-1"/>
        </w:rPr>
        <w:t>donosi</w:t>
      </w:r>
      <w:r>
        <w:rPr>
          <w:spacing w:val="50"/>
        </w:rPr>
        <w:t xml:space="preserve"> </w:t>
      </w:r>
      <w:r>
        <w:rPr>
          <w:spacing w:val="-1"/>
        </w:rPr>
        <w:t>Upravno</w:t>
      </w:r>
      <w:r>
        <w:rPr>
          <w:spacing w:val="50"/>
        </w:rPr>
        <w:t xml:space="preserve"> </w:t>
      </w:r>
      <w:r>
        <w:rPr>
          <w:spacing w:val="-1"/>
        </w:rPr>
        <w:t>vijeće,</w:t>
      </w:r>
      <w:r>
        <w:rPr>
          <w:spacing w:val="50"/>
        </w:rPr>
        <w:t xml:space="preserve"> </w:t>
      </w:r>
      <w:r>
        <w:t>u</w:t>
      </w:r>
      <w:r>
        <w:rPr>
          <w:spacing w:val="50"/>
        </w:rPr>
        <w:t xml:space="preserve"> </w:t>
      </w:r>
      <w:r>
        <w:t>skladu</w:t>
      </w:r>
      <w:r>
        <w:rPr>
          <w:spacing w:val="49"/>
        </w:rPr>
        <w:t xml:space="preserve"> </w:t>
      </w:r>
      <w:r>
        <w:t>s</w:t>
      </w:r>
      <w:r>
        <w:rPr>
          <w:spacing w:val="39"/>
        </w:rPr>
        <w:t xml:space="preserve"> </w:t>
      </w:r>
      <w:r>
        <w:rPr>
          <w:spacing w:val="-1"/>
        </w:rPr>
        <w:t>posebnim</w:t>
      </w:r>
      <w:r>
        <w:t xml:space="preserve"> </w:t>
      </w:r>
      <w:r>
        <w:rPr>
          <w:spacing w:val="-1"/>
        </w:rPr>
        <w:t>zakonima,</w:t>
      </w:r>
    </w:p>
    <w:p w:rsidR="003F6BA5" w:rsidRDefault="003F6BA5" w:rsidP="003F6BA5">
      <w:pPr>
        <w:pStyle w:val="BodyText"/>
        <w:numPr>
          <w:ilvl w:val="1"/>
          <w:numId w:val="12"/>
        </w:numPr>
        <w:tabs>
          <w:tab w:val="left" w:pos="1250"/>
        </w:tabs>
        <w:spacing w:before="1" w:line="277" w:lineRule="exact"/>
      </w:pPr>
      <w:r>
        <w:t>odlučuje</w:t>
      </w:r>
      <w:r>
        <w:rPr>
          <w:spacing w:val="-1"/>
        </w:rPr>
        <w:t xml:space="preserve"> </w:t>
      </w:r>
      <w:r>
        <w:t xml:space="preserve">o zasnivanju i </w:t>
      </w:r>
      <w:r>
        <w:rPr>
          <w:spacing w:val="-1"/>
        </w:rPr>
        <w:t>prestanku</w:t>
      </w:r>
      <w:r>
        <w:t xml:space="preserve"> radnog</w:t>
      </w:r>
      <w:r>
        <w:rPr>
          <w:spacing w:val="-3"/>
        </w:rPr>
        <w:t xml:space="preserve"> </w:t>
      </w:r>
      <w:r>
        <w:t>odnosa</w:t>
      </w:r>
      <w:r>
        <w:rPr>
          <w:spacing w:val="-1"/>
        </w:rPr>
        <w:t xml:space="preserve"> </w:t>
      </w:r>
      <w:r>
        <w:t xml:space="preserve">radnika </w:t>
      </w:r>
      <w:r>
        <w:rPr>
          <w:spacing w:val="-1"/>
        </w:rPr>
        <w:t>Agencije,</w:t>
      </w:r>
    </w:p>
    <w:p w:rsidR="003F6BA5" w:rsidRDefault="003F6BA5" w:rsidP="003F6BA5">
      <w:pPr>
        <w:pStyle w:val="BodyText"/>
        <w:numPr>
          <w:ilvl w:val="1"/>
          <w:numId w:val="12"/>
        </w:numPr>
        <w:tabs>
          <w:tab w:val="left" w:pos="1250"/>
        </w:tabs>
        <w:spacing w:line="277" w:lineRule="exact"/>
      </w:pPr>
      <w:r>
        <w:rPr>
          <w:spacing w:val="-1"/>
        </w:rPr>
        <w:t xml:space="preserve">sudjeluje </w:t>
      </w:r>
      <w:r>
        <w:t xml:space="preserve">u </w:t>
      </w:r>
      <w:r>
        <w:rPr>
          <w:spacing w:val="-1"/>
        </w:rPr>
        <w:t>radu</w:t>
      </w:r>
      <w:r>
        <w:t xml:space="preserve"> Upravnog</w:t>
      </w:r>
      <w:r>
        <w:rPr>
          <w:spacing w:val="-3"/>
        </w:rPr>
        <w:t xml:space="preserve"> </w:t>
      </w:r>
      <w:r>
        <w:t>vijeća</w:t>
      </w:r>
      <w:r>
        <w:rPr>
          <w:spacing w:val="-1"/>
        </w:rPr>
        <w:t xml:space="preserve"> bez</w:t>
      </w:r>
      <w:r>
        <w:rPr>
          <w:spacing w:val="1"/>
        </w:rPr>
        <w:t xml:space="preserve"> </w:t>
      </w:r>
      <w:r>
        <w:t>prava</w:t>
      </w:r>
      <w:r>
        <w:rPr>
          <w:spacing w:val="-1"/>
        </w:rPr>
        <w:t xml:space="preserve"> </w:t>
      </w:r>
      <w:r>
        <w:t>odlučivanja,</w:t>
      </w:r>
    </w:p>
    <w:p w:rsidR="003F6BA5" w:rsidRDefault="003F6BA5" w:rsidP="003F6BA5">
      <w:pPr>
        <w:pStyle w:val="BodyText"/>
        <w:numPr>
          <w:ilvl w:val="1"/>
          <w:numId w:val="12"/>
        </w:numPr>
        <w:tabs>
          <w:tab w:val="left" w:pos="1250"/>
        </w:tabs>
        <w:spacing w:before="7" w:line="274" w:lineRule="exact"/>
        <w:ind w:right="121"/>
        <w:jc w:val="both"/>
      </w:pPr>
      <w:r>
        <w:rPr>
          <w:spacing w:val="-1"/>
        </w:rPr>
        <w:t>posebnom</w:t>
      </w:r>
      <w:r>
        <w:rPr>
          <w:spacing w:val="15"/>
        </w:rPr>
        <w:t xml:space="preserve"> </w:t>
      </w:r>
      <w:r>
        <w:t>odlukom</w:t>
      </w:r>
      <w:r>
        <w:rPr>
          <w:spacing w:val="16"/>
        </w:rPr>
        <w:t xml:space="preserve"> </w:t>
      </w:r>
      <w:r>
        <w:t>određuje</w:t>
      </w:r>
      <w:r>
        <w:rPr>
          <w:spacing w:val="14"/>
        </w:rPr>
        <w:t xml:space="preserve"> </w:t>
      </w:r>
      <w:r>
        <w:t>osobe</w:t>
      </w:r>
      <w:r>
        <w:rPr>
          <w:spacing w:val="14"/>
        </w:rPr>
        <w:t xml:space="preserve"> </w:t>
      </w:r>
      <w:r>
        <w:t>ovlaštene</w:t>
      </w:r>
      <w:r>
        <w:rPr>
          <w:spacing w:val="14"/>
        </w:rPr>
        <w:t xml:space="preserve"> </w:t>
      </w:r>
      <w:r>
        <w:t>za</w:t>
      </w:r>
      <w:r>
        <w:rPr>
          <w:spacing w:val="16"/>
        </w:rPr>
        <w:t xml:space="preserve"> </w:t>
      </w:r>
      <w:r>
        <w:t>potpisivanje</w:t>
      </w:r>
      <w:r>
        <w:rPr>
          <w:spacing w:val="14"/>
        </w:rPr>
        <w:t xml:space="preserve"> </w:t>
      </w:r>
      <w:r>
        <w:rPr>
          <w:spacing w:val="-1"/>
        </w:rPr>
        <w:t>financijske</w:t>
      </w:r>
      <w:r>
        <w:rPr>
          <w:spacing w:val="17"/>
        </w:rPr>
        <w:t xml:space="preserve"> </w:t>
      </w:r>
      <w:r>
        <w:t>i</w:t>
      </w:r>
      <w:r>
        <w:rPr>
          <w:spacing w:val="15"/>
        </w:rPr>
        <w:t xml:space="preserve"> </w:t>
      </w:r>
      <w:r>
        <w:rPr>
          <w:spacing w:val="-1"/>
        </w:rPr>
        <w:t>druge</w:t>
      </w:r>
      <w:r>
        <w:rPr>
          <w:spacing w:val="43"/>
        </w:rPr>
        <w:t xml:space="preserve"> </w:t>
      </w:r>
      <w:r>
        <w:rPr>
          <w:spacing w:val="-1"/>
        </w:rPr>
        <w:t>dokumentacije,</w:t>
      </w:r>
    </w:p>
    <w:p w:rsidR="003F6BA5" w:rsidRDefault="003F6BA5" w:rsidP="003F6BA5">
      <w:pPr>
        <w:pStyle w:val="BodyText"/>
        <w:numPr>
          <w:ilvl w:val="1"/>
          <w:numId w:val="12"/>
        </w:numPr>
        <w:tabs>
          <w:tab w:val="left" w:pos="1250"/>
        </w:tabs>
        <w:spacing w:line="237" w:lineRule="auto"/>
        <w:ind w:right="119"/>
        <w:jc w:val="both"/>
      </w:pPr>
      <w:r>
        <w:t>donosi</w:t>
      </w:r>
      <w:r>
        <w:rPr>
          <w:spacing w:val="43"/>
        </w:rPr>
        <w:t xml:space="preserve"> </w:t>
      </w:r>
      <w:r>
        <w:t>odluke</w:t>
      </w:r>
      <w:r>
        <w:rPr>
          <w:spacing w:val="42"/>
        </w:rPr>
        <w:t xml:space="preserve"> </w:t>
      </w:r>
      <w:r>
        <w:t>o</w:t>
      </w:r>
      <w:r>
        <w:rPr>
          <w:spacing w:val="42"/>
        </w:rPr>
        <w:t xml:space="preserve"> </w:t>
      </w:r>
      <w:r>
        <w:t>projektima</w:t>
      </w:r>
      <w:r>
        <w:rPr>
          <w:spacing w:val="42"/>
        </w:rPr>
        <w:t xml:space="preserve"> </w:t>
      </w:r>
      <w:r>
        <w:t>koji</w:t>
      </w:r>
      <w:r>
        <w:rPr>
          <w:spacing w:val="43"/>
        </w:rPr>
        <w:t xml:space="preserve"> </w:t>
      </w:r>
      <w:r>
        <w:rPr>
          <w:spacing w:val="-1"/>
        </w:rPr>
        <w:t>će</w:t>
      </w:r>
      <w:r>
        <w:rPr>
          <w:spacing w:val="42"/>
        </w:rPr>
        <w:t xml:space="preserve"> </w:t>
      </w:r>
      <w:r>
        <w:t>se</w:t>
      </w:r>
      <w:r>
        <w:rPr>
          <w:spacing w:val="44"/>
        </w:rPr>
        <w:t xml:space="preserve"> </w:t>
      </w:r>
      <w:r>
        <w:rPr>
          <w:spacing w:val="-1"/>
        </w:rPr>
        <w:t>financirati</w:t>
      </w:r>
      <w:r>
        <w:rPr>
          <w:spacing w:val="43"/>
        </w:rPr>
        <w:t xml:space="preserve"> </w:t>
      </w:r>
      <w:r>
        <w:t>u</w:t>
      </w:r>
      <w:r>
        <w:rPr>
          <w:spacing w:val="42"/>
        </w:rPr>
        <w:t xml:space="preserve"> </w:t>
      </w:r>
      <w:r>
        <w:t>sklopu</w:t>
      </w:r>
      <w:r>
        <w:rPr>
          <w:spacing w:val="42"/>
        </w:rPr>
        <w:t xml:space="preserve"> </w:t>
      </w:r>
      <w:r>
        <w:rPr>
          <w:spacing w:val="-1"/>
        </w:rPr>
        <w:t>provedbe</w:t>
      </w:r>
      <w:r>
        <w:rPr>
          <w:spacing w:val="42"/>
        </w:rPr>
        <w:t xml:space="preserve"> </w:t>
      </w:r>
      <w:r>
        <w:rPr>
          <w:spacing w:val="-1"/>
        </w:rPr>
        <w:t>programa</w:t>
      </w:r>
      <w:r>
        <w:rPr>
          <w:spacing w:val="49"/>
        </w:rPr>
        <w:t xml:space="preserve"> </w:t>
      </w:r>
      <w:r>
        <w:rPr>
          <w:spacing w:val="-1"/>
        </w:rPr>
        <w:t xml:space="preserve">Erasmus+, strukturnih instrumenata, </w:t>
      </w:r>
      <w:r>
        <w:t>te</w:t>
      </w:r>
      <w:r>
        <w:rPr>
          <w:spacing w:val="37"/>
        </w:rPr>
        <w:t xml:space="preserve"> </w:t>
      </w:r>
      <w:r>
        <w:t>ostalih</w:t>
      </w:r>
      <w:r>
        <w:rPr>
          <w:spacing w:val="38"/>
        </w:rPr>
        <w:t xml:space="preserve"> </w:t>
      </w:r>
      <w:r>
        <w:rPr>
          <w:spacing w:val="-1"/>
        </w:rPr>
        <w:t>programa,</w:t>
      </w:r>
      <w:r>
        <w:rPr>
          <w:spacing w:val="37"/>
        </w:rPr>
        <w:t xml:space="preserve"> </w:t>
      </w:r>
      <w:r>
        <w:rPr>
          <w:spacing w:val="-1"/>
        </w:rPr>
        <w:t>projekata,</w:t>
      </w:r>
      <w:r>
        <w:rPr>
          <w:spacing w:val="38"/>
        </w:rPr>
        <w:t xml:space="preserve"> </w:t>
      </w:r>
      <w:r>
        <w:t>mreža</w:t>
      </w:r>
      <w:r>
        <w:rPr>
          <w:spacing w:val="37"/>
        </w:rPr>
        <w:t xml:space="preserve"> </w:t>
      </w:r>
      <w:r>
        <w:t>i</w:t>
      </w:r>
      <w:r>
        <w:rPr>
          <w:spacing w:val="38"/>
        </w:rPr>
        <w:t xml:space="preserve"> </w:t>
      </w:r>
      <w:r>
        <w:rPr>
          <w:spacing w:val="-1"/>
        </w:rPr>
        <w:t>inicijativa</w:t>
      </w:r>
      <w:r>
        <w:rPr>
          <w:spacing w:val="37"/>
        </w:rPr>
        <w:t xml:space="preserve"> </w:t>
      </w:r>
      <w:r>
        <w:t>iz</w:t>
      </w:r>
      <w:r>
        <w:rPr>
          <w:spacing w:val="37"/>
        </w:rPr>
        <w:t xml:space="preserve"> </w:t>
      </w:r>
      <w:r>
        <w:rPr>
          <w:spacing w:val="-1"/>
        </w:rPr>
        <w:t>djelokruga</w:t>
      </w:r>
      <w:r>
        <w:rPr>
          <w:spacing w:val="73"/>
        </w:rPr>
        <w:t xml:space="preserve"> </w:t>
      </w:r>
      <w:r>
        <w:rPr>
          <w:spacing w:val="-1"/>
        </w:rPr>
        <w:t>Agencije,</w:t>
      </w:r>
    </w:p>
    <w:p w:rsidR="003F6BA5" w:rsidRDefault="003F6BA5" w:rsidP="003F6BA5">
      <w:pPr>
        <w:pStyle w:val="BodyText"/>
        <w:numPr>
          <w:ilvl w:val="1"/>
          <w:numId w:val="12"/>
        </w:numPr>
        <w:tabs>
          <w:tab w:val="left" w:pos="1250"/>
        </w:tabs>
        <w:ind w:left="1247" w:right="122"/>
        <w:jc w:val="both"/>
      </w:pPr>
      <w:r>
        <w:t>podnosi</w:t>
      </w:r>
      <w:r>
        <w:rPr>
          <w:spacing w:val="53"/>
        </w:rPr>
        <w:t xml:space="preserve"> </w:t>
      </w:r>
      <w:r>
        <w:rPr>
          <w:spacing w:val="-1"/>
        </w:rPr>
        <w:t>izvješća</w:t>
      </w:r>
      <w:r>
        <w:rPr>
          <w:spacing w:val="51"/>
        </w:rPr>
        <w:t xml:space="preserve"> </w:t>
      </w:r>
      <w:r>
        <w:t>o</w:t>
      </w:r>
      <w:r>
        <w:rPr>
          <w:spacing w:val="52"/>
        </w:rPr>
        <w:t xml:space="preserve"> </w:t>
      </w:r>
      <w:r>
        <w:rPr>
          <w:spacing w:val="-1"/>
        </w:rPr>
        <w:t>radu</w:t>
      </w:r>
      <w:r>
        <w:rPr>
          <w:spacing w:val="52"/>
        </w:rPr>
        <w:t xml:space="preserve"> </w:t>
      </w:r>
      <w:r>
        <w:t>i</w:t>
      </w:r>
      <w:r>
        <w:rPr>
          <w:spacing w:val="53"/>
        </w:rPr>
        <w:t xml:space="preserve"> </w:t>
      </w:r>
      <w:r>
        <w:rPr>
          <w:spacing w:val="-1"/>
        </w:rPr>
        <w:t>poslovanju</w:t>
      </w:r>
      <w:r>
        <w:rPr>
          <w:spacing w:val="53"/>
        </w:rPr>
        <w:t xml:space="preserve"> </w:t>
      </w:r>
      <w:r>
        <w:rPr>
          <w:spacing w:val="-1"/>
        </w:rPr>
        <w:t>Agencije</w:t>
      </w:r>
      <w:r>
        <w:rPr>
          <w:spacing w:val="54"/>
        </w:rPr>
        <w:t xml:space="preserve"> </w:t>
      </w:r>
      <w:r>
        <w:rPr>
          <w:spacing w:val="-1"/>
        </w:rPr>
        <w:t>Upravnom</w:t>
      </w:r>
      <w:r>
        <w:rPr>
          <w:spacing w:val="53"/>
        </w:rPr>
        <w:t xml:space="preserve"> </w:t>
      </w:r>
      <w:r>
        <w:rPr>
          <w:spacing w:val="-1"/>
        </w:rPr>
        <w:t>vijeću,</w:t>
      </w:r>
      <w:r>
        <w:rPr>
          <w:spacing w:val="52"/>
        </w:rPr>
        <w:t xml:space="preserve"> </w:t>
      </w:r>
      <w:r>
        <w:rPr>
          <w:spacing w:val="-1"/>
        </w:rPr>
        <w:t>ministarstvu</w:t>
      </w:r>
      <w:r>
        <w:rPr>
          <w:spacing w:val="85"/>
        </w:rPr>
        <w:t xml:space="preserve"> </w:t>
      </w:r>
      <w:r>
        <w:rPr>
          <w:spacing w:val="-1"/>
        </w:rPr>
        <w:t>nadležnom</w:t>
      </w:r>
      <w:r>
        <w:t xml:space="preserve"> za</w:t>
      </w:r>
      <w:r>
        <w:rPr>
          <w:spacing w:val="-1"/>
        </w:rPr>
        <w:t xml:space="preserve"> obrazovanje</w:t>
      </w:r>
      <w:r>
        <w:t xml:space="preserve"> i znanost te </w:t>
      </w:r>
      <w:r>
        <w:rPr>
          <w:spacing w:val="-1"/>
        </w:rPr>
        <w:t>ministarstvu</w:t>
      </w:r>
      <w:r>
        <w:t xml:space="preserve"> </w:t>
      </w:r>
      <w:r>
        <w:rPr>
          <w:spacing w:val="-1"/>
        </w:rPr>
        <w:t>nadležnom</w:t>
      </w:r>
      <w:r>
        <w:t xml:space="preserve"> za</w:t>
      </w:r>
      <w:r>
        <w:rPr>
          <w:spacing w:val="-1"/>
        </w:rPr>
        <w:t xml:space="preserve"> mlade,</w:t>
      </w:r>
    </w:p>
    <w:p w:rsidR="003F6BA5" w:rsidRDefault="003F6BA5" w:rsidP="003F6BA5">
      <w:pPr>
        <w:pStyle w:val="BodyText"/>
        <w:numPr>
          <w:ilvl w:val="1"/>
          <w:numId w:val="12"/>
        </w:numPr>
        <w:tabs>
          <w:tab w:val="left" w:pos="1250"/>
        </w:tabs>
        <w:ind w:left="1247" w:right="117"/>
        <w:jc w:val="both"/>
      </w:pPr>
      <w:r>
        <w:t>podnosi</w:t>
      </w:r>
      <w:r>
        <w:rPr>
          <w:spacing w:val="5"/>
        </w:rPr>
        <w:t xml:space="preserve"> </w:t>
      </w:r>
      <w:r>
        <w:rPr>
          <w:spacing w:val="-1"/>
        </w:rPr>
        <w:t>izvješća</w:t>
      </w:r>
      <w:r>
        <w:rPr>
          <w:spacing w:val="3"/>
        </w:rPr>
        <w:t xml:space="preserve"> </w:t>
      </w:r>
      <w:r>
        <w:t>o</w:t>
      </w:r>
      <w:r>
        <w:rPr>
          <w:spacing w:val="4"/>
        </w:rPr>
        <w:t xml:space="preserve"> </w:t>
      </w:r>
      <w:r>
        <w:rPr>
          <w:spacing w:val="-1"/>
        </w:rPr>
        <w:t>radu</w:t>
      </w:r>
      <w:r>
        <w:rPr>
          <w:spacing w:val="6"/>
        </w:rPr>
        <w:t xml:space="preserve"> </w:t>
      </w:r>
      <w:r>
        <w:t>i</w:t>
      </w:r>
      <w:r>
        <w:rPr>
          <w:spacing w:val="5"/>
        </w:rPr>
        <w:t xml:space="preserve"> </w:t>
      </w:r>
      <w:r>
        <w:rPr>
          <w:spacing w:val="-1"/>
        </w:rPr>
        <w:t>poslovanju</w:t>
      </w:r>
      <w:r>
        <w:rPr>
          <w:spacing w:val="5"/>
        </w:rPr>
        <w:t xml:space="preserve"> </w:t>
      </w:r>
      <w:r>
        <w:rPr>
          <w:spacing w:val="-1"/>
        </w:rPr>
        <w:t>Europskoj</w:t>
      </w:r>
      <w:r>
        <w:rPr>
          <w:spacing w:val="8"/>
        </w:rPr>
        <w:t xml:space="preserve"> </w:t>
      </w:r>
      <w:r>
        <w:rPr>
          <w:spacing w:val="-1"/>
        </w:rPr>
        <w:t>komisiji,</w:t>
      </w:r>
      <w:r>
        <w:rPr>
          <w:spacing w:val="5"/>
        </w:rPr>
        <w:t xml:space="preserve"> </w:t>
      </w:r>
      <w:r>
        <w:rPr>
          <w:spacing w:val="-1"/>
        </w:rPr>
        <w:t>sukladno</w:t>
      </w:r>
      <w:r>
        <w:rPr>
          <w:spacing w:val="4"/>
        </w:rPr>
        <w:t xml:space="preserve"> </w:t>
      </w:r>
      <w:r>
        <w:rPr>
          <w:spacing w:val="-1"/>
        </w:rPr>
        <w:t>pravilima</w:t>
      </w:r>
      <w:r>
        <w:rPr>
          <w:spacing w:val="77"/>
        </w:rPr>
        <w:t xml:space="preserve"> </w:t>
      </w:r>
      <w:r>
        <w:t xml:space="preserve">pojedinih </w:t>
      </w:r>
      <w:r>
        <w:rPr>
          <w:spacing w:val="-1"/>
        </w:rPr>
        <w:t>programa,</w:t>
      </w:r>
    </w:p>
    <w:p w:rsidR="003F6BA5" w:rsidRPr="003F6BA5" w:rsidRDefault="003F6BA5" w:rsidP="003F6BA5">
      <w:pPr>
        <w:pStyle w:val="BodyText"/>
        <w:numPr>
          <w:ilvl w:val="1"/>
          <w:numId w:val="12"/>
        </w:numPr>
        <w:tabs>
          <w:tab w:val="left" w:pos="1250"/>
        </w:tabs>
        <w:spacing w:before="1"/>
      </w:pPr>
      <w:proofErr w:type="gramStart"/>
      <w:r>
        <w:rPr>
          <w:spacing w:val="-1"/>
        </w:rPr>
        <w:t>obavlja</w:t>
      </w:r>
      <w:proofErr w:type="gramEnd"/>
      <w:r>
        <w:rPr>
          <w:spacing w:val="-1"/>
        </w:rPr>
        <w:t xml:space="preserve"> </w:t>
      </w:r>
      <w:r>
        <w:t>i druge</w:t>
      </w:r>
      <w:r>
        <w:rPr>
          <w:spacing w:val="-2"/>
        </w:rPr>
        <w:t xml:space="preserve"> </w:t>
      </w:r>
      <w:r>
        <w:t>poslove</w:t>
      </w:r>
      <w:r>
        <w:rPr>
          <w:spacing w:val="-1"/>
        </w:rPr>
        <w:t xml:space="preserve"> </w:t>
      </w:r>
      <w:r>
        <w:t>u</w:t>
      </w:r>
      <w:r>
        <w:rPr>
          <w:spacing w:val="2"/>
        </w:rPr>
        <w:t xml:space="preserve"> </w:t>
      </w:r>
      <w:r>
        <w:rPr>
          <w:spacing w:val="-1"/>
        </w:rPr>
        <w:t>skladu</w:t>
      </w:r>
      <w:r>
        <w:t xml:space="preserve"> sa</w:t>
      </w:r>
      <w:r>
        <w:rPr>
          <w:spacing w:val="-1"/>
        </w:rPr>
        <w:t xml:space="preserve"> </w:t>
      </w:r>
      <w:r>
        <w:t xml:space="preserve">zakonom i statutom </w:t>
      </w:r>
      <w:r>
        <w:rPr>
          <w:spacing w:val="-1"/>
        </w:rPr>
        <w:t>Agencije.</w:t>
      </w:r>
    </w:p>
    <w:p w:rsidR="003F6BA5" w:rsidRDefault="003F6BA5" w:rsidP="003F6BA5">
      <w:pPr>
        <w:pStyle w:val="BodyText"/>
        <w:tabs>
          <w:tab w:val="left" w:pos="1250"/>
        </w:tabs>
        <w:spacing w:before="1"/>
        <w:ind w:left="1249"/>
      </w:pPr>
    </w:p>
    <w:p w:rsidR="003F6BA5" w:rsidRDefault="003F6BA5" w:rsidP="003F6BA5">
      <w:pPr>
        <w:pStyle w:val="Heading2"/>
        <w:jc w:val="center"/>
        <w:rPr>
          <w:rFonts w:eastAsia="Times New Roman"/>
          <w:lang w:eastAsia="hr-HR"/>
        </w:rPr>
      </w:pPr>
      <w:r>
        <w:rPr>
          <w:rFonts w:eastAsia="Times New Roman"/>
          <w:lang w:eastAsia="hr-HR"/>
        </w:rPr>
        <w:t>Članak 12.</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Ravnatelj Agencije ima zamjenika i pomoćnike.</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Za zamjenika ravnatelja i pomoćnike ravnatelja može biti imenovana osoba koja ispunjava uvjete utvrđene statutom Agencije.</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Broj pomoćnika ravnatelja te postupak za imenovanje i djelokrug rada zamjenika i pomoćnika ravnatelja  uređuju se statutom Agencije. </w:t>
      </w:r>
    </w:p>
    <w:p w:rsidR="003F6BA5" w:rsidRDefault="003F6BA5" w:rsidP="003F6BA5">
      <w:pPr>
        <w:pStyle w:val="Heading2"/>
        <w:jc w:val="center"/>
        <w:rPr>
          <w:rFonts w:eastAsia="Times New Roman"/>
          <w:lang w:eastAsia="hr-HR"/>
        </w:rPr>
      </w:pPr>
      <w:r>
        <w:rPr>
          <w:rFonts w:eastAsia="Times New Roman"/>
          <w:lang w:eastAsia="hr-HR"/>
        </w:rPr>
        <w:t>Članak 13.</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Agencija može imati stručna i savjetodavna tijela.</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Sastav, način osnivanja i djelokrug stručnih i savjetodavnih tijela uređuje se statutom.</w:t>
      </w:r>
    </w:p>
    <w:p w:rsidR="003F6BA5" w:rsidRDefault="003F6BA5" w:rsidP="003F6BA5">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IV. NADZOR NAD RADOM AGENCIJE </w:t>
      </w:r>
    </w:p>
    <w:p w:rsidR="003F6BA5" w:rsidRDefault="003F6BA5" w:rsidP="003F6BA5">
      <w:pPr>
        <w:spacing w:before="100" w:beforeAutospacing="1" w:after="100" w:afterAutospacing="1" w:line="240" w:lineRule="auto"/>
        <w:jc w:val="center"/>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t>Nadzor nad zakonitošću rada i programski nadzor</w:t>
      </w:r>
    </w:p>
    <w:p w:rsidR="003F6BA5" w:rsidRDefault="003F6BA5" w:rsidP="003F6BA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3F6BA5" w:rsidRDefault="003F6BA5" w:rsidP="003F6BA5">
      <w:pPr>
        <w:pStyle w:val="Heading2"/>
        <w:jc w:val="center"/>
        <w:rPr>
          <w:rFonts w:eastAsia="Times New Roman"/>
          <w:lang w:eastAsia="hr-HR"/>
        </w:rPr>
      </w:pPr>
      <w:r>
        <w:rPr>
          <w:rFonts w:eastAsia="Times New Roman"/>
          <w:lang w:eastAsia="hr-HR"/>
        </w:rPr>
        <w:lastRenderedPageBreak/>
        <w:t>Članak 14.</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Nadzor nad zakonitošću rada Agencije obavlja ministarstvo nadležno za obrazovanje i znanost.</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Ministarstvo nadležno za obrazovanje i znanost osigurava obavljanje programskog nadzora nad provedbom programa Erasmus+ i programa, projekata, mreža i inicijativa koje Agencija provodi u sklopu svoga djelokruga koji se odnose na područja obrazovanja, osposobljavanja i sporta, a ministarstvo nadležno za mlade osigurava obavljanje programskog nadzora nad provedbom programa Erasmus+ i programa, projekata, mreža i inicijativa koje Agencija provodi u sklopu svoga djelokruga koji se odnose na područje mladih, u skladu s Uredbom 1288/2013.</w:t>
      </w:r>
    </w:p>
    <w:p w:rsidR="003F6BA5" w:rsidRDefault="003F6BA5" w:rsidP="003F6BA5">
      <w:pPr>
        <w:pStyle w:val="Heading2"/>
        <w:jc w:val="center"/>
        <w:rPr>
          <w:rFonts w:eastAsia="Times New Roman"/>
          <w:lang w:eastAsia="hr-HR"/>
        </w:rPr>
      </w:pPr>
      <w:r>
        <w:rPr>
          <w:rFonts w:eastAsia="Times New Roman"/>
          <w:lang w:eastAsia="hr-HR"/>
        </w:rPr>
        <w:t>Članak 15.</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Svrha programskog nadzora iz članka 14. stavka 2. ovoga Zakona je osigurati usklađenost nacionalnih aktivnosti u sklopu provedbe programa Erasmus+ s nacionalnom politikom u području obrazovanja, osposobljavanja i mladih te namjensko korištenje sredstava Europske unije za Erasmus+ koje Europska komisija doznačuje Agenciji.</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Programski nadzor uključuje:</w:t>
      </w:r>
    </w:p>
    <w:p w:rsidR="003F6BA5" w:rsidRDefault="003F6BA5" w:rsidP="003F6BA5">
      <w:pPr>
        <w:pStyle w:val="BodyText"/>
        <w:numPr>
          <w:ilvl w:val="1"/>
          <w:numId w:val="12"/>
        </w:numPr>
        <w:tabs>
          <w:tab w:val="left" w:pos="1250"/>
        </w:tabs>
        <w:ind w:left="1247" w:right="122"/>
        <w:jc w:val="both"/>
      </w:pPr>
      <w:r>
        <w:t>nadzor nad provedbom godišnjeg radnog programa nacionalne agencije za program Erasmus+,</w:t>
      </w:r>
    </w:p>
    <w:p w:rsidR="003F6BA5" w:rsidRDefault="003F6BA5" w:rsidP="003F6BA5">
      <w:pPr>
        <w:pStyle w:val="BodyText"/>
        <w:numPr>
          <w:ilvl w:val="1"/>
          <w:numId w:val="12"/>
        </w:numPr>
        <w:tabs>
          <w:tab w:val="left" w:pos="1250"/>
        </w:tabs>
        <w:ind w:left="1247" w:right="122"/>
        <w:jc w:val="both"/>
      </w:pPr>
      <w:proofErr w:type="gramStart"/>
      <w:r>
        <w:t>praćenje</w:t>
      </w:r>
      <w:proofErr w:type="gramEnd"/>
      <w:r>
        <w:t xml:space="preserve"> provedbe preporuka koje nacionalnoj agenciji za Erasmus+ daju Europska komisija, ministarstvo nadležno za obrazovanje i znanost ili ministarstvo nadležno za mlade.</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Ministarstvo nadležno za obrazovanje i znanost i ministarstvo nadležno za mlade imenovat će neovisno revizorsko tijelo sukladno propisima Republike Hrvatske.</w:t>
      </w:r>
    </w:p>
    <w:p w:rsidR="003F6BA5" w:rsidRDefault="003F6BA5" w:rsidP="003F6BA5">
      <w:pPr>
        <w:spacing w:before="100" w:beforeAutospacing="1" w:after="100" w:afterAutospacing="1" w:line="240" w:lineRule="auto"/>
        <w:jc w:val="center"/>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t>Radnici Agencije</w:t>
      </w:r>
    </w:p>
    <w:p w:rsidR="003F6BA5" w:rsidRDefault="003F6BA5" w:rsidP="003F6BA5">
      <w:pPr>
        <w:pStyle w:val="Heading2"/>
        <w:jc w:val="center"/>
        <w:rPr>
          <w:rFonts w:eastAsia="Times New Roman"/>
          <w:lang w:eastAsia="hr-HR"/>
        </w:rPr>
      </w:pPr>
      <w:r>
        <w:rPr>
          <w:rFonts w:eastAsia="Times New Roman"/>
          <w:lang w:eastAsia="hr-HR"/>
        </w:rPr>
        <w:t>Članak 16.</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Radna mjesta i broj izvršitelja za obavljanje stručnih i općih poslova utvrđuju se općim aktom Agencije.</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Uvjeti za zasnivanje radnog odnosa radnika Agencije utvrđuju se općim aktom Agencije.</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Na uvjete za zasnivanje i prestanak radnog odnosa te radno-pravni položaj i prava iz radnog odnosa radnika Agencije primjenjuju se odredbe ovoga Zakona, općih propisa o radu, te propisa koji se primjenjuju na javne službe.</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Na plaće zaposlenih u Agenciji i ostala materijalna prava primjenjuju se odredbe propisa koji se primjenjuju na zaposlene u javnim službama.</w:t>
      </w:r>
    </w:p>
    <w:p w:rsidR="003F6BA5" w:rsidRDefault="003F6BA5" w:rsidP="003F6BA5">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 IMOVINA AGENCIJE</w:t>
      </w:r>
    </w:p>
    <w:p w:rsidR="003F6BA5" w:rsidRDefault="003F6BA5" w:rsidP="003F6BA5">
      <w:pPr>
        <w:pStyle w:val="Heading2"/>
        <w:jc w:val="center"/>
        <w:rPr>
          <w:rFonts w:eastAsia="Times New Roman"/>
          <w:lang w:eastAsia="hr-HR"/>
        </w:rPr>
      </w:pPr>
      <w:r>
        <w:rPr>
          <w:rFonts w:eastAsia="Times New Roman"/>
          <w:lang w:eastAsia="hr-HR"/>
        </w:rPr>
        <w:lastRenderedPageBreak/>
        <w:t>Članak 17.</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Imovinu Agencije čine sredstva za rad pribavljena od osnivača, stečena pružanjem usluga ili pribavljena iz drugih izvora, u skladu sa zakonom.</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Agencija ne može bez suglasnosti osnivača steći, opteretiti ili otuđiti nekretnine i drugu imovinu čija je vrijednost veća od vrijednosti utvrđene statutom Agencije.</w:t>
      </w:r>
    </w:p>
    <w:p w:rsidR="003F6BA5" w:rsidRDefault="003F6BA5" w:rsidP="003F6BA5">
      <w:pPr>
        <w:pStyle w:val="Heading2"/>
        <w:jc w:val="center"/>
        <w:rPr>
          <w:rFonts w:eastAsia="Times New Roman"/>
          <w:lang w:eastAsia="hr-HR"/>
        </w:rPr>
      </w:pPr>
      <w:r>
        <w:rPr>
          <w:rFonts w:eastAsia="Times New Roman"/>
          <w:lang w:eastAsia="hr-HR"/>
        </w:rPr>
        <w:t>Članak 18.</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Agencija odgovara za obveze cijelom svojom imovinom.</w:t>
      </w:r>
    </w:p>
    <w:p w:rsidR="003F6BA5" w:rsidRDefault="003F6BA5" w:rsidP="003F6BA5">
      <w:pPr>
        <w:spacing w:before="100" w:beforeAutospacing="1" w:after="100" w:afterAutospacing="1" w:line="240" w:lineRule="auto"/>
        <w:rPr>
          <w:rFonts w:eastAsiaTheme="minorHAnsi"/>
          <w:lang w:eastAsia="hr-HR"/>
        </w:rPr>
      </w:pPr>
      <w:r>
        <w:rPr>
          <w:lang w:eastAsia="hr-HR"/>
        </w:rPr>
        <w:br/>
      </w:r>
      <w:r>
        <w:rPr>
          <w:rFonts w:ascii="Times New Roman" w:eastAsia="Times New Roman" w:hAnsi="Times New Roman" w:cs="Times New Roman"/>
          <w:sz w:val="24"/>
          <w:szCs w:val="24"/>
          <w:lang w:eastAsia="hr-HR"/>
        </w:rPr>
        <w:t>(2) Za obveze Agencije solidarno i neograničeno odgovara osnivač.</w:t>
      </w:r>
    </w:p>
    <w:p w:rsidR="003F6BA5" w:rsidRDefault="003F6BA5" w:rsidP="003F6BA5">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VI. PRIJELAZNE I ZAVRŠNE ODREDBE</w:t>
      </w:r>
    </w:p>
    <w:p w:rsidR="003F6BA5" w:rsidRDefault="003F6BA5" w:rsidP="003F6BA5">
      <w:pPr>
        <w:pStyle w:val="Heading2"/>
        <w:jc w:val="center"/>
        <w:rPr>
          <w:lang w:eastAsia="hr-HR"/>
        </w:rPr>
      </w:pPr>
      <w:r>
        <w:rPr>
          <w:rFonts w:eastAsia="Times New Roman"/>
          <w:lang w:eastAsia="hr-HR"/>
        </w:rPr>
        <w:t>Članak 19.</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Danom stupanja na snagu ovog Zakona prestaje važiti odredba članka 4. stavka 2. alineja 13. Zakona o Agenciji za strukovno obrazovanje i obrazovanje odraslih (Narodne novine br. 24/2010.). </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Danom stupanja na snagu Zakona Agencija preuzima sve poslove, opremu, pismohranu i drugu dokumentaciju, sredstva za rad, financijska sredstva te prava i obveze i radnike Agencije za strukovno obrazovanje i obrazovanje odraslih koji su u istoj obavljali poslove financiranja, nabave, ugovaranja, plaćanja i nadzora provedbe projekata sufinanciranih iz sredstava Europske unije.</w:t>
      </w:r>
    </w:p>
    <w:p w:rsidR="003F6BA5" w:rsidRDefault="003F6BA5" w:rsidP="003F6BA5">
      <w:pPr>
        <w:pStyle w:val="Heading2"/>
        <w:jc w:val="center"/>
        <w:rPr>
          <w:rFonts w:eastAsia="Times New Roman"/>
          <w:lang w:eastAsia="hr-HR"/>
        </w:rPr>
      </w:pPr>
      <w:r>
        <w:rPr>
          <w:rFonts w:eastAsia="Times New Roman"/>
          <w:lang w:eastAsia="hr-HR"/>
        </w:rPr>
        <w:t>Članak 20.</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Vlada Republike Hrvatske će u roku 30 dana od dana stupanja na snagu ovoga Zakona razriješiti dosadašnje članove Upravnog vijeća te imenovati članove Upravnog vijeća Agencije za mobilnost i programe Europske unije sukladno odredbama ovoga Zakona.</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Dosadašnje Upravno vijeće Agencije za mobilnost i programe Europske unije nastavit će obnašati svoju dužnost do razrješenja, odnosno imenovanja novog Upravnog vijeća, sukladno stavku 1. ovoga članka.</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Osoba koja je danom stupanja na snagu ovoga Zakona zatečena na dužnosti ravnatelja Agencije nastavit će obavljati tu dužnost do kraja isteka mandata. </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t>(</w:t>
      </w:r>
      <w:r>
        <w:rPr>
          <w:rFonts w:ascii="Times New Roman" w:eastAsia="Times New Roman" w:hAnsi="Times New Roman" w:cs="Times New Roman"/>
          <w:sz w:val="24"/>
          <w:szCs w:val="24"/>
        </w:rPr>
        <w:t>4) Osobi iz stavka 3. ovog članka nakon prestanka mandata ponudit će se ugovor o radu na neodređeno vrijeme u Agenciji za obavljanje poslova koji moraju odgovarati kvalifikacijama koje ta osoba zadovoljava.</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Radnici koji su danom stupanja na snagu ovoga Zakona zatečeni na radnim mjestima, vezano uz poslove financiranja, nabave, ugovaranja, plaćanja i nadzora provedbe projekata </w:t>
      </w:r>
      <w:r>
        <w:rPr>
          <w:rFonts w:ascii="Times New Roman" w:eastAsia="Times New Roman" w:hAnsi="Times New Roman" w:cs="Times New Roman"/>
          <w:sz w:val="24"/>
          <w:szCs w:val="24"/>
          <w:lang w:eastAsia="hr-HR"/>
        </w:rPr>
        <w:lastRenderedPageBreak/>
        <w:t>sufinanciranih iz sredstava Europske unije u Agenciji za strukovno obrazovanje i obrazovanje odraslih, nastavljaju s radom na tim radnim mjestima do stupanja na snagu općeg akta Agencije koji uređuje unutarnje ustrojstvo i sistematizaciju radnih mjesta Agencije.</w:t>
      </w:r>
    </w:p>
    <w:p w:rsidR="003F6BA5" w:rsidRDefault="003F6BA5" w:rsidP="003F6BA5">
      <w:pPr>
        <w:pStyle w:val="Heading2"/>
        <w:jc w:val="center"/>
        <w:rPr>
          <w:rFonts w:eastAsia="Times New Roman"/>
          <w:lang w:eastAsia="hr-HR"/>
        </w:rPr>
      </w:pPr>
      <w:r>
        <w:rPr>
          <w:rFonts w:eastAsia="Times New Roman"/>
          <w:lang w:eastAsia="hr-HR"/>
        </w:rPr>
        <w:t>Članak 21.</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Agencija će uskladiti Statut i druge opće akte Agencije s odredbama ovoga Zakona u roku od 60 dana od dana stupanja na snagu ovoga Zakona.</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Sklapanje ugovora o radu sukladno općem aktu Agencije o radnim mjestima i broju izvršitelja stručnih i općih poslova, Agencija će provesti u roku od 60 dana od dana stupanja na snagu navedenog općeg akta. </w:t>
      </w:r>
    </w:p>
    <w:p w:rsidR="003F6BA5" w:rsidRDefault="003F6BA5" w:rsidP="003F6BA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3F6BA5" w:rsidRDefault="003F6BA5" w:rsidP="003F6BA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3F6BA5" w:rsidRDefault="003F6BA5" w:rsidP="003F6BA5">
      <w:pPr>
        <w:pStyle w:val="Heading2"/>
        <w:jc w:val="center"/>
        <w:rPr>
          <w:rFonts w:eastAsia="Times New Roman"/>
          <w:lang w:eastAsia="hr-HR"/>
        </w:rPr>
      </w:pPr>
      <w:r>
        <w:rPr>
          <w:rFonts w:eastAsia="Times New Roman"/>
          <w:lang w:eastAsia="hr-HR"/>
        </w:rPr>
        <w:t>Članak 22.</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Danom stupanja na snagu ovoga Zakona prestaje važiti Zakon o Agenciji za mobilnost i programe Europske unije (Narodne novine, br. 107/07.).</w:t>
      </w:r>
    </w:p>
    <w:p w:rsidR="003F6BA5" w:rsidRDefault="003F6BA5" w:rsidP="003F6BA5">
      <w:pPr>
        <w:pStyle w:val="Heading2"/>
        <w:jc w:val="center"/>
        <w:rPr>
          <w:rFonts w:eastAsia="Times New Roman"/>
          <w:lang w:eastAsia="hr-HR"/>
        </w:rPr>
      </w:pPr>
      <w:r>
        <w:rPr>
          <w:rFonts w:eastAsia="Times New Roman"/>
          <w:lang w:eastAsia="hr-HR"/>
        </w:rPr>
        <w:t>Članak 23.</w:t>
      </w:r>
    </w:p>
    <w:p w:rsidR="003F6BA5" w:rsidRDefault="003F6BA5" w:rsidP="003F6BA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Ovaj Zakon stupa na snagu osmoga dana od dana objave u Narodnim novinama.</w:t>
      </w:r>
      <w:r>
        <w:rPr>
          <w:rFonts w:ascii="Times New Roman" w:eastAsia="Times New Roman" w:hAnsi="Times New Roman" w:cs="Times New Roman"/>
          <w:sz w:val="24"/>
          <w:szCs w:val="24"/>
          <w:lang w:eastAsia="hr-HR"/>
        </w:rPr>
        <w:br/>
      </w:r>
    </w:p>
    <w:p w:rsidR="003F6BA5" w:rsidRDefault="003F6BA5" w:rsidP="003F6BA5">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3F6BA5" w:rsidRDefault="003F6BA5" w:rsidP="003F6BA5">
      <w:pPr>
        <w:pStyle w:val="Heading2"/>
        <w:jc w:val="center"/>
        <w:rPr>
          <w:rFonts w:eastAsia="Times New Roman"/>
        </w:rPr>
      </w:pPr>
      <w:r>
        <w:rPr>
          <w:rFonts w:eastAsia="Times New Roman"/>
        </w:rPr>
        <w:lastRenderedPageBreak/>
        <w:t>OBRAZLOŽENJE</w:t>
      </w:r>
    </w:p>
    <w:p w:rsidR="003F6BA5" w:rsidRDefault="003F6BA5" w:rsidP="003F6BA5">
      <w:pPr>
        <w:rPr>
          <w:rFonts w:ascii="Times New Roman" w:eastAsia="Times New Roman" w:hAnsi="Times New Roman" w:cs="Times New Roman"/>
          <w:b/>
          <w:bCs/>
          <w:sz w:val="20"/>
          <w:szCs w:val="20"/>
        </w:rPr>
      </w:pPr>
    </w:p>
    <w:p w:rsidR="003F6BA5" w:rsidRDefault="003F6BA5" w:rsidP="003F6BA5">
      <w:pPr>
        <w:pStyle w:val="Heading3"/>
        <w:rPr>
          <w:rFonts w:eastAsia="Calibri"/>
          <w:szCs w:val="22"/>
        </w:rPr>
      </w:pPr>
      <w:r>
        <w:rPr>
          <w:rFonts w:eastAsia="Calibri"/>
        </w:rPr>
        <w:t xml:space="preserve">Članak 1. </w:t>
      </w:r>
    </w:p>
    <w:p w:rsidR="003F6BA5" w:rsidRDefault="003F6BA5" w:rsidP="003F6BA5">
      <w:pPr>
        <w:ind w:left="116" w:right="1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Opća odredba koja označava što predloženi Zakon uređuje: status, djelatnost i ustrojstvo te oblik.</w:t>
      </w:r>
    </w:p>
    <w:p w:rsidR="003F6BA5" w:rsidRDefault="003F6BA5" w:rsidP="003F6BA5">
      <w:pPr>
        <w:pStyle w:val="Heading3"/>
        <w:rPr>
          <w:rFonts w:eastAsia="Times New Roman"/>
          <w:szCs w:val="24"/>
        </w:rPr>
      </w:pPr>
      <w:r>
        <w:rPr>
          <w:rFonts w:eastAsia="Calibri"/>
        </w:rPr>
        <w:t>Članak 2.</w:t>
      </w:r>
    </w:p>
    <w:p w:rsidR="003F6BA5" w:rsidRDefault="003F6BA5" w:rsidP="003F6BA5">
      <w:pPr>
        <w:tabs>
          <w:tab w:val="left" w:pos="142"/>
        </w:tabs>
        <w:ind w:left="116" w:right="1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Ovim se člankom utvrđuje provedba Uredbe (EU) br. 1288/2013 Europskoga parlamenta i Vijeća od 11. prosinca 2013. o uspostavi programa "Erasmus+": programa Unije za obrazovanje, osposobljavanje, mlade i sport (Uredba 1288/2013) te Uredbe (EU) br. 1291/2013 Europskog parlamenta i Vijeća od 11. prosinca 2013. godine o osnivanju Okvirnog programa za istraživanja i inovacije Obzor 2020. (2014. – 2020.) i o stavljanju izvan snage Odluke br. 1982/2006/EZ,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Uredbe (EU) br. 1300/2013 Europskog parlamenta i Vijeća od 17. prosinca 2013. o Kohezijskom fondu i stavljanju izvan snage Uredbe Vijeća (EZ) br. 1084/2006 (Uredba o KF-u); Uredbe (EU) br. 1301/2013 Europskog parlamenta i Vijeća od 17. prosinca 2013. o Europskom fondu za regionalni razvoj i o posebnim odredbama o cilju „Ulaganje za rast i radna mjesta” te stavljanju izvan snage Uredbe (EZ) br. 1080/2006 (Uredba o EFRR-u); Uredbe (EU) br. 1304/2013 Europskog Parlamenta i Vijeća od 17. prosinca 2013. o Europskom socijalnom fondu i stavljanju izvan snage Uredbe Vijeća (EZ) br. 1081/2006 (Uredba o ESF-u); Provedbene Uredbe Komisije (EU) br. 215/2014 оd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 Delegirane uredbe Komisije (EU) br. 480/2014 оd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 Delegirane uredbe Komisije (EU) br. 522/2014 оd 11. ožujka 2014. o dopuni Uredbe (EU) br. 1301/2013 Europskog parlamenta i Vijeća u pogledu detaljnih pravila o načelima za odabir inovativnih mjera i upravljanje njima u području održivog urbanog razvoja koje podupire Europski fond za regionalni razvoj (Delegirana uredba Komisije (EU) br. </w:t>
      </w:r>
      <w:r>
        <w:rPr>
          <w:rFonts w:ascii="Times New Roman" w:eastAsia="Times New Roman" w:hAnsi="Times New Roman" w:cs="Times New Roman"/>
          <w:sz w:val="24"/>
          <w:szCs w:val="24"/>
        </w:rPr>
        <w:lastRenderedPageBreak/>
        <w:t xml:space="preserve">522/2014); </w:t>
      </w:r>
      <w:hyperlink r:id="rId7" w:history="1">
        <w:r>
          <w:rPr>
            <w:rStyle w:val="Hyperlink"/>
            <w:rFonts w:ascii="Times New Roman" w:eastAsia="Times New Roman" w:hAnsi="Times New Roman" w:cs="Times New Roman"/>
            <w:color w:val="auto"/>
            <w:sz w:val="24"/>
            <w:szCs w:val="24"/>
          </w:rPr>
          <w:t>Zakona o uspostavi institucionalnog okvira za korištenje strukturnih instrumenata Europske unije u Republici Hrvatskoj</w:t>
        </w:r>
      </w:hyperlink>
      <w:r>
        <w:rPr>
          <w:rFonts w:ascii="Times New Roman" w:eastAsia="Times New Roman" w:hAnsi="Times New Roman" w:cs="Times New Roman"/>
          <w:sz w:val="24"/>
          <w:szCs w:val="24"/>
        </w:rPr>
        <w:t xml:space="preserve"> (Narodne novine, broj 78/12, 143/13); </w:t>
      </w:r>
      <w:hyperlink r:id="rId8" w:history="1">
        <w:r>
          <w:rPr>
            <w:rStyle w:val="Hyperlink"/>
            <w:rFonts w:ascii="Times New Roman" w:eastAsia="Times New Roman" w:hAnsi="Times New Roman" w:cs="Times New Roman"/>
            <w:color w:val="auto"/>
            <w:sz w:val="24"/>
            <w:szCs w:val="24"/>
          </w:rPr>
          <w:t>Uredbe o tijelima u sustavu upravljanja i kontrole korištenja strukturnih instrumenata Europske unije u Republici Hrvatskoj</w:t>
        </w:r>
      </w:hyperlink>
      <w:r>
        <w:rPr>
          <w:rFonts w:ascii="Times New Roman" w:eastAsia="Times New Roman" w:hAnsi="Times New Roman" w:cs="Times New Roman"/>
          <w:sz w:val="24"/>
          <w:szCs w:val="24"/>
        </w:rPr>
        <w:t xml:space="preserve"> (Narodne novine, broj 97/12); Zakona o uspostavi institucionalnog okvira za korištenje europskih strukturnih i investicijskih fondova u Republici Hrvatskoj u financijskom razdoblju 2014. – 2020. (Narodne novine, broj 92/14); Uredbe o tijelima u sustavima upravljanja i kontrole korištenja Europskog socijalnog fonda, Europskog fonda za regionalni razvoj i Kohezijskog fonda, u vezi s ciljem "Ulaganje za rast i radna mjesta", (Narodne novine, broj 107/2014 i 23/15), Operativnog programa "Razvoj ljudskih potencijala" 2007. – 2013 (Europski socijalni fond), Operativnog programa "Učinkoviti ljudski potencijali" 2014.-2020.  (Europski socijalni fond) i Operativnog programa ‘Konkurentnost i kohezija’ 2014. - 2020. (Europski fond za regionalni razvoj).</w:t>
      </w:r>
    </w:p>
    <w:p w:rsidR="003F6BA5" w:rsidRDefault="003F6BA5" w:rsidP="003F6BA5">
      <w:pPr>
        <w:pStyle w:val="Heading3"/>
        <w:rPr>
          <w:rFonts w:eastAsia="Times New Roman"/>
          <w:szCs w:val="24"/>
        </w:rPr>
      </w:pPr>
      <w:r>
        <w:rPr>
          <w:rFonts w:eastAsia="Calibri"/>
        </w:rPr>
        <w:t>Članak</w:t>
      </w:r>
      <w:r>
        <w:rPr>
          <w:rFonts w:eastAsia="Times New Roman"/>
          <w:bCs/>
          <w:szCs w:val="24"/>
        </w:rPr>
        <w:t xml:space="preserve"> 3.</w:t>
      </w:r>
    </w:p>
    <w:p w:rsidR="003F6BA5" w:rsidRDefault="003F6BA5" w:rsidP="003F6BA5">
      <w:pPr>
        <w:ind w:left="116" w:right="11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Obavljanje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osnivačkih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prava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prenosi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Vlade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Republike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Hrvatske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ministarstvo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nadležno</w:t>
      </w:r>
      <w:r>
        <w:rPr>
          <w:rFonts w:ascii="Times New Roman" w:eastAsia="Times New Roman" w:hAnsi="Times New Roman" w:cs="Times New Roman"/>
          <w:spacing w:val="81"/>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obrazovanje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znanost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čime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omogućilo</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brže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fleksibilnije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reagiranje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na</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potrebe</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pacing w:val="-1"/>
          <w:sz w:val="24"/>
          <w:szCs w:val="24"/>
        </w:rPr>
        <w:t>poslovanja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racionaliziralo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korištenje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resursa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tijela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državne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uprave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Vlade</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pacing w:val="-1"/>
          <w:sz w:val="24"/>
          <w:szCs w:val="24"/>
        </w:rPr>
        <w:t>Republike Hrvatske.</w:t>
      </w:r>
    </w:p>
    <w:p w:rsidR="003F6BA5" w:rsidRDefault="003F6BA5" w:rsidP="003F6BA5">
      <w:pPr>
        <w:pStyle w:val="Heading3"/>
        <w:rPr>
          <w:rFonts w:eastAsia="Times New Roman"/>
          <w:bCs/>
          <w:szCs w:val="24"/>
        </w:rPr>
      </w:pPr>
      <w:r>
        <w:rPr>
          <w:rFonts w:eastAsia="Calibri"/>
        </w:rPr>
        <w:t>Članak</w:t>
      </w:r>
      <w:r>
        <w:rPr>
          <w:rFonts w:eastAsia="Times New Roman"/>
          <w:bCs/>
          <w:spacing w:val="1"/>
          <w:szCs w:val="24"/>
        </w:rPr>
        <w:t xml:space="preserve"> </w:t>
      </w:r>
      <w:r>
        <w:rPr>
          <w:rFonts w:eastAsia="Times New Roman"/>
          <w:bCs/>
          <w:szCs w:val="24"/>
        </w:rPr>
        <w:t>4.</w:t>
      </w:r>
    </w:p>
    <w:p w:rsidR="003F6BA5" w:rsidRDefault="003F6BA5" w:rsidP="00C1559E">
      <w:pPr>
        <w:rPr>
          <w:rFonts w:eastAsia="Times New Roman"/>
        </w:rPr>
      </w:pPr>
      <w:r>
        <w:rPr>
          <w:rFonts w:eastAsia="Times New Roman"/>
        </w:rPr>
        <w:t>Utvrđuje se obveza upisa u sudski registar, naziv i sjedište.</w:t>
      </w:r>
    </w:p>
    <w:p w:rsidR="003F6BA5" w:rsidRDefault="003F6BA5" w:rsidP="003F6BA5">
      <w:pPr>
        <w:pStyle w:val="Heading3"/>
        <w:rPr>
          <w:rFonts w:eastAsia="Times New Roman"/>
          <w:bCs/>
          <w:szCs w:val="24"/>
        </w:rPr>
      </w:pPr>
      <w:r>
        <w:rPr>
          <w:rFonts w:eastAsia="Calibri"/>
        </w:rPr>
        <w:t>Članak 5.</w:t>
      </w:r>
    </w:p>
    <w:p w:rsidR="003F6BA5" w:rsidRDefault="003F6BA5" w:rsidP="003F6BA5">
      <w:pPr>
        <w:ind w:left="116" w:right="112"/>
        <w:jc w:val="both"/>
        <w:rPr>
          <w:rFonts w:ascii="Times New Roman" w:eastAsia="Times New Roman" w:hAnsi="Times New Roman" w:cs="Times New Roman"/>
          <w:spacing w:val="18"/>
          <w:sz w:val="24"/>
          <w:szCs w:val="24"/>
        </w:rPr>
      </w:pPr>
      <w:r>
        <w:rPr>
          <w:rFonts w:ascii="Times New Roman" w:eastAsia="Times New Roman" w:hAnsi="Times New Roman" w:cs="Times New Roman"/>
          <w:sz w:val="24"/>
          <w:szCs w:val="24"/>
        </w:rPr>
        <w:t>Ovim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člankom</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djelatnost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uskla</w:t>
      </w:r>
      <w:r>
        <w:rPr>
          <w:rFonts w:ascii="Times New Roman" w:eastAsia="Times New Roman" w:hAnsi="Times New Roman" w:cs="Times New Roman"/>
          <w:spacing w:val="-2"/>
          <w:sz w:val="24"/>
          <w:szCs w:val="24"/>
        </w:rPr>
        <w:t>đuje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stvarnim</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stanjem,</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vezano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uz</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proširenje</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pacing w:val="-1"/>
          <w:sz w:val="24"/>
          <w:szCs w:val="24"/>
        </w:rPr>
        <w:t>djelatnosti</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nadležnosti</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2"/>
          <w:sz w:val="24"/>
          <w:szCs w:val="24"/>
        </w:rPr>
        <w:t>kođe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izričito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omogućuje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Agenciji</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sklopu</w:t>
      </w:r>
      <w:r>
        <w:rPr>
          <w:rFonts w:ascii="Times New Roman" w:eastAsia="Times New Roman" w:hAnsi="Times New Roman" w:cs="Times New Roman"/>
          <w:spacing w:val="89"/>
          <w:sz w:val="24"/>
          <w:szCs w:val="24"/>
        </w:rPr>
        <w:t xml:space="preserve"> </w:t>
      </w:r>
      <w:r>
        <w:rPr>
          <w:rFonts w:ascii="Times New Roman" w:eastAsia="Times New Roman" w:hAnsi="Times New Roman" w:cs="Times New Roman"/>
          <w:sz w:val="24"/>
          <w:szCs w:val="24"/>
        </w:rPr>
        <w:t>svojih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djelatnosti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prijavljuje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natječaje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drugih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tijela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provedbu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projekata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koji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odnose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obrazovanje,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mlade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znanost,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npr.</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natječaje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Europske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komisije</w:t>
      </w:r>
      <w:r>
        <w:rPr>
          <w:rFonts w:ascii="Times New Roman" w:eastAsia="Times New Roman" w:hAnsi="Times New Roman" w:cs="Times New Roman"/>
          <w:spacing w:val="11"/>
          <w:sz w:val="24"/>
          <w:szCs w:val="24"/>
        </w:rPr>
        <w:t xml:space="preserve"> za projekte potpore razvoju obrazovnih politika,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unaprjeđenju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sustava</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strukovnog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obrazovanja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uz</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pomoć</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nacionalne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skupine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stručnjaka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sustav</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kreditnih</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bodova,</w:t>
      </w:r>
      <w:r>
        <w:rPr>
          <w:rFonts w:ascii="Times New Roman" w:eastAsia="Times New Roman" w:hAnsi="Times New Roman" w:cs="Times New Roman"/>
          <w:spacing w:val="6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temelju</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natječaja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na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koje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mogu</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prijavljivati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nacionalne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kao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prijave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97"/>
          <w:sz w:val="24"/>
          <w:szCs w:val="24"/>
        </w:rPr>
        <w:t xml:space="preserve"> </w:t>
      </w:r>
      <w:r>
        <w:rPr>
          <w:rFonts w:ascii="Times New Roman" w:eastAsia="Times New Roman" w:hAnsi="Times New Roman" w:cs="Times New Roman"/>
          <w:spacing w:val="-1"/>
          <w:sz w:val="24"/>
          <w:szCs w:val="24"/>
        </w:rPr>
        <w:t>sredstva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iz</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europskih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strukturnih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fondova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ili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drugih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mogućih</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izvora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financiranja.</w:t>
      </w:r>
      <w:r>
        <w:rPr>
          <w:rFonts w:ascii="Times New Roman" w:eastAsia="Times New Roman" w:hAnsi="Times New Roman" w:cs="Times New Roman"/>
          <w:spacing w:val="18"/>
          <w:sz w:val="24"/>
          <w:szCs w:val="24"/>
        </w:rPr>
        <w:t xml:space="preserve"> </w:t>
      </w:r>
    </w:p>
    <w:p w:rsidR="003F6BA5" w:rsidRDefault="003F6BA5" w:rsidP="003F6BA5">
      <w:pPr>
        <w:ind w:left="116" w:right="112"/>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Agenciji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85"/>
          <w:sz w:val="24"/>
          <w:szCs w:val="24"/>
        </w:rPr>
        <w:t xml:space="preserve"> </w:t>
      </w:r>
      <w:r>
        <w:rPr>
          <w:rFonts w:ascii="Times New Roman" w:eastAsia="Times New Roman" w:hAnsi="Times New Roman" w:cs="Times New Roman"/>
          <w:spacing w:val="-1"/>
          <w:sz w:val="24"/>
          <w:szCs w:val="24"/>
        </w:rPr>
        <w:t>omogućuje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prijavljivanje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pacing w:val="-2"/>
          <w:sz w:val="24"/>
          <w:szCs w:val="24"/>
        </w:rPr>
        <w:t>ovođe</w:t>
      </w:r>
      <w:r>
        <w:rPr>
          <w:rFonts w:ascii="Times New Roman" w:eastAsia="Times New Roman" w:hAnsi="Times New Roman" w:cs="Times New Roman"/>
          <w:spacing w:val="-1"/>
          <w:sz w:val="24"/>
          <w:szCs w:val="24"/>
        </w:rPr>
        <w:t>nje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projekata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financiranih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iz</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sredstava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strukturnih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fondova</w:t>
      </w:r>
      <w:r>
        <w:rPr>
          <w:rFonts w:ascii="Times New Roman" w:eastAsia="Times New Roman" w:hAnsi="Times New Roman" w:cs="Times New Roman"/>
          <w:spacing w:val="109"/>
          <w:sz w:val="24"/>
          <w:szCs w:val="24"/>
        </w:rPr>
        <w:t xml:space="preserve"> </w:t>
      </w:r>
      <w:r>
        <w:rPr>
          <w:rFonts w:ascii="Times New Roman" w:eastAsia="Times New Roman" w:hAnsi="Times New Roman" w:cs="Times New Roman"/>
          <w:spacing w:val="-1"/>
          <w:sz w:val="24"/>
          <w:szCs w:val="24"/>
        </w:rPr>
        <w:t>Europske unije u svojstvu korisnika,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usmjerenih</w:t>
      </w:r>
      <w:r>
        <w:rPr>
          <w:rFonts w:ascii="Times New Roman" w:eastAsia="Times New Roman" w:hAnsi="Times New Roman" w:cs="Times New Roman"/>
          <w:sz w:val="24"/>
          <w:szCs w:val="24"/>
        </w:rPr>
        <w:t xml:space="preserve"> na </w:t>
      </w:r>
      <w:r>
        <w:rPr>
          <w:rFonts w:ascii="Times New Roman" w:eastAsia="Times New Roman" w:hAnsi="Times New Roman" w:cs="Times New Roman"/>
          <w:spacing w:val="-1"/>
          <w:sz w:val="24"/>
          <w:szCs w:val="24"/>
        </w:rPr>
        <w:t>sektor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obrazovanja,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znanosti i </w:t>
      </w:r>
      <w:r>
        <w:rPr>
          <w:rFonts w:ascii="Times New Roman" w:eastAsia="Times New Roman" w:hAnsi="Times New Roman" w:cs="Times New Roman"/>
          <w:spacing w:val="-1"/>
          <w:sz w:val="24"/>
          <w:szCs w:val="24"/>
        </w:rPr>
        <w:t>mladih. Istim se utvrđuje prenošenje djelatnosti promocije visokog obrazovanja Republike Hrvatske u svijetu. S obzirom na pripajanje Organizacijske jedinice za upravljanje strukturnim instrumentima (DEFCO) Agenciji, proširuje se djelatnost Agencije i na provedbu poslova Posredničkog tijela razine 2 u Sustavu upravljanja i kontrole korištenja strukturnih instrumenata Europske unije u Republici Hrvatskoj. U stavku 2. alineja II. pobliže su opisane djelatnosti Agencije koje ista obavlja u okviru strukturnih instrumenata Europske unije.</w:t>
      </w:r>
    </w:p>
    <w:p w:rsidR="003F6BA5" w:rsidRDefault="003F6BA5" w:rsidP="00C1559E">
      <w:pPr>
        <w:pStyle w:val="Heading3"/>
        <w:rPr>
          <w:rFonts w:eastAsia="Times New Roman"/>
          <w:szCs w:val="24"/>
        </w:rPr>
      </w:pPr>
      <w:r>
        <w:rPr>
          <w:rFonts w:eastAsia="Calibri"/>
        </w:rPr>
        <w:t>Članak</w:t>
      </w:r>
      <w:r>
        <w:rPr>
          <w:rFonts w:eastAsia="Times New Roman"/>
          <w:bCs/>
          <w:spacing w:val="1"/>
          <w:szCs w:val="24"/>
        </w:rPr>
        <w:t xml:space="preserve"> 6</w:t>
      </w:r>
      <w:r>
        <w:rPr>
          <w:rFonts w:eastAsia="Times New Roman"/>
          <w:bCs/>
          <w:szCs w:val="24"/>
        </w:rPr>
        <w:t>.</w:t>
      </w:r>
    </w:p>
    <w:p w:rsidR="003F6BA5" w:rsidRDefault="003F6BA5" w:rsidP="003F6BA5">
      <w:pPr>
        <w:ind w:left="116" w:right="114"/>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Izvori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financiranja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uskla</w:t>
      </w:r>
      <w:r>
        <w:rPr>
          <w:rFonts w:ascii="Times New Roman" w:eastAsia="Times New Roman" w:hAnsi="Times New Roman" w:cs="Times New Roman"/>
          <w:spacing w:val="-2"/>
          <w:sz w:val="24"/>
          <w:szCs w:val="24"/>
        </w:rPr>
        <w:t>đuju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stvarnim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stanjem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uz</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državni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proračun,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kao</w:t>
      </w:r>
      <w:r>
        <w:rPr>
          <w:rFonts w:ascii="Times New Roman" w:eastAsia="Times New Roman" w:hAnsi="Times New Roman" w:cs="Times New Roman"/>
          <w:spacing w:val="97"/>
          <w:sz w:val="24"/>
          <w:szCs w:val="24"/>
        </w:rPr>
        <w:t xml:space="preserve"> </w:t>
      </w:r>
      <w:r>
        <w:rPr>
          <w:rFonts w:ascii="Times New Roman" w:eastAsia="Times New Roman" w:hAnsi="Times New Roman" w:cs="Times New Roman"/>
          <w:sz w:val="24"/>
          <w:szCs w:val="24"/>
        </w:rPr>
        <w:t>izvor</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financiranja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navodi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Europska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unija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koja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svake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godine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temelju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Operativnog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granta</w:t>
      </w:r>
      <w:r>
        <w:rPr>
          <w:rFonts w:ascii="Times New Roman" w:eastAsia="Times New Roman" w:hAnsi="Times New Roman" w:cs="Times New Roman"/>
          <w:spacing w:val="85"/>
          <w:sz w:val="24"/>
          <w:szCs w:val="24"/>
        </w:rPr>
        <w:t xml:space="preserve"> </w:t>
      </w:r>
      <w:r>
        <w:rPr>
          <w:rFonts w:ascii="Times New Roman" w:eastAsia="Times New Roman" w:hAnsi="Times New Roman" w:cs="Times New Roman"/>
          <w:spacing w:val="-1"/>
          <w:sz w:val="24"/>
          <w:szCs w:val="24"/>
        </w:rPr>
        <w:t>namijenjenog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 xml:space="preserve">provedbi </w:t>
      </w:r>
      <w:r>
        <w:rPr>
          <w:rFonts w:ascii="Times New Roman" w:eastAsia="Times New Roman" w:hAnsi="Times New Roman" w:cs="Times New Roman"/>
          <w:spacing w:val="-1"/>
          <w:sz w:val="24"/>
          <w:szCs w:val="24"/>
        </w:rPr>
        <w:t>programa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Erasmus+,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Agenciji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osigurava</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sredstva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namijenjena</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pacing w:val="-1"/>
          <w:sz w:val="24"/>
          <w:szCs w:val="24"/>
        </w:rPr>
        <w:t>sufinanciranju</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materijalnih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troškova</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poslovanja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osiguranju</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kvalitete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poslovnih</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procesa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69"/>
          <w:sz w:val="24"/>
          <w:szCs w:val="24"/>
        </w:rPr>
        <w:t xml:space="preserve"> </w:t>
      </w:r>
      <w:r>
        <w:rPr>
          <w:rFonts w:ascii="Times New Roman" w:eastAsia="Times New Roman" w:hAnsi="Times New Roman" w:cs="Times New Roman"/>
          <w:sz w:val="24"/>
          <w:szCs w:val="24"/>
        </w:rPr>
        <w:t xml:space="preserve">ljudskih </w:t>
      </w:r>
      <w:r>
        <w:rPr>
          <w:rFonts w:ascii="Times New Roman" w:eastAsia="Times New Roman" w:hAnsi="Times New Roman" w:cs="Times New Roman"/>
          <w:spacing w:val="-1"/>
          <w:sz w:val="24"/>
          <w:szCs w:val="24"/>
        </w:rPr>
        <w:t>potencijala.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Nadalje,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Agencija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također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korisnik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sredstava</w:t>
      </w:r>
      <w:r>
        <w:rPr>
          <w:rFonts w:ascii="Times New Roman" w:eastAsia="Times New Roman" w:hAnsi="Times New Roman" w:cs="Times New Roman"/>
          <w:sz w:val="24"/>
          <w:szCs w:val="24"/>
        </w:rPr>
        <w:t xml:space="preserve"> dodijeljenih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provedbu</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1"/>
          <w:sz w:val="24"/>
          <w:szCs w:val="24"/>
        </w:rPr>
        <w:t>projekata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Europske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unije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(npr.</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projekti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sklopu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Okvirnog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 xml:space="preserve">programa Europske </w:t>
      </w:r>
      <w:r>
        <w:rPr>
          <w:rFonts w:ascii="Times New Roman" w:eastAsia="Times New Roman" w:hAnsi="Times New Roman" w:cs="Times New Roman"/>
          <w:spacing w:val="-1"/>
          <w:sz w:val="24"/>
          <w:szCs w:val="24"/>
        </w:rPr>
        <w:lastRenderedPageBreak/>
        <w:t xml:space="preserve">unije </w:t>
      </w:r>
      <w:r>
        <w:rPr>
          <w:rFonts w:ascii="Times New Roman" w:eastAsia="Times New Roman" w:hAnsi="Times New Roman" w:cs="Times New Roman"/>
          <w:sz w:val="24"/>
          <w:szCs w:val="24"/>
        </w:rPr>
        <w:t>za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istraživanje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09"/>
          <w:sz w:val="24"/>
          <w:szCs w:val="24"/>
        </w:rPr>
        <w:t xml:space="preserve"> </w:t>
      </w:r>
      <w:r>
        <w:rPr>
          <w:rFonts w:ascii="Times New Roman" w:eastAsia="Times New Roman" w:hAnsi="Times New Roman" w:cs="Times New Roman"/>
          <w:sz w:val="24"/>
          <w:szCs w:val="24"/>
        </w:rPr>
        <w:t>inovacije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planira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biti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korisnik</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sredstava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projekte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financirane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sredstvima</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strukturnih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fondova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Europske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unije).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Sredstva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Operativnog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granta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sredstva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ostvarena</w:t>
      </w:r>
      <w:r>
        <w:rPr>
          <w:rFonts w:ascii="Times New Roman" w:eastAsia="Times New Roman" w:hAnsi="Times New Roman" w:cs="Times New Roman"/>
          <w:spacing w:val="97"/>
          <w:sz w:val="24"/>
          <w:szCs w:val="24"/>
        </w:rPr>
        <w:t xml:space="preserve"> </w:t>
      </w:r>
      <w:r>
        <w:rPr>
          <w:rFonts w:ascii="Times New Roman" w:eastAsia="Times New Roman" w:hAnsi="Times New Roman" w:cs="Times New Roman"/>
          <w:spacing w:val="-1"/>
          <w:sz w:val="24"/>
          <w:szCs w:val="24"/>
        </w:rPr>
        <w:t>sudjelovanjem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projektima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Europske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unije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klasificiraju</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izvoru</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51</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koji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se</w:t>
      </w:r>
      <w:r>
        <w:rPr>
          <w:rFonts w:ascii="Times New Roman" w:eastAsia="Times New Roman" w:hAnsi="Times New Roman" w:cs="Times New Roman"/>
          <w:spacing w:val="83"/>
          <w:sz w:val="24"/>
          <w:szCs w:val="24"/>
        </w:rPr>
        <w:t xml:space="preserve"> </w:t>
      </w:r>
      <w:r>
        <w:rPr>
          <w:rFonts w:ascii="Times New Roman" w:eastAsia="Times New Roman" w:hAnsi="Times New Roman" w:cs="Times New Roman"/>
          <w:sz w:val="24"/>
          <w:szCs w:val="24"/>
        </w:rPr>
        <w:t>odnosi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Europsku</w:t>
      </w:r>
      <w:r>
        <w:rPr>
          <w:rFonts w:ascii="Times New Roman" w:eastAsia="Times New Roman" w:hAnsi="Times New Roman" w:cs="Times New Roman"/>
          <w:sz w:val="24"/>
          <w:szCs w:val="24"/>
        </w:rPr>
        <w:t xml:space="preserve"> uniju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ostale</w:t>
      </w:r>
      <w:r>
        <w:rPr>
          <w:rFonts w:ascii="Times New Roman" w:eastAsia="Times New Roman" w:hAnsi="Times New Roman" w:cs="Times New Roman"/>
          <w:sz w:val="24"/>
          <w:szCs w:val="24"/>
        </w:rPr>
        <w:t xml:space="preserve"> inozemne </w:t>
      </w:r>
      <w:r>
        <w:rPr>
          <w:rFonts w:ascii="Times New Roman" w:eastAsia="Times New Roman" w:hAnsi="Times New Roman" w:cs="Times New Roman"/>
          <w:spacing w:val="-1"/>
          <w:sz w:val="24"/>
          <w:szCs w:val="24"/>
        </w:rPr>
        <w:t>donacije.</w:t>
      </w:r>
    </w:p>
    <w:p w:rsidR="003F6BA5" w:rsidRDefault="003F6BA5" w:rsidP="003F6BA5">
      <w:pPr>
        <w:ind w:left="116" w:right="114"/>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Nadalje, financijski plan Agencije za mobilnost i programe Europske unije preuzimanjem djelatnosti Posredničkog tijela razine 2 u Sustavu upravljanja i kontrole korištenja strukturnih instrumenata Europske unije obuhvaća i izvor 561 – sredstva Europskog socijalnog fonda te izvor 563 – sredstva Europskog fonda za regionalni razvoj.</w:t>
      </w:r>
    </w:p>
    <w:p w:rsidR="003F6BA5" w:rsidRDefault="003F6BA5" w:rsidP="00C1559E">
      <w:pPr>
        <w:pStyle w:val="Heading3"/>
        <w:rPr>
          <w:rFonts w:eastAsia="Times New Roman"/>
          <w:szCs w:val="24"/>
        </w:rPr>
      </w:pPr>
      <w:r>
        <w:rPr>
          <w:rFonts w:eastAsia="Calibri"/>
        </w:rPr>
        <w:t>Članak</w:t>
      </w:r>
      <w:r>
        <w:rPr>
          <w:rFonts w:eastAsia="Times New Roman"/>
          <w:bCs/>
          <w:spacing w:val="1"/>
          <w:szCs w:val="24"/>
        </w:rPr>
        <w:t xml:space="preserve"> 7</w:t>
      </w:r>
      <w:r>
        <w:rPr>
          <w:rFonts w:eastAsia="Times New Roman"/>
          <w:bCs/>
          <w:szCs w:val="24"/>
        </w:rPr>
        <w:t>.</w:t>
      </w:r>
    </w:p>
    <w:p w:rsidR="003F6BA5" w:rsidRDefault="003F6BA5" w:rsidP="003F6BA5">
      <w:pPr>
        <w:ind w:left="116" w:right="1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Ovim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člankom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propisuje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ustrojstvo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ure</w:t>
      </w:r>
      <w:r>
        <w:rPr>
          <w:rFonts w:ascii="Times New Roman" w:eastAsia="Times New Roman" w:hAnsi="Times New Roman" w:cs="Times New Roman"/>
          <w:spacing w:val="-2"/>
          <w:sz w:val="24"/>
          <w:szCs w:val="24"/>
        </w:rPr>
        <w:t>đuje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statutom,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kako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slučaju</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z w:val="24"/>
          <w:szCs w:val="24"/>
        </w:rPr>
        <w:t>izmjene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zakonskih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akata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izbjegla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potreba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izmjene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Zakona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pogledu</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vrste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ustrojstvenih</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jedinica.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Naime,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Uredba</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nazivima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radnih </w:t>
      </w:r>
      <w:r>
        <w:rPr>
          <w:rFonts w:ascii="Times New Roman" w:eastAsia="Times New Roman" w:hAnsi="Times New Roman" w:cs="Times New Roman"/>
          <w:spacing w:val="-1"/>
          <w:sz w:val="24"/>
          <w:szCs w:val="24"/>
        </w:rPr>
        <w:t>mjesta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koeficijentima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složenosti poslova</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javnim</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službama,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koja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odnosi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Agenciju,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propisuje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jedinstvene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nazive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radnih</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mjesta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koeficijente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složenosti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poslova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javnim</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službama.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Budući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Uredbu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donosi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Vlada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Republike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Hrvatske,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Zakonu</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nije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potrebno</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navoditi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nazive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radnih</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mjesta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kada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ure</w:t>
      </w:r>
      <w:r>
        <w:rPr>
          <w:rFonts w:ascii="Times New Roman" w:eastAsia="Times New Roman" w:hAnsi="Times New Roman" w:cs="Times New Roman"/>
          <w:spacing w:val="-2"/>
          <w:sz w:val="24"/>
          <w:szCs w:val="24"/>
        </w:rPr>
        <w:t>đuju</w:t>
      </w:r>
      <w:r>
        <w:rPr>
          <w:rFonts w:ascii="Times New Roman" w:eastAsia="Times New Roman" w:hAnsi="Times New Roman" w:cs="Times New Roman"/>
          <w:spacing w:val="97"/>
          <w:w w:val="88"/>
          <w:sz w:val="24"/>
          <w:szCs w:val="24"/>
        </w:rPr>
        <w:t xml:space="preserve"> </w:t>
      </w:r>
      <w:r>
        <w:rPr>
          <w:rFonts w:ascii="Times New Roman" w:eastAsia="Times New Roman" w:hAnsi="Times New Roman" w:cs="Times New Roman"/>
          <w:spacing w:val="-1"/>
          <w:sz w:val="24"/>
          <w:szCs w:val="24"/>
        </w:rPr>
        <w:t>navedenom</w:t>
      </w:r>
      <w:r>
        <w:rPr>
          <w:rFonts w:ascii="Times New Roman" w:eastAsia="Times New Roman" w:hAnsi="Times New Roman" w:cs="Times New Roman"/>
          <w:sz w:val="24"/>
          <w:szCs w:val="24"/>
        </w:rPr>
        <w:t xml:space="preserve"> uredbom.</w:t>
      </w:r>
    </w:p>
    <w:p w:rsidR="003F6BA5" w:rsidRPr="00C1559E" w:rsidRDefault="003F6BA5" w:rsidP="00C1559E">
      <w:pPr>
        <w:ind w:left="116" w:right="1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Ovom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odredbom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2"/>
          <w:sz w:val="24"/>
          <w:szCs w:val="24"/>
        </w:rPr>
        <w:t>takođe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otvara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zakonska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mogućnost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osnivanja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podružnica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slijedom</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prakse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osnivačkim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aktima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ostalih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sektorskih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agencija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nadležnih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obrazovanje.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Agencija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76"/>
          <w:sz w:val="24"/>
          <w:szCs w:val="24"/>
        </w:rPr>
        <w:t xml:space="preserve"> </w:t>
      </w:r>
      <w:r>
        <w:rPr>
          <w:rFonts w:ascii="Times New Roman" w:eastAsia="Times New Roman" w:hAnsi="Times New Roman" w:cs="Times New Roman"/>
          <w:spacing w:val="-1"/>
          <w:sz w:val="24"/>
          <w:szCs w:val="24"/>
        </w:rPr>
        <w:t>kratkoročnom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razdoblju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planira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širenje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djelatnosti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izvan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sjedišta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jer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bilo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opravdano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održivo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kontekstu</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gospodarskih</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okolnosti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mogućnosti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državnog</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proračuna.</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2"/>
          <w:sz w:val="24"/>
          <w:szCs w:val="24"/>
        </w:rPr>
        <w:t>Među</w:t>
      </w:r>
      <w:r>
        <w:rPr>
          <w:rFonts w:ascii="Times New Roman" w:eastAsia="Times New Roman" w:hAnsi="Times New Roman" w:cs="Times New Roman"/>
          <w:spacing w:val="-1"/>
          <w:sz w:val="24"/>
          <w:szCs w:val="24"/>
        </w:rPr>
        <w:t>tim,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dostupnost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aktivnosti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usluga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što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ravnomjernijom</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regionalnom</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pacing w:val="-1"/>
          <w:sz w:val="24"/>
          <w:szCs w:val="24"/>
        </w:rPr>
        <w:t>distribucijom,</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stalan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zahtjev</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Europske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komisije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postavljen</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svim</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nacionalnim</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agencijama</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pacing w:val="-1"/>
          <w:sz w:val="24"/>
          <w:szCs w:val="24"/>
        </w:rPr>
        <w:t>nadležnim</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provedbu</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programa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Erasmus+.</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Uz</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zahtjevi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korisnika</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Programa</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cjeloživotno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učenje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programa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Mladi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djelu,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iskazani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sklopu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provedenog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detaljnog</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istraživanja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godini,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takođe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upućuju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potrebu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dugoročnog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promišljanja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većeg</w:t>
      </w:r>
      <w:r>
        <w:rPr>
          <w:rFonts w:ascii="Times New Roman" w:eastAsia="Times New Roman" w:hAnsi="Times New Roman" w:cs="Times New Roman"/>
          <w:spacing w:val="97"/>
          <w:sz w:val="24"/>
          <w:szCs w:val="24"/>
        </w:rPr>
        <w:t xml:space="preserve"> </w:t>
      </w:r>
      <w:r>
        <w:rPr>
          <w:rFonts w:ascii="Times New Roman" w:eastAsia="Times New Roman" w:hAnsi="Times New Roman" w:cs="Times New Roman"/>
          <w:sz w:val="24"/>
          <w:szCs w:val="24"/>
        </w:rPr>
        <w:t>stupnja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osiguranja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regionalnih</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aktivnosti.</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Budući</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smisao</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ovoga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Zakona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osigurati</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zakonodavni</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okvir</w:t>
      </w:r>
      <w:r>
        <w:rPr>
          <w:rFonts w:ascii="Times New Roman" w:eastAsia="Times New Roman" w:hAnsi="Times New Roman" w:cs="Times New Roman"/>
          <w:spacing w:val="23"/>
          <w:sz w:val="24"/>
          <w:szCs w:val="24"/>
        </w:rPr>
        <w:t xml:space="preserve"> najmanje </w:t>
      </w:r>
      <w:r>
        <w:rPr>
          <w:rFonts w:ascii="Times New Roman" w:eastAsia="Times New Roman" w:hAnsi="Times New Roman" w:cs="Times New Roman"/>
          <w:sz w:val="24"/>
          <w:szCs w:val="24"/>
        </w:rPr>
        <w:t>tijekom</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cijelog</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trajanja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nove</w:t>
      </w:r>
      <w:r>
        <w:rPr>
          <w:rFonts w:ascii="Times New Roman" w:eastAsia="Times New Roman" w:hAnsi="Times New Roman" w:cs="Times New Roman"/>
          <w:spacing w:val="81"/>
          <w:sz w:val="24"/>
          <w:szCs w:val="24"/>
        </w:rPr>
        <w:t xml:space="preserve"> </w:t>
      </w:r>
      <w:r>
        <w:rPr>
          <w:rFonts w:ascii="Times New Roman" w:eastAsia="Times New Roman" w:hAnsi="Times New Roman" w:cs="Times New Roman"/>
          <w:spacing w:val="-1"/>
          <w:sz w:val="24"/>
          <w:szCs w:val="24"/>
        </w:rPr>
        <w:t>generacije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programa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Europske</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unije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2020.</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godine,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potrebno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osigurati</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ovu</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zakonsku</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pacing w:val="-1"/>
          <w:sz w:val="24"/>
          <w:szCs w:val="24"/>
        </w:rPr>
        <w:t xml:space="preserve">mogućnost. </w:t>
      </w:r>
    </w:p>
    <w:p w:rsidR="003F6BA5" w:rsidRDefault="003F6BA5" w:rsidP="00C1559E">
      <w:pPr>
        <w:pStyle w:val="Heading3"/>
        <w:rPr>
          <w:rFonts w:eastAsia="Times New Roman"/>
          <w:szCs w:val="24"/>
        </w:rPr>
      </w:pPr>
      <w:r>
        <w:rPr>
          <w:rFonts w:eastAsia="Calibri"/>
        </w:rPr>
        <w:t>Članak</w:t>
      </w:r>
      <w:r>
        <w:rPr>
          <w:rFonts w:eastAsia="Times New Roman"/>
          <w:bCs/>
          <w:spacing w:val="1"/>
          <w:szCs w:val="24"/>
        </w:rPr>
        <w:t xml:space="preserve"> </w:t>
      </w:r>
      <w:r>
        <w:rPr>
          <w:rFonts w:eastAsia="Times New Roman"/>
          <w:bCs/>
          <w:szCs w:val="24"/>
        </w:rPr>
        <w:t>8.</w:t>
      </w:r>
    </w:p>
    <w:p w:rsidR="003F6BA5" w:rsidRDefault="003F6BA5" w:rsidP="003F6BA5">
      <w:pPr>
        <w:ind w:left="116" w:right="114"/>
        <w:jc w:val="both"/>
        <w:rPr>
          <w:rFonts w:ascii="Times New Roman" w:eastAsia="Times New Roman" w:hAnsi="Times New Roman" w:cs="Times New Roman"/>
          <w:spacing w:val="26"/>
          <w:sz w:val="24"/>
          <w:szCs w:val="24"/>
        </w:rPr>
      </w:pPr>
      <w:r>
        <w:rPr>
          <w:rFonts w:ascii="Times New Roman" w:eastAsia="Times New Roman" w:hAnsi="Times New Roman" w:cs="Times New Roman"/>
          <w:sz w:val="24"/>
          <w:szCs w:val="24"/>
        </w:rPr>
        <w:t>Propisuje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sastav</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Upravnog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vijeća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Agencije te uvjete koje članovi moraju zadovoljiti.</w:t>
      </w:r>
      <w:r>
        <w:rPr>
          <w:rFonts w:ascii="Times New Roman" w:eastAsia="Times New Roman" w:hAnsi="Times New Roman" w:cs="Times New Roman"/>
          <w:spacing w:val="26"/>
          <w:sz w:val="24"/>
          <w:szCs w:val="24"/>
        </w:rPr>
        <w:t xml:space="preserve"> </w:t>
      </w:r>
    </w:p>
    <w:p w:rsidR="003F6BA5" w:rsidRDefault="003F6BA5" w:rsidP="003F6BA5">
      <w:pPr>
        <w:ind w:left="116" w:right="114"/>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Propisuje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trajanje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mandata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članova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Upravnog</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vijeća,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na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način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isti</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traje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pet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godina,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radi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osiguranja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učinkovitog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rada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Upravnog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vijeća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kontinuiteta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upravljanja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slučaju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isteka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mandata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ravnatelja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(mandat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ravnatelja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3"/>
          <w:sz w:val="24"/>
          <w:szCs w:val="24"/>
        </w:rPr>
        <w:t>je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četiri</w:t>
      </w:r>
      <w:r>
        <w:rPr>
          <w:rFonts w:ascii="Times New Roman" w:eastAsia="Times New Roman" w:hAnsi="Times New Roman" w:cs="Times New Roman"/>
          <w:spacing w:val="99"/>
          <w:sz w:val="24"/>
          <w:szCs w:val="24"/>
        </w:rPr>
        <w:t xml:space="preserve"> </w:t>
      </w:r>
      <w:r>
        <w:rPr>
          <w:rFonts w:ascii="Times New Roman" w:eastAsia="Times New Roman" w:hAnsi="Times New Roman" w:cs="Times New Roman"/>
          <w:spacing w:val="-1"/>
          <w:sz w:val="24"/>
          <w:szCs w:val="24"/>
        </w:rPr>
        <w:t>godine).</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Konačno,</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ovim</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1"/>
          <w:sz w:val="24"/>
          <w:szCs w:val="24"/>
        </w:rPr>
        <w:t>člankom</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propisuju</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z w:val="24"/>
          <w:szCs w:val="24"/>
        </w:rPr>
        <w:t>uvjeti</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prestanak</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mandata</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predsjednika,</w:t>
      </w:r>
      <w:r>
        <w:rPr>
          <w:rFonts w:ascii="Times New Roman" w:eastAsia="Times New Roman" w:hAnsi="Times New Roman" w:cs="Times New Roman"/>
          <w:spacing w:val="91"/>
          <w:sz w:val="24"/>
          <w:szCs w:val="24"/>
        </w:rPr>
        <w:t xml:space="preserve"> </w:t>
      </w:r>
      <w:r>
        <w:rPr>
          <w:rFonts w:ascii="Times New Roman" w:eastAsia="Times New Roman" w:hAnsi="Times New Roman" w:cs="Times New Roman"/>
          <w:sz w:val="24"/>
          <w:szCs w:val="24"/>
        </w:rPr>
        <w:t>odnosno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člana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Upravnog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vijeća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prije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isteka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roka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koji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izabrani</w:t>
      </w:r>
      <w:r>
        <w:rPr>
          <w:rFonts w:ascii="Times New Roman" w:eastAsia="Times New Roman" w:hAnsi="Times New Roman" w:cs="Times New Roman"/>
          <w:spacing w:val="-1"/>
          <w:sz w:val="24"/>
          <w:szCs w:val="24"/>
        </w:rPr>
        <w:t>.</w:t>
      </w:r>
    </w:p>
    <w:p w:rsidR="003F6BA5" w:rsidRDefault="003F6BA5" w:rsidP="00C1559E">
      <w:pPr>
        <w:pStyle w:val="Heading3"/>
        <w:rPr>
          <w:rFonts w:eastAsia="Times New Roman"/>
          <w:szCs w:val="24"/>
        </w:rPr>
      </w:pPr>
      <w:r>
        <w:rPr>
          <w:rFonts w:eastAsia="Calibri"/>
        </w:rPr>
        <w:t>Članak</w:t>
      </w:r>
      <w:r>
        <w:rPr>
          <w:rFonts w:eastAsia="Times New Roman"/>
          <w:bCs/>
          <w:spacing w:val="1"/>
          <w:szCs w:val="24"/>
        </w:rPr>
        <w:t xml:space="preserve"> </w:t>
      </w:r>
      <w:r>
        <w:rPr>
          <w:rFonts w:eastAsia="Times New Roman"/>
          <w:bCs/>
          <w:szCs w:val="24"/>
        </w:rPr>
        <w:t>9.</w:t>
      </w:r>
    </w:p>
    <w:p w:rsidR="003F6BA5" w:rsidRDefault="003F6BA5" w:rsidP="003F6BA5">
      <w:pPr>
        <w:ind w:left="116" w:right="114"/>
        <w:jc w:val="both"/>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Ovim</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člankom</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ure</w:t>
      </w:r>
      <w:r>
        <w:rPr>
          <w:rFonts w:ascii="Times New Roman" w:eastAsia="Times New Roman" w:hAnsi="Times New Roman" w:cs="Times New Roman"/>
          <w:spacing w:val="-2"/>
          <w:sz w:val="24"/>
          <w:szCs w:val="24"/>
        </w:rPr>
        <w:t>đuju</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ovlasti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dužnosti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Upravnog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vijeća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Agencije. Ostavlja se mogućnost da Upravno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vijeće uz opće akte predviđene ovim Zakonom </w:t>
      </w:r>
      <w:r>
        <w:rPr>
          <w:rFonts w:ascii="Times New Roman" w:eastAsia="Times New Roman" w:hAnsi="Times New Roman" w:cs="Times New Roman"/>
          <w:sz w:val="24"/>
          <w:szCs w:val="24"/>
        </w:rPr>
        <w:t>donosi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one opće akte</w:t>
      </w:r>
      <w:r>
        <w:rPr>
          <w:rFonts w:ascii="Times New Roman" w:eastAsia="Times New Roman" w:hAnsi="Times New Roman" w:cs="Times New Roman"/>
          <w:sz w:val="24"/>
          <w:szCs w:val="24"/>
        </w:rPr>
        <w:t xml:space="preserve"> koje</w:t>
      </w:r>
      <w:r>
        <w:rPr>
          <w:rFonts w:ascii="Times New Roman" w:eastAsia="Times New Roman" w:hAnsi="Times New Roman" w:cs="Times New Roman"/>
          <w:spacing w:val="-1"/>
          <w:sz w:val="24"/>
          <w:szCs w:val="24"/>
        </w:rPr>
        <w:t xml:space="preserve"> pre</w:t>
      </w:r>
      <w:r>
        <w:rPr>
          <w:rFonts w:ascii="Times New Roman" w:eastAsia="Times New Roman" w:hAnsi="Times New Roman" w:cs="Times New Roman"/>
          <w:spacing w:val="-2"/>
          <w:sz w:val="24"/>
          <w:szCs w:val="24"/>
        </w:rPr>
        <w:t>dviđaju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posebni</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pacing w:val="-1"/>
          <w:sz w:val="24"/>
          <w:szCs w:val="24"/>
        </w:rPr>
        <w:t>zakoni.</w:t>
      </w:r>
      <w:r>
        <w:rPr>
          <w:rFonts w:ascii="Times New Roman" w:eastAsia="Times New Roman" w:hAnsi="Times New Roman" w:cs="Times New Roman"/>
          <w:spacing w:val="-2"/>
          <w:sz w:val="24"/>
          <w:szCs w:val="24"/>
        </w:rPr>
        <w:t xml:space="preserve"> K</w:t>
      </w:r>
      <w:r>
        <w:rPr>
          <w:rFonts w:ascii="Times New Roman" w:eastAsia="Times New Roman" w:hAnsi="Times New Roman" w:cs="Times New Roman"/>
          <w:spacing w:val="-1"/>
          <w:sz w:val="24"/>
          <w:szCs w:val="24"/>
        </w:rPr>
        <w:t>onačno,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propisuje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da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način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rada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Upravnog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vijeća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uređuje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samo</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statutom,</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nego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drugim</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aktima,</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primjerice</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poslovnikom.</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Određuje se zabrana obavljanja upravnog nadzora nad radom Agencije onim članovima Upravnog vijeća koji su imenovani od strane ministarstava u svrhu sprječavanja sukoba interesa.</w:t>
      </w:r>
    </w:p>
    <w:p w:rsidR="003F6BA5" w:rsidRDefault="003F6BA5" w:rsidP="00C1559E">
      <w:pPr>
        <w:pStyle w:val="Heading3"/>
        <w:rPr>
          <w:rFonts w:eastAsia="Times New Roman"/>
          <w:szCs w:val="24"/>
        </w:rPr>
      </w:pPr>
      <w:r>
        <w:rPr>
          <w:rFonts w:eastAsia="Calibri"/>
        </w:rPr>
        <w:lastRenderedPageBreak/>
        <w:t>Članak</w:t>
      </w:r>
      <w:r>
        <w:rPr>
          <w:rFonts w:eastAsia="Times New Roman"/>
          <w:bCs/>
          <w:spacing w:val="1"/>
          <w:szCs w:val="24"/>
        </w:rPr>
        <w:t xml:space="preserve"> </w:t>
      </w:r>
      <w:r>
        <w:rPr>
          <w:rFonts w:eastAsia="Times New Roman"/>
          <w:bCs/>
          <w:szCs w:val="24"/>
        </w:rPr>
        <w:t>10.</w:t>
      </w:r>
    </w:p>
    <w:p w:rsidR="003F6BA5" w:rsidRDefault="003F6BA5" w:rsidP="003F6BA5">
      <w:pPr>
        <w:ind w:left="116"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Ovim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člankom</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odre</w:t>
      </w:r>
      <w:r>
        <w:rPr>
          <w:rFonts w:ascii="Times New Roman" w:eastAsia="Times New Roman" w:hAnsi="Times New Roman" w:cs="Times New Roman"/>
          <w:spacing w:val="-2"/>
          <w:sz w:val="24"/>
          <w:szCs w:val="24"/>
        </w:rPr>
        <w:t>đuju</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uvjeti</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koje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treba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ispunjavati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ravnatelj</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posebno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uvjeti</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z w:val="24"/>
          <w:szCs w:val="24"/>
        </w:rPr>
        <w:t>koji</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odnose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stručnost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ravnatelja.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Nadalje,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pre</w:t>
      </w:r>
      <w:r>
        <w:rPr>
          <w:rFonts w:ascii="Times New Roman" w:eastAsia="Times New Roman" w:hAnsi="Times New Roman" w:cs="Times New Roman"/>
          <w:spacing w:val="-2"/>
          <w:sz w:val="24"/>
          <w:szCs w:val="24"/>
        </w:rPr>
        <w:t>dviđe</w:t>
      </w:r>
      <w:r>
        <w:rPr>
          <w:rFonts w:ascii="Times New Roman" w:eastAsia="Times New Roman" w:hAnsi="Times New Roman" w:cs="Times New Roman"/>
          <w:spacing w:val="-1"/>
          <w:sz w:val="24"/>
          <w:szCs w:val="24"/>
        </w:rPr>
        <w:t>na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je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mogućnost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mirovanja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radnog</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z w:val="24"/>
          <w:szCs w:val="24"/>
        </w:rPr>
        <w:t>odnosa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ako</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ravnatelja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bude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imenovana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osoba</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koja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na</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neodređeno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vrijeme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zaposlena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Agenciji.</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Prema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važećem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Zakonu,</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ako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ravnateljem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imenuje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osoba</w:t>
      </w:r>
      <w:r>
        <w:rPr>
          <w:rFonts w:ascii="Times New Roman" w:eastAsia="Times New Roman" w:hAnsi="Times New Roman" w:cs="Times New Roman"/>
          <w:spacing w:val="83"/>
          <w:sz w:val="24"/>
          <w:szCs w:val="24"/>
        </w:rPr>
        <w:t xml:space="preserve"> </w:t>
      </w:r>
      <w:r>
        <w:rPr>
          <w:rFonts w:ascii="Times New Roman" w:eastAsia="Times New Roman" w:hAnsi="Times New Roman" w:cs="Times New Roman"/>
          <w:spacing w:val="-1"/>
          <w:sz w:val="24"/>
          <w:szCs w:val="24"/>
        </w:rPr>
        <w:t>zaposlena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Agenciji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neodre</w:t>
      </w:r>
      <w:r>
        <w:rPr>
          <w:rFonts w:ascii="Times New Roman" w:eastAsia="Times New Roman" w:hAnsi="Times New Roman" w:cs="Times New Roman"/>
          <w:spacing w:val="-2"/>
          <w:sz w:val="24"/>
          <w:szCs w:val="24"/>
        </w:rPr>
        <w:t>đe</w:t>
      </w:r>
      <w:r>
        <w:rPr>
          <w:rFonts w:ascii="Times New Roman" w:eastAsia="Times New Roman" w:hAnsi="Times New Roman" w:cs="Times New Roman"/>
          <w:spacing w:val="-1"/>
          <w:sz w:val="24"/>
          <w:szCs w:val="24"/>
        </w:rPr>
        <w:t>no</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vrijeme,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njezin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ugovor</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radu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neodre</w:t>
      </w:r>
      <w:r>
        <w:rPr>
          <w:rFonts w:ascii="Times New Roman" w:eastAsia="Times New Roman" w:hAnsi="Times New Roman" w:cs="Times New Roman"/>
          <w:spacing w:val="-2"/>
          <w:sz w:val="24"/>
          <w:szCs w:val="24"/>
        </w:rPr>
        <w:t>đe</w:t>
      </w:r>
      <w:r>
        <w:rPr>
          <w:rFonts w:ascii="Times New Roman" w:eastAsia="Times New Roman" w:hAnsi="Times New Roman" w:cs="Times New Roman"/>
          <w:spacing w:val="-1"/>
          <w:sz w:val="24"/>
          <w:szCs w:val="24"/>
        </w:rPr>
        <w:t>no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vrijeme</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raskida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samom</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činjenicom</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sklapanja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ugovora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ravnatelja,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koji</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svojoj</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prirodi</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ugovor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odre</w:t>
      </w:r>
      <w:r>
        <w:rPr>
          <w:rFonts w:ascii="Times New Roman" w:eastAsia="Times New Roman" w:hAnsi="Times New Roman" w:cs="Times New Roman"/>
          <w:spacing w:val="-2"/>
          <w:sz w:val="24"/>
          <w:szCs w:val="24"/>
        </w:rPr>
        <w:t>đe</w:t>
      </w:r>
      <w:r>
        <w:rPr>
          <w:rFonts w:ascii="Times New Roman" w:eastAsia="Times New Roman" w:hAnsi="Times New Roman" w:cs="Times New Roman"/>
          <w:spacing w:val="-1"/>
          <w:sz w:val="24"/>
          <w:szCs w:val="24"/>
        </w:rPr>
        <w:t>no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vrijeme.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nakon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isteka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mandata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osoba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ostaje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bez</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radnog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mjesta,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što</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moglo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dovesti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odustajanja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kandidiranja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kvalitetnog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kadra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samoj</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Agenciji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radno</w:t>
      </w:r>
      <w:r>
        <w:rPr>
          <w:rFonts w:ascii="Times New Roman" w:eastAsia="Times New Roman" w:hAnsi="Times New Roman" w:cs="Times New Roman"/>
          <w:spacing w:val="82"/>
          <w:sz w:val="24"/>
          <w:szCs w:val="24"/>
        </w:rPr>
        <w:t xml:space="preserve"> </w:t>
      </w:r>
      <w:r>
        <w:rPr>
          <w:rFonts w:ascii="Times New Roman" w:eastAsia="Times New Roman" w:hAnsi="Times New Roman" w:cs="Times New Roman"/>
          <w:spacing w:val="-1"/>
          <w:sz w:val="24"/>
          <w:szCs w:val="24"/>
        </w:rPr>
        <w:t>mjesto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ravnatelja.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Ujedno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dopustilo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zapošljavanje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osoba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odre</w:t>
      </w:r>
      <w:r>
        <w:rPr>
          <w:rFonts w:ascii="Times New Roman" w:eastAsia="Times New Roman" w:hAnsi="Times New Roman" w:cs="Times New Roman"/>
          <w:spacing w:val="-2"/>
          <w:sz w:val="24"/>
          <w:szCs w:val="24"/>
        </w:rPr>
        <w:t>đe</w:t>
      </w:r>
      <w:r>
        <w:rPr>
          <w:rFonts w:ascii="Times New Roman" w:eastAsia="Times New Roman" w:hAnsi="Times New Roman" w:cs="Times New Roman"/>
          <w:spacing w:val="-1"/>
          <w:sz w:val="24"/>
          <w:szCs w:val="24"/>
        </w:rPr>
        <w:t>no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vrijeme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83"/>
          <w:sz w:val="24"/>
          <w:szCs w:val="24"/>
        </w:rPr>
        <w:t xml:space="preserve"> </w:t>
      </w:r>
      <w:r>
        <w:rPr>
          <w:rFonts w:ascii="Times New Roman" w:eastAsia="Times New Roman" w:hAnsi="Times New Roman" w:cs="Times New Roman"/>
          <w:sz w:val="24"/>
          <w:szCs w:val="24"/>
        </w:rPr>
        <w:t>poslovima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koje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tada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obavljala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osoba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imenovana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ravnatelja.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obzirom</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zasnivanje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prestanak</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radnoga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odnosa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radno-pravni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položaj</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prava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iz</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radnog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odnosa</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ne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primjenjuju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isključivo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odredbe </w:t>
      </w:r>
      <w:r>
        <w:rPr>
          <w:rFonts w:ascii="Times New Roman" w:eastAsia="Times New Roman" w:hAnsi="Times New Roman" w:cs="Times New Roman"/>
          <w:sz w:val="24"/>
          <w:szCs w:val="24"/>
        </w:rPr>
        <w:t>općih propisa 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radu, </w:t>
      </w:r>
      <w:r>
        <w:rPr>
          <w:rFonts w:ascii="Times New Roman" w:eastAsia="Times New Roman" w:hAnsi="Times New Roman" w:cs="Times New Roman"/>
          <w:spacing w:val="-1"/>
          <w:sz w:val="24"/>
          <w:szCs w:val="24"/>
        </w:rPr>
        <w:t xml:space="preserve">već </w:t>
      </w:r>
      <w:r>
        <w:rPr>
          <w:rFonts w:ascii="Times New Roman" w:eastAsia="Times New Roman" w:hAnsi="Times New Roman" w:cs="Times New Roman"/>
          <w:sz w:val="24"/>
          <w:szCs w:val="24"/>
        </w:rPr>
        <w:t xml:space="preserve">i propisi, odnosno </w:t>
      </w:r>
      <w:r>
        <w:rPr>
          <w:rFonts w:ascii="Times New Roman" w:eastAsia="Times New Roman" w:hAnsi="Times New Roman" w:cs="Times New Roman"/>
          <w:spacing w:val="-1"/>
          <w:sz w:val="24"/>
          <w:szCs w:val="24"/>
        </w:rPr>
        <w:t>kolektivni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ugovori</w:t>
      </w:r>
      <w:r>
        <w:rPr>
          <w:rFonts w:ascii="Times New Roman" w:eastAsia="Times New Roman" w:hAnsi="Times New Roman" w:cs="Times New Roman"/>
          <w:spacing w:val="89"/>
          <w:sz w:val="24"/>
          <w:szCs w:val="24"/>
        </w:rPr>
        <w:t xml:space="preserve"> </w:t>
      </w:r>
      <w:r>
        <w:rPr>
          <w:rFonts w:ascii="Times New Roman" w:eastAsia="Times New Roman" w:hAnsi="Times New Roman" w:cs="Times New Roman"/>
          <w:sz w:val="24"/>
          <w:szCs w:val="24"/>
        </w:rPr>
        <w:t>koji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primjenjuju</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zaposlene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javnim</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službama,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ovime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predmetno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pitanje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definira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obzirom na</w:t>
      </w:r>
      <w:r>
        <w:rPr>
          <w:rFonts w:ascii="Times New Roman" w:eastAsia="Times New Roman" w:hAnsi="Times New Roman" w:cs="Times New Roman"/>
          <w:spacing w:val="-1"/>
          <w:sz w:val="24"/>
          <w:szCs w:val="24"/>
        </w:rPr>
        <w:t xml:space="preserve"> navedeni</w:t>
      </w:r>
      <w:r>
        <w:rPr>
          <w:rFonts w:ascii="Times New Roman" w:eastAsia="Times New Roman" w:hAnsi="Times New Roman" w:cs="Times New Roman"/>
          <w:sz w:val="24"/>
          <w:szCs w:val="24"/>
        </w:rPr>
        <w:t xml:space="preserve"> pravni okvir.</w:t>
      </w:r>
    </w:p>
    <w:p w:rsidR="003F6BA5" w:rsidRDefault="003F6BA5" w:rsidP="00C1559E">
      <w:pPr>
        <w:pStyle w:val="Heading3"/>
        <w:rPr>
          <w:rFonts w:eastAsia="Times New Roman"/>
          <w:szCs w:val="24"/>
        </w:rPr>
      </w:pPr>
      <w:r>
        <w:rPr>
          <w:rFonts w:eastAsia="Calibri"/>
        </w:rPr>
        <w:t>Članak</w:t>
      </w:r>
      <w:r>
        <w:rPr>
          <w:rFonts w:eastAsia="Times New Roman"/>
          <w:bCs/>
          <w:spacing w:val="1"/>
          <w:szCs w:val="24"/>
        </w:rPr>
        <w:t xml:space="preserve"> </w:t>
      </w:r>
      <w:r>
        <w:rPr>
          <w:rFonts w:eastAsia="Times New Roman"/>
          <w:bCs/>
          <w:szCs w:val="24"/>
        </w:rPr>
        <w:t>11.</w:t>
      </w:r>
    </w:p>
    <w:p w:rsidR="003F6BA5" w:rsidRPr="00C1559E" w:rsidRDefault="003F6BA5" w:rsidP="00C1559E">
      <w:pPr>
        <w:ind w:left="116" w:right="11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Ure</w:t>
      </w:r>
      <w:r>
        <w:rPr>
          <w:rFonts w:ascii="Times New Roman" w:eastAsia="Times New Roman" w:hAnsi="Times New Roman" w:cs="Times New Roman"/>
          <w:spacing w:val="-2"/>
          <w:sz w:val="24"/>
          <w:szCs w:val="24"/>
        </w:rPr>
        <w:t>đuju</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ovlasti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dužnosti</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ravnatelja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41"/>
          <w:sz w:val="24"/>
          <w:szCs w:val="24"/>
        </w:rPr>
        <w:t xml:space="preserve"> R</w:t>
      </w:r>
      <w:r>
        <w:rPr>
          <w:rFonts w:ascii="Times New Roman" w:eastAsia="Times New Roman" w:hAnsi="Times New Roman" w:cs="Times New Roman"/>
          <w:spacing w:val="-1"/>
          <w:sz w:val="24"/>
          <w:szCs w:val="24"/>
        </w:rPr>
        <w:t>avnatelju</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daje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ovlast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donošenja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pojedinih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općih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akata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prenošenje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ovlasti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83"/>
          <w:sz w:val="24"/>
          <w:szCs w:val="24"/>
        </w:rPr>
        <w:t xml:space="preserve"> </w:t>
      </w:r>
      <w:r>
        <w:rPr>
          <w:rFonts w:ascii="Times New Roman" w:eastAsia="Times New Roman" w:hAnsi="Times New Roman" w:cs="Times New Roman"/>
          <w:spacing w:val="-1"/>
          <w:sz w:val="24"/>
          <w:szCs w:val="24"/>
        </w:rPr>
        <w:t>preuzimanje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obveza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skladu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Zakona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proračunu.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2"/>
          <w:sz w:val="24"/>
          <w:szCs w:val="24"/>
        </w:rPr>
        <w:t>kođ</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odre</w:t>
      </w:r>
      <w:r>
        <w:rPr>
          <w:rFonts w:ascii="Times New Roman" w:eastAsia="Times New Roman" w:hAnsi="Times New Roman" w:cs="Times New Roman"/>
          <w:spacing w:val="-2"/>
          <w:sz w:val="24"/>
          <w:szCs w:val="24"/>
        </w:rPr>
        <w:t>đuje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izvješća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Europskoj</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komisiji</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podnose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skladu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pacing w:val="-1"/>
          <w:sz w:val="24"/>
          <w:szCs w:val="24"/>
        </w:rPr>
        <w:t xml:space="preserve">pravilima </w:t>
      </w:r>
      <w:r>
        <w:rPr>
          <w:rFonts w:ascii="Times New Roman" w:eastAsia="Times New Roman" w:hAnsi="Times New Roman" w:cs="Times New Roman"/>
          <w:sz w:val="24"/>
          <w:szCs w:val="24"/>
        </w:rPr>
        <w:t xml:space="preserve">pojedinih </w:t>
      </w:r>
      <w:r>
        <w:rPr>
          <w:rFonts w:ascii="Times New Roman" w:eastAsia="Times New Roman" w:hAnsi="Times New Roman" w:cs="Times New Roman"/>
          <w:spacing w:val="-1"/>
          <w:sz w:val="24"/>
          <w:szCs w:val="24"/>
        </w:rPr>
        <w:t>programa i/ili strukturnih instrumenata.</w:t>
      </w:r>
    </w:p>
    <w:p w:rsidR="003F6BA5" w:rsidRDefault="003F6BA5" w:rsidP="00C1559E">
      <w:pPr>
        <w:rPr>
          <w:rFonts w:eastAsia="Calibri"/>
        </w:rPr>
      </w:pPr>
    </w:p>
    <w:p w:rsidR="003F6BA5" w:rsidRDefault="003F6BA5" w:rsidP="00C1559E">
      <w:pPr>
        <w:pStyle w:val="Heading3"/>
        <w:rPr>
          <w:rFonts w:eastAsia="Times New Roman"/>
          <w:szCs w:val="24"/>
        </w:rPr>
      </w:pPr>
      <w:r>
        <w:rPr>
          <w:rFonts w:eastAsia="Calibri"/>
        </w:rPr>
        <w:t>Članak</w:t>
      </w:r>
      <w:r>
        <w:rPr>
          <w:rFonts w:eastAsia="Times New Roman"/>
          <w:bCs/>
          <w:spacing w:val="1"/>
          <w:szCs w:val="24"/>
        </w:rPr>
        <w:t xml:space="preserve"> </w:t>
      </w:r>
      <w:r>
        <w:rPr>
          <w:rFonts w:eastAsia="Times New Roman"/>
          <w:bCs/>
          <w:szCs w:val="24"/>
        </w:rPr>
        <w:t>12.</w:t>
      </w:r>
    </w:p>
    <w:p w:rsidR="003F6BA5" w:rsidRDefault="003F6BA5" w:rsidP="003F6BA5">
      <w:pPr>
        <w:ind w:left="116" w:right="1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Ovim člankom određuje se kako ravnatelj ima zamjenika i pomoćnike, a njihov broj, način, postupak za imenovanje te djelokrug njihovog rada uređuju se statutom Agencije. Naime, s obzirom na pripajanje Organizacijske jedinice za upravljanje strukturnim instrumentima (DEFCO) koja je djelovala unutar Agencije za strukovno obrazovanje i obrazovanje odraslih Agenciji, te samim time gotovo dvostruko povećanje ukupnog broja djelatnika Agencije, Agencija smatra da je za redovno provođenje djelatnosti nužan minimalno jedan zamjenik ravnatelja. Zbog ponajprije velikog broja ugovora o dodjeli EU sredstava korisnicima iz programa EU i strukturnih instrumenata EU te velikog broja obveza ravnatelja Agencije koje zahtjevaju odsutnost iz sjedišta Agencije, nužno je osigurati njegovu zamjenu, kako bi Agencija u svim razdobljima neometano poslovala te kako bi se osigurala stabilna organizacijska struktura. Također smatramo da je nužno ostaviti i mogućnost imenovanja pomoćnika ravnatelja iz razloga što Agencija u obavljanju svojih poslova obuhvaća veoma različita područja djelovanja na koje se primjenjuju različite procedure pri postupanju te bi se određivanjem pomoćnika ravnatelja za svako takvo područje osigurala točnost, ekonomičnost i pravovremenost u djelovanju Agencije, odnosno njenih ustrojstvenih jedinica.</w:t>
      </w:r>
    </w:p>
    <w:p w:rsidR="003F6BA5" w:rsidRDefault="003F6BA5" w:rsidP="00C1559E">
      <w:pPr>
        <w:pStyle w:val="Heading3"/>
        <w:rPr>
          <w:rFonts w:eastAsia="Times New Roman"/>
          <w:bCs/>
          <w:szCs w:val="24"/>
        </w:rPr>
      </w:pPr>
      <w:r>
        <w:rPr>
          <w:rFonts w:eastAsia="Calibri"/>
        </w:rPr>
        <w:t>Članak</w:t>
      </w:r>
      <w:r>
        <w:rPr>
          <w:rFonts w:eastAsia="Times New Roman"/>
          <w:bCs/>
          <w:spacing w:val="1"/>
          <w:szCs w:val="24"/>
        </w:rPr>
        <w:t xml:space="preserve"> </w:t>
      </w:r>
      <w:r>
        <w:rPr>
          <w:rFonts w:eastAsia="Times New Roman"/>
          <w:bCs/>
          <w:szCs w:val="24"/>
        </w:rPr>
        <w:t>13.</w:t>
      </w:r>
    </w:p>
    <w:p w:rsidR="003F6BA5" w:rsidRDefault="003F6BA5" w:rsidP="00C1559E">
      <w:pPr>
        <w:rPr>
          <w:rFonts w:eastAsia="Times New Roman"/>
        </w:rPr>
      </w:pPr>
      <w:r>
        <w:rPr>
          <w:rFonts w:eastAsia="Times New Roman"/>
        </w:rPr>
        <w:t>Propisuje se mogućnost osnivanja stručnih i savjetodavnih tijela, sukladno statutu Agencije.</w:t>
      </w:r>
    </w:p>
    <w:p w:rsidR="003F6BA5" w:rsidRDefault="003F6BA5" w:rsidP="00C1559E">
      <w:pPr>
        <w:pStyle w:val="Heading3"/>
        <w:rPr>
          <w:rFonts w:eastAsia="Times New Roman"/>
          <w:bCs/>
          <w:szCs w:val="24"/>
        </w:rPr>
      </w:pPr>
      <w:r>
        <w:rPr>
          <w:rFonts w:eastAsia="Calibri"/>
        </w:rPr>
        <w:lastRenderedPageBreak/>
        <w:t>Članak</w:t>
      </w:r>
      <w:r>
        <w:rPr>
          <w:rFonts w:eastAsia="Times New Roman"/>
          <w:bCs/>
          <w:spacing w:val="1"/>
          <w:szCs w:val="24"/>
        </w:rPr>
        <w:t xml:space="preserve"> </w:t>
      </w:r>
      <w:r>
        <w:rPr>
          <w:rFonts w:eastAsia="Times New Roman"/>
          <w:bCs/>
          <w:szCs w:val="24"/>
        </w:rPr>
        <w:t>14.</w:t>
      </w:r>
    </w:p>
    <w:p w:rsidR="003F6BA5" w:rsidRDefault="003F6BA5" w:rsidP="003F6BA5">
      <w:pPr>
        <w:ind w:left="116" w:right="11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Definiraju</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nadležnosti</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ministarstava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pogledu</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obavljanja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nadzora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nad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programima</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koje</w:t>
      </w:r>
      <w:r>
        <w:rPr>
          <w:rFonts w:ascii="Times New Roman" w:eastAsia="Times New Roman" w:hAnsi="Times New Roman" w:cs="Times New Roman"/>
          <w:spacing w:val="107"/>
          <w:sz w:val="24"/>
          <w:szCs w:val="24"/>
        </w:rPr>
        <w:t xml:space="preserve"> </w:t>
      </w:r>
      <w:r>
        <w:rPr>
          <w:rFonts w:ascii="Times New Roman" w:eastAsia="Times New Roman" w:hAnsi="Times New Roman" w:cs="Times New Roman"/>
          <w:spacing w:val="-1"/>
          <w:sz w:val="24"/>
          <w:szCs w:val="24"/>
        </w:rPr>
        <w:t>Agencija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provodi.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Tijela</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nacionalne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vlasti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program</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Erasmus+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ministarstvo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nadležno</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01"/>
          <w:sz w:val="24"/>
          <w:szCs w:val="24"/>
        </w:rPr>
        <w:t xml:space="preserve"> </w:t>
      </w:r>
      <w:r>
        <w:rPr>
          <w:rFonts w:ascii="Times New Roman" w:eastAsia="Times New Roman" w:hAnsi="Times New Roman" w:cs="Times New Roman"/>
          <w:spacing w:val="-1"/>
          <w:sz w:val="24"/>
          <w:szCs w:val="24"/>
        </w:rPr>
        <w:t>obrazovanje</w:t>
      </w:r>
      <w:r>
        <w:rPr>
          <w:rFonts w:ascii="Times New Roman" w:eastAsia="Times New Roman" w:hAnsi="Times New Roman" w:cs="Times New Roman"/>
          <w:sz w:val="24"/>
          <w:szCs w:val="24"/>
        </w:rPr>
        <w:t xml:space="preserve"> i znanost i </w:t>
      </w:r>
      <w:r>
        <w:rPr>
          <w:rFonts w:ascii="Times New Roman" w:eastAsia="Times New Roman" w:hAnsi="Times New Roman" w:cs="Times New Roman"/>
          <w:spacing w:val="-1"/>
          <w:sz w:val="24"/>
          <w:szCs w:val="24"/>
        </w:rPr>
        <w:t>ministarstvo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nadležno</w:t>
      </w:r>
      <w:r>
        <w:rPr>
          <w:rFonts w:ascii="Times New Roman" w:eastAsia="Times New Roman" w:hAnsi="Times New Roman" w:cs="Times New Roman"/>
          <w:sz w:val="24"/>
          <w:szCs w:val="24"/>
        </w:rPr>
        <w:t xml:space="preserve"> za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mlade.</w:t>
      </w:r>
    </w:p>
    <w:p w:rsidR="003F6BA5" w:rsidRDefault="003F6BA5" w:rsidP="00C1559E">
      <w:pPr>
        <w:pStyle w:val="Heading3"/>
        <w:rPr>
          <w:rFonts w:eastAsia="Times New Roman"/>
          <w:szCs w:val="24"/>
        </w:rPr>
      </w:pPr>
      <w:r>
        <w:rPr>
          <w:rFonts w:eastAsia="Calibri"/>
        </w:rPr>
        <w:t>Članak</w:t>
      </w:r>
      <w:r>
        <w:rPr>
          <w:rFonts w:eastAsia="Times New Roman"/>
          <w:bCs/>
          <w:spacing w:val="1"/>
          <w:szCs w:val="24"/>
        </w:rPr>
        <w:t xml:space="preserve"> </w:t>
      </w:r>
      <w:r>
        <w:rPr>
          <w:rFonts w:eastAsia="Times New Roman"/>
          <w:bCs/>
          <w:szCs w:val="24"/>
        </w:rPr>
        <w:t>15.</w:t>
      </w:r>
    </w:p>
    <w:p w:rsidR="003F6BA5" w:rsidRDefault="003F6BA5" w:rsidP="003F6BA5">
      <w:pPr>
        <w:ind w:left="116"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Ovim</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člankom</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propisuje</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svrha</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programskog</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nadzora</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što</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nadzor</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uključuje</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sukladno</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"Smjernicama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nacionalna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tijela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vezano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uz</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aktivnosti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praćenja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nadzora"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koje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je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donijela</w:t>
      </w:r>
      <w:r>
        <w:rPr>
          <w:rFonts w:ascii="Times New Roman" w:eastAsia="Times New Roman" w:hAnsi="Times New Roman" w:cs="Times New Roman"/>
          <w:spacing w:val="81"/>
          <w:sz w:val="24"/>
          <w:szCs w:val="24"/>
        </w:rPr>
        <w:t xml:space="preserve"> </w:t>
      </w:r>
      <w:r>
        <w:rPr>
          <w:rFonts w:ascii="Times New Roman" w:eastAsia="Times New Roman" w:hAnsi="Times New Roman" w:cs="Times New Roman"/>
          <w:spacing w:val="-1"/>
          <w:sz w:val="24"/>
          <w:szCs w:val="24"/>
        </w:rPr>
        <w:t>Europska komisija te imenovanje neovisnog revizorskog tijela.</w:t>
      </w:r>
    </w:p>
    <w:p w:rsidR="003F6BA5" w:rsidRDefault="003F6BA5" w:rsidP="00C1559E">
      <w:pPr>
        <w:pStyle w:val="Heading3"/>
        <w:rPr>
          <w:rFonts w:eastAsia="Times New Roman"/>
          <w:szCs w:val="24"/>
        </w:rPr>
      </w:pPr>
      <w:r>
        <w:rPr>
          <w:rFonts w:eastAsia="Calibri"/>
        </w:rPr>
        <w:t>Članak</w:t>
      </w:r>
      <w:r>
        <w:rPr>
          <w:rFonts w:eastAsia="Times New Roman"/>
          <w:bCs/>
          <w:spacing w:val="1"/>
          <w:szCs w:val="24"/>
        </w:rPr>
        <w:t xml:space="preserve"> </w:t>
      </w:r>
      <w:r>
        <w:rPr>
          <w:rFonts w:eastAsia="Times New Roman"/>
          <w:bCs/>
          <w:szCs w:val="24"/>
        </w:rPr>
        <w:t>16.</w:t>
      </w:r>
    </w:p>
    <w:p w:rsidR="003F6BA5" w:rsidRDefault="003F6BA5" w:rsidP="003F6BA5">
      <w:pPr>
        <w:ind w:left="116" w:right="11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Ovim člankom određuje se da se radna mjesta i broj izvršitelja stručnih i općih poslova u Agenciji utvrđuje općim aktom Agencije. Ujedno se definira primjena relevantnih zakonskih propisa u pogledu zasnivanja i prestanka radnog odnosa, radno-pravnog položaja radnika, pitanja prava iz radnog odnosa, te pitanja plaća i ostalih materijalnih prava radnika. </w:t>
      </w:r>
    </w:p>
    <w:p w:rsidR="003F6BA5" w:rsidRDefault="003F6BA5" w:rsidP="00C1559E">
      <w:pPr>
        <w:pStyle w:val="Heading3"/>
        <w:rPr>
          <w:rFonts w:eastAsia="Times New Roman"/>
          <w:szCs w:val="24"/>
        </w:rPr>
      </w:pPr>
      <w:r>
        <w:rPr>
          <w:rFonts w:eastAsia="Calibri"/>
        </w:rPr>
        <w:t>Članak</w:t>
      </w:r>
      <w:r>
        <w:rPr>
          <w:rFonts w:eastAsia="Times New Roman"/>
          <w:spacing w:val="1"/>
          <w:szCs w:val="24"/>
        </w:rPr>
        <w:t xml:space="preserve"> </w:t>
      </w:r>
      <w:r>
        <w:rPr>
          <w:rFonts w:eastAsia="Times New Roman"/>
          <w:szCs w:val="24"/>
        </w:rPr>
        <w:t xml:space="preserve">17. </w:t>
      </w:r>
    </w:p>
    <w:p w:rsidR="003F6BA5" w:rsidRPr="00C1559E" w:rsidRDefault="003F6BA5" w:rsidP="00C1559E">
      <w:pPr>
        <w:rPr>
          <w:rFonts w:eastAsia="Times New Roman"/>
        </w:rPr>
      </w:pPr>
      <w:r>
        <w:rPr>
          <w:rFonts w:eastAsia="Times New Roman"/>
        </w:rPr>
        <w:t>Definira se obuhvat imovine Agencije te ograničenja u pogledu raspolaganja s istom koja će se pobliže utvrditi statutom Agencije.</w:t>
      </w:r>
    </w:p>
    <w:p w:rsidR="003F6BA5" w:rsidRDefault="003F6BA5" w:rsidP="00C1559E">
      <w:pPr>
        <w:pStyle w:val="Heading3"/>
        <w:rPr>
          <w:rFonts w:eastAsia="Times New Roman"/>
          <w:szCs w:val="24"/>
        </w:rPr>
      </w:pPr>
      <w:r>
        <w:rPr>
          <w:rFonts w:eastAsia="Calibri"/>
        </w:rPr>
        <w:t>Članak</w:t>
      </w:r>
      <w:r>
        <w:rPr>
          <w:rFonts w:eastAsia="Times New Roman"/>
          <w:spacing w:val="1"/>
          <w:szCs w:val="24"/>
        </w:rPr>
        <w:t xml:space="preserve"> </w:t>
      </w:r>
      <w:r>
        <w:rPr>
          <w:rFonts w:eastAsia="Times New Roman"/>
          <w:szCs w:val="24"/>
        </w:rPr>
        <w:t xml:space="preserve">18. </w:t>
      </w:r>
    </w:p>
    <w:p w:rsidR="003F6BA5" w:rsidRDefault="003F6BA5" w:rsidP="00C1559E">
      <w:pPr>
        <w:rPr>
          <w:rFonts w:eastAsia="Times New Roman"/>
        </w:rPr>
      </w:pPr>
      <w:r>
        <w:rPr>
          <w:rFonts w:eastAsia="Times New Roman"/>
        </w:rPr>
        <w:t>Određuje se odgovornost za preuzete obveze.</w:t>
      </w:r>
    </w:p>
    <w:p w:rsidR="003F6BA5" w:rsidRDefault="003F6BA5" w:rsidP="00C1559E">
      <w:pPr>
        <w:pStyle w:val="Heading3"/>
        <w:rPr>
          <w:rFonts w:eastAsia="Times New Roman"/>
          <w:szCs w:val="24"/>
        </w:rPr>
      </w:pPr>
      <w:r>
        <w:rPr>
          <w:rFonts w:eastAsia="Calibri"/>
        </w:rPr>
        <w:t>Članak</w:t>
      </w:r>
      <w:r>
        <w:rPr>
          <w:rFonts w:eastAsia="Times New Roman"/>
          <w:spacing w:val="1"/>
          <w:szCs w:val="24"/>
        </w:rPr>
        <w:t xml:space="preserve"> </w:t>
      </w:r>
      <w:r>
        <w:rPr>
          <w:rFonts w:eastAsia="Times New Roman"/>
          <w:szCs w:val="24"/>
        </w:rPr>
        <w:t xml:space="preserve">19. </w:t>
      </w:r>
    </w:p>
    <w:p w:rsidR="003F6BA5" w:rsidRDefault="003F6BA5" w:rsidP="00C1559E">
      <w:pPr>
        <w:rPr>
          <w:rFonts w:eastAsia="Times New Roman"/>
        </w:rPr>
      </w:pPr>
      <w:r>
        <w:rPr>
          <w:rFonts w:eastAsia="Times New Roman"/>
        </w:rPr>
        <w:t>Propisuje se pripajanje Agenciji Organizacijske jedinice za upravljanje strukturnim instrumentima (DEFCO), koja je trenutno dio Agencije za strukovno obrazovanje i obrazovanje odraslih, danom stupanja na snagu ovog zakona te određuje preuzimanje poslova, sredstava za rad, dokumentacije te prava i obveza čiji je nositelj do trenutka preuzimanja DEFCO, odnosno Agencija za strukovno obrazovanje i obrazovanje odraslih.</w:t>
      </w:r>
    </w:p>
    <w:p w:rsidR="003F6BA5" w:rsidRDefault="003F6BA5" w:rsidP="00C1559E">
      <w:pPr>
        <w:pStyle w:val="Heading3"/>
        <w:rPr>
          <w:rFonts w:eastAsia="Times New Roman"/>
          <w:szCs w:val="24"/>
        </w:rPr>
      </w:pPr>
      <w:r>
        <w:rPr>
          <w:rFonts w:eastAsia="Calibri"/>
        </w:rPr>
        <w:t>Članak</w:t>
      </w:r>
      <w:r>
        <w:rPr>
          <w:rFonts w:eastAsia="Times New Roman"/>
          <w:bCs/>
          <w:spacing w:val="1"/>
          <w:szCs w:val="24"/>
        </w:rPr>
        <w:t xml:space="preserve"> 20</w:t>
      </w:r>
      <w:r>
        <w:rPr>
          <w:rFonts w:eastAsia="Times New Roman"/>
          <w:bCs/>
          <w:szCs w:val="24"/>
        </w:rPr>
        <w:t>.</w:t>
      </w:r>
    </w:p>
    <w:p w:rsidR="003F6BA5" w:rsidRDefault="003F6BA5" w:rsidP="003F6BA5">
      <w:pPr>
        <w:ind w:left="116" w:right="112"/>
        <w:jc w:val="both"/>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Ovim</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člankom</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odre</w:t>
      </w:r>
      <w:r>
        <w:rPr>
          <w:rFonts w:ascii="Times New Roman" w:eastAsia="Times New Roman" w:hAnsi="Times New Roman" w:cs="Times New Roman"/>
          <w:spacing w:val="-2"/>
          <w:sz w:val="24"/>
          <w:szCs w:val="24"/>
        </w:rPr>
        <w:t>đuje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rok</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imenovanje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članova</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novog</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Upravnog</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vijeća,</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status</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pacing w:val="-1"/>
          <w:sz w:val="24"/>
          <w:szCs w:val="24"/>
        </w:rPr>
        <w:t>dosadašnjeg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Upravnog</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vijeća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vremenu</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od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donošenja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ovoga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Zakona</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imenovanja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novog</w:t>
      </w:r>
      <w:r>
        <w:rPr>
          <w:rFonts w:ascii="Times New Roman" w:eastAsia="Times New Roman" w:hAnsi="Times New Roman" w:cs="Times New Roman"/>
          <w:spacing w:val="62"/>
          <w:sz w:val="24"/>
          <w:szCs w:val="24"/>
        </w:rPr>
        <w:t xml:space="preserve"> </w:t>
      </w:r>
      <w:r>
        <w:rPr>
          <w:rFonts w:ascii="Times New Roman" w:eastAsia="Times New Roman" w:hAnsi="Times New Roman" w:cs="Times New Roman"/>
          <w:spacing w:val="-1"/>
          <w:sz w:val="24"/>
          <w:szCs w:val="24"/>
        </w:rPr>
        <w:t>Upravnog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vijeća.</w:t>
      </w:r>
    </w:p>
    <w:p w:rsidR="003F6BA5" w:rsidRDefault="003F6BA5" w:rsidP="003F6BA5">
      <w:pPr>
        <w:ind w:left="116" w:right="11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Također se uređuje radno-pravni status osobe koja je danom stupanja na snagu ovoga Zakona zatečena na dužnosti ravnatelja Agencije.</w:t>
      </w:r>
    </w:p>
    <w:p w:rsidR="003F6BA5" w:rsidRDefault="003F6BA5" w:rsidP="00C1559E">
      <w:pPr>
        <w:pStyle w:val="Heading3"/>
        <w:rPr>
          <w:rFonts w:eastAsia="Times New Roman"/>
          <w:szCs w:val="24"/>
        </w:rPr>
      </w:pPr>
      <w:r>
        <w:rPr>
          <w:rFonts w:eastAsia="Calibri"/>
        </w:rPr>
        <w:t>Članak</w:t>
      </w:r>
      <w:r>
        <w:rPr>
          <w:rFonts w:eastAsia="Times New Roman"/>
          <w:bCs/>
          <w:spacing w:val="1"/>
          <w:szCs w:val="24"/>
        </w:rPr>
        <w:t xml:space="preserve"> 2</w:t>
      </w:r>
      <w:r>
        <w:rPr>
          <w:rFonts w:eastAsia="Times New Roman"/>
          <w:bCs/>
          <w:szCs w:val="24"/>
        </w:rPr>
        <w:t>1.</w:t>
      </w:r>
    </w:p>
    <w:p w:rsidR="003F6BA5" w:rsidRDefault="003F6BA5" w:rsidP="003F6BA5">
      <w:pPr>
        <w:ind w:left="116"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Ovim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člankom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ure</w:t>
      </w:r>
      <w:r>
        <w:rPr>
          <w:rFonts w:ascii="Times New Roman" w:eastAsia="Times New Roman" w:hAnsi="Times New Roman" w:cs="Times New Roman"/>
          <w:spacing w:val="-2"/>
          <w:sz w:val="24"/>
          <w:szCs w:val="24"/>
        </w:rPr>
        <w:t>đuje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uskla</w:t>
      </w:r>
      <w:r>
        <w:rPr>
          <w:rFonts w:ascii="Times New Roman" w:eastAsia="Times New Roman" w:hAnsi="Times New Roman" w:cs="Times New Roman"/>
          <w:spacing w:val="-2"/>
          <w:sz w:val="24"/>
          <w:szCs w:val="24"/>
        </w:rPr>
        <w:t>đe</w:t>
      </w:r>
      <w:r>
        <w:rPr>
          <w:rFonts w:ascii="Times New Roman" w:eastAsia="Times New Roman" w:hAnsi="Times New Roman" w:cs="Times New Roman"/>
          <w:spacing w:val="-1"/>
          <w:sz w:val="24"/>
          <w:szCs w:val="24"/>
        </w:rPr>
        <w:t>nje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statuta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drugih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općih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akata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Agencije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odredbama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ovoga</w:t>
      </w:r>
      <w:r>
        <w:rPr>
          <w:rFonts w:ascii="Times New Roman" w:eastAsia="Times New Roman" w:hAnsi="Times New Roman" w:cs="Times New Roman"/>
          <w:spacing w:val="75"/>
          <w:sz w:val="24"/>
          <w:szCs w:val="24"/>
        </w:rPr>
        <w:t xml:space="preserve"> </w:t>
      </w:r>
      <w:r>
        <w:rPr>
          <w:rFonts w:ascii="Times New Roman" w:eastAsia="Times New Roman" w:hAnsi="Times New Roman" w:cs="Times New Roman"/>
          <w:spacing w:val="-1"/>
          <w:sz w:val="24"/>
          <w:szCs w:val="24"/>
        </w:rPr>
        <w:t>Zakona.</w:t>
      </w:r>
    </w:p>
    <w:p w:rsidR="003F6BA5" w:rsidRDefault="003F6BA5" w:rsidP="00C1559E">
      <w:pPr>
        <w:pStyle w:val="Heading3"/>
        <w:rPr>
          <w:rFonts w:eastAsia="Calibri"/>
          <w:szCs w:val="22"/>
        </w:rPr>
      </w:pPr>
      <w:r>
        <w:rPr>
          <w:rFonts w:eastAsia="Calibri"/>
        </w:rPr>
        <w:t>Članak 22.</w:t>
      </w:r>
    </w:p>
    <w:p w:rsidR="003F6BA5" w:rsidRDefault="003F6BA5" w:rsidP="003F6BA5">
      <w:pPr>
        <w:ind w:left="116" w:right="11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Propisuje prestanak važenja Zakona o Agenciji za mobilnost i programe Europske unije (»Narodne novine«, br. 107/07.)</w:t>
      </w:r>
    </w:p>
    <w:p w:rsidR="003F6BA5" w:rsidRDefault="003F6BA5" w:rsidP="00C1559E">
      <w:pPr>
        <w:pStyle w:val="Heading3"/>
        <w:rPr>
          <w:rFonts w:eastAsia="Times New Roman"/>
          <w:szCs w:val="24"/>
        </w:rPr>
      </w:pPr>
      <w:r>
        <w:rPr>
          <w:rFonts w:eastAsia="Calibri"/>
        </w:rPr>
        <w:t>Članak 23</w:t>
      </w:r>
      <w:r>
        <w:rPr>
          <w:rFonts w:eastAsia="Times New Roman"/>
          <w:bCs/>
          <w:szCs w:val="24"/>
        </w:rPr>
        <w:t>.</w:t>
      </w:r>
    </w:p>
    <w:p w:rsidR="003F6BA5" w:rsidRDefault="003F6BA5" w:rsidP="003F6BA5">
      <w:pPr>
        <w:ind w:lef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Propisuje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stupanje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snagu</w:t>
      </w:r>
      <w:r>
        <w:rPr>
          <w:rFonts w:ascii="Times New Roman" w:eastAsia="Times New Roman" w:hAnsi="Times New Roman" w:cs="Times New Roman"/>
          <w:sz w:val="24"/>
          <w:szCs w:val="24"/>
        </w:rPr>
        <w:t xml:space="preserve"> ovoga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Zakona.</w:t>
      </w:r>
    </w:p>
    <w:p w:rsidR="003F6BA5" w:rsidRDefault="003F6BA5" w:rsidP="003F6BA5">
      <w:pPr>
        <w:spacing w:before="64"/>
        <w:ind w:left="116"/>
        <w:rPr>
          <w:rFonts w:ascii="Times New Roman" w:eastAsiaTheme="minorHAnsi"/>
          <w:b/>
          <w:spacing w:val="-1"/>
          <w:sz w:val="28"/>
        </w:rPr>
      </w:pPr>
    </w:p>
    <w:p w:rsidR="003F6BA5" w:rsidRDefault="003F6BA5" w:rsidP="00C1559E">
      <w:pPr>
        <w:pStyle w:val="Heading3"/>
        <w:rPr>
          <w:rFonts w:eastAsia="Times New Roman" w:hAnsi="Times New Roman" w:cs="Times New Roman"/>
        </w:rPr>
      </w:pPr>
      <w:r>
        <w:lastRenderedPageBreak/>
        <w:t>Prilog:</w:t>
      </w:r>
    </w:p>
    <w:p w:rsidR="003F6BA5" w:rsidRDefault="003F6BA5" w:rsidP="003F6BA5">
      <w:pPr>
        <w:tabs>
          <w:tab w:val="left" w:pos="824"/>
        </w:tabs>
        <w:ind w:left="824" w:right="103" w:hanging="708"/>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pacing w:val="-1"/>
          <w:sz w:val="24"/>
          <w:szCs w:val="24"/>
        </w:rPr>
        <w:t>Izjava</w:t>
      </w:r>
      <w:r>
        <w:rPr>
          <w:rFonts w:ascii="Times New Roman" w:hAnsi="Times New Roman"/>
          <w:spacing w:val="12"/>
          <w:sz w:val="24"/>
          <w:szCs w:val="24"/>
        </w:rPr>
        <w:t xml:space="preserve"> </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pacing w:val="-2"/>
          <w:sz w:val="24"/>
          <w:szCs w:val="24"/>
        </w:rPr>
        <w:t>uskla</w:t>
      </w:r>
      <w:r>
        <w:rPr>
          <w:rFonts w:ascii="Times New Roman" w:hAnsi="Times New Roman"/>
          <w:spacing w:val="-3"/>
          <w:sz w:val="24"/>
          <w:szCs w:val="24"/>
        </w:rPr>
        <w:t>đ</w:t>
      </w:r>
      <w:r>
        <w:rPr>
          <w:rFonts w:ascii="Times New Roman" w:hAnsi="Times New Roman"/>
          <w:spacing w:val="-2"/>
          <w:sz w:val="24"/>
          <w:szCs w:val="24"/>
        </w:rPr>
        <w:t>enosti</w:t>
      </w:r>
      <w:r>
        <w:rPr>
          <w:rFonts w:ascii="Times New Roman" w:hAnsi="Times New Roman"/>
          <w:spacing w:val="14"/>
          <w:sz w:val="24"/>
          <w:szCs w:val="24"/>
        </w:rPr>
        <w:t xml:space="preserve"> </w:t>
      </w:r>
      <w:r>
        <w:rPr>
          <w:rFonts w:ascii="Times New Roman" w:hAnsi="Times New Roman"/>
          <w:spacing w:val="-1"/>
          <w:sz w:val="24"/>
          <w:szCs w:val="24"/>
        </w:rPr>
        <w:t>prijedloga</w:t>
      </w:r>
      <w:r>
        <w:rPr>
          <w:rFonts w:ascii="Times New Roman" w:hAnsi="Times New Roman"/>
          <w:spacing w:val="12"/>
          <w:sz w:val="24"/>
          <w:szCs w:val="24"/>
        </w:rPr>
        <w:t xml:space="preserve"> </w:t>
      </w:r>
      <w:r>
        <w:rPr>
          <w:rFonts w:ascii="Times New Roman" w:hAnsi="Times New Roman"/>
          <w:spacing w:val="-1"/>
          <w:sz w:val="24"/>
          <w:szCs w:val="24"/>
        </w:rPr>
        <w:t>propisa</w:t>
      </w:r>
      <w:r>
        <w:rPr>
          <w:rFonts w:ascii="Times New Roman" w:hAnsi="Times New Roman"/>
          <w:spacing w:val="13"/>
          <w:sz w:val="24"/>
          <w:szCs w:val="24"/>
        </w:rPr>
        <w:t xml:space="preserve"> </w:t>
      </w:r>
      <w:r>
        <w:rPr>
          <w:rFonts w:ascii="Times New Roman" w:hAnsi="Times New Roman"/>
          <w:sz w:val="24"/>
          <w:szCs w:val="24"/>
        </w:rPr>
        <w:t>s</w:t>
      </w:r>
      <w:r>
        <w:rPr>
          <w:rFonts w:ascii="Times New Roman" w:hAnsi="Times New Roman"/>
          <w:spacing w:val="13"/>
          <w:sz w:val="24"/>
          <w:szCs w:val="24"/>
        </w:rPr>
        <w:t xml:space="preserve"> </w:t>
      </w:r>
      <w:r>
        <w:rPr>
          <w:rFonts w:ascii="Times New Roman" w:hAnsi="Times New Roman"/>
          <w:spacing w:val="-1"/>
          <w:sz w:val="24"/>
          <w:szCs w:val="24"/>
        </w:rPr>
        <w:t>pravnom</w:t>
      </w:r>
      <w:r>
        <w:rPr>
          <w:rFonts w:ascii="Times New Roman" w:hAnsi="Times New Roman"/>
          <w:spacing w:val="10"/>
          <w:sz w:val="24"/>
          <w:szCs w:val="24"/>
        </w:rPr>
        <w:t xml:space="preserve"> </w:t>
      </w:r>
      <w:r>
        <w:rPr>
          <w:rFonts w:ascii="Times New Roman" w:hAnsi="Times New Roman"/>
          <w:spacing w:val="-1"/>
          <w:sz w:val="24"/>
          <w:szCs w:val="24"/>
        </w:rPr>
        <w:t>stečevinom</w:t>
      </w:r>
      <w:r>
        <w:rPr>
          <w:rFonts w:ascii="Times New Roman" w:hAnsi="Times New Roman"/>
          <w:spacing w:val="11"/>
          <w:sz w:val="24"/>
          <w:szCs w:val="24"/>
        </w:rPr>
        <w:t xml:space="preserve"> </w:t>
      </w:r>
      <w:r>
        <w:rPr>
          <w:rFonts w:ascii="Times New Roman" w:hAnsi="Times New Roman"/>
          <w:spacing w:val="-1"/>
          <w:sz w:val="24"/>
          <w:szCs w:val="24"/>
        </w:rPr>
        <w:t>Europske</w:t>
      </w:r>
      <w:r>
        <w:rPr>
          <w:rFonts w:ascii="Times New Roman" w:hAnsi="Times New Roman"/>
          <w:spacing w:val="49"/>
          <w:sz w:val="24"/>
          <w:szCs w:val="24"/>
        </w:rPr>
        <w:t xml:space="preserve"> </w:t>
      </w:r>
      <w:r>
        <w:rPr>
          <w:rFonts w:ascii="Times New Roman" w:hAnsi="Times New Roman"/>
          <w:spacing w:val="-1"/>
          <w:sz w:val="24"/>
          <w:szCs w:val="24"/>
        </w:rPr>
        <w:t>unije</w:t>
      </w:r>
    </w:p>
    <w:p w:rsidR="003F6BA5" w:rsidRDefault="003F6BA5" w:rsidP="003F6BA5">
      <w:pPr>
        <w:spacing w:before="100" w:beforeAutospacing="1" w:after="100" w:afterAutospacing="1" w:line="240" w:lineRule="auto"/>
        <w:rPr>
          <w:rFonts w:ascii="Times New Roman" w:eastAsia="Times New Roman" w:hAnsi="Times New Roman" w:cs="Times New Roman"/>
          <w:sz w:val="24"/>
          <w:szCs w:val="24"/>
          <w:lang w:eastAsia="hr-HR"/>
        </w:rPr>
      </w:pPr>
    </w:p>
    <w:p w:rsidR="003F6BA5" w:rsidRDefault="003F6BA5" w:rsidP="003F6BA5">
      <w:pPr>
        <w:rPr>
          <w:rFonts w:eastAsiaTheme="minorHAnsi"/>
        </w:rPr>
      </w:pPr>
    </w:p>
    <w:p w:rsidR="00404929" w:rsidRDefault="00404929"/>
    <w:sectPr w:rsidR="00404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465285"/>
    <w:multiLevelType w:val="hybridMultilevel"/>
    <w:tmpl w:val="FF72660A"/>
    <w:lvl w:ilvl="0" w:tplc="19D443D4">
      <w:start w:val="1"/>
      <w:numFmt w:val="bullet"/>
      <w:lvlText w:val="-"/>
      <w:lvlJc w:val="left"/>
      <w:pPr>
        <w:ind w:left="1249" w:hanging="425"/>
      </w:pPr>
      <w:rPr>
        <w:rFonts w:ascii="Arial" w:eastAsia="Arial" w:hAnsi="Arial" w:cs="Times New Roman" w:hint="default"/>
        <w:sz w:val="24"/>
        <w:szCs w:val="24"/>
      </w:rPr>
    </w:lvl>
    <w:lvl w:ilvl="1" w:tplc="7708CDC4">
      <w:start w:val="1"/>
      <w:numFmt w:val="bullet"/>
      <w:lvlText w:val="•"/>
      <w:lvlJc w:val="left"/>
      <w:pPr>
        <w:ind w:left="2054" w:hanging="425"/>
      </w:pPr>
    </w:lvl>
    <w:lvl w:ilvl="2" w:tplc="88B4FA68">
      <w:start w:val="1"/>
      <w:numFmt w:val="bullet"/>
      <w:lvlText w:val="•"/>
      <w:lvlJc w:val="left"/>
      <w:pPr>
        <w:ind w:left="2860" w:hanging="425"/>
      </w:pPr>
    </w:lvl>
    <w:lvl w:ilvl="3" w:tplc="FB661274">
      <w:start w:val="1"/>
      <w:numFmt w:val="bullet"/>
      <w:lvlText w:val="•"/>
      <w:lvlJc w:val="left"/>
      <w:pPr>
        <w:ind w:left="3666" w:hanging="425"/>
      </w:pPr>
    </w:lvl>
    <w:lvl w:ilvl="4" w:tplc="6A942B86">
      <w:start w:val="1"/>
      <w:numFmt w:val="bullet"/>
      <w:lvlText w:val="•"/>
      <w:lvlJc w:val="left"/>
      <w:pPr>
        <w:ind w:left="4472" w:hanging="425"/>
      </w:pPr>
    </w:lvl>
    <w:lvl w:ilvl="5" w:tplc="278ED88C">
      <w:start w:val="1"/>
      <w:numFmt w:val="bullet"/>
      <w:lvlText w:val="•"/>
      <w:lvlJc w:val="left"/>
      <w:pPr>
        <w:ind w:left="5277" w:hanging="425"/>
      </w:pPr>
    </w:lvl>
    <w:lvl w:ilvl="6" w:tplc="230849C6">
      <w:start w:val="1"/>
      <w:numFmt w:val="bullet"/>
      <w:lvlText w:val="•"/>
      <w:lvlJc w:val="left"/>
      <w:pPr>
        <w:ind w:left="6083" w:hanging="425"/>
      </w:pPr>
    </w:lvl>
    <w:lvl w:ilvl="7" w:tplc="C6AC3A66">
      <w:start w:val="1"/>
      <w:numFmt w:val="bullet"/>
      <w:lvlText w:val="•"/>
      <w:lvlJc w:val="left"/>
      <w:pPr>
        <w:ind w:left="6889" w:hanging="425"/>
      </w:pPr>
    </w:lvl>
    <w:lvl w:ilvl="8" w:tplc="BBF08654">
      <w:start w:val="1"/>
      <w:numFmt w:val="bullet"/>
      <w:lvlText w:val="•"/>
      <w:lvlJc w:val="left"/>
      <w:pPr>
        <w:ind w:left="7694" w:hanging="425"/>
      </w:pPr>
    </w:lvl>
  </w:abstractNum>
  <w:abstractNum w:abstractNumId="1">
    <w:nsid w:val="60F44F08"/>
    <w:multiLevelType w:val="hybridMultilevel"/>
    <w:tmpl w:val="3D3A2AAA"/>
    <w:lvl w:ilvl="0" w:tplc="0F6E3FB8">
      <w:start w:val="1"/>
      <w:numFmt w:val="upperRoman"/>
      <w:lvlText w:val="%1."/>
      <w:lvlJc w:val="left"/>
      <w:pPr>
        <w:ind w:left="824" w:hanging="708"/>
      </w:pPr>
      <w:rPr>
        <w:rFonts w:ascii="Times New Roman" w:eastAsia="Times New Roman" w:hAnsi="Times New Roman" w:cs="Times New Roman" w:hint="default"/>
        <w:b/>
        <w:bCs/>
        <w:sz w:val="24"/>
        <w:szCs w:val="24"/>
      </w:rPr>
    </w:lvl>
    <w:lvl w:ilvl="1" w:tplc="F856BB4C">
      <w:start w:val="1"/>
      <w:numFmt w:val="bullet"/>
      <w:lvlText w:val="-"/>
      <w:lvlJc w:val="left"/>
      <w:pPr>
        <w:ind w:left="836" w:hanging="348"/>
      </w:pPr>
      <w:rPr>
        <w:rFonts w:ascii="Arial" w:eastAsia="Arial" w:hAnsi="Arial" w:cs="Times New Roman" w:hint="default"/>
        <w:sz w:val="24"/>
        <w:szCs w:val="24"/>
      </w:rPr>
    </w:lvl>
    <w:lvl w:ilvl="2" w:tplc="F072E73C">
      <w:start w:val="1"/>
      <w:numFmt w:val="bullet"/>
      <w:lvlText w:val="•"/>
      <w:lvlJc w:val="left"/>
      <w:pPr>
        <w:ind w:left="1777" w:hanging="348"/>
      </w:pPr>
    </w:lvl>
    <w:lvl w:ilvl="3" w:tplc="9F4CD59C">
      <w:start w:val="1"/>
      <w:numFmt w:val="bullet"/>
      <w:lvlText w:val="•"/>
      <w:lvlJc w:val="left"/>
      <w:pPr>
        <w:ind w:left="2718" w:hanging="348"/>
      </w:pPr>
    </w:lvl>
    <w:lvl w:ilvl="4" w:tplc="50CCF1BA">
      <w:start w:val="1"/>
      <w:numFmt w:val="bullet"/>
      <w:lvlText w:val="•"/>
      <w:lvlJc w:val="left"/>
      <w:pPr>
        <w:ind w:left="3659" w:hanging="348"/>
      </w:pPr>
    </w:lvl>
    <w:lvl w:ilvl="5" w:tplc="11BCDD28">
      <w:start w:val="1"/>
      <w:numFmt w:val="bullet"/>
      <w:lvlText w:val="•"/>
      <w:lvlJc w:val="left"/>
      <w:pPr>
        <w:ind w:left="4600" w:hanging="348"/>
      </w:pPr>
    </w:lvl>
    <w:lvl w:ilvl="6" w:tplc="031A47F4">
      <w:start w:val="1"/>
      <w:numFmt w:val="bullet"/>
      <w:lvlText w:val="•"/>
      <w:lvlJc w:val="left"/>
      <w:pPr>
        <w:ind w:left="5541" w:hanging="348"/>
      </w:pPr>
    </w:lvl>
    <w:lvl w:ilvl="7" w:tplc="ACD01940">
      <w:start w:val="1"/>
      <w:numFmt w:val="bullet"/>
      <w:lvlText w:val="•"/>
      <w:lvlJc w:val="left"/>
      <w:pPr>
        <w:ind w:left="6483" w:hanging="348"/>
      </w:pPr>
    </w:lvl>
    <w:lvl w:ilvl="8" w:tplc="FE9EB934">
      <w:start w:val="1"/>
      <w:numFmt w:val="bullet"/>
      <w:lvlText w:val="•"/>
      <w:lvlJc w:val="left"/>
      <w:pPr>
        <w:ind w:left="7424" w:hanging="348"/>
      </w:pPr>
    </w:lvl>
  </w:abstractNum>
  <w:abstractNum w:abstractNumId="2">
    <w:nsid w:val="617A53EB"/>
    <w:multiLevelType w:val="hybridMultilevel"/>
    <w:tmpl w:val="2DCC685C"/>
    <w:lvl w:ilvl="0" w:tplc="F9829768">
      <w:start w:val="1"/>
      <w:numFmt w:val="bullet"/>
      <w:lvlText w:val="-"/>
      <w:lvlJc w:val="left"/>
      <w:pPr>
        <w:ind w:left="836" w:hanging="348"/>
      </w:pPr>
      <w:rPr>
        <w:rFonts w:ascii="Arial" w:eastAsia="Arial" w:hAnsi="Arial" w:cs="Times New Roman" w:hint="default"/>
        <w:sz w:val="24"/>
        <w:szCs w:val="24"/>
      </w:rPr>
    </w:lvl>
    <w:lvl w:ilvl="1" w:tplc="EC005BB8">
      <w:start w:val="1"/>
      <w:numFmt w:val="bullet"/>
      <w:lvlText w:val="•"/>
      <w:lvlJc w:val="left"/>
      <w:pPr>
        <w:ind w:left="1683" w:hanging="348"/>
      </w:pPr>
    </w:lvl>
    <w:lvl w:ilvl="2" w:tplc="19A40754">
      <w:start w:val="1"/>
      <w:numFmt w:val="bullet"/>
      <w:lvlText w:val="•"/>
      <w:lvlJc w:val="left"/>
      <w:pPr>
        <w:ind w:left="2530" w:hanging="348"/>
      </w:pPr>
    </w:lvl>
    <w:lvl w:ilvl="3" w:tplc="95464762">
      <w:start w:val="1"/>
      <w:numFmt w:val="bullet"/>
      <w:lvlText w:val="•"/>
      <w:lvlJc w:val="left"/>
      <w:pPr>
        <w:ind w:left="3377" w:hanging="348"/>
      </w:pPr>
    </w:lvl>
    <w:lvl w:ilvl="4" w:tplc="0E9CFAE0">
      <w:start w:val="1"/>
      <w:numFmt w:val="bullet"/>
      <w:lvlText w:val="•"/>
      <w:lvlJc w:val="left"/>
      <w:pPr>
        <w:ind w:left="4224" w:hanging="348"/>
      </w:pPr>
    </w:lvl>
    <w:lvl w:ilvl="5" w:tplc="2AA2F470">
      <w:start w:val="1"/>
      <w:numFmt w:val="bullet"/>
      <w:lvlText w:val="•"/>
      <w:lvlJc w:val="left"/>
      <w:pPr>
        <w:ind w:left="5071" w:hanging="348"/>
      </w:pPr>
    </w:lvl>
    <w:lvl w:ilvl="6" w:tplc="22AC6F4C">
      <w:start w:val="1"/>
      <w:numFmt w:val="bullet"/>
      <w:lvlText w:val="•"/>
      <w:lvlJc w:val="left"/>
      <w:pPr>
        <w:ind w:left="5918" w:hanging="348"/>
      </w:pPr>
    </w:lvl>
    <w:lvl w:ilvl="7" w:tplc="1BDC34F2">
      <w:start w:val="1"/>
      <w:numFmt w:val="bullet"/>
      <w:lvlText w:val="•"/>
      <w:lvlJc w:val="left"/>
      <w:pPr>
        <w:ind w:left="6765" w:hanging="348"/>
      </w:pPr>
    </w:lvl>
    <w:lvl w:ilvl="8" w:tplc="B240DA92">
      <w:start w:val="1"/>
      <w:numFmt w:val="bullet"/>
      <w:lvlText w:val="•"/>
      <w:lvlJc w:val="left"/>
      <w:pPr>
        <w:ind w:left="7612" w:hanging="348"/>
      </w:pPr>
    </w:lvl>
  </w:abstractNum>
  <w:abstractNum w:abstractNumId="3">
    <w:nsid w:val="62581C6E"/>
    <w:multiLevelType w:val="hybridMultilevel"/>
    <w:tmpl w:val="DF2EACC6"/>
    <w:lvl w:ilvl="0" w:tplc="CE483DCC">
      <w:start w:val="2"/>
      <w:numFmt w:val="decimal"/>
      <w:lvlText w:val="(%1)"/>
      <w:lvlJc w:val="left"/>
      <w:pPr>
        <w:ind w:left="116" w:hanging="339"/>
      </w:pPr>
      <w:rPr>
        <w:rFonts w:ascii="Times New Roman" w:eastAsia="Times New Roman" w:hAnsi="Times New Roman" w:cs="Times New Roman" w:hint="default"/>
        <w:sz w:val="24"/>
        <w:szCs w:val="24"/>
      </w:rPr>
    </w:lvl>
    <w:lvl w:ilvl="1" w:tplc="38C8C134">
      <w:start w:val="1"/>
      <w:numFmt w:val="bullet"/>
      <w:lvlText w:val="-"/>
      <w:lvlJc w:val="left"/>
      <w:pPr>
        <w:ind w:left="1249" w:hanging="425"/>
      </w:pPr>
      <w:rPr>
        <w:rFonts w:ascii="Arial" w:eastAsia="Arial" w:hAnsi="Arial" w:cs="Times New Roman" w:hint="default"/>
        <w:sz w:val="24"/>
        <w:szCs w:val="24"/>
      </w:rPr>
    </w:lvl>
    <w:lvl w:ilvl="2" w:tplc="67407ED8">
      <w:start w:val="1"/>
      <w:numFmt w:val="bullet"/>
      <w:lvlText w:val="•"/>
      <w:lvlJc w:val="left"/>
      <w:pPr>
        <w:ind w:left="2144" w:hanging="425"/>
      </w:pPr>
    </w:lvl>
    <w:lvl w:ilvl="3" w:tplc="8A0EABCA">
      <w:start w:val="1"/>
      <w:numFmt w:val="bullet"/>
      <w:lvlText w:val="•"/>
      <w:lvlJc w:val="left"/>
      <w:pPr>
        <w:ind w:left="3039" w:hanging="425"/>
      </w:pPr>
    </w:lvl>
    <w:lvl w:ilvl="4" w:tplc="CFCC6298">
      <w:start w:val="1"/>
      <w:numFmt w:val="bullet"/>
      <w:lvlText w:val="•"/>
      <w:lvlJc w:val="left"/>
      <w:pPr>
        <w:ind w:left="3934" w:hanging="425"/>
      </w:pPr>
    </w:lvl>
    <w:lvl w:ilvl="5" w:tplc="D826CDDE">
      <w:start w:val="1"/>
      <w:numFmt w:val="bullet"/>
      <w:lvlText w:val="•"/>
      <w:lvlJc w:val="left"/>
      <w:pPr>
        <w:ind w:left="4830" w:hanging="425"/>
      </w:pPr>
    </w:lvl>
    <w:lvl w:ilvl="6" w:tplc="59C8D500">
      <w:start w:val="1"/>
      <w:numFmt w:val="bullet"/>
      <w:lvlText w:val="•"/>
      <w:lvlJc w:val="left"/>
      <w:pPr>
        <w:ind w:left="5725" w:hanging="425"/>
      </w:pPr>
    </w:lvl>
    <w:lvl w:ilvl="7" w:tplc="F9C80E98">
      <w:start w:val="1"/>
      <w:numFmt w:val="bullet"/>
      <w:lvlText w:val="•"/>
      <w:lvlJc w:val="left"/>
      <w:pPr>
        <w:ind w:left="6620" w:hanging="425"/>
      </w:pPr>
    </w:lvl>
    <w:lvl w:ilvl="8" w:tplc="59568F16">
      <w:start w:val="1"/>
      <w:numFmt w:val="bullet"/>
      <w:lvlText w:val="•"/>
      <w:lvlJc w:val="left"/>
      <w:pPr>
        <w:ind w:left="7515" w:hanging="425"/>
      </w:pPr>
    </w:lvl>
  </w:abstractNum>
  <w:abstractNum w:abstractNumId="4">
    <w:nsid w:val="701E0DE5"/>
    <w:multiLevelType w:val="hybridMultilevel"/>
    <w:tmpl w:val="852A0876"/>
    <w:lvl w:ilvl="0" w:tplc="1576B330">
      <w:start w:val="7"/>
      <w:numFmt w:val="decimal"/>
      <w:lvlText w:val="(%1)"/>
      <w:lvlJc w:val="left"/>
      <w:pPr>
        <w:ind w:left="116" w:hanging="355"/>
      </w:pPr>
      <w:rPr>
        <w:rFonts w:ascii="Times New Roman" w:eastAsia="Times New Roman" w:hAnsi="Times New Roman" w:cs="Times New Roman" w:hint="default"/>
        <w:sz w:val="24"/>
        <w:szCs w:val="24"/>
      </w:rPr>
    </w:lvl>
    <w:lvl w:ilvl="1" w:tplc="D4F420E6">
      <w:start w:val="1"/>
      <w:numFmt w:val="bullet"/>
      <w:lvlText w:val="-"/>
      <w:lvlJc w:val="left"/>
      <w:pPr>
        <w:ind w:left="1249" w:hanging="425"/>
      </w:pPr>
      <w:rPr>
        <w:rFonts w:ascii="Arial" w:eastAsia="Arial" w:hAnsi="Arial" w:cs="Times New Roman" w:hint="default"/>
        <w:sz w:val="24"/>
        <w:szCs w:val="24"/>
      </w:rPr>
    </w:lvl>
    <w:lvl w:ilvl="2" w:tplc="7BD88A56">
      <w:start w:val="1"/>
      <w:numFmt w:val="bullet"/>
      <w:lvlText w:val="•"/>
      <w:lvlJc w:val="left"/>
      <w:pPr>
        <w:ind w:left="2144" w:hanging="425"/>
      </w:pPr>
    </w:lvl>
    <w:lvl w:ilvl="3" w:tplc="7004B81E">
      <w:start w:val="1"/>
      <w:numFmt w:val="bullet"/>
      <w:lvlText w:val="•"/>
      <w:lvlJc w:val="left"/>
      <w:pPr>
        <w:ind w:left="3039" w:hanging="425"/>
      </w:pPr>
    </w:lvl>
    <w:lvl w:ilvl="4" w:tplc="E7845BC8">
      <w:start w:val="1"/>
      <w:numFmt w:val="bullet"/>
      <w:lvlText w:val="•"/>
      <w:lvlJc w:val="left"/>
      <w:pPr>
        <w:ind w:left="3934" w:hanging="425"/>
      </w:pPr>
    </w:lvl>
    <w:lvl w:ilvl="5" w:tplc="82D21D8E">
      <w:start w:val="1"/>
      <w:numFmt w:val="bullet"/>
      <w:lvlText w:val="•"/>
      <w:lvlJc w:val="left"/>
      <w:pPr>
        <w:ind w:left="4830" w:hanging="425"/>
      </w:pPr>
    </w:lvl>
    <w:lvl w:ilvl="6" w:tplc="361E8E46">
      <w:start w:val="1"/>
      <w:numFmt w:val="bullet"/>
      <w:lvlText w:val="•"/>
      <w:lvlJc w:val="left"/>
      <w:pPr>
        <w:ind w:left="5725" w:hanging="425"/>
      </w:pPr>
    </w:lvl>
    <w:lvl w:ilvl="7" w:tplc="BD82BA66">
      <w:start w:val="1"/>
      <w:numFmt w:val="bullet"/>
      <w:lvlText w:val="•"/>
      <w:lvlJc w:val="left"/>
      <w:pPr>
        <w:ind w:left="6620" w:hanging="425"/>
      </w:pPr>
    </w:lvl>
    <w:lvl w:ilvl="8" w:tplc="8826C2B6">
      <w:start w:val="1"/>
      <w:numFmt w:val="bullet"/>
      <w:lvlText w:val="•"/>
      <w:lvlJc w:val="left"/>
      <w:pPr>
        <w:ind w:left="7515" w:hanging="425"/>
      </w:pPr>
    </w:lvl>
  </w:abstractNum>
  <w:abstractNum w:abstractNumId="5">
    <w:nsid w:val="72271837"/>
    <w:multiLevelType w:val="hybridMultilevel"/>
    <w:tmpl w:val="96ACD026"/>
    <w:lvl w:ilvl="0" w:tplc="292846B8">
      <w:start w:val="2"/>
      <w:numFmt w:val="upperRoman"/>
      <w:lvlText w:val="%1."/>
      <w:lvlJc w:val="left"/>
      <w:pPr>
        <w:ind w:left="1424" w:hanging="720"/>
      </w:pPr>
    </w:lvl>
    <w:lvl w:ilvl="1" w:tplc="041A0019">
      <w:start w:val="1"/>
      <w:numFmt w:val="lowerLetter"/>
      <w:lvlText w:val="%2."/>
      <w:lvlJc w:val="left"/>
      <w:pPr>
        <w:ind w:left="1784" w:hanging="360"/>
      </w:pPr>
    </w:lvl>
    <w:lvl w:ilvl="2" w:tplc="041A001B">
      <w:start w:val="1"/>
      <w:numFmt w:val="lowerRoman"/>
      <w:lvlText w:val="%3."/>
      <w:lvlJc w:val="right"/>
      <w:pPr>
        <w:ind w:left="2504" w:hanging="180"/>
      </w:pPr>
    </w:lvl>
    <w:lvl w:ilvl="3" w:tplc="041A000F">
      <w:start w:val="1"/>
      <w:numFmt w:val="decimal"/>
      <w:lvlText w:val="%4."/>
      <w:lvlJc w:val="left"/>
      <w:pPr>
        <w:ind w:left="3224" w:hanging="360"/>
      </w:pPr>
    </w:lvl>
    <w:lvl w:ilvl="4" w:tplc="041A0019">
      <w:start w:val="1"/>
      <w:numFmt w:val="lowerLetter"/>
      <w:lvlText w:val="%5."/>
      <w:lvlJc w:val="left"/>
      <w:pPr>
        <w:ind w:left="3944" w:hanging="360"/>
      </w:pPr>
    </w:lvl>
    <w:lvl w:ilvl="5" w:tplc="041A001B">
      <w:start w:val="1"/>
      <w:numFmt w:val="lowerRoman"/>
      <w:lvlText w:val="%6."/>
      <w:lvlJc w:val="right"/>
      <w:pPr>
        <w:ind w:left="4664" w:hanging="180"/>
      </w:pPr>
    </w:lvl>
    <w:lvl w:ilvl="6" w:tplc="041A000F">
      <w:start w:val="1"/>
      <w:numFmt w:val="decimal"/>
      <w:lvlText w:val="%7."/>
      <w:lvlJc w:val="left"/>
      <w:pPr>
        <w:ind w:left="5384" w:hanging="360"/>
      </w:pPr>
    </w:lvl>
    <w:lvl w:ilvl="7" w:tplc="041A0019">
      <w:start w:val="1"/>
      <w:numFmt w:val="lowerLetter"/>
      <w:lvlText w:val="%8."/>
      <w:lvlJc w:val="left"/>
      <w:pPr>
        <w:ind w:left="6104" w:hanging="360"/>
      </w:pPr>
    </w:lvl>
    <w:lvl w:ilvl="8" w:tplc="041A001B">
      <w:start w:val="1"/>
      <w:numFmt w:val="lowerRoman"/>
      <w:lvlText w:val="%9."/>
      <w:lvlJc w:val="right"/>
      <w:pPr>
        <w:ind w:left="6824" w:hanging="180"/>
      </w:p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lvlOverride w:ilvl="1"/>
    <w:lvlOverride w:ilvl="2"/>
    <w:lvlOverride w:ilvl="3"/>
    <w:lvlOverride w:ilvl="4"/>
    <w:lvlOverride w:ilvl="5"/>
    <w:lvlOverride w:ilvl="6"/>
    <w:lvlOverride w:ilvl="7"/>
    <w:lvlOverride w:ilvl="8"/>
  </w:num>
  <w:num w:numId="5">
    <w:abstractNumId w:val="0"/>
  </w:num>
  <w:num w:numId="6">
    <w:abstractNumId w:val="0"/>
    <w:lvlOverride w:ilvl="0"/>
    <w:lvlOverride w:ilvl="1"/>
    <w:lvlOverride w:ilvl="2"/>
    <w:lvlOverride w:ilvl="3"/>
    <w:lvlOverride w:ilvl="4"/>
    <w:lvlOverride w:ilvl="5"/>
    <w:lvlOverride w:ilvl="6"/>
    <w:lvlOverride w:ilvl="7"/>
    <w:lvlOverride w:ilvl="8"/>
  </w:num>
  <w:num w:numId="7">
    <w:abstractNumId w:val="5"/>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2"/>
    </w:lvlOverride>
    <w:lvlOverride w:ilvl="1"/>
    <w:lvlOverride w:ilvl="2"/>
    <w:lvlOverride w:ilvl="3"/>
    <w:lvlOverride w:ilvl="4"/>
    <w:lvlOverride w:ilvl="5"/>
    <w:lvlOverride w:ilvl="6"/>
    <w:lvlOverride w:ilvl="7"/>
    <w:lvlOverride w:ilvl="8"/>
  </w:num>
  <w:num w:numId="11">
    <w:abstractNumId w:val="4"/>
  </w:num>
  <w:num w:numId="12">
    <w:abstractNumId w:val="4"/>
    <w:lvlOverride w:ilvl="0">
      <w:startOverride w:val="7"/>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8B"/>
    <w:rsid w:val="003F6BA5"/>
    <w:rsid w:val="00404929"/>
    <w:rsid w:val="00C1559E"/>
    <w:rsid w:val="00DF38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47F4E-AF83-4D91-ADF1-8A8A9B85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A5"/>
  </w:style>
  <w:style w:type="paragraph" w:styleId="Heading1">
    <w:name w:val="heading 1"/>
    <w:basedOn w:val="Normal"/>
    <w:next w:val="Normal"/>
    <w:link w:val="Heading1Char"/>
    <w:uiPriority w:val="9"/>
    <w:qFormat/>
    <w:rsid w:val="003F6BA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3F6BA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F6BA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F6BA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F6BA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F6BA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F6BA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F6BA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F6BA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BA5"/>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3F6BA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F6BA5"/>
    <w:rPr>
      <w:rFonts w:asciiTheme="majorHAnsi" w:eastAsiaTheme="majorEastAsia" w:hAnsiTheme="majorHAnsi" w:cstheme="majorBidi"/>
      <w:color w:val="2E74B5" w:themeColor="accent1" w:themeShade="BF"/>
      <w:sz w:val="28"/>
      <w:szCs w:val="28"/>
    </w:rPr>
  </w:style>
  <w:style w:type="character" w:styleId="Hyperlink">
    <w:name w:val="Hyperlink"/>
    <w:basedOn w:val="DefaultParagraphFont"/>
    <w:uiPriority w:val="99"/>
    <w:semiHidden/>
    <w:unhideWhenUsed/>
    <w:rsid w:val="003F6BA5"/>
    <w:rPr>
      <w:color w:val="0000FF"/>
      <w:u w:val="single"/>
    </w:rPr>
  </w:style>
  <w:style w:type="character" w:styleId="FollowedHyperlink">
    <w:name w:val="FollowedHyperlink"/>
    <w:basedOn w:val="DefaultParagraphFont"/>
    <w:uiPriority w:val="99"/>
    <w:semiHidden/>
    <w:unhideWhenUsed/>
    <w:rsid w:val="003F6BA5"/>
    <w:rPr>
      <w:color w:val="954F72" w:themeColor="followedHyperlink"/>
      <w:u w:val="single"/>
    </w:rPr>
  </w:style>
  <w:style w:type="paragraph" w:styleId="NormalWeb">
    <w:name w:val="Normal (Web)"/>
    <w:basedOn w:val="Normal"/>
    <w:uiPriority w:val="99"/>
    <w:semiHidden/>
    <w:unhideWhenUsed/>
    <w:rsid w:val="003F6BA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CommentText">
    <w:name w:val="annotation text"/>
    <w:basedOn w:val="Normal"/>
    <w:link w:val="CommentTextChar1"/>
    <w:uiPriority w:val="99"/>
    <w:semiHidden/>
    <w:unhideWhenUsed/>
    <w:rsid w:val="003F6BA5"/>
    <w:pPr>
      <w:spacing w:line="240" w:lineRule="auto"/>
    </w:pPr>
    <w:rPr>
      <w:sz w:val="20"/>
      <w:szCs w:val="20"/>
    </w:rPr>
  </w:style>
  <w:style w:type="character" w:customStyle="1" w:styleId="CommentTextChar">
    <w:name w:val="Comment Text Char"/>
    <w:basedOn w:val="DefaultParagraphFont"/>
    <w:link w:val="CommentText1"/>
    <w:uiPriority w:val="99"/>
    <w:semiHidden/>
    <w:rsid w:val="003F6BA5"/>
    <w:rPr>
      <w:sz w:val="20"/>
      <w:szCs w:val="20"/>
    </w:rPr>
  </w:style>
  <w:style w:type="paragraph" w:styleId="Header">
    <w:name w:val="header"/>
    <w:basedOn w:val="Normal"/>
    <w:link w:val="HeaderChar1"/>
    <w:uiPriority w:val="99"/>
    <w:semiHidden/>
    <w:unhideWhenUsed/>
    <w:rsid w:val="003F6BA5"/>
    <w:pPr>
      <w:tabs>
        <w:tab w:val="center" w:pos="4536"/>
        <w:tab w:val="right" w:pos="9072"/>
      </w:tabs>
      <w:spacing w:after="0" w:line="240" w:lineRule="auto"/>
    </w:pPr>
  </w:style>
  <w:style w:type="character" w:customStyle="1" w:styleId="HeaderChar">
    <w:name w:val="Header Char"/>
    <w:basedOn w:val="DefaultParagraphFont"/>
    <w:link w:val="Header1"/>
    <w:uiPriority w:val="99"/>
    <w:semiHidden/>
    <w:rsid w:val="003F6BA5"/>
  </w:style>
  <w:style w:type="paragraph" w:styleId="Footer">
    <w:name w:val="footer"/>
    <w:basedOn w:val="Normal"/>
    <w:link w:val="FooterChar1"/>
    <w:uiPriority w:val="99"/>
    <w:semiHidden/>
    <w:unhideWhenUsed/>
    <w:rsid w:val="003F6BA5"/>
    <w:pPr>
      <w:tabs>
        <w:tab w:val="center" w:pos="4536"/>
        <w:tab w:val="right" w:pos="9072"/>
      </w:tabs>
      <w:spacing w:after="0" w:line="240" w:lineRule="auto"/>
    </w:pPr>
  </w:style>
  <w:style w:type="character" w:customStyle="1" w:styleId="FooterChar">
    <w:name w:val="Footer Char"/>
    <w:basedOn w:val="DefaultParagraphFont"/>
    <w:link w:val="Footer1"/>
    <w:uiPriority w:val="99"/>
    <w:semiHidden/>
    <w:rsid w:val="003F6BA5"/>
  </w:style>
  <w:style w:type="paragraph" w:styleId="BodyText">
    <w:name w:val="Body Text"/>
    <w:basedOn w:val="Normal"/>
    <w:link w:val="BodyTextChar"/>
    <w:uiPriority w:val="1"/>
    <w:semiHidden/>
    <w:unhideWhenUsed/>
    <w:rsid w:val="003F6BA5"/>
    <w:pPr>
      <w:widowControl w:val="0"/>
      <w:spacing w:after="0" w:line="240" w:lineRule="auto"/>
      <w:ind w:left="116"/>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3F6BA5"/>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3F6BA5"/>
    <w:rPr>
      <w:b/>
      <w:bCs/>
    </w:rPr>
  </w:style>
  <w:style w:type="character" w:customStyle="1" w:styleId="CommentSubjectChar">
    <w:name w:val="Comment Subject Char"/>
    <w:basedOn w:val="CommentTextChar"/>
    <w:link w:val="CommentSubject"/>
    <w:uiPriority w:val="99"/>
    <w:semiHidden/>
    <w:rsid w:val="003F6BA5"/>
    <w:rPr>
      <w:b/>
      <w:bCs/>
      <w:sz w:val="20"/>
      <w:szCs w:val="20"/>
    </w:rPr>
  </w:style>
  <w:style w:type="paragraph" w:styleId="BalloonText">
    <w:name w:val="Balloon Text"/>
    <w:basedOn w:val="Normal"/>
    <w:link w:val="BalloonTextChar"/>
    <w:uiPriority w:val="99"/>
    <w:semiHidden/>
    <w:unhideWhenUsed/>
    <w:rsid w:val="003F6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BA5"/>
    <w:rPr>
      <w:rFonts w:ascii="Tahoma" w:hAnsi="Tahoma" w:cs="Tahoma"/>
      <w:sz w:val="16"/>
      <w:szCs w:val="16"/>
    </w:rPr>
  </w:style>
  <w:style w:type="paragraph" w:styleId="Revision">
    <w:name w:val="Revision"/>
    <w:uiPriority w:val="99"/>
    <w:semiHidden/>
    <w:rsid w:val="003F6BA5"/>
    <w:pPr>
      <w:spacing w:after="0" w:line="240" w:lineRule="auto"/>
    </w:pPr>
  </w:style>
  <w:style w:type="paragraph" w:styleId="ListParagraph">
    <w:name w:val="List Paragraph"/>
    <w:basedOn w:val="Normal"/>
    <w:uiPriority w:val="34"/>
    <w:qFormat/>
    <w:rsid w:val="003F6BA5"/>
    <w:pPr>
      <w:ind w:left="720"/>
      <w:contextualSpacing/>
    </w:pPr>
  </w:style>
  <w:style w:type="paragraph" w:customStyle="1" w:styleId="TableParagraph">
    <w:name w:val="Table Paragraph"/>
    <w:basedOn w:val="Normal"/>
    <w:uiPriority w:val="1"/>
    <w:rsid w:val="003F6BA5"/>
    <w:pPr>
      <w:widowControl w:val="0"/>
      <w:spacing w:after="0" w:line="240" w:lineRule="auto"/>
    </w:pPr>
    <w:rPr>
      <w:lang w:val="en-US"/>
    </w:rPr>
  </w:style>
  <w:style w:type="paragraph" w:customStyle="1" w:styleId="CommentText1">
    <w:name w:val="Comment Text1"/>
    <w:basedOn w:val="Normal"/>
    <w:next w:val="CommentText"/>
    <w:link w:val="CommentTextChar"/>
    <w:uiPriority w:val="99"/>
    <w:rsid w:val="003F6BA5"/>
    <w:pPr>
      <w:widowControl w:val="0"/>
      <w:spacing w:after="0" w:line="240" w:lineRule="auto"/>
    </w:pPr>
    <w:rPr>
      <w:sz w:val="20"/>
      <w:szCs w:val="20"/>
    </w:rPr>
  </w:style>
  <w:style w:type="paragraph" w:customStyle="1" w:styleId="CommentSubject1">
    <w:name w:val="Comment Subject1"/>
    <w:basedOn w:val="CommentText"/>
    <w:next w:val="CommentText"/>
    <w:uiPriority w:val="99"/>
    <w:semiHidden/>
    <w:rsid w:val="003F6BA5"/>
    <w:pPr>
      <w:widowControl w:val="0"/>
      <w:spacing w:after="0"/>
    </w:pPr>
    <w:rPr>
      <w:b/>
      <w:bCs/>
      <w:lang w:val="en-US"/>
    </w:rPr>
  </w:style>
  <w:style w:type="paragraph" w:customStyle="1" w:styleId="Revision1">
    <w:name w:val="Revision1"/>
    <w:next w:val="Revision"/>
    <w:uiPriority w:val="99"/>
    <w:semiHidden/>
    <w:rsid w:val="003F6BA5"/>
    <w:pPr>
      <w:spacing w:after="0" w:line="240" w:lineRule="auto"/>
    </w:pPr>
    <w:rPr>
      <w:lang w:val="en-US"/>
    </w:rPr>
  </w:style>
  <w:style w:type="paragraph" w:customStyle="1" w:styleId="Header1">
    <w:name w:val="Header1"/>
    <w:basedOn w:val="Normal"/>
    <w:next w:val="Header"/>
    <w:link w:val="HeaderChar"/>
    <w:uiPriority w:val="99"/>
    <w:rsid w:val="003F6BA5"/>
    <w:pPr>
      <w:widowControl w:val="0"/>
      <w:tabs>
        <w:tab w:val="center" w:pos="4536"/>
        <w:tab w:val="right" w:pos="9072"/>
      </w:tabs>
      <w:spacing w:after="0" w:line="240" w:lineRule="auto"/>
    </w:pPr>
  </w:style>
  <w:style w:type="paragraph" w:customStyle="1" w:styleId="Footer1">
    <w:name w:val="Footer1"/>
    <w:basedOn w:val="Normal"/>
    <w:next w:val="Footer"/>
    <w:link w:val="FooterChar"/>
    <w:uiPriority w:val="99"/>
    <w:rsid w:val="003F6BA5"/>
    <w:pPr>
      <w:widowControl w:val="0"/>
      <w:tabs>
        <w:tab w:val="center" w:pos="4536"/>
        <w:tab w:val="right" w:pos="9072"/>
      </w:tabs>
      <w:spacing w:after="0" w:line="240" w:lineRule="auto"/>
    </w:pPr>
  </w:style>
  <w:style w:type="character" w:styleId="CommentReference">
    <w:name w:val="annotation reference"/>
    <w:basedOn w:val="DefaultParagraphFont"/>
    <w:uiPriority w:val="99"/>
    <w:semiHidden/>
    <w:unhideWhenUsed/>
    <w:rsid w:val="003F6BA5"/>
    <w:rPr>
      <w:sz w:val="16"/>
      <w:szCs w:val="16"/>
    </w:rPr>
  </w:style>
  <w:style w:type="character" w:customStyle="1" w:styleId="apple-converted-space">
    <w:name w:val="apple-converted-space"/>
    <w:basedOn w:val="DefaultParagraphFont"/>
    <w:rsid w:val="003F6BA5"/>
  </w:style>
  <w:style w:type="character" w:customStyle="1" w:styleId="CommentTextChar1">
    <w:name w:val="Comment Text Char1"/>
    <w:basedOn w:val="DefaultParagraphFont"/>
    <w:link w:val="CommentText"/>
    <w:uiPriority w:val="99"/>
    <w:semiHidden/>
    <w:locked/>
    <w:rsid w:val="003F6BA5"/>
    <w:rPr>
      <w:sz w:val="20"/>
      <w:szCs w:val="20"/>
    </w:rPr>
  </w:style>
  <w:style w:type="character" w:customStyle="1" w:styleId="CommentSubjectChar1">
    <w:name w:val="Comment Subject Char1"/>
    <w:basedOn w:val="CommentTextChar1"/>
    <w:uiPriority w:val="99"/>
    <w:semiHidden/>
    <w:rsid w:val="003F6BA5"/>
    <w:rPr>
      <w:b/>
      <w:bCs/>
      <w:sz w:val="20"/>
      <w:szCs w:val="20"/>
    </w:rPr>
  </w:style>
  <w:style w:type="character" w:customStyle="1" w:styleId="HeaderChar1">
    <w:name w:val="Header Char1"/>
    <w:basedOn w:val="DefaultParagraphFont"/>
    <w:link w:val="Header"/>
    <w:uiPriority w:val="99"/>
    <w:semiHidden/>
    <w:locked/>
    <w:rsid w:val="003F6BA5"/>
  </w:style>
  <w:style w:type="character" w:customStyle="1" w:styleId="FooterChar1">
    <w:name w:val="Footer Char1"/>
    <w:basedOn w:val="DefaultParagraphFont"/>
    <w:link w:val="Footer"/>
    <w:uiPriority w:val="99"/>
    <w:semiHidden/>
    <w:locked/>
    <w:rsid w:val="003F6BA5"/>
  </w:style>
  <w:style w:type="character" w:customStyle="1" w:styleId="pt-defaultparagraphfont-000010">
    <w:name w:val="pt-defaultparagraphfont-000010"/>
    <w:basedOn w:val="DefaultParagraphFont"/>
    <w:rsid w:val="003F6BA5"/>
  </w:style>
  <w:style w:type="character" w:customStyle="1" w:styleId="Heading4Char">
    <w:name w:val="Heading 4 Char"/>
    <w:basedOn w:val="DefaultParagraphFont"/>
    <w:link w:val="Heading4"/>
    <w:uiPriority w:val="9"/>
    <w:semiHidden/>
    <w:rsid w:val="003F6BA5"/>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F6BA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F6BA5"/>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F6BA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F6BA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F6BA5"/>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3F6BA5"/>
    <w:pPr>
      <w:spacing w:line="240" w:lineRule="auto"/>
    </w:pPr>
    <w:rPr>
      <w:b/>
      <w:bCs/>
      <w:smallCaps/>
      <w:color w:val="44546A" w:themeColor="text2"/>
    </w:rPr>
  </w:style>
  <w:style w:type="paragraph" w:styleId="Title">
    <w:name w:val="Title"/>
    <w:basedOn w:val="Normal"/>
    <w:next w:val="Normal"/>
    <w:link w:val="TitleChar"/>
    <w:uiPriority w:val="10"/>
    <w:qFormat/>
    <w:rsid w:val="003F6BA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F6BA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F6BA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F6BA5"/>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F6BA5"/>
    <w:rPr>
      <w:b/>
      <w:bCs/>
    </w:rPr>
  </w:style>
  <w:style w:type="character" w:styleId="Emphasis">
    <w:name w:val="Emphasis"/>
    <w:basedOn w:val="DefaultParagraphFont"/>
    <w:uiPriority w:val="20"/>
    <w:qFormat/>
    <w:rsid w:val="003F6BA5"/>
    <w:rPr>
      <w:i/>
      <w:iCs/>
    </w:rPr>
  </w:style>
  <w:style w:type="paragraph" w:styleId="NoSpacing">
    <w:name w:val="No Spacing"/>
    <w:uiPriority w:val="1"/>
    <w:qFormat/>
    <w:rsid w:val="003F6BA5"/>
    <w:pPr>
      <w:spacing w:after="0" w:line="240" w:lineRule="auto"/>
    </w:pPr>
  </w:style>
  <w:style w:type="paragraph" w:styleId="Quote">
    <w:name w:val="Quote"/>
    <w:basedOn w:val="Normal"/>
    <w:next w:val="Normal"/>
    <w:link w:val="QuoteChar"/>
    <w:uiPriority w:val="29"/>
    <w:qFormat/>
    <w:rsid w:val="003F6BA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F6BA5"/>
    <w:rPr>
      <w:color w:val="44546A" w:themeColor="text2"/>
      <w:sz w:val="24"/>
      <w:szCs w:val="24"/>
    </w:rPr>
  </w:style>
  <w:style w:type="paragraph" w:styleId="IntenseQuote">
    <w:name w:val="Intense Quote"/>
    <w:basedOn w:val="Normal"/>
    <w:next w:val="Normal"/>
    <w:link w:val="IntenseQuoteChar"/>
    <w:uiPriority w:val="30"/>
    <w:qFormat/>
    <w:rsid w:val="003F6BA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F6BA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F6BA5"/>
    <w:rPr>
      <w:i/>
      <w:iCs/>
      <w:color w:val="595959" w:themeColor="text1" w:themeTint="A6"/>
    </w:rPr>
  </w:style>
  <w:style w:type="character" w:styleId="IntenseEmphasis">
    <w:name w:val="Intense Emphasis"/>
    <w:basedOn w:val="DefaultParagraphFont"/>
    <w:uiPriority w:val="21"/>
    <w:qFormat/>
    <w:rsid w:val="003F6BA5"/>
    <w:rPr>
      <w:b/>
      <w:bCs/>
      <w:i/>
      <w:iCs/>
    </w:rPr>
  </w:style>
  <w:style w:type="character" w:styleId="SubtleReference">
    <w:name w:val="Subtle Reference"/>
    <w:basedOn w:val="DefaultParagraphFont"/>
    <w:uiPriority w:val="31"/>
    <w:qFormat/>
    <w:rsid w:val="003F6BA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BA5"/>
    <w:rPr>
      <w:b/>
      <w:bCs/>
      <w:smallCaps/>
      <w:color w:val="44546A" w:themeColor="text2"/>
      <w:u w:val="single"/>
    </w:rPr>
  </w:style>
  <w:style w:type="character" w:styleId="BookTitle">
    <w:name w:val="Book Title"/>
    <w:basedOn w:val="DefaultParagraphFont"/>
    <w:uiPriority w:val="33"/>
    <w:qFormat/>
    <w:rsid w:val="003F6BA5"/>
    <w:rPr>
      <w:b/>
      <w:bCs/>
      <w:smallCaps/>
      <w:spacing w:val="10"/>
    </w:rPr>
  </w:style>
  <w:style w:type="paragraph" w:styleId="TOCHeading">
    <w:name w:val="TOC Heading"/>
    <w:basedOn w:val="Heading1"/>
    <w:next w:val="Normal"/>
    <w:uiPriority w:val="39"/>
    <w:semiHidden/>
    <w:unhideWhenUsed/>
    <w:qFormat/>
    <w:rsid w:val="003F6BA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1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2_08_97_2169.html" TargetMode="External"/><Relationship Id="rId3" Type="http://schemas.openxmlformats.org/officeDocument/2006/relationships/settings" Target="settings.xml"/><Relationship Id="rId7" Type="http://schemas.openxmlformats.org/officeDocument/2006/relationships/hyperlink" Target="http://narodne-novine.nn.hr/clanci/sluzbeni/2012_07_78_183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rodne-novine.nn.hr/clanci/sluzbeni/2012_08_97_2169.html" TargetMode="External"/><Relationship Id="rId5" Type="http://schemas.openxmlformats.org/officeDocument/2006/relationships/hyperlink" Target="http://narodne-novine.nn.hr/clanci/sluzbeni/2012_07_78_1834.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9318</Words>
  <Characters>53117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2016-08-08T08:07:00Z</dcterms:created>
  <dcterms:modified xsi:type="dcterms:W3CDTF">2016-08-08T08:19:00Z</dcterms:modified>
</cp:coreProperties>
</file>