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BF557A" w14:textId="7D6BD4D8" w:rsidR="0098528B" w:rsidRPr="003B2C6C" w:rsidRDefault="0098528B" w:rsidP="00FD5638">
      <w:pPr>
        <w:autoSpaceDE w:val="0"/>
        <w:autoSpaceDN w:val="0"/>
        <w:adjustRightInd w:val="0"/>
        <w:jc w:val="center"/>
        <w:rPr>
          <w:sz w:val="32"/>
          <w:szCs w:val="32"/>
        </w:rPr>
      </w:pPr>
      <w:r w:rsidRPr="003B2C6C">
        <w:rPr>
          <w:sz w:val="32"/>
          <w:szCs w:val="32"/>
        </w:rPr>
        <w:t>MINISTARSTVO</w:t>
      </w:r>
      <w:r w:rsidR="00FD5638" w:rsidRPr="003B2C6C">
        <w:rPr>
          <w:sz w:val="32"/>
          <w:szCs w:val="32"/>
        </w:rPr>
        <w:t xml:space="preserve"> ZA DEMOGRAFIJU, OBITELJ, MLADE I</w:t>
      </w:r>
      <w:r w:rsidRPr="003B2C6C">
        <w:rPr>
          <w:sz w:val="32"/>
          <w:szCs w:val="32"/>
        </w:rPr>
        <w:t xml:space="preserve"> SOCIJALN</w:t>
      </w:r>
      <w:r w:rsidR="00FD5638" w:rsidRPr="003B2C6C">
        <w:rPr>
          <w:sz w:val="32"/>
          <w:szCs w:val="32"/>
        </w:rPr>
        <w:t>U</w:t>
      </w:r>
      <w:r w:rsidRPr="003B2C6C">
        <w:rPr>
          <w:sz w:val="32"/>
          <w:szCs w:val="32"/>
        </w:rPr>
        <w:t xml:space="preserve"> POLITIK</w:t>
      </w:r>
      <w:r w:rsidR="00FD5638" w:rsidRPr="003B2C6C">
        <w:rPr>
          <w:sz w:val="32"/>
          <w:szCs w:val="32"/>
        </w:rPr>
        <w:t>U</w:t>
      </w:r>
      <w:r w:rsidRPr="003B2C6C">
        <w:rPr>
          <w:sz w:val="32"/>
          <w:szCs w:val="32"/>
        </w:rPr>
        <w:t xml:space="preserve"> </w:t>
      </w:r>
    </w:p>
    <w:p w14:paraId="0D3F160B" w14:textId="77777777" w:rsidR="0098528B" w:rsidRPr="003B2C6C" w:rsidRDefault="0098528B" w:rsidP="006E79A2">
      <w:pPr>
        <w:autoSpaceDE w:val="0"/>
        <w:autoSpaceDN w:val="0"/>
        <w:adjustRightInd w:val="0"/>
        <w:jc w:val="both"/>
        <w:rPr>
          <w:b w:val="0"/>
        </w:rPr>
      </w:pPr>
      <w:r w:rsidRPr="003B2C6C">
        <w:rPr>
          <w:b w:val="0"/>
        </w:rPr>
        <w:tab/>
      </w:r>
      <w:r w:rsidRPr="003B2C6C">
        <w:rPr>
          <w:b w:val="0"/>
        </w:rPr>
        <w:tab/>
      </w:r>
      <w:r w:rsidRPr="003B2C6C">
        <w:rPr>
          <w:b w:val="0"/>
        </w:rPr>
        <w:tab/>
      </w:r>
      <w:r w:rsidRPr="003B2C6C">
        <w:rPr>
          <w:b w:val="0"/>
        </w:rPr>
        <w:tab/>
      </w:r>
      <w:r w:rsidRPr="003B2C6C">
        <w:rPr>
          <w:b w:val="0"/>
        </w:rPr>
        <w:tab/>
      </w:r>
      <w:r w:rsidRPr="003B2C6C">
        <w:rPr>
          <w:b w:val="0"/>
        </w:rPr>
        <w:tab/>
      </w:r>
    </w:p>
    <w:p w14:paraId="483D6D0D" w14:textId="77777777" w:rsidR="0098528B" w:rsidRPr="003B2C6C" w:rsidRDefault="0098528B" w:rsidP="006E79A2">
      <w:pPr>
        <w:autoSpaceDE w:val="0"/>
        <w:autoSpaceDN w:val="0"/>
        <w:adjustRightInd w:val="0"/>
        <w:jc w:val="both"/>
        <w:rPr>
          <w:b w:val="0"/>
        </w:rPr>
      </w:pPr>
    </w:p>
    <w:p w14:paraId="778D6961" w14:textId="77777777" w:rsidR="0098528B" w:rsidRPr="003B2C6C" w:rsidRDefault="0098528B" w:rsidP="006E79A2">
      <w:pPr>
        <w:autoSpaceDE w:val="0"/>
        <w:autoSpaceDN w:val="0"/>
        <w:adjustRightInd w:val="0"/>
        <w:jc w:val="both"/>
        <w:rPr>
          <w:b w:val="0"/>
        </w:rPr>
      </w:pPr>
      <w:r w:rsidRPr="003B2C6C">
        <w:rPr>
          <w:b w:val="0"/>
        </w:rPr>
        <w:tab/>
      </w:r>
      <w:r w:rsidRPr="003B2C6C">
        <w:rPr>
          <w:b w:val="0"/>
        </w:rPr>
        <w:tab/>
      </w:r>
      <w:r w:rsidRPr="003B2C6C">
        <w:rPr>
          <w:b w:val="0"/>
        </w:rPr>
        <w:tab/>
      </w:r>
      <w:r w:rsidRPr="003B2C6C">
        <w:rPr>
          <w:b w:val="0"/>
        </w:rPr>
        <w:tab/>
      </w:r>
      <w:r w:rsidRPr="003B2C6C">
        <w:rPr>
          <w:b w:val="0"/>
        </w:rPr>
        <w:tab/>
      </w:r>
      <w:r w:rsidRPr="003B2C6C">
        <w:rPr>
          <w:b w:val="0"/>
        </w:rPr>
        <w:tab/>
      </w:r>
      <w:r w:rsidRPr="003B2C6C">
        <w:rPr>
          <w:b w:val="0"/>
        </w:rPr>
        <w:tab/>
      </w:r>
      <w:r w:rsidRPr="003B2C6C">
        <w:rPr>
          <w:b w:val="0"/>
        </w:rPr>
        <w:tab/>
      </w:r>
      <w:r w:rsidRPr="003B2C6C">
        <w:rPr>
          <w:b w:val="0"/>
        </w:rPr>
        <w:tab/>
      </w:r>
      <w:r w:rsidRPr="003B2C6C">
        <w:rPr>
          <w:b w:val="0"/>
        </w:rPr>
        <w:tab/>
      </w:r>
    </w:p>
    <w:p w14:paraId="0710B064" w14:textId="77777777" w:rsidR="0098528B" w:rsidRPr="003B2C6C" w:rsidRDefault="0098528B" w:rsidP="006E79A2">
      <w:pPr>
        <w:autoSpaceDE w:val="0"/>
        <w:autoSpaceDN w:val="0"/>
        <w:adjustRightInd w:val="0"/>
        <w:jc w:val="both"/>
        <w:rPr>
          <w:b w:val="0"/>
        </w:rPr>
      </w:pPr>
    </w:p>
    <w:p w14:paraId="264BB370" w14:textId="77777777" w:rsidR="0098528B" w:rsidRPr="003B2C6C" w:rsidRDefault="0098528B" w:rsidP="006E79A2">
      <w:pPr>
        <w:autoSpaceDE w:val="0"/>
        <w:autoSpaceDN w:val="0"/>
        <w:adjustRightInd w:val="0"/>
        <w:jc w:val="both"/>
        <w:rPr>
          <w:b w:val="0"/>
        </w:rPr>
      </w:pPr>
    </w:p>
    <w:p w14:paraId="66126B18" w14:textId="49C0776F" w:rsidR="00985C3E" w:rsidRPr="003B2C6C" w:rsidRDefault="0098528B" w:rsidP="00C66FE0">
      <w:pPr>
        <w:tabs>
          <w:tab w:val="left" w:pos="5205"/>
          <w:tab w:val="right" w:pos="9072"/>
        </w:tabs>
        <w:autoSpaceDE w:val="0"/>
        <w:autoSpaceDN w:val="0"/>
        <w:adjustRightInd w:val="0"/>
        <w:jc w:val="right"/>
        <w:rPr>
          <w:bCs/>
          <w:color w:val="FF0000"/>
          <w:sz w:val="28"/>
          <w:szCs w:val="28"/>
        </w:rPr>
      </w:pPr>
      <w:r w:rsidRPr="003B2C6C">
        <w:rPr>
          <w:bCs/>
          <w:color w:val="FF0000"/>
          <w:sz w:val="28"/>
          <w:szCs w:val="28"/>
        </w:rPr>
        <w:t>PRIJEDLOG</w:t>
      </w:r>
    </w:p>
    <w:p w14:paraId="69645FBF" w14:textId="77777777" w:rsidR="0098528B" w:rsidRPr="003B2C6C" w:rsidRDefault="0098528B" w:rsidP="006E79A2">
      <w:pPr>
        <w:autoSpaceDE w:val="0"/>
        <w:autoSpaceDN w:val="0"/>
        <w:adjustRightInd w:val="0"/>
        <w:jc w:val="both"/>
        <w:rPr>
          <w:b w:val="0"/>
        </w:rPr>
      </w:pPr>
    </w:p>
    <w:p w14:paraId="4ABA128E" w14:textId="77777777" w:rsidR="0098528B" w:rsidRPr="003B2C6C" w:rsidRDefault="0098528B" w:rsidP="006E79A2">
      <w:pPr>
        <w:autoSpaceDE w:val="0"/>
        <w:autoSpaceDN w:val="0"/>
        <w:adjustRightInd w:val="0"/>
        <w:jc w:val="both"/>
        <w:rPr>
          <w:b w:val="0"/>
        </w:rPr>
      </w:pPr>
    </w:p>
    <w:p w14:paraId="5F66A834" w14:textId="77777777" w:rsidR="0098528B" w:rsidRPr="003B2C6C" w:rsidRDefault="0098528B" w:rsidP="006E79A2">
      <w:pPr>
        <w:autoSpaceDE w:val="0"/>
        <w:autoSpaceDN w:val="0"/>
        <w:adjustRightInd w:val="0"/>
        <w:jc w:val="both"/>
        <w:rPr>
          <w:b w:val="0"/>
        </w:rPr>
      </w:pPr>
    </w:p>
    <w:p w14:paraId="004FABD6" w14:textId="77777777" w:rsidR="0098528B" w:rsidRPr="003B2C6C" w:rsidRDefault="0098528B" w:rsidP="006E79A2">
      <w:pPr>
        <w:autoSpaceDE w:val="0"/>
        <w:autoSpaceDN w:val="0"/>
        <w:adjustRightInd w:val="0"/>
        <w:jc w:val="both"/>
        <w:rPr>
          <w:b w:val="0"/>
        </w:rPr>
      </w:pPr>
    </w:p>
    <w:p w14:paraId="0B7FD529" w14:textId="77777777" w:rsidR="0098528B" w:rsidRPr="003B2C6C" w:rsidRDefault="0098528B" w:rsidP="006E79A2">
      <w:pPr>
        <w:autoSpaceDE w:val="0"/>
        <w:autoSpaceDN w:val="0"/>
        <w:adjustRightInd w:val="0"/>
        <w:jc w:val="both"/>
        <w:rPr>
          <w:b w:val="0"/>
        </w:rPr>
      </w:pPr>
    </w:p>
    <w:p w14:paraId="42214403" w14:textId="77777777" w:rsidR="0098528B" w:rsidRPr="003B2C6C" w:rsidRDefault="0098528B" w:rsidP="006E79A2">
      <w:pPr>
        <w:autoSpaceDE w:val="0"/>
        <w:autoSpaceDN w:val="0"/>
        <w:adjustRightInd w:val="0"/>
        <w:jc w:val="both"/>
        <w:rPr>
          <w:b w:val="0"/>
        </w:rPr>
      </w:pPr>
    </w:p>
    <w:p w14:paraId="113AFF33" w14:textId="77777777" w:rsidR="0098528B" w:rsidRPr="003B2C6C" w:rsidRDefault="0098528B" w:rsidP="006E79A2">
      <w:pPr>
        <w:autoSpaceDE w:val="0"/>
        <w:autoSpaceDN w:val="0"/>
        <w:adjustRightInd w:val="0"/>
        <w:jc w:val="both"/>
        <w:rPr>
          <w:b w:val="0"/>
        </w:rPr>
      </w:pPr>
    </w:p>
    <w:p w14:paraId="1F5D0319" w14:textId="77777777" w:rsidR="0098528B" w:rsidRPr="003B2C6C" w:rsidRDefault="0098528B" w:rsidP="006E79A2">
      <w:pPr>
        <w:autoSpaceDE w:val="0"/>
        <w:autoSpaceDN w:val="0"/>
        <w:adjustRightInd w:val="0"/>
        <w:jc w:val="both"/>
        <w:rPr>
          <w:b w:val="0"/>
        </w:rPr>
      </w:pPr>
    </w:p>
    <w:p w14:paraId="4E4C9911" w14:textId="77777777" w:rsidR="0098528B" w:rsidRPr="003B2C6C" w:rsidRDefault="0098528B" w:rsidP="006E79A2">
      <w:pPr>
        <w:autoSpaceDE w:val="0"/>
        <w:autoSpaceDN w:val="0"/>
        <w:adjustRightInd w:val="0"/>
        <w:jc w:val="both"/>
        <w:rPr>
          <w:b w:val="0"/>
        </w:rPr>
      </w:pPr>
    </w:p>
    <w:p w14:paraId="6B9909D9" w14:textId="77777777" w:rsidR="0098528B" w:rsidRPr="003B2C6C" w:rsidRDefault="0098528B" w:rsidP="006E79A2">
      <w:pPr>
        <w:autoSpaceDE w:val="0"/>
        <w:autoSpaceDN w:val="0"/>
        <w:adjustRightInd w:val="0"/>
        <w:jc w:val="both"/>
        <w:rPr>
          <w:b w:val="0"/>
        </w:rPr>
      </w:pPr>
    </w:p>
    <w:p w14:paraId="691BC084" w14:textId="77777777" w:rsidR="0098528B" w:rsidRPr="003B2C6C" w:rsidRDefault="0098528B" w:rsidP="006E79A2">
      <w:pPr>
        <w:autoSpaceDE w:val="0"/>
        <w:autoSpaceDN w:val="0"/>
        <w:adjustRightInd w:val="0"/>
        <w:jc w:val="both"/>
        <w:rPr>
          <w:b w:val="0"/>
        </w:rPr>
      </w:pPr>
    </w:p>
    <w:p w14:paraId="68B57D5D" w14:textId="77777777" w:rsidR="0098528B" w:rsidRPr="003B2C6C" w:rsidRDefault="0098528B" w:rsidP="006E79A2">
      <w:pPr>
        <w:autoSpaceDE w:val="0"/>
        <w:autoSpaceDN w:val="0"/>
        <w:adjustRightInd w:val="0"/>
        <w:jc w:val="both"/>
        <w:rPr>
          <w:b w:val="0"/>
        </w:rPr>
      </w:pPr>
    </w:p>
    <w:p w14:paraId="15974AD4" w14:textId="77777777" w:rsidR="0098528B" w:rsidRPr="003B2C6C" w:rsidRDefault="0098528B" w:rsidP="006E79A2">
      <w:pPr>
        <w:autoSpaceDE w:val="0"/>
        <w:autoSpaceDN w:val="0"/>
        <w:adjustRightInd w:val="0"/>
        <w:jc w:val="both"/>
        <w:rPr>
          <w:b w:val="0"/>
        </w:rPr>
      </w:pPr>
    </w:p>
    <w:p w14:paraId="681E6C06" w14:textId="0900E5F6" w:rsidR="0098528B" w:rsidRPr="003B2C6C" w:rsidRDefault="0098528B" w:rsidP="006E79A2">
      <w:pPr>
        <w:autoSpaceDE w:val="0"/>
        <w:autoSpaceDN w:val="0"/>
        <w:adjustRightInd w:val="0"/>
        <w:jc w:val="center"/>
        <w:rPr>
          <w:sz w:val="32"/>
          <w:szCs w:val="32"/>
        </w:rPr>
      </w:pPr>
      <w:r w:rsidRPr="003B2C6C">
        <w:rPr>
          <w:sz w:val="32"/>
          <w:szCs w:val="32"/>
        </w:rPr>
        <w:t>Akcijski plan provedbe Strategije za suzbijanje pog</w:t>
      </w:r>
      <w:r w:rsidR="00701FF2" w:rsidRPr="003B2C6C">
        <w:rPr>
          <w:sz w:val="32"/>
          <w:szCs w:val="32"/>
        </w:rPr>
        <w:t xml:space="preserve">rešaka, zlouporabe i korupcije </w:t>
      </w:r>
      <w:r w:rsidRPr="003B2C6C">
        <w:rPr>
          <w:sz w:val="32"/>
          <w:szCs w:val="32"/>
        </w:rPr>
        <w:t>na području socijaln</w:t>
      </w:r>
      <w:r w:rsidR="00701FF2" w:rsidRPr="003B2C6C">
        <w:rPr>
          <w:sz w:val="32"/>
          <w:szCs w:val="32"/>
        </w:rPr>
        <w:t xml:space="preserve">e zaštite u Republici Hrvatskoj </w:t>
      </w:r>
      <w:r w:rsidRPr="003B2C6C">
        <w:rPr>
          <w:sz w:val="32"/>
          <w:szCs w:val="32"/>
        </w:rPr>
        <w:t>za razdoblje od 201</w:t>
      </w:r>
      <w:r w:rsidR="003F76BF" w:rsidRPr="003B2C6C">
        <w:rPr>
          <w:sz w:val="32"/>
          <w:szCs w:val="32"/>
        </w:rPr>
        <w:t>6</w:t>
      </w:r>
      <w:r w:rsidRPr="003B2C6C">
        <w:rPr>
          <w:sz w:val="32"/>
          <w:szCs w:val="32"/>
        </w:rPr>
        <w:t>. do 2020.</w:t>
      </w:r>
      <w:r w:rsidR="00F20314">
        <w:rPr>
          <w:sz w:val="32"/>
          <w:szCs w:val="32"/>
        </w:rPr>
        <w:t xml:space="preserve"> </w:t>
      </w:r>
      <w:r w:rsidRPr="003B2C6C">
        <w:rPr>
          <w:sz w:val="32"/>
          <w:szCs w:val="32"/>
        </w:rPr>
        <w:t>godine</w:t>
      </w:r>
    </w:p>
    <w:p w14:paraId="7223072E" w14:textId="77777777" w:rsidR="0098528B" w:rsidRPr="003B2C6C" w:rsidRDefault="0098528B" w:rsidP="006E79A2">
      <w:pPr>
        <w:autoSpaceDE w:val="0"/>
        <w:autoSpaceDN w:val="0"/>
        <w:adjustRightInd w:val="0"/>
        <w:jc w:val="both"/>
      </w:pPr>
      <w:bookmarkStart w:id="0" w:name="_GoBack"/>
      <w:bookmarkEnd w:id="0"/>
    </w:p>
    <w:p w14:paraId="44D76A38" w14:textId="77777777" w:rsidR="0098528B" w:rsidRPr="003B2C6C" w:rsidRDefault="0098528B" w:rsidP="006E79A2">
      <w:pPr>
        <w:autoSpaceDE w:val="0"/>
        <w:autoSpaceDN w:val="0"/>
        <w:adjustRightInd w:val="0"/>
        <w:jc w:val="both"/>
      </w:pPr>
    </w:p>
    <w:p w14:paraId="1712BF96" w14:textId="77777777" w:rsidR="0098528B" w:rsidRPr="003B2C6C" w:rsidRDefault="0098528B" w:rsidP="006E79A2">
      <w:pPr>
        <w:autoSpaceDE w:val="0"/>
        <w:autoSpaceDN w:val="0"/>
        <w:adjustRightInd w:val="0"/>
        <w:jc w:val="both"/>
      </w:pPr>
    </w:p>
    <w:p w14:paraId="454C9DC8" w14:textId="77777777" w:rsidR="0098528B" w:rsidRPr="003B2C6C" w:rsidRDefault="0098528B" w:rsidP="006E79A2">
      <w:pPr>
        <w:autoSpaceDE w:val="0"/>
        <w:autoSpaceDN w:val="0"/>
        <w:adjustRightInd w:val="0"/>
        <w:jc w:val="both"/>
      </w:pPr>
    </w:p>
    <w:p w14:paraId="274DD5A7" w14:textId="77777777" w:rsidR="0098528B" w:rsidRPr="003B2C6C" w:rsidRDefault="0098528B" w:rsidP="006E79A2">
      <w:pPr>
        <w:autoSpaceDE w:val="0"/>
        <w:autoSpaceDN w:val="0"/>
        <w:adjustRightInd w:val="0"/>
        <w:jc w:val="both"/>
      </w:pPr>
    </w:p>
    <w:p w14:paraId="700A32E5" w14:textId="77777777" w:rsidR="0098528B" w:rsidRPr="003B2C6C" w:rsidRDefault="0098528B" w:rsidP="006E79A2">
      <w:pPr>
        <w:autoSpaceDE w:val="0"/>
        <w:autoSpaceDN w:val="0"/>
        <w:adjustRightInd w:val="0"/>
        <w:jc w:val="both"/>
      </w:pPr>
    </w:p>
    <w:p w14:paraId="524F631E" w14:textId="77777777" w:rsidR="0098528B" w:rsidRPr="003B2C6C" w:rsidRDefault="0098528B" w:rsidP="006E79A2">
      <w:pPr>
        <w:autoSpaceDE w:val="0"/>
        <w:autoSpaceDN w:val="0"/>
        <w:adjustRightInd w:val="0"/>
        <w:jc w:val="both"/>
      </w:pPr>
    </w:p>
    <w:p w14:paraId="4A9A4D57" w14:textId="77777777" w:rsidR="0098528B" w:rsidRPr="003B2C6C" w:rsidRDefault="0098528B" w:rsidP="006E79A2">
      <w:pPr>
        <w:autoSpaceDE w:val="0"/>
        <w:autoSpaceDN w:val="0"/>
        <w:adjustRightInd w:val="0"/>
        <w:jc w:val="both"/>
      </w:pPr>
    </w:p>
    <w:p w14:paraId="1C95DB79" w14:textId="77777777" w:rsidR="0098528B" w:rsidRPr="003B2C6C" w:rsidRDefault="0098528B" w:rsidP="006E79A2">
      <w:pPr>
        <w:autoSpaceDE w:val="0"/>
        <w:autoSpaceDN w:val="0"/>
        <w:adjustRightInd w:val="0"/>
        <w:jc w:val="both"/>
      </w:pPr>
    </w:p>
    <w:p w14:paraId="3C1174C5" w14:textId="77777777" w:rsidR="0098528B" w:rsidRPr="003B2C6C" w:rsidRDefault="0098528B" w:rsidP="006E79A2">
      <w:pPr>
        <w:autoSpaceDE w:val="0"/>
        <w:autoSpaceDN w:val="0"/>
        <w:adjustRightInd w:val="0"/>
        <w:jc w:val="both"/>
      </w:pPr>
    </w:p>
    <w:p w14:paraId="04B96BCF" w14:textId="77777777" w:rsidR="0098528B" w:rsidRPr="003B2C6C" w:rsidRDefault="0098528B" w:rsidP="006E79A2">
      <w:pPr>
        <w:autoSpaceDE w:val="0"/>
        <w:autoSpaceDN w:val="0"/>
        <w:adjustRightInd w:val="0"/>
        <w:jc w:val="both"/>
      </w:pPr>
    </w:p>
    <w:p w14:paraId="58698731" w14:textId="77777777" w:rsidR="0098528B" w:rsidRPr="003B2C6C" w:rsidRDefault="0098528B" w:rsidP="003D4016">
      <w:pPr>
        <w:autoSpaceDE w:val="0"/>
        <w:autoSpaceDN w:val="0"/>
        <w:adjustRightInd w:val="0"/>
        <w:jc w:val="right"/>
      </w:pPr>
    </w:p>
    <w:p w14:paraId="637435F8" w14:textId="77777777" w:rsidR="0098528B" w:rsidRPr="003B2C6C" w:rsidRDefault="0098528B" w:rsidP="006E79A2">
      <w:pPr>
        <w:autoSpaceDE w:val="0"/>
        <w:autoSpaceDN w:val="0"/>
        <w:adjustRightInd w:val="0"/>
        <w:jc w:val="both"/>
      </w:pPr>
    </w:p>
    <w:p w14:paraId="7C475CC2" w14:textId="77777777" w:rsidR="0098528B" w:rsidRPr="003B2C6C" w:rsidRDefault="0098528B" w:rsidP="006E79A2">
      <w:pPr>
        <w:autoSpaceDE w:val="0"/>
        <w:autoSpaceDN w:val="0"/>
        <w:adjustRightInd w:val="0"/>
        <w:jc w:val="both"/>
      </w:pPr>
    </w:p>
    <w:p w14:paraId="58BE6D5F" w14:textId="77777777" w:rsidR="0098528B" w:rsidRPr="003B2C6C" w:rsidRDefault="0098528B" w:rsidP="006E79A2">
      <w:pPr>
        <w:autoSpaceDE w:val="0"/>
        <w:autoSpaceDN w:val="0"/>
        <w:adjustRightInd w:val="0"/>
        <w:jc w:val="both"/>
      </w:pPr>
    </w:p>
    <w:p w14:paraId="1C76A8C2" w14:textId="77777777" w:rsidR="0098528B" w:rsidRPr="003B2C6C" w:rsidRDefault="0098528B" w:rsidP="006E79A2">
      <w:pPr>
        <w:autoSpaceDE w:val="0"/>
        <w:autoSpaceDN w:val="0"/>
        <w:adjustRightInd w:val="0"/>
        <w:jc w:val="both"/>
      </w:pPr>
    </w:p>
    <w:p w14:paraId="0F34ECC0" w14:textId="77777777" w:rsidR="0098528B" w:rsidRPr="003B2C6C" w:rsidRDefault="0098528B" w:rsidP="006E79A2">
      <w:pPr>
        <w:autoSpaceDE w:val="0"/>
        <w:autoSpaceDN w:val="0"/>
        <w:adjustRightInd w:val="0"/>
        <w:jc w:val="both"/>
      </w:pPr>
    </w:p>
    <w:p w14:paraId="7C6B4628" w14:textId="77777777" w:rsidR="0098528B" w:rsidRPr="003B2C6C" w:rsidRDefault="0098528B" w:rsidP="006E79A2">
      <w:pPr>
        <w:autoSpaceDE w:val="0"/>
        <w:autoSpaceDN w:val="0"/>
        <w:adjustRightInd w:val="0"/>
        <w:jc w:val="both"/>
      </w:pPr>
    </w:p>
    <w:p w14:paraId="3A6F6684" w14:textId="19BEA9D0" w:rsidR="00D92ADB" w:rsidRPr="003B2C6C" w:rsidRDefault="0098528B" w:rsidP="000C5580">
      <w:pPr>
        <w:autoSpaceDE w:val="0"/>
        <w:autoSpaceDN w:val="0"/>
        <w:adjustRightInd w:val="0"/>
        <w:jc w:val="center"/>
        <w:rPr>
          <w:sz w:val="28"/>
          <w:szCs w:val="28"/>
        </w:rPr>
      </w:pPr>
      <w:r w:rsidRPr="003B2C6C">
        <w:rPr>
          <w:sz w:val="28"/>
          <w:szCs w:val="28"/>
        </w:rPr>
        <w:t xml:space="preserve">Zagreb, </w:t>
      </w:r>
      <w:r w:rsidR="000C5580" w:rsidRPr="003B2C6C">
        <w:rPr>
          <w:sz w:val="28"/>
          <w:szCs w:val="28"/>
        </w:rPr>
        <w:t xml:space="preserve">studeni </w:t>
      </w:r>
      <w:r w:rsidRPr="003B2C6C">
        <w:rPr>
          <w:sz w:val="28"/>
          <w:szCs w:val="28"/>
        </w:rPr>
        <w:t>2016. godine</w:t>
      </w:r>
    </w:p>
    <w:p w14:paraId="548E3C37" w14:textId="77777777" w:rsidR="00D92ADB" w:rsidRPr="003B2C6C" w:rsidRDefault="00D92ADB">
      <w:pPr>
        <w:spacing w:after="200" w:line="276" w:lineRule="auto"/>
        <w:rPr>
          <w:sz w:val="28"/>
          <w:szCs w:val="28"/>
        </w:rPr>
      </w:pPr>
      <w:r w:rsidRPr="003B2C6C">
        <w:rPr>
          <w:sz w:val="28"/>
          <w:szCs w:val="28"/>
        </w:rPr>
        <w:br w:type="page"/>
      </w:r>
    </w:p>
    <w:p w14:paraId="74FDFDD0" w14:textId="77777777" w:rsidR="0098528B" w:rsidRPr="003B2C6C" w:rsidRDefault="0098528B" w:rsidP="006E79A2">
      <w:pPr>
        <w:autoSpaceDE w:val="0"/>
        <w:autoSpaceDN w:val="0"/>
        <w:adjustRightInd w:val="0"/>
        <w:jc w:val="both"/>
      </w:pPr>
      <w:r w:rsidRPr="003B2C6C">
        <w:lastRenderedPageBreak/>
        <w:t xml:space="preserve">Sadržaj: </w:t>
      </w:r>
    </w:p>
    <w:p w14:paraId="4EFF19C9" w14:textId="77777777" w:rsidR="0098528B" w:rsidRPr="003B2C6C" w:rsidRDefault="0098528B" w:rsidP="006E79A2">
      <w:pPr>
        <w:autoSpaceDE w:val="0"/>
        <w:autoSpaceDN w:val="0"/>
        <w:adjustRightInd w:val="0"/>
        <w:jc w:val="both"/>
      </w:pPr>
    </w:p>
    <w:p w14:paraId="307394CC" w14:textId="77777777" w:rsidR="0098528B" w:rsidRPr="003B2C6C" w:rsidRDefault="0098528B" w:rsidP="006E79A2">
      <w:pPr>
        <w:autoSpaceDE w:val="0"/>
        <w:autoSpaceDN w:val="0"/>
        <w:adjustRightInd w:val="0"/>
        <w:jc w:val="center"/>
        <w:rPr>
          <w:sz w:val="28"/>
          <w:szCs w:val="28"/>
        </w:rPr>
      </w:pPr>
    </w:p>
    <w:p w14:paraId="5D201CD7" w14:textId="77777777" w:rsidR="0098528B" w:rsidRPr="003B2C6C" w:rsidRDefault="0098528B" w:rsidP="006E79A2">
      <w:pPr>
        <w:rPr>
          <w:b w:val="0"/>
          <w:bCs/>
        </w:rPr>
      </w:pPr>
      <w:r w:rsidRPr="003B2C6C">
        <w:rPr>
          <w:b w:val="0"/>
          <w:bCs/>
        </w:rPr>
        <w:t>POPIS KRATICA:</w:t>
      </w:r>
    </w:p>
    <w:p w14:paraId="33FF4FEE" w14:textId="77777777" w:rsidR="0098528B" w:rsidRPr="003B2C6C" w:rsidRDefault="0098528B" w:rsidP="006E79A2">
      <w:pPr>
        <w:rPr>
          <w:b w:val="0"/>
          <w:bCs/>
        </w:rPr>
      </w:pPr>
    </w:p>
    <w:p w14:paraId="64AA1F8C" w14:textId="77777777" w:rsidR="0098528B" w:rsidRPr="003B2C6C" w:rsidRDefault="0098528B" w:rsidP="006E79A2">
      <w:pPr>
        <w:pStyle w:val="Odlomakpopisa"/>
        <w:numPr>
          <w:ilvl w:val="0"/>
          <w:numId w:val="1"/>
        </w:numPr>
        <w:rPr>
          <w:lang w:eastAsia="en-US"/>
        </w:rPr>
      </w:pPr>
      <w:r w:rsidRPr="003B2C6C">
        <w:rPr>
          <w:b/>
          <w:lang w:eastAsia="en-US"/>
        </w:rPr>
        <w:t>CZSS</w:t>
      </w:r>
      <w:r w:rsidRPr="003B2C6C">
        <w:rPr>
          <w:lang w:eastAsia="en-US"/>
        </w:rPr>
        <w:t xml:space="preserve"> – centar za socijalnu skrb</w:t>
      </w:r>
    </w:p>
    <w:p w14:paraId="6D891FA3" w14:textId="77777777" w:rsidR="0098528B" w:rsidRPr="003B2C6C" w:rsidRDefault="0098528B" w:rsidP="006E79A2">
      <w:pPr>
        <w:pStyle w:val="Odlomakpopisa"/>
        <w:numPr>
          <w:ilvl w:val="0"/>
          <w:numId w:val="1"/>
        </w:numPr>
        <w:rPr>
          <w:lang w:eastAsia="en-US"/>
        </w:rPr>
      </w:pPr>
      <w:r w:rsidRPr="003B2C6C">
        <w:rPr>
          <w:b/>
          <w:bCs/>
          <w:lang w:eastAsia="en-US"/>
        </w:rPr>
        <w:t>HZMO –</w:t>
      </w:r>
      <w:r w:rsidRPr="003B2C6C">
        <w:rPr>
          <w:lang w:eastAsia="en-US"/>
        </w:rPr>
        <w:t xml:space="preserve"> Hrvatski zavod za mirovinsko osiguranje</w:t>
      </w:r>
    </w:p>
    <w:p w14:paraId="408FB1FE" w14:textId="77777777" w:rsidR="0098528B" w:rsidRPr="003B2C6C" w:rsidRDefault="0098528B" w:rsidP="006E79A2">
      <w:pPr>
        <w:pStyle w:val="Odlomakpopisa"/>
        <w:numPr>
          <w:ilvl w:val="0"/>
          <w:numId w:val="1"/>
        </w:numPr>
        <w:rPr>
          <w:lang w:eastAsia="en-US"/>
        </w:rPr>
      </w:pPr>
      <w:r w:rsidRPr="003B2C6C">
        <w:rPr>
          <w:b/>
          <w:bCs/>
          <w:lang w:eastAsia="en-US"/>
        </w:rPr>
        <w:t>HZZ –</w:t>
      </w:r>
      <w:r w:rsidRPr="003B2C6C">
        <w:rPr>
          <w:lang w:eastAsia="en-US"/>
        </w:rPr>
        <w:t xml:space="preserve"> Hrvatski zavod za zapošljavanje</w:t>
      </w:r>
    </w:p>
    <w:p w14:paraId="63AC27D3" w14:textId="77777777" w:rsidR="0098528B" w:rsidRPr="003B2C6C" w:rsidRDefault="0098528B" w:rsidP="006E79A2">
      <w:pPr>
        <w:pStyle w:val="Odlomakpopisa"/>
        <w:numPr>
          <w:ilvl w:val="0"/>
          <w:numId w:val="1"/>
        </w:numPr>
        <w:rPr>
          <w:lang w:eastAsia="en-US"/>
        </w:rPr>
      </w:pPr>
      <w:r w:rsidRPr="003B2C6C">
        <w:rPr>
          <w:b/>
          <w:bCs/>
          <w:lang w:eastAsia="en-US"/>
        </w:rPr>
        <w:t>HZZO –</w:t>
      </w:r>
      <w:r w:rsidRPr="003B2C6C">
        <w:rPr>
          <w:lang w:eastAsia="en-US"/>
        </w:rPr>
        <w:t xml:space="preserve"> Hrvatski zavod za zdravstveno osiguranje</w:t>
      </w:r>
    </w:p>
    <w:p w14:paraId="5E80BF97" w14:textId="77777777" w:rsidR="0098528B" w:rsidRPr="003B2C6C" w:rsidRDefault="0098528B" w:rsidP="006E79A2">
      <w:pPr>
        <w:pStyle w:val="Odlomakpopisa"/>
        <w:numPr>
          <w:ilvl w:val="0"/>
          <w:numId w:val="1"/>
        </w:numPr>
        <w:rPr>
          <w:lang w:eastAsia="en-US"/>
        </w:rPr>
      </w:pPr>
      <w:r w:rsidRPr="003B2C6C">
        <w:rPr>
          <w:b/>
          <w:bCs/>
          <w:lang w:eastAsia="en-US"/>
        </w:rPr>
        <w:t xml:space="preserve">IT sustav </w:t>
      </w:r>
      <w:r w:rsidRPr="003B2C6C">
        <w:rPr>
          <w:lang w:eastAsia="en-US"/>
        </w:rPr>
        <w:t>– informatički sustav</w:t>
      </w:r>
    </w:p>
    <w:p w14:paraId="0C42D9F4" w14:textId="77777777" w:rsidR="0098528B" w:rsidRPr="003B2C6C" w:rsidRDefault="0098528B" w:rsidP="006E79A2">
      <w:pPr>
        <w:pStyle w:val="Odlomakpopisa"/>
        <w:numPr>
          <w:ilvl w:val="0"/>
          <w:numId w:val="1"/>
        </w:numPr>
        <w:rPr>
          <w:lang w:eastAsia="en-US"/>
        </w:rPr>
      </w:pPr>
      <w:r w:rsidRPr="003B2C6C">
        <w:rPr>
          <w:b/>
          <w:bCs/>
          <w:lang w:eastAsia="en-US"/>
        </w:rPr>
        <w:t>JCN –</w:t>
      </w:r>
      <w:r w:rsidRPr="003B2C6C">
        <w:rPr>
          <w:lang w:eastAsia="en-US"/>
        </w:rPr>
        <w:t>jedinstveni centar za naknade</w:t>
      </w:r>
    </w:p>
    <w:p w14:paraId="7BB00DCD" w14:textId="77777777" w:rsidR="0098528B" w:rsidRPr="003B2C6C" w:rsidRDefault="0098528B" w:rsidP="006E79A2">
      <w:pPr>
        <w:pStyle w:val="Odlomakpopisa"/>
        <w:numPr>
          <w:ilvl w:val="0"/>
          <w:numId w:val="1"/>
        </w:numPr>
        <w:rPr>
          <w:lang w:eastAsia="en-US"/>
        </w:rPr>
      </w:pPr>
      <w:r w:rsidRPr="003B2C6C">
        <w:rPr>
          <w:b/>
          <w:bCs/>
          <w:lang w:eastAsia="en-US"/>
        </w:rPr>
        <w:t>JTV –</w:t>
      </w:r>
      <w:r w:rsidRPr="003B2C6C">
        <w:rPr>
          <w:lang w:eastAsia="en-US"/>
        </w:rPr>
        <w:t xml:space="preserve"> jedinstveno tijelo vještačenja</w:t>
      </w:r>
    </w:p>
    <w:p w14:paraId="2C0E591A" w14:textId="77777777" w:rsidR="0098528B" w:rsidRPr="003B2C6C" w:rsidRDefault="0098528B" w:rsidP="006E79A2">
      <w:pPr>
        <w:pStyle w:val="Odlomakpopisa"/>
        <w:numPr>
          <w:ilvl w:val="0"/>
          <w:numId w:val="1"/>
        </w:numPr>
        <w:rPr>
          <w:lang w:eastAsia="en-US"/>
        </w:rPr>
      </w:pPr>
      <w:r w:rsidRPr="003B2C6C">
        <w:rPr>
          <w:b/>
          <w:bCs/>
          <w:lang w:eastAsia="en-US"/>
        </w:rPr>
        <w:t xml:space="preserve">MBG – </w:t>
      </w:r>
      <w:r w:rsidRPr="003B2C6C">
        <w:rPr>
          <w:lang w:eastAsia="en-US"/>
        </w:rPr>
        <w:t>matični broj građana</w:t>
      </w:r>
    </w:p>
    <w:p w14:paraId="3D7CF604" w14:textId="77777777" w:rsidR="0098528B" w:rsidRPr="003B2C6C" w:rsidRDefault="0098528B" w:rsidP="006E79A2">
      <w:pPr>
        <w:pStyle w:val="Odlomakpopisa"/>
        <w:numPr>
          <w:ilvl w:val="0"/>
          <w:numId w:val="1"/>
        </w:numPr>
        <w:rPr>
          <w:lang w:eastAsia="en-US"/>
        </w:rPr>
      </w:pPr>
      <w:r w:rsidRPr="003B2C6C">
        <w:rPr>
          <w:b/>
          <w:bCs/>
          <w:lang w:eastAsia="en-US"/>
        </w:rPr>
        <w:t>MRMS –</w:t>
      </w:r>
      <w:r w:rsidRPr="003B2C6C">
        <w:rPr>
          <w:lang w:eastAsia="en-US"/>
        </w:rPr>
        <w:t xml:space="preserve"> Ministarstvo rada i mirovinskoga sustava</w:t>
      </w:r>
    </w:p>
    <w:p w14:paraId="7DF6BA70" w14:textId="669177FD" w:rsidR="0098528B" w:rsidRPr="003B2C6C" w:rsidRDefault="0098528B" w:rsidP="00FD5638">
      <w:pPr>
        <w:pStyle w:val="Odlomakpopisa"/>
        <w:numPr>
          <w:ilvl w:val="0"/>
          <w:numId w:val="1"/>
        </w:numPr>
        <w:rPr>
          <w:lang w:eastAsia="en-US"/>
        </w:rPr>
      </w:pPr>
      <w:r w:rsidRPr="003B2C6C">
        <w:rPr>
          <w:b/>
          <w:bCs/>
          <w:lang w:eastAsia="en-US"/>
        </w:rPr>
        <w:t>M</w:t>
      </w:r>
      <w:r w:rsidR="00FD5638" w:rsidRPr="003B2C6C">
        <w:rPr>
          <w:b/>
          <w:bCs/>
          <w:lang w:eastAsia="en-US"/>
        </w:rPr>
        <w:t>DOMSP</w:t>
      </w:r>
      <w:r w:rsidRPr="003B2C6C">
        <w:rPr>
          <w:b/>
          <w:bCs/>
          <w:lang w:eastAsia="en-US"/>
        </w:rPr>
        <w:t xml:space="preserve"> –</w:t>
      </w:r>
      <w:r w:rsidRPr="003B2C6C">
        <w:rPr>
          <w:lang w:eastAsia="en-US"/>
        </w:rPr>
        <w:t xml:space="preserve"> Ministarstvo</w:t>
      </w:r>
      <w:r w:rsidR="00FD5638" w:rsidRPr="003B2C6C">
        <w:rPr>
          <w:lang w:eastAsia="en-US"/>
        </w:rPr>
        <w:t xml:space="preserve"> za demografiju, obitelj, mlade i s</w:t>
      </w:r>
      <w:r w:rsidRPr="003B2C6C">
        <w:rPr>
          <w:lang w:eastAsia="en-US"/>
        </w:rPr>
        <w:t>ocijaln</w:t>
      </w:r>
      <w:r w:rsidR="00FD5638" w:rsidRPr="003B2C6C">
        <w:rPr>
          <w:lang w:eastAsia="en-US"/>
        </w:rPr>
        <w:t>u</w:t>
      </w:r>
      <w:r w:rsidRPr="003B2C6C">
        <w:rPr>
          <w:lang w:eastAsia="en-US"/>
        </w:rPr>
        <w:t xml:space="preserve"> politik</w:t>
      </w:r>
      <w:r w:rsidR="00FD5638" w:rsidRPr="003B2C6C">
        <w:rPr>
          <w:lang w:eastAsia="en-US"/>
        </w:rPr>
        <w:t>u</w:t>
      </w:r>
    </w:p>
    <w:p w14:paraId="7D5B435C" w14:textId="77777777" w:rsidR="0098528B" w:rsidRPr="003B2C6C" w:rsidRDefault="0098528B" w:rsidP="006E79A2">
      <w:pPr>
        <w:pStyle w:val="Odlomakpopisa"/>
        <w:numPr>
          <w:ilvl w:val="0"/>
          <w:numId w:val="1"/>
        </w:numPr>
        <w:rPr>
          <w:lang w:eastAsia="en-US"/>
        </w:rPr>
      </w:pPr>
      <w:r w:rsidRPr="003B2C6C">
        <w:rPr>
          <w:b/>
          <w:bCs/>
          <w:lang w:eastAsia="en-US"/>
        </w:rPr>
        <w:t>MU –</w:t>
      </w:r>
      <w:r w:rsidRPr="003B2C6C">
        <w:rPr>
          <w:lang w:eastAsia="en-US"/>
        </w:rPr>
        <w:t xml:space="preserve"> Ministarstvo uprave</w:t>
      </w:r>
    </w:p>
    <w:p w14:paraId="3134172F" w14:textId="77777777" w:rsidR="0098528B" w:rsidRPr="003B2C6C" w:rsidRDefault="0098528B" w:rsidP="006E79A2">
      <w:pPr>
        <w:pStyle w:val="Odlomakpopisa"/>
        <w:numPr>
          <w:ilvl w:val="0"/>
          <w:numId w:val="1"/>
        </w:numPr>
        <w:rPr>
          <w:lang w:eastAsia="en-US"/>
        </w:rPr>
      </w:pPr>
      <w:r w:rsidRPr="003B2C6C">
        <w:rPr>
          <w:b/>
          <w:bCs/>
          <w:lang w:eastAsia="en-US"/>
        </w:rPr>
        <w:t>MUP –</w:t>
      </w:r>
      <w:r w:rsidRPr="003B2C6C">
        <w:rPr>
          <w:lang w:eastAsia="en-US"/>
        </w:rPr>
        <w:t xml:space="preserve"> Ministarstvo unutarnjih poslova</w:t>
      </w:r>
    </w:p>
    <w:p w14:paraId="366A3C2B" w14:textId="77777777" w:rsidR="0098528B" w:rsidRPr="003B2C6C" w:rsidRDefault="0098528B" w:rsidP="006E79A2">
      <w:pPr>
        <w:pStyle w:val="Odlomakpopisa"/>
        <w:numPr>
          <w:ilvl w:val="0"/>
          <w:numId w:val="1"/>
        </w:numPr>
        <w:rPr>
          <w:lang w:eastAsia="en-US"/>
        </w:rPr>
      </w:pPr>
      <w:r w:rsidRPr="003B2C6C">
        <w:rPr>
          <w:b/>
          <w:bCs/>
          <w:lang w:eastAsia="en-US"/>
        </w:rPr>
        <w:t>OIB –</w:t>
      </w:r>
      <w:r w:rsidRPr="003B2C6C">
        <w:rPr>
          <w:lang w:eastAsia="en-US"/>
        </w:rPr>
        <w:t xml:space="preserve"> osobni identifikacijski broj</w:t>
      </w:r>
    </w:p>
    <w:p w14:paraId="24930C26" w14:textId="77777777" w:rsidR="0098528B" w:rsidRPr="003B2C6C" w:rsidRDefault="0098528B" w:rsidP="006E79A2">
      <w:pPr>
        <w:pStyle w:val="Odlomakpopisa"/>
        <w:numPr>
          <w:ilvl w:val="0"/>
          <w:numId w:val="1"/>
        </w:numPr>
        <w:rPr>
          <w:lang w:eastAsia="en-US"/>
        </w:rPr>
      </w:pPr>
      <w:r w:rsidRPr="003B2C6C">
        <w:rPr>
          <w:b/>
          <w:bCs/>
          <w:lang w:eastAsia="en-US"/>
        </w:rPr>
        <w:t xml:space="preserve">OSS </w:t>
      </w:r>
      <w:r w:rsidRPr="003B2C6C">
        <w:rPr>
          <w:lang w:eastAsia="en-US"/>
        </w:rPr>
        <w:t>(</w:t>
      </w:r>
      <w:proofErr w:type="spellStart"/>
      <w:r w:rsidRPr="003B2C6C">
        <w:rPr>
          <w:lang w:eastAsia="en-US"/>
        </w:rPr>
        <w:t>eng</w:t>
      </w:r>
      <w:proofErr w:type="spellEnd"/>
      <w:r w:rsidRPr="003B2C6C">
        <w:rPr>
          <w:lang w:eastAsia="en-US"/>
        </w:rPr>
        <w:t xml:space="preserve">. </w:t>
      </w:r>
      <w:r w:rsidRPr="003B2C6C">
        <w:rPr>
          <w:i/>
          <w:iCs/>
          <w:lang w:eastAsia="en-US"/>
        </w:rPr>
        <w:t>One stop shop</w:t>
      </w:r>
      <w:r w:rsidRPr="003B2C6C">
        <w:rPr>
          <w:lang w:eastAsia="en-US"/>
        </w:rPr>
        <w:t>)</w:t>
      </w:r>
      <w:r w:rsidRPr="003B2C6C">
        <w:rPr>
          <w:b/>
          <w:bCs/>
          <w:lang w:eastAsia="en-US"/>
        </w:rPr>
        <w:t xml:space="preserve"> – </w:t>
      </w:r>
      <w:r w:rsidRPr="003B2C6C">
        <w:rPr>
          <w:lang w:eastAsia="en-US"/>
        </w:rPr>
        <w:t>„ured sve na jednom mjestu“</w:t>
      </w:r>
    </w:p>
    <w:p w14:paraId="3845CF11" w14:textId="77777777" w:rsidR="0098528B" w:rsidRPr="003B2C6C" w:rsidRDefault="0098528B" w:rsidP="006E79A2">
      <w:pPr>
        <w:pStyle w:val="Odlomakpopisa"/>
        <w:numPr>
          <w:ilvl w:val="0"/>
          <w:numId w:val="1"/>
        </w:numPr>
        <w:rPr>
          <w:lang w:eastAsia="en-US"/>
        </w:rPr>
      </w:pPr>
      <w:r w:rsidRPr="003B2C6C">
        <w:rPr>
          <w:b/>
          <w:bCs/>
          <w:lang w:eastAsia="en-US"/>
        </w:rPr>
        <w:t>PZK –</w:t>
      </w:r>
      <w:r w:rsidRPr="003B2C6C">
        <w:rPr>
          <w:lang w:eastAsia="en-US"/>
        </w:rPr>
        <w:t xml:space="preserve"> rizik pogrešaka, zlouporaba i korupcije</w:t>
      </w:r>
    </w:p>
    <w:p w14:paraId="6925A108" w14:textId="77777777" w:rsidR="0098528B" w:rsidRPr="003B2C6C" w:rsidRDefault="0098528B" w:rsidP="006E79A2">
      <w:pPr>
        <w:pStyle w:val="Odlomakpopisa"/>
        <w:numPr>
          <w:ilvl w:val="0"/>
          <w:numId w:val="1"/>
        </w:numPr>
        <w:rPr>
          <w:lang w:eastAsia="en-US"/>
        </w:rPr>
      </w:pPr>
      <w:r w:rsidRPr="003B2C6C">
        <w:rPr>
          <w:b/>
          <w:bCs/>
          <w:lang w:eastAsia="en-US"/>
        </w:rPr>
        <w:t xml:space="preserve">RH </w:t>
      </w:r>
      <w:r w:rsidRPr="003B2C6C">
        <w:rPr>
          <w:lang w:eastAsia="en-US"/>
        </w:rPr>
        <w:t>– Republika Hrvatska</w:t>
      </w:r>
    </w:p>
    <w:p w14:paraId="639F9249" w14:textId="77777777" w:rsidR="0098528B" w:rsidRPr="003B2C6C" w:rsidRDefault="0098528B" w:rsidP="006E79A2">
      <w:pPr>
        <w:pStyle w:val="Odlomakpopisa"/>
        <w:numPr>
          <w:ilvl w:val="0"/>
          <w:numId w:val="1"/>
        </w:numPr>
        <w:rPr>
          <w:lang w:eastAsia="en-US"/>
        </w:rPr>
      </w:pPr>
      <w:r w:rsidRPr="003B2C6C">
        <w:rPr>
          <w:b/>
          <w:bCs/>
          <w:lang w:eastAsia="en-US"/>
        </w:rPr>
        <w:t>Samostalni sektor za reviziju MRMS –</w:t>
      </w:r>
      <w:r w:rsidRPr="003B2C6C">
        <w:rPr>
          <w:lang w:eastAsia="en-US"/>
        </w:rPr>
        <w:t xml:space="preserve"> Samostalni sektor za reviziju i nadzor medicinskog vještačenja Ministarstva rada i mirovinskoga sustava</w:t>
      </w:r>
    </w:p>
    <w:p w14:paraId="7BBBE750" w14:textId="77777777" w:rsidR="0098528B" w:rsidRPr="003B2C6C" w:rsidRDefault="0098528B" w:rsidP="006E79A2">
      <w:pPr>
        <w:pStyle w:val="Odlomakpopisa"/>
        <w:numPr>
          <w:ilvl w:val="0"/>
          <w:numId w:val="1"/>
        </w:numPr>
        <w:rPr>
          <w:lang w:eastAsia="en-US"/>
        </w:rPr>
      </w:pPr>
      <w:r w:rsidRPr="003B2C6C">
        <w:rPr>
          <w:b/>
          <w:bCs/>
          <w:lang w:eastAsia="en-US"/>
        </w:rPr>
        <w:t>ZMN –</w:t>
      </w:r>
      <w:r w:rsidRPr="003B2C6C">
        <w:rPr>
          <w:lang w:eastAsia="en-US"/>
        </w:rPr>
        <w:t xml:space="preserve"> zajamčena minimalna naknada</w:t>
      </w:r>
    </w:p>
    <w:p w14:paraId="72A5DE5F" w14:textId="77777777" w:rsidR="0098528B" w:rsidRPr="003B2C6C" w:rsidRDefault="0098528B" w:rsidP="006E79A2">
      <w:pPr>
        <w:pStyle w:val="Odlomakpopisa"/>
        <w:numPr>
          <w:ilvl w:val="0"/>
          <w:numId w:val="1"/>
        </w:numPr>
        <w:rPr>
          <w:lang w:eastAsia="en-US"/>
        </w:rPr>
      </w:pPr>
      <w:r w:rsidRPr="003B2C6C">
        <w:rPr>
          <w:b/>
          <w:bCs/>
          <w:lang w:eastAsia="en-US"/>
        </w:rPr>
        <w:t xml:space="preserve">ZOMO – </w:t>
      </w:r>
      <w:r w:rsidRPr="003B2C6C">
        <w:rPr>
          <w:lang w:eastAsia="en-US"/>
        </w:rPr>
        <w:t>Zakon o mirovinskom osiguranju</w:t>
      </w:r>
    </w:p>
    <w:p w14:paraId="6050DB85" w14:textId="77777777" w:rsidR="0098528B" w:rsidRPr="003B2C6C" w:rsidRDefault="0098528B" w:rsidP="006E79A2">
      <w:pPr>
        <w:pStyle w:val="Odlomakpopisa"/>
        <w:numPr>
          <w:ilvl w:val="0"/>
          <w:numId w:val="1"/>
        </w:numPr>
        <w:rPr>
          <w:lang w:eastAsia="en-US"/>
        </w:rPr>
      </w:pPr>
      <w:r w:rsidRPr="003B2C6C">
        <w:rPr>
          <w:b/>
          <w:bCs/>
          <w:lang w:eastAsia="en-US"/>
        </w:rPr>
        <w:t>ZOSI –</w:t>
      </w:r>
      <w:r w:rsidRPr="003B2C6C">
        <w:rPr>
          <w:lang w:eastAsia="en-US"/>
        </w:rPr>
        <w:t>Zavod za vještačenje, profesionalnu rehabilitaciju i zapošljavanje osoba s invaliditetom</w:t>
      </w:r>
    </w:p>
    <w:p w14:paraId="6FA8E89D" w14:textId="77777777" w:rsidR="00D92ADB" w:rsidRPr="003B2C6C" w:rsidRDefault="00D92ADB" w:rsidP="00D92ADB"/>
    <w:p w14:paraId="52F7A060" w14:textId="00D06C87" w:rsidR="00D92ADB" w:rsidRPr="003B2C6C" w:rsidRDefault="00D92ADB">
      <w:pPr>
        <w:spacing w:after="200" w:line="276" w:lineRule="auto"/>
      </w:pPr>
      <w:r w:rsidRPr="003B2C6C">
        <w:br w:type="page"/>
      </w:r>
    </w:p>
    <w:p w14:paraId="034668C9" w14:textId="77777777" w:rsidR="0098528B" w:rsidRPr="006360F4" w:rsidRDefault="0098528B" w:rsidP="008C7130">
      <w:pPr>
        <w:pStyle w:val="Naslov1"/>
        <w:rPr>
          <w:color w:val="auto"/>
        </w:rPr>
      </w:pPr>
      <w:r w:rsidRPr="006360F4">
        <w:rPr>
          <w:color w:val="auto"/>
        </w:rPr>
        <w:lastRenderedPageBreak/>
        <w:t>Uvod</w:t>
      </w:r>
    </w:p>
    <w:p w14:paraId="3F2E9759" w14:textId="77777777" w:rsidR="00313CEF" w:rsidRPr="003B2C6C" w:rsidRDefault="00313CEF" w:rsidP="006E79A2">
      <w:pPr>
        <w:pStyle w:val="Odlomakpopisa"/>
        <w:rPr>
          <w:b/>
        </w:rPr>
      </w:pPr>
    </w:p>
    <w:p w14:paraId="7971113D" w14:textId="35438554" w:rsidR="00313CEF" w:rsidRPr="003B2C6C" w:rsidRDefault="00313CEF" w:rsidP="006E79A2">
      <w:pPr>
        <w:autoSpaceDE w:val="0"/>
        <w:autoSpaceDN w:val="0"/>
        <w:adjustRightInd w:val="0"/>
        <w:ind w:firstLine="709"/>
        <w:jc w:val="both"/>
        <w:rPr>
          <w:b w:val="0"/>
        </w:rPr>
      </w:pPr>
      <w:r w:rsidRPr="003B2C6C">
        <w:rPr>
          <w:b w:val="0"/>
        </w:rPr>
        <w:t>Akcijski plan provedbe Strategije za suzbijanje pogrešaka, zlouporabe i korupcije  na području socijalne zaštite u Republici Hrvatskoj za razdoblje od 201</w:t>
      </w:r>
      <w:r w:rsidR="003F76BF" w:rsidRPr="003B2C6C">
        <w:rPr>
          <w:b w:val="0"/>
        </w:rPr>
        <w:t>6</w:t>
      </w:r>
      <w:r w:rsidRPr="003B2C6C">
        <w:rPr>
          <w:b w:val="0"/>
        </w:rPr>
        <w:t>. do 2020.</w:t>
      </w:r>
      <w:r w:rsidR="00311D78">
        <w:rPr>
          <w:b w:val="0"/>
        </w:rPr>
        <w:t xml:space="preserve"> </w:t>
      </w:r>
      <w:r w:rsidRPr="003B2C6C">
        <w:rPr>
          <w:b w:val="0"/>
        </w:rPr>
        <w:t>godine (u daljnjem tekstu: Progr</w:t>
      </w:r>
      <w:r w:rsidR="00C87A41" w:rsidRPr="003B2C6C">
        <w:rPr>
          <w:b w:val="0"/>
        </w:rPr>
        <w:t xml:space="preserve">am) izrađen je prema dokumentu </w:t>
      </w:r>
      <w:r w:rsidRPr="003B2C6C">
        <w:rPr>
          <w:b w:val="0"/>
        </w:rPr>
        <w:t>Strategije za suzbijanje pogrešaka, zlouporabe i korupcije na području socijalne zaštite u Republici Hrvatskoj za razdoblje od 201</w:t>
      </w:r>
      <w:r w:rsidR="003F76BF" w:rsidRPr="003B2C6C">
        <w:rPr>
          <w:b w:val="0"/>
        </w:rPr>
        <w:t>5</w:t>
      </w:r>
      <w:r w:rsidRPr="003B2C6C">
        <w:rPr>
          <w:b w:val="0"/>
        </w:rPr>
        <w:t>. do 2020.godine (u daljnjem tekstu: Strategija)</w:t>
      </w:r>
      <w:r w:rsidR="004A262D" w:rsidRPr="003B2C6C">
        <w:rPr>
          <w:b w:val="0"/>
        </w:rPr>
        <w:t xml:space="preserve">, </w:t>
      </w:r>
      <w:r w:rsidRPr="003B2C6C">
        <w:rPr>
          <w:b w:val="0"/>
        </w:rPr>
        <w:t>koji je Vlada Republike Hrvatske, donijela 5. studenog 2015. godine</w:t>
      </w:r>
      <w:r w:rsidRPr="003B2C6C">
        <w:rPr>
          <w:rStyle w:val="Referencafusnote"/>
          <w:b w:val="0"/>
        </w:rPr>
        <w:footnoteReference w:id="1"/>
      </w:r>
      <w:r w:rsidRPr="003B2C6C">
        <w:rPr>
          <w:b w:val="0"/>
        </w:rPr>
        <w:t>.</w:t>
      </w:r>
    </w:p>
    <w:p w14:paraId="01AF5530" w14:textId="77777777" w:rsidR="00313CEF" w:rsidRPr="003B2C6C" w:rsidRDefault="00313CEF" w:rsidP="006E79A2">
      <w:pPr>
        <w:autoSpaceDE w:val="0"/>
        <w:autoSpaceDN w:val="0"/>
        <w:adjustRightInd w:val="0"/>
        <w:ind w:firstLine="709"/>
        <w:jc w:val="both"/>
        <w:rPr>
          <w:b w:val="0"/>
        </w:rPr>
      </w:pPr>
    </w:p>
    <w:p w14:paraId="3E63C803" w14:textId="7F027C17" w:rsidR="00313CEF" w:rsidRPr="003B2C6C" w:rsidRDefault="00313CEF" w:rsidP="006E79A2">
      <w:pPr>
        <w:ind w:firstLine="709"/>
        <w:jc w:val="both"/>
        <w:rPr>
          <w:b w:val="0"/>
        </w:rPr>
      </w:pPr>
      <w:r w:rsidRPr="003B2C6C">
        <w:rPr>
          <w:b w:val="0"/>
        </w:rPr>
        <w:t xml:space="preserve">Strategija se temelji na </w:t>
      </w:r>
      <w:r w:rsidR="00306D0B" w:rsidRPr="003B2C6C">
        <w:rPr>
          <w:b w:val="0"/>
        </w:rPr>
        <w:t xml:space="preserve">analizi </w:t>
      </w:r>
      <w:r w:rsidRPr="003B2C6C">
        <w:rPr>
          <w:b w:val="0"/>
        </w:rPr>
        <w:t xml:space="preserve">postojećeg stanja u ostvarivanju prava </w:t>
      </w:r>
      <w:r w:rsidR="00306D0B" w:rsidRPr="003B2C6C">
        <w:rPr>
          <w:b w:val="0"/>
        </w:rPr>
        <w:t xml:space="preserve">na </w:t>
      </w:r>
      <w:r w:rsidRPr="003B2C6C">
        <w:rPr>
          <w:b w:val="0"/>
        </w:rPr>
        <w:t>naknade, u kontekstu postojećih rizika</w:t>
      </w:r>
      <w:r w:rsidR="0092079F" w:rsidRPr="003B2C6C">
        <w:t xml:space="preserve"> </w:t>
      </w:r>
      <w:r w:rsidR="0092079F" w:rsidRPr="003B2C6C">
        <w:rPr>
          <w:b w:val="0"/>
        </w:rPr>
        <w:t xml:space="preserve">pogrešaka, zlouporaba i korupcije (dalje u tekstu: PZK) </w:t>
      </w:r>
      <w:r w:rsidRPr="003B2C6C">
        <w:rPr>
          <w:b w:val="0"/>
        </w:rPr>
        <w:t>u programima socijalne zaštite u Republici Hrvatskoj (invalidske mirovine</w:t>
      </w:r>
      <w:r w:rsidR="00306D0B" w:rsidRPr="003B2C6C">
        <w:rPr>
          <w:b w:val="0"/>
        </w:rPr>
        <w:t xml:space="preserve">, </w:t>
      </w:r>
      <w:r w:rsidRPr="003B2C6C">
        <w:rPr>
          <w:b w:val="0"/>
        </w:rPr>
        <w:t>invalidnine,</w:t>
      </w:r>
      <w:r w:rsidR="00311D78">
        <w:rPr>
          <w:b w:val="0"/>
        </w:rPr>
        <w:t xml:space="preserve"> naknada za nezaposlene, </w:t>
      </w:r>
      <w:proofErr w:type="spellStart"/>
      <w:r w:rsidR="00311D78">
        <w:rPr>
          <w:b w:val="0"/>
        </w:rPr>
        <w:t>rodilj</w:t>
      </w:r>
      <w:r w:rsidRPr="003B2C6C">
        <w:rPr>
          <w:b w:val="0"/>
        </w:rPr>
        <w:t>ne</w:t>
      </w:r>
      <w:proofErr w:type="spellEnd"/>
      <w:r w:rsidRPr="003B2C6C">
        <w:rPr>
          <w:b w:val="0"/>
        </w:rPr>
        <w:t xml:space="preserve"> i roditeljske potpore za neosigurane korisnike, doplatak za djecu i zajamčene minimalne naknade) te </w:t>
      </w:r>
      <w:r w:rsidR="00306D0B" w:rsidRPr="003B2C6C">
        <w:rPr>
          <w:b w:val="0"/>
        </w:rPr>
        <w:t>sadržava</w:t>
      </w:r>
      <w:r w:rsidRPr="003B2C6C">
        <w:rPr>
          <w:b w:val="0"/>
        </w:rPr>
        <w:t xml:space="preserve"> </w:t>
      </w:r>
      <w:r w:rsidR="00306D0B" w:rsidRPr="003B2C6C">
        <w:rPr>
          <w:b w:val="0"/>
        </w:rPr>
        <w:t xml:space="preserve">mjere </w:t>
      </w:r>
      <w:r w:rsidRPr="003B2C6C">
        <w:rPr>
          <w:b w:val="0"/>
        </w:rPr>
        <w:t xml:space="preserve">za unapređenje </w:t>
      </w:r>
      <w:r w:rsidR="00306D0B" w:rsidRPr="003B2C6C">
        <w:rPr>
          <w:b w:val="0"/>
        </w:rPr>
        <w:t xml:space="preserve">kontrola </w:t>
      </w:r>
      <w:r w:rsidRPr="003B2C6C">
        <w:rPr>
          <w:b w:val="0"/>
        </w:rPr>
        <w:t xml:space="preserve">u sustavu nadležnih ministarstava, ustanova i upravnih tijela kao osnovu za djelovanje i osiguranje zaštite programa socijalne zaštite i </w:t>
      </w:r>
      <w:r w:rsidR="00FE4FB4" w:rsidRPr="003B2C6C">
        <w:rPr>
          <w:b w:val="0"/>
        </w:rPr>
        <w:t xml:space="preserve">sredstava Državnog proračuna </w:t>
      </w:r>
      <w:r w:rsidRPr="003B2C6C">
        <w:rPr>
          <w:b w:val="0"/>
        </w:rPr>
        <w:t>od rizika PZK.</w:t>
      </w:r>
    </w:p>
    <w:p w14:paraId="14FCF010" w14:textId="77777777" w:rsidR="00313CEF" w:rsidRPr="003B2C6C" w:rsidRDefault="00313CEF" w:rsidP="006E79A2">
      <w:pPr>
        <w:ind w:firstLine="709"/>
        <w:jc w:val="both"/>
        <w:rPr>
          <w:b w:val="0"/>
        </w:rPr>
      </w:pPr>
    </w:p>
    <w:p w14:paraId="46925F8B" w14:textId="7B3EB240" w:rsidR="00313CEF" w:rsidRPr="003B2C6C" w:rsidRDefault="00313CEF" w:rsidP="006E79A2">
      <w:pPr>
        <w:tabs>
          <w:tab w:val="left" w:pos="284"/>
        </w:tabs>
        <w:jc w:val="both"/>
        <w:rPr>
          <w:rFonts w:eastAsia="Times New Roman"/>
          <w:b w:val="0"/>
          <w:szCs w:val="24"/>
          <w:lang w:eastAsia="hr-HR"/>
        </w:rPr>
      </w:pPr>
      <w:r w:rsidRPr="003B2C6C">
        <w:rPr>
          <w:rFonts w:eastAsia="Times New Roman"/>
          <w:b w:val="0"/>
          <w:szCs w:val="24"/>
          <w:lang w:eastAsia="hr-HR"/>
        </w:rPr>
        <w:tab/>
        <w:t xml:space="preserve">Strategijom su zadani prioriteti za osnaživanje postojećih preventivnih </w:t>
      </w:r>
      <w:r w:rsidR="00FE4FB4" w:rsidRPr="003B2C6C">
        <w:rPr>
          <w:rFonts w:eastAsia="Times New Roman"/>
          <w:b w:val="0"/>
          <w:szCs w:val="24"/>
          <w:lang w:eastAsia="hr-HR"/>
        </w:rPr>
        <w:t xml:space="preserve">mjera </w:t>
      </w:r>
      <w:r w:rsidRPr="003B2C6C">
        <w:rPr>
          <w:rFonts w:eastAsia="Times New Roman"/>
          <w:b w:val="0"/>
          <w:szCs w:val="24"/>
          <w:lang w:eastAsia="hr-HR"/>
        </w:rPr>
        <w:t xml:space="preserve">i </w:t>
      </w:r>
      <w:r w:rsidR="00FE4FB4" w:rsidRPr="003B2C6C">
        <w:rPr>
          <w:rFonts w:eastAsia="Times New Roman"/>
          <w:b w:val="0"/>
          <w:szCs w:val="24"/>
          <w:lang w:eastAsia="hr-HR"/>
        </w:rPr>
        <w:t xml:space="preserve">mjera </w:t>
      </w:r>
      <w:r w:rsidRPr="003B2C6C">
        <w:rPr>
          <w:rFonts w:eastAsia="Times New Roman"/>
          <w:b w:val="0"/>
          <w:szCs w:val="24"/>
          <w:lang w:eastAsia="hr-HR"/>
        </w:rPr>
        <w:t xml:space="preserve">odvraćanja, </w:t>
      </w:r>
      <w:r w:rsidR="00FE4FB4" w:rsidRPr="003B2C6C">
        <w:rPr>
          <w:rFonts w:eastAsia="Times New Roman"/>
          <w:b w:val="0"/>
          <w:szCs w:val="24"/>
          <w:lang w:eastAsia="hr-HR"/>
        </w:rPr>
        <w:t xml:space="preserve">uklanjanja </w:t>
      </w:r>
      <w:r w:rsidRPr="003B2C6C">
        <w:rPr>
          <w:rFonts w:eastAsia="Times New Roman"/>
          <w:b w:val="0"/>
          <w:szCs w:val="24"/>
          <w:lang w:eastAsia="hr-HR"/>
        </w:rPr>
        <w:t>prepreka u otkrivanju, prevenciji i praćenju PZK usmjerenim na glavne strateške aktivnosti:</w:t>
      </w:r>
    </w:p>
    <w:p w14:paraId="78682724" w14:textId="77777777" w:rsidR="00313CEF" w:rsidRPr="003B2C6C" w:rsidRDefault="00313CEF" w:rsidP="006E79A2">
      <w:pPr>
        <w:tabs>
          <w:tab w:val="left" w:pos="284"/>
        </w:tabs>
        <w:jc w:val="both"/>
        <w:rPr>
          <w:rFonts w:eastAsia="Times New Roman"/>
          <w:b w:val="0"/>
          <w:szCs w:val="24"/>
          <w:lang w:eastAsia="hr-HR"/>
        </w:rPr>
      </w:pPr>
      <w:r w:rsidRPr="003B2C6C">
        <w:rPr>
          <w:rFonts w:eastAsia="Times New Roman"/>
          <w:b w:val="0"/>
          <w:szCs w:val="24"/>
          <w:lang w:eastAsia="hr-HR"/>
        </w:rPr>
        <w:t xml:space="preserve"> </w:t>
      </w:r>
    </w:p>
    <w:p w14:paraId="4EB29380" w14:textId="77777777" w:rsidR="00313CEF" w:rsidRPr="003B2C6C" w:rsidRDefault="00313CEF" w:rsidP="006E79A2">
      <w:pPr>
        <w:pStyle w:val="Odlomakpopisa"/>
        <w:numPr>
          <w:ilvl w:val="0"/>
          <w:numId w:val="8"/>
        </w:numPr>
        <w:tabs>
          <w:tab w:val="left" w:pos="540"/>
          <w:tab w:val="num" w:pos="720"/>
        </w:tabs>
        <w:rPr>
          <w:u w:val="single"/>
        </w:rPr>
      </w:pPr>
      <w:r w:rsidRPr="003B2C6C">
        <w:rPr>
          <w:u w:val="single"/>
        </w:rPr>
        <w:t xml:space="preserve">Unaprjeđenje odgovornosti </w:t>
      </w:r>
    </w:p>
    <w:p w14:paraId="33D1866B" w14:textId="77777777" w:rsidR="00313CEF" w:rsidRPr="003B2C6C" w:rsidRDefault="00313CEF" w:rsidP="006E79A2">
      <w:pPr>
        <w:tabs>
          <w:tab w:val="left" w:pos="540"/>
          <w:tab w:val="num" w:pos="720"/>
        </w:tabs>
        <w:rPr>
          <w:rFonts w:eastAsia="Times New Roman"/>
          <w:b w:val="0"/>
          <w:szCs w:val="24"/>
          <w:u w:val="single"/>
          <w:lang w:eastAsia="hr-HR"/>
        </w:rPr>
      </w:pPr>
    </w:p>
    <w:p w14:paraId="081E8673" w14:textId="54BF90BE" w:rsidR="00313CEF" w:rsidRPr="003B2C6C" w:rsidRDefault="00B440B0" w:rsidP="006E79A2">
      <w:pPr>
        <w:numPr>
          <w:ilvl w:val="0"/>
          <w:numId w:val="3"/>
        </w:numPr>
        <w:jc w:val="both"/>
        <w:rPr>
          <w:rFonts w:eastAsia="Times New Roman"/>
          <w:b w:val="0"/>
          <w:szCs w:val="24"/>
          <w:lang w:eastAsia="hr-HR"/>
        </w:rPr>
      </w:pPr>
      <w:r w:rsidRPr="003B2C6C">
        <w:rPr>
          <w:rFonts w:eastAsia="Times New Roman"/>
          <w:b w:val="0"/>
          <w:szCs w:val="24"/>
          <w:lang w:eastAsia="hr-HR"/>
        </w:rPr>
        <w:t>MDOMSP</w:t>
      </w:r>
      <w:r w:rsidR="00FE4FB4" w:rsidRPr="003B2C6C">
        <w:rPr>
          <w:rFonts w:eastAsia="Times New Roman"/>
          <w:b w:val="0"/>
          <w:szCs w:val="24"/>
          <w:lang w:eastAsia="hr-HR"/>
        </w:rPr>
        <w:t xml:space="preserve"> i</w:t>
      </w:r>
      <w:r w:rsidR="00313CEF" w:rsidRPr="003B2C6C">
        <w:rPr>
          <w:rFonts w:eastAsia="Times New Roman"/>
          <w:b w:val="0"/>
          <w:szCs w:val="24"/>
          <w:lang w:eastAsia="hr-HR"/>
        </w:rPr>
        <w:t xml:space="preserve"> MRMS će detaljno propisati ovlasti i postupke</w:t>
      </w:r>
      <w:r w:rsidR="00313CEF" w:rsidRPr="003B2C6C" w:rsidDel="00B43E84">
        <w:rPr>
          <w:rFonts w:eastAsia="Times New Roman"/>
          <w:b w:val="0"/>
          <w:szCs w:val="24"/>
          <w:lang w:eastAsia="hr-HR"/>
        </w:rPr>
        <w:t xml:space="preserve"> </w:t>
      </w:r>
      <w:r w:rsidR="00313CEF" w:rsidRPr="003B2C6C">
        <w:rPr>
          <w:rFonts w:eastAsia="Times New Roman"/>
          <w:b w:val="0"/>
          <w:szCs w:val="24"/>
          <w:lang w:eastAsia="hr-HR"/>
        </w:rPr>
        <w:t>u njihovoj nadležnosti za provedbu učinkovitih kontrola PZK-a u okviru programa novčanih naknada za koje su nadležni</w:t>
      </w:r>
    </w:p>
    <w:p w14:paraId="16189982" w14:textId="77777777" w:rsidR="00313CEF" w:rsidRPr="003B2C6C" w:rsidRDefault="00313CEF" w:rsidP="006E79A2">
      <w:pPr>
        <w:ind w:left="720"/>
        <w:jc w:val="both"/>
        <w:rPr>
          <w:rFonts w:eastAsia="Times New Roman"/>
          <w:b w:val="0"/>
          <w:szCs w:val="24"/>
          <w:lang w:eastAsia="hr-HR"/>
        </w:rPr>
      </w:pPr>
    </w:p>
    <w:p w14:paraId="48C5DEC0" w14:textId="0E7A9BE8" w:rsidR="00313CEF" w:rsidRPr="003B2C6C" w:rsidRDefault="00313CEF" w:rsidP="00415DDD">
      <w:pPr>
        <w:numPr>
          <w:ilvl w:val="0"/>
          <w:numId w:val="3"/>
        </w:numPr>
        <w:jc w:val="both"/>
        <w:rPr>
          <w:rFonts w:eastAsia="Times New Roman"/>
          <w:b w:val="0"/>
          <w:szCs w:val="24"/>
          <w:lang w:eastAsia="hr-HR"/>
        </w:rPr>
      </w:pPr>
      <w:r w:rsidRPr="003B2C6C">
        <w:rPr>
          <w:rFonts w:eastAsia="Times New Roman"/>
          <w:b w:val="0"/>
          <w:szCs w:val="24"/>
          <w:lang w:eastAsia="hr-HR"/>
        </w:rPr>
        <w:t>JCN, HZMO, HZZO, ZOSI i Samostalni sektor za reviziju MRMS djelovat će na promicanju svijesti o PZK među svojim zaposlenicima te osigurati jasno razdvajanje odgovornosti između jedinica koje su zadužene za priznavanje prava i jedinica koje nadziru</w:t>
      </w:r>
      <w:r w:rsidR="00415DDD" w:rsidRPr="003B2C6C">
        <w:rPr>
          <w:rFonts w:eastAsia="Times New Roman"/>
          <w:b w:val="0"/>
          <w:szCs w:val="24"/>
          <w:lang w:eastAsia="hr-HR"/>
        </w:rPr>
        <w:t xml:space="preserve"> i/ili su ovlaštene  za </w:t>
      </w:r>
      <w:r w:rsidRPr="003B2C6C">
        <w:rPr>
          <w:rFonts w:eastAsia="Times New Roman"/>
          <w:b w:val="0"/>
          <w:szCs w:val="24"/>
          <w:lang w:eastAsia="hr-HR"/>
        </w:rPr>
        <w:t>kontrolu i reviziju tih prava</w:t>
      </w:r>
    </w:p>
    <w:p w14:paraId="69FF5360" w14:textId="77777777" w:rsidR="00313CEF" w:rsidRPr="003B2C6C" w:rsidRDefault="00313CEF" w:rsidP="006E79A2">
      <w:pPr>
        <w:ind w:left="720"/>
        <w:jc w:val="both"/>
        <w:rPr>
          <w:rFonts w:eastAsia="Times New Roman"/>
          <w:b w:val="0"/>
          <w:szCs w:val="24"/>
          <w:lang w:eastAsia="hr-HR"/>
        </w:rPr>
      </w:pPr>
    </w:p>
    <w:p w14:paraId="032E6BBC" w14:textId="14E02A37" w:rsidR="00B467A8" w:rsidRPr="003B2C6C" w:rsidRDefault="00B440B0" w:rsidP="006E79A2">
      <w:pPr>
        <w:numPr>
          <w:ilvl w:val="0"/>
          <w:numId w:val="3"/>
        </w:numPr>
        <w:jc w:val="both"/>
        <w:rPr>
          <w:rFonts w:eastAsia="Times New Roman"/>
          <w:b w:val="0"/>
          <w:szCs w:val="24"/>
          <w:lang w:eastAsia="hr-HR"/>
        </w:rPr>
      </w:pPr>
      <w:r w:rsidRPr="003B2C6C">
        <w:rPr>
          <w:rFonts w:eastAsia="Times New Roman"/>
          <w:b w:val="0"/>
          <w:szCs w:val="24"/>
          <w:lang w:eastAsia="hr-HR"/>
        </w:rPr>
        <w:t>MDOMSP</w:t>
      </w:r>
      <w:r w:rsidR="00FE4FB4" w:rsidRPr="003B2C6C">
        <w:rPr>
          <w:rFonts w:eastAsia="Times New Roman"/>
          <w:b w:val="0"/>
          <w:szCs w:val="24"/>
          <w:lang w:eastAsia="hr-HR"/>
        </w:rPr>
        <w:t xml:space="preserve"> i</w:t>
      </w:r>
      <w:r w:rsidR="00313CEF" w:rsidRPr="003B2C6C">
        <w:rPr>
          <w:rFonts w:eastAsia="Times New Roman"/>
          <w:b w:val="0"/>
          <w:szCs w:val="24"/>
          <w:lang w:eastAsia="hr-HR"/>
        </w:rPr>
        <w:t xml:space="preserve"> MRMS, jasno će utvrditi uloge i odgovornosti Jedinice za nadzor pri </w:t>
      </w:r>
      <w:r w:rsidRPr="003B2C6C">
        <w:rPr>
          <w:rFonts w:eastAsia="Times New Roman"/>
          <w:b w:val="0"/>
          <w:szCs w:val="24"/>
          <w:lang w:eastAsia="hr-HR"/>
        </w:rPr>
        <w:t>MDOMSP</w:t>
      </w:r>
      <w:r w:rsidR="00313CEF" w:rsidRPr="003B2C6C">
        <w:rPr>
          <w:rFonts w:eastAsia="Times New Roman"/>
          <w:b w:val="0"/>
          <w:szCs w:val="24"/>
          <w:lang w:eastAsia="hr-HR"/>
        </w:rPr>
        <w:t>-u i Inspektorata rada s obzirom na programe inspekcijskog nadzora te za otkrivanje i rješavanje slučajeva sumnje na PZK</w:t>
      </w:r>
    </w:p>
    <w:p w14:paraId="26E7C751" w14:textId="77777777" w:rsidR="00313CEF" w:rsidRPr="003B2C6C" w:rsidRDefault="00313CEF" w:rsidP="006E79A2">
      <w:pPr>
        <w:ind w:left="720"/>
        <w:jc w:val="both"/>
        <w:rPr>
          <w:rFonts w:eastAsia="Times New Roman"/>
          <w:b w:val="0"/>
          <w:szCs w:val="24"/>
          <w:lang w:eastAsia="hr-HR"/>
        </w:rPr>
      </w:pPr>
      <w:r w:rsidRPr="003B2C6C">
        <w:rPr>
          <w:rFonts w:eastAsia="Times New Roman"/>
          <w:b w:val="0"/>
          <w:szCs w:val="24"/>
          <w:lang w:eastAsia="hr-HR"/>
        </w:rPr>
        <w:br/>
      </w:r>
    </w:p>
    <w:p w14:paraId="24D634DD" w14:textId="77777777" w:rsidR="00313CEF" w:rsidRPr="003B2C6C" w:rsidRDefault="00313CEF" w:rsidP="006E79A2">
      <w:pPr>
        <w:pStyle w:val="Odlomakpopisa"/>
        <w:numPr>
          <w:ilvl w:val="0"/>
          <w:numId w:val="8"/>
        </w:numPr>
      </w:pPr>
      <w:r w:rsidRPr="003B2C6C">
        <w:rPr>
          <w:u w:val="single"/>
        </w:rPr>
        <w:t>Dodatno osnaživanje mjera sprječavanja</w:t>
      </w:r>
    </w:p>
    <w:p w14:paraId="48B6C2E0" w14:textId="77777777" w:rsidR="00313CEF" w:rsidRPr="003B2C6C" w:rsidRDefault="00313CEF" w:rsidP="006E79A2">
      <w:pPr>
        <w:tabs>
          <w:tab w:val="left" w:pos="540"/>
          <w:tab w:val="num" w:pos="720"/>
        </w:tabs>
        <w:jc w:val="both"/>
        <w:rPr>
          <w:rFonts w:eastAsia="Times New Roman"/>
          <w:b w:val="0"/>
          <w:szCs w:val="24"/>
          <w:lang w:eastAsia="hr-HR"/>
        </w:rPr>
      </w:pPr>
    </w:p>
    <w:p w14:paraId="265ED4E2" w14:textId="4AAA7153" w:rsidR="00313CEF" w:rsidRPr="003B2C6C" w:rsidRDefault="00B440B0" w:rsidP="006E79A2">
      <w:pPr>
        <w:numPr>
          <w:ilvl w:val="0"/>
          <w:numId w:val="4"/>
        </w:numPr>
        <w:tabs>
          <w:tab w:val="left" w:pos="567"/>
        </w:tabs>
        <w:jc w:val="both"/>
        <w:rPr>
          <w:rFonts w:eastAsia="Times New Roman"/>
          <w:b w:val="0"/>
          <w:szCs w:val="24"/>
          <w:lang w:eastAsia="hr-HR"/>
        </w:rPr>
      </w:pPr>
      <w:r w:rsidRPr="003B2C6C">
        <w:rPr>
          <w:rFonts w:eastAsia="Times New Roman"/>
          <w:b w:val="0"/>
          <w:szCs w:val="24"/>
          <w:lang w:eastAsia="hr-HR"/>
        </w:rPr>
        <w:t>MDOMSP</w:t>
      </w:r>
      <w:r w:rsidR="00313CEF" w:rsidRPr="003B2C6C">
        <w:rPr>
          <w:rFonts w:eastAsia="Times New Roman"/>
          <w:b w:val="0"/>
          <w:szCs w:val="24"/>
          <w:lang w:eastAsia="hr-HR"/>
        </w:rPr>
        <w:t xml:space="preserve"> će </w:t>
      </w:r>
      <w:r w:rsidR="00FE4FB4" w:rsidRPr="003B2C6C">
        <w:rPr>
          <w:rFonts w:eastAsia="Times New Roman"/>
          <w:b w:val="0"/>
          <w:szCs w:val="24"/>
          <w:lang w:eastAsia="hr-HR"/>
        </w:rPr>
        <w:t xml:space="preserve">osigurati </w:t>
      </w:r>
      <w:r w:rsidR="00313CEF" w:rsidRPr="003B2C6C">
        <w:rPr>
          <w:rFonts w:eastAsia="Times New Roman"/>
          <w:b w:val="0"/>
          <w:szCs w:val="24"/>
          <w:lang w:eastAsia="hr-HR"/>
        </w:rPr>
        <w:t>bolje razumijevanje programa socijalne zaštite i uvjeta za ostvarenje prava u javnosti tako što će unaprijediti opseg i kvalitetu informacija koje objavljuje na internetu i u tiskanom obliku</w:t>
      </w:r>
    </w:p>
    <w:p w14:paraId="1F199CD9" w14:textId="77777777" w:rsidR="00313CEF" w:rsidRPr="003B2C6C" w:rsidRDefault="00313CEF" w:rsidP="006E79A2">
      <w:pPr>
        <w:tabs>
          <w:tab w:val="left" w:pos="567"/>
        </w:tabs>
        <w:ind w:left="578"/>
        <w:jc w:val="both"/>
        <w:rPr>
          <w:rFonts w:eastAsia="Times New Roman"/>
          <w:b w:val="0"/>
          <w:szCs w:val="24"/>
          <w:lang w:eastAsia="hr-HR"/>
        </w:rPr>
      </w:pPr>
    </w:p>
    <w:p w14:paraId="34A2F3E5" w14:textId="10BBBC45" w:rsidR="00313CEF" w:rsidRPr="003B2C6C" w:rsidRDefault="00313CEF" w:rsidP="006E79A2">
      <w:pPr>
        <w:numPr>
          <w:ilvl w:val="0"/>
          <w:numId w:val="4"/>
        </w:numPr>
        <w:tabs>
          <w:tab w:val="left" w:pos="567"/>
        </w:tabs>
        <w:jc w:val="both"/>
        <w:rPr>
          <w:rFonts w:eastAsia="Times New Roman"/>
          <w:b w:val="0"/>
          <w:szCs w:val="24"/>
          <w:lang w:eastAsia="hr-HR"/>
        </w:rPr>
      </w:pPr>
      <w:r w:rsidRPr="003B2C6C">
        <w:rPr>
          <w:rFonts w:eastAsia="Times New Roman"/>
          <w:b w:val="0"/>
          <w:szCs w:val="24"/>
          <w:lang w:eastAsia="hr-HR"/>
        </w:rPr>
        <w:t>HZMO će pregledavati i revidirati priručnike i postupke donošenja rješenja o ostvarenju prava</w:t>
      </w:r>
      <w:r w:rsidR="00FE4FB4" w:rsidRPr="003B2C6C">
        <w:rPr>
          <w:rFonts w:eastAsia="Times New Roman"/>
          <w:b w:val="0"/>
          <w:szCs w:val="24"/>
          <w:lang w:eastAsia="hr-HR"/>
        </w:rPr>
        <w:t xml:space="preserve">, </w:t>
      </w:r>
      <w:r w:rsidRPr="003B2C6C">
        <w:rPr>
          <w:rFonts w:eastAsia="Times New Roman"/>
          <w:b w:val="0"/>
          <w:szCs w:val="24"/>
          <w:lang w:eastAsia="hr-HR"/>
        </w:rPr>
        <w:t xml:space="preserve">provoditi preventivne provjere i kontrole </w:t>
      </w:r>
      <w:r w:rsidR="00FE4FB4" w:rsidRPr="003B2C6C">
        <w:rPr>
          <w:rFonts w:eastAsia="Times New Roman"/>
          <w:b w:val="0"/>
          <w:szCs w:val="24"/>
          <w:lang w:eastAsia="hr-HR"/>
        </w:rPr>
        <w:t xml:space="preserve">te </w:t>
      </w:r>
      <w:r w:rsidRPr="003B2C6C">
        <w:rPr>
          <w:rFonts w:eastAsia="Times New Roman"/>
          <w:b w:val="0"/>
          <w:szCs w:val="24"/>
          <w:lang w:eastAsia="hr-HR"/>
        </w:rPr>
        <w:t>upoznati osoblje s promjenama</w:t>
      </w:r>
    </w:p>
    <w:p w14:paraId="6A736178" w14:textId="77777777" w:rsidR="00313CEF" w:rsidRPr="003B2C6C" w:rsidRDefault="00313CEF" w:rsidP="006E79A2">
      <w:pPr>
        <w:tabs>
          <w:tab w:val="left" w:pos="567"/>
        </w:tabs>
        <w:ind w:left="578"/>
        <w:jc w:val="both"/>
        <w:rPr>
          <w:rFonts w:eastAsia="Times New Roman"/>
          <w:b w:val="0"/>
          <w:szCs w:val="24"/>
          <w:lang w:eastAsia="hr-HR"/>
        </w:rPr>
      </w:pPr>
    </w:p>
    <w:p w14:paraId="676F2B28" w14:textId="0D326442" w:rsidR="00313CEF" w:rsidRPr="003B2C6C" w:rsidRDefault="00313CEF" w:rsidP="00415DDD">
      <w:pPr>
        <w:numPr>
          <w:ilvl w:val="0"/>
          <w:numId w:val="4"/>
        </w:numPr>
        <w:tabs>
          <w:tab w:val="left" w:pos="567"/>
        </w:tabs>
        <w:jc w:val="both"/>
        <w:rPr>
          <w:rFonts w:eastAsia="Times New Roman"/>
          <w:b w:val="0"/>
          <w:szCs w:val="24"/>
          <w:lang w:eastAsia="hr-HR"/>
        </w:rPr>
      </w:pPr>
      <w:r w:rsidRPr="003B2C6C">
        <w:rPr>
          <w:rFonts w:eastAsia="Times New Roman"/>
          <w:b w:val="0"/>
          <w:szCs w:val="24"/>
          <w:lang w:eastAsia="hr-HR"/>
        </w:rPr>
        <w:lastRenderedPageBreak/>
        <w:t xml:space="preserve">Samostalni sektor za reviziju MRMS osigurat će </w:t>
      </w:r>
      <w:r w:rsidR="00FE4FB4" w:rsidRPr="003B2C6C">
        <w:rPr>
          <w:rFonts w:eastAsia="Times New Roman"/>
          <w:b w:val="0"/>
          <w:szCs w:val="24"/>
          <w:lang w:eastAsia="hr-HR"/>
        </w:rPr>
        <w:t xml:space="preserve">usklađivanje kriterija </w:t>
      </w:r>
      <w:r w:rsidRPr="003B2C6C">
        <w:rPr>
          <w:rFonts w:eastAsia="Times New Roman"/>
          <w:b w:val="0"/>
          <w:szCs w:val="24"/>
          <w:lang w:eastAsia="hr-HR"/>
        </w:rPr>
        <w:t xml:space="preserve">za vještačenje radne sposobnosti </w:t>
      </w:r>
      <w:r w:rsidR="00486409" w:rsidRPr="003B2C6C">
        <w:rPr>
          <w:rFonts w:eastAsia="Times New Roman"/>
          <w:b w:val="0"/>
          <w:szCs w:val="24"/>
          <w:lang w:eastAsia="hr-HR"/>
        </w:rPr>
        <w:t>putem</w:t>
      </w:r>
      <w:r w:rsidR="00FE4FB4" w:rsidRPr="003B2C6C">
        <w:rPr>
          <w:rFonts w:eastAsia="Times New Roman"/>
          <w:b w:val="0"/>
          <w:szCs w:val="24"/>
          <w:lang w:eastAsia="hr-HR"/>
        </w:rPr>
        <w:t xml:space="preserve"> seminara </w:t>
      </w:r>
      <w:r w:rsidR="00486409" w:rsidRPr="003B2C6C">
        <w:rPr>
          <w:rFonts w:eastAsia="Times New Roman"/>
          <w:b w:val="0"/>
          <w:szCs w:val="24"/>
          <w:lang w:eastAsia="hr-HR"/>
        </w:rPr>
        <w:t xml:space="preserve">te </w:t>
      </w:r>
      <w:r w:rsidR="00FE4FB4" w:rsidRPr="003B2C6C">
        <w:rPr>
          <w:rFonts w:eastAsia="Times New Roman"/>
          <w:b w:val="0"/>
          <w:szCs w:val="24"/>
          <w:lang w:eastAsia="hr-HR"/>
        </w:rPr>
        <w:t xml:space="preserve">donošenjem </w:t>
      </w:r>
      <w:r w:rsidRPr="003B2C6C">
        <w:rPr>
          <w:rFonts w:eastAsia="Times New Roman"/>
          <w:b w:val="0"/>
          <w:szCs w:val="24"/>
          <w:lang w:eastAsia="hr-HR"/>
        </w:rPr>
        <w:t xml:space="preserve">smjernica o postupku vještačenja, standardizirat će postupke i spriječiti manipulaciju ili pogreške pri prijepisu medicinskih podataka, </w:t>
      </w:r>
      <w:r w:rsidR="00FE4FB4" w:rsidRPr="003B2C6C">
        <w:rPr>
          <w:rFonts w:eastAsia="Times New Roman"/>
          <w:b w:val="0"/>
          <w:szCs w:val="24"/>
          <w:lang w:eastAsia="hr-HR"/>
        </w:rPr>
        <w:t xml:space="preserve">na način da će </w:t>
      </w:r>
      <w:r w:rsidRPr="003B2C6C">
        <w:rPr>
          <w:rFonts w:eastAsia="Times New Roman"/>
          <w:b w:val="0"/>
          <w:szCs w:val="24"/>
          <w:lang w:eastAsia="hr-HR"/>
        </w:rPr>
        <w:t>dokumente u papirnatom obliku zamijeniti elektroničkim</w:t>
      </w:r>
      <w:r w:rsidR="00415DDD" w:rsidRPr="003B2C6C">
        <w:rPr>
          <w:rFonts w:eastAsia="Times New Roman"/>
          <w:b w:val="0"/>
          <w:szCs w:val="24"/>
          <w:lang w:eastAsia="hr-HR"/>
        </w:rPr>
        <w:t xml:space="preserve"> zapisima dokumenata</w:t>
      </w:r>
      <w:r w:rsidR="00415DDD" w:rsidRPr="003B2C6C" w:rsidDel="00415DDD">
        <w:rPr>
          <w:rFonts w:eastAsia="Times New Roman"/>
          <w:b w:val="0"/>
          <w:szCs w:val="24"/>
          <w:lang w:eastAsia="hr-HR"/>
        </w:rPr>
        <w:t xml:space="preserve"> </w:t>
      </w:r>
      <w:r w:rsidRPr="003B2C6C">
        <w:rPr>
          <w:rFonts w:eastAsia="Times New Roman"/>
          <w:b w:val="0"/>
          <w:szCs w:val="24"/>
          <w:lang w:eastAsia="hr-HR"/>
        </w:rPr>
        <w:t xml:space="preserve">i informiranjem </w:t>
      </w:r>
      <w:r w:rsidR="00415DDD" w:rsidRPr="003B2C6C">
        <w:rPr>
          <w:rFonts w:eastAsia="Times New Roman"/>
          <w:b w:val="0"/>
          <w:szCs w:val="24"/>
          <w:lang w:eastAsia="hr-HR"/>
        </w:rPr>
        <w:t>javnosti o izmjenama.</w:t>
      </w:r>
    </w:p>
    <w:p w14:paraId="2ED79352" w14:textId="77777777" w:rsidR="00313CEF" w:rsidRPr="003B2C6C" w:rsidRDefault="00313CEF" w:rsidP="006E79A2">
      <w:pPr>
        <w:tabs>
          <w:tab w:val="left" w:pos="540"/>
          <w:tab w:val="num" w:pos="720"/>
        </w:tabs>
        <w:rPr>
          <w:rFonts w:eastAsia="Times New Roman"/>
          <w:b w:val="0"/>
          <w:szCs w:val="24"/>
          <w:lang w:eastAsia="hr-HR"/>
        </w:rPr>
      </w:pPr>
    </w:p>
    <w:p w14:paraId="1F3B78F3" w14:textId="77777777" w:rsidR="00313CEF" w:rsidRPr="003B2C6C" w:rsidRDefault="00313CEF" w:rsidP="006E79A2">
      <w:pPr>
        <w:pStyle w:val="Odlomakpopisa"/>
        <w:numPr>
          <w:ilvl w:val="0"/>
          <w:numId w:val="8"/>
        </w:numPr>
        <w:tabs>
          <w:tab w:val="left" w:pos="540"/>
          <w:tab w:val="num" w:pos="720"/>
        </w:tabs>
      </w:pPr>
      <w:r w:rsidRPr="003B2C6C">
        <w:rPr>
          <w:u w:val="single"/>
        </w:rPr>
        <w:t>Izgradnja kapaciteta i sposobnosti za otkrivanje</w:t>
      </w:r>
    </w:p>
    <w:p w14:paraId="479BB2AE" w14:textId="77777777" w:rsidR="00313CEF" w:rsidRPr="003B2C6C" w:rsidRDefault="00313CEF" w:rsidP="006E79A2">
      <w:pPr>
        <w:tabs>
          <w:tab w:val="left" w:pos="540"/>
          <w:tab w:val="num" w:pos="720"/>
        </w:tabs>
        <w:rPr>
          <w:rFonts w:eastAsia="Times New Roman"/>
          <w:b w:val="0"/>
          <w:szCs w:val="24"/>
          <w:lang w:eastAsia="hr-HR"/>
        </w:rPr>
      </w:pPr>
    </w:p>
    <w:p w14:paraId="3B22A417" w14:textId="456837C7" w:rsidR="00313CEF" w:rsidRPr="003B2C6C" w:rsidRDefault="00B440B0" w:rsidP="006E79A2">
      <w:pPr>
        <w:numPr>
          <w:ilvl w:val="0"/>
          <w:numId w:val="5"/>
        </w:numPr>
        <w:jc w:val="both"/>
        <w:rPr>
          <w:rFonts w:eastAsia="Times New Roman"/>
          <w:b w:val="0"/>
          <w:szCs w:val="24"/>
          <w:lang w:eastAsia="hr-HR"/>
        </w:rPr>
      </w:pPr>
      <w:r w:rsidRPr="003B2C6C">
        <w:rPr>
          <w:rFonts w:eastAsia="Times New Roman"/>
          <w:b w:val="0"/>
          <w:szCs w:val="24"/>
          <w:lang w:eastAsia="hr-HR"/>
        </w:rPr>
        <w:t>MDOMSP</w:t>
      </w:r>
      <w:r w:rsidR="00313CEF" w:rsidRPr="003B2C6C">
        <w:rPr>
          <w:rFonts w:eastAsia="Times New Roman"/>
          <w:b w:val="0"/>
          <w:szCs w:val="24"/>
          <w:lang w:eastAsia="hr-HR"/>
        </w:rPr>
        <w:t xml:space="preserve"> i MRMS će provesti pregled postojećih zakonskih ovlasti Jedinice za nadzor pri </w:t>
      </w:r>
      <w:r w:rsidRPr="003B2C6C">
        <w:rPr>
          <w:rFonts w:eastAsia="Times New Roman"/>
          <w:b w:val="0"/>
          <w:szCs w:val="24"/>
          <w:lang w:eastAsia="hr-HR"/>
        </w:rPr>
        <w:t>MDOMSP</w:t>
      </w:r>
      <w:r w:rsidR="00313CEF" w:rsidRPr="003B2C6C">
        <w:rPr>
          <w:rFonts w:eastAsia="Times New Roman"/>
          <w:b w:val="0"/>
          <w:szCs w:val="24"/>
          <w:lang w:eastAsia="hr-HR"/>
        </w:rPr>
        <w:t>, te kontrolu</w:t>
      </w:r>
      <w:r w:rsidR="00BD60F2" w:rsidRPr="003B2C6C">
        <w:rPr>
          <w:rFonts w:eastAsia="Times New Roman"/>
          <w:b w:val="0"/>
          <w:szCs w:val="24"/>
          <w:lang w:eastAsia="hr-HR"/>
        </w:rPr>
        <w:t xml:space="preserve"> invalidnosti i</w:t>
      </w:r>
      <w:r w:rsidR="00313CEF" w:rsidRPr="003B2C6C">
        <w:rPr>
          <w:rFonts w:eastAsia="Times New Roman"/>
          <w:b w:val="0"/>
          <w:szCs w:val="24"/>
          <w:lang w:eastAsia="hr-HR"/>
        </w:rPr>
        <w:t xml:space="preserve"> invalidskih mirovina </w:t>
      </w:r>
      <w:r w:rsidR="00BD60F2" w:rsidRPr="003B2C6C">
        <w:rPr>
          <w:rFonts w:eastAsia="Times New Roman"/>
          <w:b w:val="0"/>
          <w:szCs w:val="24"/>
          <w:lang w:eastAsia="hr-HR"/>
        </w:rPr>
        <w:t xml:space="preserve">utvrđenih </w:t>
      </w:r>
      <w:r w:rsidR="00313CEF" w:rsidRPr="003B2C6C">
        <w:rPr>
          <w:rFonts w:eastAsia="Times New Roman"/>
          <w:b w:val="0"/>
          <w:szCs w:val="24"/>
          <w:lang w:eastAsia="hr-HR"/>
        </w:rPr>
        <w:t xml:space="preserve">od strane JTV, HZMO te Samostalnog sektora za reviziju MRMS, </w:t>
      </w:r>
      <w:r w:rsidR="00486409" w:rsidRPr="003B2C6C">
        <w:rPr>
          <w:rFonts w:eastAsia="Times New Roman"/>
          <w:b w:val="0"/>
          <w:szCs w:val="24"/>
          <w:lang w:eastAsia="hr-HR"/>
        </w:rPr>
        <w:t xml:space="preserve">s ciljem </w:t>
      </w:r>
      <w:r w:rsidR="00313CEF" w:rsidRPr="003B2C6C">
        <w:rPr>
          <w:rFonts w:eastAsia="Times New Roman"/>
          <w:b w:val="0"/>
          <w:szCs w:val="24"/>
          <w:lang w:eastAsia="hr-HR"/>
        </w:rPr>
        <w:t xml:space="preserve">utvrđivanja postojećih ovlasti u izricanju sankcija protiv korisnika/neprijavljenih radnika/poslodavaca suučesnika u prevari, kako bi utvrdili eventualne propuste i, ukoliko je nužno,  </w:t>
      </w:r>
      <w:r w:rsidR="00AA5F1D" w:rsidRPr="003B2C6C">
        <w:rPr>
          <w:rFonts w:eastAsia="Times New Roman"/>
          <w:b w:val="0"/>
          <w:szCs w:val="24"/>
          <w:lang w:eastAsia="hr-HR"/>
        </w:rPr>
        <w:t>proširili</w:t>
      </w:r>
      <w:r w:rsidR="00BD60F2" w:rsidRPr="003B2C6C">
        <w:rPr>
          <w:rFonts w:eastAsia="Times New Roman"/>
          <w:b w:val="0"/>
          <w:szCs w:val="24"/>
          <w:lang w:eastAsia="hr-HR"/>
        </w:rPr>
        <w:t xml:space="preserve"> </w:t>
      </w:r>
      <w:r w:rsidR="00313CEF" w:rsidRPr="003B2C6C">
        <w:rPr>
          <w:rFonts w:eastAsia="Times New Roman"/>
          <w:b w:val="0"/>
          <w:szCs w:val="24"/>
          <w:lang w:eastAsia="hr-HR"/>
        </w:rPr>
        <w:t>odgovarajuće zakonske ovlasti</w:t>
      </w:r>
    </w:p>
    <w:p w14:paraId="5B95BD6B" w14:textId="77777777" w:rsidR="004A262D" w:rsidRPr="003B2C6C" w:rsidRDefault="004A262D" w:rsidP="00B12076">
      <w:pPr>
        <w:ind w:left="720"/>
        <w:jc w:val="both"/>
        <w:rPr>
          <w:rFonts w:eastAsia="Times New Roman"/>
          <w:b w:val="0"/>
          <w:szCs w:val="24"/>
          <w:lang w:eastAsia="hr-HR"/>
        </w:rPr>
      </w:pPr>
    </w:p>
    <w:p w14:paraId="3AFDC8E4" w14:textId="7D9A4C12" w:rsidR="00313CEF" w:rsidRPr="003B2C6C" w:rsidRDefault="00B440B0" w:rsidP="006E79A2">
      <w:pPr>
        <w:numPr>
          <w:ilvl w:val="0"/>
          <w:numId w:val="5"/>
        </w:numPr>
        <w:jc w:val="both"/>
        <w:rPr>
          <w:rFonts w:eastAsia="Times New Roman"/>
          <w:b w:val="0"/>
          <w:szCs w:val="24"/>
          <w:lang w:eastAsia="hr-HR"/>
        </w:rPr>
      </w:pPr>
      <w:r w:rsidRPr="003B2C6C">
        <w:rPr>
          <w:rFonts w:eastAsia="Times New Roman"/>
          <w:b w:val="0"/>
          <w:szCs w:val="24"/>
          <w:lang w:eastAsia="hr-HR"/>
        </w:rPr>
        <w:t>MDOMSP</w:t>
      </w:r>
      <w:r w:rsidR="00313CEF" w:rsidRPr="003B2C6C">
        <w:rPr>
          <w:rFonts w:eastAsia="Times New Roman"/>
          <w:b w:val="0"/>
          <w:szCs w:val="24"/>
          <w:lang w:eastAsia="hr-HR"/>
        </w:rPr>
        <w:t xml:space="preserve"> osigurat će odgovarajuće resurse za obavljanje nadzora u cilju otkrivanja PZK u svim programima socijalne zaštite povećanjem broja ovlaštenih državnih službenika za nadzor programa socijalne zaštite kako bi se </w:t>
      </w:r>
      <w:r w:rsidR="00BD60F2" w:rsidRPr="003B2C6C">
        <w:rPr>
          <w:rFonts w:eastAsia="Times New Roman"/>
          <w:b w:val="0"/>
          <w:szCs w:val="24"/>
          <w:lang w:eastAsia="hr-HR"/>
        </w:rPr>
        <w:t>osiguralo adekvatno</w:t>
      </w:r>
      <w:r w:rsidR="00313CEF" w:rsidRPr="003B2C6C">
        <w:rPr>
          <w:rFonts w:eastAsia="Times New Roman"/>
          <w:b w:val="0"/>
          <w:szCs w:val="24"/>
          <w:lang w:eastAsia="hr-HR"/>
        </w:rPr>
        <w:t xml:space="preserve"> obavljanje poslova nadzora u </w:t>
      </w:r>
      <w:r w:rsidR="00BD60F2" w:rsidRPr="003B2C6C">
        <w:rPr>
          <w:rFonts w:eastAsia="Times New Roman"/>
          <w:b w:val="0"/>
          <w:szCs w:val="24"/>
          <w:lang w:eastAsia="hr-HR"/>
        </w:rPr>
        <w:t xml:space="preserve">Jedinici </w:t>
      </w:r>
      <w:r w:rsidRPr="003B2C6C">
        <w:rPr>
          <w:rFonts w:eastAsia="Times New Roman"/>
          <w:b w:val="0"/>
          <w:szCs w:val="24"/>
          <w:lang w:eastAsia="hr-HR"/>
        </w:rPr>
        <w:t>MDOMSP</w:t>
      </w:r>
      <w:r w:rsidR="00313CEF" w:rsidRPr="003B2C6C">
        <w:rPr>
          <w:rFonts w:eastAsia="Times New Roman"/>
          <w:b w:val="0"/>
          <w:szCs w:val="24"/>
          <w:lang w:eastAsia="hr-HR"/>
        </w:rPr>
        <w:t xml:space="preserve"> za nadzor</w:t>
      </w:r>
      <w:r w:rsidR="00BD60F2" w:rsidRPr="003B2C6C">
        <w:rPr>
          <w:rFonts w:eastAsia="Times New Roman"/>
          <w:b w:val="0"/>
          <w:szCs w:val="24"/>
          <w:lang w:eastAsia="hr-HR"/>
        </w:rPr>
        <w:t>.</w:t>
      </w:r>
      <w:r w:rsidR="00313CEF" w:rsidRPr="003B2C6C">
        <w:rPr>
          <w:rFonts w:eastAsia="Times New Roman"/>
          <w:b w:val="0"/>
          <w:szCs w:val="24"/>
          <w:lang w:eastAsia="hr-HR"/>
        </w:rPr>
        <w:t xml:space="preserve"> </w:t>
      </w:r>
      <w:r w:rsidR="00BD60F2" w:rsidRPr="003B2C6C">
        <w:rPr>
          <w:rFonts w:eastAsia="Times New Roman"/>
          <w:b w:val="0"/>
          <w:szCs w:val="24"/>
          <w:lang w:eastAsia="hr-HR"/>
        </w:rPr>
        <w:t xml:space="preserve">Ujedno će MRMS povećati resurse </w:t>
      </w:r>
      <w:r w:rsidR="00313CEF" w:rsidRPr="003B2C6C">
        <w:rPr>
          <w:rFonts w:eastAsia="Times New Roman"/>
          <w:b w:val="0"/>
          <w:szCs w:val="24"/>
          <w:lang w:eastAsia="hr-HR"/>
        </w:rPr>
        <w:t>za provođenje sustavnih nadzora i kontrola u Samostalnom sektoru za reviziju MRMS na najmanje 20 stručnjaka</w:t>
      </w:r>
    </w:p>
    <w:p w14:paraId="3510B80F" w14:textId="77777777" w:rsidR="00313CEF" w:rsidRPr="003B2C6C" w:rsidRDefault="00313CEF" w:rsidP="006E79A2">
      <w:pPr>
        <w:ind w:left="720"/>
        <w:jc w:val="both"/>
        <w:rPr>
          <w:rFonts w:eastAsia="Times New Roman"/>
          <w:b w:val="0"/>
          <w:szCs w:val="24"/>
          <w:lang w:eastAsia="hr-HR"/>
        </w:rPr>
      </w:pPr>
    </w:p>
    <w:p w14:paraId="5D71DA22" w14:textId="028769CF" w:rsidR="00313CEF" w:rsidRPr="003B2C6C" w:rsidRDefault="00B440B0" w:rsidP="006E79A2">
      <w:pPr>
        <w:numPr>
          <w:ilvl w:val="0"/>
          <w:numId w:val="5"/>
        </w:numPr>
        <w:jc w:val="both"/>
        <w:rPr>
          <w:rFonts w:eastAsia="Times New Roman"/>
          <w:b w:val="0"/>
          <w:szCs w:val="24"/>
          <w:lang w:eastAsia="hr-HR"/>
        </w:rPr>
      </w:pPr>
      <w:r w:rsidRPr="003B2C6C">
        <w:rPr>
          <w:rFonts w:eastAsia="Times New Roman"/>
          <w:b w:val="0"/>
          <w:szCs w:val="24"/>
          <w:lang w:eastAsia="hr-HR"/>
        </w:rPr>
        <w:t>MDOMSP</w:t>
      </w:r>
      <w:r w:rsidR="00313CEF" w:rsidRPr="003B2C6C">
        <w:rPr>
          <w:rFonts w:eastAsia="Times New Roman"/>
          <w:b w:val="0"/>
          <w:szCs w:val="24"/>
          <w:lang w:eastAsia="hr-HR"/>
        </w:rPr>
        <w:t xml:space="preserve"> proširit će ovlasti Jedinice za nadzor, kako bi se obuhvatili poslovi nadzora i sankcije u okviru programa novčanih naknada u nadležnosti JCN te programa koji će ostati u nadležnosti HZZO i HZMO (prijelazna faza nakon uvođenja JCN)</w:t>
      </w:r>
    </w:p>
    <w:p w14:paraId="73CA3D83" w14:textId="77777777" w:rsidR="00313CEF" w:rsidRPr="003B2C6C" w:rsidRDefault="00313CEF" w:rsidP="006E79A2">
      <w:pPr>
        <w:ind w:left="720"/>
        <w:jc w:val="both"/>
        <w:rPr>
          <w:rFonts w:eastAsia="Times New Roman"/>
          <w:b w:val="0"/>
          <w:szCs w:val="24"/>
          <w:lang w:eastAsia="hr-HR"/>
        </w:rPr>
      </w:pPr>
    </w:p>
    <w:p w14:paraId="30A6D1C3" w14:textId="526B06D5" w:rsidR="00313CEF" w:rsidRPr="003B2C6C" w:rsidRDefault="00B440B0" w:rsidP="006E79A2">
      <w:pPr>
        <w:numPr>
          <w:ilvl w:val="0"/>
          <w:numId w:val="5"/>
        </w:numPr>
        <w:jc w:val="both"/>
        <w:rPr>
          <w:rFonts w:eastAsia="Times New Roman"/>
          <w:b w:val="0"/>
          <w:i/>
          <w:iCs/>
          <w:szCs w:val="24"/>
          <w:u w:val="single"/>
          <w:lang w:eastAsia="hr-HR"/>
        </w:rPr>
      </w:pPr>
      <w:r w:rsidRPr="003B2C6C">
        <w:rPr>
          <w:rFonts w:eastAsia="Times New Roman"/>
          <w:b w:val="0"/>
          <w:szCs w:val="24"/>
          <w:lang w:eastAsia="hr-HR"/>
        </w:rPr>
        <w:t>MDOMSP</w:t>
      </w:r>
      <w:r w:rsidR="00313CEF" w:rsidRPr="003B2C6C">
        <w:rPr>
          <w:rFonts w:eastAsia="Times New Roman"/>
          <w:b w:val="0"/>
          <w:szCs w:val="24"/>
          <w:lang w:eastAsia="hr-HR"/>
        </w:rPr>
        <w:t xml:space="preserve"> i MRMS unaprijedit će sposobnost za otkrivanje</w:t>
      </w:r>
      <w:r w:rsidR="00BD60F2" w:rsidRPr="003B2C6C">
        <w:rPr>
          <w:rFonts w:eastAsia="Times New Roman"/>
          <w:b w:val="0"/>
          <w:szCs w:val="24"/>
          <w:lang w:eastAsia="hr-HR"/>
        </w:rPr>
        <w:t xml:space="preserve"> PZK</w:t>
      </w:r>
      <w:r w:rsidR="00313CEF" w:rsidRPr="003B2C6C">
        <w:rPr>
          <w:rFonts w:eastAsia="Times New Roman"/>
          <w:b w:val="0"/>
          <w:szCs w:val="24"/>
          <w:lang w:eastAsia="hr-HR"/>
        </w:rPr>
        <w:t xml:space="preserve"> uvidom u podatke u drugim bazama podataka (npr. Ministarstva unutarnjih poslova i Ministarstva financija), k</w:t>
      </w:r>
      <w:r w:rsidR="005F74C5">
        <w:rPr>
          <w:rFonts w:eastAsia="Times New Roman"/>
          <w:b w:val="0"/>
          <w:szCs w:val="24"/>
          <w:lang w:eastAsia="hr-HR"/>
        </w:rPr>
        <w:t>ako bi se utvrdilo jesu li poda</w:t>
      </w:r>
      <w:r w:rsidR="00313CEF" w:rsidRPr="003B2C6C">
        <w:rPr>
          <w:rFonts w:eastAsia="Times New Roman"/>
          <w:b w:val="0"/>
          <w:szCs w:val="24"/>
          <w:lang w:eastAsia="hr-HR"/>
        </w:rPr>
        <w:t xml:space="preserve">ci odgovarajući, kompatibilni, kvalitetni i točni; osigurat će tehnički kapacitet odnosnih informacijskih sustava radi izdvajanja i prijenosa/unosa velikih količina podataka, kao i potrebne zakonske ovlasti, protokole i tehničke uvjete </w:t>
      </w:r>
      <w:r w:rsidR="00BD60F2" w:rsidRPr="003B2C6C">
        <w:rPr>
          <w:rFonts w:eastAsia="Times New Roman"/>
          <w:b w:val="0"/>
          <w:szCs w:val="24"/>
          <w:lang w:eastAsia="hr-HR"/>
        </w:rPr>
        <w:t xml:space="preserve">nužne </w:t>
      </w:r>
      <w:r w:rsidR="00313CEF" w:rsidRPr="003B2C6C">
        <w:rPr>
          <w:rFonts w:eastAsia="Times New Roman"/>
          <w:b w:val="0"/>
          <w:szCs w:val="24"/>
          <w:lang w:eastAsia="hr-HR"/>
        </w:rPr>
        <w:t xml:space="preserve">za lakšu razmjenu podataka i početak uparivanja velikih količina podataka (usporedne provjere) o pravima korisnika s podatcima u drugim bazama podataka </w:t>
      </w:r>
    </w:p>
    <w:p w14:paraId="0AC9F365" w14:textId="77777777" w:rsidR="00313CEF" w:rsidRPr="003B2C6C" w:rsidRDefault="00313CEF" w:rsidP="006E79A2">
      <w:pPr>
        <w:jc w:val="both"/>
        <w:rPr>
          <w:rFonts w:eastAsia="Times New Roman"/>
          <w:b w:val="0"/>
          <w:i/>
          <w:iCs/>
          <w:szCs w:val="24"/>
          <w:u w:val="single"/>
          <w:lang w:eastAsia="hr-HR"/>
        </w:rPr>
      </w:pPr>
    </w:p>
    <w:p w14:paraId="008B1D19" w14:textId="5D441DA3" w:rsidR="00313CEF" w:rsidRPr="003B2C6C" w:rsidRDefault="00313CEF" w:rsidP="006E79A2">
      <w:pPr>
        <w:numPr>
          <w:ilvl w:val="0"/>
          <w:numId w:val="5"/>
        </w:numPr>
        <w:jc w:val="both"/>
        <w:rPr>
          <w:rFonts w:eastAsia="Times New Roman"/>
          <w:b w:val="0"/>
          <w:i/>
          <w:iCs/>
          <w:szCs w:val="24"/>
          <w:u w:val="single"/>
          <w:lang w:eastAsia="hr-HR"/>
        </w:rPr>
      </w:pPr>
      <w:r w:rsidRPr="003B2C6C">
        <w:rPr>
          <w:rFonts w:eastAsia="Times New Roman"/>
          <w:b w:val="0"/>
          <w:szCs w:val="24"/>
          <w:lang w:eastAsia="hr-HR"/>
        </w:rPr>
        <w:t xml:space="preserve">Jedinica za inspekcijski nadzor pri </w:t>
      </w:r>
      <w:r w:rsidR="00B440B0" w:rsidRPr="003B2C6C">
        <w:rPr>
          <w:rFonts w:eastAsia="Times New Roman"/>
          <w:b w:val="0"/>
          <w:szCs w:val="24"/>
          <w:lang w:eastAsia="hr-HR"/>
        </w:rPr>
        <w:t>MDOMSP</w:t>
      </w:r>
      <w:r w:rsidRPr="003B2C6C">
        <w:rPr>
          <w:rFonts w:eastAsia="Times New Roman"/>
          <w:b w:val="0"/>
          <w:szCs w:val="24"/>
          <w:lang w:eastAsia="hr-HR"/>
        </w:rPr>
        <w:t xml:space="preserve"> provodit će i nadzor korisnika programa na temelju nepravilnosti utvrđenih uparivanjem podataka </w:t>
      </w:r>
    </w:p>
    <w:p w14:paraId="73E7EC6B" w14:textId="77777777" w:rsidR="00313CEF" w:rsidRPr="003B2C6C" w:rsidRDefault="00313CEF" w:rsidP="006E79A2">
      <w:pPr>
        <w:jc w:val="both"/>
        <w:rPr>
          <w:rFonts w:eastAsia="Times New Roman"/>
          <w:b w:val="0"/>
          <w:szCs w:val="24"/>
          <w:lang w:eastAsia="hr-HR"/>
        </w:rPr>
      </w:pPr>
    </w:p>
    <w:p w14:paraId="2365C8C0" w14:textId="2BE702A2" w:rsidR="00313CEF" w:rsidRPr="003B2C6C" w:rsidRDefault="00B440B0" w:rsidP="006E79A2">
      <w:pPr>
        <w:numPr>
          <w:ilvl w:val="0"/>
          <w:numId w:val="5"/>
        </w:numPr>
        <w:jc w:val="both"/>
        <w:rPr>
          <w:rFonts w:eastAsia="Times New Roman"/>
          <w:b w:val="0"/>
          <w:i/>
          <w:iCs/>
          <w:szCs w:val="24"/>
          <w:u w:val="single"/>
          <w:lang w:eastAsia="hr-HR"/>
        </w:rPr>
      </w:pPr>
      <w:r w:rsidRPr="003B2C6C">
        <w:rPr>
          <w:rFonts w:eastAsia="Times New Roman"/>
          <w:b w:val="0"/>
          <w:szCs w:val="24"/>
          <w:lang w:eastAsia="hr-HR"/>
        </w:rPr>
        <w:t>MDOMSP</w:t>
      </w:r>
      <w:r w:rsidR="00313CEF" w:rsidRPr="003B2C6C">
        <w:rPr>
          <w:rFonts w:eastAsia="Times New Roman"/>
          <w:b w:val="0"/>
          <w:szCs w:val="24"/>
          <w:lang w:eastAsia="hr-HR"/>
        </w:rPr>
        <w:t xml:space="preserve"> i MRMS će u suradnji s vanjskim konzultantima i analitičarima, pri svakom ministarstvu  provoditi analize statističkih podataka u cilju analize potvrđenih slučajeva PZK (na temelju uparivanja podataka, rezultata provedenih nadzora programa itd.) te će razviti profile rizika PZK za utvrđivanje predmeta u kojima je prisutna najveća vjerojatnost PZK </w:t>
      </w:r>
    </w:p>
    <w:p w14:paraId="12D320C7" w14:textId="77777777" w:rsidR="00313CEF" w:rsidRPr="003B2C6C" w:rsidRDefault="00313CEF" w:rsidP="006E79A2">
      <w:pPr>
        <w:jc w:val="both"/>
        <w:rPr>
          <w:rFonts w:eastAsia="Times New Roman"/>
          <w:b w:val="0"/>
          <w:szCs w:val="24"/>
          <w:lang w:eastAsia="hr-HR"/>
        </w:rPr>
      </w:pPr>
    </w:p>
    <w:p w14:paraId="489D4085" w14:textId="799B33DF" w:rsidR="00313CEF" w:rsidRPr="003B2C6C" w:rsidRDefault="00313CEF" w:rsidP="006E79A2">
      <w:pPr>
        <w:numPr>
          <w:ilvl w:val="0"/>
          <w:numId w:val="5"/>
        </w:numPr>
        <w:jc w:val="both"/>
        <w:rPr>
          <w:rFonts w:eastAsia="Times New Roman"/>
          <w:b w:val="0"/>
          <w:szCs w:val="24"/>
          <w:lang w:eastAsia="hr-HR"/>
        </w:rPr>
      </w:pPr>
      <w:r w:rsidRPr="003B2C6C">
        <w:rPr>
          <w:rFonts w:eastAsia="Times New Roman"/>
          <w:b w:val="0"/>
          <w:szCs w:val="24"/>
          <w:lang w:eastAsia="hr-HR"/>
        </w:rPr>
        <w:t xml:space="preserve">Jedinica za nadzor pri </w:t>
      </w:r>
      <w:r w:rsidR="00B440B0" w:rsidRPr="003B2C6C">
        <w:rPr>
          <w:rFonts w:eastAsia="Times New Roman"/>
          <w:b w:val="0"/>
          <w:szCs w:val="24"/>
          <w:lang w:eastAsia="hr-HR"/>
        </w:rPr>
        <w:t>MDOMSP</w:t>
      </w:r>
      <w:r w:rsidRPr="003B2C6C">
        <w:rPr>
          <w:rFonts w:eastAsia="Times New Roman"/>
          <w:b w:val="0"/>
          <w:szCs w:val="24"/>
          <w:lang w:eastAsia="hr-HR"/>
        </w:rPr>
        <w:t>, Inspektorat rada i HZMO planirat će i provoditi nadzore na temelju</w:t>
      </w:r>
      <w:r w:rsidR="00BD60F2" w:rsidRPr="003B2C6C">
        <w:rPr>
          <w:rFonts w:eastAsia="Times New Roman"/>
          <w:b w:val="0"/>
          <w:szCs w:val="24"/>
          <w:lang w:eastAsia="hr-HR"/>
        </w:rPr>
        <w:t xml:space="preserve"> utvrđenih profila</w:t>
      </w:r>
      <w:r w:rsidRPr="003B2C6C">
        <w:rPr>
          <w:rFonts w:eastAsia="Times New Roman"/>
          <w:b w:val="0"/>
          <w:szCs w:val="24"/>
          <w:lang w:eastAsia="hr-HR"/>
        </w:rPr>
        <w:t xml:space="preserve"> rizika</w:t>
      </w:r>
      <w:r w:rsidR="00BD60F2" w:rsidRPr="003B2C6C">
        <w:rPr>
          <w:rFonts w:eastAsia="Times New Roman"/>
          <w:b w:val="0"/>
          <w:szCs w:val="24"/>
          <w:lang w:eastAsia="hr-HR"/>
        </w:rPr>
        <w:t xml:space="preserve"> PZK</w:t>
      </w:r>
    </w:p>
    <w:p w14:paraId="53C0FA11" w14:textId="77777777" w:rsidR="00313CEF" w:rsidRPr="003B2C6C" w:rsidRDefault="00313CEF" w:rsidP="006E79A2">
      <w:pPr>
        <w:jc w:val="both"/>
        <w:rPr>
          <w:rFonts w:eastAsia="Times New Roman"/>
          <w:b w:val="0"/>
          <w:szCs w:val="24"/>
          <w:lang w:eastAsia="hr-HR"/>
        </w:rPr>
      </w:pPr>
    </w:p>
    <w:p w14:paraId="2D465085" w14:textId="77777777" w:rsidR="00313CEF" w:rsidRPr="003B2C6C" w:rsidRDefault="00313CEF" w:rsidP="006E79A2">
      <w:pPr>
        <w:pStyle w:val="Odlomakpopisa"/>
        <w:numPr>
          <w:ilvl w:val="0"/>
          <w:numId w:val="8"/>
        </w:numPr>
        <w:tabs>
          <w:tab w:val="left" w:pos="540"/>
          <w:tab w:val="num" w:pos="720"/>
        </w:tabs>
      </w:pPr>
      <w:r w:rsidRPr="003B2C6C">
        <w:rPr>
          <w:u w:val="single"/>
        </w:rPr>
        <w:t>Razvoj i uvođenje mjera odvraćanja</w:t>
      </w:r>
    </w:p>
    <w:p w14:paraId="7D8BB8D5" w14:textId="77777777" w:rsidR="00313CEF" w:rsidRPr="003B2C6C" w:rsidRDefault="00313CEF" w:rsidP="006E79A2">
      <w:pPr>
        <w:rPr>
          <w:rFonts w:eastAsia="Times New Roman"/>
          <w:b w:val="0"/>
          <w:szCs w:val="24"/>
          <w:lang w:eastAsia="hr-HR"/>
        </w:rPr>
      </w:pPr>
    </w:p>
    <w:p w14:paraId="743EBE42" w14:textId="7A25476F" w:rsidR="00313CEF" w:rsidRPr="003B2C6C" w:rsidRDefault="00B440B0" w:rsidP="006E79A2">
      <w:pPr>
        <w:numPr>
          <w:ilvl w:val="0"/>
          <w:numId w:val="6"/>
        </w:numPr>
        <w:jc w:val="both"/>
        <w:rPr>
          <w:rFonts w:eastAsia="Times New Roman"/>
          <w:b w:val="0"/>
          <w:szCs w:val="24"/>
          <w:lang w:eastAsia="hr-HR"/>
        </w:rPr>
      </w:pPr>
      <w:r w:rsidRPr="003B2C6C">
        <w:rPr>
          <w:rFonts w:eastAsia="Times New Roman"/>
          <w:b w:val="0"/>
          <w:szCs w:val="24"/>
          <w:lang w:eastAsia="hr-HR"/>
        </w:rPr>
        <w:t>MDOMSP</w:t>
      </w:r>
      <w:r w:rsidR="00313CEF" w:rsidRPr="003B2C6C">
        <w:rPr>
          <w:rFonts w:eastAsia="Times New Roman"/>
          <w:b w:val="0"/>
          <w:szCs w:val="24"/>
          <w:lang w:eastAsia="hr-HR"/>
        </w:rPr>
        <w:t xml:space="preserve"> i MRMS će provesti pregled postojećih ovlasti i postupaka povrata nepripadnih naknada isplaćenih korisniku</w:t>
      </w:r>
    </w:p>
    <w:p w14:paraId="2615E5FC" w14:textId="77777777" w:rsidR="00313CEF" w:rsidRPr="003B2C6C" w:rsidRDefault="00313CEF" w:rsidP="006E79A2">
      <w:pPr>
        <w:jc w:val="both"/>
        <w:rPr>
          <w:rFonts w:eastAsia="Times New Roman"/>
          <w:b w:val="0"/>
          <w:szCs w:val="24"/>
          <w:lang w:eastAsia="hr-HR"/>
        </w:rPr>
      </w:pPr>
    </w:p>
    <w:p w14:paraId="3124BFB4" w14:textId="77777777" w:rsidR="00313CEF" w:rsidRPr="003B2C6C" w:rsidRDefault="00313CEF" w:rsidP="006E79A2">
      <w:pPr>
        <w:numPr>
          <w:ilvl w:val="0"/>
          <w:numId w:val="6"/>
        </w:numPr>
        <w:jc w:val="both"/>
        <w:rPr>
          <w:rFonts w:eastAsia="Times New Roman"/>
          <w:b w:val="0"/>
          <w:szCs w:val="24"/>
          <w:lang w:eastAsia="hr-HR"/>
        </w:rPr>
      </w:pPr>
      <w:r w:rsidRPr="003B2C6C">
        <w:rPr>
          <w:rFonts w:eastAsia="Times New Roman"/>
          <w:b w:val="0"/>
          <w:szCs w:val="24"/>
          <w:lang w:eastAsia="hr-HR"/>
        </w:rPr>
        <w:t>Centri za socijalnu skrb, HZMO, HZZO i JCN osigurat će dosljedne postupke za povrat prekomjerno isplaćenih sredstava na ime svih naknada</w:t>
      </w:r>
    </w:p>
    <w:p w14:paraId="69DB16FB" w14:textId="77777777" w:rsidR="00313CEF" w:rsidRPr="003B2C6C" w:rsidRDefault="00313CEF" w:rsidP="006E79A2">
      <w:pPr>
        <w:ind w:left="720"/>
        <w:jc w:val="both"/>
        <w:rPr>
          <w:rFonts w:eastAsia="Times New Roman"/>
          <w:b w:val="0"/>
          <w:szCs w:val="24"/>
          <w:lang w:eastAsia="hr-HR"/>
        </w:rPr>
      </w:pPr>
    </w:p>
    <w:p w14:paraId="150D9D0A" w14:textId="514BC9BB" w:rsidR="00313CEF" w:rsidRPr="005F74C5" w:rsidRDefault="00B440B0" w:rsidP="006E79A2">
      <w:pPr>
        <w:numPr>
          <w:ilvl w:val="0"/>
          <w:numId w:val="6"/>
        </w:numPr>
        <w:jc w:val="both"/>
        <w:rPr>
          <w:rFonts w:eastAsia="Times New Roman"/>
          <w:b w:val="0"/>
          <w:szCs w:val="24"/>
          <w:lang w:eastAsia="hr-HR"/>
        </w:rPr>
      </w:pPr>
      <w:r w:rsidRPr="003B2C6C">
        <w:rPr>
          <w:rFonts w:eastAsia="Times New Roman"/>
          <w:b w:val="0"/>
          <w:szCs w:val="24"/>
          <w:lang w:eastAsia="hr-HR"/>
        </w:rPr>
        <w:t>MDOMSP</w:t>
      </w:r>
      <w:r w:rsidR="00313CEF" w:rsidRPr="003B2C6C">
        <w:rPr>
          <w:rFonts w:eastAsia="Times New Roman"/>
          <w:b w:val="0"/>
          <w:szCs w:val="24"/>
          <w:lang w:eastAsia="hr-HR"/>
        </w:rPr>
        <w:t xml:space="preserve"> i MRMS izradit će okvir razmjernih sankcija, kao i pripadajuće smjernice za ovlaštene državne službenike koji će ih, prema potrebi, primjenjivati na počinitelje zlouporaba. Sankcije će biti u rasponu od upozorenja i novč</w:t>
      </w:r>
      <w:r w:rsidR="005F74C5">
        <w:rPr>
          <w:rFonts w:eastAsia="Times New Roman"/>
          <w:b w:val="0"/>
          <w:szCs w:val="24"/>
          <w:lang w:eastAsia="hr-HR"/>
        </w:rPr>
        <w:t xml:space="preserve">anih kazni do kaznenog progona, </w:t>
      </w:r>
      <w:r w:rsidR="00313CEF" w:rsidRPr="003B2C6C">
        <w:rPr>
          <w:rFonts w:eastAsia="Times New Roman"/>
          <w:b w:val="0"/>
          <w:szCs w:val="24"/>
          <w:lang w:eastAsia="hr-HR"/>
        </w:rPr>
        <w:t xml:space="preserve">ovisno o prirodi, ozbiljnosti i iznosu zlouporabe </w:t>
      </w:r>
    </w:p>
    <w:p w14:paraId="6386E778" w14:textId="77777777" w:rsidR="005F74C5" w:rsidRPr="003B2C6C" w:rsidRDefault="005F74C5" w:rsidP="005F74C5">
      <w:pPr>
        <w:jc w:val="both"/>
        <w:rPr>
          <w:rFonts w:eastAsia="Times New Roman"/>
          <w:b w:val="0"/>
          <w:szCs w:val="24"/>
          <w:lang w:eastAsia="hr-HR"/>
        </w:rPr>
      </w:pPr>
    </w:p>
    <w:p w14:paraId="464E33CB" w14:textId="77777777" w:rsidR="00313CEF" w:rsidRPr="003B2C6C" w:rsidRDefault="00313CEF" w:rsidP="006E79A2">
      <w:pPr>
        <w:pStyle w:val="Odlomakpopisa"/>
        <w:numPr>
          <w:ilvl w:val="0"/>
          <w:numId w:val="8"/>
        </w:numPr>
        <w:tabs>
          <w:tab w:val="left" w:pos="540"/>
          <w:tab w:val="num" w:pos="720"/>
        </w:tabs>
      </w:pPr>
      <w:r w:rsidRPr="003B2C6C">
        <w:rPr>
          <w:u w:val="single"/>
        </w:rPr>
        <w:t>Unaprjeđenje praćenja i izvješćivanja</w:t>
      </w:r>
    </w:p>
    <w:p w14:paraId="4125BE33" w14:textId="77777777" w:rsidR="00313CEF" w:rsidRPr="003B2C6C" w:rsidRDefault="00313CEF" w:rsidP="006E79A2">
      <w:pPr>
        <w:jc w:val="both"/>
        <w:rPr>
          <w:rFonts w:eastAsia="Times New Roman"/>
          <w:b w:val="0"/>
          <w:szCs w:val="24"/>
          <w:lang w:eastAsia="hr-HR"/>
        </w:rPr>
      </w:pPr>
    </w:p>
    <w:p w14:paraId="5FFE80FE" w14:textId="7954D035" w:rsidR="00313CEF" w:rsidRPr="003B2C6C" w:rsidRDefault="004A262D" w:rsidP="006E79A2">
      <w:pPr>
        <w:numPr>
          <w:ilvl w:val="0"/>
          <w:numId w:val="7"/>
        </w:numPr>
        <w:jc w:val="both"/>
        <w:rPr>
          <w:rFonts w:eastAsia="Times New Roman"/>
          <w:b w:val="0"/>
          <w:szCs w:val="24"/>
          <w:lang w:eastAsia="hr-HR"/>
        </w:rPr>
      </w:pPr>
      <w:r w:rsidRPr="003B2C6C">
        <w:rPr>
          <w:rFonts w:eastAsia="Times New Roman"/>
          <w:b w:val="0"/>
          <w:szCs w:val="24"/>
          <w:lang w:eastAsia="hr-HR"/>
        </w:rPr>
        <w:t xml:space="preserve">Jedinica za nadzor pri </w:t>
      </w:r>
      <w:r w:rsidR="00B440B0" w:rsidRPr="003B2C6C">
        <w:rPr>
          <w:rFonts w:eastAsia="Times New Roman"/>
          <w:b w:val="0"/>
          <w:szCs w:val="24"/>
          <w:lang w:eastAsia="hr-HR"/>
        </w:rPr>
        <w:t>MDOMSP</w:t>
      </w:r>
      <w:r w:rsidRPr="003B2C6C">
        <w:rPr>
          <w:rFonts w:eastAsia="Times New Roman"/>
          <w:b w:val="0"/>
          <w:szCs w:val="24"/>
          <w:lang w:eastAsia="hr-HR"/>
        </w:rPr>
        <w:t xml:space="preserve">, </w:t>
      </w:r>
      <w:r w:rsidR="00313CEF" w:rsidRPr="003B2C6C">
        <w:rPr>
          <w:rFonts w:eastAsia="Times New Roman"/>
          <w:b w:val="0"/>
          <w:szCs w:val="24"/>
          <w:lang w:eastAsia="hr-HR"/>
        </w:rPr>
        <w:t>Inspektorat rada, JTV, HZMO i Samostalni sektor za reviziju MRMS uvest će sustavno evidentiranje, izvješćivanje i analizu uparivanja podataka i rezultata nadzora iz svoje nadležnosti, te povrata nepripadnih isplata, kako bi se omogućilo utvrđivanje opsega PZK, utvrđivanje glavnih uzroka PZK, kao i revizija rizika/sustava kontrole.</w:t>
      </w:r>
    </w:p>
    <w:p w14:paraId="41A781A4" w14:textId="77777777" w:rsidR="00313CEF" w:rsidRPr="003B2C6C" w:rsidRDefault="00313CEF" w:rsidP="006E79A2">
      <w:pPr>
        <w:ind w:left="720"/>
        <w:jc w:val="both"/>
        <w:rPr>
          <w:rFonts w:eastAsia="Times New Roman"/>
          <w:b w:val="0"/>
          <w:szCs w:val="24"/>
          <w:lang w:eastAsia="hr-HR"/>
        </w:rPr>
      </w:pPr>
      <w:r w:rsidRPr="003B2C6C">
        <w:rPr>
          <w:rFonts w:eastAsia="Times New Roman"/>
          <w:b w:val="0"/>
          <w:szCs w:val="24"/>
          <w:lang w:eastAsia="hr-HR"/>
        </w:rPr>
        <w:t xml:space="preserve"> </w:t>
      </w:r>
    </w:p>
    <w:p w14:paraId="52254399" w14:textId="200027BC" w:rsidR="00313CEF" w:rsidRPr="003B2C6C" w:rsidRDefault="00313CEF" w:rsidP="006E79A2">
      <w:pPr>
        <w:autoSpaceDE w:val="0"/>
        <w:autoSpaceDN w:val="0"/>
        <w:adjustRightInd w:val="0"/>
        <w:ind w:firstLine="709"/>
        <w:jc w:val="both"/>
        <w:rPr>
          <w:b w:val="0"/>
        </w:rPr>
      </w:pPr>
      <w:r w:rsidRPr="003B2C6C">
        <w:rPr>
          <w:rFonts w:eastAsia="Times New Roman"/>
          <w:b w:val="0"/>
          <w:szCs w:val="24"/>
          <w:lang w:eastAsia="hr-HR"/>
        </w:rPr>
        <w:t xml:space="preserve">Za koordinaciju provedbe Programa zaduženo je </w:t>
      </w:r>
      <w:r w:rsidR="00B440B0" w:rsidRPr="003B2C6C">
        <w:rPr>
          <w:rFonts w:eastAsia="Times New Roman"/>
          <w:b w:val="0"/>
          <w:szCs w:val="24"/>
          <w:lang w:eastAsia="hr-HR"/>
        </w:rPr>
        <w:t>MDOMSP</w:t>
      </w:r>
      <w:r w:rsidRPr="003B2C6C">
        <w:rPr>
          <w:rFonts w:eastAsia="Times New Roman"/>
          <w:b w:val="0"/>
          <w:szCs w:val="24"/>
          <w:lang w:eastAsia="hr-HR"/>
        </w:rPr>
        <w:t>, dok</w:t>
      </w:r>
      <w:r w:rsidR="004A262D" w:rsidRPr="003B2C6C">
        <w:rPr>
          <w:rFonts w:eastAsia="Times New Roman"/>
          <w:b w:val="0"/>
          <w:szCs w:val="24"/>
          <w:lang w:eastAsia="hr-HR"/>
        </w:rPr>
        <w:t xml:space="preserve"> su za koordinaciju aktivnosti </w:t>
      </w:r>
      <w:r w:rsidRPr="003B2C6C">
        <w:rPr>
          <w:rFonts w:eastAsia="Times New Roman"/>
          <w:b w:val="0"/>
          <w:szCs w:val="24"/>
          <w:lang w:eastAsia="hr-HR"/>
        </w:rPr>
        <w:t xml:space="preserve"> pojedinih strateških aktivnosti zadužena resorna ministarstva. </w:t>
      </w:r>
      <w:r w:rsidRPr="003B2C6C">
        <w:rPr>
          <w:b w:val="0"/>
        </w:rPr>
        <w:t>Potrebno je posebno istaknuti nužnost uspostave valjane koordinacije između pojedinih dionika koji sudjeluju u procesu provedbe ovoga Programa.</w:t>
      </w:r>
    </w:p>
    <w:p w14:paraId="7A9F284F" w14:textId="77777777" w:rsidR="00313CEF" w:rsidRPr="003B2C6C" w:rsidRDefault="00313CEF" w:rsidP="006E79A2">
      <w:pPr>
        <w:jc w:val="both"/>
        <w:rPr>
          <w:rFonts w:eastAsia="Times New Roman"/>
          <w:b w:val="0"/>
          <w:szCs w:val="24"/>
          <w:lang w:eastAsia="hr-HR"/>
        </w:rPr>
      </w:pPr>
    </w:p>
    <w:p w14:paraId="46DA55D6" w14:textId="04349105" w:rsidR="00313CEF" w:rsidRPr="003B2C6C" w:rsidRDefault="00313CEF" w:rsidP="006E79A2">
      <w:pPr>
        <w:autoSpaceDE w:val="0"/>
        <w:autoSpaceDN w:val="0"/>
        <w:adjustRightInd w:val="0"/>
        <w:ind w:firstLine="709"/>
        <w:jc w:val="both"/>
        <w:rPr>
          <w:b w:val="0"/>
        </w:rPr>
      </w:pPr>
      <w:r w:rsidRPr="003B2C6C">
        <w:rPr>
          <w:b w:val="0"/>
        </w:rPr>
        <w:t xml:space="preserve">Za svaku pojedinu stratešku aktivnost definirane su mjere koje se planiraju provesti u </w:t>
      </w:r>
      <w:r w:rsidR="00433503" w:rsidRPr="003B2C6C">
        <w:rPr>
          <w:b w:val="0"/>
        </w:rPr>
        <w:t xml:space="preserve">četverogodišnjem </w:t>
      </w:r>
      <w:r w:rsidRPr="003B2C6C">
        <w:rPr>
          <w:b w:val="0"/>
        </w:rPr>
        <w:t xml:space="preserve">razdoblju uz </w:t>
      </w:r>
      <w:r w:rsidR="00915D9F" w:rsidRPr="003B2C6C">
        <w:rPr>
          <w:b w:val="0"/>
        </w:rPr>
        <w:t>navođenje</w:t>
      </w:r>
      <w:r w:rsidRPr="003B2C6C">
        <w:rPr>
          <w:b w:val="0"/>
        </w:rPr>
        <w:t xml:space="preserve"> nositelja mjere, načina praćenja provedbe, rokov</w:t>
      </w:r>
      <w:r w:rsidR="00915D9F" w:rsidRPr="003B2C6C">
        <w:rPr>
          <w:b w:val="0"/>
        </w:rPr>
        <w:t xml:space="preserve">a </w:t>
      </w:r>
      <w:r w:rsidR="005F74C5">
        <w:rPr>
          <w:b w:val="0"/>
        </w:rPr>
        <w:t>izvršenja te izvore financiranja i troškove</w:t>
      </w:r>
      <w:r w:rsidRPr="003B2C6C">
        <w:rPr>
          <w:b w:val="0"/>
        </w:rPr>
        <w:t xml:space="preserve"> provedbe. </w:t>
      </w:r>
    </w:p>
    <w:p w14:paraId="411BC563" w14:textId="77777777" w:rsidR="00313CEF" w:rsidRPr="003B2C6C" w:rsidRDefault="00313CEF" w:rsidP="006E79A2">
      <w:pPr>
        <w:autoSpaceDE w:val="0"/>
        <w:autoSpaceDN w:val="0"/>
        <w:adjustRightInd w:val="0"/>
        <w:jc w:val="both"/>
        <w:rPr>
          <w:b w:val="0"/>
          <w:sz w:val="16"/>
          <w:szCs w:val="16"/>
        </w:rPr>
      </w:pPr>
    </w:p>
    <w:p w14:paraId="61704E37" w14:textId="61A22D1B" w:rsidR="00313CEF" w:rsidRPr="003B2C6C" w:rsidRDefault="00313CEF" w:rsidP="006E79A2">
      <w:pPr>
        <w:ind w:firstLine="709"/>
        <w:jc w:val="both"/>
        <w:rPr>
          <w:rFonts w:eastAsia="Times New Roman"/>
          <w:b w:val="0"/>
          <w:szCs w:val="24"/>
          <w:lang w:eastAsia="hr-HR"/>
        </w:rPr>
      </w:pPr>
      <w:r w:rsidRPr="003B2C6C">
        <w:rPr>
          <w:b w:val="0"/>
        </w:rPr>
        <w:t xml:space="preserve">Mjere navedene u Programu planirane su za razdoblje od </w:t>
      </w:r>
      <w:r w:rsidR="00433503" w:rsidRPr="003B2C6C">
        <w:rPr>
          <w:b w:val="0"/>
        </w:rPr>
        <w:t>četiri</w:t>
      </w:r>
      <w:r w:rsidRPr="003B2C6C">
        <w:rPr>
          <w:b w:val="0"/>
        </w:rPr>
        <w:t xml:space="preserve"> godine prema trenutačno raspoloživim materijalnim i ljudskim resursima, uz realne procjene za moguću provedbu. </w:t>
      </w:r>
      <w:r w:rsidRPr="003B2C6C">
        <w:rPr>
          <w:rFonts w:eastAsia="Times New Roman"/>
          <w:b w:val="0"/>
          <w:szCs w:val="24"/>
          <w:lang w:eastAsia="hr-HR"/>
        </w:rPr>
        <w:t xml:space="preserve">Također, Svjetska banka će pružiti potporu </w:t>
      </w:r>
      <w:r w:rsidR="00B440B0" w:rsidRPr="003B2C6C">
        <w:rPr>
          <w:rFonts w:eastAsia="Times New Roman"/>
          <w:b w:val="0"/>
          <w:szCs w:val="24"/>
          <w:lang w:eastAsia="hr-HR"/>
        </w:rPr>
        <w:t>MDOMSP</w:t>
      </w:r>
      <w:r w:rsidRPr="003B2C6C">
        <w:rPr>
          <w:rFonts w:eastAsia="Times New Roman"/>
          <w:b w:val="0"/>
          <w:szCs w:val="24"/>
          <w:lang w:eastAsia="hr-HR"/>
        </w:rPr>
        <w:t xml:space="preserve"> i MRMS u obliku stručne tehničke pomoći tamo gdje ministarstvima nedostaju potrebna stručna znanja za uspješnu provedbu svih aktivnosti </w:t>
      </w:r>
      <w:r w:rsidR="00BD60F2" w:rsidRPr="003B2C6C">
        <w:rPr>
          <w:rFonts w:eastAsia="Times New Roman"/>
          <w:b w:val="0"/>
          <w:szCs w:val="24"/>
          <w:lang w:eastAsia="hr-HR"/>
        </w:rPr>
        <w:t xml:space="preserve">nužnih </w:t>
      </w:r>
      <w:r w:rsidRPr="003B2C6C">
        <w:rPr>
          <w:rFonts w:eastAsia="Times New Roman"/>
          <w:b w:val="0"/>
          <w:szCs w:val="24"/>
          <w:lang w:eastAsia="hr-HR"/>
        </w:rPr>
        <w:t>za ostvarivanje rezultata Strategije i ispunjenje preuzetih obveza u vezi s pokazateljima postignutih rezultata temeljem kojih se odobrava povlačenje sredstava zajma (DLI), koji su usuglašeni u okviru uvjeta zajma između Vlade RH i Svjetske banke</w:t>
      </w:r>
      <w:r w:rsidRPr="003B2C6C">
        <w:t xml:space="preserve"> </w:t>
      </w:r>
      <w:r w:rsidRPr="003B2C6C">
        <w:rPr>
          <w:rFonts w:eastAsia="Times New Roman"/>
          <w:b w:val="0"/>
          <w:szCs w:val="24"/>
          <w:lang w:eastAsia="hr-HR"/>
        </w:rPr>
        <w:t>za Projekt modernizacije sustava socijalne zaštite</w:t>
      </w:r>
      <w:r w:rsidRPr="003B2C6C">
        <w:rPr>
          <w:rStyle w:val="Referencafusnote"/>
          <w:rFonts w:eastAsia="Times New Roman"/>
          <w:b w:val="0"/>
          <w:szCs w:val="24"/>
          <w:lang w:eastAsia="hr-HR"/>
        </w:rPr>
        <w:footnoteReference w:id="2"/>
      </w:r>
      <w:r w:rsidRPr="003B2C6C">
        <w:rPr>
          <w:rFonts w:eastAsia="Times New Roman"/>
          <w:b w:val="0"/>
          <w:szCs w:val="24"/>
          <w:lang w:eastAsia="hr-HR"/>
        </w:rPr>
        <w:t xml:space="preserve"> (dalje u tekstu: Projekt). Takva tehnička pomoć, ukoliko je nužna, obuhvaća stručna znanja u razvoju politike sankcija, u provedbi uparivanja podataka, osmišljavanju programa stručnog obrazovanja za ovlaštene državne službenike koji provode nadzor u slučajevima socijalnih naknada u kojima su primjetne pogreške ili postoji sumnja na prijevaru, u izradi profila rizika, itd. </w:t>
      </w:r>
    </w:p>
    <w:p w14:paraId="2C75795C" w14:textId="77777777" w:rsidR="00313CEF" w:rsidRPr="003B2C6C" w:rsidRDefault="00313CEF" w:rsidP="006E79A2">
      <w:pPr>
        <w:autoSpaceDE w:val="0"/>
        <w:autoSpaceDN w:val="0"/>
        <w:adjustRightInd w:val="0"/>
        <w:ind w:firstLine="709"/>
        <w:jc w:val="both"/>
        <w:rPr>
          <w:b w:val="0"/>
          <w:sz w:val="16"/>
          <w:szCs w:val="16"/>
        </w:rPr>
      </w:pPr>
    </w:p>
    <w:p w14:paraId="31BD8F0C" w14:textId="77777777" w:rsidR="00313CEF" w:rsidRPr="003B2C6C" w:rsidRDefault="00313CEF" w:rsidP="006E79A2">
      <w:pPr>
        <w:autoSpaceDE w:val="0"/>
        <w:autoSpaceDN w:val="0"/>
        <w:adjustRightInd w:val="0"/>
        <w:ind w:firstLine="709"/>
        <w:jc w:val="both"/>
        <w:rPr>
          <w:b w:val="0"/>
        </w:rPr>
      </w:pPr>
      <w:r w:rsidRPr="003B2C6C">
        <w:rPr>
          <w:b w:val="0"/>
        </w:rPr>
        <w:t>Provedba Programa financirat će se sredstvima iz Državnog proračuna te sredstvima Projekta.</w:t>
      </w:r>
    </w:p>
    <w:p w14:paraId="502583EB" w14:textId="77777777" w:rsidR="00996E1C" w:rsidRPr="003B2C6C" w:rsidRDefault="00996E1C" w:rsidP="006E79A2">
      <w:pPr>
        <w:spacing w:after="200"/>
      </w:pPr>
      <w:r w:rsidRPr="003B2C6C">
        <w:br w:type="page"/>
      </w:r>
    </w:p>
    <w:p w14:paraId="4A42AFED" w14:textId="77777777" w:rsidR="00996E1C" w:rsidRPr="003B2C6C" w:rsidRDefault="00996E1C" w:rsidP="006E79A2">
      <w:pPr>
        <w:pStyle w:val="Odlomakpopisa"/>
        <w:numPr>
          <w:ilvl w:val="0"/>
          <w:numId w:val="2"/>
        </w:numPr>
        <w:rPr>
          <w:b/>
        </w:rPr>
        <w:sectPr w:rsidR="00996E1C" w:rsidRPr="003B2C6C" w:rsidSect="00E62B92">
          <w:headerReference w:type="default" r:id="rId8"/>
          <w:footerReference w:type="default" r:id="rId9"/>
          <w:pgSz w:w="11906" w:h="16838"/>
          <w:pgMar w:top="1417" w:right="1417" w:bottom="1417" w:left="1417" w:header="454" w:footer="454" w:gutter="0"/>
          <w:cols w:space="708"/>
          <w:titlePg/>
          <w:docGrid w:linePitch="360"/>
        </w:sectPr>
      </w:pPr>
    </w:p>
    <w:p w14:paraId="7B6403F7" w14:textId="77777777" w:rsidR="00313CEF" w:rsidRPr="006360F4" w:rsidRDefault="00313CEF" w:rsidP="008C7130">
      <w:pPr>
        <w:pStyle w:val="Naslov2"/>
        <w:rPr>
          <w:color w:val="auto"/>
        </w:rPr>
      </w:pPr>
      <w:r w:rsidRPr="006360F4">
        <w:rPr>
          <w:color w:val="auto"/>
        </w:rPr>
        <w:lastRenderedPageBreak/>
        <w:t>Strateške aktivnosti</w:t>
      </w:r>
    </w:p>
    <w:p w14:paraId="5D1AF98A" w14:textId="77777777" w:rsidR="00313CEF" w:rsidRPr="003B2C6C" w:rsidRDefault="00313CEF" w:rsidP="006E79A2">
      <w:pPr>
        <w:ind w:firstLine="709"/>
        <w:jc w:val="both"/>
      </w:pPr>
    </w:p>
    <w:tbl>
      <w:tblPr>
        <w:tblStyle w:val="Reetkatablice"/>
        <w:tblW w:w="5000" w:type="pct"/>
        <w:tblLook w:val="04A0" w:firstRow="1" w:lastRow="0" w:firstColumn="1" w:lastColumn="0" w:noHBand="0" w:noVBand="1"/>
      </w:tblPr>
      <w:tblGrid>
        <w:gridCol w:w="1964"/>
        <w:gridCol w:w="3912"/>
        <w:gridCol w:w="1444"/>
        <w:gridCol w:w="3272"/>
        <w:gridCol w:w="4082"/>
      </w:tblGrid>
      <w:tr w:rsidR="00915D9F" w:rsidRPr="003B2C6C" w14:paraId="3C72425C" w14:textId="77777777" w:rsidTr="005D76C7">
        <w:trPr>
          <w:trHeight w:val="454"/>
        </w:trPr>
        <w:tc>
          <w:tcPr>
            <w:tcW w:w="5000" w:type="pct"/>
            <w:gridSpan w:val="5"/>
            <w:shd w:val="clear" w:color="auto" w:fill="DDD9C3" w:themeFill="background2" w:themeFillShade="E6"/>
            <w:vAlign w:val="center"/>
          </w:tcPr>
          <w:p w14:paraId="6EE403CA" w14:textId="30DF9EB3" w:rsidR="00915D9F" w:rsidRPr="00976F19" w:rsidRDefault="00A04A4D" w:rsidP="00976F19">
            <w:pPr>
              <w:pStyle w:val="Naslov4"/>
              <w:outlineLvl w:val="3"/>
              <w:rPr>
                <w:rFonts w:asciiTheme="majorBidi" w:hAnsiTheme="majorBidi"/>
                <w:color w:val="auto"/>
              </w:rPr>
            </w:pPr>
            <w:r w:rsidRPr="00976F19">
              <w:rPr>
                <w:rFonts w:asciiTheme="majorBidi" w:eastAsia="Times New Roman" w:hAnsiTheme="majorBidi"/>
                <w:color w:val="auto"/>
                <w:lang w:eastAsia="hr-HR"/>
              </w:rPr>
              <w:t>GLAVNA STRATEŠKA AKTIVNOST 1: UNAPRIJEDITI ODGOVORNOSTI NADLEŽNIH DIONIKA</w:t>
            </w:r>
          </w:p>
        </w:tc>
      </w:tr>
      <w:tr w:rsidR="00C3308D" w:rsidRPr="003B2C6C" w14:paraId="49D6B4FB" w14:textId="77777777" w:rsidTr="005D76C7">
        <w:tc>
          <w:tcPr>
            <w:tcW w:w="669" w:type="pct"/>
            <w:shd w:val="clear" w:color="auto" w:fill="E5B8B7" w:themeFill="accent2" w:themeFillTint="66"/>
            <w:vAlign w:val="center"/>
          </w:tcPr>
          <w:p w14:paraId="0668A582" w14:textId="6624414B" w:rsidR="0006730B" w:rsidRPr="005D76C7" w:rsidRDefault="0006730B" w:rsidP="006E79A2">
            <w:pPr>
              <w:jc w:val="center"/>
              <w:rPr>
                <w:rFonts w:asciiTheme="majorBidi" w:hAnsiTheme="majorBidi" w:cstheme="majorBidi"/>
                <w:b w:val="0"/>
                <w:i/>
                <w:szCs w:val="24"/>
              </w:rPr>
            </w:pPr>
            <w:r w:rsidRPr="005D76C7">
              <w:rPr>
                <w:rFonts w:asciiTheme="majorBidi" w:hAnsiTheme="majorBidi" w:cstheme="majorBidi"/>
                <w:b w:val="0"/>
                <w:i/>
                <w:szCs w:val="24"/>
              </w:rPr>
              <w:t>Nositelj</w:t>
            </w:r>
          </w:p>
        </w:tc>
        <w:tc>
          <w:tcPr>
            <w:tcW w:w="1333" w:type="pct"/>
            <w:shd w:val="clear" w:color="auto" w:fill="E5B8B7" w:themeFill="accent2" w:themeFillTint="66"/>
            <w:vAlign w:val="center"/>
          </w:tcPr>
          <w:p w14:paraId="77A216C8" w14:textId="77777777" w:rsidR="0006730B" w:rsidRPr="005D76C7" w:rsidRDefault="00372F99" w:rsidP="006E79A2">
            <w:pPr>
              <w:jc w:val="center"/>
              <w:rPr>
                <w:rFonts w:asciiTheme="majorBidi" w:hAnsiTheme="majorBidi" w:cstheme="majorBidi"/>
                <w:b w:val="0"/>
                <w:i/>
                <w:szCs w:val="24"/>
              </w:rPr>
            </w:pPr>
            <w:r w:rsidRPr="005D76C7">
              <w:rPr>
                <w:rFonts w:asciiTheme="majorBidi" w:hAnsiTheme="majorBidi" w:cstheme="majorBidi"/>
                <w:b w:val="0"/>
                <w:i/>
                <w:szCs w:val="24"/>
              </w:rPr>
              <w:t>Aktivnost</w:t>
            </w:r>
          </w:p>
        </w:tc>
        <w:tc>
          <w:tcPr>
            <w:tcW w:w="492" w:type="pct"/>
            <w:shd w:val="clear" w:color="auto" w:fill="E5B8B7" w:themeFill="accent2" w:themeFillTint="66"/>
            <w:vAlign w:val="center"/>
          </w:tcPr>
          <w:p w14:paraId="2050FD74" w14:textId="77777777" w:rsidR="0006730B" w:rsidRPr="005D76C7" w:rsidRDefault="0006730B" w:rsidP="006E79A2">
            <w:pPr>
              <w:jc w:val="center"/>
              <w:rPr>
                <w:rFonts w:asciiTheme="majorBidi" w:hAnsiTheme="majorBidi" w:cstheme="majorBidi"/>
                <w:b w:val="0"/>
                <w:i/>
                <w:szCs w:val="24"/>
              </w:rPr>
            </w:pPr>
            <w:r w:rsidRPr="005D76C7">
              <w:rPr>
                <w:rFonts w:asciiTheme="majorBidi" w:hAnsiTheme="majorBidi" w:cstheme="majorBidi"/>
                <w:b w:val="0"/>
                <w:i/>
                <w:szCs w:val="24"/>
              </w:rPr>
              <w:t>Rok za provedbu</w:t>
            </w:r>
            <w:r w:rsidR="00915D9F" w:rsidRPr="005D76C7">
              <w:rPr>
                <w:rFonts w:asciiTheme="majorBidi" w:hAnsiTheme="majorBidi" w:cstheme="majorBidi"/>
                <w:b w:val="0"/>
                <w:i/>
                <w:szCs w:val="24"/>
              </w:rPr>
              <w:t>:</w:t>
            </w:r>
          </w:p>
        </w:tc>
        <w:tc>
          <w:tcPr>
            <w:tcW w:w="1115" w:type="pct"/>
            <w:shd w:val="clear" w:color="auto" w:fill="E5B8B7" w:themeFill="accent2" w:themeFillTint="66"/>
            <w:vAlign w:val="center"/>
          </w:tcPr>
          <w:p w14:paraId="5E181C49" w14:textId="77777777" w:rsidR="0006730B" w:rsidRPr="005D76C7" w:rsidRDefault="0006730B" w:rsidP="006E79A2">
            <w:pPr>
              <w:jc w:val="center"/>
              <w:rPr>
                <w:rFonts w:asciiTheme="majorBidi" w:hAnsiTheme="majorBidi" w:cstheme="majorBidi"/>
                <w:b w:val="0"/>
                <w:i/>
                <w:szCs w:val="24"/>
              </w:rPr>
            </w:pPr>
            <w:r w:rsidRPr="005D76C7">
              <w:rPr>
                <w:rFonts w:asciiTheme="majorBidi" w:hAnsiTheme="majorBidi" w:cstheme="majorBidi"/>
                <w:b w:val="0"/>
                <w:i/>
                <w:szCs w:val="24"/>
              </w:rPr>
              <w:t>Izvor financiranja/</w:t>
            </w:r>
          </w:p>
          <w:p w14:paraId="5E0211DB" w14:textId="77777777" w:rsidR="0006730B" w:rsidRPr="005D76C7" w:rsidRDefault="0006730B" w:rsidP="006E79A2">
            <w:pPr>
              <w:jc w:val="center"/>
              <w:rPr>
                <w:rFonts w:asciiTheme="majorBidi" w:hAnsiTheme="majorBidi" w:cstheme="majorBidi"/>
                <w:b w:val="0"/>
                <w:i/>
                <w:szCs w:val="24"/>
              </w:rPr>
            </w:pPr>
            <w:r w:rsidRPr="005D76C7">
              <w:rPr>
                <w:rFonts w:asciiTheme="majorBidi" w:hAnsiTheme="majorBidi" w:cstheme="majorBidi"/>
                <w:b w:val="0"/>
                <w:i/>
                <w:szCs w:val="24"/>
              </w:rPr>
              <w:t>sufinanciranja:</w:t>
            </w:r>
          </w:p>
        </w:tc>
        <w:tc>
          <w:tcPr>
            <w:tcW w:w="1391" w:type="pct"/>
            <w:shd w:val="clear" w:color="auto" w:fill="E5B8B7" w:themeFill="accent2" w:themeFillTint="66"/>
            <w:vAlign w:val="center"/>
          </w:tcPr>
          <w:p w14:paraId="1073E9A2" w14:textId="77777777" w:rsidR="0006730B" w:rsidRPr="005D76C7" w:rsidRDefault="0006730B" w:rsidP="006E79A2">
            <w:pPr>
              <w:jc w:val="center"/>
              <w:rPr>
                <w:rFonts w:asciiTheme="majorBidi" w:hAnsiTheme="majorBidi" w:cstheme="majorBidi"/>
                <w:b w:val="0"/>
                <w:i/>
                <w:szCs w:val="24"/>
              </w:rPr>
            </w:pPr>
            <w:r w:rsidRPr="005D76C7">
              <w:rPr>
                <w:rFonts w:asciiTheme="majorBidi" w:hAnsiTheme="majorBidi" w:cstheme="majorBidi"/>
                <w:b w:val="0"/>
                <w:i/>
                <w:szCs w:val="24"/>
              </w:rPr>
              <w:t>Način praćenja/pokazatelji učinka:</w:t>
            </w:r>
          </w:p>
        </w:tc>
      </w:tr>
      <w:tr w:rsidR="00C3308D" w:rsidRPr="003B2C6C" w14:paraId="77EF977A" w14:textId="77777777" w:rsidTr="005D76C7">
        <w:tc>
          <w:tcPr>
            <w:tcW w:w="669" w:type="pct"/>
            <w:vAlign w:val="center"/>
          </w:tcPr>
          <w:p w14:paraId="4CE9E5D0" w14:textId="1589F59E" w:rsidR="0006730B" w:rsidRPr="005D76C7" w:rsidRDefault="005D76C7" w:rsidP="00C75944">
            <w:pPr>
              <w:jc w:val="center"/>
              <w:rPr>
                <w:rFonts w:asciiTheme="majorBidi" w:hAnsiTheme="majorBidi" w:cstheme="majorBidi"/>
                <w:b w:val="0"/>
                <w:szCs w:val="24"/>
              </w:rPr>
            </w:pPr>
            <w:r w:rsidRPr="005D76C7">
              <w:rPr>
                <w:rFonts w:asciiTheme="majorBidi" w:hAnsiTheme="majorBidi" w:cstheme="majorBidi"/>
                <w:bCs/>
                <w:szCs w:val="24"/>
              </w:rPr>
              <w:t>HZMO</w:t>
            </w:r>
          </w:p>
        </w:tc>
        <w:tc>
          <w:tcPr>
            <w:tcW w:w="1333" w:type="pct"/>
          </w:tcPr>
          <w:p w14:paraId="0EE699F3" w14:textId="77777777" w:rsidR="00D8647E" w:rsidRPr="005D76C7" w:rsidRDefault="00D8647E" w:rsidP="00D8647E">
            <w:pPr>
              <w:pStyle w:val="Bezproreda"/>
              <w:ind w:left="360"/>
              <w:rPr>
                <w:rFonts w:asciiTheme="majorBidi" w:hAnsiTheme="majorBidi" w:cstheme="majorBidi"/>
                <w:sz w:val="24"/>
                <w:szCs w:val="24"/>
              </w:rPr>
            </w:pPr>
          </w:p>
          <w:p w14:paraId="66ED0700" w14:textId="755A52C4" w:rsidR="00CA2247" w:rsidRPr="005D76C7" w:rsidRDefault="00EC7272" w:rsidP="00D8647E">
            <w:pPr>
              <w:pStyle w:val="Bezproreda"/>
              <w:numPr>
                <w:ilvl w:val="0"/>
                <w:numId w:val="41"/>
              </w:numPr>
              <w:jc w:val="both"/>
              <w:rPr>
                <w:rFonts w:asciiTheme="majorBidi" w:hAnsiTheme="majorBidi" w:cstheme="majorBidi"/>
                <w:sz w:val="24"/>
                <w:szCs w:val="24"/>
              </w:rPr>
            </w:pPr>
            <w:r w:rsidRPr="005D76C7">
              <w:rPr>
                <w:rFonts w:asciiTheme="majorBidi" w:hAnsiTheme="majorBidi" w:cstheme="majorBidi"/>
                <w:b/>
                <w:sz w:val="24"/>
                <w:szCs w:val="24"/>
              </w:rPr>
              <w:t>U</w:t>
            </w:r>
            <w:r w:rsidR="00CA2247" w:rsidRPr="005D76C7">
              <w:rPr>
                <w:rFonts w:asciiTheme="majorBidi" w:hAnsiTheme="majorBidi" w:cstheme="majorBidi"/>
                <w:b/>
                <w:sz w:val="24"/>
                <w:szCs w:val="24"/>
              </w:rPr>
              <w:t xml:space="preserve">spostaviti </w:t>
            </w:r>
            <w:r w:rsidR="00CA2247" w:rsidRPr="005D76C7">
              <w:rPr>
                <w:rFonts w:asciiTheme="majorBidi" w:hAnsiTheme="majorBidi" w:cstheme="majorBidi"/>
                <w:sz w:val="24"/>
                <w:szCs w:val="24"/>
              </w:rPr>
              <w:t xml:space="preserve">precizne </w:t>
            </w:r>
            <w:r w:rsidR="00CA2247" w:rsidRPr="005D76C7">
              <w:rPr>
                <w:rFonts w:asciiTheme="majorBidi" w:hAnsiTheme="majorBidi" w:cstheme="majorBidi"/>
                <w:b/>
                <w:sz w:val="24"/>
                <w:szCs w:val="24"/>
              </w:rPr>
              <w:t>nadležnosti</w:t>
            </w:r>
            <w:r w:rsidR="00CA2247" w:rsidRPr="005D76C7">
              <w:rPr>
                <w:rFonts w:asciiTheme="majorBidi" w:hAnsiTheme="majorBidi" w:cstheme="majorBidi"/>
                <w:sz w:val="24"/>
                <w:szCs w:val="24"/>
              </w:rPr>
              <w:t xml:space="preserve"> i </w:t>
            </w:r>
            <w:r w:rsidR="00CA2247" w:rsidRPr="005D76C7">
              <w:rPr>
                <w:rFonts w:asciiTheme="majorBidi" w:hAnsiTheme="majorBidi" w:cstheme="majorBidi"/>
                <w:b/>
                <w:sz w:val="24"/>
                <w:szCs w:val="24"/>
              </w:rPr>
              <w:t xml:space="preserve">područja rada </w:t>
            </w:r>
            <w:r w:rsidR="00CA2247" w:rsidRPr="005D76C7">
              <w:rPr>
                <w:rFonts w:asciiTheme="majorBidi" w:hAnsiTheme="majorBidi" w:cstheme="majorBidi"/>
                <w:sz w:val="24"/>
                <w:szCs w:val="24"/>
              </w:rPr>
              <w:t xml:space="preserve">između jedinice za kontrolu i reviziju ostvarivanja svih prava, pa i prava na invalidsku mirovinu i doplatka za djecu </w:t>
            </w:r>
            <w:r w:rsidR="00BD60F2" w:rsidRPr="005D76C7">
              <w:rPr>
                <w:rFonts w:asciiTheme="majorBidi" w:hAnsiTheme="majorBidi" w:cstheme="majorBidi"/>
                <w:sz w:val="24"/>
                <w:szCs w:val="24"/>
              </w:rPr>
              <w:t xml:space="preserve">i jedinice </w:t>
            </w:r>
            <w:r w:rsidR="00CA2247" w:rsidRPr="005D76C7">
              <w:rPr>
                <w:rFonts w:asciiTheme="majorBidi" w:hAnsiTheme="majorBidi" w:cstheme="majorBidi"/>
                <w:sz w:val="24"/>
                <w:szCs w:val="24"/>
              </w:rPr>
              <w:t>Unutarnje kontrole HZMO</w:t>
            </w:r>
          </w:p>
          <w:p w14:paraId="6F3A82D6" w14:textId="77777777" w:rsidR="0006730B" w:rsidRPr="005D76C7" w:rsidRDefault="0006730B" w:rsidP="00D8647E">
            <w:pPr>
              <w:pStyle w:val="Bezproreda"/>
              <w:rPr>
                <w:rFonts w:asciiTheme="majorBidi" w:hAnsiTheme="majorBidi" w:cstheme="majorBidi"/>
                <w:color w:val="FF0000"/>
                <w:sz w:val="24"/>
                <w:szCs w:val="24"/>
              </w:rPr>
            </w:pPr>
          </w:p>
        </w:tc>
        <w:tc>
          <w:tcPr>
            <w:tcW w:w="492" w:type="pct"/>
          </w:tcPr>
          <w:p w14:paraId="3FACC88F" w14:textId="77777777" w:rsidR="00D8647E" w:rsidRPr="005D76C7" w:rsidRDefault="00D8647E" w:rsidP="00D8647E">
            <w:pPr>
              <w:jc w:val="center"/>
              <w:rPr>
                <w:rFonts w:asciiTheme="majorBidi" w:hAnsiTheme="majorBidi" w:cstheme="majorBidi"/>
                <w:b w:val="0"/>
                <w:bCs/>
                <w:szCs w:val="24"/>
              </w:rPr>
            </w:pPr>
          </w:p>
          <w:p w14:paraId="3098ADBC" w14:textId="2477A148" w:rsidR="0006730B" w:rsidRPr="005D76C7" w:rsidRDefault="00970718" w:rsidP="00D8647E">
            <w:pPr>
              <w:jc w:val="center"/>
              <w:rPr>
                <w:rFonts w:asciiTheme="majorBidi" w:hAnsiTheme="majorBidi" w:cstheme="majorBidi"/>
                <w:szCs w:val="24"/>
              </w:rPr>
            </w:pPr>
            <w:r w:rsidRPr="005D76C7">
              <w:rPr>
                <w:rFonts w:asciiTheme="majorBidi" w:hAnsiTheme="majorBidi" w:cstheme="majorBidi"/>
                <w:b w:val="0"/>
                <w:bCs/>
                <w:szCs w:val="24"/>
              </w:rPr>
              <w:t>od 2017</w:t>
            </w:r>
            <w:r w:rsidRPr="005D76C7">
              <w:rPr>
                <w:rFonts w:asciiTheme="majorBidi" w:hAnsiTheme="majorBidi" w:cstheme="majorBidi"/>
                <w:b w:val="0"/>
                <w:bCs/>
                <w:color w:val="FF0000"/>
                <w:szCs w:val="24"/>
              </w:rPr>
              <w:t>.</w:t>
            </w:r>
          </w:p>
        </w:tc>
        <w:tc>
          <w:tcPr>
            <w:tcW w:w="1115" w:type="pct"/>
          </w:tcPr>
          <w:p w14:paraId="6296E226" w14:textId="77777777" w:rsidR="00D8647E" w:rsidRPr="005D76C7" w:rsidRDefault="00D8647E" w:rsidP="00D8647E">
            <w:pPr>
              <w:rPr>
                <w:rFonts w:asciiTheme="majorBidi" w:hAnsiTheme="majorBidi" w:cstheme="majorBidi"/>
                <w:b w:val="0"/>
                <w:iCs/>
                <w:szCs w:val="24"/>
              </w:rPr>
            </w:pPr>
          </w:p>
          <w:p w14:paraId="058743E7" w14:textId="16CAAF82" w:rsidR="0006730B" w:rsidRPr="00EE33E1" w:rsidRDefault="00AC161A" w:rsidP="00D8647E">
            <w:pPr>
              <w:jc w:val="both"/>
              <w:rPr>
                <w:rFonts w:asciiTheme="majorBidi" w:hAnsiTheme="majorBidi" w:cstheme="majorBidi"/>
                <w:b w:val="0"/>
                <w:szCs w:val="24"/>
              </w:rPr>
            </w:pPr>
            <w:r w:rsidRPr="00EE33E1">
              <w:rPr>
                <w:rFonts w:asciiTheme="majorBidi" w:hAnsiTheme="majorBidi" w:cstheme="majorBidi"/>
                <w:b w:val="0"/>
                <w:iCs/>
                <w:szCs w:val="24"/>
              </w:rPr>
              <w:t>Financijski plan HZMO: Redovne aktivnosti HZMO-a koje ne zahtijevaj</w:t>
            </w:r>
            <w:r w:rsidR="00B12076" w:rsidRPr="00EE33E1">
              <w:rPr>
                <w:rFonts w:asciiTheme="majorBidi" w:hAnsiTheme="majorBidi" w:cstheme="majorBidi"/>
                <w:b w:val="0"/>
                <w:iCs/>
                <w:szCs w:val="24"/>
              </w:rPr>
              <w:t>u dodatna  financijska sredstva</w:t>
            </w:r>
            <w:r w:rsidRPr="00EE33E1">
              <w:rPr>
                <w:rFonts w:asciiTheme="majorBidi" w:hAnsiTheme="majorBidi" w:cstheme="majorBidi"/>
                <w:b w:val="0"/>
                <w:iCs/>
                <w:szCs w:val="24"/>
              </w:rPr>
              <w:t xml:space="preserve"> </w:t>
            </w:r>
            <w:r w:rsidR="00B12076" w:rsidRPr="00EE33E1">
              <w:rPr>
                <w:rFonts w:asciiTheme="majorBidi" w:hAnsiTheme="majorBidi" w:cstheme="majorBidi"/>
                <w:b w:val="0"/>
                <w:iCs/>
                <w:szCs w:val="24"/>
              </w:rPr>
              <w:t>(</w:t>
            </w:r>
            <w:r w:rsidR="00E060B1" w:rsidRPr="00EE33E1">
              <w:rPr>
                <w:rFonts w:asciiTheme="majorBidi" w:hAnsiTheme="majorBidi" w:cstheme="majorBidi"/>
                <w:b w:val="0"/>
                <w:iCs/>
                <w:szCs w:val="24"/>
              </w:rPr>
              <w:t>za 2</w:t>
            </w:r>
            <w:r w:rsidR="00B12076" w:rsidRPr="00EE33E1">
              <w:rPr>
                <w:rFonts w:asciiTheme="majorBidi" w:hAnsiTheme="majorBidi" w:cstheme="majorBidi"/>
                <w:b w:val="0"/>
                <w:iCs/>
                <w:szCs w:val="24"/>
              </w:rPr>
              <w:t>5 radnika</w:t>
            </w:r>
            <w:r w:rsidR="00E060B1" w:rsidRPr="00EE33E1">
              <w:rPr>
                <w:rFonts w:asciiTheme="majorBidi" w:hAnsiTheme="majorBidi" w:cstheme="majorBidi"/>
                <w:b w:val="0"/>
                <w:iCs/>
                <w:szCs w:val="24"/>
              </w:rPr>
              <w:t>)</w:t>
            </w:r>
            <w:r w:rsidRPr="00EE33E1">
              <w:rPr>
                <w:rFonts w:asciiTheme="majorBidi" w:hAnsiTheme="majorBidi" w:cstheme="majorBidi"/>
                <w:b w:val="0"/>
                <w:iCs/>
                <w:szCs w:val="24"/>
              </w:rPr>
              <w:t xml:space="preserve"> </w:t>
            </w:r>
          </w:p>
        </w:tc>
        <w:tc>
          <w:tcPr>
            <w:tcW w:w="1391" w:type="pct"/>
          </w:tcPr>
          <w:p w14:paraId="516EC197" w14:textId="77777777" w:rsidR="00D8647E" w:rsidRPr="005D76C7" w:rsidRDefault="00D8647E" w:rsidP="00D8647E">
            <w:pPr>
              <w:rPr>
                <w:rFonts w:asciiTheme="majorBidi" w:eastAsiaTheme="minorHAnsi" w:hAnsiTheme="majorBidi" w:cstheme="majorBidi"/>
                <w:b w:val="0"/>
                <w:i/>
                <w:szCs w:val="24"/>
              </w:rPr>
            </w:pPr>
          </w:p>
          <w:p w14:paraId="4159B157" w14:textId="77777777" w:rsidR="00A62D56" w:rsidRPr="005D76C7" w:rsidRDefault="00CA2247" w:rsidP="00D8647E">
            <w:pPr>
              <w:rPr>
                <w:rFonts w:asciiTheme="majorBidi" w:hAnsiTheme="majorBidi" w:cstheme="majorBidi"/>
                <w:b w:val="0"/>
                <w:bCs/>
                <w:szCs w:val="24"/>
              </w:rPr>
            </w:pPr>
            <w:r w:rsidRPr="005D76C7">
              <w:rPr>
                <w:rFonts w:asciiTheme="majorBidi" w:eastAsiaTheme="minorHAnsi" w:hAnsiTheme="majorBidi" w:cstheme="majorBidi"/>
                <w:b w:val="0"/>
                <w:i/>
                <w:szCs w:val="24"/>
              </w:rPr>
              <w:t>Pokazatelji učinka:</w:t>
            </w:r>
            <w:r w:rsidR="00666761" w:rsidRPr="005D76C7">
              <w:rPr>
                <w:rFonts w:asciiTheme="majorBidi" w:hAnsiTheme="majorBidi" w:cstheme="majorBidi"/>
                <w:b w:val="0"/>
                <w:bCs/>
                <w:szCs w:val="24"/>
              </w:rPr>
              <w:t xml:space="preserve"> </w:t>
            </w:r>
          </w:p>
          <w:p w14:paraId="026A267A" w14:textId="28F51BD7" w:rsidR="00CA2247" w:rsidRPr="005D76C7" w:rsidRDefault="00666761" w:rsidP="00D8647E">
            <w:pPr>
              <w:pStyle w:val="Odlomakpopisa"/>
              <w:numPr>
                <w:ilvl w:val="0"/>
                <w:numId w:val="42"/>
              </w:numPr>
              <w:rPr>
                <w:rFonts w:asciiTheme="majorBidi" w:eastAsia="Calibri" w:hAnsiTheme="majorBidi" w:cstheme="majorBidi"/>
                <w:bCs/>
              </w:rPr>
            </w:pPr>
            <w:r w:rsidRPr="005D76C7">
              <w:rPr>
                <w:rFonts w:asciiTheme="majorBidi" w:hAnsiTheme="majorBidi" w:cstheme="majorBidi"/>
                <w:bCs/>
              </w:rPr>
              <w:t xml:space="preserve">Izrađeni </w:t>
            </w:r>
            <w:r w:rsidR="003121FE" w:rsidRPr="005D76C7">
              <w:rPr>
                <w:rFonts w:asciiTheme="majorBidi" w:hAnsiTheme="majorBidi" w:cstheme="majorBidi"/>
                <w:bCs/>
              </w:rPr>
              <w:t>protokol</w:t>
            </w:r>
            <w:r w:rsidRPr="005D76C7">
              <w:rPr>
                <w:rFonts w:asciiTheme="majorBidi" w:hAnsiTheme="majorBidi" w:cstheme="majorBidi"/>
                <w:bCs/>
              </w:rPr>
              <w:t xml:space="preserve"> ili akt prema kojemu su jasno definirane </w:t>
            </w:r>
            <w:r w:rsidR="00CA2247" w:rsidRPr="005D76C7">
              <w:rPr>
                <w:rFonts w:asciiTheme="majorBidi" w:hAnsiTheme="majorBidi" w:cstheme="majorBidi"/>
                <w:bCs/>
              </w:rPr>
              <w:t>nadležnosti</w:t>
            </w:r>
          </w:p>
          <w:p w14:paraId="3D52C24E" w14:textId="77777777" w:rsidR="00CA2247" w:rsidRPr="005D76C7" w:rsidRDefault="00CA2247" w:rsidP="00D8647E">
            <w:pPr>
              <w:rPr>
                <w:rFonts w:asciiTheme="majorBidi" w:hAnsiTheme="majorBidi" w:cstheme="majorBidi"/>
                <w:b w:val="0"/>
                <w:bCs/>
                <w:szCs w:val="24"/>
              </w:rPr>
            </w:pPr>
            <w:r w:rsidRPr="005D76C7">
              <w:rPr>
                <w:rFonts w:asciiTheme="majorBidi" w:hAnsiTheme="majorBidi" w:cstheme="majorBidi"/>
                <w:b w:val="0"/>
                <w:bCs/>
                <w:szCs w:val="24"/>
              </w:rPr>
              <w:t xml:space="preserve">       </w:t>
            </w:r>
          </w:p>
          <w:p w14:paraId="108E43AF" w14:textId="19BDADA4" w:rsidR="00317264" w:rsidRPr="005D76C7" w:rsidRDefault="00CA2247" w:rsidP="00D8647E">
            <w:pPr>
              <w:rPr>
                <w:rFonts w:asciiTheme="majorBidi" w:hAnsiTheme="majorBidi" w:cstheme="majorBidi"/>
                <w:b w:val="0"/>
                <w:bCs/>
                <w:szCs w:val="24"/>
              </w:rPr>
            </w:pPr>
            <w:r w:rsidRPr="005D76C7">
              <w:rPr>
                <w:rFonts w:asciiTheme="majorBidi" w:eastAsiaTheme="minorHAnsi" w:hAnsiTheme="majorBidi" w:cstheme="majorBidi"/>
                <w:b w:val="0"/>
                <w:i/>
                <w:szCs w:val="24"/>
              </w:rPr>
              <w:t>Način praćenja provedbe:</w:t>
            </w:r>
            <w:r w:rsidRPr="005D76C7">
              <w:rPr>
                <w:rFonts w:asciiTheme="majorBidi" w:hAnsiTheme="majorBidi" w:cstheme="majorBidi"/>
                <w:b w:val="0"/>
                <w:bCs/>
                <w:szCs w:val="24"/>
              </w:rPr>
              <w:t xml:space="preserve"> </w:t>
            </w:r>
          </w:p>
          <w:p w14:paraId="1CBB3D0E" w14:textId="77777777" w:rsidR="00D8647E" w:rsidRPr="005D76C7" w:rsidRDefault="002E4DE7" w:rsidP="00D8647E">
            <w:pPr>
              <w:pStyle w:val="Odlomakpopisa"/>
              <w:numPr>
                <w:ilvl w:val="0"/>
                <w:numId w:val="52"/>
              </w:numPr>
              <w:rPr>
                <w:rFonts w:asciiTheme="majorBidi" w:eastAsiaTheme="minorHAnsi" w:hAnsiTheme="majorBidi" w:cstheme="majorBidi"/>
                <w:i/>
              </w:rPr>
            </w:pPr>
            <w:r w:rsidRPr="005D76C7">
              <w:rPr>
                <w:rFonts w:asciiTheme="majorBidi" w:hAnsiTheme="majorBidi" w:cstheme="majorBidi"/>
              </w:rPr>
              <w:t xml:space="preserve"> </w:t>
            </w:r>
            <w:r w:rsidR="00086CB4" w:rsidRPr="005D76C7">
              <w:rPr>
                <w:rFonts w:asciiTheme="majorBidi" w:hAnsiTheme="majorBidi" w:cstheme="majorBidi"/>
              </w:rPr>
              <w:t>Godišnja   izvješća</w:t>
            </w:r>
          </w:p>
          <w:p w14:paraId="669B894F" w14:textId="5621F8B5" w:rsidR="002E4DE7" w:rsidRPr="005D76C7" w:rsidRDefault="00086CB4" w:rsidP="00D8647E">
            <w:pPr>
              <w:pStyle w:val="Odlomakpopisa"/>
              <w:ind w:left="567"/>
              <w:rPr>
                <w:rFonts w:asciiTheme="majorBidi" w:eastAsiaTheme="minorHAnsi" w:hAnsiTheme="majorBidi" w:cstheme="majorBidi"/>
                <w:i/>
              </w:rPr>
            </w:pPr>
            <w:r w:rsidRPr="005D76C7">
              <w:rPr>
                <w:rFonts w:asciiTheme="majorBidi" w:hAnsiTheme="majorBidi" w:cstheme="majorBidi"/>
              </w:rPr>
              <w:t xml:space="preserve"> </w:t>
            </w:r>
          </w:p>
        </w:tc>
      </w:tr>
      <w:tr w:rsidR="00C3308D" w:rsidRPr="003B2C6C" w14:paraId="2B185BD3" w14:textId="77777777" w:rsidTr="005D76C7">
        <w:tc>
          <w:tcPr>
            <w:tcW w:w="669" w:type="pct"/>
            <w:vAlign w:val="center"/>
          </w:tcPr>
          <w:p w14:paraId="3D932638" w14:textId="6E3EC45E" w:rsidR="00915D9F" w:rsidRPr="005D76C7" w:rsidRDefault="005D76C7" w:rsidP="00C75944">
            <w:pPr>
              <w:jc w:val="center"/>
              <w:rPr>
                <w:rFonts w:asciiTheme="majorBidi" w:hAnsiTheme="majorBidi" w:cstheme="majorBidi"/>
                <w:bCs/>
                <w:szCs w:val="24"/>
              </w:rPr>
            </w:pPr>
            <w:r w:rsidRPr="005D76C7">
              <w:rPr>
                <w:rFonts w:asciiTheme="majorBidi" w:hAnsiTheme="majorBidi" w:cstheme="majorBidi"/>
                <w:bCs/>
                <w:szCs w:val="24"/>
              </w:rPr>
              <w:t>SAMOSTALNI SEKTOR ZA REVIZIJU MRMS</w:t>
            </w:r>
          </w:p>
        </w:tc>
        <w:tc>
          <w:tcPr>
            <w:tcW w:w="1333" w:type="pct"/>
          </w:tcPr>
          <w:p w14:paraId="704F218D" w14:textId="77777777" w:rsidR="00D8647E" w:rsidRPr="005D76C7" w:rsidRDefault="00D8647E" w:rsidP="001A4877">
            <w:pPr>
              <w:pStyle w:val="Odlomakpopisa"/>
              <w:ind w:left="360"/>
              <w:contextualSpacing/>
              <w:jc w:val="both"/>
              <w:rPr>
                <w:rFonts w:asciiTheme="majorBidi" w:eastAsiaTheme="minorHAnsi" w:hAnsiTheme="majorBidi" w:cstheme="majorBidi"/>
              </w:rPr>
            </w:pPr>
          </w:p>
          <w:p w14:paraId="7B17D8EB" w14:textId="5C6DFE53" w:rsidR="006D23FF" w:rsidRPr="005D76C7" w:rsidRDefault="007D1EF8" w:rsidP="001A4877">
            <w:pPr>
              <w:pStyle w:val="Odlomakpopisa"/>
              <w:numPr>
                <w:ilvl w:val="0"/>
                <w:numId w:val="27"/>
              </w:numPr>
              <w:contextualSpacing/>
              <w:jc w:val="both"/>
              <w:rPr>
                <w:rFonts w:asciiTheme="majorBidi" w:eastAsiaTheme="minorHAnsi" w:hAnsiTheme="majorBidi" w:cstheme="majorBidi"/>
              </w:rPr>
            </w:pPr>
            <w:r w:rsidRPr="005D76C7">
              <w:rPr>
                <w:rFonts w:asciiTheme="majorBidi" w:eastAsiaTheme="minorHAnsi" w:hAnsiTheme="majorBidi" w:cstheme="majorBidi"/>
              </w:rPr>
              <w:t>Provođenje revizija te nadzora i kontrola ostvarenih prava iz mirovinskog osiguranja u skladu sa zakonskim odredbama</w:t>
            </w:r>
          </w:p>
          <w:p w14:paraId="70792304" w14:textId="0D978F89" w:rsidR="00915D9F" w:rsidRPr="005D76C7" w:rsidRDefault="007D1EF8" w:rsidP="001A4877">
            <w:pPr>
              <w:pStyle w:val="Odlomakpopisa"/>
              <w:numPr>
                <w:ilvl w:val="0"/>
                <w:numId w:val="27"/>
              </w:numPr>
              <w:contextualSpacing/>
              <w:jc w:val="both"/>
              <w:rPr>
                <w:rFonts w:asciiTheme="majorBidi" w:eastAsiaTheme="minorHAnsi" w:hAnsiTheme="majorBidi" w:cstheme="majorBidi"/>
                <w:b/>
              </w:rPr>
            </w:pPr>
            <w:r w:rsidRPr="005D76C7">
              <w:rPr>
                <w:rFonts w:asciiTheme="majorBidi" w:eastAsiaTheme="minorHAnsi" w:hAnsiTheme="majorBidi" w:cstheme="majorBidi"/>
              </w:rPr>
              <w:t>Djelovanje na promicanju svijesti o PZK među svojim zaposlenicima</w:t>
            </w:r>
          </w:p>
        </w:tc>
        <w:tc>
          <w:tcPr>
            <w:tcW w:w="492" w:type="pct"/>
          </w:tcPr>
          <w:p w14:paraId="26C70A59" w14:textId="77777777" w:rsidR="00D8647E" w:rsidRPr="005D76C7" w:rsidRDefault="00D8647E" w:rsidP="00D8647E">
            <w:pPr>
              <w:jc w:val="center"/>
              <w:rPr>
                <w:rFonts w:asciiTheme="majorBidi" w:eastAsiaTheme="minorHAnsi" w:hAnsiTheme="majorBidi" w:cstheme="majorBidi"/>
                <w:b w:val="0"/>
                <w:szCs w:val="24"/>
              </w:rPr>
            </w:pPr>
          </w:p>
          <w:p w14:paraId="217C72FB" w14:textId="1759C81C" w:rsidR="006D23FF" w:rsidRPr="005D76C7" w:rsidRDefault="00F45655" w:rsidP="00D8647E">
            <w:pPr>
              <w:jc w:val="center"/>
              <w:rPr>
                <w:rFonts w:asciiTheme="majorBidi" w:eastAsiaTheme="minorHAnsi" w:hAnsiTheme="majorBidi" w:cstheme="majorBidi"/>
                <w:b w:val="0"/>
                <w:szCs w:val="24"/>
              </w:rPr>
            </w:pPr>
            <w:r w:rsidRPr="005D76C7">
              <w:rPr>
                <w:rFonts w:asciiTheme="majorBidi" w:eastAsiaTheme="minorHAnsi" w:hAnsiTheme="majorBidi" w:cstheme="majorBidi"/>
                <w:b w:val="0"/>
                <w:szCs w:val="24"/>
              </w:rPr>
              <w:t>Mjere</w:t>
            </w:r>
            <w:r w:rsidR="006D23FF" w:rsidRPr="005D76C7">
              <w:rPr>
                <w:rFonts w:asciiTheme="majorBidi" w:eastAsiaTheme="minorHAnsi" w:hAnsiTheme="majorBidi" w:cstheme="majorBidi"/>
                <w:b w:val="0"/>
                <w:szCs w:val="24"/>
              </w:rPr>
              <w:t xml:space="preserve"> 1. i 2.</w:t>
            </w:r>
          </w:p>
          <w:p w14:paraId="028245C8" w14:textId="50BEB00E" w:rsidR="002000D2" w:rsidRPr="005D76C7" w:rsidRDefault="002000D2" w:rsidP="00D8647E">
            <w:pPr>
              <w:jc w:val="center"/>
              <w:rPr>
                <w:rFonts w:asciiTheme="majorBidi" w:eastAsiaTheme="minorHAnsi" w:hAnsiTheme="majorBidi" w:cstheme="majorBidi"/>
                <w:b w:val="0"/>
                <w:szCs w:val="24"/>
              </w:rPr>
            </w:pPr>
            <w:r w:rsidRPr="005D76C7">
              <w:rPr>
                <w:rFonts w:asciiTheme="majorBidi" w:eastAsiaTheme="minorHAnsi" w:hAnsiTheme="majorBidi" w:cstheme="majorBidi"/>
                <w:b w:val="0"/>
                <w:szCs w:val="24"/>
              </w:rPr>
              <w:t>2016. - 2018.</w:t>
            </w:r>
          </w:p>
          <w:p w14:paraId="7E46F28E" w14:textId="2FD038AD" w:rsidR="00915D9F" w:rsidRPr="005D76C7" w:rsidRDefault="00915D9F" w:rsidP="00D8647E">
            <w:pPr>
              <w:tabs>
                <w:tab w:val="left" w:pos="780"/>
              </w:tabs>
              <w:jc w:val="center"/>
              <w:rPr>
                <w:rFonts w:asciiTheme="majorBidi" w:hAnsiTheme="majorBidi" w:cstheme="majorBidi"/>
                <w:szCs w:val="24"/>
              </w:rPr>
            </w:pPr>
          </w:p>
        </w:tc>
        <w:tc>
          <w:tcPr>
            <w:tcW w:w="1115" w:type="pct"/>
          </w:tcPr>
          <w:p w14:paraId="3CE4B001" w14:textId="77777777" w:rsidR="00D8647E" w:rsidRPr="005D76C7" w:rsidRDefault="00D8647E" w:rsidP="001A4877">
            <w:pPr>
              <w:jc w:val="both"/>
              <w:rPr>
                <w:rFonts w:asciiTheme="majorBidi" w:eastAsiaTheme="minorHAnsi" w:hAnsiTheme="majorBidi" w:cstheme="majorBidi"/>
                <w:b w:val="0"/>
                <w:i/>
                <w:szCs w:val="24"/>
              </w:rPr>
            </w:pPr>
          </w:p>
          <w:p w14:paraId="2B6D804E" w14:textId="77777777" w:rsidR="0022165E" w:rsidRPr="00EE33E1" w:rsidRDefault="00B97704" w:rsidP="001A4877">
            <w:pPr>
              <w:jc w:val="both"/>
              <w:rPr>
                <w:rFonts w:asciiTheme="majorBidi" w:eastAsiaTheme="minorHAnsi" w:hAnsiTheme="majorBidi" w:cstheme="majorBidi"/>
                <w:b w:val="0"/>
                <w:szCs w:val="24"/>
              </w:rPr>
            </w:pPr>
            <w:r w:rsidRPr="00EE33E1">
              <w:rPr>
                <w:rFonts w:asciiTheme="majorBidi" w:eastAsiaTheme="minorHAnsi" w:hAnsiTheme="majorBidi" w:cstheme="majorBidi"/>
                <w:b w:val="0"/>
                <w:szCs w:val="24"/>
              </w:rPr>
              <w:t>Redovne aktivnosti koje ne zahtijevaju dodatna financijska sredstva</w:t>
            </w:r>
          </w:p>
          <w:p w14:paraId="41ACE059" w14:textId="77777777" w:rsidR="0022165E" w:rsidRPr="00EE33E1" w:rsidRDefault="0022165E" w:rsidP="001A4877">
            <w:pPr>
              <w:jc w:val="both"/>
              <w:rPr>
                <w:rFonts w:asciiTheme="majorBidi" w:eastAsiaTheme="minorHAnsi" w:hAnsiTheme="majorBidi" w:cstheme="majorBidi"/>
                <w:b w:val="0"/>
                <w:szCs w:val="24"/>
              </w:rPr>
            </w:pPr>
          </w:p>
          <w:p w14:paraId="39F38C0B" w14:textId="140FEABC" w:rsidR="00E4615F" w:rsidRPr="00EE33E1" w:rsidRDefault="0022165E" w:rsidP="001A4877">
            <w:pPr>
              <w:jc w:val="both"/>
              <w:rPr>
                <w:rFonts w:asciiTheme="majorBidi" w:eastAsiaTheme="minorHAnsi" w:hAnsiTheme="majorBidi" w:cstheme="majorBidi"/>
                <w:b w:val="0"/>
                <w:szCs w:val="24"/>
              </w:rPr>
            </w:pPr>
            <w:r w:rsidRPr="00EE33E1">
              <w:rPr>
                <w:rFonts w:asciiTheme="majorBidi" w:eastAsiaTheme="minorHAnsi" w:hAnsiTheme="majorBidi" w:cstheme="majorBidi"/>
                <w:b w:val="0"/>
                <w:szCs w:val="24"/>
              </w:rPr>
              <w:t>Izvor 81/</w:t>
            </w:r>
            <w:r w:rsidR="00E4615F" w:rsidRPr="00EE33E1">
              <w:rPr>
                <w:rFonts w:asciiTheme="majorBidi" w:eastAsiaTheme="minorHAnsi" w:hAnsiTheme="majorBidi" w:cstheme="majorBidi"/>
                <w:b w:val="0"/>
                <w:szCs w:val="24"/>
              </w:rPr>
              <w:t>Aktivnost T788013- Projekt modernizacije sustava socijalne zaštite, konto 3237 – Intelektualne i osobne usluge</w:t>
            </w:r>
            <w:r w:rsidRPr="00EE33E1">
              <w:rPr>
                <w:rFonts w:asciiTheme="majorBidi" w:eastAsiaTheme="minorHAnsi" w:hAnsiTheme="majorBidi" w:cstheme="majorBidi"/>
                <w:b w:val="0"/>
                <w:szCs w:val="24"/>
              </w:rPr>
              <w:t xml:space="preserve"> </w:t>
            </w:r>
            <w:r w:rsidR="00B97704" w:rsidRPr="00EE33E1">
              <w:rPr>
                <w:rFonts w:asciiTheme="majorBidi" w:eastAsiaTheme="minorHAnsi" w:hAnsiTheme="majorBidi" w:cstheme="majorBidi"/>
                <w:b w:val="0"/>
                <w:szCs w:val="24"/>
              </w:rPr>
              <w:t>(troškovi vanjskih stručnjaka i troškovi  vezani uz  pripremu stručnih materijala)</w:t>
            </w:r>
          </w:p>
          <w:p w14:paraId="02D43CE2" w14:textId="772F531A" w:rsidR="00E4615F" w:rsidRPr="005D76C7" w:rsidRDefault="00E4615F" w:rsidP="001A4877">
            <w:pPr>
              <w:jc w:val="both"/>
              <w:rPr>
                <w:rFonts w:asciiTheme="majorBidi" w:hAnsiTheme="majorBidi" w:cstheme="majorBidi"/>
                <w:b w:val="0"/>
                <w:iCs/>
                <w:szCs w:val="24"/>
              </w:rPr>
            </w:pPr>
          </w:p>
        </w:tc>
        <w:tc>
          <w:tcPr>
            <w:tcW w:w="1391" w:type="pct"/>
          </w:tcPr>
          <w:p w14:paraId="3CF16291" w14:textId="77777777" w:rsidR="001A4877" w:rsidRPr="005D76C7" w:rsidRDefault="001A4877" w:rsidP="001A4877">
            <w:pPr>
              <w:contextualSpacing/>
              <w:jc w:val="both"/>
              <w:rPr>
                <w:rFonts w:asciiTheme="majorBidi" w:eastAsiaTheme="minorHAnsi" w:hAnsiTheme="majorBidi" w:cstheme="majorBidi"/>
                <w:b w:val="0"/>
                <w:i/>
                <w:szCs w:val="24"/>
              </w:rPr>
            </w:pPr>
          </w:p>
          <w:p w14:paraId="07FBB4DF" w14:textId="34BC19FF" w:rsidR="002000D2" w:rsidRPr="005D76C7" w:rsidRDefault="002000D2" w:rsidP="001A4877">
            <w:pPr>
              <w:contextualSpacing/>
              <w:jc w:val="both"/>
              <w:rPr>
                <w:rFonts w:asciiTheme="majorBidi" w:eastAsiaTheme="minorHAnsi" w:hAnsiTheme="majorBidi" w:cstheme="majorBidi"/>
                <w:b w:val="0"/>
                <w:i/>
                <w:szCs w:val="24"/>
              </w:rPr>
            </w:pPr>
            <w:r w:rsidRPr="005D76C7">
              <w:rPr>
                <w:rFonts w:asciiTheme="majorBidi" w:eastAsiaTheme="minorHAnsi" w:hAnsiTheme="majorBidi" w:cstheme="majorBidi"/>
                <w:b w:val="0"/>
                <w:i/>
                <w:szCs w:val="24"/>
              </w:rPr>
              <w:t>Pokazatelji učinka:</w:t>
            </w:r>
          </w:p>
          <w:p w14:paraId="5E568841" w14:textId="2EA9FA55" w:rsidR="002000D2" w:rsidRPr="005D76C7" w:rsidRDefault="002000D2" w:rsidP="001A4877">
            <w:pPr>
              <w:pStyle w:val="Odlomakpopisa"/>
              <w:numPr>
                <w:ilvl w:val="0"/>
                <w:numId w:val="43"/>
              </w:numPr>
              <w:jc w:val="both"/>
              <w:rPr>
                <w:rFonts w:asciiTheme="majorBidi" w:eastAsiaTheme="minorHAnsi" w:hAnsiTheme="majorBidi" w:cstheme="majorBidi"/>
                <w:bCs/>
              </w:rPr>
            </w:pPr>
            <w:r w:rsidRPr="005D76C7">
              <w:rPr>
                <w:rFonts w:asciiTheme="majorBidi" w:eastAsiaTheme="minorHAnsi" w:hAnsiTheme="majorBidi" w:cstheme="majorBidi"/>
                <w:bCs/>
              </w:rPr>
              <w:t xml:space="preserve">Broj provjera u smislu ponovnih pregleda korisnika u postupku revizije </w:t>
            </w:r>
          </w:p>
          <w:p w14:paraId="0A0BB3BE" w14:textId="77777777" w:rsidR="00A62D56" w:rsidRPr="005D76C7" w:rsidRDefault="002000D2" w:rsidP="001A4877">
            <w:pPr>
              <w:pStyle w:val="Odlomakpopisa"/>
              <w:numPr>
                <w:ilvl w:val="1"/>
                <w:numId w:val="44"/>
              </w:numPr>
              <w:jc w:val="both"/>
              <w:rPr>
                <w:rFonts w:asciiTheme="majorBidi" w:eastAsiaTheme="minorHAnsi" w:hAnsiTheme="majorBidi" w:cstheme="majorBidi"/>
                <w:bCs/>
              </w:rPr>
            </w:pPr>
            <w:r w:rsidRPr="005D76C7">
              <w:rPr>
                <w:rFonts w:asciiTheme="majorBidi" w:eastAsiaTheme="minorHAnsi" w:hAnsiTheme="majorBidi" w:cstheme="majorBidi"/>
                <w:bCs/>
              </w:rPr>
              <w:t xml:space="preserve">Analiza podataka i izrada plana smanjenja  rizika  </w:t>
            </w:r>
          </w:p>
          <w:p w14:paraId="3D88239A" w14:textId="7DFB409C" w:rsidR="002000D2" w:rsidRPr="005D76C7" w:rsidRDefault="002000D2" w:rsidP="001A4877">
            <w:pPr>
              <w:pStyle w:val="Odlomakpopisa"/>
              <w:numPr>
                <w:ilvl w:val="1"/>
                <w:numId w:val="44"/>
              </w:numPr>
              <w:jc w:val="both"/>
              <w:rPr>
                <w:rFonts w:asciiTheme="majorBidi" w:eastAsiaTheme="minorHAnsi" w:hAnsiTheme="majorBidi" w:cstheme="majorBidi"/>
                <w:bCs/>
              </w:rPr>
            </w:pPr>
            <w:r w:rsidRPr="005D76C7">
              <w:rPr>
                <w:rFonts w:asciiTheme="majorBidi" w:eastAsiaTheme="minorHAnsi" w:hAnsiTheme="majorBidi" w:cstheme="majorBidi"/>
                <w:bCs/>
              </w:rPr>
              <w:t>Broj obavljenih nadzora i kontrola godišnje</w:t>
            </w:r>
          </w:p>
          <w:p w14:paraId="76A5399C" w14:textId="77777777" w:rsidR="00A62D56" w:rsidRPr="005D76C7" w:rsidRDefault="002000D2" w:rsidP="001A4877">
            <w:pPr>
              <w:pStyle w:val="Odlomakpopisa"/>
              <w:numPr>
                <w:ilvl w:val="0"/>
                <w:numId w:val="43"/>
              </w:numPr>
              <w:jc w:val="both"/>
              <w:rPr>
                <w:rFonts w:asciiTheme="majorBidi" w:eastAsiaTheme="minorHAnsi" w:hAnsiTheme="majorBidi" w:cstheme="majorBidi"/>
                <w:bCs/>
              </w:rPr>
            </w:pPr>
            <w:r w:rsidRPr="005D76C7">
              <w:rPr>
                <w:rFonts w:asciiTheme="majorBidi" w:eastAsiaTheme="minorHAnsi" w:hAnsiTheme="majorBidi" w:cstheme="majorBidi"/>
                <w:bCs/>
              </w:rPr>
              <w:t>Broj održanih seminara s temom PZK</w:t>
            </w:r>
          </w:p>
          <w:p w14:paraId="1EFB15ED" w14:textId="77777777" w:rsidR="00317264" w:rsidRPr="005D76C7" w:rsidRDefault="002000D2" w:rsidP="001A4877">
            <w:pPr>
              <w:pStyle w:val="Odlomakpopisa"/>
              <w:numPr>
                <w:ilvl w:val="1"/>
                <w:numId w:val="45"/>
              </w:numPr>
              <w:jc w:val="both"/>
              <w:rPr>
                <w:rFonts w:asciiTheme="majorBidi" w:eastAsiaTheme="minorHAnsi" w:hAnsiTheme="majorBidi" w:cstheme="majorBidi"/>
                <w:bCs/>
              </w:rPr>
            </w:pPr>
            <w:r w:rsidRPr="005D76C7">
              <w:rPr>
                <w:rFonts w:asciiTheme="majorBidi" w:eastAsiaTheme="minorHAnsi" w:hAnsiTheme="majorBidi" w:cstheme="majorBidi"/>
                <w:bCs/>
              </w:rPr>
              <w:t>Broj osoba sudionika pojedinačnih  seminara</w:t>
            </w:r>
          </w:p>
          <w:p w14:paraId="5FBE9D2F" w14:textId="77777777" w:rsidR="00317264" w:rsidRPr="005D76C7" w:rsidRDefault="002000D2" w:rsidP="001A4877">
            <w:pPr>
              <w:pStyle w:val="Odlomakpopisa"/>
              <w:numPr>
                <w:ilvl w:val="1"/>
                <w:numId w:val="45"/>
              </w:numPr>
              <w:jc w:val="both"/>
              <w:rPr>
                <w:rFonts w:asciiTheme="majorBidi" w:eastAsiaTheme="minorHAnsi" w:hAnsiTheme="majorBidi" w:cstheme="majorBidi"/>
                <w:bCs/>
              </w:rPr>
            </w:pPr>
            <w:r w:rsidRPr="005D76C7">
              <w:rPr>
                <w:rFonts w:asciiTheme="majorBidi" w:eastAsiaTheme="minorHAnsi" w:hAnsiTheme="majorBidi" w:cstheme="majorBidi"/>
                <w:bCs/>
              </w:rPr>
              <w:t xml:space="preserve">Pripremljen pisani  </w:t>
            </w:r>
            <w:r w:rsidR="00A62D56" w:rsidRPr="005D76C7">
              <w:rPr>
                <w:rFonts w:asciiTheme="majorBidi" w:eastAsiaTheme="minorHAnsi" w:hAnsiTheme="majorBidi" w:cstheme="majorBidi"/>
                <w:bCs/>
              </w:rPr>
              <w:t>materijal vezan</w:t>
            </w:r>
            <w:r w:rsidRPr="005D76C7">
              <w:rPr>
                <w:rFonts w:asciiTheme="majorBidi" w:eastAsiaTheme="minorHAnsi" w:hAnsiTheme="majorBidi" w:cstheme="majorBidi"/>
                <w:bCs/>
              </w:rPr>
              <w:t xml:space="preserve"> uz PZK</w:t>
            </w:r>
          </w:p>
          <w:p w14:paraId="208477E4" w14:textId="2EA0FC73" w:rsidR="002000D2" w:rsidRPr="005D76C7" w:rsidRDefault="002000D2" w:rsidP="001A4877">
            <w:pPr>
              <w:pStyle w:val="Odlomakpopisa"/>
              <w:numPr>
                <w:ilvl w:val="1"/>
                <w:numId w:val="45"/>
              </w:numPr>
              <w:jc w:val="both"/>
              <w:rPr>
                <w:rFonts w:asciiTheme="majorBidi" w:eastAsiaTheme="minorHAnsi" w:hAnsiTheme="majorBidi" w:cstheme="majorBidi"/>
                <w:bCs/>
              </w:rPr>
            </w:pPr>
            <w:r w:rsidRPr="005D76C7">
              <w:rPr>
                <w:rFonts w:asciiTheme="majorBidi" w:eastAsiaTheme="minorHAnsi" w:hAnsiTheme="majorBidi" w:cstheme="majorBidi"/>
                <w:bCs/>
              </w:rPr>
              <w:t>Broj vanjskih eksperata predavača vezano uz promicanje svijesti o PZK</w:t>
            </w:r>
          </w:p>
          <w:p w14:paraId="15DBA3FE" w14:textId="77777777" w:rsidR="0098413D" w:rsidRPr="005D76C7" w:rsidRDefault="0098413D" w:rsidP="001A4877">
            <w:pPr>
              <w:contextualSpacing/>
              <w:jc w:val="both"/>
              <w:rPr>
                <w:rFonts w:asciiTheme="majorBidi" w:eastAsiaTheme="minorHAnsi" w:hAnsiTheme="majorBidi" w:cstheme="majorBidi"/>
                <w:b w:val="0"/>
                <w:szCs w:val="24"/>
              </w:rPr>
            </w:pPr>
          </w:p>
          <w:p w14:paraId="447A1AF0" w14:textId="77777777" w:rsidR="00317264" w:rsidRPr="005D76C7" w:rsidRDefault="0098413D" w:rsidP="001A4877">
            <w:pPr>
              <w:contextualSpacing/>
              <w:jc w:val="both"/>
              <w:rPr>
                <w:rFonts w:asciiTheme="majorBidi" w:eastAsiaTheme="minorHAnsi" w:hAnsiTheme="majorBidi" w:cstheme="majorBidi"/>
                <w:b w:val="0"/>
                <w:i/>
                <w:szCs w:val="24"/>
              </w:rPr>
            </w:pPr>
            <w:r w:rsidRPr="005D76C7">
              <w:rPr>
                <w:rFonts w:asciiTheme="majorBidi" w:eastAsiaTheme="minorHAnsi" w:hAnsiTheme="majorBidi" w:cstheme="majorBidi"/>
                <w:b w:val="0"/>
                <w:i/>
                <w:szCs w:val="24"/>
              </w:rPr>
              <w:t>Način praćenja provedbe:</w:t>
            </w:r>
          </w:p>
          <w:p w14:paraId="135F1B7C" w14:textId="77777777" w:rsidR="00915D9F" w:rsidRPr="005D76C7" w:rsidRDefault="00407316" w:rsidP="001A4877">
            <w:pPr>
              <w:pStyle w:val="Odlomakpopisa"/>
              <w:numPr>
                <w:ilvl w:val="0"/>
                <w:numId w:val="53"/>
              </w:numPr>
              <w:contextualSpacing/>
              <w:jc w:val="both"/>
              <w:rPr>
                <w:rFonts w:asciiTheme="majorBidi" w:eastAsiaTheme="minorHAnsi" w:hAnsiTheme="majorBidi" w:cstheme="majorBidi"/>
                <w:i/>
              </w:rPr>
            </w:pPr>
            <w:r w:rsidRPr="005D76C7">
              <w:rPr>
                <w:rFonts w:asciiTheme="majorBidi" w:eastAsiaTheme="minorHAnsi" w:hAnsiTheme="majorBidi" w:cstheme="majorBidi"/>
              </w:rPr>
              <w:t>G</w:t>
            </w:r>
            <w:r w:rsidR="0098413D" w:rsidRPr="005D76C7">
              <w:rPr>
                <w:rFonts w:asciiTheme="majorBidi" w:eastAsiaTheme="minorHAnsi" w:hAnsiTheme="majorBidi" w:cstheme="majorBidi"/>
              </w:rPr>
              <w:t xml:space="preserve">odišnja izvješća </w:t>
            </w:r>
          </w:p>
          <w:p w14:paraId="644E4E22" w14:textId="3801B5B0" w:rsidR="001A4877" w:rsidRPr="005D76C7" w:rsidRDefault="001A4877" w:rsidP="001A4877">
            <w:pPr>
              <w:pStyle w:val="Odlomakpopisa"/>
              <w:ind w:left="567"/>
              <w:contextualSpacing/>
              <w:jc w:val="both"/>
              <w:rPr>
                <w:rFonts w:asciiTheme="majorBidi" w:eastAsiaTheme="minorHAnsi" w:hAnsiTheme="majorBidi" w:cstheme="majorBidi"/>
                <w:i/>
              </w:rPr>
            </w:pPr>
          </w:p>
        </w:tc>
      </w:tr>
      <w:tr w:rsidR="00C3308D" w:rsidRPr="003B2C6C" w14:paraId="42189296" w14:textId="77777777" w:rsidTr="005D76C7">
        <w:tc>
          <w:tcPr>
            <w:tcW w:w="669" w:type="pct"/>
            <w:vAlign w:val="center"/>
          </w:tcPr>
          <w:p w14:paraId="52461D43" w14:textId="1B313072" w:rsidR="00915D9F" w:rsidRPr="005D76C7" w:rsidRDefault="005D76C7" w:rsidP="00C75944">
            <w:pPr>
              <w:jc w:val="center"/>
              <w:rPr>
                <w:rFonts w:asciiTheme="majorBidi" w:hAnsiTheme="majorBidi" w:cstheme="majorBidi"/>
                <w:bCs/>
                <w:szCs w:val="24"/>
              </w:rPr>
            </w:pPr>
            <w:r w:rsidRPr="005D76C7">
              <w:rPr>
                <w:rFonts w:asciiTheme="majorBidi" w:hAnsiTheme="majorBidi" w:cstheme="majorBidi"/>
                <w:bCs/>
                <w:szCs w:val="24"/>
              </w:rPr>
              <w:lastRenderedPageBreak/>
              <w:t>INSPEKTORAT RADA</w:t>
            </w:r>
          </w:p>
          <w:p w14:paraId="60876F96" w14:textId="5BBC491E" w:rsidR="0021115A" w:rsidRPr="005D76C7" w:rsidRDefault="005D76C7" w:rsidP="00C75944">
            <w:pPr>
              <w:jc w:val="center"/>
              <w:rPr>
                <w:rFonts w:asciiTheme="majorBidi" w:hAnsiTheme="majorBidi" w:cstheme="majorBidi"/>
                <w:bCs/>
                <w:szCs w:val="24"/>
              </w:rPr>
            </w:pPr>
            <w:r w:rsidRPr="005D76C7">
              <w:rPr>
                <w:rFonts w:asciiTheme="majorBidi" w:hAnsiTheme="majorBidi" w:cstheme="majorBidi"/>
                <w:bCs/>
                <w:szCs w:val="24"/>
              </w:rPr>
              <w:t>MRMS</w:t>
            </w:r>
          </w:p>
        </w:tc>
        <w:tc>
          <w:tcPr>
            <w:tcW w:w="1333" w:type="pct"/>
          </w:tcPr>
          <w:p w14:paraId="42AE3079" w14:textId="77777777" w:rsidR="001A4877" w:rsidRPr="005D76C7" w:rsidRDefault="001A4877" w:rsidP="001A4877">
            <w:pPr>
              <w:pStyle w:val="Odlomakpopisa"/>
              <w:ind w:left="360"/>
              <w:contextualSpacing/>
              <w:jc w:val="both"/>
              <w:rPr>
                <w:rFonts w:asciiTheme="majorBidi" w:hAnsiTheme="majorBidi" w:cstheme="majorBidi"/>
              </w:rPr>
            </w:pPr>
          </w:p>
          <w:p w14:paraId="5CE9A89B" w14:textId="71F3EF00" w:rsidR="006D23FF" w:rsidRPr="005D76C7" w:rsidRDefault="003121FE" w:rsidP="001A4877">
            <w:pPr>
              <w:pStyle w:val="Odlomakpopisa"/>
              <w:numPr>
                <w:ilvl w:val="0"/>
                <w:numId w:val="35"/>
              </w:numPr>
              <w:contextualSpacing/>
              <w:jc w:val="both"/>
              <w:rPr>
                <w:rFonts w:asciiTheme="majorBidi" w:hAnsiTheme="majorBidi" w:cstheme="majorBidi"/>
              </w:rPr>
            </w:pPr>
            <w:r w:rsidRPr="005D76C7">
              <w:rPr>
                <w:rFonts w:asciiTheme="majorBidi" w:hAnsiTheme="majorBidi" w:cstheme="majorBidi"/>
              </w:rPr>
              <w:t>Povećan</w:t>
            </w:r>
            <w:r w:rsidR="004B16B4" w:rsidRPr="005D76C7">
              <w:rPr>
                <w:rFonts w:asciiTheme="majorBidi" w:hAnsiTheme="majorBidi" w:cstheme="majorBidi"/>
              </w:rPr>
              <w:t>je</w:t>
            </w:r>
            <w:r w:rsidRPr="005D76C7">
              <w:rPr>
                <w:rFonts w:asciiTheme="majorBidi" w:hAnsiTheme="majorBidi" w:cstheme="majorBidi"/>
              </w:rPr>
              <w:t xml:space="preserve"> intenzitet</w:t>
            </w:r>
            <w:r w:rsidR="004B16B4" w:rsidRPr="005D76C7">
              <w:rPr>
                <w:rFonts w:asciiTheme="majorBidi" w:hAnsiTheme="majorBidi" w:cstheme="majorBidi"/>
              </w:rPr>
              <w:t>a</w:t>
            </w:r>
            <w:r w:rsidRPr="005D76C7">
              <w:rPr>
                <w:rFonts w:asciiTheme="majorBidi" w:hAnsiTheme="majorBidi" w:cstheme="majorBidi"/>
              </w:rPr>
              <w:t xml:space="preserve"> </w:t>
            </w:r>
            <w:r w:rsidR="00D92ADB" w:rsidRPr="005D76C7">
              <w:rPr>
                <w:rFonts w:asciiTheme="majorBidi" w:hAnsiTheme="majorBidi" w:cstheme="majorBidi"/>
              </w:rPr>
              <w:t xml:space="preserve"> praćenj</w:t>
            </w:r>
            <w:r w:rsidRPr="005D76C7">
              <w:rPr>
                <w:rFonts w:asciiTheme="majorBidi" w:hAnsiTheme="majorBidi" w:cstheme="majorBidi"/>
              </w:rPr>
              <w:t>a</w:t>
            </w:r>
            <w:r w:rsidR="00D92ADB" w:rsidRPr="005D76C7">
              <w:rPr>
                <w:rFonts w:asciiTheme="majorBidi" w:hAnsiTheme="majorBidi" w:cstheme="majorBidi"/>
              </w:rPr>
              <w:t xml:space="preserve"> i kontrol</w:t>
            </w:r>
            <w:r w:rsidRPr="005D76C7">
              <w:rPr>
                <w:rFonts w:asciiTheme="majorBidi" w:hAnsiTheme="majorBidi" w:cstheme="majorBidi"/>
              </w:rPr>
              <w:t>e</w:t>
            </w:r>
            <w:r w:rsidR="00D92ADB" w:rsidRPr="005D76C7">
              <w:rPr>
                <w:rFonts w:asciiTheme="majorBidi" w:hAnsiTheme="majorBidi" w:cstheme="majorBidi"/>
              </w:rPr>
              <w:t xml:space="preserve"> provedbe godišnjeg programa rada, posebice u dijelu koji se odnosi na nadzor nezakonitog</w:t>
            </w:r>
            <w:r w:rsidR="006D23FF" w:rsidRPr="005D76C7">
              <w:rPr>
                <w:rFonts w:asciiTheme="majorBidi" w:hAnsiTheme="majorBidi" w:cstheme="majorBidi"/>
              </w:rPr>
              <w:t xml:space="preserve"> zapošljavanja („rada na crno“)</w:t>
            </w:r>
          </w:p>
          <w:p w14:paraId="3E3E9848" w14:textId="0A86F2BB" w:rsidR="00D92ADB" w:rsidRPr="005D76C7" w:rsidRDefault="003121FE" w:rsidP="001A4877">
            <w:pPr>
              <w:pStyle w:val="Odlomakpopisa"/>
              <w:numPr>
                <w:ilvl w:val="0"/>
                <w:numId w:val="35"/>
              </w:numPr>
              <w:contextualSpacing/>
              <w:jc w:val="both"/>
              <w:rPr>
                <w:rFonts w:asciiTheme="majorBidi" w:hAnsiTheme="majorBidi" w:cstheme="majorBidi"/>
              </w:rPr>
            </w:pPr>
            <w:r w:rsidRPr="005D76C7">
              <w:rPr>
                <w:rFonts w:asciiTheme="majorBidi" w:hAnsiTheme="majorBidi" w:cstheme="majorBidi"/>
              </w:rPr>
              <w:t>Uvođenje k</w:t>
            </w:r>
            <w:r w:rsidR="00D92ADB" w:rsidRPr="005D76C7">
              <w:rPr>
                <w:rFonts w:asciiTheme="majorBidi" w:hAnsiTheme="majorBidi" w:cstheme="majorBidi"/>
              </w:rPr>
              <w:t>ontrol</w:t>
            </w:r>
            <w:r w:rsidRPr="005D76C7">
              <w:rPr>
                <w:rFonts w:asciiTheme="majorBidi" w:hAnsiTheme="majorBidi" w:cstheme="majorBidi"/>
              </w:rPr>
              <w:t>e</w:t>
            </w:r>
            <w:r w:rsidR="00D92ADB" w:rsidRPr="005D76C7">
              <w:rPr>
                <w:rFonts w:asciiTheme="majorBidi" w:hAnsiTheme="majorBidi" w:cstheme="majorBidi"/>
              </w:rPr>
              <w:t xml:space="preserve"> unosa u sustav evidencij</w:t>
            </w:r>
            <w:r w:rsidRPr="005D76C7">
              <w:rPr>
                <w:rFonts w:asciiTheme="majorBidi" w:hAnsiTheme="majorBidi" w:cstheme="majorBidi"/>
              </w:rPr>
              <w:t>e</w:t>
            </w:r>
            <w:r w:rsidR="00D92ADB" w:rsidRPr="005D76C7">
              <w:rPr>
                <w:rFonts w:asciiTheme="majorBidi" w:hAnsiTheme="majorBidi" w:cstheme="majorBidi"/>
              </w:rPr>
              <w:t xml:space="preserve"> podataka o PZK iz djelokruga Inspektorata rada.</w:t>
            </w:r>
          </w:p>
          <w:p w14:paraId="528A01AE" w14:textId="6798DA23" w:rsidR="00915D9F" w:rsidRPr="005D76C7" w:rsidRDefault="00915D9F" w:rsidP="001A4877">
            <w:pPr>
              <w:contextualSpacing/>
              <w:jc w:val="both"/>
              <w:rPr>
                <w:rFonts w:asciiTheme="majorBidi" w:hAnsiTheme="majorBidi" w:cstheme="majorBidi"/>
                <w:szCs w:val="24"/>
              </w:rPr>
            </w:pPr>
          </w:p>
        </w:tc>
        <w:tc>
          <w:tcPr>
            <w:tcW w:w="492" w:type="pct"/>
          </w:tcPr>
          <w:p w14:paraId="2F86764A" w14:textId="77777777" w:rsidR="001A4877" w:rsidRPr="005D76C7" w:rsidRDefault="001A4877" w:rsidP="001A4877">
            <w:pPr>
              <w:jc w:val="center"/>
              <w:rPr>
                <w:rFonts w:asciiTheme="majorBidi" w:hAnsiTheme="majorBidi" w:cstheme="majorBidi"/>
                <w:b w:val="0"/>
                <w:szCs w:val="24"/>
              </w:rPr>
            </w:pPr>
          </w:p>
          <w:p w14:paraId="621B14DF" w14:textId="0AA8955B" w:rsidR="006D23FF" w:rsidRPr="005D76C7" w:rsidRDefault="00F45655" w:rsidP="001A4877">
            <w:pPr>
              <w:jc w:val="center"/>
              <w:rPr>
                <w:rFonts w:asciiTheme="majorBidi" w:hAnsiTheme="majorBidi" w:cstheme="majorBidi"/>
                <w:b w:val="0"/>
                <w:szCs w:val="24"/>
              </w:rPr>
            </w:pPr>
            <w:r w:rsidRPr="005D76C7">
              <w:rPr>
                <w:rFonts w:asciiTheme="majorBidi" w:hAnsiTheme="majorBidi" w:cstheme="majorBidi"/>
                <w:b w:val="0"/>
                <w:szCs w:val="24"/>
              </w:rPr>
              <w:t>Mjere</w:t>
            </w:r>
            <w:r w:rsidR="006D23FF" w:rsidRPr="005D76C7">
              <w:rPr>
                <w:rFonts w:asciiTheme="majorBidi" w:hAnsiTheme="majorBidi" w:cstheme="majorBidi"/>
                <w:b w:val="0"/>
                <w:szCs w:val="24"/>
              </w:rPr>
              <w:t xml:space="preserve"> 1. i 2.</w:t>
            </w:r>
          </w:p>
          <w:p w14:paraId="136F6062" w14:textId="77777777" w:rsidR="00A54869" w:rsidRPr="005D76C7" w:rsidRDefault="00A54869" w:rsidP="001A4877">
            <w:pPr>
              <w:jc w:val="center"/>
              <w:rPr>
                <w:rFonts w:asciiTheme="majorBidi" w:hAnsiTheme="majorBidi" w:cstheme="majorBidi"/>
                <w:b w:val="0"/>
                <w:szCs w:val="24"/>
              </w:rPr>
            </w:pPr>
            <w:r w:rsidRPr="005D76C7">
              <w:rPr>
                <w:rFonts w:asciiTheme="majorBidi" w:hAnsiTheme="majorBidi" w:cstheme="majorBidi"/>
                <w:b w:val="0"/>
                <w:szCs w:val="24"/>
              </w:rPr>
              <w:t>kontinuirano</w:t>
            </w:r>
          </w:p>
          <w:p w14:paraId="32D13FDB" w14:textId="77777777" w:rsidR="00A54869" w:rsidRPr="005D76C7" w:rsidRDefault="00A54869" w:rsidP="001A4877">
            <w:pPr>
              <w:jc w:val="center"/>
              <w:rPr>
                <w:rFonts w:asciiTheme="majorBidi" w:hAnsiTheme="majorBidi" w:cstheme="majorBidi"/>
                <w:szCs w:val="24"/>
              </w:rPr>
            </w:pPr>
            <w:r w:rsidRPr="005D76C7">
              <w:rPr>
                <w:rFonts w:asciiTheme="majorBidi" w:hAnsiTheme="majorBidi" w:cstheme="majorBidi"/>
                <w:b w:val="0"/>
                <w:szCs w:val="24"/>
              </w:rPr>
              <w:t>2017. – 2020.</w:t>
            </w:r>
          </w:p>
          <w:p w14:paraId="18C4818C" w14:textId="77777777" w:rsidR="00915D9F" w:rsidRPr="005D76C7" w:rsidRDefault="00915D9F" w:rsidP="001A4877">
            <w:pPr>
              <w:jc w:val="center"/>
              <w:rPr>
                <w:rFonts w:asciiTheme="majorBidi" w:hAnsiTheme="majorBidi" w:cstheme="majorBidi"/>
                <w:b w:val="0"/>
                <w:color w:val="FF0000"/>
                <w:szCs w:val="24"/>
              </w:rPr>
            </w:pPr>
          </w:p>
        </w:tc>
        <w:tc>
          <w:tcPr>
            <w:tcW w:w="1115" w:type="pct"/>
          </w:tcPr>
          <w:p w14:paraId="5474B0AD" w14:textId="77777777" w:rsidR="001A4877" w:rsidRPr="005D76C7" w:rsidRDefault="001A4877" w:rsidP="001A4877">
            <w:pPr>
              <w:jc w:val="both"/>
              <w:rPr>
                <w:rFonts w:asciiTheme="majorBidi" w:hAnsiTheme="majorBidi" w:cstheme="majorBidi"/>
                <w:b w:val="0"/>
                <w:i/>
                <w:szCs w:val="24"/>
              </w:rPr>
            </w:pPr>
          </w:p>
          <w:p w14:paraId="45AA8EA2" w14:textId="3497A453" w:rsidR="00D92ADB" w:rsidRPr="00EE33E1" w:rsidRDefault="00D92ADB" w:rsidP="001A4877">
            <w:pPr>
              <w:jc w:val="both"/>
              <w:rPr>
                <w:rFonts w:asciiTheme="majorBidi" w:hAnsiTheme="majorBidi" w:cstheme="majorBidi"/>
                <w:b w:val="0"/>
                <w:szCs w:val="24"/>
              </w:rPr>
            </w:pPr>
            <w:r w:rsidRPr="00EE33E1">
              <w:rPr>
                <w:rFonts w:asciiTheme="majorBidi" w:hAnsiTheme="majorBidi" w:cstheme="majorBidi"/>
                <w:b w:val="0"/>
                <w:szCs w:val="24"/>
              </w:rPr>
              <w:t>Redovne aktivnosti Inspektorata rada koje ne zahtijevaj</w:t>
            </w:r>
            <w:r w:rsidR="00EE33E1">
              <w:rPr>
                <w:rFonts w:asciiTheme="majorBidi" w:hAnsiTheme="majorBidi" w:cstheme="majorBidi"/>
                <w:b w:val="0"/>
                <w:szCs w:val="24"/>
              </w:rPr>
              <w:t>u dodatna  financijska sredstva</w:t>
            </w:r>
          </w:p>
        </w:tc>
        <w:tc>
          <w:tcPr>
            <w:tcW w:w="1391" w:type="pct"/>
          </w:tcPr>
          <w:p w14:paraId="1BAAB4BE" w14:textId="77777777" w:rsidR="001A4877" w:rsidRPr="005D76C7" w:rsidRDefault="001A4877" w:rsidP="001A4877">
            <w:pPr>
              <w:pStyle w:val="Odlomakpopisa"/>
              <w:ind w:left="0"/>
              <w:jc w:val="both"/>
              <w:rPr>
                <w:rFonts w:asciiTheme="majorBidi" w:hAnsiTheme="majorBidi" w:cstheme="majorBidi"/>
                <w:i/>
              </w:rPr>
            </w:pPr>
          </w:p>
          <w:p w14:paraId="3F303989" w14:textId="77777777" w:rsidR="00553DA5" w:rsidRPr="005D76C7" w:rsidRDefault="00553DA5" w:rsidP="001A4877">
            <w:pPr>
              <w:pStyle w:val="Odlomakpopisa"/>
              <w:ind w:left="0"/>
              <w:jc w:val="both"/>
              <w:rPr>
                <w:rFonts w:asciiTheme="majorBidi" w:hAnsiTheme="majorBidi" w:cstheme="majorBidi"/>
                <w:i/>
              </w:rPr>
            </w:pPr>
            <w:r w:rsidRPr="005D76C7">
              <w:rPr>
                <w:rFonts w:asciiTheme="majorBidi" w:hAnsiTheme="majorBidi" w:cstheme="majorBidi"/>
                <w:i/>
              </w:rPr>
              <w:t>Pokazatelji učinka:</w:t>
            </w:r>
          </w:p>
          <w:p w14:paraId="381C1F4D" w14:textId="77777777" w:rsidR="00553DA5" w:rsidRPr="005D76C7" w:rsidRDefault="00553DA5" w:rsidP="001A4877">
            <w:pPr>
              <w:pStyle w:val="Odlomakpopisa"/>
              <w:numPr>
                <w:ilvl w:val="0"/>
                <w:numId w:val="17"/>
              </w:numPr>
              <w:ind w:left="360"/>
              <w:contextualSpacing/>
              <w:jc w:val="both"/>
              <w:rPr>
                <w:rFonts w:asciiTheme="majorBidi" w:hAnsiTheme="majorBidi" w:cstheme="majorBidi"/>
              </w:rPr>
            </w:pPr>
            <w:r w:rsidRPr="005D76C7">
              <w:rPr>
                <w:rFonts w:asciiTheme="majorBidi" w:hAnsiTheme="majorBidi" w:cstheme="majorBidi"/>
              </w:rPr>
              <w:t>Broj obavljenih inspekcijskih nadzora</w:t>
            </w:r>
          </w:p>
          <w:p w14:paraId="29E9A158" w14:textId="00BC1D53" w:rsidR="00553DA5" w:rsidRPr="005D76C7" w:rsidRDefault="00553DA5" w:rsidP="001A4877">
            <w:pPr>
              <w:pStyle w:val="Odlomakpopisa"/>
              <w:numPr>
                <w:ilvl w:val="0"/>
                <w:numId w:val="17"/>
              </w:numPr>
              <w:ind w:left="360"/>
              <w:contextualSpacing/>
              <w:jc w:val="both"/>
              <w:rPr>
                <w:rFonts w:asciiTheme="majorBidi" w:hAnsiTheme="majorBidi" w:cstheme="majorBidi"/>
              </w:rPr>
            </w:pPr>
            <w:r w:rsidRPr="005D76C7">
              <w:rPr>
                <w:rFonts w:asciiTheme="majorBidi" w:hAnsiTheme="majorBidi" w:cstheme="majorBidi"/>
              </w:rPr>
              <w:t xml:space="preserve">Uspostavljena metodologija kontrole unosa </w:t>
            </w:r>
          </w:p>
          <w:p w14:paraId="02DF74AE" w14:textId="77777777" w:rsidR="00553DA5" w:rsidRPr="005D76C7" w:rsidRDefault="00553DA5" w:rsidP="001A4877">
            <w:pPr>
              <w:pStyle w:val="Odlomakpopisa"/>
              <w:ind w:left="0"/>
              <w:jc w:val="both"/>
              <w:rPr>
                <w:rFonts w:asciiTheme="majorBidi" w:hAnsiTheme="majorBidi" w:cstheme="majorBidi"/>
                <w:highlight w:val="red"/>
              </w:rPr>
            </w:pPr>
          </w:p>
          <w:p w14:paraId="7B57975B" w14:textId="77777777" w:rsidR="00317264" w:rsidRPr="005D76C7" w:rsidRDefault="00553DA5" w:rsidP="001A4877">
            <w:pPr>
              <w:pStyle w:val="Odlomakpopisa"/>
              <w:ind w:left="0"/>
              <w:jc w:val="both"/>
              <w:rPr>
                <w:rFonts w:asciiTheme="majorBidi" w:hAnsiTheme="majorBidi" w:cstheme="majorBidi"/>
                <w:i/>
              </w:rPr>
            </w:pPr>
            <w:r w:rsidRPr="005D76C7">
              <w:rPr>
                <w:rFonts w:asciiTheme="majorBidi" w:hAnsiTheme="majorBidi" w:cstheme="majorBidi"/>
                <w:i/>
              </w:rPr>
              <w:t>Način praćenja provedbe:</w:t>
            </w:r>
          </w:p>
          <w:p w14:paraId="1D3591F1" w14:textId="6821BF3A" w:rsidR="00317264" w:rsidRPr="005D76C7" w:rsidRDefault="00553DA5" w:rsidP="001A4877">
            <w:pPr>
              <w:pStyle w:val="Odlomakpopisa"/>
              <w:numPr>
                <w:ilvl w:val="0"/>
                <w:numId w:val="54"/>
              </w:numPr>
              <w:contextualSpacing/>
              <w:jc w:val="both"/>
              <w:rPr>
                <w:rFonts w:asciiTheme="majorBidi" w:eastAsiaTheme="minorHAnsi" w:hAnsiTheme="majorBidi" w:cstheme="majorBidi"/>
              </w:rPr>
            </w:pPr>
            <w:r w:rsidRPr="005D76C7">
              <w:rPr>
                <w:rFonts w:asciiTheme="majorBidi" w:eastAsiaTheme="minorHAnsi" w:hAnsiTheme="majorBidi" w:cstheme="majorBidi"/>
              </w:rPr>
              <w:t>Godišnje izvješće o radu Inspektorata rada MRMS</w:t>
            </w:r>
          </w:p>
          <w:p w14:paraId="7EE492F8" w14:textId="77777777" w:rsidR="00915D9F" w:rsidRPr="005D76C7" w:rsidRDefault="00317264" w:rsidP="001A4877">
            <w:pPr>
              <w:pStyle w:val="Odlomakpopisa"/>
              <w:numPr>
                <w:ilvl w:val="0"/>
                <w:numId w:val="54"/>
              </w:numPr>
              <w:contextualSpacing/>
              <w:jc w:val="both"/>
              <w:rPr>
                <w:rFonts w:asciiTheme="majorBidi" w:eastAsiaTheme="minorHAnsi" w:hAnsiTheme="majorBidi" w:cstheme="majorBidi"/>
              </w:rPr>
            </w:pPr>
            <w:r w:rsidRPr="005D76C7">
              <w:rPr>
                <w:rFonts w:asciiTheme="majorBidi" w:hAnsiTheme="majorBidi" w:cstheme="majorBidi"/>
                <w:bCs/>
              </w:rPr>
              <w:t>U</w:t>
            </w:r>
            <w:r w:rsidR="00553DA5" w:rsidRPr="005D76C7">
              <w:rPr>
                <w:rFonts w:asciiTheme="majorBidi" w:hAnsiTheme="majorBidi" w:cstheme="majorBidi"/>
                <w:bCs/>
              </w:rPr>
              <w:t xml:space="preserve">vid u </w:t>
            </w:r>
            <w:proofErr w:type="spellStart"/>
            <w:r w:rsidR="00553DA5" w:rsidRPr="005D76C7">
              <w:rPr>
                <w:rFonts w:asciiTheme="majorBidi" w:hAnsiTheme="majorBidi" w:cstheme="majorBidi"/>
                <w:bCs/>
              </w:rPr>
              <w:t>eOčevidnik</w:t>
            </w:r>
            <w:proofErr w:type="spellEnd"/>
            <w:r w:rsidR="00553DA5" w:rsidRPr="005D76C7">
              <w:rPr>
                <w:rFonts w:asciiTheme="majorBidi" w:hAnsiTheme="majorBidi" w:cstheme="majorBidi"/>
                <w:bCs/>
              </w:rPr>
              <w:t xml:space="preserve"> </w:t>
            </w:r>
          </w:p>
          <w:p w14:paraId="2EBA749E" w14:textId="636ABD20" w:rsidR="001A4877" w:rsidRPr="005D76C7" w:rsidRDefault="001A4877" w:rsidP="001A4877">
            <w:pPr>
              <w:pStyle w:val="Odlomakpopisa"/>
              <w:ind w:left="567"/>
              <w:contextualSpacing/>
              <w:jc w:val="both"/>
              <w:rPr>
                <w:rFonts w:asciiTheme="majorBidi" w:eastAsiaTheme="minorHAnsi" w:hAnsiTheme="majorBidi" w:cstheme="majorBidi"/>
              </w:rPr>
            </w:pPr>
          </w:p>
        </w:tc>
      </w:tr>
      <w:tr w:rsidR="00C3308D" w:rsidRPr="003B2C6C" w14:paraId="6C768D66" w14:textId="77777777" w:rsidTr="005D76C7">
        <w:tc>
          <w:tcPr>
            <w:tcW w:w="669" w:type="pct"/>
            <w:vAlign w:val="center"/>
          </w:tcPr>
          <w:p w14:paraId="43BC5F61" w14:textId="065409E7" w:rsidR="00915D9F" w:rsidRPr="005D76C7" w:rsidRDefault="005D76C7" w:rsidP="00C75944">
            <w:pPr>
              <w:jc w:val="center"/>
              <w:rPr>
                <w:rFonts w:asciiTheme="majorBidi" w:hAnsiTheme="majorBidi" w:cstheme="majorBidi"/>
                <w:bCs/>
                <w:szCs w:val="24"/>
              </w:rPr>
            </w:pPr>
            <w:r w:rsidRPr="005D76C7">
              <w:rPr>
                <w:rFonts w:asciiTheme="majorBidi" w:hAnsiTheme="majorBidi" w:cstheme="majorBidi"/>
                <w:bCs/>
                <w:szCs w:val="24"/>
              </w:rPr>
              <w:t>ZOSI</w:t>
            </w:r>
          </w:p>
        </w:tc>
        <w:tc>
          <w:tcPr>
            <w:tcW w:w="1333" w:type="pct"/>
          </w:tcPr>
          <w:p w14:paraId="6BF3F18A" w14:textId="77777777" w:rsidR="000F2385" w:rsidRPr="005D76C7" w:rsidRDefault="000F2385" w:rsidP="000F2385">
            <w:pPr>
              <w:ind w:left="360"/>
              <w:contextualSpacing/>
              <w:rPr>
                <w:rFonts w:asciiTheme="majorBidi" w:eastAsiaTheme="minorHAnsi" w:hAnsiTheme="majorBidi" w:cstheme="majorBidi"/>
                <w:b w:val="0"/>
                <w:szCs w:val="24"/>
              </w:rPr>
            </w:pPr>
          </w:p>
          <w:p w14:paraId="7BE53264" w14:textId="33E4FAAE" w:rsidR="006D23FF" w:rsidRPr="005D76C7" w:rsidRDefault="0087468E" w:rsidP="005D15C9">
            <w:pPr>
              <w:numPr>
                <w:ilvl w:val="0"/>
                <w:numId w:val="16"/>
              </w:numPr>
              <w:contextualSpacing/>
              <w:jc w:val="both"/>
              <w:rPr>
                <w:rFonts w:asciiTheme="majorBidi" w:eastAsiaTheme="minorHAnsi" w:hAnsiTheme="majorBidi" w:cstheme="majorBidi"/>
                <w:b w:val="0"/>
                <w:szCs w:val="24"/>
              </w:rPr>
            </w:pPr>
            <w:r w:rsidRPr="005D76C7">
              <w:rPr>
                <w:rFonts w:asciiTheme="majorBidi" w:eastAsiaTheme="minorHAnsi" w:hAnsiTheme="majorBidi" w:cstheme="majorBidi"/>
                <w:b w:val="0"/>
                <w:szCs w:val="24"/>
              </w:rPr>
              <w:t>Ujednačavanje kriterija vještačenja vještaka Zavoda za vještačenje, profesionalnu rehabilitaciju i zapošljavanje osoba s invaliditetom</w:t>
            </w:r>
          </w:p>
          <w:p w14:paraId="7BBAEA93" w14:textId="77777777" w:rsidR="0087468E" w:rsidRPr="005D76C7" w:rsidRDefault="0087468E" w:rsidP="005D15C9">
            <w:pPr>
              <w:numPr>
                <w:ilvl w:val="0"/>
                <w:numId w:val="16"/>
              </w:numPr>
              <w:contextualSpacing/>
              <w:jc w:val="both"/>
              <w:rPr>
                <w:rFonts w:asciiTheme="majorBidi" w:eastAsiaTheme="minorHAnsi" w:hAnsiTheme="majorBidi" w:cstheme="majorBidi"/>
                <w:b w:val="0"/>
                <w:szCs w:val="24"/>
              </w:rPr>
            </w:pPr>
            <w:r w:rsidRPr="005D76C7">
              <w:rPr>
                <w:rFonts w:asciiTheme="majorBidi" w:eastAsiaTheme="minorHAnsi" w:hAnsiTheme="majorBidi" w:cstheme="majorBidi"/>
                <w:b w:val="0"/>
                <w:szCs w:val="24"/>
              </w:rPr>
              <w:t>Edukacija vještaka</w:t>
            </w:r>
          </w:p>
          <w:p w14:paraId="00FD4C43" w14:textId="77777777" w:rsidR="00915D9F" w:rsidRPr="005D76C7" w:rsidRDefault="00915D9F" w:rsidP="000F2385">
            <w:pPr>
              <w:rPr>
                <w:rFonts w:asciiTheme="majorBidi" w:hAnsiTheme="majorBidi" w:cstheme="majorBidi"/>
                <w:color w:val="FF0000"/>
                <w:szCs w:val="24"/>
              </w:rPr>
            </w:pPr>
          </w:p>
        </w:tc>
        <w:tc>
          <w:tcPr>
            <w:tcW w:w="492" w:type="pct"/>
          </w:tcPr>
          <w:p w14:paraId="1E9F7B03" w14:textId="77777777" w:rsidR="000F2385" w:rsidRPr="005D76C7" w:rsidRDefault="000F2385" w:rsidP="000F2385">
            <w:pPr>
              <w:jc w:val="center"/>
              <w:rPr>
                <w:rFonts w:asciiTheme="majorBidi" w:eastAsiaTheme="minorHAnsi" w:hAnsiTheme="majorBidi" w:cstheme="majorBidi"/>
                <w:b w:val="0"/>
                <w:szCs w:val="24"/>
              </w:rPr>
            </w:pPr>
          </w:p>
          <w:p w14:paraId="46C93C6A" w14:textId="6A5E8DDF" w:rsidR="006D23FF" w:rsidRPr="005D76C7" w:rsidRDefault="00F45655" w:rsidP="000F2385">
            <w:pPr>
              <w:jc w:val="center"/>
              <w:rPr>
                <w:rFonts w:asciiTheme="majorBidi" w:eastAsiaTheme="minorHAnsi" w:hAnsiTheme="majorBidi" w:cstheme="majorBidi"/>
                <w:b w:val="0"/>
                <w:szCs w:val="24"/>
              </w:rPr>
            </w:pPr>
            <w:r w:rsidRPr="005D76C7">
              <w:rPr>
                <w:rFonts w:asciiTheme="majorBidi" w:eastAsiaTheme="minorHAnsi" w:hAnsiTheme="majorBidi" w:cstheme="majorBidi"/>
                <w:b w:val="0"/>
                <w:szCs w:val="24"/>
              </w:rPr>
              <w:t>Mjere</w:t>
            </w:r>
            <w:r w:rsidR="006D23FF" w:rsidRPr="005D76C7">
              <w:rPr>
                <w:rFonts w:asciiTheme="majorBidi" w:eastAsiaTheme="minorHAnsi" w:hAnsiTheme="majorBidi" w:cstheme="majorBidi"/>
                <w:b w:val="0"/>
                <w:szCs w:val="24"/>
              </w:rPr>
              <w:t xml:space="preserve"> 1. i 2.</w:t>
            </w:r>
          </w:p>
          <w:p w14:paraId="54D8495A" w14:textId="386DCECC" w:rsidR="0087468E" w:rsidRPr="005D76C7" w:rsidRDefault="0087468E" w:rsidP="000F2385">
            <w:pPr>
              <w:jc w:val="center"/>
              <w:rPr>
                <w:rFonts w:asciiTheme="majorBidi" w:eastAsiaTheme="minorHAnsi" w:hAnsiTheme="majorBidi" w:cstheme="majorBidi"/>
                <w:b w:val="0"/>
                <w:szCs w:val="24"/>
              </w:rPr>
            </w:pPr>
            <w:r w:rsidRPr="005D76C7">
              <w:rPr>
                <w:rFonts w:asciiTheme="majorBidi" w:eastAsiaTheme="minorHAnsi" w:hAnsiTheme="majorBidi" w:cstheme="majorBidi"/>
                <w:b w:val="0"/>
                <w:szCs w:val="24"/>
              </w:rPr>
              <w:t>2016</w:t>
            </w:r>
            <w:r w:rsidR="00A62D56" w:rsidRPr="005D76C7">
              <w:rPr>
                <w:rFonts w:asciiTheme="majorBidi" w:eastAsiaTheme="minorHAnsi" w:hAnsiTheme="majorBidi" w:cstheme="majorBidi"/>
                <w:b w:val="0"/>
                <w:szCs w:val="24"/>
              </w:rPr>
              <w:t xml:space="preserve">. </w:t>
            </w:r>
            <w:r w:rsidRPr="005D76C7">
              <w:rPr>
                <w:rFonts w:asciiTheme="majorBidi" w:eastAsiaTheme="minorHAnsi" w:hAnsiTheme="majorBidi" w:cstheme="majorBidi"/>
                <w:b w:val="0"/>
                <w:szCs w:val="24"/>
              </w:rPr>
              <w:t>-</w:t>
            </w:r>
            <w:r w:rsidR="00A62D56" w:rsidRPr="005D76C7">
              <w:rPr>
                <w:rFonts w:asciiTheme="majorBidi" w:eastAsiaTheme="minorHAnsi" w:hAnsiTheme="majorBidi" w:cstheme="majorBidi"/>
                <w:b w:val="0"/>
                <w:szCs w:val="24"/>
              </w:rPr>
              <w:t xml:space="preserve"> </w:t>
            </w:r>
            <w:r w:rsidRPr="005D76C7">
              <w:rPr>
                <w:rFonts w:asciiTheme="majorBidi" w:eastAsiaTheme="minorHAnsi" w:hAnsiTheme="majorBidi" w:cstheme="majorBidi"/>
                <w:b w:val="0"/>
                <w:szCs w:val="24"/>
              </w:rPr>
              <w:t>2018.</w:t>
            </w:r>
          </w:p>
          <w:p w14:paraId="0882E667" w14:textId="77777777" w:rsidR="0087468E" w:rsidRPr="005D76C7" w:rsidRDefault="0087468E" w:rsidP="000F2385">
            <w:pPr>
              <w:jc w:val="center"/>
              <w:rPr>
                <w:rFonts w:asciiTheme="majorBidi" w:eastAsiaTheme="minorHAnsi" w:hAnsiTheme="majorBidi" w:cstheme="majorBidi"/>
                <w:b w:val="0"/>
                <w:szCs w:val="24"/>
              </w:rPr>
            </w:pPr>
          </w:p>
          <w:p w14:paraId="57733A13" w14:textId="77777777" w:rsidR="006D23FF" w:rsidRPr="005D76C7" w:rsidRDefault="006D23FF" w:rsidP="000F2385">
            <w:pPr>
              <w:jc w:val="center"/>
              <w:rPr>
                <w:rFonts w:asciiTheme="majorBidi" w:eastAsiaTheme="minorHAnsi" w:hAnsiTheme="majorBidi" w:cstheme="majorBidi"/>
                <w:b w:val="0"/>
                <w:szCs w:val="24"/>
              </w:rPr>
            </w:pPr>
          </w:p>
          <w:p w14:paraId="7A87E209" w14:textId="77777777" w:rsidR="006D23FF" w:rsidRPr="005D76C7" w:rsidRDefault="006D23FF" w:rsidP="000F2385">
            <w:pPr>
              <w:jc w:val="center"/>
              <w:rPr>
                <w:rFonts w:asciiTheme="majorBidi" w:eastAsiaTheme="minorHAnsi" w:hAnsiTheme="majorBidi" w:cstheme="majorBidi"/>
                <w:b w:val="0"/>
                <w:szCs w:val="24"/>
              </w:rPr>
            </w:pPr>
          </w:p>
          <w:p w14:paraId="49F76C21" w14:textId="77777777" w:rsidR="006D23FF" w:rsidRPr="005D76C7" w:rsidRDefault="006D23FF" w:rsidP="000F2385">
            <w:pPr>
              <w:jc w:val="center"/>
              <w:rPr>
                <w:rFonts w:asciiTheme="majorBidi" w:eastAsiaTheme="minorHAnsi" w:hAnsiTheme="majorBidi" w:cstheme="majorBidi"/>
                <w:b w:val="0"/>
                <w:szCs w:val="24"/>
              </w:rPr>
            </w:pPr>
          </w:p>
          <w:p w14:paraId="64749D29" w14:textId="65B4782D" w:rsidR="00915D9F" w:rsidRPr="005D76C7" w:rsidRDefault="00915D9F" w:rsidP="000F2385">
            <w:pPr>
              <w:jc w:val="center"/>
              <w:rPr>
                <w:rFonts w:asciiTheme="majorBidi" w:hAnsiTheme="majorBidi" w:cstheme="majorBidi"/>
                <w:b w:val="0"/>
                <w:color w:val="FF0000"/>
                <w:szCs w:val="24"/>
              </w:rPr>
            </w:pPr>
          </w:p>
        </w:tc>
        <w:tc>
          <w:tcPr>
            <w:tcW w:w="1115" w:type="pct"/>
          </w:tcPr>
          <w:p w14:paraId="08862E00" w14:textId="77777777" w:rsidR="000F2385" w:rsidRPr="005D76C7" w:rsidRDefault="000F2385" w:rsidP="005D76C7">
            <w:pPr>
              <w:contextualSpacing/>
              <w:jc w:val="both"/>
              <w:rPr>
                <w:rFonts w:asciiTheme="majorBidi" w:eastAsiaTheme="minorHAnsi" w:hAnsiTheme="majorBidi" w:cstheme="majorBidi"/>
                <w:b w:val="0"/>
                <w:i/>
                <w:szCs w:val="24"/>
              </w:rPr>
            </w:pPr>
          </w:p>
          <w:p w14:paraId="6F033305" w14:textId="7BD7D430" w:rsidR="0087468E" w:rsidRPr="00EE33E1" w:rsidRDefault="00B12076" w:rsidP="005D76C7">
            <w:pPr>
              <w:contextualSpacing/>
              <w:jc w:val="both"/>
              <w:rPr>
                <w:rFonts w:asciiTheme="majorBidi" w:eastAsiaTheme="minorHAnsi" w:hAnsiTheme="majorBidi" w:cstheme="majorBidi"/>
                <w:b w:val="0"/>
                <w:szCs w:val="24"/>
              </w:rPr>
            </w:pPr>
            <w:r w:rsidRPr="00EE33E1">
              <w:rPr>
                <w:rFonts w:asciiTheme="majorBidi" w:eastAsiaTheme="minorHAnsi" w:hAnsiTheme="majorBidi" w:cstheme="majorBidi"/>
                <w:b w:val="0"/>
                <w:szCs w:val="24"/>
              </w:rPr>
              <w:t>Izvor 11/</w:t>
            </w:r>
            <w:r w:rsidR="0087468E" w:rsidRPr="00EE33E1">
              <w:rPr>
                <w:rFonts w:asciiTheme="majorBidi" w:eastAsiaTheme="minorHAnsi" w:hAnsiTheme="majorBidi" w:cstheme="majorBidi"/>
                <w:b w:val="0"/>
                <w:szCs w:val="24"/>
              </w:rPr>
              <w:t>Aktivnost A875001   Administracija i upravljanje, konto 3213 – Stručno usavršavanje zaposlenika</w:t>
            </w:r>
          </w:p>
          <w:p w14:paraId="2FCAF65F" w14:textId="77777777" w:rsidR="0087468E" w:rsidRPr="00EE33E1" w:rsidRDefault="0087468E" w:rsidP="005D76C7">
            <w:pPr>
              <w:jc w:val="both"/>
              <w:rPr>
                <w:rFonts w:asciiTheme="majorBidi" w:eastAsiaTheme="minorHAnsi" w:hAnsiTheme="majorBidi" w:cstheme="majorBidi"/>
                <w:b w:val="0"/>
                <w:color w:val="FF0000"/>
                <w:szCs w:val="24"/>
              </w:rPr>
            </w:pPr>
          </w:p>
          <w:p w14:paraId="185A7268" w14:textId="2D790BD5" w:rsidR="0087468E" w:rsidRPr="00EE33E1" w:rsidRDefault="00B12076" w:rsidP="005D76C7">
            <w:pPr>
              <w:jc w:val="both"/>
              <w:rPr>
                <w:rFonts w:asciiTheme="majorBidi" w:eastAsiaTheme="minorHAnsi" w:hAnsiTheme="majorBidi" w:cstheme="majorBidi"/>
                <w:b w:val="0"/>
                <w:szCs w:val="24"/>
              </w:rPr>
            </w:pPr>
            <w:r w:rsidRPr="00EE33E1">
              <w:rPr>
                <w:rFonts w:asciiTheme="majorBidi" w:eastAsiaTheme="minorHAnsi" w:hAnsiTheme="majorBidi" w:cstheme="majorBidi"/>
                <w:b w:val="0"/>
                <w:szCs w:val="24"/>
              </w:rPr>
              <w:t>Izvor 81/</w:t>
            </w:r>
            <w:r w:rsidR="0087468E" w:rsidRPr="00EE33E1">
              <w:rPr>
                <w:rFonts w:asciiTheme="majorBidi" w:eastAsiaTheme="minorHAnsi" w:hAnsiTheme="majorBidi" w:cstheme="majorBidi"/>
                <w:b w:val="0"/>
                <w:szCs w:val="24"/>
              </w:rPr>
              <w:t>Aktivnost T788013- Projekt modernizacije sustava socijalne zaštite, konto 3237 – Intelektualne i osobne usluge</w:t>
            </w:r>
          </w:p>
          <w:p w14:paraId="60E3B5BA" w14:textId="77777777" w:rsidR="0087468E" w:rsidRPr="00EE33E1" w:rsidRDefault="0087468E" w:rsidP="005D76C7">
            <w:pPr>
              <w:jc w:val="both"/>
              <w:rPr>
                <w:rFonts w:asciiTheme="majorBidi" w:eastAsiaTheme="minorHAnsi" w:hAnsiTheme="majorBidi" w:cstheme="majorBidi"/>
                <w:b w:val="0"/>
                <w:szCs w:val="24"/>
              </w:rPr>
            </w:pPr>
            <w:r w:rsidRPr="00EE33E1">
              <w:rPr>
                <w:rFonts w:asciiTheme="majorBidi" w:eastAsiaTheme="minorHAnsi" w:hAnsiTheme="majorBidi" w:cstheme="majorBidi"/>
                <w:b w:val="0"/>
                <w:szCs w:val="24"/>
              </w:rPr>
              <w:t>konto 3211 – Službena putovanja</w:t>
            </w:r>
          </w:p>
          <w:p w14:paraId="2C24AD71" w14:textId="1ABF9862" w:rsidR="003F76BF" w:rsidRPr="005D76C7" w:rsidRDefault="0087468E" w:rsidP="005D76C7">
            <w:pPr>
              <w:jc w:val="both"/>
              <w:rPr>
                <w:rFonts w:asciiTheme="majorBidi" w:hAnsiTheme="majorBidi" w:cstheme="majorBidi"/>
                <w:szCs w:val="24"/>
              </w:rPr>
            </w:pPr>
            <w:r w:rsidRPr="00EE33E1">
              <w:rPr>
                <w:rFonts w:asciiTheme="majorBidi" w:eastAsiaTheme="minorHAnsi" w:hAnsiTheme="majorBidi" w:cstheme="majorBidi"/>
                <w:b w:val="0"/>
                <w:szCs w:val="24"/>
              </w:rPr>
              <w:t>konto 3231 – Usluge telefona, pošte i prijevoza</w:t>
            </w:r>
          </w:p>
        </w:tc>
        <w:tc>
          <w:tcPr>
            <w:tcW w:w="1391" w:type="pct"/>
          </w:tcPr>
          <w:p w14:paraId="673EE0BA" w14:textId="77777777" w:rsidR="000F2385" w:rsidRPr="005D76C7" w:rsidRDefault="000F2385" w:rsidP="005D76C7">
            <w:pPr>
              <w:contextualSpacing/>
              <w:jc w:val="both"/>
              <w:rPr>
                <w:rFonts w:asciiTheme="majorBidi" w:eastAsiaTheme="minorHAnsi" w:hAnsiTheme="majorBidi" w:cstheme="majorBidi"/>
                <w:b w:val="0"/>
                <w:i/>
                <w:szCs w:val="24"/>
              </w:rPr>
            </w:pPr>
          </w:p>
          <w:p w14:paraId="040FFB3C" w14:textId="77777777" w:rsidR="0087468E" w:rsidRPr="005D76C7" w:rsidRDefault="0087468E" w:rsidP="005D76C7">
            <w:pPr>
              <w:contextualSpacing/>
              <w:jc w:val="both"/>
              <w:rPr>
                <w:rFonts w:asciiTheme="majorBidi" w:eastAsiaTheme="minorHAnsi" w:hAnsiTheme="majorBidi" w:cstheme="majorBidi"/>
                <w:b w:val="0"/>
                <w:i/>
                <w:szCs w:val="24"/>
              </w:rPr>
            </w:pPr>
            <w:r w:rsidRPr="005D76C7">
              <w:rPr>
                <w:rFonts w:asciiTheme="majorBidi" w:eastAsiaTheme="minorHAnsi" w:hAnsiTheme="majorBidi" w:cstheme="majorBidi"/>
                <w:b w:val="0"/>
                <w:i/>
                <w:szCs w:val="24"/>
              </w:rPr>
              <w:t>Pokazatelji učinka:</w:t>
            </w:r>
          </w:p>
          <w:p w14:paraId="608A686C" w14:textId="77777777" w:rsidR="00317264" w:rsidRPr="005D76C7" w:rsidRDefault="0087468E" w:rsidP="005D76C7">
            <w:pPr>
              <w:pStyle w:val="Odlomakpopisa"/>
              <w:numPr>
                <w:ilvl w:val="0"/>
                <w:numId w:val="46"/>
              </w:numPr>
              <w:contextualSpacing/>
              <w:jc w:val="both"/>
              <w:rPr>
                <w:rFonts w:asciiTheme="majorBidi" w:eastAsiaTheme="minorHAnsi" w:hAnsiTheme="majorBidi" w:cstheme="majorBidi"/>
                <w:bCs/>
              </w:rPr>
            </w:pPr>
            <w:r w:rsidRPr="005D76C7">
              <w:rPr>
                <w:rFonts w:asciiTheme="majorBidi" w:eastAsiaTheme="minorHAnsi" w:hAnsiTheme="majorBidi" w:cstheme="majorBidi"/>
                <w:bCs/>
              </w:rPr>
              <w:t>Broj uvaženih žalbi (u odnosu na početnu vrijednost 2016.)</w:t>
            </w:r>
          </w:p>
          <w:p w14:paraId="63C88B97" w14:textId="77777777" w:rsidR="00317264" w:rsidRPr="005D76C7" w:rsidRDefault="0087468E" w:rsidP="005D76C7">
            <w:pPr>
              <w:pStyle w:val="Odlomakpopisa"/>
              <w:numPr>
                <w:ilvl w:val="0"/>
                <w:numId w:val="46"/>
              </w:numPr>
              <w:contextualSpacing/>
              <w:jc w:val="both"/>
              <w:rPr>
                <w:rFonts w:asciiTheme="majorBidi" w:eastAsiaTheme="minorHAnsi" w:hAnsiTheme="majorBidi" w:cstheme="majorBidi"/>
                <w:bCs/>
              </w:rPr>
            </w:pPr>
            <w:r w:rsidRPr="005D76C7">
              <w:rPr>
                <w:rFonts w:asciiTheme="majorBidi" w:eastAsiaTheme="minorHAnsi" w:hAnsiTheme="majorBidi" w:cstheme="majorBidi"/>
                <w:bCs/>
              </w:rPr>
              <w:t>Broj održanih tematskih radionica temeljem uočenih pogrešaka u radu kod vijeća vještaka</w:t>
            </w:r>
          </w:p>
          <w:p w14:paraId="58880499" w14:textId="782BFFDA" w:rsidR="00317264" w:rsidRPr="005D76C7" w:rsidRDefault="0087468E" w:rsidP="005D76C7">
            <w:pPr>
              <w:pStyle w:val="Odlomakpopisa"/>
              <w:numPr>
                <w:ilvl w:val="1"/>
                <w:numId w:val="47"/>
              </w:numPr>
              <w:jc w:val="both"/>
              <w:rPr>
                <w:rFonts w:asciiTheme="majorBidi" w:eastAsiaTheme="minorHAnsi" w:hAnsiTheme="majorBidi" w:cstheme="majorBidi"/>
                <w:bCs/>
              </w:rPr>
            </w:pPr>
            <w:r w:rsidRPr="005D76C7">
              <w:rPr>
                <w:rFonts w:asciiTheme="majorBidi" w:eastAsiaTheme="minorHAnsi" w:hAnsiTheme="majorBidi" w:cstheme="majorBidi"/>
                <w:bCs/>
              </w:rPr>
              <w:t>Broj predmeta prik</w:t>
            </w:r>
            <w:r w:rsidR="00317264" w:rsidRPr="005D76C7">
              <w:rPr>
                <w:rFonts w:asciiTheme="majorBidi" w:eastAsiaTheme="minorHAnsi" w:hAnsiTheme="majorBidi" w:cstheme="majorBidi"/>
                <w:bCs/>
              </w:rPr>
              <w:t>azanih na zajedničkim dnevnim/</w:t>
            </w:r>
            <w:r w:rsidRPr="005D76C7">
              <w:rPr>
                <w:rFonts w:asciiTheme="majorBidi" w:eastAsiaTheme="minorHAnsi" w:hAnsiTheme="majorBidi" w:cstheme="majorBidi"/>
                <w:bCs/>
              </w:rPr>
              <w:t>tjednim stručnim sastancima</w:t>
            </w:r>
          </w:p>
          <w:p w14:paraId="0C7278BF" w14:textId="77777777" w:rsidR="00317264" w:rsidRPr="005D76C7" w:rsidRDefault="0087468E" w:rsidP="005D76C7">
            <w:pPr>
              <w:pStyle w:val="Odlomakpopisa"/>
              <w:numPr>
                <w:ilvl w:val="1"/>
                <w:numId w:val="47"/>
              </w:numPr>
              <w:jc w:val="both"/>
              <w:rPr>
                <w:rFonts w:asciiTheme="majorBidi" w:eastAsiaTheme="minorHAnsi" w:hAnsiTheme="majorBidi" w:cstheme="majorBidi"/>
                <w:bCs/>
              </w:rPr>
            </w:pPr>
            <w:r w:rsidRPr="005D76C7">
              <w:rPr>
                <w:rFonts w:asciiTheme="majorBidi" w:eastAsiaTheme="minorHAnsi" w:hAnsiTheme="majorBidi" w:cstheme="majorBidi"/>
                <w:bCs/>
              </w:rPr>
              <w:t>Broj vještaka koji su sudjelovali u radionicama</w:t>
            </w:r>
          </w:p>
          <w:p w14:paraId="6A254075" w14:textId="778BB1B8" w:rsidR="0087468E" w:rsidRPr="005D76C7" w:rsidRDefault="00317264" w:rsidP="005D76C7">
            <w:pPr>
              <w:pStyle w:val="Odlomakpopisa"/>
              <w:numPr>
                <w:ilvl w:val="1"/>
                <w:numId w:val="47"/>
              </w:numPr>
              <w:jc w:val="both"/>
              <w:rPr>
                <w:rFonts w:asciiTheme="majorBidi" w:eastAsiaTheme="minorHAnsi" w:hAnsiTheme="majorBidi" w:cstheme="majorBidi"/>
                <w:bCs/>
              </w:rPr>
            </w:pPr>
            <w:r w:rsidRPr="005D76C7">
              <w:rPr>
                <w:rFonts w:asciiTheme="majorBidi" w:eastAsiaTheme="minorHAnsi" w:hAnsiTheme="majorBidi" w:cstheme="majorBidi"/>
                <w:bCs/>
              </w:rPr>
              <w:t>Broj održanih radionica/</w:t>
            </w:r>
            <w:r w:rsidR="0087468E" w:rsidRPr="005D76C7">
              <w:rPr>
                <w:rFonts w:asciiTheme="majorBidi" w:eastAsiaTheme="minorHAnsi" w:hAnsiTheme="majorBidi" w:cstheme="majorBidi"/>
                <w:bCs/>
              </w:rPr>
              <w:t>savjetovanja/sastanaka Stručnog društva medicinskih vještaka u mirovinskom i socijalnom osiguranju HLZ</w:t>
            </w:r>
          </w:p>
          <w:p w14:paraId="20076665" w14:textId="77777777" w:rsidR="006E79A2" w:rsidRPr="005D76C7" w:rsidRDefault="006E79A2" w:rsidP="005D76C7">
            <w:pPr>
              <w:contextualSpacing/>
              <w:jc w:val="both"/>
              <w:rPr>
                <w:rFonts w:asciiTheme="majorBidi" w:eastAsiaTheme="minorHAnsi" w:hAnsiTheme="majorBidi" w:cstheme="majorBidi"/>
                <w:b w:val="0"/>
                <w:szCs w:val="24"/>
              </w:rPr>
            </w:pPr>
          </w:p>
          <w:p w14:paraId="56F00390" w14:textId="77777777" w:rsidR="0098413D" w:rsidRPr="005D76C7" w:rsidRDefault="0098413D" w:rsidP="005D76C7">
            <w:pPr>
              <w:contextualSpacing/>
              <w:jc w:val="both"/>
              <w:rPr>
                <w:rFonts w:asciiTheme="majorBidi" w:eastAsiaTheme="minorHAnsi" w:hAnsiTheme="majorBidi" w:cstheme="majorBidi"/>
                <w:b w:val="0"/>
                <w:i/>
                <w:szCs w:val="24"/>
              </w:rPr>
            </w:pPr>
            <w:r w:rsidRPr="005D76C7">
              <w:rPr>
                <w:rFonts w:asciiTheme="majorBidi" w:eastAsiaTheme="minorHAnsi" w:hAnsiTheme="majorBidi" w:cstheme="majorBidi"/>
                <w:b w:val="0"/>
                <w:i/>
                <w:szCs w:val="24"/>
              </w:rPr>
              <w:t>Način praćenja provedbe:</w:t>
            </w:r>
          </w:p>
          <w:p w14:paraId="72403A13" w14:textId="77777777" w:rsidR="00915D9F" w:rsidRPr="005D76C7" w:rsidRDefault="00E7459B" w:rsidP="005D76C7">
            <w:pPr>
              <w:pStyle w:val="Odlomakpopisa"/>
              <w:numPr>
                <w:ilvl w:val="0"/>
                <w:numId w:val="55"/>
              </w:numPr>
              <w:contextualSpacing/>
              <w:jc w:val="both"/>
              <w:rPr>
                <w:rFonts w:asciiTheme="majorBidi" w:eastAsiaTheme="minorHAnsi" w:hAnsiTheme="majorBidi" w:cstheme="majorBidi"/>
              </w:rPr>
            </w:pPr>
            <w:r w:rsidRPr="005D76C7">
              <w:rPr>
                <w:rFonts w:asciiTheme="majorBidi" w:eastAsiaTheme="minorHAnsi" w:hAnsiTheme="majorBidi" w:cstheme="majorBidi"/>
              </w:rPr>
              <w:t>G</w:t>
            </w:r>
            <w:r w:rsidR="0098413D" w:rsidRPr="005D76C7">
              <w:rPr>
                <w:rFonts w:asciiTheme="majorBidi" w:eastAsiaTheme="minorHAnsi" w:hAnsiTheme="majorBidi" w:cstheme="majorBidi"/>
              </w:rPr>
              <w:t xml:space="preserve">odišnja izvješća </w:t>
            </w:r>
          </w:p>
          <w:p w14:paraId="43F6C1D3" w14:textId="24167D65" w:rsidR="000F2385" w:rsidRPr="005D76C7" w:rsidRDefault="000F2385" w:rsidP="005D76C7">
            <w:pPr>
              <w:pStyle w:val="Odlomakpopisa"/>
              <w:ind w:left="567"/>
              <w:contextualSpacing/>
              <w:jc w:val="both"/>
              <w:rPr>
                <w:rFonts w:asciiTheme="majorBidi" w:eastAsiaTheme="minorHAnsi" w:hAnsiTheme="majorBidi" w:cstheme="majorBidi"/>
              </w:rPr>
            </w:pPr>
          </w:p>
        </w:tc>
      </w:tr>
      <w:tr w:rsidR="00C3308D" w:rsidRPr="003B2C6C" w14:paraId="0F25680F" w14:textId="77777777" w:rsidTr="005D76C7">
        <w:tc>
          <w:tcPr>
            <w:tcW w:w="669" w:type="pct"/>
            <w:vAlign w:val="center"/>
          </w:tcPr>
          <w:p w14:paraId="1B1B626A" w14:textId="38630FDA" w:rsidR="00915D9F" w:rsidRPr="005D76C7" w:rsidRDefault="005D76C7" w:rsidP="00C75944">
            <w:pPr>
              <w:jc w:val="center"/>
              <w:rPr>
                <w:rFonts w:asciiTheme="majorBidi" w:hAnsiTheme="majorBidi" w:cstheme="majorBidi"/>
                <w:bCs/>
                <w:szCs w:val="24"/>
              </w:rPr>
            </w:pPr>
            <w:r w:rsidRPr="005D76C7">
              <w:rPr>
                <w:rFonts w:asciiTheme="majorBidi" w:hAnsiTheme="majorBidi" w:cstheme="majorBidi"/>
                <w:bCs/>
                <w:szCs w:val="24"/>
              </w:rPr>
              <w:lastRenderedPageBreak/>
              <w:t>MDOMSP</w:t>
            </w:r>
          </w:p>
        </w:tc>
        <w:tc>
          <w:tcPr>
            <w:tcW w:w="1333" w:type="pct"/>
          </w:tcPr>
          <w:p w14:paraId="07C107A6" w14:textId="77777777" w:rsidR="009079B3" w:rsidRPr="005D76C7" w:rsidRDefault="009079B3" w:rsidP="009079B3">
            <w:pPr>
              <w:pStyle w:val="Odlomakpopisa"/>
              <w:ind w:left="360"/>
              <w:contextualSpacing/>
              <w:rPr>
                <w:rFonts w:asciiTheme="majorBidi" w:hAnsiTheme="majorBidi" w:cstheme="majorBidi"/>
              </w:rPr>
            </w:pPr>
          </w:p>
          <w:p w14:paraId="049B46C4" w14:textId="77777777" w:rsidR="009D1941" w:rsidRPr="005D76C7" w:rsidRDefault="009D1941" w:rsidP="005D15C9">
            <w:pPr>
              <w:pStyle w:val="Odlomakpopisa"/>
              <w:numPr>
                <w:ilvl w:val="0"/>
                <w:numId w:val="26"/>
              </w:numPr>
              <w:contextualSpacing/>
              <w:jc w:val="both"/>
              <w:rPr>
                <w:rFonts w:asciiTheme="majorBidi" w:hAnsiTheme="majorBidi" w:cstheme="majorBidi"/>
              </w:rPr>
            </w:pPr>
            <w:r w:rsidRPr="005D76C7">
              <w:rPr>
                <w:rFonts w:asciiTheme="majorBidi" w:hAnsiTheme="majorBidi" w:cstheme="majorBidi"/>
              </w:rPr>
              <w:t xml:space="preserve">Uredbom o unutarnjem ustrojstvu i Pravilnikom o unutarnjem redu odrediti jasnu podjelu odgovornosti za </w:t>
            </w:r>
            <w:proofErr w:type="spellStart"/>
            <w:r w:rsidRPr="005D76C7">
              <w:rPr>
                <w:rFonts w:asciiTheme="majorBidi" w:hAnsiTheme="majorBidi" w:cstheme="majorBidi"/>
              </w:rPr>
              <w:t>preveniranje</w:t>
            </w:r>
            <w:proofErr w:type="spellEnd"/>
            <w:r w:rsidRPr="005D76C7">
              <w:rPr>
                <w:rFonts w:asciiTheme="majorBidi" w:hAnsiTheme="majorBidi" w:cstheme="majorBidi"/>
              </w:rPr>
              <w:t>, otkrivanje, obavještavanje i evidentiranje PZK između:</w:t>
            </w:r>
          </w:p>
          <w:p w14:paraId="53F680E7" w14:textId="77777777" w:rsidR="009D1941" w:rsidRPr="005D76C7" w:rsidRDefault="009D1941" w:rsidP="005D15C9">
            <w:pPr>
              <w:pStyle w:val="Odlomakpopisa"/>
              <w:numPr>
                <w:ilvl w:val="0"/>
                <w:numId w:val="9"/>
              </w:numPr>
              <w:contextualSpacing/>
              <w:jc w:val="both"/>
              <w:rPr>
                <w:rFonts w:asciiTheme="majorBidi" w:hAnsiTheme="majorBidi" w:cstheme="majorBidi"/>
              </w:rPr>
            </w:pPr>
            <w:r w:rsidRPr="005D76C7">
              <w:rPr>
                <w:rFonts w:asciiTheme="majorBidi" w:hAnsiTheme="majorBidi" w:cstheme="majorBidi"/>
              </w:rPr>
              <w:t>Ustrojstvene jedinice za nadzor</w:t>
            </w:r>
          </w:p>
          <w:p w14:paraId="32BC047F" w14:textId="77777777" w:rsidR="009D1941" w:rsidRPr="005D76C7" w:rsidRDefault="009D1941" w:rsidP="005D15C9">
            <w:pPr>
              <w:pStyle w:val="Odlomakpopisa"/>
              <w:numPr>
                <w:ilvl w:val="0"/>
                <w:numId w:val="9"/>
              </w:numPr>
              <w:contextualSpacing/>
              <w:jc w:val="both"/>
              <w:rPr>
                <w:rFonts w:asciiTheme="majorBidi" w:hAnsiTheme="majorBidi" w:cstheme="majorBidi"/>
              </w:rPr>
            </w:pPr>
            <w:r w:rsidRPr="005D76C7">
              <w:rPr>
                <w:rFonts w:asciiTheme="majorBidi" w:hAnsiTheme="majorBidi" w:cstheme="majorBidi"/>
              </w:rPr>
              <w:t>Ustrojstvene jedinice za drugi stupanj</w:t>
            </w:r>
          </w:p>
          <w:p w14:paraId="4FD49F9B" w14:textId="7DF5A286" w:rsidR="009D1941" w:rsidRPr="009F059E" w:rsidRDefault="009D1941" w:rsidP="009F059E">
            <w:pPr>
              <w:pStyle w:val="Odlomakpopisa"/>
              <w:numPr>
                <w:ilvl w:val="0"/>
                <w:numId w:val="9"/>
              </w:numPr>
              <w:contextualSpacing/>
              <w:jc w:val="both"/>
              <w:rPr>
                <w:rFonts w:asciiTheme="majorBidi" w:hAnsiTheme="majorBidi" w:cstheme="majorBidi"/>
              </w:rPr>
            </w:pPr>
            <w:r w:rsidRPr="005D76C7">
              <w:rPr>
                <w:rFonts w:asciiTheme="majorBidi" w:hAnsiTheme="majorBidi" w:cstheme="majorBidi"/>
              </w:rPr>
              <w:t xml:space="preserve">Ustrojstvene jedinice za stručnu podršku </w:t>
            </w:r>
            <w:r w:rsidR="00A169F3" w:rsidRPr="005D76C7">
              <w:rPr>
                <w:rFonts w:asciiTheme="majorBidi" w:hAnsiTheme="majorBidi" w:cstheme="majorBidi"/>
              </w:rPr>
              <w:t>CZSS</w:t>
            </w:r>
          </w:p>
          <w:p w14:paraId="2AFBE4F0" w14:textId="77777777" w:rsidR="009D1941" w:rsidRPr="005D76C7" w:rsidRDefault="009D1941" w:rsidP="005D15C9">
            <w:pPr>
              <w:pStyle w:val="Odlomakpopisa"/>
              <w:numPr>
                <w:ilvl w:val="0"/>
                <w:numId w:val="26"/>
              </w:numPr>
              <w:contextualSpacing/>
              <w:jc w:val="both"/>
              <w:rPr>
                <w:rFonts w:asciiTheme="majorBidi" w:hAnsiTheme="majorBidi" w:cstheme="majorBidi"/>
              </w:rPr>
            </w:pPr>
            <w:r w:rsidRPr="005D76C7">
              <w:rPr>
                <w:rFonts w:asciiTheme="majorBidi" w:hAnsiTheme="majorBidi" w:cstheme="majorBidi"/>
              </w:rPr>
              <w:t>Edukacija zaposlenika u sustavu radi lakšeg prepoznavanja situacija ili ponašanja koja ukazuju na moguće PZK</w:t>
            </w:r>
          </w:p>
          <w:p w14:paraId="1C8A86AF" w14:textId="77777777" w:rsidR="00AF4357" w:rsidRPr="005D76C7" w:rsidRDefault="00AF4357" w:rsidP="009079B3">
            <w:pPr>
              <w:rPr>
                <w:rFonts w:asciiTheme="majorBidi" w:hAnsiTheme="majorBidi" w:cstheme="majorBidi"/>
                <w:b w:val="0"/>
                <w:color w:val="FF0000"/>
                <w:szCs w:val="24"/>
              </w:rPr>
            </w:pPr>
          </w:p>
        </w:tc>
        <w:tc>
          <w:tcPr>
            <w:tcW w:w="492" w:type="pct"/>
          </w:tcPr>
          <w:p w14:paraId="134F3111" w14:textId="77777777" w:rsidR="009079B3" w:rsidRPr="005D76C7" w:rsidRDefault="009079B3" w:rsidP="009079B3">
            <w:pPr>
              <w:jc w:val="center"/>
              <w:rPr>
                <w:rFonts w:asciiTheme="majorBidi" w:hAnsiTheme="majorBidi" w:cstheme="majorBidi"/>
                <w:b w:val="0"/>
                <w:szCs w:val="24"/>
              </w:rPr>
            </w:pPr>
          </w:p>
          <w:p w14:paraId="344B1085" w14:textId="77777777" w:rsidR="006D23FF" w:rsidRPr="005D76C7" w:rsidRDefault="006D23FF" w:rsidP="009079B3">
            <w:pPr>
              <w:jc w:val="center"/>
              <w:rPr>
                <w:rFonts w:asciiTheme="majorBidi" w:hAnsiTheme="majorBidi" w:cstheme="majorBidi"/>
                <w:b w:val="0"/>
                <w:szCs w:val="24"/>
              </w:rPr>
            </w:pPr>
            <w:r w:rsidRPr="005D76C7">
              <w:rPr>
                <w:rFonts w:asciiTheme="majorBidi" w:hAnsiTheme="majorBidi" w:cstheme="majorBidi"/>
                <w:b w:val="0"/>
                <w:szCs w:val="24"/>
              </w:rPr>
              <w:t>Mjera 1.</w:t>
            </w:r>
          </w:p>
          <w:p w14:paraId="095DA398" w14:textId="48758A97" w:rsidR="009D1941" w:rsidRPr="005D76C7" w:rsidRDefault="007F1639" w:rsidP="009079B3">
            <w:pPr>
              <w:jc w:val="center"/>
              <w:rPr>
                <w:rFonts w:asciiTheme="majorBidi" w:hAnsiTheme="majorBidi" w:cstheme="majorBidi"/>
                <w:b w:val="0"/>
                <w:szCs w:val="24"/>
              </w:rPr>
            </w:pPr>
            <w:r w:rsidRPr="005D76C7">
              <w:rPr>
                <w:rFonts w:asciiTheme="majorBidi" w:hAnsiTheme="majorBidi" w:cstheme="majorBidi"/>
                <w:b w:val="0"/>
                <w:szCs w:val="24"/>
              </w:rPr>
              <w:t xml:space="preserve">ožujak  </w:t>
            </w:r>
            <w:r w:rsidR="009D1941" w:rsidRPr="005D76C7">
              <w:rPr>
                <w:rFonts w:asciiTheme="majorBidi" w:hAnsiTheme="majorBidi" w:cstheme="majorBidi"/>
                <w:b w:val="0"/>
                <w:szCs w:val="24"/>
              </w:rPr>
              <w:t>201</w:t>
            </w:r>
            <w:r w:rsidRPr="005D76C7">
              <w:rPr>
                <w:rFonts w:asciiTheme="majorBidi" w:hAnsiTheme="majorBidi" w:cstheme="majorBidi"/>
                <w:b w:val="0"/>
                <w:szCs w:val="24"/>
              </w:rPr>
              <w:t>7</w:t>
            </w:r>
            <w:r w:rsidR="009D1941" w:rsidRPr="005D76C7">
              <w:rPr>
                <w:rFonts w:asciiTheme="majorBidi" w:hAnsiTheme="majorBidi" w:cstheme="majorBidi"/>
                <w:b w:val="0"/>
                <w:szCs w:val="24"/>
              </w:rPr>
              <w:t>.</w:t>
            </w:r>
          </w:p>
          <w:p w14:paraId="6859C4A6" w14:textId="77777777" w:rsidR="009D1941" w:rsidRPr="005D76C7" w:rsidRDefault="009D1941" w:rsidP="009079B3">
            <w:pPr>
              <w:jc w:val="center"/>
              <w:rPr>
                <w:rFonts w:asciiTheme="majorBidi" w:hAnsiTheme="majorBidi" w:cstheme="majorBidi"/>
                <w:b w:val="0"/>
                <w:szCs w:val="24"/>
              </w:rPr>
            </w:pPr>
          </w:p>
          <w:p w14:paraId="56DA0A9E" w14:textId="77777777" w:rsidR="009D1941" w:rsidRPr="005D76C7" w:rsidRDefault="009D1941" w:rsidP="009079B3">
            <w:pPr>
              <w:jc w:val="center"/>
              <w:rPr>
                <w:rFonts w:asciiTheme="majorBidi" w:hAnsiTheme="majorBidi" w:cstheme="majorBidi"/>
                <w:b w:val="0"/>
                <w:szCs w:val="24"/>
              </w:rPr>
            </w:pPr>
          </w:p>
          <w:p w14:paraId="05D621F9" w14:textId="77777777" w:rsidR="009D1941" w:rsidRPr="005D76C7" w:rsidRDefault="009D1941" w:rsidP="009079B3">
            <w:pPr>
              <w:jc w:val="center"/>
              <w:rPr>
                <w:rFonts w:asciiTheme="majorBidi" w:hAnsiTheme="majorBidi" w:cstheme="majorBidi"/>
                <w:b w:val="0"/>
                <w:szCs w:val="24"/>
              </w:rPr>
            </w:pPr>
          </w:p>
          <w:p w14:paraId="02E20761" w14:textId="77777777" w:rsidR="009D1941" w:rsidRPr="005D76C7" w:rsidRDefault="009D1941" w:rsidP="009079B3">
            <w:pPr>
              <w:jc w:val="center"/>
              <w:rPr>
                <w:rFonts w:asciiTheme="majorBidi" w:hAnsiTheme="majorBidi" w:cstheme="majorBidi"/>
                <w:b w:val="0"/>
                <w:szCs w:val="24"/>
              </w:rPr>
            </w:pPr>
          </w:p>
          <w:p w14:paraId="3441D760" w14:textId="77777777" w:rsidR="004E37D9" w:rsidRPr="005D76C7" w:rsidRDefault="004E37D9" w:rsidP="009079B3">
            <w:pPr>
              <w:jc w:val="center"/>
              <w:rPr>
                <w:rFonts w:asciiTheme="majorBidi" w:hAnsiTheme="majorBidi" w:cstheme="majorBidi"/>
                <w:b w:val="0"/>
                <w:szCs w:val="24"/>
              </w:rPr>
            </w:pPr>
          </w:p>
          <w:p w14:paraId="5CF04E20" w14:textId="77777777" w:rsidR="004E37D9" w:rsidRPr="005D76C7" w:rsidRDefault="004E37D9" w:rsidP="009079B3">
            <w:pPr>
              <w:jc w:val="center"/>
              <w:rPr>
                <w:rFonts w:asciiTheme="majorBidi" w:hAnsiTheme="majorBidi" w:cstheme="majorBidi"/>
                <w:b w:val="0"/>
                <w:szCs w:val="24"/>
              </w:rPr>
            </w:pPr>
          </w:p>
          <w:p w14:paraId="09F200B6" w14:textId="77777777" w:rsidR="004E37D9" w:rsidRDefault="004E37D9" w:rsidP="009079B3">
            <w:pPr>
              <w:jc w:val="center"/>
              <w:rPr>
                <w:rFonts w:asciiTheme="majorBidi" w:hAnsiTheme="majorBidi" w:cstheme="majorBidi"/>
                <w:b w:val="0"/>
                <w:szCs w:val="24"/>
              </w:rPr>
            </w:pPr>
          </w:p>
          <w:p w14:paraId="5368E417" w14:textId="77777777" w:rsidR="009F059E" w:rsidRPr="005D76C7" w:rsidRDefault="009F059E" w:rsidP="009079B3">
            <w:pPr>
              <w:jc w:val="center"/>
              <w:rPr>
                <w:rFonts w:asciiTheme="majorBidi" w:hAnsiTheme="majorBidi" w:cstheme="majorBidi"/>
                <w:b w:val="0"/>
                <w:szCs w:val="24"/>
              </w:rPr>
            </w:pPr>
          </w:p>
          <w:p w14:paraId="6383CCA7" w14:textId="77777777" w:rsidR="009D1941" w:rsidRPr="005D76C7" w:rsidRDefault="009D1941" w:rsidP="009079B3">
            <w:pPr>
              <w:jc w:val="center"/>
              <w:rPr>
                <w:rFonts w:asciiTheme="majorBidi" w:hAnsiTheme="majorBidi" w:cstheme="majorBidi"/>
                <w:b w:val="0"/>
                <w:szCs w:val="24"/>
              </w:rPr>
            </w:pPr>
          </w:p>
          <w:p w14:paraId="3D962644" w14:textId="77777777" w:rsidR="006D23FF" w:rsidRPr="005D76C7" w:rsidRDefault="006D23FF" w:rsidP="009079B3">
            <w:pPr>
              <w:jc w:val="center"/>
              <w:rPr>
                <w:rFonts w:asciiTheme="majorBidi" w:hAnsiTheme="majorBidi" w:cstheme="majorBidi"/>
                <w:b w:val="0"/>
                <w:szCs w:val="24"/>
              </w:rPr>
            </w:pPr>
            <w:r w:rsidRPr="005D76C7">
              <w:rPr>
                <w:rFonts w:asciiTheme="majorBidi" w:hAnsiTheme="majorBidi" w:cstheme="majorBidi"/>
                <w:b w:val="0"/>
                <w:szCs w:val="24"/>
              </w:rPr>
              <w:t>Mjera 2.</w:t>
            </w:r>
          </w:p>
          <w:p w14:paraId="524F0B1E" w14:textId="1BF343EB" w:rsidR="00915D9F" w:rsidRPr="005D76C7" w:rsidRDefault="009F059E" w:rsidP="009F059E">
            <w:pPr>
              <w:jc w:val="center"/>
              <w:rPr>
                <w:rFonts w:asciiTheme="majorBidi" w:hAnsiTheme="majorBidi" w:cstheme="majorBidi"/>
                <w:szCs w:val="24"/>
              </w:rPr>
            </w:pPr>
            <w:r>
              <w:rPr>
                <w:rFonts w:asciiTheme="majorBidi" w:hAnsiTheme="majorBidi" w:cstheme="majorBidi"/>
                <w:b w:val="0"/>
                <w:szCs w:val="24"/>
              </w:rPr>
              <w:t>v</w:t>
            </w:r>
            <w:r w:rsidR="007F1639" w:rsidRPr="005D76C7">
              <w:rPr>
                <w:rFonts w:asciiTheme="majorBidi" w:hAnsiTheme="majorBidi" w:cstheme="majorBidi"/>
                <w:b w:val="0"/>
                <w:szCs w:val="24"/>
              </w:rPr>
              <w:t xml:space="preserve">eljača </w:t>
            </w:r>
            <w:r>
              <w:rPr>
                <w:rFonts w:asciiTheme="majorBidi" w:hAnsiTheme="majorBidi" w:cstheme="majorBidi"/>
                <w:b w:val="0"/>
                <w:szCs w:val="24"/>
              </w:rPr>
              <w:t>s</w:t>
            </w:r>
            <w:r w:rsidR="009D1941" w:rsidRPr="005D76C7">
              <w:rPr>
                <w:rFonts w:asciiTheme="majorBidi" w:hAnsiTheme="majorBidi" w:cstheme="majorBidi"/>
                <w:b w:val="0"/>
                <w:szCs w:val="24"/>
              </w:rPr>
              <w:t>tudeni 2016.</w:t>
            </w:r>
          </w:p>
        </w:tc>
        <w:tc>
          <w:tcPr>
            <w:tcW w:w="1115" w:type="pct"/>
          </w:tcPr>
          <w:p w14:paraId="601A10C5" w14:textId="77777777" w:rsidR="009079B3" w:rsidRPr="005D76C7" w:rsidRDefault="009079B3" w:rsidP="009079B3">
            <w:pPr>
              <w:rPr>
                <w:rFonts w:asciiTheme="majorBidi" w:hAnsiTheme="majorBidi" w:cstheme="majorBidi"/>
                <w:b w:val="0"/>
                <w:i/>
                <w:szCs w:val="24"/>
              </w:rPr>
            </w:pPr>
          </w:p>
          <w:p w14:paraId="34E571A0" w14:textId="7A61B1F5" w:rsidR="003F76BF" w:rsidRPr="00EE33E1" w:rsidRDefault="008E3955" w:rsidP="005D15C9">
            <w:pPr>
              <w:jc w:val="both"/>
              <w:rPr>
                <w:rFonts w:asciiTheme="majorBidi" w:hAnsiTheme="majorBidi" w:cstheme="majorBidi"/>
                <w:b w:val="0"/>
                <w:bCs/>
                <w:szCs w:val="24"/>
              </w:rPr>
            </w:pPr>
            <w:r w:rsidRPr="00EE33E1">
              <w:rPr>
                <w:rFonts w:asciiTheme="majorBidi" w:hAnsiTheme="majorBidi" w:cstheme="majorBidi"/>
                <w:b w:val="0"/>
                <w:szCs w:val="24"/>
              </w:rPr>
              <w:t xml:space="preserve">Redovne aktivnosti </w:t>
            </w:r>
            <w:r w:rsidR="00B440B0" w:rsidRPr="00EE33E1">
              <w:rPr>
                <w:rFonts w:asciiTheme="majorBidi" w:hAnsiTheme="majorBidi" w:cstheme="majorBidi"/>
                <w:b w:val="0"/>
                <w:szCs w:val="24"/>
              </w:rPr>
              <w:t>MDOMSP</w:t>
            </w:r>
            <w:r w:rsidRPr="00EE33E1">
              <w:rPr>
                <w:rFonts w:asciiTheme="majorBidi" w:hAnsiTheme="majorBidi" w:cstheme="majorBidi"/>
                <w:b w:val="0"/>
                <w:szCs w:val="24"/>
              </w:rPr>
              <w:t xml:space="preserve">  koje ne zahtijevaj</w:t>
            </w:r>
            <w:r w:rsidR="00EE33E1" w:rsidRPr="00EE33E1">
              <w:rPr>
                <w:rFonts w:asciiTheme="majorBidi" w:hAnsiTheme="majorBidi" w:cstheme="majorBidi"/>
                <w:b w:val="0"/>
                <w:szCs w:val="24"/>
              </w:rPr>
              <w:t>u dodatna  financijska sredstva</w:t>
            </w:r>
          </w:p>
          <w:p w14:paraId="6CBA4CD5" w14:textId="77777777" w:rsidR="003F76BF" w:rsidRPr="00EE33E1" w:rsidRDefault="003F76BF" w:rsidP="005D15C9">
            <w:pPr>
              <w:jc w:val="both"/>
              <w:rPr>
                <w:rFonts w:asciiTheme="majorBidi" w:hAnsiTheme="majorBidi" w:cstheme="majorBidi"/>
                <w:b w:val="0"/>
                <w:bCs/>
                <w:szCs w:val="24"/>
              </w:rPr>
            </w:pPr>
          </w:p>
          <w:p w14:paraId="422270BA" w14:textId="1610CFD1" w:rsidR="003F76BF" w:rsidRPr="00EE33E1" w:rsidRDefault="009F059E" w:rsidP="005D15C9">
            <w:pPr>
              <w:jc w:val="both"/>
              <w:rPr>
                <w:rFonts w:asciiTheme="majorBidi" w:eastAsiaTheme="minorHAnsi" w:hAnsiTheme="majorBidi" w:cstheme="majorBidi"/>
                <w:b w:val="0"/>
                <w:szCs w:val="24"/>
              </w:rPr>
            </w:pPr>
            <w:r w:rsidRPr="00EE33E1">
              <w:rPr>
                <w:rFonts w:asciiTheme="majorBidi" w:eastAsiaTheme="minorHAnsi" w:hAnsiTheme="majorBidi" w:cstheme="majorBidi"/>
                <w:b w:val="0"/>
                <w:szCs w:val="24"/>
              </w:rPr>
              <w:t>Izvor 81/</w:t>
            </w:r>
            <w:r w:rsidR="003F76BF" w:rsidRPr="00EE33E1">
              <w:rPr>
                <w:rFonts w:asciiTheme="majorBidi" w:eastAsiaTheme="minorHAnsi" w:hAnsiTheme="majorBidi" w:cstheme="majorBidi"/>
                <w:b w:val="0"/>
                <w:szCs w:val="24"/>
              </w:rPr>
              <w:t>Aktivnost T788013- Projekt modernizacije sustava socijalne zaštite, konto 3237 – Intelektualne i osobne usluge</w:t>
            </w:r>
          </w:p>
          <w:p w14:paraId="0DE4E61F" w14:textId="77777777" w:rsidR="008E4E91" w:rsidRPr="00EE33E1" w:rsidRDefault="008E4E91" w:rsidP="009079B3">
            <w:pPr>
              <w:rPr>
                <w:rFonts w:asciiTheme="majorBidi" w:eastAsiaTheme="minorHAnsi" w:hAnsiTheme="majorBidi" w:cstheme="majorBidi"/>
                <w:b w:val="0"/>
                <w:szCs w:val="24"/>
              </w:rPr>
            </w:pPr>
            <w:r w:rsidRPr="00EE33E1">
              <w:rPr>
                <w:rFonts w:asciiTheme="majorBidi" w:eastAsiaTheme="minorHAnsi" w:hAnsiTheme="majorBidi" w:cstheme="majorBidi"/>
                <w:b w:val="0"/>
                <w:szCs w:val="24"/>
              </w:rPr>
              <w:t>konto 3211 – Službena putovanja</w:t>
            </w:r>
          </w:p>
          <w:p w14:paraId="45368F73" w14:textId="4E979192" w:rsidR="003F76BF" w:rsidRPr="005D76C7" w:rsidRDefault="003F76BF" w:rsidP="009079B3">
            <w:pPr>
              <w:rPr>
                <w:rFonts w:asciiTheme="majorBidi" w:eastAsiaTheme="minorHAnsi" w:hAnsiTheme="majorBidi" w:cstheme="majorBidi"/>
                <w:b w:val="0"/>
                <w:i/>
                <w:szCs w:val="24"/>
              </w:rPr>
            </w:pPr>
            <w:r w:rsidRPr="00EE33E1">
              <w:rPr>
                <w:rFonts w:asciiTheme="majorBidi" w:eastAsiaTheme="minorHAnsi" w:hAnsiTheme="majorBidi" w:cstheme="majorBidi"/>
                <w:b w:val="0"/>
                <w:szCs w:val="24"/>
              </w:rPr>
              <w:t>konto 3231 – Usluge telefona, pošte i prijevoza</w:t>
            </w:r>
          </w:p>
        </w:tc>
        <w:tc>
          <w:tcPr>
            <w:tcW w:w="1391" w:type="pct"/>
          </w:tcPr>
          <w:p w14:paraId="63024D3A" w14:textId="77777777" w:rsidR="009079B3" w:rsidRPr="005D76C7" w:rsidRDefault="009079B3" w:rsidP="009079B3">
            <w:pPr>
              <w:pStyle w:val="Odlomakpopisa"/>
              <w:ind w:left="0"/>
              <w:rPr>
                <w:rFonts w:asciiTheme="majorBidi" w:hAnsiTheme="majorBidi" w:cstheme="majorBidi"/>
                <w:i/>
              </w:rPr>
            </w:pPr>
          </w:p>
          <w:p w14:paraId="25CD50A1" w14:textId="34A40172" w:rsidR="002A4F98" w:rsidRPr="005D76C7" w:rsidRDefault="009D1941" w:rsidP="009079B3">
            <w:pPr>
              <w:pStyle w:val="Odlomakpopisa"/>
              <w:ind w:left="0"/>
              <w:rPr>
                <w:rFonts w:asciiTheme="majorBidi" w:hAnsiTheme="majorBidi" w:cstheme="majorBidi"/>
                <w:i/>
              </w:rPr>
            </w:pPr>
            <w:r w:rsidRPr="005D76C7">
              <w:rPr>
                <w:rFonts w:asciiTheme="majorBidi" w:hAnsiTheme="majorBidi" w:cstheme="majorBidi"/>
                <w:i/>
              </w:rPr>
              <w:t>Pokazatelji učinka:</w:t>
            </w:r>
          </w:p>
          <w:p w14:paraId="0D61D3E7" w14:textId="77777777" w:rsidR="00317264" w:rsidRPr="005D76C7" w:rsidRDefault="009D1941" w:rsidP="009079B3">
            <w:pPr>
              <w:pStyle w:val="Odlomakpopisa"/>
              <w:numPr>
                <w:ilvl w:val="0"/>
                <w:numId w:val="48"/>
              </w:numPr>
              <w:contextualSpacing/>
              <w:rPr>
                <w:rFonts w:asciiTheme="majorBidi" w:hAnsiTheme="majorBidi" w:cstheme="majorBidi"/>
                <w:bCs/>
              </w:rPr>
            </w:pPr>
            <w:r w:rsidRPr="005D76C7">
              <w:rPr>
                <w:rFonts w:asciiTheme="majorBidi" w:hAnsiTheme="majorBidi" w:cstheme="majorBidi"/>
                <w:bCs/>
              </w:rPr>
              <w:t>Donesena Uredba i Pravilnik s jasnim opisima poslova koji se odnose na suzbijanje PZK</w:t>
            </w:r>
          </w:p>
          <w:p w14:paraId="60534CDD" w14:textId="7D0B08E0" w:rsidR="00666761" w:rsidRPr="005D76C7" w:rsidRDefault="00D54837" w:rsidP="009079B3">
            <w:pPr>
              <w:pStyle w:val="Odlomakpopisa"/>
              <w:numPr>
                <w:ilvl w:val="0"/>
                <w:numId w:val="48"/>
              </w:numPr>
              <w:contextualSpacing/>
              <w:rPr>
                <w:rFonts w:asciiTheme="majorBidi" w:hAnsiTheme="majorBidi" w:cstheme="majorBidi"/>
                <w:bCs/>
              </w:rPr>
            </w:pPr>
            <w:r w:rsidRPr="005D76C7">
              <w:rPr>
                <w:rFonts w:asciiTheme="majorBidi" w:hAnsiTheme="majorBidi" w:cstheme="majorBidi"/>
                <w:bCs/>
              </w:rPr>
              <w:t>B</w:t>
            </w:r>
            <w:r w:rsidR="00EC3390" w:rsidRPr="005D76C7">
              <w:rPr>
                <w:rFonts w:asciiTheme="majorBidi" w:hAnsiTheme="majorBidi" w:cstheme="majorBidi"/>
                <w:bCs/>
              </w:rPr>
              <w:t>roj održanih radionica</w:t>
            </w:r>
          </w:p>
          <w:p w14:paraId="16967813" w14:textId="77777777" w:rsidR="00317264" w:rsidRPr="005D76C7" w:rsidRDefault="00666761" w:rsidP="009079B3">
            <w:pPr>
              <w:pStyle w:val="Odlomakpopisa"/>
              <w:numPr>
                <w:ilvl w:val="1"/>
                <w:numId w:val="49"/>
              </w:numPr>
              <w:rPr>
                <w:rFonts w:asciiTheme="majorBidi" w:eastAsiaTheme="minorHAnsi" w:hAnsiTheme="majorBidi" w:cstheme="majorBidi"/>
                <w:bCs/>
              </w:rPr>
            </w:pPr>
            <w:r w:rsidRPr="005D76C7">
              <w:rPr>
                <w:rFonts w:asciiTheme="majorBidi" w:eastAsiaTheme="minorHAnsi" w:hAnsiTheme="majorBidi" w:cstheme="majorBidi"/>
                <w:bCs/>
              </w:rPr>
              <w:t>B</w:t>
            </w:r>
            <w:r w:rsidR="00EC3390" w:rsidRPr="005D76C7">
              <w:rPr>
                <w:rFonts w:asciiTheme="majorBidi" w:eastAsiaTheme="minorHAnsi" w:hAnsiTheme="majorBidi" w:cstheme="majorBidi"/>
                <w:bCs/>
              </w:rPr>
              <w:t>roj stručnih radnika</w:t>
            </w:r>
          </w:p>
          <w:p w14:paraId="371E5664" w14:textId="258938D6" w:rsidR="009D1941" w:rsidRPr="005D76C7" w:rsidRDefault="00666761" w:rsidP="009079B3">
            <w:pPr>
              <w:pStyle w:val="Odlomakpopisa"/>
              <w:numPr>
                <w:ilvl w:val="1"/>
                <w:numId w:val="49"/>
              </w:numPr>
              <w:rPr>
                <w:rFonts w:asciiTheme="majorBidi" w:eastAsiaTheme="minorHAnsi" w:hAnsiTheme="majorBidi" w:cstheme="majorBidi"/>
                <w:bCs/>
              </w:rPr>
            </w:pPr>
            <w:r w:rsidRPr="005D76C7">
              <w:rPr>
                <w:rFonts w:asciiTheme="majorBidi" w:hAnsiTheme="majorBidi" w:cstheme="majorBidi"/>
                <w:bCs/>
              </w:rPr>
              <w:t>B</w:t>
            </w:r>
            <w:r w:rsidR="00EC3390" w:rsidRPr="005D76C7">
              <w:rPr>
                <w:rFonts w:asciiTheme="majorBidi" w:hAnsiTheme="majorBidi" w:cstheme="majorBidi"/>
                <w:bCs/>
              </w:rPr>
              <w:t>roj tema</w:t>
            </w:r>
            <w:r w:rsidRPr="005D76C7">
              <w:rPr>
                <w:rFonts w:asciiTheme="majorBidi" w:hAnsiTheme="majorBidi" w:cstheme="majorBidi"/>
                <w:bCs/>
              </w:rPr>
              <w:t xml:space="preserve"> koje su obuhvaćene radionicama</w:t>
            </w:r>
          </w:p>
          <w:p w14:paraId="21E51299" w14:textId="77777777" w:rsidR="009D1941" w:rsidRPr="005D76C7" w:rsidRDefault="009D1941" w:rsidP="009079B3">
            <w:pPr>
              <w:pStyle w:val="Odlomakpopisa"/>
              <w:ind w:left="0"/>
              <w:rPr>
                <w:rFonts w:asciiTheme="majorBidi" w:hAnsiTheme="majorBidi" w:cstheme="majorBidi"/>
              </w:rPr>
            </w:pPr>
          </w:p>
          <w:p w14:paraId="6C072A02" w14:textId="77777777" w:rsidR="009D1941" w:rsidRPr="005D76C7" w:rsidRDefault="009D1941" w:rsidP="009079B3">
            <w:pPr>
              <w:pStyle w:val="Odlomakpopisa"/>
              <w:ind w:left="0"/>
              <w:rPr>
                <w:rFonts w:asciiTheme="majorBidi" w:hAnsiTheme="majorBidi" w:cstheme="majorBidi"/>
                <w:i/>
              </w:rPr>
            </w:pPr>
            <w:r w:rsidRPr="005D76C7">
              <w:rPr>
                <w:rFonts w:asciiTheme="majorBidi" w:hAnsiTheme="majorBidi" w:cstheme="majorBidi"/>
                <w:i/>
              </w:rPr>
              <w:t>Način praćenja provedbe:</w:t>
            </w:r>
          </w:p>
          <w:p w14:paraId="69E371EE" w14:textId="429B40DA" w:rsidR="009D1941" w:rsidRPr="005D76C7" w:rsidRDefault="00D54837" w:rsidP="009079B3">
            <w:pPr>
              <w:pStyle w:val="Odlomakpopisa"/>
              <w:numPr>
                <w:ilvl w:val="0"/>
                <w:numId w:val="56"/>
              </w:numPr>
              <w:contextualSpacing/>
              <w:rPr>
                <w:rFonts w:asciiTheme="majorBidi" w:hAnsiTheme="majorBidi" w:cstheme="majorBidi"/>
                <w:bCs/>
              </w:rPr>
            </w:pPr>
            <w:r w:rsidRPr="005D76C7">
              <w:rPr>
                <w:rFonts w:asciiTheme="majorBidi" w:hAnsiTheme="majorBidi" w:cstheme="majorBidi"/>
                <w:bCs/>
              </w:rPr>
              <w:t>G</w:t>
            </w:r>
            <w:r w:rsidR="009D1941" w:rsidRPr="005D76C7">
              <w:rPr>
                <w:rFonts w:asciiTheme="majorBidi" w:hAnsiTheme="majorBidi" w:cstheme="majorBidi"/>
                <w:bCs/>
              </w:rPr>
              <w:t xml:space="preserve">odišnja izvješća </w:t>
            </w:r>
          </w:p>
          <w:p w14:paraId="5596A42E" w14:textId="77777777" w:rsidR="00915D9F" w:rsidRPr="005D76C7" w:rsidRDefault="00915D9F" w:rsidP="009079B3">
            <w:pPr>
              <w:rPr>
                <w:rFonts w:asciiTheme="majorBidi" w:hAnsiTheme="majorBidi" w:cstheme="majorBidi"/>
                <w:szCs w:val="24"/>
              </w:rPr>
            </w:pPr>
          </w:p>
        </w:tc>
      </w:tr>
    </w:tbl>
    <w:p w14:paraId="409251F1" w14:textId="129A0613" w:rsidR="006C5305" w:rsidRDefault="006C5305" w:rsidP="006E79A2">
      <w:pPr>
        <w:ind w:left="284"/>
        <w:jc w:val="both"/>
        <w:rPr>
          <w:rFonts w:eastAsia="Times New Roman"/>
          <w:b w:val="0"/>
          <w:sz w:val="22"/>
          <w:lang w:eastAsia="hr-HR"/>
        </w:rPr>
      </w:pPr>
    </w:p>
    <w:p w14:paraId="39E7D056" w14:textId="77777777" w:rsidR="006C5305" w:rsidRDefault="006C5305">
      <w:pPr>
        <w:spacing w:after="200" w:line="276" w:lineRule="auto"/>
        <w:rPr>
          <w:rFonts w:eastAsia="Times New Roman"/>
          <w:b w:val="0"/>
          <w:sz w:val="22"/>
          <w:lang w:eastAsia="hr-HR"/>
        </w:rPr>
      </w:pPr>
      <w:r>
        <w:rPr>
          <w:rFonts w:eastAsia="Times New Roman"/>
          <w:b w:val="0"/>
          <w:sz w:val="22"/>
          <w:lang w:eastAsia="hr-HR"/>
        </w:rPr>
        <w:br w:type="page"/>
      </w:r>
    </w:p>
    <w:tbl>
      <w:tblPr>
        <w:tblStyle w:val="Reetkatablice"/>
        <w:tblW w:w="5000" w:type="pct"/>
        <w:tblLook w:val="04A0" w:firstRow="1" w:lastRow="0" w:firstColumn="1" w:lastColumn="0" w:noHBand="0" w:noVBand="1"/>
      </w:tblPr>
      <w:tblGrid>
        <w:gridCol w:w="1964"/>
        <w:gridCol w:w="3899"/>
        <w:gridCol w:w="141"/>
        <w:gridCol w:w="1635"/>
        <w:gridCol w:w="3337"/>
        <w:gridCol w:w="3698"/>
      </w:tblGrid>
      <w:tr w:rsidR="0018194A" w:rsidRPr="003B2C6C" w14:paraId="774D5070" w14:textId="77777777" w:rsidTr="006C5305">
        <w:trPr>
          <w:trHeight w:val="454"/>
        </w:trPr>
        <w:tc>
          <w:tcPr>
            <w:tcW w:w="5000" w:type="pct"/>
            <w:gridSpan w:val="6"/>
            <w:shd w:val="clear" w:color="auto" w:fill="DDD9C3" w:themeFill="background2" w:themeFillShade="E6"/>
            <w:vAlign w:val="center"/>
          </w:tcPr>
          <w:p w14:paraId="69FBADF4" w14:textId="69D9A27F" w:rsidR="0018194A" w:rsidRPr="00C55556" w:rsidRDefault="0018194A" w:rsidP="00C55556">
            <w:pPr>
              <w:pStyle w:val="Naslov4"/>
              <w:outlineLvl w:val="3"/>
              <w:rPr>
                <w:rFonts w:asciiTheme="majorBidi" w:eastAsia="Times New Roman" w:hAnsiTheme="majorBidi"/>
                <w:lang w:eastAsia="hr-HR"/>
              </w:rPr>
            </w:pPr>
            <w:r w:rsidRPr="00C55556">
              <w:rPr>
                <w:rFonts w:asciiTheme="majorBidi" w:eastAsia="Times New Roman" w:hAnsiTheme="majorBidi"/>
                <w:color w:val="auto"/>
                <w:lang w:eastAsia="hr-HR"/>
              </w:rPr>
              <w:lastRenderedPageBreak/>
              <w:t>GLAVNA STRATEŠKA AKTIVNOST 2: DODATNO OSNAŽITI MJERE SPR</w:t>
            </w:r>
            <w:r w:rsidR="00323BBC">
              <w:rPr>
                <w:rFonts w:asciiTheme="majorBidi" w:eastAsia="Times New Roman" w:hAnsiTheme="majorBidi"/>
                <w:color w:val="auto"/>
                <w:lang w:eastAsia="hr-HR"/>
              </w:rPr>
              <w:t>J</w:t>
            </w:r>
            <w:r w:rsidRPr="00C55556">
              <w:rPr>
                <w:rFonts w:asciiTheme="majorBidi" w:eastAsia="Times New Roman" w:hAnsiTheme="majorBidi"/>
                <w:color w:val="auto"/>
                <w:lang w:eastAsia="hr-HR"/>
              </w:rPr>
              <w:t>EČAVANJA PZK</w:t>
            </w:r>
          </w:p>
        </w:tc>
      </w:tr>
      <w:tr w:rsidR="00176DF9" w:rsidRPr="003B2C6C" w14:paraId="630C918C" w14:textId="77777777" w:rsidTr="006C5305">
        <w:tc>
          <w:tcPr>
            <w:tcW w:w="669" w:type="pct"/>
            <w:shd w:val="clear" w:color="auto" w:fill="E5B8B7" w:themeFill="accent2" w:themeFillTint="66"/>
            <w:vAlign w:val="center"/>
          </w:tcPr>
          <w:p w14:paraId="6374889E" w14:textId="130CEFCE" w:rsidR="0018194A" w:rsidRPr="005D76C7" w:rsidRDefault="0018194A" w:rsidP="0018194A">
            <w:pPr>
              <w:jc w:val="center"/>
              <w:rPr>
                <w:rFonts w:asciiTheme="majorBidi" w:hAnsiTheme="majorBidi" w:cstheme="majorBidi"/>
                <w:b w:val="0"/>
                <w:i/>
                <w:szCs w:val="24"/>
              </w:rPr>
            </w:pPr>
            <w:r w:rsidRPr="005D76C7">
              <w:rPr>
                <w:rFonts w:asciiTheme="majorBidi" w:hAnsiTheme="majorBidi" w:cstheme="majorBidi"/>
                <w:b w:val="0"/>
                <w:i/>
                <w:szCs w:val="24"/>
              </w:rPr>
              <w:t>Nositelj</w:t>
            </w:r>
          </w:p>
        </w:tc>
        <w:tc>
          <w:tcPr>
            <w:tcW w:w="1377" w:type="pct"/>
            <w:gridSpan w:val="2"/>
            <w:shd w:val="clear" w:color="auto" w:fill="E5B8B7" w:themeFill="accent2" w:themeFillTint="66"/>
            <w:vAlign w:val="center"/>
          </w:tcPr>
          <w:p w14:paraId="6C13E0FB" w14:textId="78AEC2CF" w:rsidR="0018194A" w:rsidRPr="005D76C7" w:rsidRDefault="0018194A" w:rsidP="0018194A">
            <w:pPr>
              <w:jc w:val="center"/>
              <w:rPr>
                <w:rFonts w:asciiTheme="majorBidi" w:hAnsiTheme="majorBidi" w:cstheme="majorBidi"/>
                <w:b w:val="0"/>
                <w:i/>
                <w:szCs w:val="24"/>
              </w:rPr>
            </w:pPr>
            <w:r w:rsidRPr="005D76C7">
              <w:rPr>
                <w:rFonts w:asciiTheme="majorBidi" w:hAnsiTheme="majorBidi" w:cstheme="majorBidi"/>
                <w:b w:val="0"/>
                <w:i/>
                <w:szCs w:val="24"/>
              </w:rPr>
              <w:t>Aktivnost</w:t>
            </w:r>
          </w:p>
        </w:tc>
        <w:tc>
          <w:tcPr>
            <w:tcW w:w="557" w:type="pct"/>
            <w:shd w:val="clear" w:color="auto" w:fill="E5B8B7" w:themeFill="accent2" w:themeFillTint="66"/>
            <w:vAlign w:val="center"/>
          </w:tcPr>
          <w:p w14:paraId="51AAE69B" w14:textId="77777777" w:rsidR="0018194A" w:rsidRPr="005D76C7" w:rsidRDefault="0018194A" w:rsidP="0018194A">
            <w:pPr>
              <w:jc w:val="center"/>
              <w:rPr>
                <w:rFonts w:asciiTheme="majorBidi" w:hAnsiTheme="majorBidi" w:cstheme="majorBidi"/>
                <w:b w:val="0"/>
                <w:i/>
                <w:szCs w:val="24"/>
              </w:rPr>
            </w:pPr>
            <w:r w:rsidRPr="005D76C7">
              <w:rPr>
                <w:rFonts w:asciiTheme="majorBidi" w:hAnsiTheme="majorBidi" w:cstheme="majorBidi"/>
                <w:b w:val="0"/>
                <w:i/>
                <w:szCs w:val="24"/>
              </w:rPr>
              <w:t>Rok za provedbu:</w:t>
            </w:r>
          </w:p>
        </w:tc>
        <w:tc>
          <w:tcPr>
            <w:tcW w:w="1137" w:type="pct"/>
            <w:shd w:val="clear" w:color="auto" w:fill="E5B8B7" w:themeFill="accent2" w:themeFillTint="66"/>
            <w:vAlign w:val="center"/>
          </w:tcPr>
          <w:p w14:paraId="245DB807" w14:textId="77777777" w:rsidR="0018194A" w:rsidRPr="005D76C7" w:rsidRDefault="0018194A" w:rsidP="0018194A">
            <w:pPr>
              <w:jc w:val="center"/>
              <w:rPr>
                <w:rFonts w:asciiTheme="majorBidi" w:hAnsiTheme="majorBidi" w:cstheme="majorBidi"/>
                <w:b w:val="0"/>
                <w:i/>
                <w:szCs w:val="24"/>
              </w:rPr>
            </w:pPr>
            <w:r w:rsidRPr="005D76C7">
              <w:rPr>
                <w:rFonts w:asciiTheme="majorBidi" w:hAnsiTheme="majorBidi" w:cstheme="majorBidi"/>
                <w:b w:val="0"/>
                <w:i/>
                <w:szCs w:val="24"/>
              </w:rPr>
              <w:t>Izvor financiranja/</w:t>
            </w:r>
          </w:p>
          <w:p w14:paraId="3A69B7B7" w14:textId="77777777" w:rsidR="0018194A" w:rsidRPr="005D76C7" w:rsidRDefault="0018194A" w:rsidP="0018194A">
            <w:pPr>
              <w:jc w:val="center"/>
              <w:rPr>
                <w:rFonts w:asciiTheme="majorBidi" w:hAnsiTheme="majorBidi" w:cstheme="majorBidi"/>
                <w:b w:val="0"/>
                <w:i/>
                <w:szCs w:val="24"/>
              </w:rPr>
            </w:pPr>
            <w:r w:rsidRPr="005D76C7">
              <w:rPr>
                <w:rFonts w:asciiTheme="majorBidi" w:hAnsiTheme="majorBidi" w:cstheme="majorBidi"/>
                <w:b w:val="0"/>
                <w:i/>
                <w:szCs w:val="24"/>
              </w:rPr>
              <w:t>sufinanciranja:</w:t>
            </w:r>
          </w:p>
        </w:tc>
        <w:tc>
          <w:tcPr>
            <w:tcW w:w="1260" w:type="pct"/>
            <w:shd w:val="clear" w:color="auto" w:fill="E5B8B7" w:themeFill="accent2" w:themeFillTint="66"/>
            <w:vAlign w:val="center"/>
          </w:tcPr>
          <w:p w14:paraId="04B9B2CA" w14:textId="77777777" w:rsidR="0018194A" w:rsidRPr="005D76C7" w:rsidRDefault="0018194A" w:rsidP="0018194A">
            <w:pPr>
              <w:jc w:val="center"/>
              <w:rPr>
                <w:rFonts w:asciiTheme="majorBidi" w:hAnsiTheme="majorBidi" w:cstheme="majorBidi"/>
                <w:b w:val="0"/>
                <w:i/>
                <w:szCs w:val="24"/>
              </w:rPr>
            </w:pPr>
            <w:r w:rsidRPr="005D76C7">
              <w:rPr>
                <w:rFonts w:asciiTheme="majorBidi" w:hAnsiTheme="majorBidi" w:cstheme="majorBidi"/>
                <w:b w:val="0"/>
                <w:i/>
                <w:szCs w:val="24"/>
              </w:rPr>
              <w:t>Način praćenja/pokazatelji učinka:</w:t>
            </w:r>
          </w:p>
        </w:tc>
      </w:tr>
      <w:tr w:rsidR="0018194A" w:rsidRPr="003B2C6C" w14:paraId="077B4A94" w14:textId="77777777" w:rsidTr="006C5305">
        <w:tc>
          <w:tcPr>
            <w:tcW w:w="669" w:type="pct"/>
            <w:vAlign w:val="center"/>
          </w:tcPr>
          <w:p w14:paraId="7B0F4009" w14:textId="447E593E" w:rsidR="0018194A" w:rsidRPr="005D76C7" w:rsidRDefault="00176DF9" w:rsidP="00176DF9">
            <w:pPr>
              <w:pStyle w:val="Bezproreda"/>
              <w:jc w:val="center"/>
              <w:rPr>
                <w:rFonts w:asciiTheme="majorBidi" w:hAnsiTheme="majorBidi" w:cstheme="majorBidi"/>
                <w:b/>
                <w:bCs/>
                <w:sz w:val="24"/>
                <w:szCs w:val="24"/>
              </w:rPr>
            </w:pPr>
            <w:r w:rsidRPr="005D76C7">
              <w:rPr>
                <w:rFonts w:asciiTheme="majorBidi" w:hAnsiTheme="majorBidi" w:cstheme="majorBidi"/>
                <w:b/>
                <w:bCs/>
                <w:sz w:val="24"/>
                <w:szCs w:val="24"/>
              </w:rPr>
              <w:t>HZMO</w:t>
            </w:r>
          </w:p>
        </w:tc>
        <w:tc>
          <w:tcPr>
            <w:tcW w:w="1377" w:type="pct"/>
            <w:gridSpan w:val="2"/>
          </w:tcPr>
          <w:p w14:paraId="381D69BA" w14:textId="08A9F456" w:rsidR="0018194A" w:rsidRPr="005D76C7" w:rsidRDefault="0018194A" w:rsidP="00466CF3">
            <w:pPr>
              <w:pStyle w:val="Bezproreda"/>
              <w:ind w:left="502"/>
              <w:rPr>
                <w:rFonts w:asciiTheme="majorBidi" w:hAnsiTheme="majorBidi" w:cstheme="majorBidi"/>
                <w:sz w:val="24"/>
                <w:szCs w:val="24"/>
              </w:rPr>
            </w:pPr>
          </w:p>
          <w:p w14:paraId="7438A177" w14:textId="77777777" w:rsidR="0018194A" w:rsidRPr="005D76C7" w:rsidRDefault="0018194A" w:rsidP="005D15C9">
            <w:pPr>
              <w:pStyle w:val="Bezproreda"/>
              <w:numPr>
                <w:ilvl w:val="0"/>
                <w:numId w:val="19"/>
              </w:numPr>
              <w:jc w:val="both"/>
              <w:rPr>
                <w:rFonts w:asciiTheme="majorBidi" w:hAnsiTheme="majorBidi" w:cstheme="majorBidi"/>
                <w:sz w:val="24"/>
                <w:szCs w:val="24"/>
              </w:rPr>
            </w:pPr>
            <w:r w:rsidRPr="005D76C7">
              <w:rPr>
                <w:rFonts w:asciiTheme="majorBidi" w:hAnsiTheme="majorBidi" w:cstheme="majorBidi"/>
                <w:b/>
                <w:sz w:val="24"/>
                <w:szCs w:val="24"/>
              </w:rPr>
              <w:t>Revizija uputa</w:t>
            </w:r>
            <w:r w:rsidRPr="005D76C7">
              <w:rPr>
                <w:rFonts w:asciiTheme="majorBidi" w:hAnsiTheme="majorBidi" w:cstheme="majorBidi"/>
                <w:sz w:val="24"/>
                <w:szCs w:val="24"/>
              </w:rPr>
              <w:t>, pravilnika, protokola, postupaka i  informacijskih sustava radi ocjene primjerenosti i pouzdanosti postojećih kontrola</w:t>
            </w:r>
          </w:p>
          <w:p w14:paraId="361FEB35" w14:textId="77777777" w:rsidR="0018194A" w:rsidRPr="005D76C7" w:rsidRDefault="0018194A" w:rsidP="005D15C9">
            <w:pPr>
              <w:pStyle w:val="Bezproreda"/>
              <w:numPr>
                <w:ilvl w:val="0"/>
                <w:numId w:val="19"/>
              </w:numPr>
              <w:jc w:val="both"/>
              <w:rPr>
                <w:rFonts w:asciiTheme="majorBidi" w:hAnsiTheme="majorBidi" w:cstheme="majorBidi"/>
                <w:sz w:val="24"/>
                <w:szCs w:val="24"/>
              </w:rPr>
            </w:pPr>
            <w:r w:rsidRPr="005D76C7">
              <w:rPr>
                <w:rFonts w:asciiTheme="majorBidi" w:hAnsiTheme="majorBidi" w:cstheme="majorBidi"/>
                <w:b/>
                <w:sz w:val="24"/>
                <w:szCs w:val="24"/>
              </w:rPr>
              <w:t>Promicanje svijesti</w:t>
            </w:r>
            <w:r w:rsidRPr="005D76C7">
              <w:rPr>
                <w:rFonts w:asciiTheme="majorBidi" w:hAnsiTheme="majorBidi" w:cstheme="majorBidi"/>
                <w:sz w:val="24"/>
                <w:szCs w:val="24"/>
              </w:rPr>
              <w:t xml:space="preserve"> službenika o PZK putem </w:t>
            </w:r>
            <w:r w:rsidRPr="005D76C7">
              <w:rPr>
                <w:rFonts w:asciiTheme="majorBidi" w:hAnsiTheme="majorBidi" w:cstheme="majorBidi"/>
                <w:b/>
                <w:sz w:val="24"/>
                <w:szCs w:val="24"/>
              </w:rPr>
              <w:t>seminara,</w:t>
            </w:r>
            <w:r w:rsidRPr="005D76C7">
              <w:rPr>
                <w:rFonts w:asciiTheme="majorBidi" w:hAnsiTheme="majorBidi" w:cstheme="majorBidi"/>
                <w:sz w:val="24"/>
                <w:szCs w:val="24"/>
              </w:rPr>
              <w:t xml:space="preserve"> informativnih sastanaka, prezentacija i informativnih letaka</w:t>
            </w:r>
          </w:p>
          <w:p w14:paraId="018F31D1" w14:textId="77777777" w:rsidR="0018194A" w:rsidRPr="005D76C7" w:rsidRDefault="0018194A" w:rsidP="005D15C9">
            <w:pPr>
              <w:pStyle w:val="Bezproreda"/>
              <w:numPr>
                <w:ilvl w:val="0"/>
                <w:numId w:val="19"/>
              </w:numPr>
              <w:jc w:val="both"/>
              <w:rPr>
                <w:rFonts w:asciiTheme="majorBidi" w:hAnsiTheme="majorBidi" w:cstheme="majorBidi"/>
                <w:sz w:val="24"/>
                <w:szCs w:val="24"/>
              </w:rPr>
            </w:pPr>
            <w:r w:rsidRPr="005D76C7">
              <w:rPr>
                <w:rFonts w:asciiTheme="majorBidi" w:hAnsiTheme="majorBidi" w:cstheme="majorBidi"/>
                <w:b/>
                <w:sz w:val="24"/>
                <w:szCs w:val="24"/>
              </w:rPr>
              <w:t>Ažuriranje i dopuna</w:t>
            </w:r>
            <w:r w:rsidRPr="005D76C7">
              <w:rPr>
                <w:rFonts w:asciiTheme="majorBidi" w:hAnsiTheme="majorBidi" w:cstheme="majorBidi"/>
                <w:sz w:val="24"/>
                <w:szCs w:val="24"/>
              </w:rPr>
              <w:t xml:space="preserve"> </w:t>
            </w:r>
            <w:r w:rsidRPr="005D76C7">
              <w:rPr>
                <w:rFonts w:asciiTheme="majorBidi" w:hAnsiTheme="majorBidi" w:cstheme="majorBidi"/>
                <w:b/>
                <w:sz w:val="24"/>
                <w:szCs w:val="24"/>
              </w:rPr>
              <w:t>postojećih uputa</w:t>
            </w:r>
            <w:r w:rsidRPr="005D76C7">
              <w:rPr>
                <w:rFonts w:asciiTheme="majorBidi" w:hAnsiTheme="majorBidi" w:cstheme="majorBidi"/>
                <w:sz w:val="24"/>
                <w:szCs w:val="24"/>
              </w:rPr>
              <w:t xml:space="preserve"> o </w:t>
            </w:r>
            <w:r w:rsidRPr="005D76C7">
              <w:rPr>
                <w:rFonts w:asciiTheme="majorBidi" w:hAnsiTheme="majorBidi" w:cstheme="majorBidi"/>
                <w:b/>
                <w:sz w:val="24"/>
                <w:szCs w:val="24"/>
              </w:rPr>
              <w:t>preventivnim kontrolama</w:t>
            </w:r>
            <w:r w:rsidRPr="005D76C7">
              <w:rPr>
                <w:rFonts w:asciiTheme="majorBidi" w:hAnsiTheme="majorBidi" w:cstheme="majorBidi"/>
                <w:sz w:val="24"/>
                <w:szCs w:val="24"/>
              </w:rPr>
              <w:t>, izrada priručnika kojim će biti obuhvaćene sve upute</w:t>
            </w:r>
          </w:p>
          <w:p w14:paraId="6D76BF11" w14:textId="77777777" w:rsidR="0018194A" w:rsidRPr="005D76C7" w:rsidRDefault="0018194A" w:rsidP="005D15C9">
            <w:pPr>
              <w:pStyle w:val="Bezproreda"/>
              <w:numPr>
                <w:ilvl w:val="0"/>
                <w:numId w:val="19"/>
              </w:numPr>
              <w:jc w:val="both"/>
              <w:rPr>
                <w:rFonts w:asciiTheme="majorBidi" w:hAnsiTheme="majorBidi" w:cstheme="majorBidi"/>
                <w:sz w:val="24"/>
                <w:szCs w:val="24"/>
              </w:rPr>
            </w:pPr>
            <w:r w:rsidRPr="005D76C7">
              <w:rPr>
                <w:rFonts w:asciiTheme="majorBidi" w:hAnsiTheme="majorBidi" w:cstheme="majorBidi"/>
                <w:b/>
                <w:sz w:val="24"/>
                <w:szCs w:val="24"/>
              </w:rPr>
              <w:t>Upoznavanje djelatnika sa priručnikom</w:t>
            </w:r>
            <w:r w:rsidRPr="005D76C7">
              <w:rPr>
                <w:rStyle w:val="Referencafusnote"/>
                <w:rFonts w:asciiTheme="majorBidi" w:hAnsiTheme="majorBidi" w:cstheme="majorBidi"/>
                <w:b/>
                <w:sz w:val="24"/>
                <w:szCs w:val="24"/>
              </w:rPr>
              <w:footnoteReference w:id="3"/>
            </w:r>
            <w:r w:rsidRPr="005D76C7">
              <w:rPr>
                <w:rFonts w:asciiTheme="majorBidi" w:hAnsiTheme="majorBidi" w:cstheme="majorBidi"/>
                <w:b/>
                <w:sz w:val="24"/>
                <w:szCs w:val="24"/>
              </w:rPr>
              <w:t xml:space="preserve"> putem seminara</w:t>
            </w:r>
            <w:r w:rsidRPr="005D76C7">
              <w:rPr>
                <w:rFonts w:asciiTheme="majorBidi" w:hAnsiTheme="majorBidi" w:cstheme="majorBidi"/>
                <w:sz w:val="24"/>
                <w:szCs w:val="24"/>
              </w:rPr>
              <w:t xml:space="preserve"> za načelnike u Središnjoj službi HZMO koji će sa priručnikom upoznati djelatnike u područnim službama/uredima</w:t>
            </w:r>
          </w:p>
        </w:tc>
        <w:tc>
          <w:tcPr>
            <w:tcW w:w="557" w:type="pct"/>
          </w:tcPr>
          <w:p w14:paraId="68F5C898" w14:textId="77777777" w:rsidR="0018194A" w:rsidRPr="005D76C7" w:rsidRDefault="0018194A" w:rsidP="00466CF3">
            <w:pPr>
              <w:jc w:val="center"/>
              <w:rPr>
                <w:rFonts w:asciiTheme="majorBidi" w:hAnsiTheme="majorBidi" w:cstheme="majorBidi"/>
                <w:b w:val="0"/>
                <w:bCs/>
                <w:szCs w:val="24"/>
              </w:rPr>
            </w:pPr>
          </w:p>
          <w:p w14:paraId="7F8CEC74" w14:textId="7BBF05F4" w:rsidR="0018194A" w:rsidRPr="005D76C7" w:rsidRDefault="0018194A" w:rsidP="00466CF3">
            <w:pPr>
              <w:jc w:val="center"/>
              <w:rPr>
                <w:rFonts w:asciiTheme="majorBidi" w:hAnsiTheme="majorBidi" w:cstheme="majorBidi"/>
                <w:b w:val="0"/>
                <w:bCs/>
                <w:szCs w:val="24"/>
              </w:rPr>
            </w:pPr>
            <w:r w:rsidRPr="005D76C7">
              <w:rPr>
                <w:rFonts w:asciiTheme="majorBidi" w:hAnsiTheme="majorBidi" w:cstheme="majorBidi"/>
                <w:b w:val="0"/>
                <w:bCs/>
                <w:szCs w:val="24"/>
              </w:rPr>
              <w:t>Mjere 1,  i 3.</w:t>
            </w:r>
          </w:p>
          <w:p w14:paraId="5C581E7E" w14:textId="77777777" w:rsidR="0018194A" w:rsidRPr="005D76C7" w:rsidRDefault="0018194A" w:rsidP="00466CF3">
            <w:pPr>
              <w:jc w:val="center"/>
              <w:rPr>
                <w:rFonts w:asciiTheme="majorBidi" w:hAnsiTheme="majorBidi" w:cstheme="majorBidi"/>
                <w:b w:val="0"/>
                <w:bCs/>
                <w:szCs w:val="24"/>
              </w:rPr>
            </w:pPr>
            <w:r w:rsidRPr="005D76C7">
              <w:rPr>
                <w:rFonts w:asciiTheme="majorBidi" w:hAnsiTheme="majorBidi" w:cstheme="majorBidi"/>
                <w:b w:val="0"/>
                <w:bCs/>
                <w:szCs w:val="24"/>
              </w:rPr>
              <w:t>2017. – 2020.</w:t>
            </w:r>
          </w:p>
          <w:p w14:paraId="3B96A775" w14:textId="77777777" w:rsidR="0018194A" w:rsidRPr="005D76C7" w:rsidRDefault="0018194A" w:rsidP="00466CF3">
            <w:pPr>
              <w:jc w:val="center"/>
              <w:rPr>
                <w:rFonts w:asciiTheme="majorBidi" w:hAnsiTheme="majorBidi" w:cstheme="majorBidi"/>
                <w:b w:val="0"/>
                <w:bCs/>
                <w:szCs w:val="24"/>
              </w:rPr>
            </w:pPr>
          </w:p>
          <w:p w14:paraId="207609A8" w14:textId="6A544AEA" w:rsidR="0018194A" w:rsidRPr="005D76C7" w:rsidRDefault="0018194A" w:rsidP="00466CF3">
            <w:pPr>
              <w:jc w:val="center"/>
              <w:rPr>
                <w:rFonts w:asciiTheme="majorBidi" w:hAnsiTheme="majorBidi" w:cstheme="majorBidi"/>
                <w:b w:val="0"/>
                <w:bCs/>
                <w:szCs w:val="24"/>
              </w:rPr>
            </w:pPr>
            <w:r w:rsidRPr="005D76C7">
              <w:rPr>
                <w:rFonts w:asciiTheme="majorBidi" w:hAnsiTheme="majorBidi" w:cstheme="majorBidi"/>
                <w:b w:val="0"/>
                <w:bCs/>
                <w:szCs w:val="24"/>
              </w:rPr>
              <w:t>Mjere 2. i 4.</w:t>
            </w:r>
          </w:p>
          <w:p w14:paraId="6B5D420D" w14:textId="77777777" w:rsidR="0018194A" w:rsidRPr="005D76C7" w:rsidRDefault="0018194A" w:rsidP="00466CF3">
            <w:pPr>
              <w:jc w:val="center"/>
              <w:rPr>
                <w:rFonts w:asciiTheme="majorBidi" w:hAnsiTheme="majorBidi" w:cstheme="majorBidi"/>
                <w:b w:val="0"/>
                <w:bCs/>
                <w:szCs w:val="24"/>
              </w:rPr>
            </w:pPr>
            <w:r w:rsidRPr="005D76C7">
              <w:rPr>
                <w:rFonts w:asciiTheme="majorBidi" w:hAnsiTheme="majorBidi" w:cstheme="majorBidi"/>
                <w:b w:val="0"/>
                <w:bCs/>
                <w:szCs w:val="24"/>
              </w:rPr>
              <w:t>od 2017.</w:t>
            </w:r>
          </w:p>
          <w:p w14:paraId="73BBEC9F" w14:textId="77777777" w:rsidR="0018194A" w:rsidRPr="005D76C7" w:rsidRDefault="0018194A" w:rsidP="00466CF3">
            <w:pPr>
              <w:jc w:val="center"/>
              <w:rPr>
                <w:rFonts w:asciiTheme="majorBidi" w:hAnsiTheme="majorBidi" w:cstheme="majorBidi"/>
                <w:szCs w:val="24"/>
              </w:rPr>
            </w:pPr>
          </w:p>
        </w:tc>
        <w:tc>
          <w:tcPr>
            <w:tcW w:w="1137" w:type="pct"/>
          </w:tcPr>
          <w:p w14:paraId="5B6DDDBC" w14:textId="77777777" w:rsidR="0018194A" w:rsidRPr="005D76C7" w:rsidRDefault="0018194A" w:rsidP="00EC7890">
            <w:pPr>
              <w:jc w:val="both"/>
              <w:rPr>
                <w:rFonts w:asciiTheme="majorBidi" w:hAnsiTheme="majorBidi" w:cstheme="majorBidi"/>
                <w:bCs/>
                <w:i/>
                <w:szCs w:val="24"/>
              </w:rPr>
            </w:pPr>
          </w:p>
          <w:p w14:paraId="0B71925E" w14:textId="659E178E" w:rsidR="0018194A" w:rsidRPr="00EE33E1" w:rsidRDefault="0018194A" w:rsidP="00EC7890">
            <w:pPr>
              <w:jc w:val="both"/>
              <w:rPr>
                <w:rFonts w:asciiTheme="majorBidi" w:hAnsiTheme="majorBidi" w:cstheme="majorBidi"/>
                <w:b w:val="0"/>
                <w:bCs/>
                <w:szCs w:val="24"/>
              </w:rPr>
            </w:pPr>
            <w:r w:rsidRPr="00EE33E1">
              <w:rPr>
                <w:rFonts w:asciiTheme="majorBidi" w:hAnsiTheme="majorBidi" w:cstheme="majorBidi"/>
                <w:bCs/>
                <w:szCs w:val="24"/>
              </w:rPr>
              <w:t>za Mjere 1,  3.:</w:t>
            </w:r>
            <w:r w:rsidRPr="00EE33E1">
              <w:rPr>
                <w:rFonts w:asciiTheme="majorBidi" w:hAnsiTheme="majorBidi" w:cstheme="majorBidi"/>
                <w:b w:val="0"/>
                <w:bCs/>
                <w:szCs w:val="24"/>
              </w:rPr>
              <w:t xml:space="preserve"> Financijski plan HZMO: Redovne aktivnosti HZMO-a koje ne zahtijevaj</w:t>
            </w:r>
            <w:r w:rsidR="00EE33E1" w:rsidRPr="00EE33E1">
              <w:rPr>
                <w:rFonts w:asciiTheme="majorBidi" w:hAnsiTheme="majorBidi" w:cstheme="majorBidi"/>
                <w:b w:val="0"/>
                <w:bCs/>
                <w:szCs w:val="24"/>
              </w:rPr>
              <w:t>u dodatna  financijska sredstva</w:t>
            </w:r>
            <w:r w:rsidRPr="00EE33E1">
              <w:rPr>
                <w:rFonts w:asciiTheme="majorBidi" w:hAnsiTheme="majorBidi" w:cstheme="majorBidi"/>
                <w:b w:val="0"/>
                <w:bCs/>
                <w:szCs w:val="24"/>
              </w:rPr>
              <w:t xml:space="preserve"> </w:t>
            </w:r>
          </w:p>
          <w:p w14:paraId="2E610D2E" w14:textId="77777777" w:rsidR="0018194A" w:rsidRPr="00EE33E1" w:rsidRDefault="0018194A" w:rsidP="00EC7890">
            <w:pPr>
              <w:jc w:val="both"/>
              <w:rPr>
                <w:rFonts w:asciiTheme="majorBidi" w:hAnsiTheme="majorBidi" w:cstheme="majorBidi"/>
                <w:b w:val="0"/>
                <w:bCs/>
                <w:szCs w:val="24"/>
              </w:rPr>
            </w:pPr>
          </w:p>
          <w:p w14:paraId="5C4373CD" w14:textId="77777777" w:rsidR="0018194A" w:rsidRPr="00EE33E1" w:rsidRDefault="0018194A" w:rsidP="00EC7890">
            <w:pPr>
              <w:jc w:val="both"/>
              <w:rPr>
                <w:rFonts w:asciiTheme="majorBidi" w:hAnsiTheme="majorBidi" w:cstheme="majorBidi"/>
                <w:b w:val="0"/>
                <w:bCs/>
                <w:szCs w:val="24"/>
              </w:rPr>
            </w:pPr>
            <w:r w:rsidRPr="00EE33E1">
              <w:rPr>
                <w:rFonts w:asciiTheme="majorBidi" w:hAnsiTheme="majorBidi" w:cstheme="majorBidi"/>
                <w:bCs/>
                <w:szCs w:val="24"/>
              </w:rPr>
              <w:t>za Mjeru 2.:</w:t>
            </w:r>
            <w:r w:rsidRPr="00EE33E1">
              <w:rPr>
                <w:rFonts w:asciiTheme="majorBidi" w:hAnsiTheme="majorBidi" w:cstheme="majorBidi"/>
                <w:b w:val="0"/>
                <w:bCs/>
                <w:szCs w:val="24"/>
              </w:rPr>
              <w:t xml:space="preserve"> Financijski plan HZMO: Redovne aktivnosti HZMO-a koje ne zahtijevaju dodatna  financijska sredstva. Za HZMO: RAZDJEL 086 – Ministarstvo rada i mirovinskog sustava, GLAVA 08620 – Hrvatski zavod za mirovinsko osiguranje, AKTIVNOST A688026, SKUPINA 32 - Materijalni rashodi/ Izvor 21 - za 2017. godinu – 100.000 kuna (letci, mediji) i od 2018. godine dalje godišnje </w:t>
            </w:r>
          </w:p>
          <w:p w14:paraId="22BE745D" w14:textId="77777777" w:rsidR="0018194A" w:rsidRPr="00EE33E1" w:rsidRDefault="0018194A" w:rsidP="00EC7890">
            <w:pPr>
              <w:jc w:val="both"/>
              <w:rPr>
                <w:rFonts w:asciiTheme="majorBidi" w:hAnsiTheme="majorBidi" w:cstheme="majorBidi"/>
                <w:b w:val="0"/>
                <w:bCs/>
                <w:szCs w:val="24"/>
              </w:rPr>
            </w:pPr>
          </w:p>
          <w:p w14:paraId="7F82D50B" w14:textId="77777777" w:rsidR="0018194A" w:rsidRPr="00EE33E1" w:rsidRDefault="0018194A" w:rsidP="00EC7890">
            <w:pPr>
              <w:jc w:val="both"/>
              <w:rPr>
                <w:rFonts w:asciiTheme="majorBidi" w:hAnsiTheme="majorBidi" w:cstheme="majorBidi"/>
                <w:bCs/>
                <w:szCs w:val="24"/>
              </w:rPr>
            </w:pPr>
            <w:r w:rsidRPr="00EE33E1">
              <w:rPr>
                <w:rFonts w:asciiTheme="majorBidi" w:hAnsiTheme="majorBidi" w:cstheme="majorBidi"/>
                <w:bCs/>
                <w:szCs w:val="24"/>
              </w:rPr>
              <w:t xml:space="preserve">za Mjeru 2. i 4.: </w:t>
            </w:r>
          </w:p>
          <w:p w14:paraId="59340F37" w14:textId="77777777" w:rsidR="0018194A" w:rsidRPr="00EE33E1" w:rsidRDefault="0018194A" w:rsidP="00EC7890">
            <w:pPr>
              <w:jc w:val="both"/>
              <w:rPr>
                <w:rFonts w:asciiTheme="majorBidi" w:eastAsiaTheme="minorHAnsi" w:hAnsiTheme="majorBidi" w:cstheme="majorBidi"/>
                <w:b w:val="0"/>
                <w:szCs w:val="24"/>
              </w:rPr>
            </w:pPr>
            <w:r w:rsidRPr="00EE33E1">
              <w:rPr>
                <w:rFonts w:asciiTheme="majorBidi" w:eastAsiaTheme="minorHAnsi" w:hAnsiTheme="majorBidi" w:cstheme="majorBidi"/>
                <w:b w:val="0"/>
                <w:szCs w:val="24"/>
              </w:rPr>
              <w:t>Izvor 81/ Aktivnost T788013- Projekt modernizacije sustava socijalne zaštite, konto 3237 – Intelektualne i osobne usluge</w:t>
            </w:r>
          </w:p>
          <w:p w14:paraId="3D389383" w14:textId="77777777" w:rsidR="0018194A" w:rsidRPr="00EE33E1" w:rsidRDefault="0018194A" w:rsidP="00EC7890">
            <w:pPr>
              <w:jc w:val="both"/>
              <w:rPr>
                <w:rFonts w:asciiTheme="majorBidi" w:eastAsiaTheme="minorHAnsi" w:hAnsiTheme="majorBidi" w:cstheme="majorBidi"/>
                <w:b w:val="0"/>
                <w:szCs w:val="24"/>
              </w:rPr>
            </w:pPr>
            <w:r w:rsidRPr="00EE33E1">
              <w:rPr>
                <w:rFonts w:asciiTheme="majorBidi" w:eastAsiaTheme="minorHAnsi" w:hAnsiTheme="majorBidi" w:cstheme="majorBidi"/>
                <w:b w:val="0"/>
                <w:szCs w:val="24"/>
              </w:rPr>
              <w:lastRenderedPageBreak/>
              <w:t>konto 3211 – Službena putovanja</w:t>
            </w:r>
          </w:p>
          <w:p w14:paraId="3E7FDCF6" w14:textId="77777777" w:rsidR="0018194A" w:rsidRPr="00EE33E1" w:rsidRDefault="0018194A" w:rsidP="00EC7890">
            <w:pPr>
              <w:jc w:val="both"/>
              <w:rPr>
                <w:rFonts w:asciiTheme="majorBidi" w:hAnsiTheme="majorBidi" w:cstheme="majorBidi"/>
                <w:b w:val="0"/>
                <w:bCs/>
                <w:szCs w:val="24"/>
              </w:rPr>
            </w:pPr>
            <w:r w:rsidRPr="00EE33E1">
              <w:rPr>
                <w:rFonts w:asciiTheme="majorBidi" w:eastAsiaTheme="minorHAnsi" w:hAnsiTheme="majorBidi" w:cstheme="majorBidi"/>
                <w:b w:val="0"/>
                <w:szCs w:val="24"/>
              </w:rPr>
              <w:t>konto 3231 – Usluge telefona, pošte i prijevoza</w:t>
            </w:r>
          </w:p>
          <w:p w14:paraId="4A4C9113" w14:textId="77777777" w:rsidR="0018194A" w:rsidRPr="00EE33E1" w:rsidRDefault="0018194A" w:rsidP="00EC7890">
            <w:pPr>
              <w:jc w:val="both"/>
              <w:rPr>
                <w:rFonts w:asciiTheme="majorBidi" w:hAnsiTheme="majorBidi" w:cstheme="majorBidi"/>
                <w:b w:val="0"/>
                <w:bCs/>
                <w:szCs w:val="24"/>
              </w:rPr>
            </w:pPr>
          </w:p>
          <w:p w14:paraId="76665938" w14:textId="77777777" w:rsidR="0018194A" w:rsidRPr="00EE33E1" w:rsidRDefault="0018194A" w:rsidP="00EC7890">
            <w:pPr>
              <w:jc w:val="both"/>
              <w:rPr>
                <w:rFonts w:asciiTheme="majorBidi" w:hAnsiTheme="majorBidi" w:cstheme="majorBidi"/>
                <w:b w:val="0"/>
                <w:bCs/>
                <w:szCs w:val="24"/>
              </w:rPr>
            </w:pPr>
            <w:r w:rsidRPr="00EE33E1">
              <w:rPr>
                <w:rFonts w:asciiTheme="majorBidi" w:hAnsiTheme="majorBidi" w:cstheme="majorBidi"/>
                <w:b w:val="0"/>
                <w:bCs/>
                <w:szCs w:val="24"/>
              </w:rPr>
              <w:t>za 2017. godinu – 1.000.000,00 kn (seminari i službena putovanja)</w:t>
            </w:r>
          </w:p>
          <w:p w14:paraId="4F79B8F2" w14:textId="77777777" w:rsidR="0018194A" w:rsidRPr="00EE33E1" w:rsidRDefault="0018194A" w:rsidP="00EC7890">
            <w:pPr>
              <w:jc w:val="both"/>
              <w:rPr>
                <w:rFonts w:asciiTheme="majorBidi" w:hAnsiTheme="majorBidi" w:cstheme="majorBidi"/>
                <w:b w:val="0"/>
                <w:bCs/>
                <w:szCs w:val="24"/>
              </w:rPr>
            </w:pPr>
            <w:r w:rsidRPr="00EE33E1">
              <w:rPr>
                <w:rFonts w:asciiTheme="majorBidi" w:hAnsiTheme="majorBidi" w:cstheme="majorBidi"/>
                <w:b w:val="0"/>
                <w:bCs/>
                <w:szCs w:val="24"/>
              </w:rPr>
              <w:t>za 2018. –  600.000,00 kn (seminari i službena putovanja</w:t>
            </w:r>
          </w:p>
          <w:p w14:paraId="0BB902A5" w14:textId="77777777" w:rsidR="0018194A" w:rsidRPr="00EE33E1" w:rsidRDefault="0018194A" w:rsidP="00EC7890">
            <w:pPr>
              <w:jc w:val="both"/>
              <w:rPr>
                <w:rFonts w:asciiTheme="majorBidi" w:hAnsiTheme="majorBidi" w:cstheme="majorBidi"/>
                <w:color w:val="FF0000"/>
                <w:szCs w:val="24"/>
              </w:rPr>
            </w:pPr>
          </w:p>
          <w:p w14:paraId="53A7288A" w14:textId="65D6E9C9" w:rsidR="0018194A" w:rsidRPr="00EE33E1" w:rsidRDefault="0018194A" w:rsidP="00EC7890">
            <w:pPr>
              <w:jc w:val="both"/>
              <w:rPr>
                <w:rFonts w:asciiTheme="majorBidi" w:hAnsiTheme="majorBidi" w:cstheme="majorBidi"/>
                <w:b w:val="0"/>
                <w:iCs/>
                <w:szCs w:val="24"/>
              </w:rPr>
            </w:pPr>
            <w:r w:rsidRPr="00EE33E1">
              <w:rPr>
                <w:rFonts w:asciiTheme="majorBidi" w:hAnsiTheme="majorBidi" w:cstheme="majorBidi"/>
                <w:b w:val="0"/>
                <w:szCs w:val="24"/>
              </w:rPr>
              <w:t xml:space="preserve">Financijski plan HZMO: Redovne aktivnosti HZMO-a koje ne zahtijevaju dodatna  financijska sredstva. Za HZMO: </w:t>
            </w:r>
            <w:r w:rsidRPr="00EE33E1">
              <w:rPr>
                <w:rFonts w:asciiTheme="majorBidi" w:hAnsiTheme="majorBidi" w:cstheme="majorBidi"/>
                <w:b w:val="0"/>
                <w:iCs/>
                <w:szCs w:val="24"/>
              </w:rPr>
              <w:t xml:space="preserve">RAZDJEL 086 – Ministarstvo rada i mirovinskog sustava, GLAVA 08620 – Hrvatski zavod za mirovinsko osiguranje, AKTIVNOST A688026, SKUPINA 32 – Materijalni rashodi/ Izvor 21 - za 2019. godinu – 150.000 kn i isto za 2020. godinu </w:t>
            </w:r>
            <w:r w:rsidR="00EE33E1" w:rsidRPr="00EE33E1">
              <w:rPr>
                <w:rFonts w:asciiTheme="majorBidi" w:hAnsiTheme="majorBidi" w:cstheme="majorBidi"/>
                <w:b w:val="0"/>
                <w:iCs/>
                <w:szCs w:val="24"/>
              </w:rPr>
              <w:t>(seminari i služben putovanja)</w:t>
            </w:r>
          </w:p>
          <w:p w14:paraId="4ECB239A" w14:textId="77777777" w:rsidR="0018194A" w:rsidRPr="005D76C7" w:rsidRDefault="0018194A" w:rsidP="00EC7890">
            <w:pPr>
              <w:jc w:val="both"/>
              <w:rPr>
                <w:rFonts w:asciiTheme="majorBidi" w:hAnsiTheme="majorBidi" w:cstheme="majorBidi"/>
                <w:b w:val="0"/>
                <w:i/>
                <w:szCs w:val="24"/>
              </w:rPr>
            </w:pPr>
          </w:p>
        </w:tc>
        <w:tc>
          <w:tcPr>
            <w:tcW w:w="1260" w:type="pct"/>
          </w:tcPr>
          <w:p w14:paraId="20E054FC" w14:textId="77777777" w:rsidR="0018194A" w:rsidRPr="005D76C7" w:rsidRDefault="0018194A" w:rsidP="00EC7890">
            <w:pPr>
              <w:jc w:val="both"/>
              <w:rPr>
                <w:rFonts w:asciiTheme="majorBidi" w:hAnsiTheme="majorBidi" w:cstheme="majorBidi"/>
                <w:b w:val="0"/>
                <w:bCs/>
                <w:i/>
                <w:iCs/>
                <w:szCs w:val="24"/>
              </w:rPr>
            </w:pPr>
          </w:p>
          <w:p w14:paraId="6221B33E" w14:textId="77777777" w:rsidR="0018194A" w:rsidRPr="005D76C7" w:rsidRDefault="0018194A" w:rsidP="00EC7890">
            <w:pPr>
              <w:jc w:val="both"/>
              <w:rPr>
                <w:rFonts w:asciiTheme="majorBidi" w:hAnsiTheme="majorBidi" w:cstheme="majorBidi"/>
                <w:b w:val="0"/>
                <w:bCs/>
                <w:szCs w:val="24"/>
              </w:rPr>
            </w:pPr>
            <w:r w:rsidRPr="005D76C7">
              <w:rPr>
                <w:rFonts w:asciiTheme="majorBidi" w:hAnsiTheme="majorBidi" w:cstheme="majorBidi"/>
                <w:b w:val="0"/>
                <w:bCs/>
                <w:i/>
                <w:iCs/>
                <w:szCs w:val="24"/>
              </w:rPr>
              <w:t>Pokazatelji učinka</w:t>
            </w:r>
            <w:r w:rsidRPr="005D76C7">
              <w:rPr>
                <w:rFonts w:asciiTheme="majorBidi" w:hAnsiTheme="majorBidi" w:cstheme="majorBidi"/>
                <w:b w:val="0"/>
                <w:bCs/>
                <w:szCs w:val="24"/>
              </w:rPr>
              <w:t>:</w:t>
            </w:r>
          </w:p>
          <w:p w14:paraId="41E64BBB" w14:textId="77777777" w:rsidR="0018194A" w:rsidRPr="005D76C7" w:rsidRDefault="0018194A" w:rsidP="00EC7890">
            <w:pPr>
              <w:pStyle w:val="Odlomakpopisa"/>
              <w:numPr>
                <w:ilvl w:val="0"/>
                <w:numId w:val="50"/>
              </w:numPr>
              <w:ind w:left="360"/>
              <w:jc w:val="both"/>
              <w:rPr>
                <w:rFonts w:asciiTheme="majorBidi" w:hAnsiTheme="majorBidi" w:cstheme="majorBidi"/>
              </w:rPr>
            </w:pPr>
            <w:r w:rsidRPr="005D76C7">
              <w:rPr>
                <w:rFonts w:asciiTheme="majorBidi" w:hAnsiTheme="majorBidi" w:cstheme="majorBidi"/>
              </w:rPr>
              <w:t>Broj revidiranih akata</w:t>
            </w:r>
          </w:p>
          <w:p w14:paraId="3AF42897" w14:textId="3A14C6C5" w:rsidR="0018194A" w:rsidRPr="005D76C7" w:rsidRDefault="005F74C5" w:rsidP="00EC7890">
            <w:pPr>
              <w:pStyle w:val="Odlomakpopisa"/>
              <w:numPr>
                <w:ilvl w:val="0"/>
                <w:numId w:val="50"/>
              </w:numPr>
              <w:ind w:left="360"/>
              <w:jc w:val="both"/>
              <w:rPr>
                <w:rFonts w:asciiTheme="majorBidi" w:hAnsiTheme="majorBidi" w:cstheme="majorBidi"/>
              </w:rPr>
            </w:pPr>
            <w:r>
              <w:rPr>
                <w:rFonts w:asciiTheme="majorBidi" w:hAnsiTheme="majorBidi" w:cstheme="majorBidi"/>
              </w:rPr>
              <w:t xml:space="preserve">Broj </w:t>
            </w:r>
            <w:r w:rsidR="0018194A" w:rsidRPr="005D76C7">
              <w:rPr>
                <w:rFonts w:asciiTheme="majorBidi" w:hAnsiTheme="majorBidi" w:cstheme="majorBidi"/>
              </w:rPr>
              <w:t>održanih seminara, savjetovanja  i  sastanaka</w:t>
            </w:r>
          </w:p>
          <w:p w14:paraId="43C5F2A9" w14:textId="77777777" w:rsidR="0018194A" w:rsidRPr="005D76C7" w:rsidRDefault="0018194A" w:rsidP="00EC7890">
            <w:pPr>
              <w:pStyle w:val="Odlomakpopisa"/>
              <w:numPr>
                <w:ilvl w:val="0"/>
                <w:numId w:val="50"/>
              </w:numPr>
              <w:ind w:left="360"/>
              <w:jc w:val="both"/>
              <w:rPr>
                <w:rFonts w:asciiTheme="majorBidi" w:hAnsiTheme="majorBidi" w:cstheme="majorBidi"/>
              </w:rPr>
            </w:pPr>
            <w:r w:rsidRPr="005D76C7">
              <w:rPr>
                <w:rFonts w:asciiTheme="majorBidi" w:hAnsiTheme="majorBidi" w:cstheme="majorBidi"/>
              </w:rPr>
              <w:t>Izrađen priručnik</w:t>
            </w:r>
          </w:p>
          <w:p w14:paraId="1BFB1404" w14:textId="77777777" w:rsidR="0018194A" w:rsidRPr="005D76C7" w:rsidRDefault="0018194A" w:rsidP="00EC7890">
            <w:pPr>
              <w:pStyle w:val="Odlomakpopisa"/>
              <w:numPr>
                <w:ilvl w:val="0"/>
                <w:numId w:val="50"/>
              </w:numPr>
              <w:ind w:left="360"/>
              <w:jc w:val="both"/>
              <w:rPr>
                <w:rFonts w:asciiTheme="majorBidi" w:hAnsiTheme="majorBidi" w:cstheme="majorBidi"/>
              </w:rPr>
            </w:pPr>
            <w:r w:rsidRPr="005D76C7">
              <w:rPr>
                <w:rFonts w:asciiTheme="majorBidi" w:hAnsiTheme="majorBidi" w:cstheme="majorBidi"/>
              </w:rPr>
              <w:t>Broj djelatnika koji su nakon edukacije upoznati s funkcioniranjem sustava PZK</w:t>
            </w:r>
          </w:p>
          <w:p w14:paraId="0A3B9009" w14:textId="77777777" w:rsidR="0018194A" w:rsidRPr="005D76C7" w:rsidRDefault="0018194A" w:rsidP="00EC7890">
            <w:pPr>
              <w:jc w:val="both"/>
              <w:rPr>
                <w:rFonts w:asciiTheme="majorBidi" w:hAnsiTheme="majorBidi" w:cstheme="majorBidi"/>
                <w:b w:val="0"/>
                <w:bCs/>
                <w:szCs w:val="24"/>
              </w:rPr>
            </w:pPr>
          </w:p>
          <w:p w14:paraId="2A114DB0" w14:textId="77777777" w:rsidR="0018194A" w:rsidRPr="005D76C7" w:rsidRDefault="0018194A" w:rsidP="00EC7890">
            <w:pPr>
              <w:jc w:val="both"/>
              <w:rPr>
                <w:rFonts w:asciiTheme="majorBidi" w:hAnsiTheme="majorBidi" w:cstheme="majorBidi"/>
                <w:b w:val="0"/>
                <w:bCs/>
                <w:szCs w:val="24"/>
              </w:rPr>
            </w:pPr>
            <w:r w:rsidRPr="005D76C7">
              <w:rPr>
                <w:rFonts w:asciiTheme="majorBidi" w:hAnsiTheme="majorBidi" w:cstheme="majorBidi"/>
                <w:b w:val="0"/>
                <w:bCs/>
                <w:i/>
                <w:iCs/>
                <w:szCs w:val="24"/>
              </w:rPr>
              <w:t>Način praćenja provedbe</w:t>
            </w:r>
            <w:r w:rsidRPr="005D76C7">
              <w:rPr>
                <w:rFonts w:asciiTheme="majorBidi" w:hAnsiTheme="majorBidi" w:cstheme="majorBidi"/>
                <w:b w:val="0"/>
                <w:bCs/>
                <w:szCs w:val="24"/>
              </w:rPr>
              <w:t>:</w:t>
            </w:r>
          </w:p>
          <w:p w14:paraId="74DE170D" w14:textId="77777777" w:rsidR="0018194A" w:rsidRPr="005D76C7" w:rsidRDefault="0018194A" w:rsidP="00EC7890">
            <w:pPr>
              <w:pStyle w:val="Odlomakpopisa"/>
              <w:numPr>
                <w:ilvl w:val="0"/>
                <w:numId w:val="57"/>
              </w:numPr>
              <w:contextualSpacing/>
              <w:jc w:val="both"/>
              <w:rPr>
                <w:rFonts w:asciiTheme="majorBidi" w:hAnsiTheme="majorBidi" w:cstheme="majorBidi"/>
                <w:bCs/>
              </w:rPr>
            </w:pPr>
            <w:r w:rsidRPr="005D76C7">
              <w:rPr>
                <w:rFonts w:asciiTheme="majorBidi" w:hAnsiTheme="majorBidi" w:cstheme="majorBidi"/>
                <w:bCs/>
              </w:rPr>
              <w:t>Godišnja izvješća</w:t>
            </w:r>
          </w:p>
          <w:p w14:paraId="07273DD2" w14:textId="77777777" w:rsidR="0018194A" w:rsidRPr="005D76C7" w:rsidRDefault="0018194A" w:rsidP="00EC7890">
            <w:pPr>
              <w:pStyle w:val="Odlomakpopisa"/>
              <w:ind w:left="567"/>
              <w:contextualSpacing/>
              <w:jc w:val="both"/>
              <w:rPr>
                <w:rFonts w:asciiTheme="majorBidi" w:hAnsiTheme="majorBidi" w:cstheme="majorBidi"/>
                <w:bCs/>
              </w:rPr>
            </w:pPr>
          </w:p>
        </w:tc>
      </w:tr>
      <w:tr w:rsidR="0018194A" w:rsidRPr="003B2C6C" w14:paraId="249D3FF6" w14:textId="77777777" w:rsidTr="006C5305">
        <w:tc>
          <w:tcPr>
            <w:tcW w:w="669" w:type="pct"/>
            <w:vAlign w:val="center"/>
          </w:tcPr>
          <w:p w14:paraId="2FF2DDA8" w14:textId="063A2EC3" w:rsidR="0018194A" w:rsidRPr="005D76C7" w:rsidRDefault="005C59CE" w:rsidP="005C59CE">
            <w:pPr>
              <w:pStyle w:val="Bezproreda"/>
              <w:jc w:val="center"/>
              <w:rPr>
                <w:rFonts w:asciiTheme="majorBidi" w:hAnsiTheme="majorBidi" w:cstheme="majorBidi"/>
                <w:b/>
                <w:sz w:val="24"/>
                <w:szCs w:val="24"/>
              </w:rPr>
            </w:pPr>
            <w:r w:rsidRPr="005D76C7">
              <w:rPr>
                <w:rFonts w:asciiTheme="majorBidi" w:hAnsiTheme="majorBidi" w:cstheme="majorBidi"/>
                <w:b/>
                <w:sz w:val="24"/>
                <w:szCs w:val="24"/>
              </w:rPr>
              <w:lastRenderedPageBreak/>
              <w:t>SAMOSTALNI SEKTOR ZA REVIZIJU MRMS</w:t>
            </w:r>
          </w:p>
        </w:tc>
        <w:tc>
          <w:tcPr>
            <w:tcW w:w="1377" w:type="pct"/>
            <w:gridSpan w:val="2"/>
          </w:tcPr>
          <w:p w14:paraId="4B1B3284" w14:textId="13188D56" w:rsidR="0018194A" w:rsidRPr="005D76C7" w:rsidRDefault="0018194A" w:rsidP="00EC7890">
            <w:pPr>
              <w:pStyle w:val="Bezproreda"/>
              <w:ind w:left="316"/>
              <w:jc w:val="both"/>
              <w:rPr>
                <w:rFonts w:asciiTheme="majorBidi" w:hAnsiTheme="majorBidi" w:cstheme="majorBidi"/>
                <w:bCs/>
                <w:sz w:val="24"/>
                <w:szCs w:val="24"/>
              </w:rPr>
            </w:pPr>
          </w:p>
          <w:p w14:paraId="1FE8C677" w14:textId="77777777" w:rsidR="0018194A" w:rsidRPr="005D76C7" w:rsidRDefault="0018194A" w:rsidP="00EC7890">
            <w:pPr>
              <w:pStyle w:val="Bezproreda"/>
              <w:numPr>
                <w:ilvl w:val="0"/>
                <w:numId w:val="28"/>
              </w:numPr>
              <w:ind w:left="316"/>
              <w:jc w:val="both"/>
              <w:rPr>
                <w:rFonts w:asciiTheme="majorBidi" w:hAnsiTheme="majorBidi" w:cstheme="majorBidi"/>
                <w:bCs/>
                <w:sz w:val="24"/>
                <w:szCs w:val="24"/>
              </w:rPr>
            </w:pPr>
            <w:r w:rsidRPr="005D76C7">
              <w:rPr>
                <w:rFonts w:asciiTheme="majorBidi" w:hAnsiTheme="majorBidi" w:cstheme="majorBidi"/>
                <w:bCs/>
                <w:sz w:val="24"/>
                <w:szCs w:val="24"/>
              </w:rPr>
              <w:t>Ujednačiti kriterije u postupku vještačenja radne sposobnost kroz radionice i seminare, dodatne edukacije odnosno kreiranjem smjernica</w:t>
            </w:r>
          </w:p>
          <w:p w14:paraId="40128DA2" w14:textId="77777777" w:rsidR="0018194A" w:rsidRPr="005D76C7" w:rsidRDefault="0018194A" w:rsidP="00EC7890">
            <w:pPr>
              <w:pStyle w:val="Bezproreda"/>
              <w:numPr>
                <w:ilvl w:val="0"/>
                <w:numId w:val="28"/>
              </w:numPr>
              <w:ind w:left="316"/>
              <w:jc w:val="both"/>
              <w:rPr>
                <w:rFonts w:asciiTheme="majorBidi" w:hAnsiTheme="majorBidi" w:cstheme="majorBidi"/>
                <w:bCs/>
                <w:sz w:val="24"/>
                <w:szCs w:val="24"/>
              </w:rPr>
            </w:pPr>
            <w:r w:rsidRPr="005D76C7">
              <w:rPr>
                <w:rFonts w:asciiTheme="majorBidi" w:hAnsiTheme="majorBidi" w:cstheme="majorBidi"/>
                <w:bCs/>
                <w:sz w:val="24"/>
                <w:szCs w:val="24"/>
              </w:rPr>
              <w:lastRenderedPageBreak/>
              <w:t>Standardizirati operativne postupke tijekom provođenja revizije čime bi se mogla spriječiti moguća manipulacija dokumentacijom, kao i moguće pogreške pri prijepisu podataka kroz informatizaciju radnog procesa – povezivanjem sa informacijskim sustavom ZOSI-a</w:t>
            </w:r>
          </w:p>
          <w:p w14:paraId="22D067DB" w14:textId="77777777" w:rsidR="0018194A" w:rsidRPr="005D76C7" w:rsidRDefault="0018194A" w:rsidP="00EC7890">
            <w:pPr>
              <w:pStyle w:val="Bezproreda"/>
              <w:numPr>
                <w:ilvl w:val="0"/>
                <w:numId w:val="28"/>
              </w:numPr>
              <w:ind w:left="316"/>
              <w:jc w:val="both"/>
              <w:rPr>
                <w:rFonts w:asciiTheme="majorBidi" w:hAnsiTheme="majorBidi" w:cstheme="majorBidi"/>
                <w:bCs/>
                <w:sz w:val="24"/>
                <w:szCs w:val="24"/>
              </w:rPr>
            </w:pPr>
            <w:r w:rsidRPr="005D76C7">
              <w:rPr>
                <w:rFonts w:asciiTheme="majorBidi" w:hAnsiTheme="majorBidi" w:cstheme="majorBidi"/>
                <w:bCs/>
                <w:sz w:val="24"/>
                <w:szCs w:val="24"/>
              </w:rPr>
              <w:t>Uspostavit samostalni informacijski sustav za podršku sustavu nadzora i kontrole ranije stečenih prava, te prema potrebi sustav upravljanja dokumentacijom</w:t>
            </w:r>
          </w:p>
          <w:p w14:paraId="6D6DC798" w14:textId="77777777" w:rsidR="0018194A" w:rsidRPr="005D76C7" w:rsidRDefault="0018194A" w:rsidP="00EC7890">
            <w:pPr>
              <w:pStyle w:val="Bezproreda"/>
              <w:numPr>
                <w:ilvl w:val="0"/>
                <w:numId w:val="28"/>
              </w:numPr>
              <w:ind w:left="316"/>
              <w:jc w:val="both"/>
              <w:rPr>
                <w:rFonts w:asciiTheme="majorBidi" w:hAnsiTheme="majorBidi" w:cstheme="majorBidi"/>
                <w:bCs/>
                <w:sz w:val="24"/>
                <w:szCs w:val="24"/>
              </w:rPr>
            </w:pPr>
            <w:r w:rsidRPr="005D76C7">
              <w:rPr>
                <w:rFonts w:asciiTheme="majorBidi" w:hAnsiTheme="majorBidi" w:cstheme="majorBidi"/>
                <w:bCs/>
                <w:sz w:val="24"/>
                <w:szCs w:val="24"/>
              </w:rPr>
              <w:t>Uspostaviti protokole o elektronskoj razmjeni podataka među povezanim institucijama (e-zdravstvo; HZMO i drugo)</w:t>
            </w:r>
          </w:p>
          <w:p w14:paraId="302CF488" w14:textId="77777777" w:rsidR="0018194A" w:rsidRPr="005D76C7" w:rsidRDefault="0018194A" w:rsidP="00EC7890">
            <w:pPr>
              <w:pStyle w:val="Bezproreda"/>
              <w:ind w:left="316"/>
              <w:jc w:val="both"/>
              <w:rPr>
                <w:rFonts w:asciiTheme="majorBidi" w:hAnsiTheme="majorBidi" w:cstheme="majorBidi"/>
                <w:bCs/>
                <w:sz w:val="24"/>
                <w:szCs w:val="24"/>
              </w:rPr>
            </w:pPr>
          </w:p>
        </w:tc>
        <w:tc>
          <w:tcPr>
            <w:tcW w:w="557" w:type="pct"/>
          </w:tcPr>
          <w:p w14:paraId="278F03A9" w14:textId="77777777" w:rsidR="0018194A" w:rsidRPr="005D76C7" w:rsidRDefault="0018194A" w:rsidP="005D15C9">
            <w:pPr>
              <w:jc w:val="center"/>
              <w:rPr>
                <w:rFonts w:asciiTheme="majorBidi" w:eastAsiaTheme="minorHAnsi" w:hAnsiTheme="majorBidi" w:cstheme="majorBidi"/>
                <w:b w:val="0"/>
                <w:szCs w:val="24"/>
              </w:rPr>
            </w:pPr>
          </w:p>
          <w:p w14:paraId="47ADD32F" w14:textId="77777777" w:rsidR="0018194A" w:rsidRPr="005D76C7" w:rsidRDefault="0018194A" w:rsidP="005D15C9">
            <w:pPr>
              <w:jc w:val="center"/>
              <w:rPr>
                <w:rFonts w:asciiTheme="majorBidi" w:eastAsiaTheme="minorHAnsi" w:hAnsiTheme="majorBidi" w:cstheme="majorBidi"/>
                <w:b w:val="0"/>
                <w:szCs w:val="24"/>
              </w:rPr>
            </w:pPr>
            <w:r w:rsidRPr="005D76C7">
              <w:rPr>
                <w:rFonts w:asciiTheme="majorBidi" w:eastAsiaTheme="minorHAnsi" w:hAnsiTheme="majorBidi" w:cstheme="majorBidi"/>
                <w:b w:val="0"/>
                <w:szCs w:val="24"/>
              </w:rPr>
              <w:t>Mjere 1. – 4.</w:t>
            </w:r>
          </w:p>
          <w:p w14:paraId="728B7A61" w14:textId="77777777" w:rsidR="0018194A" w:rsidRPr="005D76C7" w:rsidRDefault="0018194A" w:rsidP="005D15C9">
            <w:pPr>
              <w:jc w:val="center"/>
              <w:rPr>
                <w:rFonts w:asciiTheme="majorBidi" w:eastAsiaTheme="minorHAnsi" w:hAnsiTheme="majorBidi" w:cstheme="majorBidi"/>
                <w:b w:val="0"/>
                <w:szCs w:val="24"/>
              </w:rPr>
            </w:pPr>
            <w:r w:rsidRPr="005D76C7">
              <w:rPr>
                <w:rFonts w:asciiTheme="majorBidi" w:eastAsiaTheme="minorHAnsi" w:hAnsiTheme="majorBidi" w:cstheme="majorBidi"/>
                <w:b w:val="0"/>
                <w:szCs w:val="24"/>
              </w:rPr>
              <w:t>2017. - 2018</w:t>
            </w:r>
          </w:p>
          <w:p w14:paraId="6BE2BFF1" w14:textId="77777777" w:rsidR="0018194A" w:rsidRPr="005D76C7" w:rsidRDefault="0018194A" w:rsidP="005D15C9">
            <w:pPr>
              <w:jc w:val="center"/>
              <w:rPr>
                <w:rFonts w:asciiTheme="majorBidi" w:hAnsiTheme="majorBidi" w:cstheme="majorBidi"/>
                <w:szCs w:val="24"/>
              </w:rPr>
            </w:pPr>
          </w:p>
        </w:tc>
        <w:tc>
          <w:tcPr>
            <w:tcW w:w="1137" w:type="pct"/>
          </w:tcPr>
          <w:p w14:paraId="348C4489" w14:textId="77777777" w:rsidR="0018194A" w:rsidRPr="005D76C7" w:rsidRDefault="0018194A" w:rsidP="00EC7890">
            <w:pPr>
              <w:jc w:val="both"/>
              <w:rPr>
                <w:rFonts w:asciiTheme="majorBidi" w:hAnsiTheme="majorBidi" w:cstheme="majorBidi"/>
                <w:i/>
                <w:szCs w:val="24"/>
              </w:rPr>
            </w:pPr>
          </w:p>
          <w:p w14:paraId="74EA5F2F" w14:textId="77777777" w:rsidR="0018194A" w:rsidRPr="00EE33E1" w:rsidRDefault="0018194A" w:rsidP="00EC7890">
            <w:pPr>
              <w:jc w:val="both"/>
              <w:rPr>
                <w:rFonts w:asciiTheme="majorBidi" w:hAnsiTheme="majorBidi" w:cstheme="majorBidi"/>
                <w:szCs w:val="24"/>
              </w:rPr>
            </w:pPr>
            <w:r w:rsidRPr="00EE33E1">
              <w:rPr>
                <w:rFonts w:asciiTheme="majorBidi" w:hAnsiTheme="majorBidi" w:cstheme="majorBidi"/>
                <w:szCs w:val="24"/>
              </w:rPr>
              <w:t>Mjere 1. – 4.</w:t>
            </w:r>
          </w:p>
          <w:p w14:paraId="5E5277CC" w14:textId="689A45EF" w:rsidR="0018194A" w:rsidRPr="00EE33E1" w:rsidRDefault="009F059E" w:rsidP="00EC7890">
            <w:pPr>
              <w:jc w:val="both"/>
              <w:rPr>
                <w:rFonts w:asciiTheme="majorBidi" w:hAnsiTheme="majorBidi" w:cstheme="majorBidi"/>
                <w:szCs w:val="24"/>
              </w:rPr>
            </w:pPr>
            <w:r w:rsidRPr="00EE33E1">
              <w:rPr>
                <w:rFonts w:asciiTheme="majorBidi" w:eastAsiaTheme="minorHAnsi" w:hAnsiTheme="majorBidi" w:cstheme="majorBidi"/>
                <w:b w:val="0"/>
                <w:szCs w:val="24"/>
              </w:rPr>
              <w:t>Izvor 81/</w:t>
            </w:r>
            <w:r w:rsidR="0018194A" w:rsidRPr="00EE33E1">
              <w:rPr>
                <w:rFonts w:asciiTheme="majorBidi" w:eastAsiaTheme="minorHAnsi" w:hAnsiTheme="majorBidi" w:cstheme="majorBidi"/>
                <w:b w:val="0"/>
                <w:szCs w:val="24"/>
              </w:rPr>
              <w:t xml:space="preserve">Aktivnost T788013- Projekt modernizacije sustava socijalne zaštite, konto 3237 – Intelektualne i osobne usluge (troškovi vanjskih stručnjaka i </w:t>
            </w:r>
            <w:r w:rsidR="0018194A" w:rsidRPr="00EE33E1">
              <w:rPr>
                <w:rFonts w:asciiTheme="majorBidi" w:eastAsiaTheme="minorHAnsi" w:hAnsiTheme="majorBidi" w:cstheme="majorBidi"/>
                <w:b w:val="0"/>
                <w:szCs w:val="24"/>
              </w:rPr>
              <w:lastRenderedPageBreak/>
              <w:t>troškovi  vezani uz  pripremu stručnih materijala)</w:t>
            </w:r>
          </w:p>
          <w:p w14:paraId="1CCAB257" w14:textId="77777777" w:rsidR="0018194A" w:rsidRPr="00EE33E1" w:rsidRDefault="0018194A" w:rsidP="00EC7890">
            <w:pPr>
              <w:jc w:val="both"/>
              <w:rPr>
                <w:rFonts w:asciiTheme="majorBidi" w:eastAsiaTheme="minorHAnsi" w:hAnsiTheme="majorBidi" w:cstheme="majorBidi"/>
                <w:b w:val="0"/>
                <w:szCs w:val="24"/>
              </w:rPr>
            </w:pPr>
            <w:r w:rsidRPr="00EE33E1">
              <w:rPr>
                <w:rFonts w:asciiTheme="majorBidi" w:eastAsiaTheme="minorHAnsi" w:hAnsiTheme="majorBidi" w:cstheme="majorBidi"/>
                <w:b w:val="0"/>
                <w:szCs w:val="24"/>
              </w:rPr>
              <w:t>konto 3237 – Računalne usluge</w:t>
            </w:r>
          </w:p>
          <w:p w14:paraId="2728764B" w14:textId="77777777" w:rsidR="0018194A" w:rsidRPr="00EE33E1" w:rsidRDefault="0018194A" w:rsidP="00EC7890">
            <w:pPr>
              <w:jc w:val="both"/>
              <w:rPr>
                <w:rFonts w:asciiTheme="majorBidi" w:eastAsiaTheme="minorHAnsi" w:hAnsiTheme="majorBidi" w:cstheme="majorBidi"/>
                <w:b w:val="0"/>
                <w:szCs w:val="24"/>
              </w:rPr>
            </w:pPr>
            <w:r w:rsidRPr="00EE33E1">
              <w:rPr>
                <w:rFonts w:asciiTheme="majorBidi" w:eastAsiaTheme="minorHAnsi" w:hAnsiTheme="majorBidi" w:cstheme="majorBidi"/>
                <w:b w:val="0"/>
                <w:szCs w:val="24"/>
              </w:rPr>
              <w:t>konto 3231 – Usluge telefona, pošte i prijevoza</w:t>
            </w:r>
          </w:p>
          <w:p w14:paraId="564EE80C" w14:textId="77777777" w:rsidR="0018194A" w:rsidRPr="00EE33E1" w:rsidRDefault="0018194A" w:rsidP="00EC7890">
            <w:pPr>
              <w:jc w:val="both"/>
              <w:rPr>
                <w:rFonts w:asciiTheme="majorBidi" w:hAnsiTheme="majorBidi" w:cstheme="majorBidi"/>
                <w:b w:val="0"/>
                <w:bCs/>
                <w:szCs w:val="24"/>
              </w:rPr>
            </w:pPr>
            <w:r w:rsidRPr="00EE33E1">
              <w:rPr>
                <w:rFonts w:asciiTheme="majorBidi" w:eastAsiaTheme="minorHAnsi" w:hAnsiTheme="majorBidi" w:cstheme="majorBidi"/>
                <w:b w:val="0"/>
                <w:szCs w:val="24"/>
              </w:rPr>
              <w:t>konto3211 – Službena putovanja</w:t>
            </w:r>
          </w:p>
          <w:p w14:paraId="2C28F52B" w14:textId="77777777" w:rsidR="0018194A" w:rsidRPr="005D76C7" w:rsidRDefault="0018194A" w:rsidP="00EC7890">
            <w:pPr>
              <w:jc w:val="both"/>
              <w:rPr>
                <w:rFonts w:asciiTheme="majorBidi" w:eastAsiaTheme="minorHAnsi" w:hAnsiTheme="majorBidi" w:cstheme="majorBidi"/>
                <w:b w:val="0"/>
                <w:i/>
                <w:szCs w:val="24"/>
              </w:rPr>
            </w:pPr>
          </w:p>
        </w:tc>
        <w:tc>
          <w:tcPr>
            <w:tcW w:w="1260" w:type="pct"/>
          </w:tcPr>
          <w:p w14:paraId="042E02F5" w14:textId="77777777" w:rsidR="0018194A" w:rsidRPr="005D76C7" w:rsidRDefault="0018194A" w:rsidP="00EC7890">
            <w:pPr>
              <w:contextualSpacing/>
              <w:jc w:val="both"/>
              <w:rPr>
                <w:rFonts w:asciiTheme="majorBidi" w:eastAsiaTheme="minorHAnsi" w:hAnsiTheme="majorBidi" w:cstheme="majorBidi"/>
                <w:b w:val="0"/>
                <w:i/>
                <w:szCs w:val="24"/>
              </w:rPr>
            </w:pPr>
          </w:p>
          <w:p w14:paraId="3A52402C" w14:textId="77777777" w:rsidR="0018194A" w:rsidRPr="005D76C7" w:rsidRDefault="0018194A" w:rsidP="00EC7890">
            <w:pPr>
              <w:contextualSpacing/>
              <w:jc w:val="both"/>
              <w:rPr>
                <w:rFonts w:asciiTheme="majorBidi" w:eastAsiaTheme="minorHAnsi" w:hAnsiTheme="majorBidi" w:cstheme="majorBidi"/>
                <w:b w:val="0"/>
                <w:i/>
                <w:szCs w:val="24"/>
              </w:rPr>
            </w:pPr>
            <w:r w:rsidRPr="005D76C7">
              <w:rPr>
                <w:rFonts w:asciiTheme="majorBidi" w:eastAsiaTheme="minorHAnsi" w:hAnsiTheme="majorBidi" w:cstheme="majorBidi"/>
                <w:b w:val="0"/>
                <w:i/>
                <w:szCs w:val="24"/>
              </w:rPr>
              <w:t>Pokazatelji učinka:</w:t>
            </w:r>
          </w:p>
          <w:p w14:paraId="0074B1C1" w14:textId="77777777" w:rsidR="0018194A" w:rsidRPr="005D76C7" w:rsidRDefault="0018194A" w:rsidP="00EC7890">
            <w:pPr>
              <w:pStyle w:val="Odlomakpopisa"/>
              <w:numPr>
                <w:ilvl w:val="0"/>
                <w:numId w:val="58"/>
              </w:numPr>
              <w:jc w:val="both"/>
              <w:rPr>
                <w:rFonts w:asciiTheme="majorBidi" w:eastAsiaTheme="minorHAnsi" w:hAnsiTheme="majorBidi" w:cstheme="majorBidi"/>
                <w:bCs/>
              </w:rPr>
            </w:pPr>
            <w:r w:rsidRPr="005D76C7">
              <w:rPr>
                <w:rFonts w:asciiTheme="majorBidi" w:eastAsiaTheme="minorHAnsi" w:hAnsiTheme="majorBidi" w:cstheme="majorBidi"/>
                <w:bCs/>
              </w:rPr>
              <w:t>Broj održanih radionica/seminara godišnje</w:t>
            </w:r>
          </w:p>
          <w:p w14:paraId="17D3DD75" w14:textId="77777777" w:rsidR="0018194A" w:rsidRPr="005D76C7" w:rsidRDefault="0018194A" w:rsidP="00EC7890">
            <w:pPr>
              <w:pStyle w:val="Odlomakpopisa"/>
              <w:numPr>
                <w:ilvl w:val="1"/>
                <w:numId w:val="59"/>
              </w:numPr>
              <w:jc w:val="both"/>
              <w:rPr>
                <w:rFonts w:asciiTheme="majorBidi" w:eastAsiaTheme="minorHAnsi" w:hAnsiTheme="majorBidi" w:cstheme="majorBidi"/>
                <w:bCs/>
              </w:rPr>
            </w:pPr>
            <w:r w:rsidRPr="005D76C7">
              <w:rPr>
                <w:rFonts w:asciiTheme="majorBidi" w:eastAsiaTheme="minorHAnsi" w:hAnsiTheme="majorBidi" w:cstheme="majorBidi"/>
                <w:bCs/>
              </w:rPr>
              <w:t>Broj sudionika na pojedinoj radionici/seminaru</w:t>
            </w:r>
          </w:p>
          <w:p w14:paraId="35E388A7" w14:textId="77777777" w:rsidR="0018194A" w:rsidRPr="005D76C7" w:rsidRDefault="0018194A" w:rsidP="00EC7890">
            <w:pPr>
              <w:pStyle w:val="Odlomakpopisa"/>
              <w:numPr>
                <w:ilvl w:val="1"/>
                <w:numId w:val="59"/>
              </w:numPr>
              <w:jc w:val="both"/>
              <w:rPr>
                <w:rFonts w:asciiTheme="majorBidi" w:eastAsiaTheme="minorHAnsi" w:hAnsiTheme="majorBidi" w:cstheme="majorBidi"/>
                <w:bCs/>
              </w:rPr>
            </w:pPr>
            <w:r w:rsidRPr="005D76C7">
              <w:rPr>
                <w:rFonts w:asciiTheme="majorBidi" w:eastAsiaTheme="minorHAnsi" w:hAnsiTheme="majorBidi" w:cstheme="majorBidi"/>
                <w:bCs/>
              </w:rPr>
              <w:lastRenderedPageBreak/>
              <w:t>Broj dodatnih edukacija („Edukacijski dani“ za nove vještake; „Dani izvrsnosti“ za sve)</w:t>
            </w:r>
          </w:p>
          <w:p w14:paraId="74FE4804" w14:textId="77777777" w:rsidR="0018194A" w:rsidRPr="005D76C7" w:rsidRDefault="0018194A" w:rsidP="00EC7890">
            <w:pPr>
              <w:pStyle w:val="Odlomakpopisa"/>
              <w:numPr>
                <w:ilvl w:val="1"/>
                <w:numId w:val="59"/>
              </w:numPr>
              <w:jc w:val="both"/>
              <w:rPr>
                <w:rFonts w:asciiTheme="majorBidi" w:eastAsiaTheme="minorHAnsi" w:hAnsiTheme="majorBidi" w:cstheme="majorBidi"/>
                <w:bCs/>
              </w:rPr>
            </w:pPr>
            <w:r w:rsidRPr="005D76C7">
              <w:rPr>
                <w:rFonts w:asciiTheme="majorBidi" w:eastAsiaTheme="minorHAnsi" w:hAnsiTheme="majorBidi" w:cstheme="majorBidi"/>
                <w:bCs/>
              </w:rPr>
              <w:t>Izrada smjernica za ocjenu radne sposobnosti</w:t>
            </w:r>
          </w:p>
          <w:p w14:paraId="5A1DC5C6" w14:textId="77777777" w:rsidR="0018194A" w:rsidRPr="005D76C7" w:rsidRDefault="0018194A" w:rsidP="00EC7890">
            <w:pPr>
              <w:pStyle w:val="Odlomakpopisa"/>
              <w:numPr>
                <w:ilvl w:val="0"/>
                <w:numId w:val="58"/>
              </w:numPr>
              <w:jc w:val="both"/>
              <w:rPr>
                <w:rFonts w:asciiTheme="majorBidi" w:eastAsiaTheme="minorHAnsi" w:hAnsiTheme="majorBidi" w:cstheme="majorBidi"/>
                <w:bCs/>
              </w:rPr>
            </w:pPr>
            <w:r w:rsidRPr="005D76C7">
              <w:rPr>
                <w:rFonts w:asciiTheme="majorBidi" w:eastAsiaTheme="minorHAnsi" w:hAnsiTheme="majorBidi" w:cstheme="majorBidi"/>
                <w:bCs/>
              </w:rPr>
              <w:t>Povezivanje s informacijskim sustavom ZOSI-a</w:t>
            </w:r>
          </w:p>
          <w:p w14:paraId="433934BD" w14:textId="77777777" w:rsidR="0018194A" w:rsidRPr="005D76C7" w:rsidRDefault="0018194A" w:rsidP="00EC7890">
            <w:pPr>
              <w:pStyle w:val="Odlomakpopisa"/>
              <w:numPr>
                <w:ilvl w:val="0"/>
                <w:numId w:val="58"/>
              </w:numPr>
              <w:jc w:val="both"/>
              <w:rPr>
                <w:rFonts w:asciiTheme="majorBidi" w:eastAsiaTheme="minorHAnsi" w:hAnsiTheme="majorBidi" w:cstheme="majorBidi"/>
                <w:bCs/>
              </w:rPr>
            </w:pPr>
            <w:r w:rsidRPr="005D76C7">
              <w:rPr>
                <w:rFonts w:asciiTheme="majorBidi" w:eastAsiaTheme="minorHAnsi" w:hAnsiTheme="majorBidi" w:cstheme="majorBidi"/>
                <w:bCs/>
              </w:rPr>
              <w:t>Uspostavljen Informacijski sustav za podršku postupcima nadzora i kontrole</w:t>
            </w:r>
          </w:p>
          <w:p w14:paraId="04A92183" w14:textId="77777777" w:rsidR="0018194A" w:rsidRPr="005D76C7" w:rsidRDefault="0018194A" w:rsidP="00EC7890">
            <w:pPr>
              <w:pStyle w:val="Odlomakpopisa"/>
              <w:numPr>
                <w:ilvl w:val="0"/>
                <w:numId w:val="58"/>
              </w:numPr>
              <w:jc w:val="both"/>
              <w:rPr>
                <w:rFonts w:asciiTheme="majorBidi" w:eastAsiaTheme="minorHAnsi" w:hAnsiTheme="majorBidi" w:cstheme="majorBidi"/>
                <w:bCs/>
              </w:rPr>
            </w:pPr>
            <w:r w:rsidRPr="005D76C7">
              <w:rPr>
                <w:rFonts w:asciiTheme="majorBidi" w:eastAsiaTheme="minorHAnsi" w:hAnsiTheme="majorBidi" w:cstheme="majorBidi"/>
                <w:bCs/>
              </w:rPr>
              <w:t>Doneseni protokoli a o razmjeni podataka s drugim sustavima ( HZMO; e-zdravstvo)</w:t>
            </w:r>
          </w:p>
          <w:p w14:paraId="677752D0" w14:textId="77777777" w:rsidR="0018194A" w:rsidRPr="005D76C7" w:rsidRDefault="0018194A" w:rsidP="00EC7890">
            <w:pPr>
              <w:contextualSpacing/>
              <w:jc w:val="both"/>
              <w:rPr>
                <w:rFonts w:asciiTheme="majorBidi" w:eastAsiaTheme="minorHAnsi" w:hAnsiTheme="majorBidi" w:cstheme="majorBidi"/>
                <w:b w:val="0"/>
                <w:szCs w:val="24"/>
              </w:rPr>
            </w:pPr>
          </w:p>
          <w:p w14:paraId="67B0E68D" w14:textId="77777777" w:rsidR="0018194A" w:rsidRPr="005D76C7" w:rsidRDefault="0018194A" w:rsidP="00EC7890">
            <w:pPr>
              <w:contextualSpacing/>
              <w:jc w:val="both"/>
              <w:rPr>
                <w:rFonts w:asciiTheme="majorBidi" w:eastAsiaTheme="minorHAnsi" w:hAnsiTheme="majorBidi" w:cstheme="majorBidi"/>
                <w:b w:val="0"/>
                <w:i/>
                <w:szCs w:val="24"/>
              </w:rPr>
            </w:pPr>
            <w:r w:rsidRPr="005D76C7">
              <w:rPr>
                <w:rFonts w:asciiTheme="majorBidi" w:eastAsiaTheme="minorHAnsi" w:hAnsiTheme="majorBidi" w:cstheme="majorBidi"/>
                <w:b w:val="0"/>
                <w:i/>
                <w:szCs w:val="24"/>
              </w:rPr>
              <w:t>Način praćenja provedbe:</w:t>
            </w:r>
          </w:p>
          <w:p w14:paraId="3872D281" w14:textId="77777777" w:rsidR="0018194A" w:rsidRPr="005D76C7" w:rsidRDefault="0018194A" w:rsidP="00EC7890">
            <w:pPr>
              <w:pStyle w:val="Odlomakpopisa"/>
              <w:numPr>
                <w:ilvl w:val="0"/>
                <w:numId w:val="57"/>
              </w:numPr>
              <w:contextualSpacing/>
              <w:jc w:val="both"/>
              <w:rPr>
                <w:rFonts w:asciiTheme="majorBidi" w:hAnsiTheme="majorBidi" w:cstheme="majorBidi"/>
                <w:bCs/>
              </w:rPr>
            </w:pPr>
            <w:r w:rsidRPr="005D76C7">
              <w:rPr>
                <w:rFonts w:asciiTheme="majorBidi" w:hAnsiTheme="majorBidi" w:cstheme="majorBidi"/>
                <w:bCs/>
              </w:rPr>
              <w:t xml:space="preserve">Godišnja izvješća </w:t>
            </w:r>
          </w:p>
          <w:p w14:paraId="0889AC22" w14:textId="77777777" w:rsidR="008B6346" w:rsidRPr="005D76C7" w:rsidRDefault="008B6346" w:rsidP="00EC7890">
            <w:pPr>
              <w:pStyle w:val="Odlomakpopisa"/>
              <w:ind w:left="567"/>
              <w:contextualSpacing/>
              <w:jc w:val="both"/>
              <w:rPr>
                <w:rFonts w:asciiTheme="majorBidi" w:hAnsiTheme="majorBidi" w:cstheme="majorBidi"/>
                <w:bCs/>
              </w:rPr>
            </w:pPr>
          </w:p>
        </w:tc>
      </w:tr>
      <w:tr w:rsidR="008B6346" w:rsidRPr="003B2C6C" w14:paraId="29B23D34" w14:textId="77777777" w:rsidTr="006C5305">
        <w:tc>
          <w:tcPr>
            <w:tcW w:w="669" w:type="pct"/>
            <w:vAlign w:val="center"/>
          </w:tcPr>
          <w:p w14:paraId="70456C01" w14:textId="0120AD12" w:rsidR="0018194A" w:rsidRPr="005D76C7" w:rsidRDefault="005C59CE" w:rsidP="005C59CE">
            <w:pPr>
              <w:jc w:val="center"/>
              <w:rPr>
                <w:rFonts w:asciiTheme="majorBidi" w:hAnsiTheme="majorBidi" w:cstheme="majorBidi"/>
                <w:szCs w:val="24"/>
              </w:rPr>
            </w:pPr>
            <w:r w:rsidRPr="005D76C7">
              <w:rPr>
                <w:rFonts w:asciiTheme="majorBidi" w:hAnsiTheme="majorBidi" w:cstheme="majorBidi"/>
                <w:szCs w:val="24"/>
              </w:rPr>
              <w:lastRenderedPageBreak/>
              <w:t>INSPEKTORAT RADA MRMS</w:t>
            </w:r>
          </w:p>
        </w:tc>
        <w:tc>
          <w:tcPr>
            <w:tcW w:w="1377" w:type="pct"/>
            <w:gridSpan w:val="2"/>
          </w:tcPr>
          <w:p w14:paraId="28025E41" w14:textId="77777777" w:rsidR="008B6346" w:rsidRPr="005D76C7" w:rsidRDefault="008B6346" w:rsidP="00EC7890">
            <w:pPr>
              <w:pStyle w:val="Odlomakpopisa"/>
              <w:ind w:left="383"/>
              <w:jc w:val="both"/>
              <w:rPr>
                <w:rFonts w:asciiTheme="majorBidi" w:hAnsiTheme="majorBidi" w:cstheme="majorBidi"/>
              </w:rPr>
            </w:pPr>
          </w:p>
          <w:p w14:paraId="3FAB8F44" w14:textId="132E3F77" w:rsidR="0018194A" w:rsidRPr="005D76C7" w:rsidRDefault="0018194A" w:rsidP="00EC7890">
            <w:pPr>
              <w:pStyle w:val="Odlomakpopisa"/>
              <w:numPr>
                <w:ilvl w:val="6"/>
                <w:numId w:val="1"/>
              </w:numPr>
              <w:ind w:left="383" w:hanging="283"/>
              <w:jc w:val="both"/>
              <w:rPr>
                <w:rFonts w:asciiTheme="majorBidi" w:hAnsiTheme="majorBidi" w:cstheme="majorBidi"/>
              </w:rPr>
            </w:pPr>
            <w:r w:rsidRPr="005D76C7">
              <w:rPr>
                <w:rFonts w:asciiTheme="majorBidi" w:hAnsiTheme="majorBidi" w:cstheme="majorBidi"/>
              </w:rPr>
              <w:t>Identificiranje rizičnih djelatnosti i izrada godišnjeg plana rada u skladu s pokazateljima</w:t>
            </w:r>
          </w:p>
          <w:p w14:paraId="33A407CF" w14:textId="77777777" w:rsidR="0018194A" w:rsidRPr="005D76C7" w:rsidRDefault="0018194A" w:rsidP="00EC7890">
            <w:pPr>
              <w:pStyle w:val="Odlomakpopisa"/>
              <w:numPr>
                <w:ilvl w:val="6"/>
                <w:numId w:val="1"/>
              </w:numPr>
              <w:ind w:left="383" w:hanging="283"/>
              <w:jc w:val="both"/>
              <w:rPr>
                <w:rFonts w:asciiTheme="majorBidi" w:hAnsiTheme="majorBidi" w:cstheme="majorBidi"/>
              </w:rPr>
            </w:pPr>
            <w:r w:rsidRPr="005D76C7">
              <w:rPr>
                <w:rFonts w:asciiTheme="majorBidi" w:hAnsiTheme="majorBidi" w:cstheme="majorBidi"/>
              </w:rPr>
              <w:t>Održavanje edukativnih radionica za inspektore rada i izrada upute kojom će se inspektori rada upoznati s PZK</w:t>
            </w:r>
          </w:p>
          <w:p w14:paraId="36CC5D74" w14:textId="77777777" w:rsidR="0018194A" w:rsidRPr="005D76C7" w:rsidRDefault="0018194A" w:rsidP="00EC7890">
            <w:pPr>
              <w:jc w:val="both"/>
              <w:rPr>
                <w:rFonts w:asciiTheme="majorBidi" w:hAnsiTheme="majorBidi" w:cstheme="majorBidi"/>
                <w:szCs w:val="24"/>
              </w:rPr>
            </w:pPr>
          </w:p>
        </w:tc>
        <w:tc>
          <w:tcPr>
            <w:tcW w:w="557" w:type="pct"/>
          </w:tcPr>
          <w:p w14:paraId="7DE6B0B6" w14:textId="77777777" w:rsidR="008B6346" w:rsidRPr="005D76C7" w:rsidRDefault="008B6346" w:rsidP="008B6346">
            <w:pPr>
              <w:jc w:val="center"/>
              <w:rPr>
                <w:rFonts w:asciiTheme="majorBidi" w:hAnsiTheme="majorBidi" w:cstheme="majorBidi"/>
                <w:b w:val="0"/>
                <w:szCs w:val="24"/>
              </w:rPr>
            </w:pPr>
          </w:p>
          <w:p w14:paraId="5929E908" w14:textId="77777777" w:rsidR="0018194A" w:rsidRPr="005D76C7" w:rsidRDefault="0018194A" w:rsidP="008B6346">
            <w:pPr>
              <w:jc w:val="center"/>
              <w:rPr>
                <w:rFonts w:asciiTheme="majorBidi" w:hAnsiTheme="majorBidi" w:cstheme="majorBidi"/>
                <w:b w:val="0"/>
                <w:szCs w:val="24"/>
              </w:rPr>
            </w:pPr>
            <w:r w:rsidRPr="005D76C7">
              <w:rPr>
                <w:rFonts w:asciiTheme="majorBidi" w:hAnsiTheme="majorBidi" w:cstheme="majorBidi"/>
                <w:b w:val="0"/>
                <w:szCs w:val="24"/>
              </w:rPr>
              <w:t>Mjere 1. i 2. kontinuirano</w:t>
            </w:r>
          </w:p>
          <w:p w14:paraId="37DDB318" w14:textId="77777777" w:rsidR="0018194A" w:rsidRPr="005D76C7" w:rsidRDefault="0018194A" w:rsidP="008B6346">
            <w:pPr>
              <w:jc w:val="center"/>
              <w:rPr>
                <w:rFonts w:asciiTheme="majorBidi" w:hAnsiTheme="majorBidi" w:cstheme="majorBidi"/>
                <w:b w:val="0"/>
                <w:szCs w:val="24"/>
              </w:rPr>
            </w:pPr>
            <w:r w:rsidRPr="005D76C7">
              <w:rPr>
                <w:rFonts w:asciiTheme="majorBidi" w:hAnsiTheme="majorBidi" w:cstheme="majorBidi"/>
                <w:b w:val="0"/>
                <w:szCs w:val="24"/>
              </w:rPr>
              <w:t>2017. – 2020.</w:t>
            </w:r>
          </w:p>
          <w:p w14:paraId="4F2C7BBB" w14:textId="77777777" w:rsidR="0018194A" w:rsidRPr="005D76C7" w:rsidRDefault="0018194A" w:rsidP="008B6346">
            <w:pPr>
              <w:jc w:val="center"/>
              <w:rPr>
                <w:rFonts w:asciiTheme="majorBidi" w:hAnsiTheme="majorBidi" w:cstheme="majorBidi"/>
                <w:szCs w:val="24"/>
              </w:rPr>
            </w:pPr>
          </w:p>
        </w:tc>
        <w:tc>
          <w:tcPr>
            <w:tcW w:w="1137" w:type="pct"/>
          </w:tcPr>
          <w:p w14:paraId="161632CD" w14:textId="77777777" w:rsidR="008B6346" w:rsidRPr="005D76C7" w:rsidRDefault="008B6346" w:rsidP="00EC7890">
            <w:pPr>
              <w:jc w:val="both"/>
              <w:rPr>
                <w:rFonts w:asciiTheme="majorBidi" w:hAnsiTheme="majorBidi" w:cstheme="majorBidi"/>
                <w:b w:val="0"/>
                <w:i/>
                <w:iCs/>
                <w:szCs w:val="24"/>
              </w:rPr>
            </w:pPr>
          </w:p>
          <w:p w14:paraId="789390DE" w14:textId="77777777" w:rsidR="0018194A" w:rsidRPr="00EE33E1" w:rsidRDefault="0018194A" w:rsidP="00EC7890">
            <w:pPr>
              <w:jc w:val="both"/>
              <w:rPr>
                <w:rFonts w:asciiTheme="majorBidi" w:hAnsiTheme="majorBidi" w:cstheme="majorBidi"/>
                <w:b w:val="0"/>
                <w:iCs/>
                <w:szCs w:val="24"/>
              </w:rPr>
            </w:pPr>
            <w:r w:rsidRPr="00EE33E1">
              <w:rPr>
                <w:rFonts w:asciiTheme="majorBidi" w:hAnsiTheme="majorBidi" w:cstheme="majorBidi"/>
                <w:b w:val="0"/>
                <w:iCs/>
                <w:szCs w:val="24"/>
              </w:rPr>
              <w:t>Redovne aktivnosti Inspektorata rada koje ne zahtijevaju dodatna financijska sredstva</w:t>
            </w:r>
          </w:p>
          <w:p w14:paraId="50298FFB" w14:textId="77777777" w:rsidR="0018194A" w:rsidRPr="005D76C7" w:rsidRDefault="0018194A" w:rsidP="00EC7890">
            <w:pPr>
              <w:jc w:val="both"/>
              <w:rPr>
                <w:rFonts w:asciiTheme="majorBidi" w:hAnsiTheme="majorBidi" w:cstheme="majorBidi"/>
                <w:b w:val="0"/>
                <w:i/>
                <w:iCs/>
                <w:szCs w:val="24"/>
              </w:rPr>
            </w:pPr>
          </w:p>
          <w:p w14:paraId="6585696C" w14:textId="77777777" w:rsidR="0018194A" w:rsidRPr="005D76C7" w:rsidRDefault="0018194A" w:rsidP="00EC7890">
            <w:pPr>
              <w:jc w:val="both"/>
              <w:rPr>
                <w:rFonts w:asciiTheme="majorBidi" w:hAnsiTheme="majorBidi" w:cstheme="majorBidi"/>
                <w:b w:val="0"/>
                <w:bCs/>
                <w:i/>
                <w:iCs/>
                <w:szCs w:val="24"/>
              </w:rPr>
            </w:pPr>
          </w:p>
        </w:tc>
        <w:tc>
          <w:tcPr>
            <w:tcW w:w="1260" w:type="pct"/>
          </w:tcPr>
          <w:p w14:paraId="6CA79F89" w14:textId="77777777" w:rsidR="008B6346" w:rsidRPr="005D76C7" w:rsidRDefault="008B6346" w:rsidP="00EC7890">
            <w:pPr>
              <w:jc w:val="both"/>
              <w:rPr>
                <w:rFonts w:asciiTheme="majorBidi" w:hAnsiTheme="majorBidi" w:cstheme="majorBidi"/>
                <w:b w:val="0"/>
                <w:bCs/>
                <w:i/>
                <w:iCs/>
                <w:szCs w:val="24"/>
              </w:rPr>
            </w:pPr>
          </w:p>
          <w:p w14:paraId="4A2A3AE3" w14:textId="77777777" w:rsidR="0018194A" w:rsidRPr="005D76C7" w:rsidRDefault="0018194A" w:rsidP="00EC7890">
            <w:pPr>
              <w:jc w:val="both"/>
              <w:rPr>
                <w:rFonts w:asciiTheme="majorBidi" w:hAnsiTheme="majorBidi" w:cstheme="majorBidi"/>
                <w:b w:val="0"/>
                <w:bCs/>
                <w:szCs w:val="24"/>
              </w:rPr>
            </w:pPr>
            <w:r w:rsidRPr="005D76C7">
              <w:rPr>
                <w:rFonts w:asciiTheme="majorBidi" w:hAnsiTheme="majorBidi" w:cstheme="majorBidi"/>
                <w:b w:val="0"/>
                <w:bCs/>
                <w:i/>
                <w:iCs/>
                <w:szCs w:val="24"/>
              </w:rPr>
              <w:t>Pokazatelji učinka</w:t>
            </w:r>
            <w:r w:rsidRPr="005D76C7">
              <w:rPr>
                <w:rFonts w:asciiTheme="majorBidi" w:hAnsiTheme="majorBidi" w:cstheme="majorBidi"/>
                <w:b w:val="0"/>
                <w:bCs/>
                <w:szCs w:val="24"/>
              </w:rPr>
              <w:t>:</w:t>
            </w:r>
          </w:p>
          <w:p w14:paraId="5121EA75" w14:textId="77777777" w:rsidR="0018194A" w:rsidRPr="005D76C7" w:rsidRDefault="0018194A" w:rsidP="00EC7890">
            <w:pPr>
              <w:pStyle w:val="Odlomakpopisa"/>
              <w:numPr>
                <w:ilvl w:val="0"/>
                <w:numId w:val="60"/>
              </w:numPr>
              <w:jc w:val="both"/>
              <w:rPr>
                <w:rFonts w:asciiTheme="majorBidi" w:hAnsiTheme="majorBidi" w:cstheme="majorBidi"/>
              </w:rPr>
            </w:pPr>
            <w:r w:rsidRPr="005D76C7">
              <w:rPr>
                <w:rFonts w:asciiTheme="majorBidi" w:hAnsiTheme="majorBidi" w:cstheme="majorBidi"/>
              </w:rPr>
              <w:t>Izrađeni godišnji plan rada na temelju identificiranih rizičnih djelatnosti</w:t>
            </w:r>
          </w:p>
          <w:p w14:paraId="1D2C7C19" w14:textId="77777777" w:rsidR="0018194A" w:rsidRPr="005D76C7" w:rsidRDefault="0018194A" w:rsidP="00EC7890">
            <w:pPr>
              <w:pStyle w:val="Odlomakpopisa"/>
              <w:numPr>
                <w:ilvl w:val="0"/>
                <w:numId w:val="60"/>
              </w:numPr>
              <w:jc w:val="both"/>
              <w:rPr>
                <w:rFonts w:asciiTheme="majorBidi" w:hAnsiTheme="majorBidi" w:cstheme="majorBidi"/>
              </w:rPr>
            </w:pPr>
            <w:r w:rsidRPr="005D76C7">
              <w:rPr>
                <w:rFonts w:asciiTheme="majorBidi" w:hAnsiTheme="majorBidi" w:cstheme="majorBidi"/>
              </w:rPr>
              <w:t>Broj održanih edukativnih radionica</w:t>
            </w:r>
          </w:p>
          <w:p w14:paraId="4EA18CA5" w14:textId="77777777" w:rsidR="0018194A" w:rsidRPr="005D76C7" w:rsidRDefault="0018194A" w:rsidP="00EC7890">
            <w:pPr>
              <w:pStyle w:val="Odlomakpopisa"/>
              <w:numPr>
                <w:ilvl w:val="1"/>
                <w:numId w:val="61"/>
              </w:numPr>
              <w:jc w:val="both"/>
              <w:rPr>
                <w:rFonts w:asciiTheme="majorBidi" w:eastAsiaTheme="minorHAnsi" w:hAnsiTheme="majorBidi" w:cstheme="majorBidi"/>
                <w:bCs/>
              </w:rPr>
            </w:pPr>
            <w:r w:rsidRPr="005D76C7">
              <w:rPr>
                <w:rFonts w:asciiTheme="majorBidi" w:eastAsiaTheme="minorHAnsi" w:hAnsiTheme="majorBidi" w:cstheme="majorBidi"/>
                <w:bCs/>
              </w:rPr>
              <w:t>Broj sudionika edukativnih radionica</w:t>
            </w:r>
          </w:p>
          <w:p w14:paraId="269D6D4F" w14:textId="77777777" w:rsidR="0018194A" w:rsidRPr="005D76C7" w:rsidRDefault="0018194A" w:rsidP="00EC7890">
            <w:pPr>
              <w:pStyle w:val="Odlomakpopisa"/>
              <w:numPr>
                <w:ilvl w:val="1"/>
                <w:numId w:val="61"/>
              </w:numPr>
              <w:jc w:val="both"/>
              <w:rPr>
                <w:rFonts w:asciiTheme="majorBidi" w:eastAsiaTheme="minorHAnsi" w:hAnsiTheme="majorBidi" w:cstheme="majorBidi"/>
                <w:bCs/>
              </w:rPr>
            </w:pPr>
            <w:r w:rsidRPr="005D76C7">
              <w:rPr>
                <w:rFonts w:asciiTheme="majorBidi" w:hAnsiTheme="majorBidi" w:cstheme="majorBidi"/>
              </w:rPr>
              <w:t>Broj djelatnika koji su upoznati s PZK</w:t>
            </w:r>
          </w:p>
          <w:p w14:paraId="0077419A" w14:textId="77777777" w:rsidR="0018194A" w:rsidRPr="005D76C7" w:rsidRDefault="0018194A" w:rsidP="00EC7890">
            <w:pPr>
              <w:pStyle w:val="Odlomakpopisa"/>
              <w:numPr>
                <w:ilvl w:val="1"/>
                <w:numId w:val="61"/>
              </w:numPr>
              <w:jc w:val="both"/>
              <w:rPr>
                <w:rFonts w:asciiTheme="majorBidi" w:eastAsiaTheme="minorHAnsi" w:hAnsiTheme="majorBidi" w:cstheme="majorBidi"/>
                <w:bCs/>
              </w:rPr>
            </w:pPr>
            <w:r w:rsidRPr="005D76C7">
              <w:rPr>
                <w:rFonts w:asciiTheme="majorBidi" w:hAnsiTheme="majorBidi" w:cstheme="majorBidi"/>
              </w:rPr>
              <w:t>Izrađena uputa o smjernicama PZK za inspektore</w:t>
            </w:r>
          </w:p>
          <w:p w14:paraId="7A1C5283" w14:textId="77777777" w:rsidR="0018194A" w:rsidRPr="005D76C7" w:rsidRDefault="0018194A" w:rsidP="00EC7890">
            <w:pPr>
              <w:pStyle w:val="Odlomakpopisa"/>
              <w:jc w:val="both"/>
              <w:rPr>
                <w:rFonts w:asciiTheme="majorBidi" w:eastAsiaTheme="minorHAnsi" w:hAnsiTheme="majorBidi" w:cstheme="majorBidi"/>
                <w:bCs/>
              </w:rPr>
            </w:pPr>
          </w:p>
          <w:p w14:paraId="2B9653D1" w14:textId="77777777" w:rsidR="0018194A" w:rsidRPr="005D76C7" w:rsidRDefault="0018194A" w:rsidP="00EC7890">
            <w:pPr>
              <w:jc w:val="both"/>
              <w:rPr>
                <w:rFonts w:asciiTheme="majorBidi" w:hAnsiTheme="majorBidi" w:cstheme="majorBidi"/>
                <w:b w:val="0"/>
                <w:bCs/>
                <w:szCs w:val="24"/>
              </w:rPr>
            </w:pPr>
            <w:r w:rsidRPr="005D76C7">
              <w:rPr>
                <w:rFonts w:asciiTheme="majorBidi" w:hAnsiTheme="majorBidi" w:cstheme="majorBidi"/>
                <w:b w:val="0"/>
                <w:bCs/>
                <w:i/>
                <w:iCs/>
                <w:szCs w:val="24"/>
              </w:rPr>
              <w:lastRenderedPageBreak/>
              <w:t>Način praćenja provedbe</w:t>
            </w:r>
            <w:r w:rsidRPr="005D76C7">
              <w:rPr>
                <w:rFonts w:asciiTheme="majorBidi" w:hAnsiTheme="majorBidi" w:cstheme="majorBidi"/>
                <w:b w:val="0"/>
                <w:bCs/>
                <w:szCs w:val="24"/>
              </w:rPr>
              <w:t>:</w:t>
            </w:r>
          </w:p>
          <w:p w14:paraId="75A04C64" w14:textId="77777777" w:rsidR="0018194A" w:rsidRPr="005D76C7" w:rsidRDefault="0018194A" w:rsidP="00EC7890">
            <w:pPr>
              <w:pStyle w:val="Odlomakpopisa"/>
              <w:numPr>
                <w:ilvl w:val="0"/>
                <w:numId w:val="57"/>
              </w:numPr>
              <w:contextualSpacing/>
              <w:jc w:val="both"/>
              <w:rPr>
                <w:rFonts w:asciiTheme="majorBidi" w:hAnsiTheme="majorBidi" w:cstheme="majorBidi"/>
              </w:rPr>
            </w:pPr>
            <w:r w:rsidRPr="005D76C7">
              <w:rPr>
                <w:rFonts w:asciiTheme="majorBidi" w:hAnsiTheme="majorBidi" w:cstheme="majorBidi"/>
                <w:bCs/>
              </w:rPr>
              <w:t>Godišnja izvješća</w:t>
            </w:r>
          </w:p>
          <w:p w14:paraId="411A516B" w14:textId="77777777" w:rsidR="008B6346" w:rsidRPr="005D76C7" w:rsidRDefault="008B6346" w:rsidP="00EC7890">
            <w:pPr>
              <w:pStyle w:val="Odlomakpopisa"/>
              <w:ind w:left="567"/>
              <w:contextualSpacing/>
              <w:jc w:val="both"/>
              <w:rPr>
                <w:rFonts w:asciiTheme="majorBidi" w:hAnsiTheme="majorBidi" w:cstheme="majorBidi"/>
              </w:rPr>
            </w:pPr>
          </w:p>
        </w:tc>
      </w:tr>
      <w:tr w:rsidR="008B6346" w:rsidRPr="003B2C6C" w14:paraId="7666ACE1" w14:textId="77777777" w:rsidTr="006C5305">
        <w:tc>
          <w:tcPr>
            <w:tcW w:w="669" w:type="pct"/>
            <w:vAlign w:val="center"/>
          </w:tcPr>
          <w:p w14:paraId="5AFF66B3" w14:textId="08A9AFC9" w:rsidR="0018194A" w:rsidRPr="005D76C7" w:rsidRDefault="009B5030" w:rsidP="009B5030">
            <w:pPr>
              <w:contextualSpacing/>
              <w:jc w:val="center"/>
              <w:rPr>
                <w:rFonts w:asciiTheme="majorBidi" w:eastAsiaTheme="minorHAnsi" w:hAnsiTheme="majorBidi" w:cstheme="majorBidi"/>
                <w:bCs/>
                <w:szCs w:val="24"/>
              </w:rPr>
            </w:pPr>
            <w:r w:rsidRPr="005D76C7">
              <w:rPr>
                <w:rFonts w:asciiTheme="majorBidi" w:eastAsiaTheme="minorHAnsi" w:hAnsiTheme="majorBidi" w:cstheme="majorBidi"/>
                <w:bCs/>
                <w:szCs w:val="24"/>
              </w:rPr>
              <w:lastRenderedPageBreak/>
              <w:t>ZOSI</w:t>
            </w:r>
          </w:p>
        </w:tc>
        <w:tc>
          <w:tcPr>
            <w:tcW w:w="1377" w:type="pct"/>
            <w:gridSpan w:val="2"/>
          </w:tcPr>
          <w:p w14:paraId="219FA1D3" w14:textId="77777777" w:rsidR="008B6346" w:rsidRPr="005D76C7" w:rsidRDefault="008B6346" w:rsidP="00EC7890">
            <w:pPr>
              <w:ind w:left="360"/>
              <w:contextualSpacing/>
              <w:jc w:val="both"/>
              <w:rPr>
                <w:rFonts w:asciiTheme="majorBidi" w:eastAsiaTheme="minorHAnsi" w:hAnsiTheme="majorBidi" w:cstheme="majorBidi"/>
                <w:b w:val="0"/>
                <w:szCs w:val="24"/>
              </w:rPr>
            </w:pPr>
          </w:p>
          <w:p w14:paraId="35E2CABC" w14:textId="324D4FE9" w:rsidR="0018194A" w:rsidRPr="005D76C7" w:rsidRDefault="0018194A" w:rsidP="00EC7890">
            <w:pPr>
              <w:numPr>
                <w:ilvl w:val="0"/>
                <w:numId w:val="18"/>
              </w:numPr>
              <w:ind w:left="360"/>
              <w:contextualSpacing/>
              <w:jc w:val="both"/>
              <w:rPr>
                <w:rFonts w:asciiTheme="majorBidi" w:eastAsiaTheme="minorHAnsi" w:hAnsiTheme="majorBidi" w:cstheme="majorBidi"/>
                <w:b w:val="0"/>
                <w:szCs w:val="24"/>
              </w:rPr>
            </w:pPr>
            <w:r w:rsidRPr="005D76C7">
              <w:rPr>
                <w:rFonts w:asciiTheme="majorBidi" w:eastAsiaTheme="minorHAnsi" w:hAnsiTheme="majorBidi" w:cstheme="majorBidi"/>
                <w:b w:val="0"/>
                <w:szCs w:val="24"/>
              </w:rPr>
              <w:t>Kontinuirane edukacije vještaka</w:t>
            </w:r>
          </w:p>
          <w:p w14:paraId="588855C7" w14:textId="08DCABCA" w:rsidR="0018194A" w:rsidRPr="005D76C7" w:rsidRDefault="0018194A" w:rsidP="00EC7890">
            <w:pPr>
              <w:numPr>
                <w:ilvl w:val="0"/>
                <w:numId w:val="18"/>
              </w:numPr>
              <w:ind w:left="360"/>
              <w:contextualSpacing/>
              <w:jc w:val="both"/>
              <w:rPr>
                <w:rFonts w:asciiTheme="majorBidi" w:eastAsiaTheme="minorHAnsi" w:hAnsiTheme="majorBidi" w:cstheme="majorBidi"/>
                <w:b w:val="0"/>
                <w:szCs w:val="24"/>
              </w:rPr>
            </w:pPr>
            <w:r w:rsidRPr="005D76C7">
              <w:rPr>
                <w:rFonts w:asciiTheme="majorBidi" w:eastAsiaTheme="minorHAnsi" w:hAnsiTheme="majorBidi" w:cstheme="majorBidi"/>
                <w:b w:val="0"/>
                <w:szCs w:val="24"/>
              </w:rPr>
              <w:t>Informatizacije procesa rada, odnosno uspostava sustava upravljanja dokumentacijom (</w:t>
            </w:r>
            <w:proofErr w:type="spellStart"/>
            <w:r w:rsidRPr="005D76C7">
              <w:rPr>
                <w:rFonts w:asciiTheme="majorBidi" w:eastAsiaTheme="minorHAnsi" w:hAnsiTheme="majorBidi" w:cstheme="majorBidi"/>
                <w:b w:val="0"/>
                <w:szCs w:val="24"/>
              </w:rPr>
              <w:t>Document</w:t>
            </w:r>
            <w:proofErr w:type="spellEnd"/>
            <w:r w:rsidRPr="005D76C7">
              <w:rPr>
                <w:rFonts w:asciiTheme="majorBidi" w:eastAsiaTheme="minorHAnsi" w:hAnsiTheme="majorBidi" w:cstheme="majorBidi"/>
                <w:b w:val="0"/>
                <w:szCs w:val="24"/>
              </w:rPr>
              <w:t xml:space="preserve"> Management) čime bi se onemogućila manipulacija medicinskom dokumentacijom te bi ista bila trajno pohranjen</w:t>
            </w:r>
            <w:r w:rsidR="0046423E">
              <w:rPr>
                <w:rFonts w:asciiTheme="majorBidi" w:eastAsiaTheme="minorHAnsi" w:hAnsiTheme="majorBidi" w:cstheme="majorBidi"/>
                <w:b w:val="0"/>
                <w:szCs w:val="24"/>
              </w:rPr>
              <w:t>a</w:t>
            </w:r>
          </w:p>
          <w:p w14:paraId="014F9813" w14:textId="77777777" w:rsidR="0018194A" w:rsidRPr="005D76C7" w:rsidRDefault="0018194A" w:rsidP="00EC7890">
            <w:pPr>
              <w:numPr>
                <w:ilvl w:val="0"/>
                <w:numId w:val="18"/>
              </w:numPr>
              <w:ind w:left="360"/>
              <w:contextualSpacing/>
              <w:jc w:val="both"/>
              <w:rPr>
                <w:rFonts w:asciiTheme="majorBidi" w:hAnsiTheme="majorBidi" w:cstheme="majorBidi"/>
                <w:b w:val="0"/>
                <w:szCs w:val="24"/>
              </w:rPr>
            </w:pPr>
            <w:r w:rsidRPr="005D76C7">
              <w:rPr>
                <w:rFonts w:asciiTheme="majorBidi" w:eastAsiaTheme="minorHAnsi" w:hAnsiTheme="majorBidi" w:cstheme="majorBidi"/>
                <w:b w:val="0"/>
                <w:szCs w:val="24"/>
              </w:rPr>
              <w:t>Standardiziranje dokumentacije za vještačenje i usklađivanje sa drugim tijelima</w:t>
            </w:r>
          </w:p>
          <w:p w14:paraId="6589D024" w14:textId="4CE1FE33" w:rsidR="0018194A" w:rsidRPr="005D76C7" w:rsidRDefault="0046423E" w:rsidP="00EC7890">
            <w:pPr>
              <w:numPr>
                <w:ilvl w:val="0"/>
                <w:numId w:val="18"/>
              </w:numPr>
              <w:ind w:left="360"/>
              <w:contextualSpacing/>
              <w:jc w:val="both"/>
              <w:rPr>
                <w:rFonts w:asciiTheme="majorBidi" w:hAnsiTheme="majorBidi" w:cstheme="majorBidi"/>
                <w:b w:val="0"/>
                <w:szCs w:val="24"/>
              </w:rPr>
            </w:pPr>
            <w:r>
              <w:rPr>
                <w:rFonts w:asciiTheme="majorBidi" w:eastAsiaTheme="minorHAnsi" w:hAnsiTheme="majorBidi" w:cstheme="majorBidi"/>
                <w:b w:val="0"/>
                <w:szCs w:val="24"/>
              </w:rPr>
              <w:t xml:space="preserve">Uspostava </w:t>
            </w:r>
            <w:r w:rsidR="0018194A" w:rsidRPr="005D76C7">
              <w:rPr>
                <w:rFonts w:asciiTheme="majorBidi" w:eastAsiaTheme="minorHAnsi" w:hAnsiTheme="majorBidi" w:cstheme="majorBidi"/>
                <w:b w:val="0"/>
                <w:szCs w:val="24"/>
              </w:rPr>
              <w:t>sustava provjere završenih predmeta putem nasumičnog odabira</w:t>
            </w:r>
          </w:p>
        </w:tc>
        <w:tc>
          <w:tcPr>
            <w:tcW w:w="557" w:type="pct"/>
          </w:tcPr>
          <w:p w14:paraId="040FDB1F" w14:textId="77777777" w:rsidR="008B6346" w:rsidRPr="005D76C7" w:rsidRDefault="008B6346" w:rsidP="008B6346">
            <w:pPr>
              <w:jc w:val="center"/>
              <w:rPr>
                <w:rFonts w:asciiTheme="majorBidi" w:eastAsiaTheme="minorHAnsi" w:hAnsiTheme="majorBidi" w:cstheme="majorBidi"/>
                <w:b w:val="0"/>
                <w:szCs w:val="24"/>
              </w:rPr>
            </w:pPr>
          </w:p>
          <w:p w14:paraId="7302DA9B" w14:textId="77777777" w:rsidR="0018194A" w:rsidRPr="005D76C7" w:rsidRDefault="0018194A" w:rsidP="008B6346">
            <w:pPr>
              <w:jc w:val="center"/>
              <w:rPr>
                <w:rFonts w:asciiTheme="majorBidi" w:eastAsiaTheme="minorHAnsi" w:hAnsiTheme="majorBidi" w:cstheme="majorBidi"/>
                <w:b w:val="0"/>
                <w:szCs w:val="24"/>
              </w:rPr>
            </w:pPr>
            <w:r w:rsidRPr="005D76C7">
              <w:rPr>
                <w:rFonts w:asciiTheme="majorBidi" w:eastAsiaTheme="minorHAnsi" w:hAnsiTheme="majorBidi" w:cstheme="majorBidi"/>
                <w:b w:val="0"/>
                <w:szCs w:val="24"/>
              </w:rPr>
              <w:t>Mjere 1. - 4.</w:t>
            </w:r>
          </w:p>
          <w:p w14:paraId="4F895655" w14:textId="77777777" w:rsidR="0018194A" w:rsidRPr="005D76C7" w:rsidRDefault="0018194A" w:rsidP="008B6346">
            <w:pPr>
              <w:jc w:val="center"/>
              <w:rPr>
                <w:rFonts w:asciiTheme="majorBidi" w:eastAsiaTheme="minorHAnsi" w:hAnsiTheme="majorBidi" w:cstheme="majorBidi"/>
                <w:b w:val="0"/>
                <w:szCs w:val="24"/>
              </w:rPr>
            </w:pPr>
            <w:r w:rsidRPr="005D76C7">
              <w:rPr>
                <w:rFonts w:asciiTheme="majorBidi" w:eastAsiaTheme="minorHAnsi" w:hAnsiTheme="majorBidi" w:cstheme="majorBidi"/>
                <w:b w:val="0"/>
                <w:szCs w:val="24"/>
              </w:rPr>
              <w:t>2016. – 2018.</w:t>
            </w:r>
          </w:p>
          <w:p w14:paraId="62C1D59E" w14:textId="77777777" w:rsidR="0018194A" w:rsidRPr="005D76C7" w:rsidRDefault="0018194A" w:rsidP="008B6346">
            <w:pPr>
              <w:jc w:val="center"/>
              <w:rPr>
                <w:rFonts w:asciiTheme="majorBidi" w:eastAsiaTheme="minorHAnsi" w:hAnsiTheme="majorBidi" w:cstheme="majorBidi"/>
                <w:b w:val="0"/>
                <w:szCs w:val="24"/>
              </w:rPr>
            </w:pPr>
          </w:p>
          <w:p w14:paraId="412CE6F7" w14:textId="77777777" w:rsidR="0018194A" w:rsidRPr="005D76C7" w:rsidRDefault="0018194A" w:rsidP="008B6346">
            <w:pPr>
              <w:jc w:val="center"/>
              <w:rPr>
                <w:rFonts w:asciiTheme="majorBidi" w:eastAsiaTheme="minorHAnsi" w:hAnsiTheme="majorBidi" w:cstheme="majorBidi"/>
                <w:b w:val="0"/>
                <w:szCs w:val="24"/>
              </w:rPr>
            </w:pPr>
          </w:p>
          <w:p w14:paraId="72A56007" w14:textId="77777777" w:rsidR="0018194A" w:rsidRPr="005D76C7" w:rsidRDefault="0018194A" w:rsidP="008B6346">
            <w:pPr>
              <w:jc w:val="center"/>
              <w:rPr>
                <w:rFonts w:asciiTheme="majorBidi" w:eastAsiaTheme="minorHAnsi" w:hAnsiTheme="majorBidi" w:cstheme="majorBidi"/>
                <w:b w:val="0"/>
                <w:szCs w:val="24"/>
              </w:rPr>
            </w:pPr>
          </w:p>
          <w:p w14:paraId="4D61E5A0" w14:textId="77777777" w:rsidR="0018194A" w:rsidRPr="005D76C7" w:rsidRDefault="0018194A" w:rsidP="008B6346">
            <w:pPr>
              <w:jc w:val="center"/>
              <w:rPr>
                <w:rFonts w:asciiTheme="majorBidi" w:eastAsiaTheme="minorHAnsi" w:hAnsiTheme="majorBidi" w:cstheme="majorBidi"/>
                <w:b w:val="0"/>
                <w:szCs w:val="24"/>
              </w:rPr>
            </w:pPr>
          </w:p>
          <w:p w14:paraId="3FB31958" w14:textId="77777777" w:rsidR="0018194A" w:rsidRPr="005D76C7" w:rsidRDefault="0018194A" w:rsidP="008B6346">
            <w:pPr>
              <w:jc w:val="center"/>
              <w:rPr>
                <w:rFonts w:asciiTheme="majorBidi" w:hAnsiTheme="majorBidi" w:cstheme="majorBidi"/>
                <w:color w:val="FF0000"/>
                <w:szCs w:val="24"/>
              </w:rPr>
            </w:pPr>
          </w:p>
        </w:tc>
        <w:tc>
          <w:tcPr>
            <w:tcW w:w="1137" w:type="pct"/>
          </w:tcPr>
          <w:p w14:paraId="6F55E1F7" w14:textId="77777777" w:rsidR="008B6346" w:rsidRPr="005D76C7" w:rsidRDefault="008B6346" w:rsidP="00EC7890">
            <w:pPr>
              <w:jc w:val="both"/>
              <w:rPr>
                <w:rFonts w:asciiTheme="majorBidi" w:hAnsiTheme="majorBidi" w:cstheme="majorBidi"/>
                <w:bCs/>
                <w:i/>
                <w:szCs w:val="24"/>
              </w:rPr>
            </w:pPr>
          </w:p>
          <w:p w14:paraId="54E0263A" w14:textId="77777777" w:rsidR="0018194A" w:rsidRPr="00EE33E1" w:rsidRDefault="0018194A" w:rsidP="00EC7890">
            <w:pPr>
              <w:jc w:val="both"/>
              <w:rPr>
                <w:rFonts w:asciiTheme="majorBidi" w:hAnsiTheme="majorBidi" w:cstheme="majorBidi"/>
                <w:bCs/>
                <w:szCs w:val="24"/>
              </w:rPr>
            </w:pPr>
            <w:r w:rsidRPr="00EE33E1">
              <w:rPr>
                <w:rFonts w:asciiTheme="majorBidi" w:hAnsiTheme="majorBidi" w:cstheme="majorBidi"/>
                <w:bCs/>
                <w:szCs w:val="24"/>
              </w:rPr>
              <w:t>Mjere 1. - 3.</w:t>
            </w:r>
          </w:p>
          <w:p w14:paraId="36275012" w14:textId="37352E04" w:rsidR="0018194A" w:rsidRPr="00EE33E1" w:rsidRDefault="009F059E" w:rsidP="00EC7890">
            <w:pPr>
              <w:jc w:val="both"/>
              <w:rPr>
                <w:rFonts w:asciiTheme="majorBidi" w:eastAsiaTheme="minorHAnsi" w:hAnsiTheme="majorBidi" w:cstheme="majorBidi"/>
                <w:b w:val="0"/>
                <w:szCs w:val="24"/>
              </w:rPr>
            </w:pPr>
            <w:r w:rsidRPr="00EE33E1">
              <w:rPr>
                <w:rFonts w:asciiTheme="majorBidi" w:eastAsiaTheme="minorHAnsi" w:hAnsiTheme="majorBidi" w:cstheme="majorBidi"/>
                <w:b w:val="0"/>
                <w:szCs w:val="24"/>
              </w:rPr>
              <w:t>Izvor 81/</w:t>
            </w:r>
            <w:r w:rsidR="0018194A" w:rsidRPr="00EE33E1">
              <w:rPr>
                <w:rFonts w:asciiTheme="majorBidi" w:eastAsiaTheme="minorHAnsi" w:hAnsiTheme="majorBidi" w:cstheme="majorBidi"/>
                <w:b w:val="0"/>
                <w:szCs w:val="24"/>
              </w:rPr>
              <w:t>Aktivnost T788013- Projekt modernizacije sustava socijalne zaštite, konto 3237 – Intelektualne i osobne usluge</w:t>
            </w:r>
          </w:p>
          <w:p w14:paraId="1D378394" w14:textId="77777777" w:rsidR="0018194A" w:rsidRPr="00EE33E1" w:rsidRDefault="0018194A" w:rsidP="00EC7890">
            <w:pPr>
              <w:jc w:val="both"/>
              <w:rPr>
                <w:rFonts w:asciiTheme="majorBidi" w:eastAsiaTheme="minorHAnsi" w:hAnsiTheme="majorBidi" w:cstheme="majorBidi"/>
                <w:b w:val="0"/>
                <w:szCs w:val="24"/>
              </w:rPr>
            </w:pPr>
            <w:r w:rsidRPr="00EE33E1">
              <w:rPr>
                <w:rFonts w:asciiTheme="majorBidi" w:eastAsiaTheme="minorHAnsi" w:hAnsiTheme="majorBidi" w:cstheme="majorBidi"/>
                <w:b w:val="0"/>
                <w:szCs w:val="24"/>
              </w:rPr>
              <w:t>konto 3238 – Računalne usluge</w:t>
            </w:r>
          </w:p>
          <w:p w14:paraId="75BF91B7" w14:textId="77777777" w:rsidR="0018194A" w:rsidRPr="00EE33E1" w:rsidRDefault="0018194A" w:rsidP="00EC7890">
            <w:pPr>
              <w:jc w:val="both"/>
              <w:rPr>
                <w:rFonts w:asciiTheme="majorBidi" w:eastAsiaTheme="minorHAnsi" w:hAnsiTheme="majorBidi" w:cstheme="majorBidi"/>
                <w:b w:val="0"/>
                <w:szCs w:val="24"/>
              </w:rPr>
            </w:pPr>
            <w:r w:rsidRPr="00EE33E1">
              <w:rPr>
                <w:rFonts w:asciiTheme="majorBidi" w:eastAsiaTheme="minorHAnsi" w:hAnsiTheme="majorBidi" w:cstheme="majorBidi"/>
                <w:b w:val="0"/>
                <w:szCs w:val="24"/>
              </w:rPr>
              <w:t>konto 3231 – Usluge telefona, pošte i prijevoza</w:t>
            </w:r>
          </w:p>
          <w:p w14:paraId="51460839" w14:textId="77777777" w:rsidR="0018194A" w:rsidRPr="00EE33E1" w:rsidRDefault="0018194A" w:rsidP="00EC7890">
            <w:pPr>
              <w:jc w:val="both"/>
              <w:rPr>
                <w:rFonts w:asciiTheme="majorBidi" w:eastAsiaTheme="minorHAnsi" w:hAnsiTheme="majorBidi" w:cstheme="majorBidi"/>
                <w:b w:val="0"/>
                <w:szCs w:val="24"/>
              </w:rPr>
            </w:pPr>
            <w:r w:rsidRPr="00EE33E1">
              <w:rPr>
                <w:rFonts w:asciiTheme="majorBidi" w:eastAsiaTheme="minorHAnsi" w:hAnsiTheme="majorBidi" w:cstheme="majorBidi"/>
                <w:b w:val="0"/>
                <w:szCs w:val="24"/>
              </w:rPr>
              <w:t>konto3211 – Službena putovanja</w:t>
            </w:r>
          </w:p>
          <w:p w14:paraId="06B65E88" w14:textId="77777777" w:rsidR="0018194A" w:rsidRPr="00EE33E1" w:rsidRDefault="0018194A" w:rsidP="00EC7890">
            <w:pPr>
              <w:jc w:val="both"/>
              <w:rPr>
                <w:rFonts w:asciiTheme="majorBidi" w:eastAsiaTheme="minorHAnsi" w:hAnsiTheme="majorBidi" w:cstheme="majorBidi"/>
                <w:b w:val="0"/>
                <w:szCs w:val="24"/>
              </w:rPr>
            </w:pPr>
          </w:p>
          <w:p w14:paraId="1D55497F" w14:textId="77777777" w:rsidR="0018194A" w:rsidRPr="00EE33E1" w:rsidRDefault="0018194A" w:rsidP="00EC7890">
            <w:pPr>
              <w:jc w:val="both"/>
              <w:rPr>
                <w:rFonts w:asciiTheme="majorBidi" w:eastAsiaTheme="minorHAnsi" w:hAnsiTheme="majorBidi" w:cstheme="majorBidi"/>
                <w:szCs w:val="24"/>
              </w:rPr>
            </w:pPr>
            <w:r w:rsidRPr="00EE33E1">
              <w:rPr>
                <w:rFonts w:asciiTheme="majorBidi" w:eastAsiaTheme="minorHAnsi" w:hAnsiTheme="majorBidi" w:cstheme="majorBidi"/>
                <w:szCs w:val="24"/>
              </w:rPr>
              <w:t>Mjera 4.</w:t>
            </w:r>
          </w:p>
          <w:p w14:paraId="6BF1488D" w14:textId="77777777" w:rsidR="0018194A" w:rsidRPr="00EE33E1" w:rsidRDefault="0018194A" w:rsidP="00EC7890">
            <w:pPr>
              <w:jc w:val="both"/>
              <w:rPr>
                <w:rFonts w:asciiTheme="majorBidi" w:hAnsiTheme="majorBidi" w:cstheme="majorBidi"/>
                <w:b w:val="0"/>
                <w:iCs/>
                <w:szCs w:val="24"/>
              </w:rPr>
            </w:pPr>
            <w:r w:rsidRPr="00EE33E1">
              <w:rPr>
                <w:rFonts w:asciiTheme="majorBidi" w:hAnsiTheme="majorBidi" w:cstheme="majorBidi"/>
                <w:b w:val="0"/>
                <w:iCs/>
                <w:szCs w:val="24"/>
              </w:rPr>
              <w:t>Redovne aktivnosti koje ne zahtijevaju dodatna  financijska sredstva</w:t>
            </w:r>
          </w:p>
          <w:p w14:paraId="22794B00" w14:textId="77777777" w:rsidR="0018194A" w:rsidRPr="005D76C7" w:rsidRDefault="0018194A" w:rsidP="00EC7890">
            <w:pPr>
              <w:jc w:val="both"/>
              <w:rPr>
                <w:rFonts w:asciiTheme="majorBidi" w:eastAsiaTheme="minorHAnsi" w:hAnsiTheme="majorBidi" w:cstheme="majorBidi"/>
                <w:b w:val="0"/>
                <w:i/>
                <w:color w:val="FF0000"/>
                <w:szCs w:val="24"/>
              </w:rPr>
            </w:pPr>
          </w:p>
        </w:tc>
        <w:tc>
          <w:tcPr>
            <w:tcW w:w="1260" w:type="pct"/>
          </w:tcPr>
          <w:p w14:paraId="4CCAB94A" w14:textId="77777777" w:rsidR="008B6346" w:rsidRPr="005D76C7" w:rsidRDefault="008B6346" w:rsidP="00EC7890">
            <w:pPr>
              <w:jc w:val="both"/>
              <w:rPr>
                <w:rFonts w:asciiTheme="majorBidi" w:hAnsiTheme="majorBidi" w:cstheme="majorBidi"/>
                <w:b w:val="0"/>
                <w:bCs/>
                <w:szCs w:val="24"/>
              </w:rPr>
            </w:pPr>
          </w:p>
          <w:p w14:paraId="223F098E" w14:textId="77777777" w:rsidR="0018194A" w:rsidRPr="005D76C7" w:rsidRDefault="0018194A" w:rsidP="00EC7890">
            <w:pPr>
              <w:jc w:val="both"/>
              <w:rPr>
                <w:rFonts w:asciiTheme="majorBidi" w:hAnsiTheme="majorBidi" w:cstheme="majorBidi"/>
                <w:b w:val="0"/>
                <w:bCs/>
                <w:szCs w:val="24"/>
              </w:rPr>
            </w:pPr>
            <w:r w:rsidRPr="005D76C7">
              <w:rPr>
                <w:rFonts w:asciiTheme="majorBidi" w:hAnsiTheme="majorBidi" w:cstheme="majorBidi"/>
                <w:b w:val="0"/>
                <w:bCs/>
                <w:szCs w:val="24"/>
              </w:rPr>
              <w:t>Pokazatelji učinka:</w:t>
            </w:r>
          </w:p>
          <w:p w14:paraId="675E5C28" w14:textId="77777777" w:rsidR="0018194A" w:rsidRPr="005D76C7" w:rsidRDefault="0018194A" w:rsidP="00EC7890">
            <w:pPr>
              <w:pStyle w:val="Odlomakpopisa"/>
              <w:numPr>
                <w:ilvl w:val="0"/>
                <w:numId w:val="63"/>
              </w:numPr>
              <w:jc w:val="both"/>
              <w:rPr>
                <w:rFonts w:asciiTheme="majorBidi" w:hAnsiTheme="majorBidi" w:cstheme="majorBidi"/>
                <w:bCs/>
              </w:rPr>
            </w:pPr>
            <w:r w:rsidRPr="005D76C7">
              <w:rPr>
                <w:rFonts w:asciiTheme="majorBidi" w:hAnsiTheme="majorBidi" w:cstheme="majorBidi"/>
                <w:bCs/>
              </w:rPr>
              <w:t xml:space="preserve">Broj vještaka koji je sudjelovao na stručnim skupovima </w:t>
            </w:r>
          </w:p>
          <w:p w14:paraId="2A0266FD" w14:textId="77777777" w:rsidR="0018194A" w:rsidRPr="005D76C7" w:rsidRDefault="0018194A" w:rsidP="00EC7890">
            <w:pPr>
              <w:pStyle w:val="Odlomakpopisa"/>
              <w:numPr>
                <w:ilvl w:val="0"/>
                <w:numId w:val="63"/>
              </w:numPr>
              <w:jc w:val="both"/>
              <w:rPr>
                <w:rFonts w:asciiTheme="majorBidi" w:hAnsiTheme="majorBidi" w:cstheme="majorBidi"/>
                <w:bCs/>
              </w:rPr>
            </w:pPr>
            <w:r w:rsidRPr="005D76C7">
              <w:rPr>
                <w:rFonts w:asciiTheme="majorBidi" w:hAnsiTheme="majorBidi" w:cstheme="majorBidi"/>
                <w:bCs/>
              </w:rPr>
              <w:t>Informatizacija radnog procesa</w:t>
            </w:r>
          </w:p>
          <w:p w14:paraId="3935C670" w14:textId="77777777" w:rsidR="0018194A" w:rsidRPr="005D76C7" w:rsidRDefault="0018194A" w:rsidP="00EC7890">
            <w:pPr>
              <w:pStyle w:val="Odlomakpopisa"/>
              <w:numPr>
                <w:ilvl w:val="0"/>
                <w:numId w:val="63"/>
              </w:numPr>
              <w:jc w:val="both"/>
              <w:rPr>
                <w:rFonts w:asciiTheme="majorBidi" w:hAnsiTheme="majorBidi" w:cstheme="majorBidi"/>
                <w:bCs/>
              </w:rPr>
            </w:pPr>
            <w:r w:rsidRPr="005D76C7">
              <w:rPr>
                <w:rFonts w:asciiTheme="majorBidi" w:hAnsiTheme="majorBidi" w:cstheme="majorBidi"/>
                <w:bCs/>
              </w:rPr>
              <w:t xml:space="preserve">Broj prijedloga upućenih nadležnom ministarstvu za eventualne izmjene zakonskih propisa i </w:t>
            </w:r>
            <w:proofErr w:type="spellStart"/>
            <w:r w:rsidRPr="005D76C7">
              <w:rPr>
                <w:rFonts w:asciiTheme="majorBidi" w:hAnsiTheme="majorBidi" w:cstheme="majorBidi"/>
                <w:bCs/>
              </w:rPr>
              <w:t>podzakonskih</w:t>
            </w:r>
            <w:proofErr w:type="spellEnd"/>
            <w:r w:rsidRPr="005D76C7">
              <w:rPr>
                <w:rFonts w:asciiTheme="majorBidi" w:hAnsiTheme="majorBidi" w:cstheme="majorBidi"/>
                <w:bCs/>
              </w:rPr>
              <w:t xml:space="preserve"> akata</w:t>
            </w:r>
          </w:p>
          <w:p w14:paraId="5F0A77F3" w14:textId="77777777" w:rsidR="0018194A" w:rsidRPr="005D76C7" w:rsidRDefault="0018194A" w:rsidP="00EC7890">
            <w:pPr>
              <w:pStyle w:val="Odlomakpopisa"/>
              <w:numPr>
                <w:ilvl w:val="0"/>
                <w:numId w:val="63"/>
              </w:numPr>
              <w:jc w:val="both"/>
              <w:rPr>
                <w:rFonts w:asciiTheme="majorBidi" w:hAnsiTheme="majorBidi" w:cstheme="majorBidi"/>
                <w:bCs/>
              </w:rPr>
            </w:pPr>
            <w:r w:rsidRPr="005D76C7">
              <w:rPr>
                <w:rFonts w:asciiTheme="majorBidi" w:hAnsiTheme="majorBidi" w:cstheme="majorBidi"/>
                <w:bCs/>
              </w:rPr>
              <w:t>Broj provjerenih završenih predmeta</w:t>
            </w:r>
          </w:p>
          <w:p w14:paraId="2FA88723" w14:textId="77777777" w:rsidR="0018194A" w:rsidRPr="005D76C7" w:rsidRDefault="0018194A" w:rsidP="00EC7890">
            <w:pPr>
              <w:jc w:val="both"/>
              <w:rPr>
                <w:rFonts w:asciiTheme="majorBidi" w:hAnsiTheme="majorBidi" w:cstheme="majorBidi"/>
                <w:b w:val="0"/>
                <w:bCs/>
                <w:szCs w:val="24"/>
              </w:rPr>
            </w:pPr>
          </w:p>
          <w:p w14:paraId="6F5505BB" w14:textId="77777777" w:rsidR="0018194A" w:rsidRPr="005D76C7" w:rsidRDefault="0018194A" w:rsidP="00EC7890">
            <w:pPr>
              <w:jc w:val="both"/>
              <w:rPr>
                <w:rFonts w:asciiTheme="majorBidi" w:hAnsiTheme="majorBidi" w:cstheme="majorBidi"/>
                <w:b w:val="0"/>
                <w:bCs/>
                <w:i/>
                <w:iCs/>
                <w:szCs w:val="24"/>
              </w:rPr>
            </w:pPr>
            <w:r w:rsidRPr="005D76C7">
              <w:rPr>
                <w:rFonts w:asciiTheme="majorBidi" w:hAnsiTheme="majorBidi" w:cstheme="majorBidi"/>
                <w:b w:val="0"/>
                <w:bCs/>
                <w:i/>
                <w:iCs/>
                <w:szCs w:val="24"/>
              </w:rPr>
              <w:t>Način praćenja provedbe:</w:t>
            </w:r>
          </w:p>
          <w:p w14:paraId="18332FC4" w14:textId="77777777" w:rsidR="0018194A" w:rsidRPr="005D76C7" w:rsidRDefault="0018194A" w:rsidP="00EC7890">
            <w:pPr>
              <w:pStyle w:val="Odlomakpopisa"/>
              <w:numPr>
                <w:ilvl w:val="0"/>
                <w:numId w:val="57"/>
              </w:numPr>
              <w:contextualSpacing/>
              <w:jc w:val="both"/>
              <w:rPr>
                <w:rFonts w:asciiTheme="majorBidi" w:hAnsiTheme="majorBidi" w:cstheme="majorBidi"/>
              </w:rPr>
            </w:pPr>
            <w:r w:rsidRPr="005D76C7">
              <w:rPr>
                <w:rFonts w:asciiTheme="majorBidi" w:hAnsiTheme="majorBidi" w:cstheme="majorBidi"/>
                <w:bCs/>
              </w:rPr>
              <w:t>Godišnja izvješća</w:t>
            </w:r>
          </w:p>
          <w:p w14:paraId="2BC9C3BB" w14:textId="77777777" w:rsidR="008B6346" w:rsidRPr="005D76C7" w:rsidRDefault="008B6346" w:rsidP="00EC7890">
            <w:pPr>
              <w:pStyle w:val="Odlomakpopisa"/>
              <w:ind w:left="567"/>
              <w:contextualSpacing/>
              <w:jc w:val="both"/>
              <w:rPr>
                <w:rFonts w:asciiTheme="majorBidi" w:hAnsiTheme="majorBidi" w:cstheme="majorBidi"/>
              </w:rPr>
            </w:pPr>
          </w:p>
        </w:tc>
      </w:tr>
      <w:tr w:rsidR="00FD1F4A" w:rsidRPr="003B2C6C" w14:paraId="7071E327" w14:textId="77777777" w:rsidTr="006C5305">
        <w:tc>
          <w:tcPr>
            <w:tcW w:w="669" w:type="pct"/>
            <w:vAlign w:val="center"/>
          </w:tcPr>
          <w:p w14:paraId="778741B9" w14:textId="70C95F6C" w:rsidR="0018194A" w:rsidRPr="005D76C7" w:rsidRDefault="009B5030" w:rsidP="009B5030">
            <w:pPr>
              <w:contextualSpacing/>
              <w:jc w:val="center"/>
              <w:rPr>
                <w:rFonts w:asciiTheme="majorBidi" w:eastAsiaTheme="minorHAnsi" w:hAnsiTheme="majorBidi" w:cstheme="majorBidi"/>
                <w:bCs/>
                <w:szCs w:val="24"/>
              </w:rPr>
            </w:pPr>
            <w:r w:rsidRPr="005D76C7">
              <w:rPr>
                <w:rFonts w:asciiTheme="majorBidi" w:eastAsiaTheme="minorHAnsi" w:hAnsiTheme="majorBidi" w:cstheme="majorBidi"/>
                <w:bCs/>
                <w:szCs w:val="24"/>
              </w:rPr>
              <w:t>MDOMSP</w:t>
            </w:r>
          </w:p>
        </w:tc>
        <w:tc>
          <w:tcPr>
            <w:tcW w:w="1377" w:type="pct"/>
            <w:gridSpan w:val="2"/>
          </w:tcPr>
          <w:p w14:paraId="071C9342" w14:textId="77777777" w:rsidR="00FD1F4A" w:rsidRPr="005D76C7" w:rsidRDefault="00FD1F4A" w:rsidP="00EC7890">
            <w:pPr>
              <w:ind w:left="360"/>
              <w:contextualSpacing/>
              <w:jc w:val="both"/>
              <w:rPr>
                <w:rFonts w:asciiTheme="majorBidi" w:eastAsiaTheme="minorHAnsi" w:hAnsiTheme="majorBidi" w:cstheme="majorBidi"/>
                <w:b w:val="0"/>
                <w:szCs w:val="24"/>
              </w:rPr>
            </w:pPr>
          </w:p>
          <w:p w14:paraId="5C032CAC" w14:textId="1313BEB1" w:rsidR="0018194A" w:rsidRPr="005D76C7" w:rsidRDefault="0018194A" w:rsidP="00EC7890">
            <w:pPr>
              <w:numPr>
                <w:ilvl w:val="0"/>
                <w:numId w:val="62"/>
              </w:numPr>
              <w:contextualSpacing/>
              <w:jc w:val="both"/>
              <w:rPr>
                <w:rFonts w:asciiTheme="majorBidi" w:eastAsiaTheme="minorHAnsi" w:hAnsiTheme="majorBidi" w:cstheme="majorBidi"/>
                <w:b w:val="0"/>
                <w:szCs w:val="24"/>
              </w:rPr>
            </w:pPr>
            <w:r w:rsidRPr="005D76C7">
              <w:rPr>
                <w:rFonts w:asciiTheme="majorBidi" w:eastAsiaTheme="minorHAnsi" w:hAnsiTheme="majorBidi" w:cstheme="majorBidi"/>
                <w:b w:val="0"/>
                <w:szCs w:val="24"/>
              </w:rPr>
              <w:t xml:space="preserve">Javno informiranje o pravima i uvjetima za priznavanje prava putem mrežne stranice Ministarstva na jednostavan, lako razumljiv način (Katalog socijalnih prava) </w:t>
            </w:r>
          </w:p>
          <w:p w14:paraId="00D5A2EC" w14:textId="77777777" w:rsidR="0018194A" w:rsidRPr="005D76C7" w:rsidRDefault="0018194A" w:rsidP="00EC7890">
            <w:pPr>
              <w:numPr>
                <w:ilvl w:val="0"/>
                <w:numId w:val="62"/>
              </w:numPr>
              <w:contextualSpacing/>
              <w:jc w:val="both"/>
              <w:rPr>
                <w:rFonts w:asciiTheme="majorBidi" w:eastAsiaTheme="minorHAnsi" w:hAnsiTheme="majorBidi" w:cstheme="majorBidi"/>
                <w:b w:val="0"/>
                <w:szCs w:val="24"/>
              </w:rPr>
            </w:pPr>
            <w:r w:rsidRPr="005D76C7">
              <w:rPr>
                <w:rFonts w:asciiTheme="majorBidi" w:eastAsiaTheme="minorHAnsi" w:hAnsiTheme="majorBidi" w:cstheme="majorBidi"/>
                <w:b w:val="0"/>
                <w:szCs w:val="24"/>
              </w:rPr>
              <w:t>Uspostava i javna objava besplatne telefonske linije za prijavu sumnje na PZK</w:t>
            </w:r>
          </w:p>
          <w:p w14:paraId="1ED7E272" w14:textId="77777777" w:rsidR="0018194A" w:rsidRPr="005D76C7" w:rsidRDefault="0018194A" w:rsidP="00EC7890">
            <w:pPr>
              <w:numPr>
                <w:ilvl w:val="0"/>
                <w:numId w:val="62"/>
              </w:numPr>
              <w:contextualSpacing/>
              <w:jc w:val="both"/>
              <w:rPr>
                <w:rFonts w:asciiTheme="majorBidi" w:eastAsiaTheme="minorHAnsi" w:hAnsiTheme="majorBidi" w:cstheme="majorBidi"/>
                <w:b w:val="0"/>
                <w:szCs w:val="24"/>
              </w:rPr>
            </w:pPr>
            <w:r w:rsidRPr="005D76C7">
              <w:rPr>
                <w:rFonts w:asciiTheme="majorBidi" w:eastAsiaTheme="minorHAnsi" w:hAnsiTheme="majorBidi" w:cstheme="majorBidi"/>
                <w:b w:val="0"/>
                <w:szCs w:val="24"/>
              </w:rPr>
              <w:t>Provođenje anonimne ankete u ustanovama socijalne skrbi radi prijave sumnje na PZK</w:t>
            </w:r>
          </w:p>
          <w:p w14:paraId="08879BFA" w14:textId="77777777" w:rsidR="0018194A" w:rsidRPr="005D76C7" w:rsidRDefault="0018194A" w:rsidP="00EC7890">
            <w:pPr>
              <w:spacing w:after="200"/>
              <w:contextualSpacing/>
              <w:jc w:val="both"/>
              <w:rPr>
                <w:rFonts w:asciiTheme="majorBidi" w:eastAsiaTheme="minorHAnsi" w:hAnsiTheme="majorBidi" w:cstheme="majorBidi"/>
                <w:szCs w:val="24"/>
              </w:rPr>
            </w:pPr>
          </w:p>
        </w:tc>
        <w:tc>
          <w:tcPr>
            <w:tcW w:w="557" w:type="pct"/>
          </w:tcPr>
          <w:p w14:paraId="6E4A105C" w14:textId="77777777" w:rsidR="00FD1F4A" w:rsidRPr="005D76C7" w:rsidRDefault="00FD1F4A" w:rsidP="00FD1F4A">
            <w:pPr>
              <w:jc w:val="center"/>
              <w:rPr>
                <w:rFonts w:asciiTheme="majorBidi" w:hAnsiTheme="majorBidi" w:cstheme="majorBidi"/>
                <w:b w:val="0"/>
                <w:bCs/>
                <w:szCs w:val="24"/>
              </w:rPr>
            </w:pPr>
          </w:p>
          <w:p w14:paraId="5577897B" w14:textId="77777777" w:rsidR="0018194A" w:rsidRPr="005D76C7" w:rsidRDefault="0018194A" w:rsidP="00FD1F4A">
            <w:pPr>
              <w:jc w:val="center"/>
              <w:rPr>
                <w:rFonts w:asciiTheme="majorBidi" w:hAnsiTheme="majorBidi" w:cstheme="majorBidi"/>
                <w:b w:val="0"/>
                <w:bCs/>
                <w:szCs w:val="24"/>
              </w:rPr>
            </w:pPr>
            <w:r w:rsidRPr="005D76C7">
              <w:rPr>
                <w:rFonts w:asciiTheme="majorBidi" w:hAnsiTheme="majorBidi" w:cstheme="majorBidi"/>
                <w:b w:val="0"/>
                <w:bCs/>
                <w:szCs w:val="24"/>
              </w:rPr>
              <w:t>Mjere 1. i 2.</w:t>
            </w:r>
          </w:p>
          <w:p w14:paraId="65E20E58" w14:textId="59E6D4D9" w:rsidR="0018194A" w:rsidRPr="005D76C7" w:rsidRDefault="009F059E" w:rsidP="00FD1F4A">
            <w:pPr>
              <w:jc w:val="center"/>
              <w:rPr>
                <w:rFonts w:asciiTheme="majorBidi" w:hAnsiTheme="majorBidi" w:cstheme="majorBidi"/>
                <w:b w:val="0"/>
                <w:bCs/>
                <w:szCs w:val="24"/>
              </w:rPr>
            </w:pPr>
            <w:r>
              <w:rPr>
                <w:rFonts w:asciiTheme="majorBidi" w:hAnsiTheme="majorBidi" w:cstheme="majorBidi"/>
                <w:b w:val="0"/>
                <w:bCs/>
                <w:szCs w:val="24"/>
              </w:rPr>
              <w:t>o</w:t>
            </w:r>
            <w:r w:rsidR="0018194A" w:rsidRPr="005D76C7">
              <w:rPr>
                <w:rFonts w:asciiTheme="majorBidi" w:hAnsiTheme="majorBidi" w:cstheme="majorBidi"/>
                <w:b w:val="0"/>
                <w:bCs/>
                <w:szCs w:val="24"/>
              </w:rPr>
              <w:t>žujak 2017.</w:t>
            </w:r>
          </w:p>
          <w:p w14:paraId="2C4D3DEE" w14:textId="77777777" w:rsidR="0018194A" w:rsidRPr="005D76C7" w:rsidRDefault="0018194A" w:rsidP="00FD1F4A">
            <w:pPr>
              <w:jc w:val="center"/>
              <w:rPr>
                <w:rFonts w:asciiTheme="majorBidi" w:hAnsiTheme="majorBidi" w:cstheme="majorBidi"/>
                <w:b w:val="0"/>
                <w:bCs/>
                <w:szCs w:val="24"/>
              </w:rPr>
            </w:pPr>
          </w:p>
          <w:p w14:paraId="0509C22F" w14:textId="77777777" w:rsidR="0018194A" w:rsidRPr="005D76C7" w:rsidRDefault="0018194A" w:rsidP="00FD1F4A">
            <w:pPr>
              <w:jc w:val="center"/>
              <w:rPr>
                <w:rFonts w:asciiTheme="majorBidi" w:hAnsiTheme="majorBidi" w:cstheme="majorBidi"/>
                <w:b w:val="0"/>
                <w:bCs/>
                <w:szCs w:val="24"/>
              </w:rPr>
            </w:pPr>
            <w:r w:rsidRPr="005D76C7">
              <w:rPr>
                <w:rFonts w:asciiTheme="majorBidi" w:hAnsiTheme="majorBidi" w:cstheme="majorBidi"/>
                <w:b w:val="0"/>
                <w:bCs/>
                <w:szCs w:val="24"/>
              </w:rPr>
              <w:t>Mjera 3.</w:t>
            </w:r>
          </w:p>
          <w:p w14:paraId="626B3BC5" w14:textId="19611B51" w:rsidR="0018194A" w:rsidRPr="005D76C7" w:rsidRDefault="00EE33E1" w:rsidP="00FD1F4A">
            <w:pPr>
              <w:jc w:val="center"/>
              <w:rPr>
                <w:rFonts w:asciiTheme="majorBidi" w:hAnsiTheme="majorBidi" w:cstheme="majorBidi"/>
                <w:b w:val="0"/>
                <w:bCs/>
                <w:szCs w:val="24"/>
              </w:rPr>
            </w:pPr>
            <w:r>
              <w:rPr>
                <w:rFonts w:asciiTheme="majorBidi" w:hAnsiTheme="majorBidi" w:cstheme="majorBidi"/>
                <w:b w:val="0"/>
                <w:bCs/>
                <w:szCs w:val="24"/>
              </w:rPr>
              <w:t>k</w:t>
            </w:r>
            <w:r w:rsidR="0018194A" w:rsidRPr="005D76C7">
              <w:rPr>
                <w:rFonts w:asciiTheme="majorBidi" w:hAnsiTheme="majorBidi" w:cstheme="majorBidi"/>
                <w:b w:val="0"/>
                <w:bCs/>
                <w:szCs w:val="24"/>
              </w:rPr>
              <w:t>ontinuirano tijekom 2017.</w:t>
            </w:r>
          </w:p>
          <w:p w14:paraId="46E0E555" w14:textId="77777777" w:rsidR="0018194A" w:rsidRPr="005D76C7" w:rsidRDefault="0018194A" w:rsidP="00FD1F4A">
            <w:pPr>
              <w:tabs>
                <w:tab w:val="left" w:pos="870"/>
              </w:tabs>
              <w:jc w:val="center"/>
              <w:rPr>
                <w:rFonts w:asciiTheme="majorBidi" w:hAnsiTheme="majorBidi" w:cstheme="majorBidi"/>
                <w:szCs w:val="24"/>
              </w:rPr>
            </w:pPr>
          </w:p>
        </w:tc>
        <w:tc>
          <w:tcPr>
            <w:tcW w:w="1137" w:type="pct"/>
          </w:tcPr>
          <w:p w14:paraId="2A627AE8" w14:textId="77777777" w:rsidR="00FD1F4A" w:rsidRPr="005D76C7" w:rsidRDefault="00FD1F4A" w:rsidP="00EC7890">
            <w:pPr>
              <w:jc w:val="both"/>
              <w:rPr>
                <w:rFonts w:asciiTheme="majorBidi" w:hAnsiTheme="majorBidi" w:cstheme="majorBidi"/>
                <w:b w:val="0"/>
                <w:i/>
                <w:szCs w:val="24"/>
              </w:rPr>
            </w:pPr>
          </w:p>
          <w:p w14:paraId="3CCAD5E1" w14:textId="77777777" w:rsidR="0018194A" w:rsidRPr="00EE33E1" w:rsidRDefault="0018194A" w:rsidP="00EC7890">
            <w:pPr>
              <w:jc w:val="both"/>
              <w:rPr>
                <w:rFonts w:asciiTheme="majorBidi" w:hAnsiTheme="majorBidi" w:cstheme="majorBidi"/>
                <w:b w:val="0"/>
                <w:bCs/>
                <w:szCs w:val="24"/>
              </w:rPr>
            </w:pPr>
            <w:r w:rsidRPr="00EE33E1">
              <w:rPr>
                <w:rFonts w:asciiTheme="majorBidi" w:hAnsiTheme="majorBidi" w:cstheme="majorBidi"/>
                <w:b w:val="0"/>
                <w:szCs w:val="24"/>
              </w:rPr>
              <w:t>Redovne aktivnosti MDOMSP  koje ne zahtijevaju dodatna  financijska sredstva</w:t>
            </w:r>
          </w:p>
        </w:tc>
        <w:tc>
          <w:tcPr>
            <w:tcW w:w="1260" w:type="pct"/>
          </w:tcPr>
          <w:p w14:paraId="1F11D5E6" w14:textId="77777777" w:rsidR="00FD1F4A" w:rsidRPr="005D76C7" w:rsidRDefault="00FD1F4A" w:rsidP="00EC7890">
            <w:pPr>
              <w:pStyle w:val="Odlomakpopisa"/>
              <w:ind w:left="0"/>
              <w:jc w:val="both"/>
              <w:rPr>
                <w:rFonts w:asciiTheme="majorBidi" w:hAnsiTheme="majorBidi" w:cstheme="majorBidi"/>
                <w:i/>
              </w:rPr>
            </w:pPr>
          </w:p>
          <w:p w14:paraId="4C7BF713" w14:textId="77777777" w:rsidR="0018194A" w:rsidRPr="005D76C7" w:rsidRDefault="0018194A" w:rsidP="00EC7890">
            <w:pPr>
              <w:pStyle w:val="Odlomakpopisa"/>
              <w:ind w:left="0"/>
              <w:jc w:val="both"/>
              <w:rPr>
                <w:rFonts w:asciiTheme="majorBidi" w:hAnsiTheme="majorBidi" w:cstheme="majorBidi"/>
                <w:i/>
              </w:rPr>
            </w:pPr>
            <w:r w:rsidRPr="005D76C7">
              <w:rPr>
                <w:rFonts w:asciiTheme="majorBidi" w:hAnsiTheme="majorBidi" w:cstheme="majorBidi"/>
                <w:i/>
              </w:rPr>
              <w:t>Pokazatelji učinka:</w:t>
            </w:r>
          </w:p>
          <w:p w14:paraId="4AC261AD" w14:textId="77777777" w:rsidR="0018194A" w:rsidRPr="005D76C7" w:rsidRDefault="0018194A" w:rsidP="00EC7890">
            <w:pPr>
              <w:pStyle w:val="Odlomakpopisa"/>
              <w:numPr>
                <w:ilvl w:val="0"/>
                <w:numId w:val="64"/>
              </w:numPr>
              <w:contextualSpacing/>
              <w:jc w:val="both"/>
              <w:rPr>
                <w:rFonts w:asciiTheme="majorBidi" w:hAnsiTheme="majorBidi" w:cstheme="majorBidi"/>
                <w:bCs/>
              </w:rPr>
            </w:pPr>
            <w:r w:rsidRPr="005D76C7">
              <w:rPr>
                <w:rFonts w:asciiTheme="majorBidi" w:hAnsiTheme="majorBidi" w:cstheme="majorBidi"/>
                <w:bCs/>
              </w:rPr>
              <w:t>Katalog socijalnih prava objavljen na mrežnoj stranici ministarstva</w:t>
            </w:r>
          </w:p>
          <w:p w14:paraId="1E2A1885" w14:textId="77777777" w:rsidR="0018194A" w:rsidRPr="005D76C7" w:rsidRDefault="0018194A" w:rsidP="00EC7890">
            <w:pPr>
              <w:pStyle w:val="Odlomakpopisa"/>
              <w:numPr>
                <w:ilvl w:val="0"/>
                <w:numId w:val="64"/>
              </w:numPr>
              <w:contextualSpacing/>
              <w:jc w:val="both"/>
              <w:rPr>
                <w:rFonts w:asciiTheme="majorBidi" w:hAnsiTheme="majorBidi" w:cstheme="majorBidi"/>
                <w:bCs/>
              </w:rPr>
            </w:pPr>
            <w:r w:rsidRPr="005D76C7">
              <w:rPr>
                <w:rFonts w:asciiTheme="majorBidi" w:hAnsiTheme="majorBidi" w:cstheme="majorBidi"/>
                <w:bCs/>
              </w:rPr>
              <w:t>Telefonska linija u funkciji</w:t>
            </w:r>
          </w:p>
          <w:p w14:paraId="4FFB64A8" w14:textId="77777777" w:rsidR="0018194A" w:rsidRPr="005D76C7" w:rsidRDefault="0018194A" w:rsidP="00EC7890">
            <w:pPr>
              <w:pStyle w:val="Odlomakpopisa"/>
              <w:numPr>
                <w:ilvl w:val="0"/>
                <w:numId w:val="64"/>
              </w:numPr>
              <w:contextualSpacing/>
              <w:jc w:val="both"/>
              <w:rPr>
                <w:rFonts w:asciiTheme="majorBidi" w:hAnsiTheme="majorBidi" w:cstheme="majorBidi"/>
                <w:bCs/>
              </w:rPr>
            </w:pPr>
            <w:r w:rsidRPr="005D76C7">
              <w:rPr>
                <w:rFonts w:asciiTheme="majorBidi" w:hAnsiTheme="majorBidi" w:cstheme="majorBidi"/>
                <w:bCs/>
              </w:rPr>
              <w:t>Izvješće o provedenoj anketi s identificiranim područjima pogrešaka</w:t>
            </w:r>
          </w:p>
          <w:p w14:paraId="7A515FAA" w14:textId="77777777" w:rsidR="0018194A" w:rsidRPr="005D76C7" w:rsidRDefault="0018194A" w:rsidP="00EC7890">
            <w:pPr>
              <w:pStyle w:val="Odlomakpopisa"/>
              <w:ind w:left="0"/>
              <w:jc w:val="both"/>
              <w:rPr>
                <w:rFonts w:asciiTheme="majorBidi" w:hAnsiTheme="majorBidi" w:cstheme="majorBidi"/>
              </w:rPr>
            </w:pPr>
          </w:p>
          <w:p w14:paraId="1ECFE669" w14:textId="77777777" w:rsidR="0018194A" w:rsidRPr="005D76C7" w:rsidRDefault="0018194A" w:rsidP="00EC7890">
            <w:pPr>
              <w:pStyle w:val="Odlomakpopisa"/>
              <w:ind w:left="0"/>
              <w:jc w:val="both"/>
              <w:rPr>
                <w:rFonts w:asciiTheme="majorBidi" w:hAnsiTheme="majorBidi" w:cstheme="majorBidi"/>
                <w:i/>
              </w:rPr>
            </w:pPr>
            <w:r w:rsidRPr="005D76C7">
              <w:rPr>
                <w:rFonts w:asciiTheme="majorBidi" w:hAnsiTheme="majorBidi" w:cstheme="majorBidi"/>
                <w:i/>
              </w:rPr>
              <w:t>Način praćenja provedbe:</w:t>
            </w:r>
          </w:p>
          <w:p w14:paraId="28C7021E" w14:textId="77777777" w:rsidR="0018194A" w:rsidRPr="005D76C7" w:rsidRDefault="0018194A" w:rsidP="00EC7890">
            <w:pPr>
              <w:pStyle w:val="Odlomakpopisa"/>
              <w:numPr>
                <w:ilvl w:val="0"/>
                <w:numId w:val="57"/>
              </w:numPr>
              <w:contextualSpacing/>
              <w:jc w:val="both"/>
              <w:rPr>
                <w:rFonts w:asciiTheme="majorBidi" w:hAnsiTheme="majorBidi" w:cstheme="majorBidi"/>
                <w:bCs/>
              </w:rPr>
            </w:pPr>
            <w:r w:rsidRPr="005D76C7">
              <w:rPr>
                <w:rFonts w:asciiTheme="majorBidi" w:hAnsiTheme="majorBidi" w:cstheme="majorBidi"/>
                <w:bCs/>
              </w:rPr>
              <w:t xml:space="preserve">Godišnja izvješća </w:t>
            </w:r>
          </w:p>
          <w:p w14:paraId="0A479434" w14:textId="77777777" w:rsidR="0018194A" w:rsidRPr="005D76C7" w:rsidRDefault="0018194A" w:rsidP="00EC7890">
            <w:pPr>
              <w:pStyle w:val="Odlomakpopisa"/>
              <w:numPr>
                <w:ilvl w:val="0"/>
                <w:numId w:val="57"/>
              </w:numPr>
              <w:contextualSpacing/>
              <w:jc w:val="both"/>
              <w:rPr>
                <w:rFonts w:asciiTheme="majorBidi" w:hAnsiTheme="majorBidi" w:cstheme="majorBidi"/>
                <w:bCs/>
              </w:rPr>
            </w:pPr>
            <w:r w:rsidRPr="005D76C7">
              <w:rPr>
                <w:rFonts w:asciiTheme="majorBidi" w:hAnsiTheme="majorBidi" w:cstheme="majorBidi"/>
                <w:bCs/>
              </w:rPr>
              <w:t>Kvartalna izvješća centara</w:t>
            </w:r>
          </w:p>
          <w:p w14:paraId="75A906AC" w14:textId="77777777" w:rsidR="00FD1F4A" w:rsidRPr="005D76C7" w:rsidRDefault="00FD1F4A" w:rsidP="005D76C7">
            <w:pPr>
              <w:ind w:left="284"/>
              <w:contextualSpacing/>
              <w:jc w:val="both"/>
              <w:rPr>
                <w:rFonts w:asciiTheme="majorBidi" w:hAnsiTheme="majorBidi" w:cstheme="majorBidi"/>
                <w:bCs/>
              </w:rPr>
            </w:pPr>
          </w:p>
        </w:tc>
      </w:tr>
      <w:tr w:rsidR="00137B3A" w:rsidRPr="003B2C6C" w14:paraId="72748D83" w14:textId="77777777" w:rsidTr="0034270A">
        <w:trPr>
          <w:trHeight w:val="454"/>
        </w:trPr>
        <w:tc>
          <w:tcPr>
            <w:tcW w:w="5000" w:type="pct"/>
            <w:gridSpan w:val="6"/>
            <w:shd w:val="clear" w:color="auto" w:fill="DDD9C3" w:themeFill="background2" w:themeFillShade="E6"/>
            <w:vAlign w:val="center"/>
          </w:tcPr>
          <w:p w14:paraId="53334F43" w14:textId="3E7F0A51" w:rsidR="00137B3A" w:rsidRPr="00C55556" w:rsidRDefault="009D42AE" w:rsidP="00C55556">
            <w:pPr>
              <w:pStyle w:val="Naslov4"/>
              <w:outlineLvl w:val="3"/>
              <w:rPr>
                <w:rFonts w:asciiTheme="majorBidi" w:hAnsiTheme="majorBidi"/>
                <w:color w:val="auto"/>
              </w:rPr>
            </w:pPr>
            <w:r w:rsidRPr="00C55556">
              <w:rPr>
                <w:rFonts w:asciiTheme="majorBidi" w:eastAsia="Times New Roman" w:hAnsiTheme="majorBidi"/>
                <w:color w:val="auto"/>
                <w:lang w:eastAsia="hr-HR"/>
              </w:rPr>
              <w:lastRenderedPageBreak/>
              <w:t>GLAVNA STRATEŠKA AKTIVNOST 3: IZGRADITI KAPACITETE I SPOSOBNOSTI ZA OTKRIVANJE PZK</w:t>
            </w:r>
          </w:p>
        </w:tc>
      </w:tr>
      <w:tr w:rsidR="00137B3A" w:rsidRPr="003B2C6C" w14:paraId="4B697F62" w14:textId="77777777" w:rsidTr="0034270A">
        <w:tc>
          <w:tcPr>
            <w:tcW w:w="669" w:type="pct"/>
            <w:shd w:val="clear" w:color="auto" w:fill="E5B8B7" w:themeFill="accent2" w:themeFillTint="66"/>
            <w:vAlign w:val="center"/>
          </w:tcPr>
          <w:p w14:paraId="317CE732" w14:textId="1C7C96FC" w:rsidR="00137B3A" w:rsidRPr="0034270A" w:rsidRDefault="00137B3A" w:rsidP="00137B3A">
            <w:pPr>
              <w:jc w:val="center"/>
              <w:rPr>
                <w:rFonts w:asciiTheme="majorBidi" w:hAnsiTheme="majorBidi" w:cstheme="majorBidi"/>
                <w:b w:val="0"/>
                <w:i/>
                <w:szCs w:val="24"/>
              </w:rPr>
            </w:pPr>
            <w:r w:rsidRPr="0034270A">
              <w:rPr>
                <w:rFonts w:asciiTheme="majorBidi" w:hAnsiTheme="majorBidi" w:cstheme="majorBidi"/>
                <w:b w:val="0"/>
                <w:i/>
                <w:szCs w:val="24"/>
              </w:rPr>
              <w:t>Nositelj</w:t>
            </w:r>
          </w:p>
        </w:tc>
        <w:tc>
          <w:tcPr>
            <w:tcW w:w="1329" w:type="pct"/>
            <w:shd w:val="clear" w:color="auto" w:fill="E5B8B7" w:themeFill="accent2" w:themeFillTint="66"/>
            <w:vAlign w:val="center"/>
          </w:tcPr>
          <w:p w14:paraId="7C65C210" w14:textId="77451D2B" w:rsidR="00137B3A" w:rsidRPr="0034270A" w:rsidRDefault="00137B3A" w:rsidP="00137B3A">
            <w:pPr>
              <w:jc w:val="center"/>
              <w:rPr>
                <w:rFonts w:asciiTheme="majorBidi" w:hAnsiTheme="majorBidi" w:cstheme="majorBidi"/>
                <w:b w:val="0"/>
                <w:i/>
                <w:szCs w:val="24"/>
              </w:rPr>
            </w:pPr>
            <w:r w:rsidRPr="0034270A">
              <w:rPr>
                <w:rFonts w:asciiTheme="majorBidi" w:hAnsiTheme="majorBidi" w:cstheme="majorBidi"/>
                <w:b w:val="0"/>
                <w:i/>
                <w:szCs w:val="24"/>
              </w:rPr>
              <w:t>Aktivnost</w:t>
            </w:r>
          </w:p>
        </w:tc>
        <w:tc>
          <w:tcPr>
            <w:tcW w:w="605" w:type="pct"/>
            <w:gridSpan w:val="2"/>
            <w:shd w:val="clear" w:color="auto" w:fill="E5B8B7" w:themeFill="accent2" w:themeFillTint="66"/>
            <w:vAlign w:val="center"/>
          </w:tcPr>
          <w:p w14:paraId="66D2DA2B" w14:textId="77777777" w:rsidR="00137B3A" w:rsidRPr="0034270A" w:rsidRDefault="00137B3A" w:rsidP="00137B3A">
            <w:pPr>
              <w:jc w:val="center"/>
              <w:rPr>
                <w:rFonts w:asciiTheme="majorBidi" w:hAnsiTheme="majorBidi" w:cstheme="majorBidi"/>
                <w:b w:val="0"/>
                <w:i/>
                <w:szCs w:val="24"/>
              </w:rPr>
            </w:pPr>
            <w:r w:rsidRPr="0034270A">
              <w:rPr>
                <w:rFonts w:asciiTheme="majorBidi" w:hAnsiTheme="majorBidi" w:cstheme="majorBidi"/>
                <w:b w:val="0"/>
                <w:i/>
                <w:szCs w:val="24"/>
              </w:rPr>
              <w:t>Rok za provedbu:</w:t>
            </w:r>
          </w:p>
        </w:tc>
        <w:tc>
          <w:tcPr>
            <w:tcW w:w="1137" w:type="pct"/>
            <w:shd w:val="clear" w:color="auto" w:fill="E5B8B7" w:themeFill="accent2" w:themeFillTint="66"/>
            <w:vAlign w:val="center"/>
          </w:tcPr>
          <w:p w14:paraId="4208954A" w14:textId="77777777" w:rsidR="00137B3A" w:rsidRPr="0034270A" w:rsidRDefault="00137B3A" w:rsidP="00137B3A">
            <w:pPr>
              <w:jc w:val="center"/>
              <w:rPr>
                <w:rFonts w:asciiTheme="majorBidi" w:hAnsiTheme="majorBidi" w:cstheme="majorBidi"/>
                <w:b w:val="0"/>
                <w:i/>
                <w:szCs w:val="24"/>
              </w:rPr>
            </w:pPr>
            <w:r w:rsidRPr="0034270A">
              <w:rPr>
                <w:rFonts w:asciiTheme="majorBidi" w:hAnsiTheme="majorBidi" w:cstheme="majorBidi"/>
                <w:b w:val="0"/>
                <w:i/>
                <w:szCs w:val="24"/>
              </w:rPr>
              <w:t>Izvor financiranja/</w:t>
            </w:r>
          </w:p>
          <w:p w14:paraId="5E540069" w14:textId="77777777" w:rsidR="00137B3A" w:rsidRPr="0034270A" w:rsidRDefault="00137B3A" w:rsidP="00137B3A">
            <w:pPr>
              <w:jc w:val="center"/>
              <w:rPr>
                <w:rFonts w:asciiTheme="majorBidi" w:hAnsiTheme="majorBidi" w:cstheme="majorBidi"/>
                <w:b w:val="0"/>
                <w:i/>
                <w:szCs w:val="24"/>
              </w:rPr>
            </w:pPr>
            <w:r w:rsidRPr="0034270A">
              <w:rPr>
                <w:rFonts w:asciiTheme="majorBidi" w:hAnsiTheme="majorBidi" w:cstheme="majorBidi"/>
                <w:b w:val="0"/>
                <w:i/>
                <w:szCs w:val="24"/>
              </w:rPr>
              <w:t>sufinanciranja:</w:t>
            </w:r>
          </w:p>
        </w:tc>
        <w:tc>
          <w:tcPr>
            <w:tcW w:w="1260" w:type="pct"/>
            <w:shd w:val="clear" w:color="auto" w:fill="E5B8B7" w:themeFill="accent2" w:themeFillTint="66"/>
            <w:vAlign w:val="center"/>
          </w:tcPr>
          <w:p w14:paraId="57A0B5C1" w14:textId="77777777" w:rsidR="00137B3A" w:rsidRPr="0034270A" w:rsidRDefault="00137B3A" w:rsidP="00137B3A">
            <w:pPr>
              <w:jc w:val="center"/>
              <w:rPr>
                <w:rFonts w:asciiTheme="majorBidi" w:hAnsiTheme="majorBidi" w:cstheme="majorBidi"/>
                <w:b w:val="0"/>
                <w:i/>
                <w:szCs w:val="24"/>
              </w:rPr>
            </w:pPr>
            <w:r w:rsidRPr="0034270A">
              <w:rPr>
                <w:rFonts w:asciiTheme="majorBidi" w:hAnsiTheme="majorBidi" w:cstheme="majorBidi"/>
                <w:b w:val="0"/>
                <w:i/>
                <w:szCs w:val="24"/>
              </w:rPr>
              <w:t>Način praćenja/pokazatelji učinka:</w:t>
            </w:r>
          </w:p>
        </w:tc>
      </w:tr>
      <w:tr w:rsidR="00137B3A" w:rsidRPr="003B2C6C" w14:paraId="194130D4" w14:textId="77777777" w:rsidTr="0034270A">
        <w:tc>
          <w:tcPr>
            <w:tcW w:w="669" w:type="pct"/>
            <w:vAlign w:val="center"/>
          </w:tcPr>
          <w:p w14:paraId="5C82C40F" w14:textId="123D5236" w:rsidR="00137B3A" w:rsidRPr="00B33C92" w:rsidRDefault="00AE4CD4" w:rsidP="009A3062">
            <w:pPr>
              <w:jc w:val="center"/>
              <w:rPr>
                <w:rFonts w:asciiTheme="majorBidi" w:eastAsiaTheme="minorHAnsi" w:hAnsiTheme="majorBidi" w:cstheme="majorBidi"/>
                <w:bCs/>
                <w:szCs w:val="24"/>
              </w:rPr>
            </w:pPr>
            <w:r w:rsidRPr="00B33C92">
              <w:rPr>
                <w:rFonts w:asciiTheme="majorBidi" w:eastAsiaTheme="minorHAnsi" w:hAnsiTheme="majorBidi" w:cstheme="majorBidi"/>
                <w:bCs/>
                <w:szCs w:val="24"/>
              </w:rPr>
              <w:t>HZMO</w:t>
            </w:r>
          </w:p>
        </w:tc>
        <w:tc>
          <w:tcPr>
            <w:tcW w:w="1329" w:type="pct"/>
            <w:shd w:val="clear" w:color="auto" w:fill="auto"/>
          </w:tcPr>
          <w:p w14:paraId="4541894F" w14:textId="77777777" w:rsidR="00C7519E" w:rsidRPr="00B33C92" w:rsidRDefault="00C7519E" w:rsidP="00EC7890">
            <w:pPr>
              <w:pStyle w:val="Odlomakpopisa"/>
              <w:ind w:left="360"/>
              <w:jc w:val="both"/>
              <w:rPr>
                <w:rFonts w:asciiTheme="majorBidi" w:eastAsiaTheme="minorHAnsi" w:hAnsiTheme="majorBidi" w:cstheme="majorBidi"/>
                <w:bCs/>
              </w:rPr>
            </w:pPr>
          </w:p>
          <w:p w14:paraId="2948BD60" w14:textId="1FBE2449" w:rsidR="00137B3A" w:rsidRPr="00B33C92" w:rsidRDefault="00137B3A" w:rsidP="00EC7890">
            <w:pPr>
              <w:pStyle w:val="Odlomakpopisa"/>
              <w:numPr>
                <w:ilvl w:val="0"/>
                <w:numId w:val="67"/>
              </w:numPr>
              <w:jc w:val="both"/>
              <w:rPr>
                <w:rFonts w:asciiTheme="majorBidi" w:eastAsiaTheme="minorHAnsi" w:hAnsiTheme="majorBidi" w:cstheme="majorBidi"/>
                <w:bCs/>
              </w:rPr>
            </w:pPr>
            <w:r w:rsidRPr="00B33C92">
              <w:rPr>
                <w:rFonts w:asciiTheme="majorBidi" w:eastAsiaTheme="minorHAnsi" w:hAnsiTheme="majorBidi" w:cstheme="majorBidi"/>
                <w:bCs/>
              </w:rPr>
              <w:t xml:space="preserve">Osnovati stručni tim za PZK </w:t>
            </w:r>
          </w:p>
          <w:p w14:paraId="6695DF7E" w14:textId="77777777" w:rsidR="00137B3A" w:rsidRPr="00B33C92" w:rsidRDefault="00137B3A" w:rsidP="00EC7890">
            <w:pPr>
              <w:pStyle w:val="Odlomakpopisa"/>
              <w:numPr>
                <w:ilvl w:val="1"/>
                <w:numId w:val="65"/>
              </w:numPr>
              <w:jc w:val="both"/>
              <w:rPr>
                <w:rFonts w:asciiTheme="majorBidi" w:eastAsiaTheme="minorHAnsi" w:hAnsiTheme="majorBidi" w:cstheme="majorBidi"/>
                <w:bCs/>
              </w:rPr>
            </w:pPr>
            <w:r w:rsidRPr="00B33C92">
              <w:rPr>
                <w:rFonts w:asciiTheme="majorBidi" w:hAnsiTheme="majorBidi" w:cstheme="majorBidi"/>
                <w:b/>
              </w:rPr>
              <w:t>Analizirati</w:t>
            </w:r>
            <w:r w:rsidRPr="00B33C92">
              <w:rPr>
                <w:rFonts w:asciiTheme="majorBidi" w:hAnsiTheme="majorBidi" w:cstheme="majorBidi"/>
              </w:rPr>
              <w:t xml:space="preserve"> dosadašnje djelatnosti na otkrivanju PZK</w:t>
            </w:r>
          </w:p>
          <w:p w14:paraId="1EABD9E4" w14:textId="77777777" w:rsidR="00137B3A" w:rsidRPr="00B33C92" w:rsidRDefault="00137B3A" w:rsidP="00EC7890">
            <w:pPr>
              <w:pStyle w:val="Odlomakpopisa"/>
              <w:numPr>
                <w:ilvl w:val="1"/>
                <w:numId w:val="65"/>
              </w:numPr>
              <w:jc w:val="both"/>
              <w:rPr>
                <w:rFonts w:asciiTheme="majorBidi" w:eastAsiaTheme="minorHAnsi" w:hAnsiTheme="majorBidi" w:cstheme="majorBidi"/>
                <w:bCs/>
              </w:rPr>
            </w:pPr>
            <w:r w:rsidRPr="00B33C92">
              <w:rPr>
                <w:rFonts w:asciiTheme="majorBidi" w:hAnsiTheme="majorBidi" w:cstheme="majorBidi"/>
                <w:b/>
              </w:rPr>
              <w:t xml:space="preserve">Ocijeniti </w:t>
            </w:r>
            <w:r w:rsidRPr="00B33C92">
              <w:rPr>
                <w:rFonts w:asciiTheme="majorBidi" w:hAnsiTheme="majorBidi" w:cstheme="majorBidi"/>
              </w:rPr>
              <w:t xml:space="preserve">koje su postojeće aktivnosti efikasne </w:t>
            </w:r>
          </w:p>
          <w:p w14:paraId="41D2AFA2" w14:textId="77777777" w:rsidR="00137B3A" w:rsidRPr="00B33C92" w:rsidRDefault="00137B3A" w:rsidP="00EC7890">
            <w:pPr>
              <w:pStyle w:val="Odlomakpopisa"/>
              <w:numPr>
                <w:ilvl w:val="1"/>
                <w:numId w:val="65"/>
              </w:numPr>
              <w:jc w:val="both"/>
              <w:rPr>
                <w:rFonts w:asciiTheme="majorBidi" w:eastAsiaTheme="minorHAnsi" w:hAnsiTheme="majorBidi" w:cstheme="majorBidi"/>
                <w:bCs/>
              </w:rPr>
            </w:pPr>
            <w:r w:rsidRPr="00B33C92">
              <w:rPr>
                <w:rFonts w:asciiTheme="majorBidi" w:hAnsiTheme="majorBidi" w:cstheme="majorBidi"/>
                <w:b/>
              </w:rPr>
              <w:t>Intenzivirati efikasne  aktivnosti</w:t>
            </w:r>
            <w:r w:rsidRPr="00B33C92">
              <w:rPr>
                <w:rFonts w:asciiTheme="majorBidi" w:hAnsiTheme="majorBidi" w:cstheme="majorBidi"/>
              </w:rPr>
              <w:t xml:space="preserve"> iz mjere 1.2.</w:t>
            </w:r>
            <w:r w:rsidRPr="00B33C92">
              <w:rPr>
                <w:rFonts w:asciiTheme="majorBidi" w:hAnsiTheme="majorBidi" w:cstheme="majorBidi"/>
              </w:rPr>
              <w:tab/>
            </w:r>
          </w:p>
          <w:p w14:paraId="4AA8AF58" w14:textId="77777777" w:rsidR="00137B3A" w:rsidRPr="00B33C92" w:rsidRDefault="00137B3A" w:rsidP="00EC7890">
            <w:pPr>
              <w:pStyle w:val="Bezproreda"/>
              <w:numPr>
                <w:ilvl w:val="0"/>
                <w:numId w:val="66"/>
              </w:numPr>
              <w:jc w:val="both"/>
              <w:rPr>
                <w:rFonts w:asciiTheme="majorBidi" w:hAnsiTheme="majorBidi" w:cstheme="majorBidi"/>
                <w:sz w:val="24"/>
                <w:szCs w:val="24"/>
              </w:rPr>
            </w:pPr>
            <w:r w:rsidRPr="00B33C92">
              <w:rPr>
                <w:rFonts w:asciiTheme="majorBidi" w:hAnsiTheme="majorBidi" w:cstheme="majorBidi"/>
                <w:b/>
                <w:sz w:val="24"/>
                <w:szCs w:val="24"/>
              </w:rPr>
              <w:t>Eventualno utvrditi potrebne izmjene zakonskih propisa</w:t>
            </w:r>
            <w:r w:rsidRPr="00B33C92">
              <w:rPr>
                <w:rFonts w:asciiTheme="majorBidi" w:hAnsiTheme="majorBidi" w:cstheme="majorBidi"/>
                <w:sz w:val="24"/>
                <w:szCs w:val="24"/>
              </w:rPr>
              <w:t xml:space="preserve"> i  </w:t>
            </w:r>
            <w:proofErr w:type="spellStart"/>
            <w:r w:rsidRPr="00B33C92">
              <w:rPr>
                <w:rFonts w:asciiTheme="majorBidi" w:hAnsiTheme="majorBidi" w:cstheme="majorBidi"/>
                <w:sz w:val="24"/>
                <w:szCs w:val="24"/>
              </w:rPr>
              <w:t>podzakonskih</w:t>
            </w:r>
            <w:proofErr w:type="spellEnd"/>
            <w:r w:rsidRPr="00B33C92">
              <w:rPr>
                <w:rFonts w:asciiTheme="majorBidi" w:hAnsiTheme="majorBidi" w:cstheme="majorBidi"/>
                <w:sz w:val="24"/>
                <w:szCs w:val="24"/>
              </w:rPr>
              <w:t xml:space="preserve"> akata kako bi se učinkovitije  provodili postupci otkrivanja PZK</w:t>
            </w:r>
            <w:r w:rsidRPr="00B33C92">
              <w:rPr>
                <w:rFonts w:asciiTheme="majorBidi" w:hAnsiTheme="majorBidi" w:cstheme="majorBidi"/>
                <w:b/>
                <w:sz w:val="24"/>
                <w:szCs w:val="24"/>
              </w:rPr>
              <w:t xml:space="preserve"> i uputiti prijedloge izmjena propisa</w:t>
            </w:r>
            <w:r w:rsidRPr="00B33C92">
              <w:rPr>
                <w:rFonts w:asciiTheme="majorBidi" w:hAnsiTheme="majorBidi" w:cstheme="majorBidi"/>
                <w:sz w:val="24"/>
                <w:szCs w:val="24"/>
              </w:rPr>
              <w:t xml:space="preserve"> i </w:t>
            </w:r>
            <w:proofErr w:type="spellStart"/>
            <w:r w:rsidRPr="00B33C92">
              <w:rPr>
                <w:rFonts w:asciiTheme="majorBidi" w:hAnsiTheme="majorBidi" w:cstheme="majorBidi"/>
                <w:sz w:val="24"/>
                <w:szCs w:val="24"/>
              </w:rPr>
              <w:t>podzakonskih</w:t>
            </w:r>
            <w:proofErr w:type="spellEnd"/>
            <w:r w:rsidRPr="00B33C92">
              <w:rPr>
                <w:rFonts w:asciiTheme="majorBidi" w:hAnsiTheme="majorBidi" w:cstheme="majorBidi"/>
                <w:sz w:val="24"/>
                <w:szCs w:val="24"/>
              </w:rPr>
              <w:t xml:space="preserve"> akata nadležnom ministarstvu</w:t>
            </w:r>
          </w:p>
          <w:p w14:paraId="445BA679" w14:textId="77777777" w:rsidR="00137B3A" w:rsidRPr="00B33C92" w:rsidRDefault="00137B3A" w:rsidP="00EC7890">
            <w:pPr>
              <w:pStyle w:val="Bezproreda"/>
              <w:numPr>
                <w:ilvl w:val="0"/>
                <w:numId w:val="66"/>
              </w:numPr>
              <w:jc w:val="both"/>
              <w:rPr>
                <w:rFonts w:asciiTheme="majorBidi" w:hAnsiTheme="majorBidi" w:cstheme="majorBidi"/>
                <w:sz w:val="24"/>
                <w:szCs w:val="24"/>
              </w:rPr>
            </w:pPr>
            <w:r w:rsidRPr="00B33C92">
              <w:rPr>
                <w:rFonts w:asciiTheme="majorBidi" w:hAnsiTheme="majorBidi" w:cstheme="majorBidi"/>
                <w:b/>
                <w:sz w:val="24"/>
                <w:szCs w:val="24"/>
              </w:rPr>
              <w:t>Održavanje seminara</w:t>
            </w:r>
            <w:r w:rsidRPr="00B33C92">
              <w:rPr>
                <w:rFonts w:asciiTheme="majorBidi" w:hAnsiTheme="majorBidi" w:cstheme="majorBidi"/>
                <w:sz w:val="24"/>
                <w:szCs w:val="24"/>
              </w:rPr>
              <w:t xml:space="preserve">, sastanaka i radionica na kojima će se djelatnike odgovorne za provođenje postupaka u vezi s nepripadnom isplatom mirovina upoznati s prihvaćenim izmjenama propisa i </w:t>
            </w:r>
            <w:proofErr w:type="spellStart"/>
            <w:r w:rsidRPr="00B33C92">
              <w:rPr>
                <w:rFonts w:asciiTheme="majorBidi" w:hAnsiTheme="majorBidi" w:cstheme="majorBidi"/>
                <w:sz w:val="24"/>
                <w:szCs w:val="24"/>
              </w:rPr>
              <w:t>podzakonskih</w:t>
            </w:r>
            <w:proofErr w:type="spellEnd"/>
            <w:r w:rsidRPr="00B33C92">
              <w:rPr>
                <w:rFonts w:asciiTheme="majorBidi" w:hAnsiTheme="majorBidi" w:cstheme="majorBidi"/>
                <w:sz w:val="24"/>
                <w:szCs w:val="24"/>
              </w:rPr>
              <w:t xml:space="preserve"> akata i budućim promjenama priručnika</w:t>
            </w:r>
          </w:p>
          <w:p w14:paraId="3F73DA4C" w14:textId="77777777" w:rsidR="00137B3A" w:rsidRPr="00B33C92" w:rsidRDefault="00137B3A" w:rsidP="00EC7890">
            <w:pPr>
              <w:pStyle w:val="Bezproreda"/>
              <w:numPr>
                <w:ilvl w:val="0"/>
                <w:numId w:val="66"/>
              </w:numPr>
              <w:jc w:val="both"/>
              <w:rPr>
                <w:rFonts w:asciiTheme="majorBidi" w:hAnsiTheme="majorBidi" w:cstheme="majorBidi"/>
                <w:sz w:val="24"/>
                <w:szCs w:val="24"/>
              </w:rPr>
            </w:pPr>
            <w:r w:rsidRPr="00B33C92">
              <w:rPr>
                <w:rFonts w:asciiTheme="majorBidi" w:hAnsiTheme="majorBidi" w:cstheme="majorBidi"/>
                <w:b/>
                <w:sz w:val="24"/>
                <w:szCs w:val="24"/>
              </w:rPr>
              <w:t>Osnažiti i proširiti nadležnosti</w:t>
            </w:r>
            <w:r w:rsidRPr="00B33C92">
              <w:rPr>
                <w:rFonts w:asciiTheme="majorBidi" w:hAnsiTheme="majorBidi" w:cstheme="majorBidi"/>
                <w:sz w:val="24"/>
                <w:szCs w:val="24"/>
              </w:rPr>
              <w:t xml:space="preserve"> i </w:t>
            </w:r>
            <w:r w:rsidRPr="00B33C92">
              <w:rPr>
                <w:rFonts w:asciiTheme="majorBidi" w:hAnsiTheme="majorBidi" w:cstheme="majorBidi"/>
                <w:b/>
                <w:sz w:val="24"/>
                <w:szCs w:val="24"/>
              </w:rPr>
              <w:t>odgovornosti</w:t>
            </w:r>
            <w:r w:rsidRPr="00B33C92">
              <w:rPr>
                <w:rFonts w:asciiTheme="majorBidi" w:hAnsiTheme="majorBidi" w:cstheme="majorBidi"/>
                <w:sz w:val="24"/>
                <w:szCs w:val="24"/>
              </w:rPr>
              <w:t xml:space="preserve"> djelatnika na otkrivanju PZK odgovarajućom prilagodbom propisa, </w:t>
            </w:r>
            <w:proofErr w:type="spellStart"/>
            <w:r w:rsidRPr="00B33C92">
              <w:rPr>
                <w:rFonts w:asciiTheme="majorBidi" w:hAnsiTheme="majorBidi" w:cstheme="majorBidi"/>
                <w:sz w:val="24"/>
                <w:szCs w:val="24"/>
              </w:rPr>
              <w:t>podzakonskih</w:t>
            </w:r>
            <w:proofErr w:type="spellEnd"/>
            <w:r w:rsidRPr="00B33C92">
              <w:rPr>
                <w:rFonts w:asciiTheme="majorBidi" w:hAnsiTheme="majorBidi" w:cstheme="majorBidi"/>
                <w:sz w:val="24"/>
                <w:szCs w:val="24"/>
              </w:rPr>
              <w:t xml:space="preserve"> akata i internih akata</w:t>
            </w:r>
          </w:p>
          <w:p w14:paraId="5A8A6DCC" w14:textId="77777777" w:rsidR="00137B3A" w:rsidRPr="00B33C92" w:rsidRDefault="00137B3A" w:rsidP="00EC7890">
            <w:pPr>
              <w:pStyle w:val="Bezproreda"/>
              <w:numPr>
                <w:ilvl w:val="0"/>
                <w:numId w:val="66"/>
              </w:numPr>
              <w:jc w:val="both"/>
              <w:rPr>
                <w:rFonts w:asciiTheme="majorBidi" w:hAnsiTheme="majorBidi" w:cstheme="majorBidi"/>
                <w:sz w:val="24"/>
                <w:szCs w:val="24"/>
              </w:rPr>
            </w:pPr>
            <w:r w:rsidRPr="00B33C92">
              <w:rPr>
                <w:rFonts w:asciiTheme="majorBidi" w:hAnsiTheme="majorBidi" w:cstheme="majorBidi"/>
                <w:b/>
                <w:sz w:val="24"/>
                <w:szCs w:val="24"/>
              </w:rPr>
              <w:lastRenderedPageBreak/>
              <w:t>Povećati broj djelatnika</w:t>
            </w:r>
            <w:r w:rsidRPr="00B33C92">
              <w:rPr>
                <w:rFonts w:asciiTheme="majorBidi" w:hAnsiTheme="majorBidi" w:cstheme="majorBidi"/>
                <w:sz w:val="24"/>
                <w:szCs w:val="24"/>
              </w:rPr>
              <w:t xml:space="preserve"> koji sudjeluju u otkrivanju PZK</w:t>
            </w:r>
          </w:p>
          <w:p w14:paraId="0BA3234C" w14:textId="77777777" w:rsidR="00137B3A" w:rsidRPr="00B33C92" w:rsidRDefault="00137B3A" w:rsidP="00EC7890">
            <w:pPr>
              <w:pStyle w:val="Bezproreda"/>
              <w:numPr>
                <w:ilvl w:val="0"/>
                <w:numId w:val="66"/>
              </w:numPr>
              <w:jc w:val="both"/>
              <w:rPr>
                <w:rFonts w:asciiTheme="majorBidi" w:hAnsiTheme="majorBidi" w:cstheme="majorBidi"/>
                <w:sz w:val="24"/>
                <w:szCs w:val="24"/>
              </w:rPr>
            </w:pPr>
            <w:r w:rsidRPr="00B33C92">
              <w:rPr>
                <w:rFonts w:asciiTheme="majorBidi" w:hAnsiTheme="majorBidi" w:cstheme="majorBidi"/>
                <w:sz w:val="24"/>
                <w:szCs w:val="24"/>
              </w:rPr>
              <w:t>Povezivanje baza podataka HZMO sa drugim bazama podataka relevantnih za otkrivanje PZK</w:t>
            </w:r>
          </w:p>
          <w:p w14:paraId="0C8DDB93" w14:textId="77777777" w:rsidR="00137B3A" w:rsidRPr="00B33C92" w:rsidRDefault="00137B3A" w:rsidP="00EC7890">
            <w:pPr>
              <w:pStyle w:val="Bezproreda"/>
              <w:numPr>
                <w:ilvl w:val="0"/>
                <w:numId w:val="66"/>
              </w:numPr>
              <w:jc w:val="both"/>
              <w:rPr>
                <w:rFonts w:asciiTheme="majorBidi" w:hAnsiTheme="majorBidi" w:cstheme="majorBidi"/>
                <w:sz w:val="24"/>
                <w:szCs w:val="24"/>
              </w:rPr>
            </w:pPr>
            <w:r w:rsidRPr="00B33C92">
              <w:rPr>
                <w:rFonts w:asciiTheme="majorBidi" w:hAnsiTheme="majorBidi" w:cstheme="majorBidi"/>
                <w:b/>
                <w:sz w:val="24"/>
                <w:szCs w:val="24"/>
              </w:rPr>
              <w:t>Uspostaviti i ojačati informatičku bazu</w:t>
            </w:r>
            <w:r w:rsidRPr="00B33C92">
              <w:rPr>
                <w:rFonts w:asciiTheme="majorBidi" w:hAnsiTheme="majorBidi" w:cstheme="majorBidi"/>
                <w:sz w:val="24"/>
                <w:szCs w:val="24"/>
              </w:rPr>
              <w:t xml:space="preserve"> za  otkrivanje PZK te je uskladiti i povećati za nova područja koja se  kontroliraju</w:t>
            </w:r>
          </w:p>
          <w:p w14:paraId="392D5C63" w14:textId="77777777" w:rsidR="00137B3A" w:rsidRPr="00B33C92" w:rsidRDefault="00137B3A" w:rsidP="00EC7890">
            <w:pPr>
              <w:pStyle w:val="Bezproreda"/>
              <w:numPr>
                <w:ilvl w:val="0"/>
                <w:numId w:val="66"/>
              </w:numPr>
              <w:jc w:val="both"/>
              <w:rPr>
                <w:rFonts w:asciiTheme="majorBidi" w:hAnsiTheme="majorBidi" w:cstheme="majorBidi"/>
                <w:sz w:val="24"/>
                <w:szCs w:val="24"/>
              </w:rPr>
            </w:pPr>
            <w:r w:rsidRPr="0034270A">
              <w:rPr>
                <w:rFonts w:asciiTheme="majorBidi" w:hAnsiTheme="majorBidi" w:cstheme="majorBidi"/>
                <w:b/>
                <w:bCs/>
                <w:sz w:val="24"/>
                <w:szCs w:val="24"/>
              </w:rPr>
              <w:t>Upoznati</w:t>
            </w:r>
            <w:r w:rsidRPr="00B33C92">
              <w:rPr>
                <w:rFonts w:asciiTheme="majorBidi" w:hAnsiTheme="majorBidi" w:cstheme="majorBidi"/>
                <w:b/>
                <w:sz w:val="24"/>
                <w:szCs w:val="24"/>
              </w:rPr>
              <w:t xml:space="preserve"> djelatnike</w:t>
            </w:r>
            <w:r w:rsidRPr="00B33C92">
              <w:rPr>
                <w:rFonts w:asciiTheme="majorBidi" w:hAnsiTheme="majorBidi" w:cstheme="majorBidi"/>
                <w:sz w:val="24"/>
                <w:szCs w:val="24"/>
              </w:rPr>
              <w:t xml:space="preserve"> sa mogućnostima pristupa u baze podataka drugih institucija i uspostaviti sigurnosne protokole te dodijeliti ovlaštenje za pristup u te baze</w:t>
            </w:r>
          </w:p>
          <w:p w14:paraId="13BDD688" w14:textId="02A712CD" w:rsidR="00137B3A" w:rsidRPr="0034270A" w:rsidRDefault="00137B3A" w:rsidP="0034270A">
            <w:pPr>
              <w:pStyle w:val="Bezproreda"/>
              <w:numPr>
                <w:ilvl w:val="0"/>
                <w:numId w:val="66"/>
              </w:numPr>
              <w:jc w:val="both"/>
              <w:rPr>
                <w:rFonts w:asciiTheme="majorBidi" w:hAnsiTheme="majorBidi" w:cstheme="majorBidi"/>
                <w:sz w:val="24"/>
                <w:szCs w:val="24"/>
              </w:rPr>
            </w:pPr>
            <w:r w:rsidRPr="00B33C92">
              <w:rPr>
                <w:rFonts w:asciiTheme="majorBidi" w:hAnsiTheme="majorBidi" w:cstheme="majorBidi"/>
                <w:sz w:val="24"/>
                <w:szCs w:val="24"/>
              </w:rPr>
              <w:t>P</w:t>
            </w:r>
            <w:r w:rsidRPr="00B33C92">
              <w:rPr>
                <w:rFonts w:asciiTheme="majorBidi" w:hAnsiTheme="majorBidi" w:cstheme="majorBidi"/>
                <w:b/>
                <w:sz w:val="24"/>
                <w:szCs w:val="24"/>
              </w:rPr>
              <w:t>roširiti zaduženja</w:t>
            </w:r>
            <w:r w:rsidRPr="00B33C92">
              <w:rPr>
                <w:rFonts w:asciiTheme="majorBidi" w:hAnsiTheme="majorBidi" w:cstheme="majorBidi"/>
                <w:sz w:val="24"/>
                <w:szCs w:val="24"/>
              </w:rPr>
              <w:t xml:space="preserve"> na poslovima analize                pribavljenih podataka radi otkrivanja PZK</w:t>
            </w:r>
          </w:p>
          <w:p w14:paraId="74DBD713" w14:textId="77777777" w:rsidR="00137B3A" w:rsidRPr="00B33C92" w:rsidRDefault="00137B3A" w:rsidP="00EC7890">
            <w:pPr>
              <w:pStyle w:val="Bezproreda"/>
              <w:numPr>
                <w:ilvl w:val="0"/>
                <w:numId w:val="66"/>
              </w:numPr>
              <w:jc w:val="both"/>
              <w:rPr>
                <w:rFonts w:asciiTheme="majorBidi" w:hAnsiTheme="majorBidi" w:cstheme="majorBidi"/>
                <w:sz w:val="24"/>
                <w:szCs w:val="24"/>
              </w:rPr>
            </w:pPr>
            <w:r w:rsidRPr="00B33C92">
              <w:rPr>
                <w:rFonts w:asciiTheme="majorBidi" w:hAnsiTheme="majorBidi" w:cstheme="majorBidi"/>
                <w:b/>
                <w:sz w:val="24"/>
                <w:szCs w:val="24"/>
              </w:rPr>
              <w:t xml:space="preserve">Analiza učinkovitosti sprečavanja nepripadnih isplata </w:t>
            </w:r>
            <w:r w:rsidRPr="00B33C92">
              <w:rPr>
                <w:rFonts w:asciiTheme="majorBidi" w:hAnsiTheme="majorBidi" w:cstheme="majorBidi"/>
                <w:sz w:val="24"/>
                <w:szCs w:val="24"/>
              </w:rPr>
              <w:t>na godišnjoj razini i prijedlog mjera za poboljšanje otkrivanja PZK</w:t>
            </w:r>
          </w:p>
        </w:tc>
        <w:tc>
          <w:tcPr>
            <w:tcW w:w="605" w:type="pct"/>
            <w:gridSpan w:val="2"/>
            <w:shd w:val="clear" w:color="auto" w:fill="auto"/>
          </w:tcPr>
          <w:p w14:paraId="7E3D7BD5" w14:textId="77777777" w:rsidR="00C7519E" w:rsidRPr="00B33C92" w:rsidRDefault="00C7519E" w:rsidP="00C7519E">
            <w:pPr>
              <w:pStyle w:val="Bezproreda"/>
              <w:jc w:val="center"/>
              <w:rPr>
                <w:rFonts w:asciiTheme="majorBidi" w:hAnsiTheme="majorBidi" w:cstheme="majorBidi"/>
                <w:bCs/>
                <w:sz w:val="24"/>
                <w:szCs w:val="24"/>
              </w:rPr>
            </w:pPr>
          </w:p>
          <w:p w14:paraId="30D6F288" w14:textId="38E9D4DB" w:rsidR="00137B3A" w:rsidRPr="00B33C92" w:rsidRDefault="00137B3A" w:rsidP="00C7519E">
            <w:pPr>
              <w:pStyle w:val="Bezproreda"/>
              <w:jc w:val="center"/>
              <w:rPr>
                <w:rFonts w:asciiTheme="majorBidi" w:hAnsiTheme="majorBidi" w:cstheme="majorBidi"/>
                <w:bCs/>
                <w:sz w:val="24"/>
                <w:szCs w:val="24"/>
              </w:rPr>
            </w:pPr>
            <w:r w:rsidRPr="00B33C92">
              <w:rPr>
                <w:rFonts w:asciiTheme="majorBidi" w:hAnsiTheme="majorBidi" w:cstheme="majorBidi"/>
                <w:bCs/>
                <w:sz w:val="24"/>
                <w:szCs w:val="24"/>
              </w:rPr>
              <w:t>Mjera 1.</w:t>
            </w:r>
          </w:p>
          <w:p w14:paraId="41232459" w14:textId="77777777" w:rsidR="00137B3A" w:rsidRPr="00B33C92" w:rsidRDefault="00137B3A" w:rsidP="00C7519E">
            <w:pPr>
              <w:pStyle w:val="Bezproreda"/>
              <w:jc w:val="center"/>
              <w:rPr>
                <w:rFonts w:asciiTheme="majorBidi" w:hAnsiTheme="majorBidi" w:cstheme="majorBidi"/>
                <w:bCs/>
                <w:sz w:val="24"/>
                <w:szCs w:val="24"/>
              </w:rPr>
            </w:pPr>
            <w:r w:rsidRPr="00B33C92">
              <w:rPr>
                <w:rFonts w:asciiTheme="majorBidi" w:hAnsiTheme="majorBidi" w:cstheme="majorBidi"/>
                <w:bCs/>
                <w:sz w:val="24"/>
                <w:szCs w:val="24"/>
              </w:rPr>
              <w:t>od 2017. - 2020.</w:t>
            </w:r>
          </w:p>
          <w:p w14:paraId="79FB73A4" w14:textId="77777777" w:rsidR="0024353A" w:rsidRDefault="0024353A" w:rsidP="00C7519E">
            <w:pPr>
              <w:jc w:val="center"/>
              <w:rPr>
                <w:rFonts w:asciiTheme="majorBidi" w:hAnsiTheme="majorBidi" w:cstheme="majorBidi"/>
                <w:b w:val="0"/>
                <w:bCs/>
                <w:szCs w:val="24"/>
              </w:rPr>
            </w:pPr>
          </w:p>
          <w:p w14:paraId="42B568DE" w14:textId="7D97983E" w:rsidR="00137B3A" w:rsidRPr="00B33C92" w:rsidRDefault="00137B3A" w:rsidP="00C7519E">
            <w:pPr>
              <w:jc w:val="center"/>
              <w:rPr>
                <w:rFonts w:asciiTheme="majorBidi" w:hAnsiTheme="majorBidi" w:cstheme="majorBidi"/>
                <w:b w:val="0"/>
                <w:bCs/>
                <w:szCs w:val="24"/>
              </w:rPr>
            </w:pPr>
            <w:r w:rsidRPr="00B33C92">
              <w:rPr>
                <w:rFonts w:asciiTheme="majorBidi" w:hAnsiTheme="majorBidi" w:cstheme="majorBidi"/>
                <w:b w:val="0"/>
                <w:bCs/>
                <w:szCs w:val="24"/>
              </w:rPr>
              <w:t>Mjera 2. –  7.</w:t>
            </w:r>
          </w:p>
          <w:p w14:paraId="4484D661" w14:textId="77777777" w:rsidR="00137B3A" w:rsidRPr="00B33C92" w:rsidRDefault="00137B3A" w:rsidP="00C7519E">
            <w:pPr>
              <w:jc w:val="center"/>
              <w:rPr>
                <w:rFonts w:asciiTheme="majorBidi" w:hAnsiTheme="majorBidi" w:cstheme="majorBidi"/>
                <w:b w:val="0"/>
                <w:bCs/>
                <w:szCs w:val="24"/>
              </w:rPr>
            </w:pPr>
            <w:r w:rsidRPr="00B33C92">
              <w:rPr>
                <w:rFonts w:asciiTheme="majorBidi" w:hAnsiTheme="majorBidi" w:cstheme="majorBidi"/>
                <w:b w:val="0"/>
                <w:bCs/>
                <w:szCs w:val="24"/>
              </w:rPr>
              <w:t>od 2017. - 2020.</w:t>
            </w:r>
          </w:p>
          <w:p w14:paraId="324AF3DD" w14:textId="77777777" w:rsidR="00137B3A" w:rsidRPr="00B33C92" w:rsidRDefault="00137B3A" w:rsidP="00C7519E">
            <w:pPr>
              <w:jc w:val="center"/>
              <w:rPr>
                <w:rFonts w:asciiTheme="majorBidi" w:hAnsiTheme="majorBidi" w:cstheme="majorBidi"/>
                <w:b w:val="0"/>
                <w:bCs/>
                <w:szCs w:val="24"/>
              </w:rPr>
            </w:pPr>
          </w:p>
          <w:p w14:paraId="007A2A60" w14:textId="205A912B" w:rsidR="00137B3A" w:rsidRPr="00B33C92" w:rsidRDefault="00137B3A" w:rsidP="008F4198">
            <w:pPr>
              <w:jc w:val="center"/>
              <w:rPr>
                <w:rFonts w:asciiTheme="majorBidi" w:hAnsiTheme="majorBidi" w:cstheme="majorBidi"/>
                <w:b w:val="0"/>
                <w:bCs/>
                <w:szCs w:val="24"/>
              </w:rPr>
            </w:pPr>
            <w:r w:rsidRPr="00B33C92">
              <w:rPr>
                <w:rFonts w:asciiTheme="majorBidi" w:hAnsiTheme="majorBidi" w:cstheme="majorBidi"/>
                <w:b w:val="0"/>
                <w:bCs/>
                <w:szCs w:val="24"/>
              </w:rPr>
              <w:t>Mjera 8-10</w:t>
            </w:r>
            <w:r w:rsidR="008F4198">
              <w:rPr>
                <w:rFonts w:asciiTheme="majorBidi" w:hAnsiTheme="majorBidi" w:cstheme="majorBidi"/>
                <w:b w:val="0"/>
                <w:bCs/>
                <w:szCs w:val="24"/>
              </w:rPr>
              <w:t>.</w:t>
            </w:r>
            <w:r w:rsidRPr="00B33C92">
              <w:rPr>
                <w:rFonts w:asciiTheme="majorBidi" w:hAnsiTheme="majorBidi" w:cstheme="majorBidi"/>
                <w:b w:val="0"/>
                <w:bCs/>
                <w:szCs w:val="24"/>
              </w:rPr>
              <w:t xml:space="preserve"> -</w:t>
            </w:r>
          </w:p>
          <w:p w14:paraId="69B8441E" w14:textId="77777777" w:rsidR="00137B3A" w:rsidRPr="00B33C92" w:rsidRDefault="00137B3A" w:rsidP="00C7519E">
            <w:pPr>
              <w:jc w:val="center"/>
              <w:rPr>
                <w:rFonts w:asciiTheme="majorBidi" w:hAnsiTheme="majorBidi" w:cstheme="majorBidi"/>
                <w:b w:val="0"/>
                <w:bCs/>
                <w:szCs w:val="24"/>
              </w:rPr>
            </w:pPr>
            <w:r w:rsidRPr="00B33C92">
              <w:rPr>
                <w:rFonts w:asciiTheme="majorBidi" w:hAnsiTheme="majorBidi" w:cstheme="majorBidi"/>
                <w:b w:val="0"/>
                <w:bCs/>
                <w:szCs w:val="24"/>
              </w:rPr>
              <w:t>od 2018.</w:t>
            </w:r>
          </w:p>
          <w:p w14:paraId="5D1A2949" w14:textId="77777777" w:rsidR="00137B3A" w:rsidRPr="00B33C92" w:rsidRDefault="00137B3A" w:rsidP="00C7519E">
            <w:pPr>
              <w:jc w:val="center"/>
              <w:rPr>
                <w:rFonts w:asciiTheme="majorBidi" w:hAnsiTheme="majorBidi" w:cstheme="majorBidi"/>
                <w:szCs w:val="24"/>
              </w:rPr>
            </w:pPr>
          </w:p>
        </w:tc>
        <w:tc>
          <w:tcPr>
            <w:tcW w:w="1137" w:type="pct"/>
            <w:shd w:val="clear" w:color="auto" w:fill="auto"/>
          </w:tcPr>
          <w:p w14:paraId="14232843" w14:textId="77777777" w:rsidR="009B1759" w:rsidRPr="00B33C92" w:rsidRDefault="009B1759" w:rsidP="00EC7890">
            <w:pPr>
              <w:pStyle w:val="Bezproreda"/>
              <w:jc w:val="both"/>
              <w:rPr>
                <w:rFonts w:asciiTheme="majorBidi" w:hAnsiTheme="majorBidi" w:cstheme="majorBidi"/>
                <w:b/>
                <w:i/>
                <w:sz w:val="24"/>
                <w:szCs w:val="24"/>
              </w:rPr>
            </w:pPr>
          </w:p>
          <w:p w14:paraId="4FAEBA86" w14:textId="5632BADA" w:rsidR="00137B3A" w:rsidRPr="00EE33E1" w:rsidRDefault="00137B3A" w:rsidP="00EC7890">
            <w:pPr>
              <w:pStyle w:val="Bezproreda"/>
              <w:jc w:val="both"/>
              <w:rPr>
                <w:rFonts w:asciiTheme="majorBidi" w:hAnsiTheme="majorBidi" w:cstheme="majorBidi"/>
                <w:b/>
                <w:sz w:val="24"/>
                <w:szCs w:val="24"/>
              </w:rPr>
            </w:pPr>
            <w:r w:rsidRPr="00EE33E1">
              <w:rPr>
                <w:rFonts w:asciiTheme="majorBidi" w:hAnsiTheme="majorBidi" w:cstheme="majorBidi"/>
                <w:b/>
                <w:sz w:val="24"/>
                <w:szCs w:val="24"/>
              </w:rPr>
              <w:t>za Mjeru 1.:</w:t>
            </w:r>
            <w:r w:rsidRPr="00EE33E1">
              <w:rPr>
                <w:rFonts w:asciiTheme="majorBidi" w:hAnsiTheme="majorBidi" w:cstheme="majorBidi"/>
                <w:sz w:val="24"/>
                <w:szCs w:val="24"/>
              </w:rPr>
              <w:t xml:space="preserve"> Financijski plan HZMO: Redovne aktivnosti HZMO-a koje ne zahtijevaj</w:t>
            </w:r>
            <w:r w:rsidR="00EE33E1" w:rsidRPr="00EE33E1">
              <w:rPr>
                <w:rFonts w:asciiTheme="majorBidi" w:hAnsiTheme="majorBidi" w:cstheme="majorBidi"/>
                <w:sz w:val="24"/>
                <w:szCs w:val="24"/>
              </w:rPr>
              <w:t>u dodatna  financijska sredstva</w:t>
            </w:r>
          </w:p>
          <w:p w14:paraId="7D367AD2" w14:textId="77777777" w:rsidR="00137B3A" w:rsidRPr="00EE33E1" w:rsidRDefault="00137B3A" w:rsidP="00EC7890">
            <w:pPr>
              <w:pStyle w:val="Bezproreda"/>
              <w:jc w:val="both"/>
              <w:rPr>
                <w:rFonts w:asciiTheme="majorBidi" w:hAnsiTheme="majorBidi" w:cstheme="majorBidi"/>
                <w:b/>
                <w:sz w:val="24"/>
                <w:szCs w:val="24"/>
              </w:rPr>
            </w:pPr>
          </w:p>
          <w:p w14:paraId="2E12C9D2" w14:textId="77777777" w:rsidR="00137B3A" w:rsidRPr="00EE33E1" w:rsidRDefault="00137B3A" w:rsidP="00EC7890">
            <w:pPr>
              <w:pStyle w:val="Bezproreda"/>
              <w:jc w:val="both"/>
              <w:rPr>
                <w:rFonts w:asciiTheme="majorBidi" w:hAnsiTheme="majorBidi" w:cstheme="majorBidi"/>
                <w:sz w:val="24"/>
                <w:szCs w:val="24"/>
              </w:rPr>
            </w:pPr>
            <w:r w:rsidRPr="00EE33E1">
              <w:rPr>
                <w:rFonts w:asciiTheme="majorBidi" w:hAnsiTheme="majorBidi" w:cstheme="majorBidi"/>
                <w:b/>
                <w:sz w:val="24"/>
                <w:szCs w:val="24"/>
              </w:rPr>
              <w:t>za Mjeru 2. :</w:t>
            </w:r>
            <w:r w:rsidRPr="00EE33E1">
              <w:rPr>
                <w:rFonts w:asciiTheme="majorBidi" w:hAnsiTheme="majorBidi" w:cstheme="majorBidi"/>
                <w:sz w:val="24"/>
                <w:szCs w:val="24"/>
              </w:rPr>
              <w:t xml:space="preserve"> Financijski plan HZMO: Redovne aktivnosti HZMO-a koje ne zahtijevaju dodatna  financijska sredstva</w:t>
            </w:r>
          </w:p>
          <w:p w14:paraId="21D536C3" w14:textId="77777777" w:rsidR="00137B3A" w:rsidRPr="00EE33E1" w:rsidRDefault="00137B3A" w:rsidP="00EC7890">
            <w:pPr>
              <w:pStyle w:val="Bezproreda"/>
              <w:jc w:val="both"/>
              <w:rPr>
                <w:rFonts w:asciiTheme="majorBidi" w:hAnsiTheme="majorBidi" w:cstheme="majorBidi"/>
                <w:sz w:val="24"/>
                <w:szCs w:val="24"/>
              </w:rPr>
            </w:pPr>
          </w:p>
          <w:p w14:paraId="0BA29688" w14:textId="277243C1" w:rsidR="00137B3A" w:rsidRPr="00EE33E1" w:rsidRDefault="00137B3A" w:rsidP="00EC7890">
            <w:pPr>
              <w:pStyle w:val="Bezproreda"/>
              <w:jc w:val="both"/>
              <w:rPr>
                <w:rFonts w:asciiTheme="majorBidi" w:hAnsiTheme="majorBidi" w:cstheme="majorBidi"/>
                <w:sz w:val="24"/>
                <w:szCs w:val="24"/>
              </w:rPr>
            </w:pPr>
            <w:r w:rsidRPr="00EE33E1">
              <w:rPr>
                <w:rFonts w:asciiTheme="majorBidi" w:hAnsiTheme="majorBidi" w:cstheme="majorBidi"/>
                <w:b/>
                <w:sz w:val="24"/>
                <w:szCs w:val="24"/>
              </w:rPr>
              <w:t xml:space="preserve">za Mjere 4. ,5. i 7. : </w:t>
            </w:r>
            <w:r w:rsidRPr="00EE33E1">
              <w:rPr>
                <w:rFonts w:asciiTheme="majorBidi" w:hAnsiTheme="majorBidi" w:cstheme="majorBidi"/>
                <w:sz w:val="24"/>
                <w:szCs w:val="24"/>
              </w:rPr>
              <w:t>Financijski plan HZMO: Redovne aktivnosti HZMO-a koje ne zahtijevaju dodatna  financijska sredstva. Za HZMO: RAZDJEL 086 – Ministarstvo rada i mirovinskog sustava, GLAVA 08620 – Hrvatski zavod za mirovinsko osiguranje, AKTIVNOST A688026, SKUPINA 31 – Rashodi za zaposlene/ Izvor 21 - za 2017. godinu – 2.484.000 kuna za 15 novih radnika (bruto plaće s doprinosima na plaće za 12 mjeseci)</w:t>
            </w:r>
          </w:p>
          <w:p w14:paraId="7775A204" w14:textId="77777777" w:rsidR="00137B3A" w:rsidRPr="00EE33E1" w:rsidRDefault="00137B3A" w:rsidP="00EC7890">
            <w:pPr>
              <w:pStyle w:val="Bezproreda"/>
              <w:jc w:val="both"/>
              <w:rPr>
                <w:rFonts w:asciiTheme="majorBidi" w:hAnsiTheme="majorBidi" w:cstheme="majorBidi"/>
                <w:b/>
                <w:sz w:val="24"/>
                <w:szCs w:val="24"/>
              </w:rPr>
            </w:pPr>
          </w:p>
          <w:p w14:paraId="76D55FA6" w14:textId="07807A21" w:rsidR="00137B3A" w:rsidRPr="00EE33E1" w:rsidRDefault="00137B3A" w:rsidP="00EC7890">
            <w:pPr>
              <w:pStyle w:val="Bezproreda"/>
              <w:jc w:val="both"/>
              <w:rPr>
                <w:rFonts w:asciiTheme="majorBidi" w:hAnsiTheme="majorBidi" w:cstheme="majorBidi"/>
                <w:sz w:val="24"/>
                <w:szCs w:val="24"/>
              </w:rPr>
            </w:pPr>
            <w:r w:rsidRPr="00EE33E1">
              <w:rPr>
                <w:rFonts w:asciiTheme="majorBidi" w:hAnsiTheme="majorBidi" w:cstheme="majorBidi"/>
                <w:b/>
                <w:sz w:val="24"/>
                <w:szCs w:val="24"/>
              </w:rPr>
              <w:t>za Mjere 8. i 9.</w:t>
            </w:r>
            <w:r w:rsidR="009F059E" w:rsidRPr="00EE33E1">
              <w:rPr>
                <w:rFonts w:asciiTheme="majorBidi" w:hAnsiTheme="majorBidi" w:cstheme="majorBidi"/>
                <w:b/>
                <w:sz w:val="24"/>
                <w:szCs w:val="24"/>
              </w:rPr>
              <w:t>:</w:t>
            </w:r>
            <w:r w:rsidRPr="00EE33E1">
              <w:rPr>
                <w:rFonts w:asciiTheme="majorBidi" w:hAnsiTheme="majorBidi" w:cstheme="majorBidi"/>
                <w:b/>
                <w:sz w:val="24"/>
                <w:szCs w:val="24"/>
              </w:rPr>
              <w:t xml:space="preserve"> </w:t>
            </w:r>
            <w:r w:rsidRPr="00EE33E1">
              <w:rPr>
                <w:rFonts w:asciiTheme="majorBidi" w:hAnsiTheme="majorBidi" w:cstheme="majorBidi"/>
                <w:sz w:val="24"/>
                <w:szCs w:val="24"/>
              </w:rPr>
              <w:t xml:space="preserve"> Financijski plan HZMO: Redovne </w:t>
            </w:r>
            <w:r w:rsidRPr="00EE33E1">
              <w:rPr>
                <w:rFonts w:asciiTheme="majorBidi" w:hAnsiTheme="majorBidi" w:cstheme="majorBidi"/>
                <w:sz w:val="24"/>
                <w:szCs w:val="24"/>
              </w:rPr>
              <w:lastRenderedPageBreak/>
              <w:t>aktivnosti HZMO-a koje ne zahtijevaju dodatna  financijska sredstva.Za HZMO: RAZDJEL 086 – Ministarstvo rada i mirovinskog sustava, GLAVA 08620 – Hrvatski zavod za mirovinsko osiguranje, AKTIVNOST A688026, SKUPNA 31 – Rashodi za zaposlene/Izvor 21 - za 2018. godinu – 6.416.500 kuna za 40 radnika (bruto plaće s doprinosima na plaće za 12 mjeseci)</w:t>
            </w:r>
          </w:p>
          <w:p w14:paraId="6ED7E126" w14:textId="77777777" w:rsidR="009F059E" w:rsidRPr="00EE33E1" w:rsidRDefault="009F059E" w:rsidP="00EC7890">
            <w:pPr>
              <w:pStyle w:val="Bezproreda"/>
              <w:jc w:val="both"/>
              <w:rPr>
                <w:rFonts w:asciiTheme="majorBidi" w:hAnsiTheme="majorBidi" w:cstheme="majorBidi"/>
                <w:sz w:val="24"/>
                <w:szCs w:val="24"/>
              </w:rPr>
            </w:pPr>
          </w:p>
          <w:p w14:paraId="72C3483B" w14:textId="000C9523" w:rsidR="00137B3A" w:rsidRPr="00EE33E1" w:rsidRDefault="00137B3A" w:rsidP="00EC7890">
            <w:pPr>
              <w:pStyle w:val="Bezproreda"/>
              <w:jc w:val="both"/>
              <w:rPr>
                <w:rFonts w:asciiTheme="majorBidi" w:hAnsiTheme="majorBidi" w:cstheme="majorBidi"/>
                <w:b/>
                <w:sz w:val="24"/>
                <w:szCs w:val="24"/>
              </w:rPr>
            </w:pPr>
            <w:r w:rsidRPr="00EE33E1">
              <w:rPr>
                <w:rFonts w:asciiTheme="majorBidi" w:hAnsiTheme="majorBidi" w:cstheme="majorBidi"/>
                <w:b/>
                <w:sz w:val="24"/>
                <w:szCs w:val="24"/>
              </w:rPr>
              <w:t>Mjere 3. i 5. - 10. 3-12.:</w:t>
            </w:r>
          </w:p>
          <w:p w14:paraId="48B6F30C" w14:textId="50E679B3" w:rsidR="00137B3A" w:rsidRPr="00EE33E1" w:rsidRDefault="009F059E" w:rsidP="00EC7890">
            <w:pPr>
              <w:jc w:val="both"/>
              <w:rPr>
                <w:rFonts w:asciiTheme="majorBidi" w:eastAsiaTheme="minorHAnsi" w:hAnsiTheme="majorBidi" w:cstheme="majorBidi"/>
                <w:b w:val="0"/>
                <w:szCs w:val="24"/>
              </w:rPr>
            </w:pPr>
            <w:r w:rsidRPr="00EE33E1">
              <w:rPr>
                <w:rFonts w:asciiTheme="majorBidi" w:eastAsiaTheme="minorHAnsi" w:hAnsiTheme="majorBidi" w:cstheme="majorBidi"/>
                <w:b w:val="0"/>
                <w:szCs w:val="24"/>
              </w:rPr>
              <w:t>Izvor 81/</w:t>
            </w:r>
            <w:r w:rsidR="00137B3A" w:rsidRPr="00EE33E1">
              <w:rPr>
                <w:rFonts w:asciiTheme="majorBidi" w:eastAsiaTheme="minorHAnsi" w:hAnsiTheme="majorBidi" w:cstheme="majorBidi"/>
                <w:b w:val="0"/>
                <w:szCs w:val="24"/>
              </w:rPr>
              <w:t>Aktivnost T788013- Projekt modernizacije sustava socijalne zaštite, konto 3237 – Intelektualne i osobne usluge</w:t>
            </w:r>
          </w:p>
          <w:p w14:paraId="2D96F7B1" w14:textId="77777777" w:rsidR="00137B3A" w:rsidRPr="00EE33E1" w:rsidRDefault="00137B3A" w:rsidP="00EC7890">
            <w:pPr>
              <w:jc w:val="both"/>
              <w:rPr>
                <w:rFonts w:asciiTheme="majorBidi" w:eastAsiaTheme="minorHAnsi" w:hAnsiTheme="majorBidi" w:cstheme="majorBidi"/>
                <w:b w:val="0"/>
                <w:szCs w:val="24"/>
              </w:rPr>
            </w:pPr>
            <w:r w:rsidRPr="00EE33E1">
              <w:rPr>
                <w:rFonts w:asciiTheme="majorBidi" w:eastAsiaTheme="minorHAnsi" w:hAnsiTheme="majorBidi" w:cstheme="majorBidi"/>
                <w:b w:val="0"/>
                <w:szCs w:val="24"/>
              </w:rPr>
              <w:t>konto 3211 – Službena putovanja</w:t>
            </w:r>
          </w:p>
          <w:p w14:paraId="13A8FD19" w14:textId="7DC213C9" w:rsidR="00137B3A" w:rsidRPr="00EE33E1" w:rsidRDefault="00137B3A" w:rsidP="00EC7890">
            <w:pPr>
              <w:jc w:val="both"/>
              <w:rPr>
                <w:rFonts w:asciiTheme="majorBidi" w:eastAsiaTheme="minorHAnsi" w:hAnsiTheme="majorBidi" w:cstheme="majorBidi"/>
                <w:b w:val="0"/>
                <w:szCs w:val="24"/>
              </w:rPr>
            </w:pPr>
            <w:r w:rsidRPr="00EE33E1">
              <w:rPr>
                <w:rFonts w:asciiTheme="majorBidi" w:eastAsiaTheme="minorHAnsi" w:hAnsiTheme="majorBidi" w:cstheme="majorBidi"/>
                <w:b w:val="0"/>
                <w:szCs w:val="24"/>
              </w:rPr>
              <w:t>konto 3231 – Usluge telefona, pošte i prijevoza</w:t>
            </w:r>
          </w:p>
          <w:p w14:paraId="5502599C" w14:textId="77777777" w:rsidR="00137B3A" w:rsidRPr="00EE33E1" w:rsidRDefault="00137B3A" w:rsidP="00EC7890">
            <w:pPr>
              <w:jc w:val="both"/>
              <w:rPr>
                <w:rFonts w:asciiTheme="majorBidi" w:eastAsiaTheme="minorHAnsi" w:hAnsiTheme="majorBidi" w:cstheme="majorBidi"/>
                <w:b w:val="0"/>
                <w:szCs w:val="24"/>
              </w:rPr>
            </w:pPr>
            <w:r w:rsidRPr="00EE33E1">
              <w:rPr>
                <w:rFonts w:asciiTheme="majorBidi" w:eastAsiaTheme="minorHAnsi" w:hAnsiTheme="majorBidi" w:cstheme="majorBidi"/>
                <w:b w:val="0"/>
                <w:szCs w:val="24"/>
              </w:rPr>
              <w:t>konto 3238 – Računalne usluge</w:t>
            </w:r>
          </w:p>
          <w:p w14:paraId="563491FC" w14:textId="77777777" w:rsidR="00137B3A" w:rsidRPr="00EE33E1" w:rsidRDefault="00137B3A" w:rsidP="00EC7890">
            <w:pPr>
              <w:jc w:val="both"/>
              <w:rPr>
                <w:rFonts w:asciiTheme="majorBidi" w:eastAsiaTheme="minorHAnsi" w:hAnsiTheme="majorBidi" w:cstheme="majorBidi"/>
                <w:b w:val="0"/>
                <w:szCs w:val="24"/>
              </w:rPr>
            </w:pPr>
            <w:r w:rsidRPr="00EE33E1">
              <w:rPr>
                <w:rFonts w:asciiTheme="majorBidi" w:eastAsiaTheme="minorHAnsi" w:hAnsiTheme="majorBidi" w:cstheme="majorBidi"/>
                <w:b w:val="0"/>
                <w:szCs w:val="24"/>
              </w:rPr>
              <w:t>konto 4123 Licence</w:t>
            </w:r>
          </w:p>
          <w:p w14:paraId="39D141FF" w14:textId="07435B64" w:rsidR="00137B3A" w:rsidRPr="009F059E" w:rsidRDefault="00137B3A" w:rsidP="00EC7890">
            <w:pPr>
              <w:pStyle w:val="Bezproreda"/>
              <w:numPr>
                <w:ilvl w:val="0"/>
                <w:numId w:val="21"/>
              </w:numPr>
              <w:ind w:left="0"/>
              <w:jc w:val="both"/>
              <w:rPr>
                <w:rFonts w:asciiTheme="majorBidi" w:hAnsiTheme="majorBidi" w:cstheme="majorBidi"/>
                <w:b/>
                <w:i/>
                <w:sz w:val="24"/>
                <w:szCs w:val="24"/>
              </w:rPr>
            </w:pPr>
            <w:r w:rsidRPr="00EE33E1">
              <w:rPr>
                <w:rFonts w:asciiTheme="majorBidi" w:hAnsiTheme="majorBidi" w:cstheme="majorBidi"/>
                <w:sz w:val="24"/>
                <w:szCs w:val="24"/>
              </w:rPr>
              <w:t>za</w:t>
            </w:r>
            <w:r w:rsidR="009F059E" w:rsidRPr="00EE33E1">
              <w:rPr>
                <w:rFonts w:asciiTheme="majorBidi" w:hAnsiTheme="majorBidi" w:cstheme="majorBidi"/>
                <w:sz w:val="24"/>
                <w:szCs w:val="24"/>
              </w:rPr>
              <w:t xml:space="preserve"> 2017. godinu – 1.000.000,00 kn</w:t>
            </w:r>
            <w:r w:rsidRPr="00EE33E1">
              <w:rPr>
                <w:rFonts w:asciiTheme="majorBidi" w:hAnsiTheme="majorBidi" w:cstheme="majorBidi"/>
                <w:sz w:val="24"/>
                <w:szCs w:val="24"/>
              </w:rPr>
              <w:t xml:space="preserve"> seminari i službena putov</w:t>
            </w:r>
            <w:r w:rsidR="009F059E" w:rsidRPr="00EE33E1">
              <w:rPr>
                <w:rFonts w:asciiTheme="majorBidi" w:hAnsiTheme="majorBidi" w:cstheme="majorBidi"/>
                <w:sz w:val="24"/>
                <w:szCs w:val="24"/>
              </w:rPr>
              <w:t xml:space="preserve">anja; 50.000,00 kn - analiza i </w:t>
            </w:r>
            <w:r w:rsidRPr="00EE33E1">
              <w:rPr>
                <w:rFonts w:asciiTheme="majorBidi" w:hAnsiTheme="majorBidi" w:cstheme="majorBidi"/>
                <w:sz w:val="24"/>
                <w:szCs w:val="24"/>
              </w:rPr>
              <w:t xml:space="preserve">prilagodba postojećeg IT sustava, povezivanje baza podatka i jačanje informatičke </w:t>
            </w:r>
            <w:r w:rsidRPr="00EE33E1">
              <w:rPr>
                <w:rFonts w:asciiTheme="majorBidi" w:hAnsiTheme="majorBidi" w:cstheme="majorBidi"/>
                <w:sz w:val="24"/>
                <w:szCs w:val="24"/>
              </w:rPr>
              <w:lastRenderedPageBreak/>
              <w:t>podrške, po potrebi nabava licenci za stručni tim</w:t>
            </w:r>
          </w:p>
          <w:p w14:paraId="2BDD981F" w14:textId="197E0F71" w:rsidR="00137B3A" w:rsidRPr="00EE33E1" w:rsidRDefault="00137B3A" w:rsidP="00EC7890">
            <w:pPr>
              <w:pStyle w:val="Bezproreda"/>
              <w:numPr>
                <w:ilvl w:val="0"/>
                <w:numId w:val="21"/>
              </w:numPr>
              <w:ind w:left="0"/>
              <w:jc w:val="both"/>
              <w:rPr>
                <w:rFonts w:asciiTheme="majorBidi" w:hAnsiTheme="majorBidi" w:cstheme="majorBidi"/>
                <w:b/>
                <w:sz w:val="24"/>
                <w:szCs w:val="24"/>
              </w:rPr>
            </w:pPr>
            <w:r w:rsidRPr="00EE33E1">
              <w:rPr>
                <w:rFonts w:asciiTheme="majorBidi" w:hAnsiTheme="majorBidi" w:cstheme="majorBidi"/>
                <w:sz w:val="24"/>
                <w:szCs w:val="24"/>
              </w:rPr>
              <w:t>za 2018. godinu  –  600.000,00 kn</w:t>
            </w:r>
          </w:p>
          <w:p w14:paraId="6F21B7D9" w14:textId="77777777" w:rsidR="00137B3A" w:rsidRPr="00EE33E1" w:rsidRDefault="00137B3A" w:rsidP="00EC7890">
            <w:pPr>
              <w:pStyle w:val="Bezproreda"/>
              <w:jc w:val="both"/>
              <w:rPr>
                <w:rFonts w:asciiTheme="majorBidi" w:hAnsiTheme="majorBidi" w:cstheme="majorBidi"/>
                <w:b/>
                <w:sz w:val="24"/>
                <w:szCs w:val="24"/>
              </w:rPr>
            </w:pPr>
          </w:p>
          <w:p w14:paraId="6FC18788" w14:textId="7F64AB85" w:rsidR="00137B3A" w:rsidRPr="00EE33E1" w:rsidRDefault="00137B3A" w:rsidP="00EC7890">
            <w:pPr>
              <w:pStyle w:val="Bezproreda"/>
              <w:numPr>
                <w:ilvl w:val="0"/>
                <w:numId w:val="21"/>
              </w:numPr>
              <w:ind w:left="0"/>
              <w:jc w:val="both"/>
              <w:rPr>
                <w:rFonts w:asciiTheme="majorBidi" w:hAnsiTheme="majorBidi" w:cstheme="majorBidi"/>
                <w:b/>
                <w:sz w:val="24"/>
                <w:szCs w:val="24"/>
              </w:rPr>
            </w:pPr>
            <w:r w:rsidRPr="00EE33E1">
              <w:rPr>
                <w:rFonts w:asciiTheme="majorBidi" w:hAnsiTheme="majorBidi" w:cstheme="majorBidi"/>
                <w:sz w:val="24"/>
                <w:szCs w:val="24"/>
              </w:rPr>
              <w:t xml:space="preserve">Financijski plan HZMO: Redovne aktivnosti HZMO-a koje ne zahtijevaju dodatna  financijska sredstva. Za HZMO: </w:t>
            </w:r>
            <w:r w:rsidRPr="00EE33E1">
              <w:rPr>
                <w:rFonts w:asciiTheme="majorBidi" w:hAnsiTheme="majorBidi" w:cstheme="majorBidi"/>
                <w:iCs/>
                <w:sz w:val="24"/>
                <w:szCs w:val="24"/>
              </w:rPr>
              <w:t>RAZDJEL 086 – Ministarstvo rada i mirovinskog sustava, GLAVA 08620 – Hrvatski zavod za mirovinsko osiguranje, AKTIVNOST A688026, SKUPINA 32 – Materijalni rashodi/ Izvor 21- za 2019. godinu – 150.000 kn i isto za 2020. godinu (seminari i sl</w:t>
            </w:r>
            <w:r w:rsidR="009F059E" w:rsidRPr="00EE33E1">
              <w:rPr>
                <w:rFonts w:asciiTheme="majorBidi" w:hAnsiTheme="majorBidi" w:cstheme="majorBidi"/>
                <w:iCs/>
                <w:sz w:val="24"/>
                <w:szCs w:val="24"/>
              </w:rPr>
              <w:t>užbena putovanja)</w:t>
            </w:r>
          </w:p>
          <w:p w14:paraId="7B96F0D2" w14:textId="77777777" w:rsidR="009B1759" w:rsidRPr="00B33C92" w:rsidRDefault="009B1759" w:rsidP="00EC7890">
            <w:pPr>
              <w:pStyle w:val="Bezproreda"/>
              <w:numPr>
                <w:ilvl w:val="0"/>
                <w:numId w:val="21"/>
              </w:numPr>
              <w:ind w:left="0"/>
              <w:jc w:val="both"/>
              <w:rPr>
                <w:rFonts w:asciiTheme="majorBidi" w:hAnsiTheme="majorBidi" w:cstheme="majorBidi"/>
                <w:b/>
                <w:i/>
                <w:sz w:val="24"/>
                <w:szCs w:val="24"/>
              </w:rPr>
            </w:pPr>
          </w:p>
        </w:tc>
        <w:tc>
          <w:tcPr>
            <w:tcW w:w="1260" w:type="pct"/>
            <w:shd w:val="clear" w:color="auto" w:fill="auto"/>
          </w:tcPr>
          <w:p w14:paraId="23CC4D63" w14:textId="77777777" w:rsidR="009B1759" w:rsidRPr="00B33C92" w:rsidRDefault="009B1759" w:rsidP="00EC7890">
            <w:pPr>
              <w:pStyle w:val="Bezproreda"/>
              <w:jc w:val="both"/>
              <w:rPr>
                <w:rFonts w:asciiTheme="majorBidi" w:hAnsiTheme="majorBidi" w:cstheme="majorBidi"/>
                <w:i/>
                <w:iCs/>
                <w:sz w:val="24"/>
                <w:szCs w:val="24"/>
              </w:rPr>
            </w:pPr>
          </w:p>
          <w:p w14:paraId="68A1A531" w14:textId="77777777" w:rsidR="00137B3A" w:rsidRPr="00B33C92" w:rsidRDefault="00137B3A" w:rsidP="00EC7890">
            <w:pPr>
              <w:pStyle w:val="Bezproreda"/>
              <w:jc w:val="both"/>
              <w:rPr>
                <w:rFonts w:asciiTheme="majorBidi" w:hAnsiTheme="majorBidi" w:cstheme="majorBidi"/>
                <w:i/>
                <w:iCs/>
                <w:sz w:val="24"/>
                <w:szCs w:val="24"/>
              </w:rPr>
            </w:pPr>
            <w:r w:rsidRPr="00B33C92">
              <w:rPr>
                <w:rFonts w:asciiTheme="majorBidi" w:hAnsiTheme="majorBidi" w:cstheme="majorBidi"/>
                <w:i/>
                <w:iCs/>
                <w:sz w:val="24"/>
                <w:szCs w:val="24"/>
              </w:rPr>
              <w:t>Pokazatelji učinka:</w:t>
            </w:r>
          </w:p>
          <w:p w14:paraId="1C4B4137" w14:textId="77777777" w:rsidR="00137B3A" w:rsidRPr="00B33C92" w:rsidRDefault="00137B3A" w:rsidP="00EC7890">
            <w:pPr>
              <w:pStyle w:val="Bezproreda"/>
              <w:numPr>
                <w:ilvl w:val="0"/>
                <w:numId w:val="20"/>
              </w:numPr>
              <w:jc w:val="both"/>
              <w:rPr>
                <w:rFonts w:asciiTheme="majorBidi" w:hAnsiTheme="majorBidi" w:cstheme="majorBidi"/>
                <w:sz w:val="24"/>
                <w:szCs w:val="24"/>
              </w:rPr>
            </w:pPr>
            <w:r w:rsidRPr="00B33C92">
              <w:rPr>
                <w:rFonts w:asciiTheme="majorBidi" w:hAnsiTheme="majorBidi" w:cstheme="majorBidi"/>
                <w:sz w:val="24"/>
                <w:szCs w:val="24"/>
              </w:rPr>
              <w:t>Broj aktivnosti u odnosu na ranije razdoblje</w:t>
            </w:r>
          </w:p>
          <w:p w14:paraId="51FA9707" w14:textId="5B3DED1E" w:rsidR="00137B3A" w:rsidRPr="00B33C92" w:rsidRDefault="00137B3A" w:rsidP="00EC7890">
            <w:pPr>
              <w:pStyle w:val="Bezproreda"/>
              <w:numPr>
                <w:ilvl w:val="0"/>
                <w:numId w:val="20"/>
              </w:numPr>
              <w:jc w:val="both"/>
              <w:rPr>
                <w:rFonts w:asciiTheme="majorBidi" w:hAnsiTheme="majorBidi" w:cstheme="majorBidi"/>
                <w:sz w:val="24"/>
                <w:szCs w:val="24"/>
              </w:rPr>
            </w:pPr>
            <w:r w:rsidRPr="00B33C92">
              <w:rPr>
                <w:rFonts w:asciiTheme="majorBidi" w:hAnsiTheme="majorBidi" w:cstheme="majorBidi"/>
                <w:sz w:val="24"/>
                <w:szCs w:val="24"/>
              </w:rPr>
              <w:t xml:space="preserve">Broj prijedloga upućenih nadležnom ministarstvu za eventualne izmjene zakonskih propisa i </w:t>
            </w:r>
            <w:proofErr w:type="spellStart"/>
            <w:r w:rsidRPr="00B33C92">
              <w:rPr>
                <w:rFonts w:asciiTheme="majorBidi" w:hAnsiTheme="majorBidi" w:cstheme="majorBidi"/>
                <w:sz w:val="24"/>
                <w:szCs w:val="24"/>
              </w:rPr>
              <w:t>podzakonskih</w:t>
            </w:r>
            <w:proofErr w:type="spellEnd"/>
            <w:r w:rsidRPr="00B33C92">
              <w:rPr>
                <w:rFonts w:asciiTheme="majorBidi" w:hAnsiTheme="majorBidi" w:cstheme="majorBidi"/>
                <w:sz w:val="24"/>
                <w:szCs w:val="24"/>
              </w:rPr>
              <w:t xml:space="preserve"> akata</w:t>
            </w:r>
          </w:p>
          <w:p w14:paraId="1580DB89" w14:textId="77777777" w:rsidR="00137B3A" w:rsidRPr="00B33C92" w:rsidRDefault="00137B3A" w:rsidP="00EC7890">
            <w:pPr>
              <w:pStyle w:val="Bezproreda"/>
              <w:numPr>
                <w:ilvl w:val="0"/>
                <w:numId w:val="20"/>
              </w:numPr>
              <w:jc w:val="both"/>
              <w:rPr>
                <w:rFonts w:asciiTheme="majorBidi" w:hAnsiTheme="majorBidi" w:cstheme="majorBidi"/>
                <w:sz w:val="24"/>
                <w:szCs w:val="24"/>
              </w:rPr>
            </w:pPr>
            <w:r w:rsidRPr="00B33C92">
              <w:rPr>
                <w:rFonts w:asciiTheme="majorBidi" w:hAnsiTheme="majorBidi" w:cstheme="majorBidi"/>
                <w:sz w:val="24"/>
                <w:szCs w:val="24"/>
              </w:rPr>
              <w:t>Broj održanih seminara, radionica i       sastanaka, te broj sudionika na       relevantnim radionicama</w:t>
            </w:r>
          </w:p>
          <w:p w14:paraId="0B72D124" w14:textId="77777777" w:rsidR="00137B3A" w:rsidRPr="00B33C92" w:rsidRDefault="00137B3A" w:rsidP="00EC7890">
            <w:pPr>
              <w:pStyle w:val="Bezproreda"/>
              <w:numPr>
                <w:ilvl w:val="0"/>
                <w:numId w:val="20"/>
              </w:numPr>
              <w:jc w:val="both"/>
              <w:rPr>
                <w:rFonts w:asciiTheme="majorBidi" w:hAnsiTheme="majorBidi" w:cstheme="majorBidi"/>
                <w:sz w:val="24"/>
                <w:szCs w:val="24"/>
              </w:rPr>
            </w:pPr>
            <w:r w:rsidRPr="00B33C92">
              <w:rPr>
                <w:rFonts w:asciiTheme="majorBidi" w:hAnsiTheme="majorBidi" w:cstheme="majorBidi"/>
                <w:sz w:val="24"/>
                <w:szCs w:val="24"/>
              </w:rPr>
              <w:t xml:space="preserve">Broj propisa, </w:t>
            </w:r>
            <w:proofErr w:type="spellStart"/>
            <w:r w:rsidRPr="00B33C92">
              <w:rPr>
                <w:rFonts w:asciiTheme="majorBidi" w:hAnsiTheme="majorBidi" w:cstheme="majorBidi"/>
                <w:sz w:val="24"/>
                <w:szCs w:val="24"/>
              </w:rPr>
              <w:t>podzakonskih</w:t>
            </w:r>
            <w:proofErr w:type="spellEnd"/>
            <w:r w:rsidRPr="00B33C92">
              <w:rPr>
                <w:rFonts w:asciiTheme="majorBidi" w:hAnsiTheme="majorBidi" w:cstheme="majorBidi"/>
                <w:sz w:val="24"/>
                <w:szCs w:val="24"/>
              </w:rPr>
              <w:t xml:space="preserve"> akata i internih akata koji su bili predmetom prilagodbe u svrhu osnaživanja nadležnosti i odgovornosti</w:t>
            </w:r>
          </w:p>
          <w:p w14:paraId="4ECE18A9" w14:textId="77777777" w:rsidR="00137B3A" w:rsidRPr="00B33C92" w:rsidRDefault="00137B3A" w:rsidP="00EC7890">
            <w:pPr>
              <w:pStyle w:val="Bezproreda"/>
              <w:numPr>
                <w:ilvl w:val="0"/>
                <w:numId w:val="20"/>
              </w:numPr>
              <w:jc w:val="both"/>
              <w:rPr>
                <w:rFonts w:asciiTheme="majorBidi" w:hAnsiTheme="majorBidi" w:cstheme="majorBidi"/>
                <w:sz w:val="24"/>
                <w:szCs w:val="24"/>
              </w:rPr>
            </w:pPr>
            <w:r w:rsidRPr="00B33C92">
              <w:rPr>
                <w:rFonts w:asciiTheme="majorBidi" w:hAnsiTheme="majorBidi" w:cstheme="majorBidi"/>
                <w:sz w:val="24"/>
                <w:szCs w:val="24"/>
              </w:rPr>
              <w:t xml:space="preserve">Broj djelatnika u odnosu na prethodno razdoblje </w:t>
            </w:r>
          </w:p>
          <w:p w14:paraId="12C6397D" w14:textId="1121C7BB" w:rsidR="00137B3A" w:rsidRPr="00B33C92" w:rsidRDefault="00137B3A" w:rsidP="00EC7890">
            <w:pPr>
              <w:pStyle w:val="Bezproreda"/>
              <w:numPr>
                <w:ilvl w:val="0"/>
                <w:numId w:val="20"/>
              </w:numPr>
              <w:jc w:val="both"/>
              <w:rPr>
                <w:rFonts w:asciiTheme="majorBidi" w:hAnsiTheme="majorBidi" w:cstheme="majorBidi"/>
                <w:sz w:val="24"/>
                <w:szCs w:val="24"/>
              </w:rPr>
            </w:pPr>
            <w:r w:rsidRPr="00B33C92">
              <w:rPr>
                <w:rFonts w:asciiTheme="majorBidi" w:hAnsiTheme="majorBidi" w:cstheme="majorBidi"/>
                <w:sz w:val="24"/>
                <w:szCs w:val="24"/>
              </w:rPr>
              <w:t>Broj povezanih baza podataka sa drugim sustavima u odnosu na ranije razdoblje</w:t>
            </w:r>
          </w:p>
          <w:p w14:paraId="3DB980B9" w14:textId="5B211A6D" w:rsidR="00137B3A" w:rsidRPr="00B33C92" w:rsidRDefault="00137B3A" w:rsidP="00EC7890">
            <w:pPr>
              <w:pStyle w:val="Bezproreda"/>
              <w:numPr>
                <w:ilvl w:val="0"/>
                <w:numId w:val="20"/>
              </w:numPr>
              <w:jc w:val="both"/>
              <w:rPr>
                <w:rFonts w:asciiTheme="majorBidi" w:hAnsiTheme="majorBidi" w:cstheme="majorBidi"/>
                <w:sz w:val="24"/>
                <w:szCs w:val="24"/>
              </w:rPr>
            </w:pPr>
            <w:r w:rsidRPr="00B33C92">
              <w:rPr>
                <w:rFonts w:asciiTheme="majorBidi" w:hAnsiTheme="majorBidi" w:cstheme="majorBidi"/>
                <w:sz w:val="24"/>
                <w:szCs w:val="24"/>
              </w:rPr>
              <w:t>Uspostavljena informatička baza te broj područja koja se kontroliraju u odnosu na ranije razdoblje</w:t>
            </w:r>
          </w:p>
          <w:p w14:paraId="108C069C" w14:textId="77777777" w:rsidR="00137B3A" w:rsidRPr="00B33C92" w:rsidRDefault="00137B3A" w:rsidP="00EC7890">
            <w:pPr>
              <w:pStyle w:val="Bezproreda"/>
              <w:numPr>
                <w:ilvl w:val="0"/>
                <w:numId w:val="20"/>
              </w:numPr>
              <w:jc w:val="both"/>
              <w:rPr>
                <w:rFonts w:asciiTheme="majorBidi" w:hAnsiTheme="majorBidi" w:cstheme="majorBidi"/>
                <w:sz w:val="24"/>
                <w:szCs w:val="24"/>
              </w:rPr>
            </w:pPr>
            <w:r w:rsidRPr="00B33C92">
              <w:rPr>
                <w:rFonts w:asciiTheme="majorBidi" w:hAnsiTheme="majorBidi" w:cstheme="majorBidi"/>
                <w:sz w:val="24"/>
                <w:szCs w:val="24"/>
              </w:rPr>
              <w:t>Broj djelatnika koji su upoznati s pristupima bazama podataka</w:t>
            </w:r>
          </w:p>
          <w:p w14:paraId="66E65A7F" w14:textId="77777777" w:rsidR="00137B3A" w:rsidRPr="00B33C92" w:rsidRDefault="00137B3A" w:rsidP="00EC7890">
            <w:pPr>
              <w:pStyle w:val="Bezproreda"/>
              <w:numPr>
                <w:ilvl w:val="1"/>
                <w:numId w:val="20"/>
              </w:numPr>
              <w:jc w:val="both"/>
              <w:rPr>
                <w:rFonts w:asciiTheme="majorBidi" w:hAnsiTheme="majorBidi" w:cstheme="majorBidi"/>
                <w:sz w:val="24"/>
                <w:szCs w:val="24"/>
              </w:rPr>
            </w:pPr>
            <w:r w:rsidRPr="00B33C92">
              <w:rPr>
                <w:rFonts w:asciiTheme="majorBidi" w:hAnsiTheme="majorBidi" w:cstheme="majorBidi"/>
                <w:sz w:val="24"/>
                <w:szCs w:val="24"/>
              </w:rPr>
              <w:lastRenderedPageBreak/>
              <w:t xml:space="preserve"> Pregled uspostavljenih protokola i dodijeljenih ovlaštenja</w:t>
            </w:r>
          </w:p>
          <w:p w14:paraId="2E2AB372" w14:textId="77777777" w:rsidR="00137B3A" w:rsidRPr="00B33C92" w:rsidRDefault="00137B3A" w:rsidP="00EC7890">
            <w:pPr>
              <w:pStyle w:val="Bezproreda"/>
              <w:numPr>
                <w:ilvl w:val="0"/>
                <w:numId w:val="20"/>
              </w:numPr>
              <w:jc w:val="both"/>
              <w:rPr>
                <w:rFonts w:asciiTheme="majorBidi" w:hAnsiTheme="majorBidi" w:cstheme="majorBidi"/>
                <w:sz w:val="24"/>
                <w:szCs w:val="24"/>
              </w:rPr>
            </w:pPr>
            <w:r w:rsidRPr="00B33C92">
              <w:rPr>
                <w:rFonts w:asciiTheme="majorBidi" w:hAnsiTheme="majorBidi" w:cstheme="majorBidi"/>
                <w:sz w:val="24"/>
                <w:szCs w:val="24"/>
              </w:rPr>
              <w:t>Prošireni opis poslova za radnike na poslovima analize pribavljenih podataka</w:t>
            </w:r>
          </w:p>
          <w:p w14:paraId="3732F92D" w14:textId="77777777" w:rsidR="00137B3A" w:rsidRPr="00B33C92" w:rsidRDefault="00137B3A" w:rsidP="00EC7890">
            <w:pPr>
              <w:pStyle w:val="Bezproreda"/>
              <w:ind w:left="360"/>
              <w:jc w:val="both"/>
              <w:rPr>
                <w:rFonts w:asciiTheme="majorBidi" w:eastAsia="Calibri" w:hAnsiTheme="majorBidi" w:cstheme="majorBidi"/>
                <w:b/>
                <w:sz w:val="24"/>
                <w:szCs w:val="24"/>
              </w:rPr>
            </w:pPr>
          </w:p>
          <w:p w14:paraId="398E083E" w14:textId="77777777" w:rsidR="00137B3A" w:rsidRPr="00B33C92" w:rsidRDefault="00137B3A" w:rsidP="00EC7890">
            <w:pPr>
              <w:pStyle w:val="Bezproreda"/>
              <w:numPr>
                <w:ilvl w:val="0"/>
                <w:numId w:val="20"/>
              </w:numPr>
              <w:jc w:val="both"/>
              <w:rPr>
                <w:rFonts w:asciiTheme="majorBidi" w:hAnsiTheme="majorBidi" w:cstheme="majorBidi"/>
                <w:sz w:val="24"/>
                <w:szCs w:val="24"/>
              </w:rPr>
            </w:pPr>
            <w:r w:rsidRPr="00B33C92">
              <w:rPr>
                <w:rFonts w:asciiTheme="majorBidi" w:hAnsiTheme="majorBidi" w:cstheme="majorBidi"/>
                <w:sz w:val="24"/>
                <w:szCs w:val="24"/>
              </w:rPr>
              <w:t>Broj otkrivenih nepripadnih isplata u odnosu na početno razdoblje</w:t>
            </w:r>
          </w:p>
          <w:p w14:paraId="18DF04A6" w14:textId="77777777" w:rsidR="00137B3A" w:rsidRPr="00B33C92" w:rsidRDefault="00137B3A" w:rsidP="00EC7890">
            <w:pPr>
              <w:pStyle w:val="Bezproreda"/>
              <w:numPr>
                <w:ilvl w:val="1"/>
                <w:numId w:val="20"/>
              </w:numPr>
              <w:jc w:val="both"/>
              <w:rPr>
                <w:rFonts w:asciiTheme="majorBidi" w:hAnsiTheme="majorBidi" w:cstheme="majorBidi"/>
                <w:sz w:val="24"/>
                <w:szCs w:val="24"/>
              </w:rPr>
            </w:pPr>
            <w:r w:rsidRPr="00B33C92">
              <w:rPr>
                <w:rFonts w:asciiTheme="majorBidi" w:hAnsiTheme="majorBidi" w:cstheme="majorBidi"/>
                <w:sz w:val="24"/>
                <w:szCs w:val="24"/>
              </w:rPr>
              <w:t>Izvješće o predloženim mjerama</w:t>
            </w:r>
          </w:p>
          <w:p w14:paraId="3EC20AC7" w14:textId="77777777" w:rsidR="00137B3A" w:rsidRPr="00B33C92" w:rsidRDefault="00137B3A" w:rsidP="00EC7890">
            <w:pPr>
              <w:pStyle w:val="Bezproreda"/>
              <w:jc w:val="both"/>
              <w:rPr>
                <w:rFonts w:asciiTheme="majorBidi" w:hAnsiTheme="majorBidi" w:cstheme="majorBidi"/>
                <w:sz w:val="24"/>
                <w:szCs w:val="24"/>
              </w:rPr>
            </w:pPr>
          </w:p>
          <w:p w14:paraId="35245028" w14:textId="77777777" w:rsidR="00137B3A" w:rsidRPr="00B33C92" w:rsidRDefault="00137B3A" w:rsidP="00EC7890">
            <w:pPr>
              <w:pStyle w:val="Bezproreda"/>
              <w:jc w:val="both"/>
              <w:rPr>
                <w:rFonts w:asciiTheme="majorBidi" w:hAnsiTheme="majorBidi" w:cstheme="majorBidi"/>
                <w:i/>
                <w:iCs/>
                <w:sz w:val="24"/>
                <w:szCs w:val="24"/>
              </w:rPr>
            </w:pPr>
            <w:r w:rsidRPr="00B33C92">
              <w:rPr>
                <w:rFonts w:asciiTheme="majorBidi" w:hAnsiTheme="majorBidi" w:cstheme="majorBidi"/>
                <w:i/>
                <w:iCs/>
                <w:sz w:val="24"/>
                <w:szCs w:val="24"/>
              </w:rPr>
              <w:t>Način praćenja provedbe:</w:t>
            </w:r>
          </w:p>
          <w:p w14:paraId="4D23DC88" w14:textId="77777777" w:rsidR="00137B3A" w:rsidRPr="00B33C92" w:rsidRDefault="00137B3A" w:rsidP="00EC7890">
            <w:pPr>
              <w:pStyle w:val="Bezproreda"/>
              <w:numPr>
                <w:ilvl w:val="0"/>
                <w:numId w:val="36"/>
              </w:numPr>
              <w:ind w:left="449"/>
              <w:jc w:val="both"/>
              <w:rPr>
                <w:rFonts w:asciiTheme="majorBidi" w:hAnsiTheme="majorBidi" w:cstheme="majorBidi"/>
                <w:sz w:val="24"/>
                <w:szCs w:val="24"/>
              </w:rPr>
            </w:pPr>
          </w:p>
          <w:p w14:paraId="73D02A9D" w14:textId="77777777" w:rsidR="00137B3A" w:rsidRPr="00B33C92" w:rsidRDefault="00137B3A" w:rsidP="00EC7890">
            <w:pPr>
              <w:pStyle w:val="Bezproreda"/>
              <w:numPr>
                <w:ilvl w:val="0"/>
                <w:numId w:val="36"/>
              </w:numPr>
              <w:ind w:left="449"/>
              <w:jc w:val="both"/>
              <w:rPr>
                <w:rFonts w:asciiTheme="majorBidi" w:hAnsiTheme="majorBidi" w:cstheme="majorBidi"/>
                <w:sz w:val="24"/>
                <w:szCs w:val="24"/>
              </w:rPr>
            </w:pPr>
            <w:r w:rsidRPr="00B33C92">
              <w:rPr>
                <w:rFonts w:asciiTheme="majorBidi" w:hAnsiTheme="majorBidi" w:cstheme="majorBidi"/>
                <w:sz w:val="24"/>
                <w:szCs w:val="24"/>
              </w:rPr>
              <w:t>Statistička izvješća HZMO-a ili</w:t>
            </w:r>
          </w:p>
          <w:p w14:paraId="13FFC7BE" w14:textId="77777777" w:rsidR="00137B3A" w:rsidRPr="00B33C92" w:rsidRDefault="00137B3A" w:rsidP="00EC7890">
            <w:pPr>
              <w:pStyle w:val="Bezproreda"/>
              <w:numPr>
                <w:ilvl w:val="0"/>
                <w:numId w:val="36"/>
              </w:numPr>
              <w:ind w:left="449"/>
              <w:jc w:val="both"/>
              <w:rPr>
                <w:rFonts w:asciiTheme="majorBidi" w:hAnsiTheme="majorBidi" w:cstheme="majorBidi"/>
                <w:sz w:val="24"/>
                <w:szCs w:val="24"/>
              </w:rPr>
            </w:pPr>
            <w:r w:rsidRPr="00B33C92">
              <w:rPr>
                <w:rFonts w:asciiTheme="majorBidi" w:hAnsiTheme="majorBidi" w:cstheme="majorBidi"/>
                <w:sz w:val="24"/>
                <w:szCs w:val="24"/>
              </w:rPr>
              <w:t>Godišnja izvješća</w:t>
            </w:r>
          </w:p>
          <w:p w14:paraId="569E7D7E" w14:textId="77777777" w:rsidR="00137B3A" w:rsidRPr="00B33C92" w:rsidRDefault="00137B3A" w:rsidP="00EC7890">
            <w:pPr>
              <w:jc w:val="both"/>
              <w:rPr>
                <w:rFonts w:asciiTheme="majorBidi" w:hAnsiTheme="majorBidi" w:cstheme="majorBidi"/>
                <w:b w:val="0"/>
                <w:i/>
                <w:szCs w:val="24"/>
              </w:rPr>
            </w:pPr>
          </w:p>
        </w:tc>
      </w:tr>
      <w:tr w:rsidR="00137B3A" w:rsidRPr="003B2C6C" w14:paraId="1D18D042" w14:textId="77777777" w:rsidTr="0034270A">
        <w:tc>
          <w:tcPr>
            <w:tcW w:w="669" w:type="pct"/>
            <w:vAlign w:val="center"/>
          </w:tcPr>
          <w:p w14:paraId="16D7DF7D" w14:textId="10EEF4C2" w:rsidR="00137B3A" w:rsidRPr="00B33C92" w:rsidRDefault="00674F17" w:rsidP="00674F17">
            <w:pPr>
              <w:jc w:val="center"/>
              <w:rPr>
                <w:rFonts w:asciiTheme="majorBidi" w:eastAsiaTheme="minorHAnsi" w:hAnsiTheme="majorBidi" w:cstheme="majorBidi"/>
                <w:szCs w:val="24"/>
              </w:rPr>
            </w:pPr>
            <w:r w:rsidRPr="00B33C92">
              <w:rPr>
                <w:rFonts w:asciiTheme="majorBidi" w:eastAsiaTheme="minorHAnsi" w:hAnsiTheme="majorBidi" w:cstheme="majorBidi"/>
                <w:szCs w:val="24"/>
              </w:rPr>
              <w:lastRenderedPageBreak/>
              <w:t>SAMOSTALNI SEKTOR ZA REVIZIJU MRMS</w:t>
            </w:r>
          </w:p>
        </w:tc>
        <w:tc>
          <w:tcPr>
            <w:tcW w:w="1329" w:type="pct"/>
            <w:shd w:val="clear" w:color="auto" w:fill="auto"/>
          </w:tcPr>
          <w:p w14:paraId="6C60D879" w14:textId="77777777" w:rsidR="00B36F02" w:rsidRPr="00B33C92" w:rsidRDefault="00B36F02" w:rsidP="00EC7890">
            <w:pPr>
              <w:pStyle w:val="Odlomakpopisa"/>
              <w:ind w:left="457"/>
              <w:jc w:val="both"/>
              <w:rPr>
                <w:rFonts w:asciiTheme="majorBidi" w:hAnsiTheme="majorBidi" w:cstheme="majorBidi"/>
              </w:rPr>
            </w:pPr>
          </w:p>
          <w:p w14:paraId="74FAF7A0" w14:textId="1FA84E7D" w:rsidR="00137B3A" w:rsidRPr="00B33C92" w:rsidRDefault="00137B3A" w:rsidP="00EC7890">
            <w:pPr>
              <w:pStyle w:val="Odlomakpopisa"/>
              <w:numPr>
                <w:ilvl w:val="0"/>
                <w:numId w:val="30"/>
              </w:numPr>
              <w:ind w:left="457"/>
              <w:jc w:val="both"/>
              <w:rPr>
                <w:rFonts w:asciiTheme="majorBidi" w:hAnsiTheme="majorBidi" w:cstheme="majorBidi"/>
              </w:rPr>
            </w:pPr>
            <w:r w:rsidRPr="00B33C92">
              <w:rPr>
                <w:rFonts w:asciiTheme="majorBidi" w:eastAsiaTheme="minorHAnsi" w:hAnsiTheme="majorBidi" w:cstheme="majorBidi"/>
              </w:rPr>
              <w:t>Informatizacija radnog procesa u dijelu nadzora i kontrole</w:t>
            </w:r>
          </w:p>
          <w:p w14:paraId="5AFAA152" w14:textId="77777777" w:rsidR="00137B3A" w:rsidRPr="00B33C92" w:rsidRDefault="00137B3A" w:rsidP="00EC7890">
            <w:pPr>
              <w:pStyle w:val="Odlomakpopisa"/>
              <w:numPr>
                <w:ilvl w:val="0"/>
                <w:numId w:val="30"/>
              </w:numPr>
              <w:ind w:left="457"/>
              <w:jc w:val="both"/>
              <w:rPr>
                <w:rFonts w:asciiTheme="majorBidi" w:hAnsiTheme="majorBidi" w:cstheme="majorBidi"/>
              </w:rPr>
            </w:pPr>
            <w:r w:rsidRPr="00B33C92">
              <w:rPr>
                <w:rFonts w:asciiTheme="majorBidi" w:hAnsiTheme="majorBidi" w:cstheme="majorBidi"/>
              </w:rPr>
              <w:t>Povezivanje s drugim bazama podatak</w:t>
            </w:r>
          </w:p>
          <w:p w14:paraId="5C0BABB7" w14:textId="77777777" w:rsidR="00137B3A" w:rsidRPr="00B33C92" w:rsidRDefault="00137B3A" w:rsidP="00EC7890">
            <w:pPr>
              <w:pStyle w:val="Odlomakpopisa"/>
              <w:numPr>
                <w:ilvl w:val="0"/>
                <w:numId w:val="30"/>
              </w:numPr>
              <w:ind w:left="457"/>
              <w:jc w:val="both"/>
              <w:rPr>
                <w:rFonts w:asciiTheme="majorBidi" w:hAnsiTheme="majorBidi" w:cstheme="majorBidi"/>
              </w:rPr>
            </w:pPr>
            <w:r w:rsidRPr="00B33C92">
              <w:rPr>
                <w:rFonts w:asciiTheme="majorBidi" w:hAnsiTheme="majorBidi" w:cstheme="majorBidi"/>
              </w:rPr>
              <w:t>Statističke analize podataka</w:t>
            </w:r>
          </w:p>
          <w:p w14:paraId="46C77F05" w14:textId="77777777" w:rsidR="00137B3A" w:rsidRPr="00B33C92" w:rsidRDefault="00137B3A" w:rsidP="00EC7890">
            <w:pPr>
              <w:pStyle w:val="Odlomakpopisa"/>
              <w:numPr>
                <w:ilvl w:val="0"/>
                <w:numId w:val="30"/>
              </w:numPr>
              <w:ind w:left="457"/>
              <w:jc w:val="both"/>
              <w:rPr>
                <w:rFonts w:asciiTheme="majorBidi" w:hAnsiTheme="majorBidi" w:cstheme="majorBidi"/>
              </w:rPr>
            </w:pPr>
            <w:r w:rsidRPr="00B33C92">
              <w:rPr>
                <w:rFonts w:asciiTheme="majorBidi" w:hAnsiTheme="majorBidi" w:cstheme="majorBidi"/>
              </w:rPr>
              <w:t>Identificiranje „rizičnih“ slučajeva</w:t>
            </w:r>
          </w:p>
          <w:p w14:paraId="6E60C01A" w14:textId="77777777" w:rsidR="00137B3A" w:rsidRPr="00B33C92" w:rsidRDefault="00137B3A" w:rsidP="00EC7890">
            <w:pPr>
              <w:pStyle w:val="Odlomakpopisa"/>
              <w:numPr>
                <w:ilvl w:val="0"/>
                <w:numId w:val="30"/>
              </w:numPr>
              <w:ind w:left="457"/>
              <w:jc w:val="both"/>
              <w:rPr>
                <w:rFonts w:asciiTheme="majorBidi" w:hAnsiTheme="majorBidi" w:cstheme="majorBidi"/>
              </w:rPr>
            </w:pPr>
            <w:r w:rsidRPr="00B33C92">
              <w:rPr>
                <w:rFonts w:asciiTheme="majorBidi" w:hAnsiTheme="majorBidi" w:cstheme="majorBidi"/>
              </w:rPr>
              <w:t>Provedba slučajnih i ciljanih kontrola</w:t>
            </w:r>
          </w:p>
          <w:p w14:paraId="10B684C2" w14:textId="77777777" w:rsidR="00137B3A" w:rsidRPr="00B33C92" w:rsidRDefault="00137B3A" w:rsidP="00EC7890">
            <w:pPr>
              <w:pStyle w:val="Odlomakpopisa"/>
              <w:numPr>
                <w:ilvl w:val="0"/>
                <w:numId w:val="30"/>
              </w:numPr>
              <w:ind w:left="457"/>
              <w:jc w:val="both"/>
              <w:rPr>
                <w:rFonts w:asciiTheme="majorBidi" w:hAnsiTheme="majorBidi" w:cstheme="majorBidi"/>
                <w:color w:val="FF0000"/>
              </w:rPr>
            </w:pPr>
            <w:r w:rsidRPr="00B33C92">
              <w:rPr>
                <w:rFonts w:asciiTheme="majorBidi" w:hAnsiTheme="majorBidi" w:cstheme="majorBidi"/>
              </w:rPr>
              <w:t xml:space="preserve">Provedba statističke analize putem vanjskog konzultanta </w:t>
            </w:r>
          </w:p>
        </w:tc>
        <w:tc>
          <w:tcPr>
            <w:tcW w:w="605" w:type="pct"/>
            <w:gridSpan w:val="2"/>
            <w:shd w:val="clear" w:color="auto" w:fill="auto"/>
          </w:tcPr>
          <w:p w14:paraId="5A5D90DE" w14:textId="77777777" w:rsidR="00B36F02" w:rsidRPr="00B33C92" w:rsidRDefault="00B36F02" w:rsidP="00B36F02">
            <w:pPr>
              <w:jc w:val="center"/>
              <w:rPr>
                <w:rFonts w:asciiTheme="majorBidi" w:hAnsiTheme="majorBidi" w:cstheme="majorBidi"/>
                <w:b w:val="0"/>
                <w:szCs w:val="24"/>
              </w:rPr>
            </w:pPr>
          </w:p>
          <w:p w14:paraId="450FBBC0" w14:textId="77777777" w:rsidR="00137B3A" w:rsidRPr="00B33C92" w:rsidRDefault="00137B3A" w:rsidP="00B36F02">
            <w:pPr>
              <w:jc w:val="center"/>
              <w:rPr>
                <w:rFonts w:asciiTheme="majorBidi" w:hAnsiTheme="majorBidi" w:cstheme="majorBidi"/>
                <w:b w:val="0"/>
                <w:szCs w:val="24"/>
              </w:rPr>
            </w:pPr>
            <w:r w:rsidRPr="00B33C92">
              <w:rPr>
                <w:rFonts w:asciiTheme="majorBidi" w:hAnsiTheme="majorBidi" w:cstheme="majorBidi"/>
                <w:b w:val="0"/>
                <w:szCs w:val="24"/>
              </w:rPr>
              <w:t>Mjere 1. – 6.</w:t>
            </w:r>
          </w:p>
          <w:p w14:paraId="07A29436" w14:textId="2967AF5A" w:rsidR="00137B3A" w:rsidRPr="00B33C92" w:rsidRDefault="00137B3A" w:rsidP="00B36F02">
            <w:pPr>
              <w:jc w:val="center"/>
              <w:rPr>
                <w:rFonts w:asciiTheme="majorBidi" w:hAnsiTheme="majorBidi" w:cstheme="majorBidi"/>
                <w:b w:val="0"/>
                <w:i/>
                <w:szCs w:val="24"/>
              </w:rPr>
            </w:pPr>
            <w:r w:rsidRPr="00B33C92">
              <w:rPr>
                <w:rFonts w:asciiTheme="majorBidi" w:hAnsiTheme="majorBidi" w:cstheme="majorBidi"/>
                <w:b w:val="0"/>
                <w:szCs w:val="24"/>
              </w:rPr>
              <w:t xml:space="preserve">2017. </w:t>
            </w:r>
            <w:r w:rsidR="008F4198">
              <w:rPr>
                <w:rFonts w:asciiTheme="majorBidi" w:hAnsiTheme="majorBidi" w:cstheme="majorBidi"/>
                <w:b w:val="0"/>
                <w:szCs w:val="24"/>
              </w:rPr>
              <w:t>–</w:t>
            </w:r>
            <w:r w:rsidRPr="00B33C92">
              <w:rPr>
                <w:rFonts w:asciiTheme="majorBidi" w:hAnsiTheme="majorBidi" w:cstheme="majorBidi"/>
                <w:b w:val="0"/>
                <w:szCs w:val="24"/>
              </w:rPr>
              <w:t xml:space="preserve"> 2018</w:t>
            </w:r>
            <w:r w:rsidR="008F4198">
              <w:rPr>
                <w:rFonts w:asciiTheme="majorBidi" w:hAnsiTheme="majorBidi" w:cstheme="majorBidi"/>
                <w:b w:val="0"/>
                <w:szCs w:val="24"/>
              </w:rPr>
              <w:t>.</w:t>
            </w:r>
          </w:p>
        </w:tc>
        <w:tc>
          <w:tcPr>
            <w:tcW w:w="1137" w:type="pct"/>
            <w:shd w:val="clear" w:color="auto" w:fill="auto"/>
          </w:tcPr>
          <w:p w14:paraId="4BA1717E" w14:textId="77777777" w:rsidR="00B36F02" w:rsidRPr="00B33C92" w:rsidRDefault="00B36F02" w:rsidP="00EC7890">
            <w:pPr>
              <w:pStyle w:val="Bezproreda"/>
              <w:jc w:val="both"/>
              <w:rPr>
                <w:rFonts w:asciiTheme="majorBidi" w:hAnsiTheme="majorBidi" w:cstheme="majorBidi"/>
                <w:b/>
                <w:i/>
                <w:sz w:val="24"/>
                <w:szCs w:val="24"/>
              </w:rPr>
            </w:pPr>
          </w:p>
          <w:p w14:paraId="031C9ED5" w14:textId="77777777" w:rsidR="00137B3A" w:rsidRPr="00EE33E1" w:rsidRDefault="00137B3A" w:rsidP="00EC7890">
            <w:pPr>
              <w:pStyle w:val="Bezproreda"/>
              <w:jc w:val="both"/>
              <w:rPr>
                <w:rFonts w:asciiTheme="majorBidi" w:hAnsiTheme="majorBidi" w:cstheme="majorBidi"/>
                <w:b/>
                <w:sz w:val="24"/>
                <w:szCs w:val="24"/>
              </w:rPr>
            </w:pPr>
            <w:r w:rsidRPr="00EE33E1">
              <w:rPr>
                <w:rFonts w:asciiTheme="majorBidi" w:hAnsiTheme="majorBidi" w:cstheme="majorBidi"/>
                <w:b/>
                <w:sz w:val="24"/>
                <w:szCs w:val="24"/>
              </w:rPr>
              <w:t>Mjere 1, 2, 3. i 6:</w:t>
            </w:r>
          </w:p>
          <w:p w14:paraId="7C06023B" w14:textId="77777777" w:rsidR="00137B3A" w:rsidRPr="00EE33E1" w:rsidRDefault="00137B3A" w:rsidP="00EC7890">
            <w:pPr>
              <w:jc w:val="both"/>
              <w:rPr>
                <w:rFonts w:asciiTheme="majorBidi" w:eastAsiaTheme="minorHAnsi" w:hAnsiTheme="majorBidi" w:cstheme="majorBidi"/>
                <w:b w:val="0"/>
                <w:szCs w:val="24"/>
              </w:rPr>
            </w:pPr>
            <w:r w:rsidRPr="00EE33E1">
              <w:rPr>
                <w:rFonts w:asciiTheme="majorBidi" w:eastAsiaTheme="minorHAnsi" w:hAnsiTheme="majorBidi" w:cstheme="majorBidi"/>
                <w:b w:val="0"/>
                <w:szCs w:val="24"/>
              </w:rPr>
              <w:t>Izvor 81/ Aktivnost T788013- Projekt modernizacije sustava socijalne zaštite, konto 3237 – Intelektualne i osobne usluge</w:t>
            </w:r>
          </w:p>
          <w:p w14:paraId="0D907BC3" w14:textId="77777777" w:rsidR="00137B3A" w:rsidRPr="00EE33E1" w:rsidRDefault="00137B3A" w:rsidP="00EC7890">
            <w:pPr>
              <w:jc w:val="both"/>
              <w:rPr>
                <w:rFonts w:asciiTheme="majorBidi" w:eastAsiaTheme="minorHAnsi" w:hAnsiTheme="majorBidi" w:cstheme="majorBidi"/>
                <w:b w:val="0"/>
                <w:szCs w:val="24"/>
              </w:rPr>
            </w:pPr>
            <w:r w:rsidRPr="00EE33E1">
              <w:rPr>
                <w:rFonts w:asciiTheme="majorBidi" w:eastAsiaTheme="minorHAnsi" w:hAnsiTheme="majorBidi" w:cstheme="majorBidi"/>
                <w:b w:val="0"/>
                <w:szCs w:val="24"/>
              </w:rPr>
              <w:t>konto 3211 – Službena putovanja</w:t>
            </w:r>
          </w:p>
          <w:p w14:paraId="7AE8A8A6" w14:textId="528B78AD" w:rsidR="00137B3A" w:rsidRPr="00EE33E1" w:rsidRDefault="00137B3A" w:rsidP="00EC7890">
            <w:pPr>
              <w:jc w:val="both"/>
              <w:rPr>
                <w:rFonts w:asciiTheme="majorBidi" w:eastAsiaTheme="minorHAnsi" w:hAnsiTheme="majorBidi" w:cstheme="majorBidi"/>
                <w:b w:val="0"/>
                <w:szCs w:val="24"/>
              </w:rPr>
            </w:pPr>
            <w:r w:rsidRPr="00EE33E1">
              <w:rPr>
                <w:rFonts w:asciiTheme="majorBidi" w:eastAsiaTheme="minorHAnsi" w:hAnsiTheme="majorBidi" w:cstheme="majorBidi"/>
                <w:b w:val="0"/>
                <w:szCs w:val="24"/>
              </w:rPr>
              <w:t>konto 3231 – Usluge telefona, pošte i prijevoza</w:t>
            </w:r>
          </w:p>
          <w:p w14:paraId="4A9AED14" w14:textId="77777777" w:rsidR="00137B3A" w:rsidRPr="00EE33E1" w:rsidRDefault="00137B3A" w:rsidP="00EC7890">
            <w:pPr>
              <w:jc w:val="both"/>
              <w:rPr>
                <w:rFonts w:asciiTheme="majorBidi" w:eastAsiaTheme="minorHAnsi" w:hAnsiTheme="majorBidi" w:cstheme="majorBidi"/>
                <w:b w:val="0"/>
                <w:szCs w:val="24"/>
              </w:rPr>
            </w:pPr>
            <w:r w:rsidRPr="00EE33E1">
              <w:rPr>
                <w:rFonts w:asciiTheme="majorBidi" w:eastAsiaTheme="minorHAnsi" w:hAnsiTheme="majorBidi" w:cstheme="majorBidi"/>
                <w:b w:val="0"/>
                <w:szCs w:val="24"/>
              </w:rPr>
              <w:t>konto 3238 – Računalne usluge</w:t>
            </w:r>
          </w:p>
          <w:p w14:paraId="3485ED03" w14:textId="77777777" w:rsidR="00137B3A" w:rsidRPr="00B33C92" w:rsidRDefault="00137B3A" w:rsidP="00EC7890">
            <w:pPr>
              <w:jc w:val="both"/>
              <w:rPr>
                <w:rFonts w:asciiTheme="majorBidi" w:eastAsiaTheme="minorHAnsi" w:hAnsiTheme="majorBidi" w:cstheme="majorBidi"/>
                <w:b w:val="0"/>
                <w:i/>
                <w:szCs w:val="24"/>
              </w:rPr>
            </w:pPr>
          </w:p>
          <w:p w14:paraId="10E25047" w14:textId="77777777" w:rsidR="00137B3A" w:rsidRPr="00EE33E1" w:rsidRDefault="00137B3A" w:rsidP="009F059E">
            <w:pPr>
              <w:pStyle w:val="Bezproreda"/>
              <w:jc w:val="both"/>
              <w:rPr>
                <w:rFonts w:asciiTheme="majorBidi" w:hAnsiTheme="majorBidi" w:cstheme="majorBidi"/>
                <w:b/>
                <w:sz w:val="24"/>
                <w:szCs w:val="24"/>
              </w:rPr>
            </w:pPr>
            <w:r w:rsidRPr="00EE33E1">
              <w:rPr>
                <w:rFonts w:asciiTheme="majorBidi" w:hAnsiTheme="majorBidi" w:cstheme="majorBidi"/>
                <w:b/>
                <w:sz w:val="24"/>
                <w:szCs w:val="24"/>
              </w:rPr>
              <w:t>Mjere 4. i 5.</w:t>
            </w:r>
          </w:p>
          <w:p w14:paraId="552E7282" w14:textId="77777777" w:rsidR="00137B3A" w:rsidRPr="00EE33E1" w:rsidRDefault="00137B3A" w:rsidP="009F059E">
            <w:pPr>
              <w:jc w:val="both"/>
              <w:rPr>
                <w:rFonts w:asciiTheme="majorBidi" w:eastAsiaTheme="minorHAnsi" w:hAnsiTheme="majorBidi" w:cstheme="majorBidi"/>
                <w:b w:val="0"/>
                <w:szCs w:val="24"/>
              </w:rPr>
            </w:pPr>
            <w:r w:rsidRPr="00EE33E1">
              <w:rPr>
                <w:rFonts w:asciiTheme="majorBidi" w:eastAsiaTheme="minorHAnsi" w:hAnsiTheme="majorBidi" w:cstheme="majorBidi"/>
                <w:b w:val="0"/>
                <w:szCs w:val="24"/>
              </w:rPr>
              <w:lastRenderedPageBreak/>
              <w:t>Redovne aktivnosti koje ne zahtijevaju dodatna financijska sredstva</w:t>
            </w:r>
          </w:p>
          <w:p w14:paraId="71EBC056" w14:textId="77777777" w:rsidR="00137B3A" w:rsidRPr="00B33C92" w:rsidRDefault="00137B3A" w:rsidP="00EC7890">
            <w:pPr>
              <w:jc w:val="both"/>
              <w:rPr>
                <w:rFonts w:asciiTheme="majorBidi" w:hAnsiTheme="majorBidi" w:cstheme="majorBidi"/>
                <w:b w:val="0"/>
                <w:i/>
                <w:szCs w:val="24"/>
              </w:rPr>
            </w:pPr>
          </w:p>
        </w:tc>
        <w:tc>
          <w:tcPr>
            <w:tcW w:w="1260" w:type="pct"/>
            <w:shd w:val="clear" w:color="auto" w:fill="auto"/>
          </w:tcPr>
          <w:p w14:paraId="0B8BD727" w14:textId="77777777" w:rsidR="00B36F02" w:rsidRPr="00B33C92" w:rsidRDefault="00B36F02" w:rsidP="00EC7890">
            <w:pPr>
              <w:contextualSpacing/>
              <w:jc w:val="both"/>
              <w:rPr>
                <w:rFonts w:asciiTheme="majorBidi" w:eastAsiaTheme="minorHAnsi" w:hAnsiTheme="majorBidi" w:cstheme="majorBidi"/>
                <w:b w:val="0"/>
                <w:i/>
                <w:szCs w:val="24"/>
              </w:rPr>
            </w:pPr>
          </w:p>
          <w:p w14:paraId="7C3E9EA5" w14:textId="77777777" w:rsidR="00137B3A" w:rsidRPr="00B33C92" w:rsidRDefault="00137B3A" w:rsidP="00EC7890">
            <w:pPr>
              <w:contextualSpacing/>
              <w:jc w:val="both"/>
              <w:rPr>
                <w:rFonts w:asciiTheme="majorBidi" w:eastAsiaTheme="minorHAnsi" w:hAnsiTheme="majorBidi" w:cstheme="majorBidi"/>
                <w:b w:val="0"/>
                <w:i/>
                <w:szCs w:val="24"/>
              </w:rPr>
            </w:pPr>
            <w:r w:rsidRPr="00B33C92">
              <w:rPr>
                <w:rFonts w:asciiTheme="majorBidi" w:eastAsiaTheme="minorHAnsi" w:hAnsiTheme="majorBidi" w:cstheme="majorBidi"/>
                <w:b w:val="0"/>
                <w:i/>
                <w:szCs w:val="24"/>
              </w:rPr>
              <w:t>Pokazatelji učinka:</w:t>
            </w:r>
          </w:p>
          <w:p w14:paraId="09592671" w14:textId="77777777" w:rsidR="00137B3A" w:rsidRPr="00B33C92" w:rsidRDefault="00137B3A" w:rsidP="00EC7890">
            <w:pPr>
              <w:pStyle w:val="Odlomakpopisa"/>
              <w:numPr>
                <w:ilvl w:val="0"/>
                <w:numId w:val="31"/>
              </w:numPr>
              <w:ind w:left="391"/>
              <w:jc w:val="both"/>
              <w:rPr>
                <w:rFonts w:asciiTheme="majorBidi" w:eastAsiaTheme="minorHAnsi" w:hAnsiTheme="majorBidi" w:cstheme="majorBidi"/>
              </w:rPr>
            </w:pPr>
            <w:r w:rsidRPr="00B33C92">
              <w:rPr>
                <w:rFonts w:asciiTheme="majorBidi" w:hAnsiTheme="majorBidi" w:cstheme="majorBidi"/>
              </w:rPr>
              <w:t>Uspostavljen informacijski sustav</w:t>
            </w:r>
          </w:p>
          <w:p w14:paraId="3C247253" w14:textId="77777777" w:rsidR="00137B3A" w:rsidRPr="00B33C92" w:rsidRDefault="00137B3A" w:rsidP="00EC7890">
            <w:pPr>
              <w:pStyle w:val="Odlomakpopisa"/>
              <w:numPr>
                <w:ilvl w:val="0"/>
                <w:numId w:val="31"/>
              </w:numPr>
              <w:ind w:left="391"/>
              <w:jc w:val="both"/>
              <w:rPr>
                <w:rFonts w:asciiTheme="majorBidi" w:eastAsiaTheme="minorHAnsi" w:hAnsiTheme="majorBidi" w:cstheme="majorBidi"/>
              </w:rPr>
            </w:pPr>
            <w:r w:rsidRPr="00B33C92">
              <w:rPr>
                <w:rFonts w:asciiTheme="majorBidi" w:eastAsiaTheme="minorHAnsi" w:hAnsiTheme="majorBidi" w:cstheme="majorBidi"/>
              </w:rPr>
              <w:t>Povezani informacijski sustavi  ZOSI-a, HZMO-a i zdravstva prema unaprijed definiranim protokolima</w:t>
            </w:r>
          </w:p>
          <w:p w14:paraId="5D42B99C" w14:textId="77777777" w:rsidR="00137B3A" w:rsidRPr="00B33C92" w:rsidRDefault="00137B3A" w:rsidP="00EC7890">
            <w:pPr>
              <w:pStyle w:val="Odlomakpopisa"/>
              <w:numPr>
                <w:ilvl w:val="0"/>
                <w:numId w:val="31"/>
              </w:numPr>
              <w:ind w:left="391"/>
              <w:jc w:val="both"/>
              <w:rPr>
                <w:rFonts w:asciiTheme="majorBidi" w:eastAsiaTheme="minorHAnsi" w:hAnsiTheme="majorBidi" w:cstheme="majorBidi"/>
              </w:rPr>
            </w:pPr>
            <w:r w:rsidRPr="00B33C92">
              <w:rPr>
                <w:rFonts w:asciiTheme="majorBidi" w:eastAsiaTheme="minorHAnsi" w:hAnsiTheme="majorBidi" w:cstheme="majorBidi"/>
              </w:rPr>
              <w:t>Izrada plana upravljanja rizicima godišnje</w:t>
            </w:r>
          </w:p>
          <w:p w14:paraId="63D77F3E" w14:textId="77777777" w:rsidR="00137B3A" w:rsidRPr="00B33C92" w:rsidRDefault="00137B3A" w:rsidP="00EC7890">
            <w:pPr>
              <w:pStyle w:val="Odlomakpopisa"/>
              <w:numPr>
                <w:ilvl w:val="0"/>
                <w:numId w:val="31"/>
              </w:numPr>
              <w:ind w:left="391"/>
              <w:jc w:val="both"/>
              <w:rPr>
                <w:rFonts w:asciiTheme="majorBidi" w:eastAsiaTheme="minorHAnsi" w:hAnsiTheme="majorBidi" w:cstheme="majorBidi"/>
              </w:rPr>
            </w:pPr>
            <w:r w:rsidRPr="00B33C92">
              <w:rPr>
                <w:rFonts w:asciiTheme="majorBidi" w:eastAsiaTheme="minorHAnsi" w:hAnsiTheme="majorBidi" w:cstheme="majorBidi"/>
              </w:rPr>
              <w:t>Broj definiranih „rizičnih“ predmeta godišnje</w:t>
            </w:r>
          </w:p>
          <w:p w14:paraId="5D396B1A" w14:textId="77777777" w:rsidR="00137B3A" w:rsidRPr="00B33C92" w:rsidRDefault="00137B3A" w:rsidP="00EC7890">
            <w:pPr>
              <w:pStyle w:val="Odlomakpopisa"/>
              <w:numPr>
                <w:ilvl w:val="0"/>
                <w:numId w:val="31"/>
              </w:numPr>
              <w:ind w:left="391"/>
              <w:jc w:val="both"/>
              <w:rPr>
                <w:rFonts w:asciiTheme="majorBidi" w:eastAsiaTheme="minorHAnsi" w:hAnsiTheme="majorBidi" w:cstheme="majorBidi"/>
              </w:rPr>
            </w:pPr>
            <w:r w:rsidRPr="00B33C92">
              <w:rPr>
                <w:rFonts w:asciiTheme="majorBidi" w:eastAsiaTheme="minorHAnsi" w:hAnsiTheme="majorBidi" w:cstheme="majorBidi"/>
              </w:rPr>
              <w:t>Broj nadzora i kontrola godišnje</w:t>
            </w:r>
          </w:p>
          <w:p w14:paraId="7ECEAEC4" w14:textId="77777777" w:rsidR="00137B3A" w:rsidRPr="00B33C92" w:rsidRDefault="00137B3A" w:rsidP="00EC7890">
            <w:pPr>
              <w:pStyle w:val="Odlomakpopisa"/>
              <w:numPr>
                <w:ilvl w:val="0"/>
                <w:numId w:val="31"/>
              </w:numPr>
              <w:ind w:left="391"/>
              <w:jc w:val="both"/>
              <w:rPr>
                <w:rFonts w:asciiTheme="majorBidi" w:eastAsiaTheme="minorHAnsi" w:hAnsiTheme="majorBidi" w:cstheme="majorBidi"/>
              </w:rPr>
            </w:pPr>
            <w:r w:rsidRPr="00B33C92">
              <w:rPr>
                <w:rFonts w:asciiTheme="majorBidi" w:eastAsiaTheme="minorHAnsi" w:hAnsiTheme="majorBidi" w:cstheme="majorBidi"/>
              </w:rPr>
              <w:lastRenderedPageBreak/>
              <w:t>Provedena statistička analiza</w:t>
            </w:r>
          </w:p>
          <w:p w14:paraId="5A138BBD" w14:textId="77777777" w:rsidR="00137B3A" w:rsidRPr="00B33C92" w:rsidRDefault="00137B3A" w:rsidP="00EC7890">
            <w:pPr>
              <w:contextualSpacing/>
              <w:jc w:val="both"/>
              <w:rPr>
                <w:rFonts w:asciiTheme="majorBidi" w:eastAsiaTheme="minorHAnsi" w:hAnsiTheme="majorBidi" w:cstheme="majorBidi"/>
                <w:b w:val="0"/>
                <w:szCs w:val="24"/>
              </w:rPr>
            </w:pPr>
          </w:p>
          <w:p w14:paraId="3AE4B949" w14:textId="77777777" w:rsidR="00137B3A" w:rsidRPr="00B33C92" w:rsidRDefault="00137B3A" w:rsidP="00EC7890">
            <w:pPr>
              <w:contextualSpacing/>
              <w:jc w:val="both"/>
              <w:rPr>
                <w:rFonts w:asciiTheme="majorBidi" w:eastAsiaTheme="minorHAnsi" w:hAnsiTheme="majorBidi" w:cstheme="majorBidi"/>
                <w:b w:val="0"/>
                <w:i/>
                <w:szCs w:val="24"/>
              </w:rPr>
            </w:pPr>
            <w:r w:rsidRPr="00B33C92">
              <w:rPr>
                <w:rFonts w:asciiTheme="majorBidi" w:eastAsiaTheme="minorHAnsi" w:hAnsiTheme="majorBidi" w:cstheme="majorBidi"/>
                <w:b w:val="0"/>
                <w:i/>
                <w:szCs w:val="24"/>
              </w:rPr>
              <w:t>Način praćenja provedbe:</w:t>
            </w:r>
          </w:p>
          <w:p w14:paraId="0EC9A79F" w14:textId="77777777" w:rsidR="00137B3A" w:rsidRPr="00B33C92" w:rsidRDefault="00137B3A" w:rsidP="00EC7890">
            <w:pPr>
              <w:pStyle w:val="Odlomakpopisa"/>
              <w:numPr>
                <w:ilvl w:val="0"/>
                <w:numId w:val="29"/>
              </w:numPr>
              <w:ind w:left="391"/>
              <w:jc w:val="both"/>
              <w:rPr>
                <w:rFonts w:asciiTheme="majorBidi" w:hAnsiTheme="majorBidi" w:cstheme="majorBidi"/>
                <w:i/>
              </w:rPr>
            </w:pPr>
            <w:r w:rsidRPr="00B33C92">
              <w:rPr>
                <w:rFonts w:asciiTheme="majorBidi" w:eastAsiaTheme="minorHAnsi" w:hAnsiTheme="majorBidi" w:cstheme="majorBidi"/>
              </w:rPr>
              <w:t>Godišnja izvješća</w:t>
            </w:r>
          </w:p>
          <w:p w14:paraId="73A50760" w14:textId="77777777" w:rsidR="00B36F02" w:rsidRPr="00B33C92" w:rsidRDefault="00B36F02" w:rsidP="00EC7890">
            <w:pPr>
              <w:pStyle w:val="Odlomakpopisa"/>
              <w:ind w:left="391"/>
              <w:jc w:val="both"/>
              <w:rPr>
                <w:rFonts w:asciiTheme="majorBidi" w:hAnsiTheme="majorBidi" w:cstheme="majorBidi"/>
                <w:i/>
              </w:rPr>
            </w:pPr>
          </w:p>
        </w:tc>
      </w:tr>
      <w:tr w:rsidR="00137B3A" w:rsidRPr="003B2C6C" w14:paraId="1DA80884" w14:textId="77777777" w:rsidTr="0034270A">
        <w:tc>
          <w:tcPr>
            <w:tcW w:w="669" w:type="pct"/>
            <w:vAlign w:val="center"/>
          </w:tcPr>
          <w:p w14:paraId="519B914A" w14:textId="14F83EE0" w:rsidR="00137B3A" w:rsidRPr="00B33C92" w:rsidRDefault="00AE4CD4" w:rsidP="00B36F02">
            <w:pPr>
              <w:jc w:val="center"/>
              <w:rPr>
                <w:rFonts w:asciiTheme="majorBidi" w:hAnsiTheme="majorBidi" w:cstheme="majorBidi"/>
                <w:iCs/>
                <w:szCs w:val="24"/>
              </w:rPr>
            </w:pPr>
            <w:r w:rsidRPr="00B33C92">
              <w:rPr>
                <w:rFonts w:asciiTheme="majorBidi" w:hAnsiTheme="majorBidi" w:cstheme="majorBidi"/>
                <w:iCs/>
                <w:szCs w:val="24"/>
              </w:rPr>
              <w:lastRenderedPageBreak/>
              <w:t>INSPEKTORAT RADA MRMS</w:t>
            </w:r>
          </w:p>
        </w:tc>
        <w:tc>
          <w:tcPr>
            <w:tcW w:w="1329" w:type="pct"/>
            <w:shd w:val="clear" w:color="auto" w:fill="auto"/>
          </w:tcPr>
          <w:p w14:paraId="50DC2D76" w14:textId="77777777" w:rsidR="00B42926" w:rsidRPr="00B33C92" w:rsidRDefault="00B42926" w:rsidP="00EC7890">
            <w:pPr>
              <w:pStyle w:val="Odlomakpopisa"/>
              <w:ind w:left="459"/>
              <w:jc w:val="both"/>
              <w:rPr>
                <w:rFonts w:asciiTheme="majorBidi" w:hAnsiTheme="majorBidi" w:cstheme="majorBidi"/>
                <w:iCs/>
              </w:rPr>
            </w:pPr>
          </w:p>
          <w:p w14:paraId="5BFA3A7C" w14:textId="72A57C39" w:rsidR="00137B3A" w:rsidRPr="00B33C92" w:rsidRDefault="00137B3A" w:rsidP="00EC7890">
            <w:pPr>
              <w:pStyle w:val="Odlomakpopisa"/>
              <w:numPr>
                <w:ilvl w:val="0"/>
                <w:numId w:val="37"/>
              </w:numPr>
              <w:ind w:left="459"/>
              <w:jc w:val="both"/>
              <w:rPr>
                <w:rFonts w:asciiTheme="majorBidi" w:hAnsiTheme="majorBidi" w:cstheme="majorBidi"/>
                <w:iCs/>
              </w:rPr>
            </w:pPr>
            <w:r w:rsidRPr="00B33C92">
              <w:rPr>
                <w:rFonts w:asciiTheme="majorBidi" w:hAnsiTheme="majorBidi" w:cstheme="majorBidi"/>
                <w:iCs/>
              </w:rPr>
              <w:t xml:space="preserve">Umrežavanje sustava </w:t>
            </w:r>
            <w:proofErr w:type="spellStart"/>
            <w:r w:rsidRPr="00B33C92">
              <w:rPr>
                <w:rFonts w:asciiTheme="majorBidi" w:hAnsiTheme="majorBidi" w:cstheme="majorBidi"/>
                <w:iCs/>
              </w:rPr>
              <w:t>eOčevidnik</w:t>
            </w:r>
            <w:proofErr w:type="spellEnd"/>
            <w:r w:rsidRPr="00B33C92">
              <w:rPr>
                <w:rFonts w:asciiTheme="majorBidi" w:hAnsiTheme="majorBidi" w:cstheme="majorBidi"/>
                <w:iCs/>
              </w:rPr>
              <w:t xml:space="preserve"> s bazama podataka drugih tijela državne uprave</w:t>
            </w:r>
          </w:p>
          <w:p w14:paraId="29A27DF7" w14:textId="77777777" w:rsidR="00137B3A" w:rsidRPr="00B33C92" w:rsidRDefault="00137B3A" w:rsidP="00EC7890">
            <w:pPr>
              <w:pStyle w:val="Odlomakpopisa"/>
              <w:numPr>
                <w:ilvl w:val="0"/>
                <w:numId w:val="37"/>
              </w:numPr>
              <w:ind w:left="459"/>
              <w:jc w:val="both"/>
              <w:rPr>
                <w:rFonts w:asciiTheme="majorBidi" w:hAnsiTheme="majorBidi" w:cstheme="majorBidi"/>
                <w:iCs/>
              </w:rPr>
            </w:pPr>
            <w:r w:rsidRPr="00B33C92">
              <w:rPr>
                <w:rFonts w:asciiTheme="majorBidi" w:hAnsiTheme="majorBidi" w:cstheme="majorBidi"/>
                <w:iCs/>
              </w:rPr>
              <w:t xml:space="preserve">Edukacija inspektora s novom funkcionalnošću sustava </w:t>
            </w:r>
            <w:proofErr w:type="spellStart"/>
            <w:r w:rsidRPr="00B33C92">
              <w:rPr>
                <w:rFonts w:asciiTheme="majorBidi" w:hAnsiTheme="majorBidi" w:cstheme="majorBidi"/>
                <w:iCs/>
              </w:rPr>
              <w:t>eOčevidnik</w:t>
            </w:r>
            <w:proofErr w:type="spellEnd"/>
          </w:p>
          <w:p w14:paraId="59C73B2E" w14:textId="77777777" w:rsidR="00137B3A" w:rsidRPr="00B33C92" w:rsidRDefault="00137B3A" w:rsidP="00EC7890">
            <w:pPr>
              <w:pStyle w:val="Odlomakpopisa"/>
              <w:numPr>
                <w:ilvl w:val="0"/>
                <w:numId w:val="37"/>
              </w:numPr>
              <w:ind w:left="459"/>
              <w:jc w:val="both"/>
              <w:rPr>
                <w:rFonts w:asciiTheme="majorBidi" w:hAnsiTheme="majorBidi" w:cstheme="majorBidi"/>
                <w:i/>
                <w:color w:val="FF0000"/>
              </w:rPr>
            </w:pPr>
            <w:r w:rsidRPr="00B33C92">
              <w:rPr>
                <w:rFonts w:asciiTheme="majorBidi" w:hAnsiTheme="majorBidi" w:cstheme="majorBidi"/>
                <w:iCs/>
              </w:rPr>
              <w:t>Razmjena obavijesti o mogućim nepravilnostima iz nadležnosti drugih tijela</w:t>
            </w:r>
          </w:p>
        </w:tc>
        <w:tc>
          <w:tcPr>
            <w:tcW w:w="605" w:type="pct"/>
            <w:gridSpan w:val="2"/>
            <w:shd w:val="clear" w:color="auto" w:fill="auto"/>
          </w:tcPr>
          <w:p w14:paraId="29C8F4E4" w14:textId="77777777" w:rsidR="00B42926" w:rsidRPr="00B33C92" w:rsidRDefault="00B42926" w:rsidP="00B42926">
            <w:pPr>
              <w:jc w:val="center"/>
              <w:rPr>
                <w:rFonts w:asciiTheme="majorBidi" w:hAnsiTheme="majorBidi" w:cstheme="majorBidi"/>
                <w:b w:val="0"/>
                <w:szCs w:val="24"/>
              </w:rPr>
            </w:pPr>
          </w:p>
          <w:p w14:paraId="4B36345E" w14:textId="77777777" w:rsidR="00137B3A" w:rsidRPr="00B33C92" w:rsidRDefault="00137B3A" w:rsidP="00B42926">
            <w:pPr>
              <w:jc w:val="center"/>
              <w:rPr>
                <w:rFonts w:asciiTheme="majorBidi" w:hAnsiTheme="majorBidi" w:cstheme="majorBidi"/>
                <w:b w:val="0"/>
                <w:szCs w:val="24"/>
              </w:rPr>
            </w:pPr>
            <w:r w:rsidRPr="00B33C92">
              <w:rPr>
                <w:rFonts w:asciiTheme="majorBidi" w:hAnsiTheme="majorBidi" w:cstheme="majorBidi"/>
                <w:b w:val="0"/>
                <w:szCs w:val="24"/>
              </w:rPr>
              <w:t>Mjere 1. – 3.</w:t>
            </w:r>
          </w:p>
          <w:p w14:paraId="7983E01F" w14:textId="77777777" w:rsidR="00137B3A" w:rsidRPr="00B33C92" w:rsidRDefault="00137B3A" w:rsidP="00B42926">
            <w:pPr>
              <w:jc w:val="center"/>
              <w:rPr>
                <w:rFonts w:asciiTheme="majorBidi" w:hAnsiTheme="majorBidi" w:cstheme="majorBidi"/>
                <w:b w:val="0"/>
                <w:szCs w:val="24"/>
              </w:rPr>
            </w:pPr>
            <w:r w:rsidRPr="00B33C92">
              <w:rPr>
                <w:rFonts w:asciiTheme="majorBidi" w:hAnsiTheme="majorBidi" w:cstheme="majorBidi"/>
                <w:b w:val="0"/>
                <w:szCs w:val="24"/>
              </w:rPr>
              <w:t>2017. – 2018.</w:t>
            </w:r>
          </w:p>
        </w:tc>
        <w:tc>
          <w:tcPr>
            <w:tcW w:w="1137" w:type="pct"/>
            <w:shd w:val="clear" w:color="auto" w:fill="auto"/>
          </w:tcPr>
          <w:p w14:paraId="1D678D52" w14:textId="77777777" w:rsidR="00B42926" w:rsidRPr="00B33C92" w:rsidRDefault="00B42926" w:rsidP="00EC7890">
            <w:pPr>
              <w:jc w:val="both"/>
              <w:rPr>
                <w:rFonts w:asciiTheme="majorBidi" w:hAnsiTheme="majorBidi" w:cstheme="majorBidi"/>
                <w:i/>
                <w:iCs/>
                <w:szCs w:val="24"/>
              </w:rPr>
            </w:pPr>
          </w:p>
          <w:p w14:paraId="533A0DA1" w14:textId="77777777" w:rsidR="00137B3A" w:rsidRPr="00EE33E1" w:rsidRDefault="00137B3A" w:rsidP="00EC7890">
            <w:pPr>
              <w:jc w:val="both"/>
              <w:rPr>
                <w:rFonts w:asciiTheme="majorBidi" w:hAnsiTheme="majorBidi" w:cstheme="majorBidi"/>
                <w:iCs/>
                <w:szCs w:val="24"/>
              </w:rPr>
            </w:pPr>
            <w:r w:rsidRPr="00EE33E1">
              <w:rPr>
                <w:rFonts w:asciiTheme="majorBidi" w:hAnsiTheme="majorBidi" w:cstheme="majorBidi"/>
                <w:iCs/>
                <w:szCs w:val="24"/>
              </w:rPr>
              <w:t>Mjere 1. – 3.</w:t>
            </w:r>
          </w:p>
          <w:p w14:paraId="7529C9CE" w14:textId="77777777" w:rsidR="00137B3A" w:rsidRPr="00EE33E1" w:rsidRDefault="00137B3A" w:rsidP="00EC7890">
            <w:pPr>
              <w:jc w:val="both"/>
              <w:rPr>
                <w:rFonts w:asciiTheme="majorBidi" w:eastAsiaTheme="minorHAnsi" w:hAnsiTheme="majorBidi" w:cstheme="majorBidi"/>
                <w:b w:val="0"/>
                <w:szCs w:val="24"/>
              </w:rPr>
            </w:pPr>
            <w:r w:rsidRPr="00EE33E1">
              <w:rPr>
                <w:rFonts w:asciiTheme="majorBidi" w:eastAsiaTheme="minorHAnsi" w:hAnsiTheme="majorBidi" w:cstheme="majorBidi"/>
                <w:b w:val="0"/>
                <w:szCs w:val="24"/>
              </w:rPr>
              <w:t>Izvor 81/ Aktivnost T788013 - Projekt modernizacije sustava socijalne zaštite, konto 3237 – Intelektualne i osobne usluge</w:t>
            </w:r>
          </w:p>
          <w:p w14:paraId="5F2FC863" w14:textId="77777777" w:rsidR="00137B3A" w:rsidRPr="00EE33E1" w:rsidRDefault="00137B3A" w:rsidP="00EC7890">
            <w:pPr>
              <w:jc w:val="both"/>
              <w:rPr>
                <w:rFonts w:asciiTheme="majorBidi" w:eastAsiaTheme="minorHAnsi" w:hAnsiTheme="majorBidi" w:cstheme="majorBidi"/>
                <w:b w:val="0"/>
                <w:szCs w:val="24"/>
              </w:rPr>
            </w:pPr>
            <w:r w:rsidRPr="00EE33E1">
              <w:rPr>
                <w:rFonts w:asciiTheme="majorBidi" w:eastAsiaTheme="minorHAnsi" w:hAnsiTheme="majorBidi" w:cstheme="majorBidi"/>
                <w:b w:val="0"/>
                <w:szCs w:val="24"/>
              </w:rPr>
              <w:t>konto 3211 – Službena putovanja</w:t>
            </w:r>
          </w:p>
          <w:p w14:paraId="4727752D" w14:textId="77777777" w:rsidR="00137B3A" w:rsidRPr="00EE33E1" w:rsidRDefault="00137B3A" w:rsidP="00EC7890">
            <w:pPr>
              <w:jc w:val="both"/>
              <w:rPr>
                <w:rFonts w:asciiTheme="majorBidi" w:eastAsiaTheme="minorHAnsi" w:hAnsiTheme="majorBidi" w:cstheme="majorBidi"/>
                <w:b w:val="0"/>
                <w:szCs w:val="24"/>
              </w:rPr>
            </w:pPr>
            <w:r w:rsidRPr="00EE33E1">
              <w:rPr>
                <w:rFonts w:asciiTheme="majorBidi" w:eastAsiaTheme="minorHAnsi" w:hAnsiTheme="majorBidi" w:cstheme="majorBidi"/>
                <w:b w:val="0"/>
                <w:szCs w:val="24"/>
              </w:rPr>
              <w:t xml:space="preserve">konto 3231 – Usluge telefona, pošte i prijevoza </w:t>
            </w:r>
          </w:p>
          <w:p w14:paraId="28A54900" w14:textId="77777777" w:rsidR="00137B3A" w:rsidRPr="00EE33E1" w:rsidRDefault="00137B3A" w:rsidP="00EC7890">
            <w:pPr>
              <w:jc w:val="both"/>
              <w:rPr>
                <w:rFonts w:asciiTheme="majorBidi" w:eastAsiaTheme="minorHAnsi" w:hAnsiTheme="majorBidi" w:cstheme="majorBidi"/>
                <w:b w:val="0"/>
                <w:szCs w:val="24"/>
              </w:rPr>
            </w:pPr>
            <w:r w:rsidRPr="00EE33E1">
              <w:rPr>
                <w:rFonts w:asciiTheme="majorBidi" w:eastAsiaTheme="minorHAnsi" w:hAnsiTheme="majorBidi" w:cstheme="majorBidi"/>
                <w:b w:val="0"/>
                <w:szCs w:val="24"/>
              </w:rPr>
              <w:t>konto 3238 – Računalne usluge</w:t>
            </w:r>
          </w:p>
          <w:p w14:paraId="4FC718D0" w14:textId="77777777" w:rsidR="00B42926" w:rsidRPr="00B33C92" w:rsidRDefault="00B42926" w:rsidP="00EC7890">
            <w:pPr>
              <w:jc w:val="both"/>
              <w:rPr>
                <w:rFonts w:asciiTheme="majorBidi" w:eastAsiaTheme="minorHAnsi" w:hAnsiTheme="majorBidi" w:cstheme="majorBidi"/>
                <w:b w:val="0"/>
                <w:i/>
                <w:szCs w:val="24"/>
              </w:rPr>
            </w:pPr>
          </w:p>
        </w:tc>
        <w:tc>
          <w:tcPr>
            <w:tcW w:w="1260" w:type="pct"/>
            <w:shd w:val="clear" w:color="auto" w:fill="auto"/>
          </w:tcPr>
          <w:p w14:paraId="67EE400B" w14:textId="77777777" w:rsidR="00B42926" w:rsidRPr="00B33C92" w:rsidRDefault="00B42926" w:rsidP="00EC7890">
            <w:pPr>
              <w:jc w:val="both"/>
              <w:rPr>
                <w:rFonts w:asciiTheme="majorBidi" w:hAnsiTheme="majorBidi" w:cstheme="majorBidi"/>
                <w:b w:val="0"/>
                <w:i/>
                <w:szCs w:val="24"/>
              </w:rPr>
            </w:pPr>
          </w:p>
          <w:p w14:paraId="240FB8C2" w14:textId="77777777" w:rsidR="00137B3A" w:rsidRPr="00B33C92" w:rsidRDefault="00137B3A" w:rsidP="00EC7890">
            <w:pPr>
              <w:jc w:val="both"/>
              <w:rPr>
                <w:rFonts w:asciiTheme="majorBidi" w:hAnsiTheme="majorBidi" w:cstheme="majorBidi"/>
                <w:b w:val="0"/>
                <w:iCs/>
                <w:szCs w:val="24"/>
              </w:rPr>
            </w:pPr>
            <w:r w:rsidRPr="00B33C92">
              <w:rPr>
                <w:rFonts w:asciiTheme="majorBidi" w:hAnsiTheme="majorBidi" w:cstheme="majorBidi"/>
                <w:b w:val="0"/>
                <w:i/>
                <w:szCs w:val="24"/>
              </w:rPr>
              <w:t>Pokazatelji učinka</w:t>
            </w:r>
            <w:r w:rsidRPr="00B33C92">
              <w:rPr>
                <w:rFonts w:asciiTheme="majorBidi" w:hAnsiTheme="majorBidi" w:cstheme="majorBidi"/>
                <w:b w:val="0"/>
                <w:iCs/>
                <w:szCs w:val="24"/>
              </w:rPr>
              <w:t>:</w:t>
            </w:r>
          </w:p>
          <w:p w14:paraId="0A2FB21D" w14:textId="77777777" w:rsidR="00137B3A" w:rsidRPr="00B33C92" w:rsidRDefault="00137B3A" w:rsidP="00EC7890">
            <w:pPr>
              <w:pStyle w:val="Odlomakpopisa"/>
              <w:numPr>
                <w:ilvl w:val="0"/>
                <w:numId w:val="38"/>
              </w:numPr>
              <w:ind w:left="449"/>
              <w:jc w:val="both"/>
              <w:rPr>
                <w:rFonts w:asciiTheme="majorBidi" w:hAnsiTheme="majorBidi" w:cstheme="majorBidi"/>
                <w:iCs/>
              </w:rPr>
            </w:pPr>
            <w:r w:rsidRPr="00B33C92">
              <w:rPr>
                <w:rFonts w:asciiTheme="majorBidi" w:hAnsiTheme="majorBidi" w:cstheme="majorBidi"/>
                <w:iCs/>
              </w:rPr>
              <w:t>Broj umreženih tijela državne uprave</w:t>
            </w:r>
          </w:p>
          <w:p w14:paraId="62D0A886" w14:textId="77777777" w:rsidR="00137B3A" w:rsidRPr="00B33C92" w:rsidRDefault="00137B3A" w:rsidP="00EC7890">
            <w:pPr>
              <w:pStyle w:val="Odlomakpopisa"/>
              <w:numPr>
                <w:ilvl w:val="0"/>
                <w:numId w:val="38"/>
              </w:numPr>
              <w:ind w:left="449"/>
              <w:jc w:val="both"/>
              <w:rPr>
                <w:rFonts w:asciiTheme="majorBidi" w:hAnsiTheme="majorBidi" w:cstheme="majorBidi"/>
                <w:iCs/>
              </w:rPr>
            </w:pPr>
            <w:r w:rsidRPr="00B33C92">
              <w:rPr>
                <w:rFonts w:asciiTheme="majorBidi" w:hAnsiTheme="majorBidi" w:cstheme="majorBidi"/>
                <w:iCs/>
              </w:rPr>
              <w:t>Broj edukacija/broj educiranih inspektora</w:t>
            </w:r>
          </w:p>
          <w:p w14:paraId="79DDFA0A" w14:textId="77777777" w:rsidR="00137B3A" w:rsidRPr="00B33C92" w:rsidRDefault="00137B3A" w:rsidP="00EC7890">
            <w:pPr>
              <w:pStyle w:val="Odlomakpopisa"/>
              <w:numPr>
                <w:ilvl w:val="0"/>
                <w:numId w:val="38"/>
              </w:numPr>
              <w:ind w:left="449"/>
              <w:jc w:val="both"/>
              <w:rPr>
                <w:rFonts w:asciiTheme="majorBidi" w:hAnsiTheme="majorBidi" w:cstheme="majorBidi"/>
                <w:iCs/>
              </w:rPr>
            </w:pPr>
            <w:r w:rsidRPr="00B33C92">
              <w:rPr>
                <w:rFonts w:asciiTheme="majorBidi" w:hAnsiTheme="majorBidi" w:cstheme="majorBidi"/>
                <w:iCs/>
              </w:rPr>
              <w:t>Broj obavijesti drugim tijelima</w:t>
            </w:r>
          </w:p>
          <w:p w14:paraId="53CE37E9" w14:textId="77777777" w:rsidR="00137B3A" w:rsidRPr="00B33C92" w:rsidRDefault="00137B3A" w:rsidP="00EC7890">
            <w:pPr>
              <w:jc w:val="both"/>
              <w:rPr>
                <w:rFonts w:asciiTheme="majorBidi" w:hAnsiTheme="majorBidi" w:cstheme="majorBidi"/>
                <w:b w:val="0"/>
                <w:iCs/>
                <w:szCs w:val="24"/>
              </w:rPr>
            </w:pPr>
          </w:p>
          <w:p w14:paraId="2943BD3D" w14:textId="77777777" w:rsidR="00137B3A" w:rsidRPr="00B33C92" w:rsidRDefault="00137B3A" w:rsidP="00EC7890">
            <w:pPr>
              <w:jc w:val="both"/>
              <w:rPr>
                <w:rFonts w:asciiTheme="majorBidi" w:hAnsiTheme="majorBidi" w:cstheme="majorBidi"/>
                <w:b w:val="0"/>
                <w:iCs/>
                <w:szCs w:val="24"/>
              </w:rPr>
            </w:pPr>
            <w:r w:rsidRPr="00B33C92">
              <w:rPr>
                <w:rFonts w:asciiTheme="majorBidi" w:hAnsiTheme="majorBidi" w:cstheme="majorBidi"/>
                <w:b w:val="0"/>
                <w:i/>
                <w:szCs w:val="24"/>
              </w:rPr>
              <w:t>Način praćenja provedbe</w:t>
            </w:r>
            <w:r w:rsidRPr="00B33C92">
              <w:rPr>
                <w:rFonts w:asciiTheme="majorBidi" w:hAnsiTheme="majorBidi" w:cstheme="majorBidi"/>
                <w:b w:val="0"/>
                <w:iCs/>
                <w:szCs w:val="24"/>
              </w:rPr>
              <w:t>:</w:t>
            </w:r>
          </w:p>
          <w:p w14:paraId="26BF8D9A" w14:textId="77777777" w:rsidR="00137B3A" w:rsidRPr="00B33C92" w:rsidRDefault="00137B3A" w:rsidP="00EC7890">
            <w:pPr>
              <w:pStyle w:val="Odlomakpopisa"/>
              <w:numPr>
                <w:ilvl w:val="0"/>
                <w:numId w:val="29"/>
              </w:numPr>
              <w:ind w:left="449"/>
              <w:jc w:val="both"/>
              <w:rPr>
                <w:rFonts w:asciiTheme="majorBidi" w:hAnsiTheme="majorBidi" w:cstheme="majorBidi"/>
                <w:i/>
              </w:rPr>
            </w:pPr>
            <w:r w:rsidRPr="00B33C92">
              <w:rPr>
                <w:rFonts w:asciiTheme="majorBidi" w:hAnsiTheme="majorBidi" w:cstheme="majorBidi"/>
                <w:iCs/>
              </w:rPr>
              <w:t>Izvješće o radu Inspektorata rada</w:t>
            </w:r>
          </w:p>
        </w:tc>
      </w:tr>
      <w:tr w:rsidR="00137B3A" w:rsidRPr="003B2C6C" w14:paraId="6F920279" w14:textId="77777777" w:rsidTr="0034270A">
        <w:tc>
          <w:tcPr>
            <w:tcW w:w="669" w:type="pct"/>
            <w:vAlign w:val="center"/>
          </w:tcPr>
          <w:p w14:paraId="2B948439" w14:textId="039CB780" w:rsidR="00137B3A" w:rsidRPr="00B33C92" w:rsidRDefault="00AE4CD4" w:rsidP="00B36F02">
            <w:pPr>
              <w:contextualSpacing/>
              <w:jc w:val="center"/>
              <w:rPr>
                <w:rFonts w:asciiTheme="majorBidi" w:hAnsiTheme="majorBidi" w:cstheme="majorBidi"/>
                <w:szCs w:val="24"/>
              </w:rPr>
            </w:pPr>
            <w:r w:rsidRPr="00B33C92">
              <w:rPr>
                <w:rFonts w:asciiTheme="majorBidi" w:hAnsiTheme="majorBidi" w:cstheme="majorBidi"/>
                <w:szCs w:val="24"/>
              </w:rPr>
              <w:t>MDOMSP</w:t>
            </w:r>
          </w:p>
        </w:tc>
        <w:tc>
          <w:tcPr>
            <w:tcW w:w="1329" w:type="pct"/>
            <w:shd w:val="clear" w:color="auto" w:fill="auto"/>
          </w:tcPr>
          <w:p w14:paraId="3A1BC4EE" w14:textId="77777777" w:rsidR="00B42926" w:rsidRPr="00B33C92" w:rsidRDefault="00B42926" w:rsidP="00EC7890">
            <w:pPr>
              <w:pStyle w:val="Odlomakpopisa"/>
              <w:ind w:left="360"/>
              <w:contextualSpacing/>
              <w:jc w:val="both"/>
              <w:rPr>
                <w:rFonts w:asciiTheme="majorBidi" w:hAnsiTheme="majorBidi" w:cstheme="majorBidi"/>
              </w:rPr>
            </w:pPr>
          </w:p>
          <w:p w14:paraId="525B72F0" w14:textId="5821A404" w:rsidR="00137B3A" w:rsidRPr="00B33C92" w:rsidRDefault="00137B3A" w:rsidP="00EC7890">
            <w:pPr>
              <w:pStyle w:val="Odlomakpopisa"/>
              <w:numPr>
                <w:ilvl w:val="0"/>
                <w:numId w:val="14"/>
              </w:numPr>
              <w:ind w:left="360"/>
              <w:contextualSpacing/>
              <w:jc w:val="both"/>
              <w:rPr>
                <w:rFonts w:asciiTheme="majorBidi" w:hAnsiTheme="majorBidi" w:cstheme="majorBidi"/>
              </w:rPr>
            </w:pPr>
            <w:r w:rsidRPr="00B33C92">
              <w:rPr>
                <w:rFonts w:asciiTheme="majorBidi" w:hAnsiTheme="majorBidi" w:cstheme="majorBidi"/>
              </w:rPr>
              <w:t>Revidirati zakonske odredbe o nadzoru i sankcijama radi brzog i preciznog postupanja u otkrivanju PZK</w:t>
            </w:r>
          </w:p>
          <w:p w14:paraId="195549DD" w14:textId="77777777" w:rsidR="00137B3A" w:rsidRPr="00B33C92" w:rsidRDefault="00137B3A" w:rsidP="00EC7890">
            <w:pPr>
              <w:pStyle w:val="Odlomakpopisa"/>
              <w:numPr>
                <w:ilvl w:val="0"/>
                <w:numId w:val="14"/>
              </w:numPr>
              <w:ind w:left="360"/>
              <w:contextualSpacing/>
              <w:jc w:val="both"/>
              <w:rPr>
                <w:rFonts w:asciiTheme="majorBidi" w:hAnsiTheme="majorBidi" w:cstheme="majorBidi"/>
              </w:rPr>
            </w:pPr>
            <w:r w:rsidRPr="00B33C92">
              <w:rPr>
                <w:rFonts w:asciiTheme="majorBidi" w:hAnsiTheme="majorBidi" w:cstheme="majorBidi"/>
              </w:rPr>
              <w:t>Osigurati odgovarajuću tehničku opremu za poslove nadzora</w:t>
            </w:r>
          </w:p>
          <w:p w14:paraId="77FF739B" w14:textId="77777777" w:rsidR="00137B3A" w:rsidRPr="00B33C92" w:rsidRDefault="00137B3A" w:rsidP="00EC7890">
            <w:pPr>
              <w:pStyle w:val="Odlomakpopisa"/>
              <w:numPr>
                <w:ilvl w:val="0"/>
                <w:numId w:val="14"/>
              </w:numPr>
              <w:ind w:left="360"/>
              <w:contextualSpacing/>
              <w:jc w:val="both"/>
              <w:rPr>
                <w:rFonts w:asciiTheme="majorBidi" w:hAnsiTheme="majorBidi" w:cstheme="majorBidi"/>
              </w:rPr>
            </w:pPr>
            <w:r w:rsidRPr="00B33C92">
              <w:rPr>
                <w:rFonts w:asciiTheme="majorBidi" w:hAnsiTheme="majorBidi" w:cstheme="majorBidi"/>
              </w:rPr>
              <w:t>Povećati broj izvršitelja na poslovima nadzora</w:t>
            </w:r>
          </w:p>
          <w:p w14:paraId="1E02F6B9" w14:textId="77777777" w:rsidR="00137B3A" w:rsidRPr="00B33C92" w:rsidRDefault="00137B3A" w:rsidP="00EC7890">
            <w:pPr>
              <w:pStyle w:val="Odlomakpopisa"/>
              <w:numPr>
                <w:ilvl w:val="0"/>
                <w:numId w:val="14"/>
              </w:numPr>
              <w:ind w:left="360"/>
              <w:contextualSpacing/>
              <w:jc w:val="both"/>
              <w:rPr>
                <w:rFonts w:asciiTheme="majorBidi" w:hAnsiTheme="majorBidi" w:cstheme="majorBidi"/>
              </w:rPr>
            </w:pPr>
            <w:r w:rsidRPr="00B33C92">
              <w:rPr>
                <w:rFonts w:asciiTheme="majorBidi" w:hAnsiTheme="majorBidi" w:cstheme="majorBidi"/>
              </w:rPr>
              <w:t>Internim aktom regulirati način postupanja  - poslovne procese pri provođenju nadzora</w:t>
            </w:r>
          </w:p>
          <w:p w14:paraId="72BFE2F5" w14:textId="77777777" w:rsidR="00137B3A" w:rsidRPr="00B33C92" w:rsidRDefault="00137B3A" w:rsidP="00EC7890">
            <w:pPr>
              <w:pStyle w:val="Odlomakpopisa"/>
              <w:numPr>
                <w:ilvl w:val="0"/>
                <w:numId w:val="14"/>
              </w:numPr>
              <w:ind w:left="360"/>
              <w:contextualSpacing/>
              <w:jc w:val="both"/>
              <w:rPr>
                <w:rFonts w:asciiTheme="majorBidi" w:hAnsiTheme="majorBidi" w:cstheme="majorBidi"/>
              </w:rPr>
            </w:pPr>
            <w:r w:rsidRPr="00B33C92">
              <w:rPr>
                <w:rFonts w:asciiTheme="majorBidi" w:hAnsiTheme="majorBidi" w:cstheme="majorBidi"/>
              </w:rPr>
              <w:t>Učiniti dostupnim baze podataka prilikom terenskog rada</w:t>
            </w:r>
          </w:p>
          <w:p w14:paraId="4672C358" w14:textId="77777777" w:rsidR="00137B3A" w:rsidRPr="00B33C92" w:rsidRDefault="00137B3A" w:rsidP="00EC7890">
            <w:pPr>
              <w:pStyle w:val="Odlomakpopisa"/>
              <w:numPr>
                <w:ilvl w:val="0"/>
                <w:numId w:val="14"/>
              </w:numPr>
              <w:ind w:left="360"/>
              <w:contextualSpacing/>
              <w:jc w:val="both"/>
              <w:rPr>
                <w:rFonts w:asciiTheme="majorBidi" w:hAnsiTheme="majorBidi" w:cstheme="majorBidi"/>
              </w:rPr>
            </w:pPr>
            <w:r w:rsidRPr="00B33C92">
              <w:rPr>
                <w:rFonts w:asciiTheme="majorBidi" w:hAnsiTheme="majorBidi" w:cstheme="majorBidi"/>
              </w:rPr>
              <w:lastRenderedPageBreak/>
              <w:t>Odrediti nadležnost unutar MDOMSP za uparivanje i analizu baze podataka radi otkrivanja PZK</w:t>
            </w:r>
          </w:p>
          <w:p w14:paraId="3BBCE800" w14:textId="77777777" w:rsidR="00137B3A" w:rsidRPr="00B33C92" w:rsidRDefault="00137B3A" w:rsidP="00EC7890">
            <w:pPr>
              <w:pStyle w:val="Odlomakpopisa"/>
              <w:numPr>
                <w:ilvl w:val="0"/>
                <w:numId w:val="14"/>
              </w:numPr>
              <w:ind w:left="360"/>
              <w:contextualSpacing/>
              <w:jc w:val="both"/>
              <w:rPr>
                <w:rFonts w:asciiTheme="majorBidi" w:hAnsiTheme="majorBidi" w:cstheme="majorBidi"/>
              </w:rPr>
            </w:pPr>
            <w:r w:rsidRPr="00B33C92">
              <w:rPr>
                <w:rFonts w:asciiTheme="majorBidi" w:hAnsiTheme="majorBidi" w:cstheme="majorBidi"/>
              </w:rPr>
              <w:t>Provoditi ciljane nadzore na temelju rezultata analize</w:t>
            </w:r>
          </w:p>
          <w:p w14:paraId="73A43B7F" w14:textId="77777777" w:rsidR="00B42926" w:rsidRPr="00B33C92" w:rsidRDefault="00B42926" w:rsidP="00EC7890">
            <w:pPr>
              <w:pStyle w:val="Odlomakpopisa"/>
              <w:ind w:left="360"/>
              <w:contextualSpacing/>
              <w:jc w:val="both"/>
              <w:rPr>
                <w:rFonts w:asciiTheme="majorBidi" w:hAnsiTheme="majorBidi" w:cstheme="majorBidi"/>
              </w:rPr>
            </w:pPr>
          </w:p>
          <w:p w14:paraId="591D2A74" w14:textId="77777777" w:rsidR="00137B3A" w:rsidRPr="00B33C92" w:rsidRDefault="00137B3A" w:rsidP="00EC7890">
            <w:pPr>
              <w:jc w:val="both"/>
              <w:rPr>
                <w:rFonts w:asciiTheme="majorBidi" w:hAnsiTheme="majorBidi" w:cstheme="majorBidi"/>
                <w:b w:val="0"/>
                <w:i/>
                <w:color w:val="FF0000"/>
                <w:szCs w:val="24"/>
              </w:rPr>
            </w:pPr>
          </w:p>
        </w:tc>
        <w:tc>
          <w:tcPr>
            <w:tcW w:w="605" w:type="pct"/>
            <w:gridSpan w:val="2"/>
            <w:shd w:val="clear" w:color="auto" w:fill="auto"/>
          </w:tcPr>
          <w:p w14:paraId="565EBD9E" w14:textId="77777777" w:rsidR="00B42926" w:rsidRPr="00B33C92" w:rsidRDefault="00B42926" w:rsidP="00B42926">
            <w:pPr>
              <w:jc w:val="center"/>
              <w:rPr>
                <w:rFonts w:asciiTheme="majorBidi" w:hAnsiTheme="majorBidi" w:cstheme="majorBidi"/>
                <w:b w:val="0"/>
                <w:bCs/>
                <w:szCs w:val="24"/>
              </w:rPr>
            </w:pPr>
          </w:p>
          <w:p w14:paraId="4EF297E7" w14:textId="77777777" w:rsidR="00137B3A" w:rsidRPr="00B33C92" w:rsidRDefault="00137B3A" w:rsidP="00B42926">
            <w:pPr>
              <w:jc w:val="center"/>
              <w:rPr>
                <w:rFonts w:asciiTheme="majorBidi" w:hAnsiTheme="majorBidi" w:cstheme="majorBidi"/>
                <w:b w:val="0"/>
                <w:bCs/>
                <w:szCs w:val="24"/>
              </w:rPr>
            </w:pPr>
            <w:r w:rsidRPr="00B33C92">
              <w:rPr>
                <w:rFonts w:asciiTheme="majorBidi" w:hAnsiTheme="majorBidi" w:cstheme="majorBidi"/>
                <w:b w:val="0"/>
                <w:bCs/>
                <w:szCs w:val="24"/>
              </w:rPr>
              <w:t>Mjera 1 – lipanj 2017.</w:t>
            </w:r>
          </w:p>
          <w:p w14:paraId="4BBA6B1C" w14:textId="77777777" w:rsidR="00137B3A" w:rsidRPr="00B33C92" w:rsidRDefault="00137B3A" w:rsidP="00B42926">
            <w:pPr>
              <w:jc w:val="center"/>
              <w:rPr>
                <w:rFonts w:asciiTheme="majorBidi" w:hAnsiTheme="majorBidi" w:cstheme="majorBidi"/>
                <w:b w:val="0"/>
                <w:bCs/>
                <w:szCs w:val="24"/>
              </w:rPr>
            </w:pPr>
          </w:p>
          <w:p w14:paraId="49ABE41E" w14:textId="76B6DC20" w:rsidR="00137B3A" w:rsidRPr="00B33C92" w:rsidRDefault="00137B3A" w:rsidP="008F4198">
            <w:pPr>
              <w:jc w:val="center"/>
              <w:rPr>
                <w:rFonts w:asciiTheme="majorBidi" w:hAnsiTheme="majorBidi" w:cstheme="majorBidi"/>
                <w:b w:val="0"/>
                <w:bCs/>
                <w:szCs w:val="24"/>
              </w:rPr>
            </w:pPr>
            <w:r w:rsidRPr="00B33C92">
              <w:rPr>
                <w:rFonts w:asciiTheme="majorBidi" w:hAnsiTheme="majorBidi" w:cstheme="majorBidi"/>
                <w:b w:val="0"/>
                <w:bCs/>
                <w:szCs w:val="24"/>
              </w:rPr>
              <w:t>Mjere 2., 3, 5. 7.</w:t>
            </w:r>
            <w:r w:rsidR="008F4198">
              <w:rPr>
                <w:rFonts w:asciiTheme="majorBidi" w:hAnsiTheme="majorBidi" w:cstheme="majorBidi"/>
                <w:b w:val="0"/>
                <w:bCs/>
                <w:szCs w:val="24"/>
              </w:rPr>
              <w:t xml:space="preserve"> - </w:t>
            </w:r>
          </w:p>
          <w:p w14:paraId="625B2FA8" w14:textId="77777777" w:rsidR="00137B3A" w:rsidRPr="00B33C92" w:rsidRDefault="00137B3A" w:rsidP="00B42926">
            <w:pPr>
              <w:jc w:val="center"/>
              <w:rPr>
                <w:rFonts w:asciiTheme="majorBidi" w:hAnsiTheme="majorBidi" w:cstheme="majorBidi"/>
                <w:b w:val="0"/>
                <w:bCs/>
                <w:szCs w:val="24"/>
              </w:rPr>
            </w:pPr>
            <w:r w:rsidRPr="00B33C92">
              <w:rPr>
                <w:rFonts w:asciiTheme="majorBidi" w:hAnsiTheme="majorBidi" w:cstheme="majorBidi"/>
                <w:b w:val="0"/>
                <w:bCs/>
                <w:szCs w:val="24"/>
              </w:rPr>
              <w:t>2017.</w:t>
            </w:r>
          </w:p>
          <w:p w14:paraId="5F403B49" w14:textId="77777777" w:rsidR="00137B3A" w:rsidRPr="00B33C92" w:rsidRDefault="00137B3A" w:rsidP="00B42926">
            <w:pPr>
              <w:jc w:val="center"/>
              <w:rPr>
                <w:rFonts w:asciiTheme="majorBidi" w:hAnsiTheme="majorBidi" w:cstheme="majorBidi"/>
                <w:b w:val="0"/>
                <w:bCs/>
                <w:szCs w:val="24"/>
              </w:rPr>
            </w:pPr>
          </w:p>
          <w:p w14:paraId="3E2F5801" w14:textId="3B64BE59" w:rsidR="00137B3A" w:rsidRPr="00B33C92" w:rsidRDefault="00137B3A" w:rsidP="00B42926">
            <w:pPr>
              <w:jc w:val="center"/>
              <w:rPr>
                <w:rFonts w:asciiTheme="majorBidi" w:hAnsiTheme="majorBidi" w:cstheme="majorBidi"/>
                <w:b w:val="0"/>
                <w:bCs/>
                <w:szCs w:val="24"/>
              </w:rPr>
            </w:pPr>
            <w:r w:rsidRPr="00B33C92">
              <w:rPr>
                <w:rFonts w:asciiTheme="majorBidi" w:hAnsiTheme="majorBidi" w:cstheme="majorBidi"/>
                <w:b w:val="0"/>
                <w:bCs/>
                <w:szCs w:val="24"/>
              </w:rPr>
              <w:t>Mjere 4 i 6 – rujan 2017</w:t>
            </w:r>
            <w:r w:rsidR="00EE33E1">
              <w:rPr>
                <w:rFonts w:asciiTheme="majorBidi" w:hAnsiTheme="majorBidi" w:cstheme="majorBidi"/>
                <w:b w:val="0"/>
                <w:bCs/>
                <w:szCs w:val="24"/>
              </w:rPr>
              <w:t>.</w:t>
            </w:r>
          </w:p>
          <w:p w14:paraId="394FFB33" w14:textId="77777777" w:rsidR="00137B3A" w:rsidRPr="00B33C92" w:rsidRDefault="00137B3A" w:rsidP="00B42926">
            <w:pPr>
              <w:jc w:val="center"/>
              <w:rPr>
                <w:rFonts w:asciiTheme="majorBidi" w:hAnsiTheme="majorBidi" w:cstheme="majorBidi"/>
                <w:b w:val="0"/>
                <w:i/>
                <w:color w:val="FF0000"/>
                <w:szCs w:val="24"/>
              </w:rPr>
            </w:pPr>
          </w:p>
        </w:tc>
        <w:tc>
          <w:tcPr>
            <w:tcW w:w="1137" w:type="pct"/>
            <w:shd w:val="clear" w:color="auto" w:fill="auto"/>
          </w:tcPr>
          <w:p w14:paraId="0B9D4A77" w14:textId="77777777" w:rsidR="00B42926" w:rsidRPr="00B33C92" w:rsidRDefault="00B42926" w:rsidP="00EC7890">
            <w:pPr>
              <w:jc w:val="both"/>
              <w:rPr>
                <w:rFonts w:asciiTheme="majorBidi" w:hAnsiTheme="majorBidi" w:cstheme="majorBidi"/>
                <w:b w:val="0"/>
                <w:i/>
                <w:szCs w:val="24"/>
              </w:rPr>
            </w:pPr>
          </w:p>
          <w:p w14:paraId="4C64AF64" w14:textId="77777777" w:rsidR="00137B3A" w:rsidRPr="00EE33E1" w:rsidRDefault="00137B3A" w:rsidP="00EC7890">
            <w:pPr>
              <w:jc w:val="both"/>
              <w:rPr>
                <w:rFonts w:asciiTheme="majorBidi" w:hAnsiTheme="majorBidi" w:cstheme="majorBidi"/>
                <w:b w:val="0"/>
                <w:bCs/>
                <w:szCs w:val="24"/>
              </w:rPr>
            </w:pPr>
            <w:r w:rsidRPr="00EE33E1">
              <w:rPr>
                <w:rFonts w:asciiTheme="majorBidi" w:hAnsiTheme="majorBidi" w:cstheme="majorBidi"/>
                <w:b w:val="0"/>
                <w:szCs w:val="24"/>
              </w:rPr>
              <w:t>Redovne aktivnosti MDOMSP koje ne zahtijevaju dodatna  financijska sredstva</w:t>
            </w:r>
            <w:r w:rsidRPr="00EE33E1">
              <w:rPr>
                <w:rFonts w:asciiTheme="majorBidi" w:hAnsiTheme="majorBidi" w:cstheme="majorBidi"/>
                <w:b w:val="0"/>
                <w:bCs/>
                <w:szCs w:val="24"/>
              </w:rPr>
              <w:t xml:space="preserve"> Državni proračun: na aktivnosti</w:t>
            </w:r>
          </w:p>
          <w:p w14:paraId="4DA95D54" w14:textId="77777777" w:rsidR="00137B3A" w:rsidRPr="00EE33E1" w:rsidRDefault="00137B3A" w:rsidP="00EC7890">
            <w:pPr>
              <w:jc w:val="both"/>
              <w:rPr>
                <w:rFonts w:asciiTheme="majorBidi" w:hAnsiTheme="majorBidi" w:cstheme="majorBidi"/>
                <w:b w:val="0"/>
                <w:bCs/>
                <w:szCs w:val="24"/>
              </w:rPr>
            </w:pPr>
          </w:p>
          <w:p w14:paraId="756E3CB9" w14:textId="77777777" w:rsidR="00137B3A" w:rsidRPr="00EE33E1" w:rsidRDefault="00137B3A" w:rsidP="00EC7890">
            <w:pPr>
              <w:jc w:val="both"/>
              <w:rPr>
                <w:rFonts w:asciiTheme="majorBidi" w:eastAsiaTheme="minorHAnsi" w:hAnsiTheme="majorBidi" w:cstheme="majorBidi"/>
                <w:b w:val="0"/>
                <w:szCs w:val="24"/>
              </w:rPr>
            </w:pPr>
            <w:r w:rsidRPr="00EE33E1">
              <w:rPr>
                <w:rFonts w:asciiTheme="majorBidi" w:eastAsiaTheme="minorHAnsi" w:hAnsiTheme="majorBidi" w:cstheme="majorBidi"/>
                <w:b w:val="0"/>
                <w:szCs w:val="24"/>
              </w:rPr>
              <w:t>Izvor 81/ Aktivnost T788013 - Projekt modernizacije sustava socijalne zaštite, konto 3237 – Intelektualne i osobne usluge</w:t>
            </w:r>
          </w:p>
          <w:p w14:paraId="211C83EA" w14:textId="77777777" w:rsidR="00137B3A" w:rsidRPr="00EE33E1" w:rsidRDefault="00137B3A" w:rsidP="00EC7890">
            <w:pPr>
              <w:jc w:val="both"/>
              <w:rPr>
                <w:rFonts w:asciiTheme="majorBidi" w:eastAsiaTheme="minorHAnsi" w:hAnsiTheme="majorBidi" w:cstheme="majorBidi"/>
                <w:b w:val="0"/>
                <w:szCs w:val="24"/>
              </w:rPr>
            </w:pPr>
            <w:r w:rsidRPr="00EE33E1">
              <w:rPr>
                <w:rFonts w:asciiTheme="majorBidi" w:eastAsiaTheme="minorHAnsi" w:hAnsiTheme="majorBidi" w:cstheme="majorBidi"/>
                <w:b w:val="0"/>
                <w:szCs w:val="24"/>
              </w:rPr>
              <w:t>konto 3211 – Službena putovanja</w:t>
            </w:r>
          </w:p>
          <w:p w14:paraId="5DFD617A" w14:textId="77777777" w:rsidR="00137B3A" w:rsidRPr="00EE33E1" w:rsidRDefault="00137B3A" w:rsidP="00EC7890">
            <w:pPr>
              <w:jc w:val="both"/>
              <w:rPr>
                <w:rFonts w:asciiTheme="majorBidi" w:eastAsiaTheme="minorHAnsi" w:hAnsiTheme="majorBidi" w:cstheme="majorBidi"/>
                <w:b w:val="0"/>
                <w:szCs w:val="24"/>
              </w:rPr>
            </w:pPr>
            <w:r w:rsidRPr="00EE33E1">
              <w:rPr>
                <w:rFonts w:asciiTheme="majorBidi" w:eastAsiaTheme="minorHAnsi" w:hAnsiTheme="majorBidi" w:cstheme="majorBidi"/>
                <w:b w:val="0"/>
                <w:szCs w:val="24"/>
              </w:rPr>
              <w:t xml:space="preserve">konto 3231 – Usluge telefona, pošte i prijevoza </w:t>
            </w:r>
          </w:p>
          <w:p w14:paraId="5C916B5F" w14:textId="77777777" w:rsidR="00137B3A" w:rsidRPr="00EE33E1" w:rsidRDefault="00137B3A" w:rsidP="00EC7890">
            <w:pPr>
              <w:jc w:val="both"/>
              <w:rPr>
                <w:rFonts w:asciiTheme="majorBidi" w:eastAsiaTheme="minorHAnsi" w:hAnsiTheme="majorBidi" w:cstheme="majorBidi"/>
                <w:b w:val="0"/>
                <w:szCs w:val="24"/>
              </w:rPr>
            </w:pPr>
            <w:r w:rsidRPr="00EE33E1">
              <w:rPr>
                <w:rFonts w:asciiTheme="majorBidi" w:eastAsiaTheme="minorHAnsi" w:hAnsiTheme="majorBidi" w:cstheme="majorBidi"/>
                <w:b w:val="0"/>
                <w:szCs w:val="24"/>
              </w:rPr>
              <w:t>konto 3238 – Računalne usluge</w:t>
            </w:r>
          </w:p>
          <w:p w14:paraId="51D1047C" w14:textId="77777777" w:rsidR="00137B3A" w:rsidRPr="00B33C92" w:rsidRDefault="00137B3A" w:rsidP="00EC7890">
            <w:pPr>
              <w:jc w:val="both"/>
              <w:rPr>
                <w:rFonts w:asciiTheme="majorBidi" w:hAnsiTheme="majorBidi" w:cstheme="majorBidi"/>
                <w:b w:val="0"/>
                <w:bCs/>
                <w:i/>
                <w:szCs w:val="24"/>
              </w:rPr>
            </w:pPr>
          </w:p>
        </w:tc>
        <w:tc>
          <w:tcPr>
            <w:tcW w:w="1260" w:type="pct"/>
            <w:shd w:val="clear" w:color="auto" w:fill="auto"/>
          </w:tcPr>
          <w:p w14:paraId="2C3E7892" w14:textId="77777777" w:rsidR="00B42926" w:rsidRPr="00B33C92" w:rsidRDefault="00B42926" w:rsidP="00EC7890">
            <w:pPr>
              <w:pStyle w:val="Odlomakpopisa"/>
              <w:ind w:left="0"/>
              <w:jc w:val="both"/>
              <w:rPr>
                <w:rFonts w:asciiTheme="majorBidi" w:hAnsiTheme="majorBidi" w:cstheme="majorBidi"/>
                <w:i/>
              </w:rPr>
            </w:pPr>
          </w:p>
          <w:p w14:paraId="5AA5F53E" w14:textId="77777777" w:rsidR="00137B3A" w:rsidRPr="00B33C92" w:rsidRDefault="00137B3A" w:rsidP="00EC7890">
            <w:pPr>
              <w:pStyle w:val="Odlomakpopisa"/>
              <w:ind w:left="0"/>
              <w:jc w:val="both"/>
              <w:rPr>
                <w:rFonts w:asciiTheme="majorBidi" w:hAnsiTheme="majorBidi" w:cstheme="majorBidi"/>
                <w:i/>
              </w:rPr>
            </w:pPr>
            <w:r w:rsidRPr="00B33C92">
              <w:rPr>
                <w:rFonts w:asciiTheme="majorBidi" w:hAnsiTheme="majorBidi" w:cstheme="majorBidi"/>
                <w:i/>
              </w:rPr>
              <w:t>Pokazatelji učinka:</w:t>
            </w:r>
          </w:p>
          <w:p w14:paraId="2BBE3074" w14:textId="77777777" w:rsidR="00137B3A" w:rsidRPr="00B33C92" w:rsidRDefault="00137B3A" w:rsidP="00EC7890">
            <w:pPr>
              <w:pStyle w:val="Odlomakpopisa"/>
              <w:numPr>
                <w:ilvl w:val="0"/>
                <w:numId w:val="15"/>
              </w:numPr>
              <w:contextualSpacing/>
              <w:jc w:val="both"/>
              <w:rPr>
                <w:rFonts w:asciiTheme="majorBidi" w:hAnsiTheme="majorBidi" w:cstheme="majorBidi"/>
                <w:bCs/>
              </w:rPr>
            </w:pPr>
            <w:r w:rsidRPr="00B33C92">
              <w:rPr>
                <w:rFonts w:asciiTheme="majorBidi" w:hAnsiTheme="majorBidi" w:cstheme="majorBidi"/>
                <w:bCs/>
              </w:rPr>
              <w:t>Izmjene Zakona o socijalnoj skrbi</w:t>
            </w:r>
          </w:p>
          <w:p w14:paraId="3A559F51" w14:textId="77777777" w:rsidR="00137B3A" w:rsidRPr="00B33C92" w:rsidRDefault="00137B3A" w:rsidP="00EC7890">
            <w:pPr>
              <w:pStyle w:val="Odlomakpopisa"/>
              <w:numPr>
                <w:ilvl w:val="0"/>
                <w:numId w:val="15"/>
              </w:numPr>
              <w:contextualSpacing/>
              <w:jc w:val="both"/>
              <w:rPr>
                <w:rFonts w:asciiTheme="majorBidi" w:hAnsiTheme="majorBidi" w:cstheme="majorBidi"/>
                <w:bCs/>
              </w:rPr>
            </w:pPr>
            <w:r w:rsidRPr="00B33C92">
              <w:rPr>
                <w:rFonts w:asciiTheme="majorBidi" w:hAnsiTheme="majorBidi" w:cstheme="majorBidi"/>
                <w:bCs/>
              </w:rPr>
              <w:t>Broj nabavljenih laptopa, printera, tableta, pametnih telefona i automobila</w:t>
            </w:r>
          </w:p>
          <w:p w14:paraId="01CDC3B7" w14:textId="77777777" w:rsidR="00137B3A" w:rsidRPr="00B33C92" w:rsidRDefault="00137B3A" w:rsidP="00EC7890">
            <w:pPr>
              <w:pStyle w:val="Odlomakpopisa"/>
              <w:numPr>
                <w:ilvl w:val="0"/>
                <w:numId w:val="15"/>
              </w:numPr>
              <w:contextualSpacing/>
              <w:jc w:val="both"/>
              <w:rPr>
                <w:rFonts w:asciiTheme="majorBidi" w:hAnsiTheme="majorBidi" w:cstheme="majorBidi"/>
                <w:bCs/>
              </w:rPr>
            </w:pPr>
            <w:r w:rsidRPr="00B33C92">
              <w:rPr>
                <w:rFonts w:asciiTheme="majorBidi" w:hAnsiTheme="majorBidi" w:cstheme="majorBidi"/>
                <w:bCs/>
              </w:rPr>
              <w:t>Broj izvršitelja na poslovima nadzora u odnosu na početno razdoblje</w:t>
            </w:r>
          </w:p>
          <w:p w14:paraId="4DD9FC6D" w14:textId="77777777" w:rsidR="00137B3A" w:rsidRPr="00B33C92" w:rsidRDefault="00137B3A" w:rsidP="00EC7890">
            <w:pPr>
              <w:pStyle w:val="Odlomakpopisa"/>
              <w:numPr>
                <w:ilvl w:val="0"/>
                <w:numId w:val="15"/>
              </w:numPr>
              <w:contextualSpacing/>
              <w:jc w:val="both"/>
              <w:rPr>
                <w:rFonts w:asciiTheme="majorBidi" w:hAnsiTheme="majorBidi" w:cstheme="majorBidi"/>
                <w:bCs/>
              </w:rPr>
            </w:pPr>
            <w:r w:rsidRPr="00B33C92">
              <w:rPr>
                <w:rFonts w:asciiTheme="majorBidi" w:hAnsiTheme="majorBidi" w:cstheme="majorBidi"/>
                <w:bCs/>
              </w:rPr>
              <w:t>Donesen Pravilnik o provođenju terenskog nadzora korisnika</w:t>
            </w:r>
          </w:p>
          <w:p w14:paraId="3EB5BD3D" w14:textId="77777777" w:rsidR="00137B3A" w:rsidRPr="00B33C92" w:rsidRDefault="00137B3A" w:rsidP="00EC7890">
            <w:pPr>
              <w:pStyle w:val="Odlomakpopisa"/>
              <w:numPr>
                <w:ilvl w:val="0"/>
                <w:numId w:val="15"/>
              </w:numPr>
              <w:contextualSpacing/>
              <w:jc w:val="both"/>
              <w:rPr>
                <w:rFonts w:asciiTheme="majorBidi" w:hAnsiTheme="majorBidi" w:cstheme="majorBidi"/>
                <w:bCs/>
              </w:rPr>
            </w:pPr>
            <w:r w:rsidRPr="00B33C92">
              <w:rPr>
                <w:rFonts w:asciiTheme="majorBidi" w:hAnsiTheme="majorBidi" w:cstheme="majorBidi"/>
                <w:bCs/>
              </w:rPr>
              <w:t>Uspostavljena baza podataka (MISOS) i moguće povezivanje putem pametnih telefona, laptopa, tableta</w:t>
            </w:r>
          </w:p>
          <w:p w14:paraId="5D299D42" w14:textId="77777777" w:rsidR="00137B3A" w:rsidRPr="00B33C92" w:rsidRDefault="00137B3A" w:rsidP="00EC7890">
            <w:pPr>
              <w:pStyle w:val="Odlomakpopisa"/>
              <w:numPr>
                <w:ilvl w:val="0"/>
                <w:numId w:val="15"/>
              </w:numPr>
              <w:contextualSpacing/>
              <w:jc w:val="both"/>
              <w:rPr>
                <w:rFonts w:asciiTheme="majorBidi" w:hAnsiTheme="majorBidi" w:cstheme="majorBidi"/>
                <w:bCs/>
              </w:rPr>
            </w:pPr>
            <w:r w:rsidRPr="00B33C92">
              <w:rPr>
                <w:rFonts w:asciiTheme="majorBidi" w:hAnsiTheme="majorBidi" w:cstheme="majorBidi"/>
                <w:bCs/>
              </w:rPr>
              <w:lastRenderedPageBreak/>
              <w:t>Jasno određene nadležnosti (primjerice, osnivanje odjela unutar službe, uz detaljni opis poslova, koji će raditi na uparivanju i analizi baze podataka)</w:t>
            </w:r>
          </w:p>
          <w:p w14:paraId="2082CD7D" w14:textId="77777777" w:rsidR="00137B3A" w:rsidRPr="00B33C92" w:rsidRDefault="00137B3A" w:rsidP="00EC7890">
            <w:pPr>
              <w:pStyle w:val="Odlomakpopisa"/>
              <w:numPr>
                <w:ilvl w:val="0"/>
                <w:numId w:val="15"/>
              </w:numPr>
              <w:contextualSpacing/>
              <w:jc w:val="both"/>
              <w:rPr>
                <w:rFonts w:asciiTheme="majorBidi" w:hAnsiTheme="majorBidi" w:cstheme="majorBidi"/>
                <w:bCs/>
              </w:rPr>
            </w:pPr>
            <w:r w:rsidRPr="00B33C92">
              <w:rPr>
                <w:rFonts w:asciiTheme="majorBidi" w:hAnsiTheme="majorBidi" w:cstheme="majorBidi"/>
                <w:bCs/>
              </w:rPr>
              <w:t>Broj provedenih nadzora na temelju rezultata analize</w:t>
            </w:r>
          </w:p>
          <w:p w14:paraId="5511E616" w14:textId="77777777" w:rsidR="00137B3A" w:rsidRPr="00B33C92" w:rsidRDefault="00137B3A" w:rsidP="00EC7890">
            <w:pPr>
              <w:pStyle w:val="Odlomakpopisa"/>
              <w:ind w:left="0"/>
              <w:jc w:val="both"/>
              <w:rPr>
                <w:rFonts w:asciiTheme="majorBidi" w:hAnsiTheme="majorBidi" w:cstheme="majorBidi"/>
              </w:rPr>
            </w:pPr>
          </w:p>
          <w:p w14:paraId="2AB4C43E" w14:textId="77777777" w:rsidR="00137B3A" w:rsidRPr="00B33C92" w:rsidRDefault="00137B3A" w:rsidP="00EC7890">
            <w:pPr>
              <w:pStyle w:val="Odlomakpopisa"/>
              <w:ind w:left="0"/>
              <w:jc w:val="both"/>
              <w:rPr>
                <w:rFonts w:asciiTheme="majorBidi" w:hAnsiTheme="majorBidi" w:cstheme="majorBidi"/>
                <w:i/>
              </w:rPr>
            </w:pPr>
            <w:r w:rsidRPr="00B33C92">
              <w:rPr>
                <w:rFonts w:asciiTheme="majorBidi" w:hAnsiTheme="majorBidi" w:cstheme="majorBidi"/>
                <w:i/>
              </w:rPr>
              <w:t>Način praćenja provedbe:</w:t>
            </w:r>
          </w:p>
          <w:p w14:paraId="73D947BA" w14:textId="77777777" w:rsidR="00137B3A" w:rsidRPr="00B33C92" w:rsidRDefault="00137B3A" w:rsidP="00EC7890">
            <w:pPr>
              <w:pStyle w:val="Odlomakpopisa"/>
              <w:numPr>
                <w:ilvl w:val="0"/>
                <w:numId w:val="29"/>
              </w:numPr>
              <w:ind w:left="449"/>
              <w:contextualSpacing/>
              <w:jc w:val="both"/>
              <w:rPr>
                <w:rFonts w:asciiTheme="majorBidi" w:hAnsiTheme="majorBidi" w:cstheme="majorBidi"/>
                <w:bCs/>
              </w:rPr>
            </w:pPr>
            <w:r w:rsidRPr="00B33C92">
              <w:rPr>
                <w:rFonts w:asciiTheme="majorBidi" w:hAnsiTheme="majorBidi" w:cstheme="majorBidi"/>
                <w:bCs/>
              </w:rPr>
              <w:t xml:space="preserve">Godišnja izvješća </w:t>
            </w:r>
          </w:p>
          <w:p w14:paraId="71A1962A" w14:textId="77777777" w:rsidR="00137B3A" w:rsidRPr="00B33C92" w:rsidRDefault="00137B3A" w:rsidP="00EC7890">
            <w:pPr>
              <w:pStyle w:val="Odlomakpopisa"/>
              <w:numPr>
                <w:ilvl w:val="0"/>
                <w:numId w:val="29"/>
              </w:numPr>
              <w:ind w:left="449"/>
              <w:contextualSpacing/>
              <w:jc w:val="both"/>
              <w:rPr>
                <w:rFonts w:asciiTheme="majorBidi" w:hAnsiTheme="majorBidi" w:cstheme="majorBidi"/>
                <w:bCs/>
              </w:rPr>
            </w:pPr>
            <w:r w:rsidRPr="00B33C92">
              <w:rPr>
                <w:rFonts w:asciiTheme="majorBidi" w:hAnsiTheme="majorBidi" w:cstheme="majorBidi"/>
                <w:bCs/>
              </w:rPr>
              <w:t>Službeno glasilo</w:t>
            </w:r>
          </w:p>
          <w:p w14:paraId="5F76E73D" w14:textId="77777777" w:rsidR="00137B3A" w:rsidRPr="00B33C92" w:rsidRDefault="00137B3A" w:rsidP="00EC7890">
            <w:pPr>
              <w:contextualSpacing/>
              <w:jc w:val="both"/>
              <w:rPr>
                <w:rFonts w:asciiTheme="majorBidi" w:hAnsiTheme="majorBidi" w:cstheme="majorBidi"/>
                <w:bCs/>
                <w:szCs w:val="24"/>
              </w:rPr>
            </w:pPr>
          </w:p>
        </w:tc>
      </w:tr>
    </w:tbl>
    <w:p w14:paraId="67287D59" w14:textId="77777777" w:rsidR="004D7F85" w:rsidRPr="003B2C6C" w:rsidRDefault="004D7F85" w:rsidP="006E79A2">
      <w:pPr>
        <w:ind w:left="284"/>
        <w:jc w:val="both"/>
        <w:rPr>
          <w:rFonts w:eastAsia="Times New Roman"/>
          <w:b w:val="0"/>
          <w:sz w:val="22"/>
          <w:lang w:eastAsia="hr-HR"/>
        </w:rPr>
      </w:pPr>
    </w:p>
    <w:p w14:paraId="4F75CAB3" w14:textId="24849D30" w:rsidR="0048184B" w:rsidRPr="003B2C6C" w:rsidRDefault="0048184B">
      <w:pPr>
        <w:spacing w:after="200" w:line="276" w:lineRule="auto"/>
        <w:rPr>
          <w:rFonts w:eastAsia="Times New Roman"/>
          <w:b w:val="0"/>
          <w:sz w:val="22"/>
          <w:lang w:eastAsia="hr-HR"/>
        </w:rPr>
      </w:pPr>
      <w:r w:rsidRPr="003B2C6C">
        <w:rPr>
          <w:rFonts w:eastAsia="Times New Roman"/>
          <w:b w:val="0"/>
          <w:sz w:val="22"/>
          <w:lang w:eastAsia="hr-HR"/>
        </w:rPr>
        <w:br w:type="page"/>
      </w:r>
    </w:p>
    <w:tbl>
      <w:tblPr>
        <w:tblStyle w:val="Reetkatablice"/>
        <w:tblW w:w="5000" w:type="pct"/>
        <w:tblLook w:val="04A0" w:firstRow="1" w:lastRow="0" w:firstColumn="1" w:lastColumn="0" w:noHBand="0" w:noVBand="1"/>
      </w:tblPr>
      <w:tblGrid>
        <w:gridCol w:w="1964"/>
        <w:gridCol w:w="4125"/>
        <w:gridCol w:w="73"/>
        <w:gridCol w:w="1363"/>
        <w:gridCol w:w="247"/>
        <w:gridCol w:w="3099"/>
        <w:gridCol w:w="223"/>
        <w:gridCol w:w="3580"/>
      </w:tblGrid>
      <w:tr w:rsidR="004D7F85" w:rsidRPr="003B2C6C" w14:paraId="55D4C653" w14:textId="77777777" w:rsidTr="00FD5FC5">
        <w:trPr>
          <w:trHeight w:val="454"/>
        </w:trPr>
        <w:tc>
          <w:tcPr>
            <w:tcW w:w="5000" w:type="pct"/>
            <w:gridSpan w:val="8"/>
            <w:shd w:val="clear" w:color="auto" w:fill="DDD9C3" w:themeFill="background2" w:themeFillShade="E6"/>
            <w:vAlign w:val="center"/>
          </w:tcPr>
          <w:p w14:paraId="731DB5CF" w14:textId="4CA20B59" w:rsidR="004D7F85" w:rsidRPr="00C55556" w:rsidRDefault="00660E5C" w:rsidP="00C55556">
            <w:pPr>
              <w:pStyle w:val="Naslov4"/>
              <w:outlineLvl w:val="3"/>
              <w:rPr>
                <w:rFonts w:asciiTheme="majorBidi" w:eastAsia="Times New Roman" w:hAnsiTheme="majorBidi"/>
                <w:color w:val="auto"/>
                <w:lang w:eastAsia="hr-HR"/>
              </w:rPr>
            </w:pPr>
            <w:r w:rsidRPr="00C55556">
              <w:rPr>
                <w:rFonts w:asciiTheme="majorBidi" w:eastAsia="Times New Roman" w:hAnsiTheme="majorBidi"/>
                <w:color w:val="auto"/>
                <w:lang w:eastAsia="hr-HR"/>
              </w:rPr>
              <w:lastRenderedPageBreak/>
              <w:t>GLAVNA STRATEŠKA AKTIVNOST 4: RAZVITI I UVESTI MJERE ODVRAĆANJA PZK</w:t>
            </w:r>
          </w:p>
        </w:tc>
      </w:tr>
      <w:tr w:rsidR="004D7F85" w:rsidRPr="003B2C6C" w14:paraId="5CCDAA34" w14:textId="77777777" w:rsidTr="00FD5FC5">
        <w:tc>
          <w:tcPr>
            <w:tcW w:w="669" w:type="pct"/>
            <w:shd w:val="clear" w:color="auto" w:fill="E5B8B7" w:themeFill="accent2" w:themeFillTint="66"/>
            <w:vAlign w:val="center"/>
          </w:tcPr>
          <w:p w14:paraId="5EC94F5E" w14:textId="77777777" w:rsidR="004D7F85" w:rsidRPr="00B33C92" w:rsidRDefault="004D7F85" w:rsidP="005C59CE">
            <w:pPr>
              <w:jc w:val="center"/>
              <w:rPr>
                <w:rFonts w:asciiTheme="majorBidi" w:hAnsiTheme="majorBidi" w:cstheme="majorBidi"/>
                <w:b w:val="0"/>
                <w:i/>
                <w:szCs w:val="24"/>
              </w:rPr>
            </w:pPr>
            <w:r w:rsidRPr="00B33C92">
              <w:rPr>
                <w:rFonts w:asciiTheme="majorBidi" w:hAnsiTheme="majorBidi" w:cstheme="majorBidi"/>
                <w:b w:val="0"/>
                <w:i/>
                <w:szCs w:val="24"/>
              </w:rPr>
              <w:t>Nositelj</w:t>
            </w:r>
          </w:p>
        </w:tc>
        <w:tc>
          <w:tcPr>
            <w:tcW w:w="1406" w:type="pct"/>
            <w:shd w:val="clear" w:color="auto" w:fill="E5B8B7" w:themeFill="accent2" w:themeFillTint="66"/>
            <w:vAlign w:val="center"/>
          </w:tcPr>
          <w:p w14:paraId="6BF6B498" w14:textId="77777777" w:rsidR="004D7F85" w:rsidRPr="00B33C92" w:rsidRDefault="004D7F85" w:rsidP="005C59CE">
            <w:pPr>
              <w:jc w:val="center"/>
              <w:rPr>
                <w:rFonts w:asciiTheme="majorBidi" w:hAnsiTheme="majorBidi" w:cstheme="majorBidi"/>
                <w:b w:val="0"/>
                <w:i/>
                <w:szCs w:val="24"/>
              </w:rPr>
            </w:pPr>
            <w:r w:rsidRPr="00B33C92">
              <w:rPr>
                <w:rFonts w:asciiTheme="majorBidi" w:hAnsiTheme="majorBidi" w:cstheme="majorBidi"/>
                <w:b w:val="0"/>
                <w:i/>
                <w:szCs w:val="24"/>
              </w:rPr>
              <w:t>Aktivnost</w:t>
            </w:r>
          </w:p>
        </w:tc>
        <w:tc>
          <w:tcPr>
            <w:tcW w:w="573" w:type="pct"/>
            <w:gridSpan w:val="3"/>
            <w:shd w:val="clear" w:color="auto" w:fill="E5B8B7" w:themeFill="accent2" w:themeFillTint="66"/>
            <w:vAlign w:val="center"/>
          </w:tcPr>
          <w:p w14:paraId="727B1730" w14:textId="77777777" w:rsidR="004D7F85" w:rsidRPr="00B33C92" w:rsidRDefault="004D7F85" w:rsidP="005C59CE">
            <w:pPr>
              <w:jc w:val="center"/>
              <w:rPr>
                <w:rFonts w:asciiTheme="majorBidi" w:hAnsiTheme="majorBidi" w:cstheme="majorBidi"/>
                <w:b w:val="0"/>
                <w:i/>
                <w:szCs w:val="24"/>
              </w:rPr>
            </w:pPr>
            <w:r w:rsidRPr="00B33C92">
              <w:rPr>
                <w:rFonts w:asciiTheme="majorBidi" w:hAnsiTheme="majorBidi" w:cstheme="majorBidi"/>
                <w:b w:val="0"/>
                <w:i/>
                <w:szCs w:val="24"/>
              </w:rPr>
              <w:t>Rok za provedbu:</w:t>
            </w:r>
          </w:p>
        </w:tc>
        <w:tc>
          <w:tcPr>
            <w:tcW w:w="1132" w:type="pct"/>
            <w:gridSpan w:val="2"/>
            <w:shd w:val="clear" w:color="auto" w:fill="E5B8B7" w:themeFill="accent2" w:themeFillTint="66"/>
            <w:vAlign w:val="center"/>
          </w:tcPr>
          <w:p w14:paraId="773582E5" w14:textId="77777777" w:rsidR="004D7F85" w:rsidRPr="00B33C92" w:rsidRDefault="004D7F85" w:rsidP="005C59CE">
            <w:pPr>
              <w:jc w:val="center"/>
              <w:rPr>
                <w:rFonts w:asciiTheme="majorBidi" w:hAnsiTheme="majorBidi" w:cstheme="majorBidi"/>
                <w:b w:val="0"/>
                <w:i/>
                <w:szCs w:val="24"/>
              </w:rPr>
            </w:pPr>
            <w:r w:rsidRPr="00B33C92">
              <w:rPr>
                <w:rFonts w:asciiTheme="majorBidi" w:hAnsiTheme="majorBidi" w:cstheme="majorBidi"/>
                <w:b w:val="0"/>
                <w:i/>
                <w:szCs w:val="24"/>
              </w:rPr>
              <w:t>Izvor financiranja/</w:t>
            </w:r>
          </w:p>
          <w:p w14:paraId="5AEB9223" w14:textId="77777777" w:rsidR="004D7F85" w:rsidRPr="00B33C92" w:rsidRDefault="004D7F85" w:rsidP="005C59CE">
            <w:pPr>
              <w:jc w:val="center"/>
              <w:rPr>
                <w:rFonts w:asciiTheme="majorBidi" w:hAnsiTheme="majorBidi" w:cstheme="majorBidi"/>
                <w:b w:val="0"/>
                <w:i/>
                <w:szCs w:val="24"/>
              </w:rPr>
            </w:pPr>
            <w:r w:rsidRPr="00B33C92">
              <w:rPr>
                <w:rFonts w:asciiTheme="majorBidi" w:hAnsiTheme="majorBidi" w:cstheme="majorBidi"/>
                <w:b w:val="0"/>
                <w:i/>
                <w:szCs w:val="24"/>
              </w:rPr>
              <w:t>sufinanciranja:</w:t>
            </w:r>
          </w:p>
        </w:tc>
        <w:tc>
          <w:tcPr>
            <w:tcW w:w="1220" w:type="pct"/>
            <w:shd w:val="clear" w:color="auto" w:fill="E5B8B7" w:themeFill="accent2" w:themeFillTint="66"/>
            <w:vAlign w:val="center"/>
          </w:tcPr>
          <w:p w14:paraId="1A5227CD" w14:textId="77777777" w:rsidR="004D7F85" w:rsidRPr="00B33C92" w:rsidRDefault="004D7F85" w:rsidP="005C59CE">
            <w:pPr>
              <w:jc w:val="center"/>
              <w:rPr>
                <w:rFonts w:asciiTheme="majorBidi" w:hAnsiTheme="majorBidi" w:cstheme="majorBidi"/>
                <w:b w:val="0"/>
                <w:i/>
                <w:szCs w:val="24"/>
              </w:rPr>
            </w:pPr>
            <w:r w:rsidRPr="00B33C92">
              <w:rPr>
                <w:rFonts w:asciiTheme="majorBidi" w:hAnsiTheme="majorBidi" w:cstheme="majorBidi"/>
                <w:b w:val="0"/>
                <w:i/>
                <w:szCs w:val="24"/>
              </w:rPr>
              <w:t>Način praćenja/pokazatelji učinka:</w:t>
            </w:r>
          </w:p>
        </w:tc>
      </w:tr>
      <w:tr w:rsidR="004D7F85" w:rsidRPr="003B2C6C" w14:paraId="6F9054F8" w14:textId="77777777" w:rsidTr="00FD5FC5">
        <w:tc>
          <w:tcPr>
            <w:tcW w:w="669" w:type="pct"/>
            <w:shd w:val="clear" w:color="auto" w:fill="auto"/>
            <w:vAlign w:val="center"/>
          </w:tcPr>
          <w:p w14:paraId="590778B6" w14:textId="071276FD" w:rsidR="004D7F85" w:rsidRPr="00B33C92" w:rsidRDefault="00000918" w:rsidP="00701E88">
            <w:pPr>
              <w:jc w:val="center"/>
              <w:rPr>
                <w:rFonts w:asciiTheme="majorBidi" w:hAnsiTheme="majorBidi" w:cstheme="majorBidi"/>
                <w:bCs/>
                <w:szCs w:val="24"/>
              </w:rPr>
            </w:pPr>
            <w:r w:rsidRPr="00B33C92">
              <w:rPr>
                <w:rFonts w:asciiTheme="majorBidi" w:hAnsiTheme="majorBidi" w:cstheme="majorBidi"/>
                <w:bCs/>
                <w:szCs w:val="24"/>
              </w:rPr>
              <w:t>HZMO</w:t>
            </w:r>
          </w:p>
        </w:tc>
        <w:tc>
          <w:tcPr>
            <w:tcW w:w="1406" w:type="pct"/>
            <w:shd w:val="clear" w:color="auto" w:fill="auto"/>
          </w:tcPr>
          <w:p w14:paraId="7F9A45A5" w14:textId="77777777" w:rsidR="00660E5C" w:rsidRPr="00B33C92" w:rsidRDefault="00660E5C" w:rsidP="00EC7890">
            <w:pPr>
              <w:pStyle w:val="Bezproreda"/>
              <w:ind w:left="360"/>
              <w:jc w:val="both"/>
              <w:rPr>
                <w:rFonts w:asciiTheme="majorBidi" w:hAnsiTheme="majorBidi" w:cstheme="majorBidi"/>
                <w:sz w:val="24"/>
                <w:szCs w:val="24"/>
              </w:rPr>
            </w:pPr>
          </w:p>
          <w:p w14:paraId="62048A75" w14:textId="77777777" w:rsidR="004D7F85" w:rsidRPr="00B33C92" w:rsidRDefault="004D7F85" w:rsidP="00EC7890">
            <w:pPr>
              <w:pStyle w:val="Bezproreda"/>
              <w:numPr>
                <w:ilvl w:val="0"/>
                <w:numId w:val="22"/>
              </w:numPr>
              <w:jc w:val="both"/>
              <w:rPr>
                <w:rFonts w:asciiTheme="majorBidi" w:hAnsiTheme="majorBidi" w:cstheme="majorBidi"/>
                <w:sz w:val="24"/>
                <w:szCs w:val="24"/>
              </w:rPr>
            </w:pPr>
            <w:r w:rsidRPr="00B33C92">
              <w:rPr>
                <w:rFonts w:asciiTheme="majorBidi" w:hAnsiTheme="majorBidi" w:cstheme="majorBidi"/>
                <w:b/>
                <w:sz w:val="24"/>
                <w:szCs w:val="24"/>
              </w:rPr>
              <w:t>Osigurati dosljedno provođenje već postojećih mogućnosti</w:t>
            </w:r>
            <w:r w:rsidRPr="00B33C92">
              <w:rPr>
                <w:rFonts w:asciiTheme="majorBidi" w:hAnsiTheme="majorBidi" w:cstheme="majorBidi"/>
                <w:sz w:val="24"/>
                <w:szCs w:val="24"/>
              </w:rPr>
              <w:t xml:space="preserve">  povrata nepripadno isplaćenih mirovinskih primanja na temelju novih metoda otkrivanja PZK, kao i provođenje eventualnih novih  mogućnosti</w:t>
            </w:r>
          </w:p>
          <w:p w14:paraId="634085EA" w14:textId="77777777" w:rsidR="004D7F85" w:rsidRPr="00B33C92" w:rsidRDefault="004D7F85" w:rsidP="00EC7890">
            <w:pPr>
              <w:pStyle w:val="Bezproreda"/>
              <w:numPr>
                <w:ilvl w:val="0"/>
                <w:numId w:val="22"/>
              </w:numPr>
              <w:jc w:val="both"/>
              <w:rPr>
                <w:rFonts w:asciiTheme="majorBidi" w:hAnsiTheme="majorBidi" w:cstheme="majorBidi"/>
                <w:sz w:val="24"/>
                <w:szCs w:val="24"/>
              </w:rPr>
            </w:pPr>
            <w:r w:rsidRPr="00B33C92">
              <w:rPr>
                <w:rFonts w:asciiTheme="majorBidi" w:hAnsiTheme="majorBidi" w:cstheme="majorBidi"/>
                <w:b/>
                <w:sz w:val="24"/>
                <w:szCs w:val="24"/>
              </w:rPr>
              <w:t>Uspostavljanje sustava obavijesti</w:t>
            </w:r>
            <w:r w:rsidRPr="00B33C92">
              <w:rPr>
                <w:rFonts w:asciiTheme="majorBidi" w:hAnsiTheme="majorBidi" w:cstheme="majorBidi"/>
                <w:sz w:val="24"/>
                <w:szCs w:val="24"/>
              </w:rPr>
              <w:t xml:space="preserve"> osiguranicima / korisnicima putem javnih medija o uparivanju podataka sa drugim institucijama, kao i o rezultatima provedenih mjera na povratu nepripadno isplaćenih mirovinskih primanja</w:t>
            </w:r>
          </w:p>
          <w:p w14:paraId="6E8F847E" w14:textId="77777777" w:rsidR="004D7F85" w:rsidRPr="00B33C92" w:rsidRDefault="004D7F85" w:rsidP="00EC7890">
            <w:pPr>
              <w:pStyle w:val="Bezproreda"/>
              <w:numPr>
                <w:ilvl w:val="0"/>
                <w:numId w:val="22"/>
              </w:numPr>
              <w:jc w:val="both"/>
              <w:rPr>
                <w:rFonts w:asciiTheme="majorBidi" w:hAnsiTheme="majorBidi" w:cstheme="majorBidi"/>
                <w:sz w:val="24"/>
                <w:szCs w:val="24"/>
              </w:rPr>
            </w:pPr>
            <w:r w:rsidRPr="00B33C92">
              <w:rPr>
                <w:rFonts w:asciiTheme="majorBidi" w:hAnsiTheme="majorBidi" w:cstheme="majorBidi"/>
                <w:sz w:val="24"/>
                <w:szCs w:val="24"/>
              </w:rPr>
              <w:t>Javna kampanja za podizanje svijesti o PZK (jedinstvena kampanja za sve dionike)</w:t>
            </w:r>
          </w:p>
          <w:p w14:paraId="3D5E52ED" w14:textId="77777777" w:rsidR="007700C0" w:rsidRPr="00B33C92" w:rsidRDefault="007700C0" w:rsidP="00EC7890">
            <w:pPr>
              <w:pStyle w:val="Bezproreda"/>
              <w:ind w:left="360"/>
              <w:jc w:val="both"/>
              <w:rPr>
                <w:rFonts w:asciiTheme="majorBidi" w:hAnsiTheme="majorBidi" w:cstheme="majorBidi"/>
                <w:sz w:val="24"/>
                <w:szCs w:val="24"/>
              </w:rPr>
            </w:pPr>
          </w:p>
        </w:tc>
        <w:tc>
          <w:tcPr>
            <w:tcW w:w="573" w:type="pct"/>
            <w:gridSpan w:val="3"/>
            <w:shd w:val="clear" w:color="auto" w:fill="auto"/>
          </w:tcPr>
          <w:p w14:paraId="12DAC39F" w14:textId="77777777" w:rsidR="007700C0" w:rsidRPr="00B33C92" w:rsidRDefault="007700C0" w:rsidP="007700C0">
            <w:pPr>
              <w:jc w:val="center"/>
              <w:rPr>
                <w:rFonts w:asciiTheme="majorBidi" w:hAnsiTheme="majorBidi" w:cstheme="majorBidi"/>
                <w:b w:val="0"/>
                <w:bCs/>
                <w:szCs w:val="24"/>
              </w:rPr>
            </w:pPr>
          </w:p>
          <w:p w14:paraId="5D7A9782" w14:textId="37F65443" w:rsidR="004D7F85" w:rsidRPr="00B33C92" w:rsidRDefault="004D7F85" w:rsidP="007700C0">
            <w:pPr>
              <w:jc w:val="center"/>
              <w:rPr>
                <w:rFonts w:asciiTheme="majorBidi" w:hAnsiTheme="majorBidi" w:cstheme="majorBidi"/>
                <w:b w:val="0"/>
                <w:bCs/>
                <w:szCs w:val="24"/>
              </w:rPr>
            </w:pPr>
            <w:r w:rsidRPr="00B33C92">
              <w:rPr>
                <w:rFonts w:asciiTheme="majorBidi" w:hAnsiTheme="majorBidi" w:cstheme="majorBidi"/>
                <w:b w:val="0"/>
                <w:bCs/>
                <w:szCs w:val="24"/>
              </w:rPr>
              <w:t>Mjera 1. – 3.</w:t>
            </w:r>
          </w:p>
          <w:p w14:paraId="43133815" w14:textId="77777777" w:rsidR="004D7F85" w:rsidRPr="00B33C92" w:rsidRDefault="004D7F85" w:rsidP="007700C0">
            <w:pPr>
              <w:jc w:val="center"/>
              <w:rPr>
                <w:rFonts w:asciiTheme="majorBidi" w:hAnsiTheme="majorBidi" w:cstheme="majorBidi"/>
                <w:b w:val="0"/>
                <w:bCs/>
                <w:szCs w:val="24"/>
              </w:rPr>
            </w:pPr>
            <w:r w:rsidRPr="00B33C92">
              <w:rPr>
                <w:rFonts w:asciiTheme="majorBidi" w:hAnsiTheme="majorBidi" w:cstheme="majorBidi"/>
                <w:b w:val="0"/>
                <w:bCs/>
                <w:szCs w:val="24"/>
              </w:rPr>
              <w:t>od 2017.</w:t>
            </w:r>
          </w:p>
          <w:p w14:paraId="535B6002" w14:textId="77777777" w:rsidR="004D7F85" w:rsidRPr="00B33C92" w:rsidRDefault="004D7F85" w:rsidP="007700C0">
            <w:pPr>
              <w:jc w:val="center"/>
              <w:rPr>
                <w:rFonts w:asciiTheme="majorBidi" w:hAnsiTheme="majorBidi" w:cstheme="majorBidi"/>
                <w:b w:val="0"/>
                <w:i/>
                <w:szCs w:val="24"/>
              </w:rPr>
            </w:pPr>
          </w:p>
        </w:tc>
        <w:tc>
          <w:tcPr>
            <w:tcW w:w="1132" w:type="pct"/>
            <w:gridSpan w:val="2"/>
            <w:shd w:val="clear" w:color="auto" w:fill="auto"/>
          </w:tcPr>
          <w:p w14:paraId="6D8F74B7" w14:textId="77777777" w:rsidR="007700C0" w:rsidRPr="00B33C92" w:rsidRDefault="007700C0" w:rsidP="00EC7890">
            <w:pPr>
              <w:pStyle w:val="Bezproreda"/>
              <w:jc w:val="both"/>
              <w:rPr>
                <w:rFonts w:asciiTheme="majorBidi" w:hAnsiTheme="majorBidi" w:cstheme="majorBidi"/>
                <w:b/>
                <w:i/>
                <w:sz w:val="24"/>
                <w:szCs w:val="24"/>
              </w:rPr>
            </w:pPr>
          </w:p>
          <w:p w14:paraId="032F6823" w14:textId="4F566B34" w:rsidR="004D7F85" w:rsidRDefault="004D7F85" w:rsidP="00EC7890">
            <w:pPr>
              <w:pStyle w:val="Bezproreda"/>
              <w:jc w:val="both"/>
              <w:rPr>
                <w:rFonts w:asciiTheme="majorBidi" w:hAnsiTheme="majorBidi" w:cstheme="majorBidi"/>
                <w:sz w:val="24"/>
                <w:szCs w:val="24"/>
              </w:rPr>
            </w:pPr>
            <w:r w:rsidRPr="00EE33E1">
              <w:rPr>
                <w:rFonts w:asciiTheme="majorBidi" w:hAnsiTheme="majorBidi" w:cstheme="majorBidi"/>
                <w:b/>
                <w:sz w:val="24"/>
                <w:szCs w:val="24"/>
              </w:rPr>
              <w:t>za Mjeru 1. i 2.:</w:t>
            </w:r>
            <w:r w:rsidRPr="00EE33E1">
              <w:rPr>
                <w:rFonts w:asciiTheme="majorBidi" w:hAnsiTheme="majorBidi" w:cstheme="majorBidi"/>
                <w:sz w:val="24"/>
                <w:szCs w:val="24"/>
              </w:rPr>
              <w:t xml:space="preserve"> Financijski plan HZMO: Redovne aktivnosti HZMO-a koje ne zahtijevaju dodatna  finan</w:t>
            </w:r>
            <w:r w:rsidR="00EE33E1">
              <w:rPr>
                <w:rFonts w:asciiTheme="majorBidi" w:hAnsiTheme="majorBidi" w:cstheme="majorBidi"/>
                <w:sz w:val="24"/>
                <w:szCs w:val="24"/>
              </w:rPr>
              <w:t>cijska sredstva</w:t>
            </w:r>
          </w:p>
          <w:p w14:paraId="415B8B86" w14:textId="77777777" w:rsidR="00EE33E1" w:rsidRPr="00EE33E1" w:rsidRDefault="00EE33E1" w:rsidP="00EC7890">
            <w:pPr>
              <w:pStyle w:val="Bezproreda"/>
              <w:jc w:val="both"/>
              <w:rPr>
                <w:rFonts w:asciiTheme="majorBidi" w:hAnsiTheme="majorBidi" w:cstheme="majorBidi"/>
                <w:sz w:val="24"/>
                <w:szCs w:val="24"/>
              </w:rPr>
            </w:pPr>
          </w:p>
          <w:p w14:paraId="4CBAC7AD" w14:textId="77777777" w:rsidR="004D7F85" w:rsidRPr="00EE33E1" w:rsidRDefault="004D7F85" w:rsidP="00EC7890">
            <w:pPr>
              <w:pStyle w:val="Bezproreda"/>
              <w:jc w:val="both"/>
              <w:rPr>
                <w:rFonts w:asciiTheme="majorBidi" w:hAnsiTheme="majorBidi" w:cstheme="majorBidi"/>
                <w:b/>
                <w:sz w:val="24"/>
                <w:szCs w:val="24"/>
              </w:rPr>
            </w:pPr>
            <w:r w:rsidRPr="00EE33E1">
              <w:rPr>
                <w:rFonts w:asciiTheme="majorBidi" w:hAnsiTheme="majorBidi" w:cstheme="majorBidi"/>
                <w:b/>
                <w:iCs/>
                <w:sz w:val="24"/>
                <w:szCs w:val="24"/>
              </w:rPr>
              <w:t>Mjera 3.</w:t>
            </w:r>
          </w:p>
          <w:p w14:paraId="348B2433" w14:textId="4182EA32" w:rsidR="004D7F85" w:rsidRPr="00B33C92" w:rsidRDefault="00EE33E1" w:rsidP="00EC7890">
            <w:pPr>
              <w:pStyle w:val="Bezproreda"/>
              <w:jc w:val="both"/>
              <w:rPr>
                <w:rFonts w:asciiTheme="majorBidi" w:hAnsiTheme="majorBidi" w:cstheme="majorBidi"/>
                <w:b/>
                <w:sz w:val="24"/>
                <w:szCs w:val="24"/>
              </w:rPr>
            </w:pPr>
            <w:r w:rsidRPr="00EE33E1">
              <w:rPr>
                <w:rFonts w:asciiTheme="majorBidi" w:hAnsiTheme="majorBidi" w:cstheme="majorBidi"/>
                <w:sz w:val="24"/>
                <w:szCs w:val="24"/>
              </w:rPr>
              <w:t>Izvor 81/</w:t>
            </w:r>
            <w:r w:rsidR="004D7F85" w:rsidRPr="00EE33E1">
              <w:rPr>
                <w:rFonts w:asciiTheme="majorBidi" w:hAnsiTheme="majorBidi" w:cstheme="majorBidi"/>
                <w:sz w:val="24"/>
                <w:szCs w:val="24"/>
              </w:rPr>
              <w:t>Aktivnost T788013 - Projekt modernizacije sustava socijalne zaštite, konto 3237 – Intelektualne i osobne usluge</w:t>
            </w:r>
          </w:p>
        </w:tc>
        <w:tc>
          <w:tcPr>
            <w:tcW w:w="1220" w:type="pct"/>
            <w:shd w:val="clear" w:color="auto" w:fill="auto"/>
          </w:tcPr>
          <w:p w14:paraId="337D7509" w14:textId="77777777" w:rsidR="007700C0" w:rsidRPr="00B33C92" w:rsidRDefault="007700C0" w:rsidP="00EC7890">
            <w:pPr>
              <w:pStyle w:val="Bezproreda"/>
              <w:jc w:val="both"/>
              <w:rPr>
                <w:rFonts w:asciiTheme="majorBidi" w:hAnsiTheme="majorBidi" w:cstheme="majorBidi"/>
                <w:i/>
                <w:iCs/>
                <w:sz w:val="24"/>
                <w:szCs w:val="24"/>
              </w:rPr>
            </w:pPr>
          </w:p>
          <w:p w14:paraId="58F875AB" w14:textId="77777777" w:rsidR="004D7F85" w:rsidRPr="00B33C92" w:rsidRDefault="004D7F85" w:rsidP="00EC7890">
            <w:pPr>
              <w:pStyle w:val="Bezproreda"/>
              <w:jc w:val="both"/>
              <w:rPr>
                <w:rFonts w:asciiTheme="majorBidi" w:hAnsiTheme="majorBidi" w:cstheme="majorBidi"/>
                <w:sz w:val="24"/>
                <w:szCs w:val="24"/>
              </w:rPr>
            </w:pPr>
            <w:r w:rsidRPr="00B33C92">
              <w:rPr>
                <w:rFonts w:asciiTheme="majorBidi" w:hAnsiTheme="majorBidi" w:cstheme="majorBidi"/>
                <w:i/>
                <w:iCs/>
                <w:sz w:val="24"/>
                <w:szCs w:val="24"/>
              </w:rPr>
              <w:t>Pokazatelji učinka:</w:t>
            </w:r>
          </w:p>
          <w:p w14:paraId="4EC7035A" w14:textId="77777777" w:rsidR="004D7F85" w:rsidRPr="00B33C92" w:rsidRDefault="004D7F85" w:rsidP="00EC7890">
            <w:pPr>
              <w:pStyle w:val="Bezproreda"/>
              <w:numPr>
                <w:ilvl w:val="0"/>
                <w:numId w:val="23"/>
              </w:numPr>
              <w:jc w:val="both"/>
              <w:rPr>
                <w:rFonts w:asciiTheme="majorBidi" w:hAnsiTheme="majorBidi" w:cstheme="majorBidi"/>
                <w:sz w:val="24"/>
                <w:szCs w:val="24"/>
              </w:rPr>
            </w:pPr>
            <w:r w:rsidRPr="00B33C92">
              <w:rPr>
                <w:rFonts w:asciiTheme="majorBidi" w:hAnsiTheme="majorBidi" w:cstheme="majorBidi"/>
                <w:sz w:val="24"/>
                <w:szCs w:val="24"/>
              </w:rPr>
              <w:t>Broj provedenih povrata nepripadno isplaćenih mirovinskih primanja</w:t>
            </w:r>
          </w:p>
          <w:p w14:paraId="43D8728E" w14:textId="77777777" w:rsidR="004D7F85" w:rsidRPr="00B33C92" w:rsidRDefault="004D7F85" w:rsidP="00EC7890">
            <w:pPr>
              <w:pStyle w:val="Bezproreda"/>
              <w:numPr>
                <w:ilvl w:val="0"/>
                <w:numId w:val="23"/>
              </w:numPr>
              <w:jc w:val="both"/>
              <w:rPr>
                <w:rFonts w:asciiTheme="majorBidi" w:hAnsiTheme="majorBidi" w:cstheme="majorBidi"/>
                <w:sz w:val="24"/>
                <w:szCs w:val="24"/>
              </w:rPr>
            </w:pPr>
            <w:r w:rsidRPr="00B33C92">
              <w:rPr>
                <w:rFonts w:asciiTheme="majorBidi" w:hAnsiTheme="majorBidi" w:cstheme="majorBidi"/>
                <w:sz w:val="24"/>
                <w:szCs w:val="24"/>
              </w:rPr>
              <w:t>Broj obavijesti osiguranicima/korisnicima putem javnih medija</w:t>
            </w:r>
          </w:p>
          <w:p w14:paraId="61AF89C6" w14:textId="77777777" w:rsidR="004D7F85" w:rsidRPr="00B33C92" w:rsidRDefault="004D7F85" w:rsidP="00EC7890">
            <w:pPr>
              <w:pStyle w:val="Bezproreda"/>
              <w:jc w:val="both"/>
              <w:rPr>
                <w:rFonts w:asciiTheme="majorBidi" w:hAnsiTheme="majorBidi" w:cstheme="majorBidi"/>
                <w:sz w:val="24"/>
                <w:szCs w:val="24"/>
              </w:rPr>
            </w:pPr>
            <w:r w:rsidRPr="00B33C92">
              <w:rPr>
                <w:rFonts w:asciiTheme="majorBidi" w:hAnsiTheme="majorBidi" w:cstheme="majorBidi"/>
                <w:sz w:val="24"/>
                <w:szCs w:val="24"/>
              </w:rPr>
              <w:t xml:space="preserve">3. Broj medija putem kojih je oglašena javna kampanja / broj obavijesti </w:t>
            </w:r>
          </w:p>
          <w:p w14:paraId="2645691E" w14:textId="77777777" w:rsidR="004D7F85" w:rsidRPr="00B33C92" w:rsidRDefault="004D7F85" w:rsidP="00EC7890">
            <w:pPr>
              <w:pStyle w:val="Bezproreda"/>
              <w:jc w:val="both"/>
              <w:rPr>
                <w:rFonts w:asciiTheme="majorBidi" w:hAnsiTheme="majorBidi" w:cstheme="majorBidi"/>
                <w:sz w:val="24"/>
                <w:szCs w:val="24"/>
              </w:rPr>
            </w:pPr>
          </w:p>
          <w:p w14:paraId="4FDE64DC" w14:textId="77777777" w:rsidR="004D7F85" w:rsidRPr="00B33C92" w:rsidRDefault="004D7F85" w:rsidP="00EC7890">
            <w:pPr>
              <w:pStyle w:val="Bezproreda"/>
              <w:jc w:val="both"/>
              <w:rPr>
                <w:rFonts w:asciiTheme="majorBidi" w:hAnsiTheme="majorBidi" w:cstheme="majorBidi"/>
                <w:i/>
                <w:iCs/>
                <w:sz w:val="24"/>
                <w:szCs w:val="24"/>
              </w:rPr>
            </w:pPr>
            <w:r w:rsidRPr="00B33C92">
              <w:rPr>
                <w:rFonts w:asciiTheme="majorBidi" w:hAnsiTheme="majorBidi" w:cstheme="majorBidi"/>
                <w:i/>
                <w:iCs/>
                <w:sz w:val="24"/>
                <w:szCs w:val="24"/>
              </w:rPr>
              <w:t>Način praćenja provedbe:</w:t>
            </w:r>
          </w:p>
          <w:p w14:paraId="4C0B7B91" w14:textId="77777777" w:rsidR="004D7F85" w:rsidRPr="00B33C92" w:rsidRDefault="004D7F85" w:rsidP="00EC7890">
            <w:pPr>
              <w:pStyle w:val="Bezproreda"/>
              <w:numPr>
                <w:ilvl w:val="0"/>
                <w:numId w:val="29"/>
              </w:numPr>
              <w:ind w:left="307"/>
              <w:jc w:val="both"/>
              <w:rPr>
                <w:rFonts w:asciiTheme="majorBidi" w:hAnsiTheme="majorBidi" w:cstheme="majorBidi"/>
                <w:sz w:val="24"/>
                <w:szCs w:val="24"/>
              </w:rPr>
            </w:pPr>
            <w:r w:rsidRPr="00B33C92">
              <w:rPr>
                <w:rFonts w:asciiTheme="majorBidi" w:hAnsiTheme="majorBidi" w:cstheme="majorBidi"/>
                <w:sz w:val="24"/>
                <w:szCs w:val="24"/>
              </w:rPr>
              <w:t>Godišnja izvješća</w:t>
            </w:r>
          </w:p>
        </w:tc>
      </w:tr>
      <w:tr w:rsidR="004D7F85" w:rsidRPr="003B2C6C" w14:paraId="3EF96DFE" w14:textId="77777777" w:rsidTr="00FD5FC5">
        <w:tc>
          <w:tcPr>
            <w:tcW w:w="669" w:type="pct"/>
            <w:shd w:val="clear" w:color="auto" w:fill="auto"/>
            <w:vAlign w:val="center"/>
          </w:tcPr>
          <w:p w14:paraId="0F18B27F" w14:textId="36193147" w:rsidR="004D7F85" w:rsidRPr="00B33C92" w:rsidRDefault="00000918" w:rsidP="00701E88">
            <w:pPr>
              <w:jc w:val="center"/>
              <w:rPr>
                <w:rFonts w:asciiTheme="majorBidi" w:hAnsiTheme="majorBidi" w:cstheme="majorBidi"/>
                <w:bCs/>
                <w:szCs w:val="24"/>
              </w:rPr>
            </w:pPr>
            <w:r w:rsidRPr="00B33C92">
              <w:rPr>
                <w:rFonts w:asciiTheme="majorBidi" w:hAnsiTheme="majorBidi" w:cstheme="majorBidi"/>
                <w:bCs/>
                <w:szCs w:val="24"/>
              </w:rPr>
              <w:t>SAMOSTALNI SEKTOR ZA REVIZIJU MRMS</w:t>
            </w:r>
          </w:p>
        </w:tc>
        <w:tc>
          <w:tcPr>
            <w:tcW w:w="1406" w:type="pct"/>
            <w:shd w:val="clear" w:color="auto" w:fill="auto"/>
          </w:tcPr>
          <w:p w14:paraId="7C9BDD61" w14:textId="77777777" w:rsidR="00CB7C7C" w:rsidRPr="00B33C92" w:rsidRDefault="00CB7C7C" w:rsidP="00EC7890">
            <w:pPr>
              <w:pStyle w:val="Odlomakpopisa"/>
              <w:autoSpaceDE w:val="0"/>
              <w:autoSpaceDN w:val="0"/>
              <w:adjustRightInd w:val="0"/>
              <w:ind w:left="316"/>
              <w:jc w:val="both"/>
              <w:rPr>
                <w:rFonts w:asciiTheme="majorBidi" w:eastAsiaTheme="minorHAnsi" w:hAnsiTheme="majorBidi" w:cstheme="majorBidi"/>
                <w:color w:val="000000"/>
              </w:rPr>
            </w:pPr>
          </w:p>
          <w:p w14:paraId="4184641D" w14:textId="77777777" w:rsidR="004D7F85" w:rsidRPr="00B33C92" w:rsidRDefault="004D7F85" w:rsidP="00EC7890">
            <w:pPr>
              <w:pStyle w:val="Odlomakpopisa"/>
              <w:numPr>
                <w:ilvl w:val="0"/>
                <w:numId w:val="32"/>
              </w:numPr>
              <w:autoSpaceDE w:val="0"/>
              <w:autoSpaceDN w:val="0"/>
              <w:adjustRightInd w:val="0"/>
              <w:ind w:left="316"/>
              <w:jc w:val="both"/>
              <w:rPr>
                <w:rFonts w:asciiTheme="majorBidi" w:eastAsiaTheme="minorHAnsi" w:hAnsiTheme="majorBidi" w:cstheme="majorBidi"/>
                <w:color w:val="000000"/>
              </w:rPr>
            </w:pPr>
            <w:r w:rsidRPr="00B33C92">
              <w:rPr>
                <w:rFonts w:asciiTheme="majorBidi" w:eastAsiaTheme="minorHAnsi" w:hAnsiTheme="majorBidi" w:cstheme="majorBidi"/>
                <w:color w:val="000000"/>
              </w:rPr>
              <w:t>Javna kampanja za podizanje svijesti o PZK (jedinstvena kampanja za sve dionike)</w:t>
            </w:r>
          </w:p>
          <w:p w14:paraId="0F018C4C" w14:textId="77777777" w:rsidR="004D7F85" w:rsidRPr="00B33C92" w:rsidRDefault="004D7F85" w:rsidP="00EC7890">
            <w:pPr>
              <w:pStyle w:val="Odlomakpopisa"/>
              <w:numPr>
                <w:ilvl w:val="0"/>
                <w:numId w:val="32"/>
              </w:numPr>
              <w:autoSpaceDE w:val="0"/>
              <w:autoSpaceDN w:val="0"/>
              <w:adjustRightInd w:val="0"/>
              <w:ind w:left="316"/>
              <w:jc w:val="both"/>
              <w:rPr>
                <w:rFonts w:asciiTheme="majorBidi" w:eastAsiaTheme="minorHAnsi" w:hAnsiTheme="majorBidi" w:cstheme="majorBidi"/>
                <w:color w:val="000000"/>
              </w:rPr>
            </w:pPr>
            <w:r w:rsidRPr="00B33C92">
              <w:rPr>
                <w:rFonts w:asciiTheme="majorBidi" w:eastAsiaTheme="minorHAnsi" w:hAnsiTheme="majorBidi" w:cstheme="majorBidi"/>
                <w:color w:val="000000"/>
              </w:rPr>
              <w:t>Sukladno zakonskim odredbama, a nakon provedenog nadzora i kontrole, u slučaju kada ranije stečena prava više ne postoje, izdati nalaz i mišljenje čime se stvara temelj HZMO za ukidanje prava i provođenje zakonski predviđenih sankcija.</w:t>
            </w:r>
          </w:p>
        </w:tc>
        <w:tc>
          <w:tcPr>
            <w:tcW w:w="573" w:type="pct"/>
            <w:gridSpan w:val="3"/>
            <w:shd w:val="clear" w:color="auto" w:fill="auto"/>
          </w:tcPr>
          <w:p w14:paraId="0288C8B4" w14:textId="77777777" w:rsidR="00CB7C7C" w:rsidRPr="00B33C92" w:rsidRDefault="00CB7C7C" w:rsidP="00CB7C7C">
            <w:pPr>
              <w:jc w:val="center"/>
              <w:rPr>
                <w:rFonts w:asciiTheme="majorBidi" w:hAnsiTheme="majorBidi" w:cstheme="majorBidi"/>
                <w:b w:val="0"/>
                <w:szCs w:val="24"/>
              </w:rPr>
            </w:pPr>
          </w:p>
          <w:p w14:paraId="496FF854" w14:textId="77777777" w:rsidR="004D7F85" w:rsidRPr="00B33C92" w:rsidRDefault="004D7F85" w:rsidP="00CB7C7C">
            <w:pPr>
              <w:jc w:val="center"/>
              <w:rPr>
                <w:rFonts w:asciiTheme="majorBidi" w:hAnsiTheme="majorBidi" w:cstheme="majorBidi"/>
                <w:b w:val="0"/>
                <w:szCs w:val="24"/>
              </w:rPr>
            </w:pPr>
            <w:r w:rsidRPr="00B33C92">
              <w:rPr>
                <w:rFonts w:asciiTheme="majorBidi" w:hAnsiTheme="majorBidi" w:cstheme="majorBidi"/>
                <w:b w:val="0"/>
                <w:szCs w:val="24"/>
              </w:rPr>
              <w:t>Mjere 1. i 2.</w:t>
            </w:r>
          </w:p>
          <w:p w14:paraId="67969B9C" w14:textId="77777777" w:rsidR="004D7F85" w:rsidRPr="00B33C92" w:rsidRDefault="004D7F85" w:rsidP="00CB7C7C">
            <w:pPr>
              <w:jc w:val="center"/>
              <w:rPr>
                <w:rFonts w:asciiTheme="majorBidi" w:hAnsiTheme="majorBidi" w:cstheme="majorBidi"/>
                <w:b w:val="0"/>
                <w:i/>
                <w:szCs w:val="24"/>
              </w:rPr>
            </w:pPr>
            <w:r w:rsidRPr="00B33C92">
              <w:rPr>
                <w:rFonts w:asciiTheme="majorBidi" w:hAnsiTheme="majorBidi" w:cstheme="majorBidi"/>
                <w:b w:val="0"/>
                <w:szCs w:val="24"/>
              </w:rPr>
              <w:t>2017. – 2018.</w:t>
            </w:r>
          </w:p>
        </w:tc>
        <w:tc>
          <w:tcPr>
            <w:tcW w:w="1132" w:type="pct"/>
            <w:gridSpan w:val="2"/>
            <w:shd w:val="clear" w:color="auto" w:fill="auto"/>
          </w:tcPr>
          <w:p w14:paraId="54885B9C" w14:textId="77777777" w:rsidR="00CB7C7C" w:rsidRPr="00B33C92" w:rsidRDefault="00CB7C7C" w:rsidP="00EC7890">
            <w:pPr>
              <w:jc w:val="both"/>
              <w:rPr>
                <w:rFonts w:asciiTheme="majorBidi" w:eastAsiaTheme="minorHAnsi" w:hAnsiTheme="majorBidi" w:cstheme="majorBidi"/>
                <w:i/>
                <w:iCs/>
                <w:szCs w:val="24"/>
              </w:rPr>
            </w:pPr>
          </w:p>
          <w:p w14:paraId="17DC9B7F" w14:textId="77777777" w:rsidR="004D7F85" w:rsidRPr="00EE33E1" w:rsidRDefault="004D7F85" w:rsidP="00EC7890">
            <w:pPr>
              <w:jc w:val="both"/>
              <w:rPr>
                <w:rFonts w:asciiTheme="majorBidi" w:eastAsiaTheme="minorHAnsi" w:hAnsiTheme="majorBidi" w:cstheme="majorBidi"/>
                <w:iCs/>
                <w:szCs w:val="24"/>
              </w:rPr>
            </w:pPr>
            <w:r w:rsidRPr="00EE33E1">
              <w:rPr>
                <w:rFonts w:asciiTheme="majorBidi" w:eastAsiaTheme="minorHAnsi" w:hAnsiTheme="majorBidi" w:cstheme="majorBidi"/>
                <w:iCs/>
                <w:szCs w:val="24"/>
              </w:rPr>
              <w:t>Mjera 1.</w:t>
            </w:r>
          </w:p>
          <w:p w14:paraId="0546193A" w14:textId="1FFECD37" w:rsidR="004D7F85" w:rsidRPr="00EE33E1" w:rsidRDefault="00EE33E1" w:rsidP="00EC7890">
            <w:pPr>
              <w:jc w:val="both"/>
              <w:rPr>
                <w:rFonts w:asciiTheme="majorBidi" w:eastAsiaTheme="minorHAnsi" w:hAnsiTheme="majorBidi" w:cstheme="majorBidi"/>
                <w:b w:val="0"/>
                <w:szCs w:val="24"/>
              </w:rPr>
            </w:pPr>
            <w:r w:rsidRPr="00EE33E1">
              <w:rPr>
                <w:rFonts w:asciiTheme="majorBidi" w:eastAsiaTheme="minorHAnsi" w:hAnsiTheme="majorBidi" w:cstheme="majorBidi"/>
                <w:b w:val="0"/>
                <w:szCs w:val="24"/>
              </w:rPr>
              <w:t>Izvor 81/</w:t>
            </w:r>
            <w:r w:rsidR="004D7F85" w:rsidRPr="00EE33E1">
              <w:rPr>
                <w:rFonts w:asciiTheme="majorBidi" w:eastAsiaTheme="minorHAnsi" w:hAnsiTheme="majorBidi" w:cstheme="majorBidi"/>
                <w:b w:val="0"/>
                <w:szCs w:val="24"/>
              </w:rPr>
              <w:t>Aktivnost T788013 - Projekt modernizacije sustava socijalne zaštite, konto 3237 – Intelektualne i osobne usluge</w:t>
            </w:r>
          </w:p>
          <w:p w14:paraId="6D42817C" w14:textId="77777777" w:rsidR="004D7F85" w:rsidRPr="00EE33E1" w:rsidRDefault="004D7F85" w:rsidP="00EC7890">
            <w:pPr>
              <w:jc w:val="both"/>
              <w:rPr>
                <w:rFonts w:asciiTheme="majorBidi" w:eastAsiaTheme="minorHAnsi" w:hAnsiTheme="majorBidi" w:cstheme="majorBidi"/>
                <w:b w:val="0"/>
                <w:szCs w:val="24"/>
              </w:rPr>
            </w:pPr>
            <w:r w:rsidRPr="00EE33E1">
              <w:rPr>
                <w:rFonts w:asciiTheme="majorBidi" w:eastAsiaTheme="minorHAnsi" w:hAnsiTheme="majorBidi" w:cstheme="majorBidi"/>
                <w:b w:val="0"/>
                <w:szCs w:val="24"/>
              </w:rPr>
              <w:t>konto 3211 – Službena putovanja</w:t>
            </w:r>
          </w:p>
          <w:p w14:paraId="2B6E73D3" w14:textId="77777777" w:rsidR="004D7F85" w:rsidRPr="00EE33E1" w:rsidRDefault="004D7F85" w:rsidP="00EC7890">
            <w:pPr>
              <w:jc w:val="both"/>
              <w:rPr>
                <w:rFonts w:asciiTheme="majorBidi" w:eastAsiaTheme="minorHAnsi" w:hAnsiTheme="majorBidi" w:cstheme="majorBidi"/>
                <w:b w:val="0"/>
                <w:szCs w:val="24"/>
              </w:rPr>
            </w:pPr>
            <w:r w:rsidRPr="00EE33E1">
              <w:rPr>
                <w:rFonts w:asciiTheme="majorBidi" w:eastAsiaTheme="minorHAnsi" w:hAnsiTheme="majorBidi" w:cstheme="majorBidi"/>
                <w:b w:val="0"/>
                <w:szCs w:val="24"/>
              </w:rPr>
              <w:t xml:space="preserve">konto 3231 – Usluge telefona, pošte i prijevoza </w:t>
            </w:r>
          </w:p>
          <w:p w14:paraId="475E3035" w14:textId="77777777" w:rsidR="004D7F85" w:rsidRPr="00EE33E1" w:rsidRDefault="004D7F85" w:rsidP="00EC7890">
            <w:pPr>
              <w:jc w:val="both"/>
              <w:rPr>
                <w:rFonts w:asciiTheme="majorBidi" w:eastAsiaTheme="minorHAnsi" w:hAnsiTheme="majorBidi" w:cstheme="majorBidi"/>
                <w:b w:val="0"/>
                <w:szCs w:val="24"/>
              </w:rPr>
            </w:pPr>
            <w:r w:rsidRPr="00EE33E1">
              <w:rPr>
                <w:rFonts w:asciiTheme="majorBidi" w:eastAsiaTheme="minorHAnsi" w:hAnsiTheme="majorBidi" w:cstheme="majorBidi"/>
                <w:b w:val="0"/>
                <w:szCs w:val="24"/>
              </w:rPr>
              <w:t>konto 3238 – Računalne usluge</w:t>
            </w:r>
          </w:p>
          <w:p w14:paraId="036C30D5" w14:textId="77777777" w:rsidR="004D7F85" w:rsidRPr="00B33C92" w:rsidRDefault="004D7F85" w:rsidP="00EC7890">
            <w:pPr>
              <w:jc w:val="both"/>
              <w:rPr>
                <w:rFonts w:asciiTheme="majorBidi" w:eastAsiaTheme="minorHAnsi" w:hAnsiTheme="majorBidi" w:cstheme="majorBidi"/>
                <w:b w:val="0"/>
                <w:i/>
                <w:szCs w:val="24"/>
              </w:rPr>
            </w:pPr>
          </w:p>
          <w:p w14:paraId="689A0B1B" w14:textId="77777777" w:rsidR="004D7F85" w:rsidRPr="00EE33E1" w:rsidRDefault="004D7F85" w:rsidP="00EC7890">
            <w:pPr>
              <w:tabs>
                <w:tab w:val="center" w:pos="1626"/>
              </w:tabs>
              <w:jc w:val="both"/>
              <w:rPr>
                <w:rFonts w:asciiTheme="majorBidi" w:eastAsiaTheme="minorHAnsi" w:hAnsiTheme="majorBidi" w:cstheme="majorBidi"/>
                <w:iCs/>
                <w:szCs w:val="24"/>
              </w:rPr>
            </w:pPr>
            <w:r w:rsidRPr="00EE33E1">
              <w:rPr>
                <w:rFonts w:asciiTheme="majorBidi" w:eastAsiaTheme="minorHAnsi" w:hAnsiTheme="majorBidi" w:cstheme="majorBidi"/>
                <w:iCs/>
                <w:szCs w:val="24"/>
              </w:rPr>
              <w:lastRenderedPageBreak/>
              <w:t>Mjera 2.</w:t>
            </w:r>
          </w:p>
          <w:p w14:paraId="0E2F4EB0" w14:textId="77777777" w:rsidR="004D7F85" w:rsidRPr="00B33C92" w:rsidRDefault="004D7F85" w:rsidP="00EC7890">
            <w:pPr>
              <w:jc w:val="both"/>
              <w:rPr>
                <w:rFonts w:asciiTheme="majorBidi" w:eastAsiaTheme="minorHAnsi" w:hAnsiTheme="majorBidi" w:cstheme="majorBidi"/>
                <w:b w:val="0"/>
                <w:i/>
                <w:iCs/>
                <w:szCs w:val="24"/>
              </w:rPr>
            </w:pPr>
            <w:r w:rsidRPr="00EE33E1">
              <w:rPr>
                <w:rFonts w:asciiTheme="majorBidi" w:eastAsiaTheme="minorHAnsi" w:hAnsiTheme="majorBidi" w:cstheme="majorBidi"/>
                <w:b w:val="0"/>
                <w:iCs/>
                <w:szCs w:val="24"/>
              </w:rPr>
              <w:t>Redovne aktivnosti koje ne zahtijevaju dodatna financijska sredstva</w:t>
            </w:r>
            <w:r w:rsidRPr="00B33C92">
              <w:rPr>
                <w:rFonts w:asciiTheme="majorBidi" w:eastAsiaTheme="minorHAnsi" w:hAnsiTheme="majorBidi" w:cstheme="majorBidi"/>
                <w:b w:val="0"/>
                <w:i/>
                <w:iCs/>
                <w:szCs w:val="24"/>
              </w:rPr>
              <w:tab/>
            </w:r>
          </w:p>
          <w:p w14:paraId="78A8FFB2" w14:textId="77777777" w:rsidR="00CB7C7C" w:rsidRPr="00B33C92" w:rsidRDefault="00CB7C7C" w:rsidP="00EC7890">
            <w:pPr>
              <w:jc w:val="both"/>
              <w:rPr>
                <w:rFonts w:asciiTheme="majorBidi" w:hAnsiTheme="majorBidi" w:cstheme="majorBidi"/>
                <w:b w:val="0"/>
                <w:i/>
                <w:szCs w:val="24"/>
              </w:rPr>
            </w:pPr>
          </w:p>
        </w:tc>
        <w:tc>
          <w:tcPr>
            <w:tcW w:w="1220" w:type="pct"/>
            <w:shd w:val="clear" w:color="auto" w:fill="auto"/>
          </w:tcPr>
          <w:p w14:paraId="47EA6657" w14:textId="77777777" w:rsidR="00CB7C7C" w:rsidRPr="00B33C92" w:rsidRDefault="00CB7C7C" w:rsidP="00EC7890">
            <w:pPr>
              <w:contextualSpacing/>
              <w:jc w:val="both"/>
              <w:rPr>
                <w:rFonts w:asciiTheme="majorBidi" w:eastAsiaTheme="minorHAnsi" w:hAnsiTheme="majorBidi" w:cstheme="majorBidi"/>
                <w:b w:val="0"/>
                <w:i/>
                <w:szCs w:val="24"/>
              </w:rPr>
            </w:pPr>
          </w:p>
          <w:p w14:paraId="0666374B" w14:textId="77777777" w:rsidR="004D7F85" w:rsidRPr="00B33C92" w:rsidRDefault="004D7F85" w:rsidP="00EC7890">
            <w:pPr>
              <w:contextualSpacing/>
              <w:jc w:val="both"/>
              <w:rPr>
                <w:rFonts w:asciiTheme="majorBidi" w:eastAsiaTheme="minorHAnsi" w:hAnsiTheme="majorBidi" w:cstheme="majorBidi"/>
                <w:b w:val="0"/>
                <w:i/>
                <w:szCs w:val="24"/>
              </w:rPr>
            </w:pPr>
            <w:r w:rsidRPr="00B33C92">
              <w:rPr>
                <w:rFonts w:asciiTheme="majorBidi" w:eastAsiaTheme="minorHAnsi" w:hAnsiTheme="majorBidi" w:cstheme="majorBidi"/>
                <w:b w:val="0"/>
                <w:i/>
                <w:szCs w:val="24"/>
              </w:rPr>
              <w:t>Pokazatelji učinka:</w:t>
            </w:r>
          </w:p>
          <w:p w14:paraId="1A63F3D1" w14:textId="77777777" w:rsidR="004D7F85" w:rsidRPr="00B33C92" w:rsidRDefault="004D7F85" w:rsidP="00EC7890">
            <w:pPr>
              <w:pStyle w:val="Odlomakpopisa"/>
              <w:numPr>
                <w:ilvl w:val="0"/>
                <w:numId w:val="68"/>
              </w:numPr>
              <w:jc w:val="both"/>
              <w:rPr>
                <w:rFonts w:asciiTheme="majorBidi" w:eastAsiaTheme="minorHAnsi" w:hAnsiTheme="majorBidi" w:cstheme="majorBidi"/>
              </w:rPr>
            </w:pPr>
            <w:r w:rsidRPr="00B33C92">
              <w:rPr>
                <w:rFonts w:asciiTheme="majorBidi" w:eastAsiaTheme="minorHAnsi" w:hAnsiTheme="majorBidi" w:cstheme="majorBidi"/>
              </w:rPr>
              <w:t xml:space="preserve">Broj medija putem kojih je oglašena javna kampanja / broj obavijesti </w:t>
            </w:r>
          </w:p>
          <w:p w14:paraId="078D5BEA" w14:textId="77777777" w:rsidR="004D7F85" w:rsidRPr="00B33C92" w:rsidRDefault="004D7F85" w:rsidP="00EC7890">
            <w:pPr>
              <w:pStyle w:val="Odlomakpopisa"/>
              <w:numPr>
                <w:ilvl w:val="0"/>
                <w:numId w:val="68"/>
              </w:numPr>
              <w:jc w:val="both"/>
              <w:rPr>
                <w:rFonts w:asciiTheme="majorBidi" w:eastAsiaTheme="minorHAnsi" w:hAnsiTheme="majorBidi" w:cstheme="majorBidi"/>
              </w:rPr>
            </w:pPr>
            <w:r w:rsidRPr="00B33C92">
              <w:rPr>
                <w:rFonts w:asciiTheme="majorBidi" w:eastAsiaTheme="minorHAnsi" w:hAnsiTheme="majorBidi" w:cstheme="majorBidi"/>
              </w:rPr>
              <w:t>Broj nadzora i kontrola kod kojih je došlo do promjene ocjene ranije stečenih prava, godišnje</w:t>
            </w:r>
          </w:p>
          <w:p w14:paraId="550BE252" w14:textId="77777777" w:rsidR="004D7F85" w:rsidRPr="00B33C92" w:rsidRDefault="004D7F85" w:rsidP="00EC7890">
            <w:pPr>
              <w:contextualSpacing/>
              <w:jc w:val="both"/>
              <w:rPr>
                <w:rFonts w:asciiTheme="majorBidi" w:eastAsiaTheme="minorHAnsi" w:hAnsiTheme="majorBidi" w:cstheme="majorBidi"/>
                <w:b w:val="0"/>
                <w:szCs w:val="24"/>
              </w:rPr>
            </w:pPr>
          </w:p>
          <w:p w14:paraId="43F6341D" w14:textId="77777777" w:rsidR="004D7F85" w:rsidRPr="00B33C92" w:rsidRDefault="004D7F85" w:rsidP="00EC7890">
            <w:pPr>
              <w:contextualSpacing/>
              <w:jc w:val="both"/>
              <w:rPr>
                <w:rFonts w:asciiTheme="majorBidi" w:eastAsiaTheme="minorHAnsi" w:hAnsiTheme="majorBidi" w:cstheme="majorBidi"/>
                <w:b w:val="0"/>
                <w:i/>
                <w:szCs w:val="24"/>
              </w:rPr>
            </w:pPr>
            <w:r w:rsidRPr="00B33C92">
              <w:rPr>
                <w:rFonts w:asciiTheme="majorBidi" w:eastAsiaTheme="minorHAnsi" w:hAnsiTheme="majorBidi" w:cstheme="majorBidi"/>
                <w:b w:val="0"/>
                <w:i/>
                <w:szCs w:val="24"/>
              </w:rPr>
              <w:t>Način praćenja provedbe:</w:t>
            </w:r>
          </w:p>
          <w:p w14:paraId="573A0B95" w14:textId="77777777" w:rsidR="004D7F85" w:rsidRPr="00B33C92" w:rsidRDefault="004D7F85" w:rsidP="00EC7890">
            <w:pPr>
              <w:numPr>
                <w:ilvl w:val="0"/>
                <w:numId w:val="71"/>
              </w:numPr>
              <w:contextualSpacing/>
              <w:jc w:val="both"/>
              <w:rPr>
                <w:rFonts w:asciiTheme="majorBidi" w:eastAsiaTheme="minorHAnsi" w:hAnsiTheme="majorBidi" w:cstheme="majorBidi"/>
                <w:b w:val="0"/>
                <w:szCs w:val="24"/>
              </w:rPr>
            </w:pPr>
            <w:r w:rsidRPr="00B33C92">
              <w:rPr>
                <w:rFonts w:asciiTheme="majorBidi" w:eastAsiaTheme="minorHAnsi" w:hAnsiTheme="majorBidi" w:cstheme="majorBidi"/>
                <w:b w:val="0"/>
                <w:szCs w:val="24"/>
              </w:rPr>
              <w:t xml:space="preserve">Godišnja izvješća </w:t>
            </w:r>
          </w:p>
          <w:p w14:paraId="68DB452B" w14:textId="77777777" w:rsidR="004D7F85" w:rsidRPr="00B33C92" w:rsidRDefault="004D7F85" w:rsidP="00EC7890">
            <w:pPr>
              <w:jc w:val="both"/>
              <w:rPr>
                <w:rFonts w:asciiTheme="majorBidi" w:hAnsiTheme="majorBidi" w:cstheme="majorBidi"/>
                <w:b w:val="0"/>
                <w:i/>
                <w:szCs w:val="24"/>
              </w:rPr>
            </w:pPr>
          </w:p>
        </w:tc>
      </w:tr>
      <w:tr w:rsidR="004D7F85" w:rsidRPr="003B2C6C" w14:paraId="568F0B6A" w14:textId="77777777" w:rsidTr="00FD5FC5">
        <w:tc>
          <w:tcPr>
            <w:tcW w:w="669" w:type="pct"/>
            <w:shd w:val="clear" w:color="auto" w:fill="auto"/>
            <w:vAlign w:val="center"/>
          </w:tcPr>
          <w:p w14:paraId="01FD8E48" w14:textId="11DC72C4" w:rsidR="004D7F85" w:rsidRPr="00B33C92" w:rsidRDefault="00000918" w:rsidP="00701E88">
            <w:pPr>
              <w:jc w:val="center"/>
              <w:rPr>
                <w:rFonts w:asciiTheme="majorBidi" w:hAnsiTheme="majorBidi" w:cstheme="majorBidi"/>
                <w:bCs/>
                <w:szCs w:val="24"/>
              </w:rPr>
            </w:pPr>
            <w:r w:rsidRPr="00B33C92">
              <w:rPr>
                <w:rFonts w:asciiTheme="majorBidi" w:hAnsiTheme="majorBidi" w:cstheme="majorBidi"/>
                <w:bCs/>
                <w:szCs w:val="24"/>
              </w:rPr>
              <w:lastRenderedPageBreak/>
              <w:t>INSPEKTORAT RADA</w:t>
            </w:r>
          </w:p>
          <w:p w14:paraId="77480DEF" w14:textId="0F7FCCAD" w:rsidR="004D7F85" w:rsidRPr="00B33C92" w:rsidRDefault="00000918" w:rsidP="00701E88">
            <w:pPr>
              <w:jc w:val="center"/>
              <w:rPr>
                <w:rFonts w:asciiTheme="majorBidi" w:hAnsiTheme="majorBidi" w:cstheme="majorBidi"/>
                <w:bCs/>
                <w:szCs w:val="24"/>
              </w:rPr>
            </w:pPr>
            <w:r w:rsidRPr="00B33C92">
              <w:rPr>
                <w:rFonts w:asciiTheme="majorBidi" w:hAnsiTheme="majorBidi" w:cstheme="majorBidi"/>
                <w:bCs/>
                <w:szCs w:val="24"/>
              </w:rPr>
              <w:t>MRMS</w:t>
            </w:r>
          </w:p>
        </w:tc>
        <w:tc>
          <w:tcPr>
            <w:tcW w:w="1406" w:type="pct"/>
            <w:shd w:val="clear" w:color="auto" w:fill="auto"/>
          </w:tcPr>
          <w:p w14:paraId="0664FE7C" w14:textId="77777777" w:rsidR="00CB7C7C" w:rsidRPr="00B33C92" w:rsidRDefault="00CB7C7C" w:rsidP="00EC7890">
            <w:pPr>
              <w:pStyle w:val="Odlomakpopisa"/>
              <w:autoSpaceDE w:val="0"/>
              <w:autoSpaceDN w:val="0"/>
              <w:adjustRightInd w:val="0"/>
              <w:ind w:left="360"/>
              <w:jc w:val="both"/>
              <w:rPr>
                <w:rFonts w:asciiTheme="majorBidi" w:eastAsiaTheme="minorHAnsi" w:hAnsiTheme="majorBidi" w:cstheme="majorBidi"/>
                <w:color w:val="000000"/>
              </w:rPr>
            </w:pPr>
          </w:p>
          <w:p w14:paraId="224B895B" w14:textId="77777777" w:rsidR="004D7F85" w:rsidRPr="00B33C92" w:rsidRDefault="004D7F85" w:rsidP="00EC7890">
            <w:pPr>
              <w:pStyle w:val="Odlomakpopisa"/>
              <w:numPr>
                <w:ilvl w:val="0"/>
                <w:numId w:val="69"/>
              </w:numPr>
              <w:autoSpaceDE w:val="0"/>
              <w:autoSpaceDN w:val="0"/>
              <w:adjustRightInd w:val="0"/>
              <w:jc w:val="both"/>
              <w:rPr>
                <w:rFonts w:asciiTheme="majorBidi" w:eastAsiaTheme="minorHAnsi" w:hAnsiTheme="majorBidi" w:cstheme="majorBidi"/>
                <w:color w:val="000000"/>
              </w:rPr>
            </w:pPr>
            <w:r w:rsidRPr="00B33C92">
              <w:rPr>
                <w:rFonts w:asciiTheme="majorBidi" w:eastAsiaTheme="minorHAnsi" w:hAnsiTheme="majorBidi" w:cstheme="majorBidi"/>
                <w:color w:val="000000"/>
              </w:rPr>
              <w:t>Javna kampanja za podizanje svijesti o PZK (jedinstvena kampanja za sve dionike)</w:t>
            </w:r>
          </w:p>
        </w:tc>
        <w:tc>
          <w:tcPr>
            <w:tcW w:w="573" w:type="pct"/>
            <w:gridSpan w:val="3"/>
            <w:shd w:val="clear" w:color="auto" w:fill="auto"/>
          </w:tcPr>
          <w:p w14:paraId="6B839D95" w14:textId="77777777" w:rsidR="00CB7C7C" w:rsidRPr="00B33C92" w:rsidRDefault="00CB7C7C" w:rsidP="00CB7C7C">
            <w:pPr>
              <w:jc w:val="center"/>
              <w:rPr>
                <w:rFonts w:asciiTheme="majorBidi" w:hAnsiTheme="majorBidi" w:cstheme="majorBidi"/>
                <w:b w:val="0"/>
                <w:szCs w:val="24"/>
              </w:rPr>
            </w:pPr>
          </w:p>
          <w:p w14:paraId="46E13875" w14:textId="77777777" w:rsidR="004D7F85" w:rsidRPr="00B33C92" w:rsidRDefault="004D7F85" w:rsidP="00CB7C7C">
            <w:pPr>
              <w:jc w:val="center"/>
              <w:rPr>
                <w:rFonts w:asciiTheme="majorBidi" w:hAnsiTheme="majorBidi" w:cstheme="majorBidi"/>
                <w:b w:val="0"/>
                <w:szCs w:val="24"/>
              </w:rPr>
            </w:pPr>
            <w:r w:rsidRPr="00B33C92">
              <w:rPr>
                <w:rFonts w:asciiTheme="majorBidi" w:hAnsiTheme="majorBidi" w:cstheme="majorBidi"/>
                <w:b w:val="0"/>
                <w:szCs w:val="24"/>
              </w:rPr>
              <w:t>2017.-2018.</w:t>
            </w:r>
          </w:p>
        </w:tc>
        <w:tc>
          <w:tcPr>
            <w:tcW w:w="1132" w:type="pct"/>
            <w:gridSpan w:val="2"/>
            <w:shd w:val="clear" w:color="auto" w:fill="auto"/>
          </w:tcPr>
          <w:p w14:paraId="3341425C" w14:textId="77777777" w:rsidR="00CB7C7C" w:rsidRPr="00B33C92" w:rsidRDefault="00CB7C7C" w:rsidP="00EC7890">
            <w:pPr>
              <w:jc w:val="both"/>
              <w:rPr>
                <w:rFonts w:asciiTheme="majorBidi" w:eastAsiaTheme="minorHAnsi" w:hAnsiTheme="majorBidi" w:cstheme="majorBidi"/>
                <w:b w:val="0"/>
                <w:iCs/>
                <w:szCs w:val="24"/>
              </w:rPr>
            </w:pPr>
          </w:p>
          <w:p w14:paraId="493FB685" w14:textId="3E188E78" w:rsidR="004D7F85" w:rsidRPr="00EE33E1" w:rsidRDefault="00EE33E1" w:rsidP="00EC7890">
            <w:pPr>
              <w:jc w:val="both"/>
              <w:rPr>
                <w:rFonts w:asciiTheme="majorBidi" w:eastAsiaTheme="minorHAnsi" w:hAnsiTheme="majorBidi" w:cstheme="majorBidi"/>
                <w:b w:val="0"/>
                <w:iCs/>
                <w:szCs w:val="24"/>
              </w:rPr>
            </w:pPr>
            <w:r w:rsidRPr="00EE33E1">
              <w:rPr>
                <w:rFonts w:asciiTheme="majorBidi" w:eastAsiaTheme="minorHAnsi" w:hAnsiTheme="majorBidi" w:cstheme="majorBidi"/>
                <w:b w:val="0"/>
                <w:iCs/>
                <w:szCs w:val="24"/>
              </w:rPr>
              <w:t>Izvor 81/</w:t>
            </w:r>
            <w:r w:rsidR="004D7F85" w:rsidRPr="00EE33E1">
              <w:rPr>
                <w:rFonts w:asciiTheme="majorBidi" w:eastAsiaTheme="minorHAnsi" w:hAnsiTheme="majorBidi" w:cstheme="majorBidi"/>
                <w:b w:val="0"/>
                <w:iCs/>
                <w:szCs w:val="24"/>
              </w:rPr>
              <w:t>Aktivnost T788013 - Projekt modernizacije sustava socijalne zaštite, konto 3237 – Intelektualne i osobne usluge</w:t>
            </w:r>
          </w:p>
          <w:p w14:paraId="2C49FA3D" w14:textId="77777777" w:rsidR="004D7F85" w:rsidRPr="00B33C92" w:rsidDel="00CB62F4" w:rsidRDefault="004D7F85" w:rsidP="00EC7890">
            <w:pPr>
              <w:jc w:val="both"/>
              <w:rPr>
                <w:rFonts w:asciiTheme="majorBidi" w:eastAsiaTheme="minorHAnsi" w:hAnsiTheme="majorBidi" w:cstheme="majorBidi"/>
                <w:b w:val="0"/>
                <w:iCs/>
                <w:szCs w:val="24"/>
              </w:rPr>
            </w:pPr>
          </w:p>
        </w:tc>
        <w:tc>
          <w:tcPr>
            <w:tcW w:w="1220" w:type="pct"/>
            <w:shd w:val="clear" w:color="auto" w:fill="auto"/>
          </w:tcPr>
          <w:p w14:paraId="699B862E" w14:textId="77777777" w:rsidR="00CB7C7C" w:rsidRPr="00B33C92" w:rsidRDefault="00CB7C7C" w:rsidP="00EC7890">
            <w:pPr>
              <w:contextualSpacing/>
              <w:jc w:val="both"/>
              <w:rPr>
                <w:rFonts w:asciiTheme="majorBidi" w:eastAsiaTheme="minorHAnsi" w:hAnsiTheme="majorBidi" w:cstheme="majorBidi"/>
                <w:b w:val="0"/>
                <w:i/>
                <w:szCs w:val="24"/>
              </w:rPr>
            </w:pPr>
          </w:p>
          <w:p w14:paraId="2D11BB8C" w14:textId="77777777" w:rsidR="004D7F85" w:rsidRPr="00B33C92" w:rsidRDefault="004D7F85" w:rsidP="00EC7890">
            <w:pPr>
              <w:contextualSpacing/>
              <w:jc w:val="both"/>
              <w:rPr>
                <w:rFonts w:asciiTheme="majorBidi" w:eastAsiaTheme="minorHAnsi" w:hAnsiTheme="majorBidi" w:cstheme="majorBidi"/>
                <w:b w:val="0"/>
                <w:i/>
                <w:szCs w:val="24"/>
              </w:rPr>
            </w:pPr>
            <w:r w:rsidRPr="00B33C92">
              <w:rPr>
                <w:rFonts w:asciiTheme="majorBidi" w:eastAsiaTheme="minorHAnsi" w:hAnsiTheme="majorBidi" w:cstheme="majorBidi"/>
                <w:b w:val="0"/>
                <w:i/>
                <w:szCs w:val="24"/>
              </w:rPr>
              <w:t>Pokazatelji učinka:</w:t>
            </w:r>
          </w:p>
          <w:p w14:paraId="1C54A4FB" w14:textId="77777777" w:rsidR="004D7F85" w:rsidRPr="00B33C92" w:rsidRDefault="004D7F85" w:rsidP="00EC7890">
            <w:pPr>
              <w:pStyle w:val="Odlomakpopisa"/>
              <w:numPr>
                <w:ilvl w:val="0"/>
                <w:numId w:val="70"/>
              </w:numPr>
              <w:contextualSpacing/>
              <w:jc w:val="both"/>
              <w:rPr>
                <w:rFonts w:asciiTheme="majorBidi" w:eastAsiaTheme="minorHAnsi" w:hAnsiTheme="majorBidi" w:cstheme="majorBidi"/>
              </w:rPr>
            </w:pPr>
            <w:r w:rsidRPr="00B33C92">
              <w:rPr>
                <w:rFonts w:asciiTheme="majorBidi" w:eastAsiaTheme="minorHAnsi" w:hAnsiTheme="majorBidi" w:cstheme="majorBidi"/>
              </w:rPr>
              <w:t>Broj medija putem kojih je oglašena javna kampanja / broj obavijesti</w:t>
            </w:r>
          </w:p>
          <w:p w14:paraId="7649F0B8" w14:textId="77777777" w:rsidR="004D7F85" w:rsidRPr="00B33C92" w:rsidRDefault="004D7F85" w:rsidP="00EC7890">
            <w:pPr>
              <w:contextualSpacing/>
              <w:jc w:val="both"/>
              <w:rPr>
                <w:rFonts w:asciiTheme="majorBidi" w:eastAsiaTheme="minorHAnsi" w:hAnsiTheme="majorBidi" w:cstheme="majorBidi"/>
                <w:szCs w:val="24"/>
              </w:rPr>
            </w:pPr>
          </w:p>
          <w:p w14:paraId="0DA4C440" w14:textId="77777777" w:rsidR="004D7F85" w:rsidRPr="00B33C92" w:rsidRDefault="004D7F85" w:rsidP="00EC7890">
            <w:pPr>
              <w:contextualSpacing/>
              <w:jc w:val="both"/>
              <w:rPr>
                <w:rFonts w:asciiTheme="majorBidi" w:eastAsiaTheme="minorHAnsi" w:hAnsiTheme="majorBidi" w:cstheme="majorBidi"/>
                <w:b w:val="0"/>
                <w:i/>
                <w:szCs w:val="24"/>
              </w:rPr>
            </w:pPr>
            <w:r w:rsidRPr="00B33C92">
              <w:rPr>
                <w:rFonts w:asciiTheme="majorBidi" w:eastAsiaTheme="minorHAnsi" w:hAnsiTheme="majorBidi" w:cstheme="majorBidi"/>
                <w:b w:val="0"/>
                <w:i/>
                <w:szCs w:val="24"/>
              </w:rPr>
              <w:t>Način praćenja provedbe:</w:t>
            </w:r>
          </w:p>
          <w:p w14:paraId="0E778CD9" w14:textId="77777777" w:rsidR="004D7F85" w:rsidRPr="00B33C92" w:rsidRDefault="004D7F85" w:rsidP="00EC7890">
            <w:pPr>
              <w:numPr>
                <w:ilvl w:val="0"/>
                <w:numId w:val="71"/>
              </w:numPr>
              <w:contextualSpacing/>
              <w:jc w:val="both"/>
              <w:rPr>
                <w:rFonts w:asciiTheme="majorBidi" w:eastAsiaTheme="minorHAnsi" w:hAnsiTheme="majorBidi" w:cstheme="majorBidi"/>
                <w:szCs w:val="24"/>
              </w:rPr>
            </w:pPr>
            <w:r w:rsidRPr="00B33C92">
              <w:rPr>
                <w:rFonts w:asciiTheme="majorBidi" w:eastAsiaTheme="minorHAnsi" w:hAnsiTheme="majorBidi" w:cstheme="majorBidi"/>
                <w:b w:val="0"/>
                <w:szCs w:val="24"/>
              </w:rPr>
              <w:t>Godišnja izvješća</w:t>
            </w:r>
          </w:p>
          <w:p w14:paraId="0509730A" w14:textId="77777777" w:rsidR="00CB7C7C" w:rsidRPr="00B33C92" w:rsidRDefault="00CB7C7C" w:rsidP="00EC7890">
            <w:pPr>
              <w:ind w:left="567"/>
              <w:contextualSpacing/>
              <w:jc w:val="both"/>
              <w:rPr>
                <w:rFonts w:asciiTheme="majorBidi" w:eastAsiaTheme="minorHAnsi" w:hAnsiTheme="majorBidi" w:cstheme="majorBidi"/>
                <w:szCs w:val="24"/>
              </w:rPr>
            </w:pPr>
          </w:p>
        </w:tc>
      </w:tr>
      <w:tr w:rsidR="004D7F85" w:rsidRPr="003B2C6C" w14:paraId="18B47C6A" w14:textId="77777777" w:rsidTr="00FD5FC5">
        <w:tc>
          <w:tcPr>
            <w:tcW w:w="669" w:type="pct"/>
            <w:shd w:val="clear" w:color="auto" w:fill="auto"/>
            <w:vAlign w:val="center"/>
          </w:tcPr>
          <w:p w14:paraId="48B5D7F8" w14:textId="6C5053C5" w:rsidR="004D7F85" w:rsidRPr="00B33C92" w:rsidRDefault="00000918" w:rsidP="00701E88">
            <w:pPr>
              <w:jc w:val="center"/>
              <w:rPr>
                <w:rFonts w:asciiTheme="majorBidi" w:hAnsiTheme="majorBidi" w:cstheme="majorBidi"/>
                <w:b w:val="0"/>
                <w:szCs w:val="24"/>
              </w:rPr>
            </w:pPr>
            <w:r w:rsidRPr="00B33C92">
              <w:rPr>
                <w:rFonts w:asciiTheme="majorBidi" w:hAnsiTheme="majorBidi" w:cstheme="majorBidi"/>
                <w:szCs w:val="24"/>
              </w:rPr>
              <w:t>MDOMSP</w:t>
            </w:r>
          </w:p>
        </w:tc>
        <w:tc>
          <w:tcPr>
            <w:tcW w:w="1406" w:type="pct"/>
            <w:shd w:val="clear" w:color="auto" w:fill="auto"/>
          </w:tcPr>
          <w:p w14:paraId="1B631728" w14:textId="77777777" w:rsidR="00CB7C7C" w:rsidRPr="00B33C92" w:rsidRDefault="00CB7C7C" w:rsidP="00EC7890">
            <w:pPr>
              <w:pStyle w:val="Odlomakpopisa"/>
              <w:ind w:left="360"/>
              <w:contextualSpacing/>
              <w:jc w:val="both"/>
              <w:rPr>
                <w:rFonts w:asciiTheme="majorBidi" w:hAnsiTheme="majorBidi" w:cstheme="majorBidi"/>
              </w:rPr>
            </w:pPr>
          </w:p>
          <w:p w14:paraId="032B259B" w14:textId="77777777" w:rsidR="004D7F85" w:rsidRPr="00B33C92" w:rsidRDefault="004D7F85" w:rsidP="00EC7890">
            <w:pPr>
              <w:pStyle w:val="Odlomakpopisa"/>
              <w:numPr>
                <w:ilvl w:val="0"/>
                <w:numId w:val="10"/>
              </w:numPr>
              <w:contextualSpacing/>
              <w:jc w:val="both"/>
              <w:rPr>
                <w:rFonts w:asciiTheme="majorBidi" w:hAnsiTheme="majorBidi" w:cstheme="majorBidi"/>
              </w:rPr>
            </w:pPr>
            <w:r w:rsidRPr="00B33C92">
              <w:rPr>
                <w:rFonts w:asciiTheme="majorBidi" w:hAnsiTheme="majorBidi" w:cstheme="majorBidi"/>
              </w:rPr>
              <w:t>Revidirati postojeće načine povrata nepripadno isplaćenih naknada</w:t>
            </w:r>
          </w:p>
          <w:p w14:paraId="294E5CFD" w14:textId="77777777" w:rsidR="004D7F85" w:rsidRPr="00B33C92" w:rsidRDefault="004D7F85" w:rsidP="00EC7890">
            <w:pPr>
              <w:pStyle w:val="Odlomakpopisa"/>
              <w:numPr>
                <w:ilvl w:val="0"/>
                <w:numId w:val="10"/>
              </w:numPr>
              <w:contextualSpacing/>
              <w:jc w:val="both"/>
              <w:rPr>
                <w:rFonts w:asciiTheme="majorBidi" w:hAnsiTheme="majorBidi" w:cstheme="majorBidi"/>
              </w:rPr>
            </w:pPr>
            <w:r w:rsidRPr="00B33C92">
              <w:rPr>
                <w:rFonts w:asciiTheme="majorBidi" w:hAnsiTheme="majorBidi" w:cstheme="majorBidi"/>
              </w:rPr>
              <w:t>Uspostaviti mehanizme za  praćenje povrata nepripadno isplaćenih naknada</w:t>
            </w:r>
          </w:p>
          <w:p w14:paraId="3E5219CC" w14:textId="77777777" w:rsidR="004D7F85" w:rsidRPr="00B33C92" w:rsidRDefault="004D7F85" w:rsidP="00EC7890">
            <w:pPr>
              <w:pStyle w:val="Odlomakpopisa"/>
              <w:numPr>
                <w:ilvl w:val="0"/>
                <w:numId w:val="10"/>
              </w:numPr>
              <w:contextualSpacing/>
              <w:jc w:val="both"/>
              <w:rPr>
                <w:rFonts w:asciiTheme="majorBidi" w:hAnsiTheme="majorBidi" w:cstheme="majorBidi"/>
              </w:rPr>
            </w:pPr>
            <w:r w:rsidRPr="00B33C92">
              <w:rPr>
                <w:rFonts w:asciiTheme="majorBidi" w:hAnsiTheme="majorBidi" w:cstheme="majorBidi"/>
              </w:rPr>
              <w:t>Izmjena Zakona o socijalnoj skrbi vezano uz prekršajne odredbe zbog utvrđenog PZK</w:t>
            </w:r>
          </w:p>
          <w:p w14:paraId="6EB48751" w14:textId="77777777" w:rsidR="004D7F85" w:rsidRPr="00B33C92" w:rsidRDefault="004D7F85" w:rsidP="00EC7890">
            <w:pPr>
              <w:pStyle w:val="Odlomakpopisa"/>
              <w:numPr>
                <w:ilvl w:val="0"/>
                <w:numId w:val="10"/>
              </w:numPr>
              <w:autoSpaceDE w:val="0"/>
              <w:autoSpaceDN w:val="0"/>
              <w:adjustRightInd w:val="0"/>
              <w:jc w:val="both"/>
              <w:rPr>
                <w:rFonts w:asciiTheme="majorBidi" w:eastAsiaTheme="minorHAnsi" w:hAnsiTheme="majorBidi" w:cstheme="majorBidi"/>
                <w:color w:val="000000"/>
              </w:rPr>
            </w:pPr>
            <w:r w:rsidRPr="00B33C92">
              <w:rPr>
                <w:rFonts w:asciiTheme="majorBidi" w:eastAsiaTheme="minorHAnsi" w:hAnsiTheme="majorBidi" w:cstheme="majorBidi"/>
                <w:color w:val="000000"/>
              </w:rPr>
              <w:t>Javna kampanja za podizanje svijesti o PZK (jedinstvena kampanja za sve dionike)</w:t>
            </w:r>
          </w:p>
          <w:p w14:paraId="49141974" w14:textId="77777777" w:rsidR="004D7F85" w:rsidRPr="00B33C92" w:rsidRDefault="004D7F85" w:rsidP="00EC7890">
            <w:pPr>
              <w:jc w:val="both"/>
              <w:rPr>
                <w:rFonts w:asciiTheme="majorBidi" w:hAnsiTheme="majorBidi" w:cstheme="majorBidi"/>
                <w:b w:val="0"/>
                <w:i/>
                <w:szCs w:val="24"/>
              </w:rPr>
            </w:pPr>
          </w:p>
        </w:tc>
        <w:tc>
          <w:tcPr>
            <w:tcW w:w="573" w:type="pct"/>
            <w:gridSpan w:val="3"/>
            <w:shd w:val="clear" w:color="auto" w:fill="auto"/>
          </w:tcPr>
          <w:p w14:paraId="437C2775" w14:textId="77777777" w:rsidR="00CB7C7C" w:rsidRPr="00B33C92" w:rsidRDefault="00CB7C7C" w:rsidP="00CB7C7C">
            <w:pPr>
              <w:jc w:val="center"/>
              <w:rPr>
                <w:rFonts w:asciiTheme="majorBidi" w:hAnsiTheme="majorBidi" w:cstheme="majorBidi"/>
                <w:b w:val="0"/>
                <w:bCs/>
                <w:szCs w:val="24"/>
              </w:rPr>
            </w:pPr>
          </w:p>
          <w:p w14:paraId="23214658" w14:textId="000B730C" w:rsidR="004D7F85" w:rsidRPr="00B33C92" w:rsidRDefault="004D7F85" w:rsidP="00CB7C7C">
            <w:pPr>
              <w:jc w:val="center"/>
              <w:rPr>
                <w:rFonts w:asciiTheme="majorBidi" w:hAnsiTheme="majorBidi" w:cstheme="majorBidi"/>
                <w:b w:val="0"/>
                <w:bCs/>
                <w:szCs w:val="24"/>
              </w:rPr>
            </w:pPr>
            <w:r w:rsidRPr="00B33C92">
              <w:rPr>
                <w:rFonts w:asciiTheme="majorBidi" w:hAnsiTheme="majorBidi" w:cstheme="majorBidi"/>
                <w:b w:val="0"/>
                <w:bCs/>
                <w:szCs w:val="24"/>
              </w:rPr>
              <w:t>Mjere 1,3 i 4-</w:t>
            </w:r>
          </w:p>
          <w:p w14:paraId="4E945138" w14:textId="77777777" w:rsidR="004D7F85" w:rsidRPr="00B33C92" w:rsidRDefault="004D7F85" w:rsidP="00CB7C7C">
            <w:pPr>
              <w:jc w:val="center"/>
              <w:rPr>
                <w:rFonts w:asciiTheme="majorBidi" w:hAnsiTheme="majorBidi" w:cstheme="majorBidi"/>
                <w:b w:val="0"/>
                <w:bCs/>
                <w:szCs w:val="24"/>
              </w:rPr>
            </w:pPr>
            <w:r w:rsidRPr="00B33C92">
              <w:rPr>
                <w:rFonts w:asciiTheme="majorBidi" w:hAnsiTheme="majorBidi" w:cstheme="majorBidi"/>
                <w:b w:val="0"/>
                <w:bCs/>
                <w:szCs w:val="24"/>
              </w:rPr>
              <w:t>2017.</w:t>
            </w:r>
          </w:p>
          <w:p w14:paraId="2AFCB47A" w14:textId="77777777" w:rsidR="004D7F85" w:rsidRPr="00B33C92" w:rsidRDefault="004D7F85" w:rsidP="00CB7C7C">
            <w:pPr>
              <w:jc w:val="center"/>
              <w:rPr>
                <w:rFonts w:asciiTheme="majorBidi" w:hAnsiTheme="majorBidi" w:cstheme="majorBidi"/>
                <w:b w:val="0"/>
                <w:bCs/>
                <w:szCs w:val="24"/>
              </w:rPr>
            </w:pPr>
          </w:p>
          <w:p w14:paraId="3BA46BB6" w14:textId="52494BA1" w:rsidR="004D7F85" w:rsidRPr="00B33C92" w:rsidRDefault="004D7F85" w:rsidP="00CB7C7C">
            <w:pPr>
              <w:jc w:val="center"/>
              <w:rPr>
                <w:rFonts w:asciiTheme="majorBidi" w:hAnsiTheme="majorBidi" w:cstheme="majorBidi"/>
                <w:b w:val="0"/>
                <w:bCs/>
                <w:szCs w:val="24"/>
              </w:rPr>
            </w:pPr>
            <w:r w:rsidRPr="00B33C92">
              <w:rPr>
                <w:rFonts w:asciiTheme="majorBidi" w:hAnsiTheme="majorBidi" w:cstheme="majorBidi"/>
                <w:b w:val="0"/>
                <w:bCs/>
                <w:szCs w:val="24"/>
              </w:rPr>
              <w:t>Mjere 2 -</w:t>
            </w:r>
          </w:p>
          <w:p w14:paraId="2DC4F238" w14:textId="77777777" w:rsidR="004D7F85" w:rsidRPr="00B33C92" w:rsidRDefault="004D7F85" w:rsidP="00CB7C7C">
            <w:pPr>
              <w:jc w:val="center"/>
              <w:rPr>
                <w:rFonts w:asciiTheme="majorBidi" w:hAnsiTheme="majorBidi" w:cstheme="majorBidi"/>
                <w:b w:val="0"/>
                <w:bCs/>
                <w:szCs w:val="24"/>
              </w:rPr>
            </w:pPr>
            <w:r w:rsidRPr="00B33C92">
              <w:rPr>
                <w:rFonts w:asciiTheme="majorBidi" w:hAnsiTheme="majorBidi" w:cstheme="majorBidi"/>
                <w:b w:val="0"/>
                <w:bCs/>
                <w:szCs w:val="24"/>
              </w:rPr>
              <w:t>2018.</w:t>
            </w:r>
          </w:p>
          <w:p w14:paraId="778D24A8" w14:textId="77777777" w:rsidR="004D7F85" w:rsidRPr="00B33C92" w:rsidRDefault="004D7F85" w:rsidP="00CB7C7C">
            <w:pPr>
              <w:jc w:val="center"/>
              <w:rPr>
                <w:rFonts w:asciiTheme="majorBidi" w:hAnsiTheme="majorBidi" w:cstheme="majorBidi"/>
                <w:b w:val="0"/>
                <w:bCs/>
                <w:szCs w:val="24"/>
              </w:rPr>
            </w:pPr>
          </w:p>
          <w:p w14:paraId="7CC44AD2" w14:textId="77777777" w:rsidR="004D7F85" w:rsidRPr="00B33C92" w:rsidRDefault="004D7F85" w:rsidP="00CB7C7C">
            <w:pPr>
              <w:jc w:val="center"/>
              <w:rPr>
                <w:rFonts w:asciiTheme="majorBidi" w:hAnsiTheme="majorBidi" w:cstheme="majorBidi"/>
                <w:szCs w:val="24"/>
              </w:rPr>
            </w:pPr>
          </w:p>
        </w:tc>
        <w:tc>
          <w:tcPr>
            <w:tcW w:w="1132" w:type="pct"/>
            <w:gridSpan w:val="2"/>
            <w:shd w:val="clear" w:color="auto" w:fill="auto"/>
          </w:tcPr>
          <w:p w14:paraId="0D0289C0" w14:textId="77777777" w:rsidR="00CB7C7C" w:rsidRPr="00B33C92" w:rsidRDefault="00CB7C7C" w:rsidP="00EC7890">
            <w:pPr>
              <w:jc w:val="both"/>
              <w:rPr>
                <w:rFonts w:asciiTheme="majorBidi" w:hAnsiTheme="majorBidi" w:cstheme="majorBidi"/>
                <w:b w:val="0"/>
                <w:bCs/>
                <w:i/>
                <w:szCs w:val="24"/>
              </w:rPr>
            </w:pPr>
          </w:p>
          <w:p w14:paraId="11775BFE" w14:textId="14E1CE43" w:rsidR="004D7F85" w:rsidRPr="00EE33E1" w:rsidRDefault="004D7F85" w:rsidP="00EC7890">
            <w:pPr>
              <w:jc w:val="both"/>
              <w:rPr>
                <w:rFonts w:asciiTheme="majorBidi" w:hAnsiTheme="majorBidi" w:cstheme="majorBidi"/>
                <w:b w:val="0"/>
                <w:bCs/>
                <w:szCs w:val="24"/>
              </w:rPr>
            </w:pPr>
            <w:r w:rsidRPr="00EE33E1">
              <w:rPr>
                <w:rFonts w:asciiTheme="majorBidi" w:hAnsiTheme="majorBidi" w:cstheme="majorBidi"/>
                <w:b w:val="0"/>
                <w:bCs/>
                <w:szCs w:val="24"/>
              </w:rPr>
              <w:t>Redovne aktivnosti MDOMSP  koje ne zahtijevaju dodatna  financijska sredstva</w:t>
            </w:r>
            <w:r w:rsidR="0046423E">
              <w:rPr>
                <w:rFonts w:asciiTheme="majorBidi" w:hAnsiTheme="majorBidi" w:cstheme="majorBidi"/>
                <w:b w:val="0"/>
                <w:bCs/>
                <w:szCs w:val="24"/>
              </w:rPr>
              <w:t>,</w:t>
            </w:r>
            <w:r w:rsidRPr="00EE33E1">
              <w:rPr>
                <w:rFonts w:asciiTheme="majorBidi" w:hAnsiTheme="majorBidi" w:cstheme="majorBidi"/>
                <w:b w:val="0"/>
                <w:bCs/>
                <w:szCs w:val="24"/>
              </w:rPr>
              <w:t xml:space="preserve"> Državni proračun: na aktivnosti</w:t>
            </w:r>
          </w:p>
          <w:p w14:paraId="2B10E2EF" w14:textId="77777777" w:rsidR="004D7F85" w:rsidRPr="00EE33E1" w:rsidRDefault="004D7F85" w:rsidP="00EC7890">
            <w:pPr>
              <w:jc w:val="both"/>
              <w:rPr>
                <w:rFonts w:asciiTheme="majorBidi" w:hAnsiTheme="majorBidi" w:cstheme="majorBidi"/>
                <w:b w:val="0"/>
                <w:bCs/>
                <w:szCs w:val="24"/>
              </w:rPr>
            </w:pPr>
          </w:p>
          <w:p w14:paraId="41DEC57D" w14:textId="5AC1ED61" w:rsidR="004D7F85" w:rsidRPr="00EE33E1" w:rsidRDefault="00EE33E1" w:rsidP="00EC7890">
            <w:pPr>
              <w:jc w:val="both"/>
              <w:rPr>
                <w:rFonts w:asciiTheme="majorBidi" w:eastAsiaTheme="minorHAnsi" w:hAnsiTheme="majorBidi" w:cstheme="majorBidi"/>
                <w:b w:val="0"/>
                <w:szCs w:val="24"/>
              </w:rPr>
            </w:pPr>
            <w:r w:rsidRPr="00EE33E1">
              <w:rPr>
                <w:rFonts w:asciiTheme="majorBidi" w:eastAsiaTheme="minorHAnsi" w:hAnsiTheme="majorBidi" w:cstheme="majorBidi"/>
                <w:b w:val="0"/>
                <w:szCs w:val="24"/>
              </w:rPr>
              <w:t>Izvor 81/</w:t>
            </w:r>
            <w:r w:rsidR="004D7F85" w:rsidRPr="00EE33E1">
              <w:rPr>
                <w:rFonts w:asciiTheme="majorBidi" w:eastAsiaTheme="minorHAnsi" w:hAnsiTheme="majorBidi" w:cstheme="majorBidi"/>
                <w:b w:val="0"/>
                <w:szCs w:val="24"/>
              </w:rPr>
              <w:t>Aktivnost T788013 - Projekt modernizacije sustava socijalne zaštite, konto 3237 – Intelektualne i osobne usluge</w:t>
            </w:r>
          </w:p>
          <w:p w14:paraId="1A4B1E02" w14:textId="77777777" w:rsidR="004D7F85" w:rsidRPr="00B33C92" w:rsidRDefault="004D7F85" w:rsidP="00EC7890">
            <w:pPr>
              <w:jc w:val="both"/>
              <w:rPr>
                <w:rFonts w:asciiTheme="majorBidi" w:hAnsiTheme="majorBidi" w:cstheme="majorBidi"/>
                <w:b w:val="0"/>
                <w:bCs/>
                <w:i/>
                <w:szCs w:val="24"/>
              </w:rPr>
            </w:pPr>
          </w:p>
        </w:tc>
        <w:tc>
          <w:tcPr>
            <w:tcW w:w="1220" w:type="pct"/>
            <w:shd w:val="clear" w:color="auto" w:fill="auto"/>
          </w:tcPr>
          <w:p w14:paraId="356B40D9" w14:textId="77777777" w:rsidR="00CB7C7C" w:rsidRPr="00B33C92" w:rsidRDefault="00CB7C7C" w:rsidP="00EC7890">
            <w:pPr>
              <w:pStyle w:val="Odlomakpopisa"/>
              <w:ind w:left="0"/>
              <w:jc w:val="both"/>
              <w:rPr>
                <w:rFonts w:asciiTheme="majorBidi" w:hAnsiTheme="majorBidi" w:cstheme="majorBidi"/>
                <w:i/>
              </w:rPr>
            </w:pPr>
          </w:p>
          <w:p w14:paraId="4ECB0526" w14:textId="77777777" w:rsidR="004D7F85" w:rsidRPr="00B33C92" w:rsidRDefault="004D7F85" w:rsidP="00EC7890">
            <w:pPr>
              <w:pStyle w:val="Odlomakpopisa"/>
              <w:ind w:left="0"/>
              <w:jc w:val="both"/>
              <w:rPr>
                <w:rFonts w:asciiTheme="majorBidi" w:hAnsiTheme="majorBidi" w:cstheme="majorBidi"/>
                <w:i/>
              </w:rPr>
            </w:pPr>
            <w:r w:rsidRPr="00B33C92">
              <w:rPr>
                <w:rFonts w:asciiTheme="majorBidi" w:hAnsiTheme="majorBidi" w:cstheme="majorBidi"/>
                <w:i/>
              </w:rPr>
              <w:t>Pokazatelji učinka:</w:t>
            </w:r>
          </w:p>
          <w:p w14:paraId="5D915526" w14:textId="77777777" w:rsidR="004D7F85" w:rsidRPr="00B33C92" w:rsidRDefault="004D7F85" w:rsidP="00EC7890">
            <w:pPr>
              <w:pStyle w:val="Odlomakpopisa"/>
              <w:numPr>
                <w:ilvl w:val="0"/>
                <w:numId w:val="13"/>
              </w:numPr>
              <w:contextualSpacing/>
              <w:jc w:val="both"/>
              <w:rPr>
                <w:rFonts w:asciiTheme="majorBidi" w:hAnsiTheme="majorBidi" w:cstheme="majorBidi"/>
              </w:rPr>
            </w:pPr>
            <w:r w:rsidRPr="00B33C92">
              <w:rPr>
                <w:rFonts w:asciiTheme="majorBidi" w:hAnsiTheme="majorBidi" w:cstheme="majorBidi"/>
              </w:rPr>
              <w:t>Izmjene Zakona o socijalnoj skrbi</w:t>
            </w:r>
          </w:p>
          <w:p w14:paraId="2B7C848C" w14:textId="77777777" w:rsidR="004D7F85" w:rsidRPr="00B33C92" w:rsidRDefault="004D7F85" w:rsidP="00EC7890">
            <w:pPr>
              <w:pStyle w:val="Odlomakpopisa"/>
              <w:numPr>
                <w:ilvl w:val="0"/>
                <w:numId w:val="13"/>
              </w:numPr>
              <w:contextualSpacing/>
              <w:jc w:val="both"/>
              <w:rPr>
                <w:rFonts w:asciiTheme="majorBidi" w:hAnsiTheme="majorBidi" w:cstheme="majorBidi"/>
              </w:rPr>
            </w:pPr>
            <w:r w:rsidRPr="00B33C92">
              <w:rPr>
                <w:rFonts w:asciiTheme="majorBidi" w:hAnsiTheme="majorBidi" w:cstheme="majorBidi"/>
              </w:rPr>
              <w:t>Iznos naplaćenih dugovanja na ime nepripadno isplaćenih prava</w:t>
            </w:r>
          </w:p>
          <w:p w14:paraId="62F5BE5B" w14:textId="77777777" w:rsidR="004D7F85" w:rsidRPr="00B33C92" w:rsidRDefault="004D7F85" w:rsidP="00EC7890">
            <w:pPr>
              <w:pStyle w:val="Odlomakpopisa"/>
              <w:numPr>
                <w:ilvl w:val="0"/>
                <w:numId w:val="13"/>
              </w:numPr>
              <w:contextualSpacing/>
              <w:jc w:val="both"/>
              <w:rPr>
                <w:rFonts w:asciiTheme="majorBidi" w:hAnsiTheme="majorBidi" w:cstheme="majorBidi"/>
              </w:rPr>
            </w:pPr>
            <w:r w:rsidRPr="00B33C92">
              <w:rPr>
                <w:rFonts w:asciiTheme="majorBidi" w:hAnsiTheme="majorBidi" w:cstheme="majorBidi"/>
              </w:rPr>
              <w:t>Izmjene Zakona o socijalnoj skrbi</w:t>
            </w:r>
          </w:p>
          <w:p w14:paraId="08949E8D" w14:textId="77777777" w:rsidR="004D7F85" w:rsidRPr="00B33C92" w:rsidRDefault="004D7F85" w:rsidP="00EC7890">
            <w:pPr>
              <w:pStyle w:val="Odlomakpopisa"/>
              <w:numPr>
                <w:ilvl w:val="0"/>
                <w:numId w:val="13"/>
              </w:numPr>
              <w:jc w:val="both"/>
              <w:rPr>
                <w:rFonts w:asciiTheme="majorBidi" w:hAnsiTheme="majorBidi" w:cstheme="majorBidi"/>
              </w:rPr>
            </w:pPr>
            <w:r w:rsidRPr="00B33C92">
              <w:rPr>
                <w:rFonts w:asciiTheme="majorBidi" w:hAnsiTheme="majorBidi" w:cstheme="majorBidi"/>
              </w:rPr>
              <w:t xml:space="preserve">Broj medija putem kojih je oglašena javna kampanja / broj obavijesti </w:t>
            </w:r>
          </w:p>
          <w:p w14:paraId="48933381" w14:textId="77777777" w:rsidR="004D7F85" w:rsidRPr="00B33C92" w:rsidRDefault="004D7F85" w:rsidP="00EC7890">
            <w:pPr>
              <w:jc w:val="both"/>
              <w:rPr>
                <w:rFonts w:asciiTheme="majorBidi" w:hAnsiTheme="majorBidi" w:cstheme="majorBidi"/>
                <w:szCs w:val="24"/>
              </w:rPr>
            </w:pPr>
          </w:p>
          <w:p w14:paraId="522BC31D" w14:textId="77777777" w:rsidR="004D7F85" w:rsidRPr="00B33C92" w:rsidRDefault="004D7F85" w:rsidP="00EC7890">
            <w:pPr>
              <w:pStyle w:val="Odlomakpopisa"/>
              <w:ind w:left="0"/>
              <w:jc w:val="both"/>
              <w:rPr>
                <w:rFonts w:asciiTheme="majorBidi" w:hAnsiTheme="majorBidi" w:cstheme="majorBidi"/>
                <w:i/>
              </w:rPr>
            </w:pPr>
            <w:r w:rsidRPr="00B33C92">
              <w:rPr>
                <w:rFonts w:asciiTheme="majorBidi" w:hAnsiTheme="majorBidi" w:cstheme="majorBidi"/>
                <w:i/>
              </w:rPr>
              <w:t>Način praćenja provedbe:</w:t>
            </w:r>
          </w:p>
          <w:p w14:paraId="73E914E9" w14:textId="77777777" w:rsidR="004D7F85" w:rsidRPr="00B33C92" w:rsidRDefault="004D7F85" w:rsidP="00EC7890">
            <w:pPr>
              <w:numPr>
                <w:ilvl w:val="0"/>
                <w:numId w:val="71"/>
              </w:numPr>
              <w:contextualSpacing/>
              <w:jc w:val="both"/>
              <w:rPr>
                <w:rFonts w:asciiTheme="majorBidi" w:eastAsiaTheme="minorHAnsi" w:hAnsiTheme="majorBidi" w:cstheme="majorBidi"/>
                <w:b w:val="0"/>
                <w:szCs w:val="24"/>
              </w:rPr>
            </w:pPr>
            <w:r w:rsidRPr="00B33C92">
              <w:rPr>
                <w:rFonts w:asciiTheme="majorBidi" w:eastAsiaTheme="minorHAnsi" w:hAnsiTheme="majorBidi" w:cstheme="majorBidi"/>
                <w:b w:val="0"/>
                <w:szCs w:val="24"/>
              </w:rPr>
              <w:t xml:space="preserve">Godišnja izvješća </w:t>
            </w:r>
          </w:p>
          <w:p w14:paraId="77030F1C" w14:textId="564CE981" w:rsidR="00C757B9" w:rsidRPr="00A916A8" w:rsidRDefault="004D7F85" w:rsidP="00A916A8">
            <w:pPr>
              <w:numPr>
                <w:ilvl w:val="0"/>
                <w:numId w:val="71"/>
              </w:numPr>
              <w:contextualSpacing/>
              <w:jc w:val="both"/>
              <w:rPr>
                <w:rFonts w:asciiTheme="majorBidi" w:eastAsiaTheme="minorHAnsi" w:hAnsiTheme="majorBidi" w:cstheme="majorBidi"/>
                <w:b w:val="0"/>
                <w:szCs w:val="24"/>
              </w:rPr>
            </w:pPr>
            <w:r w:rsidRPr="00B33C92">
              <w:rPr>
                <w:rFonts w:asciiTheme="majorBidi" w:eastAsiaTheme="minorHAnsi" w:hAnsiTheme="majorBidi" w:cstheme="majorBidi"/>
                <w:b w:val="0"/>
                <w:szCs w:val="24"/>
              </w:rPr>
              <w:t>Službeno glasilo</w:t>
            </w:r>
          </w:p>
          <w:p w14:paraId="4FD425A1" w14:textId="77777777" w:rsidR="00A916A8" w:rsidRPr="00B33C92" w:rsidRDefault="00A916A8" w:rsidP="00EC7890">
            <w:pPr>
              <w:ind w:left="567"/>
              <w:contextualSpacing/>
              <w:jc w:val="both"/>
              <w:rPr>
                <w:rFonts w:asciiTheme="majorBidi" w:eastAsiaTheme="minorHAnsi" w:hAnsiTheme="majorBidi" w:cstheme="majorBidi"/>
                <w:b w:val="0"/>
                <w:szCs w:val="24"/>
              </w:rPr>
            </w:pPr>
          </w:p>
        </w:tc>
      </w:tr>
      <w:tr w:rsidR="008D19AD" w:rsidRPr="003B2C6C" w14:paraId="1806E23F" w14:textId="77777777" w:rsidTr="004F4506">
        <w:trPr>
          <w:trHeight w:val="454"/>
        </w:trPr>
        <w:tc>
          <w:tcPr>
            <w:tcW w:w="5000" w:type="pct"/>
            <w:gridSpan w:val="8"/>
            <w:shd w:val="clear" w:color="auto" w:fill="DDD9C3" w:themeFill="background2" w:themeFillShade="E6"/>
            <w:vAlign w:val="center"/>
          </w:tcPr>
          <w:p w14:paraId="25786D53" w14:textId="2A9A87D9" w:rsidR="008D19AD" w:rsidRPr="00C55556" w:rsidRDefault="000D5E1C" w:rsidP="00C55556">
            <w:pPr>
              <w:pStyle w:val="Naslov4"/>
              <w:outlineLvl w:val="3"/>
              <w:rPr>
                <w:rFonts w:asciiTheme="majorBidi" w:hAnsiTheme="majorBidi"/>
                <w:color w:val="auto"/>
              </w:rPr>
            </w:pPr>
            <w:r w:rsidRPr="00C55556">
              <w:rPr>
                <w:rFonts w:asciiTheme="majorBidi" w:hAnsiTheme="majorBidi"/>
                <w:color w:val="auto"/>
              </w:rPr>
              <w:lastRenderedPageBreak/>
              <w:t>GLAVNA STRATEŠKA AKTIVNOST 5: UNAPRIJEDITI PRAĆENJE I IZVJEŠĆIVANJE O OTKRIVENIM PZK</w:t>
            </w:r>
          </w:p>
        </w:tc>
      </w:tr>
      <w:tr w:rsidR="008D19AD" w:rsidRPr="003B2C6C" w14:paraId="30F06D03" w14:textId="77777777" w:rsidTr="00BB1ADD">
        <w:tc>
          <w:tcPr>
            <w:tcW w:w="669" w:type="pct"/>
            <w:shd w:val="clear" w:color="auto" w:fill="E5B8B7" w:themeFill="accent2" w:themeFillTint="66"/>
            <w:vAlign w:val="center"/>
          </w:tcPr>
          <w:p w14:paraId="5B223D3D" w14:textId="77777777" w:rsidR="008D19AD" w:rsidRPr="004F4506" w:rsidRDefault="008D19AD" w:rsidP="00701E88">
            <w:pPr>
              <w:jc w:val="center"/>
              <w:rPr>
                <w:rFonts w:asciiTheme="majorBidi" w:hAnsiTheme="majorBidi" w:cstheme="majorBidi"/>
                <w:b w:val="0"/>
                <w:i/>
                <w:szCs w:val="24"/>
              </w:rPr>
            </w:pPr>
            <w:r w:rsidRPr="004F4506">
              <w:rPr>
                <w:rFonts w:asciiTheme="majorBidi" w:hAnsiTheme="majorBidi" w:cstheme="majorBidi"/>
                <w:b w:val="0"/>
                <w:i/>
                <w:szCs w:val="24"/>
              </w:rPr>
              <w:t>Nositelj</w:t>
            </w:r>
          </w:p>
        </w:tc>
        <w:tc>
          <w:tcPr>
            <w:tcW w:w="1431" w:type="pct"/>
            <w:gridSpan w:val="2"/>
            <w:shd w:val="clear" w:color="auto" w:fill="E5B8B7" w:themeFill="accent2" w:themeFillTint="66"/>
            <w:vAlign w:val="center"/>
          </w:tcPr>
          <w:p w14:paraId="4B942966" w14:textId="77777777" w:rsidR="008D19AD" w:rsidRPr="004F4506" w:rsidRDefault="008D19AD" w:rsidP="005C59CE">
            <w:pPr>
              <w:jc w:val="center"/>
              <w:rPr>
                <w:rFonts w:asciiTheme="majorBidi" w:hAnsiTheme="majorBidi" w:cstheme="majorBidi"/>
                <w:b w:val="0"/>
                <w:i/>
                <w:szCs w:val="24"/>
              </w:rPr>
            </w:pPr>
            <w:r w:rsidRPr="004F4506">
              <w:rPr>
                <w:rFonts w:asciiTheme="majorBidi" w:hAnsiTheme="majorBidi" w:cstheme="majorBidi"/>
                <w:b w:val="0"/>
                <w:i/>
                <w:szCs w:val="24"/>
              </w:rPr>
              <w:t>Aktivnost</w:t>
            </w:r>
          </w:p>
        </w:tc>
        <w:tc>
          <w:tcPr>
            <w:tcW w:w="464" w:type="pct"/>
            <w:shd w:val="clear" w:color="auto" w:fill="E5B8B7" w:themeFill="accent2" w:themeFillTint="66"/>
            <w:vAlign w:val="center"/>
          </w:tcPr>
          <w:p w14:paraId="0E04F889" w14:textId="77777777" w:rsidR="008D19AD" w:rsidRPr="004F4506" w:rsidRDefault="008D19AD" w:rsidP="005C59CE">
            <w:pPr>
              <w:jc w:val="center"/>
              <w:rPr>
                <w:rFonts w:asciiTheme="majorBidi" w:hAnsiTheme="majorBidi" w:cstheme="majorBidi"/>
                <w:b w:val="0"/>
                <w:i/>
                <w:szCs w:val="24"/>
              </w:rPr>
            </w:pPr>
            <w:r w:rsidRPr="004F4506">
              <w:rPr>
                <w:rFonts w:asciiTheme="majorBidi" w:hAnsiTheme="majorBidi" w:cstheme="majorBidi"/>
                <w:b w:val="0"/>
                <w:i/>
                <w:szCs w:val="24"/>
              </w:rPr>
              <w:t>Rok za provedbu:</w:t>
            </w:r>
          </w:p>
        </w:tc>
        <w:tc>
          <w:tcPr>
            <w:tcW w:w="1140" w:type="pct"/>
            <w:gridSpan w:val="2"/>
            <w:shd w:val="clear" w:color="auto" w:fill="E5B8B7" w:themeFill="accent2" w:themeFillTint="66"/>
            <w:vAlign w:val="center"/>
          </w:tcPr>
          <w:p w14:paraId="6FBF685F" w14:textId="77777777" w:rsidR="008D19AD" w:rsidRPr="004F4506" w:rsidRDefault="008D19AD" w:rsidP="005C59CE">
            <w:pPr>
              <w:jc w:val="center"/>
              <w:rPr>
                <w:rFonts w:asciiTheme="majorBidi" w:hAnsiTheme="majorBidi" w:cstheme="majorBidi"/>
                <w:b w:val="0"/>
                <w:i/>
                <w:szCs w:val="24"/>
              </w:rPr>
            </w:pPr>
            <w:r w:rsidRPr="004F4506">
              <w:rPr>
                <w:rFonts w:asciiTheme="majorBidi" w:hAnsiTheme="majorBidi" w:cstheme="majorBidi"/>
                <w:b w:val="0"/>
                <w:i/>
                <w:szCs w:val="24"/>
              </w:rPr>
              <w:t>Izvor financiranja/</w:t>
            </w:r>
          </w:p>
          <w:p w14:paraId="1D140517" w14:textId="77777777" w:rsidR="008D19AD" w:rsidRPr="004F4506" w:rsidRDefault="008D19AD" w:rsidP="005C59CE">
            <w:pPr>
              <w:jc w:val="center"/>
              <w:rPr>
                <w:rFonts w:asciiTheme="majorBidi" w:hAnsiTheme="majorBidi" w:cstheme="majorBidi"/>
                <w:b w:val="0"/>
                <w:i/>
                <w:szCs w:val="24"/>
              </w:rPr>
            </w:pPr>
            <w:r w:rsidRPr="004F4506">
              <w:rPr>
                <w:rFonts w:asciiTheme="majorBidi" w:hAnsiTheme="majorBidi" w:cstheme="majorBidi"/>
                <w:b w:val="0"/>
                <w:i/>
                <w:szCs w:val="24"/>
              </w:rPr>
              <w:t>sufinanciranja:</w:t>
            </w:r>
          </w:p>
        </w:tc>
        <w:tc>
          <w:tcPr>
            <w:tcW w:w="1296" w:type="pct"/>
            <w:gridSpan w:val="2"/>
            <w:shd w:val="clear" w:color="auto" w:fill="E5B8B7" w:themeFill="accent2" w:themeFillTint="66"/>
            <w:vAlign w:val="center"/>
          </w:tcPr>
          <w:p w14:paraId="24141182" w14:textId="77777777" w:rsidR="008D19AD" w:rsidRPr="004F4506" w:rsidRDefault="008D19AD" w:rsidP="005C59CE">
            <w:pPr>
              <w:jc w:val="center"/>
              <w:rPr>
                <w:rFonts w:asciiTheme="majorBidi" w:hAnsiTheme="majorBidi" w:cstheme="majorBidi"/>
                <w:b w:val="0"/>
                <w:i/>
                <w:szCs w:val="24"/>
              </w:rPr>
            </w:pPr>
            <w:r w:rsidRPr="004F4506">
              <w:rPr>
                <w:rFonts w:asciiTheme="majorBidi" w:hAnsiTheme="majorBidi" w:cstheme="majorBidi"/>
                <w:b w:val="0"/>
                <w:i/>
                <w:szCs w:val="24"/>
              </w:rPr>
              <w:t>Način praćenja/pokazatelji učinka:</w:t>
            </w:r>
          </w:p>
        </w:tc>
      </w:tr>
      <w:tr w:rsidR="008D19AD" w:rsidRPr="003B2C6C" w14:paraId="4224D739" w14:textId="77777777" w:rsidTr="00BB1ADD">
        <w:tc>
          <w:tcPr>
            <w:tcW w:w="669" w:type="pct"/>
            <w:shd w:val="clear" w:color="auto" w:fill="auto"/>
            <w:vAlign w:val="center"/>
          </w:tcPr>
          <w:p w14:paraId="1292DC31" w14:textId="0E4B57F9" w:rsidR="008D19AD" w:rsidRPr="004F4506" w:rsidRDefault="00000918" w:rsidP="00701E88">
            <w:pPr>
              <w:jc w:val="center"/>
              <w:rPr>
                <w:rFonts w:asciiTheme="majorBidi" w:hAnsiTheme="majorBidi" w:cstheme="majorBidi"/>
                <w:bCs/>
                <w:szCs w:val="24"/>
              </w:rPr>
            </w:pPr>
            <w:r w:rsidRPr="004F4506">
              <w:rPr>
                <w:rFonts w:asciiTheme="majorBidi" w:hAnsiTheme="majorBidi" w:cstheme="majorBidi"/>
                <w:bCs/>
                <w:szCs w:val="24"/>
              </w:rPr>
              <w:t>HZMO</w:t>
            </w:r>
          </w:p>
        </w:tc>
        <w:tc>
          <w:tcPr>
            <w:tcW w:w="1431" w:type="pct"/>
            <w:gridSpan w:val="2"/>
            <w:shd w:val="clear" w:color="auto" w:fill="auto"/>
          </w:tcPr>
          <w:p w14:paraId="055A615C" w14:textId="77777777" w:rsidR="000D5E1C" w:rsidRPr="004F4506" w:rsidRDefault="000D5E1C" w:rsidP="00997C6D">
            <w:pPr>
              <w:pStyle w:val="Bezproreda"/>
              <w:ind w:left="502"/>
              <w:jc w:val="both"/>
              <w:rPr>
                <w:rFonts w:asciiTheme="majorBidi" w:hAnsiTheme="majorBidi" w:cstheme="majorBidi"/>
                <w:sz w:val="24"/>
                <w:szCs w:val="24"/>
              </w:rPr>
            </w:pPr>
          </w:p>
          <w:p w14:paraId="2715FDF2" w14:textId="77777777" w:rsidR="008D19AD" w:rsidRPr="004F4506" w:rsidRDefault="008D19AD" w:rsidP="00997C6D">
            <w:pPr>
              <w:pStyle w:val="Bezproreda"/>
              <w:numPr>
                <w:ilvl w:val="0"/>
                <w:numId w:val="24"/>
              </w:numPr>
              <w:jc w:val="both"/>
              <w:rPr>
                <w:rFonts w:asciiTheme="majorBidi" w:hAnsiTheme="majorBidi" w:cstheme="majorBidi"/>
                <w:sz w:val="24"/>
                <w:szCs w:val="24"/>
              </w:rPr>
            </w:pPr>
            <w:r w:rsidRPr="004F4506">
              <w:rPr>
                <w:rFonts w:asciiTheme="majorBidi" w:hAnsiTheme="majorBidi" w:cstheme="majorBidi"/>
                <w:b/>
                <w:sz w:val="24"/>
                <w:szCs w:val="24"/>
              </w:rPr>
              <w:t>Zadužiti</w:t>
            </w:r>
            <w:r w:rsidRPr="004F4506">
              <w:rPr>
                <w:rFonts w:asciiTheme="majorBidi" w:hAnsiTheme="majorBidi" w:cstheme="majorBidi"/>
                <w:sz w:val="24"/>
                <w:szCs w:val="24"/>
              </w:rPr>
              <w:t xml:space="preserve"> dio tima za nadzor i kontrolu </w:t>
            </w:r>
            <w:r w:rsidRPr="004F4506">
              <w:rPr>
                <w:rFonts w:asciiTheme="majorBidi" w:hAnsiTheme="majorBidi" w:cstheme="majorBidi"/>
                <w:b/>
                <w:sz w:val="24"/>
                <w:szCs w:val="24"/>
              </w:rPr>
              <w:t>za  prikupljanje i analizu</w:t>
            </w:r>
            <w:r w:rsidRPr="004F4506">
              <w:rPr>
                <w:rFonts w:asciiTheme="majorBidi" w:hAnsiTheme="majorBidi" w:cstheme="majorBidi"/>
                <w:sz w:val="24"/>
                <w:szCs w:val="24"/>
              </w:rPr>
              <w:t xml:space="preserve"> podataka iz obavljenih  kontrola</w:t>
            </w:r>
          </w:p>
          <w:p w14:paraId="11BC04F5" w14:textId="77777777" w:rsidR="008D19AD" w:rsidRPr="004F4506" w:rsidRDefault="008D19AD" w:rsidP="00997C6D">
            <w:pPr>
              <w:pStyle w:val="Bezproreda"/>
              <w:numPr>
                <w:ilvl w:val="0"/>
                <w:numId w:val="24"/>
              </w:numPr>
              <w:jc w:val="both"/>
              <w:rPr>
                <w:rFonts w:asciiTheme="majorBidi" w:hAnsiTheme="majorBidi" w:cstheme="majorBidi"/>
                <w:sz w:val="24"/>
                <w:szCs w:val="24"/>
              </w:rPr>
            </w:pPr>
            <w:r w:rsidRPr="004F4506">
              <w:rPr>
                <w:rFonts w:asciiTheme="majorBidi" w:hAnsiTheme="majorBidi" w:cstheme="majorBidi"/>
                <w:b/>
                <w:sz w:val="24"/>
                <w:szCs w:val="24"/>
              </w:rPr>
              <w:t>Dogovoriti učestalost</w:t>
            </w:r>
            <w:r w:rsidRPr="004F4506">
              <w:rPr>
                <w:rFonts w:asciiTheme="majorBidi" w:hAnsiTheme="majorBidi" w:cstheme="majorBidi"/>
                <w:sz w:val="24"/>
                <w:szCs w:val="24"/>
              </w:rPr>
              <w:t xml:space="preserve"> dostavljanja podataka i preporuka s analizama središnjem timu za nadzor PZK</w:t>
            </w:r>
          </w:p>
          <w:p w14:paraId="7516EEE3" w14:textId="77777777" w:rsidR="008D19AD" w:rsidRPr="004F4506" w:rsidRDefault="008D19AD" w:rsidP="00997C6D">
            <w:pPr>
              <w:pStyle w:val="Bezproreda"/>
              <w:numPr>
                <w:ilvl w:val="0"/>
                <w:numId w:val="24"/>
              </w:numPr>
              <w:jc w:val="both"/>
              <w:rPr>
                <w:rFonts w:asciiTheme="majorBidi" w:hAnsiTheme="majorBidi" w:cstheme="majorBidi"/>
                <w:sz w:val="24"/>
                <w:szCs w:val="24"/>
              </w:rPr>
            </w:pPr>
            <w:r w:rsidRPr="004F4506">
              <w:rPr>
                <w:rFonts w:asciiTheme="majorBidi" w:hAnsiTheme="majorBidi" w:cstheme="majorBidi"/>
                <w:b/>
                <w:sz w:val="24"/>
                <w:szCs w:val="24"/>
              </w:rPr>
              <w:t>Unaprijediti ili promijeniti postojeće kontrole</w:t>
            </w:r>
            <w:r w:rsidRPr="004F4506">
              <w:rPr>
                <w:rFonts w:asciiTheme="majorBidi" w:hAnsiTheme="majorBidi" w:cstheme="majorBidi"/>
                <w:sz w:val="24"/>
                <w:szCs w:val="24"/>
              </w:rPr>
              <w:t xml:space="preserve"> PZK na temelju uočenih nedostataka i preporuka i objava izvješća</w:t>
            </w:r>
          </w:p>
        </w:tc>
        <w:tc>
          <w:tcPr>
            <w:tcW w:w="464" w:type="pct"/>
            <w:shd w:val="clear" w:color="auto" w:fill="auto"/>
          </w:tcPr>
          <w:p w14:paraId="65AEED38" w14:textId="77777777" w:rsidR="000D5E1C" w:rsidRPr="004F4506" w:rsidRDefault="000D5E1C" w:rsidP="000D5E1C">
            <w:pPr>
              <w:jc w:val="center"/>
              <w:rPr>
                <w:rFonts w:asciiTheme="majorBidi" w:hAnsiTheme="majorBidi" w:cstheme="majorBidi"/>
                <w:b w:val="0"/>
                <w:bCs/>
                <w:szCs w:val="24"/>
              </w:rPr>
            </w:pPr>
          </w:p>
          <w:p w14:paraId="0BD76A09" w14:textId="08C290EC" w:rsidR="008D19AD" w:rsidRPr="004F4506" w:rsidRDefault="008D19AD" w:rsidP="000D5E1C">
            <w:pPr>
              <w:jc w:val="center"/>
              <w:rPr>
                <w:rFonts w:asciiTheme="majorBidi" w:hAnsiTheme="majorBidi" w:cstheme="majorBidi"/>
                <w:b w:val="0"/>
                <w:bCs/>
                <w:szCs w:val="24"/>
              </w:rPr>
            </w:pPr>
            <w:r w:rsidRPr="004F4506">
              <w:rPr>
                <w:rFonts w:asciiTheme="majorBidi" w:hAnsiTheme="majorBidi" w:cstheme="majorBidi"/>
                <w:b w:val="0"/>
                <w:bCs/>
                <w:szCs w:val="24"/>
              </w:rPr>
              <w:t>Mjere 1. i 2.</w:t>
            </w:r>
          </w:p>
          <w:p w14:paraId="620BA094" w14:textId="77777777" w:rsidR="008D19AD" w:rsidRPr="004F4506" w:rsidRDefault="008D19AD" w:rsidP="000D5E1C">
            <w:pPr>
              <w:jc w:val="center"/>
              <w:rPr>
                <w:rFonts w:asciiTheme="majorBidi" w:hAnsiTheme="majorBidi" w:cstheme="majorBidi"/>
                <w:b w:val="0"/>
                <w:bCs/>
                <w:szCs w:val="24"/>
              </w:rPr>
            </w:pPr>
            <w:r w:rsidRPr="004F4506">
              <w:rPr>
                <w:rFonts w:asciiTheme="majorBidi" w:hAnsiTheme="majorBidi" w:cstheme="majorBidi"/>
                <w:b w:val="0"/>
                <w:bCs/>
                <w:szCs w:val="24"/>
              </w:rPr>
              <w:t>od 2017.</w:t>
            </w:r>
          </w:p>
          <w:p w14:paraId="744BCDA9" w14:textId="77777777" w:rsidR="008D19AD" w:rsidRPr="004F4506" w:rsidRDefault="008D19AD" w:rsidP="000D5E1C">
            <w:pPr>
              <w:jc w:val="center"/>
              <w:rPr>
                <w:rFonts w:asciiTheme="majorBidi" w:hAnsiTheme="majorBidi" w:cstheme="majorBidi"/>
                <w:b w:val="0"/>
                <w:bCs/>
                <w:szCs w:val="24"/>
              </w:rPr>
            </w:pPr>
          </w:p>
          <w:p w14:paraId="1B1DCB53" w14:textId="2B3E67BB" w:rsidR="008D19AD" w:rsidRPr="004F4506" w:rsidRDefault="008D19AD" w:rsidP="000D5E1C">
            <w:pPr>
              <w:jc w:val="center"/>
              <w:rPr>
                <w:rFonts w:asciiTheme="majorBidi" w:hAnsiTheme="majorBidi" w:cstheme="majorBidi"/>
                <w:b w:val="0"/>
                <w:bCs/>
                <w:szCs w:val="24"/>
              </w:rPr>
            </w:pPr>
            <w:r w:rsidRPr="004F4506">
              <w:rPr>
                <w:rFonts w:asciiTheme="majorBidi" w:hAnsiTheme="majorBidi" w:cstheme="majorBidi"/>
                <w:b w:val="0"/>
                <w:bCs/>
                <w:szCs w:val="24"/>
              </w:rPr>
              <w:t>Mjera 3.</w:t>
            </w:r>
          </w:p>
          <w:p w14:paraId="610DFD9A" w14:textId="77777777" w:rsidR="008D19AD" w:rsidRPr="004F4506" w:rsidRDefault="008D19AD" w:rsidP="000D5E1C">
            <w:pPr>
              <w:jc w:val="center"/>
              <w:rPr>
                <w:rFonts w:asciiTheme="majorBidi" w:hAnsiTheme="majorBidi" w:cstheme="majorBidi"/>
                <w:b w:val="0"/>
                <w:bCs/>
                <w:szCs w:val="24"/>
              </w:rPr>
            </w:pPr>
            <w:r w:rsidRPr="004F4506">
              <w:rPr>
                <w:rFonts w:asciiTheme="majorBidi" w:hAnsiTheme="majorBidi" w:cstheme="majorBidi"/>
                <w:b w:val="0"/>
                <w:bCs/>
                <w:szCs w:val="24"/>
              </w:rPr>
              <w:t>od 2018.</w:t>
            </w:r>
          </w:p>
          <w:p w14:paraId="70C6DD9A" w14:textId="77777777" w:rsidR="008D19AD" w:rsidRPr="004F4506" w:rsidRDefault="008D19AD" w:rsidP="000D5E1C">
            <w:pPr>
              <w:jc w:val="center"/>
              <w:rPr>
                <w:rFonts w:asciiTheme="majorBidi" w:hAnsiTheme="majorBidi" w:cstheme="majorBidi"/>
                <w:b w:val="0"/>
                <w:bCs/>
                <w:i/>
                <w:szCs w:val="24"/>
              </w:rPr>
            </w:pPr>
          </w:p>
        </w:tc>
        <w:tc>
          <w:tcPr>
            <w:tcW w:w="1140" w:type="pct"/>
            <w:gridSpan w:val="2"/>
            <w:shd w:val="clear" w:color="auto" w:fill="auto"/>
          </w:tcPr>
          <w:p w14:paraId="0246BE99" w14:textId="77777777" w:rsidR="000D5E1C" w:rsidRPr="004F4506" w:rsidRDefault="000D5E1C" w:rsidP="00997C6D">
            <w:pPr>
              <w:pStyle w:val="Bezproreda"/>
              <w:jc w:val="both"/>
              <w:rPr>
                <w:rFonts w:asciiTheme="majorBidi" w:hAnsiTheme="majorBidi" w:cstheme="majorBidi"/>
                <w:b/>
                <w:i/>
                <w:sz w:val="24"/>
                <w:szCs w:val="24"/>
              </w:rPr>
            </w:pPr>
          </w:p>
          <w:p w14:paraId="183042ED" w14:textId="45612367" w:rsidR="008D19AD" w:rsidRPr="00EE33E1" w:rsidRDefault="008D19AD" w:rsidP="00997C6D">
            <w:pPr>
              <w:pStyle w:val="Bezproreda"/>
              <w:jc w:val="both"/>
              <w:rPr>
                <w:rFonts w:asciiTheme="majorBidi" w:hAnsiTheme="majorBidi" w:cstheme="majorBidi"/>
                <w:sz w:val="24"/>
                <w:szCs w:val="24"/>
              </w:rPr>
            </w:pPr>
            <w:r w:rsidRPr="00EE33E1">
              <w:rPr>
                <w:rFonts w:asciiTheme="majorBidi" w:hAnsiTheme="majorBidi" w:cstheme="majorBidi"/>
                <w:b/>
                <w:sz w:val="24"/>
                <w:szCs w:val="24"/>
              </w:rPr>
              <w:t>za Mjere 1. – 3.:</w:t>
            </w:r>
            <w:r w:rsidRPr="00EE33E1">
              <w:rPr>
                <w:rFonts w:asciiTheme="majorBidi" w:hAnsiTheme="majorBidi" w:cstheme="majorBidi"/>
                <w:sz w:val="24"/>
                <w:szCs w:val="24"/>
              </w:rPr>
              <w:t xml:space="preserve"> Financijski plan HZMO: Redovne aktivnosti HZMO-a koje ne zahtijevaj</w:t>
            </w:r>
            <w:r w:rsidR="00EE33E1" w:rsidRPr="00EE33E1">
              <w:rPr>
                <w:rFonts w:asciiTheme="majorBidi" w:hAnsiTheme="majorBidi" w:cstheme="majorBidi"/>
                <w:sz w:val="24"/>
                <w:szCs w:val="24"/>
              </w:rPr>
              <w:t>u dodatna  financijska sredstva</w:t>
            </w:r>
          </w:p>
          <w:p w14:paraId="0E8439D2" w14:textId="77777777" w:rsidR="008D19AD" w:rsidRPr="004F4506" w:rsidRDefault="008D19AD" w:rsidP="00997C6D">
            <w:pPr>
              <w:jc w:val="both"/>
              <w:rPr>
                <w:rFonts w:asciiTheme="majorBidi" w:hAnsiTheme="majorBidi" w:cstheme="majorBidi"/>
                <w:b w:val="0"/>
                <w:i/>
                <w:szCs w:val="24"/>
              </w:rPr>
            </w:pPr>
          </w:p>
        </w:tc>
        <w:tc>
          <w:tcPr>
            <w:tcW w:w="1296" w:type="pct"/>
            <w:gridSpan w:val="2"/>
            <w:shd w:val="clear" w:color="auto" w:fill="auto"/>
          </w:tcPr>
          <w:p w14:paraId="3522A6C5" w14:textId="77777777" w:rsidR="00997C6D" w:rsidRPr="004F4506" w:rsidRDefault="00997C6D" w:rsidP="00997C6D">
            <w:pPr>
              <w:pStyle w:val="Bezproreda"/>
              <w:jc w:val="both"/>
              <w:rPr>
                <w:rFonts w:asciiTheme="majorBidi" w:hAnsiTheme="majorBidi" w:cstheme="majorBidi"/>
                <w:i/>
                <w:iCs/>
                <w:sz w:val="24"/>
                <w:szCs w:val="24"/>
              </w:rPr>
            </w:pPr>
          </w:p>
          <w:p w14:paraId="01AAD7DA" w14:textId="77777777" w:rsidR="008D19AD" w:rsidRPr="004F4506" w:rsidRDefault="008D19AD" w:rsidP="00997C6D">
            <w:pPr>
              <w:pStyle w:val="Bezproreda"/>
              <w:jc w:val="both"/>
              <w:rPr>
                <w:rFonts w:asciiTheme="majorBidi" w:hAnsiTheme="majorBidi" w:cstheme="majorBidi"/>
                <w:i/>
                <w:iCs/>
                <w:sz w:val="24"/>
                <w:szCs w:val="24"/>
              </w:rPr>
            </w:pPr>
            <w:r w:rsidRPr="004F4506">
              <w:rPr>
                <w:rFonts w:asciiTheme="majorBidi" w:hAnsiTheme="majorBidi" w:cstheme="majorBidi"/>
                <w:i/>
                <w:iCs/>
                <w:sz w:val="24"/>
                <w:szCs w:val="24"/>
              </w:rPr>
              <w:t>Pokazatelji učinka:</w:t>
            </w:r>
          </w:p>
          <w:p w14:paraId="12278045" w14:textId="77777777" w:rsidR="008D19AD" w:rsidRPr="004F4506" w:rsidRDefault="008D19AD" w:rsidP="00997C6D">
            <w:pPr>
              <w:pStyle w:val="Bezproreda"/>
              <w:numPr>
                <w:ilvl w:val="0"/>
                <w:numId w:val="25"/>
              </w:numPr>
              <w:jc w:val="both"/>
              <w:rPr>
                <w:rFonts w:asciiTheme="majorBidi" w:hAnsiTheme="majorBidi" w:cstheme="majorBidi"/>
                <w:sz w:val="24"/>
                <w:szCs w:val="24"/>
              </w:rPr>
            </w:pPr>
            <w:r w:rsidRPr="004F4506">
              <w:rPr>
                <w:rFonts w:asciiTheme="majorBidi" w:hAnsiTheme="majorBidi" w:cstheme="majorBidi"/>
                <w:sz w:val="24"/>
                <w:szCs w:val="24"/>
              </w:rPr>
              <w:t>Broj provedenih analiza podataka</w:t>
            </w:r>
          </w:p>
          <w:p w14:paraId="107081C8" w14:textId="77777777" w:rsidR="008D19AD" w:rsidRPr="004F4506" w:rsidRDefault="008D19AD" w:rsidP="00997C6D">
            <w:pPr>
              <w:pStyle w:val="Bezproreda"/>
              <w:numPr>
                <w:ilvl w:val="0"/>
                <w:numId w:val="25"/>
              </w:numPr>
              <w:jc w:val="both"/>
              <w:rPr>
                <w:rFonts w:asciiTheme="majorBidi" w:hAnsiTheme="majorBidi" w:cstheme="majorBidi"/>
                <w:sz w:val="24"/>
                <w:szCs w:val="24"/>
              </w:rPr>
            </w:pPr>
            <w:r w:rsidRPr="004F4506">
              <w:rPr>
                <w:rFonts w:asciiTheme="majorBidi" w:hAnsiTheme="majorBidi" w:cstheme="majorBidi"/>
                <w:sz w:val="24"/>
                <w:szCs w:val="24"/>
              </w:rPr>
              <w:t>Utvrđena učestalost i broj preporuka dostavljenih središnjem timu za nadzor PZK</w:t>
            </w:r>
          </w:p>
          <w:p w14:paraId="472F8E4D" w14:textId="77777777" w:rsidR="008D19AD" w:rsidRPr="004F4506" w:rsidRDefault="008D19AD" w:rsidP="00997C6D">
            <w:pPr>
              <w:pStyle w:val="Bezproreda"/>
              <w:numPr>
                <w:ilvl w:val="0"/>
                <w:numId w:val="25"/>
              </w:numPr>
              <w:jc w:val="both"/>
              <w:rPr>
                <w:rFonts w:asciiTheme="majorBidi" w:hAnsiTheme="majorBidi" w:cstheme="majorBidi"/>
                <w:sz w:val="24"/>
                <w:szCs w:val="24"/>
              </w:rPr>
            </w:pPr>
            <w:r w:rsidRPr="004F4506">
              <w:rPr>
                <w:rFonts w:asciiTheme="majorBidi" w:hAnsiTheme="majorBidi" w:cstheme="majorBidi"/>
                <w:sz w:val="24"/>
                <w:szCs w:val="24"/>
              </w:rPr>
              <w:t xml:space="preserve">Broj provedenih unapređenja ili promjena postojećih kontrola PZK u HZMO    </w:t>
            </w:r>
          </w:p>
          <w:p w14:paraId="0673061B" w14:textId="77777777" w:rsidR="008D19AD" w:rsidRPr="004F4506" w:rsidRDefault="008D19AD" w:rsidP="00997C6D">
            <w:pPr>
              <w:pStyle w:val="Bezproreda"/>
              <w:jc w:val="both"/>
              <w:rPr>
                <w:rFonts w:asciiTheme="majorBidi" w:hAnsiTheme="majorBidi" w:cstheme="majorBidi"/>
                <w:sz w:val="24"/>
                <w:szCs w:val="24"/>
              </w:rPr>
            </w:pPr>
          </w:p>
          <w:p w14:paraId="05BDDD07" w14:textId="77777777" w:rsidR="008D19AD" w:rsidRPr="004F4506" w:rsidRDefault="008D19AD" w:rsidP="00997C6D">
            <w:pPr>
              <w:pStyle w:val="Bezproreda"/>
              <w:jc w:val="both"/>
              <w:rPr>
                <w:rFonts w:asciiTheme="majorBidi" w:hAnsiTheme="majorBidi" w:cstheme="majorBidi"/>
                <w:i/>
                <w:iCs/>
                <w:sz w:val="24"/>
                <w:szCs w:val="24"/>
              </w:rPr>
            </w:pPr>
            <w:r w:rsidRPr="004F4506">
              <w:rPr>
                <w:rFonts w:asciiTheme="majorBidi" w:hAnsiTheme="majorBidi" w:cstheme="majorBidi"/>
                <w:i/>
                <w:iCs/>
                <w:sz w:val="24"/>
                <w:szCs w:val="24"/>
              </w:rPr>
              <w:t>Način praćenja provedbe:</w:t>
            </w:r>
          </w:p>
          <w:p w14:paraId="0CE9FDEB" w14:textId="77777777" w:rsidR="008D19AD" w:rsidRPr="004F4506" w:rsidRDefault="008D19AD" w:rsidP="00997C6D">
            <w:pPr>
              <w:numPr>
                <w:ilvl w:val="0"/>
                <w:numId w:val="72"/>
              </w:numPr>
              <w:contextualSpacing/>
              <w:jc w:val="both"/>
              <w:rPr>
                <w:rFonts w:asciiTheme="majorBidi" w:eastAsiaTheme="minorHAnsi" w:hAnsiTheme="majorBidi" w:cstheme="majorBidi"/>
                <w:b w:val="0"/>
                <w:szCs w:val="24"/>
              </w:rPr>
            </w:pPr>
            <w:r w:rsidRPr="004F4506">
              <w:rPr>
                <w:rFonts w:asciiTheme="majorBidi" w:eastAsiaTheme="minorHAnsi" w:hAnsiTheme="majorBidi" w:cstheme="majorBidi"/>
                <w:b w:val="0"/>
                <w:szCs w:val="24"/>
              </w:rPr>
              <w:t>Statistička izvješća HZMO-a ili</w:t>
            </w:r>
          </w:p>
          <w:p w14:paraId="0D6498BB" w14:textId="77777777" w:rsidR="008D19AD" w:rsidRPr="004F4506" w:rsidRDefault="008D19AD" w:rsidP="00997C6D">
            <w:pPr>
              <w:numPr>
                <w:ilvl w:val="0"/>
                <w:numId w:val="72"/>
              </w:numPr>
              <w:contextualSpacing/>
              <w:jc w:val="both"/>
              <w:rPr>
                <w:rFonts w:asciiTheme="majorBidi" w:eastAsiaTheme="minorHAnsi" w:hAnsiTheme="majorBidi" w:cstheme="majorBidi"/>
                <w:b w:val="0"/>
                <w:szCs w:val="24"/>
              </w:rPr>
            </w:pPr>
            <w:r w:rsidRPr="004F4506">
              <w:rPr>
                <w:rFonts w:asciiTheme="majorBidi" w:eastAsiaTheme="minorHAnsi" w:hAnsiTheme="majorBidi" w:cstheme="majorBidi"/>
                <w:b w:val="0"/>
                <w:szCs w:val="24"/>
              </w:rPr>
              <w:t xml:space="preserve">Godišnja izvješća </w:t>
            </w:r>
          </w:p>
          <w:p w14:paraId="07BEEA08" w14:textId="77777777" w:rsidR="00997C6D" w:rsidRPr="004F4506" w:rsidRDefault="00997C6D" w:rsidP="00997C6D">
            <w:pPr>
              <w:ind w:left="567"/>
              <w:contextualSpacing/>
              <w:jc w:val="both"/>
              <w:rPr>
                <w:rFonts w:asciiTheme="majorBidi" w:eastAsiaTheme="minorHAnsi" w:hAnsiTheme="majorBidi" w:cstheme="majorBidi"/>
                <w:b w:val="0"/>
                <w:szCs w:val="24"/>
              </w:rPr>
            </w:pPr>
          </w:p>
        </w:tc>
      </w:tr>
      <w:tr w:rsidR="008D19AD" w:rsidRPr="003B2C6C" w14:paraId="24AC57FC" w14:textId="77777777" w:rsidTr="00BB1ADD">
        <w:tc>
          <w:tcPr>
            <w:tcW w:w="669" w:type="pct"/>
            <w:shd w:val="clear" w:color="auto" w:fill="auto"/>
            <w:vAlign w:val="center"/>
          </w:tcPr>
          <w:p w14:paraId="1A6186E4" w14:textId="2A66A60A" w:rsidR="008D19AD" w:rsidRPr="004F4506" w:rsidRDefault="00000918" w:rsidP="00701E88">
            <w:pPr>
              <w:jc w:val="center"/>
              <w:rPr>
                <w:rFonts w:asciiTheme="majorBidi" w:hAnsiTheme="majorBidi" w:cstheme="majorBidi"/>
                <w:bCs/>
                <w:szCs w:val="24"/>
              </w:rPr>
            </w:pPr>
            <w:r w:rsidRPr="004F4506">
              <w:rPr>
                <w:rFonts w:asciiTheme="majorBidi" w:hAnsiTheme="majorBidi" w:cstheme="majorBidi"/>
                <w:bCs/>
                <w:szCs w:val="24"/>
              </w:rPr>
              <w:t>SAMOSTALNI SEKTOR ZA REVIZIJU MRMS</w:t>
            </w:r>
          </w:p>
        </w:tc>
        <w:tc>
          <w:tcPr>
            <w:tcW w:w="1431" w:type="pct"/>
            <w:gridSpan w:val="2"/>
            <w:shd w:val="clear" w:color="auto" w:fill="auto"/>
          </w:tcPr>
          <w:p w14:paraId="7755B703" w14:textId="77777777" w:rsidR="000D5E1C" w:rsidRPr="004F4506" w:rsidRDefault="000D5E1C" w:rsidP="00997C6D">
            <w:pPr>
              <w:pStyle w:val="Odlomakpopisa"/>
              <w:autoSpaceDE w:val="0"/>
              <w:autoSpaceDN w:val="0"/>
              <w:adjustRightInd w:val="0"/>
              <w:ind w:left="457"/>
              <w:jc w:val="both"/>
              <w:rPr>
                <w:rFonts w:asciiTheme="majorBidi" w:eastAsiaTheme="minorHAnsi" w:hAnsiTheme="majorBidi" w:cstheme="majorBidi"/>
                <w:color w:val="000000"/>
              </w:rPr>
            </w:pPr>
          </w:p>
          <w:p w14:paraId="2A80A2DC" w14:textId="77777777" w:rsidR="008D19AD" w:rsidRPr="004F4506" w:rsidRDefault="008D19AD" w:rsidP="00997C6D">
            <w:pPr>
              <w:pStyle w:val="Odlomakpopisa"/>
              <w:numPr>
                <w:ilvl w:val="0"/>
                <w:numId w:val="33"/>
              </w:numPr>
              <w:autoSpaceDE w:val="0"/>
              <w:autoSpaceDN w:val="0"/>
              <w:adjustRightInd w:val="0"/>
              <w:ind w:left="457"/>
              <w:jc w:val="both"/>
              <w:rPr>
                <w:rFonts w:asciiTheme="majorBidi" w:eastAsiaTheme="minorHAnsi" w:hAnsiTheme="majorBidi" w:cstheme="majorBidi"/>
                <w:color w:val="000000"/>
              </w:rPr>
            </w:pPr>
            <w:r w:rsidRPr="004F4506">
              <w:rPr>
                <w:rFonts w:asciiTheme="majorBidi" w:eastAsiaTheme="minorHAnsi" w:hAnsiTheme="majorBidi" w:cstheme="majorBidi"/>
                <w:color w:val="000000"/>
              </w:rPr>
              <w:t>Sustavno evidentiranje i analiza podataka, odnosno izvješćivanje uz pomoć vanjskih konzultanata i statističara</w:t>
            </w:r>
          </w:p>
          <w:p w14:paraId="23F49715" w14:textId="77777777" w:rsidR="008D19AD" w:rsidRPr="004F4506" w:rsidRDefault="008D19AD" w:rsidP="00997C6D">
            <w:pPr>
              <w:pStyle w:val="Odlomakpopisa"/>
              <w:numPr>
                <w:ilvl w:val="0"/>
                <w:numId w:val="33"/>
              </w:numPr>
              <w:autoSpaceDE w:val="0"/>
              <w:autoSpaceDN w:val="0"/>
              <w:adjustRightInd w:val="0"/>
              <w:ind w:left="457"/>
              <w:jc w:val="both"/>
              <w:rPr>
                <w:rFonts w:asciiTheme="majorBidi" w:eastAsiaTheme="minorHAnsi" w:hAnsiTheme="majorBidi" w:cstheme="majorBidi"/>
                <w:color w:val="000000"/>
              </w:rPr>
            </w:pPr>
            <w:r w:rsidRPr="004F4506">
              <w:rPr>
                <w:rFonts w:asciiTheme="majorBidi" w:eastAsiaTheme="minorHAnsi" w:hAnsiTheme="majorBidi" w:cstheme="majorBidi"/>
                <w:color w:val="000000"/>
              </w:rPr>
              <w:t>Identificiranje rizičnih predmeta ili planiranje dodatnih aktivnosti</w:t>
            </w:r>
          </w:p>
        </w:tc>
        <w:tc>
          <w:tcPr>
            <w:tcW w:w="464" w:type="pct"/>
            <w:shd w:val="clear" w:color="auto" w:fill="auto"/>
          </w:tcPr>
          <w:p w14:paraId="02CF6EDD" w14:textId="77777777" w:rsidR="000D5E1C" w:rsidRPr="004F4506" w:rsidRDefault="000D5E1C" w:rsidP="000D5E1C">
            <w:pPr>
              <w:jc w:val="center"/>
              <w:rPr>
                <w:rFonts w:asciiTheme="majorBidi" w:eastAsiaTheme="minorHAnsi" w:hAnsiTheme="majorBidi" w:cstheme="majorBidi"/>
                <w:b w:val="0"/>
                <w:szCs w:val="24"/>
              </w:rPr>
            </w:pPr>
          </w:p>
          <w:p w14:paraId="7954CD34" w14:textId="77777777" w:rsidR="008D19AD" w:rsidRPr="004F4506" w:rsidRDefault="008D19AD" w:rsidP="000D5E1C">
            <w:pPr>
              <w:jc w:val="center"/>
              <w:rPr>
                <w:rFonts w:asciiTheme="majorBidi" w:eastAsiaTheme="minorHAnsi" w:hAnsiTheme="majorBidi" w:cstheme="majorBidi"/>
                <w:b w:val="0"/>
                <w:szCs w:val="24"/>
              </w:rPr>
            </w:pPr>
            <w:r w:rsidRPr="004F4506">
              <w:rPr>
                <w:rFonts w:asciiTheme="majorBidi" w:eastAsiaTheme="minorHAnsi" w:hAnsiTheme="majorBidi" w:cstheme="majorBidi"/>
                <w:b w:val="0"/>
                <w:szCs w:val="24"/>
              </w:rPr>
              <w:t>2017. - 2018.</w:t>
            </w:r>
          </w:p>
          <w:p w14:paraId="45513628" w14:textId="77777777" w:rsidR="008D19AD" w:rsidRPr="004F4506" w:rsidRDefault="008D19AD" w:rsidP="000D5E1C">
            <w:pPr>
              <w:jc w:val="center"/>
              <w:rPr>
                <w:rFonts w:asciiTheme="majorBidi" w:hAnsiTheme="majorBidi" w:cstheme="majorBidi"/>
                <w:b w:val="0"/>
                <w:i/>
                <w:szCs w:val="24"/>
              </w:rPr>
            </w:pPr>
          </w:p>
        </w:tc>
        <w:tc>
          <w:tcPr>
            <w:tcW w:w="1140" w:type="pct"/>
            <w:gridSpan w:val="2"/>
            <w:shd w:val="clear" w:color="auto" w:fill="auto"/>
          </w:tcPr>
          <w:p w14:paraId="6F0AB5F7" w14:textId="77777777" w:rsidR="000D5E1C" w:rsidRPr="004F4506" w:rsidRDefault="000D5E1C" w:rsidP="00997C6D">
            <w:pPr>
              <w:jc w:val="both"/>
              <w:rPr>
                <w:rFonts w:asciiTheme="majorBidi" w:hAnsiTheme="majorBidi" w:cstheme="majorBidi"/>
                <w:bCs/>
                <w:i/>
                <w:iCs/>
                <w:szCs w:val="24"/>
              </w:rPr>
            </w:pPr>
          </w:p>
          <w:p w14:paraId="57977685" w14:textId="77777777" w:rsidR="008D19AD" w:rsidRPr="00EE33E1" w:rsidRDefault="008D19AD" w:rsidP="00997C6D">
            <w:pPr>
              <w:jc w:val="both"/>
              <w:rPr>
                <w:rFonts w:asciiTheme="majorBidi" w:hAnsiTheme="majorBidi" w:cstheme="majorBidi"/>
                <w:bCs/>
                <w:iCs/>
                <w:szCs w:val="24"/>
              </w:rPr>
            </w:pPr>
            <w:r w:rsidRPr="00EE33E1">
              <w:rPr>
                <w:rFonts w:asciiTheme="majorBidi" w:hAnsiTheme="majorBidi" w:cstheme="majorBidi"/>
                <w:bCs/>
                <w:iCs/>
                <w:szCs w:val="24"/>
              </w:rPr>
              <w:t>Mjera 1.</w:t>
            </w:r>
          </w:p>
          <w:p w14:paraId="68AAABEC" w14:textId="67F80BA3" w:rsidR="008D19AD" w:rsidRPr="00EE33E1" w:rsidRDefault="00EE33E1" w:rsidP="00997C6D">
            <w:pPr>
              <w:jc w:val="both"/>
              <w:rPr>
                <w:rFonts w:asciiTheme="majorBidi" w:eastAsiaTheme="minorHAnsi" w:hAnsiTheme="majorBidi" w:cstheme="majorBidi"/>
                <w:b w:val="0"/>
                <w:szCs w:val="24"/>
              </w:rPr>
            </w:pPr>
            <w:r w:rsidRPr="00EE33E1">
              <w:rPr>
                <w:rFonts w:asciiTheme="majorBidi" w:eastAsiaTheme="minorHAnsi" w:hAnsiTheme="majorBidi" w:cstheme="majorBidi"/>
                <w:b w:val="0"/>
                <w:szCs w:val="24"/>
              </w:rPr>
              <w:t>Izvor 81/</w:t>
            </w:r>
            <w:r w:rsidR="008D19AD" w:rsidRPr="00EE33E1">
              <w:rPr>
                <w:rFonts w:asciiTheme="majorBidi" w:eastAsiaTheme="minorHAnsi" w:hAnsiTheme="majorBidi" w:cstheme="majorBidi"/>
                <w:b w:val="0"/>
                <w:szCs w:val="24"/>
              </w:rPr>
              <w:t>Aktivnost T788013 - Projekt modernizacije sustava socijalne zaštite, konto 3237 – Intelektualne i osobne usluge</w:t>
            </w:r>
          </w:p>
          <w:p w14:paraId="7692743E" w14:textId="77777777" w:rsidR="008D19AD" w:rsidRPr="00EE33E1" w:rsidRDefault="008D19AD" w:rsidP="00997C6D">
            <w:pPr>
              <w:jc w:val="both"/>
              <w:rPr>
                <w:rFonts w:asciiTheme="majorBidi" w:eastAsiaTheme="minorHAnsi" w:hAnsiTheme="majorBidi" w:cstheme="majorBidi"/>
                <w:b w:val="0"/>
                <w:szCs w:val="24"/>
              </w:rPr>
            </w:pPr>
            <w:r w:rsidRPr="00EE33E1">
              <w:rPr>
                <w:rFonts w:asciiTheme="majorBidi" w:eastAsiaTheme="minorHAnsi" w:hAnsiTheme="majorBidi" w:cstheme="majorBidi"/>
                <w:b w:val="0"/>
                <w:szCs w:val="24"/>
              </w:rPr>
              <w:t>konto 3238 – Računalne usluge</w:t>
            </w:r>
          </w:p>
          <w:p w14:paraId="6B8263DC" w14:textId="77777777" w:rsidR="008D19AD" w:rsidRPr="004F4506" w:rsidRDefault="008D19AD" w:rsidP="00997C6D">
            <w:pPr>
              <w:jc w:val="both"/>
              <w:rPr>
                <w:rFonts w:asciiTheme="majorBidi" w:eastAsiaTheme="minorHAnsi" w:hAnsiTheme="majorBidi" w:cstheme="majorBidi"/>
                <w:b w:val="0"/>
                <w:i/>
                <w:szCs w:val="24"/>
              </w:rPr>
            </w:pPr>
          </w:p>
          <w:p w14:paraId="043DDA26" w14:textId="77777777" w:rsidR="008D19AD" w:rsidRPr="00EE33E1" w:rsidRDefault="008D19AD" w:rsidP="00997C6D">
            <w:pPr>
              <w:jc w:val="both"/>
              <w:rPr>
                <w:rFonts w:asciiTheme="majorBidi" w:eastAsiaTheme="minorHAnsi" w:hAnsiTheme="majorBidi" w:cstheme="majorBidi"/>
                <w:iCs/>
                <w:szCs w:val="24"/>
              </w:rPr>
            </w:pPr>
            <w:r w:rsidRPr="00EE33E1">
              <w:rPr>
                <w:rFonts w:asciiTheme="majorBidi" w:eastAsiaTheme="minorHAnsi" w:hAnsiTheme="majorBidi" w:cstheme="majorBidi"/>
                <w:iCs/>
                <w:szCs w:val="24"/>
              </w:rPr>
              <w:t>Mjera 2.</w:t>
            </w:r>
          </w:p>
          <w:p w14:paraId="08F3C264" w14:textId="77777777" w:rsidR="008D19AD" w:rsidRPr="00EE33E1" w:rsidRDefault="008D19AD" w:rsidP="00997C6D">
            <w:pPr>
              <w:jc w:val="both"/>
              <w:rPr>
                <w:rFonts w:asciiTheme="majorBidi" w:eastAsiaTheme="minorHAnsi" w:hAnsiTheme="majorBidi" w:cstheme="majorBidi"/>
                <w:b w:val="0"/>
                <w:iCs/>
                <w:szCs w:val="24"/>
              </w:rPr>
            </w:pPr>
            <w:r w:rsidRPr="00EE33E1">
              <w:rPr>
                <w:rFonts w:asciiTheme="majorBidi" w:eastAsiaTheme="minorHAnsi" w:hAnsiTheme="majorBidi" w:cstheme="majorBidi"/>
                <w:b w:val="0"/>
                <w:iCs/>
                <w:szCs w:val="24"/>
              </w:rPr>
              <w:t>Redovne aktivnosti koje ne zahtijevaju dodatna financijska sredstva</w:t>
            </w:r>
          </w:p>
          <w:p w14:paraId="53E69495" w14:textId="77777777" w:rsidR="000D5E1C" w:rsidRPr="004F4506" w:rsidRDefault="000D5E1C" w:rsidP="00997C6D">
            <w:pPr>
              <w:jc w:val="both"/>
              <w:rPr>
                <w:rFonts w:asciiTheme="majorBidi" w:eastAsiaTheme="minorHAnsi" w:hAnsiTheme="majorBidi" w:cstheme="majorBidi"/>
                <w:b w:val="0"/>
                <w:iCs/>
                <w:szCs w:val="24"/>
              </w:rPr>
            </w:pPr>
          </w:p>
        </w:tc>
        <w:tc>
          <w:tcPr>
            <w:tcW w:w="1296" w:type="pct"/>
            <w:gridSpan w:val="2"/>
            <w:shd w:val="clear" w:color="auto" w:fill="auto"/>
          </w:tcPr>
          <w:p w14:paraId="6743E425" w14:textId="77777777" w:rsidR="00997C6D" w:rsidRPr="004F4506" w:rsidRDefault="00997C6D" w:rsidP="00997C6D">
            <w:pPr>
              <w:contextualSpacing/>
              <w:jc w:val="both"/>
              <w:rPr>
                <w:rFonts w:asciiTheme="majorBidi" w:eastAsiaTheme="minorHAnsi" w:hAnsiTheme="majorBidi" w:cstheme="majorBidi"/>
                <w:b w:val="0"/>
                <w:i/>
                <w:szCs w:val="24"/>
              </w:rPr>
            </w:pPr>
          </w:p>
          <w:p w14:paraId="4FDEFB7C" w14:textId="77777777" w:rsidR="008D19AD" w:rsidRPr="004F4506" w:rsidRDefault="008D19AD" w:rsidP="00997C6D">
            <w:pPr>
              <w:contextualSpacing/>
              <w:jc w:val="both"/>
              <w:rPr>
                <w:rFonts w:asciiTheme="majorBidi" w:eastAsiaTheme="minorHAnsi" w:hAnsiTheme="majorBidi" w:cstheme="majorBidi"/>
                <w:b w:val="0"/>
                <w:i/>
                <w:szCs w:val="24"/>
              </w:rPr>
            </w:pPr>
            <w:r w:rsidRPr="004F4506">
              <w:rPr>
                <w:rFonts w:asciiTheme="majorBidi" w:eastAsiaTheme="minorHAnsi" w:hAnsiTheme="majorBidi" w:cstheme="majorBidi"/>
                <w:b w:val="0"/>
                <w:i/>
                <w:szCs w:val="24"/>
              </w:rPr>
              <w:t>Pokazatelji učinka:</w:t>
            </w:r>
          </w:p>
          <w:p w14:paraId="38629858" w14:textId="77777777" w:rsidR="008D19AD" w:rsidRPr="004F4506" w:rsidRDefault="008D19AD" w:rsidP="00997C6D">
            <w:pPr>
              <w:pStyle w:val="Odlomakpopisa"/>
              <w:numPr>
                <w:ilvl w:val="0"/>
                <w:numId w:val="34"/>
              </w:numPr>
              <w:ind w:left="391"/>
              <w:jc w:val="both"/>
              <w:rPr>
                <w:rFonts w:asciiTheme="majorBidi" w:eastAsiaTheme="minorHAnsi" w:hAnsiTheme="majorBidi" w:cstheme="majorBidi"/>
              </w:rPr>
            </w:pPr>
            <w:r w:rsidRPr="004F4506">
              <w:rPr>
                <w:rFonts w:asciiTheme="majorBidi" w:hAnsiTheme="majorBidi" w:cstheme="majorBidi"/>
              </w:rPr>
              <w:t xml:space="preserve">Uspostavljen sustav evidentiranja,, izvješćivanja i analize rezultata nadzora </w:t>
            </w:r>
          </w:p>
          <w:p w14:paraId="397B28B5" w14:textId="77777777" w:rsidR="008D19AD" w:rsidRPr="004F4506" w:rsidRDefault="008D19AD" w:rsidP="00997C6D">
            <w:pPr>
              <w:pStyle w:val="Odlomakpopisa"/>
              <w:numPr>
                <w:ilvl w:val="0"/>
                <w:numId w:val="34"/>
              </w:numPr>
              <w:ind w:left="391"/>
              <w:jc w:val="both"/>
              <w:rPr>
                <w:rFonts w:asciiTheme="majorBidi" w:eastAsiaTheme="minorHAnsi" w:hAnsiTheme="majorBidi" w:cstheme="majorBidi"/>
              </w:rPr>
            </w:pPr>
            <w:r w:rsidRPr="004F4506">
              <w:rPr>
                <w:rFonts w:asciiTheme="majorBidi" w:eastAsiaTheme="minorHAnsi" w:hAnsiTheme="majorBidi" w:cstheme="majorBidi"/>
              </w:rPr>
              <w:t>Broj odabranih rizičnih predmeta za provedbu nadzora i kontrole godišnje</w:t>
            </w:r>
          </w:p>
          <w:p w14:paraId="44D57F32" w14:textId="77777777" w:rsidR="008D19AD" w:rsidRPr="004F4506" w:rsidRDefault="008D19AD" w:rsidP="00997C6D">
            <w:pPr>
              <w:contextualSpacing/>
              <w:jc w:val="both"/>
              <w:rPr>
                <w:rFonts w:asciiTheme="majorBidi" w:eastAsiaTheme="minorHAnsi" w:hAnsiTheme="majorBidi" w:cstheme="majorBidi"/>
                <w:b w:val="0"/>
                <w:szCs w:val="24"/>
              </w:rPr>
            </w:pPr>
          </w:p>
          <w:p w14:paraId="4D7D7A07" w14:textId="77777777" w:rsidR="008D19AD" w:rsidRPr="004F4506" w:rsidRDefault="008D19AD" w:rsidP="00997C6D">
            <w:pPr>
              <w:contextualSpacing/>
              <w:jc w:val="both"/>
              <w:rPr>
                <w:rFonts w:asciiTheme="majorBidi" w:eastAsiaTheme="minorHAnsi" w:hAnsiTheme="majorBidi" w:cstheme="majorBidi"/>
                <w:b w:val="0"/>
                <w:i/>
                <w:szCs w:val="24"/>
              </w:rPr>
            </w:pPr>
            <w:r w:rsidRPr="004F4506">
              <w:rPr>
                <w:rFonts w:asciiTheme="majorBidi" w:eastAsiaTheme="minorHAnsi" w:hAnsiTheme="majorBidi" w:cstheme="majorBidi"/>
                <w:b w:val="0"/>
                <w:i/>
                <w:szCs w:val="24"/>
              </w:rPr>
              <w:t>Način praćenja provedbe:</w:t>
            </w:r>
          </w:p>
          <w:p w14:paraId="61BF48B7" w14:textId="77777777" w:rsidR="008D19AD" w:rsidRPr="004F4506" w:rsidRDefault="008D19AD" w:rsidP="00997C6D">
            <w:pPr>
              <w:pStyle w:val="Odlomakpopisa"/>
              <w:numPr>
                <w:ilvl w:val="0"/>
                <w:numId w:val="29"/>
              </w:numPr>
              <w:ind w:left="391"/>
              <w:contextualSpacing/>
              <w:jc w:val="both"/>
              <w:rPr>
                <w:rFonts w:asciiTheme="majorBidi" w:eastAsiaTheme="minorHAnsi" w:hAnsiTheme="majorBidi" w:cstheme="majorBidi"/>
              </w:rPr>
            </w:pPr>
            <w:r w:rsidRPr="004F4506">
              <w:rPr>
                <w:rFonts w:asciiTheme="majorBidi" w:eastAsiaTheme="minorHAnsi" w:hAnsiTheme="majorBidi" w:cstheme="majorBidi"/>
              </w:rPr>
              <w:t xml:space="preserve">Godišnja izvješća </w:t>
            </w:r>
          </w:p>
          <w:p w14:paraId="02557D16" w14:textId="77777777" w:rsidR="008D19AD" w:rsidRPr="004F4506" w:rsidRDefault="008D19AD" w:rsidP="00997C6D">
            <w:pPr>
              <w:jc w:val="both"/>
              <w:rPr>
                <w:rFonts w:asciiTheme="majorBidi" w:hAnsiTheme="majorBidi" w:cstheme="majorBidi"/>
                <w:b w:val="0"/>
                <w:i/>
                <w:szCs w:val="24"/>
              </w:rPr>
            </w:pPr>
          </w:p>
        </w:tc>
      </w:tr>
      <w:tr w:rsidR="008D19AD" w:rsidRPr="003B2C6C" w14:paraId="248DEE65" w14:textId="77777777" w:rsidTr="00BB1ADD">
        <w:tc>
          <w:tcPr>
            <w:tcW w:w="669" w:type="pct"/>
            <w:shd w:val="clear" w:color="auto" w:fill="auto"/>
            <w:vAlign w:val="center"/>
          </w:tcPr>
          <w:p w14:paraId="02B831B9" w14:textId="7D66E1FD" w:rsidR="008D19AD" w:rsidRPr="004F4506" w:rsidRDefault="00000918" w:rsidP="00701E88">
            <w:pPr>
              <w:jc w:val="center"/>
              <w:rPr>
                <w:rFonts w:asciiTheme="majorBidi" w:hAnsiTheme="majorBidi" w:cstheme="majorBidi"/>
                <w:bCs/>
                <w:szCs w:val="24"/>
              </w:rPr>
            </w:pPr>
            <w:r w:rsidRPr="004F4506">
              <w:rPr>
                <w:rFonts w:asciiTheme="majorBidi" w:hAnsiTheme="majorBidi" w:cstheme="majorBidi"/>
                <w:bCs/>
                <w:szCs w:val="24"/>
              </w:rPr>
              <w:t>INSPEKTORAT RADA</w:t>
            </w:r>
          </w:p>
          <w:p w14:paraId="6F584226" w14:textId="52EDE3C4" w:rsidR="008D19AD" w:rsidRPr="004F4506" w:rsidRDefault="00000918" w:rsidP="00701E88">
            <w:pPr>
              <w:jc w:val="center"/>
              <w:rPr>
                <w:rFonts w:asciiTheme="majorBidi" w:hAnsiTheme="majorBidi" w:cstheme="majorBidi"/>
                <w:bCs/>
                <w:szCs w:val="24"/>
              </w:rPr>
            </w:pPr>
            <w:r w:rsidRPr="004F4506">
              <w:rPr>
                <w:rFonts w:asciiTheme="majorBidi" w:hAnsiTheme="majorBidi" w:cstheme="majorBidi"/>
                <w:bCs/>
                <w:szCs w:val="24"/>
              </w:rPr>
              <w:t>MRMS</w:t>
            </w:r>
          </w:p>
        </w:tc>
        <w:tc>
          <w:tcPr>
            <w:tcW w:w="1431" w:type="pct"/>
            <w:gridSpan w:val="2"/>
            <w:shd w:val="clear" w:color="auto" w:fill="auto"/>
          </w:tcPr>
          <w:p w14:paraId="2E5AD335" w14:textId="77777777" w:rsidR="000D5E1C" w:rsidRPr="004F4506" w:rsidRDefault="000D5E1C" w:rsidP="00997C6D">
            <w:pPr>
              <w:pStyle w:val="Odlomakpopisa"/>
              <w:ind w:left="459"/>
              <w:contextualSpacing/>
              <w:jc w:val="both"/>
              <w:rPr>
                <w:rFonts w:asciiTheme="majorBidi" w:hAnsiTheme="majorBidi" w:cstheme="majorBidi"/>
                <w:b/>
                <w:i/>
                <w:color w:val="FF0000"/>
              </w:rPr>
            </w:pPr>
          </w:p>
          <w:p w14:paraId="27EE91A3" w14:textId="77777777" w:rsidR="008D19AD" w:rsidRPr="004F4506" w:rsidRDefault="008D19AD" w:rsidP="00997C6D">
            <w:pPr>
              <w:pStyle w:val="Odlomakpopisa"/>
              <w:numPr>
                <w:ilvl w:val="0"/>
                <w:numId w:val="39"/>
              </w:numPr>
              <w:ind w:left="459"/>
              <w:contextualSpacing/>
              <w:jc w:val="both"/>
              <w:rPr>
                <w:rFonts w:asciiTheme="majorBidi" w:hAnsiTheme="majorBidi" w:cstheme="majorBidi"/>
                <w:b/>
                <w:i/>
                <w:color w:val="FF0000"/>
              </w:rPr>
            </w:pPr>
            <w:r w:rsidRPr="004F4506">
              <w:rPr>
                <w:rFonts w:asciiTheme="majorBidi" w:hAnsiTheme="majorBidi" w:cstheme="majorBidi"/>
              </w:rPr>
              <w:lastRenderedPageBreak/>
              <w:t>Razvoj i uvođenje kapaciteta i procesa za analizu rizika i izrada profila rizika</w:t>
            </w:r>
          </w:p>
        </w:tc>
        <w:tc>
          <w:tcPr>
            <w:tcW w:w="464" w:type="pct"/>
            <w:shd w:val="clear" w:color="auto" w:fill="auto"/>
          </w:tcPr>
          <w:p w14:paraId="6ADCCEE0" w14:textId="77777777" w:rsidR="000D5E1C" w:rsidRPr="004F4506" w:rsidRDefault="000D5E1C" w:rsidP="000D5E1C">
            <w:pPr>
              <w:jc w:val="center"/>
              <w:rPr>
                <w:rFonts w:asciiTheme="majorBidi" w:hAnsiTheme="majorBidi" w:cstheme="majorBidi"/>
                <w:b w:val="0"/>
                <w:szCs w:val="24"/>
              </w:rPr>
            </w:pPr>
          </w:p>
          <w:p w14:paraId="0655DEEE" w14:textId="77777777" w:rsidR="008D19AD" w:rsidRPr="004F4506" w:rsidRDefault="008D19AD" w:rsidP="000D5E1C">
            <w:pPr>
              <w:jc w:val="center"/>
              <w:rPr>
                <w:rFonts w:asciiTheme="majorBidi" w:hAnsiTheme="majorBidi" w:cstheme="majorBidi"/>
                <w:b w:val="0"/>
                <w:szCs w:val="24"/>
              </w:rPr>
            </w:pPr>
            <w:r w:rsidRPr="004F4506">
              <w:rPr>
                <w:rFonts w:asciiTheme="majorBidi" w:hAnsiTheme="majorBidi" w:cstheme="majorBidi"/>
                <w:b w:val="0"/>
                <w:szCs w:val="24"/>
              </w:rPr>
              <w:t>2017. – 2018.</w:t>
            </w:r>
          </w:p>
        </w:tc>
        <w:tc>
          <w:tcPr>
            <w:tcW w:w="1140" w:type="pct"/>
            <w:gridSpan w:val="2"/>
            <w:shd w:val="clear" w:color="auto" w:fill="auto"/>
          </w:tcPr>
          <w:p w14:paraId="0A7531E6" w14:textId="77777777" w:rsidR="000D5E1C" w:rsidRPr="004F4506" w:rsidRDefault="000D5E1C" w:rsidP="00997C6D">
            <w:pPr>
              <w:jc w:val="both"/>
              <w:rPr>
                <w:rFonts w:asciiTheme="majorBidi" w:eastAsiaTheme="minorHAnsi" w:hAnsiTheme="majorBidi" w:cstheme="majorBidi"/>
                <w:b w:val="0"/>
                <w:i/>
                <w:szCs w:val="24"/>
              </w:rPr>
            </w:pPr>
          </w:p>
          <w:p w14:paraId="2755F33B" w14:textId="765F9DD9" w:rsidR="008D19AD" w:rsidRPr="00EE33E1" w:rsidRDefault="00EE33E1" w:rsidP="00997C6D">
            <w:pPr>
              <w:jc w:val="both"/>
              <w:rPr>
                <w:rFonts w:asciiTheme="majorBidi" w:eastAsiaTheme="minorHAnsi" w:hAnsiTheme="majorBidi" w:cstheme="majorBidi"/>
                <w:b w:val="0"/>
                <w:szCs w:val="24"/>
              </w:rPr>
            </w:pPr>
            <w:r w:rsidRPr="00EE33E1">
              <w:rPr>
                <w:rFonts w:asciiTheme="majorBidi" w:eastAsiaTheme="minorHAnsi" w:hAnsiTheme="majorBidi" w:cstheme="majorBidi"/>
                <w:b w:val="0"/>
                <w:szCs w:val="24"/>
              </w:rPr>
              <w:t>Izvor 81/</w:t>
            </w:r>
            <w:r w:rsidR="008D19AD" w:rsidRPr="00EE33E1">
              <w:rPr>
                <w:rFonts w:asciiTheme="majorBidi" w:eastAsiaTheme="minorHAnsi" w:hAnsiTheme="majorBidi" w:cstheme="majorBidi"/>
                <w:b w:val="0"/>
                <w:szCs w:val="24"/>
              </w:rPr>
              <w:t xml:space="preserve">Aktivnost T788013 - Projekt modernizacije sustava </w:t>
            </w:r>
            <w:r w:rsidR="008D19AD" w:rsidRPr="00EE33E1">
              <w:rPr>
                <w:rFonts w:asciiTheme="majorBidi" w:eastAsiaTheme="minorHAnsi" w:hAnsiTheme="majorBidi" w:cstheme="majorBidi"/>
                <w:b w:val="0"/>
                <w:szCs w:val="24"/>
              </w:rPr>
              <w:lastRenderedPageBreak/>
              <w:t>socijalne zaštite, konto 3237 – Intelektualne i osobne usluge</w:t>
            </w:r>
          </w:p>
          <w:p w14:paraId="2760DCB3" w14:textId="77777777" w:rsidR="008D19AD" w:rsidRPr="004F4506" w:rsidRDefault="008D19AD" w:rsidP="00997C6D">
            <w:pPr>
              <w:jc w:val="both"/>
              <w:rPr>
                <w:rFonts w:asciiTheme="majorBidi" w:hAnsiTheme="majorBidi" w:cstheme="majorBidi"/>
                <w:b w:val="0"/>
                <w:i/>
                <w:szCs w:val="24"/>
              </w:rPr>
            </w:pPr>
          </w:p>
        </w:tc>
        <w:tc>
          <w:tcPr>
            <w:tcW w:w="1296" w:type="pct"/>
            <w:gridSpan w:val="2"/>
            <w:shd w:val="clear" w:color="auto" w:fill="auto"/>
          </w:tcPr>
          <w:p w14:paraId="329451B5" w14:textId="77777777" w:rsidR="00997C6D" w:rsidRPr="004F4506" w:rsidRDefault="00997C6D" w:rsidP="00997C6D">
            <w:pPr>
              <w:jc w:val="both"/>
              <w:rPr>
                <w:rFonts w:asciiTheme="majorBidi" w:hAnsiTheme="majorBidi" w:cstheme="majorBidi"/>
                <w:b w:val="0"/>
                <w:bCs/>
                <w:i/>
                <w:iCs/>
                <w:szCs w:val="24"/>
              </w:rPr>
            </w:pPr>
          </w:p>
          <w:p w14:paraId="49FF96B1" w14:textId="77777777" w:rsidR="008D19AD" w:rsidRPr="004F4506" w:rsidRDefault="008D19AD" w:rsidP="00997C6D">
            <w:pPr>
              <w:jc w:val="both"/>
              <w:rPr>
                <w:rFonts w:asciiTheme="majorBidi" w:hAnsiTheme="majorBidi" w:cstheme="majorBidi"/>
                <w:b w:val="0"/>
                <w:bCs/>
                <w:i/>
                <w:iCs/>
                <w:szCs w:val="24"/>
                <w:highlight w:val="red"/>
              </w:rPr>
            </w:pPr>
            <w:r w:rsidRPr="004F4506">
              <w:rPr>
                <w:rFonts w:asciiTheme="majorBidi" w:hAnsiTheme="majorBidi" w:cstheme="majorBidi"/>
                <w:b w:val="0"/>
                <w:bCs/>
                <w:i/>
                <w:iCs/>
                <w:szCs w:val="24"/>
              </w:rPr>
              <w:t>Pokazatelji učinka:</w:t>
            </w:r>
          </w:p>
          <w:p w14:paraId="6D44F211" w14:textId="77777777" w:rsidR="008D19AD" w:rsidRPr="004F4506" w:rsidRDefault="008D19AD" w:rsidP="00997C6D">
            <w:pPr>
              <w:pStyle w:val="Odlomakpopisa"/>
              <w:numPr>
                <w:ilvl w:val="0"/>
                <w:numId w:val="40"/>
              </w:numPr>
              <w:ind w:left="449"/>
              <w:jc w:val="both"/>
              <w:rPr>
                <w:rFonts w:asciiTheme="majorBidi" w:hAnsiTheme="majorBidi" w:cstheme="majorBidi"/>
                <w:bCs/>
              </w:rPr>
            </w:pPr>
            <w:r w:rsidRPr="004F4506">
              <w:rPr>
                <w:rFonts w:asciiTheme="majorBidi" w:hAnsiTheme="majorBidi" w:cstheme="majorBidi"/>
                <w:bCs/>
              </w:rPr>
              <w:lastRenderedPageBreak/>
              <w:t>Uspostavljen sustav za analizu rizika</w:t>
            </w:r>
          </w:p>
          <w:p w14:paraId="09077A5A" w14:textId="77777777" w:rsidR="008D19AD" w:rsidRPr="004F4506" w:rsidRDefault="008D19AD" w:rsidP="00997C6D">
            <w:pPr>
              <w:jc w:val="both"/>
              <w:rPr>
                <w:rFonts w:asciiTheme="majorBidi" w:hAnsiTheme="majorBidi" w:cstheme="majorBidi"/>
                <w:b w:val="0"/>
                <w:bCs/>
                <w:szCs w:val="24"/>
              </w:rPr>
            </w:pPr>
          </w:p>
          <w:p w14:paraId="7EED920D" w14:textId="77777777" w:rsidR="008D19AD" w:rsidRPr="004F4506" w:rsidRDefault="008D19AD" w:rsidP="00997C6D">
            <w:pPr>
              <w:jc w:val="both"/>
              <w:rPr>
                <w:rFonts w:asciiTheme="majorBidi" w:hAnsiTheme="majorBidi" w:cstheme="majorBidi"/>
                <w:b w:val="0"/>
                <w:bCs/>
                <w:i/>
                <w:iCs/>
                <w:szCs w:val="24"/>
              </w:rPr>
            </w:pPr>
            <w:r w:rsidRPr="004F4506">
              <w:rPr>
                <w:rFonts w:asciiTheme="majorBidi" w:hAnsiTheme="majorBidi" w:cstheme="majorBidi"/>
                <w:b w:val="0"/>
                <w:bCs/>
                <w:i/>
                <w:iCs/>
                <w:szCs w:val="24"/>
              </w:rPr>
              <w:t>Način praćenja provedbe:</w:t>
            </w:r>
          </w:p>
          <w:p w14:paraId="7F0F66AA" w14:textId="77777777" w:rsidR="008D19AD" w:rsidRPr="004F4506" w:rsidRDefault="008D19AD" w:rsidP="00997C6D">
            <w:pPr>
              <w:pStyle w:val="Odlomakpopisa"/>
              <w:numPr>
                <w:ilvl w:val="0"/>
                <w:numId w:val="29"/>
              </w:numPr>
              <w:ind w:left="391"/>
              <w:contextualSpacing/>
              <w:jc w:val="both"/>
              <w:rPr>
                <w:rFonts w:asciiTheme="majorBidi" w:eastAsiaTheme="minorHAnsi" w:hAnsiTheme="majorBidi" w:cstheme="majorBidi"/>
              </w:rPr>
            </w:pPr>
            <w:r w:rsidRPr="004F4506">
              <w:rPr>
                <w:rFonts w:asciiTheme="majorBidi" w:eastAsiaTheme="minorHAnsi" w:hAnsiTheme="majorBidi" w:cstheme="majorBidi"/>
              </w:rPr>
              <w:t>Izvješće o radu Inspektorata rada</w:t>
            </w:r>
          </w:p>
          <w:p w14:paraId="7B09083C" w14:textId="77777777" w:rsidR="00997C6D" w:rsidRPr="004F4506" w:rsidRDefault="00997C6D" w:rsidP="00997C6D">
            <w:pPr>
              <w:pStyle w:val="Odlomakpopisa"/>
              <w:ind w:left="391"/>
              <w:contextualSpacing/>
              <w:jc w:val="both"/>
              <w:rPr>
                <w:rFonts w:asciiTheme="majorBidi" w:eastAsiaTheme="minorHAnsi" w:hAnsiTheme="majorBidi" w:cstheme="majorBidi"/>
              </w:rPr>
            </w:pPr>
          </w:p>
        </w:tc>
      </w:tr>
      <w:tr w:rsidR="008D19AD" w:rsidRPr="003B2C6C" w14:paraId="28B8EE37" w14:textId="77777777" w:rsidTr="00BB1ADD">
        <w:tc>
          <w:tcPr>
            <w:tcW w:w="669" w:type="pct"/>
            <w:shd w:val="clear" w:color="auto" w:fill="auto"/>
            <w:vAlign w:val="center"/>
          </w:tcPr>
          <w:p w14:paraId="73FF5142" w14:textId="59645A38" w:rsidR="008D19AD" w:rsidRPr="004F4506" w:rsidRDefault="00000918" w:rsidP="00701E88">
            <w:pPr>
              <w:jc w:val="center"/>
              <w:rPr>
                <w:rFonts w:asciiTheme="majorBidi" w:hAnsiTheme="majorBidi" w:cstheme="majorBidi"/>
                <w:szCs w:val="24"/>
              </w:rPr>
            </w:pPr>
            <w:r w:rsidRPr="004F4506">
              <w:rPr>
                <w:rFonts w:asciiTheme="majorBidi" w:hAnsiTheme="majorBidi" w:cstheme="majorBidi"/>
                <w:szCs w:val="24"/>
              </w:rPr>
              <w:lastRenderedPageBreak/>
              <w:t>MDOMSP</w:t>
            </w:r>
          </w:p>
        </w:tc>
        <w:tc>
          <w:tcPr>
            <w:tcW w:w="1431" w:type="pct"/>
            <w:gridSpan w:val="2"/>
            <w:shd w:val="clear" w:color="auto" w:fill="auto"/>
          </w:tcPr>
          <w:p w14:paraId="6D6563B4" w14:textId="77777777" w:rsidR="000D5E1C" w:rsidRPr="004F4506" w:rsidRDefault="000D5E1C" w:rsidP="00997C6D">
            <w:pPr>
              <w:pStyle w:val="Odlomakpopisa"/>
              <w:ind w:left="360"/>
              <w:contextualSpacing/>
              <w:jc w:val="both"/>
              <w:rPr>
                <w:rFonts w:asciiTheme="majorBidi" w:hAnsiTheme="majorBidi" w:cstheme="majorBidi"/>
              </w:rPr>
            </w:pPr>
          </w:p>
          <w:p w14:paraId="24DD5680" w14:textId="77777777" w:rsidR="008D19AD" w:rsidRPr="004F4506" w:rsidRDefault="008D19AD" w:rsidP="00997C6D">
            <w:pPr>
              <w:pStyle w:val="Odlomakpopisa"/>
              <w:numPr>
                <w:ilvl w:val="0"/>
                <w:numId w:val="11"/>
              </w:numPr>
              <w:contextualSpacing/>
              <w:jc w:val="both"/>
              <w:rPr>
                <w:rFonts w:asciiTheme="majorBidi" w:hAnsiTheme="majorBidi" w:cstheme="majorBidi"/>
              </w:rPr>
            </w:pPr>
            <w:r w:rsidRPr="004F4506">
              <w:rPr>
                <w:rFonts w:asciiTheme="majorBidi" w:hAnsiTheme="majorBidi" w:cstheme="majorBidi"/>
              </w:rPr>
              <w:t>Uspostaviti sustav evidentiranja, izvješćivanja i analize rezultata nadzora te povrata nepripadnih isplata i naplate kazni</w:t>
            </w:r>
          </w:p>
          <w:p w14:paraId="5A4C3A59" w14:textId="77777777" w:rsidR="008D19AD" w:rsidRPr="004F4506" w:rsidRDefault="008D19AD" w:rsidP="00997C6D">
            <w:pPr>
              <w:pStyle w:val="Odlomakpopisa"/>
              <w:numPr>
                <w:ilvl w:val="0"/>
                <w:numId w:val="11"/>
              </w:numPr>
              <w:contextualSpacing/>
              <w:jc w:val="both"/>
              <w:rPr>
                <w:rFonts w:asciiTheme="majorBidi" w:hAnsiTheme="majorBidi" w:cstheme="majorBidi"/>
              </w:rPr>
            </w:pPr>
            <w:r w:rsidRPr="004F4506">
              <w:rPr>
                <w:rFonts w:asciiTheme="majorBidi" w:hAnsiTheme="majorBidi" w:cstheme="majorBidi"/>
              </w:rPr>
              <w:t>Javna objava godišnjeg izvješća o radu službe za nadzor</w:t>
            </w:r>
          </w:p>
          <w:p w14:paraId="39675DF8" w14:textId="77777777" w:rsidR="008D19AD" w:rsidRPr="004F4506" w:rsidRDefault="008D19AD" w:rsidP="00997C6D">
            <w:pPr>
              <w:pStyle w:val="Odlomakpopisa"/>
              <w:numPr>
                <w:ilvl w:val="0"/>
                <w:numId w:val="11"/>
              </w:numPr>
              <w:contextualSpacing/>
              <w:jc w:val="both"/>
              <w:rPr>
                <w:rFonts w:asciiTheme="majorBidi" w:hAnsiTheme="majorBidi" w:cstheme="majorBidi"/>
              </w:rPr>
            </w:pPr>
            <w:r w:rsidRPr="004F4506">
              <w:rPr>
                <w:rFonts w:asciiTheme="majorBidi" w:hAnsiTheme="majorBidi" w:cstheme="majorBidi"/>
              </w:rPr>
              <w:t>Uspostaviti sustav neposredne razmjene informacija u realnom vremenu o nalazima na terenu između sustava (HZZO, HZMO, HZZ) kroz MISOSS</w:t>
            </w:r>
          </w:p>
        </w:tc>
        <w:tc>
          <w:tcPr>
            <w:tcW w:w="464" w:type="pct"/>
            <w:shd w:val="clear" w:color="auto" w:fill="auto"/>
          </w:tcPr>
          <w:p w14:paraId="33F9693B" w14:textId="77777777" w:rsidR="000D5E1C" w:rsidRPr="004F4506" w:rsidRDefault="000D5E1C" w:rsidP="000D5E1C">
            <w:pPr>
              <w:jc w:val="center"/>
              <w:rPr>
                <w:rFonts w:asciiTheme="majorBidi" w:hAnsiTheme="majorBidi" w:cstheme="majorBidi"/>
                <w:b w:val="0"/>
                <w:bCs/>
                <w:szCs w:val="24"/>
              </w:rPr>
            </w:pPr>
          </w:p>
          <w:p w14:paraId="4D8CD3AD" w14:textId="77777777" w:rsidR="008D19AD" w:rsidRPr="004F4506" w:rsidRDefault="008D19AD" w:rsidP="000D5E1C">
            <w:pPr>
              <w:jc w:val="center"/>
              <w:rPr>
                <w:rFonts w:asciiTheme="majorBidi" w:hAnsiTheme="majorBidi" w:cstheme="majorBidi"/>
                <w:b w:val="0"/>
                <w:bCs/>
                <w:szCs w:val="24"/>
              </w:rPr>
            </w:pPr>
            <w:r w:rsidRPr="004F4506">
              <w:rPr>
                <w:rFonts w:asciiTheme="majorBidi" w:hAnsiTheme="majorBidi" w:cstheme="majorBidi"/>
                <w:b w:val="0"/>
                <w:bCs/>
                <w:szCs w:val="24"/>
              </w:rPr>
              <w:t>Mjera 1.</w:t>
            </w:r>
          </w:p>
          <w:p w14:paraId="2EA172DC" w14:textId="77777777" w:rsidR="008D19AD" w:rsidRPr="004F4506" w:rsidRDefault="008D19AD" w:rsidP="000D5E1C">
            <w:pPr>
              <w:jc w:val="center"/>
              <w:rPr>
                <w:rFonts w:asciiTheme="majorBidi" w:eastAsiaTheme="minorHAnsi" w:hAnsiTheme="majorBidi" w:cstheme="majorBidi"/>
                <w:b w:val="0"/>
                <w:bCs/>
                <w:szCs w:val="24"/>
              </w:rPr>
            </w:pPr>
            <w:r w:rsidRPr="004F4506">
              <w:rPr>
                <w:rFonts w:asciiTheme="majorBidi" w:hAnsiTheme="majorBidi" w:cstheme="majorBidi"/>
                <w:b w:val="0"/>
                <w:bCs/>
                <w:szCs w:val="24"/>
              </w:rPr>
              <w:t>2018.</w:t>
            </w:r>
          </w:p>
          <w:p w14:paraId="02C021B1" w14:textId="77777777" w:rsidR="008D19AD" w:rsidRPr="004F4506" w:rsidRDefault="008D19AD" w:rsidP="000D5E1C">
            <w:pPr>
              <w:jc w:val="center"/>
              <w:rPr>
                <w:rFonts w:asciiTheme="majorBidi" w:hAnsiTheme="majorBidi" w:cstheme="majorBidi"/>
                <w:b w:val="0"/>
                <w:bCs/>
                <w:szCs w:val="24"/>
              </w:rPr>
            </w:pPr>
          </w:p>
          <w:p w14:paraId="1FD92685" w14:textId="77777777" w:rsidR="008D19AD" w:rsidRPr="004F4506" w:rsidRDefault="008D19AD" w:rsidP="000D5E1C">
            <w:pPr>
              <w:jc w:val="center"/>
              <w:rPr>
                <w:rFonts w:asciiTheme="majorBidi" w:hAnsiTheme="majorBidi" w:cstheme="majorBidi"/>
                <w:b w:val="0"/>
                <w:bCs/>
                <w:szCs w:val="24"/>
              </w:rPr>
            </w:pPr>
            <w:r w:rsidRPr="004F4506">
              <w:rPr>
                <w:rFonts w:asciiTheme="majorBidi" w:hAnsiTheme="majorBidi" w:cstheme="majorBidi"/>
                <w:b w:val="0"/>
                <w:bCs/>
                <w:szCs w:val="24"/>
              </w:rPr>
              <w:t>Mjera 2.</w:t>
            </w:r>
          </w:p>
          <w:p w14:paraId="68A77E07" w14:textId="77777777" w:rsidR="008D19AD" w:rsidRPr="004F4506" w:rsidRDefault="008D19AD" w:rsidP="000D5E1C">
            <w:pPr>
              <w:jc w:val="center"/>
              <w:rPr>
                <w:rFonts w:asciiTheme="majorBidi" w:hAnsiTheme="majorBidi" w:cstheme="majorBidi"/>
                <w:b w:val="0"/>
                <w:bCs/>
                <w:szCs w:val="24"/>
              </w:rPr>
            </w:pPr>
            <w:r w:rsidRPr="004F4506">
              <w:rPr>
                <w:rFonts w:asciiTheme="majorBidi" w:hAnsiTheme="majorBidi" w:cstheme="majorBidi"/>
                <w:b w:val="0"/>
                <w:bCs/>
                <w:szCs w:val="24"/>
              </w:rPr>
              <w:t>2019.</w:t>
            </w:r>
          </w:p>
          <w:p w14:paraId="7C9ACED8" w14:textId="77777777" w:rsidR="008D19AD" w:rsidRPr="004F4506" w:rsidRDefault="008D19AD" w:rsidP="000D5E1C">
            <w:pPr>
              <w:jc w:val="center"/>
              <w:rPr>
                <w:rFonts w:asciiTheme="majorBidi" w:hAnsiTheme="majorBidi" w:cstheme="majorBidi"/>
                <w:b w:val="0"/>
                <w:bCs/>
                <w:szCs w:val="24"/>
              </w:rPr>
            </w:pPr>
          </w:p>
          <w:p w14:paraId="59FE41C8" w14:textId="77777777" w:rsidR="008D19AD" w:rsidRPr="004F4506" w:rsidRDefault="008D19AD" w:rsidP="000D5E1C">
            <w:pPr>
              <w:jc w:val="center"/>
              <w:rPr>
                <w:rFonts w:asciiTheme="majorBidi" w:hAnsiTheme="majorBidi" w:cstheme="majorBidi"/>
                <w:b w:val="0"/>
                <w:bCs/>
                <w:szCs w:val="24"/>
              </w:rPr>
            </w:pPr>
            <w:r w:rsidRPr="004F4506">
              <w:rPr>
                <w:rFonts w:asciiTheme="majorBidi" w:hAnsiTheme="majorBidi" w:cstheme="majorBidi"/>
                <w:b w:val="0"/>
                <w:bCs/>
                <w:szCs w:val="24"/>
              </w:rPr>
              <w:t>Mjera 3.</w:t>
            </w:r>
          </w:p>
          <w:p w14:paraId="0A2E85AD" w14:textId="77777777" w:rsidR="008D19AD" w:rsidRPr="004F4506" w:rsidRDefault="008D19AD" w:rsidP="000D5E1C">
            <w:pPr>
              <w:jc w:val="center"/>
              <w:rPr>
                <w:rFonts w:asciiTheme="majorBidi" w:hAnsiTheme="majorBidi" w:cstheme="majorBidi"/>
                <w:b w:val="0"/>
                <w:bCs/>
                <w:szCs w:val="24"/>
              </w:rPr>
            </w:pPr>
            <w:r w:rsidRPr="004F4506">
              <w:rPr>
                <w:rFonts w:asciiTheme="majorBidi" w:hAnsiTheme="majorBidi" w:cstheme="majorBidi"/>
                <w:b w:val="0"/>
                <w:bCs/>
                <w:szCs w:val="24"/>
              </w:rPr>
              <w:t>2018./2019.</w:t>
            </w:r>
          </w:p>
        </w:tc>
        <w:tc>
          <w:tcPr>
            <w:tcW w:w="1140" w:type="pct"/>
            <w:gridSpan w:val="2"/>
            <w:shd w:val="clear" w:color="auto" w:fill="auto"/>
          </w:tcPr>
          <w:p w14:paraId="4D08078A" w14:textId="77777777" w:rsidR="000D5E1C" w:rsidRPr="004F4506" w:rsidRDefault="000D5E1C" w:rsidP="00997C6D">
            <w:pPr>
              <w:jc w:val="both"/>
              <w:rPr>
                <w:rFonts w:asciiTheme="majorBidi" w:hAnsiTheme="majorBidi" w:cstheme="majorBidi"/>
                <w:i/>
                <w:szCs w:val="24"/>
              </w:rPr>
            </w:pPr>
          </w:p>
          <w:p w14:paraId="35CB0687" w14:textId="77777777" w:rsidR="008D19AD" w:rsidRPr="00EE33E1" w:rsidRDefault="008D19AD" w:rsidP="00997C6D">
            <w:pPr>
              <w:jc w:val="both"/>
              <w:rPr>
                <w:rFonts w:asciiTheme="majorBidi" w:hAnsiTheme="majorBidi" w:cstheme="majorBidi"/>
                <w:szCs w:val="24"/>
              </w:rPr>
            </w:pPr>
            <w:r w:rsidRPr="00EE33E1">
              <w:rPr>
                <w:rFonts w:asciiTheme="majorBidi" w:hAnsiTheme="majorBidi" w:cstheme="majorBidi"/>
                <w:szCs w:val="24"/>
              </w:rPr>
              <w:t>Mjera 1. i 2.</w:t>
            </w:r>
          </w:p>
          <w:p w14:paraId="48C64A3A" w14:textId="77777777" w:rsidR="008D19AD" w:rsidRPr="00EE33E1" w:rsidRDefault="008D19AD" w:rsidP="00997C6D">
            <w:pPr>
              <w:jc w:val="both"/>
              <w:rPr>
                <w:rFonts w:asciiTheme="majorBidi" w:hAnsiTheme="majorBidi" w:cstheme="majorBidi"/>
                <w:b w:val="0"/>
                <w:bCs/>
                <w:szCs w:val="24"/>
              </w:rPr>
            </w:pPr>
            <w:r w:rsidRPr="00EE33E1">
              <w:rPr>
                <w:rFonts w:asciiTheme="majorBidi" w:hAnsiTheme="majorBidi" w:cstheme="majorBidi"/>
                <w:b w:val="0"/>
                <w:szCs w:val="24"/>
              </w:rPr>
              <w:t>Redovne aktivnosti MDOMSP  koje ne zahtijevaju dodatna  financijska sredstva</w:t>
            </w:r>
          </w:p>
          <w:p w14:paraId="7A1A5D19" w14:textId="77777777" w:rsidR="008D19AD" w:rsidRPr="00EE33E1" w:rsidRDefault="008D19AD" w:rsidP="00997C6D">
            <w:pPr>
              <w:jc w:val="both"/>
              <w:rPr>
                <w:rFonts w:asciiTheme="majorBidi" w:hAnsiTheme="majorBidi" w:cstheme="majorBidi"/>
                <w:b w:val="0"/>
                <w:bCs/>
                <w:szCs w:val="24"/>
              </w:rPr>
            </w:pPr>
          </w:p>
          <w:p w14:paraId="6072739A" w14:textId="77777777" w:rsidR="008D19AD" w:rsidRPr="00EE33E1" w:rsidRDefault="008D19AD" w:rsidP="00997C6D">
            <w:pPr>
              <w:jc w:val="both"/>
              <w:rPr>
                <w:rFonts w:asciiTheme="majorBidi" w:hAnsiTheme="majorBidi" w:cstheme="majorBidi"/>
                <w:bCs/>
                <w:iCs/>
                <w:szCs w:val="24"/>
              </w:rPr>
            </w:pPr>
            <w:r w:rsidRPr="00EE33E1">
              <w:rPr>
                <w:rFonts w:asciiTheme="majorBidi" w:hAnsiTheme="majorBidi" w:cstheme="majorBidi"/>
                <w:bCs/>
                <w:iCs/>
                <w:szCs w:val="24"/>
              </w:rPr>
              <w:t>Mjera 3.</w:t>
            </w:r>
          </w:p>
          <w:p w14:paraId="21C9CDF6" w14:textId="68987245" w:rsidR="008D19AD" w:rsidRPr="00EE33E1" w:rsidRDefault="00EE33E1" w:rsidP="00997C6D">
            <w:pPr>
              <w:jc w:val="both"/>
              <w:rPr>
                <w:rFonts w:asciiTheme="majorBidi" w:eastAsiaTheme="minorHAnsi" w:hAnsiTheme="majorBidi" w:cstheme="majorBidi"/>
                <w:b w:val="0"/>
                <w:szCs w:val="24"/>
              </w:rPr>
            </w:pPr>
            <w:r w:rsidRPr="00EE33E1">
              <w:rPr>
                <w:rFonts w:asciiTheme="majorBidi" w:eastAsiaTheme="minorHAnsi" w:hAnsiTheme="majorBidi" w:cstheme="majorBidi"/>
                <w:b w:val="0"/>
                <w:szCs w:val="24"/>
              </w:rPr>
              <w:t>Izvor 81/</w:t>
            </w:r>
            <w:r w:rsidR="008D19AD" w:rsidRPr="00EE33E1">
              <w:rPr>
                <w:rFonts w:asciiTheme="majorBidi" w:eastAsiaTheme="minorHAnsi" w:hAnsiTheme="majorBidi" w:cstheme="majorBidi"/>
                <w:b w:val="0"/>
                <w:szCs w:val="24"/>
              </w:rPr>
              <w:t xml:space="preserve">Aktivnost T788013 - Projekt modernizacije sustava socijalne zaštite, </w:t>
            </w:r>
          </w:p>
          <w:p w14:paraId="55EF293D" w14:textId="77777777" w:rsidR="008D19AD" w:rsidRPr="004F4506" w:rsidRDefault="008D19AD" w:rsidP="00997C6D">
            <w:pPr>
              <w:jc w:val="both"/>
              <w:rPr>
                <w:rFonts w:asciiTheme="majorBidi" w:eastAsiaTheme="minorHAnsi" w:hAnsiTheme="majorBidi" w:cstheme="majorBidi"/>
                <w:b w:val="0"/>
                <w:i/>
                <w:szCs w:val="24"/>
              </w:rPr>
            </w:pPr>
            <w:r w:rsidRPr="00EE33E1">
              <w:rPr>
                <w:rFonts w:asciiTheme="majorBidi" w:eastAsiaTheme="minorHAnsi" w:hAnsiTheme="majorBidi" w:cstheme="majorBidi"/>
                <w:b w:val="0"/>
                <w:szCs w:val="24"/>
              </w:rPr>
              <w:t>konto 3238 – Računalne usluge</w:t>
            </w:r>
          </w:p>
        </w:tc>
        <w:tc>
          <w:tcPr>
            <w:tcW w:w="1296" w:type="pct"/>
            <w:gridSpan w:val="2"/>
            <w:shd w:val="clear" w:color="auto" w:fill="auto"/>
          </w:tcPr>
          <w:p w14:paraId="0CE286C4" w14:textId="77777777" w:rsidR="00997C6D" w:rsidRPr="004F4506" w:rsidRDefault="00997C6D" w:rsidP="00997C6D">
            <w:pPr>
              <w:pStyle w:val="Odlomakpopisa"/>
              <w:ind w:left="0"/>
              <w:jc w:val="both"/>
              <w:rPr>
                <w:rFonts w:asciiTheme="majorBidi" w:hAnsiTheme="majorBidi" w:cstheme="majorBidi"/>
                <w:i/>
              </w:rPr>
            </w:pPr>
          </w:p>
          <w:p w14:paraId="530DDEF4" w14:textId="77777777" w:rsidR="008D19AD" w:rsidRPr="004F4506" w:rsidRDefault="008D19AD" w:rsidP="00997C6D">
            <w:pPr>
              <w:pStyle w:val="Odlomakpopisa"/>
              <w:ind w:left="0"/>
              <w:jc w:val="both"/>
              <w:rPr>
                <w:rFonts w:asciiTheme="majorBidi" w:eastAsiaTheme="minorHAnsi" w:hAnsiTheme="majorBidi" w:cstheme="majorBidi"/>
                <w:i/>
              </w:rPr>
            </w:pPr>
            <w:r w:rsidRPr="004F4506">
              <w:rPr>
                <w:rFonts w:asciiTheme="majorBidi" w:hAnsiTheme="majorBidi" w:cstheme="majorBidi"/>
                <w:i/>
              </w:rPr>
              <w:t>Pokazatelji učinka:</w:t>
            </w:r>
          </w:p>
          <w:p w14:paraId="562F0FA8" w14:textId="77777777" w:rsidR="008D19AD" w:rsidRPr="004F4506" w:rsidRDefault="008D19AD" w:rsidP="00997C6D">
            <w:pPr>
              <w:pStyle w:val="Odlomakpopisa"/>
              <w:numPr>
                <w:ilvl w:val="0"/>
                <w:numId w:val="12"/>
              </w:numPr>
              <w:spacing w:after="200"/>
              <w:ind w:left="360"/>
              <w:contextualSpacing/>
              <w:jc w:val="both"/>
              <w:rPr>
                <w:rFonts w:asciiTheme="majorBidi" w:hAnsiTheme="majorBidi" w:cstheme="majorBidi"/>
              </w:rPr>
            </w:pPr>
            <w:r w:rsidRPr="004F4506">
              <w:rPr>
                <w:rFonts w:asciiTheme="majorBidi" w:hAnsiTheme="majorBidi" w:cstheme="majorBidi"/>
              </w:rPr>
              <w:t>Uspostavljen sustav evidentiranja,, izvješćivanja i analize rezultata nadzora te povrata nepripadnih isplata i naplaćenih kazni</w:t>
            </w:r>
          </w:p>
          <w:p w14:paraId="667871C7" w14:textId="77777777" w:rsidR="008D19AD" w:rsidRPr="004F4506" w:rsidRDefault="008D19AD" w:rsidP="00997C6D">
            <w:pPr>
              <w:pStyle w:val="Odlomakpopisa"/>
              <w:numPr>
                <w:ilvl w:val="0"/>
                <w:numId w:val="12"/>
              </w:numPr>
              <w:spacing w:after="200"/>
              <w:ind w:left="360"/>
              <w:contextualSpacing/>
              <w:jc w:val="both"/>
              <w:rPr>
                <w:rFonts w:asciiTheme="majorBidi" w:hAnsiTheme="majorBidi" w:cstheme="majorBidi"/>
              </w:rPr>
            </w:pPr>
            <w:r w:rsidRPr="004F4506">
              <w:rPr>
                <w:rFonts w:asciiTheme="majorBidi" w:hAnsiTheme="majorBidi" w:cstheme="majorBidi"/>
              </w:rPr>
              <w:t>Objavljeno izvješće o nadzorima na službenoj stranici MDOMSP</w:t>
            </w:r>
          </w:p>
          <w:p w14:paraId="35B1BFA7" w14:textId="77777777" w:rsidR="008D19AD" w:rsidRPr="004F4506" w:rsidRDefault="008D19AD" w:rsidP="00997C6D">
            <w:pPr>
              <w:pStyle w:val="Odlomakpopisa"/>
              <w:numPr>
                <w:ilvl w:val="0"/>
                <w:numId w:val="12"/>
              </w:numPr>
              <w:spacing w:after="200"/>
              <w:ind w:left="360"/>
              <w:contextualSpacing/>
              <w:jc w:val="both"/>
              <w:rPr>
                <w:rFonts w:asciiTheme="majorBidi" w:hAnsiTheme="majorBidi" w:cstheme="majorBidi"/>
              </w:rPr>
            </w:pPr>
            <w:r w:rsidRPr="004F4506">
              <w:rPr>
                <w:rFonts w:asciiTheme="majorBidi" w:hAnsiTheme="majorBidi" w:cstheme="majorBidi"/>
              </w:rPr>
              <w:t>Uspostavljen informatički sustav za  razmjenu informacija s drugim sustavima</w:t>
            </w:r>
          </w:p>
          <w:p w14:paraId="7F1233C5" w14:textId="77777777" w:rsidR="008D19AD" w:rsidRPr="004F4506" w:rsidRDefault="008D19AD" w:rsidP="00997C6D">
            <w:pPr>
              <w:pStyle w:val="Odlomakpopisa"/>
              <w:ind w:left="360"/>
              <w:jc w:val="both"/>
              <w:rPr>
                <w:rFonts w:asciiTheme="majorBidi" w:hAnsiTheme="majorBidi" w:cstheme="majorBidi"/>
              </w:rPr>
            </w:pPr>
          </w:p>
          <w:p w14:paraId="7858FF0E" w14:textId="77777777" w:rsidR="008D19AD" w:rsidRPr="004F4506" w:rsidRDefault="008D19AD" w:rsidP="00997C6D">
            <w:pPr>
              <w:pStyle w:val="Odlomakpopisa"/>
              <w:ind w:left="0"/>
              <w:jc w:val="both"/>
              <w:rPr>
                <w:rFonts w:asciiTheme="majorBidi" w:hAnsiTheme="majorBidi" w:cstheme="majorBidi"/>
                <w:i/>
              </w:rPr>
            </w:pPr>
            <w:r w:rsidRPr="004F4506">
              <w:rPr>
                <w:rFonts w:asciiTheme="majorBidi" w:hAnsiTheme="majorBidi" w:cstheme="majorBidi"/>
                <w:i/>
              </w:rPr>
              <w:t>Način praćenja provedbe:</w:t>
            </w:r>
          </w:p>
          <w:p w14:paraId="093DAAE9" w14:textId="77777777" w:rsidR="008D19AD" w:rsidRPr="004F4506" w:rsidRDefault="008D19AD" w:rsidP="00997C6D">
            <w:pPr>
              <w:pStyle w:val="Odlomakpopisa"/>
              <w:numPr>
                <w:ilvl w:val="0"/>
                <w:numId w:val="29"/>
              </w:numPr>
              <w:spacing w:after="200"/>
              <w:ind w:left="449"/>
              <w:contextualSpacing/>
              <w:jc w:val="both"/>
              <w:rPr>
                <w:rFonts w:asciiTheme="majorBidi" w:hAnsiTheme="majorBidi" w:cstheme="majorBidi"/>
              </w:rPr>
            </w:pPr>
            <w:r w:rsidRPr="004F4506">
              <w:rPr>
                <w:rFonts w:asciiTheme="majorBidi" w:hAnsiTheme="majorBidi" w:cstheme="majorBidi"/>
              </w:rPr>
              <w:t xml:space="preserve">Godišnja izvješća </w:t>
            </w:r>
          </w:p>
          <w:p w14:paraId="6958BC2E" w14:textId="77777777" w:rsidR="008D19AD" w:rsidRPr="004F4506" w:rsidRDefault="008D19AD" w:rsidP="00997C6D">
            <w:pPr>
              <w:pStyle w:val="Odlomakpopisa"/>
              <w:numPr>
                <w:ilvl w:val="0"/>
                <w:numId w:val="29"/>
              </w:numPr>
              <w:spacing w:after="200"/>
              <w:ind w:left="449"/>
              <w:contextualSpacing/>
              <w:jc w:val="both"/>
              <w:rPr>
                <w:rFonts w:asciiTheme="majorBidi" w:hAnsiTheme="majorBidi" w:cstheme="majorBidi"/>
              </w:rPr>
            </w:pPr>
            <w:r w:rsidRPr="004F4506">
              <w:rPr>
                <w:rFonts w:asciiTheme="majorBidi" w:hAnsiTheme="majorBidi" w:cstheme="majorBidi"/>
              </w:rPr>
              <w:t>Službene stranice MDOMSP</w:t>
            </w:r>
          </w:p>
          <w:p w14:paraId="1DD252A3" w14:textId="77777777" w:rsidR="00997C6D" w:rsidRPr="004F4506" w:rsidRDefault="00997C6D" w:rsidP="00997C6D">
            <w:pPr>
              <w:pStyle w:val="Odlomakpopisa"/>
              <w:spacing w:after="200"/>
              <w:ind w:left="449"/>
              <w:contextualSpacing/>
              <w:jc w:val="both"/>
              <w:rPr>
                <w:rFonts w:asciiTheme="majorBidi" w:hAnsiTheme="majorBidi" w:cstheme="majorBidi"/>
              </w:rPr>
            </w:pPr>
          </w:p>
        </w:tc>
      </w:tr>
    </w:tbl>
    <w:p w14:paraId="2D3F035F" w14:textId="77777777" w:rsidR="008D19AD" w:rsidRPr="003B2C6C" w:rsidRDefault="008D19AD" w:rsidP="006E79A2">
      <w:pPr>
        <w:ind w:left="284"/>
        <w:jc w:val="both"/>
        <w:rPr>
          <w:rFonts w:eastAsia="Times New Roman"/>
          <w:b w:val="0"/>
          <w:sz w:val="22"/>
          <w:lang w:eastAsia="hr-HR"/>
        </w:rPr>
        <w:sectPr w:rsidR="008D19AD" w:rsidRPr="003B2C6C" w:rsidSect="001E3FC2">
          <w:pgSz w:w="16838" w:h="11906" w:orient="landscape" w:code="9"/>
          <w:pgMar w:top="1021" w:right="1077" w:bottom="1021" w:left="1077" w:header="709" w:footer="709" w:gutter="0"/>
          <w:cols w:space="708"/>
          <w:docGrid w:linePitch="360"/>
        </w:sectPr>
      </w:pPr>
    </w:p>
    <w:p w14:paraId="70B3DAB9" w14:textId="03CE879B" w:rsidR="00835A5D" w:rsidRPr="006360F4" w:rsidRDefault="00CF5391" w:rsidP="004D7F85">
      <w:pPr>
        <w:pStyle w:val="Naslov1"/>
        <w:rPr>
          <w:color w:val="auto"/>
        </w:rPr>
      </w:pPr>
      <w:r w:rsidRPr="006360F4">
        <w:rPr>
          <w:color w:val="auto"/>
        </w:rPr>
        <w:lastRenderedPageBreak/>
        <w:t>P</w:t>
      </w:r>
      <w:r w:rsidR="00835A5D" w:rsidRPr="006360F4">
        <w:rPr>
          <w:color w:val="auto"/>
        </w:rPr>
        <w:t>raćenje provedbe i izvještavanje</w:t>
      </w:r>
    </w:p>
    <w:p w14:paraId="3EDAD7A1" w14:textId="77777777" w:rsidR="00835A5D" w:rsidRPr="003B2C6C" w:rsidRDefault="00835A5D" w:rsidP="006E79A2">
      <w:pPr>
        <w:pStyle w:val="Odlomakpopisa"/>
        <w:autoSpaceDE w:val="0"/>
        <w:autoSpaceDN w:val="0"/>
        <w:adjustRightInd w:val="0"/>
        <w:jc w:val="both"/>
        <w:rPr>
          <w:b/>
        </w:rPr>
      </w:pPr>
    </w:p>
    <w:p w14:paraId="6C8F0F08" w14:textId="77777777" w:rsidR="00835A5D" w:rsidRPr="003B2C6C" w:rsidRDefault="00835A5D" w:rsidP="006E79A2">
      <w:pPr>
        <w:autoSpaceDE w:val="0"/>
        <w:autoSpaceDN w:val="0"/>
        <w:adjustRightInd w:val="0"/>
        <w:ind w:firstLine="709"/>
        <w:jc w:val="both"/>
        <w:rPr>
          <w:rFonts w:eastAsia="Times New Roman"/>
          <w:b w:val="0"/>
          <w:szCs w:val="24"/>
          <w:lang w:eastAsia="hr-HR"/>
        </w:rPr>
      </w:pPr>
      <w:r w:rsidRPr="003B2C6C">
        <w:rPr>
          <w:rFonts w:eastAsia="Times New Roman"/>
          <w:b w:val="0"/>
          <w:szCs w:val="24"/>
          <w:lang w:eastAsia="hr-HR"/>
        </w:rPr>
        <w:t xml:space="preserve">Ostvarenje prioriteta i ciljeva Strategije, odnosno realizacija Programa, proces je koji zahtijeva praćenje i vrjednovanje planiranih mjera te prilagođavanje promijenjenim okolnostima i uvjetima. Posebno je važno procjenjivati učinkovitost predloženih mjera putem navedenih pokazatelja. </w:t>
      </w:r>
    </w:p>
    <w:p w14:paraId="4740940D" w14:textId="77777777" w:rsidR="00835A5D" w:rsidRPr="003B2C6C" w:rsidRDefault="00835A5D" w:rsidP="006E79A2">
      <w:pPr>
        <w:autoSpaceDE w:val="0"/>
        <w:autoSpaceDN w:val="0"/>
        <w:adjustRightInd w:val="0"/>
        <w:ind w:firstLine="709"/>
        <w:jc w:val="both"/>
        <w:rPr>
          <w:rFonts w:eastAsia="Times New Roman"/>
          <w:b w:val="0"/>
          <w:szCs w:val="24"/>
          <w:lang w:eastAsia="hr-HR"/>
        </w:rPr>
      </w:pPr>
      <w:r w:rsidRPr="003B2C6C">
        <w:rPr>
          <w:rFonts w:eastAsia="Times New Roman"/>
          <w:b w:val="0"/>
          <w:szCs w:val="24"/>
          <w:lang w:eastAsia="hr-HR"/>
        </w:rPr>
        <w:t xml:space="preserve">Svaki nositelj pojedinog strateškog područja obvezan je u svojoj nadležnosti provoditi i pratiti provođenje mjera te o tome dostavljati izvješća ministarstvu nadležnom za socijalnu politiku. </w:t>
      </w:r>
    </w:p>
    <w:p w14:paraId="137C912A" w14:textId="77777777" w:rsidR="00835A5D" w:rsidRPr="003B2C6C" w:rsidRDefault="00835A5D" w:rsidP="006E79A2">
      <w:pPr>
        <w:autoSpaceDE w:val="0"/>
        <w:autoSpaceDN w:val="0"/>
        <w:adjustRightInd w:val="0"/>
        <w:ind w:firstLine="709"/>
        <w:jc w:val="both"/>
        <w:rPr>
          <w:rFonts w:eastAsia="Times New Roman"/>
          <w:b w:val="0"/>
          <w:szCs w:val="24"/>
          <w:lang w:eastAsia="hr-HR"/>
        </w:rPr>
      </w:pPr>
      <w:r w:rsidRPr="003B2C6C">
        <w:rPr>
          <w:rFonts w:eastAsia="Times New Roman"/>
          <w:b w:val="0"/>
          <w:szCs w:val="24"/>
          <w:lang w:eastAsia="hr-HR"/>
        </w:rPr>
        <w:t xml:space="preserve">Ministarstvo nadležno za socijalnu politiku objedinjavat će rezultate provedenih aktivnosti svih resornih tijela zaduženih za realizaciju mjera iz pojedinih strateških područja na temelju čega će podnositi godišnja izvješća VRH i Svjetskoj banci. </w:t>
      </w:r>
    </w:p>
    <w:p w14:paraId="2CD9B4F4" w14:textId="77777777" w:rsidR="00835A5D" w:rsidRPr="003B2C6C" w:rsidRDefault="00835A5D" w:rsidP="006E79A2">
      <w:pPr>
        <w:autoSpaceDE w:val="0"/>
        <w:autoSpaceDN w:val="0"/>
        <w:adjustRightInd w:val="0"/>
        <w:ind w:firstLine="709"/>
        <w:jc w:val="both"/>
        <w:rPr>
          <w:rFonts w:eastAsia="Times New Roman"/>
          <w:b w:val="0"/>
          <w:szCs w:val="24"/>
          <w:lang w:eastAsia="hr-HR"/>
        </w:rPr>
      </w:pPr>
      <w:r w:rsidRPr="003B2C6C">
        <w:rPr>
          <w:rFonts w:eastAsia="Times New Roman"/>
          <w:b w:val="0"/>
          <w:szCs w:val="24"/>
          <w:lang w:eastAsia="hr-HR"/>
        </w:rPr>
        <w:t>Kako bi se na jasan i transparentan način pratila provedba mjera i aktivnosti te svih promjena koje utječu na njihovu realizaciju predviđeno je da se u Izvješću dodaju sljedeće stavke:</w:t>
      </w:r>
    </w:p>
    <w:p w14:paraId="36FFAD10" w14:textId="77777777" w:rsidR="00835A5D" w:rsidRPr="003B2C6C" w:rsidRDefault="00835A5D" w:rsidP="006E79A2">
      <w:pPr>
        <w:autoSpaceDE w:val="0"/>
        <w:autoSpaceDN w:val="0"/>
        <w:adjustRightInd w:val="0"/>
        <w:ind w:firstLine="709"/>
        <w:jc w:val="both"/>
        <w:rPr>
          <w:rFonts w:eastAsia="Times New Roman"/>
          <w:b w:val="0"/>
          <w:szCs w:val="24"/>
          <w:lang w:eastAsia="hr-HR"/>
        </w:rPr>
      </w:pPr>
      <w:r w:rsidRPr="003B2C6C">
        <w:rPr>
          <w:rFonts w:eastAsia="Times New Roman"/>
          <w:b w:val="0"/>
          <w:szCs w:val="24"/>
          <w:lang w:eastAsia="hr-HR"/>
        </w:rPr>
        <w:t xml:space="preserve">- ocjena stanja (provedba i utjecaj mjera, mogući problemi u provedbi..) i </w:t>
      </w:r>
    </w:p>
    <w:p w14:paraId="099F100A" w14:textId="77777777" w:rsidR="00835A5D" w:rsidRPr="003B2C6C" w:rsidRDefault="00835A5D" w:rsidP="006E79A2">
      <w:pPr>
        <w:autoSpaceDE w:val="0"/>
        <w:autoSpaceDN w:val="0"/>
        <w:adjustRightInd w:val="0"/>
        <w:ind w:firstLine="709"/>
        <w:jc w:val="both"/>
        <w:rPr>
          <w:rFonts w:eastAsia="Times New Roman"/>
          <w:b w:val="0"/>
          <w:szCs w:val="24"/>
          <w:lang w:eastAsia="hr-HR"/>
        </w:rPr>
      </w:pPr>
      <w:r w:rsidRPr="003B2C6C">
        <w:rPr>
          <w:rFonts w:eastAsia="Times New Roman"/>
          <w:b w:val="0"/>
          <w:szCs w:val="24"/>
          <w:lang w:eastAsia="hr-HR"/>
        </w:rPr>
        <w:t>- preporuke za naredno razdoblje (prijedlog za izmjenama i prilagodbama mjere).</w:t>
      </w:r>
    </w:p>
    <w:p w14:paraId="3636FF37" w14:textId="77777777" w:rsidR="00835A5D" w:rsidRPr="003B2C6C" w:rsidRDefault="00835A5D" w:rsidP="006E79A2">
      <w:pPr>
        <w:autoSpaceDE w:val="0"/>
        <w:autoSpaceDN w:val="0"/>
        <w:adjustRightInd w:val="0"/>
        <w:ind w:firstLine="709"/>
        <w:jc w:val="both"/>
        <w:rPr>
          <w:rFonts w:eastAsia="Times New Roman"/>
          <w:b w:val="0"/>
          <w:szCs w:val="24"/>
          <w:lang w:eastAsia="hr-HR"/>
        </w:rPr>
      </w:pPr>
      <w:r w:rsidRPr="003B2C6C">
        <w:rPr>
          <w:rFonts w:eastAsia="Times New Roman"/>
          <w:b w:val="0"/>
          <w:szCs w:val="24"/>
          <w:lang w:eastAsia="hr-HR"/>
        </w:rPr>
        <w:t>U kontekstu mogućih promjena stanja u društvu i gospodarstvu, prilikama i politikama te u smislu europskih i međunarodnih obveza, ovi dokumenti trebaju biti podložni izmjenama i dopunama sa svrhom poboljšanja kvalitete uz osiguranje provedivosti zadanih mjera.</w:t>
      </w:r>
    </w:p>
    <w:p w14:paraId="76E9A191" w14:textId="77777777" w:rsidR="00313CEF" w:rsidRPr="003B2C6C" w:rsidRDefault="00313CEF" w:rsidP="006E79A2">
      <w:pPr>
        <w:autoSpaceDE w:val="0"/>
        <w:autoSpaceDN w:val="0"/>
        <w:adjustRightInd w:val="0"/>
        <w:ind w:firstLine="709"/>
        <w:jc w:val="both"/>
        <w:rPr>
          <w:rFonts w:eastAsia="Times New Roman"/>
          <w:b w:val="0"/>
          <w:szCs w:val="24"/>
          <w:lang w:eastAsia="hr-HR"/>
        </w:rPr>
      </w:pPr>
    </w:p>
    <w:sectPr w:rsidR="00313CEF" w:rsidRPr="003B2C6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4324" w14:textId="77777777" w:rsidR="007D4AD2" w:rsidRDefault="007D4AD2" w:rsidP="0098528B">
      <w:r>
        <w:separator/>
      </w:r>
    </w:p>
  </w:endnote>
  <w:endnote w:type="continuationSeparator" w:id="0">
    <w:p w14:paraId="02496428" w14:textId="77777777" w:rsidR="007D4AD2" w:rsidRDefault="007D4AD2" w:rsidP="0098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5560313"/>
      <w:docPartObj>
        <w:docPartGallery w:val="Page Numbers (Bottom of Page)"/>
        <w:docPartUnique/>
      </w:docPartObj>
    </w:sdtPr>
    <w:sdtEndPr/>
    <w:sdtContent>
      <w:p w14:paraId="4EF9B543" w14:textId="77777777" w:rsidR="00311D78" w:rsidRDefault="00311D78">
        <w:pPr>
          <w:pStyle w:val="Podnoje"/>
          <w:jc w:val="right"/>
        </w:pPr>
        <w:r>
          <w:fldChar w:fldCharType="begin"/>
        </w:r>
        <w:r>
          <w:instrText>PAGE   \* MERGEFORMAT</w:instrText>
        </w:r>
        <w:r>
          <w:fldChar w:fldCharType="separate"/>
        </w:r>
        <w:r w:rsidR="00F20314">
          <w:rPr>
            <w:noProof/>
          </w:rPr>
          <w:t>22</w:t>
        </w:r>
        <w:r>
          <w:fldChar w:fldCharType="end"/>
        </w:r>
      </w:p>
    </w:sdtContent>
  </w:sdt>
  <w:p w14:paraId="5CABAFD2" w14:textId="77777777" w:rsidR="00311D78" w:rsidRDefault="00311D78">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DA36E" w14:textId="77777777" w:rsidR="007D4AD2" w:rsidRDefault="007D4AD2" w:rsidP="0098528B">
      <w:r>
        <w:separator/>
      </w:r>
    </w:p>
  </w:footnote>
  <w:footnote w:type="continuationSeparator" w:id="0">
    <w:p w14:paraId="5FEE650D" w14:textId="77777777" w:rsidR="007D4AD2" w:rsidRDefault="007D4AD2" w:rsidP="0098528B">
      <w:r>
        <w:continuationSeparator/>
      </w:r>
    </w:p>
  </w:footnote>
  <w:footnote w:id="1">
    <w:p w14:paraId="1E42DEBA" w14:textId="77777777" w:rsidR="00311D78" w:rsidRPr="007A4A84" w:rsidRDefault="00311D78" w:rsidP="00313CEF">
      <w:pPr>
        <w:pStyle w:val="Tekstfusnote"/>
        <w:jc w:val="both"/>
        <w:rPr>
          <w:rFonts w:asciiTheme="minorHAnsi" w:hAnsiTheme="minorHAnsi"/>
          <w:b w:val="0"/>
          <w:sz w:val="16"/>
          <w:szCs w:val="16"/>
        </w:rPr>
      </w:pPr>
      <w:r w:rsidRPr="007A4A84">
        <w:rPr>
          <w:rStyle w:val="Referencafusnote"/>
          <w:rFonts w:asciiTheme="minorHAnsi" w:hAnsiTheme="minorHAnsi"/>
          <w:sz w:val="16"/>
          <w:szCs w:val="16"/>
        </w:rPr>
        <w:footnoteRef/>
      </w:r>
      <w:r w:rsidRPr="007A4A84">
        <w:rPr>
          <w:rFonts w:asciiTheme="minorHAnsi" w:hAnsiTheme="minorHAnsi"/>
          <w:sz w:val="16"/>
          <w:szCs w:val="16"/>
        </w:rPr>
        <w:t xml:space="preserve"> </w:t>
      </w:r>
      <w:r w:rsidRPr="007A4A84">
        <w:rPr>
          <w:rFonts w:asciiTheme="minorHAnsi" w:hAnsiTheme="minorHAnsi"/>
          <w:b w:val="0"/>
          <w:sz w:val="16"/>
          <w:szCs w:val="16"/>
        </w:rPr>
        <w:t xml:space="preserve">Odluka </w:t>
      </w:r>
      <w:r>
        <w:rPr>
          <w:rFonts w:asciiTheme="minorHAnsi" w:hAnsiTheme="minorHAnsi"/>
          <w:b w:val="0"/>
          <w:sz w:val="16"/>
          <w:szCs w:val="16"/>
        </w:rPr>
        <w:t xml:space="preserve">Vlade Republike Hrvatske </w:t>
      </w:r>
      <w:r w:rsidRPr="007A4A84">
        <w:rPr>
          <w:rFonts w:asciiTheme="minorHAnsi" w:hAnsiTheme="minorHAnsi"/>
          <w:b w:val="0"/>
          <w:sz w:val="16"/>
          <w:szCs w:val="16"/>
        </w:rPr>
        <w:t xml:space="preserve">o donošenju Strategije za suzbijanje pogrešaka, zlouporabe i korupcije na području socijalne zaštite u Republici Hrvatskoj za razdoblje od 2015. do 2020.godine. (Klasa: 022-03/15-04/506, </w:t>
      </w:r>
      <w:proofErr w:type="spellStart"/>
      <w:r w:rsidRPr="007A4A84">
        <w:rPr>
          <w:rFonts w:asciiTheme="minorHAnsi" w:hAnsiTheme="minorHAnsi"/>
          <w:b w:val="0"/>
          <w:sz w:val="16"/>
          <w:szCs w:val="16"/>
        </w:rPr>
        <w:t>Urbroj</w:t>
      </w:r>
      <w:proofErr w:type="spellEnd"/>
      <w:r>
        <w:rPr>
          <w:rFonts w:asciiTheme="minorHAnsi" w:hAnsiTheme="minorHAnsi"/>
          <w:b w:val="0"/>
          <w:sz w:val="16"/>
          <w:szCs w:val="16"/>
        </w:rPr>
        <w:t>: 5</w:t>
      </w:r>
      <w:r w:rsidRPr="007A4A84">
        <w:rPr>
          <w:rFonts w:asciiTheme="minorHAnsi" w:hAnsiTheme="minorHAnsi"/>
          <w:b w:val="0"/>
          <w:sz w:val="16"/>
          <w:szCs w:val="16"/>
        </w:rPr>
        <w:t>0301-04/12-15-2 od 5. studenog 2015. godine)</w:t>
      </w:r>
      <w:r>
        <w:rPr>
          <w:rFonts w:asciiTheme="minorHAnsi" w:hAnsiTheme="minorHAnsi"/>
          <w:b w:val="0"/>
          <w:sz w:val="16"/>
          <w:szCs w:val="16"/>
        </w:rPr>
        <w:t>.</w:t>
      </w:r>
    </w:p>
    <w:p w14:paraId="06674FE7" w14:textId="77777777" w:rsidR="00311D78" w:rsidRDefault="00311D78" w:rsidP="00313CEF">
      <w:pPr>
        <w:pStyle w:val="Tekstfusnote"/>
      </w:pPr>
    </w:p>
  </w:footnote>
  <w:footnote w:id="2">
    <w:p w14:paraId="44710B96" w14:textId="77777777" w:rsidR="00311D78" w:rsidRPr="0096225A" w:rsidRDefault="00311D78" w:rsidP="00313CEF">
      <w:pPr>
        <w:pStyle w:val="Tekstfusnote"/>
        <w:jc w:val="both"/>
        <w:rPr>
          <w:rFonts w:asciiTheme="minorHAnsi" w:hAnsiTheme="minorHAnsi"/>
          <w:b w:val="0"/>
          <w:sz w:val="16"/>
          <w:szCs w:val="16"/>
        </w:rPr>
      </w:pPr>
      <w:r w:rsidRPr="0096225A">
        <w:rPr>
          <w:rStyle w:val="Referencafusnote"/>
          <w:rFonts w:asciiTheme="minorHAnsi" w:hAnsiTheme="minorHAnsi"/>
          <w:b w:val="0"/>
          <w:sz w:val="16"/>
          <w:szCs w:val="16"/>
        </w:rPr>
        <w:footnoteRef/>
      </w:r>
      <w:r w:rsidRPr="0096225A">
        <w:rPr>
          <w:rFonts w:asciiTheme="minorHAnsi" w:hAnsiTheme="minorHAnsi"/>
          <w:b w:val="0"/>
          <w:sz w:val="16"/>
          <w:szCs w:val="16"/>
        </w:rPr>
        <w:t xml:space="preserve"> Zakon o potvrđivanju Ugovora o zajmu između Republike Hrvatske i Međunarodne banke za obnovu i razvoj za Projekt modernizacije sustava socijalne zaštite, IBRD84260-HR (Narodne novine, Međunarodni ugovori br. 8/14)</w:t>
      </w:r>
    </w:p>
  </w:footnote>
  <w:footnote w:id="3">
    <w:p w14:paraId="5C2433F2" w14:textId="77777777" w:rsidR="00311D78" w:rsidRPr="009801A3" w:rsidRDefault="00311D78" w:rsidP="004D7F85">
      <w:pPr>
        <w:pStyle w:val="Tekstfusnote"/>
        <w:rPr>
          <w:i/>
          <w:iCs/>
          <w:sz w:val="18"/>
          <w:szCs w:val="18"/>
        </w:rPr>
      </w:pPr>
      <w:r w:rsidRPr="009801A3">
        <w:rPr>
          <w:rStyle w:val="Referencafusnote"/>
          <w:i/>
          <w:iCs/>
          <w:sz w:val="18"/>
          <w:szCs w:val="18"/>
        </w:rPr>
        <w:footnoteRef/>
      </w:r>
      <w:r w:rsidRPr="009801A3">
        <w:rPr>
          <w:i/>
          <w:iCs/>
          <w:sz w:val="18"/>
          <w:szCs w:val="18"/>
        </w:rPr>
        <w:t xml:space="preserve"> </w:t>
      </w:r>
      <w:r w:rsidRPr="009801A3">
        <w:rPr>
          <w:b w:val="0"/>
          <w:bCs/>
          <w:i/>
          <w:iCs/>
          <w:sz w:val="18"/>
          <w:szCs w:val="18"/>
        </w:rPr>
        <w:t xml:space="preserve">Priručnik iz Strategije za suzbijanje pogrešaka, zlouporabe i korupcije na području socijalne zaštite u Republici Hrvatskoj za razdoblje od 2015. do 2020. godine koju je Vlada RH donijela na sjednici 5.11.2015. iz cilja: Glavne strateške aktivnosti 2 : Dodatno osnažiti mjere sprečavanja, iz nadležnosti HZMO-a točke </w:t>
      </w:r>
      <w:r>
        <w:rPr>
          <w:b w:val="0"/>
          <w:bCs/>
          <w:i/>
          <w:iCs/>
          <w:sz w:val="18"/>
          <w:szCs w:val="18"/>
        </w:rPr>
        <w:t>2</w:t>
      </w:r>
      <w:r w:rsidRPr="009801A3">
        <w:rPr>
          <w:b w:val="0"/>
          <w:bCs/>
          <w:i/>
          <w:iCs/>
          <w:sz w:val="18"/>
          <w:szCs w:val="18"/>
        </w:rPr>
        <w:t xml:space="preserve">. i  </w:t>
      </w:r>
      <w:r>
        <w:rPr>
          <w:b w:val="0"/>
          <w:bCs/>
          <w:i/>
          <w:iCs/>
          <w:sz w:val="18"/>
          <w:szCs w:val="18"/>
        </w:rPr>
        <w:t>4</w:t>
      </w:r>
      <w:r w:rsidRPr="009801A3">
        <w:rPr>
          <w:b w:val="0"/>
          <w:bCs/>
          <w:i/>
          <w:iCs/>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2342D" w14:textId="5AFEB94B" w:rsidR="00311D78" w:rsidRDefault="00311D78" w:rsidP="00E62B92">
    <w:pPr>
      <w:pStyle w:val="Zaglavlje"/>
      <w:jc w:val="right"/>
    </w:pPr>
  </w:p>
  <w:p w14:paraId="5E5878F7" w14:textId="77777777" w:rsidR="00311D78" w:rsidRDefault="00311D78">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76A8D"/>
    <w:multiLevelType w:val="hybridMultilevel"/>
    <w:tmpl w:val="2B361FBA"/>
    <w:lvl w:ilvl="0" w:tplc="BC547AB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nsid w:val="063973BC"/>
    <w:multiLevelType w:val="hybridMultilevel"/>
    <w:tmpl w:val="3B8A9B10"/>
    <w:lvl w:ilvl="0" w:tplc="640455D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nsid w:val="07A86AD9"/>
    <w:multiLevelType w:val="hybridMultilevel"/>
    <w:tmpl w:val="04405D0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nsid w:val="085429AB"/>
    <w:multiLevelType w:val="multilevel"/>
    <w:tmpl w:val="E93EA86C"/>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4">
    <w:nsid w:val="0EC25533"/>
    <w:multiLevelType w:val="hybridMultilevel"/>
    <w:tmpl w:val="95601EE4"/>
    <w:lvl w:ilvl="0" w:tplc="B5D4FE02">
      <w:start w:val="1"/>
      <w:numFmt w:val="decimal"/>
      <w:lvlText w:val="%1."/>
      <w:lvlJc w:val="left"/>
      <w:pPr>
        <w:ind w:left="720" w:hanging="360"/>
      </w:pPr>
      <w:rPr>
        <w:i w:val="0"/>
        <w:iCs/>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0065823"/>
    <w:multiLevelType w:val="hybridMultilevel"/>
    <w:tmpl w:val="FAF4EC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2050224"/>
    <w:multiLevelType w:val="hybridMultilevel"/>
    <w:tmpl w:val="A43E4FA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311321E"/>
    <w:multiLevelType w:val="hybridMultilevel"/>
    <w:tmpl w:val="E3AA7B84"/>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nsid w:val="17BE7A58"/>
    <w:multiLevelType w:val="hybridMultilevel"/>
    <w:tmpl w:val="C41043D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nsid w:val="18F80A03"/>
    <w:multiLevelType w:val="hybridMultilevel"/>
    <w:tmpl w:val="7DCEDF5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nsid w:val="1A334767"/>
    <w:multiLevelType w:val="hybridMultilevel"/>
    <w:tmpl w:val="16E6B8F4"/>
    <w:lvl w:ilvl="0" w:tplc="E3DC0D44">
      <w:start w:val="2016"/>
      <w:numFmt w:val="bullet"/>
      <w:lvlText w:val="-"/>
      <w:lvlJc w:val="left"/>
      <w:pPr>
        <w:ind w:left="567" w:hanging="283"/>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nsid w:val="1B0D7259"/>
    <w:multiLevelType w:val="hybridMultilevel"/>
    <w:tmpl w:val="0E0C636E"/>
    <w:lvl w:ilvl="0" w:tplc="61A44C5A">
      <w:numFmt w:val="bullet"/>
      <w:lvlText w:val="-"/>
      <w:lvlJc w:val="left"/>
      <w:pPr>
        <w:ind w:left="578" w:hanging="360"/>
      </w:pPr>
      <w:rPr>
        <w:rFonts w:ascii="Calibri" w:eastAsia="Times New Roman" w:hAnsi="Calibri" w:hint="default"/>
      </w:rPr>
    </w:lvl>
    <w:lvl w:ilvl="1" w:tplc="041A0003" w:tentative="1">
      <w:start w:val="1"/>
      <w:numFmt w:val="bullet"/>
      <w:lvlText w:val="o"/>
      <w:lvlJc w:val="left"/>
      <w:pPr>
        <w:ind w:left="1298" w:hanging="360"/>
      </w:pPr>
      <w:rPr>
        <w:rFonts w:ascii="Courier New" w:hAnsi="Courier New" w:cs="Courier New" w:hint="default"/>
      </w:rPr>
    </w:lvl>
    <w:lvl w:ilvl="2" w:tplc="041A0005" w:tentative="1">
      <w:start w:val="1"/>
      <w:numFmt w:val="bullet"/>
      <w:lvlText w:val=""/>
      <w:lvlJc w:val="left"/>
      <w:pPr>
        <w:ind w:left="2018" w:hanging="360"/>
      </w:pPr>
      <w:rPr>
        <w:rFonts w:ascii="Wingdings" w:hAnsi="Wingdings" w:hint="default"/>
      </w:rPr>
    </w:lvl>
    <w:lvl w:ilvl="3" w:tplc="041A0001" w:tentative="1">
      <w:start w:val="1"/>
      <w:numFmt w:val="bullet"/>
      <w:lvlText w:val=""/>
      <w:lvlJc w:val="left"/>
      <w:pPr>
        <w:ind w:left="2738" w:hanging="360"/>
      </w:pPr>
      <w:rPr>
        <w:rFonts w:ascii="Symbol" w:hAnsi="Symbol" w:hint="default"/>
      </w:rPr>
    </w:lvl>
    <w:lvl w:ilvl="4" w:tplc="041A0003" w:tentative="1">
      <w:start w:val="1"/>
      <w:numFmt w:val="bullet"/>
      <w:lvlText w:val="o"/>
      <w:lvlJc w:val="left"/>
      <w:pPr>
        <w:ind w:left="3458" w:hanging="360"/>
      </w:pPr>
      <w:rPr>
        <w:rFonts w:ascii="Courier New" w:hAnsi="Courier New" w:cs="Courier New" w:hint="default"/>
      </w:rPr>
    </w:lvl>
    <w:lvl w:ilvl="5" w:tplc="041A0005" w:tentative="1">
      <w:start w:val="1"/>
      <w:numFmt w:val="bullet"/>
      <w:lvlText w:val=""/>
      <w:lvlJc w:val="left"/>
      <w:pPr>
        <w:ind w:left="4178" w:hanging="360"/>
      </w:pPr>
      <w:rPr>
        <w:rFonts w:ascii="Wingdings" w:hAnsi="Wingdings" w:hint="default"/>
      </w:rPr>
    </w:lvl>
    <w:lvl w:ilvl="6" w:tplc="041A0001" w:tentative="1">
      <w:start w:val="1"/>
      <w:numFmt w:val="bullet"/>
      <w:lvlText w:val=""/>
      <w:lvlJc w:val="left"/>
      <w:pPr>
        <w:ind w:left="4898" w:hanging="360"/>
      </w:pPr>
      <w:rPr>
        <w:rFonts w:ascii="Symbol" w:hAnsi="Symbol" w:hint="default"/>
      </w:rPr>
    </w:lvl>
    <w:lvl w:ilvl="7" w:tplc="041A0003" w:tentative="1">
      <w:start w:val="1"/>
      <w:numFmt w:val="bullet"/>
      <w:lvlText w:val="o"/>
      <w:lvlJc w:val="left"/>
      <w:pPr>
        <w:ind w:left="5618" w:hanging="360"/>
      </w:pPr>
      <w:rPr>
        <w:rFonts w:ascii="Courier New" w:hAnsi="Courier New" w:cs="Courier New" w:hint="default"/>
      </w:rPr>
    </w:lvl>
    <w:lvl w:ilvl="8" w:tplc="041A0005" w:tentative="1">
      <w:start w:val="1"/>
      <w:numFmt w:val="bullet"/>
      <w:lvlText w:val=""/>
      <w:lvlJc w:val="left"/>
      <w:pPr>
        <w:ind w:left="6338" w:hanging="360"/>
      </w:pPr>
      <w:rPr>
        <w:rFonts w:ascii="Wingdings" w:hAnsi="Wingdings" w:hint="default"/>
      </w:rPr>
    </w:lvl>
  </w:abstractNum>
  <w:abstractNum w:abstractNumId="12">
    <w:nsid w:val="1C0F1FBF"/>
    <w:multiLevelType w:val="multilevel"/>
    <w:tmpl w:val="E0829F42"/>
    <w:lvl w:ilvl="0">
      <w:start w:val="1"/>
      <w:numFmt w:val="decimal"/>
      <w:lvlText w:val="%1."/>
      <w:lvlJc w:val="left"/>
      <w:pPr>
        <w:ind w:left="360" w:hanging="36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nsid w:val="24D83847"/>
    <w:multiLevelType w:val="hybridMultilevel"/>
    <w:tmpl w:val="80BC125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260721CC"/>
    <w:multiLevelType w:val="hybridMultilevel"/>
    <w:tmpl w:val="7DD0393E"/>
    <w:lvl w:ilvl="0" w:tplc="65EC74EE">
      <w:numFmt w:val="bullet"/>
      <w:lvlText w:val="-"/>
      <w:lvlJc w:val="left"/>
      <w:pPr>
        <w:ind w:left="567" w:hanging="283"/>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26F53B26"/>
    <w:multiLevelType w:val="hybridMultilevel"/>
    <w:tmpl w:val="CC22B0F4"/>
    <w:lvl w:ilvl="0" w:tplc="EACC16EA">
      <w:start w:val="1"/>
      <w:numFmt w:val="decimal"/>
      <w:lvlText w:val="%1."/>
      <w:lvlJc w:val="left"/>
      <w:pPr>
        <w:ind w:left="720" w:hanging="360"/>
      </w:pPr>
      <w:rPr>
        <w:b w:val="0"/>
        <w:bCs/>
        <w:i w:val="0"/>
        <w:iCs/>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27343C94"/>
    <w:multiLevelType w:val="hybridMultilevel"/>
    <w:tmpl w:val="5BF436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2763293F"/>
    <w:multiLevelType w:val="multilevel"/>
    <w:tmpl w:val="179C26F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8">
    <w:nsid w:val="287E3668"/>
    <w:multiLevelType w:val="hybridMultilevel"/>
    <w:tmpl w:val="F104F01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nsid w:val="29170965"/>
    <w:multiLevelType w:val="hybridMultilevel"/>
    <w:tmpl w:val="EAA666BC"/>
    <w:lvl w:ilvl="0" w:tplc="6E1CB96C">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61A44C5A">
      <w:numFmt w:val="bullet"/>
      <w:lvlText w:val="-"/>
      <w:lvlJc w:val="left"/>
      <w:pPr>
        <w:ind w:left="2880" w:hanging="360"/>
      </w:pPr>
      <w:rPr>
        <w:rFonts w:ascii="Calibri" w:eastAsia="Times New Roman" w:hAnsi="Calibri" w:hint="default"/>
      </w:r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nsid w:val="2AC90D0E"/>
    <w:multiLevelType w:val="hybridMultilevel"/>
    <w:tmpl w:val="215E9E30"/>
    <w:lvl w:ilvl="0" w:tplc="FEDCDC24">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2B4B1838"/>
    <w:multiLevelType w:val="hybridMultilevel"/>
    <w:tmpl w:val="95EC04EC"/>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2">
    <w:nsid w:val="2E483277"/>
    <w:multiLevelType w:val="hybridMultilevel"/>
    <w:tmpl w:val="04405D0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nsid w:val="31A54904"/>
    <w:multiLevelType w:val="hybridMultilevel"/>
    <w:tmpl w:val="F57EAD66"/>
    <w:lvl w:ilvl="0" w:tplc="B5D4FE02">
      <w:start w:val="1"/>
      <w:numFmt w:val="decimal"/>
      <w:lvlText w:val="%1."/>
      <w:lvlJc w:val="left"/>
      <w:pPr>
        <w:ind w:left="720" w:hanging="360"/>
      </w:pPr>
      <w:rPr>
        <w:i w:val="0"/>
        <w:iCs/>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32897907"/>
    <w:multiLevelType w:val="hybridMultilevel"/>
    <w:tmpl w:val="ABEC17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32CC7BAB"/>
    <w:multiLevelType w:val="hybridMultilevel"/>
    <w:tmpl w:val="F104F01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nsid w:val="33AC19C9"/>
    <w:multiLevelType w:val="hybridMultilevel"/>
    <w:tmpl w:val="D660AD3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
    <w:nsid w:val="35DA2B0C"/>
    <w:multiLevelType w:val="multilevel"/>
    <w:tmpl w:val="C0029B7C"/>
    <w:lvl w:ilvl="0">
      <w:start w:val="1"/>
      <w:numFmt w:val="decimal"/>
      <w:lvlText w:val="%1."/>
      <w:lvlJc w:val="left"/>
      <w:pPr>
        <w:ind w:left="360" w:hanging="36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8">
    <w:nsid w:val="367272EB"/>
    <w:multiLevelType w:val="hybridMultilevel"/>
    <w:tmpl w:val="F9BE8216"/>
    <w:lvl w:ilvl="0" w:tplc="917E06F0">
      <w:start w:val="2"/>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nsid w:val="383D2F3B"/>
    <w:multiLevelType w:val="multilevel"/>
    <w:tmpl w:val="E93EA86C"/>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0">
    <w:nsid w:val="3AA3485C"/>
    <w:multiLevelType w:val="hybridMultilevel"/>
    <w:tmpl w:val="709A3536"/>
    <w:lvl w:ilvl="0" w:tplc="89DC2B88">
      <w:start w:val="2016"/>
      <w:numFmt w:val="bullet"/>
      <w:lvlText w:val="-"/>
      <w:lvlJc w:val="left"/>
      <w:pPr>
        <w:ind w:left="567" w:hanging="283"/>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1">
    <w:nsid w:val="3B0E3B0E"/>
    <w:multiLevelType w:val="hybridMultilevel"/>
    <w:tmpl w:val="71564CB0"/>
    <w:lvl w:ilvl="0" w:tplc="61A44C5A">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3B1719C6"/>
    <w:multiLevelType w:val="multilevel"/>
    <w:tmpl w:val="F160870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3">
    <w:nsid w:val="3B3D60F9"/>
    <w:multiLevelType w:val="hybridMultilevel"/>
    <w:tmpl w:val="04405D0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4">
    <w:nsid w:val="3D09419A"/>
    <w:multiLevelType w:val="hybridMultilevel"/>
    <w:tmpl w:val="7ED66620"/>
    <w:lvl w:ilvl="0" w:tplc="AE9643FC">
      <w:start w:val="2"/>
      <w:numFmt w:val="bullet"/>
      <w:lvlText w:val="-"/>
      <w:lvlJc w:val="left"/>
      <w:pPr>
        <w:ind w:left="360" w:hanging="360"/>
      </w:pPr>
      <w:rPr>
        <w:rFonts w:ascii="Arial" w:eastAsiaTheme="minorHAnsi"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5">
    <w:nsid w:val="3E2C6C17"/>
    <w:multiLevelType w:val="hybridMultilevel"/>
    <w:tmpl w:val="797AA75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44675E2A"/>
    <w:multiLevelType w:val="hybridMultilevel"/>
    <w:tmpl w:val="7CFC6200"/>
    <w:lvl w:ilvl="0" w:tplc="041A001B">
      <w:start w:val="1"/>
      <w:numFmt w:val="lowerRoman"/>
      <w:lvlText w:val="%1."/>
      <w:lvlJc w:val="right"/>
      <w:pPr>
        <w:ind w:left="1498" w:hanging="360"/>
      </w:pPr>
    </w:lvl>
    <w:lvl w:ilvl="1" w:tplc="041A0019" w:tentative="1">
      <w:start w:val="1"/>
      <w:numFmt w:val="lowerLetter"/>
      <w:lvlText w:val="%2."/>
      <w:lvlJc w:val="left"/>
      <w:pPr>
        <w:ind w:left="2218" w:hanging="360"/>
      </w:pPr>
    </w:lvl>
    <w:lvl w:ilvl="2" w:tplc="041A001B" w:tentative="1">
      <w:start w:val="1"/>
      <w:numFmt w:val="lowerRoman"/>
      <w:lvlText w:val="%3."/>
      <w:lvlJc w:val="right"/>
      <w:pPr>
        <w:ind w:left="2938" w:hanging="180"/>
      </w:pPr>
    </w:lvl>
    <w:lvl w:ilvl="3" w:tplc="041A000F" w:tentative="1">
      <w:start w:val="1"/>
      <w:numFmt w:val="decimal"/>
      <w:lvlText w:val="%4."/>
      <w:lvlJc w:val="left"/>
      <w:pPr>
        <w:ind w:left="3658" w:hanging="360"/>
      </w:pPr>
    </w:lvl>
    <w:lvl w:ilvl="4" w:tplc="041A0019" w:tentative="1">
      <w:start w:val="1"/>
      <w:numFmt w:val="lowerLetter"/>
      <w:lvlText w:val="%5."/>
      <w:lvlJc w:val="left"/>
      <w:pPr>
        <w:ind w:left="4378" w:hanging="360"/>
      </w:pPr>
    </w:lvl>
    <w:lvl w:ilvl="5" w:tplc="041A001B" w:tentative="1">
      <w:start w:val="1"/>
      <w:numFmt w:val="lowerRoman"/>
      <w:lvlText w:val="%6."/>
      <w:lvlJc w:val="right"/>
      <w:pPr>
        <w:ind w:left="5098" w:hanging="180"/>
      </w:pPr>
    </w:lvl>
    <w:lvl w:ilvl="6" w:tplc="041A000F" w:tentative="1">
      <w:start w:val="1"/>
      <w:numFmt w:val="decimal"/>
      <w:lvlText w:val="%7."/>
      <w:lvlJc w:val="left"/>
      <w:pPr>
        <w:ind w:left="5818" w:hanging="360"/>
      </w:pPr>
    </w:lvl>
    <w:lvl w:ilvl="7" w:tplc="041A0019" w:tentative="1">
      <w:start w:val="1"/>
      <w:numFmt w:val="lowerLetter"/>
      <w:lvlText w:val="%8."/>
      <w:lvlJc w:val="left"/>
      <w:pPr>
        <w:ind w:left="6538" w:hanging="360"/>
      </w:pPr>
    </w:lvl>
    <w:lvl w:ilvl="8" w:tplc="041A001B" w:tentative="1">
      <w:start w:val="1"/>
      <w:numFmt w:val="lowerRoman"/>
      <w:lvlText w:val="%9."/>
      <w:lvlJc w:val="right"/>
      <w:pPr>
        <w:ind w:left="7258" w:hanging="180"/>
      </w:pPr>
    </w:lvl>
  </w:abstractNum>
  <w:abstractNum w:abstractNumId="37">
    <w:nsid w:val="4488451B"/>
    <w:multiLevelType w:val="hybridMultilevel"/>
    <w:tmpl w:val="DF80F670"/>
    <w:lvl w:ilvl="0" w:tplc="64BE3812">
      <w:numFmt w:val="bullet"/>
      <w:lvlText w:val="-"/>
      <w:lvlJc w:val="left"/>
      <w:pPr>
        <w:ind w:left="567" w:hanging="283"/>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8">
    <w:nsid w:val="44E95040"/>
    <w:multiLevelType w:val="hybridMultilevel"/>
    <w:tmpl w:val="CED6A79C"/>
    <w:lvl w:ilvl="0" w:tplc="6302C268">
      <w:numFmt w:val="bullet"/>
      <w:lvlText w:val="-"/>
      <w:lvlJc w:val="left"/>
      <w:pPr>
        <w:ind w:left="567" w:hanging="283"/>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49A5035A"/>
    <w:multiLevelType w:val="hybridMultilevel"/>
    <w:tmpl w:val="7D4AF40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4B5672C7"/>
    <w:multiLevelType w:val="hybridMultilevel"/>
    <w:tmpl w:val="45788E60"/>
    <w:lvl w:ilvl="0" w:tplc="6AFA759C">
      <w:start w:val="1"/>
      <w:numFmt w:val="decimal"/>
      <w:lvlText w:val="%1."/>
      <w:lvlJc w:val="left"/>
      <w:pPr>
        <w:ind w:left="360" w:hanging="360"/>
      </w:pPr>
      <w:rPr>
        <w:b w:val="0"/>
        <w:bCs/>
        <w:sz w:val="18"/>
        <w:szCs w:val="18"/>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1">
    <w:nsid w:val="4BDC6FEF"/>
    <w:multiLevelType w:val="hybridMultilevel"/>
    <w:tmpl w:val="FC4EEF9E"/>
    <w:lvl w:ilvl="0" w:tplc="C504AEE8">
      <w:numFmt w:val="bullet"/>
      <w:lvlText w:val="-"/>
      <w:lvlJc w:val="left"/>
      <w:pPr>
        <w:ind w:left="567" w:hanging="283"/>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2">
    <w:nsid w:val="4E165F5F"/>
    <w:multiLevelType w:val="hybridMultilevel"/>
    <w:tmpl w:val="0BB6A10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nsid w:val="50396224"/>
    <w:multiLevelType w:val="hybridMultilevel"/>
    <w:tmpl w:val="A2460A84"/>
    <w:lvl w:ilvl="0" w:tplc="61A44C5A">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nsid w:val="52F5530E"/>
    <w:multiLevelType w:val="multilevel"/>
    <w:tmpl w:val="B4F48764"/>
    <w:lvl w:ilvl="0">
      <w:start w:val="1"/>
      <w:numFmt w:val="decimal"/>
      <w:lvlText w:val="%1."/>
      <w:lvlJc w:val="left"/>
      <w:pPr>
        <w:ind w:left="360" w:hanging="360"/>
      </w:pPr>
      <w:rPr>
        <w:rFonts w:hint="default"/>
      </w:rPr>
    </w:lvl>
    <w:lvl w:ilvl="1">
      <w:start w:val="1"/>
      <w:numFmt w:val="decimal"/>
      <w:isLgl/>
      <w:lvlText w:val="5.%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45">
    <w:nsid w:val="5342633A"/>
    <w:multiLevelType w:val="hybridMultilevel"/>
    <w:tmpl w:val="F576549C"/>
    <w:lvl w:ilvl="0" w:tplc="F000EC02">
      <w:numFmt w:val="bullet"/>
      <w:lvlText w:val="-"/>
      <w:lvlJc w:val="left"/>
      <w:pPr>
        <w:ind w:left="567" w:hanging="283"/>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nsid w:val="54E223D1"/>
    <w:multiLevelType w:val="hybridMultilevel"/>
    <w:tmpl w:val="2DE06B52"/>
    <w:lvl w:ilvl="0" w:tplc="67EC388E">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47">
    <w:nsid w:val="59C65358"/>
    <w:multiLevelType w:val="hybridMultilevel"/>
    <w:tmpl w:val="11288B4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8">
    <w:nsid w:val="59EC0ED0"/>
    <w:multiLevelType w:val="hybridMultilevel"/>
    <w:tmpl w:val="DD46722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9">
    <w:nsid w:val="5A677BF6"/>
    <w:multiLevelType w:val="multilevel"/>
    <w:tmpl w:val="C83E91F4"/>
    <w:lvl w:ilvl="0">
      <w:start w:val="1"/>
      <w:numFmt w:val="decimal"/>
      <w:lvlText w:val="%1."/>
      <w:lvlJc w:val="left"/>
      <w:pPr>
        <w:ind w:left="360" w:hanging="36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50">
    <w:nsid w:val="5AA07428"/>
    <w:multiLevelType w:val="hybridMultilevel"/>
    <w:tmpl w:val="C20CBA62"/>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1">
    <w:nsid w:val="5B440F75"/>
    <w:multiLevelType w:val="hybridMultilevel"/>
    <w:tmpl w:val="7BE0C9D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2">
    <w:nsid w:val="5E511BD1"/>
    <w:multiLevelType w:val="hybridMultilevel"/>
    <w:tmpl w:val="BEC4DC10"/>
    <w:lvl w:ilvl="0" w:tplc="C0A02C28">
      <w:start w:val="1"/>
      <w:numFmt w:val="decimal"/>
      <w:lvlText w:val="%1."/>
      <w:lvlJc w:val="left"/>
      <w:pPr>
        <w:ind w:left="360" w:hanging="360"/>
      </w:pPr>
      <w:rPr>
        <w:rFonts w:hint="default"/>
      </w:rPr>
    </w:lvl>
    <w:lvl w:ilvl="1" w:tplc="041A0019" w:tentative="1">
      <w:start w:val="1"/>
      <w:numFmt w:val="lowerLetter"/>
      <w:lvlText w:val="%2."/>
      <w:lvlJc w:val="left"/>
      <w:pPr>
        <w:ind w:left="720" w:hanging="360"/>
      </w:pPr>
    </w:lvl>
    <w:lvl w:ilvl="2" w:tplc="041A001B" w:tentative="1">
      <w:start w:val="1"/>
      <w:numFmt w:val="lowerRoman"/>
      <w:lvlText w:val="%3."/>
      <w:lvlJc w:val="right"/>
      <w:pPr>
        <w:ind w:left="1440" w:hanging="180"/>
      </w:pPr>
    </w:lvl>
    <w:lvl w:ilvl="3" w:tplc="041A000F" w:tentative="1">
      <w:start w:val="1"/>
      <w:numFmt w:val="decimal"/>
      <w:lvlText w:val="%4."/>
      <w:lvlJc w:val="left"/>
      <w:pPr>
        <w:ind w:left="2160" w:hanging="360"/>
      </w:pPr>
    </w:lvl>
    <w:lvl w:ilvl="4" w:tplc="041A0019" w:tentative="1">
      <w:start w:val="1"/>
      <w:numFmt w:val="lowerLetter"/>
      <w:lvlText w:val="%5."/>
      <w:lvlJc w:val="left"/>
      <w:pPr>
        <w:ind w:left="2880" w:hanging="360"/>
      </w:pPr>
    </w:lvl>
    <w:lvl w:ilvl="5" w:tplc="041A001B" w:tentative="1">
      <w:start w:val="1"/>
      <w:numFmt w:val="lowerRoman"/>
      <w:lvlText w:val="%6."/>
      <w:lvlJc w:val="right"/>
      <w:pPr>
        <w:ind w:left="3600" w:hanging="180"/>
      </w:pPr>
    </w:lvl>
    <w:lvl w:ilvl="6" w:tplc="041A000F" w:tentative="1">
      <w:start w:val="1"/>
      <w:numFmt w:val="decimal"/>
      <w:lvlText w:val="%7."/>
      <w:lvlJc w:val="left"/>
      <w:pPr>
        <w:ind w:left="4320" w:hanging="360"/>
      </w:pPr>
    </w:lvl>
    <w:lvl w:ilvl="7" w:tplc="041A0019" w:tentative="1">
      <w:start w:val="1"/>
      <w:numFmt w:val="lowerLetter"/>
      <w:lvlText w:val="%8."/>
      <w:lvlJc w:val="left"/>
      <w:pPr>
        <w:ind w:left="5040" w:hanging="360"/>
      </w:pPr>
    </w:lvl>
    <w:lvl w:ilvl="8" w:tplc="041A001B" w:tentative="1">
      <w:start w:val="1"/>
      <w:numFmt w:val="lowerRoman"/>
      <w:lvlText w:val="%9."/>
      <w:lvlJc w:val="right"/>
      <w:pPr>
        <w:ind w:left="5760" w:hanging="180"/>
      </w:pPr>
    </w:lvl>
  </w:abstractNum>
  <w:abstractNum w:abstractNumId="53">
    <w:nsid w:val="60AF74FA"/>
    <w:multiLevelType w:val="hybridMultilevel"/>
    <w:tmpl w:val="9E64D3C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4">
    <w:nsid w:val="6600641A"/>
    <w:multiLevelType w:val="hybridMultilevel"/>
    <w:tmpl w:val="75DC192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5">
    <w:nsid w:val="67062C6C"/>
    <w:multiLevelType w:val="multilevel"/>
    <w:tmpl w:val="CE0C5964"/>
    <w:lvl w:ilvl="0">
      <w:start w:val="1"/>
      <w:numFmt w:val="decimal"/>
      <w:lvlText w:val="%1."/>
      <w:lvlJc w:val="left"/>
      <w:pPr>
        <w:ind w:left="360" w:hanging="36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56">
    <w:nsid w:val="67B71C8A"/>
    <w:multiLevelType w:val="hybridMultilevel"/>
    <w:tmpl w:val="04405D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nsid w:val="68C6483B"/>
    <w:multiLevelType w:val="multilevel"/>
    <w:tmpl w:val="A8EA881A"/>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58">
    <w:nsid w:val="6A9C2933"/>
    <w:multiLevelType w:val="hybridMultilevel"/>
    <w:tmpl w:val="ED00AA1E"/>
    <w:lvl w:ilvl="0" w:tplc="61A44C5A">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nsid w:val="6F210AD8"/>
    <w:multiLevelType w:val="hybridMultilevel"/>
    <w:tmpl w:val="D0000914"/>
    <w:lvl w:ilvl="0" w:tplc="D620202E">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0">
    <w:nsid w:val="7078026C"/>
    <w:multiLevelType w:val="hybridMultilevel"/>
    <w:tmpl w:val="A43E4FA4"/>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1">
    <w:nsid w:val="726434FF"/>
    <w:multiLevelType w:val="hybridMultilevel"/>
    <w:tmpl w:val="106ECAA4"/>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62">
    <w:nsid w:val="727C4681"/>
    <w:multiLevelType w:val="hybridMultilevel"/>
    <w:tmpl w:val="44A86812"/>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3">
    <w:nsid w:val="73252C73"/>
    <w:multiLevelType w:val="hybridMultilevel"/>
    <w:tmpl w:val="C00636C2"/>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4">
    <w:nsid w:val="73293D52"/>
    <w:multiLevelType w:val="hybridMultilevel"/>
    <w:tmpl w:val="8166A692"/>
    <w:lvl w:ilvl="0" w:tplc="61A44C5A">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nsid w:val="7341512B"/>
    <w:multiLevelType w:val="hybridMultilevel"/>
    <w:tmpl w:val="5C083B62"/>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6">
    <w:nsid w:val="73B820E5"/>
    <w:multiLevelType w:val="hybridMultilevel"/>
    <w:tmpl w:val="388E118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7">
    <w:nsid w:val="764803FD"/>
    <w:multiLevelType w:val="hybridMultilevel"/>
    <w:tmpl w:val="4FF4D334"/>
    <w:lvl w:ilvl="0" w:tplc="B366EE20">
      <w:numFmt w:val="bullet"/>
      <w:lvlText w:val="-"/>
      <w:lvlJc w:val="left"/>
      <w:pPr>
        <w:ind w:left="567" w:hanging="283"/>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nsid w:val="76514EB5"/>
    <w:multiLevelType w:val="hybridMultilevel"/>
    <w:tmpl w:val="74988BA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9">
    <w:nsid w:val="77067E36"/>
    <w:multiLevelType w:val="hybridMultilevel"/>
    <w:tmpl w:val="35E88A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nsid w:val="7A1B396A"/>
    <w:multiLevelType w:val="multilevel"/>
    <w:tmpl w:val="031A5F2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71">
    <w:nsid w:val="7B511ACC"/>
    <w:multiLevelType w:val="hybridMultilevel"/>
    <w:tmpl w:val="4C6E7366"/>
    <w:lvl w:ilvl="0" w:tplc="61A44C5A">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nsid w:val="7DBD7E95"/>
    <w:multiLevelType w:val="hybridMultilevel"/>
    <w:tmpl w:val="3CEEE8DC"/>
    <w:lvl w:ilvl="0" w:tplc="61A44C5A">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9"/>
  </w:num>
  <w:num w:numId="2">
    <w:abstractNumId w:val="35"/>
  </w:num>
  <w:num w:numId="3">
    <w:abstractNumId w:val="64"/>
  </w:num>
  <w:num w:numId="4">
    <w:abstractNumId w:val="11"/>
  </w:num>
  <w:num w:numId="5">
    <w:abstractNumId w:val="31"/>
  </w:num>
  <w:num w:numId="6">
    <w:abstractNumId w:val="43"/>
  </w:num>
  <w:num w:numId="7">
    <w:abstractNumId w:val="58"/>
  </w:num>
  <w:num w:numId="8">
    <w:abstractNumId w:val="36"/>
  </w:num>
  <w:num w:numId="9">
    <w:abstractNumId w:val="59"/>
  </w:num>
  <w:num w:numId="10">
    <w:abstractNumId w:val="33"/>
  </w:num>
  <w:num w:numId="11">
    <w:abstractNumId w:val="22"/>
  </w:num>
  <w:num w:numId="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56"/>
  </w:num>
  <w:num w:numId="15">
    <w:abstractNumId w:val="52"/>
  </w:num>
  <w:num w:numId="16">
    <w:abstractNumId w:val="2"/>
  </w:num>
  <w:num w:numId="17">
    <w:abstractNumId w:val="1"/>
  </w:num>
  <w:num w:numId="18">
    <w:abstractNumId w:val="6"/>
  </w:num>
  <w:num w:numId="19">
    <w:abstractNumId w:val="61"/>
  </w:num>
  <w:num w:numId="20">
    <w:abstractNumId w:val="29"/>
  </w:num>
  <w:num w:numId="21">
    <w:abstractNumId w:val="34"/>
  </w:num>
  <w:num w:numId="22">
    <w:abstractNumId w:val="8"/>
  </w:num>
  <w:num w:numId="23">
    <w:abstractNumId w:val="57"/>
  </w:num>
  <w:num w:numId="24">
    <w:abstractNumId w:val="21"/>
  </w:num>
  <w:num w:numId="25">
    <w:abstractNumId w:val="7"/>
  </w:num>
  <w:num w:numId="26">
    <w:abstractNumId w:val="25"/>
  </w:num>
  <w:num w:numId="27">
    <w:abstractNumId w:val="40"/>
  </w:num>
  <w:num w:numId="28">
    <w:abstractNumId w:val="39"/>
  </w:num>
  <w:num w:numId="29">
    <w:abstractNumId w:val="72"/>
  </w:num>
  <w:num w:numId="30">
    <w:abstractNumId w:val="20"/>
  </w:num>
  <w:num w:numId="31">
    <w:abstractNumId w:val="13"/>
  </w:num>
  <w:num w:numId="32">
    <w:abstractNumId w:val="16"/>
  </w:num>
  <w:num w:numId="33">
    <w:abstractNumId w:val="24"/>
  </w:num>
  <w:num w:numId="34">
    <w:abstractNumId w:val="42"/>
  </w:num>
  <w:num w:numId="35">
    <w:abstractNumId w:val="54"/>
  </w:num>
  <w:num w:numId="36">
    <w:abstractNumId w:val="71"/>
  </w:num>
  <w:num w:numId="37">
    <w:abstractNumId w:val="23"/>
  </w:num>
  <w:num w:numId="38">
    <w:abstractNumId w:val="4"/>
  </w:num>
  <w:num w:numId="39">
    <w:abstractNumId w:val="15"/>
  </w:num>
  <w:num w:numId="40">
    <w:abstractNumId w:val="69"/>
  </w:num>
  <w:num w:numId="41">
    <w:abstractNumId w:val="53"/>
  </w:num>
  <w:num w:numId="42">
    <w:abstractNumId w:val="47"/>
  </w:num>
  <w:num w:numId="43">
    <w:abstractNumId w:val="62"/>
  </w:num>
  <w:num w:numId="44">
    <w:abstractNumId w:val="17"/>
  </w:num>
  <w:num w:numId="45">
    <w:abstractNumId w:val="55"/>
  </w:num>
  <w:num w:numId="46">
    <w:abstractNumId w:val="9"/>
  </w:num>
  <w:num w:numId="47">
    <w:abstractNumId w:val="27"/>
  </w:num>
  <w:num w:numId="48">
    <w:abstractNumId w:val="18"/>
  </w:num>
  <w:num w:numId="49">
    <w:abstractNumId w:val="12"/>
  </w:num>
  <w:num w:numId="50">
    <w:abstractNumId w:val="5"/>
  </w:num>
  <w:num w:numId="51">
    <w:abstractNumId w:val="44"/>
  </w:num>
  <w:num w:numId="52">
    <w:abstractNumId w:val="38"/>
  </w:num>
  <w:num w:numId="53">
    <w:abstractNumId w:val="67"/>
  </w:num>
  <w:num w:numId="54">
    <w:abstractNumId w:val="45"/>
  </w:num>
  <w:num w:numId="55">
    <w:abstractNumId w:val="14"/>
  </w:num>
  <w:num w:numId="56">
    <w:abstractNumId w:val="37"/>
  </w:num>
  <w:num w:numId="57">
    <w:abstractNumId w:val="41"/>
  </w:num>
  <w:num w:numId="58">
    <w:abstractNumId w:val="63"/>
  </w:num>
  <w:num w:numId="59">
    <w:abstractNumId w:val="70"/>
  </w:num>
  <w:num w:numId="60">
    <w:abstractNumId w:val="51"/>
  </w:num>
  <w:num w:numId="61">
    <w:abstractNumId w:val="49"/>
  </w:num>
  <w:num w:numId="62">
    <w:abstractNumId w:val="60"/>
  </w:num>
  <w:num w:numId="63">
    <w:abstractNumId w:val="50"/>
  </w:num>
  <w:num w:numId="64">
    <w:abstractNumId w:val="68"/>
  </w:num>
  <w:num w:numId="65">
    <w:abstractNumId w:val="32"/>
  </w:num>
  <w:num w:numId="66">
    <w:abstractNumId w:val="28"/>
  </w:num>
  <w:num w:numId="67">
    <w:abstractNumId w:val="26"/>
  </w:num>
  <w:num w:numId="68">
    <w:abstractNumId w:val="48"/>
  </w:num>
  <w:num w:numId="69">
    <w:abstractNumId w:val="65"/>
  </w:num>
  <w:num w:numId="70">
    <w:abstractNumId w:val="66"/>
  </w:num>
  <w:num w:numId="71">
    <w:abstractNumId w:val="30"/>
  </w:num>
  <w:num w:numId="72">
    <w:abstractNumId w:val="10"/>
  </w:num>
  <w:num w:numId="73">
    <w:abstractNumId w:val="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28B"/>
    <w:rsid w:val="00000918"/>
    <w:rsid w:val="00005108"/>
    <w:rsid w:val="0002376D"/>
    <w:rsid w:val="00035DA6"/>
    <w:rsid w:val="000468B0"/>
    <w:rsid w:val="00047D07"/>
    <w:rsid w:val="00050398"/>
    <w:rsid w:val="00053CA9"/>
    <w:rsid w:val="00055C66"/>
    <w:rsid w:val="000573B3"/>
    <w:rsid w:val="00061DC4"/>
    <w:rsid w:val="0006730B"/>
    <w:rsid w:val="00070B6D"/>
    <w:rsid w:val="00075DA4"/>
    <w:rsid w:val="00077E48"/>
    <w:rsid w:val="00082F81"/>
    <w:rsid w:val="00086CB4"/>
    <w:rsid w:val="00091D46"/>
    <w:rsid w:val="00092F68"/>
    <w:rsid w:val="00094574"/>
    <w:rsid w:val="000C0432"/>
    <w:rsid w:val="000C5580"/>
    <w:rsid w:val="000D0FCD"/>
    <w:rsid w:val="000D54BA"/>
    <w:rsid w:val="000D5E1C"/>
    <w:rsid w:val="000E4399"/>
    <w:rsid w:val="000E5020"/>
    <w:rsid w:val="000E6385"/>
    <w:rsid w:val="000E7BD4"/>
    <w:rsid w:val="000F2385"/>
    <w:rsid w:val="000F636C"/>
    <w:rsid w:val="00101406"/>
    <w:rsid w:val="001137DD"/>
    <w:rsid w:val="00137B3A"/>
    <w:rsid w:val="001409E3"/>
    <w:rsid w:val="00141821"/>
    <w:rsid w:val="00150D59"/>
    <w:rsid w:val="001618FA"/>
    <w:rsid w:val="00176DF9"/>
    <w:rsid w:val="00180AC4"/>
    <w:rsid w:val="0018194A"/>
    <w:rsid w:val="00185FB8"/>
    <w:rsid w:val="0019291F"/>
    <w:rsid w:val="00195345"/>
    <w:rsid w:val="001A38E3"/>
    <w:rsid w:val="001A4877"/>
    <w:rsid w:val="001A668F"/>
    <w:rsid w:val="001C3EA7"/>
    <w:rsid w:val="001C3ED1"/>
    <w:rsid w:val="001D3821"/>
    <w:rsid w:val="001E3FC2"/>
    <w:rsid w:val="001F26AE"/>
    <w:rsid w:val="002000D2"/>
    <w:rsid w:val="002001A0"/>
    <w:rsid w:val="00205477"/>
    <w:rsid w:val="00207FDF"/>
    <w:rsid w:val="0021115A"/>
    <w:rsid w:val="0021632E"/>
    <w:rsid w:val="0022165E"/>
    <w:rsid w:val="002267E3"/>
    <w:rsid w:val="00227B9A"/>
    <w:rsid w:val="0024353A"/>
    <w:rsid w:val="002510A8"/>
    <w:rsid w:val="00262CBB"/>
    <w:rsid w:val="00270E42"/>
    <w:rsid w:val="00290304"/>
    <w:rsid w:val="002A11C9"/>
    <w:rsid w:val="002A15C4"/>
    <w:rsid w:val="002A4F98"/>
    <w:rsid w:val="002C1F1A"/>
    <w:rsid w:val="002C56DC"/>
    <w:rsid w:val="002D0479"/>
    <w:rsid w:val="002E093F"/>
    <w:rsid w:val="002E4DE7"/>
    <w:rsid w:val="002F3211"/>
    <w:rsid w:val="002F59BE"/>
    <w:rsid w:val="00306D0B"/>
    <w:rsid w:val="00311D78"/>
    <w:rsid w:val="003121FE"/>
    <w:rsid w:val="00313CEF"/>
    <w:rsid w:val="00317264"/>
    <w:rsid w:val="00320DB6"/>
    <w:rsid w:val="00323BBC"/>
    <w:rsid w:val="0033075F"/>
    <w:rsid w:val="0034270A"/>
    <w:rsid w:val="0035234D"/>
    <w:rsid w:val="00357024"/>
    <w:rsid w:val="00357CA4"/>
    <w:rsid w:val="00372F99"/>
    <w:rsid w:val="00376BEA"/>
    <w:rsid w:val="00396BDD"/>
    <w:rsid w:val="003A24E2"/>
    <w:rsid w:val="003A74AB"/>
    <w:rsid w:val="003B2C6C"/>
    <w:rsid w:val="003D0F80"/>
    <w:rsid w:val="003D39C8"/>
    <w:rsid w:val="003D4016"/>
    <w:rsid w:val="003E2F03"/>
    <w:rsid w:val="003E54B3"/>
    <w:rsid w:val="003F47CA"/>
    <w:rsid w:val="003F76BF"/>
    <w:rsid w:val="004022CC"/>
    <w:rsid w:val="00407316"/>
    <w:rsid w:val="00415DDD"/>
    <w:rsid w:val="00421F8C"/>
    <w:rsid w:val="00433503"/>
    <w:rsid w:val="0043570C"/>
    <w:rsid w:val="0044325E"/>
    <w:rsid w:val="0046423E"/>
    <w:rsid w:val="00466CF3"/>
    <w:rsid w:val="0047299E"/>
    <w:rsid w:val="0048184B"/>
    <w:rsid w:val="00485DB6"/>
    <w:rsid w:val="00486409"/>
    <w:rsid w:val="004A262D"/>
    <w:rsid w:val="004A5AA8"/>
    <w:rsid w:val="004B0D65"/>
    <w:rsid w:val="004B16B4"/>
    <w:rsid w:val="004C1461"/>
    <w:rsid w:val="004C7D92"/>
    <w:rsid w:val="004D0C62"/>
    <w:rsid w:val="004D56D2"/>
    <w:rsid w:val="004D7F85"/>
    <w:rsid w:val="004E305E"/>
    <w:rsid w:val="004E36B1"/>
    <w:rsid w:val="004E37D9"/>
    <w:rsid w:val="004E3DD0"/>
    <w:rsid w:val="004F4506"/>
    <w:rsid w:val="004F4959"/>
    <w:rsid w:val="00513A91"/>
    <w:rsid w:val="00525743"/>
    <w:rsid w:val="005309D7"/>
    <w:rsid w:val="0054043F"/>
    <w:rsid w:val="00551AB8"/>
    <w:rsid w:val="0055239D"/>
    <w:rsid w:val="00553DA5"/>
    <w:rsid w:val="0055648C"/>
    <w:rsid w:val="00560778"/>
    <w:rsid w:val="00581C33"/>
    <w:rsid w:val="00587DBC"/>
    <w:rsid w:val="005915E5"/>
    <w:rsid w:val="005918BF"/>
    <w:rsid w:val="005B7537"/>
    <w:rsid w:val="005C59CE"/>
    <w:rsid w:val="005C6001"/>
    <w:rsid w:val="005D15C9"/>
    <w:rsid w:val="005D2BA1"/>
    <w:rsid w:val="005D5631"/>
    <w:rsid w:val="005D76C7"/>
    <w:rsid w:val="005F74C5"/>
    <w:rsid w:val="00601414"/>
    <w:rsid w:val="0060319D"/>
    <w:rsid w:val="006132F9"/>
    <w:rsid w:val="0061354D"/>
    <w:rsid w:val="00614082"/>
    <w:rsid w:val="006360F4"/>
    <w:rsid w:val="006428DF"/>
    <w:rsid w:val="006455A5"/>
    <w:rsid w:val="00646EAC"/>
    <w:rsid w:val="00650145"/>
    <w:rsid w:val="00660E5C"/>
    <w:rsid w:val="00663CFC"/>
    <w:rsid w:val="0066431C"/>
    <w:rsid w:val="00666761"/>
    <w:rsid w:val="00674F17"/>
    <w:rsid w:val="0068255D"/>
    <w:rsid w:val="006836B7"/>
    <w:rsid w:val="006859EB"/>
    <w:rsid w:val="006B2083"/>
    <w:rsid w:val="006B7D77"/>
    <w:rsid w:val="006C5305"/>
    <w:rsid w:val="006D23FF"/>
    <w:rsid w:val="006E0706"/>
    <w:rsid w:val="006E08EC"/>
    <w:rsid w:val="006E30AC"/>
    <w:rsid w:val="006E54CD"/>
    <w:rsid w:val="006E79A2"/>
    <w:rsid w:val="006F5CED"/>
    <w:rsid w:val="006F7258"/>
    <w:rsid w:val="00700F7D"/>
    <w:rsid w:val="00701E88"/>
    <w:rsid w:val="00701FF2"/>
    <w:rsid w:val="0073147F"/>
    <w:rsid w:val="00732602"/>
    <w:rsid w:val="007510A1"/>
    <w:rsid w:val="007520E4"/>
    <w:rsid w:val="0076636F"/>
    <w:rsid w:val="007700C0"/>
    <w:rsid w:val="00773CF7"/>
    <w:rsid w:val="00776C21"/>
    <w:rsid w:val="00776FC4"/>
    <w:rsid w:val="0078397F"/>
    <w:rsid w:val="00787720"/>
    <w:rsid w:val="00795F63"/>
    <w:rsid w:val="007A4A84"/>
    <w:rsid w:val="007B0C28"/>
    <w:rsid w:val="007B661A"/>
    <w:rsid w:val="007C25AD"/>
    <w:rsid w:val="007D0EAE"/>
    <w:rsid w:val="007D1EF8"/>
    <w:rsid w:val="007D3AA9"/>
    <w:rsid w:val="007D4AD2"/>
    <w:rsid w:val="007F1639"/>
    <w:rsid w:val="007F3063"/>
    <w:rsid w:val="007F4F8F"/>
    <w:rsid w:val="008002F9"/>
    <w:rsid w:val="008046C3"/>
    <w:rsid w:val="008049E7"/>
    <w:rsid w:val="0081190C"/>
    <w:rsid w:val="00833F1D"/>
    <w:rsid w:val="00835A5D"/>
    <w:rsid w:val="0084509B"/>
    <w:rsid w:val="00857932"/>
    <w:rsid w:val="008711FD"/>
    <w:rsid w:val="008726B9"/>
    <w:rsid w:val="0087468E"/>
    <w:rsid w:val="008B5576"/>
    <w:rsid w:val="008B6346"/>
    <w:rsid w:val="008C7130"/>
    <w:rsid w:val="008D19AD"/>
    <w:rsid w:val="008D3F65"/>
    <w:rsid w:val="008E2C47"/>
    <w:rsid w:val="008E3955"/>
    <w:rsid w:val="008E445C"/>
    <w:rsid w:val="008E4E91"/>
    <w:rsid w:val="008F0800"/>
    <w:rsid w:val="008F4198"/>
    <w:rsid w:val="008F4830"/>
    <w:rsid w:val="00902A58"/>
    <w:rsid w:val="009079B3"/>
    <w:rsid w:val="00915D9F"/>
    <w:rsid w:val="00917507"/>
    <w:rsid w:val="0092079F"/>
    <w:rsid w:val="009209C5"/>
    <w:rsid w:val="00923B8C"/>
    <w:rsid w:val="00927972"/>
    <w:rsid w:val="00934E2D"/>
    <w:rsid w:val="009358B5"/>
    <w:rsid w:val="00947ADB"/>
    <w:rsid w:val="0095782E"/>
    <w:rsid w:val="00960CD5"/>
    <w:rsid w:val="009611BE"/>
    <w:rsid w:val="0096225A"/>
    <w:rsid w:val="00970718"/>
    <w:rsid w:val="00970FC9"/>
    <w:rsid w:val="0097611C"/>
    <w:rsid w:val="00976818"/>
    <w:rsid w:val="00976F19"/>
    <w:rsid w:val="009801A3"/>
    <w:rsid w:val="009801CF"/>
    <w:rsid w:val="0098413D"/>
    <w:rsid w:val="0098528B"/>
    <w:rsid w:val="00985C3E"/>
    <w:rsid w:val="00986B84"/>
    <w:rsid w:val="00996E1C"/>
    <w:rsid w:val="00997C6D"/>
    <w:rsid w:val="009A1EA3"/>
    <w:rsid w:val="009A3062"/>
    <w:rsid w:val="009A463A"/>
    <w:rsid w:val="009B1759"/>
    <w:rsid w:val="009B4B15"/>
    <w:rsid w:val="009B4F14"/>
    <w:rsid w:val="009B5030"/>
    <w:rsid w:val="009C3F1B"/>
    <w:rsid w:val="009C6D17"/>
    <w:rsid w:val="009D1941"/>
    <w:rsid w:val="009D1DE6"/>
    <w:rsid w:val="009D42AE"/>
    <w:rsid w:val="009E3772"/>
    <w:rsid w:val="009E6D2A"/>
    <w:rsid w:val="009F059E"/>
    <w:rsid w:val="00A04A4D"/>
    <w:rsid w:val="00A169F3"/>
    <w:rsid w:val="00A22925"/>
    <w:rsid w:val="00A2545B"/>
    <w:rsid w:val="00A46CE8"/>
    <w:rsid w:val="00A516A9"/>
    <w:rsid w:val="00A54869"/>
    <w:rsid w:val="00A56576"/>
    <w:rsid w:val="00A57F35"/>
    <w:rsid w:val="00A62D56"/>
    <w:rsid w:val="00A66938"/>
    <w:rsid w:val="00A679C4"/>
    <w:rsid w:val="00A8053A"/>
    <w:rsid w:val="00A916A8"/>
    <w:rsid w:val="00AA5F1D"/>
    <w:rsid w:val="00AB3A50"/>
    <w:rsid w:val="00AC161A"/>
    <w:rsid w:val="00AC1FC7"/>
    <w:rsid w:val="00AC3D97"/>
    <w:rsid w:val="00AC573C"/>
    <w:rsid w:val="00AC6BF5"/>
    <w:rsid w:val="00AC7B7F"/>
    <w:rsid w:val="00AD244A"/>
    <w:rsid w:val="00AD65C4"/>
    <w:rsid w:val="00AE0E79"/>
    <w:rsid w:val="00AE3FCA"/>
    <w:rsid w:val="00AE4CD4"/>
    <w:rsid w:val="00AE5953"/>
    <w:rsid w:val="00AF4357"/>
    <w:rsid w:val="00B036C4"/>
    <w:rsid w:val="00B04AED"/>
    <w:rsid w:val="00B104D8"/>
    <w:rsid w:val="00B12076"/>
    <w:rsid w:val="00B150B8"/>
    <w:rsid w:val="00B21171"/>
    <w:rsid w:val="00B22BA6"/>
    <w:rsid w:val="00B256D1"/>
    <w:rsid w:val="00B33C92"/>
    <w:rsid w:val="00B36F02"/>
    <w:rsid w:val="00B42926"/>
    <w:rsid w:val="00B440B0"/>
    <w:rsid w:val="00B467A8"/>
    <w:rsid w:val="00B46DF5"/>
    <w:rsid w:val="00B478B6"/>
    <w:rsid w:val="00B60726"/>
    <w:rsid w:val="00B618BB"/>
    <w:rsid w:val="00B6531D"/>
    <w:rsid w:val="00B81D85"/>
    <w:rsid w:val="00B97704"/>
    <w:rsid w:val="00BA68F2"/>
    <w:rsid w:val="00BB1ADD"/>
    <w:rsid w:val="00BD60F2"/>
    <w:rsid w:val="00BF4681"/>
    <w:rsid w:val="00BF4E2F"/>
    <w:rsid w:val="00BF4EF2"/>
    <w:rsid w:val="00C06DDF"/>
    <w:rsid w:val="00C103EE"/>
    <w:rsid w:val="00C17D17"/>
    <w:rsid w:val="00C239EF"/>
    <w:rsid w:val="00C26993"/>
    <w:rsid w:val="00C3308D"/>
    <w:rsid w:val="00C429B1"/>
    <w:rsid w:val="00C44470"/>
    <w:rsid w:val="00C55556"/>
    <w:rsid w:val="00C561C2"/>
    <w:rsid w:val="00C66FE0"/>
    <w:rsid w:val="00C7519E"/>
    <w:rsid w:val="00C757B9"/>
    <w:rsid w:val="00C75944"/>
    <w:rsid w:val="00C81CB9"/>
    <w:rsid w:val="00C87A41"/>
    <w:rsid w:val="00C928CC"/>
    <w:rsid w:val="00CA2247"/>
    <w:rsid w:val="00CA519F"/>
    <w:rsid w:val="00CA7F45"/>
    <w:rsid w:val="00CB62F4"/>
    <w:rsid w:val="00CB7C7C"/>
    <w:rsid w:val="00CC08E5"/>
    <w:rsid w:val="00CE5B4F"/>
    <w:rsid w:val="00CF0180"/>
    <w:rsid w:val="00CF10B2"/>
    <w:rsid w:val="00CF5143"/>
    <w:rsid w:val="00CF5391"/>
    <w:rsid w:val="00D017C4"/>
    <w:rsid w:val="00D04E3F"/>
    <w:rsid w:val="00D10201"/>
    <w:rsid w:val="00D23C85"/>
    <w:rsid w:val="00D25869"/>
    <w:rsid w:val="00D32398"/>
    <w:rsid w:val="00D34B99"/>
    <w:rsid w:val="00D404CD"/>
    <w:rsid w:val="00D42EA4"/>
    <w:rsid w:val="00D47CBF"/>
    <w:rsid w:val="00D50B4D"/>
    <w:rsid w:val="00D54837"/>
    <w:rsid w:val="00D55F29"/>
    <w:rsid w:val="00D60A9D"/>
    <w:rsid w:val="00D61E70"/>
    <w:rsid w:val="00D66503"/>
    <w:rsid w:val="00D75855"/>
    <w:rsid w:val="00D75F64"/>
    <w:rsid w:val="00D8647E"/>
    <w:rsid w:val="00D92ADB"/>
    <w:rsid w:val="00D96381"/>
    <w:rsid w:val="00D9793E"/>
    <w:rsid w:val="00DB4BB1"/>
    <w:rsid w:val="00DB62A6"/>
    <w:rsid w:val="00DC2829"/>
    <w:rsid w:val="00DC33BF"/>
    <w:rsid w:val="00DF2EC6"/>
    <w:rsid w:val="00DF685B"/>
    <w:rsid w:val="00DF745F"/>
    <w:rsid w:val="00DF780C"/>
    <w:rsid w:val="00E060B1"/>
    <w:rsid w:val="00E27C2A"/>
    <w:rsid w:val="00E368D3"/>
    <w:rsid w:val="00E4615F"/>
    <w:rsid w:val="00E62624"/>
    <w:rsid w:val="00E62B92"/>
    <w:rsid w:val="00E65183"/>
    <w:rsid w:val="00E66E09"/>
    <w:rsid w:val="00E7459B"/>
    <w:rsid w:val="00E777CF"/>
    <w:rsid w:val="00E83427"/>
    <w:rsid w:val="00EB01AA"/>
    <w:rsid w:val="00EB12D3"/>
    <w:rsid w:val="00EB7E78"/>
    <w:rsid w:val="00EC3390"/>
    <w:rsid w:val="00EC45CE"/>
    <w:rsid w:val="00EC7272"/>
    <w:rsid w:val="00EC7890"/>
    <w:rsid w:val="00ED2FF6"/>
    <w:rsid w:val="00EE2E80"/>
    <w:rsid w:val="00EE33E1"/>
    <w:rsid w:val="00F20181"/>
    <w:rsid w:val="00F20314"/>
    <w:rsid w:val="00F272D2"/>
    <w:rsid w:val="00F42F97"/>
    <w:rsid w:val="00F45655"/>
    <w:rsid w:val="00F545AF"/>
    <w:rsid w:val="00F55617"/>
    <w:rsid w:val="00F56FFB"/>
    <w:rsid w:val="00F655E7"/>
    <w:rsid w:val="00F66973"/>
    <w:rsid w:val="00F72BE3"/>
    <w:rsid w:val="00F73344"/>
    <w:rsid w:val="00F76190"/>
    <w:rsid w:val="00F87F89"/>
    <w:rsid w:val="00FB0099"/>
    <w:rsid w:val="00FC2788"/>
    <w:rsid w:val="00FD0D37"/>
    <w:rsid w:val="00FD1F4A"/>
    <w:rsid w:val="00FD3B1B"/>
    <w:rsid w:val="00FD47F8"/>
    <w:rsid w:val="00FD5638"/>
    <w:rsid w:val="00FD5FC5"/>
    <w:rsid w:val="00FE4FB4"/>
    <w:rsid w:val="00FE5DE1"/>
    <w:rsid w:val="00FE7313"/>
    <w:rsid w:val="00FF7ABA"/>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65BD2"/>
  <w15:docId w15:val="{EFD83E4D-5155-4F17-A52C-4BD017EB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28B"/>
    <w:pPr>
      <w:spacing w:after="0" w:line="240" w:lineRule="auto"/>
    </w:pPr>
    <w:rPr>
      <w:rFonts w:ascii="Times New Roman" w:eastAsia="Calibri" w:hAnsi="Times New Roman" w:cs="Times New Roman"/>
      <w:b/>
      <w:sz w:val="24"/>
    </w:rPr>
  </w:style>
  <w:style w:type="paragraph" w:styleId="Naslov1">
    <w:name w:val="heading 1"/>
    <w:basedOn w:val="Normal"/>
    <w:next w:val="Normal"/>
    <w:link w:val="Naslov1Char"/>
    <w:uiPriority w:val="9"/>
    <w:qFormat/>
    <w:rsid w:val="003D4016"/>
    <w:pPr>
      <w:keepNext/>
      <w:keepLines/>
      <w:spacing w:before="480" w:line="276" w:lineRule="auto"/>
      <w:outlineLvl w:val="0"/>
    </w:pPr>
    <w:rPr>
      <w:rFonts w:asciiTheme="majorHAnsi" w:eastAsiaTheme="majorEastAsia" w:hAnsiTheme="majorHAnsi" w:cstheme="majorBidi"/>
      <w:bCs/>
      <w:color w:val="365F91" w:themeColor="accent1" w:themeShade="BF"/>
      <w:sz w:val="28"/>
      <w:szCs w:val="28"/>
      <w:lang w:eastAsia="hr-HR"/>
    </w:rPr>
  </w:style>
  <w:style w:type="paragraph" w:styleId="Naslov2">
    <w:name w:val="heading 2"/>
    <w:basedOn w:val="Normal"/>
    <w:next w:val="Normal"/>
    <w:link w:val="Naslov2Char"/>
    <w:uiPriority w:val="9"/>
    <w:unhideWhenUsed/>
    <w:qFormat/>
    <w:rsid w:val="008C713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uiPriority w:val="9"/>
    <w:unhideWhenUsed/>
    <w:qFormat/>
    <w:rsid w:val="00976F19"/>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slov4">
    <w:name w:val="heading 4"/>
    <w:basedOn w:val="Normal"/>
    <w:next w:val="Normal"/>
    <w:link w:val="Naslov4Char"/>
    <w:uiPriority w:val="9"/>
    <w:unhideWhenUsed/>
    <w:qFormat/>
    <w:rsid w:val="00976F1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8528B"/>
    <w:pPr>
      <w:ind w:left="720"/>
    </w:pPr>
    <w:rPr>
      <w:rFonts w:eastAsia="Times New Roman"/>
      <w:b w:val="0"/>
      <w:szCs w:val="24"/>
      <w:lang w:eastAsia="hr-HR"/>
    </w:rPr>
  </w:style>
  <w:style w:type="paragraph" w:styleId="Zaglavlje">
    <w:name w:val="header"/>
    <w:basedOn w:val="Normal"/>
    <w:link w:val="ZaglavljeChar"/>
    <w:uiPriority w:val="99"/>
    <w:unhideWhenUsed/>
    <w:rsid w:val="0098528B"/>
    <w:pPr>
      <w:tabs>
        <w:tab w:val="center" w:pos="4536"/>
        <w:tab w:val="right" w:pos="9072"/>
      </w:tabs>
    </w:pPr>
  </w:style>
  <w:style w:type="character" w:customStyle="1" w:styleId="ZaglavljeChar">
    <w:name w:val="Zaglavlje Char"/>
    <w:basedOn w:val="Zadanifontodlomka"/>
    <w:link w:val="Zaglavlje"/>
    <w:uiPriority w:val="99"/>
    <w:rsid w:val="0098528B"/>
    <w:rPr>
      <w:rFonts w:ascii="Times New Roman" w:eastAsia="Calibri" w:hAnsi="Times New Roman" w:cs="Times New Roman"/>
      <w:b/>
      <w:sz w:val="24"/>
    </w:rPr>
  </w:style>
  <w:style w:type="paragraph" w:styleId="Podnoje">
    <w:name w:val="footer"/>
    <w:basedOn w:val="Normal"/>
    <w:link w:val="PodnojeChar"/>
    <w:uiPriority w:val="99"/>
    <w:unhideWhenUsed/>
    <w:rsid w:val="0098528B"/>
    <w:pPr>
      <w:tabs>
        <w:tab w:val="center" w:pos="4536"/>
        <w:tab w:val="right" w:pos="9072"/>
      </w:tabs>
    </w:pPr>
  </w:style>
  <w:style w:type="character" w:customStyle="1" w:styleId="PodnojeChar">
    <w:name w:val="Podnožje Char"/>
    <w:basedOn w:val="Zadanifontodlomka"/>
    <w:link w:val="Podnoje"/>
    <w:uiPriority w:val="99"/>
    <w:rsid w:val="0098528B"/>
    <w:rPr>
      <w:rFonts w:ascii="Times New Roman" w:eastAsia="Calibri" w:hAnsi="Times New Roman" w:cs="Times New Roman"/>
      <w:b/>
      <w:sz w:val="24"/>
    </w:rPr>
  </w:style>
  <w:style w:type="paragraph" w:styleId="Tekstfusnote">
    <w:name w:val="footnote text"/>
    <w:aliases w:val="Footnote,Footnote text,fn,Footnote Text Char Char,Tekst fusnote Char2 Char,Tekst fusnote Char1 Char1 Char,Tekst fusnote Char Char Char1 Char,Tekst fusnote Char1 Char Char Char Char,Tekst fusnote Char Char Char Char Char Char,Fußnote"/>
    <w:basedOn w:val="Normal"/>
    <w:link w:val="TekstfusnoteChar"/>
    <w:semiHidden/>
    <w:rsid w:val="0098528B"/>
    <w:rPr>
      <w:sz w:val="20"/>
      <w:szCs w:val="20"/>
    </w:rPr>
  </w:style>
  <w:style w:type="character" w:customStyle="1" w:styleId="TekstfusnoteChar">
    <w:name w:val="Tekst fusnote Char"/>
    <w:aliases w:val="Footnote Char,Footnote text Char,fn Char,Footnote Text Char Char Char,Tekst fusnote Char2 Char Char,Tekst fusnote Char1 Char1 Char Char,Tekst fusnote Char Char Char1 Char Char,Tekst fusnote Char1 Char Char Char Char Char,Fußnote Char"/>
    <w:basedOn w:val="Zadanifontodlomka"/>
    <w:link w:val="Tekstfusnote"/>
    <w:semiHidden/>
    <w:rsid w:val="0098528B"/>
    <w:rPr>
      <w:rFonts w:ascii="Times New Roman" w:eastAsia="Calibri" w:hAnsi="Times New Roman" w:cs="Times New Roman"/>
      <w:b/>
      <w:sz w:val="20"/>
      <w:szCs w:val="20"/>
    </w:rPr>
  </w:style>
  <w:style w:type="character" w:styleId="Referencafusnote">
    <w:name w:val="footnote reference"/>
    <w:semiHidden/>
    <w:rsid w:val="0098528B"/>
    <w:rPr>
      <w:vertAlign w:val="superscript"/>
    </w:rPr>
  </w:style>
  <w:style w:type="table" w:styleId="Reetkatablice">
    <w:name w:val="Table Grid"/>
    <w:basedOn w:val="Obinatablica"/>
    <w:uiPriority w:val="59"/>
    <w:rsid w:val="000673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proreda">
    <w:name w:val="No Spacing"/>
    <w:uiPriority w:val="1"/>
    <w:qFormat/>
    <w:rsid w:val="000E7BD4"/>
    <w:pPr>
      <w:spacing w:after="0" w:line="240" w:lineRule="auto"/>
    </w:pPr>
  </w:style>
  <w:style w:type="paragraph" w:styleId="Tekstbalonia">
    <w:name w:val="Balloon Text"/>
    <w:basedOn w:val="Normal"/>
    <w:link w:val="TekstbaloniaChar"/>
    <w:uiPriority w:val="99"/>
    <w:semiHidden/>
    <w:unhideWhenUsed/>
    <w:rsid w:val="00D404CD"/>
    <w:rPr>
      <w:rFonts w:ascii="Tahoma" w:hAnsi="Tahoma" w:cs="Tahoma"/>
      <w:sz w:val="16"/>
      <w:szCs w:val="16"/>
    </w:rPr>
  </w:style>
  <w:style w:type="character" w:customStyle="1" w:styleId="TekstbaloniaChar">
    <w:name w:val="Tekst balončića Char"/>
    <w:basedOn w:val="Zadanifontodlomka"/>
    <w:link w:val="Tekstbalonia"/>
    <w:uiPriority w:val="99"/>
    <w:semiHidden/>
    <w:rsid w:val="00D404CD"/>
    <w:rPr>
      <w:rFonts w:ascii="Tahoma" w:eastAsia="Calibri" w:hAnsi="Tahoma" w:cs="Tahoma"/>
      <w:b/>
      <w:sz w:val="16"/>
      <w:szCs w:val="16"/>
    </w:rPr>
  </w:style>
  <w:style w:type="character" w:styleId="Referencakomentara">
    <w:name w:val="annotation reference"/>
    <w:basedOn w:val="Zadanifontodlomka"/>
    <w:uiPriority w:val="99"/>
    <w:semiHidden/>
    <w:unhideWhenUsed/>
    <w:rsid w:val="00A22925"/>
    <w:rPr>
      <w:sz w:val="16"/>
      <w:szCs w:val="16"/>
    </w:rPr>
  </w:style>
  <w:style w:type="paragraph" w:styleId="Tekstkomentara">
    <w:name w:val="annotation text"/>
    <w:basedOn w:val="Normal"/>
    <w:link w:val="TekstkomentaraChar"/>
    <w:uiPriority w:val="99"/>
    <w:semiHidden/>
    <w:unhideWhenUsed/>
    <w:rsid w:val="00A22925"/>
    <w:rPr>
      <w:sz w:val="20"/>
      <w:szCs w:val="20"/>
    </w:rPr>
  </w:style>
  <w:style w:type="character" w:customStyle="1" w:styleId="TekstkomentaraChar">
    <w:name w:val="Tekst komentara Char"/>
    <w:basedOn w:val="Zadanifontodlomka"/>
    <w:link w:val="Tekstkomentara"/>
    <w:uiPriority w:val="99"/>
    <w:semiHidden/>
    <w:rsid w:val="00A22925"/>
    <w:rPr>
      <w:rFonts w:ascii="Times New Roman" w:eastAsia="Calibri" w:hAnsi="Times New Roman" w:cs="Times New Roman"/>
      <w:b/>
      <w:sz w:val="20"/>
      <w:szCs w:val="20"/>
    </w:rPr>
  </w:style>
  <w:style w:type="paragraph" w:styleId="Predmetkomentara">
    <w:name w:val="annotation subject"/>
    <w:basedOn w:val="Tekstkomentara"/>
    <w:next w:val="Tekstkomentara"/>
    <w:link w:val="PredmetkomentaraChar"/>
    <w:uiPriority w:val="99"/>
    <w:semiHidden/>
    <w:unhideWhenUsed/>
    <w:rsid w:val="00A22925"/>
    <w:rPr>
      <w:bCs/>
    </w:rPr>
  </w:style>
  <w:style w:type="character" w:customStyle="1" w:styleId="PredmetkomentaraChar">
    <w:name w:val="Predmet komentara Char"/>
    <w:basedOn w:val="TekstkomentaraChar"/>
    <w:link w:val="Predmetkomentara"/>
    <w:uiPriority w:val="99"/>
    <w:semiHidden/>
    <w:rsid w:val="00A22925"/>
    <w:rPr>
      <w:rFonts w:ascii="Times New Roman" w:eastAsia="Calibri" w:hAnsi="Times New Roman" w:cs="Times New Roman"/>
      <w:b/>
      <w:bCs/>
      <w:sz w:val="20"/>
      <w:szCs w:val="20"/>
    </w:rPr>
  </w:style>
  <w:style w:type="character" w:customStyle="1" w:styleId="Naslov1Char">
    <w:name w:val="Naslov 1 Char"/>
    <w:basedOn w:val="Zadanifontodlomka"/>
    <w:link w:val="Naslov1"/>
    <w:uiPriority w:val="9"/>
    <w:rsid w:val="003D4016"/>
    <w:rPr>
      <w:rFonts w:asciiTheme="majorHAnsi" w:eastAsiaTheme="majorEastAsia" w:hAnsiTheme="majorHAnsi" w:cstheme="majorBidi"/>
      <w:b/>
      <w:bCs/>
      <w:color w:val="365F91" w:themeColor="accent1" w:themeShade="BF"/>
      <w:sz w:val="28"/>
      <w:szCs w:val="28"/>
      <w:lang w:eastAsia="hr-HR"/>
    </w:rPr>
  </w:style>
  <w:style w:type="character" w:customStyle="1" w:styleId="Naslov2Char">
    <w:name w:val="Naslov 2 Char"/>
    <w:basedOn w:val="Zadanifontodlomka"/>
    <w:link w:val="Naslov2"/>
    <w:uiPriority w:val="9"/>
    <w:rsid w:val="008C7130"/>
    <w:rPr>
      <w:rFonts w:asciiTheme="majorHAnsi" w:eastAsiaTheme="majorEastAsia" w:hAnsiTheme="majorHAnsi" w:cstheme="majorBidi"/>
      <w:b/>
      <w:color w:val="365F91" w:themeColor="accent1" w:themeShade="BF"/>
      <w:sz w:val="26"/>
      <w:szCs w:val="26"/>
    </w:rPr>
  </w:style>
  <w:style w:type="character" w:customStyle="1" w:styleId="Naslov3Char">
    <w:name w:val="Naslov 3 Char"/>
    <w:basedOn w:val="Zadanifontodlomka"/>
    <w:link w:val="Naslov3"/>
    <w:uiPriority w:val="9"/>
    <w:rsid w:val="00976F19"/>
    <w:rPr>
      <w:rFonts w:asciiTheme="majorHAnsi" w:eastAsiaTheme="majorEastAsia" w:hAnsiTheme="majorHAnsi" w:cstheme="majorBidi"/>
      <w:b/>
      <w:color w:val="243F60" w:themeColor="accent1" w:themeShade="7F"/>
      <w:sz w:val="24"/>
      <w:szCs w:val="24"/>
    </w:rPr>
  </w:style>
  <w:style w:type="character" w:customStyle="1" w:styleId="Naslov4Char">
    <w:name w:val="Naslov 4 Char"/>
    <w:basedOn w:val="Zadanifontodlomka"/>
    <w:link w:val="Naslov4"/>
    <w:uiPriority w:val="9"/>
    <w:rsid w:val="00976F19"/>
    <w:rPr>
      <w:rFonts w:asciiTheme="majorHAnsi" w:eastAsiaTheme="majorEastAsia" w:hAnsiTheme="majorHAnsi" w:cstheme="majorBidi"/>
      <w:b/>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34452">
      <w:bodyDiv w:val="1"/>
      <w:marLeft w:val="0"/>
      <w:marRight w:val="0"/>
      <w:marTop w:val="0"/>
      <w:marBottom w:val="0"/>
      <w:divBdr>
        <w:top w:val="none" w:sz="0" w:space="0" w:color="auto"/>
        <w:left w:val="none" w:sz="0" w:space="0" w:color="auto"/>
        <w:bottom w:val="none" w:sz="0" w:space="0" w:color="auto"/>
        <w:right w:val="none" w:sz="0" w:space="0" w:color="auto"/>
      </w:divBdr>
    </w:div>
    <w:div w:id="222717612">
      <w:bodyDiv w:val="1"/>
      <w:marLeft w:val="0"/>
      <w:marRight w:val="0"/>
      <w:marTop w:val="0"/>
      <w:marBottom w:val="0"/>
      <w:divBdr>
        <w:top w:val="none" w:sz="0" w:space="0" w:color="auto"/>
        <w:left w:val="none" w:sz="0" w:space="0" w:color="auto"/>
        <w:bottom w:val="none" w:sz="0" w:space="0" w:color="auto"/>
        <w:right w:val="none" w:sz="0" w:space="0" w:color="auto"/>
      </w:divBdr>
    </w:div>
    <w:div w:id="291903370">
      <w:bodyDiv w:val="1"/>
      <w:marLeft w:val="0"/>
      <w:marRight w:val="0"/>
      <w:marTop w:val="0"/>
      <w:marBottom w:val="0"/>
      <w:divBdr>
        <w:top w:val="none" w:sz="0" w:space="0" w:color="auto"/>
        <w:left w:val="none" w:sz="0" w:space="0" w:color="auto"/>
        <w:bottom w:val="none" w:sz="0" w:space="0" w:color="auto"/>
        <w:right w:val="none" w:sz="0" w:space="0" w:color="auto"/>
      </w:divBdr>
    </w:div>
    <w:div w:id="505706087">
      <w:bodyDiv w:val="1"/>
      <w:marLeft w:val="0"/>
      <w:marRight w:val="0"/>
      <w:marTop w:val="0"/>
      <w:marBottom w:val="0"/>
      <w:divBdr>
        <w:top w:val="none" w:sz="0" w:space="0" w:color="auto"/>
        <w:left w:val="none" w:sz="0" w:space="0" w:color="auto"/>
        <w:bottom w:val="none" w:sz="0" w:space="0" w:color="auto"/>
        <w:right w:val="none" w:sz="0" w:space="0" w:color="auto"/>
      </w:divBdr>
    </w:div>
    <w:div w:id="652372196">
      <w:bodyDiv w:val="1"/>
      <w:marLeft w:val="0"/>
      <w:marRight w:val="0"/>
      <w:marTop w:val="0"/>
      <w:marBottom w:val="0"/>
      <w:divBdr>
        <w:top w:val="none" w:sz="0" w:space="0" w:color="auto"/>
        <w:left w:val="none" w:sz="0" w:space="0" w:color="auto"/>
        <w:bottom w:val="none" w:sz="0" w:space="0" w:color="auto"/>
        <w:right w:val="none" w:sz="0" w:space="0" w:color="auto"/>
      </w:divBdr>
    </w:div>
    <w:div w:id="700740654">
      <w:bodyDiv w:val="1"/>
      <w:marLeft w:val="0"/>
      <w:marRight w:val="0"/>
      <w:marTop w:val="0"/>
      <w:marBottom w:val="0"/>
      <w:divBdr>
        <w:top w:val="none" w:sz="0" w:space="0" w:color="auto"/>
        <w:left w:val="none" w:sz="0" w:space="0" w:color="auto"/>
        <w:bottom w:val="none" w:sz="0" w:space="0" w:color="auto"/>
        <w:right w:val="none" w:sz="0" w:space="0" w:color="auto"/>
      </w:divBdr>
    </w:div>
    <w:div w:id="740951587">
      <w:bodyDiv w:val="1"/>
      <w:marLeft w:val="0"/>
      <w:marRight w:val="0"/>
      <w:marTop w:val="0"/>
      <w:marBottom w:val="0"/>
      <w:divBdr>
        <w:top w:val="none" w:sz="0" w:space="0" w:color="auto"/>
        <w:left w:val="none" w:sz="0" w:space="0" w:color="auto"/>
        <w:bottom w:val="none" w:sz="0" w:space="0" w:color="auto"/>
        <w:right w:val="none" w:sz="0" w:space="0" w:color="auto"/>
      </w:divBdr>
    </w:div>
    <w:div w:id="774524648">
      <w:bodyDiv w:val="1"/>
      <w:marLeft w:val="0"/>
      <w:marRight w:val="0"/>
      <w:marTop w:val="0"/>
      <w:marBottom w:val="0"/>
      <w:divBdr>
        <w:top w:val="none" w:sz="0" w:space="0" w:color="auto"/>
        <w:left w:val="none" w:sz="0" w:space="0" w:color="auto"/>
        <w:bottom w:val="none" w:sz="0" w:space="0" w:color="auto"/>
        <w:right w:val="none" w:sz="0" w:space="0" w:color="auto"/>
      </w:divBdr>
    </w:div>
    <w:div w:id="798064267">
      <w:bodyDiv w:val="1"/>
      <w:marLeft w:val="0"/>
      <w:marRight w:val="0"/>
      <w:marTop w:val="0"/>
      <w:marBottom w:val="0"/>
      <w:divBdr>
        <w:top w:val="none" w:sz="0" w:space="0" w:color="auto"/>
        <w:left w:val="none" w:sz="0" w:space="0" w:color="auto"/>
        <w:bottom w:val="none" w:sz="0" w:space="0" w:color="auto"/>
        <w:right w:val="none" w:sz="0" w:space="0" w:color="auto"/>
      </w:divBdr>
    </w:div>
    <w:div w:id="841552368">
      <w:bodyDiv w:val="1"/>
      <w:marLeft w:val="0"/>
      <w:marRight w:val="0"/>
      <w:marTop w:val="0"/>
      <w:marBottom w:val="0"/>
      <w:divBdr>
        <w:top w:val="none" w:sz="0" w:space="0" w:color="auto"/>
        <w:left w:val="none" w:sz="0" w:space="0" w:color="auto"/>
        <w:bottom w:val="none" w:sz="0" w:space="0" w:color="auto"/>
        <w:right w:val="none" w:sz="0" w:space="0" w:color="auto"/>
      </w:divBdr>
    </w:div>
    <w:div w:id="849412228">
      <w:bodyDiv w:val="1"/>
      <w:marLeft w:val="0"/>
      <w:marRight w:val="0"/>
      <w:marTop w:val="0"/>
      <w:marBottom w:val="0"/>
      <w:divBdr>
        <w:top w:val="none" w:sz="0" w:space="0" w:color="auto"/>
        <w:left w:val="none" w:sz="0" w:space="0" w:color="auto"/>
        <w:bottom w:val="none" w:sz="0" w:space="0" w:color="auto"/>
        <w:right w:val="none" w:sz="0" w:space="0" w:color="auto"/>
      </w:divBdr>
    </w:div>
    <w:div w:id="955336197">
      <w:bodyDiv w:val="1"/>
      <w:marLeft w:val="0"/>
      <w:marRight w:val="0"/>
      <w:marTop w:val="0"/>
      <w:marBottom w:val="0"/>
      <w:divBdr>
        <w:top w:val="none" w:sz="0" w:space="0" w:color="auto"/>
        <w:left w:val="none" w:sz="0" w:space="0" w:color="auto"/>
        <w:bottom w:val="none" w:sz="0" w:space="0" w:color="auto"/>
        <w:right w:val="none" w:sz="0" w:space="0" w:color="auto"/>
      </w:divBdr>
    </w:div>
    <w:div w:id="957373280">
      <w:bodyDiv w:val="1"/>
      <w:marLeft w:val="0"/>
      <w:marRight w:val="0"/>
      <w:marTop w:val="0"/>
      <w:marBottom w:val="0"/>
      <w:divBdr>
        <w:top w:val="none" w:sz="0" w:space="0" w:color="auto"/>
        <w:left w:val="none" w:sz="0" w:space="0" w:color="auto"/>
        <w:bottom w:val="none" w:sz="0" w:space="0" w:color="auto"/>
        <w:right w:val="none" w:sz="0" w:space="0" w:color="auto"/>
      </w:divBdr>
    </w:div>
    <w:div w:id="958991862">
      <w:bodyDiv w:val="1"/>
      <w:marLeft w:val="0"/>
      <w:marRight w:val="0"/>
      <w:marTop w:val="0"/>
      <w:marBottom w:val="0"/>
      <w:divBdr>
        <w:top w:val="none" w:sz="0" w:space="0" w:color="auto"/>
        <w:left w:val="none" w:sz="0" w:space="0" w:color="auto"/>
        <w:bottom w:val="none" w:sz="0" w:space="0" w:color="auto"/>
        <w:right w:val="none" w:sz="0" w:space="0" w:color="auto"/>
      </w:divBdr>
    </w:div>
    <w:div w:id="969243149">
      <w:bodyDiv w:val="1"/>
      <w:marLeft w:val="0"/>
      <w:marRight w:val="0"/>
      <w:marTop w:val="0"/>
      <w:marBottom w:val="0"/>
      <w:divBdr>
        <w:top w:val="none" w:sz="0" w:space="0" w:color="auto"/>
        <w:left w:val="none" w:sz="0" w:space="0" w:color="auto"/>
        <w:bottom w:val="none" w:sz="0" w:space="0" w:color="auto"/>
        <w:right w:val="none" w:sz="0" w:space="0" w:color="auto"/>
      </w:divBdr>
    </w:div>
    <w:div w:id="1041595228">
      <w:bodyDiv w:val="1"/>
      <w:marLeft w:val="0"/>
      <w:marRight w:val="0"/>
      <w:marTop w:val="0"/>
      <w:marBottom w:val="0"/>
      <w:divBdr>
        <w:top w:val="none" w:sz="0" w:space="0" w:color="auto"/>
        <w:left w:val="none" w:sz="0" w:space="0" w:color="auto"/>
        <w:bottom w:val="none" w:sz="0" w:space="0" w:color="auto"/>
        <w:right w:val="none" w:sz="0" w:space="0" w:color="auto"/>
      </w:divBdr>
    </w:div>
    <w:div w:id="1080904228">
      <w:bodyDiv w:val="1"/>
      <w:marLeft w:val="0"/>
      <w:marRight w:val="0"/>
      <w:marTop w:val="0"/>
      <w:marBottom w:val="0"/>
      <w:divBdr>
        <w:top w:val="none" w:sz="0" w:space="0" w:color="auto"/>
        <w:left w:val="none" w:sz="0" w:space="0" w:color="auto"/>
        <w:bottom w:val="none" w:sz="0" w:space="0" w:color="auto"/>
        <w:right w:val="none" w:sz="0" w:space="0" w:color="auto"/>
      </w:divBdr>
    </w:div>
    <w:div w:id="1118111183">
      <w:bodyDiv w:val="1"/>
      <w:marLeft w:val="0"/>
      <w:marRight w:val="0"/>
      <w:marTop w:val="0"/>
      <w:marBottom w:val="0"/>
      <w:divBdr>
        <w:top w:val="none" w:sz="0" w:space="0" w:color="auto"/>
        <w:left w:val="none" w:sz="0" w:space="0" w:color="auto"/>
        <w:bottom w:val="none" w:sz="0" w:space="0" w:color="auto"/>
        <w:right w:val="none" w:sz="0" w:space="0" w:color="auto"/>
      </w:divBdr>
    </w:div>
    <w:div w:id="1361660759">
      <w:bodyDiv w:val="1"/>
      <w:marLeft w:val="0"/>
      <w:marRight w:val="0"/>
      <w:marTop w:val="0"/>
      <w:marBottom w:val="0"/>
      <w:divBdr>
        <w:top w:val="none" w:sz="0" w:space="0" w:color="auto"/>
        <w:left w:val="none" w:sz="0" w:space="0" w:color="auto"/>
        <w:bottom w:val="none" w:sz="0" w:space="0" w:color="auto"/>
        <w:right w:val="none" w:sz="0" w:space="0" w:color="auto"/>
      </w:divBdr>
    </w:div>
    <w:div w:id="1544639107">
      <w:bodyDiv w:val="1"/>
      <w:marLeft w:val="0"/>
      <w:marRight w:val="0"/>
      <w:marTop w:val="0"/>
      <w:marBottom w:val="0"/>
      <w:divBdr>
        <w:top w:val="none" w:sz="0" w:space="0" w:color="auto"/>
        <w:left w:val="none" w:sz="0" w:space="0" w:color="auto"/>
        <w:bottom w:val="none" w:sz="0" w:space="0" w:color="auto"/>
        <w:right w:val="none" w:sz="0" w:space="0" w:color="auto"/>
      </w:divBdr>
    </w:div>
    <w:div w:id="1621184237">
      <w:bodyDiv w:val="1"/>
      <w:marLeft w:val="0"/>
      <w:marRight w:val="0"/>
      <w:marTop w:val="0"/>
      <w:marBottom w:val="0"/>
      <w:divBdr>
        <w:top w:val="none" w:sz="0" w:space="0" w:color="auto"/>
        <w:left w:val="none" w:sz="0" w:space="0" w:color="auto"/>
        <w:bottom w:val="none" w:sz="0" w:space="0" w:color="auto"/>
        <w:right w:val="none" w:sz="0" w:space="0" w:color="auto"/>
      </w:divBdr>
    </w:div>
    <w:div w:id="1912696663">
      <w:bodyDiv w:val="1"/>
      <w:marLeft w:val="0"/>
      <w:marRight w:val="0"/>
      <w:marTop w:val="0"/>
      <w:marBottom w:val="0"/>
      <w:divBdr>
        <w:top w:val="none" w:sz="0" w:space="0" w:color="auto"/>
        <w:left w:val="none" w:sz="0" w:space="0" w:color="auto"/>
        <w:bottom w:val="none" w:sz="0" w:space="0" w:color="auto"/>
        <w:right w:val="none" w:sz="0" w:space="0" w:color="auto"/>
      </w:divBdr>
    </w:div>
    <w:div w:id="209879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54FB5-9379-4058-A54A-EEB9E0E1C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5269</Words>
  <Characters>30039</Characters>
  <Application>Microsoft Office Word</Application>
  <DocSecurity>0</DocSecurity>
  <Lines>250</Lines>
  <Paragraphs>70</Paragraphs>
  <ScaleCrop>false</ScaleCrop>
  <HeadingPairs>
    <vt:vector size="2" baseType="variant">
      <vt:variant>
        <vt:lpstr>Naslov</vt:lpstr>
      </vt:variant>
      <vt:variant>
        <vt:i4>1</vt:i4>
      </vt:variant>
    </vt:vector>
  </HeadingPairs>
  <TitlesOfParts>
    <vt:vector size="1" baseType="lpstr">
      <vt:lpstr/>
    </vt:vector>
  </TitlesOfParts>
  <Company>HZMO</Company>
  <LinksUpToDate>false</LinksUpToDate>
  <CharactersWithSpaces>35238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Teodora Štefković</dc:creator>
  <cp:lastModifiedBy>Teodora Štefković</cp:lastModifiedBy>
  <cp:revision>5</cp:revision>
  <cp:lastPrinted>2016-11-23T14:10:00Z</cp:lastPrinted>
  <dcterms:created xsi:type="dcterms:W3CDTF">2016-11-25T08:33:00Z</dcterms:created>
  <dcterms:modified xsi:type="dcterms:W3CDTF">2016-11-25T10:38:00Z</dcterms:modified>
</cp:coreProperties>
</file>