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4B" w:rsidRDefault="00105E4B" w:rsidP="00CC6FDA">
      <w:pPr>
        <w:jc w:val="center"/>
        <w:rPr>
          <w:b/>
        </w:rPr>
      </w:pPr>
    </w:p>
    <w:p w:rsidR="00CC6FDA" w:rsidRDefault="00CC6FDA" w:rsidP="00CC6FDA">
      <w:pPr>
        <w:jc w:val="center"/>
        <w:rPr>
          <w:b/>
        </w:rPr>
      </w:pPr>
      <w:r>
        <w:rPr>
          <w:b/>
        </w:rPr>
        <w:t>TEZE O SADRŽAJU PROPISA</w:t>
      </w:r>
    </w:p>
    <w:p w:rsidR="00CC6FDA" w:rsidRDefault="00CC6FDA" w:rsidP="00CC6FDA"/>
    <w:p w:rsidR="00CC6FDA" w:rsidRDefault="00780313" w:rsidP="00CC6FDA">
      <w:pPr>
        <w:jc w:val="center"/>
        <w:rPr>
          <w:b/>
        </w:rPr>
      </w:pPr>
      <w:r>
        <w:rPr>
          <w:b/>
        </w:rPr>
        <w:t xml:space="preserve">NACRT </w:t>
      </w:r>
      <w:r w:rsidR="00CC6FDA">
        <w:rPr>
          <w:b/>
        </w:rPr>
        <w:t>PRIJEDLOG</w:t>
      </w:r>
      <w:r>
        <w:rPr>
          <w:b/>
        </w:rPr>
        <w:t>A</w:t>
      </w:r>
      <w:r w:rsidR="00CC6FDA">
        <w:rPr>
          <w:b/>
        </w:rPr>
        <w:t xml:space="preserve"> ZAKONA O </w:t>
      </w:r>
      <w:r>
        <w:rPr>
          <w:b/>
        </w:rPr>
        <w:t xml:space="preserve">DOPUNI </w:t>
      </w:r>
      <w:r w:rsidR="00CC6FDA">
        <w:rPr>
          <w:b/>
        </w:rPr>
        <w:t>ZAKONA O ZAŠTITI ŽIVOTINJA</w:t>
      </w:r>
      <w:r>
        <w:rPr>
          <w:b/>
        </w:rPr>
        <w:t>, S NACRTOM KONAČNOG PRIJEDLOGA ZAKONA</w:t>
      </w:r>
    </w:p>
    <w:p w:rsidR="00CC6FDA" w:rsidRDefault="00CC6FDA" w:rsidP="00CC6FDA">
      <w:pPr>
        <w:jc w:val="both"/>
      </w:pPr>
    </w:p>
    <w:p w:rsidR="00CC6FDA" w:rsidRDefault="00CC6FDA" w:rsidP="00CC6FDA">
      <w:pPr>
        <w:jc w:val="both"/>
      </w:pPr>
    </w:p>
    <w:p w:rsidR="00CC6FDA" w:rsidRPr="004302C8" w:rsidRDefault="00CC6FDA" w:rsidP="00CC6FDA">
      <w:pPr>
        <w:suppressAutoHyphens/>
        <w:autoSpaceDN w:val="0"/>
        <w:ind w:firstLine="708"/>
        <w:jc w:val="both"/>
        <w:textAlignment w:val="baseline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>Zakon o zaštiti životinja, objavljen je u Narodnim novinama, br. 135/06 od 13. prosinca 2006. godine, a stupio je na snagu 1. siječnja 2007. godine, osim sljedećih odredaba:</w:t>
      </w:r>
    </w:p>
    <w:p w:rsidR="00CC6FDA" w:rsidRPr="004302C8" w:rsidRDefault="00CC6FDA" w:rsidP="00CF21C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 xml:space="preserve">- kojom je onemogućeno držanje </w:t>
      </w:r>
      <w:proofErr w:type="spellStart"/>
      <w:r w:rsidRPr="004302C8">
        <w:rPr>
          <w:rFonts w:eastAsia="Calibri"/>
          <w:lang w:eastAsia="en-US"/>
        </w:rPr>
        <w:t>muznih</w:t>
      </w:r>
      <w:proofErr w:type="spellEnd"/>
      <w:r w:rsidRPr="004302C8">
        <w:rPr>
          <w:rFonts w:eastAsia="Calibri"/>
          <w:lang w:eastAsia="en-US"/>
        </w:rPr>
        <w:t xml:space="preserve"> krava na vezu, a koja je stupila na snagu 1. siječnja 2012. godine </w:t>
      </w:r>
    </w:p>
    <w:p w:rsidR="00CC6FDA" w:rsidRPr="004302C8" w:rsidRDefault="00CC6FDA" w:rsidP="00CF21C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>- kojom je zabranjeno uzgajati životinje u svrhu proizvodnje krzna, a koja stupa na snagu 1. siječnja 2017. godine (članak 4. stavak 2. točka 23. i članak 72.).</w:t>
      </w:r>
    </w:p>
    <w:p w:rsidR="00CC6FDA" w:rsidRDefault="00CC6FDA" w:rsidP="00CC6FDA">
      <w:pPr>
        <w:jc w:val="both"/>
      </w:pPr>
    </w:p>
    <w:p w:rsidR="00CC6FDA" w:rsidRDefault="0079233E" w:rsidP="00CC6FDA">
      <w:pPr>
        <w:shd w:val="clear" w:color="auto" w:fill="FFFFFF"/>
        <w:jc w:val="both"/>
      </w:pPr>
      <w:r w:rsidRPr="004302C8">
        <w:rPr>
          <w:rFonts w:eastAsia="Calibri"/>
          <w:lang w:eastAsia="en-US"/>
        </w:rPr>
        <w:t xml:space="preserve">Izmjenama i dopunama Zakona o zaštiti životinja, koje su objavljene u Narodnim novinama, br. 37/2013 od 28. 3. 2013. godine, a stupile na snagu 5. travnja 2013. godine </w:t>
      </w:r>
      <w:r w:rsidRPr="004302C8">
        <w:rPr>
          <w:rFonts w:eastAsia="Calibri"/>
          <w:color w:val="000000"/>
          <w:lang w:eastAsia="en-US"/>
        </w:rPr>
        <w:t xml:space="preserve">preuzete su radi provedbe direktive Europske unije </w:t>
      </w:r>
      <w:r w:rsidRPr="004302C8">
        <w:rPr>
          <w:rFonts w:eastAsia="Calibri"/>
          <w:lang w:eastAsia="en-US"/>
        </w:rPr>
        <w:t>u području dobrobiti životinja</w:t>
      </w:r>
      <w:r w:rsidR="00A90B5E">
        <w:rPr>
          <w:rFonts w:eastAsia="Calibri"/>
          <w:lang w:eastAsia="en-US"/>
        </w:rPr>
        <w:t>.</w:t>
      </w:r>
    </w:p>
    <w:p w:rsidR="00A90B5E" w:rsidRPr="004302C8" w:rsidRDefault="00A90B5E" w:rsidP="00A90B5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>Zakonom o provedbi uredbi Europske unije o zaštiti životinja (Narodne novine, br. 125/2013) prestale su važiti odredbe Zakona o zaštiti životinja (Narodne novine, br. 135/2006 i 37/2013), a kojima su se preuzele i provodile uredbe Europske unije u području dobrobiti životinja.</w:t>
      </w:r>
    </w:p>
    <w:p w:rsidR="00A90B5E" w:rsidRDefault="00A90B5E" w:rsidP="00CC6FDA">
      <w:pPr>
        <w:shd w:val="clear" w:color="auto" w:fill="FFFFFF"/>
        <w:jc w:val="both"/>
      </w:pPr>
    </w:p>
    <w:p w:rsidR="00A90B5E" w:rsidRPr="004302C8" w:rsidRDefault="00A90B5E" w:rsidP="00A90B5E">
      <w:pPr>
        <w:jc w:val="both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 xml:space="preserve">Zakon o zaštiti životinja (Narodne novine, br. 135/06, 37/13 i 125/13) sadržava i odredbe od nacionalnog interesa u području dobrobiti životinja. </w:t>
      </w:r>
    </w:p>
    <w:p w:rsidR="00A90B5E" w:rsidRDefault="00A90B5E" w:rsidP="00CC6FDA">
      <w:pPr>
        <w:shd w:val="clear" w:color="auto" w:fill="FFFFFF"/>
        <w:jc w:val="both"/>
      </w:pPr>
    </w:p>
    <w:p w:rsidR="008B77FB" w:rsidRPr="004302C8" w:rsidRDefault="008B77FB" w:rsidP="008B77FB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 xml:space="preserve">Pri donošenju </w:t>
      </w:r>
      <w:r w:rsidR="00780313">
        <w:rPr>
          <w:rFonts w:eastAsia="Calibri"/>
          <w:lang w:eastAsia="en-US"/>
        </w:rPr>
        <w:t xml:space="preserve">nacionalne </w:t>
      </w:r>
      <w:r w:rsidRPr="004302C8">
        <w:rPr>
          <w:rFonts w:eastAsia="Calibri"/>
          <w:lang w:eastAsia="en-US"/>
        </w:rPr>
        <w:t xml:space="preserve">odredbe </w:t>
      </w:r>
      <w:r>
        <w:rPr>
          <w:rFonts w:eastAsia="Calibri"/>
          <w:lang w:eastAsia="en-US"/>
        </w:rPr>
        <w:t xml:space="preserve">o zabrani uzgoja životinja u svrhu proizvodnje krzna </w:t>
      </w:r>
      <w:r w:rsidRPr="004302C8">
        <w:rPr>
          <w:rFonts w:eastAsia="Calibri"/>
          <w:lang w:eastAsia="en-US"/>
        </w:rPr>
        <w:t xml:space="preserve">uzeti su u obzir zahtjevi javnosti za unaprjeđenjem dobrobiti životinja. Istodobno se vodilo računa da se uzgajivačima koji obavljaju uzgoj činčila u svrhu proizvodnje krzna osigura </w:t>
      </w:r>
      <w:r>
        <w:rPr>
          <w:rFonts w:eastAsia="Calibri"/>
          <w:lang w:eastAsia="en-US"/>
        </w:rPr>
        <w:t xml:space="preserve">primjereno </w:t>
      </w:r>
      <w:r w:rsidRPr="004302C8">
        <w:rPr>
          <w:rFonts w:eastAsia="Calibri"/>
          <w:lang w:eastAsia="en-US"/>
        </w:rPr>
        <w:t>prijelazno razdoblje od 10 godina odnosno do 1. siječnja 2017. godine za prestanak proizvodnje, a što je propisano člankom 72. Zakona o zaštiti životinja.</w:t>
      </w:r>
    </w:p>
    <w:p w:rsidR="008B77FB" w:rsidRDefault="008B77FB" w:rsidP="00CC6FDA">
      <w:pPr>
        <w:shd w:val="clear" w:color="auto" w:fill="FFFFFF"/>
        <w:jc w:val="both"/>
      </w:pPr>
    </w:p>
    <w:p w:rsidR="00AC6A3C" w:rsidRPr="004302C8" w:rsidRDefault="00AC6A3C" w:rsidP="00AC6A3C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4302C8">
        <w:rPr>
          <w:rFonts w:eastAsia="Calibri"/>
          <w:lang w:eastAsia="en-US"/>
        </w:rPr>
        <w:t xml:space="preserve">Budući u Republici Hrvatskoj od 1. siječnja 2017. godine više neće biti dozvoljeno uzgajati životinje u svrhu proizvodnje krzna, ovim </w:t>
      </w:r>
      <w:r>
        <w:rPr>
          <w:rFonts w:eastAsia="Calibri"/>
          <w:lang w:eastAsia="en-US"/>
        </w:rPr>
        <w:t>Zakonom</w:t>
      </w:r>
      <w:r w:rsidRPr="004302C8">
        <w:rPr>
          <w:rFonts w:eastAsia="Calibri"/>
          <w:lang w:eastAsia="en-US"/>
        </w:rPr>
        <w:t xml:space="preserve"> daje se uzgajivačima činčila mogućnost odnosno daljnji rok do 1. siječnja 2018. godine da u potpunosti okončaju takvu proizvodnju. </w:t>
      </w:r>
    </w:p>
    <w:p w:rsidR="0096677A" w:rsidRPr="004302C8" w:rsidRDefault="0096677A" w:rsidP="00780313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Naime,</w:t>
      </w:r>
      <w:r w:rsidRPr="004302C8">
        <w:rPr>
          <w:rFonts w:eastAsia="Calibri"/>
          <w:lang w:eastAsia="en-US"/>
        </w:rPr>
        <w:t xml:space="preserve"> dio ženki činčila </w:t>
      </w:r>
      <w:r w:rsidR="008B3D1F">
        <w:rPr>
          <w:rFonts w:eastAsia="Calibri"/>
          <w:lang w:eastAsia="en-US"/>
        </w:rPr>
        <w:t xml:space="preserve">će </w:t>
      </w:r>
      <w:r w:rsidRPr="004302C8">
        <w:rPr>
          <w:rFonts w:eastAsia="Calibri"/>
          <w:lang w:eastAsia="en-US"/>
        </w:rPr>
        <w:t xml:space="preserve">biti u različitim fazama skotnosti te da se spriječi izlučivanje (npr. usmrćivanje) skotnih ženki potrebno je ovim </w:t>
      </w:r>
      <w:r w:rsidR="00CF21CE">
        <w:rPr>
          <w:rFonts w:eastAsia="Calibri"/>
          <w:lang w:eastAsia="en-US"/>
        </w:rPr>
        <w:t>Zakonom</w:t>
      </w:r>
      <w:r w:rsidRPr="004302C8">
        <w:rPr>
          <w:rFonts w:eastAsia="Calibri"/>
          <w:lang w:eastAsia="en-US"/>
        </w:rPr>
        <w:t>, propisivanjem roka do 1. siječnja 2018. godine, omogućiti da se ženke činčila okote i nakon toga izluče</w:t>
      </w:r>
      <w:r>
        <w:rPr>
          <w:rFonts w:eastAsia="Calibri"/>
          <w:lang w:eastAsia="en-US"/>
        </w:rPr>
        <w:t xml:space="preserve"> te</w:t>
      </w:r>
      <w:r w:rsidRPr="004302C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omogućiti</w:t>
      </w:r>
      <w:r w:rsidRPr="004302C8">
        <w:rPr>
          <w:rFonts w:eastAsia="Calibri"/>
          <w:lang w:eastAsia="en-US"/>
        </w:rPr>
        <w:t xml:space="preserve"> da mlade životinje dostignu zrelost koja je potrebna za njihovo korištenje</w:t>
      </w:r>
      <w:r w:rsidR="008B3D1F">
        <w:rPr>
          <w:rFonts w:eastAsia="Calibri"/>
          <w:lang w:eastAsia="en-US"/>
        </w:rPr>
        <w:t>.</w:t>
      </w:r>
      <w:r w:rsidRPr="004302C8">
        <w:rPr>
          <w:rFonts w:eastAsia="Calibri"/>
          <w:lang w:eastAsia="en-US"/>
        </w:rPr>
        <w:t xml:space="preserve"> </w:t>
      </w:r>
    </w:p>
    <w:p w:rsidR="0096677A" w:rsidRPr="004302C8" w:rsidRDefault="0096677A" w:rsidP="0096677A">
      <w:pPr>
        <w:suppressAutoHyphens/>
        <w:autoSpaceDN w:val="0"/>
        <w:ind w:firstLine="708"/>
        <w:jc w:val="both"/>
        <w:textAlignment w:val="baseline"/>
        <w:rPr>
          <w:rFonts w:eastAsia="Calibri"/>
          <w:lang w:eastAsia="en-US"/>
        </w:rPr>
      </w:pPr>
    </w:p>
    <w:p w:rsidR="00CC6FDA" w:rsidRDefault="00CC6FDA" w:rsidP="00CC6FDA">
      <w:pPr>
        <w:jc w:val="both"/>
      </w:pPr>
    </w:p>
    <w:p w:rsidR="00CC6FDA" w:rsidRDefault="00CC6FDA" w:rsidP="00CC6FDA">
      <w:pPr>
        <w:jc w:val="both"/>
        <w:rPr>
          <w:lang w:eastAsia="en-US"/>
        </w:rPr>
      </w:pPr>
      <w:r>
        <w:rPr>
          <w:lang w:eastAsia="en-US"/>
        </w:rPr>
        <w:t>Cilj Zakona je:</w:t>
      </w:r>
    </w:p>
    <w:p w:rsidR="00691464" w:rsidRPr="004302C8" w:rsidRDefault="00691464" w:rsidP="00691464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omogućiti </w:t>
      </w:r>
      <w:r w:rsidRPr="004302C8">
        <w:rPr>
          <w:rFonts w:eastAsia="Calibri"/>
          <w:lang w:eastAsia="en-US"/>
        </w:rPr>
        <w:t>uzgajivačima činčila</w:t>
      </w:r>
      <w:r w:rsidR="00574ED6">
        <w:rPr>
          <w:rFonts w:eastAsia="Calibri"/>
          <w:lang w:eastAsia="en-US"/>
        </w:rPr>
        <w:t>,</w:t>
      </w:r>
      <w:r w:rsidRPr="004302C8">
        <w:rPr>
          <w:rFonts w:eastAsia="Calibri"/>
          <w:lang w:eastAsia="en-US"/>
        </w:rPr>
        <w:t xml:space="preserve"> </w:t>
      </w:r>
      <w:r w:rsidR="00574ED6">
        <w:rPr>
          <w:rFonts w:eastAsia="Calibri"/>
          <w:lang w:eastAsia="en-US"/>
        </w:rPr>
        <w:t>umjesto do 1. siječnja 2017. godine,</w:t>
      </w:r>
      <w:bookmarkStart w:id="0" w:name="_GoBack"/>
      <w:bookmarkEnd w:id="0"/>
      <w:r w:rsidR="00574ED6">
        <w:rPr>
          <w:rFonts w:eastAsia="Calibri"/>
          <w:lang w:eastAsia="en-US"/>
        </w:rPr>
        <w:t xml:space="preserve"> </w:t>
      </w:r>
      <w:r w:rsidR="009232DF">
        <w:rPr>
          <w:rFonts w:eastAsia="Calibri"/>
          <w:lang w:eastAsia="en-US"/>
        </w:rPr>
        <w:t xml:space="preserve">da </w:t>
      </w:r>
      <w:r w:rsidRPr="004302C8">
        <w:rPr>
          <w:rFonts w:eastAsia="Calibri"/>
          <w:lang w:eastAsia="en-US"/>
        </w:rPr>
        <w:t>do 1. siječnja 2018. godine u potpunosti okončaju proizvodnju</w:t>
      </w:r>
      <w:r>
        <w:rPr>
          <w:rFonts w:eastAsia="Calibri"/>
          <w:lang w:eastAsia="en-US"/>
        </w:rPr>
        <w:t xml:space="preserve"> te time spriječiti </w:t>
      </w:r>
      <w:r w:rsidR="009232DF">
        <w:rPr>
          <w:rFonts w:eastAsia="Calibri"/>
          <w:lang w:eastAsia="en-US"/>
        </w:rPr>
        <w:t>izlučivanje skotnih</w:t>
      </w:r>
      <w:r>
        <w:rPr>
          <w:rFonts w:eastAsia="Calibri"/>
          <w:lang w:eastAsia="en-US"/>
        </w:rPr>
        <w:t xml:space="preserve"> </w:t>
      </w:r>
      <w:r w:rsidRPr="004302C8">
        <w:rPr>
          <w:rFonts w:eastAsia="Calibri"/>
          <w:lang w:eastAsia="en-US"/>
        </w:rPr>
        <w:t>ženk</w:t>
      </w:r>
      <w:r w:rsidR="009232DF">
        <w:rPr>
          <w:rFonts w:eastAsia="Calibri"/>
          <w:lang w:eastAsia="en-US"/>
        </w:rPr>
        <w:t>i</w:t>
      </w:r>
      <w:r w:rsidRPr="004302C8">
        <w:rPr>
          <w:rFonts w:eastAsia="Calibri"/>
          <w:lang w:eastAsia="en-US"/>
        </w:rPr>
        <w:t xml:space="preserve"> činčila </w:t>
      </w:r>
      <w:r>
        <w:rPr>
          <w:rFonts w:eastAsia="Calibri"/>
          <w:lang w:eastAsia="en-US"/>
        </w:rPr>
        <w:t xml:space="preserve">i </w:t>
      </w:r>
      <w:r w:rsidRPr="004302C8">
        <w:rPr>
          <w:rFonts w:eastAsia="Calibri"/>
          <w:lang w:eastAsia="en-US"/>
        </w:rPr>
        <w:t>mlad</w:t>
      </w:r>
      <w:r w:rsidR="009232DF">
        <w:rPr>
          <w:rFonts w:eastAsia="Calibri"/>
          <w:lang w:eastAsia="en-US"/>
        </w:rPr>
        <w:t>ih životinja</w:t>
      </w:r>
      <w:r>
        <w:rPr>
          <w:rFonts w:eastAsia="Calibri"/>
          <w:lang w:eastAsia="en-US"/>
        </w:rPr>
        <w:t>.</w:t>
      </w:r>
      <w:r w:rsidRPr="004302C8">
        <w:rPr>
          <w:rFonts w:eastAsia="Calibri"/>
          <w:lang w:eastAsia="en-US"/>
        </w:rPr>
        <w:t xml:space="preserve"> </w:t>
      </w:r>
    </w:p>
    <w:p w:rsidR="00780313" w:rsidRDefault="00780313" w:rsidP="00780313">
      <w:pPr>
        <w:shd w:val="clear" w:color="auto" w:fill="FFFFFF"/>
        <w:jc w:val="both"/>
      </w:pPr>
    </w:p>
    <w:p w:rsidR="00780313" w:rsidRDefault="00780313" w:rsidP="00780313">
      <w:pPr>
        <w:shd w:val="clear" w:color="auto" w:fill="FFFFFF"/>
        <w:jc w:val="both"/>
      </w:pPr>
    </w:p>
    <w:p w:rsidR="00780313" w:rsidRDefault="00780313" w:rsidP="00780313">
      <w:pPr>
        <w:shd w:val="clear" w:color="auto" w:fill="FFFFFF"/>
        <w:jc w:val="both"/>
      </w:pPr>
    </w:p>
    <w:p w:rsidR="00780313" w:rsidRDefault="00780313" w:rsidP="00780313">
      <w:pPr>
        <w:shd w:val="clear" w:color="auto" w:fill="FFFFFF"/>
        <w:jc w:val="both"/>
      </w:pPr>
    </w:p>
    <w:p w:rsidR="003B261A" w:rsidRDefault="003B261A"/>
    <w:sectPr w:rsidR="003B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DA"/>
    <w:rsid w:val="00105E4B"/>
    <w:rsid w:val="003B261A"/>
    <w:rsid w:val="004C63CA"/>
    <w:rsid w:val="00574ED6"/>
    <w:rsid w:val="00691464"/>
    <w:rsid w:val="00780313"/>
    <w:rsid w:val="0079233E"/>
    <w:rsid w:val="008B3D1F"/>
    <w:rsid w:val="008B77FB"/>
    <w:rsid w:val="009232DF"/>
    <w:rsid w:val="0096677A"/>
    <w:rsid w:val="009A2ABF"/>
    <w:rsid w:val="00A90B5E"/>
    <w:rsid w:val="00AC6A3C"/>
    <w:rsid w:val="00CC17FF"/>
    <w:rsid w:val="00CC6FDA"/>
    <w:rsid w:val="00CF21CE"/>
    <w:rsid w:val="00DA4346"/>
    <w:rsid w:val="00E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67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77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67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77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Marini</dc:creator>
  <cp:lastModifiedBy>Sunčica Marini</cp:lastModifiedBy>
  <cp:revision>17</cp:revision>
  <dcterms:created xsi:type="dcterms:W3CDTF">2016-11-30T13:54:00Z</dcterms:created>
  <dcterms:modified xsi:type="dcterms:W3CDTF">2016-12-01T09:02:00Z</dcterms:modified>
</cp:coreProperties>
</file>