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2BA" w:rsidRPr="0011527B" w:rsidRDefault="001D4BBD" w:rsidP="00BC02BA">
      <w:pPr>
        <w:pStyle w:val="Naslov"/>
        <w:rPr>
          <w:rFonts w:ascii="Times New Roman" w:hAnsi="Times New Roman" w:cs="Times New Roman"/>
        </w:rPr>
      </w:pPr>
      <w:r w:rsidRPr="0011527B">
        <w:rPr>
          <w:rFonts w:ascii="Times New Roman" w:hAnsi="Times New Roman" w:cs="Times New Roman"/>
        </w:rPr>
        <w:t xml:space="preserve">Nacrt </w:t>
      </w:r>
      <w:bookmarkStart w:id="0" w:name="_GoBack"/>
      <w:bookmarkEnd w:id="0"/>
      <w:r w:rsidR="00BC02BA" w:rsidRPr="0011527B">
        <w:rPr>
          <w:rFonts w:ascii="Times New Roman" w:hAnsi="Times New Roman" w:cs="Times New Roman"/>
        </w:rPr>
        <w:t>Minimalni</w:t>
      </w:r>
      <w:r w:rsidRPr="0011527B">
        <w:rPr>
          <w:rFonts w:ascii="Times New Roman" w:hAnsi="Times New Roman" w:cs="Times New Roman"/>
        </w:rPr>
        <w:t>h standarda</w:t>
      </w:r>
      <w:r w:rsidR="00BC02BA" w:rsidRPr="0011527B">
        <w:rPr>
          <w:rFonts w:ascii="Times New Roman" w:hAnsi="Times New Roman" w:cs="Times New Roman"/>
        </w:rPr>
        <w:t xml:space="preserve"> prevencije ovisnosti u odgojno-obrazovnom sustavu</w:t>
      </w:r>
    </w:p>
    <w:p w:rsidR="001D4BBD" w:rsidRPr="0011527B" w:rsidRDefault="001D4BBD" w:rsidP="001D4BBD">
      <w:pPr>
        <w:rPr>
          <w:rFonts w:ascii="Times New Roman" w:hAnsi="Times New Roman" w:cs="Times New Roman"/>
        </w:rPr>
      </w:pPr>
      <w:r w:rsidRPr="0011527B">
        <w:rPr>
          <w:rFonts w:ascii="Times New Roman" w:hAnsi="Times New Roman" w:cs="Times New Roman"/>
          <w:bCs/>
        </w:rPr>
        <w:t xml:space="preserve">(izradila </w:t>
      </w:r>
      <w:r w:rsidRPr="0011527B">
        <w:rPr>
          <w:rFonts w:ascii="Times New Roman" w:hAnsi="Times New Roman" w:cs="Times New Roman"/>
        </w:rPr>
        <w:t>Stručna radna skupina za izradu minimalnih standarda prevencije ovisnosti za djecu predškolske i školske dobi imenovana pri Agenciji za odgoj i obrazovanje)</w:t>
      </w:r>
    </w:p>
    <w:p w:rsidR="00BC02BA" w:rsidRPr="0011527B" w:rsidRDefault="00BC02BA" w:rsidP="00BC02BA">
      <w:pPr>
        <w:pStyle w:val="Naslov1"/>
        <w:rPr>
          <w:rFonts w:ascii="Times New Roman" w:hAnsi="Times New Roman" w:cs="Times New Roman"/>
        </w:rPr>
      </w:pPr>
      <w:r w:rsidRPr="0011527B">
        <w:rPr>
          <w:rFonts w:ascii="Times New Roman" w:hAnsi="Times New Roman" w:cs="Times New Roman"/>
        </w:rPr>
        <w:t>1. Uvod</w:t>
      </w:r>
    </w:p>
    <w:p w:rsidR="00BC02BA" w:rsidRPr="0011527B" w:rsidRDefault="00BC02BA" w:rsidP="00BC02BA">
      <w:pPr>
        <w:rPr>
          <w:rFonts w:ascii="Times New Roman" w:hAnsi="Times New Roman" w:cs="Times New Roman"/>
        </w:rPr>
      </w:pP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S obzirom na to da su iskustva pokazala da u području prevencije ovisnosti još nije postignut dovoljan napredak te da se velik broj programa prevencije ovisnosti provodi povremeno, segmentirano i bez učinkovitih evaluacija, s ciljem ujednačavanja i izgradnje preventivnog sustava na nacionalnoj razini, a da bi se osigurala dosljedna i kontinuirana provedba preventivnih programa koji trebaju biti jednako dostupni svoj djeci i mladima, u lipnju 2010. godine Vlada Republike Hrvatske usvojila je Nacionalni program prevencije za djecu i mlade u odgojno-obrazovnom sustavu te djecu i mlade u sustavu socijalne skrbi za razdoblje od 2010. do 2014. godine (u daljnjem tekstu NPPO), a u rujnu 2015. Vlada Republike Hrvatske usvojila je revidirani dokument s rokom važenja do konca 2017. godine. NPPO za razdoblje od 2015. do 2017., u odnosu na prethodno važeći dokument, usklađen je s aktualnim stanjem te su napravljene izmjene u odnosu na suradnike i nositelje provedbe u pojedinim mjerama. Oba spomenuta dokumenta predviđaju izradu i donošenje Minimalnih standarda prevencije ovisnosti za djecu i mlade u odgojno-obrazovnom sustavu, a nositelj je ove mjere Agencija za odgoj i obrazovanje, koja ih donosi uz suglasnost Ministarstva znanosti i obrazovanja. </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U svim odgojno-obrazovnim ustanovama provode se preventivni programi što je propisano zakonskim i </w:t>
      </w:r>
      <w:proofErr w:type="spellStart"/>
      <w:r w:rsidRPr="0011527B">
        <w:rPr>
          <w:rFonts w:ascii="Times New Roman" w:hAnsi="Times New Roman" w:cs="Times New Roman"/>
        </w:rPr>
        <w:t>podzakonskim</w:t>
      </w:r>
      <w:proofErr w:type="spellEnd"/>
      <w:r w:rsidRPr="0011527B">
        <w:rPr>
          <w:rFonts w:ascii="Times New Roman" w:hAnsi="Times New Roman" w:cs="Times New Roman"/>
        </w:rPr>
        <w:t xml:space="preserve"> aktima, kao što su za predškolske odgojno-obrazovne ustanove Zakon o predškolskom odgoju i obrazovanju (Narodne novine 10/1997), Program zdravstvene zaštite djece, higijene i pravilne prehrane djece u dječjim vrtićima (Narodne novine 105/2002), sigurnosno-zaštitni programi, protokoli u rizičnim situacijama i drugi.</w:t>
      </w:r>
    </w:p>
    <w:p w:rsidR="00BC02BA" w:rsidRPr="0011527B" w:rsidRDefault="00BC02BA" w:rsidP="00BC02BA">
      <w:pPr>
        <w:rPr>
          <w:rFonts w:ascii="Times New Roman" w:hAnsi="Times New Roman" w:cs="Times New Roman"/>
        </w:rPr>
      </w:pPr>
      <w:r w:rsidRPr="0011527B">
        <w:rPr>
          <w:rFonts w:ascii="Times New Roman" w:hAnsi="Times New Roman" w:cs="Times New Roman"/>
        </w:rPr>
        <w:t>Sukladno odredbama Zakona o odgoju i obrazovanju u osnovnoj i srednjoj školi (Narodne novine 87/2008) školske ustanove i zaposlenici dužni su brinuti o sigurnosti i zaštiti zdravlja i prava učenika. Na temelju članka 70. stavka 2. Zakona donesen je i Pravilnik o načinu postupanja odgojno-obrazovnih radnika školskih ustanova u poduzimanju mjera zaštite prava učenika te prijave svakog kršenja tih prava nadležnim tijelima (Narodne novine 132/2013) koji u članku 23. propisuje da su školske ustanove obvezne donijeti i provoditi školske preventivne programe.</w:t>
      </w:r>
    </w:p>
    <w:p w:rsidR="00BC02BA" w:rsidRPr="0011527B" w:rsidRDefault="00BC02BA" w:rsidP="00BC02BA">
      <w:pPr>
        <w:rPr>
          <w:rFonts w:ascii="Times New Roman" w:hAnsi="Times New Roman" w:cs="Times New Roman"/>
        </w:rPr>
      </w:pPr>
      <w:r w:rsidRPr="0011527B">
        <w:rPr>
          <w:rFonts w:ascii="Times New Roman" w:hAnsi="Times New Roman" w:cs="Times New Roman"/>
        </w:rPr>
        <w:t>Budući da je propisano provođenje preventivnih programa, važno je naglasiti značaj stručnog usavršavanja svih odgojno-obrazovnih radnika da bi se aktivnosti programa kvalitetno provodile.</w:t>
      </w:r>
    </w:p>
    <w:p w:rsidR="00BC02BA" w:rsidRPr="0011527B" w:rsidRDefault="00BC02BA" w:rsidP="00BC02BA">
      <w:pPr>
        <w:pStyle w:val="Podnaslov"/>
        <w:rPr>
          <w:rFonts w:ascii="Times New Roman" w:hAnsi="Times New Roman" w:cs="Times New Roman"/>
        </w:rPr>
      </w:pPr>
      <w:r w:rsidRPr="0011527B">
        <w:rPr>
          <w:rFonts w:ascii="Times New Roman" w:hAnsi="Times New Roman" w:cs="Times New Roman"/>
        </w:rPr>
        <w:t>Polazište postavljenih standarda</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Prema definiciji Europskog centra za praćenje droga i ovisnosti o drogama (EMCDDA), standardi kvalitete su općeprihvaćena pravila, načela ili skup pravila za najbolji ili najprikladniji način provedbe intervencija. Oni se mogu referirati na sadržajna pitanja, proces ili strukturalne, odnosno formalne aspekte procjene kvalitete kao što su okruženje i stručne kvalifikacije, sastav i obilježja osoblja koje te </w:t>
      </w:r>
      <w:r w:rsidRPr="0011527B">
        <w:rPr>
          <w:rFonts w:ascii="Times New Roman" w:hAnsi="Times New Roman" w:cs="Times New Roman"/>
        </w:rPr>
        <w:lastRenderedPageBreak/>
        <w:t xml:space="preserve">intervencije provode. Također, oni se mogu referirati na proces provedbe, kao što je adekvatnost sadržaja, proces provedbe intervencija ili evaluacijski proces. </w:t>
      </w:r>
    </w:p>
    <w:p w:rsidR="00BC02BA" w:rsidRPr="0011527B" w:rsidRDefault="00BC02BA" w:rsidP="00BC02BA">
      <w:pPr>
        <w:rPr>
          <w:rFonts w:ascii="Times New Roman" w:hAnsi="Times New Roman" w:cs="Times New Roman"/>
        </w:rPr>
      </w:pPr>
      <w:r w:rsidRPr="0011527B">
        <w:rPr>
          <w:rFonts w:ascii="Times New Roman" w:hAnsi="Times New Roman" w:cs="Times New Roman"/>
        </w:rPr>
        <w:t>Za definiranje standarda kvalitete i smjernica za implementaciju preventivnih programa u odgojno-obrazovne ustanove temeljni je okvir Nacionalna strategija suzbijanja zlouporabe droga za razdoblje od 2012. do 2017. godine (Narodne novine 122/2012), Akcijski planovi suzbijanja zlouporabe droga za 2012. – 2014. te za 2015. – 2017. godinu, Nacionalni program prevencije ovisnosti za djecu i mlade u odgojno-obrazovnom sustavu, te djecu i mlade u sustavu socijalne skrbi za razdoblje od 2015. do 2017. godine te međunarodni stručni i znanstveni standardi. Sukladno Nacionalnoj strategiji pri provedbi preventivnih programa važno je njegovati multidisciplinarni pristup, razvijati različite oblike suradnje između institucija za odgoj i obrazovanje, zdravstva, socijalne skrbi, obiteljskih i vjerskih ustanova, državnog odvjetništva, policije, sudstva, nevladinih organizacija, sportskih udruga, javnih medija i lokalne zajednice. U provedbi programa prevencije vrlo je važno promovirati razmjenu dobre prakse u području preventivnog rada s djecom i mladima na lokalnoj, regionalnoj i europskoj razini. S obzirom na to da je najveći broj djece i mladih obuhvaćen odgojno-obrazovnim sustavom potrebno je preventivne aktivnosti uključiti u godišnji plan i program škola i drugih odgojno-obrazovnih ustanova. Medicinski je institut (IOM – http://www.iom.edu/) 1994. godine predložio novu klasifikaciju prevencije na univerzalnu, selektivnu i indiciranu, koja zamjenjuje prijašnji koncept primarne, sekundarne i tercijarne prevencije. Glavno načelo IOM-klasifikacije jest usredotočiti se na skupine prema pretpostavci rizika za zlouporabu droga, jer se na navedenoj podjeli zasniva i spektar intervencija prihvaćen u navedenim nacionalnim strateškim dokumentima i međunarodnim standardima, a također je polazište za izradu ovih Standarda.</w:t>
      </w:r>
    </w:p>
    <w:p w:rsidR="00BC02BA" w:rsidRPr="0011527B" w:rsidRDefault="00BC02BA" w:rsidP="00BC02BA">
      <w:pPr>
        <w:rPr>
          <w:rFonts w:ascii="Times New Roman" w:hAnsi="Times New Roman" w:cs="Times New Roman"/>
        </w:rPr>
      </w:pPr>
      <w:r w:rsidRPr="0011527B">
        <w:rPr>
          <w:rFonts w:ascii="Times New Roman" w:hAnsi="Times New Roman" w:cs="Times New Roman"/>
        </w:rPr>
        <w:t>Prema ključnim međunarodnim standardima i smjernicama za osmišljavanje, provođenje i evaluaciju programa prevencije (korištenje sredstava) ovisnosti kao što su Međunarodni standardi o prevenciji uporabe droga  (</w:t>
      </w:r>
      <w:proofErr w:type="spellStart"/>
      <w:r w:rsidRPr="0011527B">
        <w:rPr>
          <w:rFonts w:ascii="Times New Roman" w:hAnsi="Times New Roman" w:cs="Times New Roman"/>
        </w:rPr>
        <w:t>International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Standards</w:t>
      </w:r>
      <w:proofErr w:type="spellEnd"/>
      <w:r w:rsidRPr="0011527B">
        <w:rPr>
          <w:rFonts w:ascii="Times New Roman" w:hAnsi="Times New Roman" w:cs="Times New Roman"/>
        </w:rPr>
        <w:t xml:space="preserve"> on drug use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xml:space="preserve">), (UNODC, 2013), </w:t>
      </w:r>
      <w:proofErr w:type="spellStart"/>
      <w:r w:rsidRPr="0011527B">
        <w:rPr>
          <w:rFonts w:ascii="Times New Roman" w:hAnsi="Times New Roman" w:cs="Times New Roman"/>
        </w:rPr>
        <w:t>Preventing</w:t>
      </w:r>
      <w:proofErr w:type="spellEnd"/>
      <w:r w:rsidRPr="0011527B">
        <w:rPr>
          <w:rFonts w:ascii="Times New Roman" w:hAnsi="Times New Roman" w:cs="Times New Roman"/>
        </w:rPr>
        <w:t xml:space="preserve"> Drug </w:t>
      </w:r>
      <w:proofErr w:type="spellStart"/>
      <w:r w:rsidRPr="0011527B">
        <w:rPr>
          <w:rFonts w:ascii="Times New Roman" w:hAnsi="Times New Roman" w:cs="Times New Roman"/>
        </w:rPr>
        <w:t>Use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among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Children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Adolescents</w:t>
      </w:r>
      <w:proofErr w:type="spellEnd"/>
      <w:r w:rsidRPr="0011527B">
        <w:rPr>
          <w:rFonts w:ascii="Times New Roman" w:hAnsi="Times New Roman" w:cs="Times New Roman"/>
        </w:rPr>
        <w:t xml:space="preserve">: A </w:t>
      </w:r>
      <w:proofErr w:type="spellStart"/>
      <w:r w:rsidRPr="0011527B">
        <w:rPr>
          <w:rFonts w:ascii="Times New Roman" w:hAnsi="Times New Roman" w:cs="Times New Roman"/>
        </w:rPr>
        <w:t>Research</w:t>
      </w:r>
      <w:proofErr w:type="spellEnd"/>
      <w:r w:rsidRPr="0011527B">
        <w:rPr>
          <w:rFonts w:ascii="Times New Roman" w:hAnsi="Times New Roman" w:cs="Times New Roman"/>
        </w:rPr>
        <w:t>-</w:t>
      </w:r>
      <w:proofErr w:type="spellStart"/>
      <w:r w:rsidRPr="0011527B">
        <w:rPr>
          <w:rFonts w:ascii="Times New Roman" w:hAnsi="Times New Roman" w:cs="Times New Roman"/>
        </w:rPr>
        <w:t>Based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Guide</w:t>
      </w:r>
      <w:proofErr w:type="spellEnd"/>
      <w:r w:rsidRPr="0011527B">
        <w:rPr>
          <w:rFonts w:ascii="Times New Roman" w:hAnsi="Times New Roman" w:cs="Times New Roman"/>
        </w:rPr>
        <w:t xml:space="preserve"> for </w:t>
      </w:r>
      <w:proofErr w:type="spellStart"/>
      <w:r w:rsidRPr="0011527B">
        <w:rPr>
          <w:rFonts w:ascii="Times New Roman" w:hAnsi="Times New Roman" w:cs="Times New Roman"/>
        </w:rPr>
        <w:t>Parents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Educators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Community</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Leaders</w:t>
      </w:r>
      <w:proofErr w:type="spellEnd"/>
      <w:r w:rsidRPr="0011527B">
        <w:rPr>
          <w:rFonts w:ascii="Times New Roman" w:hAnsi="Times New Roman" w:cs="Times New Roman"/>
        </w:rPr>
        <w:t xml:space="preserve">; National Institute on Drug </w:t>
      </w:r>
      <w:proofErr w:type="spellStart"/>
      <w:r w:rsidRPr="0011527B">
        <w:rPr>
          <w:rFonts w:ascii="Times New Roman" w:hAnsi="Times New Roman" w:cs="Times New Roman"/>
        </w:rPr>
        <w:t>Abuse</w:t>
      </w:r>
      <w:proofErr w:type="spellEnd"/>
      <w:r w:rsidRPr="0011527B">
        <w:rPr>
          <w:rFonts w:ascii="Times New Roman" w:hAnsi="Times New Roman" w:cs="Times New Roman"/>
        </w:rPr>
        <w:t>, Minimalni standardi kvalitete u području smanjenja potražnje droga u EU , glavno načelo provedbe preventivnih programa treba biti integriran i usmjeren na sve vrste ovisnosti, uključujući konzumiranje legalnih sredstava kao što su duhan i alkohol, konzumiranje ilegalnih droga (marihuane i heroina) i neprimjereno uzimanje legalnih supstancija (</w:t>
      </w:r>
      <w:proofErr w:type="spellStart"/>
      <w:r w:rsidRPr="0011527B">
        <w:rPr>
          <w:rFonts w:ascii="Times New Roman" w:hAnsi="Times New Roman" w:cs="Times New Roman"/>
        </w:rPr>
        <w:t>inhalanti</w:t>
      </w:r>
      <w:proofErr w:type="spellEnd"/>
      <w:r w:rsidRPr="0011527B">
        <w:rPr>
          <w:rFonts w:ascii="Times New Roman" w:hAnsi="Times New Roman" w:cs="Times New Roman"/>
        </w:rPr>
        <w:t xml:space="preserve">), lijekova koji se dobivaju na recept te na prevenciju ovisničkih ponašanja kao što su klađenje, </w:t>
      </w:r>
      <w:proofErr w:type="spellStart"/>
      <w:r w:rsidRPr="0011527B">
        <w:rPr>
          <w:rFonts w:ascii="Times New Roman" w:hAnsi="Times New Roman" w:cs="Times New Roman"/>
        </w:rPr>
        <w:t>internet</w:t>
      </w:r>
      <w:proofErr w:type="spellEnd"/>
      <w:r w:rsidRPr="0011527B">
        <w:rPr>
          <w:rFonts w:ascii="Times New Roman" w:hAnsi="Times New Roman" w:cs="Times New Roman"/>
        </w:rPr>
        <w:t xml:space="preserve"> i slično. Novija istraživanja upućuju na potrebu uključivanja informacija o drogama i sredstvima ovisnosti u programe prevencije ovisnosti, uz naznaku da informacije trebaju biti prikladne dobnom uzrastu djece, a naglasak treba biti na negativnim učincima droga. Preventivne intervencije (okruženja, univerzalne, selektivne i indicirane) trebaju biti usmjerene na opću populaciju, na populacije pod rizikom od razvoja problema zlouporabe droga i drugih sredstava ovisnosti ili na populaciju / pojedince kod kojih su identificirani problemi, a trebaju se provoditi kroz tri glavna okruženja: obitelj, škola i lokalna zajednica. One mogu biti usmjerene na sprečavanje, odgađanje ili smanjenje uporabe droga, njegovu eskalaciju i/ili na njegove negativne posljedice u općoj populaciji i/ili </w:t>
      </w:r>
      <w:proofErr w:type="spellStart"/>
      <w:r w:rsidRPr="0011527B">
        <w:rPr>
          <w:rFonts w:ascii="Times New Roman" w:hAnsi="Times New Roman" w:cs="Times New Roman"/>
        </w:rPr>
        <w:t>subpopulaciji</w:t>
      </w:r>
      <w:proofErr w:type="spellEnd"/>
      <w:r w:rsidRPr="0011527B">
        <w:rPr>
          <w:rFonts w:ascii="Times New Roman" w:hAnsi="Times New Roman" w:cs="Times New Roman"/>
        </w:rPr>
        <w:t xml:space="preserve">; a temelje se na procjeni potreba i prilagođene su potrebama ciljane populacije. Preventivne intervencije trebaju biti dio dugoročnoga koherentnog preventivnog plana, kontinuirano i na odgovarajući način se pratiti dopuštajući nužne prilagodbe, vrednovati se, a rezultati se trebaju </w:t>
      </w:r>
      <w:proofErr w:type="spellStart"/>
      <w:r w:rsidRPr="0011527B">
        <w:rPr>
          <w:rFonts w:ascii="Times New Roman" w:hAnsi="Times New Roman" w:cs="Times New Roman"/>
        </w:rPr>
        <w:t>diseminirati</w:t>
      </w:r>
      <w:proofErr w:type="spellEnd"/>
      <w:r w:rsidRPr="0011527B">
        <w:rPr>
          <w:rFonts w:ascii="Times New Roman" w:hAnsi="Times New Roman" w:cs="Times New Roman"/>
        </w:rPr>
        <w:t xml:space="preserve"> da bi se učilo iz primjera dobre prakse.</w:t>
      </w:r>
    </w:p>
    <w:p w:rsidR="00BC02BA" w:rsidRPr="0011527B" w:rsidRDefault="00BC02BA" w:rsidP="00BC02BA">
      <w:pPr>
        <w:rPr>
          <w:rFonts w:ascii="Times New Roman" w:hAnsi="Times New Roman" w:cs="Times New Roman"/>
        </w:rPr>
      </w:pPr>
      <w:r w:rsidRPr="0011527B">
        <w:rPr>
          <w:rFonts w:ascii="Times New Roman" w:hAnsi="Times New Roman" w:cs="Times New Roman"/>
        </w:rPr>
        <w:t>Više o međunarodnim standardima i smjernicama za osmišljavanje, provođenje i evaluaciju prevencije (korištenja sredstava) ovisnosti nalazi se u Prilogu 1.</w:t>
      </w:r>
    </w:p>
    <w:p w:rsidR="00BC02BA" w:rsidRPr="0011527B" w:rsidRDefault="00BC02BA" w:rsidP="004A0DA1">
      <w:pPr>
        <w:pStyle w:val="Podnaslov"/>
        <w:rPr>
          <w:rFonts w:ascii="Times New Roman" w:hAnsi="Times New Roman" w:cs="Times New Roman"/>
        </w:rPr>
      </w:pPr>
      <w:r w:rsidRPr="0011527B">
        <w:rPr>
          <w:rFonts w:ascii="Times New Roman" w:hAnsi="Times New Roman" w:cs="Times New Roman"/>
        </w:rPr>
        <w:t>Metodologija izrade Standarda</w:t>
      </w:r>
    </w:p>
    <w:p w:rsidR="00BC02BA" w:rsidRPr="0011527B" w:rsidRDefault="00BC02BA" w:rsidP="00BC02BA">
      <w:pPr>
        <w:rPr>
          <w:rFonts w:ascii="Times New Roman" w:hAnsi="Times New Roman" w:cs="Times New Roman"/>
        </w:rPr>
      </w:pPr>
      <w:r w:rsidRPr="0011527B">
        <w:rPr>
          <w:rFonts w:ascii="Times New Roman" w:hAnsi="Times New Roman" w:cs="Times New Roman"/>
        </w:rPr>
        <w:lastRenderedPageBreak/>
        <w:t xml:space="preserve">Agencija za odgoj i obrazovanje osnovala je stručnu radnu skupinu koja je sastavljena od predstavnika državnih tijela te stručnih i znanstvenih institucija i neovisnih stručnjaka. Stručna radna skupina u nekoliko je sastanaka dogovorila strukturu i sadržaj standarda. Također, dogovorena je podjela zadataka među pojedinim članovima stručne radne skupine. Nakon što se izradio nacrt Standarda, on su bili predstavljen široj stručnoj javnosti, ponajprije djelatnicima i stručnim suradnicima u odgojno-obrazovnim ustanovama. Agencija za odgoj i obrazovanje bila je zadužena i za objedinjavanje prijedloga članova stručne radne skupine te izradu gotovog prijedloga Standarda koje je nakon provedene javne rasprave i mišljenja Povjerenstva za suzbijanje zlouporabe droga Vlade Republike Hrvatske usvojilo Ministarstvo znanosti i obrazovanja. Standardi su namijenjeni svim stručnjacima u odgojno-obrazovnom sustavu koji se, izravno ili neizravno, bave prevencijom ovisnosti u suradnji sa svim drugim društvenim dionicima. </w:t>
      </w:r>
    </w:p>
    <w:p w:rsidR="00BC02BA" w:rsidRPr="0011527B" w:rsidRDefault="00BC02BA" w:rsidP="004A0DA1">
      <w:pPr>
        <w:pStyle w:val="Podnaslov"/>
        <w:rPr>
          <w:rFonts w:ascii="Times New Roman" w:hAnsi="Times New Roman" w:cs="Times New Roman"/>
        </w:rPr>
      </w:pPr>
      <w:r w:rsidRPr="0011527B">
        <w:rPr>
          <w:rFonts w:ascii="Times New Roman" w:hAnsi="Times New Roman" w:cs="Times New Roman"/>
        </w:rPr>
        <w:t>Ciljevi Standarda</w:t>
      </w:r>
    </w:p>
    <w:p w:rsidR="00BC02BA" w:rsidRPr="0011527B" w:rsidRDefault="00BC02BA" w:rsidP="00BC02BA">
      <w:pPr>
        <w:rPr>
          <w:rFonts w:ascii="Times New Roman" w:hAnsi="Times New Roman" w:cs="Times New Roman"/>
        </w:rPr>
      </w:pPr>
      <w:r w:rsidRPr="0011527B">
        <w:rPr>
          <w:rFonts w:ascii="Times New Roman" w:hAnsi="Times New Roman" w:cs="Times New Roman"/>
        </w:rPr>
        <w:t>Osnovni je cilj ovih standarda osigurati dosljedno i kontinuirano provođenje programa prevencije ovisnosti u svim odgojno-obrazovnim ustanovama primjenjujući tri razine prevencije – univerzalnu, selektivnu i indiciranu te strategije okruženja. Potom, poboljšati kvalitetu, održivost i učinkovitost preventivnih intervencija koje se provode unutar odgojno-obrazovnog sustava prema preporukama utemeljenima na dokazima.</w:t>
      </w:r>
    </w:p>
    <w:p w:rsidR="00BC02BA" w:rsidRPr="0011527B" w:rsidRDefault="00BC02BA" w:rsidP="004A0DA1">
      <w:pPr>
        <w:pStyle w:val="Podnaslov"/>
        <w:rPr>
          <w:rFonts w:ascii="Times New Roman" w:hAnsi="Times New Roman" w:cs="Times New Roman"/>
        </w:rPr>
      </w:pPr>
      <w:r w:rsidRPr="0011527B">
        <w:rPr>
          <w:rFonts w:ascii="Times New Roman" w:hAnsi="Times New Roman" w:cs="Times New Roman"/>
        </w:rPr>
        <w:t>Posebni ciljevi Standarda</w:t>
      </w:r>
    </w:p>
    <w:p w:rsidR="00BC02BA" w:rsidRPr="0011527B" w:rsidRDefault="00BC02BA" w:rsidP="004A0DA1">
      <w:pPr>
        <w:pStyle w:val="Odlomakpopisa"/>
        <w:numPr>
          <w:ilvl w:val="0"/>
          <w:numId w:val="10"/>
        </w:numPr>
        <w:rPr>
          <w:rFonts w:ascii="Times New Roman" w:hAnsi="Times New Roman" w:cs="Times New Roman"/>
        </w:rPr>
      </w:pPr>
      <w:r w:rsidRPr="0011527B">
        <w:rPr>
          <w:rFonts w:ascii="Times New Roman" w:hAnsi="Times New Roman" w:cs="Times New Roman"/>
        </w:rPr>
        <w:t>Osigurati jednakomjernu dostupnost preventivnih intervencija djeci i mladima u odgojno-obrazovnom sustavu kroz razvoj i implementaciju učinkovitih i znanstveno dokazanih individualnih i grupnih preventivnih intervencija za djecu i mlade te njihove roditelje.</w:t>
      </w:r>
    </w:p>
    <w:p w:rsidR="00BC02BA" w:rsidRPr="0011527B" w:rsidRDefault="00BC02BA" w:rsidP="004A0DA1">
      <w:pPr>
        <w:pStyle w:val="Odlomakpopisa"/>
        <w:numPr>
          <w:ilvl w:val="0"/>
          <w:numId w:val="10"/>
        </w:numPr>
        <w:rPr>
          <w:rFonts w:ascii="Times New Roman" w:hAnsi="Times New Roman" w:cs="Times New Roman"/>
        </w:rPr>
      </w:pPr>
      <w:r w:rsidRPr="0011527B">
        <w:rPr>
          <w:rFonts w:ascii="Times New Roman" w:hAnsi="Times New Roman" w:cs="Times New Roman"/>
        </w:rPr>
        <w:t>Dati konceptualni temelj za razvoj školskih preventivnih programa te pružiti smjernice koordinatorima i stručnim suradnicima za razvoj i implementaciju kvalitetnih i učinkovitih preventivnih programa u okruženju škola i drugih odgojno-obrazovnih ustanova.</w:t>
      </w:r>
    </w:p>
    <w:p w:rsidR="00BC02BA" w:rsidRPr="0011527B" w:rsidRDefault="00BC02BA" w:rsidP="004A0DA1">
      <w:pPr>
        <w:pStyle w:val="Odlomakpopisa"/>
        <w:numPr>
          <w:ilvl w:val="0"/>
          <w:numId w:val="10"/>
        </w:numPr>
        <w:rPr>
          <w:rFonts w:ascii="Times New Roman" w:hAnsi="Times New Roman" w:cs="Times New Roman"/>
        </w:rPr>
      </w:pPr>
      <w:r w:rsidRPr="0011527B">
        <w:rPr>
          <w:rFonts w:ascii="Times New Roman" w:hAnsi="Times New Roman" w:cs="Times New Roman"/>
        </w:rPr>
        <w:t>Poticati razvijanje kvalitetnih i znanstveno dokazanih programa prevencije za rizične skupine djece i mladih.</w:t>
      </w:r>
    </w:p>
    <w:p w:rsidR="00BC02BA" w:rsidRPr="0011527B" w:rsidRDefault="00BC02BA" w:rsidP="004A0DA1">
      <w:pPr>
        <w:pStyle w:val="Odlomakpopisa"/>
        <w:numPr>
          <w:ilvl w:val="0"/>
          <w:numId w:val="10"/>
        </w:numPr>
        <w:rPr>
          <w:rFonts w:ascii="Times New Roman" w:hAnsi="Times New Roman" w:cs="Times New Roman"/>
        </w:rPr>
      </w:pPr>
      <w:r w:rsidRPr="0011527B">
        <w:rPr>
          <w:rFonts w:ascii="Times New Roman" w:hAnsi="Times New Roman" w:cs="Times New Roman"/>
        </w:rPr>
        <w:t xml:space="preserve">Poboljšati ulogu škola u razvoju preventivnih strategija u lokalnoj zajednici (strategije okruženja). </w:t>
      </w:r>
    </w:p>
    <w:p w:rsidR="00BC02BA" w:rsidRPr="0011527B" w:rsidRDefault="00BC02BA" w:rsidP="004A0DA1">
      <w:pPr>
        <w:pStyle w:val="Odlomakpopisa"/>
        <w:numPr>
          <w:ilvl w:val="0"/>
          <w:numId w:val="10"/>
        </w:numPr>
        <w:rPr>
          <w:rFonts w:ascii="Times New Roman" w:hAnsi="Times New Roman" w:cs="Times New Roman"/>
        </w:rPr>
      </w:pPr>
      <w:r w:rsidRPr="0011527B">
        <w:rPr>
          <w:rFonts w:ascii="Times New Roman" w:hAnsi="Times New Roman" w:cs="Times New Roman"/>
        </w:rPr>
        <w:t>Poticati multidisciplinarni pristup i međuresornu suradnju škola, zdravstvenih i socijalnih ustanova, pravosudnih tijela i policije, stručnih i znanstvenih institucija i stručnjaka te nevladinih organizacija.</w:t>
      </w:r>
    </w:p>
    <w:p w:rsidR="00BC02BA" w:rsidRPr="0011527B" w:rsidRDefault="00BC02BA" w:rsidP="004A0DA1">
      <w:pPr>
        <w:pStyle w:val="Odlomakpopisa"/>
        <w:numPr>
          <w:ilvl w:val="0"/>
          <w:numId w:val="10"/>
        </w:numPr>
        <w:rPr>
          <w:rFonts w:ascii="Times New Roman" w:hAnsi="Times New Roman" w:cs="Times New Roman"/>
        </w:rPr>
      </w:pPr>
      <w:r w:rsidRPr="0011527B">
        <w:rPr>
          <w:rFonts w:ascii="Times New Roman" w:hAnsi="Times New Roman" w:cs="Times New Roman"/>
        </w:rPr>
        <w:t>Poticati suradnju s nevladinim organizacijama u ovom području putem sufinanciranja kvalitetnih, evaluiranih i održivih projekata/programa prevencije ovisnosti koji će biti u skladu s utvrđenim specifičnim potrebama škole.</w:t>
      </w:r>
    </w:p>
    <w:p w:rsidR="00BC02BA" w:rsidRPr="0011527B" w:rsidRDefault="00BC02BA" w:rsidP="004A0DA1">
      <w:pPr>
        <w:pStyle w:val="Odlomakpopisa"/>
        <w:numPr>
          <w:ilvl w:val="0"/>
          <w:numId w:val="10"/>
        </w:numPr>
        <w:rPr>
          <w:rFonts w:ascii="Times New Roman" w:hAnsi="Times New Roman" w:cs="Times New Roman"/>
        </w:rPr>
      </w:pPr>
      <w:r w:rsidRPr="0011527B">
        <w:rPr>
          <w:rFonts w:ascii="Times New Roman" w:hAnsi="Times New Roman" w:cs="Times New Roman"/>
        </w:rPr>
        <w:t>Poticati evaluaciju školskih preventivnih programa i ukazati na važnost evaluacije kao sastavnog dijela planiranja preventivnih programa.</w:t>
      </w:r>
    </w:p>
    <w:p w:rsidR="004A0DA1" w:rsidRPr="0011527B" w:rsidRDefault="004A0DA1" w:rsidP="004A0DA1">
      <w:pPr>
        <w:rPr>
          <w:rFonts w:ascii="Times New Roman" w:hAnsi="Times New Roman" w:cs="Times New Roman"/>
        </w:rPr>
      </w:pPr>
    </w:p>
    <w:p w:rsidR="00BC02BA" w:rsidRPr="0011527B" w:rsidRDefault="00BC02BA" w:rsidP="004A0DA1">
      <w:pPr>
        <w:pStyle w:val="Naslov1"/>
        <w:rPr>
          <w:rFonts w:ascii="Times New Roman" w:hAnsi="Times New Roman" w:cs="Times New Roman"/>
        </w:rPr>
      </w:pPr>
      <w:r w:rsidRPr="0011527B">
        <w:rPr>
          <w:rFonts w:ascii="Times New Roman" w:hAnsi="Times New Roman" w:cs="Times New Roman"/>
        </w:rPr>
        <w:t>2. Standardi prevencije ovisnosti u odgojno-obrazovnim ustanovama</w:t>
      </w:r>
    </w:p>
    <w:p w:rsidR="004A0DA1" w:rsidRPr="0011527B" w:rsidRDefault="004A0DA1" w:rsidP="00BC02BA">
      <w:pPr>
        <w:rPr>
          <w:rFonts w:ascii="Times New Roman" w:hAnsi="Times New Roman" w:cs="Times New Roman"/>
        </w:rPr>
      </w:pPr>
    </w:p>
    <w:p w:rsidR="00BC02BA" w:rsidRPr="0011527B" w:rsidRDefault="00BC02BA" w:rsidP="004A0DA1">
      <w:pPr>
        <w:pStyle w:val="Naslov2"/>
        <w:rPr>
          <w:rFonts w:ascii="Times New Roman" w:hAnsi="Times New Roman" w:cs="Times New Roman"/>
        </w:rPr>
      </w:pPr>
      <w:r w:rsidRPr="0011527B">
        <w:rPr>
          <w:rFonts w:ascii="Times New Roman" w:hAnsi="Times New Roman" w:cs="Times New Roman"/>
        </w:rPr>
        <w:t>2.1. Što je učinkovito u prevenciji ovisnosti?</w:t>
      </w:r>
    </w:p>
    <w:p w:rsidR="004A0DA1" w:rsidRPr="0011527B" w:rsidRDefault="004A0DA1" w:rsidP="004A0DA1">
      <w:pPr>
        <w:rPr>
          <w:rFonts w:ascii="Times New Roman" w:hAnsi="Times New Roman" w:cs="Times New Roman"/>
        </w:rPr>
      </w:pPr>
    </w:p>
    <w:p w:rsidR="00BC02BA" w:rsidRPr="0011527B" w:rsidRDefault="00BC02BA" w:rsidP="00BC02BA">
      <w:pPr>
        <w:rPr>
          <w:rFonts w:ascii="Times New Roman" w:hAnsi="Times New Roman" w:cs="Times New Roman"/>
        </w:rPr>
      </w:pPr>
      <w:r w:rsidRPr="0011527B">
        <w:rPr>
          <w:rFonts w:ascii="Times New Roman" w:hAnsi="Times New Roman" w:cs="Times New Roman"/>
        </w:rPr>
        <w:lastRenderedPageBreak/>
        <w:t xml:space="preserve">Prevencijska istraživanja već godinama pružaju stručnjacima i donositeljima odluka niz dokaza o značajkama i elementima programa koji doprinose pozitivnim učincima u području prevencije ovisnosti. Mnogi autori studija i </w:t>
      </w:r>
      <w:proofErr w:type="spellStart"/>
      <w:r w:rsidRPr="0011527B">
        <w:rPr>
          <w:rFonts w:ascii="Times New Roman" w:hAnsi="Times New Roman" w:cs="Times New Roman"/>
        </w:rPr>
        <w:t>metaanaliza</w:t>
      </w:r>
      <w:proofErr w:type="spellEnd"/>
      <w:r w:rsidRPr="0011527B">
        <w:rPr>
          <w:rFonts w:ascii="Times New Roman" w:hAnsi="Times New Roman" w:cs="Times New Roman"/>
        </w:rPr>
        <w:t xml:space="preserve"> u području evaluacije programa prevencije ovisnosti (</w:t>
      </w:r>
      <w:proofErr w:type="spellStart"/>
      <w:r w:rsidRPr="0011527B">
        <w:rPr>
          <w:rFonts w:ascii="Times New Roman" w:hAnsi="Times New Roman" w:cs="Times New Roman"/>
        </w:rPr>
        <w:t>Tobler</w:t>
      </w:r>
      <w:proofErr w:type="spellEnd"/>
      <w:r w:rsidRPr="0011527B">
        <w:rPr>
          <w:rFonts w:ascii="Times New Roman" w:hAnsi="Times New Roman" w:cs="Times New Roman"/>
        </w:rPr>
        <w:t xml:space="preserve"> i sur., 2000; </w:t>
      </w:r>
      <w:proofErr w:type="spellStart"/>
      <w:r w:rsidRPr="0011527B">
        <w:rPr>
          <w:rFonts w:ascii="Times New Roman" w:hAnsi="Times New Roman" w:cs="Times New Roman"/>
        </w:rPr>
        <w:t>Cuijpers</w:t>
      </w:r>
      <w:proofErr w:type="spellEnd"/>
      <w:r w:rsidRPr="0011527B">
        <w:rPr>
          <w:rFonts w:ascii="Times New Roman" w:hAnsi="Times New Roman" w:cs="Times New Roman"/>
        </w:rPr>
        <w:t xml:space="preserve">, 2002; </w:t>
      </w:r>
      <w:proofErr w:type="spellStart"/>
      <w:r w:rsidRPr="0011527B">
        <w:rPr>
          <w:rFonts w:ascii="Times New Roman" w:hAnsi="Times New Roman" w:cs="Times New Roman"/>
        </w:rPr>
        <w:t>Gottfredson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Wilson, 2003 prema Sloboda i sur., 2009; </w:t>
      </w:r>
      <w:proofErr w:type="spellStart"/>
      <w:r w:rsidRPr="0011527B">
        <w:rPr>
          <w:rFonts w:ascii="Times New Roman" w:hAnsi="Times New Roman" w:cs="Times New Roman"/>
        </w:rPr>
        <w:t>Faggiano</w:t>
      </w:r>
      <w:proofErr w:type="spellEnd"/>
      <w:r w:rsidRPr="0011527B">
        <w:rPr>
          <w:rFonts w:ascii="Times New Roman" w:hAnsi="Times New Roman" w:cs="Times New Roman"/>
        </w:rPr>
        <w:t xml:space="preserve"> i sur., 2008) posljednjih godina izvještavaju o elementima i značajkama tih programa koje ih čine učinkovitima, a mogu se svrstati u dvije osnovne skupine: (1) sadržaj programa i (2) proces razvoja i implementacije programa (Prikaz 1). </w:t>
      </w:r>
    </w:p>
    <w:p w:rsidR="00BC02BA" w:rsidRPr="0011527B" w:rsidRDefault="00BC02BA" w:rsidP="00BC02BA">
      <w:pPr>
        <w:rPr>
          <w:rFonts w:ascii="Times New Roman" w:hAnsi="Times New Roman" w:cs="Times New Roman"/>
        </w:rPr>
      </w:pPr>
      <w:r w:rsidRPr="0011527B">
        <w:rPr>
          <w:rFonts w:ascii="Times New Roman" w:hAnsi="Times New Roman" w:cs="Times New Roman"/>
        </w:rPr>
        <w:t>Prikaz 1. Značajke učinkovitosti programa prevencije ovisnosti na razini sadržaja i na razini procesa razvoja i implementacije programa</w:t>
      </w:r>
    </w:p>
    <w:tbl>
      <w:tblPr>
        <w:tblStyle w:val="Reetkatablice"/>
        <w:tblW w:w="0" w:type="auto"/>
        <w:tblLook w:val="04A0" w:firstRow="1" w:lastRow="0" w:firstColumn="1" w:lastColumn="0" w:noHBand="0" w:noVBand="1"/>
      </w:tblPr>
      <w:tblGrid>
        <w:gridCol w:w="4644"/>
        <w:gridCol w:w="4644"/>
      </w:tblGrid>
      <w:tr w:rsidR="004A0DA1" w:rsidRPr="0011527B" w:rsidTr="004A0DA1">
        <w:tc>
          <w:tcPr>
            <w:tcW w:w="4644" w:type="dxa"/>
          </w:tcPr>
          <w:p w:rsidR="004A0DA1" w:rsidRPr="0011527B" w:rsidRDefault="004A0DA1" w:rsidP="00BC02BA">
            <w:pPr>
              <w:rPr>
                <w:rFonts w:ascii="Times New Roman" w:hAnsi="Times New Roman" w:cs="Times New Roman"/>
              </w:rPr>
            </w:pPr>
            <w:r w:rsidRPr="0011527B">
              <w:rPr>
                <w:rFonts w:ascii="Times New Roman" w:hAnsi="Times New Roman" w:cs="Times New Roman"/>
              </w:rPr>
              <w:t>Učinkovito na razini sadržaja programa</w:t>
            </w:r>
          </w:p>
        </w:tc>
        <w:tc>
          <w:tcPr>
            <w:tcW w:w="4644" w:type="dxa"/>
          </w:tcPr>
          <w:p w:rsidR="004A0DA1" w:rsidRPr="0011527B" w:rsidRDefault="004A0DA1" w:rsidP="00BC02BA">
            <w:pPr>
              <w:rPr>
                <w:rFonts w:ascii="Times New Roman" w:hAnsi="Times New Roman" w:cs="Times New Roman"/>
              </w:rPr>
            </w:pPr>
            <w:r w:rsidRPr="0011527B">
              <w:rPr>
                <w:rFonts w:ascii="Times New Roman" w:hAnsi="Times New Roman" w:cs="Times New Roman"/>
              </w:rPr>
              <w:t>Učinkovito na razini procesa razvoja i implementacije programa</w:t>
            </w:r>
          </w:p>
        </w:tc>
      </w:tr>
      <w:tr w:rsidR="004A0DA1" w:rsidRPr="0011527B" w:rsidTr="004A0DA1">
        <w:tc>
          <w:tcPr>
            <w:tcW w:w="4644" w:type="dxa"/>
          </w:tcPr>
          <w:p w:rsidR="004A0DA1" w:rsidRPr="0011527B" w:rsidRDefault="004A0DA1" w:rsidP="004A0DA1">
            <w:pPr>
              <w:rPr>
                <w:rFonts w:ascii="Times New Roman" w:hAnsi="Times New Roman" w:cs="Times New Roman"/>
              </w:rPr>
            </w:pPr>
            <w:r w:rsidRPr="0011527B">
              <w:rPr>
                <w:rFonts w:ascii="Times New Roman" w:hAnsi="Times New Roman" w:cs="Times New Roman"/>
              </w:rPr>
              <w:t>Usmjerenost na rizične i zaštitne čimbenike i temeljenost na procjeni potreba.</w:t>
            </w:r>
          </w:p>
          <w:p w:rsidR="004A0DA1" w:rsidRPr="0011527B" w:rsidRDefault="004A0DA1" w:rsidP="004A0DA1">
            <w:pPr>
              <w:rPr>
                <w:rFonts w:ascii="Times New Roman" w:hAnsi="Times New Roman" w:cs="Times New Roman"/>
              </w:rPr>
            </w:pPr>
            <w:r w:rsidRPr="0011527B">
              <w:rPr>
                <w:rFonts w:ascii="Times New Roman" w:hAnsi="Times New Roman" w:cs="Times New Roman"/>
              </w:rPr>
              <w:t>Normativna uvjerenja i sveobuhvatni socijalni utjecaji.</w:t>
            </w:r>
          </w:p>
          <w:p w:rsidR="004A0DA1" w:rsidRPr="0011527B" w:rsidRDefault="004A0DA1" w:rsidP="004A0DA1">
            <w:pPr>
              <w:rPr>
                <w:rFonts w:ascii="Times New Roman" w:hAnsi="Times New Roman" w:cs="Times New Roman"/>
              </w:rPr>
            </w:pPr>
            <w:r w:rsidRPr="0011527B">
              <w:rPr>
                <w:rFonts w:ascii="Times New Roman" w:hAnsi="Times New Roman" w:cs="Times New Roman"/>
              </w:rPr>
              <w:t>Razvoj socijalnih/životnih vještina i kritičkog razmišljanja.</w:t>
            </w:r>
          </w:p>
          <w:p w:rsidR="004A0DA1" w:rsidRPr="0011527B" w:rsidRDefault="004A0DA1" w:rsidP="00BC02BA">
            <w:pPr>
              <w:rPr>
                <w:rFonts w:ascii="Times New Roman" w:hAnsi="Times New Roman" w:cs="Times New Roman"/>
              </w:rPr>
            </w:pPr>
            <w:r w:rsidRPr="0011527B">
              <w:rPr>
                <w:rFonts w:ascii="Times New Roman" w:hAnsi="Times New Roman" w:cs="Times New Roman"/>
              </w:rPr>
              <w:t>Informacije o utjecajima i posljedicama korištenja sredstva ovisnosti.</w:t>
            </w:r>
          </w:p>
        </w:tc>
        <w:tc>
          <w:tcPr>
            <w:tcW w:w="4644" w:type="dxa"/>
          </w:tcPr>
          <w:p w:rsidR="004A0DA1" w:rsidRPr="0011527B" w:rsidRDefault="004A0DA1" w:rsidP="004A0DA1">
            <w:pPr>
              <w:rPr>
                <w:rFonts w:ascii="Times New Roman" w:hAnsi="Times New Roman" w:cs="Times New Roman"/>
              </w:rPr>
            </w:pPr>
            <w:r w:rsidRPr="0011527B">
              <w:rPr>
                <w:rFonts w:ascii="Times New Roman" w:hAnsi="Times New Roman" w:cs="Times New Roman"/>
              </w:rPr>
              <w:t>Sveobuhvatan i strategijski pristup razvoju i provođenju programa.</w:t>
            </w:r>
          </w:p>
          <w:p w:rsidR="004A0DA1" w:rsidRPr="0011527B" w:rsidRDefault="004A0DA1" w:rsidP="004A0DA1">
            <w:pPr>
              <w:rPr>
                <w:rFonts w:ascii="Times New Roman" w:hAnsi="Times New Roman" w:cs="Times New Roman"/>
              </w:rPr>
            </w:pPr>
            <w:r w:rsidRPr="0011527B">
              <w:rPr>
                <w:rFonts w:ascii="Times New Roman" w:hAnsi="Times New Roman" w:cs="Times New Roman"/>
              </w:rPr>
              <w:t>Interaktivne i raznolike metode u provođenju programa.</w:t>
            </w:r>
          </w:p>
          <w:p w:rsidR="004A0DA1" w:rsidRPr="0011527B" w:rsidRDefault="004A0DA1" w:rsidP="004A0DA1">
            <w:pPr>
              <w:rPr>
                <w:rFonts w:ascii="Times New Roman" w:hAnsi="Times New Roman" w:cs="Times New Roman"/>
              </w:rPr>
            </w:pPr>
            <w:r w:rsidRPr="0011527B">
              <w:rPr>
                <w:rFonts w:ascii="Times New Roman" w:hAnsi="Times New Roman" w:cs="Times New Roman"/>
              </w:rPr>
              <w:t>Educirani izvoditelji programa.</w:t>
            </w:r>
          </w:p>
          <w:p w:rsidR="004A0DA1" w:rsidRPr="0011527B" w:rsidRDefault="004A0DA1" w:rsidP="004A0DA1">
            <w:pPr>
              <w:rPr>
                <w:rFonts w:ascii="Times New Roman" w:hAnsi="Times New Roman" w:cs="Times New Roman"/>
              </w:rPr>
            </w:pPr>
            <w:r w:rsidRPr="0011527B">
              <w:rPr>
                <w:rFonts w:ascii="Times New Roman" w:hAnsi="Times New Roman" w:cs="Times New Roman"/>
              </w:rPr>
              <w:t>Vjernost implementacije.</w:t>
            </w:r>
          </w:p>
          <w:p w:rsidR="004A0DA1" w:rsidRPr="0011527B" w:rsidRDefault="004A0DA1" w:rsidP="004A0DA1">
            <w:pPr>
              <w:rPr>
                <w:rFonts w:ascii="Times New Roman" w:hAnsi="Times New Roman" w:cs="Times New Roman"/>
              </w:rPr>
            </w:pPr>
            <w:r w:rsidRPr="0011527B">
              <w:rPr>
                <w:rFonts w:ascii="Times New Roman" w:hAnsi="Times New Roman" w:cs="Times New Roman"/>
              </w:rPr>
              <w:t>Evaluacija učinka i procesa.</w:t>
            </w:r>
          </w:p>
          <w:p w:rsidR="004A0DA1" w:rsidRPr="0011527B" w:rsidRDefault="004A0DA1" w:rsidP="00BC02BA">
            <w:pPr>
              <w:rPr>
                <w:rFonts w:ascii="Times New Roman" w:hAnsi="Times New Roman" w:cs="Times New Roman"/>
              </w:rPr>
            </w:pPr>
          </w:p>
        </w:tc>
      </w:tr>
    </w:tbl>
    <w:p w:rsidR="004A0DA1" w:rsidRPr="0011527B" w:rsidRDefault="004A0DA1" w:rsidP="00BC02BA">
      <w:pPr>
        <w:rPr>
          <w:rFonts w:ascii="Times New Roman" w:hAnsi="Times New Roman" w:cs="Times New Roman"/>
        </w:rPr>
      </w:pPr>
    </w:p>
    <w:p w:rsidR="00BC02BA" w:rsidRPr="0011527B" w:rsidRDefault="00BC02BA" w:rsidP="00BC02BA">
      <w:pPr>
        <w:rPr>
          <w:rFonts w:ascii="Times New Roman" w:hAnsi="Times New Roman" w:cs="Times New Roman"/>
        </w:rPr>
      </w:pPr>
      <w:r w:rsidRPr="0011527B">
        <w:rPr>
          <w:rFonts w:ascii="Times New Roman" w:hAnsi="Times New Roman" w:cs="Times New Roman"/>
        </w:rPr>
        <w:t>Važnu komponentu učinkovitosti preventivnih programa također čine suradnja i partnerstvo s roditeljima, obiteljima i zajednicom.</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U postojećim standardima (primjerice UNODC, 2013) istaknuto je da dobra školska politika i politika zajednice prema alkoholu i drogama ima dokazano visoku učinkovitost na smanjenje konzumiranja sredstava ovisnosti među mladima. Uspješnost preventivnih programa u zajednici u velikoj mjeri ovisi o partnerstvu lokalnih institucija, što mora uključivati širu koaliciju među provoditeljima i političarima, a ta koalicija također treba imati jasnu organizacijsku strukturu, posebice u smislu rukovođenja i upravljanja programom. </w:t>
      </w:r>
    </w:p>
    <w:p w:rsidR="00BC02BA" w:rsidRPr="0011527B" w:rsidRDefault="00BC02BA" w:rsidP="00BC02BA">
      <w:pPr>
        <w:rPr>
          <w:rFonts w:ascii="Times New Roman" w:hAnsi="Times New Roman" w:cs="Times New Roman"/>
        </w:rPr>
      </w:pPr>
      <w:r w:rsidRPr="0011527B">
        <w:rPr>
          <w:rFonts w:ascii="Times New Roman" w:hAnsi="Times New Roman" w:cs="Times New Roman"/>
        </w:rPr>
        <w:t>Preventivni program nužno treba poslati poruku o vrsti problema konzumiranja droga i ovisnosti u lokalnoj zajednici, jer da bi u sustavu školstva bili učinkoviti, trebaju biti nadopunjeni programima u zajednici, usmjerenima na različite supkulturne skupine djece i mladih rizičnog ponašanja, na obitelj i općenito na širu populaciju građana. Preventivni programi u zajednici trebaju obuhvatiti multidisciplinarna područja – primjerice škole, klubove, organizacije za borbu protiv ovisnosti i medije (NIDA, 2003).</w:t>
      </w:r>
    </w:p>
    <w:p w:rsidR="00BC02BA" w:rsidRPr="0011527B" w:rsidRDefault="00BC02BA" w:rsidP="00BC02BA">
      <w:pPr>
        <w:rPr>
          <w:rFonts w:ascii="Times New Roman" w:hAnsi="Times New Roman" w:cs="Times New Roman"/>
        </w:rPr>
      </w:pPr>
      <w:r w:rsidRPr="0011527B">
        <w:rPr>
          <w:rFonts w:ascii="Times New Roman" w:hAnsi="Times New Roman" w:cs="Times New Roman"/>
        </w:rPr>
        <w:t>Preventivni programi u obiteljskom okruženju trebaju se usmjeriti prema afirmaciji pozitivnog roditeljstva i biti osmišljeni za poboljšavanje obiteljskog povezivanja i odnosa uključujući i roditeljske kompetencije, praksu za razvoj roditeljskih kompetencija, razvijanje obiteljske politike za nekorištenje supstancija, trening i edukaciju o drogama. Usmjerenje na obiteljske intervencije za opću populaciju može pozitivno promijeniti specifično obiteljsko ponašanje koje može smanjiti kasniji rizik od konzumiranja droga i značajno ojačati ulogu obitelji u prevenciji ovisnosti (NIDA, 2003). Primjer platforme koja podržava razvoj partnerstva i suradnju s roditeljima, obiteljima i zajednicama unutar sveobuhvatnog pristupa prevenciji i promicanju zdravih stilova života općenito jest Europska mreža škola koja promiče zdravlje (</w:t>
      </w:r>
      <w:proofErr w:type="spellStart"/>
      <w:r w:rsidRPr="0011527B">
        <w:rPr>
          <w:rFonts w:ascii="Times New Roman" w:hAnsi="Times New Roman" w:cs="Times New Roman"/>
        </w:rPr>
        <w:t>Schools</w:t>
      </w:r>
      <w:proofErr w:type="spellEnd"/>
      <w:r w:rsidRPr="0011527B">
        <w:rPr>
          <w:rFonts w:ascii="Times New Roman" w:hAnsi="Times New Roman" w:cs="Times New Roman"/>
        </w:rPr>
        <w:t xml:space="preserve"> for Health </w:t>
      </w:r>
      <w:proofErr w:type="spellStart"/>
      <w:r w:rsidRPr="0011527B">
        <w:rPr>
          <w:rFonts w:ascii="Times New Roman" w:hAnsi="Times New Roman" w:cs="Times New Roman"/>
        </w:rPr>
        <w:t>in</w:t>
      </w:r>
      <w:proofErr w:type="spellEnd"/>
      <w:r w:rsidRPr="0011527B">
        <w:rPr>
          <w:rFonts w:ascii="Times New Roman" w:hAnsi="Times New Roman" w:cs="Times New Roman"/>
        </w:rPr>
        <w:t xml:space="preserve"> Europe – SHE, nekada nazvana </w:t>
      </w:r>
      <w:proofErr w:type="spellStart"/>
      <w:r w:rsidRPr="0011527B">
        <w:rPr>
          <w:rFonts w:ascii="Times New Roman" w:hAnsi="Times New Roman" w:cs="Times New Roman"/>
        </w:rPr>
        <w:t>The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European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Network</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of</w:t>
      </w:r>
      <w:proofErr w:type="spellEnd"/>
      <w:r w:rsidRPr="0011527B">
        <w:rPr>
          <w:rFonts w:ascii="Times New Roman" w:hAnsi="Times New Roman" w:cs="Times New Roman"/>
        </w:rPr>
        <w:t xml:space="preserve"> Health </w:t>
      </w:r>
      <w:proofErr w:type="spellStart"/>
      <w:r w:rsidRPr="0011527B">
        <w:rPr>
          <w:rFonts w:ascii="Times New Roman" w:hAnsi="Times New Roman" w:cs="Times New Roman"/>
        </w:rPr>
        <w:t>Promoting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School</w:t>
      </w:r>
      <w:proofErr w:type="spellEnd"/>
      <w:r w:rsidRPr="0011527B">
        <w:rPr>
          <w:rFonts w:ascii="Times New Roman" w:hAnsi="Times New Roman" w:cs="Times New Roman"/>
        </w:rPr>
        <w:t xml:space="preserve"> – ENHPS). Mrežni priručnik o školama koje promiču zdravlje  </w:t>
      </w:r>
      <w:r w:rsidRPr="0011527B">
        <w:rPr>
          <w:rFonts w:ascii="Times New Roman" w:hAnsi="Times New Roman" w:cs="Times New Roman"/>
        </w:rPr>
        <w:lastRenderedPageBreak/>
        <w:t>osmišljen je na osnovi spoznaja unutar Europske mreže škola koje promiču zdravlje, projekta u kojem je, počevši od 1993. godine, Hrvatska aktivno sudjelovala (</w:t>
      </w:r>
      <w:proofErr w:type="spellStart"/>
      <w:r w:rsidRPr="0011527B">
        <w:rPr>
          <w:rFonts w:ascii="Times New Roman" w:hAnsi="Times New Roman" w:cs="Times New Roman"/>
        </w:rPr>
        <w:t>Barnekow</w:t>
      </w:r>
      <w:proofErr w:type="spellEnd"/>
      <w:r w:rsidRPr="0011527B">
        <w:rPr>
          <w:rFonts w:ascii="Times New Roman" w:hAnsi="Times New Roman" w:cs="Times New Roman"/>
        </w:rPr>
        <w:t xml:space="preserve"> i sur., 2006). </w:t>
      </w:r>
    </w:p>
    <w:p w:rsidR="00BC02BA" w:rsidRPr="0011527B" w:rsidRDefault="00BC02BA" w:rsidP="00BC02BA">
      <w:pPr>
        <w:rPr>
          <w:rFonts w:ascii="Times New Roman" w:hAnsi="Times New Roman" w:cs="Times New Roman"/>
        </w:rPr>
      </w:pPr>
      <w:r w:rsidRPr="0011527B">
        <w:rPr>
          <w:rFonts w:ascii="Times New Roman" w:hAnsi="Times New Roman" w:cs="Times New Roman"/>
        </w:rPr>
        <w:t>Slijedi opis ključnih značajki učinkovitih programa na razini sadržaja programa te na razini procesa razvoja i implementacije programa prevencije ovisnosti.</w:t>
      </w:r>
    </w:p>
    <w:p w:rsidR="00BC02BA" w:rsidRPr="0011527B" w:rsidRDefault="00BC02BA" w:rsidP="00BC02BA">
      <w:pPr>
        <w:rPr>
          <w:rStyle w:val="Jakoisticanje"/>
          <w:rFonts w:ascii="Times New Roman" w:hAnsi="Times New Roman" w:cs="Times New Roman"/>
        </w:rPr>
      </w:pPr>
      <w:r w:rsidRPr="0011527B">
        <w:rPr>
          <w:rStyle w:val="Jakoisticanje"/>
          <w:rFonts w:ascii="Times New Roman" w:hAnsi="Times New Roman" w:cs="Times New Roman"/>
        </w:rPr>
        <w:t>(1) Sadržaj programa</w:t>
      </w:r>
    </w:p>
    <w:p w:rsidR="00BC02BA" w:rsidRPr="0011527B" w:rsidRDefault="00BC02BA" w:rsidP="004A0DA1">
      <w:pPr>
        <w:pStyle w:val="Podnaslov"/>
        <w:rPr>
          <w:rFonts w:ascii="Times New Roman" w:hAnsi="Times New Roman" w:cs="Times New Roman"/>
        </w:rPr>
      </w:pPr>
      <w:r w:rsidRPr="0011527B">
        <w:rPr>
          <w:rFonts w:ascii="Times New Roman" w:hAnsi="Times New Roman" w:cs="Times New Roman"/>
        </w:rPr>
        <w:t>Usmjerenost na rizične i zaštitne čimbenike i temeljenost na procjeni potreba, rizika i potencijala</w:t>
      </w:r>
    </w:p>
    <w:p w:rsidR="00BC02BA" w:rsidRPr="0011527B" w:rsidRDefault="00BC02BA" w:rsidP="00BC02BA">
      <w:pPr>
        <w:rPr>
          <w:rFonts w:ascii="Times New Roman" w:hAnsi="Times New Roman" w:cs="Times New Roman"/>
        </w:rPr>
      </w:pPr>
      <w:r w:rsidRPr="0011527B">
        <w:rPr>
          <w:rFonts w:ascii="Times New Roman" w:hAnsi="Times New Roman" w:cs="Times New Roman"/>
        </w:rPr>
        <w:t>Rizični čimbenici definiraju se kao sve okolnosti i značajke pojedinca i okruženja koje doprinose pojavi korištenja sredstava ovisnosti i razvoja problema, odnosno mogu utjecati na tranziciju od eksperimentiranja prema razvoju problema s korištenjem sredstava ovisnosti. Zaštitni čimbenici sve su okolnosti i značajke pojedinaca i okruženja koje doprinose pozitivnom razvoju, promicanju zdravlja i smanjuju vjerojatnost korištenja sredstava ovisnosti ili razvoja problema s korištenjem sredstava ovisnosti. U promatranju rizičnih i zaštitnih čimbenika potrebno je napomenuti sljedeće (</w:t>
      </w:r>
      <w:proofErr w:type="spellStart"/>
      <w:r w:rsidRPr="0011527B">
        <w:rPr>
          <w:rFonts w:ascii="Times New Roman" w:hAnsi="Times New Roman" w:cs="Times New Roman"/>
        </w:rPr>
        <w:t>European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Monitoring</w:t>
      </w:r>
      <w:proofErr w:type="spellEnd"/>
      <w:r w:rsidRPr="0011527B">
        <w:rPr>
          <w:rFonts w:ascii="Times New Roman" w:hAnsi="Times New Roman" w:cs="Times New Roman"/>
        </w:rPr>
        <w:t xml:space="preserve"> Centre for </w:t>
      </w:r>
      <w:proofErr w:type="spellStart"/>
      <w:r w:rsidRPr="0011527B">
        <w:rPr>
          <w:rFonts w:ascii="Times New Roman" w:hAnsi="Times New Roman" w:cs="Times New Roman"/>
        </w:rPr>
        <w:t>Drugs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Drug </w:t>
      </w:r>
      <w:proofErr w:type="spellStart"/>
      <w:r w:rsidRPr="0011527B">
        <w:rPr>
          <w:rFonts w:ascii="Times New Roman" w:hAnsi="Times New Roman" w:cs="Times New Roman"/>
        </w:rPr>
        <w:t>Addiction</w:t>
      </w:r>
      <w:proofErr w:type="spellEnd"/>
      <w:r w:rsidRPr="0011527B">
        <w:rPr>
          <w:rFonts w:ascii="Times New Roman" w:hAnsi="Times New Roman" w:cs="Times New Roman"/>
        </w:rPr>
        <w:t>, 2010):</w:t>
      </w:r>
    </w:p>
    <w:p w:rsidR="00BC02BA" w:rsidRPr="0011527B" w:rsidRDefault="00BC02BA" w:rsidP="004A0DA1">
      <w:pPr>
        <w:pStyle w:val="Odlomakpopisa"/>
        <w:numPr>
          <w:ilvl w:val="0"/>
          <w:numId w:val="3"/>
        </w:numPr>
        <w:rPr>
          <w:rFonts w:ascii="Times New Roman" w:hAnsi="Times New Roman" w:cs="Times New Roman"/>
        </w:rPr>
      </w:pPr>
      <w:r w:rsidRPr="0011527B">
        <w:rPr>
          <w:rFonts w:ascii="Times New Roman" w:hAnsi="Times New Roman" w:cs="Times New Roman"/>
        </w:rPr>
        <w:t>važnost konteksta – čimbenici se (ne) razlikuju u različitim kulturama,</w:t>
      </w:r>
    </w:p>
    <w:p w:rsidR="00BC02BA" w:rsidRPr="0011527B" w:rsidRDefault="00BC02BA" w:rsidP="004A0DA1">
      <w:pPr>
        <w:pStyle w:val="Odlomakpopisa"/>
        <w:numPr>
          <w:ilvl w:val="0"/>
          <w:numId w:val="3"/>
        </w:numPr>
        <w:rPr>
          <w:rFonts w:ascii="Times New Roman" w:hAnsi="Times New Roman" w:cs="Times New Roman"/>
        </w:rPr>
      </w:pPr>
      <w:r w:rsidRPr="0011527B">
        <w:rPr>
          <w:rFonts w:ascii="Times New Roman" w:hAnsi="Times New Roman" w:cs="Times New Roman"/>
        </w:rPr>
        <w:t>neki čimbenici mijenjaju svoj predznak od rizičnih prema zaštitnima (i obrnuto) ovisno o interakciji s drugim čimbenicima,</w:t>
      </w:r>
    </w:p>
    <w:p w:rsidR="00BC02BA" w:rsidRPr="0011527B" w:rsidRDefault="00BC02BA" w:rsidP="004A0DA1">
      <w:pPr>
        <w:pStyle w:val="Odlomakpopisa"/>
        <w:numPr>
          <w:ilvl w:val="0"/>
          <w:numId w:val="3"/>
        </w:numPr>
        <w:rPr>
          <w:rFonts w:ascii="Times New Roman" w:hAnsi="Times New Roman" w:cs="Times New Roman"/>
        </w:rPr>
      </w:pPr>
      <w:r w:rsidRPr="0011527B">
        <w:rPr>
          <w:rFonts w:ascii="Times New Roman" w:hAnsi="Times New Roman" w:cs="Times New Roman"/>
        </w:rPr>
        <w:t>neki čimbenici su značajni samo u prisutnosti nekih drugih,</w:t>
      </w:r>
    </w:p>
    <w:p w:rsidR="00BC02BA" w:rsidRPr="0011527B" w:rsidRDefault="00BC02BA" w:rsidP="004A0DA1">
      <w:pPr>
        <w:pStyle w:val="Odlomakpopisa"/>
        <w:numPr>
          <w:ilvl w:val="0"/>
          <w:numId w:val="3"/>
        </w:numPr>
        <w:rPr>
          <w:rFonts w:ascii="Times New Roman" w:hAnsi="Times New Roman" w:cs="Times New Roman"/>
        </w:rPr>
      </w:pPr>
      <w:r w:rsidRPr="0011527B">
        <w:rPr>
          <w:rFonts w:ascii="Times New Roman" w:hAnsi="Times New Roman" w:cs="Times New Roman"/>
        </w:rPr>
        <w:t>kombinacija nekoliko čimbenika pojačava rizik; prisutnost jednoga rizičnog čimbenika najčešće nema značajan utjecaj na razvoj.</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National Institute on Drug </w:t>
      </w:r>
      <w:proofErr w:type="spellStart"/>
      <w:r w:rsidRPr="0011527B">
        <w:rPr>
          <w:rFonts w:ascii="Times New Roman" w:hAnsi="Times New Roman" w:cs="Times New Roman"/>
        </w:rPr>
        <w:t>Abuse</w:t>
      </w:r>
      <w:proofErr w:type="spellEnd"/>
      <w:r w:rsidRPr="0011527B">
        <w:rPr>
          <w:rFonts w:ascii="Times New Roman" w:hAnsi="Times New Roman" w:cs="Times New Roman"/>
        </w:rPr>
        <w:t xml:space="preserve"> (NIDA, 2003) kao čimbenike povezane s korištenjem sredstava ovisnosti koji se javljaju u pojedinim okruženjima djeteta/mlade osobe navodi rano agresivno ponašanje, nedostatan roditeljski nadzor, druženje s vršnjacima koji koriste sredstva ovisnosti, dostupnost droga u zajednici i siromaštvo kada se govori o rizičnim čimbenicima, odnosno kontrolu impulsa, roditeljski nadzor, akademsku kompetentnost vršnjaka, „Anti Drug“ politike i privrženost susjedstvu kada se govori o zaštitnim čimbenicima. Još jedan opsežan i detaljan popis čimbenika važnih za korištenje sredstava ovisnosti daje </w:t>
      </w:r>
      <w:proofErr w:type="spellStart"/>
      <w:r w:rsidRPr="0011527B">
        <w:rPr>
          <w:rFonts w:ascii="Times New Roman" w:hAnsi="Times New Roman" w:cs="Times New Roman"/>
        </w:rPr>
        <w:t>European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Monitoring</w:t>
      </w:r>
      <w:proofErr w:type="spellEnd"/>
      <w:r w:rsidRPr="0011527B">
        <w:rPr>
          <w:rFonts w:ascii="Times New Roman" w:hAnsi="Times New Roman" w:cs="Times New Roman"/>
        </w:rPr>
        <w:t xml:space="preserve"> Centre for </w:t>
      </w:r>
      <w:proofErr w:type="spellStart"/>
      <w:r w:rsidRPr="0011527B">
        <w:rPr>
          <w:rFonts w:ascii="Times New Roman" w:hAnsi="Times New Roman" w:cs="Times New Roman"/>
        </w:rPr>
        <w:t>Drugs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Drug </w:t>
      </w:r>
      <w:proofErr w:type="spellStart"/>
      <w:r w:rsidRPr="0011527B">
        <w:rPr>
          <w:rFonts w:ascii="Times New Roman" w:hAnsi="Times New Roman" w:cs="Times New Roman"/>
        </w:rPr>
        <w:t>Addiction</w:t>
      </w:r>
      <w:proofErr w:type="spellEnd"/>
      <w:r w:rsidRPr="0011527B">
        <w:rPr>
          <w:rFonts w:ascii="Times New Roman" w:hAnsi="Times New Roman" w:cs="Times New Roman"/>
        </w:rPr>
        <w:t xml:space="preserve"> (2010), a nalazi se u Prilogu 2.</w:t>
      </w:r>
    </w:p>
    <w:p w:rsidR="00BC02BA" w:rsidRPr="0011527B" w:rsidRDefault="00BC02BA" w:rsidP="00BC02BA">
      <w:pPr>
        <w:rPr>
          <w:rFonts w:ascii="Times New Roman" w:hAnsi="Times New Roman" w:cs="Times New Roman"/>
        </w:rPr>
      </w:pPr>
      <w:r w:rsidRPr="0011527B">
        <w:rPr>
          <w:rFonts w:ascii="Times New Roman" w:hAnsi="Times New Roman" w:cs="Times New Roman"/>
        </w:rPr>
        <w:t>Procjena rizičnih i zaštitnih čimbenika na kojima se temelji program kao sastavni dio procjene potreba (više o tome u nastavku) moguća je i poželjna na sljedećih nekoliko načina:</w:t>
      </w:r>
    </w:p>
    <w:p w:rsidR="00BC02BA" w:rsidRPr="0011527B" w:rsidRDefault="00BC02BA" w:rsidP="004A0DA1">
      <w:pPr>
        <w:pStyle w:val="Odlomakpopisa"/>
        <w:numPr>
          <w:ilvl w:val="0"/>
          <w:numId w:val="6"/>
        </w:numPr>
        <w:rPr>
          <w:rFonts w:ascii="Times New Roman" w:hAnsi="Times New Roman" w:cs="Times New Roman"/>
        </w:rPr>
      </w:pPr>
      <w:r w:rsidRPr="0011527B">
        <w:rPr>
          <w:rFonts w:ascii="Times New Roman" w:hAnsi="Times New Roman" w:cs="Times New Roman"/>
        </w:rPr>
        <w:t>korištenje već dostupnih rezultata provedenih istraživanja rizičnih i zaštitnih čimbenika na međunarodnoj, nacionalnoj, regionalnoj i lokalnoj razini,</w:t>
      </w:r>
    </w:p>
    <w:p w:rsidR="00BC02BA" w:rsidRPr="0011527B" w:rsidRDefault="00BC02BA" w:rsidP="004A0DA1">
      <w:pPr>
        <w:pStyle w:val="Odlomakpopisa"/>
        <w:numPr>
          <w:ilvl w:val="0"/>
          <w:numId w:val="6"/>
        </w:numPr>
        <w:rPr>
          <w:rFonts w:ascii="Times New Roman" w:hAnsi="Times New Roman" w:cs="Times New Roman"/>
        </w:rPr>
      </w:pPr>
      <w:r w:rsidRPr="0011527B">
        <w:rPr>
          <w:rFonts w:ascii="Times New Roman" w:hAnsi="Times New Roman" w:cs="Times New Roman"/>
        </w:rPr>
        <w:t>provođenje vlastitih istraživanja procjene rizičnih i zaštitnih čimbenika u svrhu razvoja određenog preventivnog programa,</w:t>
      </w:r>
    </w:p>
    <w:p w:rsidR="00BC02BA" w:rsidRPr="0011527B" w:rsidRDefault="00BC02BA" w:rsidP="00BC02BA">
      <w:pPr>
        <w:pStyle w:val="Odlomakpopisa"/>
        <w:numPr>
          <w:ilvl w:val="0"/>
          <w:numId w:val="6"/>
        </w:numPr>
        <w:rPr>
          <w:rFonts w:ascii="Times New Roman" w:hAnsi="Times New Roman" w:cs="Times New Roman"/>
        </w:rPr>
      </w:pPr>
      <w:r w:rsidRPr="0011527B">
        <w:rPr>
          <w:rFonts w:ascii="Times New Roman" w:hAnsi="Times New Roman" w:cs="Times New Roman"/>
        </w:rPr>
        <w:t>prikupljanje spoznaja o rizičnim i zaštitnim čimbenicima koji proizlaze iz značajki pojedinca (npr. značajke razvojne dobi – rana dob, adolescencija) i značajki okruženja (npr. značajke školskog okruženja ključne za prevenciju ovisnosti).</w:t>
      </w:r>
    </w:p>
    <w:p w:rsidR="00BC02BA" w:rsidRPr="0011527B" w:rsidRDefault="00BC02BA" w:rsidP="004A0DA1">
      <w:pPr>
        <w:pStyle w:val="Podnaslov"/>
        <w:rPr>
          <w:rFonts w:ascii="Times New Roman" w:hAnsi="Times New Roman" w:cs="Times New Roman"/>
        </w:rPr>
      </w:pPr>
      <w:r w:rsidRPr="0011527B">
        <w:rPr>
          <w:rFonts w:ascii="Times New Roman" w:hAnsi="Times New Roman" w:cs="Times New Roman"/>
        </w:rPr>
        <w:t>Normativna uvjerenja i sveobuhvatni socijalni utjecaji</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Većina novijih istraživanja i stručne literature (prema </w:t>
      </w:r>
      <w:proofErr w:type="spellStart"/>
      <w:r w:rsidRPr="0011527B">
        <w:rPr>
          <w:rFonts w:ascii="Times New Roman" w:hAnsi="Times New Roman" w:cs="Times New Roman"/>
        </w:rPr>
        <w:t>Winters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Arria</w:t>
      </w:r>
      <w:proofErr w:type="spellEnd"/>
      <w:r w:rsidRPr="0011527B">
        <w:rPr>
          <w:rFonts w:ascii="Times New Roman" w:hAnsi="Times New Roman" w:cs="Times New Roman"/>
        </w:rPr>
        <w:t xml:space="preserve">, 2011) navodi da je korištenje sredstava ovisnosti za mnoge adolescente dio njihova načina života, odnosno da se to ponašanje uklapa u razvojnu fazu u kojoj se nalaze. To znači da u njihovu okruženju postoje važni socijalni </w:t>
      </w:r>
      <w:r w:rsidRPr="0011527B">
        <w:rPr>
          <w:rFonts w:ascii="Times New Roman" w:hAnsi="Times New Roman" w:cs="Times New Roman"/>
        </w:rPr>
        <w:lastRenderedPageBreak/>
        <w:t xml:space="preserve">utjecaji koji ih mogu voditi korištenju sredstva ovisnosti. U novijim pristupima prevenciji primjenjuju se programi utemeljeni na modelu sveobuhvatnih socijalnih utjecaja. Cilj je ovakvih pristupa kod adolescenata razviti vještine i kompetencije koje su im neophodne da bi se oduprli tim socijalnim utjecajima te proširiti njihovo znanje o drogama i njihovim posljedicama za zdravlje. Socijalni utjecaji kao što su mediji, vršnjaci, društvene mreže i drugi ostavljaju svoj trag na razmišljanjima i stavovima adolescenata. Kakav će biti taj trag, ovisi o snazi, vjerodostojnosti i porukama socijalnih utjecaja, a na adolescentima je da ih kritički promatraju i procjenjuju da bi otkrili kojima se može vjerovati, je li istina sve što do njih dolazi i kako odrediti što su u svemu tome činjenice na kojima mogu temeljiti svoja zdrava i </w:t>
      </w:r>
      <w:proofErr w:type="spellStart"/>
      <w:r w:rsidRPr="0011527B">
        <w:rPr>
          <w:rFonts w:ascii="Times New Roman" w:hAnsi="Times New Roman" w:cs="Times New Roman"/>
        </w:rPr>
        <w:t>prosocijalna</w:t>
      </w:r>
      <w:proofErr w:type="spellEnd"/>
      <w:r w:rsidRPr="0011527B">
        <w:rPr>
          <w:rFonts w:ascii="Times New Roman" w:hAnsi="Times New Roman" w:cs="Times New Roman"/>
        </w:rPr>
        <w:t xml:space="preserve"> ponašanja, odluke i izbore. Jedan od fenomena u ovom području jesu i normativna uvjerenja (</w:t>
      </w:r>
      <w:proofErr w:type="spellStart"/>
      <w:r w:rsidRPr="0011527B">
        <w:rPr>
          <w:rFonts w:ascii="Times New Roman" w:hAnsi="Times New Roman" w:cs="Times New Roman"/>
        </w:rPr>
        <w:t>Ajzen</w:t>
      </w:r>
      <w:proofErr w:type="spellEnd"/>
      <w:r w:rsidRPr="0011527B">
        <w:rPr>
          <w:rFonts w:ascii="Times New Roman" w:hAnsi="Times New Roman" w:cs="Times New Roman"/>
        </w:rPr>
        <w:t xml:space="preserve"> i </w:t>
      </w:r>
      <w:proofErr w:type="spellStart"/>
      <w:r w:rsidRPr="0011527B">
        <w:rPr>
          <w:rFonts w:ascii="Times New Roman" w:hAnsi="Times New Roman" w:cs="Times New Roman"/>
        </w:rPr>
        <w:t>Fishbein</w:t>
      </w:r>
      <w:proofErr w:type="spellEnd"/>
      <w:r w:rsidRPr="0011527B">
        <w:rPr>
          <w:rFonts w:ascii="Times New Roman" w:hAnsi="Times New Roman" w:cs="Times New Roman"/>
        </w:rPr>
        <w:t xml:space="preserve">, 1980, </w:t>
      </w:r>
      <w:proofErr w:type="spellStart"/>
      <w:r w:rsidRPr="0011527B">
        <w:rPr>
          <w:rFonts w:ascii="Times New Roman" w:hAnsi="Times New Roman" w:cs="Times New Roman"/>
        </w:rPr>
        <w:t>Ajzen</w:t>
      </w:r>
      <w:proofErr w:type="spellEnd"/>
      <w:r w:rsidRPr="0011527B">
        <w:rPr>
          <w:rFonts w:ascii="Times New Roman" w:hAnsi="Times New Roman" w:cs="Times New Roman"/>
        </w:rPr>
        <w:t xml:space="preserve">, 1991) koja pretpostavljaju da uvjerenja adolescenata o raširenosti pojave korištenja sredstava ovisnosti mogu dovesti do njihova povećanog uključivanja u ta ponašanja. Ono što vjerujemo da drugi rade može postaviti normu za naša ponašanja ako su ti drugi nama važni i želimo im pripadati. Ovakav način razmišljanja svojstven je adolescentima i potrebno ga je uzeti u obzir u preventivnim programima. Najčešće se to čini razotkrivanjem iskrivljenih uvjerenja o broju mladih koji koriste sredstva ovisnosti. Sami adolescenti često tu pojavu precjenjuju pa će reći da je puno više mladih koji koriste sredstva ovisnosti nego što to u stvarnosti jest činjenično stanje. Tu zabludu, iskrivljeno uvjerenje, potrebno je dovesti u pitanje prezentiranjem činjenica, tj. dostupnih znanstvenih dokaza (primjerice ESPAD , HBSC i GYTS istraživanja). </w:t>
      </w:r>
    </w:p>
    <w:p w:rsidR="00BC02BA" w:rsidRPr="0011527B" w:rsidRDefault="00BC02BA" w:rsidP="004A0DA1">
      <w:pPr>
        <w:pStyle w:val="Podnaslov"/>
        <w:rPr>
          <w:rFonts w:ascii="Times New Roman" w:hAnsi="Times New Roman" w:cs="Times New Roman"/>
        </w:rPr>
      </w:pPr>
      <w:r w:rsidRPr="0011527B">
        <w:rPr>
          <w:rFonts w:ascii="Times New Roman" w:hAnsi="Times New Roman" w:cs="Times New Roman"/>
        </w:rPr>
        <w:t xml:space="preserve">Razvoj socijalnih/životnih vještina i kritičkog razmišljanja </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Razvoj socijalnih vještina ključna je sastavnica prevencije ovisnosti u odgojno-obrazovnim ustanovama. Postoje nedvojbeni dokazi da nedostatak socijalnih vještina može dovesti do uključivanja u asocijalna i antisocijalna ponašanja pa tako i konzumiranje sredstava ovisnosti (prema Žižak, 2003). Jedan razlog za to jest i ranije navedeno nevješto odolijevanje pritisku vršnjaka i drugim socijalnim utjecajima. Osim toga, socijalne, socijalno-emocionalne ili, kako se još nazivaju, životne vještine omogućavaju djeci i mladima uspješno nošenje s izazovima rasta, razvoja i odrastanja te ih pripremaju za buduće situacije u kojima će donositi odluke i izbore u životu te ih pripremaju za stvaranje i održavanje pozitivnih odnosa s drugima. Uz dobre socijalne/životne vještine, za donošenje zdravih i </w:t>
      </w:r>
      <w:proofErr w:type="spellStart"/>
      <w:r w:rsidRPr="0011527B">
        <w:rPr>
          <w:rFonts w:ascii="Times New Roman" w:hAnsi="Times New Roman" w:cs="Times New Roman"/>
        </w:rPr>
        <w:t>prosocijalnih</w:t>
      </w:r>
      <w:proofErr w:type="spellEnd"/>
      <w:r w:rsidRPr="0011527B">
        <w:rPr>
          <w:rFonts w:ascii="Times New Roman" w:hAnsi="Times New Roman" w:cs="Times New Roman"/>
        </w:rPr>
        <w:t xml:space="preserve"> odluka i izbora, važno je i kritičko promišljanje. Stoga se mnogi sadržaji u programima prevencije ovisnosti donose upravo na način kritičkog sagledavanja dostupnih informacija iz različitih izvora te propitivanje njihove vjerodostojnosti, značaja i utjecaja koji na djecu i mlade mogu imati. Usmjerenost na pozitivne odnose jedna je od vrijednosti koja se njeguje u preventivnim programima, a njih će biti moguće ostvarivati i održavati jedino uz prikladno korištenje socijalnih vještina. Istraživanja nam daju dokaze o vještinama koje su se pokazale najodgovornijima za prevenciju ovisnosti: odolijevanje pritisku vršnjaka, nošenje sa stresom, rješavanje problema u odnosima, vještine asertivnosti, donošenje odluka i postavljanje ciljeva. </w:t>
      </w:r>
    </w:p>
    <w:p w:rsidR="00BC02BA" w:rsidRPr="0011527B" w:rsidRDefault="00BC02BA" w:rsidP="004A0DA1">
      <w:pPr>
        <w:pStyle w:val="Podnaslov"/>
        <w:rPr>
          <w:rFonts w:ascii="Times New Roman" w:hAnsi="Times New Roman" w:cs="Times New Roman"/>
        </w:rPr>
      </w:pPr>
      <w:r w:rsidRPr="0011527B">
        <w:rPr>
          <w:rFonts w:ascii="Times New Roman" w:hAnsi="Times New Roman" w:cs="Times New Roman"/>
        </w:rPr>
        <w:t xml:space="preserve">Informacije o utjecajima i posljedicama korištenja sredstava ovisnosti </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Informacije o sredstvima ovisnosti važan su sastavni dio preventivnih programa namijenjenih učenicima mlađe i starije školske dobi. U prevenciji ovisnosti ključno je kritički promišljati o utjecajima i posljedicama konzumiranja sredstava ovisnosti, posebno na zdrav razvoj mladih. Da bi informacije bile prikladno prezentirane u programu i postigle učinak podizanja znanja i osviještenosti, važno je da su znanstveno utemeljene, odnosno točne te da su prezentirane iskreno i otvoreno, posebno kada se prezentiraju adolescentima. Time zadržavamo svoju vjerodostojnost i povećavamo vjerojatnost da nas sudionici programa čuju i razmisle o tome što im govorimo. Važno je u informacijama osvrnuti se na razloge zašto mladi uzimaju sredstva ovisnosti, koji su njihovi razlozi i </w:t>
      </w:r>
      <w:r w:rsidRPr="0011527B">
        <w:rPr>
          <w:rFonts w:ascii="Times New Roman" w:hAnsi="Times New Roman" w:cs="Times New Roman"/>
        </w:rPr>
        <w:lastRenderedPageBreak/>
        <w:t xml:space="preserve">koji su to, najčešće pozitivni, učinci koje očekuju, ali je isto tako još važnije govoriti o negativnim posljedicama i učincima koji se često dogode, a mladi ih nisu sasvim svjesni. S obzirom na karakteristike razvojne dobi adolescencije, važno je da su informacije usmjerene kratkoročnim posljedicama konzumiranja, budući da razmišljanje o dugoročnim posljedicama ponašanja nije svojstveno adolescentima. One također trebaju biti spomenute, ali naglasak je na kratkoročnim posljedicama konzumiranja koje imaju utjecaj za status adolescenata u grupi, njihovo trenutačno dobro osjećanje i zdravlje, zatim izgled i sl. Osim sadržaja, važan je i način na koji će se te točne i provjerene informacije prezentirati. One moraju biti razvojno prikladne i razumljive dobi sudionika kojima su namijenjene te time primjenjive na njihova životna iskustva. Informacije je učinkovito prezentirati u interaktivnim aktivnostima kao što su kvizovi i testovi ili sažete prezentacije uz poticanje rasprave. Umjesto da sudionicima prezentiramo informacije koje smo prikupili, možemo do njih doći postavljanjem pitanja i aktiviranjem učenika da sami traže odgovore na postavljena pitanja te ih zatim zajedno s njima provjeravati. </w:t>
      </w:r>
    </w:p>
    <w:p w:rsidR="00BC02BA" w:rsidRPr="0011527B" w:rsidRDefault="00BC02BA" w:rsidP="004A0DA1">
      <w:pPr>
        <w:pStyle w:val="Podnaslov"/>
        <w:rPr>
          <w:rFonts w:ascii="Times New Roman" w:hAnsi="Times New Roman" w:cs="Times New Roman"/>
        </w:rPr>
      </w:pPr>
      <w:r w:rsidRPr="0011527B">
        <w:rPr>
          <w:rFonts w:ascii="Times New Roman" w:hAnsi="Times New Roman" w:cs="Times New Roman"/>
        </w:rPr>
        <w:t>Završna napomena za značajke učinkovitosti na razini sadržaja</w:t>
      </w:r>
    </w:p>
    <w:p w:rsidR="00BC02BA" w:rsidRPr="0011527B" w:rsidRDefault="00BC02BA" w:rsidP="00BC02BA">
      <w:pPr>
        <w:rPr>
          <w:rFonts w:ascii="Times New Roman" w:hAnsi="Times New Roman" w:cs="Times New Roman"/>
        </w:rPr>
      </w:pPr>
      <w:r w:rsidRPr="0011527B">
        <w:rPr>
          <w:rFonts w:ascii="Times New Roman" w:hAnsi="Times New Roman" w:cs="Times New Roman"/>
        </w:rPr>
        <w:t>Iznimno je važno na kraju naglasiti da za uspješno i učinkovito provođenje prevencije ovisnosti u odgojno-obrazovnim ustanovama niti jedna prethodno opisana značajka na razini sadržaja programa sama za sebe vrlo vjerojatno neće donijeti očekivane pozitivne učinke na ponašanje sudionika programa povezanih s korištenjem sredstava ovisnosti. Zato ih je potrebno uklopiti u jednu cjelinu, jedan preventivni program koji će istodobno sadržavati sve ključne sastavnice:</w:t>
      </w:r>
    </w:p>
    <w:p w:rsidR="00BC02BA" w:rsidRPr="0011527B" w:rsidRDefault="00BC02BA" w:rsidP="004A0DA1">
      <w:pPr>
        <w:pStyle w:val="Odlomakpopisa"/>
        <w:numPr>
          <w:ilvl w:val="0"/>
          <w:numId w:val="8"/>
        </w:numPr>
        <w:rPr>
          <w:rFonts w:ascii="Times New Roman" w:hAnsi="Times New Roman" w:cs="Times New Roman"/>
        </w:rPr>
      </w:pPr>
      <w:r w:rsidRPr="0011527B">
        <w:rPr>
          <w:rFonts w:ascii="Times New Roman" w:hAnsi="Times New Roman" w:cs="Times New Roman"/>
        </w:rPr>
        <w:t>normativna uvjerenja i socijalne utjecaje,</w:t>
      </w:r>
    </w:p>
    <w:p w:rsidR="00BC02BA" w:rsidRPr="0011527B" w:rsidRDefault="00BC02BA" w:rsidP="004A0DA1">
      <w:pPr>
        <w:pStyle w:val="Odlomakpopisa"/>
        <w:numPr>
          <w:ilvl w:val="0"/>
          <w:numId w:val="8"/>
        </w:numPr>
        <w:rPr>
          <w:rFonts w:ascii="Times New Roman" w:hAnsi="Times New Roman" w:cs="Times New Roman"/>
        </w:rPr>
      </w:pPr>
      <w:r w:rsidRPr="0011527B">
        <w:rPr>
          <w:rFonts w:ascii="Times New Roman" w:hAnsi="Times New Roman" w:cs="Times New Roman"/>
        </w:rPr>
        <w:t>razvoj socijalnih/životnih vještina i kritičkog razmišljanja,</w:t>
      </w:r>
    </w:p>
    <w:p w:rsidR="00BC02BA" w:rsidRPr="0011527B" w:rsidRDefault="00BC02BA" w:rsidP="004A0DA1">
      <w:pPr>
        <w:pStyle w:val="Odlomakpopisa"/>
        <w:numPr>
          <w:ilvl w:val="0"/>
          <w:numId w:val="8"/>
        </w:numPr>
        <w:rPr>
          <w:rFonts w:ascii="Times New Roman" w:hAnsi="Times New Roman" w:cs="Times New Roman"/>
        </w:rPr>
      </w:pPr>
      <w:r w:rsidRPr="0011527B">
        <w:rPr>
          <w:rFonts w:ascii="Times New Roman" w:hAnsi="Times New Roman" w:cs="Times New Roman"/>
        </w:rPr>
        <w:t>informacije o utjecaju i posljedicama korištenja sredstava ovisnosti.</w:t>
      </w:r>
    </w:p>
    <w:p w:rsidR="00BC02BA" w:rsidRPr="0011527B" w:rsidRDefault="00BC02BA" w:rsidP="00BC02BA">
      <w:pPr>
        <w:rPr>
          <w:rStyle w:val="Jakoisticanje"/>
          <w:rFonts w:ascii="Times New Roman" w:hAnsi="Times New Roman" w:cs="Times New Roman"/>
        </w:rPr>
      </w:pPr>
      <w:r w:rsidRPr="0011527B">
        <w:rPr>
          <w:rStyle w:val="Jakoisticanje"/>
          <w:rFonts w:ascii="Times New Roman" w:hAnsi="Times New Roman" w:cs="Times New Roman"/>
        </w:rPr>
        <w:t>(2) Proces razvoja i implementacije preventivnog programa</w:t>
      </w:r>
    </w:p>
    <w:p w:rsidR="00BC02BA" w:rsidRPr="0011527B" w:rsidRDefault="00BC02BA" w:rsidP="004A0DA1">
      <w:pPr>
        <w:pStyle w:val="Podnaslov"/>
        <w:rPr>
          <w:rFonts w:ascii="Times New Roman" w:hAnsi="Times New Roman" w:cs="Times New Roman"/>
        </w:rPr>
      </w:pPr>
      <w:r w:rsidRPr="0011527B">
        <w:rPr>
          <w:rFonts w:ascii="Times New Roman" w:hAnsi="Times New Roman" w:cs="Times New Roman"/>
        </w:rPr>
        <w:t xml:space="preserve">Sveobuhvatan i strategijski pristup razvoju i provođenju programa </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Da bi programi ili strategije bili opisani kao sveobuhvatni, potrebno je osigurati uključenost svih okruženja (pojedinac – obitelj – škola – zajednica), ali i ostvariti usmjerenost na sva područja života djece i mladih (tjelesno i mentalno zdravlje, emocionalna dobrobit, kognitivne i socijalne vještine, ponašanje i dr.). Sveobuhvatnost uvijek znači i usmjerenost na potencijale i snage pojedinca te razvoj tih potencijala pri čemu je vrlo važna vremenska usklađenost djelovanja. Prije svega to znači djelovati prije nego se problem razvije što i jest osnovna premisa prevencije, a što bi dalje značilo djelovati na rizične i zaštitne čimbenike koji prethode razvoju problema u ponašanju pa tako i problema korištenja sredstava ovisnosti (vidi Prilog 2). Isto tako, vremenska usklađenost obuhvaća planiranje aktivnosti koje su u skladu s razvojnom dobi korisnika tih aktivnosti. Ciljevi, aktivnosti, metode i sadržaj preventivnih programa planiraju se u odnosu na značajke razvojne dobi, ključnih razvojnih zadataka te prema potrebama populacije s kojom se te aktivnosti planiraju provesti. Iz navedenog slijedi da je procjena potreba početak strategijskog pristupa razvoju programa na kojem se temelje daljnji koraci. </w:t>
      </w:r>
    </w:p>
    <w:p w:rsidR="00BC02BA" w:rsidRPr="0011527B" w:rsidRDefault="00BC02BA" w:rsidP="00BC02BA">
      <w:pPr>
        <w:rPr>
          <w:rFonts w:ascii="Times New Roman" w:hAnsi="Times New Roman" w:cs="Times New Roman"/>
        </w:rPr>
      </w:pPr>
      <w:r w:rsidRPr="0011527B">
        <w:rPr>
          <w:rFonts w:ascii="Times New Roman" w:hAnsi="Times New Roman" w:cs="Times New Roman"/>
        </w:rPr>
        <w:t>Procjenu potreba moguće je provesti na sljedeće načine:</w:t>
      </w:r>
    </w:p>
    <w:p w:rsidR="004A0DA1" w:rsidRPr="0011527B" w:rsidRDefault="00BC02BA" w:rsidP="00BC02BA">
      <w:pPr>
        <w:rPr>
          <w:rFonts w:ascii="Times New Roman" w:hAnsi="Times New Roman" w:cs="Times New Roman"/>
        </w:rPr>
      </w:pPr>
      <w:r w:rsidRPr="0011527B">
        <w:rPr>
          <w:rFonts w:ascii="Times New Roman" w:hAnsi="Times New Roman" w:cs="Times New Roman"/>
        </w:rPr>
        <w:t>(1)</w:t>
      </w:r>
      <w:r w:rsidRPr="0011527B">
        <w:rPr>
          <w:rFonts w:ascii="Times New Roman" w:hAnsi="Times New Roman" w:cs="Times New Roman"/>
        </w:rPr>
        <w:tab/>
        <w:t xml:space="preserve">osmišljavanjem i provođenjem vlastitog istraživanja (baza instrumenata dostupna na </w:t>
      </w:r>
      <w:hyperlink r:id="rId7" w:history="1">
        <w:r w:rsidR="004A0DA1" w:rsidRPr="0011527B">
          <w:rPr>
            <w:rStyle w:val="Hiperveza"/>
            <w:rFonts w:ascii="Times New Roman" w:hAnsi="Times New Roman" w:cs="Times New Roman"/>
          </w:rPr>
          <w:t>www.emcdda.europa.eu/eib</w:t>
        </w:r>
      </w:hyperlink>
      <w:r w:rsidRPr="0011527B">
        <w:rPr>
          <w:rFonts w:ascii="Times New Roman" w:hAnsi="Times New Roman" w:cs="Times New Roman"/>
        </w:rPr>
        <w:t>)</w:t>
      </w:r>
    </w:p>
    <w:p w:rsidR="00BC02BA" w:rsidRPr="0011527B" w:rsidRDefault="00BC02BA" w:rsidP="00BC02BA">
      <w:pPr>
        <w:rPr>
          <w:rFonts w:ascii="Times New Roman" w:hAnsi="Times New Roman" w:cs="Times New Roman"/>
        </w:rPr>
      </w:pPr>
      <w:r w:rsidRPr="0011527B">
        <w:rPr>
          <w:rFonts w:ascii="Times New Roman" w:hAnsi="Times New Roman" w:cs="Times New Roman"/>
        </w:rPr>
        <w:t>(2)</w:t>
      </w:r>
      <w:r w:rsidRPr="0011527B">
        <w:rPr>
          <w:rFonts w:ascii="Times New Roman" w:hAnsi="Times New Roman" w:cs="Times New Roman"/>
        </w:rPr>
        <w:tab/>
        <w:t>prikupljanjem već dostupnih podataka iz sljedećih izvora:</w:t>
      </w:r>
    </w:p>
    <w:p w:rsidR="00BC02BA" w:rsidRPr="0011527B" w:rsidRDefault="00BC02BA" w:rsidP="004A0DA1">
      <w:pPr>
        <w:pStyle w:val="Odlomakpopisa"/>
        <w:numPr>
          <w:ilvl w:val="0"/>
          <w:numId w:val="8"/>
        </w:numPr>
        <w:rPr>
          <w:rFonts w:ascii="Times New Roman" w:hAnsi="Times New Roman" w:cs="Times New Roman"/>
        </w:rPr>
      </w:pPr>
      <w:r w:rsidRPr="0011527B">
        <w:rPr>
          <w:rFonts w:ascii="Times New Roman" w:hAnsi="Times New Roman" w:cs="Times New Roman"/>
        </w:rPr>
        <w:lastRenderedPageBreak/>
        <w:t>postojeća i objavljena istraživanja na lokalnoj, regionalnoj, nacionalnoj i međunarodnoj razini (primjerice ESPAD istraživanje, HBSC istraživanje, GYTS istraživanje)</w:t>
      </w:r>
    </w:p>
    <w:p w:rsidR="00BC02BA" w:rsidRPr="0011527B" w:rsidRDefault="00BC02BA" w:rsidP="004A0DA1">
      <w:pPr>
        <w:pStyle w:val="Odlomakpopisa"/>
        <w:numPr>
          <w:ilvl w:val="0"/>
          <w:numId w:val="8"/>
        </w:numPr>
        <w:rPr>
          <w:rFonts w:ascii="Times New Roman" w:hAnsi="Times New Roman" w:cs="Times New Roman"/>
        </w:rPr>
      </w:pPr>
      <w:r w:rsidRPr="0011527B">
        <w:rPr>
          <w:rFonts w:ascii="Times New Roman" w:hAnsi="Times New Roman" w:cs="Times New Roman"/>
        </w:rPr>
        <w:t>dokumentacije i statistike koja se u promatranom području vodi (razina škole, lokalna, regionalna, nacionalna).</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U prikupljanju podataka za procjenu potreba ključna je kritičnost prema podacima koje treba sagledati u svjetlu specifičnosti populacije s kojom želimo provesti preventivni program te socijalno-kulturalna osjetljivost na različitosti unutar potencijalnih skupina sudionika. </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Strategijski se pristup od procjene potreba dalje kreće prema procjeni resursa koji stoje na raspolaganju za pokrivanje procijenjenih potreba. Što svaka škola ima na raspolaganju od vlastitih resursa – u obliku materijalnih i ljudskih potencijala, ali i što sve može koristiti kao resurse iz okruženja, iz zajednice u kojoj se nalazi. Nakon procijenjenih potreba i resursa, slijedi razvoj programa ili preuzimanje već postojećeg programa kojim će se pokušati pokriti procijenjene potrebe. Pri tome je ključno voditi se procjenom uspješnosti i učinkovitosti programa u području (primjerice prema EDDRA kriterijima – Exchange on Drug </w:t>
      </w:r>
      <w:proofErr w:type="spellStart"/>
      <w:r w:rsidRPr="0011527B">
        <w:rPr>
          <w:rFonts w:ascii="Times New Roman" w:hAnsi="Times New Roman" w:cs="Times New Roman"/>
        </w:rPr>
        <w:t>Demand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Reduction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Action</w:t>
      </w:r>
      <w:proofErr w:type="spellEnd"/>
      <w:r w:rsidRPr="0011527B">
        <w:rPr>
          <w:rFonts w:ascii="Times New Roman" w:hAnsi="Times New Roman" w:cs="Times New Roman"/>
        </w:rPr>
        <w:t>, baza učinkovitih programa prevencije ovisnosti – dostupnim na www.emcdda.europa.eu/</w:t>
      </w:r>
      <w:proofErr w:type="spellStart"/>
      <w:r w:rsidRPr="0011527B">
        <w:rPr>
          <w:rFonts w:ascii="Times New Roman" w:hAnsi="Times New Roman" w:cs="Times New Roman"/>
        </w:rPr>
        <w:t>best</w:t>
      </w:r>
      <w:proofErr w:type="spellEnd"/>
      <w:r w:rsidRPr="0011527B">
        <w:rPr>
          <w:rFonts w:ascii="Times New Roman" w:hAnsi="Times New Roman" w:cs="Times New Roman"/>
        </w:rPr>
        <w:t>-</w:t>
      </w:r>
      <w:proofErr w:type="spellStart"/>
      <w:r w:rsidRPr="0011527B">
        <w:rPr>
          <w:rFonts w:ascii="Times New Roman" w:hAnsi="Times New Roman" w:cs="Times New Roman"/>
        </w:rPr>
        <w:t>practice</w:t>
      </w:r>
      <w:proofErr w:type="spellEnd"/>
      <w:r w:rsidRPr="0011527B">
        <w:rPr>
          <w:rFonts w:ascii="Times New Roman" w:hAnsi="Times New Roman" w:cs="Times New Roman"/>
        </w:rPr>
        <w:t xml:space="preserve">). Nakon razvoja programa ili izbora već provjerenog programa, slijedi primjena programa, njegovo praćenje i evaluacija te na kraju procjena pokrivenosti procijenjenih potreba s početka da bi se moglo započeti s novim ciklusom preventivnog programa. Korisne primjere uvažavanja strategijskog pristupa moguće je pronaći na poveznicama koje sadrže opise Europskih standarda kvalitetne prevencije ovisnosti (EDPQS, http://prevention-standards.eu/standards/) i Mreže škola koje promiču zdravlje (SHE </w:t>
      </w:r>
      <w:proofErr w:type="spellStart"/>
      <w:r w:rsidRPr="0011527B">
        <w:rPr>
          <w:rFonts w:ascii="Times New Roman" w:hAnsi="Times New Roman" w:cs="Times New Roman"/>
        </w:rPr>
        <w:t>Network</w:t>
      </w:r>
      <w:proofErr w:type="spellEnd"/>
      <w:r w:rsidRPr="0011527B">
        <w:rPr>
          <w:rFonts w:ascii="Times New Roman" w:hAnsi="Times New Roman" w:cs="Times New Roman"/>
        </w:rPr>
        <w:t xml:space="preserve">, http://www.schools-for-health.eu/she-network). </w:t>
      </w:r>
    </w:p>
    <w:p w:rsidR="00EE3E0B" w:rsidRPr="0011527B" w:rsidRDefault="00EE3E0B" w:rsidP="00BC02BA">
      <w:pPr>
        <w:rPr>
          <w:rFonts w:ascii="Times New Roman" w:hAnsi="Times New Roman" w:cs="Times New Roman"/>
        </w:rPr>
      </w:pPr>
    </w:p>
    <w:p w:rsidR="00EE3E0B" w:rsidRPr="0011527B" w:rsidRDefault="00EE3E0B" w:rsidP="00BC02BA">
      <w:pPr>
        <w:rPr>
          <w:rFonts w:ascii="Times New Roman" w:hAnsi="Times New Roman" w:cs="Times New Roman"/>
        </w:rPr>
      </w:pPr>
    </w:p>
    <w:p w:rsidR="00EE3E0B" w:rsidRPr="0011527B" w:rsidRDefault="00EE3E0B" w:rsidP="00BC02BA">
      <w:pPr>
        <w:rPr>
          <w:rFonts w:ascii="Times New Roman" w:hAnsi="Times New Roman" w:cs="Times New Roman"/>
        </w:rPr>
      </w:pPr>
    </w:p>
    <w:p w:rsidR="00EE3E0B" w:rsidRPr="0011527B" w:rsidRDefault="00EE3E0B" w:rsidP="00BC02BA">
      <w:pPr>
        <w:rPr>
          <w:rFonts w:ascii="Times New Roman" w:hAnsi="Times New Roman" w:cs="Times New Roman"/>
        </w:rPr>
      </w:pPr>
    </w:p>
    <w:p w:rsidR="00BC02BA" w:rsidRPr="0011527B" w:rsidRDefault="00BC02BA" w:rsidP="00BC02BA">
      <w:pPr>
        <w:rPr>
          <w:rFonts w:ascii="Times New Roman" w:hAnsi="Times New Roman" w:cs="Times New Roman"/>
          <w:i/>
        </w:rPr>
      </w:pPr>
      <w:r w:rsidRPr="0011527B">
        <w:rPr>
          <w:rFonts w:ascii="Times New Roman" w:hAnsi="Times New Roman" w:cs="Times New Roman"/>
        </w:rPr>
        <w:t xml:space="preserve"> </w:t>
      </w:r>
      <w:r w:rsidRPr="0011527B">
        <w:rPr>
          <w:rFonts w:ascii="Times New Roman" w:hAnsi="Times New Roman" w:cs="Times New Roman"/>
          <w:i/>
        </w:rPr>
        <w:t>Prikaz 2. Strategijski pristup razvoju preventivnih programa</w:t>
      </w:r>
    </w:p>
    <w:p w:rsidR="004A0DA1" w:rsidRPr="0011527B" w:rsidRDefault="004A0DA1" w:rsidP="00BC02BA">
      <w:pPr>
        <w:rPr>
          <w:rFonts w:ascii="Times New Roman" w:hAnsi="Times New Roman" w:cs="Times New Roman"/>
          <w:i/>
        </w:rPr>
      </w:pPr>
      <w:r w:rsidRPr="0011527B">
        <w:rPr>
          <w:rFonts w:ascii="Times New Roman" w:hAnsi="Times New Roman" w:cs="Times New Roman"/>
          <w:i/>
          <w:noProof/>
          <w:lang w:eastAsia="hr-HR"/>
        </w:rPr>
        <w:lastRenderedPageBreak/>
        <w:drawing>
          <wp:inline distT="0" distB="0" distL="0" distR="0" wp14:anchorId="5BC9D34D" wp14:editId="68BC27A8">
            <wp:extent cx="5487035" cy="329819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035" cy="3298190"/>
                    </a:xfrm>
                    <a:prstGeom prst="rect">
                      <a:avLst/>
                    </a:prstGeom>
                    <a:noFill/>
                  </pic:spPr>
                </pic:pic>
              </a:graphicData>
            </a:graphic>
          </wp:inline>
        </w:drawing>
      </w:r>
    </w:p>
    <w:p w:rsidR="00EE3E0B" w:rsidRPr="0011527B" w:rsidRDefault="00EE3E0B" w:rsidP="00EE3E0B">
      <w:pPr>
        <w:pStyle w:val="Podnaslov"/>
        <w:rPr>
          <w:rFonts w:ascii="Times New Roman" w:hAnsi="Times New Roman" w:cs="Times New Roman"/>
        </w:rPr>
      </w:pPr>
    </w:p>
    <w:p w:rsidR="00BC02BA" w:rsidRPr="0011527B" w:rsidRDefault="00BC02BA" w:rsidP="00EE3E0B">
      <w:pPr>
        <w:pStyle w:val="Podnaslov"/>
        <w:rPr>
          <w:rFonts w:ascii="Times New Roman" w:hAnsi="Times New Roman" w:cs="Times New Roman"/>
        </w:rPr>
      </w:pPr>
      <w:r w:rsidRPr="0011527B">
        <w:rPr>
          <w:rFonts w:ascii="Times New Roman" w:hAnsi="Times New Roman" w:cs="Times New Roman"/>
        </w:rPr>
        <w:t>Interaktivne i raznolike metode u provođenju programa</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Važno je koristiti raznolike metode učenja i poučavanja da bi se na različite načine ostvario odnos sa sudionicima programa te uvažile njihove specifičnosti u načinima učenja, percepciji, doživljavanju i ponašanju. Ukoliko u programu koristimo različite metode poučavanja, utoliko povećavamo vjerojatnost aktivnog sudjelovanja sudionika s različitim preferiranim načinima učenja. Interaktivne metode poučavanja u preventivnim programima odnose se na vođene rasprave u velikoj i malim grupama, problemske zadatke kojima se potiče kritičko razmišljanje, igranje uloga za učenje i vježbanje vještina, igre i vježbe za stvaranje i održavanje pozitivnih odnosa u grupi te poticanja grupne dinamike i slično. </w:t>
      </w:r>
    </w:p>
    <w:p w:rsidR="00BC02BA" w:rsidRPr="0011527B" w:rsidRDefault="00BC02BA" w:rsidP="00BC02BA">
      <w:pPr>
        <w:rPr>
          <w:rFonts w:ascii="Times New Roman" w:hAnsi="Times New Roman" w:cs="Times New Roman"/>
        </w:rPr>
      </w:pPr>
      <w:r w:rsidRPr="0011527B">
        <w:rPr>
          <w:rFonts w:ascii="Times New Roman" w:hAnsi="Times New Roman" w:cs="Times New Roman"/>
        </w:rPr>
        <w:t>Educirani izvoditelji programa i vjernost implementacije programa</w:t>
      </w:r>
    </w:p>
    <w:p w:rsidR="00BC02BA" w:rsidRPr="0011527B" w:rsidRDefault="00BC02BA" w:rsidP="00BC02BA">
      <w:pPr>
        <w:rPr>
          <w:rFonts w:ascii="Times New Roman" w:hAnsi="Times New Roman" w:cs="Times New Roman"/>
        </w:rPr>
      </w:pPr>
      <w:r w:rsidRPr="0011527B">
        <w:rPr>
          <w:rFonts w:ascii="Times New Roman" w:hAnsi="Times New Roman" w:cs="Times New Roman"/>
        </w:rPr>
        <w:t>Da bi uspješno planirali i provodili preventivne programe u području korištenja sredstava ovisnosti, stručnjaci bi trebali imati kompetencije, znanja i vještina iz sljedećih područja:</w:t>
      </w:r>
    </w:p>
    <w:p w:rsidR="00BC02BA" w:rsidRPr="0011527B" w:rsidRDefault="00BC02BA" w:rsidP="00EE3E0B">
      <w:pPr>
        <w:pStyle w:val="Odlomakpopisa"/>
        <w:numPr>
          <w:ilvl w:val="0"/>
          <w:numId w:val="12"/>
        </w:numPr>
        <w:rPr>
          <w:rFonts w:ascii="Times New Roman" w:hAnsi="Times New Roman" w:cs="Times New Roman"/>
        </w:rPr>
      </w:pPr>
      <w:r w:rsidRPr="0011527B">
        <w:rPr>
          <w:rFonts w:ascii="Times New Roman" w:hAnsi="Times New Roman" w:cs="Times New Roman"/>
        </w:rPr>
        <w:t>znanja o specifičnosti razvojnih razdoblja, problema u ponašanju i razvoju ovisnosti i rizičnih ponašanja</w:t>
      </w:r>
    </w:p>
    <w:p w:rsidR="00BC02BA" w:rsidRPr="0011527B" w:rsidRDefault="00BC02BA" w:rsidP="00EE3E0B">
      <w:pPr>
        <w:pStyle w:val="Odlomakpopisa"/>
        <w:numPr>
          <w:ilvl w:val="0"/>
          <w:numId w:val="12"/>
        </w:numPr>
        <w:rPr>
          <w:rFonts w:ascii="Times New Roman" w:hAnsi="Times New Roman" w:cs="Times New Roman"/>
        </w:rPr>
      </w:pPr>
      <w:r w:rsidRPr="0011527B">
        <w:rPr>
          <w:rFonts w:ascii="Times New Roman" w:hAnsi="Times New Roman" w:cs="Times New Roman"/>
        </w:rPr>
        <w:t xml:space="preserve">znanja o promjenama ponašanja i kako do njih dolazi, međuljudskih odnosa te vještinama interaktivnog i </w:t>
      </w:r>
      <w:proofErr w:type="spellStart"/>
      <w:r w:rsidRPr="0011527B">
        <w:rPr>
          <w:rFonts w:ascii="Times New Roman" w:hAnsi="Times New Roman" w:cs="Times New Roman"/>
        </w:rPr>
        <w:t>psihoedukativnog</w:t>
      </w:r>
      <w:proofErr w:type="spellEnd"/>
      <w:r w:rsidRPr="0011527B">
        <w:rPr>
          <w:rFonts w:ascii="Times New Roman" w:hAnsi="Times New Roman" w:cs="Times New Roman"/>
        </w:rPr>
        <w:t xml:space="preserve"> rada i osnove profesionalne komunikacije s djecom</w:t>
      </w:r>
    </w:p>
    <w:p w:rsidR="00BC02BA" w:rsidRPr="0011527B" w:rsidRDefault="00BC02BA" w:rsidP="00EE3E0B">
      <w:pPr>
        <w:pStyle w:val="Odlomakpopisa"/>
        <w:numPr>
          <w:ilvl w:val="0"/>
          <w:numId w:val="12"/>
        </w:numPr>
        <w:rPr>
          <w:rFonts w:ascii="Times New Roman" w:hAnsi="Times New Roman" w:cs="Times New Roman"/>
        </w:rPr>
      </w:pPr>
      <w:r w:rsidRPr="0011527B">
        <w:rPr>
          <w:rFonts w:ascii="Times New Roman" w:hAnsi="Times New Roman" w:cs="Times New Roman"/>
        </w:rPr>
        <w:t>znanja i vještine razvoja, implementacije i evaluacije preventivnih programa.</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Da bi stručnjaci bili spremni i educirani za planiranje prevencije na razini odgojno-obrazovne ustanove te za razvoj, implementaciju i evaluaciju preventivnih programa, važno je da su njihovim visokoškolskim obrazovanjem obuhvaćena istaknuta područja dok se ostale teme i područja mogu nadopunjavati u procesu </w:t>
      </w:r>
      <w:proofErr w:type="spellStart"/>
      <w:r w:rsidRPr="0011527B">
        <w:rPr>
          <w:rFonts w:ascii="Times New Roman" w:hAnsi="Times New Roman" w:cs="Times New Roman"/>
        </w:rPr>
        <w:t>cjeloživotnog</w:t>
      </w:r>
      <w:proofErr w:type="spellEnd"/>
      <w:r w:rsidRPr="0011527B">
        <w:rPr>
          <w:rFonts w:ascii="Times New Roman" w:hAnsi="Times New Roman" w:cs="Times New Roman"/>
        </w:rPr>
        <w:t xml:space="preserve"> obrazovanja, a posebno u okviru edukacija za specifične programe prevencije koji ih u svojim implementacijskim paketima predviđaju. Takve edukacije izvoditelja programa osiguravaju vjernost implementacije što značajno utječe na vjerojatnost pozitivnih učinaka programa koji su postojali u ranijim primjenama. Istraživanja sustavno ukazuju na </w:t>
      </w:r>
      <w:r w:rsidRPr="0011527B">
        <w:rPr>
          <w:rFonts w:ascii="Times New Roman" w:hAnsi="Times New Roman" w:cs="Times New Roman"/>
        </w:rPr>
        <w:lastRenderedPageBreak/>
        <w:t>važnost pripreme okruženja u kojem će se program primjenjivati, što utječe ne samo na kvalitetno izvođenje programa nego i na pojavu njegovih očekivanih pozitivnih učinaka (</w:t>
      </w:r>
      <w:proofErr w:type="spellStart"/>
      <w:r w:rsidRPr="0011527B">
        <w:rPr>
          <w:rFonts w:ascii="Times New Roman" w:hAnsi="Times New Roman" w:cs="Times New Roman"/>
        </w:rPr>
        <w:t>Chen</w:t>
      </w:r>
      <w:proofErr w:type="spellEnd"/>
      <w:r w:rsidRPr="0011527B">
        <w:rPr>
          <w:rFonts w:ascii="Times New Roman" w:hAnsi="Times New Roman" w:cs="Times New Roman"/>
        </w:rPr>
        <w:t xml:space="preserve">, 1998). Stoga se implementaciji i vjernoj primjeni programa (primjena točno onako kako je zamišljeno) posvećuje ozbiljna pažnja u današnjoj prevencijskoj praksi. Implementacija ili primjena programa obuhvaća značajke programa (broj, trajanje, redoslijed i dinamika izvođenja cjelina i sl.), značajke izvoditelja programa (kompetentni, motivirani i za određeni preventivni program trenirani izvoditelji i sl.) i značajke okruženja (uvažavajući odnosi u okruženju, podrška uprave/ravnatelja i sl.). </w:t>
      </w:r>
    </w:p>
    <w:p w:rsidR="00BC02BA" w:rsidRPr="0011527B" w:rsidRDefault="00BC02BA" w:rsidP="00EE3E0B">
      <w:pPr>
        <w:pStyle w:val="Podnaslov"/>
        <w:rPr>
          <w:rFonts w:ascii="Times New Roman" w:hAnsi="Times New Roman" w:cs="Times New Roman"/>
        </w:rPr>
      </w:pPr>
      <w:r w:rsidRPr="0011527B">
        <w:rPr>
          <w:rFonts w:ascii="Times New Roman" w:hAnsi="Times New Roman" w:cs="Times New Roman"/>
        </w:rPr>
        <w:t>Evaluacija učinka i procesa</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Evaluacija je put do znanstveno utemeljenih programa, a može se definirati kao sustavni, objektivni proces koji ima za cilj utvrđivanje uspjeha nekog programa u tome je li i u kojoj mjeri program ostvario svoje ciljeve i zadaće. Evaluacija programa je, osim navedenog, pažljivo prikupljanje informacija o programu ili nekim dijelovima programa s ciljem donošenja važnih odluka o programu. Da bi se pojedini program uspješno mogao evaluirati i da bi se mogla ocijeniti njegova stvarna učinkovitost, evaluaciju je nužno planirati istodobno kad se planira i sam program, odnosno istodobno s postavljanjem ciljeva To znači da je planiranje evaluacije sastavni dio strateškog planiranja u okviru svakog programa. </w:t>
      </w:r>
    </w:p>
    <w:p w:rsidR="00BC02BA" w:rsidRPr="0011527B" w:rsidRDefault="00BC02BA" w:rsidP="00BC02BA">
      <w:pPr>
        <w:rPr>
          <w:rFonts w:ascii="Times New Roman" w:hAnsi="Times New Roman" w:cs="Times New Roman"/>
        </w:rPr>
      </w:pPr>
      <w:r w:rsidRPr="0011527B">
        <w:rPr>
          <w:rFonts w:ascii="Times New Roman" w:hAnsi="Times New Roman" w:cs="Times New Roman"/>
        </w:rPr>
        <w:t>Program je uvijek potrebno evaluirati na objema njegovim razinama:</w:t>
      </w:r>
    </w:p>
    <w:p w:rsidR="00BC02BA" w:rsidRPr="0011527B" w:rsidRDefault="00BC02BA" w:rsidP="00EE3E0B">
      <w:pPr>
        <w:pStyle w:val="Odlomakpopisa"/>
        <w:numPr>
          <w:ilvl w:val="0"/>
          <w:numId w:val="3"/>
        </w:numPr>
        <w:rPr>
          <w:rFonts w:ascii="Times New Roman" w:hAnsi="Times New Roman" w:cs="Times New Roman"/>
        </w:rPr>
      </w:pPr>
      <w:r w:rsidRPr="0011527B">
        <w:rPr>
          <w:rFonts w:ascii="Times New Roman" w:hAnsi="Times New Roman" w:cs="Times New Roman"/>
        </w:rPr>
        <w:t xml:space="preserve">na razini provođenja programa – procesna evaluacija koja odgovara na pitanja „Provodi li se program onako kako je zamišljeno? Kako su korisnici zadovoljni programom?“, </w:t>
      </w:r>
    </w:p>
    <w:p w:rsidR="00BC02BA" w:rsidRPr="0011527B" w:rsidRDefault="00BC02BA" w:rsidP="00EE3E0B">
      <w:pPr>
        <w:pStyle w:val="Odlomakpopisa"/>
        <w:numPr>
          <w:ilvl w:val="0"/>
          <w:numId w:val="3"/>
        </w:numPr>
        <w:rPr>
          <w:rFonts w:ascii="Times New Roman" w:hAnsi="Times New Roman" w:cs="Times New Roman"/>
        </w:rPr>
      </w:pPr>
      <w:r w:rsidRPr="0011527B">
        <w:rPr>
          <w:rFonts w:ascii="Times New Roman" w:hAnsi="Times New Roman" w:cs="Times New Roman"/>
        </w:rPr>
        <w:t xml:space="preserve">na razini učinaka programa – evaluacija ishoda koja daje odgovor na pitanje „Je li program ostvario svoje ciljeve?“. </w:t>
      </w:r>
    </w:p>
    <w:p w:rsidR="00BC02BA" w:rsidRPr="0011527B" w:rsidRDefault="00BC02BA" w:rsidP="00BC02BA">
      <w:pPr>
        <w:rPr>
          <w:rFonts w:ascii="Times New Roman" w:hAnsi="Times New Roman" w:cs="Times New Roman"/>
        </w:rPr>
      </w:pPr>
      <w:r w:rsidRPr="0011527B">
        <w:rPr>
          <w:rFonts w:ascii="Times New Roman" w:hAnsi="Times New Roman" w:cs="Times New Roman"/>
        </w:rPr>
        <w:t>Evaluacija preventivnih programa sveobuhvatan je i nezaobilazan proces razvoja i primjene preventivnih programa koji zato nije moguće opisati u okviru ovoga sažetog dokumenta. Namjera je standarda ukazati na važnost i nužnost evaluacije u okviru programa prevencije ovisnosti u odgojno-obrazovnom sustavu. U svrhu provođenja kvalitetne evaluacije preventivnih programa, nužna je i trajna edukacija djelatnika koji programe provode, a informacije i alati za provođenje kvalitetne evaluacije mogu se pronaći u sljedećim dokumentima i na sljedećim poveznicama:</w:t>
      </w:r>
    </w:p>
    <w:p w:rsidR="00BC02BA" w:rsidRPr="0011527B" w:rsidRDefault="00BC02BA" w:rsidP="00EE3E0B">
      <w:pPr>
        <w:pStyle w:val="Odlomakpopisa"/>
        <w:numPr>
          <w:ilvl w:val="0"/>
          <w:numId w:val="3"/>
        </w:numPr>
        <w:rPr>
          <w:rFonts w:ascii="Times New Roman" w:hAnsi="Times New Roman" w:cs="Times New Roman"/>
        </w:rPr>
      </w:pPr>
      <w:r w:rsidRPr="0011527B">
        <w:rPr>
          <w:rFonts w:ascii="Times New Roman" w:hAnsi="Times New Roman" w:cs="Times New Roman"/>
        </w:rPr>
        <w:t xml:space="preserve">Nacionalna strategija suzbijanja zlouporabe droga u Republici Hrvatskoj za razdoblje od 2012. do 2017. godine (Narodne novine 122/2012) https://drogeiovisnosti.gov.hr/UserDocsImages//dokumenti/Strategije//Nacionalna_strategija_suzbijanja_zlouporabe_droga_2012.-2017._final(2).pdf </w:t>
      </w:r>
    </w:p>
    <w:p w:rsidR="00BC02BA" w:rsidRPr="0011527B" w:rsidRDefault="00BC02BA" w:rsidP="00EE3E0B">
      <w:pPr>
        <w:pStyle w:val="Odlomakpopisa"/>
        <w:numPr>
          <w:ilvl w:val="0"/>
          <w:numId w:val="3"/>
        </w:numPr>
        <w:rPr>
          <w:rFonts w:ascii="Times New Roman" w:hAnsi="Times New Roman" w:cs="Times New Roman"/>
        </w:rPr>
      </w:pPr>
      <w:r w:rsidRPr="0011527B">
        <w:rPr>
          <w:rFonts w:ascii="Times New Roman" w:hAnsi="Times New Roman" w:cs="Times New Roman"/>
        </w:rPr>
        <w:t xml:space="preserve">EMCDDA </w:t>
      </w:r>
      <w:proofErr w:type="spellStart"/>
      <w:r w:rsidRPr="0011527B">
        <w:rPr>
          <w:rFonts w:ascii="Times New Roman" w:hAnsi="Times New Roman" w:cs="Times New Roman"/>
        </w:rPr>
        <w:t>Guidelines</w:t>
      </w:r>
      <w:proofErr w:type="spellEnd"/>
      <w:r w:rsidRPr="0011527B">
        <w:rPr>
          <w:rFonts w:ascii="Times New Roman" w:hAnsi="Times New Roman" w:cs="Times New Roman"/>
        </w:rPr>
        <w:t xml:space="preserve"> for </w:t>
      </w:r>
      <w:proofErr w:type="spellStart"/>
      <w:r w:rsidRPr="0011527B">
        <w:rPr>
          <w:rFonts w:ascii="Times New Roman" w:hAnsi="Times New Roman" w:cs="Times New Roman"/>
        </w:rPr>
        <w:t>the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Evaluation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of</w:t>
      </w:r>
      <w:proofErr w:type="spellEnd"/>
      <w:r w:rsidRPr="0011527B">
        <w:rPr>
          <w:rFonts w:ascii="Times New Roman" w:hAnsi="Times New Roman" w:cs="Times New Roman"/>
        </w:rPr>
        <w:t xml:space="preserve"> Drug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xml:space="preserve">: a manual for </w:t>
      </w:r>
      <w:proofErr w:type="spellStart"/>
      <w:r w:rsidRPr="0011527B">
        <w:rPr>
          <w:rFonts w:ascii="Times New Roman" w:hAnsi="Times New Roman" w:cs="Times New Roman"/>
        </w:rPr>
        <w:t>programme</w:t>
      </w:r>
      <w:proofErr w:type="spellEnd"/>
      <w:r w:rsidRPr="0011527B">
        <w:rPr>
          <w:rFonts w:ascii="Times New Roman" w:hAnsi="Times New Roman" w:cs="Times New Roman"/>
        </w:rPr>
        <w:t>-</w:t>
      </w:r>
      <w:proofErr w:type="spellStart"/>
      <w:r w:rsidRPr="0011527B">
        <w:rPr>
          <w:rFonts w:ascii="Times New Roman" w:hAnsi="Times New Roman" w:cs="Times New Roman"/>
        </w:rPr>
        <w:t>planners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evaluators</w:t>
      </w:r>
      <w:proofErr w:type="spellEnd"/>
      <w:r w:rsidRPr="0011527B">
        <w:rPr>
          <w:rFonts w:ascii="Times New Roman" w:hAnsi="Times New Roman" w:cs="Times New Roman"/>
        </w:rPr>
        <w:t xml:space="preserve">, http://www.emcdda.europa.eu/publications/manuals/prevention; </w:t>
      </w:r>
    </w:p>
    <w:p w:rsidR="00BC02BA" w:rsidRPr="0011527B" w:rsidRDefault="00BC02BA" w:rsidP="00EE3E0B">
      <w:pPr>
        <w:pStyle w:val="Odlomakpopisa"/>
        <w:numPr>
          <w:ilvl w:val="0"/>
          <w:numId w:val="3"/>
        </w:numPr>
        <w:rPr>
          <w:rFonts w:ascii="Times New Roman" w:hAnsi="Times New Roman" w:cs="Times New Roman"/>
        </w:rPr>
      </w:pPr>
      <w:r w:rsidRPr="0011527B">
        <w:rPr>
          <w:rFonts w:ascii="Times New Roman" w:hAnsi="Times New Roman" w:cs="Times New Roman"/>
        </w:rPr>
        <w:t xml:space="preserve">EMCDDA PERK –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Evaluation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Resouces</w:t>
      </w:r>
      <w:proofErr w:type="spellEnd"/>
      <w:r w:rsidRPr="0011527B">
        <w:rPr>
          <w:rFonts w:ascii="Times New Roman" w:hAnsi="Times New Roman" w:cs="Times New Roman"/>
        </w:rPr>
        <w:t xml:space="preserve"> Kit,http://www.emcdda.europa.eu/</w:t>
      </w:r>
      <w:proofErr w:type="spellStart"/>
      <w:r w:rsidRPr="0011527B">
        <w:rPr>
          <w:rFonts w:ascii="Times New Roman" w:hAnsi="Times New Roman" w:cs="Times New Roman"/>
        </w:rPr>
        <w:t>publications</w:t>
      </w:r>
      <w:proofErr w:type="spellEnd"/>
      <w:r w:rsidRPr="0011527B">
        <w:rPr>
          <w:rFonts w:ascii="Times New Roman" w:hAnsi="Times New Roman" w:cs="Times New Roman"/>
        </w:rPr>
        <w:t>/</w:t>
      </w:r>
      <w:proofErr w:type="spellStart"/>
      <w:r w:rsidRPr="0011527B">
        <w:rPr>
          <w:rFonts w:ascii="Times New Roman" w:hAnsi="Times New Roman" w:cs="Times New Roman"/>
        </w:rPr>
        <w:t>perk</w:t>
      </w:r>
      <w:proofErr w:type="spellEnd"/>
      <w:r w:rsidRPr="0011527B">
        <w:rPr>
          <w:rFonts w:ascii="Times New Roman" w:hAnsi="Times New Roman" w:cs="Times New Roman"/>
        </w:rPr>
        <w:t xml:space="preserve">; </w:t>
      </w:r>
    </w:p>
    <w:p w:rsidR="00BC02BA" w:rsidRPr="0011527B" w:rsidRDefault="00BC02BA" w:rsidP="00EE3E0B">
      <w:pPr>
        <w:pStyle w:val="Odlomakpopisa"/>
        <w:numPr>
          <w:ilvl w:val="0"/>
          <w:numId w:val="3"/>
        </w:numPr>
        <w:rPr>
          <w:rFonts w:ascii="Times New Roman" w:hAnsi="Times New Roman" w:cs="Times New Roman"/>
        </w:rPr>
      </w:pPr>
      <w:r w:rsidRPr="0011527B">
        <w:rPr>
          <w:rFonts w:ascii="Times New Roman" w:hAnsi="Times New Roman" w:cs="Times New Roman"/>
        </w:rPr>
        <w:t xml:space="preserve">EMCDDA EIB – </w:t>
      </w:r>
      <w:proofErr w:type="spellStart"/>
      <w:r w:rsidRPr="0011527B">
        <w:rPr>
          <w:rFonts w:ascii="Times New Roman" w:hAnsi="Times New Roman" w:cs="Times New Roman"/>
        </w:rPr>
        <w:t>Evaluation</w:t>
      </w:r>
      <w:proofErr w:type="spellEnd"/>
      <w:r w:rsidRPr="0011527B">
        <w:rPr>
          <w:rFonts w:ascii="Times New Roman" w:hAnsi="Times New Roman" w:cs="Times New Roman"/>
        </w:rPr>
        <w:t xml:space="preserve"> Instrument Bank, http://www.emcdda.europa.eu/eib; </w:t>
      </w:r>
    </w:p>
    <w:p w:rsidR="00BC02BA" w:rsidRPr="0011527B" w:rsidRDefault="00BC02BA" w:rsidP="00EE3E0B">
      <w:pPr>
        <w:pStyle w:val="Odlomakpopisa"/>
        <w:numPr>
          <w:ilvl w:val="0"/>
          <w:numId w:val="3"/>
        </w:numPr>
        <w:rPr>
          <w:rFonts w:ascii="Times New Roman" w:hAnsi="Times New Roman" w:cs="Times New Roman"/>
        </w:rPr>
      </w:pPr>
      <w:r w:rsidRPr="0011527B">
        <w:rPr>
          <w:rFonts w:ascii="Times New Roman" w:hAnsi="Times New Roman" w:cs="Times New Roman"/>
        </w:rPr>
        <w:t xml:space="preserve">UNODC </w:t>
      </w:r>
      <w:proofErr w:type="spellStart"/>
      <w:r w:rsidRPr="0011527B">
        <w:rPr>
          <w:rFonts w:ascii="Times New Roman" w:hAnsi="Times New Roman" w:cs="Times New Roman"/>
        </w:rPr>
        <w:t>Monitoring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Evaluation</w:t>
      </w:r>
      <w:proofErr w:type="spellEnd"/>
      <w:r w:rsidRPr="0011527B">
        <w:rPr>
          <w:rFonts w:ascii="Times New Roman" w:hAnsi="Times New Roman" w:cs="Times New Roman"/>
        </w:rPr>
        <w:t>, https://www.unodc.org/unodc/en/prevention/monitoring-and-evaluation.html</w:t>
      </w:r>
    </w:p>
    <w:p w:rsidR="00BC02BA" w:rsidRPr="0011527B" w:rsidRDefault="00BC02BA" w:rsidP="004A0DA1">
      <w:pPr>
        <w:pStyle w:val="Naslov2"/>
        <w:rPr>
          <w:rFonts w:ascii="Times New Roman" w:hAnsi="Times New Roman" w:cs="Times New Roman"/>
        </w:rPr>
      </w:pPr>
      <w:r w:rsidRPr="0011527B">
        <w:rPr>
          <w:rFonts w:ascii="Times New Roman" w:hAnsi="Times New Roman" w:cs="Times New Roman"/>
        </w:rPr>
        <w:t>2.2. Što se u prevenciji ovisnosti pokazalo neučinkovitim ili nedovoljno utemeljenim na dokazima?</w:t>
      </w:r>
    </w:p>
    <w:p w:rsidR="00EE3E0B" w:rsidRPr="0011527B" w:rsidRDefault="00EE3E0B" w:rsidP="00BC02BA">
      <w:pPr>
        <w:rPr>
          <w:rFonts w:ascii="Times New Roman" w:hAnsi="Times New Roman" w:cs="Times New Roman"/>
        </w:rPr>
      </w:pPr>
    </w:p>
    <w:p w:rsidR="00BC02BA" w:rsidRPr="0011527B" w:rsidRDefault="00BC02BA" w:rsidP="00BC02BA">
      <w:pPr>
        <w:rPr>
          <w:rFonts w:ascii="Times New Roman" w:hAnsi="Times New Roman" w:cs="Times New Roman"/>
        </w:rPr>
      </w:pPr>
      <w:r w:rsidRPr="0011527B">
        <w:rPr>
          <w:rFonts w:ascii="Times New Roman" w:hAnsi="Times New Roman" w:cs="Times New Roman"/>
        </w:rPr>
        <w:lastRenderedPageBreak/>
        <w:t xml:space="preserve">Relevantni izvori i institucije (prema Lee, </w:t>
      </w:r>
      <w:proofErr w:type="spellStart"/>
      <w:r w:rsidRPr="0011527B">
        <w:rPr>
          <w:rFonts w:ascii="Times New Roman" w:hAnsi="Times New Roman" w:cs="Times New Roman"/>
        </w:rPr>
        <w:t>Talić</w:t>
      </w:r>
      <w:proofErr w:type="spellEnd"/>
      <w:r w:rsidRPr="0011527B">
        <w:rPr>
          <w:rFonts w:ascii="Times New Roman" w:hAnsi="Times New Roman" w:cs="Times New Roman"/>
        </w:rPr>
        <w:t xml:space="preserve"> i </w:t>
      </w:r>
      <w:proofErr w:type="spellStart"/>
      <w:r w:rsidRPr="0011527B">
        <w:rPr>
          <w:rFonts w:ascii="Times New Roman" w:hAnsi="Times New Roman" w:cs="Times New Roman"/>
        </w:rPr>
        <w:t>Košir</w:t>
      </w:r>
      <w:proofErr w:type="spellEnd"/>
      <w:r w:rsidRPr="0011527B">
        <w:rPr>
          <w:rFonts w:ascii="Times New Roman" w:hAnsi="Times New Roman" w:cs="Times New Roman"/>
        </w:rPr>
        <w:t>, 2012) koji objavljuju međunarodne i nacionalne smjernice, preporuke i standarde iz područja prevencije ovisnosti ukratko naglašavaju sljedeće:</w:t>
      </w:r>
    </w:p>
    <w:p w:rsidR="00BC02BA" w:rsidRPr="0011527B" w:rsidRDefault="00BC02BA" w:rsidP="00EE3E0B">
      <w:pPr>
        <w:pStyle w:val="Odlomakpopisa"/>
        <w:numPr>
          <w:ilvl w:val="0"/>
          <w:numId w:val="3"/>
        </w:numPr>
        <w:rPr>
          <w:rFonts w:ascii="Times New Roman" w:hAnsi="Times New Roman" w:cs="Times New Roman"/>
        </w:rPr>
      </w:pPr>
      <w:r w:rsidRPr="0011527B">
        <w:rPr>
          <w:rFonts w:ascii="Times New Roman" w:hAnsi="Times New Roman" w:cs="Times New Roman"/>
        </w:rPr>
        <w:t>Niti jedna izolirana i/ili jednokratna intervencija ovisnosti nije učinkovita ako nije dio nekoga sveobuhvatnog plana i programa mjera i intervencija. Tako programi koji se temelje samo na davanju informacija i usmjereni su isključivo na povećanje znanja o primjerice štetnosti ovisnosti nisu dovoljni za promjenu ponašanja ili formiranje željene namjere ponašanja, iako mogu pomoći u osvještavanju mitova i dezinformacija koji su u području ovisnosti česti. Na isti je način malo vjerojatno da će jednokratno prikazivanje filmova, kazališnih predstava ili organiziranje skupnih školskih predavanja kojima se obuhvati veći broj djece postići očekivani preventivni ishod.</w:t>
      </w:r>
    </w:p>
    <w:p w:rsidR="00BC02BA" w:rsidRPr="0011527B" w:rsidRDefault="00BC02BA" w:rsidP="00EE3E0B">
      <w:pPr>
        <w:pStyle w:val="Odlomakpopisa"/>
        <w:numPr>
          <w:ilvl w:val="0"/>
          <w:numId w:val="3"/>
        </w:numPr>
        <w:rPr>
          <w:rFonts w:ascii="Times New Roman" w:hAnsi="Times New Roman" w:cs="Times New Roman"/>
        </w:rPr>
      </w:pPr>
      <w:r w:rsidRPr="0011527B">
        <w:rPr>
          <w:rFonts w:ascii="Times New Roman" w:hAnsi="Times New Roman" w:cs="Times New Roman"/>
        </w:rPr>
        <w:t>Istraživanja i evaluacije također često pokazuju da je pristup „zastrašivanja“ mladih nedovoljno učinkovit i nerijetko ima samo kratkoročni učinak. Tako se pokazalo kako prikazivanje zastrašujućih posljedica ovisnosti mladima kao izolirana intervencija ne postiže očekivane ishode, a često ih mladi percipiraju kao nerealistične, usmjerene na posljedice u budućnosti, što oni razvojno nisu u stanju spoznati.</w:t>
      </w:r>
    </w:p>
    <w:p w:rsidR="00BC02BA" w:rsidRPr="0011527B" w:rsidRDefault="00BC02BA" w:rsidP="00EE3E0B">
      <w:pPr>
        <w:pStyle w:val="Odlomakpopisa"/>
        <w:numPr>
          <w:ilvl w:val="0"/>
          <w:numId w:val="3"/>
        </w:numPr>
        <w:rPr>
          <w:rFonts w:ascii="Times New Roman" w:hAnsi="Times New Roman" w:cs="Times New Roman"/>
        </w:rPr>
      </w:pPr>
      <w:r w:rsidRPr="0011527B">
        <w:rPr>
          <w:rFonts w:ascii="Times New Roman" w:hAnsi="Times New Roman" w:cs="Times New Roman"/>
        </w:rPr>
        <w:t xml:space="preserve">Potrebno je izbjegavati zbunjujuće poruke, primjerice dovođenjem bivših ovisnika, naročito ako se koristi kao izolirana intervencija. Informacije i poruke koje im se daju moraju biti vjerodostojne te one koje su bliske njihovu iskustvu. U porukama je potrebno biti dosljedan i iskren, ali i u cjelokupnom okruženju i životu škole te ponašanju djelatnika biti </w:t>
      </w:r>
      <w:proofErr w:type="spellStart"/>
      <w:r w:rsidRPr="0011527B">
        <w:rPr>
          <w:rFonts w:ascii="Times New Roman" w:hAnsi="Times New Roman" w:cs="Times New Roman"/>
        </w:rPr>
        <w:t>podržavajuće</w:t>
      </w:r>
      <w:proofErr w:type="spellEnd"/>
      <w:r w:rsidRPr="0011527B">
        <w:rPr>
          <w:rFonts w:ascii="Times New Roman" w:hAnsi="Times New Roman" w:cs="Times New Roman"/>
        </w:rPr>
        <w:t xml:space="preserve"> okruženje koje daje primjer i osnažuje zdrave stilove života. Da bi djeci pomogli da izaberu i usvoje zdrave stilove života, nije dovoljno samo govoriti nego i svojim ponašanjem i osiguranjem zdravog okruženja pokazati: ne možemo ih poticati na nepušački stil života ako nas izvan razreda gledaju da pušimo.</w:t>
      </w:r>
    </w:p>
    <w:p w:rsidR="00BC02BA" w:rsidRPr="0011527B" w:rsidRDefault="00BC02BA" w:rsidP="00EE3E0B">
      <w:pPr>
        <w:pStyle w:val="Odlomakpopisa"/>
        <w:numPr>
          <w:ilvl w:val="0"/>
          <w:numId w:val="3"/>
        </w:numPr>
        <w:rPr>
          <w:rFonts w:ascii="Times New Roman" w:hAnsi="Times New Roman" w:cs="Times New Roman"/>
        </w:rPr>
      </w:pPr>
      <w:r w:rsidRPr="0011527B">
        <w:rPr>
          <w:rFonts w:ascii="Times New Roman" w:hAnsi="Times New Roman" w:cs="Times New Roman"/>
        </w:rPr>
        <w:t>U osnaživanju mladih ljudi za suočavanje s izborima i donošenjem odluka vezanim za uzimanje droge nedovoljno je podučavati mlade po načelu „samo reci ne“.</w:t>
      </w:r>
    </w:p>
    <w:p w:rsidR="00BC02BA" w:rsidRPr="0011527B" w:rsidRDefault="00BC02BA" w:rsidP="00EE3E0B">
      <w:pPr>
        <w:pStyle w:val="Odlomakpopisa"/>
        <w:numPr>
          <w:ilvl w:val="0"/>
          <w:numId w:val="3"/>
        </w:numPr>
        <w:rPr>
          <w:rFonts w:ascii="Times New Roman" w:hAnsi="Times New Roman" w:cs="Times New Roman"/>
        </w:rPr>
      </w:pPr>
      <w:r w:rsidRPr="0011527B">
        <w:rPr>
          <w:rFonts w:ascii="Times New Roman" w:hAnsi="Times New Roman" w:cs="Times New Roman"/>
        </w:rPr>
        <w:t xml:space="preserve">Ne nuditi samo pasivno učenje sjedenjem i slušanjem predavanja jer to općenito nije metoda učenja koja se pokazuje učinkovitom. </w:t>
      </w:r>
    </w:p>
    <w:p w:rsidR="00BC02BA" w:rsidRPr="0011527B" w:rsidRDefault="00BC02BA" w:rsidP="00EE3E0B">
      <w:pPr>
        <w:pStyle w:val="Odlomakpopisa"/>
        <w:numPr>
          <w:ilvl w:val="0"/>
          <w:numId w:val="3"/>
        </w:numPr>
        <w:rPr>
          <w:rFonts w:ascii="Times New Roman" w:hAnsi="Times New Roman" w:cs="Times New Roman"/>
        </w:rPr>
      </w:pPr>
      <w:r w:rsidRPr="0011527B">
        <w:rPr>
          <w:rFonts w:ascii="Times New Roman" w:hAnsi="Times New Roman" w:cs="Times New Roman"/>
        </w:rPr>
        <w:t>Odgovornost u provedbi programa prevencije ovisnosti u školskom okruženju leži na učiteljima, nastavnicima, stručnim suradnicima i vodstvu škole. Kada se u provedbi prevencije koriste stručnjaci iz područja ovisnosti izvan obrazovnog sustava, treba prethodno istražiti jesu li ti stručnjaci dovoljno educirani i kompetentni kao učitelji i nastavnici i/ili stručni suradnici kada je u pitanju komunikacija s djecom te poticanje razumijevanja, učenja i kritičnog mišljenja kod djece i mladih, prilagođeno uzrastu. Relevantni izvori naglašavaju da gostovanje stručnjaka predavača izvan sustava može biti zanimljivo, posebno odraslima, roditeljima i osoblju škole, ali je manje učinkovito za djecu i mlade.</w:t>
      </w:r>
    </w:p>
    <w:p w:rsidR="00BC02BA" w:rsidRPr="0011527B" w:rsidRDefault="00BC02BA" w:rsidP="00EE3E0B">
      <w:pPr>
        <w:pStyle w:val="Odlomakpopisa"/>
        <w:numPr>
          <w:ilvl w:val="0"/>
          <w:numId w:val="3"/>
        </w:numPr>
        <w:rPr>
          <w:rFonts w:ascii="Times New Roman" w:hAnsi="Times New Roman" w:cs="Times New Roman"/>
        </w:rPr>
      </w:pPr>
      <w:r w:rsidRPr="0011527B">
        <w:rPr>
          <w:rFonts w:ascii="Times New Roman" w:hAnsi="Times New Roman" w:cs="Times New Roman"/>
        </w:rPr>
        <w:t xml:space="preserve">Knjige i </w:t>
      </w:r>
      <w:proofErr w:type="spellStart"/>
      <w:r w:rsidRPr="0011527B">
        <w:rPr>
          <w:rFonts w:ascii="Times New Roman" w:hAnsi="Times New Roman" w:cs="Times New Roman"/>
        </w:rPr>
        <w:t>internet</w:t>
      </w:r>
      <w:proofErr w:type="spellEnd"/>
      <w:r w:rsidRPr="0011527B">
        <w:rPr>
          <w:rFonts w:ascii="Times New Roman" w:hAnsi="Times New Roman" w:cs="Times New Roman"/>
        </w:rPr>
        <w:t xml:space="preserve"> moraju se s oprezom koristiti jer mogu biti izvor pogrešnih informacija i promicanja neutemeljenih ideja i poruka. Uz to svakako nisu dovoljan izvor za učenje i razvoja vještina i sposobnosti. </w:t>
      </w:r>
    </w:p>
    <w:p w:rsidR="00BC02BA" w:rsidRPr="0011527B" w:rsidRDefault="00BC02BA" w:rsidP="00BC02BA">
      <w:pPr>
        <w:rPr>
          <w:rFonts w:ascii="Times New Roman" w:hAnsi="Times New Roman" w:cs="Times New Roman"/>
        </w:rPr>
      </w:pPr>
      <w:r w:rsidRPr="0011527B">
        <w:rPr>
          <w:rFonts w:ascii="Times New Roman" w:hAnsi="Times New Roman" w:cs="Times New Roman"/>
        </w:rPr>
        <w:t>Na kraju, navedene pristupe treba koristiti s oprezom. Ako se koriste, razmisliti kako i kada: pitanje je koriste li se navedeni pristupi kao komponente sveobuhvatnih programa edukacije, promicanja zdravlja i prevencije. Pritom je uvijek važno imati na umu ciljanu skupinu (populaciju, dob) o čemu više u nastavku teksta.</w:t>
      </w:r>
    </w:p>
    <w:p w:rsidR="00BC02BA" w:rsidRPr="0011527B" w:rsidRDefault="00BC02BA" w:rsidP="00EE3E0B">
      <w:pPr>
        <w:pStyle w:val="Naslov2"/>
        <w:rPr>
          <w:rFonts w:ascii="Times New Roman" w:hAnsi="Times New Roman" w:cs="Times New Roman"/>
        </w:rPr>
      </w:pPr>
      <w:r w:rsidRPr="0011527B">
        <w:rPr>
          <w:rFonts w:ascii="Times New Roman" w:hAnsi="Times New Roman" w:cs="Times New Roman"/>
        </w:rPr>
        <w:t>2.3. Što je učinkovito u prevenciji ovisnosti s obzirom na dob ciljane populacije?</w:t>
      </w:r>
    </w:p>
    <w:p w:rsidR="00EE3E0B" w:rsidRPr="0011527B" w:rsidRDefault="00EE3E0B" w:rsidP="00EE3E0B">
      <w:pPr>
        <w:rPr>
          <w:rFonts w:ascii="Times New Roman" w:hAnsi="Times New Roman" w:cs="Times New Roman"/>
        </w:rPr>
      </w:pPr>
    </w:p>
    <w:p w:rsidR="00BC02BA" w:rsidRPr="0011527B" w:rsidRDefault="00BC02BA" w:rsidP="00BC02BA">
      <w:pPr>
        <w:rPr>
          <w:rFonts w:ascii="Times New Roman" w:hAnsi="Times New Roman" w:cs="Times New Roman"/>
        </w:rPr>
      </w:pPr>
      <w:r w:rsidRPr="0011527B">
        <w:rPr>
          <w:rFonts w:ascii="Times New Roman" w:hAnsi="Times New Roman" w:cs="Times New Roman"/>
        </w:rPr>
        <w:lastRenderedPageBreak/>
        <w:t>U nastavku slijedi tablični prikaz učinkovitih preventivnih intervencija razvrstanih prema dobnim skupinama (predškolska, mlađa osnovnoškolska, starija osnovnoškolska i srednjoškolska) u području prevencije ovisnosti za djecu i mlade, sukladno Međunarodnim standardima prevencije zlouporabe droga (</w:t>
      </w:r>
      <w:proofErr w:type="spellStart"/>
      <w:r w:rsidRPr="0011527B">
        <w:rPr>
          <w:rFonts w:ascii="Times New Roman" w:hAnsi="Times New Roman" w:cs="Times New Roman"/>
        </w:rPr>
        <w:t>International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Standards</w:t>
      </w:r>
      <w:proofErr w:type="spellEnd"/>
      <w:r w:rsidRPr="0011527B">
        <w:rPr>
          <w:rFonts w:ascii="Times New Roman" w:hAnsi="Times New Roman" w:cs="Times New Roman"/>
        </w:rPr>
        <w:t xml:space="preserve"> on Drug </w:t>
      </w:r>
      <w:proofErr w:type="spellStart"/>
      <w:r w:rsidRPr="0011527B">
        <w:rPr>
          <w:rFonts w:ascii="Times New Roman" w:hAnsi="Times New Roman" w:cs="Times New Roman"/>
        </w:rPr>
        <w:t>Use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koje je 2013. objavio Ured za droge i kriminal Ujedinjenih naroda (UNODC), dok je dopunjeno izdanje objavljeno 2015. godine. Riječ je o učinkovitim intervencijama za koje je utvrđeno da postižu pozitivne preventivne ishode u području prevencije zlouporabe droga i sredstava ovisnosti, a pored svake navedene intervencije navedene su karakteristike povezane s pozitivnim preventivnim ishodima. Oznaka (*) uz svaku intervenciju ukazuje na stupanj utvrđene učinkovitosti: * „ograničena“; ** „odgovarajuća“; *** „dobra“; **** „vrlo dobra“ i ***** „izvrsna“.</w:t>
      </w:r>
    </w:p>
    <w:p w:rsidR="00BC02BA" w:rsidRPr="0011527B" w:rsidRDefault="00BC02BA" w:rsidP="00BC02BA">
      <w:pPr>
        <w:rPr>
          <w:rFonts w:ascii="Times New Roman" w:hAnsi="Times New Roman" w:cs="Times New Roman"/>
        </w:rPr>
      </w:pPr>
      <w:r w:rsidRPr="0011527B">
        <w:rPr>
          <w:rFonts w:ascii="Times New Roman" w:hAnsi="Times New Roman" w:cs="Times New Roman"/>
        </w:rPr>
        <w:t>Također je u okviru svake navedene intervencije navedena i razina preventivne intervencije (univerzalna, selektivna, indicirana). Naime, kako je već navedeno u uvodnom dijelu ovog dokumenta, Medicinski je institut (IOM) 1994. predložio novu klasifikaciju prevencije te je u području prevencije predložen intervencijski spektar koji razlikuje univerzalne, selektivne i indicirane preventivne intervencije (</w:t>
      </w:r>
      <w:proofErr w:type="spellStart"/>
      <w:r w:rsidRPr="0011527B">
        <w:rPr>
          <w:rFonts w:ascii="Times New Roman" w:hAnsi="Times New Roman" w:cs="Times New Roman"/>
        </w:rPr>
        <w:t>Mrazek</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Haggerty</w:t>
      </w:r>
      <w:proofErr w:type="spellEnd"/>
      <w:r w:rsidRPr="0011527B">
        <w:rPr>
          <w:rFonts w:ascii="Times New Roman" w:hAnsi="Times New Roman" w:cs="Times New Roman"/>
        </w:rPr>
        <w:t>, 1994., prema Bašić, 2009), ovisno o razini rizika za zlouporabu droga odnosno za razvoj mentalnih poremećaja.</w:t>
      </w:r>
    </w:p>
    <w:p w:rsidR="00BC02BA" w:rsidRPr="0011527B" w:rsidRDefault="00BC02BA" w:rsidP="00BC02BA">
      <w:pPr>
        <w:rPr>
          <w:rFonts w:ascii="Times New Roman" w:hAnsi="Times New Roman" w:cs="Times New Roman"/>
        </w:rPr>
      </w:pPr>
      <w:r w:rsidRPr="0011527B">
        <w:rPr>
          <w:rFonts w:ascii="Times New Roman" w:hAnsi="Times New Roman" w:cs="Times New Roman"/>
        </w:rPr>
        <w:t>Pri tom su univerzalne preventivne intervencije usmjerene na opću populaciju (cijelu populacijsku grupu) koja nije identificirana na osnovI individualnog rizika (lokalna zajednica, učenici, susjedstvo). Cilj joj je u potpunosti spriječiti ili odgoditi početak zlouporabe tvari, pružajući svim sudionicima informacije i vještine neophodne za rješavanje problema. Ovi programi namijenjeni su velikim grupama bez prethodnog utvrđivanja stanja mogućeg rizika zlouporabe. Svi članovi populacije imaju jednak generalni rizik za zlouporabu, iako rizik može znatno varirati među pojedincima. Programi univerzalne prevencije provode se u obliku medijskih kampanja s ciljem promicanja zdravlja, obiteljski orijentiranih programa, preventivnih programa utemeljenih na politici lokalne zajednice, škole.</w:t>
      </w:r>
    </w:p>
    <w:p w:rsidR="00BC02BA" w:rsidRPr="0011527B" w:rsidRDefault="00BC02BA" w:rsidP="00BC02BA">
      <w:pPr>
        <w:rPr>
          <w:rFonts w:ascii="Times New Roman" w:hAnsi="Times New Roman" w:cs="Times New Roman"/>
        </w:rPr>
      </w:pPr>
      <w:r w:rsidRPr="0011527B">
        <w:rPr>
          <w:rFonts w:ascii="Times New Roman" w:hAnsi="Times New Roman" w:cs="Times New Roman"/>
        </w:rPr>
        <w:t>Selektivne preventivne intervencije usmjerene su na specifičnu podskupinu odnosno pojedince čiji je nadolazeći i/ili životni rizik za razvoj poremećaja značajno viši od prosjeka. Pri provedbi ovih intervencija potreban je oprez da bi se izbjegla stigmatizacija korisnika. Ovi programi namijenjeni su rizičnim skupinama (npr. programi za djecu rastavljenih roditelja; za djecu čiji roditelji boluju od mentalnih bolesti; koji su doživjeli gubitak (smrt) bliske osobe ili djecu koja su bila zlostavljana) da bi smanjili rizik za različite poremećaje: mentalne, emocionalne ili poremećaje u ponašanju.</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Indicirane preventivne intervencije usmjerene su na visokorizične pojedince koji pokazuju znakove/simptome ili imaju predispozicije za razvoj poremećaja zlouporabe droga u njihovu kasnijem životu (kao što su npr. psihijatrijski poremećaji, školski neuspjeh, asocijalno/agresivno ponašanje i slično) ili rane znakove zlouporabe tvari (ali ne i DSM-IV kriterije za ovisnost). Svrha indicirane prevencije ne mora nužno biti sprečavanje započinjanja uzimanja tvari, nego i sprečavanje (brzog) razvoja ovisnosti (npr. umjereno pijenje alkohola nasuprot opijanju, </w:t>
      </w:r>
      <w:proofErr w:type="spellStart"/>
      <w:r w:rsidRPr="0011527B">
        <w:rPr>
          <w:rFonts w:ascii="Times New Roman" w:hAnsi="Times New Roman" w:cs="Times New Roman"/>
        </w:rPr>
        <w:t>binge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drinking</w:t>
      </w:r>
      <w:proofErr w:type="spellEnd"/>
      <w:r w:rsidRPr="0011527B">
        <w:rPr>
          <w:rFonts w:ascii="Times New Roman" w:hAnsi="Times New Roman" w:cs="Times New Roman"/>
        </w:rPr>
        <w:t>).</w:t>
      </w:r>
    </w:p>
    <w:p w:rsidR="00BC02BA" w:rsidRPr="0011527B" w:rsidRDefault="00BC02BA" w:rsidP="00BC02BA">
      <w:pPr>
        <w:rPr>
          <w:rFonts w:ascii="Times New Roman" w:hAnsi="Times New Roman" w:cs="Times New Roman"/>
        </w:rPr>
      </w:pPr>
      <w:r w:rsidRPr="0011527B">
        <w:rPr>
          <w:rFonts w:ascii="Times New Roman" w:hAnsi="Times New Roman" w:cs="Times New Roman"/>
        </w:rPr>
        <w:t>Nakon tabličnog prikaza učinkovitih intervencija po dobi korisnika intervencija, nalazi se sažeti prikaz (Prikaz 3) intervencija prema okruženju u kojem se provode i dobi populacije kojoj su namijenjeni.</w:t>
      </w:r>
    </w:p>
    <w:p w:rsidR="00BC02BA" w:rsidRPr="0011527B" w:rsidRDefault="00BC02BA" w:rsidP="00BC02BA">
      <w:pPr>
        <w:rPr>
          <w:rFonts w:ascii="Times New Roman" w:hAnsi="Times New Roman" w:cs="Times New Roman"/>
        </w:rPr>
      </w:pPr>
      <w:r w:rsidRPr="0011527B">
        <w:rPr>
          <w:rFonts w:ascii="Times New Roman" w:hAnsi="Times New Roman" w:cs="Times New Roman"/>
        </w:rPr>
        <w:t> </w:t>
      </w:r>
    </w:p>
    <w:p w:rsidR="00BC02BA" w:rsidRPr="0011527B" w:rsidRDefault="00BC02BA" w:rsidP="00BC02BA">
      <w:pPr>
        <w:rPr>
          <w:rStyle w:val="Jakoisticanje"/>
          <w:rFonts w:ascii="Times New Roman" w:hAnsi="Times New Roman" w:cs="Times New Roman"/>
        </w:rPr>
      </w:pPr>
      <w:r w:rsidRPr="0011527B">
        <w:rPr>
          <w:rStyle w:val="Jakoisticanje"/>
          <w:rFonts w:ascii="Times New Roman" w:hAnsi="Times New Roman" w:cs="Times New Roman"/>
        </w:rPr>
        <w:t>UČINKOVITE PREVENTIVNE INTERVENCIJE U PREDŠKOLSKOJ DOBI (DOB OD 0 DO 5 GODINA)</w:t>
      </w:r>
    </w:p>
    <w:tbl>
      <w:tblPr>
        <w:tblStyle w:val="Reetkatablice"/>
        <w:tblW w:w="0" w:type="auto"/>
        <w:tblLook w:val="04A0" w:firstRow="1" w:lastRow="0" w:firstColumn="1" w:lastColumn="0" w:noHBand="0" w:noVBand="1"/>
      </w:tblPr>
      <w:tblGrid>
        <w:gridCol w:w="4644"/>
        <w:gridCol w:w="4644"/>
      </w:tblGrid>
      <w:tr w:rsidR="00EE3E0B" w:rsidRPr="0011527B" w:rsidTr="00EE3E0B">
        <w:tc>
          <w:tcPr>
            <w:tcW w:w="4644" w:type="dxa"/>
          </w:tcPr>
          <w:p w:rsidR="00EE3E0B" w:rsidRPr="0011527B" w:rsidRDefault="00EE3E0B" w:rsidP="00BC02BA">
            <w:pPr>
              <w:rPr>
                <w:rFonts w:ascii="Times New Roman" w:hAnsi="Times New Roman" w:cs="Times New Roman"/>
              </w:rPr>
            </w:pPr>
            <w:r w:rsidRPr="0011527B">
              <w:rPr>
                <w:rFonts w:ascii="Times New Roman" w:hAnsi="Times New Roman" w:cs="Times New Roman"/>
              </w:rPr>
              <w:lastRenderedPageBreak/>
              <w:t>Vrste intervencija</w:t>
            </w:r>
          </w:p>
        </w:tc>
        <w:tc>
          <w:tcPr>
            <w:tcW w:w="4644" w:type="dxa"/>
          </w:tcPr>
          <w:p w:rsidR="00EE3E0B" w:rsidRPr="0011527B" w:rsidRDefault="00EE3E0B" w:rsidP="00BC02BA">
            <w:pPr>
              <w:rPr>
                <w:rFonts w:ascii="Times New Roman" w:hAnsi="Times New Roman" w:cs="Times New Roman"/>
              </w:rPr>
            </w:pPr>
            <w:r w:rsidRPr="0011527B">
              <w:rPr>
                <w:rFonts w:ascii="Times New Roman" w:hAnsi="Times New Roman" w:cs="Times New Roman"/>
              </w:rPr>
              <w:t>Karakteristike povezane s pozitivnim preventivnim ishodima</w:t>
            </w:r>
          </w:p>
        </w:tc>
      </w:tr>
      <w:tr w:rsidR="00EE3E0B" w:rsidRPr="0011527B" w:rsidTr="00EE3E0B">
        <w:tc>
          <w:tcPr>
            <w:tcW w:w="4644" w:type="dxa"/>
          </w:tcPr>
          <w:p w:rsidR="00EE3E0B" w:rsidRPr="0011527B" w:rsidRDefault="00EE3E0B" w:rsidP="00EE3E0B">
            <w:pPr>
              <w:rPr>
                <w:rFonts w:ascii="Times New Roman" w:hAnsi="Times New Roman" w:cs="Times New Roman"/>
              </w:rPr>
            </w:pPr>
            <w:r w:rsidRPr="0011527B">
              <w:rPr>
                <w:rFonts w:ascii="Times New Roman" w:hAnsi="Times New Roman" w:cs="Times New Roman"/>
              </w:rPr>
              <w:t xml:space="preserve">EDUKACIJE U RANOM DJETINJSTVU </w:t>
            </w:r>
          </w:p>
          <w:p w:rsidR="00EE3E0B" w:rsidRPr="0011527B" w:rsidRDefault="00EE3E0B" w:rsidP="00EE3E0B">
            <w:pPr>
              <w:rPr>
                <w:rFonts w:ascii="Times New Roman" w:hAnsi="Times New Roman" w:cs="Times New Roman"/>
              </w:rPr>
            </w:pPr>
            <w:r w:rsidRPr="0011527B">
              <w:rPr>
                <w:rFonts w:ascii="Times New Roman" w:hAnsi="Times New Roman" w:cs="Times New Roman"/>
              </w:rPr>
              <w:t>****</w:t>
            </w:r>
          </w:p>
          <w:p w:rsidR="00EE3E0B" w:rsidRPr="0011527B" w:rsidRDefault="00EE3E0B" w:rsidP="00EE3E0B">
            <w:pPr>
              <w:rPr>
                <w:rFonts w:ascii="Times New Roman" w:hAnsi="Times New Roman" w:cs="Times New Roman"/>
              </w:rPr>
            </w:pPr>
            <w:r w:rsidRPr="0011527B">
              <w:rPr>
                <w:rFonts w:ascii="Times New Roman" w:hAnsi="Times New Roman" w:cs="Times New Roman"/>
              </w:rPr>
              <w:t xml:space="preserve">Razvoj socijalnih i kognitivnih vještina predškolske djece iz uskraćenih okruženja </w:t>
            </w:r>
          </w:p>
          <w:p w:rsidR="00EE3E0B" w:rsidRPr="0011527B" w:rsidRDefault="00EE3E0B" w:rsidP="00EE3E0B">
            <w:pPr>
              <w:rPr>
                <w:rFonts w:ascii="Times New Roman" w:hAnsi="Times New Roman" w:cs="Times New Roman"/>
              </w:rPr>
            </w:pPr>
            <w:r w:rsidRPr="0011527B">
              <w:rPr>
                <w:rFonts w:ascii="Times New Roman" w:hAnsi="Times New Roman" w:cs="Times New Roman"/>
              </w:rPr>
              <w:t>(</w:t>
            </w:r>
            <w:proofErr w:type="spellStart"/>
            <w:r w:rsidRPr="0011527B">
              <w:rPr>
                <w:rFonts w:ascii="Times New Roman" w:hAnsi="Times New Roman" w:cs="Times New Roman"/>
              </w:rPr>
              <w:t>deprived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communities</w:t>
            </w:r>
            <w:proofErr w:type="spellEnd"/>
            <w:r w:rsidRPr="0011527B">
              <w:rPr>
                <w:rFonts w:ascii="Times New Roman" w:hAnsi="Times New Roman" w:cs="Times New Roman"/>
              </w:rPr>
              <w:t>).</w:t>
            </w:r>
          </w:p>
          <w:p w:rsidR="00EE3E0B" w:rsidRPr="0011527B" w:rsidRDefault="00EE3E0B" w:rsidP="00EE3E0B">
            <w:pPr>
              <w:rPr>
                <w:rFonts w:ascii="Times New Roman" w:hAnsi="Times New Roman" w:cs="Times New Roman"/>
              </w:rPr>
            </w:pPr>
          </w:p>
          <w:p w:rsidR="00EE3E0B" w:rsidRPr="0011527B" w:rsidRDefault="00EE3E0B" w:rsidP="00EE3E0B">
            <w:pPr>
              <w:rPr>
                <w:rFonts w:ascii="Times New Roman" w:hAnsi="Times New Roman" w:cs="Times New Roman"/>
              </w:rPr>
            </w:pPr>
            <w:r w:rsidRPr="0011527B">
              <w:rPr>
                <w:rFonts w:ascii="Times New Roman" w:hAnsi="Times New Roman" w:cs="Times New Roman"/>
              </w:rPr>
              <w:t>Dob: od 2. do 5. godine starosti.</w:t>
            </w:r>
          </w:p>
          <w:p w:rsidR="00EE3E0B" w:rsidRPr="0011527B" w:rsidRDefault="00EE3E0B" w:rsidP="00EE3E0B">
            <w:pPr>
              <w:rPr>
                <w:rFonts w:ascii="Times New Roman" w:hAnsi="Times New Roman" w:cs="Times New Roman"/>
              </w:rPr>
            </w:pPr>
          </w:p>
          <w:p w:rsidR="00EE3E0B" w:rsidRPr="0011527B" w:rsidRDefault="00EE3E0B" w:rsidP="00EE3E0B">
            <w:pPr>
              <w:rPr>
                <w:rFonts w:ascii="Times New Roman" w:hAnsi="Times New Roman" w:cs="Times New Roman"/>
              </w:rPr>
            </w:pPr>
            <w:r w:rsidRPr="0011527B">
              <w:rPr>
                <w:rFonts w:ascii="Times New Roman" w:hAnsi="Times New Roman" w:cs="Times New Roman"/>
              </w:rPr>
              <w:t xml:space="preserve">Razina intervencije: selektivna. </w:t>
            </w:r>
            <w:r w:rsidRPr="0011527B">
              <w:rPr>
                <w:rFonts w:ascii="Times New Roman" w:hAnsi="Times New Roman" w:cs="Times New Roman"/>
              </w:rPr>
              <w:tab/>
            </w:r>
          </w:p>
          <w:p w:rsidR="00EE3E0B" w:rsidRPr="0011527B" w:rsidRDefault="00EE3E0B" w:rsidP="00BC02BA">
            <w:pPr>
              <w:rPr>
                <w:rFonts w:ascii="Times New Roman" w:hAnsi="Times New Roman" w:cs="Times New Roman"/>
              </w:rPr>
            </w:pPr>
          </w:p>
        </w:tc>
        <w:tc>
          <w:tcPr>
            <w:tcW w:w="4644" w:type="dxa"/>
          </w:tcPr>
          <w:p w:rsidR="00EE3E0B" w:rsidRPr="0011527B" w:rsidRDefault="00EE3E0B" w:rsidP="00EE3E0B">
            <w:pPr>
              <w:pStyle w:val="Odlomakpopisa"/>
              <w:numPr>
                <w:ilvl w:val="0"/>
                <w:numId w:val="16"/>
              </w:numPr>
              <w:rPr>
                <w:rFonts w:ascii="Times New Roman" w:hAnsi="Times New Roman" w:cs="Times New Roman"/>
              </w:rPr>
            </w:pPr>
            <w:r w:rsidRPr="0011527B">
              <w:rPr>
                <w:rFonts w:ascii="Times New Roman" w:hAnsi="Times New Roman" w:cs="Times New Roman"/>
              </w:rPr>
              <w:t>Poboljšanje kognitivnih, socijalnih i jezičnih vještina kod djece.</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16"/>
              </w:numPr>
              <w:rPr>
                <w:rFonts w:ascii="Times New Roman" w:hAnsi="Times New Roman" w:cs="Times New Roman"/>
              </w:rPr>
            </w:pPr>
            <w:r w:rsidRPr="0011527B">
              <w:rPr>
                <w:rFonts w:ascii="Times New Roman" w:hAnsi="Times New Roman" w:cs="Times New Roman"/>
              </w:rPr>
              <w:t>Dnevna provedba.</w:t>
            </w:r>
          </w:p>
          <w:p w:rsidR="00EE3E0B" w:rsidRPr="0011527B" w:rsidRDefault="00EE3E0B" w:rsidP="00EE3E0B">
            <w:pPr>
              <w:rPr>
                <w:rFonts w:ascii="Times New Roman" w:hAnsi="Times New Roman" w:cs="Times New Roman"/>
              </w:rPr>
            </w:pP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16"/>
              </w:numPr>
              <w:rPr>
                <w:rFonts w:ascii="Times New Roman" w:hAnsi="Times New Roman" w:cs="Times New Roman"/>
              </w:rPr>
            </w:pPr>
            <w:r w:rsidRPr="0011527B">
              <w:rPr>
                <w:rFonts w:ascii="Times New Roman" w:hAnsi="Times New Roman" w:cs="Times New Roman"/>
              </w:rPr>
              <w:t>Educirani provoditelji.</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16"/>
              </w:numPr>
              <w:rPr>
                <w:rFonts w:ascii="Times New Roman" w:hAnsi="Times New Roman" w:cs="Times New Roman"/>
              </w:rPr>
            </w:pPr>
            <w:r w:rsidRPr="0011527B">
              <w:rPr>
                <w:rFonts w:ascii="Times New Roman" w:hAnsi="Times New Roman" w:cs="Times New Roman"/>
              </w:rPr>
              <w:t>Pružanje podrške obiteljima vezane uz druge socioekonomske probleme.</w:t>
            </w:r>
          </w:p>
          <w:p w:rsidR="00EE3E0B" w:rsidRPr="0011527B" w:rsidRDefault="00EE3E0B" w:rsidP="00BC02BA">
            <w:pPr>
              <w:rPr>
                <w:rFonts w:ascii="Times New Roman" w:hAnsi="Times New Roman" w:cs="Times New Roman"/>
              </w:rPr>
            </w:pPr>
          </w:p>
        </w:tc>
      </w:tr>
    </w:tbl>
    <w:p w:rsidR="00BC02BA" w:rsidRPr="0011527B" w:rsidRDefault="00BC02BA" w:rsidP="00BC02BA">
      <w:pPr>
        <w:rPr>
          <w:rFonts w:ascii="Times New Roman" w:hAnsi="Times New Roman" w:cs="Times New Roman"/>
        </w:rPr>
      </w:pPr>
    </w:p>
    <w:p w:rsidR="00BC02BA" w:rsidRPr="0011527B" w:rsidRDefault="00BC02BA" w:rsidP="00BC02BA">
      <w:pPr>
        <w:rPr>
          <w:rStyle w:val="Jakoisticanje"/>
          <w:rFonts w:ascii="Times New Roman" w:hAnsi="Times New Roman" w:cs="Times New Roman"/>
        </w:rPr>
      </w:pPr>
      <w:r w:rsidRPr="0011527B">
        <w:rPr>
          <w:rStyle w:val="Jakoisticanje"/>
          <w:rFonts w:ascii="Times New Roman" w:hAnsi="Times New Roman" w:cs="Times New Roman"/>
        </w:rPr>
        <w:t xml:space="preserve">UČINKOVITE PREVENTIVNE INTERVENCIJE U MLAĐOJ OSNOVNOŠKOLSKOJ DOBI </w:t>
      </w:r>
    </w:p>
    <w:p w:rsidR="00BC02BA" w:rsidRPr="0011527B" w:rsidRDefault="00BC02BA" w:rsidP="00BC02BA">
      <w:pPr>
        <w:rPr>
          <w:rStyle w:val="Jakoisticanje"/>
          <w:rFonts w:ascii="Times New Roman" w:hAnsi="Times New Roman" w:cs="Times New Roman"/>
        </w:rPr>
      </w:pPr>
      <w:r w:rsidRPr="0011527B">
        <w:rPr>
          <w:rStyle w:val="Jakoisticanje"/>
          <w:rFonts w:ascii="Times New Roman" w:hAnsi="Times New Roman" w:cs="Times New Roman"/>
        </w:rPr>
        <w:t>(DOB OKO 6 DO 10 GODINA)</w:t>
      </w:r>
    </w:p>
    <w:tbl>
      <w:tblPr>
        <w:tblStyle w:val="Reetkatablice"/>
        <w:tblW w:w="0" w:type="auto"/>
        <w:tblLook w:val="04A0" w:firstRow="1" w:lastRow="0" w:firstColumn="1" w:lastColumn="0" w:noHBand="0" w:noVBand="1"/>
      </w:tblPr>
      <w:tblGrid>
        <w:gridCol w:w="4644"/>
        <w:gridCol w:w="4644"/>
      </w:tblGrid>
      <w:tr w:rsidR="00EE3E0B" w:rsidRPr="0011527B" w:rsidTr="00EE3E0B">
        <w:tc>
          <w:tcPr>
            <w:tcW w:w="4644" w:type="dxa"/>
          </w:tcPr>
          <w:p w:rsidR="00EE3E0B" w:rsidRPr="0011527B" w:rsidRDefault="00EE3E0B" w:rsidP="00BC02BA">
            <w:pPr>
              <w:rPr>
                <w:rFonts w:ascii="Times New Roman" w:hAnsi="Times New Roman" w:cs="Times New Roman"/>
              </w:rPr>
            </w:pPr>
            <w:r w:rsidRPr="0011527B">
              <w:rPr>
                <w:rFonts w:ascii="Times New Roman" w:hAnsi="Times New Roman" w:cs="Times New Roman"/>
              </w:rPr>
              <w:t>Vrste intervencija</w:t>
            </w:r>
          </w:p>
        </w:tc>
        <w:tc>
          <w:tcPr>
            <w:tcW w:w="4644" w:type="dxa"/>
          </w:tcPr>
          <w:p w:rsidR="00EE3E0B" w:rsidRPr="0011527B" w:rsidRDefault="00EE3E0B" w:rsidP="00BC02BA">
            <w:pPr>
              <w:rPr>
                <w:rFonts w:ascii="Times New Roman" w:hAnsi="Times New Roman" w:cs="Times New Roman"/>
              </w:rPr>
            </w:pPr>
            <w:r w:rsidRPr="0011527B">
              <w:rPr>
                <w:rFonts w:ascii="Times New Roman" w:hAnsi="Times New Roman" w:cs="Times New Roman"/>
              </w:rPr>
              <w:t>Karakteristike povezane s pozitivnim preventivnim ishodima</w:t>
            </w:r>
          </w:p>
        </w:tc>
      </w:tr>
      <w:tr w:rsidR="00EE3E0B" w:rsidRPr="0011527B" w:rsidTr="00EE3E0B">
        <w:tc>
          <w:tcPr>
            <w:tcW w:w="4644" w:type="dxa"/>
          </w:tcPr>
          <w:p w:rsidR="00EE3E0B" w:rsidRPr="0011527B" w:rsidRDefault="00EE3E0B" w:rsidP="00EE3E0B">
            <w:pPr>
              <w:rPr>
                <w:rFonts w:ascii="Times New Roman" w:hAnsi="Times New Roman" w:cs="Times New Roman"/>
              </w:rPr>
            </w:pPr>
            <w:r w:rsidRPr="0011527B">
              <w:rPr>
                <w:rFonts w:ascii="Times New Roman" w:hAnsi="Times New Roman" w:cs="Times New Roman"/>
              </w:rPr>
              <w:t xml:space="preserve">PROGRAMI ZA UNAPRJEĐENJE RODITELJSKIH VJEŠTINA </w:t>
            </w:r>
          </w:p>
          <w:p w:rsidR="00EE3E0B" w:rsidRPr="0011527B" w:rsidRDefault="00EE3E0B" w:rsidP="00EE3E0B">
            <w:pPr>
              <w:rPr>
                <w:rFonts w:ascii="Times New Roman" w:hAnsi="Times New Roman" w:cs="Times New Roman"/>
              </w:rPr>
            </w:pPr>
            <w:r w:rsidRPr="0011527B">
              <w:rPr>
                <w:rFonts w:ascii="Times New Roman" w:hAnsi="Times New Roman" w:cs="Times New Roman"/>
              </w:rPr>
              <w:t>****</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17"/>
              </w:numPr>
              <w:ind w:left="360"/>
              <w:rPr>
                <w:rFonts w:ascii="Times New Roman" w:hAnsi="Times New Roman" w:cs="Times New Roman"/>
              </w:rPr>
            </w:pPr>
            <w:r w:rsidRPr="0011527B">
              <w:rPr>
                <w:rFonts w:ascii="Times New Roman" w:hAnsi="Times New Roman" w:cs="Times New Roman"/>
              </w:rPr>
              <w:t>Ovi programi na jednostavan način pomažu roditeljima da postanu bolji roditelji, njegujući topao odgojni stil u kojem roditelji postavljaju pravila za prihvatljiva ponašanja, nadziru slobodno vrijeme djeteta i društvo prijatelja, pomažu u stjecanju vještina za stvaranje informiranih odluka te su uzori.</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17"/>
              </w:numPr>
              <w:ind w:left="360"/>
              <w:rPr>
                <w:rFonts w:ascii="Times New Roman" w:hAnsi="Times New Roman" w:cs="Times New Roman"/>
              </w:rPr>
            </w:pPr>
            <w:r w:rsidRPr="0011527B">
              <w:rPr>
                <w:rFonts w:ascii="Times New Roman" w:hAnsi="Times New Roman" w:cs="Times New Roman"/>
              </w:rPr>
              <w:t xml:space="preserve">Jedni od najjačih zaštitnih čimbenika. </w:t>
            </w:r>
          </w:p>
          <w:p w:rsidR="00EE3E0B" w:rsidRPr="0011527B" w:rsidRDefault="00EE3E0B" w:rsidP="00EE3E0B">
            <w:pPr>
              <w:pStyle w:val="Odlomakpopisa"/>
              <w:rPr>
                <w:rFonts w:ascii="Times New Roman" w:hAnsi="Times New Roman" w:cs="Times New Roman"/>
              </w:rPr>
            </w:pPr>
          </w:p>
          <w:p w:rsidR="00EE3E0B" w:rsidRPr="0011527B" w:rsidRDefault="00EE3E0B" w:rsidP="00EE3E0B">
            <w:pPr>
              <w:pStyle w:val="Odlomakpopisa"/>
              <w:ind w:left="360"/>
              <w:rPr>
                <w:rFonts w:ascii="Times New Roman" w:hAnsi="Times New Roman" w:cs="Times New Roman"/>
              </w:rPr>
            </w:pPr>
          </w:p>
          <w:p w:rsidR="00EE3E0B" w:rsidRPr="0011527B" w:rsidRDefault="00EE3E0B" w:rsidP="00EE3E0B">
            <w:pPr>
              <w:rPr>
                <w:rFonts w:ascii="Times New Roman" w:hAnsi="Times New Roman" w:cs="Times New Roman"/>
              </w:rPr>
            </w:pPr>
            <w:r w:rsidRPr="0011527B">
              <w:rPr>
                <w:rFonts w:ascii="Times New Roman" w:hAnsi="Times New Roman" w:cs="Times New Roman"/>
              </w:rPr>
              <w:t>Razina intervencije: univerzalna, selektivna.</w:t>
            </w:r>
          </w:p>
          <w:p w:rsidR="00EE3E0B" w:rsidRPr="0011527B" w:rsidRDefault="00EE3E0B" w:rsidP="00BC02BA">
            <w:pPr>
              <w:rPr>
                <w:rFonts w:ascii="Times New Roman" w:hAnsi="Times New Roman" w:cs="Times New Roman"/>
              </w:rPr>
            </w:pPr>
          </w:p>
        </w:tc>
        <w:tc>
          <w:tcPr>
            <w:tcW w:w="4644" w:type="dxa"/>
          </w:tcPr>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Jačanje obiteljske povezanosti, tj. privrženosti između roditelja i djece.</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Pružanje podrške roditeljima o načinima na koji mogu zauzeti aktivniju ulogu u životu djeteta (nadgledajući njihove aktivnosti i prijateljstva te uključivanjem u njihovo učenje i obrazovanje).</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Pružanje podrške roditeljima o načinima postizanja pozitivne i razvojno odgovarajuće discipline.</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Pružanje podrške roditeljima o tome kako biti uzor svojoj djeci.</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Organiziranje na način da budu jednostavne i privlačne za sudjelovanje roditelja (izvan radnog vremena, obroka, zbrinjavanja djece, organiziranja prijevoza; sitne nagrade za završeno sudjelovanje u programu i slično).</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Sastoje se od nekoliko serija sekcija (uvijek oko 10 sekcija, više u slučaju rada s roditeljima iz marginaliziranih ili depriviranih okruženja u kontekstu programa tretmana u kojem su jedan ili oba roditelja ovisnici).</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Obično uključuju aktivnosti za djecu, roditelje i cijelu obitelj.</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Provodi ih educirano osoblje, često bez druge formalne kvalifikacije.</w:t>
            </w:r>
          </w:p>
          <w:p w:rsidR="00EE3E0B" w:rsidRPr="0011527B" w:rsidRDefault="00EE3E0B" w:rsidP="00BC02BA">
            <w:pPr>
              <w:rPr>
                <w:rFonts w:ascii="Times New Roman" w:hAnsi="Times New Roman" w:cs="Times New Roman"/>
              </w:rPr>
            </w:pPr>
          </w:p>
        </w:tc>
      </w:tr>
      <w:tr w:rsidR="00EE3E0B" w:rsidRPr="0011527B" w:rsidTr="00EE3E0B">
        <w:tc>
          <w:tcPr>
            <w:tcW w:w="4644" w:type="dxa"/>
          </w:tcPr>
          <w:p w:rsidR="00EE3E0B" w:rsidRPr="0011527B" w:rsidRDefault="00EE3E0B" w:rsidP="00EE3E0B">
            <w:pPr>
              <w:rPr>
                <w:rFonts w:ascii="Times New Roman" w:hAnsi="Times New Roman" w:cs="Times New Roman"/>
                <w:bCs/>
                <w:iCs/>
              </w:rPr>
            </w:pPr>
            <w:r w:rsidRPr="0011527B">
              <w:rPr>
                <w:rFonts w:ascii="Times New Roman" w:hAnsi="Times New Roman" w:cs="Times New Roman"/>
                <w:bCs/>
                <w:iCs/>
              </w:rPr>
              <w:lastRenderedPageBreak/>
              <w:t>EDUKACIJE OSOBNIH I SOCIJALNIH VJEŠTINA</w:t>
            </w:r>
          </w:p>
          <w:p w:rsidR="00EE3E0B" w:rsidRPr="0011527B" w:rsidRDefault="00EE3E0B" w:rsidP="00EE3E0B">
            <w:pPr>
              <w:rPr>
                <w:rFonts w:ascii="Times New Roman" w:hAnsi="Times New Roman" w:cs="Times New Roman"/>
              </w:rPr>
            </w:pPr>
            <w:r w:rsidRPr="0011527B">
              <w:rPr>
                <w:rFonts w:ascii="Times New Roman" w:hAnsi="Times New Roman" w:cs="Times New Roman"/>
              </w:rPr>
              <w:t>***</w:t>
            </w:r>
          </w:p>
          <w:p w:rsidR="00EE3E0B" w:rsidRPr="0011527B" w:rsidRDefault="00EE3E0B" w:rsidP="00EE3E0B">
            <w:pPr>
              <w:pStyle w:val="Odlomakpopisa"/>
              <w:numPr>
                <w:ilvl w:val="0"/>
                <w:numId w:val="20"/>
              </w:numPr>
              <w:rPr>
                <w:rFonts w:ascii="Times New Roman" w:hAnsi="Times New Roman" w:cs="Times New Roman"/>
              </w:rPr>
            </w:pPr>
            <w:r w:rsidRPr="0011527B">
              <w:rPr>
                <w:rFonts w:ascii="Times New Roman" w:hAnsi="Times New Roman" w:cs="Times New Roman"/>
              </w:rPr>
              <w:t>Educirani učitelji uključuju djecu u interaktivne aktivnosti dajući im mogućnost za učenje i vježbanje niza osobnih i socijalnih vještina.</w:t>
            </w:r>
          </w:p>
          <w:p w:rsidR="00EE3E0B" w:rsidRPr="0011527B" w:rsidRDefault="00EE3E0B" w:rsidP="00EE3E0B">
            <w:pPr>
              <w:pStyle w:val="Odlomakpopisa"/>
              <w:numPr>
                <w:ilvl w:val="0"/>
                <w:numId w:val="20"/>
              </w:numPr>
              <w:rPr>
                <w:rFonts w:ascii="Times New Roman" w:hAnsi="Times New Roman" w:cs="Times New Roman"/>
              </w:rPr>
            </w:pPr>
            <w:r w:rsidRPr="0011527B">
              <w:rPr>
                <w:rFonts w:ascii="Times New Roman" w:hAnsi="Times New Roman" w:cs="Times New Roman"/>
              </w:rPr>
              <w:t>Provedba u seriji strukturiranih sekcija/radionica (univerzalna razina preventivne intervencije).</w:t>
            </w:r>
          </w:p>
          <w:p w:rsidR="00EE3E0B" w:rsidRPr="0011527B" w:rsidRDefault="00EE3E0B" w:rsidP="00EE3E0B">
            <w:pPr>
              <w:pStyle w:val="Odlomakpopisa"/>
              <w:numPr>
                <w:ilvl w:val="0"/>
                <w:numId w:val="20"/>
              </w:numPr>
              <w:rPr>
                <w:rFonts w:ascii="Times New Roman" w:hAnsi="Times New Roman" w:cs="Times New Roman"/>
              </w:rPr>
            </w:pPr>
            <w:r w:rsidRPr="0011527B">
              <w:rPr>
                <w:rFonts w:ascii="Times New Roman" w:hAnsi="Times New Roman" w:cs="Times New Roman"/>
              </w:rPr>
              <w:t>Programi pružaju mogućnosti za učenje vještina za suočavanje s teškim situacijama u svakodnevnom životu na siguran i zdrav način.</w:t>
            </w:r>
          </w:p>
          <w:p w:rsidR="00EE3E0B" w:rsidRPr="0011527B" w:rsidRDefault="00EE3E0B" w:rsidP="00EE3E0B">
            <w:pPr>
              <w:pStyle w:val="Odlomakpopisa"/>
              <w:numPr>
                <w:ilvl w:val="0"/>
                <w:numId w:val="20"/>
              </w:numPr>
              <w:rPr>
                <w:rFonts w:ascii="Times New Roman" w:hAnsi="Times New Roman" w:cs="Times New Roman"/>
              </w:rPr>
            </w:pPr>
            <w:r w:rsidRPr="0011527B">
              <w:rPr>
                <w:rFonts w:ascii="Times New Roman" w:hAnsi="Times New Roman" w:cs="Times New Roman"/>
              </w:rPr>
              <w:t>Podržavaju razvoj općih socijalnih kompetencija, uključujući mentalnu i emotivnu dobrobit te su usmjerene na društvene norme i stavove.</w:t>
            </w:r>
          </w:p>
          <w:p w:rsidR="00EE3E0B" w:rsidRPr="0011527B" w:rsidRDefault="00EE3E0B" w:rsidP="00EE3E0B">
            <w:pPr>
              <w:pStyle w:val="Odlomakpopisa"/>
              <w:numPr>
                <w:ilvl w:val="0"/>
                <w:numId w:val="20"/>
              </w:numPr>
              <w:rPr>
                <w:rFonts w:ascii="Times New Roman" w:hAnsi="Times New Roman" w:cs="Times New Roman"/>
              </w:rPr>
            </w:pPr>
            <w:r w:rsidRPr="0011527B">
              <w:rPr>
                <w:rFonts w:ascii="Times New Roman" w:hAnsi="Times New Roman" w:cs="Times New Roman"/>
              </w:rPr>
              <w:t>Ovi programi obično ne uključuju sadržaj vezan uz sredstva ovisnosti budući da u većini zajednica djeca ove dobi nisu započela s uporabom. U slučaju da su djeca započela s konzumacijom pogledati intervenciju opisanu u području Učinkovite preventivne intervencije u starijoj osnovnoškolskoj dobi (dob oko 11-14 godina starosti) „Preventivna edukacija temeljena na osobnim i socijalnim vještinama i socijalni utjecaj“.</w:t>
            </w:r>
          </w:p>
          <w:p w:rsidR="00EE3E0B" w:rsidRPr="0011527B" w:rsidRDefault="00EE3E0B" w:rsidP="00EE3E0B">
            <w:pPr>
              <w:rPr>
                <w:rFonts w:ascii="Times New Roman" w:hAnsi="Times New Roman" w:cs="Times New Roman"/>
              </w:rPr>
            </w:pPr>
          </w:p>
          <w:p w:rsidR="00EE3E0B" w:rsidRPr="0011527B" w:rsidRDefault="00EE3E0B" w:rsidP="00EE3E0B">
            <w:pPr>
              <w:rPr>
                <w:rFonts w:ascii="Times New Roman" w:hAnsi="Times New Roman" w:cs="Times New Roman"/>
              </w:rPr>
            </w:pPr>
            <w:r w:rsidRPr="0011527B">
              <w:rPr>
                <w:rFonts w:ascii="Times New Roman" w:hAnsi="Times New Roman" w:cs="Times New Roman"/>
              </w:rPr>
              <w:t>Razina intervencije: univerzalna.</w:t>
            </w:r>
          </w:p>
          <w:p w:rsidR="00EE3E0B" w:rsidRPr="0011527B" w:rsidRDefault="00EE3E0B" w:rsidP="00EE3E0B">
            <w:pPr>
              <w:rPr>
                <w:rFonts w:ascii="Times New Roman" w:hAnsi="Times New Roman" w:cs="Times New Roman"/>
              </w:rPr>
            </w:pPr>
          </w:p>
        </w:tc>
        <w:tc>
          <w:tcPr>
            <w:tcW w:w="4644" w:type="dxa"/>
          </w:tcPr>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Poboljšanje niza osobnih i socijalnih vještina</w:t>
            </w:r>
          </w:p>
          <w:p w:rsidR="00EE3E0B" w:rsidRPr="0011527B" w:rsidRDefault="00EE3E0B" w:rsidP="00EE3E0B">
            <w:pPr>
              <w:pStyle w:val="Odlomakpopisa"/>
              <w:ind w:left="360"/>
              <w:rPr>
                <w:rFonts w:ascii="Times New Roman" w:hAnsi="Times New Roman" w:cs="Times New Roman"/>
              </w:rPr>
            </w:pPr>
          </w:p>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Provedba putem serije strukturiranih sekcija, često predviđene dodatne sekcije nakon nekoliko godina.</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Provedba od strane educiranih učitelja ili izvoditelja.</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Sekcije su prvenstveno interaktivne.</w:t>
            </w:r>
          </w:p>
        </w:tc>
      </w:tr>
      <w:tr w:rsidR="00EE3E0B" w:rsidRPr="0011527B" w:rsidTr="00EE3E0B">
        <w:tc>
          <w:tcPr>
            <w:tcW w:w="4644" w:type="dxa"/>
          </w:tcPr>
          <w:p w:rsidR="00EE3E0B" w:rsidRPr="0011527B" w:rsidRDefault="00EE3E0B" w:rsidP="00EE3E0B">
            <w:pPr>
              <w:rPr>
                <w:rFonts w:ascii="Times New Roman" w:hAnsi="Times New Roman" w:cs="Times New Roman"/>
              </w:rPr>
            </w:pPr>
            <w:r w:rsidRPr="0011527B">
              <w:rPr>
                <w:rFonts w:ascii="Times New Roman" w:hAnsi="Times New Roman" w:cs="Times New Roman"/>
              </w:rPr>
              <w:t xml:space="preserve">PROGRAMI POBOLJŠANJA RAZREDNOG OKRUŽENJA </w:t>
            </w:r>
          </w:p>
          <w:p w:rsidR="00EE3E0B" w:rsidRPr="0011527B" w:rsidRDefault="00EE3E0B" w:rsidP="00EE3E0B">
            <w:pPr>
              <w:rPr>
                <w:rFonts w:ascii="Times New Roman" w:hAnsi="Times New Roman" w:cs="Times New Roman"/>
              </w:rPr>
            </w:pPr>
            <w:r w:rsidRPr="0011527B">
              <w:rPr>
                <w:rFonts w:ascii="Times New Roman" w:hAnsi="Times New Roman" w:cs="Times New Roman"/>
              </w:rPr>
              <w:t>***</w:t>
            </w:r>
          </w:p>
          <w:p w:rsidR="00EE3E0B" w:rsidRPr="0011527B" w:rsidRDefault="00EE3E0B" w:rsidP="00EE3E0B">
            <w:pPr>
              <w:pStyle w:val="Odlomakpopisa"/>
              <w:numPr>
                <w:ilvl w:val="0"/>
                <w:numId w:val="22"/>
              </w:numPr>
              <w:ind w:left="360"/>
              <w:rPr>
                <w:rFonts w:ascii="Times New Roman" w:hAnsi="Times New Roman" w:cs="Times New Roman"/>
              </w:rPr>
            </w:pPr>
            <w:r w:rsidRPr="0011527B">
              <w:rPr>
                <w:rFonts w:ascii="Times New Roman" w:hAnsi="Times New Roman" w:cs="Times New Roman"/>
              </w:rPr>
              <w:t>Ovi programi usmjereni su jačanju sposobnosti učitelja za vođenjem razreda i pružaju podršku djeci da budu bolji učenici istodobno smanjujući rano agresivno i ometajuće ponašanje.</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2"/>
              </w:numPr>
              <w:ind w:left="360"/>
              <w:rPr>
                <w:rFonts w:ascii="Times New Roman" w:hAnsi="Times New Roman" w:cs="Times New Roman"/>
              </w:rPr>
            </w:pPr>
            <w:r w:rsidRPr="0011527B">
              <w:rPr>
                <w:rFonts w:ascii="Times New Roman" w:hAnsi="Times New Roman" w:cs="Times New Roman"/>
              </w:rPr>
              <w:t xml:space="preserve">Programi pružaju podršku učiteljima u implementaciji prikupljanja razredne procedure koja nije strukturirana u svakodnevnoj praksi sa svim učenicima na način da ih uči </w:t>
            </w:r>
            <w:proofErr w:type="spellStart"/>
            <w:r w:rsidRPr="0011527B">
              <w:rPr>
                <w:rFonts w:ascii="Times New Roman" w:hAnsi="Times New Roman" w:cs="Times New Roman"/>
              </w:rPr>
              <w:t>prosocijalnom</w:t>
            </w:r>
            <w:proofErr w:type="spellEnd"/>
            <w:r w:rsidRPr="0011527B">
              <w:rPr>
                <w:rFonts w:ascii="Times New Roman" w:hAnsi="Times New Roman" w:cs="Times New Roman"/>
              </w:rPr>
              <w:t xml:space="preserve"> ponašanju i prevenciji i smanjenju neprihvatljivog ponašanja.</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2"/>
              </w:numPr>
              <w:ind w:left="360"/>
              <w:rPr>
                <w:rFonts w:ascii="Times New Roman" w:hAnsi="Times New Roman" w:cs="Times New Roman"/>
              </w:rPr>
            </w:pPr>
            <w:r w:rsidRPr="0011527B">
              <w:rPr>
                <w:rFonts w:ascii="Times New Roman" w:hAnsi="Times New Roman" w:cs="Times New Roman"/>
              </w:rPr>
              <w:t>Ovi programi omogućavaju stjecanje akademskog i socijalno-emotivnog učenja.</w:t>
            </w:r>
          </w:p>
          <w:p w:rsidR="00EE3E0B" w:rsidRPr="0011527B" w:rsidRDefault="00EE3E0B" w:rsidP="00EE3E0B">
            <w:pPr>
              <w:rPr>
                <w:rFonts w:ascii="Times New Roman" w:hAnsi="Times New Roman" w:cs="Times New Roman"/>
              </w:rPr>
            </w:pPr>
          </w:p>
          <w:p w:rsidR="00EE3E0B" w:rsidRPr="0011527B" w:rsidRDefault="00EE3E0B" w:rsidP="00EE3E0B">
            <w:pPr>
              <w:rPr>
                <w:rFonts w:ascii="Times New Roman" w:hAnsi="Times New Roman" w:cs="Times New Roman"/>
                <w:bCs/>
                <w:iCs/>
              </w:rPr>
            </w:pPr>
            <w:r w:rsidRPr="0011527B">
              <w:rPr>
                <w:rFonts w:ascii="Times New Roman" w:hAnsi="Times New Roman" w:cs="Times New Roman"/>
              </w:rPr>
              <w:t>Razina intervencije: univerzalna.</w:t>
            </w:r>
          </w:p>
        </w:tc>
        <w:tc>
          <w:tcPr>
            <w:tcW w:w="4644" w:type="dxa"/>
          </w:tcPr>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Često se provode u prvim godinama školovanja.</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Uključuju strategije odgovaranja na neprikladna (neadekvatna) ponašanja.</w:t>
            </w:r>
          </w:p>
          <w:p w:rsidR="00EE3E0B" w:rsidRPr="0011527B" w:rsidRDefault="00EE3E0B" w:rsidP="00EE3E0B">
            <w:pPr>
              <w:pStyle w:val="Odlomakpopisa"/>
              <w:ind w:left="360"/>
              <w:rPr>
                <w:rFonts w:ascii="Times New Roman" w:hAnsi="Times New Roman" w:cs="Times New Roman"/>
              </w:rPr>
            </w:pPr>
          </w:p>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Uključuju strategije priznavanja neprikladnih ponašanja.</w:t>
            </w:r>
          </w:p>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Uključuju povratne informacije i očekivanja.</w:t>
            </w:r>
          </w:p>
          <w:p w:rsidR="00EE3E0B" w:rsidRPr="0011527B" w:rsidRDefault="00EE3E0B" w:rsidP="00EE3E0B">
            <w:pPr>
              <w:pStyle w:val="Odlomakpopisa"/>
              <w:ind w:left="360"/>
              <w:rPr>
                <w:rFonts w:ascii="Times New Roman" w:hAnsi="Times New Roman" w:cs="Times New Roman"/>
              </w:rPr>
            </w:pPr>
          </w:p>
          <w:p w:rsidR="00EE3E0B" w:rsidRPr="0011527B" w:rsidRDefault="00EE3E0B" w:rsidP="00EE3E0B">
            <w:pPr>
              <w:pStyle w:val="Odlomakpopisa"/>
              <w:numPr>
                <w:ilvl w:val="0"/>
                <w:numId w:val="19"/>
              </w:numPr>
              <w:ind w:left="360"/>
              <w:rPr>
                <w:rFonts w:ascii="Times New Roman" w:hAnsi="Times New Roman" w:cs="Times New Roman"/>
              </w:rPr>
            </w:pPr>
            <w:r w:rsidRPr="0011527B">
              <w:rPr>
                <w:rFonts w:ascii="Times New Roman" w:hAnsi="Times New Roman" w:cs="Times New Roman"/>
              </w:rPr>
              <w:t>Aktivno uključivanje učenika.</w:t>
            </w:r>
          </w:p>
        </w:tc>
      </w:tr>
      <w:tr w:rsidR="00EE3E0B" w:rsidRPr="0011527B" w:rsidTr="00EE3E0B">
        <w:tc>
          <w:tcPr>
            <w:tcW w:w="4644" w:type="dxa"/>
          </w:tcPr>
          <w:p w:rsidR="00EE3E0B" w:rsidRPr="0011527B" w:rsidRDefault="00EE3E0B" w:rsidP="00EE3E0B">
            <w:pPr>
              <w:rPr>
                <w:rFonts w:ascii="Times New Roman" w:hAnsi="Times New Roman" w:cs="Times New Roman"/>
              </w:rPr>
            </w:pPr>
            <w:r w:rsidRPr="0011527B">
              <w:rPr>
                <w:rFonts w:ascii="Times New Roman" w:hAnsi="Times New Roman" w:cs="Times New Roman"/>
              </w:rPr>
              <w:t xml:space="preserve">POLITIKE ZA ZADRŽAVANJE DJECE U ŠKOLI </w:t>
            </w:r>
          </w:p>
          <w:p w:rsidR="00EE3E0B" w:rsidRPr="0011527B" w:rsidRDefault="00EE3E0B" w:rsidP="00EE3E0B">
            <w:pPr>
              <w:rPr>
                <w:rFonts w:ascii="Times New Roman" w:hAnsi="Times New Roman" w:cs="Times New Roman"/>
              </w:rPr>
            </w:pPr>
            <w:r w:rsidRPr="0011527B">
              <w:rPr>
                <w:rFonts w:ascii="Times New Roman" w:hAnsi="Times New Roman" w:cs="Times New Roman"/>
              </w:rPr>
              <w:t>**</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3"/>
              </w:numPr>
              <w:ind w:left="360"/>
              <w:rPr>
                <w:rFonts w:ascii="Times New Roman" w:hAnsi="Times New Roman" w:cs="Times New Roman"/>
              </w:rPr>
            </w:pPr>
            <w:r w:rsidRPr="0011527B">
              <w:rPr>
                <w:rFonts w:ascii="Times New Roman" w:hAnsi="Times New Roman" w:cs="Times New Roman"/>
              </w:rPr>
              <w:t>Pohađanje škole, privrženost školi i postizanje jezičnih i drugih brojnih vještina adekvatno dobi važan su zaštitni čimbenik kod djece ove dobi.</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3"/>
              </w:numPr>
              <w:ind w:left="360"/>
              <w:rPr>
                <w:rFonts w:ascii="Times New Roman" w:hAnsi="Times New Roman" w:cs="Times New Roman"/>
              </w:rPr>
            </w:pPr>
            <w:r w:rsidRPr="0011527B">
              <w:rPr>
                <w:rFonts w:ascii="Times New Roman" w:hAnsi="Times New Roman" w:cs="Times New Roman"/>
              </w:rPr>
              <w:t>Izgradnja novih škola, omogućavanje prehrane u školi i pružanje obiteljima ekonomskih poticaja raznih vrsta.</w:t>
            </w:r>
          </w:p>
          <w:p w:rsidR="00EE3E0B" w:rsidRPr="0011527B" w:rsidRDefault="00EE3E0B" w:rsidP="00EE3E0B">
            <w:pPr>
              <w:rPr>
                <w:rFonts w:ascii="Times New Roman" w:hAnsi="Times New Roman" w:cs="Times New Roman"/>
              </w:rPr>
            </w:pPr>
          </w:p>
          <w:p w:rsidR="00EE3E0B" w:rsidRPr="0011527B" w:rsidRDefault="00EE3E0B" w:rsidP="00EE3E0B">
            <w:pPr>
              <w:rPr>
                <w:rFonts w:ascii="Times New Roman" w:hAnsi="Times New Roman" w:cs="Times New Roman"/>
              </w:rPr>
            </w:pPr>
            <w:r w:rsidRPr="0011527B">
              <w:rPr>
                <w:rFonts w:ascii="Times New Roman" w:hAnsi="Times New Roman" w:cs="Times New Roman"/>
              </w:rPr>
              <w:t>Razina intervencije: selektivna.</w:t>
            </w:r>
            <w:r w:rsidRPr="0011527B">
              <w:rPr>
                <w:rFonts w:ascii="Times New Roman" w:hAnsi="Times New Roman" w:cs="Times New Roman"/>
              </w:rPr>
              <w:tab/>
            </w:r>
          </w:p>
          <w:p w:rsidR="00EE3E0B" w:rsidRPr="0011527B" w:rsidRDefault="00EE3E0B" w:rsidP="00EE3E0B">
            <w:pPr>
              <w:rPr>
                <w:rFonts w:ascii="Times New Roman" w:hAnsi="Times New Roman" w:cs="Times New Roman"/>
              </w:rPr>
            </w:pPr>
          </w:p>
        </w:tc>
        <w:tc>
          <w:tcPr>
            <w:tcW w:w="4644" w:type="dxa"/>
          </w:tcPr>
          <w:p w:rsidR="00EE3E0B" w:rsidRPr="0011527B" w:rsidRDefault="00EE3E0B" w:rsidP="00EE3E0B">
            <w:pPr>
              <w:rPr>
                <w:rFonts w:ascii="Times New Roman" w:hAnsi="Times New Roman" w:cs="Times New Roman"/>
              </w:rPr>
            </w:pPr>
          </w:p>
        </w:tc>
      </w:tr>
    </w:tbl>
    <w:p w:rsidR="00BC02BA" w:rsidRPr="0011527B" w:rsidRDefault="00BC02BA" w:rsidP="00BC02BA">
      <w:pPr>
        <w:rPr>
          <w:rFonts w:ascii="Times New Roman" w:hAnsi="Times New Roman" w:cs="Times New Roman"/>
        </w:rPr>
      </w:pPr>
    </w:p>
    <w:p w:rsidR="00BC02BA" w:rsidRPr="0011527B" w:rsidRDefault="00BC02BA" w:rsidP="00BC02BA">
      <w:pPr>
        <w:rPr>
          <w:rStyle w:val="Jakoisticanje"/>
          <w:rFonts w:ascii="Times New Roman" w:hAnsi="Times New Roman" w:cs="Times New Roman"/>
        </w:rPr>
      </w:pPr>
      <w:r w:rsidRPr="0011527B">
        <w:rPr>
          <w:rStyle w:val="Jakoisticanje"/>
          <w:rFonts w:ascii="Times New Roman" w:hAnsi="Times New Roman" w:cs="Times New Roman"/>
        </w:rPr>
        <w:t xml:space="preserve">UČINKOVITE PREVENTIVNE INTERVENCIJE U STARIJOJ OSNOVNOŠKOLSKOJ DOBI </w:t>
      </w:r>
    </w:p>
    <w:p w:rsidR="00BC02BA" w:rsidRPr="0011527B" w:rsidRDefault="00BC02BA" w:rsidP="00BC02BA">
      <w:pPr>
        <w:rPr>
          <w:rStyle w:val="Jakoisticanje"/>
          <w:rFonts w:ascii="Times New Roman" w:hAnsi="Times New Roman" w:cs="Times New Roman"/>
        </w:rPr>
      </w:pPr>
      <w:r w:rsidRPr="0011527B">
        <w:rPr>
          <w:rStyle w:val="Jakoisticanje"/>
          <w:rFonts w:ascii="Times New Roman" w:hAnsi="Times New Roman" w:cs="Times New Roman"/>
        </w:rPr>
        <w:t>(DOB OD OKO 11 DO 14 GODINA)</w:t>
      </w:r>
    </w:p>
    <w:tbl>
      <w:tblPr>
        <w:tblStyle w:val="Reetkatablice"/>
        <w:tblW w:w="0" w:type="auto"/>
        <w:tblLook w:val="04A0" w:firstRow="1" w:lastRow="0" w:firstColumn="1" w:lastColumn="0" w:noHBand="0" w:noVBand="1"/>
      </w:tblPr>
      <w:tblGrid>
        <w:gridCol w:w="4644"/>
        <w:gridCol w:w="4644"/>
      </w:tblGrid>
      <w:tr w:rsidR="00EE3E0B" w:rsidRPr="0011527B" w:rsidTr="00EE3E0B">
        <w:tc>
          <w:tcPr>
            <w:tcW w:w="4644" w:type="dxa"/>
          </w:tcPr>
          <w:p w:rsidR="00EE3E0B" w:rsidRPr="0011527B" w:rsidRDefault="00EE3E0B" w:rsidP="00BC02BA">
            <w:pPr>
              <w:rPr>
                <w:rFonts w:ascii="Times New Roman" w:hAnsi="Times New Roman" w:cs="Times New Roman"/>
              </w:rPr>
            </w:pPr>
            <w:r w:rsidRPr="0011527B">
              <w:rPr>
                <w:rFonts w:ascii="Times New Roman" w:hAnsi="Times New Roman" w:cs="Times New Roman"/>
              </w:rPr>
              <w:t>Vrste intervencija</w:t>
            </w:r>
          </w:p>
        </w:tc>
        <w:tc>
          <w:tcPr>
            <w:tcW w:w="4644" w:type="dxa"/>
          </w:tcPr>
          <w:p w:rsidR="00EE3E0B" w:rsidRPr="0011527B" w:rsidRDefault="00EE3E0B" w:rsidP="00BC02BA">
            <w:pPr>
              <w:rPr>
                <w:rFonts w:ascii="Times New Roman" w:hAnsi="Times New Roman" w:cs="Times New Roman"/>
              </w:rPr>
            </w:pPr>
            <w:r w:rsidRPr="0011527B">
              <w:rPr>
                <w:rFonts w:ascii="Times New Roman" w:hAnsi="Times New Roman" w:cs="Times New Roman"/>
              </w:rPr>
              <w:t>Karakteristike povezane s pozitivnim preventivnim ishodima</w:t>
            </w:r>
          </w:p>
        </w:tc>
      </w:tr>
      <w:tr w:rsidR="00EE3E0B" w:rsidRPr="0011527B" w:rsidTr="00EE3E0B">
        <w:tc>
          <w:tcPr>
            <w:tcW w:w="4644" w:type="dxa"/>
          </w:tcPr>
          <w:p w:rsidR="00EE3E0B" w:rsidRPr="0011527B" w:rsidRDefault="00EE3E0B" w:rsidP="00EE3E0B">
            <w:pPr>
              <w:rPr>
                <w:rFonts w:ascii="Times New Roman" w:hAnsi="Times New Roman" w:cs="Times New Roman"/>
              </w:rPr>
            </w:pPr>
            <w:r w:rsidRPr="0011527B">
              <w:rPr>
                <w:rFonts w:ascii="Times New Roman" w:hAnsi="Times New Roman" w:cs="Times New Roman"/>
              </w:rPr>
              <w:t xml:space="preserve">PROGRAMI ZA UNAPRJEĐENJE RODITELJSKIH VJEŠTINA </w:t>
            </w:r>
          </w:p>
          <w:p w:rsidR="00EE3E0B" w:rsidRPr="0011527B" w:rsidRDefault="00EE3E0B" w:rsidP="00EE3E0B">
            <w:pPr>
              <w:rPr>
                <w:rFonts w:ascii="Times New Roman" w:hAnsi="Times New Roman" w:cs="Times New Roman"/>
              </w:rPr>
            </w:pPr>
            <w:r w:rsidRPr="0011527B">
              <w:rPr>
                <w:rFonts w:ascii="Times New Roman" w:hAnsi="Times New Roman" w:cs="Times New Roman"/>
              </w:rPr>
              <w:t>****</w:t>
            </w:r>
          </w:p>
          <w:p w:rsidR="00EE3E0B" w:rsidRPr="0011527B" w:rsidRDefault="00EE3E0B" w:rsidP="00EE3E0B">
            <w:pPr>
              <w:pStyle w:val="Odlomakpopisa"/>
              <w:numPr>
                <w:ilvl w:val="0"/>
                <w:numId w:val="24"/>
              </w:numPr>
              <w:rPr>
                <w:rFonts w:ascii="Times New Roman" w:hAnsi="Times New Roman" w:cs="Times New Roman"/>
              </w:rPr>
            </w:pPr>
            <w:r w:rsidRPr="0011527B">
              <w:rPr>
                <w:rFonts w:ascii="Times New Roman" w:hAnsi="Times New Roman" w:cs="Times New Roman"/>
              </w:rPr>
              <w:t>Ovi programi na jednostavan način pomažu roditeljima da postanu bolji roditelji, njegujući topao odgojni stil u kojem roditelji postavljaju pravila za prihvatljiva ponašanja, nadziru slobodno vrijeme djeteta i društvo prijatelja, pomažu u stjecanju vještina za stvaranje informiranih odluka te su uzori.</w:t>
            </w:r>
          </w:p>
          <w:p w:rsidR="00EE3E0B" w:rsidRPr="0011527B" w:rsidRDefault="00EE3E0B" w:rsidP="00EE3E0B">
            <w:pPr>
              <w:rPr>
                <w:rFonts w:ascii="Times New Roman" w:hAnsi="Times New Roman" w:cs="Times New Roman"/>
              </w:rPr>
            </w:pPr>
          </w:p>
          <w:p w:rsidR="00EE3E0B" w:rsidRPr="0011527B" w:rsidRDefault="00EE3E0B" w:rsidP="00EE3E0B">
            <w:pPr>
              <w:rPr>
                <w:rFonts w:ascii="Times New Roman" w:hAnsi="Times New Roman" w:cs="Times New Roman"/>
              </w:rPr>
            </w:pPr>
            <w:r w:rsidRPr="0011527B">
              <w:rPr>
                <w:rFonts w:ascii="Times New Roman" w:hAnsi="Times New Roman" w:cs="Times New Roman"/>
              </w:rPr>
              <w:t>Razina intervencije: univerzalna, selektivna.</w:t>
            </w:r>
            <w:r w:rsidRPr="0011527B">
              <w:rPr>
                <w:rFonts w:ascii="Times New Roman" w:hAnsi="Times New Roman" w:cs="Times New Roman"/>
              </w:rPr>
              <w:tab/>
            </w:r>
          </w:p>
          <w:p w:rsidR="00EE3E0B" w:rsidRPr="0011527B" w:rsidRDefault="00EE3E0B" w:rsidP="00BC02BA">
            <w:pPr>
              <w:rPr>
                <w:rFonts w:ascii="Times New Roman" w:hAnsi="Times New Roman" w:cs="Times New Roman"/>
              </w:rPr>
            </w:pPr>
          </w:p>
        </w:tc>
        <w:tc>
          <w:tcPr>
            <w:tcW w:w="4644" w:type="dxa"/>
          </w:tcPr>
          <w:p w:rsidR="00EE3E0B" w:rsidRPr="0011527B" w:rsidRDefault="00EE3E0B" w:rsidP="00EE3E0B">
            <w:pPr>
              <w:pStyle w:val="Odlomakpopisa"/>
              <w:numPr>
                <w:ilvl w:val="0"/>
                <w:numId w:val="25"/>
              </w:numPr>
              <w:ind w:left="360"/>
              <w:rPr>
                <w:rFonts w:ascii="Times New Roman" w:hAnsi="Times New Roman" w:cs="Times New Roman"/>
              </w:rPr>
            </w:pPr>
            <w:r w:rsidRPr="0011527B">
              <w:rPr>
                <w:rFonts w:ascii="Times New Roman" w:hAnsi="Times New Roman" w:cs="Times New Roman"/>
              </w:rPr>
              <w:t>Jačanje obiteljske povezanosti, tj. privrženosti između roditelja i djece.</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5"/>
              </w:numPr>
              <w:ind w:left="360"/>
              <w:rPr>
                <w:rFonts w:ascii="Times New Roman" w:hAnsi="Times New Roman" w:cs="Times New Roman"/>
              </w:rPr>
            </w:pPr>
            <w:r w:rsidRPr="0011527B">
              <w:rPr>
                <w:rFonts w:ascii="Times New Roman" w:hAnsi="Times New Roman" w:cs="Times New Roman"/>
              </w:rPr>
              <w:t>Pružanje podrške roditeljima u vezi s tim kako zauzeti aktivniju ulogu u životu djeteta (nadgledajući njihove aktivnosti i prijateljstva te uključivanjem u njihovo učene i obrazovanje).</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5"/>
              </w:numPr>
              <w:ind w:left="360"/>
              <w:rPr>
                <w:rFonts w:ascii="Times New Roman" w:hAnsi="Times New Roman" w:cs="Times New Roman"/>
              </w:rPr>
            </w:pPr>
            <w:r w:rsidRPr="0011527B">
              <w:rPr>
                <w:rFonts w:ascii="Times New Roman" w:hAnsi="Times New Roman" w:cs="Times New Roman"/>
              </w:rPr>
              <w:t>Pružanje podrške roditeljima o načinima postizanja pozitivne i razvojno odgovarajuće discipline.</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5"/>
              </w:numPr>
              <w:ind w:left="360"/>
              <w:rPr>
                <w:rFonts w:ascii="Times New Roman" w:hAnsi="Times New Roman" w:cs="Times New Roman"/>
              </w:rPr>
            </w:pPr>
            <w:r w:rsidRPr="0011527B">
              <w:rPr>
                <w:rFonts w:ascii="Times New Roman" w:hAnsi="Times New Roman" w:cs="Times New Roman"/>
              </w:rPr>
              <w:t>Pružanje podrške roditeljima o tome kako biti uzor svojoj djeci.</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5"/>
              </w:numPr>
              <w:ind w:left="360"/>
              <w:rPr>
                <w:rFonts w:ascii="Times New Roman" w:hAnsi="Times New Roman" w:cs="Times New Roman"/>
              </w:rPr>
            </w:pPr>
            <w:r w:rsidRPr="0011527B">
              <w:rPr>
                <w:rFonts w:ascii="Times New Roman" w:hAnsi="Times New Roman" w:cs="Times New Roman"/>
              </w:rPr>
              <w:t>Organizirane na način da budu jednostavne i privlačne za sudjelovanje roditelja (izvan radnog vremena, obroka, zbrinjavanja djece, organiziranja prijevoza ; sitne nagrade za završeno sudjelovanje u programu i slično).</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5"/>
              </w:numPr>
              <w:ind w:left="360"/>
              <w:rPr>
                <w:rFonts w:ascii="Times New Roman" w:hAnsi="Times New Roman" w:cs="Times New Roman"/>
              </w:rPr>
            </w:pPr>
            <w:r w:rsidRPr="0011527B">
              <w:rPr>
                <w:rFonts w:ascii="Times New Roman" w:hAnsi="Times New Roman" w:cs="Times New Roman"/>
              </w:rPr>
              <w:t>Sastoje se od nekoliko serija sekcija (uvijek oko 10 sekcija, više u slučaju rada s roditeljima iz marginaliziranih ili depriviranih okruženja u kontekstu programa tretmana u kojem su jedan ili oba roditelja ovisnici).</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5"/>
              </w:numPr>
              <w:ind w:left="360"/>
              <w:rPr>
                <w:rFonts w:ascii="Times New Roman" w:hAnsi="Times New Roman" w:cs="Times New Roman"/>
              </w:rPr>
            </w:pPr>
            <w:r w:rsidRPr="0011527B">
              <w:rPr>
                <w:rFonts w:ascii="Times New Roman" w:hAnsi="Times New Roman" w:cs="Times New Roman"/>
              </w:rPr>
              <w:t>Obično uključuju aktivnosti za djecu, roditelje i cijelu obitelj.</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5"/>
              </w:numPr>
              <w:ind w:left="360"/>
              <w:rPr>
                <w:rFonts w:ascii="Times New Roman" w:hAnsi="Times New Roman" w:cs="Times New Roman"/>
              </w:rPr>
            </w:pPr>
            <w:r w:rsidRPr="0011527B">
              <w:rPr>
                <w:rFonts w:ascii="Times New Roman" w:hAnsi="Times New Roman" w:cs="Times New Roman"/>
              </w:rPr>
              <w:t>Provodi ih educirano osoblje, često bez druge formalne kvalifikacije.</w:t>
            </w:r>
          </w:p>
          <w:p w:rsidR="00EE3E0B" w:rsidRPr="0011527B" w:rsidRDefault="00EE3E0B" w:rsidP="00BC02BA">
            <w:pPr>
              <w:rPr>
                <w:rFonts w:ascii="Times New Roman" w:hAnsi="Times New Roman" w:cs="Times New Roman"/>
              </w:rPr>
            </w:pPr>
          </w:p>
        </w:tc>
      </w:tr>
      <w:tr w:rsidR="00EE3E0B" w:rsidRPr="0011527B" w:rsidTr="00EE3E0B">
        <w:tc>
          <w:tcPr>
            <w:tcW w:w="4644" w:type="dxa"/>
          </w:tcPr>
          <w:p w:rsidR="00EE3E0B" w:rsidRPr="0011527B" w:rsidRDefault="00EE3E0B" w:rsidP="00EE3E0B">
            <w:pPr>
              <w:rPr>
                <w:rFonts w:ascii="Times New Roman" w:hAnsi="Times New Roman" w:cs="Times New Roman"/>
              </w:rPr>
            </w:pPr>
            <w:r w:rsidRPr="0011527B">
              <w:rPr>
                <w:rFonts w:ascii="Times New Roman" w:hAnsi="Times New Roman" w:cs="Times New Roman"/>
              </w:rPr>
              <w:t xml:space="preserve">PREVENTIVNA EDUKACIJA TEMELJENA </w:t>
            </w:r>
            <w:r w:rsidRPr="0011527B">
              <w:rPr>
                <w:rFonts w:ascii="Times New Roman" w:hAnsi="Times New Roman" w:cs="Times New Roman"/>
              </w:rPr>
              <w:lastRenderedPageBreak/>
              <w:t>NA OSOBNIM I SOCIJALNIM VJEŠTINAMA I SOCIJALNOM UTJECAJU</w:t>
            </w:r>
          </w:p>
          <w:p w:rsidR="00EE3E0B" w:rsidRPr="0011527B" w:rsidRDefault="00EE3E0B" w:rsidP="00EE3E0B">
            <w:pPr>
              <w:rPr>
                <w:rFonts w:ascii="Times New Roman" w:hAnsi="Times New Roman" w:cs="Times New Roman"/>
              </w:rPr>
            </w:pPr>
            <w:r w:rsidRPr="0011527B">
              <w:rPr>
                <w:rFonts w:ascii="Times New Roman" w:hAnsi="Times New Roman" w:cs="Times New Roman"/>
              </w:rPr>
              <w:t>***</w:t>
            </w:r>
          </w:p>
          <w:p w:rsidR="00EE3E0B" w:rsidRPr="0011527B" w:rsidRDefault="00EE3E0B" w:rsidP="00EE3E0B">
            <w:pPr>
              <w:pStyle w:val="Odlomakpopisa"/>
              <w:numPr>
                <w:ilvl w:val="0"/>
                <w:numId w:val="26"/>
              </w:numPr>
              <w:rPr>
                <w:rFonts w:ascii="Times New Roman" w:hAnsi="Times New Roman" w:cs="Times New Roman"/>
              </w:rPr>
            </w:pPr>
            <w:r w:rsidRPr="0011527B">
              <w:rPr>
                <w:rFonts w:ascii="Times New Roman" w:hAnsi="Times New Roman" w:cs="Times New Roman"/>
              </w:rPr>
              <w:t>Za vrijeme provedbe programa temeljenih na vještinama educirani učitelji uključuju učenike u interaktivne aktivnosti dajući im priliku da nauče i vježbaju niz osobnih i socijalnih vještina.</w:t>
            </w:r>
          </w:p>
          <w:p w:rsidR="00EE3E0B" w:rsidRPr="0011527B" w:rsidRDefault="00EE3E0B" w:rsidP="00EE3E0B">
            <w:pPr>
              <w:pStyle w:val="Odlomakpopisa"/>
              <w:numPr>
                <w:ilvl w:val="0"/>
                <w:numId w:val="26"/>
              </w:numPr>
              <w:rPr>
                <w:rFonts w:ascii="Times New Roman" w:hAnsi="Times New Roman" w:cs="Times New Roman"/>
              </w:rPr>
            </w:pPr>
            <w:r w:rsidRPr="0011527B">
              <w:rPr>
                <w:rFonts w:ascii="Times New Roman" w:hAnsi="Times New Roman" w:cs="Times New Roman"/>
              </w:rPr>
              <w:t>Programi su usmjereni na jačanje sposobnosti odbijanja uporabe sredstava ovisnosti, te omogućavaju mladima da se odupru pritiscima vršnjaka za uzimanjem sredstava ovisnosti te da se općenito suoče s izazovnim životnim situacijama na zdrav način.</w:t>
            </w:r>
          </w:p>
          <w:p w:rsidR="00EE3E0B" w:rsidRPr="0011527B" w:rsidRDefault="00EE3E0B" w:rsidP="00EE3E0B">
            <w:pPr>
              <w:pStyle w:val="Odlomakpopisa"/>
              <w:numPr>
                <w:ilvl w:val="0"/>
                <w:numId w:val="26"/>
              </w:numPr>
              <w:rPr>
                <w:rFonts w:ascii="Times New Roman" w:hAnsi="Times New Roman" w:cs="Times New Roman"/>
              </w:rPr>
            </w:pPr>
            <w:r w:rsidRPr="0011527B">
              <w:rPr>
                <w:rFonts w:ascii="Times New Roman" w:hAnsi="Times New Roman" w:cs="Times New Roman"/>
              </w:rPr>
              <w:t>Pružaju mogućnost diskutiranja sukladno razvojnoj dobi o različitim društvenim normama, stavovima te pozitivnim i negativnim očekivanjima povezanim sa zlouporabom sredstava ovisnosti, uključujući posljedice zlouporabe sredstava ovisnosti.</w:t>
            </w:r>
          </w:p>
          <w:p w:rsidR="00EE3E0B" w:rsidRPr="0011527B" w:rsidRDefault="00EE3E0B" w:rsidP="00EE3E0B">
            <w:pPr>
              <w:pStyle w:val="Odlomakpopisa"/>
              <w:numPr>
                <w:ilvl w:val="0"/>
                <w:numId w:val="26"/>
              </w:numPr>
              <w:rPr>
                <w:rFonts w:ascii="Times New Roman" w:hAnsi="Times New Roman" w:cs="Times New Roman"/>
              </w:rPr>
            </w:pPr>
            <w:r w:rsidRPr="0011527B">
              <w:rPr>
                <w:rFonts w:ascii="Times New Roman" w:hAnsi="Times New Roman" w:cs="Times New Roman"/>
              </w:rPr>
              <w:t xml:space="preserve">Usmjerene su promjeni normativnih uvjerenja o zlouporabi sredstava ovisnosti upućujući na </w:t>
            </w:r>
            <w:proofErr w:type="spellStart"/>
            <w:r w:rsidRPr="0011527B">
              <w:rPr>
                <w:rFonts w:ascii="Times New Roman" w:hAnsi="Times New Roman" w:cs="Times New Roman"/>
              </w:rPr>
              <w:t>prevalenciju</w:t>
            </w:r>
            <w:proofErr w:type="spellEnd"/>
            <w:r w:rsidRPr="0011527B">
              <w:rPr>
                <w:rFonts w:ascii="Times New Roman" w:hAnsi="Times New Roman" w:cs="Times New Roman"/>
              </w:rPr>
              <w:t xml:space="preserve"> i društvenu prihvatljivost zlouporabe sredstava ovisnosti među vršnjacima.</w:t>
            </w:r>
          </w:p>
          <w:p w:rsidR="00EE3E0B" w:rsidRPr="0011527B" w:rsidRDefault="00EE3E0B" w:rsidP="00EE3E0B">
            <w:pPr>
              <w:pStyle w:val="Odlomakpopisa"/>
              <w:numPr>
                <w:ilvl w:val="0"/>
                <w:numId w:val="26"/>
              </w:numPr>
              <w:rPr>
                <w:rFonts w:ascii="Times New Roman" w:hAnsi="Times New Roman" w:cs="Times New Roman"/>
              </w:rPr>
            </w:pPr>
            <w:r w:rsidRPr="0011527B">
              <w:rPr>
                <w:rFonts w:ascii="Times New Roman" w:hAnsi="Times New Roman" w:cs="Times New Roman"/>
              </w:rPr>
              <w:t>Ovi programi mogu se provoditi i u dobi adolescencije, no učinkovitiji u ovoj dobnoj skupini.</w:t>
            </w:r>
          </w:p>
          <w:p w:rsidR="00EE3E0B" w:rsidRPr="0011527B" w:rsidRDefault="00EE3E0B" w:rsidP="00EE3E0B">
            <w:pPr>
              <w:rPr>
                <w:rFonts w:ascii="Times New Roman" w:hAnsi="Times New Roman" w:cs="Times New Roman"/>
              </w:rPr>
            </w:pPr>
          </w:p>
          <w:p w:rsidR="00EE3E0B" w:rsidRPr="0011527B" w:rsidRDefault="00EE3E0B" w:rsidP="00EE3E0B">
            <w:pPr>
              <w:rPr>
                <w:rFonts w:ascii="Times New Roman" w:hAnsi="Times New Roman" w:cs="Times New Roman"/>
              </w:rPr>
            </w:pPr>
            <w:r w:rsidRPr="0011527B">
              <w:rPr>
                <w:rFonts w:ascii="Times New Roman" w:hAnsi="Times New Roman" w:cs="Times New Roman"/>
              </w:rPr>
              <w:t>Razina intervencije: univerzalna, selektivna, indicirana.</w:t>
            </w:r>
          </w:p>
          <w:p w:rsidR="00EE3E0B" w:rsidRPr="0011527B" w:rsidRDefault="00EE3E0B" w:rsidP="00BC02BA">
            <w:pPr>
              <w:rPr>
                <w:rFonts w:ascii="Times New Roman" w:hAnsi="Times New Roman" w:cs="Times New Roman"/>
              </w:rPr>
            </w:pPr>
          </w:p>
        </w:tc>
        <w:tc>
          <w:tcPr>
            <w:tcW w:w="4644" w:type="dxa"/>
          </w:tcPr>
          <w:p w:rsidR="00EE3E0B" w:rsidRPr="0011527B" w:rsidRDefault="00EE3E0B" w:rsidP="00EE3E0B">
            <w:pPr>
              <w:pStyle w:val="Odlomakpopisa"/>
              <w:numPr>
                <w:ilvl w:val="0"/>
                <w:numId w:val="27"/>
              </w:numPr>
              <w:ind w:left="360"/>
              <w:rPr>
                <w:rFonts w:ascii="Times New Roman" w:hAnsi="Times New Roman" w:cs="Times New Roman"/>
              </w:rPr>
            </w:pPr>
            <w:r w:rsidRPr="0011527B">
              <w:rPr>
                <w:rFonts w:ascii="Times New Roman" w:hAnsi="Times New Roman" w:cs="Times New Roman"/>
              </w:rPr>
              <w:lastRenderedPageBreak/>
              <w:t>Korištenje interaktivnih metoda.</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7"/>
              </w:numPr>
              <w:ind w:left="360"/>
              <w:rPr>
                <w:rFonts w:ascii="Times New Roman" w:hAnsi="Times New Roman" w:cs="Times New Roman"/>
              </w:rPr>
            </w:pPr>
            <w:r w:rsidRPr="0011527B">
              <w:rPr>
                <w:rFonts w:ascii="Times New Roman" w:hAnsi="Times New Roman" w:cs="Times New Roman"/>
              </w:rPr>
              <w:t>Provode se u nizu strukturiranih radionica (10-15) jedanput tjedno , često uz pružanje dodatnih radionica nakon nekoliko godina.</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7"/>
              </w:numPr>
              <w:ind w:left="360"/>
              <w:rPr>
                <w:rFonts w:ascii="Times New Roman" w:hAnsi="Times New Roman" w:cs="Times New Roman"/>
              </w:rPr>
            </w:pPr>
            <w:r w:rsidRPr="0011527B">
              <w:rPr>
                <w:rFonts w:ascii="Times New Roman" w:hAnsi="Times New Roman" w:cs="Times New Roman"/>
              </w:rPr>
              <w:t>Educirani izvoditelji (uključujući educirane vršnjake).</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7"/>
              </w:numPr>
              <w:ind w:left="360"/>
              <w:rPr>
                <w:rFonts w:ascii="Times New Roman" w:hAnsi="Times New Roman" w:cs="Times New Roman"/>
              </w:rPr>
            </w:pPr>
            <w:r w:rsidRPr="0011527B">
              <w:rPr>
                <w:rFonts w:ascii="Times New Roman" w:hAnsi="Times New Roman" w:cs="Times New Roman"/>
              </w:rPr>
              <w:t>Pružanje mogućnosti za vježbanje i učenje širokog spektra osobnih i socijalnih vještina uključujući suočavanje, donošenje odluka i vještine odupiranja, osobito u odnosu na zlouporabu sredstava ovisnosti.</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7"/>
              </w:numPr>
              <w:ind w:left="360"/>
              <w:rPr>
                <w:rFonts w:ascii="Times New Roman" w:hAnsi="Times New Roman" w:cs="Times New Roman"/>
              </w:rPr>
            </w:pPr>
            <w:r w:rsidRPr="0011527B">
              <w:rPr>
                <w:rFonts w:ascii="Times New Roman" w:hAnsi="Times New Roman" w:cs="Times New Roman"/>
              </w:rPr>
              <w:t>Utjecaj na percepciju rizika povezanih sa zlouporabom sredstava ovisnosti, naglašavanjem trenutnih posljedica.</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7"/>
              </w:numPr>
              <w:ind w:left="360"/>
              <w:rPr>
                <w:rFonts w:ascii="Times New Roman" w:hAnsi="Times New Roman" w:cs="Times New Roman"/>
              </w:rPr>
            </w:pPr>
            <w:r w:rsidRPr="0011527B">
              <w:rPr>
                <w:rFonts w:ascii="Times New Roman" w:hAnsi="Times New Roman" w:cs="Times New Roman"/>
              </w:rPr>
              <w:t>Razbijanje zabluda vezanih uz normativna uvjerenja i očekivanja vezana uz zlouporabu sredstava ovisnosti</w:t>
            </w:r>
          </w:p>
          <w:p w:rsidR="00EE3E0B" w:rsidRPr="0011527B" w:rsidRDefault="00EE3E0B" w:rsidP="00BC02BA">
            <w:pPr>
              <w:rPr>
                <w:rFonts w:ascii="Times New Roman" w:hAnsi="Times New Roman" w:cs="Times New Roman"/>
              </w:rPr>
            </w:pPr>
          </w:p>
        </w:tc>
      </w:tr>
      <w:tr w:rsidR="00EE3E0B" w:rsidRPr="0011527B" w:rsidTr="00EE3E0B">
        <w:tc>
          <w:tcPr>
            <w:tcW w:w="4644" w:type="dxa"/>
          </w:tcPr>
          <w:p w:rsidR="00EE3E0B" w:rsidRPr="0011527B" w:rsidRDefault="00EE3E0B" w:rsidP="00EE3E0B">
            <w:pPr>
              <w:rPr>
                <w:rFonts w:ascii="Times New Roman" w:hAnsi="Times New Roman" w:cs="Times New Roman"/>
              </w:rPr>
            </w:pPr>
            <w:r w:rsidRPr="0011527B">
              <w:rPr>
                <w:rFonts w:ascii="Times New Roman" w:hAnsi="Times New Roman" w:cs="Times New Roman"/>
              </w:rPr>
              <w:lastRenderedPageBreak/>
              <w:t>POLITIKE I KULTURA ŠKOLE</w:t>
            </w:r>
          </w:p>
          <w:p w:rsidR="00EE3E0B" w:rsidRPr="0011527B" w:rsidRDefault="00EE3E0B" w:rsidP="00EE3E0B">
            <w:pPr>
              <w:rPr>
                <w:rFonts w:ascii="Times New Roman" w:hAnsi="Times New Roman" w:cs="Times New Roman"/>
              </w:rPr>
            </w:pPr>
            <w:r w:rsidRPr="0011527B">
              <w:rPr>
                <w:rFonts w:ascii="Times New Roman" w:hAnsi="Times New Roman" w:cs="Times New Roman"/>
              </w:rPr>
              <w:t>**</w:t>
            </w:r>
          </w:p>
          <w:p w:rsidR="00EE3E0B" w:rsidRPr="0011527B" w:rsidRDefault="00EE3E0B" w:rsidP="00EE3E0B">
            <w:pPr>
              <w:pStyle w:val="Odlomakpopisa"/>
              <w:numPr>
                <w:ilvl w:val="0"/>
                <w:numId w:val="28"/>
              </w:numPr>
              <w:ind w:left="360"/>
              <w:rPr>
                <w:rFonts w:ascii="Times New Roman" w:hAnsi="Times New Roman" w:cs="Times New Roman"/>
              </w:rPr>
            </w:pPr>
            <w:r w:rsidRPr="0011527B">
              <w:rPr>
                <w:rFonts w:ascii="Times New Roman" w:hAnsi="Times New Roman" w:cs="Times New Roman"/>
              </w:rPr>
              <w:t>Školske politike o zlouporabi sredstava ovisnosti zabranjuju uporabu sredstava ovisnosti u prostorijama škole ili za vrijeme trajanja škole i drugih aktivnosti učenicima i osoblju.</w:t>
            </w:r>
          </w:p>
          <w:p w:rsidR="00EE3E0B" w:rsidRPr="0011527B" w:rsidRDefault="00EE3E0B" w:rsidP="00EE3E0B">
            <w:pPr>
              <w:pStyle w:val="Odlomakpopisa"/>
              <w:numPr>
                <w:ilvl w:val="0"/>
                <w:numId w:val="28"/>
              </w:numPr>
              <w:ind w:left="360"/>
              <w:rPr>
                <w:rFonts w:ascii="Times New Roman" w:hAnsi="Times New Roman" w:cs="Times New Roman"/>
              </w:rPr>
            </w:pPr>
            <w:r w:rsidRPr="0011527B">
              <w:rPr>
                <w:rFonts w:ascii="Times New Roman" w:hAnsi="Times New Roman" w:cs="Times New Roman"/>
              </w:rPr>
              <w:t xml:space="preserve">Politike kreiraju </w:t>
            </w:r>
            <w:proofErr w:type="spellStart"/>
            <w:r w:rsidRPr="0011527B">
              <w:rPr>
                <w:rFonts w:ascii="Times New Roman" w:hAnsi="Times New Roman" w:cs="Times New Roman"/>
              </w:rPr>
              <w:t>transparentnei</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nekaznene</w:t>
            </w:r>
            <w:proofErr w:type="spellEnd"/>
            <w:r w:rsidRPr="0011527B">
              <w:rPr>
                <w:rFonts w:ascii="Times New Roman" w:hAnsi="Times New Roman" w:cs="Times New Roman"/>
              </w:rPr>
              <w:t xml:space="preserve"> mehanizme postupanja u slučaju incidenta uporabe pretvarajući ih u edukativne i zdravstveno promotivne aktivnosti.</w:t>
            </w:r>
          </w:p>
          <w:p w:rsidR="00EE3E0B" w:rsidRPr="0011527B" w:rsidRDefault="00EE3E0B" w:rsidP="00EE3E0B">
            <w:pPr>
              <w:rPr>
                <w:rFonts w:ascii="Times New Roman" w:hAnsi="Times New Roman" w:cs="Times New Roman"/>
              </w:rPr>
            </w:pPr>
          </w:p>
          <w:p w:rsidR="00EE3E0B" w:rsidRPr="0011527B" w:rsidRDefault="00EE3E0B" w:rsidP="00EE3E0B">
            <w:pPr>
              <w:pStyle w:val="Odlomakpopisa"/>
              <w:numPr>
                <w:ilvl w:val="0"/>
                <w:numId w:val="28"/>
              </w:numPr>
              <w:ind w:left="360"/>
              <w:rPr>
                <w:rFonts w:ascii="Times New Roman" w:hAnsi="Times New Roman" w:cs="Times New Roman"/>
              </w:rPr>
            </w:pPr>
            <w:r w:rsidRPr="0011527B">
              <w:rPr>
                <w:rFonts w:ascii="Times New Roman" w:hAnsi="Times New Roman" w:cs="Times New Roman"/>
              </w:rPr>
              <w:t>Školske politike i praksa mogu jačati sudjelovanje učenika, pozitivne veze i odgovornost prema školi.</w:t>
            </w:r>
          </w:p>
          <w:p w:rsidR="00EE3E0B" w:rsidRPr="0011527B" w:rsidRDefault="00EE3E0B" w:rsidP="00EE3E0B">
            <w:pPr>
              <w:pStyle w:val="Odlomakpopisa"/>
              <w:numPr>
                <w:ilvl w:val="0"/>
                <w:numId w:val="28"/>
              </w:numPr>
              <w:ind w:left="360"/>
              <w:rPr>
                <w:rFonts w:ascii="Times New Roman" w:hAnsi="Times New Roman" w:cs="Times New Roman"/>
              </w:rPr>
            </w:pPr>
            <w:r w:rsidRPr="0011527B">
              <w:rPr>
                <w:rFonts w:ascii="Times New Roman" w:hAnsi="Times New Roman" w:cs="Times New Roman"/>
              </w:rPr>
              <w:t>-</w:t>
            </w:r>
            <w:r w:rsidRPr="0011527B">
              <w:rPr>
                <w:rFonts w:ascii="Times New Roman" w:hAnsi="Times New Roman" w:cs="Times New Roman"/>
              </w:rPr>
              <w:tab/>
            </w:r>
          </w:p>
          <w:p w:rsidR="00EE3E0B" w:rsidRPr="0011527B" w:rsidRDefault="00EE3E0B" w:rsidP="00EE3E0B">
            <w:pPr>
              <w:pStyle w:val="Odlomakpopisa"/>
              <w:numPr>
                <w:ilvl w:val="0"/>
                <w:numId w:val="28"/>
              </w:numPr>
              <w:ind w:left="360"/>
              <w:rPr>
                <w:rFonts w:ascii="Times New Roman" w:hAnsi="Times New Roman" w:cs="Times New Roman"/>
              </w:rPr>
            </w:pPr>
            <w:r w:rsidRPr="0011527B">
              <w:rPr>
                <w:rFonts w:ascii="Times New Roman" w:hAnsi="Times New Roman" w:cs="Times New Roman"/>
              </w:rPr>
              <w:t>Najčešće se provode zajedno s drugim preventivnim intervencijama, kao što je edukacija životnih vještina ili roditeljskih vještina i uključivanje roditelja.</w:t>
            </w:r>
          </w:p>
          <w:p w:rsidR="00EE3E0B" w:rsidRPr="0011527B" w:rsidRDefault="00EE3E0B" w:rsidP="00EE3E0B">
            <w:pPr>
              <w:pStyle w:val="Odlomakpopisa"/>
              <w:numPr>
                <w:ilvl w:val="0"/>
                <w:numId w:val="28"/>
              </w:numPr>
              <w:ind w:left="360"/>
              <w:rPr>
                <w:rFonts w:ascii="Times New Roman" w:hAnsi="Times New Roman" w:cs="Times New Roman"/>
              </w:rPr>
            </w:pPr>
            <w:r w:rsidRPr="0011527B">
              <w:rPr>
                <w:rFonts w:ascii="Times New Roman" w:hAnsi="Times New Roman" w:cs="Times New Roman"/>
              </w:rPr>
              <w:t>Primjenjivo i u dobnoj skupini od 15 do 19 godina.</w:t>
            </w:r>
          </w:p>
          <w:p w:rsidR="00EE3E0B" w:rsidRPr="0011527B" w:rsidRDefault="00EE3E0B" w:rsidP="00EE3E0B">
            <w:pPr>
              <w:rPr>
                <w:rFonts w:ascii="Times New Roman" w:hAnsi="Times New Roman" w:cs="Times New Roman"/>
              </w:rPr>
            </w:pPr>
          </w:p>
          <w:p w:rsidR="00EE3E0B" w:rsidRPr="0011527B" w:rsidRDefault="00EE3E0B" w:rsidP="00EE3E0B">
            <w:pPr>
              <w:rPr>
                <w:rFonts w:ascii="Times New Roman" w:hAnsi="Times New Roman" w:cs="Times New Roman"/>
              </w:rPr>
            </w:pPr>
            <w:r w:rsidRPr="0011527B">
              <w:rPr>
                <w:rFonts w:ascii="Times New Roman" w:hAnsi="Times New Roman" w:cs="Times New Roman"/>
              </w:rPr>
              <w:lastRenderedPageBreak/>
              <w:t>Razina intervencije: univerzalna; komponente selektivne razine preventivnih intervencija (pružanje podrške za prestanak konzumacije, daljnje upućivanje)</w:t>
            </w:r>
          </w:p>
        </w:tc>
        <w:tc>
          <w:tcPr>
            <w:tcW w:w="4644" w:type="dxa"/>
          </w:tcPr>
          <w:p w:rsidR="00EE3E0B" w:rsidRPr="0011527B" w:rsidRDefault="00EE3E0B" w:rsidP="006D77B7">
            <w:pPr>
              <w:pStyle w:val="Odlomakpopisa"/>
              <w:numPr>
                <w:ilvl w:val="0"/>
                <w:numId w:val="30"/>
              </w:numPr>
              <w:rPr>
                <w:rFonts w:ascii="Times New Roman" w:hAnsi="Times New Roman" w:cs="Times New Roman"/>
              </w:rPr>
            </w:pPr>
            <w:r w:rsidRPr="0011527B">
              <w:rPr>
                <w:rFonts w:ascii="Times New Roman" w:hAnsi="Times New Roman" w:cs="Times New Roman"/>
              </w:rPr>
              <w:lastRenderedPageBreak/>
              <w:t xml:space="preserve">Pružanje podrške normalnom funkcioniranju škole, </w:t>
            </w:r>
            <w:proofErr w:type="spellStart"/>
            <w:r w:rsidRPr="0011527B">
              <w:rPr>
                <w:rFonts w:ascii="Times New Roman" w:hAnsi="Times New Roman" w:cs="Times New Roman"/>
              </w:rPr>
              <w:t>neprekidanje</w:t>
            </w:r>
            <w:proofErr w:type="spellEnd"/>
            <w:r w:rsidRPr="0011527B">
              <w:rPr>
                <w:rFonts w:ascii="Times New Roman" w:hAnsi="Times New Roman" w:cs="Times New Roman"/>
              </w:rPr>
              <w:t xml:space="preserve"> školovanja</w:t>
            </w:r>
          </w:p>
          <w:p w:rsidR="00EE3E0B" w:rsidRPr="0011527B" w:rsidRDefault="00EE3E0B" w:rsidP="00EE3E0B">
            <w:pPr>
              <w:rPr>
                <w:rFonts w:ascii="Times New Roman" w:hAnsi="Times New Roman" w:cs="Times New Roman"/>
              </w:rPr>
            </w:pPr>
          </w:p>
          <w:p w:rsidR="00EE3E0B" w:rsidRPr="0011527B" w:rsidRDefault="00EE3E0B" w:rsidP="006D77B7">
            <w:pPr>
              <w:pStyle w:val="Odlomakpopisa"/>
              <w:numPr>
                <w:ilvl w:val="0"/>
                <w:numId w:val="30"/>
              </w:numPr>
              <w:rPr>
                <w:rFonts w:ascii="Times New Roman" w:hAnsi="Times New Roman" w:cs="Times New Roman"/>
              </w:rPr>
            </w:pPr>
            <w:r w:rsidRPr="0011527B">
              <w:rPr>
                <w:rFonts w:ascii="Times New Roman" w:hAnsi="Times New Roman" w:cs="Times New Roman"/>
              </w:rPr>
              <w:t>Pružanje podrške pozitivnom školskom etosu, školskim obvezama i sudjelovanju učenika.</w:t>
            </w:r>
          </w:p>
          <w:p w:rsidR="00EE3E0B" w:rsidRPr="0011527B" w:rsidRDefault="00EE3E0B" w:rsidP="006D77B7">
            <w:pPr>
              <w:pStyle w:val="Odlomakpopisa"/>
              <w:ind w:left="360"/>
              <w:rPr>
                <w:rFonts w:ascii="Times New Roman" w:hAnsi="Times New Roman" w:cs="Times New Roman"/>
              </w:rPr>
            </w:pPr>
          </w:p>
          <w:p w:rsidR="00EE3E0B" w:rsidRPr="0011527B" w:rsidRDefault="00EE3E0B" w:rsidP="006D77B7">
            <w:pPr>
              <w:pStyle w:val="Odlomakpopisa"/>
              <w:numPr>
                <w:ilvl w:val="0"/>
                <w:numId w:val="30"/>
              </w:numPr>
              <w:rPr>
                <w:rFonts w:ascii="Times New Roman" w:hAnsi="Times New Roman" w:cs="Times New Roman"/>
              </w:rPr>
            </w:pPr>
            <w:r w:rsidRPr="0011527B">
              <w:rPr>
                <w:rFonts w:ascii="Times New Roman" w:hAnsi="Times New Roman" w:cs="Times New Roman"/>
              </w:rPr>
              <w:t>Politike razvijene u suradnji sa svim dionicima (učenici, učitelji, osoblje, roditelji).</w:t>
            </w:r>
          </w:p>
          <w:p w:rsidR="00EE3E0B" w:rsidRPr="0011527B" w:rsidRDefault="00EE3E0B" w:rsidP="006D77B7">
            <w:pPr>
              <w:rPr>
                <w:rFonts w:ascii="Times New Roman" w:hAnsi="Times New Roman" w:cs="Times New Roman"/>
              </w:rPr>
            </w:pPr>
          </w:p>
          <w:p w:rsidR="00EE3E0B" w:rsidRPr="0011527B" w:rsidRDefault="00EE3E0B" w:rsidP="006D77B7">
            <w:pPr>
              <w:pStyle w:val="Odlomakpopisa"/>
              <w:numPr>
                <w:ilvl w:val="0"/>
                <w:numId w:val="30"/>
              </w:numPr>
              <w:rPr>
                <w:rFonts w:ascii="Times New Roman" w:hAnsi="Times New Roman" w:cs="Times New Roman"/>
              </w:rPr>
            </w:pPr>
            <w:r w:rsidRPr="0011527B">
              <w:rPr>
                <w:rFonts w:ascii="Times New Roman" w:hAnsi="Times New Roman" w:cs="Times New Roman"/>
              </w:rPr>
              <w:t>Jasno specificirane politike prema supstancijama i prema lokaciji (školske prostorije) i/ili prigodama (za vrijeme trajanja škole).</w:t>
            </w:r>
          </w:p>
          <w:p w:rsidR="00EE3E0B" w:rsidRPr="0011527B" w:rsidRDefault="00EE3E0B" w:rsidP="006D77B7">
            <w:pPr>
              <w:pStyle w:val="Odlomakpopisa"/>
              <w:ind w:left="360"/>
              <w:rPr>
                <w:rFonts w:ascii="Times New Roman" w:hAnsi="Times New Roman" w:cs="Times New Roman"/>
              </w:rPr>
            </w:pPr>
          </w:p>
          <w:p w:rsidR="00EE3E0B" w:rsidRPr="0011527B" w:rsidRDefault="00EE3E0B" w:rsidP="006D77B7">
            <w:pPr>
              <w:pStyle w:val="Odlomakpopisa"/>
              <w:numPr>
                <w:ilvl w:val="0"/>
                <w:numId w:val="30"/>
              </w:numPr>
              <w:rPr>
                <w:rFonts w:ascii="Times New Roman" w:hAnsi="Times New Roman" w:cs="Times New Roman"/>
              </w:rPr>
            </w:pPr>
            <w:r w:rsidRPr="0011527B">
              <w:rPr>
                <w:rFonts w:ascii="Times New Roman" w:hAnsi="Times New Roman" w:cs="Times New Roman"/>
              </w:rPr>
              <w:t>Primjenjive na sve u školi (učenike, učitelje, osoblje, posjetitelje).</w:t>
            </w:r>
          </w:p>
          <w:p w:rsidR="00EE3E0B" w:rsidRPr="0011527B" w:rsidRDefault="00EE3E0B" w:rsidP="006D77B7">
            <w:pPr>
              <w:pStyle w:val="Odlomakpopisa"/>
              <w:ind w:left="360"/>
              <w:rPr>
                <w:rFonts w:ascii="Times New Roman" w:hAnsi="Times New Roman" w:cs="Times New Roman"/>
              </w:rPr>
            </w:pPr>
          </w:p>
          <w:p w:rsidR="00EE3E0B" w:rsidRPr="0011527B" w:rsidRDefault="00EE3E0B" w:rsidP="006D77B7">
            <w:pPr>
              <w:pStyle w:val="Odlomakpopisa"/>
              <w:numPr>
                <w:ilvl w:val="0"/>
                <w:numId w:val="30"/>
              </w:numPr>
              <w:rPr>
                <w:rFonts w:ascii="Times New Roman" w:hAnsi="Times New Roman" w:cs="Times New Roman"/>
              </w:rPr>
            </w:pPr>
            <w:r w:rsidRPr="0011527B">
              <w:rPr>
                <w:rFonts w:ascii="Times New Roman" w:hAnsi="Times New Roman" w:cs="Times New Roman"/>
              </w:rPr>
              <w:t>Smanjuju ili uklanjaju pristup i dostupnost cigaretama, alkoholu ili drugim drogama.</w:t>
            </w:r>
          </w:p>
          <w:p w:rsidR="00EE3E0B" w:rsidRPr="0011527B" w:rsidRDefault="00EE3E0B" w:rsidP="006D77B7">
            <w:pPr>
              <w:pStyle w:val="Odlomakpopisa"/>
              <w:ind w:left="360"/>
              <w:rPr>
                <w:rFonts w:ascii="Times New Roman" w:hAnsi="Times New Roman" w:cs="Times New Roman"/>
              </w:rPr>
            </w:pPr>
          </w:p>
          <w:p w:rsidR="00EE3E0B" w:rsidRPr="0011527B" w:rsidRDefault="00EE3E0B" w:rsidP="006D77B7">
            <w:pPr>
              <w:pStyle w:val="Odlomakpopisa"/>
              <w:numPr>
                <w:ilvl w:val="0"/>
                <w:numId w:val="30"/>
              </w:numPr>
              <w:rPr>
                <w:rFonts w:ascii="Times New Roman" w:hAnsi="Times New Roman" w:cs="Times New Roman"/>
              </w:rPr>
            </w:pPr>
            <w:r w:rsidRPr="0011527B">
              <w:rPr>
                <w:rFonts w:ascii="Times New Roman" w:hAnsi="Times New Roman" w:cs="Times New Roman"/>
              </w:rPr>
              <w:t xml:space="preserve">Postupanje prema prekršajima ove politike s pozitivnim sankcijama pružajući ili upućujući na savjetovanje, liječenje i u druge usluge </w:t>
            </w:r>
            <w:r w:rsidRPr="0011527B">
              <w:rPr>
                <w:rFonts w:ascii="Times New Roman" w:hAnsi="Times New Roman" w:cs="Times New Roman"/>
              </w:rPr>
              <w:lastRenderedPageBreak/>
              <w:t>zdravstvene skrbi i psihosocijalnog tretmana umjesto kažnjavanja.</w:t>
            </w:r>
          </w:p>
          <w:p w:rsidR="00EE3E0B" w:rsidRPr="0011527B" w:rsidRDefault="00EE3E0B" w:rsidP="006D77B7">
            <w:pPr>
              <w:pStyle w:val="Odlomakpopisa"/>
              <w:ind w:left="360"/>
              <w:rPr>
                <w:rFonts w:ascii="Times New Roman" w:hAnsi="Times New Roman" w:cs="Times New Roman"/>
              </w:rPr>
            </w:pPr>
          </w:p>
          <w:p w:rsidR="00EE3E0B" w:rsidRPr="0011527B" w:rsidRDefault="00EE3E0B" w:rsidP="006D77B7">
            <w:pPr>
              <w:pStyle w:val="Odlomakpopisa"/>
              <w:numPr>
                <w:ilvl w:val="0"/>
                <w:numId w:val="30"/>
              </w:numPr>
              <w:rPr>
                <w:rFonts w:ascii="Times New Roman" w:hAnsi="Times New Roman" w:cs="Times New Roman"/>
              </w:rPr>
            </w:pPr>
            <w:r w:rsidRPr="0011527B">
              <w:rPr>
                <w:rFonts w:ascii="Times New Roman" w:hAnsi="Times New Roman" w:cs="Times New Roman"/>
              </w:rPr>
              <w:t>Dosljedno i trenutačno provođenje, uključujući pozitivno jačanje usklađenosti politike.</w:t>
            </w:r>
          </w:p>
        </w:tc>
      </w:tr>
      <w:tr w:rsidR="006D77B7" w:rsidRPr="0011527B" w:rsidTr="00EE3E0B">
        <w:tc>
          <w:tcPr>
            <w:tcW w:w="4644" w:type="dxa"/>
          </w:tcPr>
          <w:p w:rsidR="006D77B7" w:rsidRPr="0011527B" w:rsidRDefault="006D77B7" w:rsidP="006D77B7">
            <w:pPr>
              <w:rPr>
                <w:rFonts w:ascii="Times New Roman" w:hAnsi="Times New Roman" w:cs="Times New Roman"/>
              </w:rPr>
            </w:pPr>
            <w:r w:rsidRPr="0011527B">
              <w:rPr>
                <w:rFonts w:ascii="Times New Roman" w:hAnsi="Times New Roman" w:cs="Times New Roman"/>
              </w:rPr>
              <w:lastRenderedPageBreak/>
              <w:t>USMJERENOST NA INDIVIDUALNU PSIHOLOŠKU OSJETLJIVOST (RANJIVOST)</w:t>
            </w:r>
          </w:p>
          <w:p w:rsidR="006D77B7" w:rsidRPr="0011527B" w:rsidRDefault="006D77B7" w:rsidP="006D77B7">
            <w:pPr>
              <w:rPr>
                <w:rFonts w:ascii="Times New Roman" w:hAnsi="Times New Roman" w:cs="Times New Roman"/>
              </w:rPr>
            </w:pPr>
            <w:r w:rsidRPr="0011527B">
              <w:rPr>
                <w:rFonts w:ascii="Times New Roman" w:hAnsi="Times New Roman" w:cs="Times New Roman"/>
              </w:rPr>
              <w:t>**</w:t>
            </w:r>
          </w:p>
          <w:p w:rsidR="006D77B7" w:rsidRPr="0011527B" w:rsidRDefault="006D77B7" w:rsidP="006D77B7">
            <w:pPr>
              <w:pStyle w:val="Odlomakpopisa"/>
              <w:numPr>
                <w:ilvl w:val="0"/>
                <w:numId w:val="31"/>
              </w:numPr>
              <w:ind w:left="360"/>
              <w:rPr>
                <w:rFonts w:ascii="Times New Roman" w:hAnsi="Times New Roman" w:cs="Times New Roman"/>
              </w:rPr>
            </w:pPr>
            <w:r w:rsidRPr="0011527B">
              <w:rPr>
                <w:rFonts w:ascii="Times New Roman" w:hAnsi="Times New Roman" w:cs="Times New Roman"/>
              </w:rPr>
              <w:t>Pojedine osobine ličnosti kao što su potraga za uzbuđenjem, impulzivnost, anksioznost ili beznadnost, povezuju se s pojačanim rizikom za uzimanje sredstava ovisnosti.</w:t>
            </w:r>
          </w:p>
          <w:p w:rsidR="006D77B7" w:rsidRPr="0011527B" w:rsidRDefault="006D77B7" w:rsidP="006D77B7">
            <w:pPr>
              <w:pStyle w:val="Odlomakpopisa"/>
              <w:numPr>
                <w:ilvl w:val="0"/>
                <w:numId w:val="31"/>
              </w:numPr>
              <w:ind w:left="360"/>
              <w:rPr>
                <w:rFonts w:ascii="Times New Roman" w:hAnsi="Times New Roman" w:cs="Times New Roman"/>
              </w:rPr>
            </w:pPr>
            <w:r w:rsidRPr="0011527B">
              <w:rPr>
                <w:rFonts w:ascii="Times New Roman" w:hAnsi="Times New Roman" w:cs="Times New Roman"/>
              </w:rPr>
              <w:t xml:space="preserve">Ovakvi programi indicirane prevencije pomažu mladima u riziku da se konstruktivno nose s emocijama koje proizlaze iz njihove osobnosti, umjesto da koriste negativne strategije suočavanja koja uključuje štetnu uporabu alkohola </w:t>
            </w:r>
          </w:p>
          <w:p w:rsidR="006D77B7" w:rsidRPr="0011527B" w:rsidRDefault="006D77B7" w:rsidP="006D77B7">
            <w:pPr>
              <w:pStyle w:val="Odlomakpopisa"/>
              <w:numPr>
                <w:ilvl w:val="0"/>
                <w:numId w:val="31"/>
              </w:numPr>
              <w:ind w:left="360"/>
              <w:rPr>
                <w:rFonts w:ascii="Times New Roman" w:hAnsi="Times New Roman" w:cs="Times New Roman"/>
              </w:rPr>
            </w:pPr>
            <w:r w:rsidRPr="0011527B">
              <w:rPr>
                <w:rFonts w:ascii="Times New Roman" w:hAnsi="Times New Roman" w:cs="Times New Roman"/>
              </w:rPr>
              <w:t>(primjenjivo u ranoj adolescenciji (11-14) i adolescenciji (15-19) može smanjiti uporabu alkohola, ekscesivnog pijenja.</w:t>
            </w:r>
          </w:p>
          <w:p w:rsidR="006D77B7" w:rsidRPr="0011527B" w:rsidRDefault="006D77B7" w:rsidP="006D77B7">
            <w:pPr>
              <w:pStyle w:val="Odlomakpopisa"/>
              <w:numPr>
                <w:ilvl w:val="0"/>
                <w:numId w:val="31"/>
              </w:numPr>
              <w:ind w:left="360"/>
              <w:rPr>
                <w:rFonts w:ascii="Times New Roman" w:hAnsi="Times New Roman" w:cs="Times New Roman"/>
              </w:rPr>
            </w:pPr>
            <w:r w:rsidRPr="0011527B">
              <w:rPr>
                <w:rFonts w:ascii="Times New Roman" w:hAnsi="Times New Roman" w:cs="Times New Roman"/>
              </w:rPr>
              <w:t>Korištenje ove intervencije u ranijoj dobi (srednje djetinjstvo, 6-10) može utjecati na posredne čimbenike konzumacije sredstava ovisnosti kasnije u životu, kao što je samokontrola.</w:t>
            </w:r>
          </w:p>
          <w:p w:rsidR="006D77B7" w:rsidRPr="0011527B" w:rsidRDefault="006D77B7" w:rsidP="006D77B7">
            <w:pPr>
              <w:pStyle w:val="Odlomakpopisa"/>
              <w:numPr>
                <w:ilvl w:val="0"/>
                <w:numId w:val="31"/>
              </w:numPr>
              <w:ind w:left="360"/>
              <w:rPr>
                <w:rFonts w:ascii="Times New Roman" w:hAnsi="Times New Roman" w:cs="Times New Roman"/>
              </w:rPr>
            </w:pPr>
            <w:r w:rsidRPr="0011527B">
              <w:rPr>
                <w:rFonts w:ascii="Times New Roman" w:hAnsi="Times New Roman" w:cs="Times New Roman"/>
              </w:rPr>
              <w:t>Primjenjivo i u dobnoj skupini od 15 do 19 godina.</w:t>
            </w:r>
          </w:p>
          <w:p w:rsidR="006D77B7" w:rsidRPr="0011527B" w:rsidRDefault="006D77B7" w:rsidP="006D77B7">
            <w:pPr>
              <w:rPr>
                <w:rFonts w:ascii="Times New Roman" w:hAnsi="Times New Roman" w:cs="Times New Roman"/>
              </w:rPr>
            </w:pPr>
          </w:p>
          <w:p w:rsidR="006D77B7" w:rsidRPr="0011527B" w:rsidRDefault="006D77B7" w:rsidP="006D77B7">
            <w:pPr>
              <w:rPr>
                <w:rFonts w:ascii="Times New Roman" w:hAnsi="Times New Roman" w:cs="Times New Roman"/>
              </w:rPr>
            </w:pPr>
            <w:r w:rsidRPr="0011527B">
              <w:rPr>
                <w:rFonts w:ascii="Times New Roman" w:hAnsi="Times New Roman" w:cs="Times New Roman"/>
              </w:rPr>
              <w:t>Razina intervencije: indicirana.</w:t>
            </w:r>
          </w:p>
        </w:tc>
        <w:tc>
          <w:tcPr>
            <w:tcW w:w="4644" w:type="dxa"/>
          </w:tcPr>
          <w:p w:rsidR="006D77B7" w:rsidRPr="0011527B" w:rsidRDefault="006D77B7" w:rsidP="006D77B7">
            <w:pPr>
              <w:pStyle w:val="Odlomakpopisa"/>
              <w:numPr>
                <w:ilvl w:val="0"/>
                <w:numId w:val="32"/>
              </w:numPr>
              <w:ind w:left="360"/>
              <w:rPr>
                <w:rFonts w:ascii="Times New Roman" w:hAnsi="Times New Roman" w:cs="Times New Roman"/>
              </w:rPr>
            </w:pPr>
            <w:r w:rsidRPr="0011527B">
              <w:rPr>
                <w:rFonts w:ascii="Times New Roman" w:hAnsi="Times New Roman" w:cs="Times New Roman"/>
              </w:rPr>
              <w:t>Provedba od strane educiranih provoditelja (psiholog, učitelj).</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32"/>
              </w:numPr>
              <w:ind w:left="360"/>
              <w:rPr>
                <w:rFonts w:ascii="Times New Roman" w:hAnsi="Times New Roman" w:cs="Times New Roman"/>
              </w:rPr>
            </w:pPr>
            <w:r w:rsidRPr="0011527B">
              <w:rPr>
                <w:rFonts w:ascii="Times New Roman" w:hAnsi="Times New Roman" w:cs="Times New Roman"/>
              </w:rPr>
              <w:t>Sudionici s određenim osobinama ličnosti utvrđenim na temelju provjerenih instrumenata.</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32"/>
              </w:numPr>
              <w:ind w:left="360"/>
              <w:rPr>
                <w:rFonts w:ascii="Times New Roman" w:hAnsi="Times New Roman" w:cs="Times New Roman"/>
              </w:rPr>
            </w:pPr>
            <w:r w:rsidRPr="0011527B">
              <w:rPr>
                <w:rFonts w:ascii="Times New Roman" w:hAnsi="Times New Roman" w:cs="Times New Roman"/>
              </w:rPr>
              <w:t>Pružanje sudionicima vještina za pozitivno suočavanje s emocijama koje proizlaze iz njihove osobnosti.</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32"/>
              </w:numPr>
              <w:ind w:left="360"/>
              <w:rPr>
                <w:rFonts w:ascii="Times New Roman" w:hAnsi="Times New Roman" w:cs="Times New Roman"/>
              </w:rPr>
            </w:pPr>
            <w:r w:rsidRPr="0011527B">
              <w:rPr>
                <w:rFonts w:ascii="Times New Roman" w:hAnsi="Times New Roman" w:cs="Times New Roman"/>
              </w:rPr>
              <w:t>Kratka serija sekcija (radionica) (2-5).</w:t>
            </w:r>
          </w:p>
          <w:p w:rsidR="006D77B7" w:rsidRPr="0011527B" w:rsidRDefault="006D77B7" w:rsidP="006D77B7">
            <w:pPr>
              <w:pStyle w:val="Odlomakpopisa"/>
              <w:ind w:left="360"/>
              <w:rPr>
                <w:rFonts w:ascii="Times New Roman" w:hAnsi="Times New Roman" w:cs="Times New Roman"/>
              </w:rPr>
            </w:pPr>
          </w:p>
        </w:tc>
      </w:tr>
      <w:tr w:rsidR="006D77B7" w:rsidRPr="0011527B" w:rsidTr="00EE3E0B">
        <w:tc>
          <w:tcPr>
            <w:tcW w:w="4644" w:type="dxa"/>
          </w:tcPr>
          <w:p w:rsidR="006D77B7" w:rsidRPr="0011527B" w:rsidRDefault="006D77B7" w:rsidP="006D77B7">
            <w:pPr>
              <w:rPr>
                <w:rFonts w:ascii="Times New Roman" w:hAnsi="Times New Roman" w:cs="Times New Roman"/>
              </w:rPr>
            </w:pPr>
            <w:r w:rsidRPr="0011527B">
              <w:rPr>
                <w:rFonts w:ascii="Times New Roman" w:hAnsi="Times New Roman" w:cs="Times New Roman"/>
              </w:rPr>
              <w:t>MENTORSTVO</w:t>
            </w:r>
          </w:p>
          <w:p w:rsidR="006D77B7" w:rsidRPr="0011527B" w:rsidRDefault="006D77B7" w:rsidP="006D77B7">
            <w:pPr>
              <w:rPr>
                <w:rFonts w:ascii="Times New Roman" w:hAnsi="Times New Roman" w:cs="Times New Roman"/>
              </w:rPr>
            </w:pPr>
            <w:r w:rsidRPr="0011527B">
              <w:rPr>
                <w:rFonts w:ascii="Times New Roman" w:hAnsi="Times New Roman" w:cs="Times New Roman"/>
              </w:rPr>
              <w:t>*</w:t>
            </w:r>
          </w:p>
          <w:p w:rsidR="006D77B7" w:rsidRPr="0011527B" w:rsidRDefault="006D77B7" w:rsidP="006D77B7">
            <w:pPr>
              <w:pStyle w:val="Odlomakpopisa"/>
              <w:numPr>
                <w:ilvl w:val="0"/>
                <w:numId w:val="33"/>
              </w:numPr>
              <w:ind w:left="360"/>
              <w:rPr>
                <w:rFonts w:ascii="Times New Roman" w:hAnsi="Times New Roman" w:cs="Times New Roman"/>
              </w:rPr>
            </w:pPr>
            <w:r w:rsidRPr="0011527B">
              <w:rPr>
                <w:rFonts w:ascii="Times New Roman" w:hAnsi="Times New Roman" w:cs="Times New Roman"/>
              </w:rPr>
              <w:t>„Prirodno“ mentorstvo u odnosima i interakcijama između djece/adolescenata i odraslih koji im nisu u srodstvu kao što su učitelji, treneri i voditelji u zajednici povezano je sa smanjenjem zlouporabe sredstava ovisnosti i nasilja.</w:t>
            </w:r>
          </w:p>
          <w:p w:rsidR="006D77B7" w:rsidRPr="0011527B" w:rsidRDefault="006D77B7" w:rsidP="006D77B7">
            <w:pPr>
              <w:pStyle w:val="Odlomakpopisa"/>
              <w:numPr>
                <w:ilvl w:val="0"/>
                <w:numId w:val="33"/>
              </w:numPr>
              <w:ind w:left="360"/>
              <w:rPr>
                <w:rFonts w:ascii="Times New Roman" w:hAnsi="Times New Roman" w:cs="Times New Roman"/>
              </w:rPr>
            </w:pPr>
            <w:r w:rsidRPr="0011527B">
              <w:rPr>
                <w:rFonts w:ascii="Times New Roman" w:hAnsi="Times New Roman" w:cs="Times New Roman"/>
              </w:rPr>
              <w:t>Ovi programi odgovaraju mladima osobito marginaliziranim (selektivna prevencija) i odraslima koji sudjeluju u aktivnostima i provode svoje slobodno vrijeme s mladima na redovnoj bazi.</w:t>
            </w:r>
          </w:p>
          <w:p w:rsidR="006D77B7" w:rsidRPr="0011527B" w:rsidRDefault="006D77B7" w:rsidP="006D77B7">
            <w:pPr>
              <w:pStyle w:val="Odlomakpopisa"/>
              <w:numPr>
                <w:ilvl w:val="0"/>
                <w:numId w:val="33"/>
              </w:numPr>
              <w:ind w:left="360"/>
              <w:rPr>
                <w:rFonts w:ascii="Times New Roman" w:hAnsi="Times New Roman" w:cs="Times New Roman"/>
              </w:rPr>
            </w:pPr>
            <w:r w:rsidRPr="0011527B">
              <w:rPr>
                <w:rFonts w:ascii="Times New Roman" w:hAnsi="Times New Roman" w:cs="Times New Roman"/>
              </w:rPr>
              <w:t>Može prevenirati korištenje alkohola i droga kod visokorizičnih mladih.</w:t>
            </w:r>
          </w:p>
          <w:p w:rsidR="006D77B7" w:rsidRPr="0011527B" w:rsidRDefault="006D77B7" w:rsidP="006D77B7">
            <w:pPr>
              <w:pStyle w:val="Odlomakpopisa"/>
              <w:numPr>
                <w:ilvl w:val="0"/>
                <w:numId w:val="33"/>
              </w:numPr>
              <w:ind w:left="360"/>
              <w:rPr>
                <w:rFonts w:ascii="Times New Roman" w:hAnsi="Times New Roman" w:cs="Times New Roman"/>
              </w:rPr>
            </w:pPr>
            <w:r w:rsidRPr="0011527B">
              <w:rPr>
                <w:rFonts w:ascii="Times New Roman" w:hAnsi="Times New Roman" w:cs="Times New Roman"/>
              </w:rPr>
              <w:t>Primjenjivo i u dobnoj skupini od 15 do 19 godina.</w:t>
            </w:r>
          </w:p>
          <w:p w:rsidR="006D77B7" w:rsidRPr="0011527B" w:rsidRDefault="006D77B7" w:rsidP="006D77B7">
            <w:pPr>
              <w:rPr>
                <w:rFonts w:ascii="Times New Roman" w:hAnsi="Times New Roman" w:cs="Times New Roman"/>
              </w:rPr>
            </w:pPr>
          </w:p>
          <w:p w:rsidR="006D77B7" w:rsidRPr="0011527B" w:rsidRDefault="006D77B7" w:rsidP="006D77B7">
            <w:pPr>
              <w:rPr>
                <w:rFonts w:ascii="Times New Roman" w:hAnsi="Times New Roman" w:cs="Times New Roman"/>
              </w:rPr>
            </w:pPr>
            <w:r w:rsidRPr="0011527B">
              <w:rPr>
                <w:rFonts w:ascii="Times New Roman" w:hAnsi="Times New Roman" w:cs="Times New Roman"/>
              </w:rPr>
              <w:t>Razina intervencije: selektivna.</w:t>
            </w:r>
          </w:p>
        </w:tc>
        <w:tc>
          <w:tcPr>
            <w:tcW w:w="4644" w:type="dxa"/>
          </w:tcPr>
          <w:p w:rsidR="006D77B7" w:rsidRPr="0011527B" w:rsidRDefault="006D77B7" w:rsidP="006D77B7">
            <w:pPr>
              <w:pStyle w:val="Odlomakpopisa"/>
              <w:numPr>
                <w:ilvl w:val="0"/>
                <w:numId w:val="34"/>
              </w:numPr>
              <w:ind w:left="360"/>
              <w:rPr>
                <w:rFonts w:ascii="Times New Roman" w:hAnsi="Times New Roman" w:cs="Times New Roman"/>
              </w:rPr>
            </w:pPr>
            <w:r w:rsidRPr="0011527B">
              <w:rPr>
                <w:rFonts w:ascii="Times New Roman" w:hAnsi="Times New Roman" w:cs="Times New Roman"/>
              </w:rPr>
              <w:t>Pružanje adekvatnog treninga i podrške mentorima.</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34"/>
              </w:numPr>
              <w:ind w:left="360"/>
              <w:rPr>
                <w:rFonts w:ascii="Times New Roman" w:hAnsi="Times New Roman" w:cs="Times New Roman"/>
              </w:rPr>
            </w:pPr>
            <w:r w:rsidRPr="0011527B">
              <w:rPr>
                <w:rFonts w:ascii="Times New Roman" w:hAnsi="Times New Roman" w:cs="Times New Roman"/>
              </w:rPr>
              <w:t>Temeljen na vrlo strukturiranim programskim aktivnostima.</w:t>
            </w:r>
          </w:p>
          <w:p w:rsidR="006D77B7" w:rsidRPr="0011527B" w:rsidRDefault="006D77B7" w:rsidP="006D77B7">
            <w:pPr>
              <w:pStyle w:val="Odlomakpopisa"/>
              <w:ind w:left="360"/>
              <w:rPr>
                <w:rFonts w:ascii="Times New Roman" w:hAnsi="Times New Roman" w:cs="Times New Roman"/>
              </w:rPr>
            </w:pPr>
          </w:p>
        </w:tc>
      </w:tr>
    </w:tbl>
    <w:p w:rsidR="006D77B7" w:rsidRPr="0011527B" w:rsidRDefault="00BC02BA" w:rsidP="006D77B7">
      <w:pPr>
        <w:rPr>
          <w:rFonts w:ascii="Times New Roman" w:hAnsi="Times New Roman" w:cs="Times New Roman"/>
        </w:rPr>
      </w:pPr>
      <w:r w:rsidRPr="0011527B">
        <w:rPr>
          <w:rFonts w:ascii="Times New Roman" w:hAnsi="Times New Roman" w:cs="Times New Roman"/>
        </w:rPr>
        <w:tab/>
      </w:r>
    </w:p>
    <w:p w:rsidR="00BC02BA" w:rsidRPr="0011527B" w:rsidRDefault="00BC02BA" w:rsidP="00BC02BA">
      <w:pPr>
        <w:rPr>
          <w:rStyle w:val="Jakoisticanje"/>
          <w:rFonts w:ascii="Times New Roman" w:hAnsi="Times New Roman" w:cs="Times New Roman"/>
        </w:rPr>
      </w:pPr>
      <w:r w:rsidRPr="0011527B">
        <w:rPr>
          <w:rStyle w:val="Jakoisticanje"/>
          <w:rFonts w:ascii="Times New Roman" w:hAnsi="Times New Roman" w:cs="Times New Roman"/>
        </w:rPr>
        <w:t xml:space="preserve">UČINKOVITE PREVENTIVNE INTERVENCIJE U SREDNJOŠKOLSKOJ DOBI </w:t>
      </w:r>
    </w:p>
    <w:p w:rsidR="00BC02BA" w:rsidRPr="0011527B" w:rsidRDefault="00BC02BA" w:rsidP="00BC02BA">
      <w:pPr>
        <w:rPr>
          <w:rStyle w:val="Jakoisticanje"/>
          <w:rFonts w:ascii="Times New Roman" w:hAnsi="Times New Roman" w:cs="Times New Roman"/>
        </w:rPr>
      </w:pPr>
      <w:r w:rsidRPr="0011527B">
        <w:rPr>
          <w:rStyle w:val="Jakoisticanje"/>
          <w:rFonts w:ascii="Times New Roman" w:hAnsi="Times New Roman" w:cs="Times New Roman"/>
        </w:rPr>
        <w:t>(DOB OD OKO 15 DO 18/19 GODINA)</w:t>
      </w:r>
    </w:p>
    <w:tbl>
      <w:tblPr>
        <w:tblStyle w:val="Reetkatablice"/>
        <w:tblW w:w="0" w:type="auto"/>
        <w:tblLook w:val="04A0" w:firstRow="1" w:lastRow="0" w:firstColumn="1" w:lastColumn="0" w:noHBand="0" w:noVBand="1"/>
      </w:tblPr>
      <w:tblGrid>
        <w:gridCol w:w="4644"/>
        <w:gridCol w:w="4644"/>
      </w:tblGrid>
      <w:tr w:rsidR="006D77B7" w:rsidRPr="0011527B" w:rsidTr="006D77B7">
        <w:tc>
          <w:tcPr>
            <w:tcW w:w="4644" w:type="dxa"/>
          </w:tcPr>
          <w:p w:rsidR="006D77B7" w:rsidRPr="0011527B" w:rsidRDefault="006D77B7" w:rsidP="00BC02BA">
            <w:pPr>
              <w:rPr>
                <w:rFonts w:ascii="Times New Roman" w:hAnsi="Times New Roman" w:cs="Times New Roman"/>
              </w:rPr>
            </w:pPr>
            <w:r w:rsidRPr="0011527B">
              <w:rPr>
                <w:rFonts w:ascii="Times New Roman" w:hAnsi="Times New Roman" w:cs="Times New Roman"/>
              </w:rPr>
              <w:lastRenderedPageBreak/>
              <w:t>Vrste intervencija</w:t>
            </w:r>
          </w:p>
        </w:tc>
        <w:tc>
          <w:tcPr>
            <w:tcW w:w="4644" w:type="dxa"/>
          </w:tcPr>
          <w:p w:rsidR="006D77B7" w:rsidRPr="0011527B" w:rsidRDefault="006D77B7" w:rsidP="006D77B7">
            <w:pPr>
              <w:rPr>
                <w:rFonts w:ascii="Times New Roman" w:hAnsi="Times New Roman" w:cs="Times New Roman"/>
              </w:rPr>
            </w:pPr>
            <w:r w:rsidRPr="0011527B">
              <w:rPr>
                <w:rFonts w:ascii="Times New Roman" w:hAnsi="Times New Roman" w:cs="Times New Roman"/>
              </w:rPr>
              <w:t>Karakteristike povezane s pozitivnim preventivnim ishodima</w:t>
            </w:r>
          </w:p>
          <w:p w:rsidR="006D77B7" w:rsidRPr="0011527B" w:rsidRDefault="006D77B7" w:rsidP="00BC02BA">
            <w:pPr>
              <w:rPr>
                <w:rFonts w:ascii="Times New Roman" w:hAnsi="Times New Roman" w:cs="Times New Roman"/>
              </w:rPr>
            </w:pPr>
          </w:p>
        </w:tc>
      </w:tr>
      <w:tr w:rsidR="006D77B7" w:rsidRPr="0011527B" w:rsidTr="006D77B7">
        <w:tc>
          <w:tcPr>
            <w:tcW w:w="4644" w:type="dxa"/>
          </w:tcPr>
          <w:p w:rsidR="006D77B7" w:rsidRPr="0011527B" w:rsidRDefault="006D77B7" w:rsidP="006D77B7">
            <w:pPr>
              <w:rPr>
                <w:rFonts w:ascii="Times New Roman" w:hAnsi="Times New Roman" w:cs="Times New Roman"/>
              </w:rPr>
            </w:pPr>
            <w:r w:rsidRPr="0011527B">
              <w:rPr>
                <w:rFonts w:ascii="Times New Roman" w:hAnsi="Times New Roman" w:cs="Times New Roman"/>
              </w:rPr>
              <w:t>PREVENTIVNA EDUKACIJA TEMELJENA NA OSOBNIM I SOCIJALNIM VJEŠTINAMA I SOCIJALNOM UTJECAJU</w:t>
            </w:r>
          </w:p>
          <w:p w:rsidR="006D77B7" w:rsidRPr="0011527B" w:rsidRDefault="006D77B7" w:rsidP="006D77B7">
            <w:pPr>
              <w:rPr>
                <w:rFonts w:ascii="Times New Roman" w:hAnsi="Times New Roman" w:cs="Times New Roman"/>
              </w:rPr>
            </w:pPr>
            <w:r w:rsidRPr="0011527B">
              <w:rPr>
                <w:rFonts w:ascii="Times New Roman" w:hAnsi="Times New Roman" w:cs="Times New Roman"/>
              </w:rPr>
              <w:t>***</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35"/>
              </w:numPr>
              <w:rPr>
                <w:rFonts w:ascii="Times New Roman" w:hAnsi="Times New Roman" w:cs="Times New Roman"/>
              </w:rPr>
            </w:pPr>
            <w:r w:rsidRPr="0011527B">
              <w:rPr>
                <w:rFonts w:ascii="Times New Roman" w:hAnsi="Times New Roman" w:cs="Times New Roman"/>
              </w:rPr>
              <w:t>Za vrijeme provedbe programa temeljenih na vještinama educirani učitelji uključuju učenike u interaktivne aktivnosti dajući im priliku da nauče i vježbaju niz osobnih i socijalnih vještina.</w:t>
            </w:r>
          </w:p>
          <w:p w:rsidR="006D77B7" w:rsidRPr="0011527B" w:rsidRDefault="006D77B7" w:rsidP="006D77B7">
            <w:pPr>
              <w:pStyle w:val="Odlomakpopisa"/>
              <w:numPr>
                <w:ilvl w:val="0"/>
                <w:numId w:val="35"/>
              </w:numPr>
              <w:rPr>
                <w:rFonts w:ascii="Times New Roman" w:hAnsi="Times New Roman" w:cs="Times New Roman"/>
              </w:rPr>
            </w:pPr>
            <w:r w:rsidRPr="0011527B">
              <w:rPr>
                <w:rFonts w:ascii="Times New Roman" w:hAnsi="Times New Roman" w:cs="Times New Roman"/>
              </w:rPr>
              <w:t>Programi su usmjereni na jačanje sposobnosti odbijanja uporabe sredstava ovisnosti te omogućavaju mladima da se odupru pritiscima vršnjaka za uzimanjem sredstava ovisnosti i općenito suoče s izazovnim životnim situacijama na zdrav način.</w:t>
            </w:r>
          </w:p>
          <w:p w:rsidR="006D77B7" w:rsidRPr="0011527B" w:rsidRDefault="006D77B7" w:rsidP="006D77B7">
            <w:pPr>
              <w:pStyle w:val="Odlomakpopisa"/>
              <w:numPr>
                <w:ilvl w:val="0"/>
                <w:numId w:val="35"/>
              </w:numPr>
              <w:rPr>
                <w:rFonts w:ascii="Times New Roman" w:hAnsi="Times New Roman" w:cs="Times New Roman"/>
              </w:rPr>
            </w:pPr>
            <w:r w:rsidRPr="0011527B">
              <w:rPr>
                <w:rFonts w:ascii="Times New Roman" w:hAnsi="Times New Roman" w:cs="Times New Roman"/>
              </w:rPr>
              <w:t>Pružaju mogućnost diskutiranja sukladno razvojnoj dobi o različitim društvenim normama, stavovima te pozitivnim i negativnim očekivanjima povezanima sa zlouporabom sredstava ovisnosti, uključujući posljedice zlouporabe sredstava ovisnosti.</w:t>
            </w:r>
          </w:p>
          <w:p w:rsidR="006D77B7" w:rsidRPr="0011527B" w:rsidRDefault="006D77B7" w:rsidP="006D77B7">
            <w:pPr>
              <w:pStyle w:val="Odlomakpopisa"/>
              <w:numPr>
                <w:ilvl w:val="0"/>
                <w:numId w:val="35"/>
              </w:numPr>
              <w:rPr>
                <w:rFonts w:ascii="Times New Roman" w:hAnsi="Times New Roman" w:cs="Times New Roman"/>
              </w:rPr>
            </w:pPr>
            <w:r w:rsidRPr="0011527B">
              <w:rPr>
                <w:rFonts w:ascii="Times New Roman" w:hAnsi="Times New Roman" w:cs="Times New Roman"/>
              </w:rPr>
              <w:t xml:space="preserve">Usmjerene su promjeni normativnih uvjerenja o zlouporabi sredstava ovisnosti upućuju na </w:t>
            </w:r>
            <w:proofErr w:type="spellStart"/>
            <w:r w:rsidRPr="0011527B">
              <w:rPr>
                <w:rFonts w:ascii="Times New Roman" w:hAnsi="Times New Roman" w:cs="Times New Roman"/>
              </w:rPr>
              <w:t>prevalenciju</w:t>
            </w:r>
            <w:proofErr w:type="spellEnd"/>
            <w:r w:rsidRPr="0011527B">
              <w:rPr>
                <w:rFonts w:ascii="Times New Roman" w:hAnsi="Times New Roman" w:cs="Times New Roman"/>
              </w:rPr>
              <w:t xml:space="preserve"> i društvenu prihvatljivost zlouporabe sredstava ovisnosti među vršnjacima.</w:t>
            </w:r>
          </w:p>
          <w:p w:rsidR="006D77B7" w:rsidRPr="0011527B" w:rsidRDefault="006D77B7" w:rsidP="006D77B7">
            <w:pPr>
              <w:rPr>
                <w:rFonts w:ascii="Times New Roman" w:hAnsi="Times New Roman" w:cs="Times New Roman"/>
              </w:rPr>
            </w:pPr>
          </w:p>
          <w:p w:rsidR="006D77B7" w:rsidRPr="0011527B" w:rsidRDefault="006D77B7" w:rsidP="006D77B7">
            <w:pPr>
              <w:rPr>
                <w:rFonts w:ascii="Times New Roman" w:hAnsi="Times New Roman" w:cs="Times New Roman"/>
              </w:rPr>
            </w:pPr>
            <w:r w:rsidRPr="0011527B">
              <w:rPr>
                <w:rFonts w:ascii="Times New Roman" w:hAnsi="Times New Roman" w:cs="Times New Roman"/>
              </w:rPr>
              <w:t>Razina intervencije: univerzalna, selektivna, indicirana</w:t>
            </w:r>
          </w:p>
        </w:tc>
        <w:tc>
          <w:tcPr>
            <w:tcW w:w="4644" w:type="dxa"/>
          </w:tcPr>
          <w:p w:rsidR="006D77B7" w:rsidRPr="0011527B" w:rsidRDefault="006D77B7" w:rsidP="006D77B7">
            <w:pPr>
              <w:pStyle w:val="Odlomakpopisa"/>
              <w:numPr>
                <w:ilvl w:val="0"/>
                <w:numId w:val="36"/>
              </w:numPr>
              <w:rPr>
                <w:rFonts w:ascii="Times New Roman" w:hAnsi="Times New Roman" w:cs="Times New Roman"/>
              </w:rPr>
            </w:pPr>
            <w:r w:rsidRPr="0011527B">
              <w:rPr>
                <w:rFonts w:ascii="Times New Roman" w:hAnsi="Times New Roman" w:cs="Times New Roman"/>
              </w:rPr>
              <w:t>Korištenje interaktivnih metoda.</w:t>
            </w:r>
          </w:p>
          <w:p w:rsidR="006D77B7" w:rsidRPr="0011527B" w:rsidRDefault="006D77B7" w:rsidP="006D77B7">
            <w:pPr>
              <w:pStyle w:val="Odlomakpopisa"/>
              <w:numPr>
                <w:ilvl w:val="0"/>
                <w:numId w:val="36"/>
              </w:numPr>
              <w:rPr>
                <w:rFonts w:ascii="Times New Roman" w:hAnsi="Times New Roman" w:cs="Times New Roman"/>
              </w:rPr>
            </w:pPr>
            <w:r w:rsidRPr="0011527B">
              <w:rPr>
                <w:rFonts w:ascii="Times New Roman" w:hAnsi="Times New Roman" w:cs="Times New Roman"/>
              </w:rPr>
              <w:t>Provode se u nizu strukturiranih radionica (10-15) jednom tjedno , često uz pružanje dodatnih radionica nakon nekoliko godina.</w:t>
            </w:r>
          </w:p>
          <w:p w:rsidR="006D77B7" w:rsidRPr="0011527B" w:rsidRDefault="006D77B7" w:rsidP="006D77B7">
            <w:pPr>
              <w:pStyle w:val="Odlomakpopisa"/>
              <w:numPr>
                <w:ilvl w:val="0"/>
                <w:numId w:val="36"/>
              </w:numPr>
              <w:rPr>
                <w:rFonts w:ascii="Times New Roman" w:hAnsi="Times New Roman" w:cs="Times New Roman"/>
              </w:rPr>
            </w:pPr>
            <w:r w:rsidRPr="0011527B">
              <w:rPr>
                <w:rFonts w:ascii="Times New Roman" w:hAnsi="Times New Roman" w:cs="Times New Roman"/>
              </w:rPr>
              <w:t>Educirani izvoditelji (uključujući educirane vršnjake).</w:t>
            </w:r>
          </w:p>
          <w:p w:rsidR="006D77B7" w:rsidRPr="0011527B" w:rsidRDefault="006D77B7" w:rsidP="006D77B7">
            <w:pPr>
              <w:pStyle w:val="Odlomakpopisa"/>
              <w:numPr>
                <w:ilvl w:val="0"/>
                <w:numId w:val="36"/>
              </w:numPr>
              <w:rPr>
                <w:rFonts w:ascii="Times New Roman" w:hAnsi="Times New Roman" w:cs="Times New Roman"/>
              </w:rPr>
            </w:pPr>
            <w:r w:rsidRPr="0011527B">
              <w:rPr>
                <w:rFonts w:ascii="Times New Roman" w:hAnsi="Times New Roman" w:cs="Times New Roman"/>
              </w:rPr>
              <w:t>Pružanje mogućnosti za vježbanje i učenje širokog spektra osobnih i socijalnih vještina uključujući suočavanje, donošenje odluka i vještine odupiranja, osobito u odnosu na zlouporabu sredstava ovisnosti.</w:t>
            </w:r>
          </w:p>
          <w:p w:rsidR="006D77B7" w:rsidRPr="0011527B" w:rsidRDefault="006D77B7" w:rsidP="006D77B7">
            <w:pPr>
              <w:pStyle w:val="Odlomakpopisa"/>
              <w:numPr>
                <w:ilvl w:val="0"/>
                <w:numId w:val="36"/>
              </w:numPr>
              <w:rPr>
                <w:rFonts w:ascii="Times New Roman" w:hAnsi="Times New Roman" w:cs="Times New Roman"/>
              </w:rPr>
            </w:pPr>
            <w:r w:rsidRPr="0011527B">
              <w:rPr>
                <w:rFonts w:ascii="Times New Roman" w:hAnsi="Times New Roman" w:cs="Times New Roman"/>
              </w:rPr>
              <w:t>Utjecaj na percepciju rizika povezanih sa zlouporabom sredstava ovisnosti, naglašavanjem trenutnih posljedica</w:t>
            </w:r>
          </w:p>
          <w:p w:rsidR="006D77B7" w:rsidRPr="0011527B" w:rsidRDefault="006D77B7" w:rsidP="006D77B7">
            <w:pPr>
              <w:pStyle w:val="Odlomakpopisa"/>
              <w:numPr>
                <w:ilvl w:val="0"/>
                <w:numId w:val="36"/>
              </w:numPr>
              <w:rPr>
                <w:rFonts w:ascii="Times New Roman" w:hAnsi="Times New Roman" w:cs="Times New Roman"/>
              </w:rPr>
            </w:pPr>
            <w:r w:rsidRPr="0011527B">
              <w:rPr>
                <w:rFonts w:ascii="Times New Roman" w:hAnsi="Times New Roman" w:cs="Times New Roman"/>
              </w:rPr>
              <w:t>Razbijanje zabluda vezanih uz normativna uvjerenja i očekivanja vezana uz zlouporabu sredstava ovisnosti.</w:t>
            </w:r>
          </w:p>
          <w:p w:rsidR="006D77B7" w:rsidRPr="0011527B" w:rsidRDefault="006D77B7" w:rsidP="00BC02BA">
            <w:pPr>
              <w:rPr>
                <w:rFonts w:ascii="Times New Roman" w:hAnsi="Times New Roman" w:cs="Times New Roman"/>
              </w:rPr>
            </w:pPr>
          </w:p>
        </w:tc>
      </w:tr>
      <w:tr w:rsidR="006D77B7" w:rsidRPr="0011527B" w:rsidTr="006D77B7">
        <w:tc>
          <w:tcPr>
            <w:tcW w:w="4644" w:type="dxa"/>
          </w:tcPr>
          <w:p w:rsidR="006D77B7" w:rsidRPr="0011527B" w:rsidRDefault="006D77B7" w:rsidP="006D77B7">
            <w:pPr>
              <w:rPr>
                <w:rFonts w:ascii="Times New Roman" w:hAnsi="Times New Roman" w:cs="Times New Roman"/>
              </w:rPr>
            </w:pPr>
            <w:r w:rsidRPr="0011527B">
              <w:rPr>
                <w:rFonts w:ascii="Times New Roman" w:hAnsi="Times New Roman" w:cs="Times New Roman"/>
              </w:rPr>
              <w:t>KRATKE INTERVENCIJE</w:t>
            </w:r>
          </w:p>
          <w:p w:rsidR="006D77B7" w:rsidRPr="0011527B" w:rsidRDefault="006D77B7" w:rsidP="006D77B7">
            <w:pPr>
              <w:rPr>
                <w:rFonts w:ascii="Times New Roman" w:hAnsi="Times New Roman" w:cs="Times New Roman"/>
              </w:rPr>
            </w:pPr>
            <w:r w:rsidRPr="0011527B">
              <w:rPr>
                <w:rFonts w:ascii="Times New Roman" w:hAnsi="Times New Roman" w:cs="Times New Roman"/>
              </w:rPr>
              <w:t>****</w:t>
            </w:r>
          </w:p>
          <w:p w:rsidR="006D77B7" w:rsidRPr="0011527B" w:rsidRDefault="006D77B7" w:rsidP="006D77B7">
            <w:pPr>
              <w:rPr>
                <w:rFonts w:ascii="Times New Roman" w:hAnsi="Times New Roman" w:cs="Times New Roman"/>
              </w:rPr>
            </w:pPr>
            <w:r w:rsidRPr="0011527B">
              <w:rPr>
                <w:rFonts w:ascii="Times New Roman" w:hAnsi="Times New Roman" w:cs="Times New Roman"/>
              </w:rPr>
              <w:t>Sastoje se od sekcija savjetovanja jedan-na-jedan koje mogu uključivati i dodatne sekcije ili pružanje informacija</w:t>
            </w:r>
          </w:p>
          <w:p w:rsidR="006D77B7" w:rsidRPr="0011527B" w:rsidRDefault="006D77B7" w:rsidP="006D77B7">
            <w:pPr>
              <w:pStyle w:val="Odlomakpopisa"/>
              <w:numPr>
                <w:ilvl w:val="0"/>
                <w:numId w:val="37"/>
              </w:numPr>
              <w:ind w:left="360"/>
              <w:rPr>
                <w:rFonts w:ascii="Times New Roman" w:hAnsi="Times New Roman" w:cs="Times New Roman"/>
              </w:rPr>
            </w:pPr>
            <w:r w:rsidRPr="0011527B">
              <w:rPr>
                <w:rFonts w:ascii="Times New Roman" w:hAnsi="Times New Roman" w:cs="Times New Roman"/>
              </w:rPr>
              <w:t>Mogu ih provoditi raznovrsni educirani zdravstveni i socijalni djelatnici, a namijenjeni su osobama koje su u riziku zbog zlouporabe sredstava ovisnosti, ali kojima nužno nije potrebno liječenje.</w:t>
            </w:r>
          </w:p>
          <w:p w:rsidR="006D77B7" w:rsidRPr="0011527B" w:rsidRDefault="006D77B7" w:rsidP="006D77B7">
            <w:pPr>
              <w:pStyle w:val="Odlomakpopisa"/>
              <w:numPr>
                <w:ilvl w:val="0"/>
                <w:numId w:val="37"/>
              </w:numPr>
              <w:ind w:left="360"/>
              <w:rPr>
                <w:rFonts w:ascii="Times New Roman" w:hAnsi="Times New Roman" w:cs="Times New Roman"/>
              </w:rPr>
            </w:pPr>
            <w:r w:rsidRPr="0011527B">
              <w:rPr>
                <w:rFonts w:ascii="Times New Roman" w:hAnsi="Times New Roman" w:cs="Times New Roman"/>
              </w:rPr>
              <w:t>Unutar sekcija prvo se identificira postoji li problem zlouporabe sredstava ovisnosti te se istodobno pruža odgovarajuće temeljno savjetovanje i/ili upućivanje u dodatne programe tretmana/liječenja.</w:t>
            </w:r>
          </w:p>
          <w:p w:rsidR="006D77B7" w:rsidRPr="0011527B" w:rsidRDefault="006D77B7" w:rsidP="006D77B7">
            <w:pPr>
              <w:pStyle w:val="Odlomakpopisa"/>
              <w:numPr>
                <w:ilvl w:val="0"/>
                <w:numId w:val="37"/>
              </w:numPr>
              <w:ind w:left="360"/>
              <w:rPr>
                <w:rFonts w:ascii="Times New Roman" w:hAnsi="Times New Roman" w:cs="Times New Roman"/>
              </w:rPr>
            </w:pPr>
            <w:r w:rsidRPr="0011527B">
              <w:rPr>
                <w:rFonts w:ascii="Times New Roman" w:hAnsi="Times New Roman" w:cs="Times New Roman"/>
              </w:rPr>
              <w:t>Sekcije su strukturirane i traju od 5 do 15 minuta.</w:t>
            </w:r>
          </w:p>
          <w:p w:rsidR="006D77B7" w:rsidRPr="0011527B" w:rsidRDefault="006D77B7" w:rsidP="006D77B7">
            <w:pPr>
              <w:pStyle w:val="Odlomakpopisa"/>
              <w:numPr>
                <w:ilvl w:val="0"/>
                <w:numId w:val="37"/>
              </w:numPr>
              <w:ind w:left="360"/>
              <w:rPr>
                <w:rFonts w:ascii="Times New Roman" w:hAnsi="Times New Roman" w:cs="Times New Roman"/>
              </w:rPr>
            </w:pPr>
            <w:r w:rsidRPr="0011527B">
              <w:rPr>
                <w:rFonts w:ascii="Times New Roman" w:hAnsi="Times New Roman" w:cs="Times New Roman"/>
              </w:rPr>
              <w:t xml:space="preserve">Kratke intervencije obično se pružaju u okviru sustava zdravstveno socijalne skrbi ili prilikom hitnih prijema, ali postižu pozitivne rezultate kada se pružaju u okruženjima školskog sustava ili radnog mjesta i kad se </w:t>
            </w:r>
            <w:r w:rsidRPr="0011527B">
              <w:rPr>
                <w:rFonts w:ascii="Times New Roman" w:hAnsi="Times New Roman" w:cs="Times New Roman"/>
              </w:rPr>
              <w:lastRenderedPageBreak/>
              <w:t>provode on-</w:t>
            </w:r>
            <w:proofErr w:type="spellStart"/>
            <w:r w:rsidRPr="0011527B">
              <w:rPr>
                <w:rFonts w:ascii="Times New Roman" w:hAnsi="Times New Roman" w:cs="Times New Roman"/>
              </w:rPr>
              <w:t>line</w:t>
            </w:r>
            <w:proofErr w:type="spellEnd"/>
            <w:r w:rsidRPr="0011527B">
              <w:rPr>
                <w:rFonts w:ascii="Times New Roman" w:hAnsi="Times New Roman" w:cs="Times New Roman"/>
              </w:rPr>
              <w:t xml:space="preserve"> putem računala.</w:t>
            </w:r>
          </w:p>
          <w:p w:rsidR="006D77B7" w:rsidRPr="0011527B" w:rsidRDefault="006D77B7" w:rsidP="006D77B7">
            <w:pPr>
              <w:pStyle w:val="Odlomakpopisa"/>
              <w:numPr>
                <w:ilvl w:val="0"/>
                <w:numId w:val="37"/>
              </w:numPr>
              <w:ind w:left="360"/>
              <w:rPr>
                <w:rFonts w:ascii="Times New Roman" w:hAnsi="Times New Roman" w:cs="Times New Roman"/>
              </w:rPr>
            </w:pPr>
            <w:r w:rsidRPr="0011527B">
              <w:rPr>
                <w:rFonts w:ascii="Times New Roman" w:hAnsi="Times New Roman" w:cs="Times New Roman"/>
              </w:rPr>
              <w:t>Kratke intervencije mogu koristiti motivacijski intervju – psihosocijalnu intervenciju tijekom koje se razgovara s osobom koja konzumira sredstva ovisnosti te se klijentu pruža podrška u donošenju odluka i postavljanju ciljeva u vezi s njegovom uporabom sredstava ovisnosti; u ovim slučajevima, kratke intervencije provode se tijekom razdoblja četiriju jednosatnih sekcija.</w:t>
            </w:r>
          </w:p>
          <w:p w:rsidR="006D77B7" w:rsidRPr="0011527B" w:rsidRDefault="006D77B7" w:rsidP="006D77B7">
            <w:pPr>
              <w:pStyle w:val="Odlomakpopisa"/>
              <w:numPr>
                <w:ilvl w:val="0"/>
                <w:numId w:val="37"/>
              </w:numPr>
              <w:ind w:left="360"/>
              <w:rPr>
                <w:rFonts w:ascii="Times New Roman" w:hAnsi="Times New Roman" w:cs="Times New Roman"/>
              </w:rPr>
            </w:pPr>
            <w:r w:rsidRPr="0011527B">
              <w:rPr>
                <w:rFonts w:ascii="Times New Roman" w:hAnsi="Times New Roman" w:cs="Times New Roman"/>
              </w:rPr>
              <w:t>Kratke intervencije i motivacijski intervju mogu dugoročno smanjiti uporabu sredstava ovisnosti, a najveći učinak pokazuju kod zlouporabe alkohola i droga neposredno nakon intervencije; primjenjivo u adolescentnoj i odrasloj dobi; učinkovitije za mušku populaciju vezano uz uporabu alkohola.</w:t>
            </w:r>
          </w:p>
          <w:p w:rsidR="006D77B7" w:rsidRPr="0011527B" w:rsidRDefault="006D77B7" w:rsidP="006D77B7">
            <w:pPr>
              <w:pStyle w:val="Odlomakpopisa"/>
              <w:numPr>
                <w:ilvl w:val="0"/>
                <w:numId w:val="37"/>
              </w:numPr>
              <w:ind w:left="360"/>
              <w:rPr>
                <w:rFonts w:ascii="Times New Roman" w:hAnsi="Times New Roman" w:cs="Times New Roman"/>
              </w:rPr>
            </w:pPr>
            <w:r w:rsidRPr="0011527B">
              <w:rPr>
                <w:rFonts w:ascii="Times New Roman" w:hAnsi="Times New Roman" w:cs="Times New Roman"/>
              </w:rPr>
              <w:t>U odnosu na trajanje, čak i jednokratna sekcija kratke intervencije i motivacijskog intervjua može proizvesti značajne i dugotrajne ishode;dužom provedbom savjetovanja ne postiže se dodatna dobit.</w:t>
            </w:r>
          </w:p>
          <w:p w:rsidR="006D77B7" w:rsidRPr="0011527B" w:rsidRDefault="006D77B7" w:rsidP="006D77B7">
            <w:pPr>
              <w:rPr>
                <w:rFonts w:ascii="Times New Roman" w:hAnsi="Times New Roman" w:cs="Times New Roman"/>
              </w:rPr>
            </w:pPr>
          </w:p>
          <w:p w:rsidR="006D77B7" w:rsidRPr="0011527B" w:rsidRDefault="006D77B7" w:rsidP="006D77B7">
            <w:pPr>
              <w:rPr>
                <w:rFonts w:ascii="Times New Roman" w:hAnsi="Times New Roman" w:cs="Times New Roman"/>
              </w:rPr>
            </w:pPr>
            <w:r w:rsidRPr="0011527B">
              <w:rPr>
                <w:rFonts w:ascii="Times New Roman" w:hAnsi="Times New Roman" w:cs="Times New Roman"/>
              </w:rPr>
              <w:t>Razina intervencije: indicirana.</w:t>
            </w:r>
            <w:r w:rsidRPr="0011527B">
              <w:rPr>
                <w:rFonts w:ascii="Times New Roman" w:hAnsi="Times New Roman" w:cs="Times New Roman"/>
              </w:rPr>
              <w:tab/>
            </w:r>
          </w:p>
        </w:tc>
        <w:tc>
          <w:tcPr>
            <w:tcW w:w="4644" w:type="dxa"/>
          </w:tcPr>
          <w:p w:rsidR="006D77B7" w:rsidRPr="0011527B" w:rsidRDefault="006D77B7" w:rsidP="006D77B7">
            <w:pPr>
              <w:pStyle w:val="Odlomakpopisa"/>
              <w:numPr>
                <w:ilvl w:val="0"/>
                <w:numId w:val="36"/>
              </w:numPr>
              <w:rPr>
                <w:rFonts w:ascii="Times New Roman" w:hAnsi="Times New Roman" w:cs="Times New Roman"/>
              </w:rPr>
            </w:pPr>
            <w:r w:rsidRPr="0011527B">
              <w:rPr>
                <w:rFonts w:ascii="Times New Roman" w:hAnsi="Times New Roman" w:cs="Times New Roman"/>
              </w:rPr>
              <w:lastRenderedPageBreak/>
              <w:t>Sekcija savjetovanja metodom jedan-na-jedan identificira postoji li problem zlouporabe sredstava ovisnosti i pruža trenutno temeljno savjetovanje i/ili daljnje upućivanje.</w:t>
            </w:r>
          </w:p>
          <w:p w:rsidR="006D77B7" w:rsidRPr="0011527B" w:rsidRDefault="006D77B7" w:rsidP="006D77B7">
            <w:pPr>
              <w:pStyle w:val="Odlomakpopisa"/>
              <w:numPr>
                <w:ilvl w:val="0"/>
                <w:numId w:val="36"/>
              </w:numPr>
              <w:rPr>
                <w:rFonts w:ascii="Times New Roman" w:hAnsi="Times New Roman" w:cs="Times New Roman"/>
              </w:rPr>
            </w:pPr>
            <w:r w:rsidRPr="0011527B">
              <w:rPr>
                <w:rFonts w:ascii="Times New Roman" w:hAnsi="Times New Roman" w:cs="Times New Roman"/>
              </w:rPr>
              <w:t xml:space="preserve">Provedba od strane educiranih provoditelja. </w:t>
            </w:r>
          </w:p>
        </w:tc>
      </w:tr>
      <w:tr w:rsidR="006D77B7" w:rsidRPr="0011527B" w:rsidTr="006D77B7">
        <w:tc>
          <w:tcPr>
            <w:tcW w:w="4644" w:type="dxa"/>
          </w:tcPr>
          <w:p w:rsidR="006D77B7" w:rsidRPr="0011527B" w:rsidRDefault="006D77B7" w:rsidP="006D77B7">
            <w:pPr>
              <w:rPr>
                <w:rFonts w:ascii="Times New Roman" w:hAnsi="Times New Roman" w:cs="Times New Roman"/>
              </w:rPr>
            </w:pPr>
            <w:r w:rsidRPr="0011527B">
              <w:rPr>
                <w:rFonts w:ascii="Times New Roman" w:hAnsi="Times New Roman" w:cs="Times New Roman"/>
              </w:rPr>
              <w:lastRenderedPageBreak/>
              <w:t>POLITIKE PREMA ALKOHOLU I DROGAMA</w:t>
            </w:r>
          </w:p>
          <w:p w:rsidR="006D77B7" w:rsidRPr="0011527B" w:rsidRDefault="006D77B7" w:rsidP="006D77B7">
            <w:pPr>
              <w:rPr>
                <w:rFonts w:ascii="Times New Roman" w:hAnsi="Times New Roman" w:cs="Times New Roman"/>
              </w:rPr>
            </w:pPr>
            <w:r w:rsidRPr="0011527B">
              <w:rPr>
                <w:rFonts w:ascii="Times New Roman" w:hAnsi="Times New Roman" w:cs="Times New Roman"/>
              </w:rPr>
              <w:t>*****</w:t>
            </w:r>
          </w:p>
          <w:p w:rsidR="006D77B7" w:rsidRPr="0011527B" w:rsidRDefault="006D77B7" w:rsidP="006D77B7">
            <w:pPr>
              <w:pStyle w:val="Odlomakpopisa"/>
              <w:numPr>
                <w:ilvl w:val="0"/>
                <w:numId w:val="38"/>
              </w:numPr>
              <w:ind w:left="360"/>
              <w:rPr>
                <w:rFonts w:ascii="Times New Roman" w:hAnsi="Times New Roman" w:cs="Times New Roman"/>
              </w:rPr>
            </w:pPr>
            <w:r w:rsidRPr="0011527B">
              <w:rPr>
                <w:rFonts w:ascii="Times New Roman" w:hAnsi="Times New Roman" w:cs="Times New Roman"/>
              </w:rPr>
              <w:t>Prevalencija korištenja alkohola i droga te ovisnosti i vezanih poremećaja puno je veća nego poremećaji zlouporabe droga, a opći je teret bolesti puno veći.</w:t>
            </w:r>
          </w:p>
          <w:p w:rsidR="006D77B7" w:rsidRPr="0011527B" w:rsidRDefault="006D77B7" w:rsidP="006D77B7">
            <w:pPr>
              <w:pStyle w:val="Odlomakpopisa"/>
              <w:numPr>
                <w:ilvl w:val="0"/>
                <w:numId w:val="38"/>
              </w:numPr>
              <w:ind w:left="360"/>
              <w:rPr>
                <w:rFonts w:ascii="Times New Roman" w:hAnsi="Times New Roman" w:cs="Times New Roman"/>
              </w:rPr>
            </w:pPr>
            <w:r w:rsidRPr="0011527B">
              <w:rPr>
                <w:rFonts w:ascii="Times New Roman" w:hAnsi="Times New Roman" w:cs="Times New Roman"/>
              </w:rPr>
              <w:t>Njihovo korištenje u ranoj adolescenciji kada se mozak još razvija značajno povećava vjerojatnost razvijanja poremećaja zlouporabe droga i ovisnosti kasnije u životu; mladi koji koriste drogu, često također koriste i alkohol u ekscesivnim količinama i/ili u kombinaciji s drugim sredstvima ovisnosti; upravo su stoga napori za prevencijom i smanjenjem uporabe cigareta i alkohola kod mladih, uključujući i štetne obrasce uporabe, važni za sveobuhvatnu preventivnu strategiju, osim što su važni za bilo koju javnu zdravstvenu politiku.</w:t>
            </w:r>
          </w:p>
          <w:p w:rsidR="006D77B7" w:rsidRPr="0011527B" w:rsidRDefault="006D77B7" w:rsidP="006D77B7">
            <w:pPr>
              <w:pStyle w:val="Odlomakpopisa"/>
              <w:numPr>
                <w:ilvl w:val="0"/>
                <w:numId w:val="38"/>
              </w:numPr>
              <w:ind w:left="360"/>
              <w:rPr>
                <w:rFonts w:ascii="Times New Roman" w:hAnsi="Times New Roman" w:cs="Times New Roman"/>
              </w:rPr>
            </w:pPr>
            <w:r w:rsidRPr="0011527B">
              <w:rPr>
                <w:rFonts w:ascii="Times New Roman" w:hAnsi="Times New Roman" w:cs="Times New Roman"/>
              </w:rPr>
              <w:t>Rast cijene alkohola i cigareta smanjuje konzumaciju u općoj populaciji.</w:t>
            </w:r>
          </w:p>
          <w:p w:rsidR="006D77B7" w:rsidRPr="0011527B" w:rsidRDefault="006D77B7" w:rsidP="006D77B7">
            <w:pPr>
              <w:pStyle w:val="Odlomakpopisa"/>
              <w:numPr>
                <w:ilvl w:val="0"/>
                <w:numId w:val="38"/>
              </w:numPr>
              <w:ind w:left="360"/>
              <w:rPr>
                <w:rFonts w:ascii="Times New Roman" w:hAnsi="Times New Roman" w:cs="Times New Roman"/>
              </w:rPr>
            </w:pPr>
            <w:r w:rsidRPr="0011527B">
              <w:rPr>
                <w:rFonts w:ascii="Times New Roman" w:hAnsi="Times New Roman" w:cs="Times New Roman"/>
              </w:rPr>
              <w:t>Podizanje cijene također smanjuje teško pijenje među studentima kao i konzumaciju cigareta među učenicima i studentima; viša cijena cigareta također dovodi do nižih plaća stanovništva; više cijene alkohola povezane su sa smanjenjem nasilja.</w:t>
            </w:r>
          </w:p>
          <w:p w:rsidR="006D77B7" w:rsidRPr="0011527B" w:rsidRDefault="006D77B7" w:rsidP="006D77B7">
            <w:pPr>
              <w:pStyle w:val="Odlomakpopisa"/>
              <w:numPr>
                <w:ilvl w:val="0"/>
                <w:numId w:val="38"/>
              </w:numPr>
              <w:ind w:left="360"/>
              <w:rPr>
                <w:rFonts w:ascii="Times New Roman" w:hAnsi="Times New Roman" w:cs="Times New Roman"/>
              </w:rPr>
            </w:pPr>
            <w:r w:rsidRPr="0011527B">
              <w:rPr>
                <w:rFonts w:ascii="Times New Roman" w:hAnsi="Times New Roman" w:cs="Times New Roman"/>
              </w:rPr>
              <w:t xml:space="preserve">Podizanje minimalne dobi u kojoj je legalna konzumacija alkohola smanjuje uporabu alkohola, dok su za cigarete dokazi miješani. </w:t>
            </w:r>
          </w:p>
          <w:p w:rsidR="006D77B7" w:rsidRPr="0011527B" w:rsidRDefault="006D77B7" w:rsidP="006D77B7">
            <w:pPr>
              <w:pStyle w:val="Odlomakpopisa"/>
              <w:numPr>
                <w:ilvl w:val="0"/>
                <w:numId w:val="38"/>
              </w:numPr>
              <w:ind w:left="360"/>
              <w:rPr>
                <w:rFonts w:ascii="Times New Roman" w:hAnsi="Times New Roman" w:cs="Times New Roman"/>
              </w:rPr>
            </w:pPr>
            <w:r w:rsidRPr="0011527B">
              <w:rPr>
                <w:rFonts w:ascii="Times New Roman" w:hAnsi="Times New Roman" w:cs="Times New Roman"/>
              </w:rPr>
              <w:lastRenderedPageBreak/>
              <w:t>Sveobuhvatne intervencije koje postižu visoke usklađenosti provoditelja mogu utjecati na korištenje duhana kod mladih, osobito djevojaka i onih koji su prošli inicijativnu razinu uzimanja cigareta (drugi češće dolaze do cigareta od strane prijatelja).</w:t>
            </w:r>
          </w:p>
          <w:p w:rsidR="006D77B7" w:rsidRPr="0011527B" w:rsidRDefault="006D77B7" w:rsidP="006D77B7">
            <w:pPr>
              <w:pStyle w:val="Odlomakpopisa"/>
              <w:numPr>
                <w:ilvl w:val="0"/>
                <w:numId w:val="38"/>
              </w:numPr>
              <w:ind w:left="360"/>
              <w:rPr>
                <w:rFonts w:ascii="Times New Roman" w:hAnsi="Times New Roman" w:cs="Times New Roman"/>
              </w:rPr>
            </w:pPr>
            <w:r w:rsidRPr="0011527B">
              <w:rPr>
                <w:rFonts w:ascii="Times New Roman" w:hAnsi="Times New Roman" w:cs="Times New Roman"/>
              </w:rPr>
              <w:t>Povećana izloženost oglašavanju alkohola povećava vjerojatnost započinjanja pijenja među adolescentima i može povećati razinu potrošnje među postojećim konzumentima alkohola (</w:t>
            </w:r>
            <w:proofErr w:type="spellStart"/>
            <w:r w:rsidRPr="0011527B">
              <w:rPr>
                <w:rFonts w:ascii="Times New Roman" w:hAnsi="Times New Roman" w:cs="Times New Roman"/>
              </w:rPr>
              <w:t>drinkers</w:t>
            </w:r>
            <w:proofErr w:type="spellEnd"/>
            <w:r w:rsidRPr="0011527B">
              <w:rPr>
                <w:rFonts w:ascii="Times New Roman" w:hAnsi="Times New Roman" w:cs="Times New Roman"/>
              </w:rPr>
              <w:t>); dugotrajna zabrana oglašavanja cigareta prevenira konzumaciju.</w:t>
            </w:r>
          </w:p>
          <w:p w:rsidR="006D77B7" w:rsidRPr="0011527B" w:rsidRDefault="006D77B7" w:rsidP="006D77B7">
            <w:pPr>
              <w:rPr>
                <w:rFonts w:ascii="Times New Roman" w:hAnsi="Times New Roman" w:cs="Times New Roman"/>
              </w:rPr>
            </w:pPr>
          </w:p>
          <w:p w:rsidR="006D77B7" w:rsidRPr="0011527B" w:rsidRDefault="006D77B7" w:rsidP="006D77B7">
            <w:pPr>
              <w:rPr>
                <w:rFonts w:ascii="Times New Roman" w:hAnsi="Times New Roman" w:cs="Times New Roman"/>
              </w:rPr>
            </w:pPr>
            <w:r w:rsidRPr="0011527B">
              <w:rPr>
                <w:rFonts w:ascii="Times New Roman" w:hAnsi="Times New Roman" w:cs="Times New Roman"/>
              </w:rPr>
              <w:t>Razina intervencije: univerzalna.</w:t>
            </w:r>
          </w:p>
        </w:tc>
        <w:tc>
          <w:tcPr>
            <w:tcW w:w="4644" w:type="dxa"/>
          </w:tcPr>
          <w:p w:rsidR="006D77B7" w:rsidRPr="0011527B" w:rsidRDefault="006D77B7" w:rsidP="006D77B7">
            <w:pPr>
              <w:pStyle w:val="Odlomakpopisa"/>
              <w:numPr>
                <w:ilvl w:val="0"/>
                <w:numId w:val="39"/>
              </w:numPr>
              <w:ind w:left="360"/>
              <w:rPr>
                <w:rFonts w:ascii="Times New Roman" w:hAnsi="Times New Roman" w:cs="Times New Roman"/>
              </w:rPr>
            </w:pPr>
            <w:r w:rsidRPr="0011527B">
              <w:rPr>
                <w:rFonts w:ascii="Times New Roman" w:hAnsi="Times New Roman" w:cs="Times New Roman"/>
              </w:rPr>
              <w:lastRenderedPageBreak/>
              <w:t>Povećanje cijene duhana i alkohola kroz oporezivanje; u slučaju politike prema alkoholu, rezultati ne moraju biti tako snažni (kao u slučaju zemalja u kojima se ne evidentira velika većina proizvodnje i potrošnje).</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39"/>
              </w:numPr>
              <w:ind w:left="360"/>
              <w:rPr>
                <w:rFonts w:ascii="Times New Roman" w:hAnsi="Times New Roman" w:cs="Times New Roman"/>
              </w:rPr>
            </w:pPr>
            <w:r w:rsidRPr="0011527B">
              <w:rPr>
                <w:rFonts w:ascii="Times New Roman" w:hAnsi="Times New Roman" w:cs="Times New Roman"/>
              </w:rPr>
              <w:t>Povećanje minimalne dobi potrebne da bi se ostvarila prodaja duhanskih proizvoda i alkohola.</w:t>
            </w:r>
          </w:p>
          <w:p w:rsidR="006D77B7" w:rsidRPr="0011527B" w:rsidRDefault="006D77B7" w:rsidP="006D77B7">
            <w:pPr>
              <w:rPr>
                <w:rFonts w:ascii="Times New Roman" w:hAnsi="Times New Roman" w:cs="Times New Roman"/>
              </w:rPr>
            </w:pP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39"/>
              </w:numPr>
              <w:ind w:left="360"/>
              <w:rPr>
                <w:rFonts w:ascii="Times New Roman" w:hAnsi="Times New Roman" w:cs="Times New Roman"/>
              </w:rPr>
            </w:pPr>
            <w:r w:rsidRPr="0011527B">
              <w:rPr>
                <w:rFonts w:ascii="Times New Roman" w:hAnsi="Times New Roman" w:cs="Times New Roman"/>
              </w:rPr>
              <w:t>Sprječavanje prodaje duhana i alkohola mladima ispod legalne dobi za kupnju ovih proizvoda putem sveobuhvatnih programa, uključujući aktivnu i trajnu provedbu zakona i obrazovanje trgovaca kroz razne strategije (osobni kontakt, mediji i informativni materijali).</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39"/>
              </w:numPr>
              <w:ind w:left="360"/>
              <w:rPr>
                <w:rFonts w:ascii="Times New Roman" w:hAnsi="Times New Roman" w:cs="Times New Roman"/>
              </w:rPr>
            </w:pPr>
            <w:r w:rsidRPr="0011527B">
              <w:rPr>
                <w:rFonts w:ascii="Times New Roman" w:hAnsi="Times New Roman" w:cs="Times New Roman"/>
              </w:rPr>
              <w:t>Zabrana oglašavanja duhana i ograničavanje oglašavanje alkohola mladima.</w:t>
            </w:r>
          </w:p>
        </w:tc>
      </w:tr>
      <w:tr w:rsidR="006D77B7" w:rsidRPr="0011527B" w:rsidTr="006D77B7">
        <w:tc>
          <w:tcPr>
            <w:tcW w:w="4644" w:type="dxa"/>
          </w:tcPr>
          <w:p w:rsidR="006D77B7" w:rsidRPr="0011527B" w:rsidRDefault="006D77B7" w:rsidP="006D77B7">
            <w:pPr>
              <w:rPr>
                <w:rFonts w:ascii="Times New Roman" w:hAnsi="Times New Roman" w:cs="Times New Roman"/>
              </w:rPr>
            </w:pPr>
            <w:r w:rsidRPr="0011527B">
              <w:rPr>
                <w:rFonts w:ascii="Times New Roman" w:hAnsi="Times New Roman" w:cs="Times New Roman"/>
              </w:rPr>
              <w:lastRenderedPageBreak/>
              <w:t>MULTIKOMPONENTNE INICIJATIVE TEMELJENE NA ZAJEDNICI</w:t>
            </w:r>
          </w:p>
          <w:p w:rsidR="006D77B7" w:rsidRPr="0011527B" w:rsidRDefault="006D77B7" w:rsidP="006D77B7">
            <w:pPr>
              <w:rPr>
                <w:rFonts w:ascii="Times New Roman" w:hAnsi="Times New Roman" w:cs="Times New Roman"/>
              </w:rPr>
            </w:pPr>
            <w:r w:rsidRPr="0011527B">
              <w:rPr>
                <w:rFonts w:ascii="Times New Roman" w:hAnsi="Times New Roman" w:cs="Times New Roman"/>
              </w:rPr>
              <w:t>***</w:t>
            </w:r>
          </w:p>
          <w:p w:rsidR="006D77B7" w:rsidRPr="0011527B" w:rsidRDefault="006D77B7" w:rsidP="006D77B7">
            <w:pPr>
              <w:pStyle w:val="Odlomakpopisa"/>
              <w:numPr>
                <w:ilvl w:val="0"/>
                <w:numId w:val="40"/>
              </w:numPr>
              <w:ind w:left="360"/>
              <w:rPr>
                <w:rFonts w:ascii="Times New Roman" w:hAnsi="Times New Roman" w:cs="Times New Roman"/>
              </w:rPr>
            </w:pPr>
            <w:r w:rsidRPr="0011527B">
              <w:rPr>
                <w:rFonts w:ascii="Times New Roman" w:hAnsi="Times New Roman" w:cs="Times New Roman"/>
              </w:rPr>
              <w:t>Na razini zajednice, mobilizacija napora za stvaranje partnerstva, radne skupine, koalicije, akcijske grupe, itd. okupljaju različite aktere u zajednici s ciljem suzbijanja zlouporabe sredstava ovisnosti; neka partnerstva u zajednici razvijaju se spontano; međutim, postojanje partnerstva u zajednici većinom je produkt posebnog programa koji pruža financijsku i tehničku potporu zajednicama za dugotrajniju provedbu i održivost znanstveno utemeljenih preventivnih intervencija i politika.</w:t>
            </w:r>
          </w:p>
          <w:p w:rsidR="006D77B7" w:rsidRPr="0011527B" w:rsidRDefault="006D77B7" w:rsidP="006D77B7">
            <w:pPr>
              <w:pStyle w:val="Odlomakpopisa"/>
              <w:numPr>
                <w:ilvl w:val="0"/>
                <w:numId w:val="40"/>
              </w:numPr>
              <w:ind w:left="360"/>
              <w:rPr>
                <w:rFonts w:ascii="Times New Roman" w:hAnsi="Times New Roman" w:cs="Times New Roman"/>
              </w:rPr>
            </w:pPr>
            <w:r w:rsidRPr="0011527B">
              <w:rPr>
                <w:rFonts w:ascii="Times New Roman" w:hAnsi="Times New Roman" w:cs="Times New Roman"/>
              </w:rPr>
              <w:t xml:space="preserve">Inicijative u zajednici obično su višekomponentne, odvijaju se u različitim okruženjima (npr. škole, obitelji, mediji, </w:t>
            </w:r>
            <w:proofErr w:type="spellStart"/>
            <w:r w:rsidRPr="0011527B">
              <w:rPr>
                <w:rFonts w:ascii="Times New Roman" w:hAnsi="Times New Roman" w:cs="Times New Roman"/>
              </w:rPr>
              <w:t>itd</w:t>
            </w:r>
            <w:proofErr w:type="spellEnd"/>
            <w:r w:rsidRPr="0011527B">
              <w:rPr>
                <w:rFonts w:ascii="Times New Roman" w:hAnsi="Times New Roman" w:cs="Times New Roman"/>
              </w:rPr>
              <w:t>)</w:t>
            </w:r>
          </w:p>
          <w:p w:rsidR="006D77B7" w:rsidRPr="0011527B" w:rsidRDefault="006D77B7" w:rsidP="006D77B7">
            <w:pPr>
              <w:pStyle w:val="Odlomakpopisa"/>
              <w:numPr>
                <w:ilvl w:val="0"/>
                <w:numId w:val="40"/>
              </w:numPr>
              <w:ind w:left="360"/>
              <w:rPr>
                <w:rFonts w:ascii="Times New Roman" w:hAnsi="Times New Roman" w:cs="Times New Roman"/>
              </w:rPr>
            </w:pPr>
            <w:r w:rsidRPr="0011527B">
              <w:rPr>
                <w:rFonts w:ascii="Times New Roman" w:hAnsi="Times New Roman" w:cs="Times New Roman"/>
              </w:rPr>
              <w:t>Višekomponentne inicijative u zajednici mogu spriječiti korištenje droge, alkohola i duhana.</w:t>
            </w:r>
          </w:p>
          <w:p w:rsidR="006D77B7" w:rsidRPr="0011527B" w:rsidRDefault="006D77B7" w:rsidP="006D77B7">
            <w:pPr>
              <w:rPr>
                <w:rFonts w:ascii="Times New Roman" w:hAnsi="Times New Roman" w:cs="Times New Roman"/>
              </w:rPr>
            </w:pPr>
          </w:p>
          <w:p w:rsidR="006D77B7" w:rsidRPr="0011527B" w:rsidRDefault="006D77B7" w:rsidP="006D77B7">
            <w:pPr>
              <w:rPr>
                <w:rFonts w:ascii="Times New Roman" w:hAnsi="Times New Roman" w:cs="Times New Roman"/>
              </w:rPr>
            </w:pPr>
            <w:r w:rsidRPr="0011527B">
              <w:rPr>
                <w:rFonts w:ascii="Times New Roman" w:hAnsi="Times New Roman" w:cs="Times New Roman"/>
              </w:rPr>
              <w:t>Razina intervencije: univerzalna i selektivna.</w:t>
            </w:r>
          </w:p>
          <w:p w:rsidR="006D77B7" w:rsidRPr="0011527B" w:rsidRDefault="006D77B7" w:rsidP="006D77B7">
            <w:pPr>
              <w:rPr>
                <w:rFonts w:ascii="Times New Roman" w:hAnsi="Times New Roman" w:cs="Times New Roman"/>
              </w:rPr>
            </w:pPr>
          </w:p>
        </w:tc>
        <w:tc>
          <w:tcPr>
            <w:tcW w:w="4644" w:type="dxa"/>
          </w:tcPr>
          <w:p w:rsidR="006D77B7" w:rsidRPr="0011527B" w:rsidRDefault="006D77B7" w:rsidP="006D77B7">
            <w:pPr>
              <w:pStyle w:val="Odlomakpopisa"/>
              <w:numPr>
                <w:ilvl w:val="0"/>
                <w:numId w:val="41"/>
              </w:numPr>
              <w:ind w:left="360"/>
              <w:rPr>
                <w:rFonts w:ascii="Times New Roman" w:hAnsi="Times New Roman" w:cs="Times New Roman"/>
              </w:rPr>
            </w:pPr>
            <w:r w:rsidRPr="0011527B">
              <w:rPr>
                <w:rFonts w:ascii="Times New Roman" w:hAnsi="Times New Roman" w:cs="Times New Roman"/>
              </w:rPr>
              <w:t>Podržava provedbu politika prema duhanu i alkoholu.</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41"/>
              </w:numPr>
              <w:ind w:left="360"/>
              <w:rPr>
                <w:rFonts w:ascii="Times New Roman" w:hAnsi="Times New Roman" w:cs="Times New Roman"/>
              </w:rPr>
            </w:pPr>
            <w:r w:rsidRPr="0011527B">
              <w:rPr>
                <w:rFonts w:ascii="Times New Roman" w:hAnsi="Times New Roman" w:cs="Times New Roman"/>
              </w:rPr>
              <w:t>Provedba u različitim okruženjima zajednice (obitelji i školama, na radnom mjestu, mjestima za zabavu, itd.).</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41"/>
              </w:numPr>
              <w:ind w:left="360"/>
              <w:rPr>
                <w:rFonts w:ascii="Times New Roman" w:hAnsi="Times New Roman" w:cs="Times New Roman"/>
              </w:rPr>
            </w:pPr>
            <w:r w:rsidRPr="0011527B">
              <w:rPr>
                <w:rFonts w:ascii="Times New Roman" w:hAnsi="Times New Roman" w:cs="Times New Roman"/>
              </w:rPr>
              <w:t>Uključivanje sveučilišta u pružanju podrške provedbi znanstveno utemeljenih programa, njihovo praćenje i evaluaciju.</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41"/>
              </w:numPr>
              <w:ind w:left="360"/>
              <w:rPr>
                <w:rFonts w:ascii="Times New Roman" w:hAnsi="Times New Roman" w:cs="Times New Roman"/>
              </w:rPr>
            </w:pPr>
            <w:r w:rsidRPr="0011527B">
              <w:rPr>
                <w:rFonts w:ascii="Times New Roman" w:hAnsi="Times New Roman" w:cs="Times New Roman"/>
              </w:rPr>
              <w:t>Odgovarajuća edukacija (obuka) i resursi omogućeni su zajednicama.</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41"/>
              </w:numPr>
              <w:ind w:left="360"/>
              <w:rPr>
                <w:rFonts w:ascii="Times New Roman" w:hAnsi="Times New Roman" w:cs="Times New Roman"/>
              </w:rPr>
            </w:pPr>
            <w:r w:rsidRPr="0011527B">
              <w:rPr>
                <w:rFonts w:ascii="Times New Roman" w:hAnsi="Times New Roman" w:cs="Times New Roman"/>
              </w:rPr>
              <w:t>Inicijative su održive u srednjoročnom razdoblju (npr. dulje od godinu dana).</w:t>
            </w:r>
          </w:p>
        </w:tc>
      </w:tr>
      <w:tr w:rsidR="006D77B7" w:rsidRPr="0011527B" w:rsidTr="006D77B7">
        <w:tc>
          <w:tcPr>
            <w:tcW w:w="4644" w:type="dxa"/>
          </w:tcPr>
          <w:p w:rsidR="006D77B7" w:rsidRPr="0011527B" w:rsidRDefault="006D77B7" w:rsidP="006D77B7">
            <w:pPr>
              <w:rPr>
                <w:rFonts w:ascii="Times New Roman" w:hAnsi="Times New Roman" w:cs="Times New Roman"/>
              </w:rPr>
            </w:pPr>
            <w:r w:rsidRPr="0011527B">
              <w:rPr>
                <w:rFonts w:ascii="Times New Roman" w:hAnsi="Times New Roman" w:cs="Times New Roman"/>
              </w:rPr>
              <w:t xml:space="preserve">MEDIJSKE KAMPANJE </w:t>
            </w:r>
          </w:p>
          <w:p w:rsidR="006D77B7" w:rsidRPr="0011527B" w:rsidRDefault="006D77B7" w:rsidP="006D77B7">
            <w:pPr>
              <w:rPr>
                <w:rFonts w:ascii="Times New Roman" w:hAnsi="Times New Roman" w:cs="Times New Roman"/>
              </w:rPr>
            </w:pPr>
            <w:r w:rsidRPr="0011527B">
              <w:rPr>
                <w:rFonts w:ascii="Times New Roman" w:hAnsi="Times New Roman" w:cs="Times New Roman"/>
              </w:rPr>
              <w:t>*</w:t>
            </w:r>
          </w:p>
          <w:p w:rsidR="006D77B7" w:rsidRPr="0011527B" w:rsidRDefault="006D77B7" w:rsidP="006D77B7">
            <w:pPr>
              <w:pStyle w:val="Odlomakpopisa"/>
              <w:numPr>
                <w:ilvl w:val="0"/>
                <w:numId w:val="42"/>
              </w:numPr>
              <w:ind w:left="360"/>
              <w:rPr>
                <w:rFonts w:ascii="Times New Roman" w:hAnsi="Times New Roman" w:cs="Times New Roman"/>
              </w:rPr>
            </w:pPr>
            <w:r w:rsidRPr="0011527B">
              <w:rPr>
                <w:rFonts w:ascii="Times New Roman" w:hAnsi="Times New Roman" w:cs="Times New Roman"/>
              </w:rPr>
              <w:t>Medijske kampanje su često prve i/ili jedine intervencije koje se pružaju od strane kreatora politika s ciljem suzbijanja zlouporabe droga u populaciji, budući da su one vidljive i imaju potencijal da relativno lako dopru do velikog broja ljudi.</w:t>
            </w:r>
          </w:p>
          <w:p w:rsidR="006D77B7" w:rsidRPr="0011527B" w:rsidRDefault="006D77B7" w:rsidP="006D77B7">
            <w:pPr>
              <w:pStyle w:val="Odlomakpopisa"/>
              <w:numPr>
                <w:ilvl w:val="0"/>
                <w:numId w:val="42"/>
              </w:numPr>
              <w:ind w:left="360"/>
              <w:rPr>
                <w:rFonts w:ascii="Times New Roman" w:hAnsi="Times New Roman" w:cs="Times New Roman"/>
              </w:rPr>
            </w:pPr>
            <w:r w:rsidRPr="0011527B">
              <w:rPr>
                <w:rFonts w:ascii="Times New Roman" w:hAnsi="Times New Roman" w:cs="Times New Roman"/>
              </w:rPr>
              <w:t>Dokazi ukazuju da medijske kampanje u kombinaciji s drugim komponentama prevencije, mogu spriječiti korištenje duhana, međutim, nisu uočeni značajni rezultati za zlouporabu alkohola, te postoje slabi nalazi u odnosu na uporabu droga.</w:t>
            </w:r>
          </w:p>
          <w:p w:rsidR="006D77B7" w:rsidRPr="0011527B" w:rsidRDefault="006D77B7" w:rsidP="006D77B7">
            <w:pPr>
              <w:rPr>
                <w:rFonts w:ascii="Times New Roman" w:hAnsi="Times New Roman" w:cs="Times New Roman"/>
              </w:rPr>
            </w:pPr>
          </w:p>
          <w:p w:rsidR="006D77B7" w:rsidRPr="0011527B" w:rsidRDefault="006D77B7" w:rsidP="006D77B7">
            <w:pPr>
              <w:rPr>
                <w:rFonts w:ascii="Times New Roman" w:hAnsi="Times New Roman" w:cs="Times New Roman"/>
              </w:rPr>
            </w:pPr>
            <w:r w:rsidRPr="0011527B">
              <w:rPr>
                <w:rFonts w:ascii="Times New Roman" w:hAnsi="Times New Roman" w:cs="Times New Roman"/>
              </w:rPr>
              <w:t>Razina intervencije: univerzalna.</w:t>
            </w:r>
          </w:p>
        </w:tc>
        <w:tc>
          <w:tcPr>
            <w:tcW w:w="4644" w:type="dxa"/>
          </w:tcPr>
          <w:p w:rsidR="006D77B7" w:rsidRPr="0011527B" w:rsidRDefault="006D77B7" w:rsidP="006D77B7">
            <w:pPr>
              <w:pStyle w:val="Odlomakpopisa"/>
              <w:numPr>
                <w:ilvl w:val="0"/>
                <w:numId w:val="43"/>
              </w:numPr>
              <w:ind w:left="360"/>
              <w:rPr>
                <w:rFonts w:ascii="Times New Roman" w:hAnsi="Times New Roman" w:cs="Times New Roman"/>
              </w:rPr>
            </w:pPr>
            <w:r w:rsidRPr="0011527B">
              <w:rPr>
                <w:rFonts w:ascii="Times New Roman" w:hAnsi="Times New Roman" w:cs="Times New Roman"/>
              </w:rPr>
              <w:t>Precizno identificiranje ciljane skupine obuhvaćene kampanjom.</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43"/>
              </w:numPr>
              <w:ind w:left="360"/>
              <w:rPr>
                <w:rFonts w:ascii="Times New Roman" w:hAnsi="Times New Roman" w:cs="Times New Roman"/>
              </w:rPr>
            </w:pPr>
            <w:r w:rsidRPr="0011527B">
              <w:rPr>
                <w:rFonts w:ascii="Times New Roman" w:hAnsi="Times New Roman" w:cs="Times New Roman"/>
              </w:rPr>
              <w:t>Temeljene na čvrstoj teorijskoj podlozi.</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43"/>
              </w:numPr>
              <w:ind w:left="360"/>
              <w:rPr>
                <w:rFonts w:ascii="Times New Roman" w:hAnsi="Times New Roman" w:cs="Times New Roman"/>
              </w:rPr>
            </w:pPr>
            <w:r w:rsidRPr="0011527B">
              <w:rPr>
                <w:rFonts w:ascii="Times New Roman" w:hAnsi="Times New Roman" w:cs="Times New Roman"/>
              </w:rPr>
              <w:t>Oblikovanje poruka na temelju snažnih formativnih istraživanja.</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43"/>
              </w:numPr>
              <w:ind w:left="360"/>
              <w:rPr>
                <w:rFonts w:ascii="Times New Roman" w:hAnsi="Times New Roman" w:cs="Times New Roman"/>
              </w:rPr>
            </w:pPr>
            <w:r w:rsidRPr="0011527B">
              <w:rPr>
                <w:rFonts w:ascii="Times New Roman" w:hAnsi="Times New Roman" w:cs="Times New Roman"/>
              </w:rPr>
              <w:t>Snažno povezane s drugim postojećim programima prevencije droga u obitelji, školi i zajednici.</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43"/>
              </w:numPr>
              <w:ind w:left="360"/>
              <w:rPr>
                <w:rFonts w:ascii="Times New Roman" w:hAnsi="Times New Roman" w:cs="Times New Roman"/>
              </w:rPr>
            </w:pPr>
            <w:r w:rsidRPr="0011527B">
              <w:rPr>
                <w:rFonts w:ascii="Times New Roman" w:hAnsi="Times New Roman" w:cs="Times New Roman"/>
              </w:rPr>
              <w:t>Dostižu odgovarajuću vidljivost ciljane skupine u odgovarajućem vremenskom razdoblju.</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43"/>
              </w:numPr>
              <w:ind w:left="360"/>
              <w:rPr>
                <w:rFonts w:ascii="Times New Roman" w:hAnsi="Times New Roman" w:cs="Times New Roman"/>
              </w:rPr>
            </w:pPr>
            <w:r w:rsidRPr="0011527B">
              <w:rPr>
                <w:rFonts w:ascii="Times New Roman" w:hAnsi="Times New Roman" w:cs="Times New Roman"/>
              </w:rPr>
              <w:t xml:space="preserve">Sustavno evaluirane, uključujući i evaluaciju </w:t>
            </w:r>
            <w:r w:rsidRPr="0011527B">
              <w:rPr>
                <w:rFonts w:ascii="Times New Roman" w:hAnsi="Times New Roman" w:cs="Times New Roman"/>
              </w:rPr>
              <w:lastRenderedPageBreak/>
              <w:t>tijekom kampanje za prilagodbu poruka kojima se postiže maksimalni učinak.</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43"/>
              </w:numPr>
              <w:ind w:left="360"/>
              <w:rPr>
                <w:rFonts w:ascii="Times New Roman" w:hAnsi="Times New Roman" w:cs="Times New Roman"/>
              </w:rPr>
            </w:pPr>
            <w:r w:rsidRPr="0011527B">
              <w:rPr>
                <w:rFonts w:ascii="Times New Roman" w:hAnsi="Times New Roman" w:cs="Times New Roman"/>
              </w:rPr>
              <w:t>Usmjerene na roditelje jer izgleda da to ima nezavisan utjecaj i na djecu.</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43"/>
              </w:numPr>
              <w:ind w:left="360"/>
              <w:rPr>
                <w:rFonts w:ascii="Times New Roman" w:hAnsi="Times New Roman" w:cs="Times New Roman"/>
              </w:rPr>
            </w:pPr>
            <w:r w:rsidRPr="0011527B">
              <w:rPr>
                <w:rFonts w:ascii="Times New Roman" w:hAnsi="Times New Roman" w:cs="Times New Roman"/>
              </w:rPr>
              <w:t>Usmjerene na promjene kulturnih normi o ovisnosti i/ili educiranje o posljedicama ovisnosti i/ili predlaganje strategija za odupiranje zlouporabi droga.</w:t>
            </w:r>
          </w:p>
        </w:tc>
      </w:tr>
      <w:tr w:rsidR="006D77B7" w:rsidRPr="0011527B" w:rsidTr="006D77B7">
        <w:tc>
          <w:tcPr>
            <w:tcW w:w="4644" w:type="dxa"/>
          </w:tcPr>
          <w:p w:rsidR="006D77B7" w:rsidRPr="0011527B" w:rsidRDefault="006D77B7" w:rsidP="006D77B7">
            <w:pPr>
              <w:rPr>
                <w:rFonts w:ascii="Times New Roman" w:hAnsi="Times New Roman" w:cs="Times New Roman"/>
              </w:rPr>
            </w:pPr>
            <w:r w:rsidRPr="0011527B">
              <w:rPr>
                <w:rFonts w:ascii="Times New Roman" w:hAnsi="Times New Roman" w:cs="Times New Roman"/>
              </w:rPr>
              <w:lastRenderedPageBreak/>
              <w:t>PROSTORI ZA ZABAVU</w:t>
            </w:r>
          </w:p>
          <w:p w:rsidR="006D77B7" w:rsidRPr="0011527B" w:rsidRDefault="006D77B7" w:rsidP="006D77B7">
            <w:pPr>
              <w:rPr>
                <w:rFonts w:ascii="Times New Roman" w:hAnsi="Times New Roman" w:cs="Times New Roman"/>
              </w:rPr>
            </w:pPr>
            <w:r w:rsidRPr="0011527B">
              <w:rPr>
                <w:rFonts w:ascii="Times New Roman" w:hAnsi="Times New Roman" w:cs="Times New Roman"/>
              </w:rPr>
              <w:t>**</w:t>
            </w:r>
          </w:p>
          <w:p w:rsidR="006D77B7" w:rsidRPr="0011527B" w:rsidRDefault="006D77B7" w:rsidP="006D77B7">
            <w:pPr>
              <w:pStyle w:val="Odlomakpopisa"/>
              <w:numPr>
                <w:ilvl w:val="0"/>
                <w:numId w:val="44"/>
              </w:numPr>
              <w:rPr>
                <w:rFonts w:ascii="Times New Roman" w:hAnsi="Times New Roman" w:cs="Times New Roman"/>
              </w:rPr>
            </w:pPr>
            <w:r w:rsidRPr="0011527B">
              <w:rPr>
                <w:rFonts w:ascii="Times New Roman" w:hAnsi="Times New Roman" w:cs="Times New Roman"/>
              </w:rPr>
              <w:t>Većina programa prevencije koji se provode u ovom okruženju imaju više komponenti, uključujući različite kombinacije edukacije osoblja i uprave na odgovorno točenje pića i postupanje s opijenim osobama; promjene u zakonima i pravilima, npr. u odnosu na posluživanje alkohola maloljetnicima ili osobama pod utjecajem alkohola ili s obzirom na konzumiranje pića i vožnju; visoka vidljivost postojećih zakona i politika; komunikacija za podizanje razine svijesti i prihvaćanja programa i za promjenu stavova i normi i nuđenje tretmana za menadžere i osoblje.</w:t>
            </w:r>
          </w:p>
          <w:p w:rsidR="006D77B7" w:rsidRPr="0011527B" w:rsidRDefault="006D77B7" w:rsidP="006D77B7">
            <w:pPr>
              <w:rPr>
                <w:rFonts w:ascii="Times New Roman" w:hAnsi="Times New Roman" w:cs="Times New Roman"/>
              </w:rPr>
            </w:pPr>
          </w:p>
          <w:p w:rsidR="006D77B7" w:rsidRPr="0011527B" w:rsidRDefault="006D77B7" w:rsidP="006D77B7">
            <w:pPr>
              <w:rPr>
                <w:rFonts w:ascii="Times New Roman" w:hAnsi="Times New Roman" w:cs="Times New Roman"/>
              </w:rPr>
            </w:pPr>
            <w:r w:rsidRPr="0011527B">
              <w:rPr>
                <w:rFonts w:ascii="Times New Roman" w:hAnsi="Times New Roman" w:cs="Times New Roman"/>
              </w:rPr>
              <w:t>Razina intervencije: univerzalna.</w:t>
            </w:r>
          </w:p>
          <w:p w:rsidR="006D77B7" w:rsidRPr="0011527B" w:rsidRDefault="006D77B7" w:rsidP="006D77B7">
            <w:pPr>
              <w:rPr>
                <w:rFonts w:ascii="Times New Roman" w:hAnsi="Times New Roman" w:cs="Times New Roman"/>
              </w:rPr>
            </w:pPr>
          </w:p>
        </w:tc>
        <w:tc>
          <w:tcPr>
            <w:tcW w:w="4644" w:type="dxa"/>
          </w:tcPr>
          <w:p w:rsidR="006D77B7" w:rsidRPr="0011527B" w:rsidRDefault="006D77B7" w:rsidP="006D77B7">
            <w:pPr>
              <w:pStyle w:val="Odlomakpopisa"/>
              <w:numPr>
                <w:ilvl w:val="0"/>
                <w:numId w:val="45"/>
              </w:numPr>
              <w:ind w:left="360"/>
              <w:rPr>
                <w:rFonts w:ascii="Times New Roman" w:hAnsi="Times New Roman" w:cs="Times New Roman"/>
              </w:rPr>
            </w:pPr>
            <w:r w:rsidRPr="0011527B">
              <w:rPr>
                <w:rFonts w:ascii="Times New Roman" w:hAnsi="Times New Roman" w:cs="Times New Roman"/>
              </w:rPr>
              <w:t>Obuka osoblja, posluživanje i postupanje s opijenim klijentima.</w:t>
            </w:r>
          </w:p>
          <w:p w:rsidR="006D77B7" w:rsidRPr="0011527B" w:rsidRDefault="006D77B7" w:rsidP="006D77B7">
            <w:pPr>
              <w:pStyle w:val="Odlomakpopisa"/>
              <w:numPr>
                <w:ilvl w:val="0"/>
                <w:numId w:val="45"/>
              </w:numPr>
              <w:ind w:left="360"/>
              <w:rPr>
                <w:rFonts w:ascii="Times New Roman" w:hAnsi="Times New Roman" w:cs="Times New Roman"/>
              </w:rPr>
            </w:pPr>
            <w:r w:rsidRPr="0011527B">
              <w:rPr>
                <w:rFonts w:ascii="Times New Roman" w:hAnsi="Times New Roman" w:cs="Times New Roman"/>
              </w:rPr>
              <w:t>Pružanje savjetovanja i tretmana za osoblje i upravu kojima je potrebna.</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45"/>
              </w:numPr>
              <w:ind w:left="360"/>
              <w:rPr>
                <w:rFonts w:ascii="Times New Roman" w:hAnsi="Times New Roman" w:cs="Times New Roman"/>
              </w:rPr>
            </w:pPr>
            <w:r w:rsidRPr="0011527B">
              <w:rPr>
                <w:rFonts w:ascii="Times New Roman" w:hAnsi="Times New Roman" w:cs="Times New Roman"/>
              </w:rPr>
              <w:t>Uključuje snažnu komunikacijsku komponentu za podizanje razine svijesti i prihvaćanje programa.</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45"/>
              </w:numPr>
              <w:ind w:left="360"/>
              <w:rPr>
                <w:rFonts w:ascii="Times New Roman" w:hAnsi="Times New Roman" w:cs="Times New Roman"/>
              </w:rPr>
            </w:pPr>
            <w:r w:rsidRPr="0011527B">
              <w:rPr>
                <w:rFonts w:ascii="Times New Roman" w:hAnsi="Times New Roman" w:cs="Times New Roman"/>
              </w:rPr>
              <w:t>Uključuje aktivno sudjelovanje policije, zdravstvenog i socijalnog sustava.</w:t>
            </w:r>
          </w:p>
          <w:p w:rsidR="006D77B7" w:rsidRPr="0011527B" w:rsidRDefault="006D77B7" w:rsidP="006D77B7">
            <w:pPr>
              <w:rPr>
                <w:rFonts w:ascii="Times New Roman" w:hAnsi="Times New Roman" w:cs="Times New Roman"/>
              </w:rPr>
            </w:pPr>
          </w:p>
          <w:p w:rsidR="006D77B7" w:rsidRPr="0011527B" w:rsidRDefault="006D77B7" w:rsidP="006D77B7">
            <w:pPr>
              <w:pStyle w:val="Odlomakpopisa"/>
              <w:numPr>
                <w:ilvl w:val="0"/>
                <w:numId w:val="45"/>
              </w:numPr>
              <w:ind w:left="360"/>
              <w:rPr>
                <w:rFonts w:ascii="Times New Roman" w:hAnsi="Times New Roman" w:cs="Times New Roman"/>
              </w:rPr>
            </w:pPr>
            <w:r w:rsidRPr="0011527B">
              <w:rPr>
                <w:rFonts w:ascii="Times New Roman" w:hAnsi="Times New Roman" w:cs="Times New Roman"/>
              </w:rPr>
              <w:t>Provedba postojećih zakona i politika o uporabi sredstava ovisnosti u prostorima i zajednici.</w:t>
            </w:r>
          </w:p>
        </w:tc>
      </w:tr>
    </w:tbl>
    <w:p w:rsidR="00BC02BA" w:rsidRPr="0011527B" w:rsidRDefault="00BC02BA" w:rsidP="00BC02BA">
      <w:pPr>
        <w:rPr>
          <w:rFonts w:ascii="Times New Roman" w:hAnsi="Times New Roman" w:cs="Times New Roman"/>
        </w:rPr>
      </w:pPr>
    </w:p>
    <w:p w:rsidR="006D77B7" w:rsidRPr="0011527B" w:rsidRDefault="006D77B7">
      <w:pPr>
        <w:rPr>
          <w:rFonts w:ascii="Times New Roman" w:hAnsi="Times New Roman" w:cs="Times New Roman"/>
        </w:rPr>
      </w:pPr>
      <w:r w:rsidRPr="0011527B">
        <w:rPr>
          <w:rFonts w:ascii="Times New Roman" w:hAnsi="Times New Roman" w:cs="Times New Roman"/>
        </w:rPr>
        <w:br w:type="page"/>
      </w:r>
    </w:p>
    <w:p w:rsidR="00BC02BA" w:rsidRPr="0011527B" w:rsidRDefault="00BC02BA" w:rsidP="00BC02BA">
      <w:pPr>
        <w:rPr>
          <w:rFonts w:ascii="Times New Roman" w:hAnsi="Times New Roman" w:cs="Times New Roman"/>
        </w:rPr>
      </w:pPr>
      <w:r w:rsidRPr="0011527B">
        <w:rPr>
          <w:rFonts w:ascii="Times New Roman" w:hAnsi="Times New Roman" w:cs="Times New Roman"/>
        </w:rPr>
        <w:lastRenderedPageBreak/>
        <w:t>Prikaz 3. Sažetak intervencija i politika za koje su pronađeni dokazi da postižu pozitivne preventivne ishode vezane uz suzbijanje zlouporabe droga – okruženje intervencije i dob korisnika intervencija</w:t>
      </w:r>
    </w:p>
    <w:tbl>
      <w:tblPr>
        <w:tblStyle w:val="Reetkatablice"/>
        <w:tblW w:w="9863" w:type="dxa"/>
        <w:jc w:val="center"/>
        <w:tblLayout w:type="fixed"/>
        <w:tblLook w:val="04A0" w:firstRow="1" w:lastRow="0" w:firstColumn="1" w:lastColumn="0" w:noHBand="0" w:noVBand="1"/>
      </w:tblPr>
      <w:tblGrid>
        <w:gridCol w:w="1563"/>
        <w:gridCol w:w="1674"/>
        <w:gridCol w:w="2594"/>
        <w:gridCol w:w="2016"/>
        <w:gridCol w:w="2016"/>
      </w:tblGrid>
      <w:tr w:rsidR="006D77B7" w:rsidRPr="0011527B" w:rsidTr="0045117B">
        <w:trPr>
          <w:trHeight w:val="899"/>
          <w:jc w:val="center"/>
        </w:trPr>
        <w:tc>
          <w:tcPr>
            <w:tcW w:w="1563" w:type="dxa"/>
            <w:vAlign w:val="center"/>
          </w:tcPr>
          <w:p w:rsidR="006D77B7" w:rsidRPr="0011527B" w:rsidRDefault="006D77B7" w:rsidP="0045117B">
            <w:pPr>
              <w:rPr>
                <w:rFonts w:ascii="Times New Roman" w:hAnsi="Times New Roman" w:cs="Times New Roman"/>
                <w:b/>
                <w:sz w:val="20"/>
                <w:szCs w:val="20"/>
              </w:rPr>
            </w:pPr>
            <w:r w:rsidRPr="0011527B">
              <w:rPr>
                <w:rFonts w:ascii="Times New Roman" w:hAnsi="Times New Roman" w:cs="Times New Roman"/>
                <w:b/>
                <w:sz w:val="20"/>
                <w:szCs w:val="20"/>
              </w:rPr>
              <w:t>Dob/</w:t>
            </w:r>
          </w:p>
          <w:p w:rsidR="006D77B7" w:rsidRPr="0011527B" w:rsidRDefault="006D77B7" w:rsidP="0045117B">
            <w:pPr>
              <w:rPr>
                <w:rFonts w:ascii="Times New Roman" w:hAnsi="Times New Roman" w:cs="Times New Roman"/>
                <w:b/>
                <w:sz w:val="20"/>
                <w:szCs w:val="20"/>
              </w:rPr>
            </w:pPr>
            <w:r w:rsidRPr="0011527B">
              <w:rPr>
                <w:rFonts w:ascii="Times New Roman" w:hAnsi="Times New Roman" w:cs="Times New Roman"/>
                <w:b/>
                <w:sz w:val="20"/>
                <w:szCs w:val="20"/>
              </w:rPr>
              <w:t>okruženje</w:t>
            </w:r>
          </w:p>
        </w:tc>
        <w:tc>
          <w:tcPr>
            <w:tcW w:w="1674" w:type="dxa"/>
            <w:vAlign w:val="center"/>
          </w:tcPr>
          <w:p w:rsidR="006D77B7" w:rsidRPr="0011527B" w:rsidRDefault="006D77B7" w:rsidP="0045117B">
            <w:pPr>
              <w:jc w:val="center"/>
              <w:rPr>
                <w:rFonts w:ascii="Times New Roman" w:hAnsi="Times New Roman" w:cs="Times New Roman"/>
                <w:b/>
                <w:sz w:val="20"/>
                <w:szCs w:val="20"/>
              </w:rPr>
            </w:pPr>
            <w:r w:rsidRPr="0011527B">
              <w:rPr>
                <w:rFonts w:ascii="Times New Roman" w:hAnsi="Times New Roman" w:cs="Times New Roman"/>
                <w:b/>
                <w:sz w:val="20"/>
                <w:szCs w:val="20"/>
              </w:rPr>
              <w:t>Rano djetinjstvo</w:t>
            </w:r>
          </w:p>
          <w:p w:rsidR="006D77B7" w:rsidRPr="0011527B" w:rsidRDefault="006D77B7" w:rsidP="0045117B">
            <w:pPr>
              <w:jc w:val="center"/>
              <w:rPr>
                <w:rFonts w:ascii="Times New Roman" w:hAnsi="Times New Roman" w:cs="Times New Roman"/>
                <w:b/>
                <w:sz w:val="20"/>
                <w:szCs w:val="20"/>
              </w:rPr>
            </w:pPr>
            <w:r w:rsidRPr="0011527B">
              <w:rPr>
                <w:rFonts w:ascii="Times New Roman" w:hAnsi="Times New Roman" w:cs="Times New Roman"/>
                <w:b/>
                <w:sz w:val="20"/>
                <w:szCs w:val="20"/>
              </w:rPr>
              <w:t>(0-5 godina)</w:t>
            </w:r>
          </w:p>
        </w:tc>
        <w:tc>
          <w:tcPr>
            <w:tcW w:w="2594" w:type="dxa"/>
            <w:vAlign w:val="center"/>
          </w:tcPr>
          <w:p w:rsidR="006D77B7" w:rsidRPr="0011527B" w:rsidRDefault="006D77B7" w:rsidP="0045117B">
            <w:pPr>
              <w:jc w:val="center"/>
              <w:rPr>
                <w:rFonts w:ascii="Times New Roman" w:hAnsi="Times New Roman" w:cs="Times New Roman"/>
                <w:b/>
                <w:sz w:val="20"/>
                <w:szCs w:val="20"/>
              </w:rPr>
            </w:pPr>
            <w:r w:rsidRPr="0011527B">
              <w:rPr>
                <w:rFonts w:ascii="Times New Roman" w:hAnsi="Times New Roman" w:cs="Times New Roman"/>
                <w:b/>
                <w:sz w:val="20"/>
                <w:szCs w:val="20"/>
              </w:rPr>
              <w:t>Mlađa osnovnoškolska dob (oko 6-10 godina)</w:t>
            </w:r>
          </w:p>
        </w:tc>
        <w:tc>
          <w:tcPr>
            <w:tcW w:w="2016" w:type="dxa"/>
            <w:vAlign w:val="center"/>
          </w:tcPr>
          <w:p w:rsidR="006D77B7" w:rsidRPr="0011527B" w:rsidRDefault="006D77B7" w:rsidP="0045117B">
            <w:pPr>
              <w:jc w:val="center"/>
              <w:rPr>
                <w:rFonts w:ascii="Times New Roman" w:hAnsi="Times New Roman" w:cs="Times New Roman"/>
                <w:b/>
                <w:sz w:val="20"/>
                <w:szCs w:val="20"/>
              </w:rPr>
            </w:pPr>
            <w:r w:rsidRPr="0011527B">
              <w:rPr>
                <w:rFonts w:ascii="Times New Roman" w:hAnsi="Times New Roman" w:cs="Times New Roman"/>
                <w:b/>
                <w:sz w:val="20"/>
                <w:szCs w:val="20"/>
              </w:rPr>
              <w:t>Starija osnovnoškolska dob (oko 11-14 godina)</w:t>
            </w:r>
          </w:p>
        </w:tc>
        <w:tc>
          <w:tcPr>
            <w:tcW w:w="2016" w:type="dxa"/>
            <w:vAlign w:val="center"/>
          </w:tcPr>
          <w:p w:rsidR="006D77B7" w:rsidRPr="0011527B" w:rsidRDefault="006D77B7" w:rsidP="0045117B">
            <w:pPr>
              <w:jc w:val="center"/>
              <w:rPr>
                <w:rFonts w:ascii="Times New Roman" w:hAnsi="Times New Roman" w:cs="Times New Roman"/>
                <w:b/>
                <w:sz w:val="20"/>
                <w:szCs w:val="20"/>
              </w:rPr>
            </w:pPr>
            <w:r w:rsidRPr="0011527B">
              <w:rPr>
                <w:rFonts w:ascii="Times New Roman" w:hAnsi="Times New Roman" w:cs="Times New Roman"/>
                <w:b/>
                <w:sz w:val="20"/>
                <w:szCs w:val="20"/>
              </w:rPr>
              <w:t>Srednjoškolska dob</w:t>
            </w:r>
          </w:p>
          <w:p w:rsidR="006D77B7" w:rsidRPr="0011527B" w:rsidRDefault="006D77B7" w:rsidP="0045117B">
            <w:pPr>
              <w:jc w:val="center"/>
              <w:rPr>
                <w:rFonts w:ascii="Times New Roman" w:hAnsi="Times New Roman" w:cs="Times New Roman"/>
                <w:b/>
                <w:sz w:val="20"/>
                <w:szCs w:val="20"/>
              </w:rPr>
            </w:pPr>
            <w:r w:rsidRPr="0011527B">
              <w:rPr>
                <w:rFonts w:ascii="Times New Roman" w:hAnsi="Times New Roman" w:cs="Times New Roman"/>
                <w:b/>
                <w:sz w:val="20"/>
                <w:szCs w:val="20"/>
              </w:rPr>
              <w:t>(oko 15-19 godina)</w:t>
            </w:r>
          </w:p>
        </w:tc>
      </w:tr>
      <w:tr w:rsidR="006D77B7" w:rsidRPr="0011527B" w:rsidTr="0045117B">
        <w:trPr>
          <w:trHeight w:val="942"/>
          <w:jc w:val="center"/>
        </w:trPr>
        <w:tc>
          <w:tcPr>
            <w:tcW w:w="1563" w:type="dxa"/>
            <w:vAlign w:val="center"/>
          </w:tcPr>
          <w:p w:rsidR="006D77B7" w:rsidRPr="0011527B" w:rsidRDefault="006D77B7" w:rsidP="0045117B">
            <w:pPr>
              <w:rPr>
                <w:rFonts w:ascii="Times New Roman" w:hAnsi="Times New Roman" w:cs="Times New Roman"/>
                <w:sz w:val="20"/>
                <w:szCs w:val="20"/>
              </w:rPr>
            </w:pPr>
            <w:r w:rsidRPr="0011527B">
              <w:rPr>
                <w:rFonts w:ascii="Times New Roman" w:hAnsi="Times New Roman" w:cs="Times New Roman"/>
                <w:sz w:val="20"/>
                <w:szCs w:val="20"/>
              </w:rPr>
              <w:t>Obitelj</w:t>
            </w:r>
          </w:p>
        </w:tc>
        <w:tc>
          <w:tcPr>
            <w:tcW w:w="1674" w:type="dxa"/>
            <w:vAlign w:val="center"/>
          </w:tcPr>
          <w:p w:rsidR="006D77B7" w:rsidRPr="0011527B" w:rsidRDefault="006D77B7" w:rsidP="0045117B">
            <w:pPr>
              <w:jc w:val="center"/>
              <w:rPr>
                <w:rFonts w:ascii="Times New Roman" w:hAnsi="Times New Roman" w:cs="Times New Roman"/>
                <w:sz w:val="20"/>
                <w:szCs w:val="20"/>
              </w:rPr>
            </w:pPr>
          </w:p>
        </w:tc>
        <w:tc>
          <w:tcPr>
            <w:tcW w:w="4610" w:type="dxa"/>
            <w:gridSpan w:val="2"/>
            <w:vAlign w:val="center"/>
          </w:tcPr>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PROGRAMI ZA UNAPREĐENJE RODITELJSKIH VJEŠTINA</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Univerzalna i selektivna</w:t>
            </w:r>
          </w:p>
        </w:tc>
        <w:tc>
          <w:tcPr>
            <w:tcW w:w="2016" w:type="dxa"/>
            <w:vAlign w:val="center"/>
          </w:tcPr>
          <w:p w:rsidR="006D77B7" w:rsidRPr="0011527B" w:rsidRDefault="006D77B7" w:rsidP="0045117B">
            <w:pPr>
              <w:jc w:val="center"/>
              <w:rPr>
                <w:rFonts w:ascii="Times New Roman" w:hAnsi="Times New Roman" w:cs="Times New Roman"/>
                <w:sz w:val="20"/>
                <w:szCs w:val="20"/>
              </w:rPr>
            </w:pPr>
          </w:p>
        </w:tc>
      </w:tr>
      <w:tr w:rsidR="006D77B7" w:rsidRPr="0011527B" w:rsidTr="0045117B">
        <w:trPr>
          <w:trHeight w:val="540"/>
          <w:jc w:val="center"/>
        </w:trPr>
        <w:tc>
          <w:tcPr>
            <w:tcW w:w="1563" w:type="dxa"/>
            <w:vMerge w:val="restart"/>
            <w:vAlign w:val="center"/>
          </w:tcPr>
          <w:p w:rsidR="006D77B7" w:rsidRPr="0011527B" w:rsidRDefault="006D77B7" w:rsidP="0045117B">
            <w:pPr>
              <w:rPr>
                <w:rFonts w:ascii="Times New Roman" w:hAnsi="Times New Roman" w:cs="Times New Roman"/>
                <w:sz w:val="20"/>
                <w:szCs w:val="20"/>
              </w:rPr>
            </w:pPr>
            <w:r w:rsidRPr="0011527B">
              <w:rPr>
                <w:rFonts w:ascii="Times New Roman" w:hAnsi="Times New Roman" w:cs="Times New Roman"/>
                <w:sz w:val="20"/>
                <w:szCs w:val="20"/>
              </w:rPr>
              <w:t>Škola</w:t>
            </w:r>
          </w:p>
        </w:tc>
        <w:tc>
          <w:tcPr>
            <w:tcW w:w="1674" w:type="dxa"/>
            <w:vMerge w:val="restart"/>
            <w:vAlign w:val="center"/>
          </w:tcPr>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EDUKACIJE U RANOM DJETINJSTVU</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Selektivna</w:t>
            </w:r>
          </w:p>
        </w:tc>
        <w:tc>
          <w:tcPr>
            <w:tcW w:w="2594" w:type="dxa"/>
            <w:vAlign w:val="center"/>
          </w:tcPr>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EDUKACIJE OSOBNIH I SOCIJALNIH VJEŠTINA</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Univerzalna</w:t>
            </w:r>
          </w:p>
        </w:tc>
        <w:tc>
          <w:tcPr>
            <w:tcW w:w="4032" w:type="dxa"/>
            <w:gridSpan w:val="2"/>
            <w:vAlign w:val="center"/>
          </w:tcPr>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PREVENTIVNA EDUKACIJA TEMELJENA NA OSOBNIM I SOCIJALNIM VJEŠTINAMA I SOCIJALNOM UTJECAJU</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Univerzalna i selektivna</w:t>
            </w:r>
          </w:p>
        </w:tc>
      </w:tr>
      <w:tr w:rsidR="006D77B7" w:rsidRPr="0011527B" w:rsidTr="0045117B">
        <w:trPr>
          <w:trHeight w:val="488"/>
          <w:jc w:val="center"/>
        </w:trPr>
        <w:tc>
          <w:tcPr>
            <w:tcW w:w="1563" w:type="dxa"/>
            <w:vMerge/>
            <w:vAlign w:val="center"/>
          </w:tcPr>
          <w:p w:rsidR="006D77B7" w:rsidRPr="0011527B" w:rsidRDefault="006D77B7" w:rsidP="0045117B">
            <w:pPr>
              <w:rPr>
                <w:rFonts w:ascii="Times New Roman" w:hAnsi="Times New Roman" w:cs="Times New Roman"/>
                <w:sz w:val="20"/>
                <w:szCs w:val="20"/>
              </w:rPr>
            </w:pPr>
          </w:p>
        </w:tc>
        <w:tc>
          <w:tcPr>
            <w:tcW w:w="1674" w:type="dxa"/>
            <w:vMerge/>
            <w:vAlign w:val="center"/>
          </w:tcPr>
          <w:p w:rsidR="006D77B7" w:rsidRPr="0011527B" w:rsidRDefault="006D77B7" w:rsidP="0045117B">
            <w:pPr>
              <w:jc w:val="center"/>
              <w:rPr>
                <w:rFonts w:ascii="Times New Roman" w:hAnsi="Times New Roman" w:cs="Times New Roman"/>
                <w:sz w:val="20"/>
                <w:szCs w:val="20"/>
              </w:rPr>
            </w:pPr>
          </w:p>
        </w:tc>
        <w:tc>
          <w:tcPr>
            <w:tcW w:w="2594" w:type="dxa"/>
            <w:vAlign w:val="center"/>
          </w:tcPr>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PROGRAMI POBOLJŠANJA RAZREDNOG OKRUŽENJA</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Univerzalna</w:t>
            </w:r>
          </w:p>
        </w:tc>
        <w:tc>
          <w:tcPr>
            <w:tcW w:w="4032" w:type="dxa"/>
            <w:gridSpan w:val="2"/>
            <w:vMerge w:val="restart"/>
            <w:vAlign w:val="center"/>
          </w:tcPr>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POLITIKE I KULTURA ŠKOLE</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Univerzalna</w:t>
            </w:r>
          </w:p>
        </w:tc>
      </w:tr>
      <w:tr w:rsidR="006D77B7" w:rsidRPr="0011527B" w:rsidTr="0045117B">
        <w:trPr>
          <w:trHeight w:val="487"/>
          <w:jc w:val="center"/>
        </w:trPr>
        <w:tc>
          <w:tcPr>
            <w:tcW w:w="1563" w:type="dxa"/>
            <w:vMerge/>
            <w:vAlign w:val="center"/>
          </w:tcPr>
          <w:p w:rsidR="006D77B7" w:rsidRPr="0011527B" w:rsidRDefault="006D77B7" w:rsidP="0045117B">
            <w:pPr>
              <w:rPr>
                <w:rFonts w:ascii="Times New Roman" w:hAnsi="Times New Roman" w:cs="Times New Roman"/>
                <w:sz w:val="20"/>
                <w:szCs w:val="20"/>
              </w:rPr>
            </w:pPr>
          </w:p>
        </w:tc>
        <w:tc>
          <w:tcPr>
            <w:tcW w:w="1674" w:type="dxa"/>
            <w:vMerge/>
            <w:vAlign w:val="center"/>
          </w:tcPr>
          <w:p w:rsidR="006D77B7" w:rsidRPr="0011527B" w:rsidRDefault="006D77B7" w:rsidP="0045117B">
            <w:pPr>
              <w:jc w:val="center"/>
              <w:rPr>
                <w:rFonts w:ascii="Times New Roman" w:hAnsi="Times New Roman" w:cs="Times New Roman"/>
                <w:sz w:val="20"/>
                <w:szCs w:val="20"/>
              </w:rPr>
            </w:pPr>
          </w:p>
        </w:tc>
        <w:tc>
          <w:tcPr>
            <w:tcW w:w="2594" w:type="dxa"/>
            <w:vAlign w:val="center"/>
          </w:tcPr>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POLITIKE ZA ZADRŽAVANJE DJECE U ŠKOLI</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 xml:space="preserve">Selektivna </w:t>
            </w:r>
          </w:p>
        </w:tc>
        <w:tc>
          <w:tcPr>
            <w:tcW w:w="4032" w:type="dxa"/>
            <w:gridSpan w:val="2"/>
            <w:vMerge/>
            <w:vAlign w:val="center"/>
          </w:tcPr>
          <w:p w:rsidR="006D77B7" w:rsidRPr="0011527B" w:rsidRDefault="006D77B7" w:rsidP="0045117B">
            <w:pPr>
              <w:jc w:val="center"/>
              <w:rPr>
                <w:rFonts w:ascii="Times New Roman" w:hAnsi="Times New Roman" w:cs="Times New Roman"/>
                <w:sz w:val="20"/>
                <w:szCs w:val="20"/>
              </w:rPr>
            </w:pPr>
          </w:p>
        </w:tc>
      </w:tr>
      <w:tr w:rsidR="006D77B7" w:rsidRPr="0011527B" w:rsidTr="0045117B">
        <w:trPr>
          <w:trHeight w:val="270"/>
          <w:jc w:val="center"/>
        </w:trPr>
        <w:tc>
          <w:tcPr>
            <w:tcW w:w="1563" w:type="dxa"/>
            <w:vMerge/>
            <w:vAlign w:val="center"/>
          </w:tcPr>
          <w:p w:rsidR="006D77B7" w:rsidRPr="0011527B" w:rsidRDefault="006D77B7" w:rsidP="0045117B">
            <w:pPr>
              <w:rPr>
                <w:rFonts w:ascii="Times New Roman" w:hAnsi="Times New Roman" w:cs="Times New Roman"/>
                <w:sz w:val="20"/>
                <w:szCs w:val="20"/>
              </w:rPr>
            </w:pPr>
          </w:p>
        </w:tc>
        <w:tc>
          <w:tcPr>
            <w:tcW w:w="1674" w:type="dxa"/>
            <w:vMerge/>
            <w:vAlign w:val="center"/>
          </w:tcPr>
          <w:p w:rsidR="006D77B7" w:rsidRPr="0011527B" w:rsidRDefault="006D77B7" w:rsidP="0045117B">
            <w:pPr>
              <w:jc w:val="center"/>
              <w:rPr>
                <w:rFonts w:ascii="Times New Roman" w:hAnsi="Times New Roman" w:cs="Times New Roman"/>
                <w:sz w:val="20"/>
                <w:szCs w:val="20"/>
              </w:rPr>
            </w:pPr>
          </w:p>
        </w:tc>
        <w:tc>
          <w:tcPr>
            <w:tcW w:w="6626" w:type="dxa"/>
            <w:gridSpan w:val="3"/>
            <w:vAlign w:val="center"/>
          </w:tcPr>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USMJERENOST NA INDIVIDUALNU PSIHOLOŠKU OSJETLJIVOST (RANJIVOST)</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Indicirana</w:t>
            </w:r>
          </w:p>
        </w:tc>
      </w:tr>
      <w:tr w:rsidR="006D77B7" w:rsidRPr="0011527B" w:rsidTr="0045117B">
        <w:trPr>
          <w:trHeight w:val="270"/>
          <w:jc w:val="center"/>
        </w:trPr>
        <w:tc>
          <w:tcPr>
            <w:tcW w:w="1563" w:type="dxa"/>
            <w:vMerge w:val="restart"/>
            <w:vAlign w:val="center"/>
          </w:tcPr>
          <w:p w:rsidR="006D77B7" w:rsidRPr="0011527B" w:rsidRDefault="006D77B7" w:rsidP="0045117B">
            <w:pPr>
              <w:rPr>
                <w:rFonts w:ascii="Times New Roman" w:hAnsi="Times New Roman" w:cs="Times New Roman"/>
                <w:sz w:val="20"/>
                <w:szCs w:val="20"/>
              </w:rPr>
            </w:pPr>
            <w:r w:rsidRPr="0011527B">
              <w:rPr>
                <w:rFonts w:ascii="Times New Roman" w:hAnsi="Times New Roman" w:cs="Times New Roman"/>
                <w:sz w:val="20"/>
                <w:szCs w:val="20"/>
              </w:rPr>
              <w:t>Zajednica</w:t>
            </w:r>
          </w:p>
        </w:tc>
        <w:tc>
          <w:tcPr>
            <w:tcW w:w="1674" w:type="dxa"/>
            <w:vAlign w:val="center"/>
          </w:tcPr>
          <w:p w:rsidR="006D77B7" w:rsidRPr="0011527B" w:rsidRDefault="006D77B7" w:rsidP="0045117B">
            <w:pPr>
              <w:jc w:val="center"/>
              <w:rPr>
                <w:rFonts w:ascii="Times New Roman" w:hAnsi="Times New Roman" w:cs="Times New Roman"/>
                <w:sz w:val="20"/>
                <w:szCs w:val="20"/>
              </w:rPr>
            </w:pPr>
          </w:p>
        </w:tc>
        <w:tc>
          <w:tcPr>
            <w:tcW w:w="2594" w:type="dxa"/>
            <w:vAlign w:val="center"/>
          </w:tcPr>
          <w:p w:rsidR="006D77B7" w:rsidRPr="0011527B" w:rsidRDefault="006D77B7" w:rsidP="0045117B">
            <w:pPr>
              <w:jc w:val="center"/>
              <w:rPr>
                <w:rFonts w:ascii="Times New Roman" w:hAnsi="Times New Roman" w:cs="Times New Roman"/>
                <w:sz w:val="20"/>
                <w:szCs w:val="20"/>
              </w:rPr>
            </w:pPr>
          </w:p>
        </w:tc>
        <w:tc>
          <w:tcPr>
            <w:tcW w:w="4032" w:type="dxa"/>
            <w:gridSpan w:val="2"/>
            <w:vAlign w:val="center"/>
          </w:tcPr>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MENTORSTVO</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Selektivna</w:t>
            </w:r>
          </w:p>
        </w:tc>
      </w:tr>
      <w:tr w:rsidR="006D77B7" w:rsidRPr="0011527B" w:rsidTr="0045117B">
        <w:trPr>
          <w:trHeight w:val="270"/>
          <w:jc w:val="center"/>
        </w:trPr>
        <w:tc>
          <w:tcPr>
            <w:tcW w:w="1563" w:type="dxa"/>
            <w:vMerge/>
            <w:vAlign w:val="center"/>
          </w:tcPr>
          <w:p w:rsidR="006D77B7" w:rsidRPr="0011527B" w:rsidRDefault="006D77B7" w:rsidP="0045117B">
            <w:pPr>
              <w:rPr>
                <w:rFonts w:ascii="Times New Roman" w:hAnsi="Times New Roman" w:cs="Times New Roman"/>
                <w:sz w:val="20"/>
                <w:szCs w:val="20"/>
              </w:rPr>
            </w:pPr>
          </w:p>
        </w:tc>
        <w:tc>
          <w:tcPr>
            <w:tcW w:w="8300" w:type="dxa"/>
            <w:gridSpan w:val="4"/>
            <w:vAlign w:val="center"/>
          </w:tcPr>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MULTI-KOMPONENTNE INICIJATIVE TEMELJENE NA ZAJEDNICI</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Univerzalna i Selektivna</w:t>
            </w:r>
          </w:p>
        </w:tc>
      </w:tr>
      <w:tr w:rsidR="006D77B7" w:rsidRPr="0011527B" w:rsidTr="0045117B">
        <w:trPr>
          <w:trHeight w:val="552"/>
          <w:jc w:val="center"/>
        </w:trPr>
        <w:tc>
          <w:tcPr>
            <w:tcW w:w="1563" w:type="dxa"/>
            <w:vMerge/>
            <w:vAlign w:val="center"/>
          </w:tcPr>
          <w:p w:rsidR="006D77B7" w:rsidRPr="0011527B" w:rsidRDefault="006D77B7" w:rsidP="0045117B">
            <w:pPr>
              <w:rPr>
                <w:rFonts w:ascii="Times New Roman" w:hAnsi="Times New Roman" w:cs="Times New Roman"/>
                <w:sz w:val="20"/>
                <w:szCs w:val="20"/>
              </w:rPr>
            </w:pPr>
          </w:p>
        </w:tc>
        <w:tc>
          <w:tcPr>
            <w:tcW w:w="1674" w:type="dxa"/>
            <w:vMerge w:val="restart"/>
            <w:vAlign w:val="center"/>
          </w:tcPr>
          <w:p w:rsidR="006D77B7" w:rsidRPr="0011527B" w:rsidRDefault="006D77B7" w:rsidP="0045117B">
            <w:pPr>
              <w:jc w:val="center"/>
              <w:rPr>
                <w:rFonts w:ascii="Times New Roman" w:hAnsi="Times New Roman" w:cs="Times New Roman"/>
                <w:sz w:val="20"/>
                <w:szCs w:val="20"/>
              </w:rPr>
            </w:pPr>
          </w:p>
        </w:tc>
        <w:tc>
          <w:tcPr>
            <w:tcW w:w="2594" w:type="dxa"/>
            <w:vMerge w:val="restart"/>
            <w:vAlign w:val="center"/>
          </w:tcPr>
          <w:p w:rsidR="006D77B7" w:rsidRPr="0011527B" w:rsidRDefault="006D77B7" w:rsidP="0045117B">
            <w:pPr>
              <w:jc w:val="center"/>
              <w:rPr>
                <w:rFonts w:ascii="Times New Roman" w:hAnsi="Times New Roman" w:cs="Times New Roman"/>
                <w:sz w:val="20"/>
                <w:szCs w:val="20"/>
              </w:rPr>
            </w:pPr>
          </w:p>
        </w:tc>
        <w:tc>
          <w:tcPr>
            <w:tcW w:w="4032" w:type="dxa"/>
            <w:gridSpan w:val="2"/>
            <w:tcBorders>
              <w:bottom w:val="nil"/>
            </w:tcBorders>
            <w:vAlign w:val="center"/>
          </w:tcPr>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POLITIKE PREMA ALKOHOLU I DROGAMA</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Univerzalna</w:t>
            </w:r>
          </w:p>
        </w:tc>
      </w:tr>
      <w:tr w:rsidR="006D77B7" w:rsidRPr="0011527B" w:rsidTr="0045117B">
        <w:trPr>
          <w:trHeight w:val="969"/>
          <w:jc w:val="center"/>
        </w:trPr>
        <w:tc>
          <w:tcPr>
            <w:tcW w:w="1563" w:type="dxa"/>
            <w:vMerge/>
            <w:vAlign w:val="center"/>
          </w:tcPr>
          <w:p w:rsidR="006D77B7" w:rsidRPr="0011527B" w:rsidRDefault="006D77B7" w:rsidP="0045117B">
            <w:pPr>
              <w:rPr>
                <w:rFonts w:ascii="Times New Roman" w:hAnsi="Times New Roman" w:cs="Times New Roman"/>
                <w:sz w:val="20"/>
                <w:szCs w:val="20"/>
              </w:rPr>
            </w:pPr>
          </w:p>
        </w:tc>
        <w:tc>
          <w:tcPr>
            <w:tcW w:w="1674" w:type="dxa"/>
            <w:vMerge/>
            <w:vAlign w:val="center"/>
          </w:tcPr>
          <w:p w:rsidR="006D77B7" w:rsidRPr="0011527B" w:rsidRDefault="006D77B7" w:rsidP="0045117B">
            <w:pPr>
              <w:jc w:val="center"/>
              <w:rPr>
                <w:rFonts w:ascii="Times New Roman" w:hAnsi="Times New Roman" w:cs="Times New Roman"/>
                <w:sz w:val="20"/>
                <w:szCs w:val="20"/>
              </w:rPr>
            </w:pPr>
          </w:p>
        </w:tc>
        <w:tc>
          <w:tcPr>
            <w:tcW w:w="2594" w:type="dxa"/>
            <w:vMerge/>
            <w:vAlign w:val="center"/>
          </w:tcPr>
          <w:p w:rsidR="006D77B7" w:rsidRPr="0011527B" w:rsidRDefault="006D77B7" w:rsidP="0045117B">
            <w:pPr>
              <w:jc w:val="center"/>
              <w:rPr>
                <w:rFonts w:ascii="Times New Roman" w:hAnsi="Times New Roman" w:cs="Times New Roman"/>
                <w:sz w:val="20"/>
                <w:szCs w:val="20"/>
              </w:rPr>
            </w:pPr>
          </w:p>
        </w:tc>
        <w:tc>
          <w:tcPr>
            <w:tcW w:w="2016" w:type="dxa"/>
            <w:vAlign w:val="center"/>
          </w:tcPr>
          <w:p w:rsidR="006D77B7" w:rsidRPr="0011527B" w:rsidRDefault="006D77B7" w:rsidP="0045117B">
            <w:pPr>
              <w:jc w:val="center"/>
              <w:rPr>
                <w:rFonts w:ascii="Times New Roman" w:hAnsi="Times New Roman" w:cs="Times New Roman"/>
                <w:sz w:val="20"/>
                <w:szCs w:val="20"/>
              </w:rPr>
            </w:pPr>
          </w:p>
        </w:tc>
        <w:tc>
          <w:tcPr>
            <w:tcW w:w="2016" w:type="dxa"/>
            <w:vAlign w:val="center"/>
          </w:tcPr>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PROSTORI ZA ZABAVU</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Univerzalna</w:t>
            </w:r>
          </w:p>
        </w:tc>
      </w:tr>
      <w:tr w:rsidR="006D77B7" w:rsidRPr="0011527B" w:rsidTr="0045117B">
        <w:trPr>
          <w:trHeight w:val="413"/>
          <w:jc w:val="center"/>
        </w:trPr>
        <w:tc>
          <w:tcPr>
            <w:tcW w:w="1563" w:type="dxa"/>
            <w:vMerge/>
            <w:vAlign w:val="center"/>
          </w:tcPr>
          <w:p w:rsidR="006D77B7" w:rsidRPr="0011527B" w:rsidRDefault="006D77B7" w:rsidP="0045117B">
            <w:pPr>
              <w:rPr>
                <w:rFonts w:ascii="Times New Roman" w:hAnsi="Times New Roman" w:cs="Times New Roman"/>
                <w:sz w:val="20"/>
                <w:szCs w:val="20"/>
              </w:rPr>
            </w:pPr>
          </w:p>
        </w:tc>
        <w:tc>
          <w:tcPr>
            <w:tcW w:w="1674" w:type="dxa"/>
            <w:vMerge/>
            <w:vAlign w:val="center"/>
          </w:tcPr>
          <w:p w:rsidR="006D77B7" w:rsidRPr="0011527B" w:rsidRDefault="006D77B7" w:rsidP="0045117B">
            <w:pPr>
              <w:jc w:val="center"/>
              <w:rPr>
                <w:rFonts w:ascii="Times New Roman" w:hAnsi="Times New Roman" w:cs="Times New Roman"/>
                <w:sz w:val="20"/>
                <w:szCs w:val="20"/>
              </w:rPr>
            </w:pPr>
          </w:p>
        </w:tc>
        <w:tc>
          <w:tcPr>
            <w:tcW w:w="2594" w:type="dxa"/>
            <w:vMerge/>
            <w:vAlign w:val="center"/>
          </w:tcPr>
          <w:p w:rsidR="006D77B7" w:rsidRPr="0011527B" w:rsidRDefault="006D77B7" w:rsidP="0045117B">
            <w:pPr>
              <w:jc w:val="center"/>
              <w:rPr>
                <w:rFonts w:ascii="Times New Roman" w:hAnsi="Times New Roman" w:cs="Times New Roman"/>
                <w:sz w:val="20"/>
                <w:szCs w:val="20"/>
              </w:rPr>
            </w:pPr>
          </w:p>
        </w:tc>
        <w:tc>
          <w:tcPr>
            <w:tcW w:w="4032" w:type="dxa"/>
            <w:gridSpan w:val="2"/>
            <w:vAlign w:val="center"/>
          </w:tcPr>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MEDIJSKE KAMPANJE</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Univerzalna i selektivna</w:t>
            </w:r>
          </w:p>
        </w:tc>
      </w:tr>
      <w:tr w:rsidR="006D77B7" w:rsidRPr="0011527B" w:rsidTr="0045117B">
        <w:trPr>
          <w:trHeight w:val="246"/>
          <w:jc w:val="center"/>
        </w:trPr>
        <w:tc>
          <w:tcPr>
            <w:tcW w:w="1563" w:type="dxa"/>
            <w:vAlign w:val="center"/>
          </w:tcPr>
          <w:p w:rsidR="006D77B7" w:rsidRPr="0011527B" w:rsidRDefault="006D77B7" w:rsidP="0045117B">
            <w:pPr>
              <w:rPr>
                <w:rFonts w:ascii="Times New Roman" w:hAnsi="Times New Roman" w:cs="Times New Roman"/>
                <w:sz w:val="20"/>
                <w:szCs w:val="20"/>
              </w:rPr>
            </w:pPr>
            <w:r w:rsidRPr="0011527B">
              <w:rPr>
                <w:rFonts w:ascii="Times New Roman" w:hAnsi="Times New Roman" w:cs="Times New Roman"/>
                <w:sz w:val="20"/>
                <w:szCs w:val="20"/>
              </w:rPr>
              <w:t>Zdravstveni sustav</w:t>
            </w:r>
          </w:p>
        </w:tc>
        <w:tc>
          <w:tcPr>
            <w:tcW w:w="1674" w:type="dxa"/>
            <w:vAlign w:val="center"/>
          </w:tcPr>
          <w:p w:rsidR="006D77B7" w:rsidRPr="0011527B" w:rsidRDefault="006D77B7" w:rsidP="0045117B">
            <w:pPr>
              <w:jc w:val="center"/>
              <w:rPr>
                <w:rFonts w:ascii="Times New Roman" w:hAnsi="Times New Roman" w:cs="Times New Roman"/>
                <w:sz w:val="20"/>
                <w:szCs w:val="20"/>
              </w:rPr>
            </w:pPr>
          </w:p>
        </w:tc>
        <w:tc>
          <w:tcPr>
            <w:tcW w:w="2594" w:type="dxa"/>
            <w:vAlign w:val="center"/>
          </w:tcPr>
          <w:p w:rsidR="006D77B7" w:rsidRPr="0011527B" w:rsidRDefault="006D77B7" w:rsidP="0045117B">
            <w:pPr>
              <w:jc w:val="center"/>
              <w:rPr>
                <w:rFonts w:ascii="Times New Roman" w:hAnsi="Times New Roman" w:cs="Times New Roman"/>
                <w:sz w:val="20"/>
                <w:szCs w:val="20"/>
              </w:rPr>
            </w:pPr>
          </w:p>
        </w:tc>
        <w:tc>
          <w:tcPr>
            <w:tcW w:w="4032" w:type="dxa"/>
            <w:gridSpan w:val="2"/>
            <w:vAlign w:val="center"/>
          </w:tcPr>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KRATKE INTERVENCIJE</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w:t>
            </w:r>
          </w:p>
          <w:p w:rsidR="006D77B7" w:rsidRPr="0011527B" w:rsidRDefault="006D77B7" w:rsidP="0045117B">
            <w:pPr>
              <w:jc w:val="center"/>
              <w:rPr>
                <w:rFonts w:ascii="Times New Roman" w:hAnsi="Times New Roman" w:cs="Times New Roman"/>
                <w:sz w:val="20"/>
                <w:szCs w:val="20"/>
              </w:rPr>
            </w:pPr>
            <w:r w:rsidRPr="0011527B">
              <w:rPr>
                <w:rFonts w:ascii="Times New Roman" w:hAnsi="Times New Roman" w:cs="Times New Roman"/>
                <w:sz w:val="20"/>
                <w:szCs w:val="20"/>
              </w:rPr>
              <w:t>Indicirana</w:t>
            </w:r>
          </w:p>
        </w:tc>
      </w:tr>
    </w:tbl>
    <w:p w:rsidR="00BC02BA" w:rsidRPr="0011527B" w:rsidRDefault="00BC02BA" w:rsidP="00BC02BA">
      <w:pPr>
        <w:rPr>
          <w:rFonts w:ascii="Times New Roman" w:hAnsi="Times New Roman" w:cs="Times New Roman"/>
        </w:rPr>
      </w:pPr>
    </w:p>
    <w:p w:rsidR="00BC02BA" w:rsidRPr="0011527B" w:rsidRDefault="00BC02BA" w:rsidP="00BC02BA">
      <w:pPr>
        <w:rPr>
          <w:rFonts w:ascii="Times New Roman" w:hAnsi="Times New Roman" w:cs="Times New Roman"/>
        </w:rPr>
      </w:pPr>
      <w:r w:rsidRPr="0011527B">
        <w:rPr>
          <w:rFonts w:ascii="Times New Roman" w:hAnsi="Times New Roman" w:cs="Times New Roman"/>
        </w:rPr>
        <w:tab/>
      </w:r>
      <w:r w:rsidRPr="0011527B">
        <w:rPr>
          <w:rFonts w:ascii="Times New Roman" w:hAnsi="Times New Roman" w:cs="Times New Roman"/>
        </w:rPr>
        <w:tab/>
      </w:r>
      <w:r w:rsidRPr="0011527B">
        <w:rPr>
          <w:rFonts w:ascii="Times New Roman" w:hAnsi="Times New Roman" w:cs="Times New Roman"/>
        </w:rPr>
        <w:tab/>
        <w:t>POLITIKE PREMA ALKOHOLU I DROGAMA</w:t>
      </w:r>
    </w:p>
    <w:p w:rsidR="00BC02BA" w:rsidRPr="0011527B" w:rsidRDefault="00BC02BA" w:rsidP="00BC02BA">
      <w:pPr>
        <w:rPr>
          <w:rFonts w:ascii="Times New Roman" w:hAnsi="Times New Roman" w:cs="Times New Roman"/>
        </w:rPr>
      </w:pPr>
      <w:r w:rsidRPr="0011527B">
        <w:rPr>
          <w:rFonts w:ascii="Times New Roman" w:hAnsi="Times New Roman" w:cs="Times New Roman"/>
        </w:rPr>
        <w:t>*****</w:t>
      </w:r>
    </w:p>
    <w:p w:rsidR="00BC02BA" w:rsidRPr="0011527B" w:rsidRDefault="00BC02BA" w:rsidP="00BC02BA">
      <w:pPr>
        <w:rPr>
          <w:rFonts w:ascii="Times New Roman" w:hAnsi="Times New Roman" w:cs="Times New Roman"/>
        </w:rPr>
      </w:pPr>
      <w:r w:rsidRPr="0011527B">
        <w:rPr>
          <w:rFonts w:ascii="Times New Roman" w:hAnsi="Times New Roman" w:cs="Times New Roman"/>
        </w:rPr>
        <w:t>Univerzalna</w:t>
      </w:r>
    </w:p>
    <w:p w:rsidR="00BC02BA" w:rsidRPr="0011527B" w:rsidRDefault="00BC02BA" w:rsidP="00BC02BA">
      <w:pPr>
        <w:rPr>
          <w:rFonts w:ascii="Times New Roman" w:hAnsi="Times New Roman" w:cs="Times New Roman"/>
        </w:rPr>
      </w:pPr>
      <w:r w:rsidRPr="0011527B">
        <w:rPr>
          <w:rFonts w:ascii="Times New Roman" w:hAnsi="Times New Roman" w:cs="Times New Roman"/>
        </w:rPr>
        <w:lastRenderedPageBreak/>
        <w:tab/>
      </w:r>
      <w:r w:rsidRPr="0011527B">
        <w:rPr>
          <w:rFonts w:ascii="Times New Roman" w:hAnsi="Times New Roman" w:cs="Times New Roman"/>
        </w:rPr>
        <w:tab/>
      </w:r>
      <w:r w:rsidRPr="0011527B">
        <w:rPr>
          <w:rFonts w:ascii="Times New Roman" w:hAnsi="Times New Roman" w:cs="Times New Roman"/>
        </w:rPr>
        <w:tab/>
      </w:r>
      <w:r w:rsidRPr="0011527B">
        <w:rPr>
          <w:rFonts w:ascii="Times New Roman" w:hAnsi="Times New Roman" w:cs="Times New Roman"/>
        </w:rPr>
        <w:tab/>
        <w:t>PROSTORI ZA ZABAVU</w:t>
      </w:r>
    </w:p>
    <w:p w:rsidR="00BC02BA" w:rsidRPr="0011527B" w:rsidRDefault="00BC02BA" w:rsidP="006D77B7">
      <w:pPr>
        <w:pStyle w:val="Naslov1"/>
        <w:rPr>
          <w:rFonts w:ascii="Times New Roman" w:hAnsi="Times New Roman" w:cs="Times New Roman"/>
        </w:rPr>
      </w:pPr>
      <w:r w:rsidRPr="0011527B">
        <w:rPr>
          <w:rFonts w:ascii="Times New Roman" w:hAnsi="Times New Roman" w:cs="Times New Roman"/>
        </w:rPr>
        <w:t>3. Zaključna razmatranja</w:t>
      </w:r>
    </w:p>
    <w:p w:rsidR="00BC02BA" w:rsidRPr="0011527B" w:rsidRDefault="00BC02BA" w:rsidP="00BC02BA">
      <w:pPr>
        <w:rPr>
          <w:rFonts w:ascii="Times New Roman" w:hAnsi="Times New Roman" w:cs="Times New Roman"/>
        </w:rPr>
      </w:pPr>
    </w:p>
    <w:p w:rsidR="00BC02BA" w:rsidRPr="0011527B" w:rsidRDefault="00BC02BA" w:rsidP="00BC02BA">
      <w:pPr>
        <w:rPr>
          <w:rFonts w:ascii="Times New Roman" w:hAnsi="Times New Roman" w:cs="Times New Roman"/>
        </w:rPr>
      </w:pPr>
      <w:r w:rsidRPr="0011527B">
        <w:rPr>
          <w:rFonts w:ascii="Times New Roman" w:hAnsi="Times New Roman" w:cs="Times New Roman"/>
        </w:rPr>
        <w:t>Standardi su namijenjeni svim stručnjacima koji se bave prevencijom ovisnosti, ali prvenstveno odgojno-obrazovnim radnicima koji su odgovorni za provođenje istih (odgojitelji, učitelji, stručni suradnici, ravnatelji). U ovom su dokumentu opisani znanstveno utemeljeni standardi i principi učinkovitosti koji se odnose na to kako treba planirati sadržaj i proces preventivnih programa, a sve da bi se osigurali njegovi pozitivni učinci. Standardi su zamišljeni kao doprinos osnaživanju profesionalnog razvoja odgojno-obrazovnih radnika te unapređivanju kvalitete preventivnog rada u odgojno-obrazovnim ustanovama.</w:t>
      </w:r>
    </w:p>
    <w:p w:rsidR="00BC02BA" w:rsidRPr="0011527B" w:rsidRDefault="00BC02BA" w:rsidP="00BC02BA">
      <w:pPr>
        <w:rPr>
          <w:rFonts w:ascii="Times New Roman" w:hAnsi="Times New Roman" w:cs="Times New Roman"/>
        </w:rPr>
      </w:pPr>
      <w:r w:rsidRPr="0011527B">
        <w:rPr>
          <w:rFonts w:ascii="Times New Roman" w:hAnsi="Times New Roman" w:cs="Times New Roman"/>
        </w:rPr>
        <w:t>Minimalni standardi bit će osnova za verifikaciju preventivnih programa i preventivnih projekata u odgojno-obrazovnim ustanovama od strane Agencije za odgoj i obrazovanje i Ministarstva znanosti i obrazovanja.</w:t>
      </w:r>
    </w:p>
    <w:p w:rsidR="00BC02BA" w:rsidRPr="0011527B" w:rsidRDefault="00BC02BA" w:rsidP="00BC02BA">
      <w:pPr>
        <w:rPr>
          <w:rFonts w:ascii="Times New Roman" w:hAnsi="Times New Roman" w:cs="Times New Roman"/>
        </w:rPr>
      </w:pPr>
      <w:r w:rsidRPr="0011527B">
        <w:rPr>
          <w:rFonts w:ascii="Times New Roman" w:hAnsi="Times New Roman" w:cs="Times New Roman"/>
        </w:rPr>
        <w:t>Kako bi preventivni programi bili usuglašeni i prihvaćeni od strane svih dionika, uključujući roditelje, ravnatelje, druge osobe koje surađuju sa odgojno-obrazovnim ustanovama i podržavaju odgojno-obrazovnu ustanovu i ključne dionike u zajednici, važno je upoznati sve dionike s minimalnim standardima na kojima se programi temelje. Sa spomenutim skupinama trebaju se provoditi odgovarajuće konzultacije i dijeljenje informacija.</w:t>
      </w:r>
    </w:p>
    <w:p w:rsidR="00BC02BA" w:rsidRPr="0011527B" w:rsidRDefault="00BC02BA" w:rsidP="00BC02BA">
      <w:pPr>
        <w:rPr>
          <w:rFonts w:ascii="Times New Roman" w:hAnsi="Times New Roman" w:cs="Times New Roman"/>
        </w:rPr>
      </w:pPr>
      <w:r w:rsidRPr="0011527B">
        <w:rPr>
          <w:rFonts w:ascii="Times New Roman" w:hAnsi="Times New Roman" w:cs="Times New Roman"/>
        </w:rPr>
        <w:t>Sustavno stručno usavršavanje na razini odgojno-obrazovnih ustanova, ali i na lokalnoj i državnoj razini nužno je planirati za svaku godinu aktivnom suradnjom nadležnog Ministarstva, Agencije za odgoj i obrazovanje te drugih dionika koji se bave prevencijom. Minimalni će standardi biti prezentirani na stručnim usavršavanjima na svim razinama što zahtijeva koordinaciju rada i provedbu stručnog usavršavanja voditelja županijskih stručnih vijeća odgovornih za preventivne programe u odgojno-obrazovnom sustavu, stručnih suradnika (socijalnih pedagoga, psihologa, pedagoga, ravnatelja i dr.), županijskih koordinatora za preventivne programe u odgojno-obrazovnom sustavu (Školske preventivne programe), a što je u nadležnosti Agencije za odgoj i obrazovanje i provodi se uz podršku Ministarstva znanosti i obrazovanja te stručnu potporu Ureda za suzbijanje zlouporabe droga, Hrvatskoga zavoda za javno zdravstvo i drugih obrazovnih i znanstvenih institucija u području.</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Edukacije o minimalnim standardima preduvjet su za njihovu uspješnu implementaciju i provodit će se kontinuirano u suradnji sa stručnjacima i znanstvenim institucijama, a prema procjeni potreba za edukacijom u području prevencije (korištenja sredstava) ovisnosti, što i jest prvi korak u primjeni standarda. </w:t>
      </w:r>
    </w:p>
    <w:p w:rsidR="00BC02BA" w:rsidRPr="0011527B" w:rsidRDefault="00BC02BA" w:rsidP="00BC02BA">
      <w:pPr>
        <w:rPr>
          <w:rFonts w:ascii="Times New Roman" w:hAnsi="Times New Roman" w:cs="Times New Roman"/>
        </w:rPr>
      </w:pPr>
      <w:r w:rsidRPr="0011527B">
        <w:rPr>
          <w:rFonts w:ascii="Times New Roman" w:hAnsi="Times New Roman" w:cs="Times New Roman"/>
        </w:rPr>
        <w:t>Primjena standarda kontinuirano će pratiti Agencija za odgoj i obrazovanje na temelju izvješća odgojno-obrazovnih ustanova. Ključna su pitanja koja se mogu postaviti pri praćenju implementacije minimalnih standarda: je li dokument primjenjiv, je li bio koristan i dostupan korisnicima, jesu li minimalni standardi vidljivi u novim programima te jesu li njihovi korisnici bili zadovoljni s načinom prezentiranja na stručnim skupovima i predstavljanjima te stručnjacima koji su ih provodili. Praćenje zahtijeva suradnju svih nositelja, osobito među onima koji prikupljaju i analiziraju podatke. Na taj način pratila bi se sljedeća područja primjene standarda:</w:t>
      </w:r>
    </w:p>
    <w:p w:rsidR="00BC02BA" w:rsidRPr="0011527B" w:rsidRDefault="00BC02BA" w:rsidP="00BC02BA">
      <w:pPr>
        <w:rPr>
          <w:rFonts w:ascii="Times New Roman" w:hAnsi="Times New Roman" w:cs="Times New Roman"/>
        </w:rPr>
      </w:pPr>
      <w:r w:rsidRPr="0011527B">
        <w:rPr>
          <w:rFonts w:ascii="Times New Roman" w:hAnsi="Times New Roman" w:cs="Times New Roman"/>
        </w:rPr>
        <w:t>1)</w:t>
      </w:r>
      <w:r w:rsidRPr="0011527B">
        <w:rPr>
          <w:rFonts w:ascii="Times New Roman" w:hAnsi="Times New Roman" w:cs="Times New Roman"/>
        </w:rPr>
        <w:tab/>
        <w:t>Razina pripreme za provođenje standarda – razina znanja i vještina odgojno-obrazovnih djelatnika za provođenje standarda.</w:t>
      </w:r>
    </w:p>
    <w:p w:rsidR="00BC02BA" w:rsidRPr="0011527B" w:rsidRDefault="00BC02BA" w:rsidP="00BC02BA">
      <w:pPr>
        <w:rPr>
          <w:rFonts w:ascii="Times New Roman" w:hAnsi="Times New Roman" w:cs="Times New Roman"/>
        </w:rPr>
      </w:pPr>
      <w:r w:rsidRPr="0011527B">
        <w:rPr>
          <w:rFonts w:ascii="Times New Roman" w:hAnsi="Times New Roman" w:cs="Times New Roman"/>
        </w:rPr>
        <w:lastRenderedPageBreak/>
        <w:t>2)</w:t>
      </w:r>
      <w:r w:rsidRPr="0011527B">
        <w:rPr>
          <w:rFonts w:ascii="Times New Roman" w:hAnsi="Times New Roman" w:cs="Times New Roman"/>
        </w:rPr>
        <w:tab/>
        <w:t>Razina kvalitete, korisnosti i dostupnosti dokumenta (standarda prevencije ovisnosti).</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Razina implementacije standarda i preporuka dokumenta – upotreba uspostavljenih standarda u svakodnevnom preventivnom radu (npr. učinkovitost ili obilježja implementiranih programa prije/poslije). Važno je istaknuti kako svjetski autoriteti u području (primjerice UNODC, 2004) navode odgojno-obrazovne ustanove kao vrlo važan i nezaobilazan sustav u prevenciji korištenja sredstava ovisnostima svim razinama, uključujući smanjenje potražnje, smanjenje ponude te bavljenje zdravstvenim i socijalnim posljedicama korištenja sredstava ovisnosti. Pri tome su škole, razumljivo, najviše upućene na smanjenje potražnje te je primarna uloga škole upravo poučavati vještine, pružati informacije i znanje te uspostavljati pozitivne vrijednosti povezane sa zdravljem i korištenjem sredstava ovisnosti. Iako moguće, ipak je manje izgledno da će odgojno-obrazovni sustav utjecati na promjenu ponašanja koja su u većoj mjeri određena čimbenicima izvan dosega škole (primjerice ponudom, dostupnosti i pristupačnosti sredstava ovisnosti djeci i mladima, stavovima prema korištenju sredstava u zajednici i sl.). </w:t>
      </w:r>
    </w:p>
    <w:p w:rsidR="00BC02BA" w:rsidRPr="0011527B" w:rsidRDefault="00BC02BA" w:rsidP="00BC02BA">
      <w:pPr>
        <w:rPr>
          <w:rFonts w:ascii="Times New Roman" w:hAnsi="Times New Roman" w:cs="Times New Roman"/>
        </w:rPr>
      </w:pPr>
      <w:r w:rsidRPr="0011527B">
        <w:rPr>
          <w:rFonts w:ascii="Times New Roman" w:hAnsi="Times New Roman" w:cs="Times New Roman"/>
        </w:rPr>
        <w:t>No, budući da je riječ o jednom od ključnih dionika zdravog i pozitivnog razvoja djece i mladih, uloga predškolskih i školskih ustanova ne može biti ograničena samo na taj jedan aspekt problematike droga (smanjenje potražnje) pa je stoga važno proširiti djelovanje koliko god je to moguće i prema drugim intervencijama u području problematike droga. Kako bi u tome bile uspješne, neophodno je umrežavanje dionika u zajednici, njihovo usklađeno djelovanje unutar sustava koji će biti osmišljen i postavljen na razini viših razina upravljanja odgojno-obrazovnim sustavom (nadležna ministarstva i agencije/uredi) ili na razini same škole ili predškolske ustanove. Preduvjet je takvog pristupa uspostavljen sustav prevencije sa snažnom infrastrukturom i sljedećim značajkama (UNODC, 2015):</w:t>
      </w:r>
    </w:p>
    <w:p w:rsidR="00BC02BA" w:rsidRPr="0011527B" w:rsidRDefault="00BC02BA" w:rsidP="0045117B">
      <w:pPr>
        <w:pStyle w:val="Odlomakpopisa"/>
        <w:numPr>
          <w:ilvl w:val="0"/>
          <w:numId w:val="46"/>
        </w:numPr>
        <w:rPr>
          <w:rFonts w:ascii="Times New Roman" w:hAnsi="Times New Roman" w:cs="Times New Roman"/>
        </w:rPr>
      </w:pPr>
      <w:proofErr w:type="spellStart"/>
      <w:r w:rsidRPr="0011527B">
        <w:rPr>
          <w:rFonts w:ascii="Times New Roman" w:hAnsi="Times New Roman" w:cs="Times New Roman"/>
        </w:rPr>
        <w:t>podržavajuće</w:t>
      </w:r>
      <w:proofErr w:type="spellEnd"/>
      <w:r w:rsidRPr="0011527B">
        <w:rPr>
          <w:rFonts w:ascii="Times New Roman" w:hAnsi="Times New Roman" w:cs="Times New Roman"/>
        </w:rPr>
        <w:t xml:space="preserve"> politike i zakonski okvir</w:t>
      </w:r>
    </w:p>
    <w:p w:rsidR="00BC02BA" w:rsidRPr="0011527B" w:rsidRDefault="00BC02BA" w:rsidP="0045117B">
      <w:pPr>
        <w:pStyle w:val="Odlomakpopisa"/>
        <w:numPr>
          <w:ilvl w:val="0"/>
          <w:numId w:val="46"/>
        </w:numPr>
        <w:rPr>
          <w:rFonts w:ascii="Times New Roman" w:hAnsi="Times New Roman" w:cs="Times New Roman"/>
        </w:rPr>
      </w:pPr>
      <w:r w:rsidRPr="0011527B">
        <w:rPr>
          <w:rFonts w:ascii="Times New Roman" w:hAnsi="Times New Roman" w:cs="Times New Roman"/>
        </w:rPr>
        <w:t>znanstveni dokazi i istraživanja</w:t>
      </w:r>
    </w:p>
    <w:p w:rsidR="00BC02BA" w:rsidRPr="0011527B" w:rsidRDefault="00BC02BA" w:rsidP="0045117B">
      <w:pPr>
        <w:pStyle w:val="Odlomakpopisa"/>
        <w:numPr>
          <w:ilvl w:val="0"/>
          <w:numId w:val="46"/>
        </w:numPr>
        <w:rPr>
          <w:rFonts w:ascii="Times New Roman" w:hAnsi="Times New Roman" w:cs="Times New Roman"/>
        </w:rPr>
      </w:pPr>
      <w:r w:rsidRPr="0011527B">
        <w:rPr>
          <w:rFonts w:ascii="Times New Roman" w:hAnsi="Times New Roman" w:cs="Times New Roman"/>
        </w:rPr>
        <w:t>koordinacija različitih uključenih sektora i razina (nacionalne, regionalne i lokalne)</w:t>
      </w:r>
    </w:p>
    <w:p w:rsidR="00BC02BA" w:rsidRPr="0011527B" w:rsidRDefault="00BC02BA" w:rsidP="0045117B">
      <w:pPr>
        <w:pStyle w:val="Odlomakpopisa"/>
        <w:numPr>
          <w:ilvl w:val="0"/>
          <w:numId w:val="46"/>
        </w:numPr>
        <w:rPr>
          <w:rFonts w:ascii="Times New Roman" w:hAnsi="Times New Roman" w:cs="Times New Roman"/>
        </w:rPr>
      </w:pPr>
      <w:r w:rsidRPr="0011527B">
        <w:rPr>
          <w:rFonts w:ascii="Times New Roman" w:hAnsi="Times New Roman" w:cs="Times New Roman"/>
        </w:rPr>
        <w:t>trening/edukacija donositelja odluka i praktičara</w:t>
      </w:r>
    </w:p>
    <w:p w:rsidR="00BC02BA" w:rsidRPr="0011527B" w:rsidRDefault="00BC02BA" w:rsidP="0045117B">
      <w:pPr>
        <w:pStyle w:val="Odlomakpopisa"/>
        <w:numPr>
          <w:ilvl w:val="0"/>
          <w:numId w:val="46"/>
        </w:numPr>
        <w:rPr>
          <w:rFonts w:ascii="Times New Roman" w:hAnsi="Times New Roman" w:cs="Times New Roman"/>
        </w:rPr>
      </w:pPr>
      <w:r w:rsidRPr="0011527B">
        <w:rPr>
          <w:rFonts w:ascii="Times New Roman" w:hAnsi="Times New Roman" w:cs="Times New Roman"/>
        </w:rPr>
        <w:t>posvećenost trajnom ulaganju potrebnih resursa i održavanju sustava u vremenu.</w:t>
      </w:r>
    </w:p>
    <w:p w:rsidR="00BC02BA" w:rsidRPr="0011527B" w:rsidRDefault="00BC02BA" w:rsidP="00BC02BA">
      <w:pPr>
        <w:rPr>
          <w:rFonts w:ascii="Times New Roman" w:hAnsi="Times New Roman" w:cs="Times New Roman"/>
        </w:rPr>
      </w:pPr>
      <w:r w:rsidRPr="0011527B">
        <w:rPr>
          <w:rFonts w:ascii="Times New Roman" w:hAnsi="Times New Roman" w:cs="Times New Roman"/>
        </w:rPr>
        <w:t>Ovako predstavljen sustav podrške preventivnim ulaganjima u velikoj mjeri uključuje okolne čimbenike, a u očekivanju njegovog uspostavljanja i širenja dosega do svih ustanova, moguće je izgraditi sustav na razini odgojno-obrazovne ustanove kako bi on bio koristan iz perspektive djece/učenika. To bi značilo uspostaviti sustavnost ulaganja u prevenciju od rane dobi do završetka školovanja na način osiguravanja preventivnih programa/aktivnosti tijekom životnog puta djece/učenika (pred)školskim sustavom. Sljedeći prikaz omogućava planiranje preventivnih programa/aktivnosti na razini (pred)školske ustanove sa svrhom osiguravanja sustavnog ulaganja u prevenciju (korištenja sredstava) ovisnosti.</w:t>
      </w:r>
    </w:p>
    <w:p w:rsidR="00BC02BA" w:rsidRPr="0011527B" w:rsidRDefault="00BC02BA" w:rsidP="00BC02BA">
      <w:pPr>
        <w:rPr>
          <w:rFonts w:ascii="Times New Roman" w:hAnsi="Times New Roman" w:cs="Times New Roman"/>
        </w:rPr>
      </w:pP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 </w:t>
      </w:r>
    </w:p>
    <w:p w:rsidR="0045117B" w:rsidRPr="0011527B" w:rsidRDefault="0045117B">
      <w:pPr>
        <w:rPr>
          <w:rFonts w:ascii="Times New Roman" w:hAnsi="Times New Roman" w:cs="Times New Roman"/>
        </w:rPr>
      </w:pPr>
      <w:r w:rsidRPr="0011527B">
        <w:rPr>
          <w:rFonts w:ascii="Times New Roman" w:hAnsi="Times New Roman" w:cs="Times New Roman"/>
        </w:rPr>
        <w:br w:type="page"/>
      </w:r>
    </w:p>
    <w:p w:rsidR="00BC02BA" w:rsidRPr="0011527B" w:rsidRDefault="00BC02BA" w:rsidP="00BC02BA">
      <w:pPr>
        <w:rPr>
          <w:rFonts w:ascii="Times New Roman" w:hAnsi="Times New Roman" w:cs="Times New Roman"/>
        </w:rPr>
      </w:pPr>
      <w:r w:rsidRPr="0011527B">
        <w:rPr>
          <w:rFonts w:ascii="Times New Roman" w:hAnsi="Times New Roman" w:cs="Times New Roman"/>
        </w:rPr>
        <w:lastRenderedPageBreak/>
        <w:t>Prikaz 4. Sustavno ulaganje u prevenciju na razini predškolske i školske ustanove – primjer sustava na razini školske/predškolske ustanove</w:t>
      </w:r>
    </w:p>
    <w:tbl>
      <w:tblPr>
        <w:tblW w:w="8931" w:type="dxa"/>
        <w:tblInd w:w="144" w:type="dxa"/>
        <w:tblCellMar>
          <w:left w:w="0" w:type="dxa"/>
          <w:right w:w="0" w:type="dxa"/>
        </w:tblCellMar>
        <w:tblLook w:val="0600" w:firstRow="0" w:lastRow="0" w:firstColumn="0" w:lastColumn="0" w:noHBand="1" w:noVBand="1"/>
      </w:tblPr>
      <w:tblGrid>
        <w:gridCol w:w="1181"/>
        <w:gridCol w:w="1956"/>
        <w:gridCol w:w="1899"/>
        <w:gridCol w:w="1806"/>
        <w:gridCol w:w="2089"/>
      </w:tblGrid>
      <w:tr w:rsidR="0045117B" w:rsidRPr="0011527B" w:rsidTr="0045117B">
        <w:trPr>
          <w:trHeight w:val="683"/>
        </w:trPr>
        <w:tc>
          <w:tcPr>
            <w:tcW w:w="1142" w:type="dxa"/>
            <w:tcBorders>
              <w:top w:val="single" w:sz="8" w:space="0" w:color="F79646"/>
              <w:left w:val="single" w:sz="8" w:space="0" w:color="F79646"/>
              <w:bottom w:val="single" w:sz="18" w:space="0" w:color="F79646"/>
              <w:right w:val="single" w:sz="8" w:space="0" w:color="F79646"/>
            </w:tcBorders>
            <w:shd w:val="clear" w:color="auto" w:fill="auto"/>
            <w:tcMar>
              <w:top w:w="72" w:type="dxa"/>
              <w:left w:w="144" w:type="dxa"/>
              <w:bottom w:w="72" w:type="dxa"/>
              <w:right w:w="144" w:type="dxa"/>
            </w:tcMar>
            <w:hideMark/>
          </w:tcPr>
          <w:p w:rsidR="0045117B" w:rsidRPr="0011527B" w:rsidRDefault="0045117B" w:rsidP="0045117B">
            <w:pPr>
              <w:rPr>
                <w:rFonts w:ascii="Times New Roman" w:hAnsi="Times New Roman" w:cs="Times New Roman"/>
              </w:rPr>
            </w:pPr>
          </w:p>
        </w:tc>
        <w:tc>
          <w:tcPr>
            <w:tcW w:w="1967" w:type="dxa"/>
            <w:tcBorders>
              <w:top w:val="single" w:sz="8" w:space="0" w:color="F79646"/>
              <w:left w:val="single" w:sz="8" w:space="0" w:color="F79646"/>
              <w:bottom w:val="single" w:sz="18" w:space="0" w:color="F79646"/>
              <w:right w:val="single" w:sz="8" w:space="0" w:color="F79646"/>
            </w:tcBorders>
            <w:shd w:val="clear" w:color="auto" w:fill="auto"/>
            <w:tcMar>
              <w:top w:w="72" w:type="dxa"/>
              <w:left w:w="144" w:type="dxa"/>
              <w:bottom w:w="72" w:type="dxa"/>
              <w:right w:w="144" w:type="dxa"/>
            </w:tcMar>
            <w:hideMark/>
          </w:tcPr>
          <w:p w:rsidR="0045117B" w:rsidRPr="0011527B" w:rsidRDefault="0045117B" w:rsidP="0045117B">
            <w:pPr>
              <w:jc w:val="center"/>
              <w:rPr>
                <w:rFonts w:ascii="Times New Roman" w:hAnsi="Times New Roman" w:cs="Times New Roman"/>
              </w:rPr>
            </w:pPr>
            <w:r w:rsidRPr="0011527B">
              <w:rPr>
                <w:rFonts w:ascii="Times New Roman" w:eastAsia="MS PGothic" w:hAnsi="Times New Roman" w:cs="Times New Roman"/>
                <w:b/>
                <w:bCs/>
              </w:rPr>
              <w:t>strategije u okruženju</w:t>
            </w:r>
          </w:p>
        </w:tc>
        <w:tc>
          <w:tcPr>
            <w:tcW w:w="1904" w:type="dxa"/>
            <w:tcBorders>
              <w:top w:val="single" w:sz="8" w:space="0" w:color="F79646"/>
              <w:left w:val="single" w:sz="8" w:space="0" w:color="F79646"/>
              <w:bottom w:val="single" w:sz="18" w:space="0" w:color="F79646"/>
              <w:right w:val="single" w:sz="8" w:space="0" w:color="F79646"/>
            </w:tcBorders>
            <w:shd w:val="clear" w:color="auto" w:fill="auto"/>
            <w:tcMar>
              <w:top w:w="72" w:type="dxa"/>
              <w:left w:w="144" w:type="dxa"/>
              <w:bottom w:w="72" w:type="dxa"/>
              <w:right w:w="144" w:type="dxa"/>
            </w:tcMar>
            <w:hideMark/>
          </w:tcPr>
          <w:p w:rsidR="0045117B" w:rsidRPr="0011527B" w:rsidRDefault="0045117B" w:rsidP="0045117B">
            <w:pPr>
              <w:jc w:val="center"/>
              <w:rPr>
                <w:rFonts w:ascii="Times New Roman" w:hAnsi="Times New Roman" w:cs="Times New Roman"/>
              </w:rPr>
            </w:pPr>
            <w:r w:rsidRPr="0011527B">
              <w:rPr>
                <w:rFonts w:ascii="Times New Roman" w:eastAsia="MS PGothic" w:hAnsi="Times New Roman" w:cs="Times New Roman"/>
                <w:b/>
                <w:bCs/>
              </w:rPr>
              <w:t>univerzalna prevencija</w:t>
            </w:r>
          </w:p>
        </w:tc>
        <w:tc>
          <w:tcPr>
            <w:tcW w:w="1812" w:type="dxa"/>
            <w:tcBorders>
              <w:top w:val="single" w:sz="8" w:space="0" w:color="F79646"/>
              <w:left w:val="single" w:sz="8" w:space="0" w:color="F79646"/>
              <w:bottom w:val="single" w:sz="18" w:space="0" w:color="F79646"/>
              <w:right w:val="single" w:sz="8" w:space="0" w:color="F79646"/>
            </w:tcBorders>
            <w:shd w:val="clear" w:color="auto" w:fill="auto"/>
            <w:tcMar>
              <w:top w:w="72" w:type="dxa"/>
              <w:left w:w="144" w:type="dxa"/>
              <w:bottom w:w="72" w:type="dxa"/>
              <w:right w:w="144" w:type="dxa"/>
            </w:tcMar>
            <w:hideMark/>
          </w:tcPr>
          <w:p w:rsidR="0045117B" w:rsidRPr="0011527B" w:rsidRDefault="0045117B" w:rsidP="0045117B">
            <w:pPr>
              <w:jc w:val="center"/>
              <w:rPr>
                <w:rFonts w:ascii="Times New Roman" w:hAnsi="Times New Roman" w:cs="Times New Roman"/>
              </w:rPr>
            </w:pPr>
            <w:r w:rsidRPr="0011527B">
              <w:rPr>
                <w:rFonts w:ascii="Times New Roman" w:eastAsia="MS PGothic" w:hAnsi="Times New Roman" w:cs="Times New Roman"/>
                <w:b/>
                <w:bCs/>
              </w:rPr>
              <w:t>selektivna prevencija</w:t>
            </w:r>
          </w:p>
        </w:tc>
        <w:tc>
          <w:tcPr>
            <w:tcW w:w="2106" w:type="dxa"/>
            <w:tcBorders>
              <w:top w:val="single" w:sz="8" w:space="0" w:color="F79646"/>
              <w:left w:val="single" w:sz="8" w:space="0" w:color="F79646"/>
              <w:bottom w:val="single" w:sz="18" w:space="0" w:color="F79646"/>
              <w:right w:val="single" w:sz="8" w:space="0" w:color="F79646"/>
            </w:tcBorders>
            <w:shd w:val="clear" w:color="auto" w:fill="auto"/>
            <w:tcMar>
              <w:top w:w="72" w:type="dxa"/>
              <w:left w:w="144" w:type="dxa"/>
              <w:bottom w:w="72" w:type="dxa"/>
              <w:right w:w="144" w:type="dxa"/>
            </w:tcMar>
            <w:hideMark/>
          </w:tcPr>
          <w:p w:rsidR="0045117B" w:rsidRPr="0011527B" w:rsidRDefault="0045117B" w:rsidP="0045117B">
            <w:pPr>
              <w:jc w:val="center"/>
              <w:rPr>
                <w:rFonts w:ascii="Times New Roman" w:hAnsi="Times New Roman" w:cs="Times New Roman"/>
              </w:rPr>
            </w:pPr>
            <w:r w:rsidRPr="0011527B">
              <w:rPr>
                <w:rFonts w:ascii="Times New Roman" w:eastAsia="MS PGothic" w:hAnsi="Times New Roman" w:cs="Times New Roman"/>
                <w:b/>
                <w:bCs/>
              </w:rPr>
              <w:t>indicirana prevencija</w:t>
            </w:r>
          </w:p>
        </w:tc>
      </w:tr>
      <w:tr w:rsidR="0045117B" w:rsidRPr="0011527B" w:rsidTr="0045117B">
        <w:trPr>
          <w:trHeight w:val="1348"/>
        </w:trPr>
        <w:tc>
          <w:tcPr>
            <w:tcW w:w="1142" w:type="dxa"/>
            <w:tcBorders>
              <w:top w:val="single" w:sz="18" w:space="0" w:color="F79646"/>
              <w:left w:val="single" w:sz="8" w:space="0" w:color="F79646"/>
              <w:bottom w:val="single" w:sz="8" w:space="0" w:color="F79646"/>
              <w:right w:val="single" w:sz="8" w:space="0" w:color="F79646"/>
            </w:tcBorders>
            <w:shd w:val="clear" w:color="auto" w:fill="auto"/>
            <w:tcMar>
              <w:top w:w="72" w:type="dxa"/>
              <w:left w:w="144" w:type="dxa"/>
              <w:bottom w:w="72" w:type="dxa"/>
              <w:right w:w="144" w:type="dxa"/>
            </w:tcMar>
            <w:vAlign w:val="center"/>
            <w:hideMark/>
          </w:tcPr>
          <w:p w:rsidR="0045117B" w:rsidRPr="0011527B" w:rsidRDefault="0045117B" w:rsidP="0045117B">
            <w:pPr>
              <w:jc w:val="center"/>
              <w:rPr>
                <w:rFonts w:ascii="Times New Roman" w:hAnsi="Times New Roman" w:cs="Times New Roman"/>
              </w:rPr>
            </w:pPr>
            <w:r w:rsidRPr="0011527B">
              <w:rPr>
                <w:rFonts w:ascii="Times New Roman" w:eastAsia="MS PGothic" w:hAnsi="Times New Roman" w:cs="Times New Roman"/>
                <w:b/>
                <w:bCs/>
              </w:rPr>
              <w:t>zajednica</w:t>
            </w:r>
          </w:p>
        </w:tc>
        <w:tc>
          <w:tcPr>
            <w:tcW w:w="1967" w:type="dxa"/>
            <w:tcBorders>
              <w:top w:val="single" w:sz="18" w:space="0" w:color="F79646"/>
              <w:left w:val="single" w:sz="8" w:space="0" w:color="F79646"/>
              <w:bottom w:val="single" w:sz="8" w:space="0" w:color="F79646"/>
              <w:right w:val="single" w:sz="8" w:space="0" w:color="F79646"/>
            </w:tcBorders>
            <w:shd w:val="clear" w:color="auto" w:fill="auto"/>
            <w:tcMar>
              <w:top w:w="72" w:type="dxa"/>
              <w:left w:w="144" w:type="dxa"/>
              <w:bottom w:w="72" w:type="dxa"/>
              <w:right w:w="144" w:type="dxa"/>
            </w:tcMar>
            <w:hideMark/>
          </w:tcPr>
          <w:p w:rsidR="0045117B" w:rsidRPr="0011527B" w:rsidRDefault="0045117B" w:rsidP="0045117B">
            <w:pPr>
              <w:rPr>
                <w:rFonts w:ascii="Times New Roman" w:eastAsia="MS PGothic" w:hAnsi="Times New Roman" w:cs="Times New Roman"/>
              </w:rPr>
            </w:pPr>
            <w:r w:rsidRPr="0011527B">
              <w:rPr>
                <w:rFonts w:ascii="Times New Roman" w:eastAsia="MS PGothic" w:hAnsi="Times New Roman" w:cs="Times New Roman"/>
              </w:rPr>
              <w:t>inicijativa odgojno-obrazovne ustanove u području promjene zakona o prodaji/kupnji</w:t>
            </w:r>
          </w:p>
          <w:p w:rsidR="0045117B" w:rsidRPr="0011527B" w:rsidRDefault="0045117B" w:rsidP="0045117B">
            <w:pPr>
              <w:rPr>
                <w:rFonts w:ascii="Times New Roman" w:hAnsi="Times New Roman" w:cs="Times New Roman"/>
              </w:rPr>
            </w:pPr>
          </w:p>
        </w:tc>
        <w:tc>
          <w:tcPr>
            <w:tcW w:w="1904" w:type="dxa"/>
            <w:tcBorders>
              <w:top w:val="single" w:sz="18" w:space="0" w:color="F79646"/>
              <w:left w:val="single" w:sz="8" w:space="0" w:color="F79646"/>
              <w:bottom w:val="single" w:sz="8" w:space="0" w:color="F79646"/>
              <w:right w:val="single" w:sz="8" w:space="0" w:color="F79646"/>
            </w:tcBorders>
            <w:shd w:val="clear" w:color="auto" w:fill="FDE9D9" w:themeFill="accent6" w:themeFillTint="33"/>
            <w:tcMar>
              <w:top w:w="72" w:type="dxa"/>
              <w:left w:w="144" w:type="dxa"/>
              <w:bottom w:w="72" w:type="dxa"/>
              <w:right w:w="144" w:type="dxa"/>
            </w:tcMar>
            <w:hideMark/>
          </w:tcPr>
          <w:p w:rsidR="0045117B" w:rsidRPr="0011527B" w:rsidRDefault="0045117B" w:rsidP="0045117B">
            <w:pPr>
              <w:rPr>
                <w:rFonts w:ascii="Times New Roman" w:hAnsi="Times New Roman" w:cs="Times New Roman"/>
              </w:rPr>
            </w:pPr>
            <w:r w:rsidRPr="0011527B">
              <w:rPr>
                <w:rFonts w:ascii="Times New Roman" w:eastAsia="MS PGothic" w:hAnsi="Times New Roman" w:cs="Times New Roman"/>
              </w:rPr>
              <w:t>intervencije u prostoru korištenja slobodnog vremena</w:t>
            </w:r>
          </w:p>
        </w:tc>
        <w:tc>
          <w:tcPr>
            <w:tcW w:w="1812" w:type="dxa"/>
            <w:tcBorders>
              <w:top w:val="single" w:sz="18" w:space="0" w:color="F79646"/>
              <w:left w:val="single" w:sz="8" w:space="0" w:color="F79646"/>
              <w:bottom w:val="single" w:sz="8" w:space="0" w:color="F79646"/>
              <w:right w:val="single" w:sz="8" w:space="0" w:color="F79646"/>
            </w:tcBorders>
            <w:shd w:val="clear" w:color="auto" w:fill="auto"/>
            <w:tcMar>
              <w:top w:w="72" w:type="dxa"/>
              <w:left w:w="144" w:type="dxa"/>
              <w:bottom w:w="72" w:type="dxa"/>
              <w:right w:w="144" w:type="dxa"/>
            </w:tcMar>
            <w:hideMark/>
          </w:tcPr>
          <w:p w:rsidR="0045117B" w:rsidRPr="0011527B" w:rsidRDefault="0045117B" w:rsidP="0045117B">
            <w:pPr>
              <w:rPr>
                <w:rFonts w:ascii="Times New Roman" w:hAnsi="Times New Roman" w:cs="Times New Roman"/>
              </w:rPr>
            </w:pPr>
            <w:r w:rsidRPr="0011527B">
              <w:rPr>
                <w:rFonts w:ascii="Times New Roman" w:eastAsia="MS PGothic" w:hAnsi="Times New Roman" w:cs="Times New Roman"/>
              </w:rPr>
              <w:t>intervencije za mlade koji eksperimentiraju sa sredstvima ovisnosti</w:t>
            </w:r>
          </w:p>
        </w:tc>
        <w:tc>
          <w:tcPr>
            <w:tcW w:w="2106" w:type="dxa"/>
            <w:tcBorders>
              <w:top w:val="single" w:sz="18" w:space="0" w:color="F79646"/>
              <w:left w:val="single" w:sz="8" w:space="0" w:color="F79646"/>
              <w:bottom w:val="single" w:sz="8" w:space="0" w:color="F79646"/>
              <w:right w:val="single" w:sz="8" w:space="0" w:color="F79646"/>
            </w:tcBorders>
            <w:shd w:val="clear" w:color="auto" w:fill="auto"/>
            <w:tcMar>
              <w:top w:w="72" w:type="dxa"/>
              <w:left w:w="144" w:type="dxa"/>
              <w:bottom w:w="72" w:type="dxa"/>
              <w:right w:w="144" w:type="dxa"/>
            </w:tcMar>
            <w:hideMark/>
          </w:tcPr>
          <w:p w:rsidR="0045117B" w:rsidRPr="0011527B" w:rsidRDefault="0045117B" w:rsidP="0045117B">
            <w:pPr>
              <w:rPr>
                <w:rFonts w:ascii="Times New Roman" w:hAnsi="Times New Roman" w:cs="Times New Roman"/>
              </w:rPr>
            </w:pPr>
            <w:r w:rsidRPr="0011527B">
              <w:rPr>
                <w:rFonts w:ascii="Times New Roman" w:eastAsia="MS PGothic" w:hAnsi="Times New Roman" w:cs="Times New Roman"/>
              </w:rPr>
              <w:t>trajne/ponavljajuće intervencije za djecu s ADHD sindromom, depresijom i sl.</w:t>
            </w:r>
          </w:p>
        </w:tc>
      </w:tr>
      <w:tr w:rsidR="0045117B" w:rsidRPr="0011527B" w:rsidTr="0045117B">
        <w:trPr>
          <w:trHeight w:val="1367"/>
        </w:trPr>
        <w:tc>
          <w:tcPr>
            <w:tcW w:w="1142" w:type="dxa"/>
            <w:tcBorders>
              <w:top w:val="single" w:sz="8" w:space="0" w:color="F79646"/>
              <w:left w:val="single" w:sz="8" w:space="0" w:color="F79646"/>
              <w:bottom w:val="single" w:sz="8" w:space="0" w:color="F79646"/>
              <w:right w:val="single" w:sz="8" w:space="0" w:color="F79646"/>
            </w:tcBorders>
            <w:shd w:val="clear" w:color="auto" w:fill="auto"/>
            <w:tcMar>
              <w:top w:w="72" w:type="dxa"/>
              <w:left w:w="144" w:type="dxa"/>
              <w:bottom w:w="72" w:type="dxa"/>
              <w:right w:w="144" w:type="dxa"/>
            </w:tcMar>
            <w:vAlign w:val="center"/>
            <w:hideMark/>
          </w:tcPr>
          <w:p w:rsidR="0045117B" w:rsidRPr="0011527B" w:rsidRDefault="0045117B" w:rsidP="0045117B">
            <w:pPr>
              <w:jc w:val="center"/>
              <w:rPr>
                <w:rFonts w:ascii="Times New Roman" w:hAnsi="Times New Roman" w:cs="Times New Roman"/>
              </w:rPr>
            </w:pPr>
            <w:r w:rsidRPr="0011527B">
              <w:rPr>
                <w:rFonts w:ascii="Times New Roman" w:eastAsia="MS PGothic" w:hAnsi="Times New Roman" w:cs="Times New Roman"/>
                <w:b/>
                <w:bCs/>
              </w:rPr>
              <w:t>škola</w:t>
            </w:r>
          </w:p>
        </w:tc>
        <w:tc>
          <w:tcPr>
            <w:tcW w:w="1967" w:type="dxa"/>
            <w:tcBorders>
              <w:top w:val="single" w:sz="8" w:space="0" w:color="F79646"/>
              <w:left w:val="single" w:sz="8" w:space="0" w:color="F79646"/>
              <w:bottom w:val="single" w:sz="8" w:space="0" w:color="F79646"/>
              <w:right w:val="single" w:sz="8" w:space="0" w:color="F79646"/>
            </w:tcBorders>
            <w:shd w:val="clear" w:color="auto" w:fill="FDE9D9" w:themeFill="accent6" w:themeFillTint="33"/>
            <w:tcMar>
              <w:top w:w="72" w:type="dxa"/>
              <w:left w:w="144" w:type="dxa"/>
              <w:bottom w:w="72" w:type="dxa"/>
              <w:right w:w="144" w:type="dxa"/>
            </w:tcMar>
            <w:hideMark/>
          </w:tcPr>
          <w:p w:rsidR="0045117B" w:rsidRPr="0011527B" w:rsidRDefault="0045117B" w:rsidP="0045117B">
            <w:pPr>
              <w:rPr>
                <w:rFonts w:ascii="Times New Roman" w:hAnsi="Times New Roman" w:cs="Times New Roman"/>
              </w:rPr>
            </w:pPr>
            <w:r w:rsidRPr="0011527B">
              <w:rPr>
                <w:rFonts w:ascii="Times New Roman" w:eastAsia="MS PGothic" w:hAnsi="Times New Roman" w:cs="Times New Roman"/>
              </w:rPr>
              <w:t>školska politika/klima,</w:t>
            </w:r>
          </w:p>
          <w:p w:rsidR="0045117B" w:rsidRPr="0011527B" w:rsidRDefault="0045117B" w:rsidP="0045117B">
            <w:pPr>
              <w:rPr>
                <w:rFonts w:ascii="Times New Roman" w:hAnsi="Times New Roman" w:cs="Times New Roman"/>
              </w:rPr>
            </w:pPr>
            <w:r w:rsidRPr="0011527B">
              <w:rPr>
                <w:rFonts w:ascii="Times New Roman" w:eastAsia="MS PGothic" w:hAnsi="Times New Roman" w:cs="Times New Roman"/>
              </w:rPr>
              <w:t>strategije promicanja zdravlja</w:t>
            </w:r>
          </w:p>
        </w:tc>
        <w:tc>
          <w:tcPr>
            <w:tcW w:w="1904" w:type="dxa"/>
            <w:tcBorders>
              <w:top w:val="single" w:sz="8" w:space="0" w:color="F79646"/>
              <w:left w:val="single" w:sz="8" w:space="0" w:color="F79646"/>
              <w:bottom w:val="single" w:sz="8" w:space="0" w:color="F79646"/>
              <w:right w:val="single" w:sz="8" w:space="0" w:color="F79646"/>
            </w:tcBorders>
            <w:shd w:val="clear" w:color="auto" w:fill="FDE9D9" w:themeFill="accent6" w:themeFillTint="33"/>
            <w:tcMar>
              <w:top w:w="72" w:type="dxa"/>
              <w:left w:w="144" w:type="dxa"/>
              <w:bottom w:w="72" w:type="dxa"/>
              <w:right w:w="144" w:type="dxa"/>
            </w:tcMar>
            <w:hideMark/>
          </w:tcPr>
          <w:p w:rsidR="0045117B" w:rsidRPr="0011527B" w:rsidRDefault="0045117B" w:rsidP="0045117B">
            <w:pPr>
              <w:rPr>
                <w:rFonts w:ascii="Times New Roman" w:hAnsi="Times New Roman" w:cs="Times New Roman"/>
              </w:rPr>
            </w:pPr>
            <w:r w:rsidRPr="0011527B">
              <w:rPr>
                <w:rFonts w:ascii="Times New Roman" w:eastAsia="MS PGothic" w:hAnsi="Times New Roman" w:cs="Times New Roman"/>
              </w:rPr>
              <w:t>program prevencije konzumiranja sredstava ovisnosti (provjereni, dokazano učinkoviti)</w:t>
            </w:r>
          </w:p>
        </w:tc>
        <w:tc>
          <w:tcPr>
            <w:tcW w:w="1812" w:type="dxa"/>
            <w:tcBorders>
              <w:top w:val="single" w:sz="8" w:space="0" w:color="F79646"/>
              <w:left w:val="single" w:sz="8" w:space="0" w:color="F79646"/>
              <w:bottom w:val="single" w:sz="8" w:space="0" w:color="F79646"/>
              <w:right w:val="single" w:sz="8" w:space="0" w:color="F79646"/>
            </w:tcBorders>
            <w:shd w:val="clear" w:color="auto" w:fill="FDE9D9" w:themeFill="accent6" w:themeFillTint="33"/>
            <w:tcMar>
              <w:top w:w="72" w:type="dxa"/>
              <w:left w:w="144" w:type="dxa"/>
              <w:bottom w:w="72" w:type="dxa"/>
              <w:right w:w="144" w:type="dxa"/>
            </w:tcMar>
            <w:hideMark/>
          </w:tcPr>
          <w:p w:rsidR="0045117B" w:rsidRPr="0011527B" w:rsidRDefault="0045117B" w:rsidP="0045117B">
            <w:pPr>
              <w:rPr>
                <w:rFonts w:ascii="Times New Roman" w:hAnsi="Times New Roman" w:cs="Times New Roman"/>
              </w:rPr>
            </w:pPr>
            <w:r w:rsidRPr="0011527B">
              <w:rPr>
                <w:rFonts w:ascii="Times New Roman" w:eastAsia="MS PGothic" w:hAnsi="Times New Roman" w:cs="Times New Roman"/>
              </w:rPr>
              <w:t>intervencije za učenike s akademskim ili socijalnim problemima</w:t>
            </w:r>
          </w:p>
        </w:tc>
        <w:tc>
          <w:tcPr>
            <w:tcW w:w="2106" w:type="dxa"/>
            <w:tcBorders>
              <w:top w:val="single" w:sz="8" w:space="0" w:color="F79646"/>
              <w:left w:val="single" w:sz="8" w:space="0" w:color="F79646"/>
              <w:bottom w:val="single" w:sz="8" w:space="0" w:color="F79646"/>
              <w:right w:val="single" w:sz="8" w:space="0" w:color="F79646"/>
            </w:tcBorders>
            <w:shd w:val="clear" w:color="auto" w:fill="FDE9D9" w:themeFill="accent6" w:themeFillTint="33"/>
            <w:tcMar>
              <w:top w:w="72" w:type="dxa"/>
              <w:left w:w="144" w:type="dxa"/>
              <w:bottom w:w="72" w:type="dxa"/>
              <w:right w:w="144" w:type="dxa"/>
            </w:tcMar>
            <w:hideMark/>
          </w:tcPr>
          <w:p w:rsidR="0045117B" w:rsidRPr="0011527B" w:rsidRDefault="0045117B" w:rsidP="0045117B">
            <w:pPr>
              <w:rPr>
                <w:rFonts w:ascii="Times New Roman" w:hAnsi="Times New Roman" w:cs="Times New Roman"/>
              </w:rPr>
            </w:pPr>
            <w:r w:rsidRPr="0011527B">
              <w:rPr>
                <w:rFonts w:ascii="Times New Roman" w:eastAsia="MS PGothic" w:hAnsi="Times New Roman" w:cs="Times New Roman"/>
              </w:rPr>
              <w:t>intervencije za učenike s ADHD-om</w:t>
            </w:r>
          </w:p>
        </w:tc>
      </w:tr>
      <w:tr w:rsidR="0045117B" w:rsidRPr="0011527B" w:rsidTr="0045117B">
        <w:trPr>
          <w:trHeight w:val="807"/>
        </w:trPr>
        <w:tc>
          <w:tcPr>
            <w:tcW w:w="1142" w:type="dxa"/>
            <w:tcBorders>
              <w:top w:val="single" w:sz="8" w:space="0" w:color="F79646"/>
              <w:left w:val="single" w:sz="8" w:space="0" w:color="F79646"/>
              <w:bottom w:val="single" w:sz="8" w:space="0" w:color="F79646"/>
              <w:right w:val="single" w:sz="8" w:space="0" w:color="F79646"/>
            </w:tcBorders>
            <w:shd w:val="clear" w:color="auto" w:fill="auto"/>
            <w:tcMar>
              <w:top w:w="72" w:type="dxa"/>
              <w:left w:w="144" w:type="dxa"/>
              <w:bottom w:w="72" w:type="dxa"/>
              <w:right w:w="144" w:type="dxa"/>
            </w:tcMar>
            <w:vAlign w:val="center"/>
            <w:hideMark/>
          </w:tcPr>
          <w:p w:rsidR="0045117B" w:rsidRPr="0011527B" w:rsidRDefault="0045117B" w:rsidP="0045117B">
            <w:pPr>
              <w:jc w:val="center"/>
              <w:rPr>
                <w:rFonts w:ascii="Times New Roman" w:hAnsi="Times New Roman" w:cs="Times New Roman"/>
              </w:rPr>
            </w:pPr>
            <w:r w:rsidRPr="0011527B">
              <w:rPr>
                <w:rFonts w:ascii="Times New Roman" w:eastAsia="MS PGothic" w:hAnsi="Times New Roman" w:cs="Times New Roman"/>
                <w:b/>
                <w:bCs/>
              </w:rPr>
              <w:t>obitelj</w:t>
            </w:r>
          </w:p>
        </w:tc>
        <w:tc>
          <w:tcPr>
            <w:tcW w:w="1967" w:type="dxa"/>
            <w:tcBorders>
              <w:top w:val="single" w:sz="8" w:space="0" w:color="F79646"/>
              <w:left w:val="single" w:sz="8" w:space="0" w:color="F79646"/>
              <w:bottom w:val="single" w:sz="8" w:space="0" w:color="F79646"/>
              <w:right w:val="single" w:sz="8" w:space="0" w:color="F79646"/>
            </w:tcBorders>
            <w:shd w:val="clear" w:color="auto" w:fill="auto"/>
            <w:tcMar>
              <w:top w:w="72" w:type="dxa"/>
              <w:left w:w="144" w:type="dxa"/>
              <w:bottom w:w="72" w:type="dxa"/>
              <w:right w:w="144" w:type="dxa"/>
            </w:tcMar>
            <w:hideMark/>
          </w:tcPr>
          <w:p w:rsidR="0045117B" w:rsidRPr="0011527B" w:rsidRDefault="0045117B" w:rsidP="0045117B">
            <w:pPr>
              <w:rPr>
                <w:rFonts w:ascii="Times New Roman" w:hAnsi="Times New Roman" w:cs="Times New Roman"/>
              </w:rPr>
            </w:pPr>
            <w:r w:rsidRPr="0011527B">
              <w:rPr>
                <w:rFonts w:ascii="Times New Roman" w:eastAsia="MS PGothic" w:hAnsi="Times New Roman" w:cs="Times New Roman"/>
              </w:rPr>
              <w:t>predavanja/tribine u zajednici namijenjene svim članovima zajednice</w:t>
            </w:r>
          </w:p>
        </w:tc>
        <w:tc>
          <w:tcPr>
            <w:tcW w:w="1904" w:type="dxa"/>
            <w:tcBorders>
              <w:top w:val="single" w:sz="8" w:space="0" w:color="F79646"/>
              <w:left w:val="single" w:sz="8" w:space="0" w:color="F79646"/>
              <w:bottom w:val="single" w:sz="8" w:space="0" w:color="F79646"/>
              <w:right w:val="single" w:sz="8" w:space="0" w:color="F79646"/>
            </w:tcBorders>
            <w:shd w:val="clear" w:color="auto" w:fill="FDE9D9" w:themeFill="accent6" w:themeFillTint="33"/>
            <w:tcMar>
              <w:top w:w="72" w:type="dxa"/>
              <w:left w:w="144" w:type="dxa"/>
              <w:bottom w:w="72" w:type="dxa"/>
              <w:right w:w="144" w:type="dxa"/>
            </w:tcMar>
            <w:hideMark/>
          </w:tcPr>
          <w:p w:rsidR="0045117B" w:rsidRPr="0011527B" w:rsidRDefault="0045117B" w:rsidP="0045117B">
            <w:pPr>
              <w:rPr>
                <w:rFonts w:ascii="Times New Roman" w:hAnsi="Times New Roman" w:cs="Times New Roman"/>
              </w:rPr>
            </w:pPr>
            <w:r w:rsidRPr="0011527B">
              <w:rPr>
                <w:rFonts w:ascii="Times New Roman" w:eastAsia="MS PGothic" w:hAnsi="Times New Roman" w:cs="Times New Roman"/>
              </w:rPr>
              <w:t>edukacije/treninzi o roditeljskim vještinama</w:t>
            </w:r>
          </w:p>
        </w:tc>
        <w:tc>
          <w:tcPr>
            <w:tcW w:w="1812" w:type="dxa"/>
            <w:tcBorders>
              <w:top w:val="single" w:sz="8" w:space="0" w:color="F79646"/>
              <w:left w:val="single" w:sz="8" w:space="0" w:color="F79646"/>
              <w:bottom w:val="single" w:sz="8" w:space="0" w:color="F79646"/>
              <w:right w:val="single" w:sz="8" w:space="0" w:color="F79646"/>
            </w:tcBorders>
            <w:shd w:val="clear" w:color="auto" w:fill="auto"/>
            <w:tcMar>
              <w:top w:w="72" w:type="dxa"/>
              <w:left w:w="144" w:type="dxa"/>
              <w:bottom w:w="72" w:type="dxa"/>
              <w:right w:w="144" w:type="dxa"/>
            </w:tcMar>
            <w:hideMark/>
          </w:tcPr>
          <w:p w:rsidR="0045117B" w:rsidRPr="0011527B" w:rsidRDefault="0045117B" w:rsidP="0045117B">
            <w:pPr>
              <w:rPr>
                <w:rFonts w:ascii="Times New Roman" w:hAnsi="Times New Roman" w:cs="Times New Roman"/>
              </w:rPr>
            </w:pPr>
            <w:r w:rsidRPr="0011527B">
              <w:rPr>
                <w:rFonts w:ascii="Times New Roman" w:eastAsia="MS PGothic" w:hAnsi="Times New Roman" w:cs="Times New Roman"/>
              </w:rPr>
              <w:t>intervencije za obitelji u riziku u suradnji sa sustavom socijalne skrbi</w:t>
            </w:r>
          </w:p>
        </w:tc>
        <w:tc>
          <w:tcPr>
            <w:tcW w:w="2106" w:type="dxa"/>
            <w:tcBorders>
              <w:top w:val="single" w:sz="8" w:space="0" w:color="F79646"/>
              <w:left w:val="single" w:sz="8" w:space="0" w:color="F79646"/>
              <w:bottom w:val="single" w:sz="8" w:space="0" w:color="F79646"/>
              <w:right w:val="single" w:sz="8" w:space="0" w:color="F79646"/>
            </w:tcBorders>
            <w:shd w:val="clear" w:color="auto" w:fill="auto"/>
            <w:tcMar>
              <w:top w:w="72" w:type="dxa"/>
              <w:left w:w="144" w:type="dxa"/>
              <w:bottom w:w="72" w:type="dxa"/>
              <w:right w:w="144" w:type="dxa"/>
            </w:tcMar>
            <w:hideMark/>
          </w:tcPr>
          <w:p w:rsidR="0045117B" w:rsidRPr="0011527B" w:rsidRDefault="0045117B" w:rsidP="0045117B">
            <w:pPr>
              <w:rPr>
                <w:rFonts w:ascii="Times New Roman" w:hAnsi="Times New Roman" w:cs="Times New Roman"/>
              </w:rPr>
            </w:pPr>
            <w:r w:rsidRPr="0011527B">
              <w:rPr>
                <w:rFonts w:ascii="Times New Roman" w:eastAsia="MS PGothic" w:hAnsi="Times New Roman" w:cs="Times New Roman"/>
              </w:rPr>
              <w:t>pomoć obitelji s djecom u višem riziku (u suradnji sa sustavom socijalne skrbi)</w:t>
            </w:r>
          </w:p>
        </w:tc>
      </w:tr>
    </w:tbl>
    <w:p w:rsidR="00BC02BA" w:rsidRPr="0011527B" w:rsidRDefault="00BC02BA" w:rsidP="00BC02BA">
      <w:pPr>
        <w:rPr>
          <w:rFonts w:ascii="Times New Roman" w:hAnsi="Times New Roman" w:cs="Times New Roman"/>
        </w:rPr>
      </w:pP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U prikazu se nalaze samo primjeri kako se tablica koja opisuje sustav može popunjavati različitim intervencijama/aktivnostima i programima te tako stvarati sustav prevencije na razini škole i/ili predškolske ustanove. Osjenčana polja područja su izravne odgovornosti odgojno-obrazovnog sustava te područja u kojima sustav može najviše doprinijeti prevenciji. U ostalim poljima odgojno-obrazovne ustanove najčešće djeluju u suradnji s drugim sustavima u zajednici (ponajviše sa sustavom socijalne skrbi, ali i drugima). </w:t>
      </w:r>
    </w:p>
    <w:p w:rsidR="00BC02BA" w:rsidRPr="0011527B" w:rsidRDefault="00BC02BA" w:rsidP="00BC02BA">
      <w:pPr>
        <w:rPr>
          <w:rFonts w:ascii="Times New Roman" w:hAnsi="Times New Roman" w:cs="Times New Roman"/>
        </w:rPr>
      </w:pPr>
      <w:r w:rsidRPr="0011527B">
        <w:rPr>
          <w:rFonts w:ascii="Times New Roman" w:hAnsi="Times New Roman" w:cs="Times New Roman"/>
        </w:rPr>
        <w:t>I na kraju, ne treba zaboraviti kako su sva ulaganja u prevenciju vrijedna i potrebna, no za veću učinkovitost tih ulaganja i veću iskorištenost (često ograničenih) resursa na raspolaganju važno je da budu integrirana, koordinirana i sveobuhvatna (</w:t>
      </w:r>
      <w:proofErr w:type="spellStart"/>
      <w:r w:rsidRPr="0011527B">
        <w:rPr>
          <w:rFonts w:ascii="Times New Roman" w:hAnsi="Times New Roman" w:cs="Times New Roman"/>
        </w:rPr>
        <w:t>Weissberg</w:t>
      </w:r>
      <w:proofErr w:type="spellEnd"/>
      <w:r w:rsidRPr="0011527B">
        <w:rPr>
          <w:rFonts w:ascii="Times New Roman" w:hAnsi="Times New Roman" w:cs="Times New Roman"/>
        </w:rPr>
        <w:t xml:space="preserve"> i </w:t>
      </w:r>
      <w:proofErr w:type="spellStart"/>
      <w:r w:rsidRPr="0011527B">
        <w:rPr>
          <w:rFonts w:ascii="Times New Roman" w:hAnsi="Times New Roman" w:cs="Times New Roman"/>
        </w:rPr>
        <w:t>Shriver</w:t>
      </w:r>
      <w:proofErr w:type="spellEnd"/>
      <w:r w:rsidRPr="0011527B">
        <w:rPr>
          <w:rFonts w:ascii="Times New Roman" w:hAnsi="Times New Roman" w:cs="Times New Roman"/>
        </w:rPr>
        <w:t xml:space="preserve">, 1996). Stoga je odgovornost na sustavima koji obuhvaćaju svu djecu i mlade inicirati stvaranje i održavanje sustava prevencije na svim razinama, počevši od razine odgojno-obrazovne ustanove. </w:t>
      </w:r>
    </w:p>
    <w:p w:rsidR="00BC02BA" w:rsidRPr="0011527B" w:rsidRDefault="00BC02BA" w:rsidP="0045117B">
      <w:pPr>
        <w:pStyle w:val="Naslov1"/>
        <w:rPr>
          <w:rFonts w:ascii="Times New Roman" w:hAnsi="Times New Roman" w:cs="Times New Roman"/>
        </w:rPr>
      </w:pPr>
      <w:r w:rsidRPr="0011527B">
        <w:rPr>
          <w:rFonts w:ascii="Times New Roman" w:hAnsi="Times New Roman" w:cs="Times New Roman"/>
        </w:rPr>
        <w:lastRenderedPageBreak/>
        <w:t> 4. Literatura</w:t>
      </w:r>
    </w:p>
    <w:p w:rsidR="00BC02BA" w:rsidRPr="0011527B" w:rsidRDefault="00BC02BA" w:rsidP="00BC02BA">
      <w:pPr>
        <w:rPr>
          <w:rFonts w:ascii="Times New Roman" w:hAnsi="Times New Roman" w:cs="Times New Roman"/>
        </w:rPr>
      </w:pPr>
    </w:p>
    <w:p w:rsidR="00BC02BA" w:rsidRPr="0011527B" w:rsidRDefault="00BC02BA" w:rsidP="00BC02BA">
      <w:pPr>
        <w:rPr>
          <w:rFonts w:ascii="Times New Roman" w:hAnsi="Times New Roman" w:cs="Times New Roman"/>
        </w:rPr>
      </w:pPr>
      <w:proofErr w:type="spellStart"/>
      <w:r w:rsidRPr="0011527B">
        <w:rPr>
          <w:rFonts w:ascii="Times New Roman" w:hAnsi="Times New Roman" w:cs="Times New Roman"/>
        </w:rPr>
        <w:t>Ajzen</w:t>
      </w:r>
      <w:proofErr w:type="spellEnd"/>
      <w:r w:rsidRPr="0011527B">
        <w:rPr>
          <w:rFonts w:ascii="Times New Roman" w:hAnsi="Times New Roman" w:cs="Times New Roman"/>
        </w:rPr>
        <w:t xml:space="preserve">, I. (1991). </w:t>
      </w:r>
      <w:proofErr w:type="spellStart"/>
      <w:r w:rsidRPr="0011527B">
        <w:rPr>
          <w:rFonts w:ascii="Times New Roman" w:hAnsi="Times New Roman" w:cs="Times New Roman"/>
        </w:rPr>
        <w:t>The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theory</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of</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planned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behaviour</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Organizational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Behavior</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Human </w:t>
      </w:r>
      <w:proofErr w:type="spellStart"/>
      <w:r w:rsidRPr="0011527B">
        <w:rPr>
          <w:rFonts w:ascii="Times New Roman" w:hAnsi="Times New Roman" w:cs="Times New Roman"/>
        </w:rPr>
        <w:t>Decision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Processes</w:t>
      </w:r>
      <w:proofErr w:type="spellEnd"/>
      <w:r w:rsidRPr="0011527B">
        <w:rPr>
          <w:rFonts w:ascii="Times New Roman" w:hAnsi="Times New Roman" w:cs="Times New Roman"/>
        </w:rPr>
        <w:t>, 50, 179–211.</w:t>
      </w:r>
    </w:p>
    <w:p w:rsidR="00BC02BA" w:rsidRPr="0011527B" w:rsidRDefault="00BC02BA" w:rsidP="00BC02BA">
      <w:pPr>
        <w:rPr>
          <w:rFonts w:ascii="Times New Roman" w:hAnsi="Times New Roman" w:cs="Times New Roman"/>
        </w:rPr>
      </w:pPr>
      <w:proofErr w:type="spellStart"/>
      <w:r w:rsidRPr="0011527B">
        <w:rPr>
          <w:rFonts w:ascii="Times New Roman" w:hAnsi="Times New Roman" w:cs="Times New Roman"/>
        </w:rPr>
        <w:t>Ajzen</w:t>
      </w:r>
      <w:proofErr w:type="spellEnd"/>
      <w:r w:rsidRPr="0011527B">
        <w:rPr>
          <w:rFonts w:ascii="Times New Roman" w:hAnsi="Times New Roman" w:cs="Times New Roman"/>
        </w:rPr>
        <w:t xml:space="preserve">, I., </w:t>
      </w:r>
      <w:proofErr w:type="spellStart"/>
      <w:r w:rsidRPr="0011527B">
        <w:rPr>
          <w:rFonts w:ascii="Times New Roman" w:hAnsi="Times New Roman" w:cs="Times New Roman"/>
        </w:rPr>
        <w:t>Fishbein</w:t>
      </w:r>
      <w:proofErr w:type="spellEnd"/>
      <w:r w:rsidRPr="0011527B">
        <w:rPr>
          <w:rFonts w:ascii="Times New Roman" w:hAnsi="Times New Roman" w:cs="Times New Roman"/>
        </w:rPr>
        <w:t xml:space="preserve">, M. (1980). </w:t>
      </w:r>
      <w:proofErr w:type="spellStart"/>
      <w:r w:rsidRPr="0011527B">
        <w:rPr>
          <w:rFonts w:ascii="Times New Roman" w:hAnsi="Times New Roman" w:cs="Times New Roman"/>
        </w:rPr>
        <w:t>Understanding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Attitudes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Predicting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Social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Behavior</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Prentice</w:t>
      </w:r>
      <w:proofErr w:type="spellEnd"/>
      <w:r w:rsidRPr="0011527B">
        <w:rPr>
          <w:rFonts w:ascii="Times New Roman" w:hAnsi="Times New Roman" w:cs="Times New Roman"/>
        </w:rPr>
        <w:t>-</w:t>
      </w:r>
      <w:proofErr w:type="spellStart"/>
      <w:r w:rsidRPr="0011527B">
        <w:rPr>
          <w:rFonts w:ascii="Times New Roman" w:hAnsi="Times New Roman" w:cs="Times New Roman"/>
        </w:rPr>
        <w:t>Hall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Englewood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Cliffs</w:t>
      </w:r>
      <w:proofErr w:type="spellEnd"/>
      <w:r w:rsidRPr="0011527B">
        <w:rPr>
          <w:rFonts w:ascii="Times New Roman" w:hAnsi="Times New Roman" w:cs="Times New Roman"/>
        </w:rPr>
        <w:t>, NJ.</w:t>
      </w:r>
    </w:p>
    <w:p w:rsidR="00BC02BA" w:rsidRPr="0011527B" w:rsidRDefault="00BC02BA" w:rsidP="00BC02BA">
      <w:pPr>
        <w:rPr>
          <w:rFonts w:ascii="Times New Roman" w:hAnsi="Times New Roman" w:cs="Times New Roman"/>
        </w:rPr>
      </w:pPr>
      <w:proofErr w:type="spellStart"/>
      <w:r w:rsidRPr="0011527B">
        <w:rPr>
          <w:rFonts w:ascii="Times New Roman" w:hAnsi="Times New Roman" w:cs="Times New Roman"/>
        </w:rPr>
        <w:t>Barnekow</w:t>
      </w:r>
      <w:proofErr w:type="spellEnd"/>
      <w:r w:rsidRPr="0011527B">
        <w:rPr>
          <w:rFonts w:ascii="Times New Roman" w:hAnsi="Times New Roman" w:cs="Times New Roman"/>
        </w:rPr>
        <w:t xml:space="preserve">, V., </w:t>
      </w:r>
      <w:proofErr w:type="spellStart"/>
      <w:r w:rsidRPr="0011527B">
        <w:rPr>
          <w:rFonts w:ascii="Times New Roman" w:hAnsi="Times New Roman" w:cs="Times New Roman"/>
        </w:rPr>
        <w:t>Buijs</w:t>
      </w:r>
      <w:proofErr w:type="spellEnd"/>
      <w:r w:rsidRPr="0011527B">
        <w:rPr>
          <w:rFonts w:ascii="Times New Roman" w:hAnsi="Times New Roman" w:cs="Times New Roman"/>
        </w:rPr>
        <w:t xml:space="preserve">, G., </w:t>
      </w:r>
      <w:proofErr w:type="spellStart"/>
      <w:r w:rsidRPr="0011527B">
        <w:rPr>
          <w:rFonts w:ascii="Times New Roman" w:hAnsi="Times New Roman" w:cs="Times New Roman"/>
        </w:rPr>
        <w:t>Clift</w:t>
      </w:r>
      <w:proofErr w:type="spellEnd"/>
      <w:r w:rsidRPr="0011527B">
        <w:rPr>
          <w:rFonts w:ascii="Times New Roman" w:hAnsi="Times New Roman" w:cs="Times New Roman"/>
        </w:rPr>
        <w:t xml:space="preserve">, S., </w:t>
      </w:r>
      <w:proofErr w:type="spellStart"/>
      <w:r w:rsidRPr="0011527B">
        <w:rPr>
          <w:rFonts w:ascii="Times New Roman" w:hAnsi="Times New Roman" w:cs="Times New Roman"/>
        </w:rPr>
        <w:t>Bruun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Jensen</w:t>
      </w:r>
      <w:proofErr w:type="spellEnd"/>
      <w:r w:rsidRPr="0011527B">
        <w:rPr>
          <w:rFonts w:ascii="Times New Roman" w:hAnsi="Times New Roman" w:cs="Times New Roman"/>
        </w:rPr>
        <w:t xml:space="preserve">, B., </w:t>
      </w:r>
      <w:proofErr w:type="spellStart"/>
      <w:r w:rsidRPr="0011527B">
        <w:rPr>
          <w:rFonts w:ascii="Times New Roman" w:hAnsi="Times New Roman" w:cs="Times New Roman"/>
        </w:rPr>
        <w:t>Paulus</w:t>
      </w:r>
      <w:proofErr w:type="spellEnd"/>
      <w:r w:rsidRPr="0011527B">
        <w:rPr>
          <w:rFonts w:ascii="Times New Roman" w:hAnsi="Times New Roman" w:cs="Times New Roman"/>
        </w:rPr>
        <w:t xml:space="preserve">, P. </w:t>
      </w:r>
      <w:proofErr w:type="spellStart"/>
      <w:r w:rsidRPr="0011527B">
        <w:rPr>
          <w:rFonts w:ascii="Times New Roman" w:hAnsi="Times New Roman" w:cs="Times New Roman"/>
        </w:rPr>
        <w:t>Rivett</w:t>
      </w:r>
      <w:proofErr w:type="spellEnd"/>
      <w:r w:rsidRPr="0011527B">
        <w:rPr>
          <w:rFonts w:ascii="Times New Roman" w:hAnsi="Times New Roman" w:cs="Times New Roman"/>
        </w:rPr>
        <w:t xml:space="preserve">, D., </w:t>
      </w:r>
      <w:proofErr w:type="spellStart"/>
      <w:r w:rsidRPr="0011527B">
        <w:rPr>
          <w:rFonts w:ascii="Times New Roman" w:hAnsi="Times New Roman" w:cs="Times New Roman"/>
        </w:rPr>
        <w:t>Young</w:t>
      </w:r>
      <w:proofErr w:type="spellEnd"/>
      <w:r w:rsidRPr="0011527B">
        <w:rPr>
          <w:rFonts w:ascii="Times New Roman" w:hAnsi="Times New Roman" w:cs="Times New Roman"/>
        </w:rPr>
        <w:t xml:space="preserve">, I. (2006). Health </w:t>
      </w:r>
      <w:proofErr w:type="spellStart"/>
      <w:r w:rsidRPr="0011527B">
        <w:rPr>
          <w:rFonts w:ascii="Times New Roman" w:hAnsi="Times New Roman" w:cs="Times New Roman"/>
        </w:rPr>
        <w:t>promoting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schools</w:t>
      </w:r>
      <w:proofErr w:type="spellEnd"/>
      <w:r w:rsidRPr="0011527B">
        <w:rPr>
          <w:rFonts w:ascii="Times New Roman" w:hAnsi="Times New Roman" w:cs="Times New Roman"/>
        </w:rPr>
        <w:t xml:space="preserve">: a </w:t>
      </w:r>
      <w:proofErr w:type="spellStart"/>
      <w:r w:rsidRPr="0011527B">
        <w:rPr>
          <w:rFonts w:ascii="Times New Roman" w:hAnsi="Times New Roman" w:cs="Times New Roman"/>
        </w:rPr>
        <w:t>resources</w:t>
      </w:r>
      <w:proofErr w:type="spellEnd"/>
      <w:r w:rsidRPr="0011527B">
        <w:rPr>
          <w:rFonts w:ascii="Times New Roman" w:hAnsi="Times New Roman" w:cs="Times New Roman"/>
        </w:rPr>
        <w:t xml:space="preserve"> for </w:t>
      </w:r>
      <w:proofErr w:type="spellStart"/>
      <w:r w:rsidRPr="0011527B">
        <w:rPr>
          <w:rFonts w:ascii="Times New Roman" w:hAnsi="Times New Roman" w:cs="Times New Roman"/>
        </w:rPr>
        <w:t>developing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indicators</w:t>
      </w:r>
      <w:proofErr w:type="spellEnd"/>
      <w:r w:rsidRPr="0011527B">
        <w:rPr>
          <w:rFonts w:ascii="Times New Roman" w:hAnsi="Times New Roman" w:cs="Times New Roman"/>
        </w:rPr>
        <w:t xml:space="preserve">. ENHPS, </w:t>
      </w:r>
      <w:proofErr w:type="spellStart"/>
      <w:r w:rsidRPr="0011527B">
        <w:rPr>
          <w:rFonts w:ascii="Times New Roman" w:hAnsi="Times New Roman" w:cs="Times New Roman"/>
        </w:rPr>
        <w:t>Council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of</w:t>
      </w:r>
      <w:proofErr w:type="spellEnd"/>
      <w:r w:rsidRPr="0011527B">
        <w:rPr>
          <w:rFonts w:ascii="Times New Roman" w:hAnsi="Times New Roman" w:cs="Times New Roman"/>
        </w:rPr>
        <w:t xml:space="preserve"> Europe, WHO, </w:t>
      </w:r>
      <w:proofErr w:type="spellStart"/>
      <w:r w:rsidRPr="0011527B">
        <w:rPr>
          <w:rFonts w:ascii="Times New Roman" w:hAnsi="Times New Roman" w:cs="Times New Roman"/>
        </w:rPr>
        <w:t>European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Commission</w:t>
      </w:r>
      <w:proofErr w:type="spellEnd"/>
      <w:r w:rsidRPr="0011527B">
        <w:rPr>
          <w:rFonts w:ascii="Times New Roman" w:hAnsi="Times New Roman" w:cs="Times New Roman"/>
        </w:rPr>
        <w:t>. http://apps.who.int/iris/bitstream/10665/107805/1/E89735.pdf</w:t>
      </w:r>
    </w:p>
    <w:p w:rsidR="00BC02BA" w:rsidRPr="0011527B" w:rsidRDefault="00BC02BA" w:rsidP="00BC02BA">
      <w:pPr>
        <w:rPr>
          <w:rFonts w:ascii="Times New Roman" w:hAnsi="Times New Roman" w:cs="Times New Roman"/>
        </w:rPr>
      </w:pPr>
      <w:r w:rsidRPr="0011527B">
        <w:rPr>
          <w:rFonts w:ascii="Times New Roman" w:hAnsi="Times New Roman" w:cs="Times New Roman"/>
        </w:rPr>
        <w:t>Bašić, J. (2009). Teorije prevencije: Prevencija poremećaja u ponašanju i rizičnih ponašanja djece i mladih. Zagreb: Školska knjiga.</w:t>
      </w:r>
    </w:p>
    <w:p w:rsidR="00BC02BA" w:rsidRPr="0011527B" w:rsidRDefault="00BC02BA" w:rsidP="00BC02BA">
      <w:pPr>
        <w:rPr>
          <w:rFonts w:ascii="Times New Roman" w:hAnsi="Times New Roman" w:cs="Times New Roman"/>
        </w:rPr>
      </w:pPr>
      <w:proofErr w:type="spellStart"/>
      <w:r w:rsidRPr="0011527B">
        <w:rPr>
          <w:rFonts w:ascii="Times New Roman" w:hAnsi="Times New Roman" w:cs="Times New Roman"/>
        </w:rPr>
        <w:t>Chen</w:t>
      </w:r>
      <w:proofErr w:type="spellEnd"/>
      <w:r w:rsidRPr="0011527B">
        <w:rPr>
          <w:rFonts w:ascii="Times New Roman" w:hAnsi="Times New Roman" w:cs="Times New Roman"/>
        </w:rPr>
        <w:t xml:space="preserve">, C. (1998). </w:t>
      </w:r>
      <w:proofErr w:type="spellStart"/>
      <w:r w:rsidRPr="0011527B">
        <w:rPr>
          <w:rFonts w:ascii="Times New Roman" w:hAnsi="Times New Roman" w:cs="Times New Roman"/>
        </w:rPr>
        <w:t>Theory</w:t>
      </w:r>
      <w:proofErr w:type="spellEnd"/>
      <w:r w:rsidRPr="0011527B">
        <w:rPr>
          <w:rFonts w:ascii="Times New Roman" w:hAnsi="Times New Roman" w:cs="Times New Roman"/>
        </w:rPr>
        <w:t>-</w:t>
      </w:r>
      <w:proofErr w:type="spellStart"/>
      <w:r w:rsidRPr="0011527B">
        <w:rPr>
          <w:rFonts w:ascii="Times New Roman" w:hAnsi="Times New Roman" w:cs="Times New Roman"/>
        </w:rPr>
        <w:t>driven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evaluations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Advances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in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Educational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Productivity</w:t>
      </w:r>
      <w:proofErr w:type="spellEnd"/>
      <w:r w:rsidRPr="0011527B">
        <w:rPr>
          <w:rFonts w:ascii="Times New Roman" w:hAnsi="Times New Roman" w:cs="Times New Roman"/>
        </w:rPr>
        <w:t>, 7, 15–34.</w:t>
      </w:r>
    </w:p>
    <w:p w:rsidR="00BC02BA" w:rsidRPr="0011527B" w:rsidRDefault="00BC02BA" w:rsidP="00BC02BA">
      <w:pPr>
        <w:rPr>
          <w:rFonts w:ascii="Times New Roman" w:hAnsi="Times New Roman" w:cs="Times New Roman"/>
        </w:rPr>
      </w:pPr>
      <w:proofErr w:type="spellStart"/>
      <w:r w:rsidRPr="0011527B">
        <w:rPr>
          <w:rFonts w:ascii="Times New Roman" w:hAnsi="Times New Roman" w:cs="Times New Roman"/>
        </w:rPr>
        <w:t>Cuijpers</w:t>
      </w:r>
      <w:proofErr w:type="spellEnd"/>
      <w:r w:rsidRPr="0011527B">
        <w:rPr>
          <w:rFonts w:ascii="Times New Roman" w:hAnsi="Times New Roman" w:cs="Times New Roman"/>
        </w:rPr>
        <w:t xml:space="preserve">, P. (2002). </w:t>
      </w:r>
      <w:proofErr w:type="spellStart"/>
      <w:r w:rsidRPr="0011527B">
        <w:rPr>
          <w:rFonts w:ascii="Times New Roman" w:hAnsi="Times New Roman" w:cs="Times New Roman"/>
        </w:rPr>
        <w:t>Effective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ingredients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of</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school</w:t>
      </w:r>
      <w:proofErr w:type="spellEnd"/>
      <w:r w:rsidRPr="0011527B">
        <w:rPr>
          <w:rFonts w:ascii="Times New Roman" w:hAnsi="Times New Roman" w:cs="Times New Roman"/>
        </w:rPr>
        <w:t>-</w:t>
      </w:r>
      <w:proofErr w:type="spellStart"/>
      <w:r w:rsidRPr="0011527B">
        <w:rPr>
          <w:rFonts w:ascii="Times New Roman" w:hAnsi="Times New Roman" w:cs="Times New Roman"/>
        </w:rPr>
        <w:t>based</w:t>
      </w:r>
      <w:proofErr w:type="spellEnd"/>
      <w:r w:rsidRPr="0011527B">
        <w:rPr>
          <w:rFonts w:ascii="Times New Roman" w:hAnsi="Times New Roman" w:cs="Times New Roman"/>
        </w:rPr>
        <w:t xml:space="preserve"> drug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programs</w:t>
      </w:r>
      <w:proofErr w:type="spellEnd"/>
      <w:r w:rsidRPr="0011527B">
        <w:rPr>
          <w:rFonts w:ascii="Times New Roman" w:hAnsi="Times New Roman" w:cs="Times New Roman"/>
        </w:rPr>
        <w:t xml:space="preserve">: A </w:t>
      </w:r>
      <w:proofErr w:type="spellStart"/>
      <w:r w:rsidRPr="0011527B">
        <w:rPr>
          <w:rFonts w:ascii="Times New Roman" w:hAnsi="Times New Roman" w:cs="Times New Roman"/>
        </w:rPr>
        <w:t>systematic</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review</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Addictive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Behavior</w:t>
      </w:r>
      <w:proofErr w:type="spellEnd"/>
      <w:r w:rsidRPr="0011527B">
        <w:rPr>
          <w:rFonts w:ascii="Times New Roman" w:hAnsi="Times New Roman" w:cs="Times New Roman"/>
        </w:rPr>
        <w:t xml:space="preserve">. 27, 6, 1009–1023. </w:t>
      </w:r>
    </w:p>
    <w:p w:rsidR="00BC02BA" w:rsidRPr="0011527B" w:rsidRDefault="00BC02BA" w:rsidP="00BC02BA">
      <w:pPr>
        <w:rPr>
          <w:rFonts w:ascii="Times New Roman" w:hAnsi="Times New Roman" w:cs="Times New Roman"/>
        </w:rPr>
      </w:pPr>
      <w:proofErr w:type="spellStart"/>
      <w:r w:rsidRPr="0011527B">
        <w:rPr>
          <w:rFonts w:ascii="Times New Roman" w:hAnsi="Times New Roman" w:cs="Times New Roman"/>
        </w:rPr>
        <w:t>European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Monitoring</w:t>
      </w:r>
      <w:proofErr w:type="spellEnd"/>
      <w:r w:rsidRPr="0011527B">
        <w:rPr>
          <w:rFonts w:ascii="Times New Roman" w:hAnsi="Times New Roman" w:cs="Times New Roman"/>
        </w:rPr>
        <w:t xml:space="preserve"> Centre for </w:t>
      </w:r>
      <w:proofErr w:type="spellStart"/>
      <w:r w:rsidRPr="0011527B">
        <w:rPr>
          <w:rFonts w:ascii="Times New Roman" w:hAnsi="Times New Roman" w:cs="Times New Roman"/>
        </w:rPr>
        <w:t>Drugs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Drug </w:t>
      </w:r>
      <w:proofErr w:type="spellStart"/>
      <w:r w:rsidRPr="0011527B">
        <w:rPr>
          <w:rFonts w:ascii="Times New Roman" w:hAnsi="Times New Roman" w:cs="Times New Roman"/>
        </w:rPr>
        <w:t>Addiction</w:t>
      </w:r>
      <w:proofErr w:type="spellEnd"/>
      <w:r w:rsidRPr="0011527B">
        <w:rPr>
          <w:rFonts w:ascii="Times New Roman" w:hAnsi="Times New Roman" w:cs="Times New Roman"/>
        </w:rPr>
        <w:t xml:space="preserve"> (EMCDDA) (2010).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Evaluation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Resource</w:t>
      </w:r>
      <w:proofErr w:type="spellEnd"/>
      <w:r w:rsidRPr="0011527B">
        <w:rPr>
          <w:rFonts w:ascii="Times New Roman" w:hAnsi="Times New Roman" w:cs="Times New Roman"/>
        </w:rPr>
        <w:t xml:space="preserve"> Kit (PERK). A Manual for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Professionals</w:t>
      </w:r>
      <w:proofErr w:type="spellEnd"/>
      <w:r w:rsidRPr="0011527B">
        <w:rPr>
          <w:rFonts w:ascii="Times New Roman" w:hAnsi="Times New Roman" w:cs="Times New Roman"/>
        </w:rPr>
        <w:t xml:space="preserve">. Luxembourg: Office for </w:t>
      </w:r>
      <w:proofErr w:type="spellStart"/>
      <w:r w:rsidRPr="0011527B">
        <w:rPr>
          <w:rFonts w:ascii="Times New Roman" w:hAnsi="Times New Roman" w:cs="Times New Roman"/>
        </w:rPr>
        <w:t>Official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Publications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of</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the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European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Communities</w:t>
      </w:r>
      <w:proofErr w:type="spellEnd"/>
      <w:r w:rsidRPr="0011527B">
        <w:rPr>
          <w:rFonts w:ascii="Times New Roman" w:hAnsi="Times New Roman" w:cs="Times New Roman"/>
        </w:rPr>
        <w:t>.</w:t>
      </w:r>
    </w:p>
    <w:p w:rsidR="00BC02BA" w:rsidRPr="0011527B" w:rsidRDefault="00BC02BA" w:rsidP="00BC02BA">
      <w:pPr>
        <w:rPr>
          <w:rFonts w:ascii="Times New Roman" w:hAnsi="Times New Roman" w:cs="Times New Roman"/>
        </w:rPr>
      </w:pPr>
      <w:proofErr w:type="spellStart"/>
      <w:r w:rsidRPr="0011527B">
        <w:rPr>
          <w:rFonts w:ascii="Times New Roman" w:hAnsi="Times New Roman" w:cs="Times New Roman"/>
        </w:rPr>
        <w:t>Faggiano</w:t>
      </w:r>
      <w:proofErr w:type="spellEnd"/>
      <w:r w:rsidRPr="0011527B">
        <w:rPr>
          <w:rFonts w:ascii="Times New Roman" w:hAnsi="Times New Roman" w:cs="Times New Roman"/>
        </w:rPr>
        <w:t xml:space="preserve">, F., </w:t>
      </w:r>
      <w:proofErr w:type="spellStart"/>
      <w:r w:rsidRPr="0011527B">
        <w:rPr>
          <w:rFonts w:ascii="Times New Roman" w:hAnsi="Times New Roman" w:cs="Times New Roman"/>
        </w:rPr>
        <w:t>Vigna</w:t>
      </w:r>
      <w:proofErr w:type="spellEnd"/>
      <w:r w:rsidRPr="0011527B">
        <w:rPr>
          <w:rFonts w:ascii="Times New Roman" w:hAnsi="Times New Roman" w:cs="Times New Roman"/>
        </w:rPr>
        <w:t>-</w:t>
      </w:r>
      <w:proofErr w:type="spellStart"/>
      <w:r w:rsidRPr="0011527B">
        <w:rPr>
          <w:rFonts w:ascii="Times New Roman" w:hAnsi="Times New Roman" w:cs="Times New Roman"/>
        </w:rPr>
        <w:t>Taglianti</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F.D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Versino</w:t>
      </w:r>
      <w:proofErr w:type="spellEnd"/>
      <w:r w:rsidRPr="0011527B">
        <w:rPr>
          <w:rFonts w:ascii="Times New Roman" w:hAnsi="Times New Roman" w:cs="Times New Roman"/>
        </w:rPr>
        <w:t xml:space="preserve">, E., </w:t>
      </w:r>
      <w:proofErr w:type="spellStart"/>
      <w:r w:rsidRPr="0011527B">
        <w:rPr>
          <w:rFonts w:ascii="Times New Roman" w:hAnsi="Times New Roman" w:cs="Times New Roman"/>
        </w:rPr>
        <w:t>Zambon</w:t>
      </w:r>
      <w:proofErr w:type="spellEnd"/>
      <w:r w:rsidRPr="0011527B">
        <w:rPr>
          <w:rFonts w:ascii="Times New Roman" w:hAnsi="Times New Roman" w:cs="Times New Roman"/>
        </w:rPr>
        <w:t xml:space="preserve">, A., </w:t>
      </w:r>
      <w:proofErr w:type="spellStart"/>
      <w:r w:rsidRPr="0011527B">
        <w:rPr>
          <w:rFonts w:ascii="Times New Roman" w:hAnsi="Times New Roman" w:cs="Times New Roman"/>
        </w:rPr>
        <w:t>Borraccino</w:t>
      </w:r>
      <w:proofErr w:type="spellEnd"/>
      <w:r w:rsidRPr="0011527B">
        <w:rPr>
          <w:rFonts w:ascii="Times New Roman" w:hAnsi="Times New Roman" w:cs="Times New Roman"/>
        </w:rPr>
        <w:t xml:space="preserve">, A., </w:t>
      </w:r>
      <w:proofErr w:type="spellStart"/>
      <w:r w:rsidRPr="0011527B">
        <w:rPr>
          <w:rFonts w:ascii="Times New Roman" w:hAnsi="Times New Roman" w:cs="Times New Roman"/>
        </w:rPr>
        <w:t>Lemma</w:t>
      </w:r>
      <w:proofErr w:type="spellEnd"/>
      <w:r w:rsidRPr="0011527B">
        <w:rPr>
          <w:rFonts w:ascii="Times New Roman" w:hAnsi="Times New Roman" w:cs="Times New Roman"/>
        </w:rPr>
        <w:t xml:space="preserve">, P. (2008). </w:t>
      </w:r>
      <w:proofErr w:type="spellStart"/>
      <w:r w:rsidRPr="0011527B">
        <w:rPr>
          <w:rFonts w:ascii="Times New Roman" w:hAnsi="Times New Roman" w:cs="Times New Roman"/>
        </w:rPr>
        <w:t>School</w:t>
      </w:r>
      <w:proofErr w:type="spellEnd"/>
      <w:r w:rsidRPr="0011527B">
        <w:rPr>
          <w:rFonts w:ascii="Times New Roman" w:hAnsi="Times New Roman" w:cs="Times New Roman"/>
        </w:rPr>
        <w:t>-</w:t>
      </w:r>
      <w:proofErr w:type="spellStart"/>
      <w:r w:rsidRPr="0011527B">
        <w:rPr>
          <w:rFonts w:ascii="Times New Roman" w:hAnsi="Times New Roman" w:cs="Times New Roman"/>
        </w:rPr>
        <w:t>based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xml:space="preserve"> for </w:t>
      </w:r>
      <w:proofErr w:type="spellStart"/>
      <w:r w:rsidRPr="0011527B">
        <w:rPr>
          <w:rFonts w:ascii="Times New Roman" w:hAnsi="Times New Roman" w:cs="Times New Roman"/>
        </w:rPr>
        <w:t>illicit</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drugs</w:t>
      </w:r>
      <w:proofErr w:type="spellEnd"/>
      <w:r w:rsidRPr="0011527B">
        <w:rPr>
          <w:rFonts w:ascii="Times New Roman" w:hAnsi="Times New Roman" w:cs="Times New Roman"/>
        </w:rPr>
        <w:t xml:space="preserve"> use: A </w:t>
      </w:r>
      <w:proofErr w:type="spellStart"/>
      <w:r w:rsidRPr="0011527B">
        <w:rPr>
          <w:rFonts w:ascii="Times New Roman" w:hAnsi="Times New Roman" w:cs="Times New Roman"/>
        </w:rPr>
        <w:t>systematic</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review</w:t>
      </w:r>
      <w:proofErr w:type="spellEnd"/>
      <w:r w:rsidRPr="0011527B">
        <w:rPr>
          <w:rFonts w:ascii="Times New Roman" w:hAnsi="Times New Roman" w:cs="Times New Roman"/>
        </w:rPr>
        <w:t>. Preventive Medicine. 46, 5, 385–396.</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Lee, J., </w:t>
      </w:r>
      <w:proofErr w:type="spellStart"/>
      <w:r w:rsidRPr="0011527B">
        <w:rPr>
          <w:rFonts w:ascii="Times New Roman" w:hAnsi="Times New Roman" w:cs="Times New Roman"/>
        </w:rPr>
        <w:t>Talić</w:t>
      </w:r>
      <w:proofErr w:type="spellEnd"/>
      <w:r w:rsidRPr="0011527B">
        <w:rPr>
          <w:rFonts w:ascii="Times New Roman" w:hAnsi="Times New Roman" w:cs="Times New Roman"/>
        </w:rPr>
        <w:t xml:space="preserve">, S., </w:t>
      </w:r>
      <w:proofErr w:type="spellStart"/>
      <w:r w:rsidRPr="0011527B">
        <w:rPr>
          <w:rFonts w:ascii="Times New Roman" w:hAnsi="Times New Roman" w:cs="Times New Roman"/>
        </w:rPr>
        <w:t>Košir</w:t>
      </w:r>
      <w:proofErr w:type="spellEnd"/>
      <w:r w:rsidRPr="0011527B">
        <w:rPr>
          <w:rFonts w:ascii="Times New Roman" w:hAnsi="Times New Roman" w:cs="Times New Roman"/>
        </w:rPr>
        <w:t xml:space="preserve">, M. (2012). </w:t>
      </w:r>
      <w:proofErr w:type="spellStart"/>
      <w:r w:rsidRPr="0011527B">
        <w:rPr>
          <w:rFonts w:ascii="Times New Roman" w:hAnsi="Times New Roman" w:cs="Times New Roman"/>
        </w:rPr>
        <w:t>Guidelines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Recommendations</w:t>
      </w:r>
      <w:proofErr w:type="spellEnd"/>
      <w:r w:rsidRPr="0011527B">
        <w:rPr>
          <w:rFonts w:ascii="Times New Roman" w:hAnsi="Times New Roman" w:cs="Times New Roman"/>
        </w:rPr>
        <w:t xml:space="preserve"> for </w:t>
      </w:r>
      <w:proofErr w:type="spellStart"/>
      <w:r w:rsidRPr="0011527B">
        <w:rPr>
          <w:rFonts w:ascii="Times New Roman" w:hAnsi="Times New Roman" w:cs="Times New Roman"/>
        </w:rPr>
        <w:t>School</w:t>
      </w:r>
      <w:proofErr w:type="spellEnd"/>
      <w:r w:rsidRPr="0011527B">
        <w:rPr>
          <w:rFonts w:ascii="Times New Roman" w:hAnsi="Times New Roman" w:cs="Times New Roman"/>
        </w:rPr>
        <w:t>-</w:t>
      </w:r>
      <w:proofErr w:type="spellStart"/>
      <w:r w:rsidRPr="0011527B">
        <w:rPr>
          <w:rFonts w:ascii="Times New Roman" w:hAnsi="Times New Roman" w:cs="Times New Roman"/>
        </w:rPr>
        <w:t>based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xml:space="preserve">. Institute for </w:t>
      </w:r>
      <w:proofErr w:type="spellStart"/>
      <w:r w:rsidRPr="0011527B">
        <w:rPr>
          <w:rFonts w:ascii="Times New Roman" w:hAnsi="Times New Roman" w:cs="Times New Roman"/>
        </w:rPr>
        <w:t>Research</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Development</w:t>
      </w:r>
      <w:proofErr w:type="spellEnd"/>
      <w:r w:rsidRPr="0011527B">
        <w:rPr>
          <w:rFonts w:ascii="Times New Roman" w:hAnsi="Times New Roman" w:cs="Times New Roman"/>
        </w:rPr>
        <w:t xml:space="preserve"> UTRIP, Ljubljana, </w:t>
      </w:r>
      <w:proofErr w:type="spellStart"/>
      <w:r w:rsidRPr="0011527B">
        <w:rPr>
          <w:rFonts w:ascii="Times New Roman" w:hAnsi="Times New Roman" w:cs="Times New Roman"/>
        </w:rPr>
        <w:t>Slovenia</w:t>
      </w:r>
      <w:proofErr w:type="spellEnd"/>
      <w:r w:rsidRPr="0011527B">
        <w:rPr>
          <w:rFonts w:ascii="Times New Roman" w:hAnsi="Times New Roman" w:cs="Times New Roman"/>
        </w:rPr>
        <w:t>.</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NIDA (2003). </w:t>
      </w:r>
      <w:proofErr w:type="spellStart"/>
      <w:r w:rsidRPr="0011527B">
        <w:rPr>
          <w:rFonts w:ascii="Times New Roman" w:hAnsi="Times New Roman" w:cs="Times New Roman"/>
        </w:rPr>
        <w:t>Preventing</w:t>
      </w:r>
      <w:proofErr w:type="spellEnd"/>
      <w:r w:rsidRPr="0011527B">
        <w:rPr>
          <w:rFonts w:ascii="Times New Roman" w:hAnsi="Times New Roman" w:cs="Times New Roman"/>
        </w:rPr>
        <w:t xml:space="preserve"> Drug </w:t>
      </w:r>
      <w:proofErr w:type="spellStart"/>
      <w:r w:rsidRPr="0011527B">
        <w:rPr>
          <w:rFonts w:ascii="Times New Roman" w:hAnsi="Times New Roman" w:cs="Times New Roman"/>
        </w:rPr>
        <w:t>Use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among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Children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Adolescents</w:t>
      </w:r>
      <w:proofErr w:type="spellEnd"/>
      <w:r w:rsidRPr="0011527B">
        <w:rPr>
          <w:rFonts w:ascii="Times New Roman" w:hAnsi="Times New Roman" w:cs="Times New Roman"/>
        </w:rPr>
        <w:t xml:space="preserve">. A </w:t>
      </w:r>
      <w:proofErr w:type="spellStart"/>
      <w:r w:rsidRPr="0011527B">
        <w:rPr>
          <w:rFonts w:ascii="Times New Roman" w:hAnsi="Times New Roman" w:cs="Times New Roman"/>
        </w:rPr>
        <w:t>Research</w:t>
      </w:r>
      <w:proofErr w:type="spellEnd"/>
      <w:r w:rsidRPr="0011527B">
        <w:rPr>
          <w:rFonts w:ascii="Times New Roman" w:hAnsi="Times New Roman" w:cs="Times New Roman"/>
        </w:rPr>
        <w:t>-</w:t>
      </w:r>
      <w:proofErr w:type="spellStart"/>
      <w:r w:rsidRPr="0011527B">
        <w:rPr>
          <w:rFonts w:ascii="Times New Roman" w:hAnsi="Times New Roman" w:cs="Times New Roman"/>
        </w:rPr>
        <w:t>Based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Guide</w:t>
      </w:r>
      <w:proofErr w:type="spellEnd"/>
      <w:r w:rsidRPr="0011527B">
        <w:rPr>
          <w:rFonts w:ascii="Times New Roman" w:hAnsi="Times New Roman" w:cs="Times New Roman"/>
        </w:rPr>
        <w:t xml:space="preserve"> for </w:t>
      </w:r>
      <w:proofErr w:type="spellStart"/>
      <w:r w:rsidRPr="0011527B">
        <w:rPr>
          <w:rFonts w:ascii="Times New Roman" w:hAnsi="Times New Roman" w:cs="Times New Roman"/>
        </w:rPr>
        <w:t>Parents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Educators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Community</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Leaders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Maryland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U.S</w:t>
      </w:r>
      <w:proofErr w:type="spellEnd"/>
      <w:r w:rsidRPr="0011527B">
        <w:rPr>
          <w:rFonts w:ascii="Times New Roman" w:hAnsi="Times New Roman" w:cs="Times New Roman"/>
        </w:rPr>
        <w:t xml:space="preserve">. Department </w:t>
      </w:r>
      <w:proofErr w:type="spellStart"/>
      <w:r w:rsidRPr="0011527B">
        <w:rPr>
          <w:rFonts w:ascii="Times New Roman" w:hAnsi="Times New Roman" w:cs="Times New Roman"/>
        </w:rPr>
        <w:t>of</w:t>
      </w:r>
      <w:proofErr w:type="spellEnd"/>
      <w:r w:rsidRPr="0011527B">
        <w:rPr>
          <w:rFonts w:ascii="Times New Roman" w:hAnsi="Times New Roman" w:cs="Times New Roman"/>
        </w:rPr>
        <w:t xml:space="preserve"> Health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Human </w:t>
      </w:r>
      <w:proofErr w:type="spellStart"/>
      <w:r w:rsidRPr="0011527B">
        <w:rPr>
          <w:rFonts w:ascii="Times New Roman" w:hAnsi="Times New Roman" w:cs="Times New Roman"/>
        </w:rPr>
        <w:t>Services</w:t>
      </w:r>
      <w:proofErr w:type="spellEnd"/>
      <w:r w:rsidRPr="0011527B">
        <w:rPr>
          <w:rFonts w:ascii="Times New Roman" w:hAnsi="Times New Roman" w:cs="Times New Roman"/>
        </w:rPr>
        <w:t xml:space="preserve">, National </w:t>
      </w:r>
      <w:proofErr w:type="spellStart"/>
      <w:r w:rsidRPr="0011527B">
        <w:rPr>
          <w:rFonts w:ascii="Times New Roman" w:hAnsi="Times New Roman" w:cs="Times New Roman"/>
        </w:rPr>
        <w:t>Institutes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of</w:t>
      </w:r>
      <w:proofErr w:type="spellEnd"/>
      <w:r w:rsidRPr="0011527B">
        <w:rPr>
          <w:rFonts w:ascii="Times New Roman" w:hAnsi="Times New Roman" w:cs="Times New Roman"/>
        </w:rPr>
        <w:t xml:space="preserve"> Health, National Institute on Drug </w:t>
      </w:r>
      <w:proofErr w:type="spellStart"/>
      <w:r w:rsidRPr="0011527B">
        <w:rPr>
          <w:rFonts w:ascii="Times New Roman" w:hAnsi="Times New Roman" w:cs="Times New Roman"/>
        </w:rPr>
        <w:t>Abuse</w:t>
      </w:r>
      <w:proofErr w:type="spellEnd"/>
      <w:r w:rsidRPr="0011527B">
        <w:rPr>
          <w:rFonts w:ascii="Times New Roman" w:hAnsi="Times New Roman" w:cs="Times New Roman"/>
        </w:rPr>
        <w:t xml:space="preserve"> </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National </w:t>
      </w:r>
      <w:proofErr w:type="spellStart"/>
      <w:r w:rsidRPr="0011527B">
        <w:rPr>
          <w:rFonts w:ascii="Times New Roman" w:hAnsi="Times New Roman" w:cs="Times New Roman"/>
        </w:rPr>
        <w:t>Research</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Council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Institute </w:t>
      </w:r>
      <w:proofErr w:type="spellStart"/>
      <w:r w:rsidRPr="0011527B">
        <w:rPr>
          <w:rFonts w:ascii="Times New Roman" w:hAnsi="Times New Roman" w:cs="Times New Roman"/>
        </w:rPr>
        <w:t>of</w:t>
      </w:r>
      <w:proofErr w:type="spellEnd"/>
      <w:r w:rsidRPr="0011527B">
        <w:rPr>
          <w:rFonts w:ascii="Times New Roman" w:hAnsi="Times New Roman" w:cs="Times New Roman"/>
        </w:rPr>
        <w:t xml:space="preserve"> Medicine. (2009). </w:t>
      </w:r>
      <w:proofErr w:type="spellStart"/>
      <w:r w:rsidRPr="0011527B">
        <w:rPr>
          <w:rFonts w:ascii="Times New Roman" w:hAnsi="Times New Roman" w:cs="Times New Roman"/>
        </w:rPr>
        <w:t>Preventing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Mental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Emotional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Behavioral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Disorders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Among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Young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People</w:t>
      </w:r>
      <w:proofErr w:type="spellEnd"/>
      <w:r w:rsidRPr="0011527B">
        <w:rPr>
          <w:rFonts w:ascii="Times New Roman" w:hAnsi="Times New Roman" w:cs="Times New Roman"/>
        </w:rPr>
        <w:t xml:space="preserve">: Progress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Possibilities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Committee</w:t>
      </w:r>
      <w:proofErr w:type="spellEnd"/>
      <w:r w:rsidRPr="0011527B">
        <w:rPr>
          <w:rFonts w:ascii="Times New Roman" w:hAnsi="Times New Roman" w:cs="Times New Roman"/>
        </w:rPr>
        <w:t xml:space="preserve"> on </w:t>
      </w:r>
      <w:proofErr w:type="spellStart"/>
      <w:r w:rsidRPr="0011527B">
        <w:rPr>
          <w:rFonts w:ascii="Times New Roman" w:hAnsi="Times New Roman" w:cs="Times New Roman"/>
        </w:rPr>
        <w:t>the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of</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Mental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Disorders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Substance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Abuse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Among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Children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Youth</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Young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Adults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Research</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Advances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Promising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Interventions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Mary</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Ellen</w:t>
      </w:r>
      <w:proofErr w:type="spellEnd"/>
      <w:r w:rsidRPr="0011527B">
        <w:rPr>
          <w:rFonts w:ascii="Times New Roman" w:hAnsi="Times New Roman" w:cs="Times New Roman"/>
        </w:rPr>
        <w:t xml:space="preserve"> O’</w:t>
      </w:r>
      <w:proofErr w:type="spellStart"/>
      <w:r w:rsidRPr="0011527B">
        <w:rPr>
          <w:rFonts w:ascii="Times New Roman" w:hAnsi="Times New Roman" w:cs="Times New Roman"/>
        </w:rPr>
        <w:t>Connell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Thomas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Boat</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Kenneth</w:t>
      </w:r>
      <w:proofErr w:type="spellEnd"/>
      <w:r w:rsidRPr="0011527B">
        <w:rPr>
          <w:rFonts w:ascii="Times New Roman" w:hAnsi="Times New Roman" w:cs="Times New Roman"/>
        </w:rPr>
        <w:t xml:space="preserve"> E. Warner, </w:t>
      </w:r>
      <w:proofErr w:type="spellStart"/>
      <w:r w:rsidRPr="0011527B">
        <w:rPr>
          <w:rFonts w:ascii="Times New Roman" w:hAnsi="Times New Roman" w:cs="Times New Roman"/>
        </w:rPr>
        <w:t>Editors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Board</w:t>
      </w:r>
      <w:proofErr w:type="spellEnd"/>
      <w:r w:rsidRPr="0011527B">
        <w:rPr>
          <w:rFonts w:ascii="Times New Roman" w:hAnsi="Times New Roman" w:cs="Times New Roman"/>
        </w:rPr>
        <w:t xml:space="preserve"> on </w:t>
      </w:r>
      <w:proofErr w:type="spellStart"/>
      <w:r w:rsidRPr="0011527B">
        <w:rPr>
          <w:rFonts w:ascii="Times New Roman" w:hAnsi="Times New Roman" w:cs="Times New Roman"/>
        </w:rPr>
        <w:t>Children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Youth</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Families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Division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of</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Behavioral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Social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Sciences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Education</w:t>
      </w:r>
      <w:proofErr w:type="spellEnd"/>
      <w:r w:rsidRPr="0011527B">
        <w:rPr>
          <w:rFonts w:ascii="Times New Roman" w:hAnsi="Times New Roman" w:cs="Times New Roman"/>
        </w:rPr>
        <w:t xml:space="preserve">. Washington, DC: </w:t>
      </w:r>
      <w:proofErr w:type="spellStart"/>
      <w:r w:rsidRPr="0011527B">
        <w:rPr>
          <w:rFonts w:ascii="Times New Roman" w:hAnsi="Times New Roman" w:cs="Times New Roman"/>
        </w:rPr>
        <w:t>The</w:t>
      </w:r>
      <w:proofErr w:type="spellEnd"/>
      <w:r w:rsidRPr="0011527B">
        <w:rPr>
          <w:rFonts w:ascii="Times New Roman" w:hAnsi="Times New Roman" w:cs="Times New Roman"/>
        </w:rPr>
        <w:t xml:space="preserve"> National </w:t>
      </w:r>
      <w:proofErr w:type="spellStart"/>
      <w:r w:rsidRPr="0011527B">
        <w:rPr>
          <w:rFonts w:ascii="Times New Roman" w:hAnsi="Times New Roman" w:cs="Times New Roman"/>
        </w:rPr>
        <w:t>Academies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Press</w:t>
      </w:r>
      <w:proofErr w:type="spellEnd"/>
      <w:r w:rsidRPr="0011527B">
        <w:rPr>
          <w:rFonts w:ascii="Times New Roman" w:hAnsi="Times New Roman" w:cs="Times New Roman"/>
        </w:rPr>
        <w:t>.</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Sloboda, Z., </w:t>
      </w:r>
      <w:proofErr w:type="spellStart"/>
      <w:r w:rsidRPr="0011527B">
        <w:rPr>
          <w:rFonts w:ascii="Times New Roman" w:hAnsi="Times New Roman" w:cs="Times New Roman"/>
        </w:rPr>
        <w:t>Stephens</w:t>
      </w:r>
      <w:proofErr w:type="spellEnd"/>
      <w:r w:rsidRPr="0011527B">
        <w:rPr>
          <w:rFonts w:ascii="Times New Roman" w:hAnsi="Times New Roman" w:cs="Times New Roman"/>
        </w:rPr>
        <w:t xml:space="preserve">, P., </w:t>
      </w:r>
      <w:proofErr w:type="spellStart"/>
      <w:r w:rsidRPr="0011527B">
        <w:rPr>
          <w:rFonts w:ascii="Times New Roman" w:hAnsi="Times New Roman" w:cs="Times New Roman"/>
        </w:rPr>
        <w:t>Pyakueyal</w:t>
      </w:r>
      <w:proofErr w:type="spellEnd"/>
      <w:r w:rsidRPr="0011527B">
        <w:rPr>
          <w:rFonts w:ascii="Times New Roman" w:hAnsi="Times New Roman" w:cs="Times New Roman"/>
        </w:rPr>
        <w:t xml:space="preserve">, A., </w:t>
      </w:r>
      <w:proofErr w:type="spellStart"/>
      <w:r w:rsidRPr="0011527B">
        <w:rPr>
          <w:rFonts w:ascii="Times New Roman" w:hAnsi="Times New Roman" w:cs="Times New Roman"/>
        </w:rPr>
        <w:t>Teasdale</w:t>
      </w:r>
      <w:proofErr w:type="spellEnd"/>
      <w:r w:rsidRPr="0011527B">
        <w:rPr>
          <w:rFonts w:ascii="Times New Roman" w:hAnsi="Times New Roman" w:cs="Times New Roman"/>
        </w:rPr>
        <w:t xml:space="preserve">, B., </w:t>
      </w:r>
      <w:proofErr w:type="spellStart"/>
      <w:r w:rsidRPr="0011527B">
        <w:rPr>
          <w:rFonts w:ascii="Times New Roman" w:hAnsi="Times New Roman" w:cs="Times New Roman"/>
        </w:rPr>
        <w:t>Stephens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R.C</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Hawthorne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R.D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Marquette</w:t>
      </w:r>
      <w:proofErr w:type="spellEnd"/>
      <w:r w:rsidRPr="0011527B">
        <w:rPr>
          <w:rFonts w:ascii="Times New Roman" w:hAnsi="Times New Roman" w:cs="Times New Roman"/>
        </w:rPr>
        <w:t xml:space="preserve">, J.,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Williams, </w:t>
      </w:r>
      <w:proofErr w:type="spellStart"/>
      <w:r w:rsidRPr="0011527B">
        <w:rPr>
          <w:rFonts w:ascii="Times New Roman" w:hAnsi="Times New Roman" w:cs="Times New Roman"/>
        </w:rPr>
        <w:t>J.E</w:t>
      </w:r>
      <w:proofErr w:type="spellEnd"/>
      <w:r w:rsidRPr="0011527B">
        <w:rPr>
          <w:rFonts w:ascii="Times New Roman" w:hAnsi="Times New Roman" w:cs="Times New Roman"/>
        </w:rPr>
        <w:t xml:space="preserve">. (2009). </w:t>
      </w:r>
      <w:proofErr w:type="spellStart"/>
      <w:r w:rsidRPr="0011527B">
        <w:rPr>
          <w:rFonts w:ascii="Times New Roman" w:hAnsi="Times New Roman" w:cs="Times New Roman"/>
        </w:rPr>
        <w:t>Implementation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fidelity</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the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experience</w:t>
      </w:r>
      <w:proofErr w:type="spellEnd"/>
      <w:r w:rsidRPr="0011527B">
        <w:rPr>
          <w:rFonts w:ascii="Times New Roman" w:hAnsi="Times New Roman" w:cs="Times New Roman"/>
        </w:rPr>
        <w:t xml:space="preserve"> oft he Adolescent </w:t>
      </w:r>
      <w:proofErr w:type="spellStart"/>
      <w:r w:rsidRPr="0011527B">
        <w:rPr>
          <w:rFonts w:ascii="Times New Roman" w:hAnsi="Times New Roman" w:cs="Times New Roman"/>
        </w:rPr>
        <w:t>Substance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Abuse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Study</w:t>
      </w:r>
      <w:proofErr w:type="spellEnd"/>
      <w:r w:rsidRPr="0011527B">
        <w:rPr>
          <w:rFonts w:ascii="Times New Roman" w:hAnsi="Times New Roman" w:cs="Times New Roman"/>
        </w:rPr>
        <w:t xml:space="preserve">. Health </w:t>
      </w:r>
      <w:proofErr w:type="spellStart"/>
      <w:r w:rsidRPr="0011527B">
        <w:rPr>
          <w:rFonts w:ascii="Times New Roman" w:hAnsi="Times New Roman" w:cs="Times New Roman"/>
        </w:rPr>
        <w:t>Education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Research</w:t>
      </w:r>
      <w:proofErr w:type="spellEnd"/>
      <w:r w:rsidRPr="0011527B">
        <w:rPr>
          <w:rFonts w:ascii="Times New Roman" w:hAnsi="Times New Roman" w:cs="Times New Roman"/>
        </w:rPr>
        <w:t xml:space="preserve">. 24(3), 394-406. </w:t>
      </w:r>
    </w:p>
    <w:p w:rsidR="00BC02BA" w:rsidRPr="0011527B" w:rsidRDefault="00BC02BA" w:rsidP="00BC02BA">
      <w:pPr>
        <w:rPr>
          <w:rFonts w:ascii="Times New Roman" w:hAnsi="Times New Roman" w:cs="Times New Roman"/>
        </w:rPr>
      </w:pPr>
      <w:proofErr w:type="spellStart"/>
      <w:r w:rsidRPr="0011527B">
        <w:rPr>
          <w:rFonts w:ascii="Times New Roman" w:hAnsi="Times New Roman" w:cs="Times New Roman"/>
        </w:rPr>
        <w:t>Tobler</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N.S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Roona</w:t>
      </w:r>
      <w:proofErr w:type="spellEnd"/>
      <w:r w:rsidRPr="0011527B">
        <w:rPr>
          <w:rFonts w:ascii="Times New Roman" w:hAnsi="Times New Roman" w:cs="Times New Roman"/>
        </w:rPr>
        <w:t xml:space="preserve">, M.R., </w:t>
      </w:r>
      <w:proofErr w:type="spellStart"/>
      <w:r w:rsidRPr="0011527B">
        <w:rPr>
          <w:rFonts w:ascii="Times New Roman" w:hAnsi="Times New Roman" w:cs="Times New Roman"/>
        </w:rPr>
        <w:t>Ochshorn</w:t>
      </w:r>
      <w:proofErr w:type="spellEnd"/>
      <w:r w:rsidRPr="0011527B">
        <w:rPr>
          <w:rFonts w:ascii="Times New Roman" w:hAnsi="Times New Roman" w:cs="Times New Roman"/>
        </w:rPr>
        <w:t xml:space="preserve">, P., </w:t>
      </w:r>
      <w:proofErr w:type="spellStart"/>
      <w:r w:rsidRPr="0011527B">
        <w:rPr>
          <w:rFonts w:ascii="Times New Roman" w:hAnsi="Times New Roman" w:cs="Times New Roman"/>
        </w:rPr>
        <w:t>Marshall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D.G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Streke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A.V</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Stackpole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K.M</w:t>
      </w:r>
      <w:proofErr w:type="spellEnd"/>
      <w:r w:rsidRPr="0011527B">
        <w:rPr>
          <w:rFonts w:ascii="Times New Roman" w:hAnsi="Times New Roman" w:cs="Times New Roman"/>
        </w:rPr>
        <w:t xml:space="preserve">. (2000). </w:t>
      </w:r>
      <w:proofErr w:type="spellStart"/>
      <w:r w:rsidRPr="0011527B">
        <w:rPr>
          <w:rFonts w:ascii="Times New Roman" w:hAnsi="Times New Roman" w:cs="Times New Roman"/>
        </w:rPr>
        <w:t>School</w:t>
      </w:r>
      <w:proofErr w:type="spellEnd"/>
      <w:r w:rsidRPr="0011527B">
        <w:rPr>
          <w:rFonts w:ascii="Times New Roman" w:hAnsi="Times New Roman" w:cs="Times New Roman"/>
        </w:rPr>
        <w:t>-</w:t>
      </w:r>
      <w:proofErr w:type="spellStart"/>
      <w:r w:rsidRPr="0011527B">
        <w:rPr>
          <w:rFonts w:ascii="Times New Roman" w:hAnsi="Times New Roman" w:cs="Times New Roman"/>
        </w:rPr>
        <w:t>based</w:t>
      </w:r>
      <w:proofErr w:type="spellEnd"/>
      <w:r w:rsidRPr="0011527B">
        <w:rPr>
          <w:rFonts w:ascii="Times New Roman" w:hAnsi="Times New Roman" w:cs="Times New Roman"/>
        </w:rPr>
        <w:t xml:space="preserve"> adolescent drug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programs</w:t>
      </w:r>
      <w:proofErr w:type="spellEnd"/>
      <w:r w:rsidRPr="0011527B">
        <w:rPr>
          <w:rFonts w:ascii="Times New Roman" w:hAnsi="Times New Roman" w:cs="Times New Roman"/>
        </w:rPr>
        <w:t>: 1998 meta-</w:t>
      </w:r>
      <w:proofErr w:type="spellStart"/>
      <w:r w:rsidRPr="0011527B">
        <w:rPr>
          <w:rFonts w:ascii="Times New Roman" w:hAnsi="Times New Roman" w:cs="Times New Roman"/>
        </w:rPr>
        <w:t>analysis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Journal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of</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Primary</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30, 275–336.</w:t>
      </w:r>
    </w:p>
    <w:p w:rsidR="00BC02BA" w:rsidRPr="0011527B" w:rsidRDefault="00BC02BA" w:rsidP="00BC02BA">
      <w:pPr>
        <w:rPr>
          <w:rFonts w:ascii="Times New Roman" w:hAnsi="Times New Roman" w:cs="Times New Roman"/>
        </w:rPr>
      </w:pPr>
      <w:proofErr w:type="spellStart"/>
      <w:r w:rsidRPr="0011527B">
        <w:rPr>
          <w:rFonts w:ascii="Times New Roman" w:hAnsi="Times New Roman" w:cs="Times New Roman"/>
        </w:rPr>
        <w:lastRenderedPageBreak/>
        <w:t>Weissberg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R.P</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Shriver</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T.P</w:t>
      </w:r>
      <w:proofErr w:type="spellEnd"/>
      <w:r w:rsidRPr="0011527B">
        <w:rPr>
          <w:rFonts w:ascii="Times New Roman" w:hAnsi="Times New Roman" w:cs="Times New Roman"/>
        </w:rPr>
        <w:t xml:space="preserve">. (1996). </w:t>
      </w:r>
      <w:proofErr w:type="spellStart"/>
      <w:r w:rsidRPr="0011527B">
        <w:rPr>
          <w:rFonts w:ascii="Times New Roman" w:hAnsi="Times New Roman" w:cs="Times New Roman"/>
        </w:rPr>
        <w:t>School</w:t>
      </w:r>
      <w:proofErr w:type="spellEnd"/>
      <w:r w:rsidRPr="0011527B">
        <w:rPr>
          <w:rFonts w:ascii="Times New Roman" w:hAnsi="Times New Roman" w:cs="Times New Roman"/>
        </w:rPr>
        <w:t>-</w:t>
      </w:r>
      <w:proofErr w:type="spellStart"/>
      <w:r w:rsidRPr="0011527B">
        <w:rPr>
          <w:rFonts w:ascii="Times New Roman" w:hAnsi="Times New Roman" w:cs="Times New Roman"/>
        </w:rPr>
        <w:t>Based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Programs</w:t>
      </w:r>
      <w:proofErr w:type="spellEnd"/>
      <w:r w:rsidRPr="0011527B">
        <w:rPr>
          <w:rFonts w:ascii="Times New Roman" w:hAnsi="Times New Roman" w:cs="Times New Roman"/>
        </w:rPr>
        <w:t xml:space="preserve">: A </w:t>
      </w:r>
      <w:proofErr w:type="spellStart"/>
      <w:r w:rsidRPr="0011527B">
        <w:rPr>
          <w:rFonts w:ascii="Times New Roman" w:hAnsi="Times New Roman" w:cs="Times New Roman"/>
        </w:rPr>
        <w:t>Comprehensive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Strategy</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Spotlight</w:t>
      </w:r>
      <w:proofErr w:type="spellEnd"/>
      <w:r w:rsidRPr="0011527B">
        <w:rPr>
          <w:rFonts w:ascii="Times New Roman" w:hAnsi="Times New Roman" w:cs="Times New Roman"/>
        </w:rPr>
        <w:t xml:space="preserve"> on student </w:t>
      </w:r>
      <w:proofErr w:type="spellStart"/>
      <w:r w:rsidRPr="0011527B">
        <w:rPr>
          <w:rFonts w:ascii="Times New Roman" w:hAnsi="Times New Roman" w:cs="Times New Roman"/>
        </w:rPr>
        <w:t>Success</w:t>
      </w:r>
      <w:proofErr w:type="spellEnd"/>
      <w:r w:rsidRPr="0011527B">
        <w:rPr>
          <w:rFonts w:ascii="Times New Roman" w:hAnsi="Times New Roman" w:cs="Times New Roman"/>
        </w:rPr>
        <w:t xml:space="preserve">, No.113. </w:t>
      </w:r>
      <w:proofErr w:type="spellStart"/>
      <w:r w:rsidRPr="0011527B">
        <w:rPr>
          <w:rFonts w:ascii="Times New Roman" w:hAnsi="Times New Roman" w:cs="Times New Roman"/>
        </w:rPr>
        <w:t>Mid</w:t>
      </w:r>
      <w:proofErr w:type="spellEnd"/>
      <w:r w:rsidRPr="0011527B">
        <w:rPr>
          <w:rFonts w:ascii="Times New Roman" w:hAnsi="Times New Roman" w:cs="Times New Roman"/>
        </w:rPr>
        <w:t xml:space="preserve">-Atlantic </w:t>
      </w:r>
      <w:proofErr w:type="spellStart"/>
      <w:r w:rsidRPr="0011527B">
        <w:rPr>
          <w:rFonts w:ascii="Times New Roman" w:hAnsi="Times New Roman" w:cs="Times New Roman"/>
        </w:rPr>
        <w:t>laboratory</w:t>
      </w:r>
      <w:proofErr w:type="spellEnd"/>
      <w:r w:rsidRPr="0011527B">
        <w:rPr>
          <w:rFonts w:ascii="Times New Roman" w:hAnsi="Times New Roman" w:cs="Times New Roman"/>
        </w:rPr>
        <w:t xml:space="preserve"> for Student </w:t>
      </w:r>
      <w:proofErr w:type="spellStart"/>
      <w:r w:rsidRPr="0011527B">
        <w:rPr>
          <w:rFonts w:ascii="Times New Roman" w:hAnsi="Times New Roman" w:cs="Times New Roman"/>
        </w:rPr>
        <w:t>Success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Philadelphia</w:t>
      </w:r>
      <w:proofErr w:type="spellEnd"/>
      <w:r w:rsidRPr="0011527B">
        <w:rPr>
          <w:rFonts w:ascii="Times New Roman" w:hAnsi="Times New Roman" w:cs="Times New Roman"/>
        </w:rPr>
        <w:t>, PA.</w:t>
      </w:r>
    </w:p>
    <w:p w:rsidR="00BC02BA" w:rsidRPr="0011527B" w:rsidRDefault="00BC02BA" w:rsidP="00BC02BA">
      <w:pPr>
        <w:rPr>
          <w:rFonts w:ascii="Times New Roman" w:hAnsi="Times New Roman" w:cs="Times New Roman"/>
        </w:rPr>
      </w:pPr>
      <w:proofErr w:type="spellStart"/>
      <w:r w:rsidRPr="0011527B">
        <w:rPr>
          <w:rFonts w:ascii="Times New Roman" w:hAnsi="Times New Roman" w:cs="Times New Roman"/>
        </w:rPr>
        <w:t>Winters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K.C</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Arria</w:t>
      </w:r>
      <w:proofErr w:type="spellEnd"/>
      <w:r w:rsidRPr="0011527B">
        <w:rPr>
          <w:rFonts w:ascii="Times New Roman" w:hAnsi="Times New Roman" w:cs="Times New Roman"/>
        </w:rPr>
        <w:t xml:space="preserve">, A. (2011). Adolescent </w:t>
      </w:r>
      <w:proofErr w:type="spellStart"/>
      <w:r w:rsidRPr="0011527B">
        <w:rPr>
          <w:rFonts w:ascii="Times New Roman" w:hAnsi="Times New Roman" w:cs="Times New Roman"/>
        </w:rPr>
        <w:t>Brain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Development</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Drugs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The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Researcher</w:t>
      </w:r>
      <w:proofErr w:type="spellEnd"/>
      <w:r w:rsidRPr="0011527B">
        <w:rPr>
          <w:rFonts w:ascii="Times New Roman" w:hAnsi="Times New Roman" w:cs="Times New Roman"/>
        </w:rPr>
        <w:t>, 18(2), 21–24.</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Žižak, A. (2003): Konceptualni aspekti učenja socijalnih vještina. Kriminologija i socijalna integracija. 11(2), 107–116. </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UNODC (2004). SCHOOLS </w:t>
      </w:r>
      <w:proofErr w:type="spellStart"/>
      <w:r w:rsidRPr="0011527B">
        <w:rPr>
          <w:rFonts w:ascii="Times New Roman" w:hAnsi="Times New Roman" w:cs="Times New Roman"/>
        </w:rPr>
        <w:t>School</w:t>
      </w:r>
      <w:proofErr w:type="spellEnd"/>
      <w:r w:rsidRPr="0011527B">
        <w:rPr>
          <w:rFonts w:ascii="Times New Roman" w:hAnsi="Times New Roman" w:cs="Times New Roman"/>
        </w:rPr>
        <w:t>-</w:t>
      </w:r>
      <w:proofErr w:type="spellStart"/>
      <w:r w:rsidRPr="0011527B">
        <w:rPr>
          <w:rFonts w:ascii="Times New Roman" w:hAnsi="Times New Roman" w:cs="Times New Roman"/>
        </w:rPr>
        <w:t>based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education</w:t>
      </w:r>
      <w:proofErr w:type="spellEnd"/>
      <w:r w:rsidRPr="0011527B">
        <w:rPr>
          <w:rFonts w:ascii="Times New Roman" w:hAnsi="Times New Roman" w:cs="Times New Roman"/>
        </w:rPr>
        <w:t xml:space="preserve"> for drug </w:t>
      </w:r>
      <w:proofErr w:type="spellStart"/>
      <w:r w:rsidRPr="0011527B">
        <w:rPr>
          <w:rFonts w:ascii="Times New Roman" w:hAnsi="Times New Roman" w:cs="Times New Roman"/>
        </w:rPr>
        <w:t>abuse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prevention.United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Nations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office</w:t>
      </w:r>
      <w:proofErr w:type="spellEnd"/>
      <w:r w:rsidRPr="0011527B">
        <w:rPr>
          <w:rFonts w:ascii="Times New Roman" w:hAnsi="Times New Roman" w:cs="Times New Roman"/>
        </w:rPr>
        <w:t xml:space="preserve"> on </w:t>
      </w:r>
      <w:proofErr w:type="spellStart"/>
      <w:r w:rsidRPr="0011527B">
        <w:rPr>
          <w:rFonts w:ascii="Times New Roman" w:hAnsi="Times New Roman" w:cs="Times New Roman"/>
        </w:rPr>
        <w:t>drugs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crime</w:t>
      </w:r>
      <w:proofErr w:type="spellEnd"/>
      <w:r w:rsidRPr="0011527B">
        <w:rPr>
          <w:rFonts w:ascii="Times New Roman" w:hAnsi="Times New Roman" w:cs="Times New Roman"/>
        </w:rPr>
        <w:t xml:space="preserve">. Dostupno na </w:t>
      </w:r>
      <w:proofErr w:type="spellStart"/>
      <w:r w:rsidRPr="0011527B">
        <w:rPr>
          <w:rFonts w:ascii="Times New Roman" w:hAnsi="Times New Roman" w:cs="Times New Roman"/>
        </w:rPr>
        <w:t>internet</w:t>
      </w:r>
      <w:proofErr w:type="spellEnd"/>
      <w:r w:rsidRPr="0011527B">
        <w:rPr>
          <w:rFonts w:ascii="Times New Roman" w:hAnsi="Times New Roman" w:cs="Times New Roman"/>
        </w:rPr>
        <w:t xml:space="preserve"> stranici: https://www.unodc.org/pdf/youthnet/handbook_school_english.pdf (Posjećeno: 7. ožujka 2016.)</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UNODC (2015). </w:t>
      </w:r>
      <w:proofErr w:type="spellStart"/>
      <w:r w:rsidRPr="0011527B">
        <w:rPr>
          <w:rFonts w:ascii="Times New Roman" w:hAnsi="Times New Roman" w:cs="Times New Roman"/>
        </w:rPr>
        <w:t>International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Standards</w:t>
      </w:r>
      <w:proofErr w:type="spellEnd"/>
      <w:r w:rsidRPr="0011527B">
        <w:rPr>
          <w:rFonts w:ascii="Times New Roman" w:hAnsi="Times New Roman" w:cs="Times New Roman"/>
        </w:rPr>
        <w:t xml:space="preserve"> on Drug </w:t>
      </w:r>
      <w:proofErr w:type="spellStart"/>
      <w:r w:rsidRPr="0011527B">
        <w:rPr>
          <w:rFonts w:ascii="Times New Roman" w:hAnsi="Times New Roman" w:cs="Times New Roman"/>
        </w:rPr>
        <w:t>Use</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Vienna</w:t>
      </w:r>
      <w:proofErr w:type="spellEnd"/>
      <w:r w:rsidRPr="0011527B">
        <w:rPr>
          <w:rFonts w:ascii="Times New Roman" w:hAnsi="Times New Roman" w:cs="Times New Roman"/>
        </w:rPr>
        <w:t xml:space="preserve">: United </w:t>
      </w:r>
      <w:proofErr w:type="spellStart"/>
      <w:r w:rsidRPr="0011527B">
        <w:rPr>
          <w:rFonts w:ascii="Times New Roman" w:hAnsi="Times New Roman" w:cs="Times New Roman"/>
        </w:rPr>
        <w:t>Nations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office</w:t>
      </w:r>
      <w:proofErr w:type="spellEnd"/>
      <w:r w:rsidRPr="0011527B">
        <w:rPr>
          <w:rFonts w:ascii="Times New Roman" w:hAnsi="Times New Roman" w:cs="Times New Roman"/>
        </w:rPr>
        <w:t xml:space="preserve"> on </w:t>
      </w:r>
      <w:proofErr w:type="spellStart"/>
      <w:r w:rsidRPr="0011527B">
        <w:rPr>
          <w:rFonts w:ascii="Times New Roman" w:hAnsi="Times New Roman" w:cs="Times New Roman"/>
        </w:rPr>
        <w:t>drugs</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and</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crime</w:t>
      </w:r>
      <w:proofErr w:type="spellEnd"/>
      <w:r w:rsidRPr="0011527B">
        <w:rPr>
          <w:rFonts w:ascii="Times New Roman" w:hAnsi="Times New Roman" w:cs="Times New Roman"/>
        </w:rPr>
        <w:t xml:space="preserve">. Dostupno na </w:t>
      </w:r>
      <w:proofErr w:type="spellStart"/>
      <w:r w:rsidRPr="0011527B">
        <w:rPr>
          <w:rFonts w:ascii="Times New Roman" w:hAnsi="Times New Roman" w:cs="Times New Roman"/>
        </w:rPr>
        <w:t>internet</w:t>
      </w:r>
      <w:proofErr w:type="spellEnd"/>
      <w:r w:rsidRPr="0011527B">
        <w:rPr>
          <w:rFonts w:ascii="Times New Roman" w:hAnsi="Times New Roman" w:cs="Times New Roman"/>
        </w:rPr>
        <w:t xml:space="preserve"> stranici: https://www.unodc.org/unodc/en/prevention/prevention-standards.html</w:t>
      </w:r>
    </w:p>
    <w:p w:rsidR="00BC02BA" w:rsidRPr="0011527B" w:rsidRDefault="00BC02BA" w:rsidP="00BC02BA">
      <w:pPr>
        <w:rPr>
          <w:rFonts w:ascii="Times New Roman" w:hAnsi="Times New Roman" w:cs="Times New Roman"/>
        </w:rPr>
      </w:pPr>
      <w:r w:rsidRPr="0011527B">
        <w:rPr>
          <w:rFonts w:ascii="Times New Roman" w:hAnsi="Times New Roman" w:cs="Times New Roman"/>
        </w:rPr>
        <w:t>(Posjećeno: 7. ožujka 2016.)</w:t>
      </w:r>
    </w:p>
    <w:p w:rsidR="00BC02BA" w:rsidRPr="0011527B" w:rsidRDefault="00BC02BA" w:rsidP="0045117B">
      <w:pPr>
        <w:pStyle w:val="Naslov1"/>
        <w:rPr>
          <w:rFonts w:ascii="Times New Roman" w:hAnsi="Times New Roman" w:cs="Times New Roman"/>
        </w:rPr>
      </w:pPr>
      <w:r w:rsidRPr="0011527B">
        <w:rPr>
          <w:rFonts w:ascii="Times New Roman" w:hAnsi="Times New Roman" w:cs="Times New Roman"/>
        </w:rPr>
        <w:t xml:space="preserve"> 5. Prilozi</w:t>
      </w:r>
    </w:p>
    <w:p w:rsidR="0045117B" w:rsidRPr="0011527B" w:rsidRDefault="0045117B" w:rsidP="00BC02BA">
      <w:pPr>
        <w:rPr>
          <w:rFonts w:ascii="Times New Roman" w:hAnsi="Times New Roman" w:cs="Times New Roman"/>
        </w:rPr>
      </w:pPr>
    </w:p>
    <w:p w:rsidR="00BC02BA" w:rsidRPr="0011527B" w:rsidRDefault="00BC02BA" w:rsidP="0045117B">
      <w:pPr>
        <w:pStyle w:val="Podnaslov"/>
        <w:rPr>
          <w:rStyle w:val="Jakoisticanje"/>
          <w:rFonts w:ascii="Times New Roman" w:hAnsi="Times New Roman" w:cs="Times New Roman"/>
        </w:rPr>
      </w:pPr>
      <w:r w:rsidRPr="0011527B">
        <w:rPr>
          <w:rStyle w:val="Jakoisticanje"/>
          <w:rFonts w:ascii="Times New Roman" w:hAnsi="Times New Roman" w:cs="Times New Roman"/>
        </w:rPr>
        <w:t>Prilog 1. Međunarodni standardi prevencije i smjernice za osmišljavanje, provođenje i evaluaciju programa prevencije ovisnosti – kratki opis i poveznice na cjelovite dokumente</w:t>
      </w:r>
    </w:p>
    <w:p w:rsidR="00BC02BA" w:rsidRPr="0011527B" w:rsidRDefault="00BC02BA" w:rsidP="00BC02BA">
      <w:pPr>
        <w:rPr>
          <w:rFonts w:ascii="Times New Roman" w:hAnsi="Times New Roman" w:cs="Times New Roman"/>
        </w:rPr>
      </w:pPr>
      <w:r w:rsidRPr="0011527B">
        <w:rPr>
          <w:rFonts w:ascii="Times New Roman" w:hAnsi="Times New Roman" w:cs="Times New Roman"/>
        </w:rPr>
        <w:t>Standardi i standardi kvalitete su znanstveno utemeljena načela i pravila koja se koriste za implementaciju intervencija koje su preporučene u smjernicama. Mogu se odnositi na sadržaj, proces ili na strukturalni (formalni) aspekt osiguranja kvalitete, kao što je okruženje ili kompozicija osoblja (EMCDDA).</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Za definiranje standarda kvalitete i smjernica za implementaciju preventivnih programa u odgojno-obrazovne ustanove potrebno je dati pregled međunarodnih dokumenata na kojima se temelje. Slijedi kratak opis ključnih međunarodnih standarda i smjernica za osmišljavanje, provođenje i evaluaciju programa prevencije (korištenje sredstava) ovisnosti te poveznice na cjelovite dokumente. </w:t>
      </w:r>
    </w:p>
    <w:p w:rsidR="00BC02BA" w:rsidRPr="0011527B" w:rsidRDefault="00BC02BA" w:rsidP="0045117B">
      <w:pPr>
        <w:pStyle w:val="Odlomakpopisa"/>
        <w:numPr>
          <w:ilvl w:val="0"/>
          <w:numId w:val="47"/>
        </w:numPr>
        <w:rPr>
          <w:rFonts w:ascii="Times New Roman" w:hAnsi="Times New Roman" w:cs="Times New Roman"/>
          <w:b/>
        </w:rPr>
      </w:pPr>
      <w:r w:rsidRPr="0011527B">
        <w:rPr>
          <w:rFonts w:ascii="Times New Roman" w:hAnsi="Times New Roman" w:cs="Times New Roman"/>
          <w:b/>
        </w:rPr>
        <w:t xml:space="preserve">Međunarodni standardi o prevenciji uporabe droga </w:t>
      </w:r>
    </w:p>
    <w:p w:rsidR="00BC02BA" w:rsidRPr="0011527B" w:rsidRDefault="00BC02BA" w:rsidP="00BC02BA">
      <w:pPr>
        <w:rPr>
          <w:rFonts w:ascii="Times New Roman" w:hAnsi="Times New Roman" w:cs="Times New Roman"/>
        </w:rPr>
      </w:pPr>
      <w:r w:rsidRPr="0011527B">
        <w:rPr>
          <w:rFonts w:ascii="Times New Roman" w:hAnsi="Times New Roman" w:cs="Times New Roman"/>
        </w:rPr>
        <w:t>„</w:t>
      </w:r>
      <w:proofErr w:type="spellStart"/>
      <w:r w:rsidRPr="0011527B">
        <w:rPr>
          <w:rFonts w:ascii="Times New Roman" w:hAnsi="Times New Roman" w:cs="Times New Roman"/>
        </w:rPr>
        <w:t>International</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Standards</w:t>
      </w:r>
      <w:proofErr w:type="spellEnd"/>
      <w:r w:rsidRPr="0011527B">
        <w:rPr>
          <w:rFonts w:ascii="Times New Roman" w:hAnsi="Times New Roman" w:cs="Times New Roman"/>
        </w:rPr>
        <w:t xml:space="preserve"> on drug use </w:t>
      </w:r>
      <w:proofErr w:type="spellStart"/>
      <w:r w:rsidRPr="0011527B">
        <w:rPr>
          <w:rFonts w:ascii="Times New Roman" w:hAnsi="Times New Roman" w:cs="Times New Roman"/>
        </w:rPr>
        <w:t>prevention</w:t>
      </w:r>
      <w:proofErr w:type="spellEnd"/>
      <w:r w:rsidRPr="0011527B">
        <w:rPr>
          <w:rFonts w:ascii="Times New Roman" w:hAnsi="Times New Roman" w:cs="Times New Roman"/>
        </w:rPr>
        <w:t>“, (UNODC, 2013)</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Ovi globalni Međunarodni standardi sumiraju dostupne znanstvene dokaze, opisujući intervencije i politike za koje je utvrđeno da su rezultirali pozitivnim preventivnim ishodima. Standardi prepoznaju rad i temelje se na radu mnogih drugih organizacija (npr. EMCDDA, CCSA, CICAD, Mentor, NIDA, WHO) koje su prethodno razvile standarde i smjernice o raznim aspektima prevencije droga. Međunarodni standardi o prevenciji uporabe droga izrađeni su u okviru četiriju glavnih okruženja kroz koja se provode preventivne intervencije: obitelj, škola, lokalna zajednica i radno mjesto. Uz vrstu okruženja, pri izradi standarda uzete su u obzir i dimenzije kao što su spol i dob ciljanih skupina, razina rizika kojima su ciljane skupine izložene, rizici u okruženju, ključni prioriteti, razina dokazane kvalitete preventivnih intervencija i njihove učinkovitosti. Jedan od ključnih ciljeva izrade Standarda </w:t>
      </w:r>
      <w:r w:rsidRPr="0011527B">
        <w:rPr>
          <w:rFonts w:ascii="Times New Roman" w:hAnsi="Times New Roman" w:cs="Times New Roman"/>
        </w:rPr>
        <w:lastRenderedPageBreak/>
        <w:t xml:space="preserve">bio je definirati smjernice za izgradnju preventivnog sustava te su primarna ciljana skupina istih donositelji političkih odluka. </w:t>
      </w:r>
    </w:p>
    <w:p w:rsidR="00BC02BA" w:rsidRPr="0011527B" w:rsidRDefault="00BC02BA" w:rsidP="0045117B">
      <w:pPr>
        <w:pStyle w:val="Odlomakpopisa"/>
        <w:numPr>
          <w:ilvl w:val="0"/>
          <w:numId w:val="47"/>
        </w:numPr>
        <w:rPr>
          <w:rFonts w:ascii="Times New Roman" w:hAnsi="Times New Roman" w:cs="Times New Roman"/>
          <w:b/>
        </w:rPr>
      </w:pPr>
      <w:r w:rsidRPr="0011527B">
        <w:rPr>
          <w:rFonts w:ascii="Times New Roman" w:hAnsi="Times New Roman" w:cs="Times New Roman"/>
          <w:b/>
        </w:rPr>
        <w:t>Prevencija zlouporabe droga među djecom i mladima: Vodič za roditelje, edukatore i voditelje u zajednici („</w:t>
      </w:r>
      <w:proofErr w:type="spellStart"/>
      <w:r w:rsidRPr="0011527B">
        <w:rPr>
          <w:rFonts w:ascii="Times New Roman" w:hAnsi="Times New Roman" w:cs="Times New Roman"/>
          <w:b/>
        </w:rPr>
        <w:t>Preventing</w:t>
      </w:r>
      <w:proofErr w:type="spellEnd"/>
      <w:r w:rsidRPr="0011527B">
        <w:rPr>
          <w:rFonts w:ascii="Times New Roman" w:hAnsi="Times New Roman" w:cs="Times New Roman"/>
          <w:b/>
        </w:rPr>
        <w:t xml:space="preserve"> Drug </w:t>
      </w:r>
      <w:proofErr w:type="spellStart"/>
      <w:r w:rsidRPr="0011527B">
        <w:rPr>
          <w:rFonts w:ascii="Times New Roman" w:hAnsi="Times New Roman" w:cs="Times New Roman"/>
          <w:b/>
        </w:rPr>
        <w:t>Use</w:t>
      </w:r>
      <w:proofErr w:type="spellEnd"/>
      <w:r w:rsidRPr="0011527B">
        <w:rPr>
          <w:rFonts w:ascii="Times New Roman" w:hAnsi="Times New Roman" w:cs="Times New Roman"/>
          <w:b/>
        </w:rPr>
        <w:t xml:space="preserve"> </w:t>
      </w:r>
      <w:proofErr w:type="spellStart"/>
      <w:r w:rsidRPr="0011527B">
        <w:rPr>
          <w:rFonts w:ascii="Times New Roman" w:hAnsi="Times New Roman" w:cs="Times New Roman"/>
          <w:b/>
        </w:rPr>
        <w:t>among</w:t>
      </w:r>
      <w:proofErr w:type="spellEnd"/>
      <w:r w:rsidRPr="0011527B">
        <w:rPr>
          <w:rFonts w:ascii="Times New Roman" w:hAnsi="Times New Roman" w:cs="Times New Roman"/>
          <w:b/>
        </w:rPr>
        <w:t xml:space="preserve"> </w:t>
      </w:r>
      <w:proofErr w:type="spellStart"/>
      <w:r w:rsidRPr="0011527B">
        <w:rPr>
          <w:rFonts w:ascii="Times New Roman" w:hAnsi="Times New Roman" w:cs="Times New Roman"/>
          <w:b/>
        </w:rPr>
        <w:t>Children</w:t>
      </w:r>
      <w:proofErr w:type="spellEnd"/>
      <w:r w:rsidRPr="0011527B">
        <w:rPr>
          <w:rFonts w:ascii="Times New Roman" w:hAnsi="Times New Roman" w:cs="Times New Roman"/>
          <w:b/>
        </w:rPr>
        <w:t xml:space="preserve"> </w:t>
      </w:r>
      <w:proofErr w:type="spellStart"/>
      <w:r w:rsidRPr="0011527B">
        <w:rPr>
          <w:rFonts w:ascii="Times New Roman" w:hAnsi="Times New Roman" w:cs="Times New Roman"/>
          <w:b/>
        </w:rPr>
        <w:t>and</w:t>
      </w:r>
      <w:proofErr w:type="spellEnd"/>
      <w:r w:rsidRPr="0011527B">
        <w:rPr>
          <w:rFonts w:ascii="Times New Roman" w:hAnsi="Times New Roman" w:cs="Times New Roman"/>
          <w:b/>
        </w:rPr>
        <w:t xml:space="preserve"> </w:t>
      </w:r>
      <w:proofErr w:type="spellStart"/>
      <w:r w:rsidRPr="0011527B">
        <w:rPr>
          <w:rFonts w:ascii="Times New Roman" w:hAnsi="Times New Roman" w:cs="Times New Roman"/>
          <w:b/>
        </w:rPr>
        <w:t>Adolescents</w:t>
      </w:r>
      <w:proofErr w:type="spellEnd"/>
      <w:r w:rsidRPr="0011527B">
        <w:rPr>
          <w:rFonts w:ascii="Times New Roman" w:hAnsi="Times New Roman" w:cs="Times New Roman"/>
          <w:b/>
        </w:rPr>
        <w:t xml:space="preserve">: A </w:t>
      </w:r>
      <w:proofErr w:type="spellStart"/>
      <w:r w:rsidRPr="0011527B">
        <w:rPr>
          <w:rFonts w:ascii="Times New Roman" w:hAnsi="Times New Roman" w:cs="Times New Roman"/>
          <w:b/>
        </w:rPr>
        <w:t>Research</w:t>
      </w:r>
      <w:proofErr w:type="spellEnd"/>
      <w:r w:rsidRPr="0011527B">
        <w:rPr>
          <w:rFonts w:ascii="Times New Roman" w:hAnsi="Times New Roman" w:cs="Times New Roman"/>
          <w:b/>
        </w:rPr>
        <w:t>-</w:t>
      </w:r>
      <w:proofErr w:type="spellStart"/>
      <w:r w:rsidRPr="0011527B">
        <w:rPr>
          <w:rFonts w:ascii="Times New Roman" w:hAnsi="Times New Roman" w:cs="Times New Roman"/>
          <w:b/>
        </w:rPr>
        <w:t>Based</w:t>
      </w:r>
      <w:proofErr w:type="spellEnd"/>
      <w:r w:rsidRPr="0011527B">
        <w:rPr>
          <w:rFonts w:ascii="Times New Roman" w:hAnsi="Times New Roman" w:cs="Times New Roman"/>
          <w:b/>
        </w:rPr>
        <w:t xml:space="preserve"> </w:t>
      </w:r>
      <w:proofErr w:type="spellStart"/>
      <w:r w:rsidRPr="0011527B">
        <w:rPr>
          <w:rFonts w:ascii="Times New Roman" w:hAnsi="Times New Roman" w:cs="Times New Roman"/>
          <w:b/>
        </w:rPr>
        <w:t>Guide</w:t>
      </w:r>
      <w:proofErr w:type="spellEnd"/>
      <w:r w:rsidRPr="0011527B">
        <w:rPr>
          <w:rFonts w:ascii="Times New Roman" w:hAnsi="Times New Roman" w:cs="Times New Roman"/>
          <w:b/>
        </w:rPr>
        <w:t xml:space="preserve"> for </w:t>
      </w:r>
      <w:proofErr w:type="spellStart"/>
      <w:r w:rsidRPr="0011527B">
        <w:rPr>
          <w:rFonts w:ascii="Times New Roman" w:hAnsi="Times New Roman" w:cs="Times New Roman"/>
          <w:b/>
        </w:rPr>
        <w:t>Parents</w:t>
      </w:r>
      <w:proofErr w:type="spellEnd"/>
      <w:r w:rsidRPr="0011527B">
        <w:rPr>
          <w:rFonts w:ascii="Times New Roman" w:hAnsi="Times New Roman" w:cs="Times New Roman"/>
          <w:b/>
        </w:rPr>
        <w:t xml:space="preserve">, </w:t>
      </w:r>
      <w:proofErr w:type="spellStart"/>
      <w:r w:rsidRPr="0011527B">
        <w:rPr>
          <w:rFonts w:ascii="Times New Roman" w:hAnsi="Times New Roman" w:cs="Times New Roman"/>
          <w:b/>
        </w:rPr>
        <w:t>Educators</w:t>
      </w:r>
      <w:proofErr w:type="spellEnd"/>
      <w:r w:rsidRPr="0011527B">
        <w:rPr>
          <w:rFonts w:ascii="Times New Roman" w:hAnsi="Times New Roman" w:cs="Times New Roman"/>
          <w:b/>
        </w:rPr>
        <w:t xml:space="preserve">, </w:t>
      </w:r>
      <w:proofErr w:type="spellStart"/>
      <w:r w:rsidRPr="0011527B">
        <w:rPr>
          <w:rFonts w:ascii="Times New Roman" w:hAnsi="Times New Roman" w:cs="Times New Roman"/>
          <w:b/>
        </w:rPr>
        <w:t>and</w:t>
      </w:r>
      <w:proofErr w:type="spellEnd"/>
      <w:r w:rsidRPr="0011527B">
        <w:rPr>
          <w:rFonts w:ascii="Times New Roman" w:hAnsi="Times New Roman" w:cs="Times New Roman"/>
          <w:b/>
        </w:rPr>
        <w:t xml:space="preserve"> </w:t>
      </w:r>
      <w:proofErr w:type="spellStart"/>
      <w:r w:rsidRPr="0011527B">
        <w:rPr>
          <w:rFonts w:ascii="Times New Roman" w:hAnsi="Times New Roman" w:cs="Times New Roman"/>
          <w:b/>
        </w:rPr>
        <w:t>Community</w:t>
      </w:r>
      <w:proofErr w:type="spellEnd"/>
      <w:r w:rsidRPr="0011527B">
        <w:rPr>
          <w:rFonts w:ascii="Times New Roman" w:hAnsi="Times New Roman" w:cs="Times New Roman"/>
          <w:b/>
        </w:rPr>
        <w:t xml:space="preserve"> </w:t>
      </w:r>
      <w:proofErr w:type="spellStart"/>
      <w:r w:rsidRPr="0011527B">
        <w:rPr>
          <w:rFonts w:ascii="Times New Roman" w:hAnsi="Times New Roman" w:cs="Times New Roman"/>
          <w:b/>
        </w:rPr>
        <w:t>Leaders</w:t>
      </w:r>
      <w:proofErr w:type="spellEnd"/>
      <w:r w:rsidRPr="0011527B">
        <w:rPr>
          <w:rFonts w:ascii="Times New Roman" w:hAnsi="Times New Roman" w:cs="Times New Roman"/>
          <w:b/>
        </w:rPr>
        <w:t xml:space="preserve">“ </w:t>
      </w:r>
    </w:p>
    <w:p w:rsidR="00BC02BA" w:rsidRPr="0011527B" w:rsidRDefault="00BC02BA" w:rsidP="00BC02BA">
      <w:pPr>
        <w:rPr>
          <w:rFonts w:ascii="Times New Roman" w:hAnsi="Times New Roman" w:cs="Times New Roman"/>
        </w:rPr>
      </w:pPr>
      <w:r w:rsidRPr="0011527B">
        <w:rPr>
          <w:rFonts w:ascii="Times New Roman" w:hAnsi="Times New Roman" w:cs="Times New Roman"/>
        </w:rPr>
        <w:t>Standardi NIDE su sažeto izdanje recentnih preventivnih načela, pregled procesa planiranja programa i ključni prvi koraci za stručnjake koji rade na prevenciji korištenja sredstava ovisnosti. Stoga ovi standardi mogu poslužiti kao uvod u prevenciju temeljenu na istraživačkim dokazima, posebno za one koji tek ulaze u područje prevencije ovisnosti. Ovi standardi sadrže i odabrane izvore istraživačkih i teorijskih spoznaja s popisom relevantne literature. NIDA usmjerava pažnju na upoznavanje s novim istraživačkim i znanstvenim spoznajama koje će doprinijeti razvoju učinkovitih, odgovarajućih i praktičnih pristupa prevenciji korištenja sredstava ovisnosti kod djece i mladih.</w:t>
      </w:r>
    </w:p>
    <w:p w:rsidR="00BC02BA" w:rsidRPr="0011527B" w:rsidRDefault="00BC02BA" w:rsidP="0045117B">
      <w:pPr>
        <w:pStyle w:val="Odlomakpopisa"/>
        <w:numPr>
          <w:ilvl w:val="0"/>
          <w:numId w:val="47"/>
        </w:numPr>
        <w:rPr>
          <w:rFonts w:ascii="Times New Roman" w:hAnsi="Times New Roman" w:cs="Times New Roman"/>
          <w:b/>
        </w:rPr>
      </w:pPr>
      <w:r w:rsidRPr="0011527B">
        <w:rPr>
          <w:rFonts w:ascii="Times New Roman" w:hAnsi="Times New Roman" w:cs="Times New Roman"/>
          <w:b/>
        </w:rPr>
        <w:t xml:space="preserve">Minimalni standardi kvalitete u području smanjenje potražnje droga u EU </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Vijeće ministara EU-a 16. rujna 2015. usvojilo je minimalne standarde za poboljšanje kvalitete. Iako neobvezujući, ovi standardi predstavljaju čvrstu političku volju na razini EU-a za poboljšanjem kvalitete pružanja odgovora. Minimalni standardi predstavljaju moćan alat za profesionalce na nacionalnoj razini za provedbu učinkovitih intervencija. Ovi EU-minimalni standardi postavljaju minimalne standarde u području smanjenja potražnje droga (na području prevencije, rizika i smanjenja štete te liječenja i rehabilitacije), s ciljem potpore i promicanja kvalitativnog pristupa u području intervencija usmjerenih smanjenja potražnje droga u EU. U području prevencije prepoznata su četiri minimalna standarda koji su prikazani u nastavku teksta. </w:t>
      </w:r>
    </w:p>
    <w:p w:rsidR="00BC02BA" w:rsidRPr="0011527B" w:rsidRDefault="00BC02BA" w:rsidP="0045117B">
      <w:pPr>
        <w:pStyle w:val="Odlomakpopisa"/>
        <w:numPr>
          <w:ilvl w:val="0"/>
          <w:numId w:val="48"/>
        </w:numPr>
        <w:rPr>
          <w:rFonts w:ascii="Times New Roman" w:hAnsi="Times New Roman" w:cs="Times New Roman"/>
        </w:rPr>
      </w:pPr>
      <w:r w:rsidRPr="0011527B">
        <w:rPr>
          <w:rFonts w:ascii="Times New Roman" w:hAnsi="Times New Roman" w:cs="Times New Roman"/>
        </w:rPr>
        <w:t xml:space="preserve">Preventivne (intervencije okruženja, univerzalne, selektivne i indicirane) intervencije usmjerene su na opću populaciju, na populacije pod rizikom od razvoja problema zlouporabe droga ili na populaciju/pojedince kod kojih su identificirani problemi. One mogu biti usmjerene na sprječavanje, odgađanje ili smanjenje uporabe droga, njegovu eskalaciju i/ili njegove negativne posljedice u općoj populaciji i/ili </w:t>
      </w:r>
      <w:proofErr w:type="spellStart"/>
      <w:r w:rsidRPr="0011527B">
        <w:rPr>
          <w:rFonts w:ascii="Times New Roman" w:hAnsi="Times New Roman" w:cs="Times New Roman"/>
        </w:rPr>
        <w:t>suppopulaciji</w:t>
      </w:r>
      <w:proofErr w:type="spellEnd"/>
      <w:r w:rsidRPr="0011527B">
        <w:rPr>
          <w:rFonts w:ascii="Times New Roman" w:hAnsi="Times New Roman" w:cs="Times New Roman"/>
        </w:rPr>
        <w:t>; a temelje se na procjeni potreba i prilagođene su potrebama ciljane populacije. Ovako razvijene preventivne intervencije imaju kompetencije i stručnost temeljenu na načelima prevencije, teorijama i praksi, te se provode od strane osposobljenih i/ili specijaliziranih profesionalaca koji imaju podršku javnih institucija (obrazovanja, zdravstva i socijalne skrbi) ili ih provode akreditirane ili priznata institucije ili nevladine organizacije. Osobe koje provode preventivne intervencije imaju pristup i oslanjaju se na dostupne znanstveno utemeljene programe i/ili na kriterije kvalitete dostupne na lokalnoj, nacionalnoj i međunarodnoj razini.</w:t>
      </w:r>
    </w:p>
    <w:p w:rsidR="0045117B" w:rsidRPr="0011527B" w:rsidRDefault="0045117B" w:rsidP="0045117B">
      <w:pPr>
        <w:pStyle w:val="Odlomakpopisa"/>
        <w:rPr>
          <w:rFonts w:ascii="Times New Roman" w:hAnsi="Times New Roman" w:cs="Times New Roman"/>
        </w:rPr>
      </w:pPr>
    </w:p>
    <w:p w:rsidR="00BC02BA" w:rsidRPr="0011527B" w:rsidRDefault="00BC02BA" w:rsidP="0045117B">
      <w:pPr>
        <w:pStyle w:val="Odlomakpopisa"/>
        <w:numPr>
          <w:ilvl w:val="0"/>
          <w:numId w:val="48"/>
        </w:numPr>
        <w:rPr>
          <w:rFonts w:ascii="Times New Roman" w:hAnsi="Times New Roman" w:cs="Times New Roman"/>
        </w:rPr>
      </w:pPr>
      <w:r w:rsidRPr="0011527B">
        <w:rPr>
          <w:rFonts w:ascii="Times New Roman" w:hAnsi="Times New Roman" w:cs="Times New Roman"/>
        </w:rPr>
        <w:t xml:space="preserve">Preventivne intervencije čine dio dugoročnog koherentnog preventivnog plana, kontinuirano se i na odgovarajući način prate dopuštajući nužne prilagodbe, vrednuju se, a rezultati se </w:t>
      </w:r>
      <w:proofErr w:type="spellStart"/>
      <w:r w:rsidRPr="0011527B">
        <w:rPr>
          <w:rFonts w:ascii="Times New Roman" w:hAnsi="Times New Roman" w:cs="Times New Roman"/>
        </w:rPr>
        <w:t>diseminiraju</w:t>
      </w:r>
      <w:proofErr w:type="spellEnd"/>
      <w:r w:rsidRPr="0011527B">
        <w:rPr>
          <w:rFonts w:ascii="Times New Roman" w:hAnsi="Times New Roman" w:cs="Times New Roman"/>
        </w:rPr>
        <w:t xml:space="preserve"> da bi se učilo iz novih iskustava.</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Proširena verzija minimalnih standarda kvalitete u području tretmana, smanjenja šteta i prevencije izrađena je 2011. godine u okviru EQUS projekta  Europske komisije, koji je proveden s ciljem izgradnje konsenzusa među EU-stručnjacima i dionicima oko kvalitete postojećih standarda za provedbu intervencija u području smanjenja potražnje, što uključuje razvoj jasnije definicije minimalnih standarda koji pokrivaju znanstveno utemeljene preporuke i organizacijsku proceduru. EQUS projekt razlikuje tri tipa standarda: strukturalne (npr. fizičko okruženje, pristupačnost, kompozicija osoblja i kvalifikacija), procesne standarde (npr. individualizirano planiranje, suradnja s </w:t>
      </w:r>
      <w:r w:rsidRPr="0011527B">
        <w:rPr>
          <w:rFonts w:ascii="Times New Roman" w:hAnsi="Times New Roman" w:cs="Times New Roman"/>
        </w:rPr>
        <w:lastRenderedPageBreak/>
        <w:t xml:space="preserve">drugim ustanovama, čuvanje kartona pacijenata) i standarde ishoda (zadovoljstvo klijenta i osoblja, postavljanje i mjerenje </w:t>
      </w:r>
      <w:proofErr w:type="spellStart"/>
      <w:r w:rsidRPr="0011527B">
        <w:rPr>
          <w:rFonts w:ascii="Times New Roman" w:hAnsi="Times New Roman" w:cs="Times New Roman"/>
        </w:rPr>
        <w:t>tretmanskih</w:t>
      </w:r>
      <w:proofErr w:type="spellEnd"/>
      <w:r w:rsidRPr="0011527B">
        <w:rPr>
          <w:rFonts w:ascii="Times New Roman" w:hAnsi="Times New Roman" w:cs="Times New Roman"/>
        </w:rPr>
        <w:t xml:space="preserve"> ciljeva) te predlaže listu minimalnih standarda kvalitete u području tretmana, smanjenja šteta i prevencije. Rezultati projekta objavljeni su 2011. godine http://ec.europa.eu/justice/anti-drugs/files/equs_main_report_en.pdf. </w:t>
      </w:r>
    </w:p>
    <w:p w:rsidR="00BC02BA" w:rsidRPr="0011527B" w:rsidRDefault="00BC02BA" w:rsidP="0045117B">
      <w:pPr>
        <w:pStyle w:val="Odlomakpopisa"/>
        <w:numPr>
          <w:ilvl w:val="0"/>
          <w:numId w:val="47"/>
        </w:numPr>
        <w:rPr>
          <w:rFonts w:ascii="Times New Roman" w:hAnsi="Times New Roman" w:cs="Times New Roman"/>
          <w:b/>
        </w:rPr>
      </w:pPr>
      <w:r w:rsidRPr="0011527B">
        <w:rPr>
          <w:rFonts w:ascii="Times New Roman" w:hAnsi="Times New Roman" w:cs="Times New Roman"/>
          <w:b/>
        </w:rPr>
        <w:t>Europski standardi za kvalitetnu prevenciju zlouporabe droga (</w:t>
      </w:r>
      <w:proofErr w:type="spellStart"/>
      <w:r w:rsidRPr="0011527B">
        <w:rPr>
          <w:rFonts w:ascii="Times New Roman" w:hAnsi="Times New Roman" w:cs="Times New Roman"/>
          <w:b/>
        </w:rPr>
        <w:t>eng</w:t>
      </w:r>
      <w:proofErr w:type="spellEnd"/>
      <w:r w:rsidRPr="0011527B">
        <w:rPr>
          <w:rFonts w:ascii="Times New Roman" w:hAnsi="Times New Roman" w:cs="Times New Roman"/>
          <w:b/>
        </w:rPr>
        <w:t xml:space="preserve">. </w:t>
      </w:r>
      <w:proofErr w:type="spellStart"/>
      <w:r w:rsidRPr="0011527B">
        <w:rPr>
          <w:rFonts w:ascii="Times New Roman" w:hAnsi="Times New Roman" w:cs="Times New Roman"/>
          <w:b/>
        </w:rPr>
        <w:t>European</w:t>
      </w:r>
      <w:proofErr w:type="spellEnd"/>
      <w:r w:rsidRPr="0011527B">
        <w:rPr>
          <w:rFonts w:ascii="Times New Roman" w:hAnsi="Times New Roman" w:cs="Times New Roman"/>
          <w:b/>
        </w:rPr>
        <w:t xml:space="preserve"> Drug </w:t>
      </w:r>
      <w:proofErr w:type="spellStart"/>
      <w:r w:rsidRPr="0011527B">
        <w:rPr>
          <w:rFonts w:ascii="Times New Roman" w:hAnsi="Times New Roman" w:cs="Times New Roman"/>
          <w:b/>
        </w:rPr>
        <w:t>Prevention</w:t>
      </w:r>
      <w:proofErr w:type="spellEnd"/>
      <w:r w:rsidRPr="0011527B">
        <w:rPr>
          <w:rFonts w:ascii="Times New Roman" w:hAnsi="Times New Roman" w:cs="Times New Roman"/>
          <w:b/>
        </w:rPr>
        <w:t xml:space="preserve"> </w:t>
      </w:r>
      <w:proofErr w:type="spellStart"/>
      <w:r w:rsidRPr="0011527B">
        <w:rPr>
          <w:rFonts w:ascii="Times New Roman" w:hAnsi="Times New Roman" w:cs="Times New Roman"/>
          <w:b/>
        </w:rPr>
        <w:t>Quality</w:t>
      </w:r>
      <w:proofErr w:type="spellEnd"/>
      <w:r w:rsidRPr="0011527B">
        <w:rPr>
          <w:rFonts w:ascii="Times New Roman" w:hAnsi="Times New Roman" w:cs="Times New Roman"/>
          <w:b/>
        </w:rPr>
        <w:t xml:space="preserve"> </w:t>
      </w:r>
      <w:proofErr w:type="spellStart"/>
      <w:r w:rsidRPr="0011527B">
        <w:rPr>
          <w:rFonts w:ascii="Times New Roman" w:hAnsi="Times New Roman" w:cs="Times New Roman"/>
          <w:b/>
        </w:rPr>
        <w:t>Standards</w:t>
      </w:r>
      <w:proofErr w:type="spellEnd"/>
      <w:r w:rsidRPr="0011527B">
        <w:rPr>
          <w:rFonts w:ascii="Times New Roman" w:hAnsi="Times New Roman" w:cs="Times New Roman"/>
          <w:b/>
        </w:rPr>
        <w:t xml:space="preserve"> – EDPQS) (EDPQS ), (EMCDDA, 2011.)</w:t>
      </w:r>
    </w:p>
    <w:p w:rsidR="00BC02BA" w:rsidRPr="0011527B" w:rsidRDefault="00BC02BA" w:rsidP="00BC02BA">
      <w:pPr>
        <w:rPr>
          <w:rFonts w:ascii="Times New Roman" w:hAnsi="Times New Roman" w:cs="Times New Roman"/>
        </w:rPr>
      </w:pPr>
      <w:r w:rsidRPr="0011527B">
        <w:rPr>
          <w:rFonts w:ascii="Times New Roman" w:hAnsi="Times New Roman" w:cs="Times New Roman"/>
        </w:rPr>
        <w:t>EU agencija za praćenje droge i ovisnosti o drogama (EMCDDA) krajem 2011.publicirala je prvi Europski „znam kako“ priručnik o provođenju preventivnih programa visoke kvalitete pod nazivom Europski standardi kvalitetne prevencije zlouporabe droga: priručnik za stručnjake koji djeluju u području prevencije . U skladu s ciljem postavljenim EU strategijom i Akcijskim planom za droge  kojim je predviđen razvoj, unapređenje i implementacija programa najbolje prakse u području prevencije, ovaj priručnik rezultat je dvogodišnjeg projekta  za procjenu postojećih smjernica u ovom području i ispunjavanja zajednički usklađenog Europskog okvira za unapređenje preventivnog djelovanja u EU-u i provođenja visokokvalitetne prevencije zlouporabe droga.</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Uz potporu Europske komisije razvoj Europskih standarda kvalitetne prevencije zlouporabe droga (EDPQS)  („Preventivni standardi“) provedeni su kao dio zasebnog projekta te predstavljaju rad Europskog partnerstva između sedam organizacija za izradu preventivnih standarda, provedenog u uskoj suradnji s Europskim centrom za praćenje droga i ovisnosti o drogama (EMCDDA). Usklađivanjem znanosti, politike i prakse, više od 400 međunarodnih, europskih i nacionalnih stručnjaka i dionika / nositelja, doprinijeli su razvoju standarda putem dinamičnog procesa uključujući fokus grupe, savjetovanja i istraživanja. </w:t>
      </w:r>
    </w:p>
    <w:p w:rsidR="00BC02BA" w:rsidRPr="0011527B" w:rsidRDefault="00BC02BA" w:rsidP="00BC02BA">
      <w:pPr>
        <w:rPr>
          <w:rFonts w:ascii="Times New Roman" w:hAnsi="Times New Roman" w:cs="Times New Roman"/>
        </w:rPr>
      </w:pPr>
      <w:r w:rsidRPr="0011527B">
        <w:rPr>
          <w:rFonts w:ascii="Times New Roman" w:hAnsi="Times New Roman" w:cs="Times New Roman"/>
        </w:rPr>
        <w:t>Cilj ovog rada bio je pružiti smjernice i podršku za one koji rade u području prevencije zlouporabe droga u EU-u, kao i promocija svjesnosti i primjene visokokvalitetne politike i prakse. Izrada minimalnih standarda započela je jer na razini EU-a nisu postojale zajedničke znanstveno utemeljene smjernice u području prevencije zlouporabe droga, a s ciljem povezivanja praznina između znanosti, politike i prakse, zatim s ciljem postavljanja EU-znanstveno utemeljenih preventivnih standarda te za pružanje liste za provjeru (</w:t>
      </w:r>
      <w:proofErr w:type="spellStart"/>
      <w:r w:rsidRPr="0011527B">
        <w:rPr>
          <w:rFonts w:ascii="Times New Roman" w:hAnsi="Times New Roman" w:cs="Times New Roman"/>
        </w:rPr>
        <w:t>check</w:t>
      </w:r>
      <w:proofErr w:type="spellEnd"/>
      <w:r w:rsidRPr="0011527B">
        <w:rPr>
          <w:rFonts w:ascii="Times New Roman" w:hAnsi="Times New Roman" w:cs="Times New Roman"/>
        </w:rPr>
        <w:t>-liste) za kreatore politike i praktičare. U svrhu razvijanja standarda razvrstani su i pregledani dostupni europski i međunarodni priručnici za prevenciju ovisnosti o drogama.</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Namjena standarda– Standardi su namijenjeni svim stručnjacima koji se, izravno ili neizravno, bave prevencijom zlouporabe droga (donositeljima odluka i kreatorima politika, psiholozima, socijalnim radnicima, nastavnicima, političarima, pružateljima usluga, policiji, istraživačima i sl.). Ovi standardi mogu se primijeniti na širok raspon preventivnih aktivnosti vezanih uz suzbijanje zlouporabe droga (npr. obrazovanje, edukacija o drogama, strukturirani programi, vanjski rad s korisnicima, kratke intervencije); okruženje (npr. škola, zajednica, obitelj, rekreacijsko okruženje, sustav sigurnosti/pravosuđe) i ciljanu populaciju (npr. učenike, mlade prijestupnike, obitelji), bez obzira na trajanje programa. Aktivnosti mogu biti usmjerene na legalne i/ili ilegalne tvari. Mogu se primjenjivati u različite svrhe uključujući informiranje, obrazovanje i usmjeravanje; </w:t>
      </w:r>
      <w:proofErr w:type="spellStart"/>
      <w:r w:rsidRPr="0011527B">
        <w:rPr>
          <w:rFonts w:ascii="Times New Roman" w:hAnsi="Times New Roman" w:cs="Times New Roman"/>
        </w:rPr>
        <w:t>samorefleksiju</w:t>
      </w:r>
      <w:proofErr w:type="spellEnd"/>
      <w:r w:rsidRPr="0011527B">
        <w:rPr>
          <w:rFonts w:ascii="Times New Roman" w:hAnsi="Times New Roman" w:cs="Times New Roman"/>
        </w:rPr>
        <w:t>; grupnu diskusiju; ocjene rada.</w:t>
      </w:r>
    </w:p>
    <w:p w:rsidR="00BC02BA" w:rsidRPr="0011527B" w:rsidRDefault="00BC02BA" w:rsidP="00BC02BA">
      <w:pPr>
        <w:rPr>
          <w:rFonts w:ascii="Times New Roman" w:hAnsi="Times New Roman" w:cs="Times New Roman"/>
        </w:rPr>
      </w:pPr>
      <w:r w:rsidRPr="0011527B">
        <w:rPr>
          <w:rFonts w:ascii="Times New Roman" w:hAnsi="Times New Roman" w:cs="Times New Roman"/>
        </w:rPr>
        <w:t>Standardi opisuju potrebne korake u planiranju, provedbi i vrednovanju (evaluaciji) preventivnih aktivnosti, a mogu se koristiti i za informiranje o preventivnoj strategiji, osnaživanje profesionalnog razvoja i procjenu te razvoj organizacija koje pružaju preventivne usluge. Prevencija zlouporabe droga u skladu sa standardima obilježena je znanstveno utemeljenim pristupom, unutarnjom koherentnosti i orijentaciji prema politici, praksi i sudionicima.</w:t>
      </w:r>
    </w:p>
    <w:p w:rsidR="00BC02BA" w:rsidRPr="0011527B" w:rsidRDefault="00BC02BA" w:rsidP="00BC02BA">
      <w:pPr>
        <w:rPr>
          <w:rFonts w:ascii="Times New Roman" w:hAnsi="Times New Roman" w:cs="Times New Roman"/>
        </w:rPr>
      </w:pPr>
      <w:r w:rsidRPr="0011527B">
        <w:rPr>
          <w:rFonts w:ascii="Times New Roman" w:hAnsi="Times New Roman" w:cs="Times New Roman"/>
        </w:rPr>
        <w:lastRenderedPageBreak/>
        <w:t xml:space="preserve">Projektni ciklus </w:t>
      </w:r>
      <w:proofErr w:type="spellStart"/>
      <w:r w:rsidRPr="0011527B">
        <w:rPr>
          <w:rFonts w:ascii="Times New Roman" w:hAnsi="Times New Roman" w:cs="Times New Roman"/>
        </w:rPr>
        <w:t>odosam</w:t>
      </w:r>
      <w:proofErr w:type="spellEnd"/>
      <w:r w:rsidRPr="0011527B">
        <w:rPr>
          <w:rFonts w:ascii="Times New Roman" w:hAnsi="Times New Roman" w:cs="Times New Roman"/>
        </w:rPr>
        <w:t xml:space="preserve"> faza obuhvaća: procjenu potreba, procjenu sredstava, oblikovanje programa, projektiranje intervencije, upravljanje i mobilizacija sredstava, provedba i praćenje, konačne evaluacije te širenje i unapređenje, slijede unakrsna (</w:t>
      </w:r>
      <w:proofErr w:type="spellStart"/>
      <w:r w:rsidRPr="0011527B">
        <w:rPr>
          <w:rFonts w:ascii="Times New Roman" w:hAnsi="Times New Roman" w:cs="Times New Roman"/>
        </w:rPr>
        <w:t>eng</w:t>
      </w:r>
      <w:proofErr w:type="spellEnd"/>
      <w:r w:rsidRPr="0011527B">
        <w:rPr>
          <w:rFonts w:ascii="Times New Roman" w:hAnsi="Times New Roman" w:cs="Times New Roman"/>
        </w:rPr>
        <w:t xml:space="preserve">. </w:t>
      </w:r>
      <w:proofErr w:type="spellStart"/>
      <w:r w:rsidRPr="0011527B">
        <w:rPr>
          <w:rFonts w:ascii="Times New Roman" w:hAnsi="Times New Roman" w:cs="Times New Roman"/>
        </w:rPr>
        <w:t>cross</w:t>
      </w:r>
      <w:proofErr w:type="spellEnd"/>
      <w:r w:rsidRPr="0011527B">
        <w:rPr>
          <w:rFonts w:ascii="Times New Roman" w:hAnsi="Times New Roman" w:cs="Times New Roman"/>
        </w:rPr>
        <w:t>-</w:t>
      </w:r>
      <w:proofErr w:type="spellStart"/>
      <w:r w:rsidRPr="0011527B">
        <w:rPr>
          <w:rFonts w:ascii="Times New Roman" w:hAnsi="Times New Roman" w:cs="Times New Roman"/>
        </w:rPr>
        <w:t>cutting</w:t>
      </w:r>
      <w:proofErr w:type="spellEnd"/>
      <w:r w:rsidRPr="0011527B">
        <w:rPr>
          <w:rFonts w:ascii="Times New Roman" w:hAnsi="Times New Roman" w:cs="Times New Roman"/>
        </w:rPr>
        <w:t>) razmatranja koja su značajna za svaku fazu projekta te su stoga smještena u središte projektnog ciklusa. Ovi standardi odnose se na(A) održivost i financiranje, (B) komunikacija I uključenost dionika, (C) osposobljavanje osoblja i (d)etička prevencija ovisnosti o drogama. Priručnik sadrži realne scenarije i savjete za korištenje standarda, a nadopunjen je mrežnim stranicama s dodatnim alatima.</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EMCDDA je podržao Partnerstvo tijekom razvojnog procesa te je također financirao objavljivanje priručnika, kao i izradu brzog vodiča. EMCDDA-priručnik i Brzi vodič sadrže detaljnija razmatranja o projektnom ciklusu, komponente i atribute, uz dodatne informacije o tome kako se standardi trebaju koristiti te potencijalne barijere koje mogu spriječiti njihovu provedbu. Nakon završetka projekta, Europski standardi kvalitete prevencije ovisnosti o drogama prilagođeni su kako bi se mogli koristiti u istraživanju o razvoju EU-okvira za minimalne standarde kvalitete i mjerila za smanjenje potražnje droga (EQUS) (4). Dostupnost dogovorenog okvira, koji je prilagodljiv lokalnim okolnostima, trebao bi dati poticaj državama članicama Europske Unije i drugim zemljama za razvoj standarda kvalitete tamo gdje isti nisu ranije postojali (ili za pregled i ažuriranje postojećih standarda kvalitete) te za usvajanje standarda kvalitete za vlastitu uporabu. Usvajanje standarda poboljšat će prevenciju ovisnosti o drogama u praksi, učinkovitost i djelotvornost provedbe te smanjiti vjerojatnost provedbe intervencija bez učinka ili sa štetnim/negativnim posljedicama. Dakle, standardi će pomoći stručnjacima u razvijanju prevencije i promicanju najbolje prakse te će im omogućiti prezentiranje uspjeha u postizanju specifičnih ciljeva propisanih u lokalnim, regionalnim, nacionalnim i međunarodnim strategijama o drogama i politikama borbe protiv zlouporabe droga. </w:t>
      </w:r>
    </w:p>
    <w:p w:rsidR="00BC02BA" w:rsidRPr="0011527B" w:rsidRDefault="00BC02BA" w:rsidP="00BC02BA">
      <w:pPr>
        <w:rPr>
          <w:rFonts w:ascii="Times New Roman" w:hAnsi="Times New Roman" w:cs="Times New Roman"/>
        </w:rPr>
      </w:pPr>
      <w:r w:rsidRPr="0011527B">
        <w:rPr>
          <w:rFonts w:ascii="Times New Roman" w:hAnsi="Times New Roman" w:cs="Times New Roman"/>
        </w:rPr>
        <w:t>Više o standardima kvalitete: http://www.prevention-standards.eu</w:t>
      </w:r>
    </w:p>
    <w:p w:rsidR="00BC02BA" w:rsidRPr="0011527B" w:rsidRDefault="00BC02BA" w:rsidP="0045117B">
      <w:pPr>
        <w:pStyle w:val="Odlomakpopisa"/>
        <w:numPr>
          <w:ilvl w:val="0"/>
          <w:numId w:val="47"/>
        </w:numPr>
        <w:rPr>
          <w:rFonts w:ascii="Times New Roman" w:hAnsi="Times New Roman" w:cs="Times New Roman"/>
          <w:b/>
        </w:rPr>
      </w:pPr>
      <w:r w:rsidRPr="0011527B">
        <w:rPr>
          <w:rFonts w:ascii="Times New Roman" w:hAnsi="Times New Roman" w:cs="Times New Roman"/>
          <w:b/>
        </w:rPr>
        <w:t>Brzi vodič o EU standardima kvalitete za prevenciju zlouporabe droga  (Brzi vodič, 2013)</w:t>
      </w:r>
    </w:p>
    <w:p w:rsidR="00BC02BA" w:rsidRPr="0011527B" w:rsidRDefault="00BC02BA" w:rsidP="00BC02BA">
      <w:pPr>
        <w:rPr>
          <w:rFonts w:ascii="Times New Roman" w:hAnsi="Times New Roman" w:cs="Times New Roman"/>
        </w:rPr>
      </w:pPr>
      <w:r w:rsidRPr="0011527B">
        <w:rPr>
          <w:rFonts w:ascii="Times New Roman" w:hAnsi="Times New Roman" w:cs="Times New Roman"/>
        </w:rPr>
        <w:t>http://www.uredzadroge.hr/wp-content/uploads/2013/10/brzi_vodic.pdf</w:t>
      </w:r>
    </w:p>
    <w:p w:rsidR="00BC02BA" w:rsidRPr="0011527B" w:rsidRDefault="00BC02BA" w:rsidP="00BC02BA">
      <w:pPr>
        <w:rPr>
          <w:rFonts w:ascii="Times New Roman" w:hAnsi="Times New Roman" w:cs="Times New Roman"/>
        </w:rPr>
      </w:pPr>
      <w:r w:rsidRPr="0011527B">
        <w:rPr>
          <w:rFonts w:ascii="Times New Roman" w:hAnsi="Times New Roman" w:cs="Times New Roman"/>
        </w:rPr>
        <w:t xml:space="preserve">Brzi vodič temelji se na EMCDDA-priručniku objavljenom 2011., a isti pruža praktične informacije o standardima kvalitete prevencije koji uključuju opis osam faza uključenih u ciklus prevencije ovisnosti, zajedno s listom za samo preispitivanje koja se može koristiti pri planiranju i provedbi preventivnih aktivnosti. Namijenjen je praktičarima i stručnjacima koji rade u ovom području. </w:t>
      </w:r>
    </w:p>
    <w:p w:rsidR="00BC02BA" w:rsidRPr="0011527B" w:rsidRDefault="00BC02BA" w:rsidP="00BC02BA">
      <w:pPr>
        <w:pStyle w:val="Odlomakpopisa"/>
        <w:numPr>
          <w:ilvl w:val="0"/>
          <w:numId w:val="47"/>
        </w:numPr>
        <w:rPr>
          <w:rFonts w:ascii="Times New Roman" w:hAnsi="Times New Roman" w:cs="Times New Roman"/>
          <w:b/>
        </w:rPr>
      </w:pPr>
      <w:r w:rsidRPr="0011527B">
        <w:rPr>
          <w:rFonts w:ascii="Times New Roman" w:hAnsi="Times New Roman" w:cs="Times New Roman"/>
          <w:b/>
        </w:rPr>
        <w:t xml:space="preserve">ŠKOLE Školski programi prevencije ovisnosti, „SCHOOLS </w:t>
      </w:r>
      <w:proofErr w:type="spellStart"/>
      <w:r w:rsidRPr="0011527B">
        <w:rPr>
          <w:rFonts w:ascii="Times New Roman" w:hAnsi="Times New Roman" w:cs="Times New Roman"/>
          <w:b/>
        </w:rPr>
        <w:t>School</w:t>
      </w:r>
      <w:proofErr w:type="spellEnd"/>
      <w:r w:rsidRPr="0011527B">
        <w:rPr>
          <w:rFonts w:ascii="Times New Roman" w:hAnsi="Times New Roman" w:cs="Times New Roman"/>
          <w:b/>
        </w:rPr>
        <w:t>-</w:t>
      </w:r>
      <w:proofErr w:type="spellStart"/>
      <w:r w:rsidRPr="0011527B">
        <w:rPr>
          <w:rFonts w:ascii="Times New Roman" w:hAnsi="Times New Roman" w:cs="Times New Roman"/>
          <w:b/>
        </w:rPr>
        <w:t>based</w:t>
      </w:r>
      <w:proofErr w:type="spellEnd"/>
      <w:r w:rsidRPr="0011527B">
        <w:rPr>
          <w:rFonts w:ascii="Times New Roman" w:hAnsi="Times New Roman" w:cs="Times New Roman"/>
          <w:b/>
        </w:rPr>
        <w:t xml:space="preserve"> </w:t>
      </w:r>
      <w:proofErr w:type="spellStart"/>
      <w:r w:rsidRPr="0011527B">
        <w:rPr>
          <w:rFonts w:ascii="Times New Roman" w:hAnsi="Times New Roman" w:cs="Times New Roman"/>
          <w:b/>
        </w:rPr>
        <w:t>education</w:t>
      </w:r>
      <w:proofErr w:type="spellEnd"/>
      <w:r w:rsidRPr="0011527B">
        <w:rPr>
          <w:rFonts w:ascii="Times New Roman" w:hAnsi="Times New Roman" w:cs="Times New Roman"/>
          <w:b/>
        </w:rPr>
        <w:t xml:space="preserve"> for drug </w:t>
      </w:r>
      <w:proofErr w:type="spellStart"/>
      <w:r w:rsidRPr="0011527B">
        <w:rPr>
          <w:rFonts w:ascii="Times New Roman" w:hAnsi="Times New Roman" w:cs="Times New Roman"/>
          <w:b/>
        </w:rPr>
        <w:t>abuse</w:t>
      </w:r>
      <w:proofErr w:type="spellEnd"/>
      <w:r w:rsidRPr="0011527B">
        <w:rPr>
          <w:rFonts w:ascii="Times New Roman" w:hAnsi="Times New Roman" w:cs="Times New Roman"/>
          <w:b/>
        </w:rPr>
        <w:t xml:space="preserve"> </w:t>
      </w:r>
      <w:proofErr w:type="spellStart"/>
      <w:r w:rsidRPr="0011527B">
        <w:rPr>
          <w:rFonts w:ascii="Times New Roman" w:hAnsi="Times New Roman" w:cs="Times New Roman"/>
          <w:b/>
        </w:rPr>
        <w:t>prevention</w:t>
      </w:r>
      <w:proofErr w:type="spellEnd"/>
      <w:r w:rsidRPr="0011527B">
        <w:rPr>
          <w:rFonts w:ascii="Times New Roman" w:hAnsi="Times New Roman" w:cs="Times New Roman"/>
          <w:b/>
        </w:rPr>
        <w:t xml:space="preserve"> “ (UNODC, 2004.)</w:t>
      </w:r>
    </w:p>
    <w:p w:rsidR="00BC02BA" w:rsidRPr="0011527B" w:rsidRDefault="00BC02BA" w:rsidP="00BC02BA">
      <w:pPr>
        <w:rPr>
          <w:rFonts w:ascii="Times New Roman" w:hAnsi="Times New Roman" w:cs="Times New Roman"/>
        </w:rPr>
      </w:pPr>
    </w:p>
    <w:p w:rsidR="00BC02BA" w:rsidRPr="0011527B" w:rsidRDefault="00BC02BA" w:rsidP="00BC02BA">
      <w:pPr>
        <w:rPr>
          <w:rFonts w:ascii="Times New Roman" w:hAnsi="Times New Roman" w:cs="Times New Roman"/>
        </w:rPr>
      </w:pPr>
      <w:r w:rsidRPr="0011527B">
        <w:rPr>
          <w:rFonts w:ascii="Times New Roman" w:hAnsi="Times New Roman" w:cs="Times New Roman"/>
        </w:rPr>
        <w:t>Ova publikacija predstavlja pokušaj da se osigura konceptualni temelj na kojem nastavnici, političari i školski administratori mogu donositi odluke o školskim preventivnim programima kako bi se postigao veći uspjeh u obrazovnom smislu. Publikacija, polazeći od pojma prevencije i uloge škole u prevenciji ovisnosti, pruža smjernice za prevenciju ovisnosti u školskom okruženju, bavi se planiranjem programa prevencije ovisnosti; učiteljskim strategijama i resursima; utjecajem škole, učionice, zajednice i obitelji; evaluacijom i procjenom preventivnih programa; obrazovanjem učitelja i tehničkom podrškom programima, upravljanjem incidenata povezanih sa zlouporabom droga te savjetovanjem i upućivanjem.</w:t>
      </w:r>
    </w:p>
    <w:p w:rsidR="0045117B" w:rsidRPr="0011527B" w:rsidRDefault="0045117B" w:rsidP="00BC02BA">
      <w:pPr>
        <w:rPr>
          <w:rFonts w:ascii="Times New Roman" w:hAnsi="Times New Roman" w:cs="Times New Roman"/>
        </w:rPr>
      </w:pPr>
    </w:p>
    <w:p w:rsidR="00BC02BA" w:rsidRPr="0011527B" w:rsidRDefault="00BC02BA" w:rsidP="0045117B">
      <w:pPr>
        <w:pStyle w:val="Podnaslov"/>
        <w:rPr>
          <w:rStyle w:val="Jakoisticanje"/>
          <w:rFonts w:ascii="Times New Roman" w:hAnsi="Times New Roman" w:cs="Times New Roman"/>
        </w:rPr>
      </w:pPr>
      <w:r w:rsidRPr="0011527B">
        <w:rPr>
          <w:rStyle w:val="Jakoisticanje"/>
          <w:rFonts w:ascii="Times New Roman" w:hAnsi="Times New Roman" w:cs="Times New Roman"/>
        </w:rPr>
        <w:lastRenderedPageBreak/>
        <w:t>Prilog 2. Popis rizičnih i zaštitnih čimbenika za razvoj problema s konzumiranjem sredstava ovisnosti (</w:t>
      </w:r>
      <w:proofErr w:type="spellStart"/>
      <w:r w:rsidRPr="0011527B">
        <w:rPr>
          <w:rStyle w:val="Jakoisticanje"/>
          <w:rFonts w:ascii="Times New Roman" w:hAnsi="Times New Roman" w:cs="Times New Roman"/>
        </w:rPr>
        <w:t>European</w:t>
      </w:r>
      <w:proofErr w:type="spellEnd"/>
      <w:r w:rsidRPr="0011527B">
        <w:rPr>
          <w:rStyle w:val="Jakoisticanje"/>
          <w:rFonts w:ascii="Times New Roman" w:hAnsi="Times New Roman" w:cs="Times New Roman"/>
        </w:rPr>
        <w:t xml:space="preserve"> </w:t>
      </w:r>
      <w:proofErr w:type="spellStart"/>
      <w:r w:rsidRPr="0011527B">
        <w:rPr>
          <w:rStyle w:val="Jakoisticanje"/>
          <w:rFonts w:ascii="Times New Roman" w:hAnsi="Times New Roman" w:cs="Times New Roman"/>
        </w:rPr>
        <w:t>Monitoring</w:t>
      </w:r>
      <w:proofErr w:type="spellEnd"/>
      <w:r w:rsidRPr="0011527B">
        <w:rPr>
          <w:rStyle w:val="Jakoisticanje"/>
          <w:rFonts w:ascii="Times New Roman" w:hAnsi="Times New Roman" w:cs="Times New Roman"/>
        </w:rPr>
        <w:t xml:space="preserve"> Centre for </w:t>
      </w:r>
      <w:proofErr w:type="spellStart"/>
      <w:r w:rsidRPr="0011527B">
        <w:rPr>
          <w:rStyle w:val="Jakoisticanje"/>
          <w:rFonts w:ascii="Times New Roman" w:hAnsi="Times New Roman" w:cs="Times New Roman"/>
        </w:rPr>
        <w:t>Drugs</w:t>
      </w:r>
      <w:proofErr w:type="spellEnd"/>
      <w:r w:rsidRPr="0011527B">
        <w:rPr>
          <w:rStyle w:val="Jakoisticanje"/>
          <w:rFonts w:ascii="Times New Roman" w:hAnsi="Times New Roman" w:cs="Times New Roman"/>
        </w:rPr>
        <w:t xml:space="preserve"> </w:t>
      </w:r>
      <w:proofErr w:type="spellStart"/>
      <w:r w:rsidRPr="0011527B">
        <w:rPr>
          <w:rStyle w:val="Jakoisticanje"/>
          <w:rFonts w:ascii="Times New Roman" w:hAnsi="Times New Roman" w:cs="Times New Roman"/>
        </w:rPr>
        <w:t>and</w:t>
      </w:r>
      <w:proofErr w:type="spellEnd"/>
      <w:r w:rsidRPr="0011527B">
        <w:rPr>
          <w:rStyle w:val="Jakoisticanje"/>
          <w:rFonts w:ascii="Times New Roman" w:hAnsi="Times New Roman" w:cs="Times New Roman"/>
        </w:rPr>
        <w:t xml:space="preserve"> Drug </w:t>
      </w:r>
      <w:proofErr w:type="spellStart"/>
      <w:r w:rsidRPr="0011527B">
        <w:rPr>
          <w:rStyle w:val="Jakoisticanje"/>
          <w:rFonts w:ascii="Times New Roman" w:hAnsi="Times New Roman" w:cs="Times New Roman"/>
        </w:rPr>
        <w:t>Addiction</w:t>
      </w:r>
      <w:proofErr w:type="spellEnd"/>
      <w:r w:rsidRPr="0011527B">
        <w:rPr>
          <w:rStyle w:val="Jakoisticanje"/>
          <w:rFonts w:ascii="Times New Roman" w:hAnsi="Times New Roman" w:cs="Times New Roman"/>
        </w:rPr>
        <w:t xml:space="preserve">, 2010)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4283"/>
        <w:gridCol w:w="3725"/>
      </w:tblGrid>
      <w:tr w:rsidR="0045117B" w:rsidRPr="0011527B" w:rsidTr="0045117B">
        <w:tc>
          <w:tcPr>
            <w:tcW w:w="0" w:type="auto"/>
          </w:tcPr>
          <w:p w:rsidR="0045117B" w:rsidRPr="0011527B" w:rsidRDefault="0045117B" w:rsidP="0045117B">
            <w:pPr>
              <w:rPr>
                <w:rFonts w:ascii="Times New Roman" w:hAnsi="Times New Roman" w:cs="Times New Roman"/>
                <w:b/>
              </w:rPr>
            </w:pPr>
          </w:p>
        </w:tc>
        <w:tc>
          <w:tcPr>
            <w:tcW w:w="0" w:type="auto"/>
          </w:tcPr>
          <w:p w:rsidR="0045117B" w:rsidRPr="0011527B" w:rsidRDefault="0045117B" w:rsidP="0045117B">
            <w:pPr>
              <w:jc w:val="center"/>
              <w:rPr>
                <w:rFonts w:ascii="Times New Roman" w:hAnsi="Times New Roman" w:cs="Times New Roman"/>
                <w:b/>
              </w:rPr>
            </w:pPr>
            <w:r w:rsidRPr="0011527B">
              <w:rPr>
                <w:rFonts w:ascii="Times New Roman" w:hAnsi="Times New Roman" w:cs="Times New Roman"/>
                <w:b/>
              </w:rPr>
              <w:t>rizik</w:t>
            </w:r>
          </w:p>
        </w:tc>
        <w:tc>
          <w:tcPr>
            <w:tcW w:w="0" w:type="auto"/>
          </w:tcPr>
          <w:p w:rsidR="0045117B" w:rsidRPr="0011527B" w:rsidRDefault="0045117B" w:rsidP="0045117B">
            <w:pPr>
              <w:jc w:val="center"/>
              <w:rPr>
                <w:rFonts w:ascii="Times New Roman" w:hAnsi="Times New Roman" w:cs="Times New Roman"/>
                <w:b/>
              </w:rPr>
            </w:pPr>
            <w:r w:rsidRPr="0011527B">
              <w:rPr>
                <w:rFonts w:ascii="Times New Roman" w:hAnsi="Times New Roman" w:cs="Times New Roman"/>
                <w:b/>
              </w:rPr>
              <w:t>zaštita</w:t>
            </w:r>
          </w:p>
        </w:tc>
      </w:tr>
      <w:tr w:rsidR="0045117B" w:rsidRPr="0011527B" w:rsidTr="0045117B">
        <w:tc>
          <w:tcPr>
            <w:tcW w:w="0" w:type="auto"/>
          </w:tcPr>
          <w:p w:rsidR="0045117B" w:rsidRPr="0011527B" w:rsidRDefault="0045117B" w:rsidP="0045117B">
            <w:pPr>
              <w:autoSpaceDE w:val="0"/>
              <w:autoSpaceDN w:val="0"/>
              <w:adjustRightInd w:val="0"/>
              <w:rPr>
                <w:rFonts w:ascii="Times New Roman" w:hAnsi="Times New Roman" w:cs="Times New Roman"/>
                <w:b/>
              </w:rPr>
            </w:pPr>
            <w:r w:rsidRPr="0011527B">
              <w:rPr>
                <w:rFonts w:ascii="Times New Roman" w:hAnsi="Times New Roman" w:cs="Times New Roman"/>
                <w:b/>
              </w:rPr>
              <w:t>Okruženje/</w:t>
            </w:r>
          </w:p>
          <w:p w:rsidR="0045117B" w:rsidRPr="0011527B" w:rsidRDefault="0045117B" w:rsidP="0045117B">
            <w:pPr>
              <w:autoSpaceDE w:val="0"/>
              <w:autoSpaceDN w:val="0"/>
              <w:adjustRightInd w:val="0"/>
              <w:rPr>
                <w:rFonts w:ascii="Times New Roman" w:hAnsi="Times New Roman" w:cs="Times New Roman"/>
                <w:b/>
              </w:rPr>
            </w:pPr>
            <w:r w:rsidRPr="0011527B">
              <w:rPr>
                <w:rFonts w:ascii="Times New Roman" w:hAnsi="Times New Roman" w:cs="Times New Roman"/>
                <w:b/>
              </w:rPr>
              <w:t xml:space="preserve">kontekst </w:t>
            </w: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Visoka dostupnost sredstava ovisnosti</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Loš socioekonomski status</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Vršnjaci koji koriste sredstva ovisnosti</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Vršnjaci delinkventnog ponašanja</w:t>
            </w:r>
          </w:p>
          <w:p w:rsidR="0045117B" w:rsidRPr="0011527B" w:rsidRDefault="0045117B" w:rsidP="0045117B">
            <w:pPr>
              <w:autoSpaceDE w:val="0"/>
              <w:autoSpaceDN w:val="0"/>
              <w:adjustRightInd w:val="0"/>
              <w:rPr>
                <w:rFonts w:ascii="Times New Roman" w:hAnsi="Times New Roman" w:cs="Times New Roman"/>
                <w:sz w:val="20"/>
                <w:szCs w:val="20"/>
              </w:rPr>
            </w:pP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proofErr w:type="spellStart"/>
            <w:r w:rsidRPr="0011527B">
              <w:rPr>
                <w:rFonts w:ascii="Times New Roman" w:hAnsi="Times New Roman" w:cs="Times New Roman"/>
                <w:sz w:val="20"/>
                <w:szCs w:val="20"/>
              </w:rPr>
              <w:t>Prosocijalni</w:t>
            </w:r>
            <w:proofErr w:type="spellEnd"/>
            <w:r w:rsidRPr="0011527B">
              <w:rPr>
                <w:rFonts w:ascii="Times New Roman" w:hAnsi="Times New Roman" w:cs="Times New Roman"/>
                <w:sz w:val="20"/>
                <w:szCs w:val="20"/>
              </w:rPr>
              <w:t xml:space="preserve"> odrasli prijatelji</w:t>
            </w:r>
          </w:p>
          <w:p w:rsidR="0045117B" w:rsidRPr="0011527B" w:rsidRDefault="0045117B" w:rsidP="0045117B">
            <w:pPr>
              <w:autoSpaceDE w:val="0"/>
              <w:autoSpaceDN w:val="0"/>
              <w:adjustRightInd w:val="0"/>
              <w:rPr>
                <w:rFonts w:ascii="Times New Roman" w:hAnsi="Times New Roman" w:cs="Times New Roman"/>
                <w:sz w:val="20"/>
                <w:szCs w:val="20"/>
              </w:rPr>
            </w:pPr>
            <w:proofErr w:type="spellStart"/>
            <w:r w:rsidRPr="0011527B">
              <w:rPr>
                <w:rFonts w:ascii="Times New Roman" w:hAnsi="Times New Roman" w:cs="Times New Roman"/>
                <w:sz w:val="20"/>
                <w:szCs w:val="20"/>
              </w:rPr>
              <w:t>Prosocijalni</w:t>
            </w:r>
            <w:proofErr w:type="spellEnd"/>
            <w:r w:rsidRPr="0011527B">
              <w:rPr>
                <w:rFonts w:ascii="Times New Roman" w:hAnsi="Times New Roman" w:cs="Times New Roman"/>
                <w:sz w:val="20"/>
                <w:szCs w:val="20"/>
              </w:rPr>
              <w:t xml:space="preserve"> vršnjaci</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Dobar socioekonomski status</w:t>
            </w:r>
          </w:p>
          <w:p w:rsidR="0045117B" w:rsidRPr="0011527B" w:rsidRDefault="0045117B" w:rsidP="0045117B">
            <w:pPr>
              <w:autoSpaceDE w:val="0"/>
              <w:autoSpaceDN w:val="0"/>
              <w:adjustRightInd w:val="0"/>
              <w:rPr>
                <w:rFonts w:ascii="Times New Roman" w:hAnsi="Times New Roman" w:cs="Times New Roman"/>
                <w:sz w:val="20"/>
                <w:szCs w:val="20"/>
              </w:rPr>
            </w:pPr>
          </w:p>
        </w:tc>
      </w:tr>
      <w:tr w:rsidR="0045117B" w:rsidRPr="0011527B" w:rsidTr="0045117B">
        <w:tc>
          <w:tcPr>
            <w:tcW w:w="0" w:type="auto"/>
          </w:tcPr>
          <w:p w:rsidR="0045117B" w:rsidRPr="0011527B" w:rsidRDefault="0045117B" w:rsidP="0045117B">
            <w:pPr>
              <w:jc w:val="both"/>
              <w:rPr>
                <w:rFonts w:ascii="Times New Roman" w:hAnsi="Times New Roman" w:cs="Times New Roman"/>
                <w:b/>
              </w:rPr>
            </w:pPr>
            <w:r w:rsidRPr="0011527B">
              <w:rPr>
                <w:rFonts w:ascii="Times New Roman" w:hAnsi="Times New Roman" w:cs="Times New Roman"/>
                <w:b/>
              </w:rPr>
              <w:t>obitelj</w:t>
            </w: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Roditeljsko korištenje sredstava ovisnosti i delinkventno ponašanje</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Loš nadzor roditelja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Odbijanje od strane roditelja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Niska privrženost roditelj-dijete</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Loše vještine postavljanja pravila i granica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Obiteljski konflikti/rastava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Predispozicija/roditelji ovisnici</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Niska očekivanja od strane roditelja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Obiteljski problemi uključujući nezaposlenost</w:t>
            </w:r>
          </w:p>
          <w:p w:rsidR="0045117B" w:rsidRPr="0011527B" w:rsidRDefault="0045117B" w:rsidP="0045117B">
            <w:pPr>
              <w:autoSpaceDE w:val="0"/>
              <w:autoSpaceDN w:val="0"/>
              <w:adjustRightInd w:val="0"/>
              <w:rPr>
                <w:rFonts w:ascii="Times New Roman" w:hAnsi="Times New Roman" w:cs="Times New Roman"/>
                <w:sz w:val="20"/>
                <w:szCs w:val="20"/>
              </w:rPr>
            </w:pP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Nedostatak ranog gubitka ili separacije</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Kohezija u obitelji</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Dobra privrženost roditelj – dijete</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Dobre vještine nadzora i uključenosti u život djeteta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Dosljedno, dobno primjereno postavljanje pravila i granica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Sposobnost rješavanja obiteljskih problema</w:t>
            </w:r>
          </w:p>
          <w:p w:rsidR="0045117B" w:rsidRPr="0011527B" w:rsidRDefault="0045117B" w:rsidP="0045117B">
            <w:pPr>
              <w:autoSpaceDE w:val="0"/>
              <w:autoSpaceDN w:val="0"/>
              <w:adjustRightInd w:val="0"/>
              <w:rPr>
                <w:rFonts w:ascii="Times New Roman" w:hAnsi="Times New Roman" w:cs="Times New Roman"/>
                <w:sz w:val="20"/>
                <w:szCs w:val="20"/>
              </w:rPr>
            </w:pPr>
            <w:proofErr w:type="spellStart"/>
            <w:r w:rsidRPr="0011527B">
              <w:rPr>
                <w:rFonts w:ascii="Times New Roman" w:hAnsi="Times New Roman" w:cs="Times New Roman"/>
                <w:sz w:val="20"/>
                <w:szCs w:val="20"/>
              </w:rPr>
              <w:t>Podržavajuća</w:t>
            </w:r>
            <w:proofErr w:type="spellEnd"/>
            <w:r w:rsidRPr="0011527B">
              <w:rPr>
                <w:rFonts w:ascii="Times New Roman" w:hAnsi="Times New Roman" w:cs="Times New Roman"/>
                <w:sz w:val="20"/>
                <w:szCs w:val="20"/>
              </w:rPr>
              <w:t xml:space="preserve"> komunikacija u obitelji</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 xml:space="preserve">Značajna privrženost </w:t>
            </w:r>
            <w:proofErr w:type="spellStart"/>
            <w:r w:rsidRPr="0011527B">
              <w:rPr>
                <w:rFonts w:ascii="Times New Roman" w:hAnsi="Times New Roman" w:cs="Times New Roman"/>
                <w:sz w:val="20"/>
                <w:szCs w:val="20"/>
              </w:rPr>
              <w:t>prosocijalnim</w:t>
            </w:r>
            <w:proofErr w:type="spellEnd"/>
            <w:r w:rsidRPr="0011527B">
              <w:rPr>
                <w:rFonts w:ascii="Times New Roman" w:hAnsi="Times New Roman" w:cs="Times New Roman"/>
                <w:sz w:val="20"/>
                <w:szCs w:val="20"/>
              </w:rPr>
              <w:t xml:space="preserve"> odraslim osobama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Obrazovanje kao vrijednost u obitelji</w:t>
            </w:r>
          </w:p>
          <w:p w:rsidR="0045117B" w:rsidRPr="0011527B" w:rsidRDefault="0045117B" w:rsidP="0045117B">
            <w:pPr>
              <w:autoSpaceDE w:val="0"/>
              <w:autoSpaceDN w:val="0"/>
              <w:adjustRightInd w:val="0"/>
              <w:rPr>
                <w:rFonts w:ascii="Times New Roman" w:hAnsi="Times New Roman" w:cs="Times New Roman"/>
                <w:sz w:val="20"/>
                <w:szCs w:val="20"/>
              </w:rPr>
            </w:pPr>
          </w:p>
        </w:tc>
      </w:tr>
      <w:tr w:rsidR="0045117B" w:rsidRPr="0011527B" w:rsidTr="0045117B">
        <w:tc>
          <w:tcPr>
            <w:tcW w:w="0" w:type="auto"/>
          </w:tcPr>
          <w:p w:rsidR="0045117B" w:rsidRPr="0011527B" w:rsidRDefault="0045117B" w:rsidP="0045117B">
            <w:pPr>
              <w:jc w:val="both"/>
              <w:rPr>
                <w:rFonts w:ascii="Times New Roman" w:hAnsi="Times New Roman" w:cs="Times New Roman"/>
                <w:b/>
              </w:rPr>
            </w:pPr>
            <w:r w:rsidRPr="0011527B">
              <w:rPr>
                <w:rFonts w:ascii="Times New Roman" w:hAnsi="Times New Roman" w:cs="Times New Roman"/>
                <w:b/>
              </w:rPr>
              <w:t>Pojedinac</w:t>
            </w:r>
          </w:p>
          <w:p w:rsidR="0045117B" w:rsidRPr="0011527B" w:rsidRDefault="0045117B" w:rsidP="0045117B">
            <w:pPr>
              <w:jc w:val="both"/>
              <w:rPr>
                <w:rFonts w:ascii="Times New Roman" w:hAnsi="Times New Roman" w:cs="Times New Roman"/>
                <w:b/>
              </w:rPr>
            </w:pPr>
            <w:r w:rsidRPr="0011527B">
              <w:rPr>
                <w:rFonts w:ascii="Times New Roman" w:hAnsi="Times New Roman" w:cs="Times New Roman"/>
                <w:b/>
              </w:rPr>
              <w:t xml:space="preserve">Biografija </w:t>
            </w: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Rano antisocijalno ponašanje, pušenje, pijenje alkohola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Rana uključenost u spolne odnose</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Rani početak korištenja ilegalnih droga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Eskalacija korištenja sredstava ovisnosti</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Pozitivna očekivanja od sredstava ovisnosti</w:t>
            </w:r>
          </w:p>
          <w:p w:rsidR="0045117B" w:rsidRPr="0011527B" w:rsidRDefault="0045117B" w:rsidP="0045117B">
            <w:pPr>
              <w:jc w:val="both"/>
              <w:rPr>
                <w:rFonts w:ascii="Times New Roman" w:hAnsi="Times New Roman" w:cs="Times New Roman"/>
                <w:sz w:val="20"/>
                <w:szCs w:val="20"/>
              </w:rPr>
            </w:pPr>
            <w:r w:rsidRPr="0011527B">
              <w:rPr>
                <w:rFonts w:ascii="Times New Roman" w:hAnsi="Times New Roman" w:cs="Times New Roman"/>
                <w:sz w:val="20"/>
                <w:szCs w:val="20"/>
              </w:rPr>
              <w:t>Povijest problema u ponašanju</w:t>
            </w:r>
          </w:p>
          <w:p w:rsidR="0045117B" w:rsidRPr="0011527B" w:rsidRDefault="0045117B" w:rsidP="0045117B">
            <w:pPr>
              <w:jc w:val="both"/>
              <w:rPr>
                <w:rFonts w:ascii="Times New Roman" w:hAnsi="Times New Roman" w:cs="Times New Roman"/>
                <w:sz w:val="20"/>
                <w:szCs w:val="20"/>
              </w:rPr>
            </w:pP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Kasni početak devijantnog ponašanja ili korištenja sredstava ovisnosti</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Negativna očekivanja i razmišljanja o sredstvima ovisnosti</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Uključenost u duhovne/religiozne sadržaje</w:t>
            </w:r>
          </w:p>
          <w:p w:rsidR="0045117B" w:rsidRPr="0011527B" w:rsidRDefault="0045117B" w:rsidP="0045117B">
            <w:pPr>
              <w:jc w:val="both"/>
              <w:rPr>
                <w:rFonts w:ascii="Times New Roman" w:hAnsi="Times New Roman" w:cs="Times New Roman"/>
                <w:sz w:val="20"/>
                <w:szCs w:val="20"/>
              </w:rPr>
            </w:pPr>
          </w:p>
        </w:tc>
      </w:tr>
      <w:tr w:rsidR="0045117B" w:rsidRPr="0011527B" w:rsidTr="0045117B">
        <w:tc>
          <w:tcPr>
            <w:tcW w:w="0" w:type="auto"/>
          </w:tcPr>
          <w:p w:rsidR="0045117B" w:rsidRPr="0011527B" w:rsidRDefault="0045117B" w:rsidP="0045117B">
            <w:pPr>
              <w:jc w:val="both"/>
              <w:rPr>
                <w:rFonts w:ascii="Times New Roman" w:hAnsi="Times New Roman" w:cs="Times New Roman"/>
                <w:b/>
              </w:rPr>
            </w:pPr>
            <w:r w:rsidRPr="0011527B">
              <w:rPr>
                <w:rFonts w:ascii="Times New Roman" w:hAnsi="Times New Roman" w:cs="Times New Roman"/>
                <w:b/>
              </w:rPr>
              <w:t xml:space="preserve">Osobnost </w:t>
            </w: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Stres</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Depresivnost</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lastRenderedPageBreak/>
              <w:t>Agresivnost</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Impulzivnost/hiperaktivnost</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Antisocijalna ličnost</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Traženje uzbuđenja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Problemi mentalnog zdravlja</w:t>
            </w:r>
          </w:p>
          <w:p w:rsidR="0045117B" w:rsidRPr="0011527B" w:rsidRDefault="0045117B" w:rsidP="0045117B">
            <w:pPr>
              <w:jc w:val="both"/>
              <w:rPr>
                <w:rFonts w:ascii="Times New Roman" w:hAnsi="Times New Roman" w:cs="Times New Roman"/>
                <w:sz w:val="20"/>
                <w:szCs w:val="20"/>
              </w:rPr>
            </w:pP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lastRenderedPageBreak/>
              <w:t>Visoko samopoštovanje</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Niska impulzivnost</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lastRenderedPageBreak/>
              <w:t>Laki temperament</w:t>
            </w:r>
          </w:p>
          <w:p w:rsidR="0045117B" w:rsidRPr="0011527B" w:rsidRDefault="0045117B" w:rsidP="0045117B">
            <w:pPr>
              <w:jc w:val="both"/>
              <w:rPr>
                <w:rFonts w:ascii="Times New Roman" w:hAnsi="Times New Roman" w:cs="Times New Roman"/>
                <w:sz w:val="20"/>
                <w:szCs w:val="20"/>
              </w:rPr>
            </w:pPr>
          </w:p>
        </w:tc>
      </w:tr>
      <w:tr w:rsidR="0045117B" w:rsidRPr="0011527B" w:rsidTr="0045117B">
        <w:tc>
          <w:tcPr>
            <w:tcW w:w="0" w:type="auto"/>
          </w:tcPr>
          <w:p w:rsidR="0045117B" w:rsidRPr="0011527B" w:rsidRDefault="0045117B" w:rsidP="0045117B">
            <w:pPr>
              <w:jc w:val="both"/>
              <w:rPr>
                <w:rFonts w:ascii="Times New Roman" w:hAnsi="Times New Roman" w:cs="Times New Roman"/>
                <w:b/>
              </w:rPr>
            </w:pPr>
            <w:r w:rsidRPr="0011527B">
              <w:rPr>
                <w:rFonts w:ascii="Times New Roman" w:hAnsi="Times New Roman" w:cs="Times New Roman"/>
                <w:b/>
              </w:rPr>
              <w:lastRenderedPageBreak/>
              <w:t xml:space="preserve">Obrazovni </w:t>
            </w: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Loše školsko postignuće</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Niski obrazovni ciljevi</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Loša povezanost sa školom</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Odsustvo s nastave, izbjegavanje nastave i napuštanje škole</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Niska formalna podrška</w:t>
            </w:r>
          </w:p>
          <w:p w:rsidR="0045117B" w:rsidRPr="0011527B" w:rsidRDefault="0045117B" w:rsidP="0045117B">
            <w:pPr>
              <w:autoSpaceDE w:val="0"/>
              <w:autoSpaceDN w:val="0"/>
              <w:adjustRightInd w:val="0"/>
              <w:rPr>
                <w:rFonts w:ascii="Times New Roman" w:hAnsi="Times New Roman" w:cs="Times New Roman"/>
                <w:sz w:val="20"/>
                <w:szCs w:val="20"/>
              </w:rPr>
            </w:pP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Dobri odnosi s učiteljima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Visoki obrazovni ciljevi</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Visoka obrazovna očekivanja od strane roditelja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Visoko obrazovanje roditelja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Dobra formalna obrazovna podrška</w:t>
            </w:r>
          </w:p>
          <w:p w:rsidR="0045117B" w:rsidRPr="0011527B" w:rsidRDefault="0045117B" w:rsidP="0045117B">
            <w:pPr>
              <w:autoSpaceDE w:val="0"/>
              <w:autoSpaceDN w:val="0"/>
              <w:adjustRightInd w:val="0"/>
              <w:rPr>
                <w:rFonts w:ascii="Times New Roman" w:hAnsi="Times New Roman" w:cs="Times New Roman"/>
                <w:sz w:val="20"/>
                <w:szCs w:val="20"/>
              </w:rPr>
            </w:pPr>
          </w:p>
        </w:tc>
      </w:tr>
      <w:tr w:rsidR="0045117B" w:rsidRPr="0011527B" w:rsidTr="0045117B">
        <w:tc>
          <w:tcPr>
            <w:tcW w:w="0" w:type="auto"/>
          </w:tcPr>
          <w:p w:rsidR="0045117B" w:rsidRPr="0011527B" w:rsidRDefault="0045117B" w:rsidP="0045117B">
            <w:pPr>
              <w:jc w:val="both"/>
              <w:rPr>
                <w:rFonts w:ascii="Times New Roman" w:hAnsi="Times New Roman" w:cs="Times New Roman"/>
                <w:b/>
              </w:rPr>
            </w:pPr>
            <w:r w:rsidRPr="0011527B">
              <w:rPr>
                <w:rFonts w:ascii="Times New Roman" w:hAnsi="Times New Roman" w:cs="Times New Roman"/>
                <w:b/>
              </w:rPr>
              <w:t>Susjedstvo/</w:t>
            </w:r>
          </w:p>
          <w:p w:rsidR="0045117B" w:rsidRPr="0011527B" w:rsidRDefault="0045117B" w:rsidP="0045117B">
            <w:pPr>
              <w:jc w:val="both"/>
              <w:rPr>
                <w:rFonts w:ascii="Times New Roman" w:hAnsi="Times New Roman" w:cs="Times New Roman"/>
                <w:b/>
              </w:rPr>
            </w:pPr>
            <w:r w:rsidRPr="0011527B">
              <w:rPr>
                <w:rFonts w:ascii="Times New Roman" w:hAnsi="Times New Roman" w:cs="Times New Roman"/>
                <w:b/>
              </w:rPr>
              <w:t>zajednica</w:t>
            </w: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Dostupnost sredstava ovisnosti</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Dostupnost oružja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Norme u zajednici koje pokazuju toleranciju na nasilje</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Norme u zajednici koje pokazuju toleranciju na korištenje sredstava ovisnosti</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Niska povezanost u susjedstvu</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Loša organiziranost zajednice</w:t>
            </w:r>
          </w:p>
          <w:p w:rsidR="0045117B" w:rsidRPr="0011527B" w:rsidRDefault="0045117B" w:rsidP="0045117B">
            <w:pPr>
              <w:autoSpaceDE w:val="0"/>
              <w:autoSpaceDN w:val="0"/>
              <w:adjustRightInd w:val="0"/>
              <w:rPr>
                <w:rFonts w:ascii="Times New Roman" w:hAnsi="Times New Roman" w:cs="Times New Roman"/>
                <w:sz w:val="20"/>
                <w:szCs w:val="20"/>
              </w:rPr>
            </w:pP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Tranzicije i mobilnost</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Siromaštvo</w:t>
            </w:r>
          </w:p>
          <w:p w:rsidR="0045117B" w:rsidRPr="0011527B" w:rsidRDefault="0045117B" w:rsidP="0045117B">
            <w:pPr>
              <w:autoSpaceDE w:val="0"/>
              <w:autoSpaceDN w:val="0"/>
              <w:adjustRightInd w:val="0"/>
              <w:rPr>
                <w:rFonts w:ascii="Times New Roman" w:hAnsi="Times New Roman" w:cs="Times New Roman"/>
                <w:sz w:val="20"/>
                <w:szCs w:val="20"/>
              </w:rPr>
            </w:pP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Dostupnost kvalitetne zdravstvene skrbi za roditelje</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Dostupnost kvalitetne zdravstvene skrbi za dojenčad, djecu i adolescente</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Dostupnost kvalitetnih usluga mentalnog zdravlja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Norme u zajednici protiv kriminala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Norme u zajednici protiv korištenja sredstava ovisnosti</w:t>
            </w:r>
          </w:p>
          <w:p w:rsidR="0045117B" w:rsidRPr="0011527B" w:rsidRDefault="0045117B" w:rsidP="0045117B">
            <w:pPr>
              <w:autoSpaceDE w:val="0"/>
              <w:autoSpaceDN w:val="0"/>
              <w:adjustRightInd w:val="0"/>
              <w:rPr>
                <w:rFonts w:ascii="Times New Roman" w:hAnsi="Times New Roman" w:cs="Times New Roman"/>
                <w:sz w:val="20"/>
                <w:szCs w:val="20"/>
              </w:rPr>
            </w:pP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Norme u zajednici protiv nasilja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Povezanost i organizacija u susjedstvu</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Stabilnost stanovanja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Veći broj poslova s obiteljskom plaćom</w:t>
            </w:r>
          </w:p>
        </w:tc>
      </w:tr>
      <w:tr w:rsidR="0045117B" w:rsidRPr="0011527B" w:rsidTr="0045117B">
        <w:tc>
          <w:tcPr>
            <w:tcW w:w="0" w:type="auto"/>
          </w:tcPr>
          <w:p w:rsidR="0045117B" w:rsidRPr="0011527B" w:rsidRDefault="0045117B" w:rsidP="0045117B">
            <w:pPr>
              <w:jc w:val="both"/>
              <w:rPr>
                <w:rFonts w:ascii="Times New Roman" w:hAnsi="Times New Roman" w:cs="Times New Roman"/>
                <w:b/>
              </w:rPr>
            </w:pPr>
            <w:r w:rsidRPr="0011527B">
              <w:rPr>
                <w:rFonts w:ascii="Times New Roman" w:hAnsi="Times New Roman" w:cs="Times New Roman"/>
                <w:b/>
              </w:rPr>
              <w:t xml:space="preserve">Škola </w:t>
            </w: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Antisocijalno ponašanje</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Akademski neuspjeh</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Nedostatak privrženosti školi</w:t>
            </w:r>
          </w:p>
          <w:p w:rsidR="0045117B" w:rsidRPr="0011527B" w:rsidRDefault="0045117B" w:rsidP="0045117B">
            <w:pPr>
              <w:autoSpaceDE w:val="0"/>
              <w:autoSpaceDN w:val="0"/>
              <w:adjustRightInd w:val="0"/>
              <w:rPr>
                <w:rFonts w:ascii="Times New Roman" w:hAnsi="Times New Roman" w:cs="Times New Roman"/>
                <w:sz w:val="20"/>
                <w:szCs w:val="20"/>
              </w:rPr>
            </w:pP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Suradnja roditelja i učitelja</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Posebne procedure i upute za učenike «u-riziku»</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Programi tranzicije iz obrazovanja u zaposlenost</w:t>
            </w:r>
          </w:p>
          <w:p w:rsidR="0045117B" w:rsidRPr="0011527B" w:rsidRDefault="0045117B" w:rsidP="0045117B">
            <w:pPr>
              <w:autoSpaceDE w:val="0"/>
              <w:autoSpaceDN w:val="0"/>
              <w:adjustRightInd w:val="0"/>
              <w:rPr>
                <w:rFonts w:ascii="Times New Roman" w:hAnsi="Times New Roman" w:cs="Times New Roman"/>
                <w:sz w:val="20"/>
                <w:szCs w:val="20"/>
              </w:rPr>
            </w:pPr>
          </w:p>
        </w:tc>
      </w:tr>
      <w:tr w:rsidR="0045117B" w:rsidRPr="0011527B" w:rsidTr="0045117B">
        <w:tc>
          <w:tcPr>
            <w:tcW w:w="0" w:type="auto"/>
          </w:tcPr>
          <w:p w:rsidR="0045117B" w:rsidRPr="0011527B" w:rsidRDefault="0045117B" w:rsidP="0045117B">
            <w:pPr>
              <w:jc w:val="both"/>
              <w:rPr>
                <w:rFonts w:ascii="Times New Roman" w:hAnsi="Times New Roman" w:cs="Times New Roman"/>
                <w:b/>
              </w:rPr>
            </w:pPr>
            <w:r w:rsidRPr="0011527B">
              <w:rPr>
                <w:rFonts w:ascii="Times New Roman" w:hAnsi="Times New Roman" w:cs="Times New Roman"/>
                <w:b/>
              </w:rPr>
              <w:lastRenderedPageBreak/>
              <w:t>Vršnjaci/</w:t>
            </w:r>
          </w:p>
          <w:p w:rsidR="0045117B" w:rsidRPr="0011527B" w:rsidRDefault="0045117B" w:rsidP="0045117B">
            <w:pPr>
              <w:jc w:val="both"/>
              <w:rPr>
                <w:rFonts w:ascii="Times New Roman" w:hAnsi="Times New Roman" w:cs="Times New Roman"/>
                <w:b/>
              </w:rPr>
            </w:pPr>
            <w:r w:rsidRPr="0011527B">
              <w:rPr>
                <w:rFonts w:ascii="Times New Roman" w:hAnsi="Times New Roman" w:cs="Times New Roman"/>
                <w:b/>
              </w:rPr>
              <w:t>pojedinac</w:t>
            </w: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Otuđenje od većine</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Podržavajući stavovi prema problemima u ponašanju</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Prijatelji s problemima u ponašanju</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Rano manifestiranje problema u ponašanju</w:t>
            </w:r>
          </w:p>
          <w:p w:rsidR="0045117B" w:rsidRPr="0011527B" w:rsidRDefault="0045117B" w:rsidP="0045117B">
            <w:pPr>
              <w:autoSpaceDE w:val="0"/>
              <w:autoSpaceDN w:val="0"/>
              <w:adjustRightInd w:val="0"/>
              <w:rPr>
                <w:rFonts w:ascii="Times New Roman" w:hAnsi="Times New Roman" w:cs="Times New Roman"/>
                <w:sz w:val="20"/>
                <w:szCs w:val="20"/>
              </w:rPr>
            </w:pPr>
          </w:p>
        </w:tc>
        <w:tc>
          <w:tcPr>
            <w:tcW w:w="0" w:type="auto"/>
          </w:tcPr>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 xml:space="preserve">Predanost nekom obliku </w:t>
            </w:r>
            <w:proofErr w:type="spellStart"/>
            <w:r w:rsidRPr="0011527B">
              <w:rPr>
                <w:rFonts w:ascii="Times New Roman" w:hAnsi="Times New Roman" w:cs="Times New Roman"/>
                <w:sz w:val="20"/>
                <w:szCs w:val="20"/>
              </w:rPr>
              <w:t>prosocijalnoga</w:t>
            </w:r>
            <w:proofErr w:type="spellEnd"/>
            <w:r w:rsidRPr="0011527B">
              <w:rPr>
                <w:rFonts w:ascii="Times New Roman" w:hAnsi="Times New Roman" w:cs="Times New Roman"/>
                <w:sz w:val="20"/>
                <w:szCs w:val="20"/>
              </w:rPr>
              <w:t xml:space="preserve"> životnog stila</w:t>
            </w:r>
          </w:p>
          <w:p w:rsidR="0045117B" w:rsidRPr="0011527B" w:rsidRDefault="0045117B" w:rsidP="0045117B">
            <w:pPr>
              <w:autoSpaceDE w:val="0"/>
              <w:autoSpaceDN w:val="0"/>
              <w:adjustRightInd w:val="0"/>
              <w:rPr>
                <w:rFonts w:ascii="Times New Roman" w:hAnsi="Times New Roman" w:cs="Times New Roman"/>
                <w:sz w:val="20"/>
                <w:szCs w:val="20"/>
              </w:rPr>
            </w:pPr>
            <w:proofErr w:type="spellStart"/>
            <w:r w:rsidRPr="0011527B">
              <w:rPr>
                <w:rFonts w:ascii="Times New Roman" w:hAnsi="Times New Roman" w:cs="Times New Roman"/>
                <w:sz w:val="20"/>
                <w:szCs w:val="20"/>
              </w:rPr>
              <w:t>Prosocijalni</w:t>
            </w:r>
            <w:proofErr w:type="spellEnd"/>
            <w:r w:rsidRPr="0011527B">
              <w:rPr>
                <w:rFonts w:ascii="Times New Roman" w:hAnsi="Times New Roman" w:cs="Times New Roman"/>
                <w:sz w:val="20"/>
                <w:szCs w:val="20"/>
              </w:rPr>
              <w:t xml:space="preserve"> stavovi</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Prijatelji koji nemaju probleme u ponašanju</w:t>
            </w:r>
          </w:p>
          <w:p w:rsidR="0045117B" w:rsidRPr="0011527B" w:rsidRDefault="0045117B" w:rsidP="0045117B">
            <w:pPr>
              <w:autoSpaceDE w:val="0"/>
              <w:autoSpaceDN w:val="0"/>
              <w:adjustRightInd w:val="0"/>
              <w:rPr>
                <w:rFonts w:ascii="Times New Roman" w:hAnsi="Times New Roman" w:cs="Times New Roman"/>
                <w:sz w:val="20"/>
                <w:szCs w:val="20"/>
              </w:rPr>
            </w:pPr>
            <w:r w:rsidRPr="0011527B">
              <w:rPr>
                <w:rFonts w:ascii="Times New Roman" w:hAnsi="Times New Roman" w:cs="Times New Roman"/>
                <w:sz w:val="20"/>
                <w:szCs w:val="20"/>
              </w:rPr>
              <w:t>Prijatelji koji ne odobravaju probleme u ponašanju</w:t>
            </w:r>
          </w:p>
          <w:p w:rsidR="0045117B" w:rsidRPr="0011527B" w:rsidRDefault="0045117B" w:rsidP="0045117B">
            <w:pPr>
              <w:autoSpaceDE w:val="0"/>
              <w:autoSpaceDN w:val="0"/>
              <w:adjustRightInd w:val="0"/>
              <w:rPr>
                <w:rFonts w:ascii="Times New Roman" w:hAnsi="Times New Roman" w:cs="Times New Roman"/>
                <w:sz w:val="20"/>
                <w:szCs w:val="20"/>
              </w:rPr>
            </w:pPr>
          </w:p>
        </w:tc>
      </w:tr>
    </w:tbl>
    <w:p w:rsidR="00BC02BA" w:rsidRPr="0011527B" w:rsidRDefault="00BC02BA" w:rsidP="00BC02BA">
      <w:pPr>
        <w:rPr>
          <w:rFonts w:ascii="Times New Roman" w:hAnsi="Times New Roman" w:cs="Times New Roman"/>
        </w:rPr>
      </w:pPr>
    </w:p>
    <w:sectPr w:rsidR="00BC02BA" w:rsidRPr="00115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1297"/>
    <w:multiLevelType w:val="hybridMultilevel"/>
    <w:tmpl w:val="9BE41F2E"/>
    <w:lvl w:ilvl="0" w:tplc="845892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8D9301C"/>
    <w:multiLevelType w:val="hybridMultilevel"/>
    <w:tmpl w:val="A7169180"/>
    <w:lvl w:ilvl="0" w:tplc="845892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9F64EA5"/>
    <w:multiLevelType w:val="hybridMultilevel"/>
    <w:tmpl w:val="BEB23E88"/>
    <w:lvl w:ilvl="0" w:tplc="845892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B6E2F25"/>
    <w:multiLevelType w:val="hybridMultilevel"/>
    <w:tmpl w:val="92986EB8"/>
    <w:lvl w:ilvl="0" w:tplc="845892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DB46EAD"/>
    <w:multiLevelType w:val="hybridMultilevel"/>
    <w:tmpl w:val="722ED5DC"/>
    <w:lvl w:ilvl="0" w:tplc="84589238">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nsid w:val="0FDA5DDD"/>
    <w:multiLevelType w:val="hybridMultilevel"/>
    <w:tmpl w:val="50D2DE96"/>
    <w:lvl w:ilvl="0" w:tplc="845892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FEF790C"/>
    <w:multiLevelType w:val="hybridMultilevel"/>
    <w:tmpl w:val="2A1E321C"/>
    <w:lvl w:ilvl="0" w:tplc="84589238">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FF32371"/>
    <w:multiLevelType w:val="hybridMultilevel"/>
    <w:tmpl w:val="994C6AC6"/>
    <w:lvl w:ilvl="0" w:tplc="C62870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09C76C9"/>
    <w:multiLevelType w:val="hybridMultilevel"/>
    <w:tmpl w:val="C10ED42C"/>
    <w:lvl w:ilvl="0" w:tplc="C62870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0F06B14"/>
    <w:multiLevelType w:val="hybridMultilevel"/>
    <w:tmpl w:val="34FE42BE"/>
    <w:lvl w:ilvl="0" w:tplc="C62870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37B0C47"/>
    <w:multiLevelType w:val="hybridMultilevel"/>
    <w:tmpl w:val="683EA72E"/>
    <w:lvl w:ilvl="0" w:tplc="C62870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38C1A49"/>
    <w:multiLevelType w:val="hybridMultilevel"/>
    <w:tmpl w:val="34B2E9EC"/>
    <w:lvl w:ilvl="0" w:tplc="845892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51569FF"/>
    <w:multiLevelType w:val="hybridMultilevel"/>
    <w:tmpl w:val="794A6DD0"/>
    <w:lvl w:ilvl="0" w:tplc="84589238">
      <w:numFmt w:val="bullet"/>
      <w:lvlText w:val="•"/>
      <w:lvlJc w:val="left"/>
      <w:pPr>
        <w:ind w:left="70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79C7E32"/>
    <w:multiLevelType w:val="hybridMultilevel"/>
    <w:tmpl w:val="3FDEABE0"/>
    <w:lvl w:ilvl="0" w:tplc="C62870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1AD16714"/>
    <w:multiLevelType w:val="hybridMultilevel"/>
    <w:tmpl w:val="9086FB8E"/>
    <w:lvl w:ilvl="0" w:tplc="C6287058">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1F7A338F"/>
    <w:multiLevelType w:val="hybridMultilevel"/>
    <w:tmpl w:val="7DAE0280"/>
    <w:lvl w:ilvl="0" w:tplc="845892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15A34BE"/>
    <w:multiLevelType w:val="hybridMultilevel"/>
    <w:tmpl w:val="4E72D09C"/>
    <w:lvl w:ilvl="0" w:tplc="84589238">
      <w:numFmt w:val="bullet"/>
      <w:lvlText w:val="•"/>
      <w:lvlJc w:val="left"/>
      <w:pPr>
        <w:ind w:left="70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3472147"/>
    <w:multiLevelType w:val="hybridMultilevel"/>
    <w:tmpl w:val="AEFA3B4E"/>
    <w:lvl w:ilvl="0" w:tplc="84589238">
      <w:numFmt w:val="bullet"/>
      <w:lvlText w:val="•"/>
      <w:lvlJc w:val="left"/>
      <w:pPr>
        <w:ind w:left="70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3AC2500"/>
    <w:multiLevelType w:val="hybridMultilevel"/>
    <w:tmpl w:val="31448BB2"/>
    <w:lvl w:ilvl="0" w:tplc="0407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4AF14DD"/>
    <w:multiLevelType w:val="hybridMultilevel"/>
    <w:tmpl w:val="419A2038"/>
    <w:lvl w:ilvl="0" w:tplc="C62870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24D23A79"/>
    <w:multiLevelType w:val="hybridMultilevel"/>
    <w:tmpl w:val="32D0B910"/>
    <w:lvl w:ilvl="0" w:tplc="8920258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24F20A56"/>
    <w:multiLevelType w:val="hybridMultilevel"/>
    <w:tmpl w:val="6106A63C"/>
    <w:lvl w:ilvl="0" w:tplc="C62870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7785702"/>
    <w:multiLevelType w:val="hybridMultilevel"/>
    <w:tmpl w:val="3CFCDA8C"/>
    <w:lvl w:ilvl="0" w:tplc="845892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0196DDE"/>
    <w:multiLevelType w:val="hybridMultilevel"/>
    <w:tmpl w:val="3EF479DA"/>
    <w:lvl w:ilvl="0" w:tplc="C6287058">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306D024B"/>
    <w:multiLevelType w:val="hybridMultilevel"/>
    <w:tmpl w:val="643A82CC"/>
    <w:lvl w:ilvl="0" w:tplc="845892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5937B71"/>
    <w:multiLevelType w:val="hybridMultilevel"/>
    <w:tmpl w:val="EF589F84"/>
    <w:lvl w:ilvl="0" w:tplc="C6287058">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36191429"/>
    <w:multiLevelType w:val="hybridMultilevel"/>
    <w:tmpl w:val="550C42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F44523A"/>
    <w:multiLevelType w:val="hybridMultilevel"/>
    <w:tmpl w:val="80721E62"/>
    <w:lvl w:ilvl="0" w:tplc="C62870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30D164E"/>
    <w:multiLevelType w:val="hybridMultilevel"/>
    <w:tmpl w:val="D4DA48AE"/>
    <w:lvl w:ilvl="0" w:tplc="84589238">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439D2293"/>
    <w:multiLevelType w:val="hybridMultilevel"/>
    <w:tmpl w:val="2490319C"/>
    <w:lvl w:ilvl="0" w:tplc="C62870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459B2146"/>
    <w:multiLevelType w:val="hybridMultilevel"/>
    <w:tmpl w:val="4B36AD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467C53A1"/>
    <w:multiLevelType w:val="hybridMultilevel"/>
    <w:tmpl w:val="6C6613D4"/>
    <w:lvl w:ilvl="0" w:tplc="EC9A948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471B1006"/>
    <w:multiLevelType w:val="hybridMultilevel"/>
    <w:tmpl w:val="D988DEAA"/>
    <w:lvl w:ilvl="0" w:tplc="84589238">
      <w:numFmt w:val="bullet"/>
      <w:lvlText w:val="•"/>
      <w:lvlJc w:val="left"/>
      <w:pPr>
        <w:ind w:left="705" w:hanging="705"/>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nsid w:val="53FD5105"/>
    <w:multiLevelType w:val="hybridMultilevel"/>
    <w:tmpl w:val="C2362E1C"/>
    <w:lvl w:ilvl="0" w:tplc="C6287058">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nsid w:val="541D25E7"/>
    <w:multiLevelType w:val="hybridMultilevel"/>
    <w:tmpl w:val="7550D968"/>
    <w:lvl w:ilvl="0" w:tplc="C62870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7E12BEF"/>
    <w:multiLevelType w:val="hybridMultilevel"/>
    <w:tmpl w:val="38DCCFF0"/>
    <w:lvl w:ilvl="0" w:tplc="84589238">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nsid w:val="5AFE0F2A"/>
    <w:multiLevelType w:val="hybridMultilevel"/>
    <w:tmpl w:val="59D6FBCE"/>
    <w:lvl w:ilvl="0" w:tplc="C6287058">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DAE1C1F"/>
    <w:multiLevelType w:val="hybridMultilevel"/>
    <w:tmpl w:val="04AEC748"/>
    <w:lvl w:ilvl="0" w:tplc="C62870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EDE32B6"/>
    <w:multiLevelType w:val="hybridMultilevel"/>
    <w:tmpl w:val="72F0E4D2"/>
    <w:lvl w:ilvl="0" w:tplc="84589238">
      <w:numFmt w:val="bullet"/>
      <w:lvlText w:val="•"/>
      <w:lvlJc w:val="left"/>
      <w:pPr>
        <w:ind w:left="70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09D2E91"/>
    <w:multiLevelType w:val="hybridMultilevel"/>
    <w:tmpl w:val="6466F774"/>
    <w:lvl w:ilvl="0" w:tplc="C6287058">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0FE498F"/>
    <w:multiLevelType w:val="hybridMultilevel"/>
    <w:tmpl w:val="9314FC62"/>
    <w:lvl w:ilvl="0" w:tplc="C6287058">
      <w:numFmt w:val="bullet"/>
      <w:lvlText w:val="-"/>
      <w:lvlJc w:val="left"/>
      <w:pPr>
        <w:ind w:left="705" w:hanging="705"/>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nsid w:val="65CF7430"/>
    <w:multiLevelType w:val="hybridMultilevel"/>
    <w:tmpl w:val="4E7AF8AA"/>
    <w:lvl w:ilvl="0" w:tplc="845892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677701AA"/>
    <w:multiLevelType w:val="hybridMultilevel"/>
    <w:tmpl w:val="EEC8166C"/>
    <w:lvl w:ilvl="0" w:tplc="C62870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6B1C56C7"/>
    <w:multiLevelType w:val="hybridMultilevel"/>
    <w:tmpl w:val="92622B54"/>
    <w:lvl w:ilvl="0" w:tplc="C62870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70A4123B"/>
    <w:multiLevelType w:val="hybridMultilevel"/>
    <w:tmpl w:val="2CD2CADC"/>
    <w:lvl w:ilvl="0" w:tplc="C6287058">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nsid w:val="72A915E2"/>
    <w:multiLevelType w:val="hybridMultilevel"/>
    <w:tmpl w:val="8D92B206"/>
    <w:lvl w:ilvl="0" w:tplc="C62870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3C4098C"/>
    <w:multiLevelType w:val="hybridMultilevel"/>
    <w:tmpl w:val="D312093E"/>
    <w:lvl w:ilvl="0" w:tplc="C6287058">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7A65582D"/>
    <w:multiLevelType w:val="hybridMultilevel"/>
    <w:tmpl w:val="FC609F1C"/>
    <w:lvl w:ilvl="0" w:tplc="C62870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7BAD7093"/>
    <w:multiLevelType w:val="hybridMultilevel"/>
    <w:tmpl w:val="ED3EFC9A"/>
    <w:lvl w:ilvl="0" w:tplc="845892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32"/>
  </w:num>
  <w:num w:numId="4">
    <w:abstractNumId w:val="6"/>
  </w:num>
  <w:num w:numId="5">
    <w:abstractNumId w:val="36"/>
  </w:num>
  <w:num w:numId="6">
    <w:abstractNumId w:val="40"/>
  </w:num>
  <w:num w:numId="7">
    <w:abstractNumId w:val="25"/>
  </w:num>
  <w:num w:numId="8">
    <w:abstractNumId w:val="46"/>
  </w:num>
  <w:num w:numId="9">
    <w:abstractNumId w:val="7"/>
  </w:num>
  <w:num w:numId="10">
    <w:abstractNumId w:val="30"/>
  </w:num>
  <w:num w:numId="11">
    <w:abstractNumId w:val="31"/>
  </w:num>
  <w:num w:numId="12">
    <w:abstractNumId w:val="34"/>
  </w:num>
  <w:num w:numId="13">
    <w:abstractNumId w:val="19"/>
  </w:num>
  <w:num w:numId="14">
    <w:abstractNumId w:val="12"/>
  </w:num>
  <w:num w:numId="15">
    <w:abstractNumId w:val="17"/>
  </w:num>
  <w:num w:numId="16">
    <w:abstractNumId w:val="16"/>
  </w:num>
  <w:num w:numId="17">
    <w:abstractNumId w:val="10"/>
  </w:num>
  <w:num w:numId="18">
    <w:abstractNumId w:val="27"/>
  </w:num>
  <w:num w:numId="19">
    <w:abstractNumId w:val="41"/>
  </w:num>
  <w:num w:numId="20">
    <w:abstractNumId w:val="44"/>
  </w:num>
  <w:num w:numId="21">
    <w:abstractNumId w:val="38"/>
  </w:num>
  <w:num w:numId="22">
    <w:abstractNumId w:val="47"/>
  </w:num>
  <w:num w:numId="23">
    <w:abstractNumId w:val="29"/>
  </w:num>
  <w:num w:numId="24">
    <w:abstractNumId w:val="33"/>
  </w:num>
  <w:num w:numId="25">
    <w:abstractNumId w:val="15"/>
  </w:num>
  <w:num w:numId="26">
    <w:abstractNumId w:val="39"/>
  </w:num>
  <w:num w:numId="27">
    <w:abstractNumId w:val="24"/>
  </w:num>
  <w:num w:numId="28">
    <w:abstractNumId w:val="8"/>
  </w:num>
  <w:num w:numId="29">
    <w:abstractNumId w:val="42"/>
  </w:num>
  <w:num w:numId="30">
    <w:abstractNumId w:val="35"/>
  </w:num>
  <w:num w:numId="31">
    <w:abstractNumId w:val="43"/>
  </w:num>
  <w:num w:numId="32">
    <w:abstractNumId w:val="3"/>
  </w:num>
  <w:num w:numId="33">
    <w:abstractNumId w:val="45"/>
  </w:num>
  <w:num w:numId="34">
    <w:abstractNumId w:val="48"/>
  </w:num>
  <w:num w:numId="35">
    <w:abstractNumId w:val="23"/>
  </w:num>
  <w:num w:numId="36">
    <w:abstractNumId w:val="4"/>
  </w:num>
  <w:num w:numId="37">
    <w:abstractNumId w:val="21"/>
  </w:num>
  <w:num w:numId="38">
    <w:abstractNumId w:val="37"/>
  </w:num>
  <w:num w:numId="39">
    <w:abstractNumId w:val="1"/>
  </w:num>
  <w:num w:numId="40">
    <w:abstractNumId w:val="9"/>
  </w:num>
  <w:num w:numId="41">
    <w:abstractNumId w:val="11"/>
  </w:num>
  <w:num w:numId="42">
    <w:abstractNumId w:val="13"/>
  </w:num>
  <w:num w:numId="43">
    <w:abstractNumId w:val="5"/>
  </w:num>
  <w:num w:numId="44">
    <w:abstractNumId w:val="14"/>
  </w:num>
  <w:num w:numId="45">
    <w:abstractNumId w:val="0"/>
  </w:num>
  <w:num w:numId="46">
    <w:abstractNumId w:val="22"/>
  </w:num>
  <w:num w:numId="47">
    <w:abstractNumId w:val="2"/>
  </w:num>
  <w:num w:numId="48">
    <w:abstractNumId w:val="18"/>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2BA"/>
    <w:rsid w:val="0011527B"/>
    <w:rsid w:val="001D4BBD"/>
    <w:rsid w:val="00246578"/>
    <w:rsid w:val="003C627E"/>
    <w:rsid w:val="0045117B"/>
    <w:rsid w:val="004A0DA1"/>
    <w:rsid w:val="006D77B7"/>
    <w:rsid w:val="00A75246"/>
    <w:rsid w:val="00BC02BA"/>
    <w:rsid w:val="00EE3E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BC02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4A0D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BC02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BC02BA"/>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BC02BA"/>
    <w:rPr>
      <w:rFonts w:asciiTheme="majorHAnsi" w:eastAsiaTheme="majorEastAsia" w:hAnsiTheme="majorHAnsi" w:cstheme="majorBidi"/>
      <w:b/>
      <w:bCs/>
      <w:color w:val="365F91" w:themeColor="accent1" w:themeShade="BF"/>
      <w:sz w:val="28"/>
      <w:szCs w:val="28"/>
    </w:rPr>
  </w:style>
  <w:style w:type="paragraph" w:styleId="Podnaslov">
    <w:name w:val="Subtitle"/>
    <w:basedOn w:val="Normal"/>
    <w:next w:val="Normal"/>
    <w:link w:val="PodnaslovChar"/>
    <w:uiPriority w:val="11"/>
    <w:qFormat/>
    <w:rsid w:val="00BC02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BC02BA"/>
    <w:rPr>
      <w:rFonts w:asciiTheme="majorHAnsi" w:eastAsiaTheme="majorEastAsia" w:hAnsiTheme="majorHAnsi" w:cstheme="majorBidi"/>
      <w:i/>
      <w:iCs/>
      <w:color w:val="4F81BD" w:themeColor="accent1"/>
      <w:spacing w:val="15"/>
      <w:sz w:val="24"/>
      <w:szCs w:val="24"/>
    </w:rPr>
  </w:style>
  <w:style w:type="character" w:customStyle="1" w:styleId="Naslov2Char">
    <w:name w:val="Naslov 2 Char"/>
    <w:basedOn w:val="Zadanifontodlomka"/>
    <w:link w:val="Naslov2"/>
    <w:uiPriority w:val="9"/>
    <w:rsid w:val="004A0DA1"/>
    <w:rPr>
      <w:rFonts w:asciiTheme="majorHAnsi" w:eastAsiaTheme="majorEastAsia" w:hAnsiTheme="majorHAnsi" w:cstheme="majorBidi"/>
      <w:b/>
      <w:bCs/>
      <w:color w:val="4F81BD" w:themeColor="accent1"/>
      <w:sz w:val="26"/>
      <w:szCs w:val="26"/>
    </w:rPr>
  </w:style>
  <w:style w:type="table" w:styleId="Reetkatablice">
    <w:name w:val="Table Grid"/>
    <w:basedOn w:val="Obinatablica"/>
    <w:uiPriority w:val="59"/>
    <w:rsid w:val="004A0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A0DA1"/>
    <w:pPr>
      <w:ind w:left="720"/>
      <w:contextualSpacing/>
    </w:pPr>
  </w:style>
  <w:style w:type="character" w:styleId="Hiperveza">
    <w:name w:val="Hyperlink"/>
    <w:basedOn w:val="Zadanifontodlomka"/>
    <w:uiPriority w:val="99"/>
    <w:unhideWhenUsed/>
    <w:rsid w:val="004A0DA1"/>
    <w:rPr>
      <w:color w:val="0000FF" w:themeColor="hyperlink"/>
      <w:u w:val="single"/>
    </w:rPr>
  </w:style>
  <w:style w:type="paragraph" w:styleId="Tekstbalonia">
    <w:name w:val="Balloon Text"/>
    <w:basedOn w:val="Normal"/>
    <w:link w:val="TekstbaloniaChar"/>
    <w:uiPriority w:val="99"/>
    <w:semiHidden/>
    <w:unhideWhenUsed/>
    <w:rsid w:val="004A0D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A0DA1"/>
    <w:rPr>
      <w:rFonts w:ascii="Tahoma" w:hAnsi="Tahoma" w:cs="Tahoma"/>
      <w:sz w:val="16"/>
      <w:szCs w:val="16"/>
    </w:rPr>
  </w:style>
  <w:style w:type="character" w:styleId="Jakoisticanje">
    <w:name w:val="Intense Emphasis"/>
    <w:basedOn w:val="Zadanifontodlomka"/>
    <w:uiPriority w:val="21"/>
    <w:qFormat/>
    <w:rsid w:val="004A0DA1"/>
    <w:rPr>
      <w:b/>
      <w:bCs/>
      <w:i/>
      <w:iCs/>
      <w:color w:val="4F81BD" w:themeColor="accent1"/>
    </w:rPr>
  </w:style>
  <w:style w:type="paragraph" w:styleId="TOCNaslov">
    <w:name w:val="TOC Heading"/>
    <w:basedOn w:val="Naslov1"/>
    <w:next w:val="Normal"/>
    <w:uiPriority w:val="39"/>
    <w:semiHidden/>
    <w:unhideWhenUsed/>
    <w:qFormat/>
    <w:rsid w:val="00A75246"/>
    <w:pPr>
      <w:outlineLvl w:val="9"/>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BC02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4A0D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BC02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BC02BA"/>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BC02BA"/>
    <w:rPr>
      <w:rFonts w:asciiTheme="majorHAnsi" w:eastAsiaTheme="majorEastAsia" w:hAnsiTheme="majorHAnsi" w:cstheme="majorBidi"/>
      <w:b/>
      <w:bCs/>
      <w:color w:val="365F91" w:themeColor="accent1" w:themeShade="BF"/>
      <w:sz w:val="28"/>
      <w:szCs w:val="28"/>
    </w:rPr>
  </w:style>
  <w:style w:type="paragraph" w:styleId="Podnaslov">
    <w:name w:val="Subtitle"/>
    <w:basedOn w:val="Normal"/>
    <w:next w:val="Normal"/>
    <w:link w:val="PodnaslovChar"/>
    <w:uiPriority w:val="11"/>
    <w:qFormat/>
    <w:rsid w:val="00BC02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BC02BA"/>
    <w:rPr>
      <w:rFonts w:asciiTheme="majorHAnsi" w:eastAsiaTheme="majorEastAsia" w:hAnsiTheme="majorHAnsi" w:cstheme="majorBidi"/>
      <w:i/>
      <w:iCs/>
      <w:color w:val="4F81BD" w:themeColor="accent1"/>
      <w:spacing w:val="15"/>
      <w:sz w:val="24"/>
      <w:szCs w:val="24"/>
    </w:rPr>
  </w:style>
  <w:style w:type="character" w:customStyle="1" w:styleId="Naslov2Char">
    <w:name w:val="Naslov 2 Char"/>
    <w:basedOn w:val="Zadanifontodlomka"/>
    <w:link w:val="Naslov2"/>
    <w:uiPriority w:val="9"/>
    <w:rsid w:val="004A0DA1"/>
    <w:rPr>
      <w:rFonts w:asciiTheme="majorHAnsi" w:eastAsiaTheme="majorEastAsia" w:hAnsiTheme="majorHAnsi" w:cstheme="majorBidi"/>
      <w:b/>
      <w:bCs/>
      <w:color w:val="4F81BD" w:themeColor="accent1"/>
      <w:sz w:val="26"/>
      <w:szCs w:val="26"/>
    </w:rPr>
  </w:style>
  <w:style w:type="table" w:styleId="Reetkatablice">
    <w:name w:val="Table Grid"/>
    <w:basedOn w:val="Obinatablica"/>
    <w:uiPriority w:val="59"/>
    <w:rsid w:val="004A0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A0DA1"/>
    <w:pPr>
      <w:ind w:left="720"/>
      <w:contextualSpacing/>
    </w:pPr>
  </w:style>
  <w:style w:type="character" w:styleId="Hiperveza">
    <w:name w:val="Hyperlink"/>
    <w:basedOn w:val="Zadanifontodlomka"/>
    <w:uiPriority w:val="99"/>
    <w:unhideWhenUsed/>
    <w:rsid w:val="004A0DA1"/>
    <w:rPr>
      <w:color w:val="0000FF" w:themeColor="hyperlink"/>
      <w:u w:val="single"/>
    </w:rPr>
  </w:style>
  <w:style w:type="paragraph" w:styleId="Tekstbalonia">
    <w:name w:val="Balloon Text"/>
    <w:basedOn w:val="Normal"/>
    <w:link w:val="TekstbaloniaChar"/>
    <w:uiPriority w:val="99"/>
    <w:semiHidden/>
    <w:unhideWhenUsed/>
    <w:rsid w:val="004A0D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A0DA1"/>
    <w:rPr>
      <w:rFonts w:ascii="Tahoma" w:hAnsi="Tahoma" w:cs="Tahoma"/>
      <w:sz w:val="16"/>
      <w:szCs w:val="16"/>
    </w:rPr>
  </w:style>
  <w:style w:type="character" w:styleId="Jakoisticanje">
    <w:name w:val="Intense Emphasis"/>
    <w:basedOn w:val="Zadanifontodlomka"/>
    <w:uiPriority w:val="21"/>
    <w:qFormat/>
    <w:rsid w:val="004A0DA1"/>
    <w:rPr>
      <w:b/>
      <w:bCs/>
      <w:i/>
      <w:iCs/>
      <w:color w:val="4F81BD" w:themeColor="accent1"/>
    </w:rPr>
  </w:style>
  <w:style w:type="paragraph" w:styleId="TOCNaslov">
    <w:name w:val="TOC Heading"/>
    <w:basedOn w:val="Naslov1"/>
    <w:next w:val="Normal"/>
    <w:uiPriority w:val="39"/>
    <w:semiHidden/>
    <w:unhideWhenUsed/>
    <w:qFormat/>
    <w:rsid w:val="00A75246"/>
    <w:pPr>
      <w:outlineLvl w:val="9"/>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emcdda.europa.eu/ei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EF4F4-109B-4D7B-8793-FEB11E30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33</Pages>
  <Words>13447</Words>
  <Characters>76650</Characters>
  <Application>Microsoft Office Word</Application>
  <DocSecurity>0</DocSecurity>
  <Lines>638</Lines>
  <Paragraphs>179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dc:creator>
  <cp:lastModifiedBy>Josipa</cp:lastModifiedBy>
  <cp:revision>3</cp:revision>
  <dcterms:created xsi:type="dcterms:W3CDTF">2017-01-30T14:09:00Z</dcterms:created>
  <dcterms:modified xsi:type="dcterms:W3CDTF">2017-01-31T08:51:00Z</dcterms:modified>
</cp:coreProperties>
</file>